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Toowoomba Range Produce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RE-WA-3057</w:t>
              <w:br/>
            </w:r>
            <w:r>
              <w:rPr>
                <w:sz w:val="16"/>
              </w:rPr>
              <w:t>Doc Ref:        TOO-HACCP-058</w:t>
              <w:br/>
            </w:r>
            <w:r>
              <w:rPr>
                <w:sz w:val="16"/>
              </w:rPr>
              <w:t>Version:        2.7</w:t>
              <w:br/>
            </w:r>
            <w:r>
              <w:rPr>
                <w:sz w:val="16"/>
              </w:rPr>
              <w:t>Date:             August 2026</w:t>
              <w:br/>
            </w:r>
            <w:r>
              <w:rPr>
                <w:sz w:val="16"/>
              </w:rPr>
              <w:t>State:            Victoria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Toowoomba Range Produce Pty Ltd</w:t>
      </w:r>
    </w:p>
    <w:p>
      <w:pPr>
        <w:spacing w:after="60"/>
      </w:pPr>
      <w:r>
        <w:rPr>
          <w:sz w:val="20"/>
        </w:rPr>
        <w:t>Address: 58 Station Road, Victoria</w:t>
      </w:r>
    </w:p>
    <w:p>
      <w:pPr>
        <w:spacing w:after="60"/>
      </w:pPr>
      <w:r>
        <w:rPr>
          <w:sz w:val="20"/>
        </w:rPr>
        <w:t>Commodity: Fresh Apples (Gala, Fuji), Fresh Pears (Packham)</w:t>
      </w:r>
    </w:p>
    <w:p>
      <w:pPr>
        <w:spacing w:after="60"/>
      </w:pPr>
      <w:r>
        <w:rPr>
          <w:sz w:val="20"/>
        </w:rPr>
        <w:t>Scope: Washing, grading, sizing, waxing, packing and cool storage of fresh apples and pears for export. Applicable to all operations within registered packhouse RE-TAS-0847.</w:t>
      </w:r>
    </w:p>
    <w:p>
      <w:pPr>
        <w:spacing w:after="60"/>
      </w:pPr>
      <w:r>
        <w:rPr>
          <w:sz w:val="20"/>
        </w:rPr>
        <w:t>Intended use: Fresh table fruit for retail sale. Destination: Singapore, Malaysia, UAE. Consuming population: general population including children.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58 (Quality Lead)</w:t>
      </w:r>
    </w:p>
    <w:p>
      <w:pPr>
        <w:pStyle w:val="ListBullet"/>
        <w:spacing w:after="40"/>
      </w:pPr>
      <w:r>
        <w:rPr>
          <w:sz w:val="20"/>
        </w:rPr>
        <w:t>Operator 58A</w:t>
      </w:r>
    </w:p>
    <w:p>
      <w:pPr>
        <w:pStyle w:val="ListBullet"/>
        <w:spacing w:after="40"/>
      </w:pPr>
      <w:r>
        <w:rPr>
          <w:sz w:val="20"/>
        </w:rPr>
        <w:t>Operator 58B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apples/pears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 loading dock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/ dump tank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Pre-cooled to 4°C; hydro-cooled in chlorinated water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 / sizing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defect (Greefa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Waxing (apples only)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apples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Waxed with food-grade carnauba wax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Graded/waxed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retail trays or bulk cartons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passed through inline metal detector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cartons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0–2°C / 95% RH; ethylene-controlled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Cartons from cool store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refrigerated transport under chain of cold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importing country MRL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Codling moth (Cydia pomonella) live larvae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Bacterial pathogens (Listeria) from dump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/ hard plastic from packhouse lighting / equipment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Botrytis grey mould growth in cool store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7–8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Heavy metal contamination (orchard soil)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residue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review; NATA residue testing of consignment samples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importing country (Singapore SFA / UAE)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per grower per season; lab residue test on 10% of consignments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Orchard 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Codling moth live larvae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of fruit at intake; cold treatment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 cartons per lot; cold treatment temperature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consignment; notify DAFF; initiate cold disinfestation protocol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Food Safety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/ Dump Tank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 spp. in dump water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dump water (50–200 ppm free chlorine);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Free chlorine 50 ppm minimum;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test strip every 2 hours; water changed every 4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chlorine level; discard non-compliant water batch; re-test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mm, SS ≥3.5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detected above sensitivity limits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Detector sensitivity test hourly with test pieces; auto-reject of flagged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carton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 flagged cartons; inspect; trace source of metal; re-run compliant cartons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Supervisor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Cool Storage / 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 in each cool store cell; refrigerated dispatch vehicles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0–2°C in store; ≤5°C in transport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reading reviewed daily; dispatch vehicle pre-cool check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(logged)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If temp exceeds 5°C for &gt;2 hrs: inspect product; reject if deteriorated; document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Food Safety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(THF-HSP-001):</w:t>
        <w:br/>
        <w:t>• Pre-season: full clean-down of packhouse — Greefa grader, conveyors, dump tank, wax applicator — using food-safe sanitiser (sodium hypochlorite 200 ppm).</w:t>
        <w:br/>
        <w:t>• During season: dump tank water changed every 4 hours; brushes and pads cleaned daily.</w:t>
        <w:br/>
        <w:t>• Personnel hygiene: mandatory handwash on entry; clean protective clothing (hairnets, gloves) required in packing area.</w:t>
        <w:br/>
        <w:t>• Footwear: boot-wash stations at all packhouse entry points.</w:t>
        <w:br/>
        <w:t>• Cleaning schedule: daily wipe-down of packing tables; weekly deep clean of grader lanes; signed Cleaning Register (THF-CLN-01).</w:t>
      </w:r>
    </w:p>
    <w:p>
      <w:pPr>
        <w:spacing w:after="60"/>
      </w:pPr>
      <w:r>
        <w:rPr>
          <w:sz w:val="20"/>
        </w:rPr>
        <w:t>[DEFICIENCY — NOT DOCUMENTED]</w:t>
        <w:br/>
        <w:t>Waste management procedures for the packhouse (pomace/peel, grading rejects, wastewater from dump tank, wax residue, packaging waste) are NOT included in this HACCP plan.</w:t>
        <w:br/>
        <w:t>ACTION REQUIRED: Document waste streams, disposal methods, frequency and records in accordance with Rules s4-7A(2)(a) and DAFF Performance Standards Element 3.1.</w:t>
        <w:br/>
        <w:t>Interim note: Packhouse rejects are currently collected by a local livestock farmer. No written procedure or records are maintained.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(TOO-PCP-001):</w:t>
        <w:br/>
        <w:t>• General pest controls described.</w:t>
        <w:br/>
        <w:t>• No formal monitoring schedule or corrective action procedure documented.</w:t>
        <w:br/>
        <w:t>• Pest effectiveness cannot be demonstrated without records.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(THF-TRACE-001):</w:t>
        <w:br/>
        <w:t>• Grower–lot–bin system: each field bin labelled with grower ID, orchard block, variety, harvest date.</w:t>
        <w:br/>
        <w:t>• Packing records: each packing run assigned a lot code (grower–date–variety–run); printed on carton label.</w:t>
        <w:br/>
        <w:t>• Dispatch: dispatch register links lot code → transport vehicle rego → cold store allocation → destination.</w:t>
        <w:br/>
        <w:t>• Recall readiness: lot trace exercise conducted annually; 4-hour trace commitment.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Procedure (THF-FGP-001):</w:t>
        <w:br/>
        <w:t>• Lots failing pesticide residue test: placed on HOLD; grower notified; DAFF notified; lot destroyed or returned to grower for domestic use.</w:t>
        <w:br/>
        <w:t>• Lots failing codling moth inspection: rejected from export; cold treatment applied; re-inspected before any re-presentation.</w:t>
        <w:br/>
        <w:t>• Metal detector rejects: carton quarantined; inspected; source identified; disposed if contaminated.</w:t>
        <w:br/>
        <w:t>• Records: all non-conformances logged in THF-NCR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phytosanitary security section in this HACCP plan for Toowoomba Range Produce Pty Ltd. No controls to prevent re-contamination or re-infestation between inspection and dispatch.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August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58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58 (Quality Lead)  |  Title: HACCP Lead  |  Date: August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