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Goldfields Grain Storage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RE-WA-2021-0077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Lot 5 Goldfields Highway, Kalgoorlie WA 6430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Mixed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rodent surveillance using 9 mapped stations and contractor verification. Trend review identifies repeated rodent activity in receival zones with delayed escalation follow-up.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Cracked lid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Goldfields Grain Storage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