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RE-WA-2022-0055</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21 July 2025</w:t>
            </w:r>
          </w:p>
        </w:tc>
      </w:tr>
      <w:tr>
        <w:tc>
          <w:tcPr>
            <w:tcW w:type="dxa" w:w="2835"/>
            <w:shd w:val="clear" w:color="auto" w:fill="DCE6F1"/>
          </w:tcPr>
          <w:p>
            <w:r>
              <w:rPr>
                <w:b/>
                <w:sz w:val="20"/>
              </w:rPr>
              <w:t>Commodity</w:t>
            </w:r>
          </w:p>
        </w:tc>
        <w:tc>
          <w:tcPr>
            <w:tcW w:type="dxa" w:w="5669"/>
          </w:tcPr>
          <w:p>
            <w:r>
              <w:rPr>
                <w:sz w:val="20"/>
              </w:rPr>
              <w:t>Sesame</w:t>
            </w:r>
          </w:p>
        </w:tc>
      </w:tr>
      <w:tr>
        <w:tc>
          <w:tcPr>
            <w:tcW w:type="dxa" w:w="2835"/>
            <w:shd w:val="clear" w:color="auto" w:fill="DCE6F1"/>
          </w:tcPr>
          <w:p>
            <w:r>
              <w:rPr>
                <w:b/>
                <w:sz w:val="20"/>
              </w:rPr>
              <w:t>Destination</w:t>
            </w:r>
          </w:p>
        </w:tc>
        <w:tc>
          <w:tcPr>
            <w:tcW w:type="dxa" w:w="5669"/>
          </w:tcPr>
          <w:p>
            <w:r>
              <w:rPr>
                <w:sz w:val="20"/>
              </w:rPr>
              <w:t>Japan</w:t>
            </w:r>
          </w:p>
        </w:tc>
      </w:tr>
      <w:tr>
        <w:tc>
          <w:tcPr>
            <w:tcW w:type="dxa" w:w="2835"/>
            <w:shd w:val="clear" w:color="auto" w:fill="DCE6F1"/>
          </w:tcPr>
          <w:p>
            <w:r>
              <w:rPr>
                <w:b/>
                <w:sz w:val="20"/>
              </w:rPr>
              <w:t>ABN</w:t>
            </w:r>
          </w:p>
        </w:tc>
        <w:tc>
          <w:tcPr>
            <w:tcW w:type="dxa" w:w="5669"/>
          </w:tcPr>
          <w:p>
            <w:r>
              <w:rPr>
                <w:sz w:val="20"/>
              </w:rPr>
              <w:t>67 890 123 459</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Karratha Specialty Crops Pty Ltd</w:t>
            </w:r>
          </w:p>
        </w:tc>
      </w:tr>
      <w:tr>
        <w:tc>
          <w:tcPr>
            <w:tcW w:type="dxa" w:w="2835"/>
            <w:shd w:val="clear" w:color="auto" w:fill="DCE6F1"/>
          </w:tcPr>
          <w:p>
            <w:r>
              <w:rPr>
                <w:b/>
                <w:sz w:val="20"/>
              </w:rPr>
              <w:t>Trading Name</w:t>
            </w:r>
          </w:p>
        </w:tc>
        <w:tc>
          <w:tcPr>
            <w:tcW w:type="dxa" w:w="5669"/>
          </w:tcPr>
          <w:p>
            <w:r>
              <w:rPr>
                <w:sz w:val="20"/>
              </w:rPr>
              <w:t>Karratha Specialty Crops Pty Ltd</w:t>
            </w:r>
          </w:p>
        </w:tc>
      </w:tr>
      <w:tr>
        <w:tc>
          <w:tcPr>
            <w:tcW w:type="dxa" w:w="2835"/>
            <w:shd w:val="clear" w:color="auto" w:fill="DCE6F1"/>
          </w:tcPr>
          <w:p>
            <w:r>
              <w:rPr>
                <w:b/>
                <w:sz w:val="20"/>
              </w:rPr>
              <w:t>Address</w:t>
            </w:r>
          </w:p>
        </w:tc>
        <w:tc>
          <w:tcPr>
            <w:tcW w:type="dxa" w:w="5669"/>
          </w:tcPr>
          <w:p>
            <w:r>
              <w:rPr>
                <w:sz w:val="20"/>
              </w:rPr>
              <w:t>Lot 7 Karratha-Tom Price Road, Karratha WA 6714</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Ray Nguyen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RE-WA-2022-0055</w:t>
            </w:r>
          </w:p>
        </w:tc>
      </w:tr>
      <w:tr>
        <w:tc>
          <w:tcPr>
            <w:tcW w:type="dxa" w:w="2835"/>
            <w:shd w:val="clear" w:color="auto" w:fill="DCE6F1"/>
          </w:tcPr>
          <w:p>
            <w:r>
              <w:rPr>
                <w:b/>
                <w:sz w:val="20"/>
              </w:rPr>
              <w:t>Registration Expiry</w:t>
            </w:r>
          </w:p>
        </w:tc>
        <w:tc>
          <w:tcPr>
            <w:tcW w:type="dxa" w:w="5669"/>
          </w:tcPr>
          <w:p>
            <w:r>
              <w:rPr>
                <w:sz w:val="20"/>
              </w:rPr>
              <w:t>10 March 2025</w:t>
            </w:r>
          </w:p>
        </w:tc>
      </w:tr>
    </w:tbl>
    <w:p/>
    <w:p>
      <w:pPr>
        <w:pStyle w:val="Heading1"/>
      </w:pPr>
      <w:r>
        <w:rPr>
          <w:color w:val="1F497D"/>
          <w:sz w:val="26"/>
        </w:rPr>
        <w:t>2. Registered Export Operations</w:t>
      </w:r>
    </w:p>
    <w:p>
      <w:r>
        <w:rPr>
          <w:sz w:val="20"/>
        </w:rPr>
        <w:t>This establishment is registered to conduct export operations for sesame (specialty).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Sesame receival</w:t>
            </w:r>
          </w:p>
        </w:tc>
        <w:tc>
          <w:tcPr>
            <w:tcW w:type="dxa" w:w="3135"/>
            <w:shd w:val="clear" w:color="auto" w:fill="F2F2F2"/>
          </w:tcPr>
          <w:p>
            <w:r>
              <w:rPr>
                <w:sz w:val="20"/>
              </w:rPr>
              <w:t>Intake of bulk and bagged sesame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sesame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sesame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RE-WA-2022-0055 is current and active. The establishment was granted registration on 11 March 2022 and the current registration period extends to 10 March 2025. There are no conditions, suspensions or reviews attached to this registration.</w:t>
      </w:r>
    </w:p>
    <w:p/>
    <w:p>
      <w:pPr>
        <w:pStyle w:val="Heading1"/>
      </w:pPr>
      <w:r>
        <w:rPr>
          <w:color w:val="1F497D"/>
          <w:sz w:val="26"/>
        </w:rPr>
        <w:t>4. Fit and Proper Person</w:t>
      </w:r>
    </w:p>
    <w:p>
      <w:r>
        <w:rPr>
          <w:sz w:val="20"/>
        </w:rPr>
        <w:t>Ray Nguyen is the nominated responsible person for this registration. The establishment has been under continuous management since 2018.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43 on Plan DP 719006, located at Lot 7 Karratha-Tom Price Road, Karratha WA 6714. The total registered area is 13.5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sesame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sesame.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Japan: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Import requirements</w:t>
            </w:r>
          </w:p>
        </w:tc>
        <w:tc>
          <w:tcPr>
            <w:tcW w:type="dxa" w:w="4703"/>
            <w:shd w:val="clear" w:color="auto" w:fill="F2F2F2"/>
          </w:tcPr>
          <w:p>
            <w:r>
              <w:rPr>
                <w:sz w:val="20"/>
              </w:rPr>
              <w:t>Comply with all importing country requirements for Japan</w:t>
            </w:r>
          </w:p>
        </w:tc>
      </w:tr>
      <w:tr>
        <w:tc>
          <w:tcPr>
            <w:tcW w:type="dxa" w:w="4703"/>
          </w:tcPr>
          <w:p>
            <w:r>
              <w:rPr>
                <w:sz w:val="20"/>
              </w:rPr>
              <w:t>Documentation</w:t>
            </w:r>
          </w:p>
        </w:tc>
        <w:tc>
          <w:tcPr>
            <w:tcW w:type="dxa" w:w="4703"/>
          </w:tcPr>
          <w:p>
            <w:r>
              <w:rPr>
                <w:sz w:val="20"/>
              </w:rPr>
              <w:t>Relevant documentation to accompany each consignment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Ray Nguyen, as the responsible person for Karratha Specialty Crops Pty Ltd (RE RE-WA-2022-0055),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Ray Nguyen</w:t>
            </w:r>
          </w:p>
        </w:tc>
      </w:tr>
      <w:tr>
        <w:tc>
          <w:tcPr>
            <w:tcW w:type="dxa" w:w="2835"/>
            <w:shd w:val="clear" w:color="auto" w:fill="DCE6F1"/>
          </w:tcPr>
          <w:p>
            <w:r>
              <w:rPr>
                <w:b/>
                <w:sz w:val="20"/>
              </w:rPr>
              <w:t>Date</w:t>
            </w:r>
          </w:p>
        </w:tc>
        <w:tc>
          <w:tcPr>
            <w:tcW w:type="dxa" w:w="5669"/>
          </w:tcPr>
          <w:p>
            <w:r>
              <w:rPr>
                <w:sz w:val="20"/>
              </w:rPr>
              <w:t>21 July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