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4B0" w14:textId="3B1EB457" w:rsidR="002412D3" w:rsidRPr="00190876" w:rsidRDefault="002412D3" w:rsidP="00801A0F">
      <w:pPr>
        <w:pStyle w:val="Titel"/>
        <w:rPr>
          <w:rFonts w:ascii="Arial" w:hAnsi="Arial" w:cs="Arial"/>
        </w:rPr>
      </w:pPr>
      <w:r w:rsidRPr="00190876">
        <w:rPr>
          <w:rFonts w:ascii="Arial" w:hAnsi="Arial" w:cs="Arial"/>
        </w:rPr>
        <w:t>Seminar-Vortrag „</w:t>
      </w:r>
      <w:r w:rsidR="002344CE">
        <w:rPr>
          <w:rFonts w:ascii="Arial" w:hAnsi="Arial" w:cs="Arial"/>
        </w:rPr>
        <w:t xml:space="preserve">Vergleich von </w:t>
      </w:r>
      <w:r w:rsidRPr="00190876">
        <w:rPr>
          <w:rFonts w:ascii="Arial" w:hAnsi="Arial" w:cs="Arial"/>
        </w:rPr>
        <w:t xml:space="preserve">Data-Mining-Verfahren zur </w:t>
      </w:r>
      <w:proofErr w:type="spellStart"/>
      <w:r w:rsidRPr="00190876">
        <w:rPr>
          <w:rFonts w:ascii="Arial" w:hAnsi="Arial" w:cs="Arial"/>
        </w:rPr>
        <w:t>Outlier</w:t>
      </w:r>
      <w:proofErr w:type="spellEnd"/>
      <w:r w:rsidRPr="00190876">
        <w:rPr>
          <w:rFonts w:ascii="Arial" w:hAnsi="Arial" w:cs="Arial"/>
        </w:rPr>
        <w:t xml:space="preserve"> </w:t>
      </w:r>
      <w:proofErr w:type="spellStart"/>
      <w:r w:rsidRPr="00190876">
        <w:rPr>
          <w:rFonts w:ascii="Arial" w:hAnsi="Arial" w:cs="Arial"/>
        </w:rPr>
        <w:t>Detection</w:t>
      </w:r>
      <w:proofErr w:type="spellEnd"/>
      <w:r w:rsidRPr="00190876">
        <w:rPr>
          <w:rFonts w:ascii="Arial" w:hAnsi="Arial" w:cs="Arial"/>
        </w:rPr>
        <w:t>“ - Skript</w:t>
      </w:r>
    </w:p>
    <w:p w14:paraId="229C3420" w14:textId="0DF67FF5" w:rsidR="00FB23ED" w:rsidRDefault="00FB23ED" w:rsidP="00801A0F">
      <w:pPr>
        <w:pStyle w:val="berschrift1"/>
        <w:rPr>
          <w:rFonts w:ascii="Arial" w:hAnsi="Arial" w:cs="Arial"/>
        </w:rPr>
      </w:pPr>
    </w:p>
    <w:p w14:paraId="44978FBA" w14:textId="4BA8A6A9" w:rsidR="009B4568" w:rsidRPr="00CB55F0" w:rsidRDefault="009B4568" w:rsidP="009B4568">
      <w:pPr>
        <w:rPr>
          <w:i/>
          <w:iCs/>
        </w:rPr>
      </w:pPr>
      <w:r w:rsidRPr="00CB55F0">
        <w:rPr>
          <w:i/>
          <w:iCs/>
        </w:rPr>
        <w:t>Verbesserungsvorschläge</w:t>
      </w:r>
    </w:p>
    <w:p w14:paraId="5B9B8CE7" w14:textId="04176729" w:rsidR="000F6A73" w:rsidRPr="00CB55F0" w:rsidRDefault="000F6A73" w:rsidP="009B4568">
      <w:pPr>
        <w:pStyle w:val="Listenabsatz"/>
        <w:numPr>
          <w:ilvl w:val="0"/>
          <w:numId w:val="7"/>
        </w:numPr>
        <w:rPr>
          <w:i/>
          <w:iCs/>
        </w:rPr>
      </w:pPr>
      <w:r w:rsidRPr="00CB55F0">
        <w:rPr>
          <w:i/>
          <w:iCs/>
        </w:rPr>
        <w:t xml:space="preserve">Ein Distanz- </w:t>
      </w:r>
      <w:r w:rsidR="009B4568" w:rsidRPr="00CB55F0">
        <w:rPr>
          <w:i/>
          <w:iCs/>
        </w:rPr>
        <w:t>(</w:t>
      </w:r>
      <w:r w:rsidR="009B4568" w:rsidRPr="00CB55F0">
        <w:rPr>
          <w:i/>
          <w:iCs/>
        </w:rPr>
        <w:t xml:space="preserve">evtl. eine aus {Control Chart, Linear Regression, Manhattan </w:t>
      </w:r>
      <w:proofErr w:type="spellStart"/>
      <w:r w:rsidR="009B4568" w:rsidRPr="00CB55F0">
        <w:rPr>
          <w:i/>
          <w:iCs/>
        </w:rPr>
        <w:t>Distance</w:t>
      </w:r>
      <w:proofErr w:type="spellEnd"/>
      <w:r w:rsidR="009B4568" w:rsidRPr="00CB55F0">
        <w:rPr>
          <w:i/>
          <w:iCs/>
        </w:rPr>
        <w:t xml:space="preserve"> </w:t>
      </w:r>
      <w:proofErr w:type="spellStart"/>
      <w:r w:rsidR="009B4568" w:rsidRPr="00CB55F0">
        <w:rPr>
          <w:i/>
          <w:iCs/>
        </w:rPr>
        <w:t>Techniques</w:t>
      </w:r>
      <w:proofErr w:type="spellEnd"/>
      <w:r w:rsidR="009B4568" w:rsidRPr="00CB55F0">
        <w:rPr>
          <w:i/>
          <w:iCs/>
        </w:rPr>
        <w:t>} (Q3)</w:t>
      </w:r>
      <w:r w:rsidR="009B4568" w:rsidRPr="00CB55F0">
        <w:rPr>
          <w:i/>
          <w:iCs/>
        </w:rPr>
        <w:t xml:space="preserve">) </w:t>
      </w:r>
      <w:r w:rsidRPr="00CB55F0">
        <w:rPr>
          <w:i/>
          <w:iCs/>
        </w:rPr>
        <w:t>und ein dichtebasiertes Verfahren, diese vergleichen. Nicht gut und schlecht, sondern nach Anwendungsfall.</w:t>
      </w:r>
    </w:p>
    <w:p w14:paraId="7979741F" w14:textId="736C8A2F" w:rsidR="000F6A73" w:rsidRPr="00CB55F0" w:rsidRDefault="000F6A73" w:rsidP="000F6A73">
      <w:pPr>
        <w:pStyle w:val="Listenabsatz"/>
        <w:numPr>
          <w:ilvl w:val="0"/>
          <w:numId w:val="7"/>
        </w:numPr>
        <w:rPr>
          <w:i/>
          <w:iCs/>
        </w:rPr>
      </w:pPr>
      <w:r w:rsidRPr="00CB55F0">
        <w:rPr>
          <w:i/>
          <w:iCs/>
        </w:rPr>
        <w:t xml:space="preserve">Inhalt u. a.: </w:t>
      </w:r>
      <w:bookmarkStart w:id="0" w:name="_Hlk135060111"/>
      <w:r w:rsidRPr="00CB55F0">
        <w:rPr>
          <w:i/>
          <w:iCs/>
        </w:rPr>
        <w:t xml:space="preserve">Einführung zu </w:t>
      </w:r>
      <w:proofErr w:type="spellStart"/>
      <w:r w:rsidRPr="00CB55F0">
        <w:rPr>
          <w:i/>
          <w:iCs/>
        </w:rPr>
        <w:t>Outlier</w:t>
      </w:r>
      <w:proofErr w:type="spellEnd"/>
      <w:r w:rsidRPr="00CB55F0">
        <w:rPr>
          <w:i/>
          <w:iCs/>
        </w:rPr>
        <w:t>-</w:t>
      </w:r>
      <w:proofErr w:type="spellStart"/>
      <w:r w:rsidRPr="00CB55F0">
        <w:rPr>
          <w:i/>
          <w:iCs/>
        </w:rPr>
        <w:t>Detection</w:t>
      </w:r>
      <w:proofErr w:type="spellEnd"/>
      <w:r w:rsidRPr="00CB55F0">
        <w:rPr>
          <w:i/>
          <w:iCs/>
        </w:rPr>
        <w:t>-Verfahren</w:t>
      </w:r>
      <w:bookmarkEnd w:id="0"/>
      <w:r w:rsidRPr="00CB55F0">
        <w:rPr>
          <w:i/>
          <w:iCs/>
        </w:rPr>
        <w:t>, grobe Kategorien, ein Beispiel</w:t>
      </w:r>
    </w:p>
    <w:p w14:paraId="0B7EBB90" w14:textId="3A227D78" w:rsidR="000F6A73" w:rsidRPr="00CB55F0" w:rsidRDefault="000F6A73" w:rsidP="000F6A73">
      <w:pPr>
        <w:pStyle w:val="Listenabsatz"/>
        <w:numPr>
          <w:ilvl w:val="0"/>
          <w:numId w:val="7"/>
        </w:numPr>
        <w:rPr>
          <w:i/>
          <w:iCs/>
        </w:rPr>
      </w:pPr>
      <w:r w:rsidRPr="00CB55F0">
        <w:rPr>
          <w:b/>
          <w:bCs/>
          <w:i/>
          <w:iCs/>
        </w:rPr>
        <w:t>Vergleichskriterium</w:t>
      </w:r>
      <w:r w:rsidRPr="00CB55F0">
        <w:rPr>
          <w:i/>
          <w:iCs/>
        </w:rPr>
        <w:t>, z. B.  ob oder wie nominal</w:t>
      </w:r>
    </w:p>
    <w:p w14:paraId="4D4BDCFD" w14:textId="77777777" w:rsidR="007A5719" w:rsidRDefault="007A5719" w:rsidP="00FB23ED"/>
    <w:p w14:paraId="1FF7A2E7" w14:textId="2D72A1F3" w:rsidR="007A5719" w:rsidRDefault="00550B2A" w:rsidP="00FB23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Einführung zu </w:t>
      </w:r>
      <w:proofErr w:type="spellStart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Outlier</w:t>
      </w:r>
      <w:proofErr w:type="spellEnd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</w:t>
      </w:r>
      <w:proofErr w:type="spellStart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Detection</w:t>
      </w:r>
      <w:proofErr w:type="spellEnd"/>
      <w:r w:rsidRPr="0055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-Verfahren</w:t>
      </w:r>
    </w:p>
    <w:p w14:paraId="4AF23E62" w14:textId="1A2CA4B4" w:rsidR="00550B2A" w:rsidRDefault="002A0243" w:rsidP="00FB23ED">
      <w:r>
        <w:t xml:space="preserve">Anwendungsgebiete für </w:t>
      </w:r>
      <w:proofErr w:type="spellStart"/>
      <w:r>
        <w:t>Outlier-Detection</w:t>
      </w:r>
      <w:proofErr w:type="spellEnd"/>
      <w:r>
        <w:t xml:space="preserve"> (3)</w:t>
      </w:r>
      <w:r>
        <w:t>:</w:t>
      </w:r>
    </w:p>
    <w:p w14:paraId="3DB76030" w14:textId="2DFE1C20" w:rsidR="002A0243" w:rsidRDefault="002A0243" w:rsidP="002A0243">
      <w:pPr>
        <w:pStyle w:val="Listenabsatz"/>
        <w:numPr>
          <w:ilvl w:val="0"/>
          <w:numId w:val="7"/>
        </w:numPr>
      </w:pPr>
      <w:r>
        <w:t>Betrugserkennung bei Kreditkarten, Handynutzung oder auch Staatshilfeleistungen</w:t>
      </w:r>
    </w:p>
    <w:p w14:paraId="0889D271" w14:textId="22255B03" w:rsidR="002A0243" w:rsidRDefault="002A0243" w:rsidP="002A0243">
      <w:pPr>
        <w:pStyle w:val="Listenabsatz"/>
        <w:numPr>
          <w:ilvl w:val="0"/>
          <w:numId w:val="7"/>
        </w:numPr>
      </w:pPr>
      <w:r>
        <w:t>Vorbeugung vor Kreditbetrug oder potenziell problematischen Kunden</w:t>
      </w:r>
    </w:p>
    <w:p w14:paraId="0E2142E8" w14:textId="10BA3C3D" w:rsidR="002A0243" w:rsidRDefault="002A0243" w:rsidP="002A0243">
      <w:pPr>
        <w:pStyle w:val="Listenabsatz"/>
        <w:numPr>
          <w:ilvl w:val="0"/>
          <w:numId w:val="7"/>
        </w:numPr>
      </w:pPr>
      <w:r>
        <w:t>Angriffserkennung bei Computer-Netzen</w:t>
      </w:r>
    </w:p>
    <w:p w14:paraId="53A5A788" w14:textId="11430D04" w:rsidR="002A0243" w:rsidRDefault="00683366" w:rsidP="002A0243">
      <w:pPr>
        <w:pStyle w:val="Listenabsatz"/>
        <w:numPr>
          <w:ilvl w:val="0"/>
          <w:numId w:val="7"/>
        </w:numPr>
      </w:pPr>
      <w:r>
        <w:t>Fehlerdiagnose bei Maschinen (wie z.B. Motoren, Pipelines)</w:t>
      </w:r>
    </w:p>
    <w:p w14:paraId="545706FA" w14:textId="5CF29A92" w:rsidR="00683366" w:rsidRDefault="00683366" w:rsidP="002A0243">
      <w:pPr>
        <w:pStyle w:val="Listenabsatz"/>
        <w:numPr>
          <w:ilvl w:val="0"/>
          <w:numId w:val="7"/>
        </w:numPr>
      </w:pPr>
      <w:r>
        <w:t>Erkennung struktureller Defekte, z.B. rissige Stahlträger in der Produktion in einer Fabrik</w:t>
      </w:r>
    </w:p>
    <w:p w14:paraId="6220B066" w14:textId="7103F1CB" w:rsidR="00683366" w:rsidRDefault="0034349E" w:rsidP="002A0243">
      <w:pPr>
        <w:pStyle w:val="Listenabsatz"/>
        <w:numPr>
          <w:ilvl w:val="0"/>
          <w:numId w:val="7"/>
        </w:numPr>
      </w:pPr>
      <w:r>
        <w:t>Überwachung des Gesundheitszustandes (z.B. Herzfrequenzmesser)</w:t>
      </w:r>
    </w:p>
    <w:p w14:paraId="4BA203C6" w14:textId="61E84C30" w:rsidR="0034349E" w:rsidRDefault="0034349E" w:rsidP="002A0243">
      <w:pPr>
        <w:pStyle w:val="Listenabsatz"/>
        <w:numPr>
          <w:ilvl w:val="0"/>
          <w:numId w:val="7"/>
        </w:numPr>
      </w:pPr>
      <w:r>
        <w:t>Erkennung ungewöhnlicher Datenbankeneinträge</w:t>
      </w:r>
    </w:p>
    <w:p w14:paraId="4680261D" w14:textId="5327A668" w:rsidR="00550B2A" w:rsidRDefault="00550B2A" w:rsidP="00550B2A">
      <w:pPr>
        <w:pStyle w:val="berschrift1"/>
      </w:pPr>
      <w:r>
        <w:t>G</w:t>
      </w:r>
      <w:r>
        <w:t>robe Kategorien</w:t>
      </w:r>
    </w:p>
    <w:p w14:paraId="0CB44CAB" w14:textId="37C9049A" w:rsidR="004E0A1D" w:rsidRDefault="004E0A1D" w:rsidP="002A0243">
      <w:r>
        <w:t>Typen von Verfahren</w:t>
      </w:r>
      <w:r w:rsidR="006E750D">
        <w:t xml:space="preserve"> zur Ausreißer-Erkennung</w:t>
      </w:r>
      <w:r>
        <w:t>, u.a. (5</w:t>
      </w:r>
      <w:r w:rsidR="006E750D">
        <w:t>, 6</w:t>
      </w:r>
      <w:r>
        <w:t>):</w:t>
      </w:r>
    </w:p>
    <w:p w14:paraId="2174E275" w14:textId="5BCBCE48" w:rsidR="004E0A1D" w:rsidRDefault="004E0A1D" w:rsidP="004E0A1D">
      <w:pPr>
        <w:pStyle w:val="Listenabsatz"/>
        <w:numPr>
          <w:ilvl w:val="0"/>
          <w:numId w:val="7"/>
        </w:numPr>
      </w:pPr>
      <w:r>
        <w:t>Dichte-basiert</w:t>
      </w:r>
    </w:p>
    <w:p w14:paraId="34B574C0" w14:textId="37F16D4D" w:rsidR="004E0A1D" w:rsidRDefault="004E0A1D" w:rsidP="004E0A1D">
      <w:pPr>
        <w:pStyle w:val="Listenabsatz"/>
        <w:numPr>
          <w:ilvl w:val="1"/>
          <w:numId w:val="7"/>
        </w:numPr>
      </w:pPr>
      <w:r>
        <w:t xml:space="preserve">Die Dichte (~Punkte pro Raum) wird zur </w:t>
      </w:r>
      <w:proofErr w:type="spellStart"/>
      <w:r>
        <w:t>Ausreißerbestimmung</w:t>
      </w:r>
      <w:proofErr w:type="spellEnd"/>
      <w:r>
        <w:t xml:space="preserve"> herangezogen.</w:t>
      </w:r>
    </w:p>
    <w:p w14:paraId="707C0A79" w14:textId="53DBE0FD" w:rsidR="004E0A1D" w:rsidRPr="0088794A" w:rsidRDefault="004E0A1D" w:rsidP="004E0A1D">
      <w:pPr>
        <w:pStyle w:val="Listenabsatz"/>
        <w:numPr>
          <w:ilvl w:val="1"/>
          <w:numId w:val="7"/>
        </w:numPr>
        <w:rPr>
          <w:lang w:val="en-US"/>
        </w:rPr>
      </w:pPr>
      <w:r w:rsidRPr="0088794A">
        <w:rPr>
          <w:lang w:val="en-US"/>
        </w:rPr>
        <w:t xml:space="preserve">Z.B. </w:t>
      </w:r>
      <w:r w:rsidRPr="006E750D">
        <w:rPr>
          <w:b/>
          <w:lang w:val="en-US"/>
        </w:rPr>
        <w:t>DBSCAN</w:t>
      </w:r>
      <w:r w:rsidR="0088794A" w:rsidRPr="0088794A">
        <w:rPr>
          <w:lang w:val="en-US"/>
        </w:rPr>
        <w:t xml:space="preserve">, </w:t>
      </w:r>
      <w:r w:rsidR="0088794A" w:rsidRPr="006E750D">
        <w:rPr>
          <w:b/>
          <w:lang w:val="en-US"/>
        </w:rPr>
        <w:t>LOF</w:t>
      </w:r>
      <w:r w:rsidR="0088794A" w:rsidRPr="0088794A">
        <w:rPr>
          <w:lang w:val="en-US"/>
        </w:rPr>
        <w:t xml:space="preserve"> (</w:t>
      </w:r>
      <w:r w:rsidR="0088794A">
        <w:rPr>
          <w:lang w:val="en-US"/>
        </w:rPr>
        <w:t>=</w:t>
      </w:r>
      <w:proofErr w:type="gramStart"/>
      <w:r w:rsidR="0088794A">
        <w:rPr>
          <w:lang w:val="en-US"/>
        </w:rPr>
        <w:t>&gt;“</w:t>
      </w:r>
      <w:proofErr w:type="gramEnd"/>
      <w:r w:rsidR="0088794A" w:rsidRPr="0088794A">
        <w:rPr>
          <w:lang w:val="en-US"/>
        </w:rPr>
        <w:t>Local Outlier Factor</w:t>
      </w:r>
      <w:r w:rsidR="0088794A">
        <w:rPr>
          <w:lang w:val="en-US"/>
        </w:rPr>
        <w:t>”</w:t>
      </w:r>
      <w:r w:rsidR="0088794A" w:rsidRPr="0088794A">
        <w:rPr>
          <w:lang w:val="en-US"/>
        </w:rPr>
        <w:t>)</w:t>
      </w:r>
    </w:p>
    <w:p w14:paraId="41AF51E2" w14:textId="7FA44A17" w:rsidR="004E0A1D" w:rsidRDefault="004E0A1D" w:rsidP="004E0A1D">
      <w:pPr>
        <w:pStyle w:val="Listenabsatz"/>
        <w:numPr>
          <w:ilvl w:val="0"/>
          <w:numId w:val="7"/>
        </w:numPr>
      </w:pPr>
      <w:r>
        <w:t>Statistisch-basiert</w:t>
      </w:r>
    </w:p>
    <w:p w14:paraId="603800F8" w14:textId="0814AD3E" w:rsidR="004E0A1D" w:rsidRDefault="004E0A1D" w:rsidP="004E0A1D">
      <w:pPr>
        <w:pStyle w:val="Listenabsatz"/>
        <w:numPr>
          <w:ilvl w:val="0"/>
          <w:numId w:val="7"/>
        </w:numPr>
      </w:pPr>
      <w:r>
        <w:t>Entfernungs-basiert</w:t>
      </w:r>
    </w:p>
    <w:p w14:paraId="1C46D188" w14:textId="6337F67F" w:rsidR="0088794A" w:rsidRDefault="0088794A" w:rsidP="0088794A">
      <w:pPr>
        <w:pStyle w:val="Listenabsatz"/>
        <w:numPr>
          <w:ilvl w:val="1"/>
          <w:numId w:val="7"/>
        </w:numPr>
      </w:pPr>
      <w:r>
        <w:t xml:space="preserve">Z.B. </w:t>
      </w:r>
      <w:r w:rsidRPr="006E750D">
        <w:rPr>
          <w:b/>
        </w:rPr>
        <w:t>ORCA</w:t>
      </w:r>
    </w:p>
    <w:p w14:paraId="60B886E1" w14:textId="35532626" w:rsidR="004E0A1D" w:rsidRDefault="004E0A1D" w:rsidP="004E0A1D">
      <w:pPr>
        <w:pStyle w:val="Listenabsatz"/>
        <w:numPr>
          <w:ilvl w:val="0"/>
          <w:numId w:val="7"/>
        </w:numPr>
      </w:pPr>
      <w:r>
        <w:t>Cluster-basiert</w:t>
      </w:r>
    </w:p>
    <w:p w14:paraId="1071DD4D" w14:textId="5998EA13" w:rsidR="004E0A1D" w:rsidRDefault="0088794A" w:rsidP="006E750D">
      <w:pPr>
        <w:pStyle w:val="Listenabsatz"/>
        <w:numPr>
          <w:ilvl w:val="0"/>
          <w:numId w:val="7"/>
        </w:numPr>
      </w:pPr>
      <w:r>
        <w:t>Klassifikations-basiert</w:t>
      </w:r>
    </w:p>
    <w:p w14:paraId="77025A37" w14:textId="42DB85D7" w:rsidR="0088794A" w:rsidRDefault="0088794A" w:rsidP="004E0A1D">
      <w:pPr>
        <w:pStyle w:val="Listenabsatz"/>
        <w:numPr>
          <w:ilvl w:val="0"/>
          <w:numId w:val="7"/>
        </w:numPr>
      </w:pPr>
      <w:r>
        <w:t>Modell-basiert</w:t>
      </w:r>
    </w:p>
    <w:p w14:paraId="3C0AA5B1" w14:textId="39C3CCB0" w:rsidR="0088794A" w:rsidRDefault="0088794A" w:rsidP="0088794A">
      <w:pPr>
        <w:pStyle w:val="Listenabsatz"/>
        <w:numPr>
          <w:ilvl w:val="1"/>
          <w:numId w:val="7"/>
        </w:numPr>
      </w:pPr>
      <w:r>
        <w:t xml:space="preserve">Z.B. </w:t>
      </w:r>
      <w:r w:rsidRPr="006E750D">
        <w:rPr>
          <w:b/>
        </w:rPr>
        <w:t>Isolation Forest</w:t>
      </w:r>
    </w:p>
    <w:p w14:paraId="0AC61C4C" w14:textId="61C18464" w:rsidR="00961251" w:rsidRDefault="007A5719" w:rsidP="00961251">
      <w:pPr>
        <w:pStyle w:val="berschrift1"/>
      </w:pPr>
      <w:r>
        <w:t>Ein dichte</w:t>
      </w:r>
      <w:r w:rsidR="00DB31F3">
        <w:t>-</w:t>
      </w:r>
      <w:r>
        <w:t xml:space="preserve">basiertes Verfahren: </w:t>
      </w:r>
      <w:r w:rsidR="00961251" w:rsidRPr="00961251">
        <w:t>DBS</w:t>
      </w:r>
      <w:r w:rsidR="00961251">
        <w:t>CAN</w:t>
      </w:r>
    </w:p>
    <w:p w14:paraId="36850207" w14:textId="7A9A99F4" w:rsidR="00961251" w:rsidRDefault="00961251" w:rsidP="0096125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961251">
        <w:rPr>
          <w:lang w:val="en-US"/>
        </w:rPr>
        <w:t>Density-Based Spatial Clustering o</w:t>
      </w:r>
      <w:r>
        <w:rPr>
          <w:lang w:val="en-US"/>
        </w:rPr>
        <w:t>f Applications with Noise”</w:t>
      </w:r>
    </w:p>
    <w:p w14:paraId="46DB38F4" w14:textId="50A7BD26" w:rsidR="00961251" w:rsidRDefault="00961251" w:rsidP="00961251">
      <w:pPr>
        <w:pStyle w:val="Listenabsatz"/>
        <w:numPr>
          <w:ilvl w:val="0"/>
          <w:numId w:val="6"/>
        </w:numPr>
      </w:pPr>
      <w:r w:rsidRPr="00961251">
        <w:t>Ausreißer sind diejenigen Punkte, d</w:t>
      </w:r>
      <w:r>
        <w:t xml:space="preserve">ie in einem Radius von </w:t>
      </w:r>
      <w:proofErr w:type="spellStart"/>
      <w:r>
        <w:t>epsilon</w:t>
      </w:r>
      <w:proofErr w:type="spellEnd"/>
      <w:r>
        <w:t xml:space="preserve"> (</w:t>
      </w:r>
      <w:bookmarkStart w:id="1" w:name="_Hlk134605182"/>
      <w:r w:rsidRPr="00961251">
        <w:rPr>
          <w:b/>
        </w:rPr>
        <w:t>ε-Umgebung</w:t>
      </w:r>
      <w:bookmarkEnd w:id="1"/>
      <w:r>
        <w:t>) weniger als p (</w:t>
      </w:r>
      <w:r w:rsidRPr="00961251">
        <w:rPr>
          <w:b/>
        </w:rPr>
        <w:t>Dichte</w:t>
      </w:r>
      <w:r>
        <w:t>) Nachbarn haben</w:t>
      </w:r>
    </w:p>
    <w:p w14:paraId="4E104D72" w14:textId="484B797B" w:rsidR="006C58FB" w:rsidRDefault="006C58FB" w:rsidP="00961251">
      <w:pPr>
        <w:pStyle w:val="Listenabsatz"/>
        <w:numPr>
          <w:ilvl w:val="0"/>
          <w:numId w:val="6"/>
        </w:numPr>
      </w:pPr>
      <w:r w:rsidRPr="001567F5">
        <w:rPr>
          <w:b/>
        </w:rPr>
        <w:t>ε</w:t>
      </w:r>
      <w:r w:rsidR="00EE1F38">
        <w:rPr>
          <w:b/>
        </w:rPr>
        <w:t>-Umgebung</w:t>
      </w:r>
      <w:r>
        <w:t xml:space="preserve">: </w:t>
      </w:r>
      <w:r w:rsidR="00EE1F38">
        <w:t xml:space="preserve">Der Bereich um einen Punkt p, in dem andere Punkte maximal </w:t>
      </w:r>
      <w:r w:rsidR="00782620" w:rsidRPr="00782620">
        <w:t>ε</w:t>
      </w:r>
      <w:r w:rsidR="00EE1F38">
        <w:t xml:space="preserve"> weit von p entfernt sind.</w:t>
      </w:r>
    </w:p>
    <w:p w14:paraId="49D8DE77" w14:textId="1F7A0EE9" w:rsidR="006C58FB" w:rsidRDefault="006C58FB" w:rsidP="00961251">
      <w:pPr>
        <w:pStyle w:val="Listenabsatz"/>
        <w:numPr>
          <w:ilvl w:val="0"/>
          <w:numId w:val="6"/>
        </w:numPr>
      </w:pPr>
      <w:proofErr w:type="spellStart"/>
      <w:r w:rsidRPr="001567F5">
        <w:rPr>
          <w:b/>
        </w:rPr>
        <w:lastRenderedPageBreak/>
        <w:t>minPts</w:t>
      </w:r>
      <w:proofErr w:type="spellEnd"/>
      <w:r>
        <w:t xml:space="preserve">: Eine </w:t>
      </w:r>
      <w:r w:rsidR="00EE1F38">
        <w:t xml:space="preserve">festzulegende </w:t>
      </w:r>
      <w:r>
        <w:t>Anzahl an Punkten</w:t>
      </w:r>
      <w:r w:rsidR="00782620">
        <w:t xml:space="preserve">, die eine Mindestdichte </w:t>
      </w:r>
      <w:r w:rsidR="00EE1F38">
        <w:t>beschreibt</w:t>
      </w:r>
    </w:p>
    <w:p w14:paraId="4173CB7D" w14:textId="4F9E07A9" w:rsidR="006C58FB" w:rsidRDefault="00782620" w:rsidP="00961251">
      <w:pPr>
        <w:pStyle w:val="Listenabsatz"/>
        <w:numPr>
          <w:ilvl w:val="0"/>
          <w:numId w:val="6"/>
        </w:numPr>
      </w:pPr>
      <w:r>
        <w:rPr>
          <w:b/>
        </w:rPr>
        <w:t>Kernpunkt („</w:t>
      </w:r>
      <w:r w:rsidR="006C58FB" w:rsidRPr="001567F5">
        <w:rPr>
          <w:b/>
        </w:rPr>
        <w:t>Core Point</w:t>
      </w:r>
      <w:r>
        <w:rPr>
          <w:b/>
        </w:rPr>
        <w:t>“)</w:t>
      </w:r>
      <w:r w:rsidR="006C58FB">
        <w:t xml:space="preserve">: Ein Datenpunkt gilt als </w:t>
      </w:r>
      <w:r>
        <w:t>Kernpunkt</w:t>
      </w:r>
      <w:r w:rsidR="006C58FB">
        <w:t xml:space="preserve">, wenn </w:t>
      </w:r>
      <w:r w:rsidR="00197B43">
        <w:t xml:space="preserve">sich in </w:t>
      </w:r>
      <w:r w:rsidR="00EE1F38">
        <w:t>seiner</w:t>
      </w:r>
      <w:r w:rsidR="00197B43">
        <w:t xml:space="preserve"> </w:t>
      </w:r>
      <w:r w:rsidR="00197B43" w:rsidRPr="006C58FB">
        <w:t>ε</w:t>
      </w:r>
      <w:r w:rsidR="00EE1F38">
        <w:t>-Umgebung</w:t>
      </w:r>
      <w:r w:rsidR="00197B43">
        <w:t xml:space="preserve">, mindestens </w:t>
      </w:r>
      <w:proofErr w:type="spellStart"/>
      <w:r w:rsidR="00197B43">
        <w:t>minPts</w:t>
      </w:r>
      <w:proofErr w:type="spellEnd"/>
      <w:r w:rsidR="00197B43">
        <w:t xml:space="preserve"> Datenpunkte </w:t>
      </w:r>
      <w:r w:rsidR="006C58FB">
        <w:t>(inkl. sich selbst)</w:t>
      </w:r>
      <w:r w:rsidR="00197B43">
        <w:t xml:space="preserve"> befinden.</w:t>
      </w:r>
    </w:p>
    <w:p w14:paraId="6BE942AA" w14:textId="6CA4C0D1" w:rsidR="001567F5" w:rsidRDefault="00782620" w:rsidP="001567F5">
      <w:pPr>
        <w:pStyle w:val="Listenabsatz"/>
        <w:numPr>
          <w:ilvl w:val="0"/>
          <w:numId w:val="6"/>
        </w:numPr>
      </w:pPr>
      <w:r>
        <w:rPr>
          <w:b/>
        </w:rPr>
        <w:t>Direkt-dichte</w:t>
      </w:r>
      <w:r w:rsidR="00EE1F38">
        <w:rPr>
          <w:b/>
        </w:rPr>
        <w:t>-</w:t>
      </w:r>
      <w:r>
        <w:rPr>
          <w:b/>
        </w:rPr>
        <w:t>erreichbar („</w:t>
      </w:r>
      <w:proofErr w:type="spellStart"/>
      <w:r w:rsidR="001567F5">
        <w:rPr>
          <w:b/>
        </w:rPr>
        <w:t>D</w:t>
      </w:r>
      <w:r w:rsidR="00197B43" w:rsidRPr="001567F5">
        <w:rPr>
          <w:b/>
        </w:rPr>
        <w:t>irect</w:t>
      </w:r>
      <w:proofErr w:type="spellEnd"/>
      <w:r w:rsidR="00197B43" w:rsidRPr="001567F5">
        <w:rPr>
          <w:b/>
        </w:rPr>
        <w:t xml:space="preserve"> </w:t>
      </w:r>
      <w:r w:rsidR="001567F5">
        <w:rPr>
          <w:b/>
        </w:rPr>
        <w:t>D</w:t>
      </w:r>
      <w:r w:rsidR="00197B43" w:rsidRPr="001567F5">
        <w:rPr>
          <w:b/>
        </w:rPr>
        <w:t xml:space="preserve">ensity </w:t>
      </w:r>
      <w:proofErr w:type="spellStart"/>
      <w:r w:rsidR="001567F5">
        <w:rPr>
          <w:b/>
        </w:rPr>
        <w:t>R</w:t>
      </w:r>
      <w:r w:rsidR="00197B43" w:rsidRPr="001567F5">
        <w:rPr>
          <w:b/>
        </w:rPr>
        <w:t>eachable</w:t>
      </w:r>
      <w:proofErr w:type="spellEnd"/>
      <w:r>
        <w:rPr>
          <w:b/>
        </w:rPr>
        <w:t>“)</w:t>
      </w:r>
      <w:r w:rsidR="00197B43" w:rsidRPr="00197B43">
        <w:t xml:space="preserve">: </w:t>
      </w:r>
      <w:r w:rsidR="00FD4F48">
        <w:t xml:space="preserve">Ein Punkt q ist von einem Punkt p </w:t>
      </w:r>
      <w:r w:rsidR="00EE1F38">
        <w:t>genau dann</w:t>
      </w:r>
      <w:r w:rsidR="00EE1F38">
        <w:t xml:space="preserve"> </w:t>
      </w:r>
      <w:r w:rsidR="00FD4F48">
        <w:t>direkt-dichte</w:t>
      </w:r>
      <w:r w:rsidR="00EE1F38">
        <w:t>-</w:t>
      </w:r>
      <w:r w:rsidR="00FD4F48">
        <w:t xml:space="preserve">erreichbar, wenn p </w:t>
      </w:r>
      <w:r w:rsidR="00EE1F38">
        <w:t xml:space="preserve">Kernpunkt ist </w:t>
      </w:r>
      <w:r w:rsidR="00FD4F48">
        <w:t xml:space="preserve">und q </w:t>
      </w:r>
      <w:r w:rsidR="00EE1F38">
        <w:t xml:space="preserve">in dessen </w:t>
      </w:r>
      <w:r w:rsidR="00EE1F38" w:rsidRPr="006C58FB">
        <w:t>ε</w:t>
      </w:r>
      <w:r w:rsidR="00EE1F38">
        <w:t>-Umgebung</w:t>
      </w:r>
      <w:r w:rsidR="00EE1F38">
        <w:t xml:space="preserve"> liegt </w:t>
      </w:r>
      <w:r w:rsidR="00FD4F48">
        <w:t>(</w:t>
      </w:r>
      <w:r w:rsidR="00581E8C">
        <w:t>eine nicht-symmetrische Eigenschaft</w:t>
      </w:r>
      <w:r w:rsidR="00FD4F48">
        <w:t>).</w:t>
      </w:r>
    </w:p>
    <w:p w14:paraId="18FE512F" w14:textId="1B27B0CF" w:rsidR="001567F5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</w:t>
      </w:r>
      <w:r w:rsidR="00EE1F38">
        <w:rPr>
          <w:b/>
        </w:rPr>
        <w:t>-</w:t>
      </w:r>
      <w:r>
        <w:rPr>
          <w:b/>
        </w:rPr>
        <w:t>erreichbar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proofErr w:type="spellStart"/>
      <w:r w:rsidR="001567F5">
        <w:rPr>
          <w:b/>
        </w:rPr>
        <w:t>R</w:t>
      </w:r>
      <w:r w:rsidR="001567F5" w:rsidRPr="001567F5">
        <w:rPr>
          <w:b/>
        </w:rPr>
        <w:t>eachable</w:t>
      </w:r>
      <w:proofErr w:type="spellEnd"/>
      <w:r>
        <w:rPr>
          <w:b/>
        </w:rPr>
        <w:t>“)</w:t>
      </w:r>
      <w:r w:rsidR="001567F5" w:rsidRPr="001567F5">
        <w:t xml:space="preserve">: </w:t>
      </w:r>
      <w:r w:rsidR="00FD4F48">
        <w:t>Ein Punkt q ist von einem Punkt p dichte</w:t>
      </w:r>
      <w:r w:rsidR="00EE1F38">
        <w:t>-</w:t>
      </w:r>
      <w:r w:rsidR="00FD4F48">
        <w:t>erreichbar</w:t>
      </w:r>
      <w:r w:rsidR="009B4568">
        <w:t>,</w:t>
      </w:r>
      <w:r w:rsidR="00FD4F48">
        <w:t xml:space="preserve"> </w:t>
      </w:r>
      <w:r w:rsidR="009B4568">
        <w:t>wenn zwischen p und q Punkte liegen, die</w:t>
      </w:r>
      <w:r w:rsidR="009167F2">
        <w:t>,</w:t>
      </w:r>
      <w:r w:rsidR="009B4568">
        <w:t xml:space="preserve"> von p </w:t>
      </w:r>
      <w:r w:rsidR="009167F2">
        <w:t xml:space="preserve">nach q führend, </w:t>
      </w:r>
      <w:r w:rsidR="00EE1F38">
        <w:t>der Reihe nach</w:t>
      </w:r>
      <w:r w:rsidR="00EE1F38">
        <w:t xml:space="preserve"> </w:t>
      </w:r>
      <w:r w:rsidR="009B4568">
        <w:t>direkt-dichte</w:t>
      </w:r>
      <w:r w:rsidR="00EE1F38">
        <w:t>-</w:t>
      </w:r>
      <w:r w:rsidR="009B4568">
        <w:t>erreichbar sind.</w:t>
      </w:r>
    </w:p>
    <w:p w14:paraId="19419379" w14:textId="4A867B6B" w:rsidR="00FB23ED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</w:t>
      </w:r>
      <w:r w:rsidR="00EE1F38">
        <w:rPr>
          <w:b/>
        </w:rPr>
        <w:t>-</w:t>
      </w:r>
      <w:r>
        <w:rPr>
          <w:b/>
        </w:rPr>
        <w:t>verbunden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proofErr w:type="spellStart"/>
      <w:r w:rsidR="001567F5">
        <w:rPr>
          <w:b/>
        </w:rPr>
        <w:t>Connected</w:t>
      </w:r>
      <w:proofErr w:type="spellEnd"/>
      <w:r>
        <w:rPr>
          <w:b/>
        </w:rPr>
        <w:t>“)</w:t>
      </w:r>
      <w:r w:rsidR="001567F5" w:rsidRPr="001567F5">
        <w:t xml:space="preserve">: </w:t>
      </w:r>
      <w:r w:rsidR="009B4568">
        <w:t xml:space="preserve">Zwei </w:t>
      </w:r>
      <w:r w:rsidR="00FD4F48">
        <w:t>Punkt</w:t>
      </w:r>
      <w:r w:rsidR="009B4568">
        <w:t>e</w:t>
      </w:r>
      <w:r w:rsidR="00FD4F48">
        <w:t xml:space="preserve"> </w:t>
      </w:r>
      <w:r w:rsidR="009B4568">
        <w:t xml:space="preserve">p und </w:t>
      </w:r>
      <w:r w:rsidR="00FD4F48">
        <w:t xml:space="preserve">q </w:t>
      </w:r>
      <w:r w:rsidR="009B4568">
        <w:t xml:space="preserve">sind </w:t>
      </w:r>
      <w:r w:rsidR="00FD4F48">
        <w:t>dichte</w:t>
      </w:r>
      <w:r w:rsidR="00EE1F38">
        <w:t>-</w:t>
      </w:r>
      <w:r w:rsidR="009B4568">
        <w:t>verbunden</w:t>
      </w:r>
      <w:r w:rsidR="00FD4F48">
        <w:t>, wenn</w:t>
      </w:r>
      <w:r w:rsidR="009B4568">
        <w:t xml:space="preserve"> sie von einem dritten Punkt o dichte</w:t>
      </w:r>
      <w:r w:rsidR="00EE1F38">
        <w:t>-</w:t>
      </w:r>
      <w:r w:rsidR="009B4568">
        <w:t>erreichbar sind</w:t>
      </w:r>
      <w:r w:rsidR="00FD4F48">
        <w:t>.</w:t>
      </w:r>
    </w:p>
    <w:p w14:paraId="19AEC219" w14:textId="35F7796F" w:rsidR="001567F5" w:rsidRPr="001567F5" w:rsidRDefault="001230D1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Rand</w:t>
      </w:r>
      <w:r w:rsidR="00782620">
        <w:rPr>
          <w:b/>
        </w:rPr>
        <w:t>punkt („</w:t>
      </w:r>
      <w:r w:rsidR="001567F5">
        <w:rPr>
          <w:b/>
        </w:rPr>
        <w:t>Border Point</w:t>
      </w:r>
      <w:r w:rsidR="00782620">
        <w:rPr>
          <w:b/>
        </w:rPr>
        <w:t>“)</w:t>
      </w:r>
      <w:r w:rsidR="001567F5">
        <w:t xml:space="preserve">: </w:t>
      </w:r>
      <w:r w:rsidR="009B4568">
        <w:t>Ein Punkt</w:t>
      </w:r>
      <w:r w:rsidR="005466BF">
        <w:t>, der kein Kernpunkt ist, aber von einem Kernpunkt aus direkt-dichte-erreichbar ist.</w:t>
      </w:r>
    </w:p>
    <w:p w14:paraId="0F454334" w14:textId="49F3F58F" w:rsidR="001567F5" w:rsidRPr="00447084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Rausch</w:t>
      </w:r>
      <w:r w:rsidR="006259D6">
        <w:rPr>
          <w:b/>
        </w:rPr>
        <w:t>punkt</w:t>
      </w:r>
      <w:r>
        <w:rPr>
          <w:b/>
        </w:rPr>
        <w:t xml:space="preserve"> („</w:t>
      </w:r>
      <w:r w:rsidR="001567F5">
        <w:rPr>
          <w:b/>
        </w:rPr>
        <w:t>Noise</w:t>
      </w:r>
      <w:r>
        <w:rPr>
          <w:b/>
        </w:rPr>
        <w:t>“)</w:t>
      </w:r>
      <w:r w:rsidR="001567F5">
        <w:t xml:space="preserve">: </w:t>
      </w:r>
      <w:r w:rsidR="009D1157">
        <w:t xml:space="preserve">Ein </w:t>
      </w:r>
      <w:r>
        <w:t xml:space="preserve">Punkt, </w:t>
      </w:r>
      <w:r w:rsidR="009D1157">
        <w:t>der weder Kern- noch Randpunkt ist</w:t>
      </w:r>
      <w:r>
        <w:t>.</w:t>
      </w:r>
    </w:p>
    <w:p w14:paraId="3EC11060" w14:textId="573C9E32" w:rsidR="00447084" w:rsidRDefault="00447084" w:rsidP="001567F5">
      <w:pPr>
        <w:pStyle w:val="Listenabsatz"/>
        <w:numPr>
          <w:ilvl w:val="0"/>
          <w:numId w:val="6"/>
        </w:numPr>
      </w:pPr>
      <w:r w:rsidRPr="00447084">
        <w:t>OPTICS</w:t>
      </w:r>
      <w:r>
        <w:t xml:space="preserve">, LSDBC und HDBSCAN </w:t>
      </w:r>
      <w:r w:rsidR="00AE6AAC">
        <w:t>(Border Points</w:t>
      </w:r>
      <w:r w:rsidR="003F212E">
        <w:t xml:space="preserve"> gehören hierbei nicht automatisch zu einem Cluster</w:t>
      </w:r>
      <w:r w:rsidR="00AE6AAC">
        <w:t xml:space="preserve">) </w:t>
      </w:r>
      <w:r>
        <w:t>sind DBSCAN-Varianten, die Gruppen auf verschiedenen Hierarchie-Ebenen finden können</w:t>
      </w:r>
    </w:p>
    <w:p w14:paraId="401277B8" w14:textId="660F72EF" w:rsidR="00447084" w:rsidRDefault="00C21953" w:rsidP="001567F5">
      <w:pPr>
        <w:pStyle w:val="Listenabsatz"/>
        <w:numPr>
          <w:ilvl w:val="0"/>
          <w:numId w:val="6"/>
        </w:numPr>
      </w:pPr>
      <w:r>
        <w:t>Passende Werte für die</w:t>
      </w:r>
      <w:r w:rsidR="00552F8C">
        <w:t xml:space="preserve"> Parameter Epsilon und </w:t>
      </w:r>
      <w:proofErr w:type="spellStart"/>
      <w:r w:rsidR="00552F8C">
        <w:t>MinPts</w:t>
      </w:r>
      <w:proofErr w:type="spellEnd"/>
      <w:r w:rsidR="00552F8C">
        <w:t xml:space="preserve"> mithilfe einer Heuristik</w:t>
      </w:r>
      <w:r>
        <w:t xml:space="preserve"> bestimmen (7)</w:t>
      </w:r>
      <w:r w:rsidR="00552F8C">
        <w:t>:</w:t>
      </w:r>
    </w:p>
    <w:p w14:paraId="0085044B" w14:textId="2C0C6337" w:rsidR="00552F8C" w:rsidRDefault="00C21953" w:rsidP="00552F8C">
      <w:pPr>
        <w:pStyle w:val="Listenabsatz"/>
        <w:numPr>
          <w:ilvl w:val="1"/>
          <w:numId w:val="6"/>
        </w:numPr>
      </w:pPr>
      <w:proofErr w:type="spellStart"/>
      <w:r>
        <w:t>minPts</w:t>
      </w:r>
      <w:proofErr w:type="spellEnd"/>
      <w:r>
        <w:t xml:space="preserve"> = 4, da größere Werte bei wesentlich höherem Rechenaufwand kaum einen Unterschied machen</w:t>
      </w:r>
    </w:p>
    <w:p w14:paraId="7246FE8F" w14:textId="2CF4752E" w:rsidR="00C21953" w:rsidRDefault="00C21953" w:rsidP="00552F8C">
      <w:pPr>
        <w:pStyle w:val="Listenabsatz"/>
        <w:numPr>
          <w:ilvl w:val="1"/>
          <w:numId w:val="6"/>
        </w:numPr>
      </w:pPr>
      <w:r>
        <w:t>Berechnen und zuordnen der Distanz eines jeden Punktes zu seinem viert-nächsten Nachbarn</w:t>
      </w:r>
    </w:p>
    <w:p w14:paraId="3940380F" w14:textId="6680F923" w:rsidR="00C21953" w:rsidRDefault="00C21953" w:rsidP="00552F8C">
      <w:pPr>
        <w:pStyle w:val="Listenabsatz"/>
        <w:numPr>
          <w:ilvl w:val="1"/>
          <w:numId w:val="6"/>
        </w:numPr>
      </w:pPr>
      <w:r>
        <w:t>Die Punkte nach absteigenden Entfernungen sortieren und graphisch darstellen</w:t>
      </w:r>
    </w:p>
    <w:p w14:paraId="4F31FCF4" w14:textId="28E37FDD" w:rsidR="00BE60AE" w:rsidRDefault="00BE60AE" w:rsidP="00BE60AE">
      <w:pPr>
        <w:pStyle w:val="Listenabsatz"/>
        <w:numPr>
          <w:ilvl w:val="1"/>
          <w:numId w:val="6"/>
        </w:numPr>
      </w:pPr>
      <w:r>
        <w:t xml:space="preserve">(Siehe Bild) Der erste Punkt, ab dem die Kurve schlagartig </w:t>
      </w:r>
      <w:proofErr w:type="gramStart"/>
      <w:r>
        <w:t>abflacht</w:t>
      </w:r>
      <w:proofErr w:type="gramEnd"/>
      <w:r>
        <w:t xml:space="preserve"> wird ausgewählt und dessen Distanz als Epsilon festgelegt.</w:t>
      </w:r>
    </w:p>
    <w:p w14:paraId="1AA67273" w14:textId="77777777" w:rsidR="00525C8C" w:rsidRDefault="00525C8C" w:rsidP="00525C8C">
      <w:pPr>
        <w:pStyle w:val="Listenabsatz"/>
        <w:numPr>
          <w:ilvl w:val="0"/>
          <w:numId w:val="6"/>
        </w:numPr>
      </w:pPr>
      <w:r>
        <w:t>Fakten zum Algorithmus:</w:t>
      </w:r>
    </w:p>
    <w:p w14:paraId="7E817340" w14:textId="77777777" w:rsidR="00525C8C" w:rsidRDefault="00525C8C" w:rsidP="00525C8C">
      <w:pPr>
        <w:pStyle w:val="Listenabsatz"/>
        <w:numPr>
          <w:ilvl w:val="1"/>
          <w:numId w:val="6"/>
        </w:numPr>
      </w:pPr>
      <w:r>
        <w:t>Nachbarschaftssuchen werden nur für „</w:t>
      </w:r>
      <w:proofErr w:type="spellStart"/>
      <w:r>
        <w:t>undefined</w:t>
      </w:r>
      <w:proofErr w:type="spellEnd"/>
      <w:r>
        <w:t>“-Punkte durchgeführt</w:t>
      </w:r>
    </w:p>
    <w:p w14:paraId="472F5769" w14:textId="77777777" w:rsidR="00525C8C" w:rsidRDefault="00525C8C" w:rsidP="00525C8C">
      <w:pPr>
        <w:pStyle w:val="Listenabsatz"/>
        <w:numPr>
          <w:ilvl w:val="1"/>
          <w:numId w:val="6"/>
        </w:numPr>
      </w:pPr>
      <w:r>
        <w:t>Jeder Punkt, für den eine Nachbarschaftssuche durchgeführt wird, wird anschließend entweder einem Cluster zugeordnet oder als Rauschpunkt markiert</w:t>
      </w:r>
    </w:p>
    <w:p w14:paraId="7E39260A" w14:textId="77777777" w:rsidR="00525C8C" w:rsidRDefault="00525C8C" w:rsidP="00525C8C">
      <w:pPr>
        <w:pStyle w:val="Listenabsatz"/>
        <w:numPr>
          <w:ilvl w:val="1"/>
          <w:numId w:val="6"/>
        </w:numPr>
      </w:pPr>
      <w:r>
        <w:t>Die einzige Möglichkeit einer Neuzuordnung eines Punktes ist, wenn dieser von einem Rauschpunkt zu einem Cluster-zugehörigen Punkt wird (Zeile 11)</w:t>
      </w:r>
    </w:p>
    <w:p w14:paraId="08D4C5D1" w14:textId="35C96AE0" w:rsidR="00C7316B" w:rsidRDefault="00C7316B" w:rsidP="00C7316B"/>
    <w:p w14:paraId="0B15E50D" w14:textId="35032EEF" w:rsidR="007A5719" w:rsidRDefault="007A5719" w:rsidP="00550B2A">
      <w:pPr>
        <w:pStyle w:val="berschrift1"/>
      </w:pPr>
      <w:r>
        <w:t xml:space="preserve">Ein </w:t>
      </w:r>
      <w:r w:rsidR="00552F8C">
        <w:t>Modell</w:t>
      </w:r>
      <w:r w:rsidR="004A3E89">
        <w:t>-</w:t>
      </w:r>
      <w:r>
        <w:t>basiertes Verfahren:</w:t>
      </w:r>
      <w:r>
        <w:t xml:space="preserve"> </w:t>
      </w:r>
      <w:r w:rsidR="003D66E6">
        <w:t>Isolation Forest</w:t>
      </w:r>
    </w:p>
    <w:p w14:paraId="04B706BA" w14:textId="6FF458A6" w:rsidR="007A5719" w:rsidRDefault="003D66E6" w:rsidP="003D66E6">
      <w:pPr>
        <w:pStyle w:val="Listenabsatz"/>
        <w:numPr>
          <w:ilvl w:val="0"/>
          <w:numId w:val="6"/>
        </w:numPr>
      </w:pPr>
      <w:bookmarkStart w:id="2" w:name="_Hlk135685274"/>
      <w:r>
        <w:t xml:space="preserve">Ein Isolation Forest besteht aus Isolation </w:t>
      </w:r>
      <w:proofErr w:type="spellStart"/>
      <w:r>
        <w:t>Trees</w:t>
      </w:r>
      <w:proofErr w:type="spellEnd"/>
      <w:r>
        <w:t xml:space="preserve"> und letztere sind Bäume, die Datenpunkte anhand </w:t>
      </w:r>
      <w:r w:rsidR="00422096">
        <w:t xml:space="preserve">der </w:t>
      </w:r>
      <w:r w:rsidR="00422096" w:rsidRPr="00422096">
        <w:rPr>
          <w:b/>
        </w:rPr>
        <w:t>Werte</w:t>
      </w:r>
      <w:r w:rsidR="00422096">
        <w:t xml:space="preserve"> ihrer </w:t>
      </w:r>
      <w:r w:rsidR="00422096" w:rsidRPr="00422096">
        <w:rPr>
          <w:b/>
        </w:rPr>
        <w:t>Attribute</w:t>
      </w:r>
      <w:r w:rsidR="00422096">
        <w:t xml:space="preserve"> </w:t>
      </w:r>
      <w:r w:rsidR="00AA2A35">
        <w:t>voneinander isolieren.</w:t>
      </w:r>
    </w:p>
    <w:p w14:paraId="3FD9F933" w14:textId="051FFA73" w:rsidR="00422096" w:rsidRDefault="00422096" w:rsidP="003D66E6">
      <w:pPr>
        <w:pStyle w:val="Listenabsatz"/>
        <w:numPr>
          <w:ilvl w:val="0"/>
          <w:numId w:val="6"/>
        </w:numPr>
      </w:pPr>
      <w:r>
        <w:t xml:space="preserve">Die Auswahl der </w:t>
      </w:r>
      <w:r w:rsidRPr="00E71ACA">
        <w:rPr>
          <w:b/>
        </w:rPr>
        <w:t>Attribute</w:t>
      </w:r>
      <w:r>
        <w:t xml:space="preserve"> und des </w:t>
      </w:r>
      <w:r w:rsidRPr="00E71ACA">
        <w:rPr>
          <w:b/>
        </w:rPr>
        <w:t>Split-Werts</w:t>
      </w:r>
      <w:r>
        <w:t xml:space="preserve"> geschieht </w:t>
      </w:r>
      <w:r w:rsidRPr="00E71ACA">
        <w:rPr>
          <w:b/>
        </w:rPr>
        <w:t>zufällig</w:t>
      </w:r>
      <w:r>
        <w:t>.</w:t>
      </w:r>
      <w:r w:rsidR="004A3E89">
        <w:t xml:space="preserve"> Letzterer befindet sich </w:t>
      </w:r>
      <w:r w:rsidR="004A3E89" w:rsidRPr="00E71ACA">
        <w:rPr>
          <w:b/>
        </w:rPr>
        <w:t>innerhalb der Reichweite</w:t>
      </w:r>
      <w:r w:rsidR="004A3E89">
        <w:t xml:space="preserve"> der vorhandenen Werte.</w:t>
      </w:r>
    </w:p>
    <w:p w14:paraId="38DC1E86" w14:textId="797A1B9D" w:rsidR="00422096" w:rsidRDefault="00422096" w:rsidP="003D66E6">
      <w:pPr>
        <w:pStyle w:val="Listenabsatz"/>
        <w:numPr>
          <w:ilvl w:val="0"/>
          <w:numId w:val="6"/>
        </w:numPr>
      </w:pPr>
      <w:r>
        <w:t xml:space="preserve">Die </w:t>
      </w:r>
      <w:r w:rsidRPr="00E71ACA">
        <w:rPr>
          <w:b/>
        </w:rPr>
        <w:t>Datenpunkte</w:t>
      </w:r>
      <w:r>
        <w:t xml:space="preserve"> bilden die </w:t>
      </w:r>
      <w:r w:rsidRPr="00E71ACA">
        <w:rPr>
          <w:b/>
        </w:rPr>
        <w:t>Blätter</w:t>
      </w:r>
      <w:r>
        <w:t xml:space="preserve"> des Baumes.</w:t>
      </w:r>
    </w:p>
    <w:p w14:paraId="2DEC5B22" w14:textId="46822D5D" w:rsidR="00422096" w:rsidRDefault="00422096" w:rsidP="003D66E6">
      <w:pPr>
        <w:pStyle w:val="Listenabsatz"/>
        <w:numPr>
          <w:ilvl w:val="0"/>
          <w:numId w:val="6"/>
        </w:numPr>
      </w:pPr>
      <w:r w:rsidRPr="00E71ACA">
        <w:rPr>
          <w:b/>
        </w:rPr>
        <w:t>Ausreißer</w:t>
      </w:r>
      <w:r>
        <w:t xml:space="preserve"> haben, im Vergleich zu normalen Datenpunkten, eine </w:t>
      </w:r>
      <w:r w:rsidRPr="00E71ACA">
        <w:rPr>
          <w:b/>
        </w:rPr>
        <w:t>kürzere Pfadlänge</w:t>
      </w:r>
      <w:r>
        <w:t>.</w:t>
      </w:r>
    </w:p>
    <w:p w14:paraId="0B13224A" w14:textId="088256D6" w:rsidR="004A3E89" w:rsidRDefault="004A3E89" w:rsidP="003D66E6">
      <w:pPr>
        <w:pStyle w:val="Listenabsatz"/>
        <w:numPr>
          <w:ilvl w:val="0"/>
          <w:numId w:val="6"/>
        </w:numPr>
      </w:pPr>
      <w:r w:rsidRPr="004A3E89">
        <w:t>Nicht nur einen Baum,</w:t>
      </w:r>
      <w:r>
        <w:t xml:space="preserve"> sondern </w:t>
      </w:r>
      <w:r w:rsidRPr="004A3E89">
        <w:rPr>
          <w:b/>
        </w:rPr>
        <w:t>einen ganzen Wald</w:t>
      </w:r>
      <w:r>
        <w:t xml:space="preserve">, um hier </w:t>
      </w:r>
      <w:r w:rsidRPr="004A3E89">
        <w:rPr>
          <w:b/>
        </w:rPr>
        <w:t>Ausreißer</w:t>
      </w:r>
      <w:r>
        <w:t xml:space="preserve"> bezüglich Pfadlängen mithilfe des </w:t>
      </w:r>
      <w:r w:rsidRPr="004A3E89">
        <w:rPr>
          <w:b/>
        </w:rPr>
        <w:t>Gesetzes der großen Zahlen</w:t>
      </w:r>
      <w:r>
        <w:t xml:space="preserve"> auszugleichen </w:t>
      </w:r>
      <w:r w:rsidRPr="004A3E89">
        <w:t>(Bild: Annäherung jeweils an</w:t>
      </w:r>
      <w:r w:rsidRPr="004A3E89">
        <w:t xml:space="preserve"> </w:t>
      </w:r>
      <w:r w:rsidRPr="004A3E89">
        <w:rPr>
          <w:b/>
        </w:rPr>
        <w:t xml:space="preserve">4.02 </w:t>
      </w:r>
      <w:r w:rsidRPr="004A3E89">
        <w:t>u</w:t>
      </w:r>
      <w:r w:rsidRPr="004A3E89">
        <w:t xml:space="preserve">nd </w:t>
      </w:r>
      <w:r w:rsidRPr="004A3E89">
        <w:rPr>
          <w:b/>
        </w:rPr>
        <w:t>12.82</w:t>
      </w:r>
      <w:r w:rsidRPr="004A3E89">
        <w:t>)</w:t>
      </w:r>
    </w:p>
    <w:p w14:paraId="0B4A1009" w14:textId="7834C057" w:rsidR="00FA5974" w:rsidRDefault="00FA5974" w:rsidP="003D66E6">
      <w:pPr>
        <w:pStyle w:val="Listenabsatz"/>
        <w:numPr>
          <w:ilvl w:val="0"/>
          <w:numId w:val="6"/>
        </w:numPr>
      </w:pPr>
      <w:r>
        <w:t>Zwei Phasen: Aufbau des Waldes und Auswertung.</w:t>
      </w:r>
    </w:p>
    <w:p w14:paraId="1AC3BD5F" w14:textId="79DD38A7" w:rsidR="00FA5974" w:rsidRDefault="00FA5974" w:rsidP="003D66E6">
      <w:pPr>
        <w:pStyle w:val="Listenabsatz"/>
        <w:numPr>
          <w:ilvl w:val="0"/>
          <w:numId w:val="6"/>
        </w:numPr>
      </w:pPr>
      <w:r>
        <w:t>Zwei Parameter nötig:</w:t>
      </w:r>
    </w:p>
    <w:p w14:paraId="36D36790" w14:textId="2780CFDE" w:rsidR="00FA5974" w:rsidRDefault="00FA5974" w:rsidP="00FA5974">
      <w:pPr>
        <w:pStyle w:val="Listenabsatz"/>
        <w:numPr>
          <w:ilvl w:val="1"/>
          <w:numId w:val="6"/>
        </w:numPr>
      </w:pPr>
      <w:r>
        <w:t>Teilprobengröße</w:t>
      </w:r>
      <w:r w:rsidRPr="00FA5974">
        <w:t xml:space="preserve"> </w:t>
      </w:r>
      <w:r w:rsidRPr="00FA5974">
        <w:t>ψ</w:t>
      </w:r>
    </w:p>
    <w:p w14:paraId="1B260E19" w14:textId="77777777" w:rsidR="00164216" w:rsidRDefault="00FA5974" w:rsidP="00FA5974">
      <w:pPr>
        <w:pStyle w:val="Listenabsatz"/>
        <w:numPr>
          <w:ilvl w:val="2"/>
          <w:numId w:val="6"/>
        </w:numPr>
      </w:pPr>
      <w:r>
        <w:t>A</w:t>
      </w:r>
      <w:r>
        <w:t xml:space="preserve">nhand </w:t>
      </w:r>
      <w:r>
        <w:t xml:space="preserve">dieser Teilmenge an Datenpunkten wird </w:t>
      </w:r>
      <w:r>
        <w:t>der Wald aufgebaut</w:t>
      </w:r>
    </w:p>
    <w:p w14:paraId="585F4D1B" w14:textId="195AB54D" w:rsidR="00FA5974" w:rsidRDefault="00164216" w:rsidP="00FA5974">
      <w:pPr>
        <w:pStyle w:val="Listenabsatz"/>
        <w:numPr>
          <w:ilvl w:val="2"/>
          <w:numId w:val="6"/>
        </w:numPr>
      </w:pPr>
      <w:r>
        <w:lastRenderedPageBreak/>
        <w:t xml:space="preserve">Dies reduziert die Laufzeit und die Speicherkomplexität, ohne die </w:t>
      </w:r>
      <w:proofErr w:type="spellStart"/>
      <w:r>
        <w:t>Ausreißererkennung</w:t>
      </w:r>
      <w:proofErr w:type="spellEnd"/>
      <w:r>
        <w:t xml:space="preserve"> merklich zu verschlechtern.</w:t>
      </w:r>
    </w:p>
    <w:p w14:paraId="48CB45BF" w14:textId="00056DFA" w:rsidR="00164216" w:rsidRDefault="00164216" w:rsidP="00FA5974">
      <w:pPr>
        <w:pStyle w:val="Listenabsatz"/>
        <w:numPr>
          <w:ilvl w:val="2"/>
          <w:numId w:val="6"/>
        </w:numPr>
      </w:pPr>
      <w:r>
        <w:t xml:space="preserve">Dies verringert </w:t>
      </w:r>
      <w:r w:rsidRPr="00164216">
        <w:rPr>
          <w:b/>
        </w:rPr>
        <w:t>Maskierungs- (=&gt;Falsch-Negativ)</w:t>
      </w:r>
      <w:r>
        <w:t xml:space="preserve"> und </w:t>
      </w:r>
      <w:r w:rsidRPr="00164216">
        <w:rPr>
          <w:b/>
        </w:rPr>
        <w:t>Überflutungseffekt (=&gt;Falsch-Positive)</w:t>
      </w:r>
    </w:p>
    <w:p w14:paraId="29C2E4D6" w14:textId="7EF68FB0" w:rsidR="00FA5974" w:rsidRDefault="00FA5974" w:rsidP="00FA5974">
      <w:pPr>
        <w:pStyle w:val="Listenabsatz"/>
        <w:numPr>
          <w:ilvl w:val="2"/>
          <w:numId w:val="6"/>
        </w:numPr>
      </w:pPr>
      <w:r w:rsidRPr="00164216">
        <w:rPr>
          <w:b/>
        </w:rPr>
        <w:t>Baumgrößenlimit</w:t>
      </w:r>
      <w:r>
        <w:t xml:space="preserve"> l wird damit wie folgt berechnet: </w:t>
      </w:r>
      <w:r w:rsidRPr="00164216">
        <w:rPr>
          <w:b/>
        </w:rPr>
        <w:t xml:space="preserve">l = </w:t>
      </w:r>
      <w:proofErr w:type="spellStart"/>
      <w:r w:rsidRPr="00164216">
        <w:rPr>
          <w:b/>
        </w:rPr>
        <w:t>ceiling</w:t>
      </w:r>
      <w:proofErr w:type="spellEnd"/>
      <w:r w:rsidRPr="00164216">
        <w:rPr>
          <w:b/>
        </w:rPr>
        <w:t>(log</w:t>
      </w:r>
      <w:r w:rsidRPr="00164216">
        <w:rPr>
          <w:b/>
          <w:vertAlign w:val="subscript"/>
        </w:rPr>
        <w:t>2</w:t>
      </w:r>
      <w:r w:rsidRPr="00164216">
        <w:rPr>
          <w:b/>
        </w:rPr>
        <w:t>ψ</w:t>
      </w:r>
      <w:r w:rsidRPr="00164216">
        <w:rPr>
          <w:b/>
        </w:rPr>
        <w:t>)</w:t>
      </w:r>
    </w:p>
    <w:p w14:paraId="53F35038" w14:textId="7935D4A6" w:rsidR="00164216" w:rsidRDefault="00EC77E7" w:rsidP="00FA5974">
      <w:pPr>
        <w:pStyle w:val="Listenabsatz"/>
        <w:numPr>
          <w:ilvl w:val="2"/>
          <w:numId w:val="6"/>
        </w:numPr>
      </w:pPr>
      <w:r>
        <w:t>Hilfreicher Wert, da fein genug</w:t>
      </w:r>
      <w:r w:rsidR="00164216">
        <w:t xml:space="preserve">: </w:t>
      </w:r>
      <w:r w:rsidR="00164216" w:rsidRPr="00FA5974">
        <w:t>ψ</w:t>
      </w:r>
      <w:r w:rsidR="00164216">
        <w:t xml:space="preserve"> = 2</w:t>
      </w:r>
      <w:r w:rsidR="00164216">
        <w:rPr>
          <w:vertAlign w:val="superscript"/>
        </w:rPr>
        <w:t>8</w:t>
      </w:r>
      <w:r w:rsidR="00164216">
        <w:t xml:space="preserve"> = 256</w:t>
      </w:r>
    </w:p>
    <w:p w14:paraId="212BEDF3" w14:textId="08EA66E7" w:rsidR="00EC77E7" w:rsidRDefault="00EC77E7" w:rsidP="00EC77E7">
      <w:pPr>
        <w:pStyle w:val="Listenabsatz"/>
        <w:numPr>
          <w:ilvl w:val="1"/>
          <w:numId w:val="6"/>
        </w:numPr>
      </w:pPr>
      <w:r>
        <w:t>Baumanzahl t</w:t>
      </w:r>
    </w:p>
    <w:p w14:paraId="237A72A7" w14:textId="46B99779" w:rsidR="00EC77E7" w:rsidRPr="004A3E89" w:rsidRDefault="00EC77E7" w:rsidP="00EC77E7">
      <w:pPr>
        <w:pStyle w:val="Listenabsatz"/>
        <w:numPr>
          <w:ilvl w:val="2"/>
          <w:numId w:val="6"/>
        </w:numPr>
      </w:pPr>
      <w:r>
        <w:t>Hilfreicher Wert, da Konvergenz meist schon bei weit geringeren Anzahlen erfolgt: t = 100</w:t>
      </w:r>
    </w:p>
    <w:p w14:paraId="1AFC1226" w14:textId="7C309030" w:rsidR="00422096" w:rsidRDefault="00E71ACA" w:rsidP="003D66E6">
      <w:pPr>
        <w:pStyle w:val="Listenabsatz"/>
        <w:numPr>
          <w:ilvl w:val="0"/>
          <w:numId w:val="6"/>
        </w:numPr>
      </w:pPr>
      <w:r>
        <w:t xml:space="preserve">Der </w:t>
      </w:r>
      <w:proofErr w:type="spellStart"/>
      <w:r w:rsidRPr="00164216">
        <w:rPr>
          <w:b/>
        </w:rPr>
        <w:t>Anomaly</w:t>
      </w:r>
      <w:proofErr w:type="spellEnd"/>
      <w:r w:rsidRPr="00164216">
        <w:rPr>
          <w:b/>
        </w:rPr>
        <w:t xml:space="preserve"> Score</w:t>
      </w:r>
      <w:r>
        <w:t xml:space="preserve"> („</w:t>
      </w:r>
      <w:proofErr w:type="spellStart"/>
      <w:r>
        <w:t>A</w:t>
      </w:r>
      <w:r w:rsidR="00E77F86">
        <w:t>nomalie</w:t>
      </w:r>
      <w:r>
        <w:t>wert</w:t>
      </w:r>
      <w:proofErr w:type="spellEnd"/>
      <w:r>
        <w:t>“) s</w:t>
      </w:r>
      <w:r w:rsidR="00422096">
        <w:t xml:space="preserve"> </w:t>
      </w:r>
      <w:r>
        <w:t xml:space="preserve">beschreibt die </w:t>
      </w:r>
      <w:r w:rsidRPr="00164216">
        <w:rPr>
          <w:b/>
        </w:rPr>
        <w:t>Wahrscheinlichkeit</w:t>
      </w:r>
      <w:r>
        <w:t>, dass ein</w:t>
      </w:r>
      <w:r w:rsidR="00422096">
        <w:t xml:space="preserve"> Punkt </w:t>
      </w:r>
      <w:r>
        <w:t>x</w:t>
      </w:r>
      <w:r w:rsidR="00422096">
        <w:t xml:space="preserve"> ein Ausreißer ist. Die Formel lautet: </w:t>
      </w:r>
      <w:proofErr w:type="gramStart"/>
      <w:r w:rsidR="00422096">
        <w:t>s(</w:t>
      </w:r>
      <w:proofErr w:type="gramEnd"/>
      <w:r w:rsidR="00422096">
        <w:t>x, n) = 2</w:t>
      </w:r>
      <w:r w:rsidR="00422096">
        <w:rPr>
          <w:vertAlign w:val="superscript"/>
        </w:rPr>
        <w:t>- E(h(x)) / c(n)</w:t>
      </w:r>
    </w:p>
    <w:p w14:paraId="2ED5DDE8" w14:textId="6C92F8AA" w:rsidR="00AD5841" w:rsidRPr="00AD5841" w:rsidRDefault="00AD5841" w:rsidP="00AD5841">
      <w:pPr>
        <w:pStyle w:val="Listenabsatz"/>
        <w:numPr>
          <w:ilvl w:val="1"/>
          <w:numId w:val="6"/>
        </w:numPr>
        <w:rPr>
          <w:rFonts w:cstheme="minorHAnsi"/>
        </w:rPr>
      </w:pPr>
      <w:r w:rsidRPr="00AD5841">
        <w:rPr>
          <w:rFonts w:cstheme="minorHAnsi"/>
        </w:rPr>
        <w:t>s</w:t>
      </w:r>
      <w:r w:rsidR="00E71ACA" w:rsidRPr="00AD5841">
        <w:rPr>
          <w:rFonts w:cstheme="minorHAnsi"/>
        </w:rPr>
        <w:t xml:space="preserve"> </w:t>
      </w:r>
      <w:r w:rsidR="00E71ACA" w:rsidRPr="00AD5841">
        <w:rPr>
          <w:rFonts w:ascii="Cambria Math" w:hAnsi="Cambria Math" w:cs="Cambria Math"/>
        </w:rPr>
        <w:t>∈</w:t>
      </w:r>
      <w:r w:rsidR="00E71ACA" w:rsidRPr="00AD5841">
        <w:rPr>
          <w:rFonts w:cstheme="minorHAnsi"/>
        </w:rPr>
        <w:t xml:space="preserve"> (</w:t>
      </w:r>
      <w:r w:rsidRPr="00AD5841">
        <w:rPr>
          <w:rFonts w:cstheme="minorHAnsi"/>
        </w:rPr>
        <w:t>0, 1]</w:t>
      </w:r>
      <w:r>
        <w:rPr>
          <w:rFonts w:cstheme="minorHAnsi"/>
        </w:rPr>
        <w:t>, für</w:t>
      </w:r>
      <w:r w:rsidRPr="00AD5841">
        <w:rPr>
          <w:rFonts w:cstheme="minorHAnsi"/>
        </w:rPr>
        <w:t xml:space="preserve"> h(x)</w:t>
      </w:r>
      <w:r>
        <w:rPr>
          <w:rFonts w:cstheme="minorHAnsi"/>
        </w:rPr>
        <w:t xml:space="preserve"> </w:t>
      </w:r>
      <w:r w:rsidRPr="00AD5841">
        <w:rPr>
          <w:rFonts w:ascii="Cambria Math" w:hAnsi="Cambria Math" w:cs="Cambria Math"/>
        </w:rPr>
        <w:t>∈</w:t>
      </w:r>
      <w:r>
        <w:rPr>
          <w:rFonts w:cstheme="minorHAnsi"/>
        </w:rPr>
        <w:t xml:space="preserve"> (0, n-1] </w:t>
      </w:r>
    </w:p>
    <w:p w14:paraId="5D46DB57" w14:textId="633AAE4E" w:rsidR="00422096" w:rsidRDefault="00422096" w:rsidP="00422096">
      <w:pPr>
        <w:pStyle w:val="Listenabsatz"/>
        <w:numPr>
          <w:ilvl w:val="1"/>
          <w:numId w:val="6"/>
        </w:numPr>
      </w:pPr>
      <w:r>
        <w:t xml:space="preserve">Werte nah an </w:t>
      </w:r>
      <w:r w:rsidRPr="00164216">
        <w:rPr>
          <w:b/>
        </w:rPr>
        <w:t>1</w:t>
      </w:r>
      <w:r>
        <w:t xml:space="preserve"> deuten auf einen </w:t>
      </w:r>
      <w:r w:rsidRPr="00164216">
        <w:rPr>
          <w:b/>
        </w:rPr>
        <w:t>Ausreißer</w:t>
      </w:r>
      <w:r>
        <w:t xml:space="preserve"> hin, Werte bei </w:t>
      </w:r>
      <w:r w:rsidRPr="00164216">
        <w:rPr>
          <w:b/>
        </w:rPr>
        <w:t>0</w:t>
      </w:r>
      <w:r>
        <w:t xml:space="preserve"> auf </w:t>
      </w:r>
      <w:r w:rsidRPr="00164216">
        <w:rPr>
          <w:b/>
        </w:rPr>
        <w:t xml:space="preserve">normale </w:t>
      </w:r>
      <w:r w:rsidR="00C2589E" w:rsidRPr="00164216">
        <w:rPr>
          <w:b/>
        </w:rPr>
        <w:t>Datenpunkte</w:t>
      </w:r>
    </w:p>
    <w:p w14:paraId="166A79BB" w14:textId="4567649E" w:rsidR="00422096" w:rsidRDefault="00422096" w:rsidP="00422096">
      <w:pPr>
        <w:pStyle w:val="Listenabsatz"/>
        <w:numPr>
          <w:ilvl w:val="1"/>
          <w:numId w:val="6"/>
        </w:numPr>
      </w:pPr>
      <w:r>
        <w:t xml:space="preserve">Wenn alle Punkte bei ca. </w:t>
      </w:r>
      <w:r w:rsidRPr="00164216">
        <w:rPr>
          <w:b/>
        </w:rPr>
        <w:t>0,5</w:t>
      </w:r>
      <w:r>
        <w:t xml:space="preserve"> liegen, sind Ausreißer </w:t>
      </w:r>
      <w:r w:rsidRPr="00164216">
        <w:rPr>
          <w:b/>
        </w:rPr>
        <w:t>nicht deutlich</w:t>
      </w:r>
      <w:r>
        <w:t xml:space="preserve"> zu erkennen</w:t>
      </w:r>
    </w:p>
    <w:p w14:paraId="4315B738" w14:textId="3322AB79" w:rsidR="00A74F46" w:rsidRDefault="00A74F46" w:rsidP="00871DD2">
      <w:pPr>
        <w:pStyle w:val="Listenabsatz"/>
        <w:numPr>
          <w:ilvl w:val="0"/>
          <w:numId w:val="6"/>
        </w:numPr>
      </w:pPr>
      <w:r>
        <w:t>Algorithmus</w:t>
      </w:r>
      <w:r>
        <w:t>:</w:t>
      </w:r>
    </w:p>
    <w:bookmarkEnd w:id="2"/>
    <w:p w14:paraId="7C97A28C" w14:textId="4A959501" w:rsidR="001625FF" w:rsidRDefault="0006222E" w:rsidP="0006222E">
      <w:pPr>
        <w:pStyle w:val="Listenabsatz"/>
        <w:numPr>
          <w:ilvl w:val="1"/>
          <w:numId w:val="6"/>
        </w:numPr>
      </w:pPr>
      <w:r>
        <w:t>Text</w:t>
      </w:r>
    </w:p>
    <w:p w14:paraId="13A27567" w14:textId="77777777" w:rsidR="0006222E" w:rsidRDefault="0006222E" w:rsidP="0006222E"/>
    <w:p w14:paraId="15DE299E" w14:textId="31F77030" w:rsidR="007A5719" w:rsidRDefault="007A5719" w:rsidP="00550B2A">
      <w:pPr>
        <w:pStyle w:val="berschrift1"/>
      </w:pPr>
      <w:r>
        <w:t>Vergleich</w:t>
      </w:r>
    </w:p>
    <w:p w14:paraId="68DAD654" w14:textId="1650B9DF" w:rsidR="001625FF" w:rsidRPr="00190876" w:rsidRDefault="001625FF" w:rsidP="001625FF">
      <w:pPr>
        <w:pStyle w:val="berschrift2"/>
      </w:pPr>
      <w:r>
        <w:t>Intuitiver Vergleich durch Veranschaulichung am Programm</w:t>
      </w:r>
    </w:p>
    <w:p w14:paraId="2E5D53AC" w14:textId="77777777" w:rsidR="001625FF" w:rsidRPr="002344CE" w:rsidRDefault="001625FF" w:rsidP="001625FF">
      <w:pPr>
        <w:rPr>
          <w:rFonts w:ascii="Arial" w:hAnsi="Arial" w:cs="Arial"/>
          <w:i/>
          <w:iCs/>
        </w:rPr>
      </w:pPr>
      <w:r w:rsidRPr="002344CE">
        <w:rPr>
          <w:rFonts w:ascii="Arial" w:hAnsi="Arial" w:cs="Arial"/>
          <w:i/>
          <w:iCs/>
        </w:rPr>
        <w:t>(Veranschaulichung am Programm durchführen)</w:t>
      </w:r>
    </w:p>
    <w:p w14:paraId="1A69D346" w14:textId="77777777" w:rsidR="001625FF" w:rsidRDefault="001625FF" w:rsidP="00E63E40">
      <w:pPr>
        <w:pStyle w:val="berschrift2"/>
      </w:pPr>
    </w:p>
    <w:p w14:paraId="17740496" w14:textId="21677E6D" w:rsidR="006E750D" w:rsidRDefault="006E750D" w:rsidP="00E63E40">
      <w:pPr>
        <w:pStyle w:val="berschrift2"/>
      </w:pPr>
      <w:r>
        <w:t>Laufzeit</w:t>
      </w:r>
    </w:p>
    <w:p w14:paraId="06AF663E" w14:textId="3F795A32" w:rsidR="006E750D" w:rsidRDefault="00E63E40" w:rsidP="00E63E40">
      <w:pPr>
        <w:pStyle w:val="berschrift3"/>
      </w:pPr>
      <w:r>
        <w:t>DBSCAN</w:t>
      </w:r>
    </w:p>
    <w:p w14:paraId="2CE5367C" w14:textId="77777777" w:rsidR="00E63E40" w:rsidRDefault="00E63E40" w:rsidP="00E63E40">
      <w:pPr>
        <w:pStyle w:val="Listenabsatz"/>
        <w:numPr>
          <w:ilvl w:val="0"/>
          <w:numId w:val="6"/>
        </w:numPr>
      </w:pPr>
      <w:r>
        <w:t xml:space="preserve">Laufzeit des Kern-Algorithmus: </w:t>
      </w:r>
      <w:proofErr w:type="gramStart"/>
      <w:r>
        <w:t>O(</w:t>
      </w:r>
      <w:proofErr w:type="gramEnd"/>
      <w:r>
        <w:t xml:space="preserve">(C +) n*Q + </w:t>
      </w:r>
      <w:proofErr w:type="spellStart"/>
      <w:r w:rsidRPr="00C17D7F">
        <w:t>Σ</w:t>
      </w:r>
      <w:r w:rsidRPr="000472D0">
        <w:rPr>
          <w:vertAlign w:val="subscript"/>
        </w:rPr>
        <w:t>i</w:t>
      </w:r>
      <w:r>
        <w:t>r</w:t>
      </w:r>
      <w:r w:rsidRPr="000472D0">
        <w:rPr>
          <w:vertAlign w:val="subscript"/>
        </w:rPr>
        <w:t>i</w:t>
      </w:r>
      <w:proofErr w:type="spellEnd"/>
      <w:r>
        <w:t>)</w:t>
      </w:r>
    </w:p>
    <w:p w14:paraId="70680DC8" w14:textId="77777777" w:rsidR="00E63E40" w:rsidRDefault="00E63E40" w:rsidP="00E63E40">
      <w:pPr>
        <w:pStyle w:val="Listenabsatz"/>
        <w:numPr>
          <w:ilvl w:val="1"/>
          <w:numId w:val="6"/>
        </w:numPr>
      </w:pPr>
      <w:r>
        <w:t>(C: Erstellungszeit („Construction time“) des Indizes, zum Beispiel einen Umgebungsabfrage unterstützenden R*-Baum)</w:t>
      </w:r>
    </w:p>
    <w:p w14:paraId="62E5B095" w14:textId="77777777" w:rsidR="00E63E40" w:rsidRDefault="00E63E40" w:rsidP="00E63E40">
      <w:pPr>
        <w:pStyle w:val="Listenabsatz"/>
        <w:numPr>
          <w:ilvl w:val="1"/>
          <w:numId w:val="6"/>
        </w:numPr>
      </w:pPr>
      <w:r>
        <w:t>Q:</w:t>
      </w:r>
    </w:p>
    <w:p w14:paraId="20B438F2" w14:textId="77777777" w:rsidR="00E63E40" w:rsidRDefault="00E63E40" w:rsidP="00E63E40">
      <w:pPr>
        <w:pStyle w:val="Listenabsatz"/>
        <w:numPr>
          <w:ilvl w:val="2"/>
          <w:numId w:val="6"/>
        </w:numPr>
      </w:pPr>
      <w:r>
        <w:t xml:space="preserve">Komplexität der </w:t>
      </w:r>
      <w:proofErr w:type="spellStart"/>
      <w:r>
        <w:t>RangeQuery</w:t>
      </w:r>
      <w:proofErr w:type="spellEnd"/>
      <w:r>
        <w:t xml:space="preserve"> („Umgebungsabfrage“)</w:t>
      </w:r>
    </w:p>
    <w:p w14:paraId="3CF95635" w14:textId="77777777" w:rsidR="00E63E40" w:rsidRDefault="00E63E40" w:rsidP="00E63E40">
      <w:pPr>
        <w:pStyle w:val="Listenabsatz"/>
        <w:numPr>
          <w:ilvl w:val="2"/>
          <w:numId w:val="6"/>
        </w:numPr>
      </w:pPr>
      <w:r>
        <w:t xml:space="preserve">Q </w:t>
      </w:r>
      <w:r w:rsidRPr="000D6CC3">
        <w:rPr>
          <w:rFonts w:ascii="Cambria Math" w:hAnsi="Cambria Math" w:cs="Cambria Math"/>
        </w:rPr>
        <w:t>∈</w:t>
      </w:r>
      <w:r w:rsidRPr="000D6CC3">
        <w:t xml:space="preserve"> </w:t>
      </w:r>
      <w:proofErr w:type="gramStart"/>
      <w:r w:rsidRPr="000D6CC3">
        <w:rPr>
          <w:rFonts w:ascii="Calibri" w:hAnsi="Calibri" w:cs="Calibri"/>
        </w:rPr>
        <w:t>Θ</w:t>
      </w:r>
      <w:r w:rsidRPr="000D6CC3">
        <w:t>(</w:t>
      </w:r>
      <w:proofErr w:type="gramEnd"/>
      <w:r w:rsidRPr="000D6CC3">
        <w:t xml:space="preserve">n </w:t>
      </w:r>
      <w:r w:rsidRPr="000D6CC3">
        <w:rPr>
          <w:rFonts w:ascii="Calibri" w:hAnsi="Calibri" w:cs="Calibri"/>
        </w:rPr>
        <w:t>·</w:t>
      </w:r>
      <w:r w:rsidRPr="000D6CC3">
        <w:t xml:space="preserve"> D)</w:t>
      </w:r>
    </w:p>
    <w:p w14:paraId="446D153B" w14:textId="77777777" w:rsidR="00E63E40" w:rsidRDefault="00E63E40" w:rsidP="00E63E40">
      <w:pPr>
        <w:pStyle w:val="Listenabsatz"/>
        <w:numPr>
          <w:ilvl w:val="2"/>
          <w:numId w:val="6"/>
        </w:numPr>
      </w:pPr>
      <w:r>
        <w:t xml:space="preserve">Für einen </w:t>
      </w:r>
      <w:r w:rsidRPr="00C17D7F">
        <w:rPr>
          <w:b/>
        </w:rPr>
        <w:t>gegebenen Datenpunkt</w:t>
      </w:r>
      <w:r>
        <w:t xml:space="preserve"> wird die </w:t>
      </w:r>
      <w:r w:rsidRPr="00C17D7F">
        <w:rPr>
          <w:b/>
        </w:rPr>
        <w:t>Entfernung</w:t>
      </w:r>
      <w:r>
        <w:t xml:space="preserve"> zu </w:t>
      </w:r>
      <w:r w:rsidRPr="00C17D7F">
        <w:rPr>
          <w:b/>
        </w:rPr>
        <w:t>jedem anderen Datenpunkt</w:t>
      </w:r>
      <w:r>
        <w:t xml:space="preserve"> ermittelt</w:t>
      </w:r>
    </w:p>
    <w:p w14:paraId="66E2FBDD" w14:textId="7CE5FABE" w:rsidR="00E63E40" w:rsidRDefault="00E63E40" w:rsidP="006E750D">
      <w:pPr>
        <w:pStyle w:val="Listenabsatz"/>
        <w:numPr>
          <w:ilvl w:val="1"/>
          <w:numId w:val="6"/>
        </w:numPr>
      </w:pPr>
      <w:proofErr w:type="spellStart"/>
      <w:r w:rsidRPr="00C17D7F">
        <w:t>Σ</w:t>
      </w:r>
      <w:r>
        <w:rPr>
          <w:vertAlign w:val="subscript"/>
        </w:rPr>
        <w:t>i</w:t>
      </w:r>
      <w:r>
        <w:t>r</w:t>
      </w:r>
      <w:r>
        <w:rPr>
          <w:vertAlign w:val="subscript"/>
        </w:rPr>
        <w:t>i</w:t>
      </w:r>
      <w:proofErr w:type="spellEnd"/>
      <w:r>
        <w:t xml:space="preserve">: Summe der Ergebnisgrößen der </w:t>
      </w:r>
      <w:proofErr w:type="spellStart"/>
      <w:r>
        <w:t>RangeQuery</w:t>
      </w:r>
      <w:proofErr w:type="spellEnd"/>
    </w:p>
    <w:p w14:paraId="107BE9EC" w14:textId="66196B67" w:rsidR="00E63E40" w:rsidRDefault="00E63E40" w:rsidP="00E63E40">
      <w:pPr>
        <w:pStyle w:val="berschrift3"/>
      </w:pPr>
      <w:proofErr w:type="spellStart"/>
      <w:r>
        <w:t>iForest</w:t>
      </w:r>
      <w:proofErr w:type="spellEnd"/>
    </w:p>
    <w:p w14:paraId="5F75D919" w14:textId="304E1B48" w:rsidR="00E63E40" w:rsidRDefault="00E63E40" w:rsidP="00E63E40">
      <w:pPr>
        <w:pStyle w:val="Listenabsatz"/>
        <w:numPr>
          <w:ilvl w:val="0"/>
          <w:numId w:val="6"/>
        </w:numPr>
      </w:pPr>
      <w:r>
        <w:rPr>
          <w:b/>
        </w:rPr>
        <w:t>Li</w:t>
      </w:r>
      <w:r w:rsidRPr="00A74F46">
        <w:rPr>
          <w:b/>
        </w:rPr>
        <w:t>neare Zeitkomplexität</w:t>
      </w:r>
      <w:r>
        <w:t xml:space="preserve"> mit einer niedrigen Konstante</w:t>
      </w:r>
      <w:r>
        <w:t>:</w:t>
      </w:r>
    </w:p>
    <w:p w14:paraId="4716726B" w14:textId="77777777" w:rsidR="00E63E40" w:rsidRPr="00C308E3" w:rsidRDefault="00E63E40" w:rsidP="00E63E40">
      <w:pPr>
        <w:pStyle w:val="Listenabsatz"/>
        <w:numPr>
          <w:ilvl w:val="1"/>
          <w:numId w:val="6"/>
        </w:numPr>
        <w:rPr>
          <w:rFonts w:cstheme="minorHAnsi"/>
        </w:rPr>
      </w:pPr>
      <w:r>
        <w:t xml:space="preserve">Waldaufbau: </w:t>
      </w:r>
      <w:proofErr w:type="gramStart"/>
      <w:r>
        <w:t>O(</w:t>
      </w:r>
      <w:proofErr w:type="gramEnd"/>
      <w:r>
        <w:t xml:space="preserve">t </w:t>
      </w:r>
      <w:r w:rsidRPr="00C308E3">
        <w:rPr>
          <w:rFonts w:cstheme="minorHAnsi"/>
        </w:rPr>
        <w:t xml:space="preserve">ψ log ψ) </w:t>
      </w:r>
      <w:r w:rsidRPr="00C308E3">
        <w:rPr>
          <w:rFonts w:ascii="Cambria Math" w:hAnsi="Cambria Math" w:cs="Cambria Math"/>
        </w:rPr>
        <w:t>∈</w:t>
      </w:r>
      <w:r w:rsidRPr="00C308E3">
        <w:rPr>
          <w:rFonts w:cstheme="minorHAnsi"/>
        </w:rPr>
        <w:t xml:space="preserve"> O(1)</w:t>
      </w:r>
    </w:p>
    <w:p w14:paraId="2D2CE89D" w14:textId="360FCBD0" w:rsidR="00E63E40" w:rsidRPr="00E63E40" w:rsidRDefault="00E63E40" w:rsidP="00E63E40">
      <w:pPr>
        <w:pStyle w:val="Listenabsatz"/>
        <w:numPr>
          <w:ilvl w:val="1"/>
          <w:numId w:val="6"/>
        </w:numPr>
        <w:rPr>
          <w:rFonts w:cstheme="minorHAnsi"/>
        </w:rPr>
      </w:pPr>
      <w:r w:rsidRPr="00C308E3">
        <w:rPr>
          <w:rFonts w:cstheme="minorHAnsi"/>
        </w:rPr>
        <w:t xml:space="preserve">Auswertung: </w:t>
      </w:r>
      <w:proofErr w:type="gramStart"/>
      <w:r w:rsidRPr="00C308E3">
        <w:rPr>
          <w:rFonts w:cstheme="minorHAnsi"/>
        </w:rPr>
        <w:t>O(</w:t>
      </w:r>
      <w:proofErr w:type="gramEnd"/>
      <w:r w:rsidRPr="00C308E3">
        <w:rPr>
          <w:rFonts w:cstheme="minorHAnsi"/>
        </w:rPr>
        <w:t xml:space="preserve">n t log ψ) </w:t>
      </w:r>
      <w:r w:rsidRPr="00C308E3">
        <w:rPr>
          <w:rFonts w:ascii="Cambria Math" w:hAnsi="Cambria Math" w:cs="Cambria Math"/>
        </w:rPr>
        <w:t>∈</w:t>
      </w:r>
      <w:r w:rsidRPr="00C308E3">
        <w:rPr>
          <w:rFonts w:cstheme="minorHAnsi"/>
        </w:rPr>
        <w:t xml:space="preserve"> O(n)</w:t>
      </w:r>
    </w:p>
    <w:p w14:paraId="48C72A45" w14:textId="77777777" w:rsidR="00E63E40" w:rsidRDefault="00E63E40" w:rsidP="006E750D"/>
    <w:p w14:paraId="0B170C74" w14:textId="76F2B7FA" w:rsidR="006E750D" w:rsidRDefault="006E750D" w:rsidP="00E63E40">
      <w:pPr>
        <w:pStyle w:val="berschrift2"/>
      </w:pPr>
      <w:r>
        <w:t>Speicherkomplexität</w:t>
      </w:r>
    </w:p>
    <w:p w14:paraId="5888E9C8" w14:textId="5302E5C9" w:rsidR="006E750D" w:rsidRDefault="00E63E40" w:rsidP="00E63E40">
      <w:pPr>
        <w:pStyle w:val="berschrift3"/>
      </w:pPr>
      <w:r>
        <w:t>DBSCAN</w:t>
      </w:r>
    </w:p>
    <w:p w14:paraId="50BA144D" w14:textId="20222F5F" w:rsidR="00E63E40" w:rsidRDefault="00E63E40" w:rsidP="006E750D">
      <w:pPr>
        <w:pStyle w:val="Listenabsatz"/>
        <w:numPr>
          <w:ilvl w:val="0"/>
          <w:numId w:val="6"/>
        </w:numPr>
      </w:pPr>
      <w:r>
        <w:t xml:space="preserve">Speicherkomplexität von </w:t>
      </w:r>
      <w:proofErr w:type="gramStart"/>
      <w:r>
        <w:t>O(</w:t>
      </w:r>
      <w:proofErr w:type="gramEnd"/>
      <w:r>
        <w:t>n (+ I)) (Clusterlabels + Index) (1)</w:t>
      </w:r>
    </w:p>
    <w:p w14:paraId="615D148B" w14:textId="3FF0A348" w:rsidR="00E63E40" w:rsidRDefault="00E63E40" w:rsidP="00E63E40">
      <w:pPr>
        <w:pStyle w:val="berschrift3"/>
      </w:pPr>
      <w:proofErr w:type="spellStart"/>
      <w:r>
        <w:lastRenderedPageBreak/>
        <w:t>iForest</w:t>
      </w:r>
      <w:proofErr w:type="spellEnd"/>
    </w:p>
    <w:p w14:paraId="5ACC8D8F" w14:textId="67E7634B" w:rsidR="00E63E40" w:rsidRPr="00E63E40" w:rsidRDefault="00E63E40" w:rsidP="00E63E40">
      <w:pPr>
        <w:pStyle w:val="Listenabsatz"/>
        <w:numPr>
          <w:ilvl w:val="0"/>
          <w:numId w:val="6"/>
        </w:numPr>
      </w:pPr>
      <w:r w:rsidRPr="00E63E40">
        <w:rPr>
          <w:rFonts w:cstheme="minorHAnsi"/>
        </w:rPr>
        <w:t xml:space="preserve">Speichernutzung des Waldes </w:t>
      </w:r>
      <w:r>
        <w:rPr>
          <w:rFonts w:cstheme="minorHAnsi"/>
        </w:rPr>
        <w:t xml:space="preserve">ist linear </w:t>
      </w:r>
      <w:r w:rsidRPr="00E63E40">
        <w:rPr>
          <w:rFonts w:cstheme="minorHAnsi"/>
        </w:rPr>
        <w:t xml:space="preserve">(n Blattknoten und n-1 innere Knoten): </w:t>
      </w:r>
      <w:proofErr w:type="gramStart"/>
      <w:r w:rsidRPr="00E63E40">
        <w:rPr>
          <w:rFonts w:cstheme="minorHAnsi"/>
          <w:b/>
        </w:rPr>
        <w:t>O(</w:t>
      </w:r>
      <w:proofErr w:type="gramEnd"/>
      <w:r w:rsidRPr="00E63E40">
        <w:rPr>
          <w:rFonts w:cstheme="minorHAnsi"/>
          <w:b/>
        </w:rPr>
        <w:t xml:space="preserve">2n - 1) </w:t>
      </w:r>
      <w:r w:rsidRPr="00E63E40">
        <w:rPr>
          <w:rFonts w:ascii="Cambria Math" w:hAnsi="Cambria Math" w:cs="Cambria Math"/>
          <w:b/>
        </w:rPr>
        <w:t>∈</w:t>
      </w:r>
      <w:r w:rsidRPr="00E63E40">
        <w:rPr>
          <w:rFonts w:cstheme="minorHAnsi"/>
          <w:b/>
        </w:rPr>
        <w:t xml:space="preserve"> O(n)</w:t>
      </w:r>
    </w:p>
    <w:p w14:paraId="0D07F54F" w14:textId="77777777" w:rsidR="00E63E40" w:rsidRDefault="00E63E40" w:rsidP="006E750D"/>
    <w:p w14:paraId="4244617C" w14:textId="5FA75747" w:rsidR="006E750D" w:rsidRDefault="006E750D" w:rsidP="00E63E40">
      <w:pPr>
        <w:pStyle w:val="berschrift2"/>
      </w:pPr>
      <w:r>
        <w:t>ROC &amp; AUC</w:t>
      </w:r>
    </w:p>
    <w:p w14:paraId="6D311D42" w14:textId="2B891673" w:rsidR="00E63E40" w:rsidRDefault="00E63E40" w:rsidP="00E63E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E63E40">
        <w:rPr>
          <w:lang w:val="en-US"/>
        </w:rPr>
        <w:t>Receiver Operating Characteristic</w:t>
      </w:r>
      <w:r>
        <w:rPr>
          <w:lang w:val="en-US"/>
        </w:rPr>
        <w:t>”</w:t>
      </w:r>
    </w:p>
    <w:p w14:paraId="00015A1C" w14:textId="452F0AB3" w:rsidR="00E63E40" w:rsidRDefault="00E63E40" w:rsidP="00E63E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E63E40">
        <w:rPr>
          <w:lang w:val="en-US"/>
        </w:rPr>
        <w:t>A</w:t>
      </w:r>
      <w:r>
        <w:rPr>
          <w:lang w:val="en-US"/>
        </w:rPr>
        <w:t>rea under the Curve”</w:t>
      </w:r>
    </w:p>
    <w:p w14:paraId="38BA60F6" w14:textId="768EEEDF" w:rsidR="00E63E40" w:rsidRDefault="00E63E40" w:rsidP="00E63E40">
      <w:pPr>
        <w:pStyle w:val="Listenabsatz"/>
        <w:numPr>
          <w:ilvl w:val="0"/>
          <w:numId w:val="6"/>
        </w:numPr>
      </w:pPr>
      <w:r w:rsidRPr="00E63E40">
        <w:t xml:space="preserve">AUC </w:t>
      </w:r>
      <w:r>
        <w:t xml:space="preserve">ist </w:t>
      </w:r>
      <w:r w:rsidRPr="00E63E40">
        <w:t>Kennzahl zur Bewertung d</w:t>
      </w:r>
      <w:r>
        <w:t>er Güte eines Klassifikators</w:t>
      </w:r>
    </w:p>
    <w:p w14:paraId="646EE868" w14:textId="7A8A5345" w:rsidR="00A4002E" w:rsidRPr="00E63E40" w:rsidRDefault="00A4002E" w:rsidP="00E63E40">
      <w:pPr>
        <w:pStyle w:val="Listenabsatz"/>
        <w:numPr>
          <w:ilvl w:val="0"/>
          <w:numId w:val="6"/>
        </w:numPr>
      </w:pPr>
      <w:r>
        <w:t xml:space="preserve">True-Positive-Rate (TPR) gegen </w:t>
      </w:r>
      <w:proofErr w:type="spellStart"/>
      <w:r>
        <w:t>False</w:t>
      </w:r>
      <w:proofErr w:type="spellEnd"/>
      <w:r>
        <w:t>-Positive-Rate (FPR) auftragen</w:t>
      </w:r>
    </w:p>
    <w:p w14:paraId="67622C51" w14:textId="20CAEE41" w:rsidR="00A4002E" w:rsidRDefault="00E63E40" w:rsidP="00E63E40">
      <w:pPr>
        <w:pStyle w:val="Listenabsatz"/>
        <w:numPr>
          <w:ilvl w:val="0"/>
          <w:numId w:val="6"/>
        </w:numPr>
      </w:pPr>
      <w:r>
        <w:t xml:space="preserve">TPR </w:t>
      </w:r>
      <w:r w:rsidR="00A4002E">
        <w:t xml:space="preserve">ist der Anteil der korrekt als positiv </w:t>
      </w:r>
      <w:r w:rsidR="00A4002E">
        <w:t>eingestuften</w:t>
      </w:r>
      <w:r w:rsidR="00A4002E">
        <w:t xml:space="preserve"> Datenpunkten an allen wirklich positiven Datenpunkten</w:t>
      </w:r>
    </w:p>
    <w:p w14:paraId="0412737C" w14:textId="77777777" w:rsidR="009A27DD" w:rsidRDefault="00E63E40" w:rsidP="009A27DD">
      <w:pPr>
        <w:pStyle w:val="Listenabsatz"/>
        <w:numPr>
          <w:ilvl w:val="0"/>
          <w:numId w:val="6"/>
        </w:numPr>
      </w:pPr>
      <w:r>
        <w:t xml:space="preserve">FPR </w:t>
      </w:r>
      <w:r w:rsidR="00A4002E">
        <w:t xml:space="preserve">ist der </w:t>
      </w:r>
      <w:r w:rsidR="00A4002E">
        <w:t xml:space="preserve">Anteil der </w:t>
      </w:r>
      <w:r w:rsidR="00A4002E">
        <w:t xml:space="preserve">fälschlicherweise </w:t>
      </w:r>
      <w:r w:rsidR="00A4002E">
        <w:t xml:space="preserve">als positiv </w:t>
      </w:r>
      <w:r w:rsidR="00A4002E">
        <w:t xml:space="preserve">eingestuften </w:t>
      </w:r>
      <w:r w:rsidR="00A4002E">
        <w:t>Datenpunkte</w:t>
      </w:r>
      <w:r w:rsidR="00A4002E">
        <w:t xml:space="preserve"> </w:t>
      </w:r>
      <w:r w:rsidR="00A4002E">
        <w:t xml:space="preserve">an allen </w:t>
      </w:r>
      <w:r w:rsidR="00A4002E">
        <w:t xml:space="preserve">wirklich negativen </w:t>
      </w:r>
      <w:r w:rsidR="00A4002E">
        <w:t>Datenpunkten</w:t>
      </w:r>
    </w:p>
    <w:p w14:paraId="67E3158B" w14:textId="52E50A80" w:rsidR="00E63E40" w:rsidRDefault="00A4002E" w:rsidP="009A27DD">
      <w:pPr>
        <w:pStyle w:val="Listenabsatz"/>
        <w:numPr>
          <w:ilvl w:val="0"/>
          <w:numId w:val="6"/>
        </w:numPr>
      </w:pPr>
      <w:r>
        <w:t>Eine perfekte Klassifikation zeichnet sich aus durch</w:t>
      </w:r>
      <w:r w:rsidR="009A27DD">
        <w:t xml:space="preserve">: </w:t>
      </w:r>
      <w:r w:rsidR="00E63E40">
        <w:t xml:space="preserve">AUC </w:t>
      </w:r>
      <w:r>
        <w:t xml:space="preserve">= </w:t>
      </w:r>
      <w:r w:rsidR="00E63E40">
        <w:t xml:space="preserve">1 </w:t>
      </w:r>
      <w:r w:rsidR="00E63E40">
        <w:sym w:font="Wingdings" w:char="F0E8"/>
      </w:r>
      <w:r w:rsidR="00E63E40">
        <w:t xml:space="preserve"> TPR </w:t>
      </w:r>
      <w:r>
        <w:t>=</w:t>
      </w:r>
      <w:r w:rsidR="00E63E40">
        <w:t xml:space="preserve"> 1, FPR </w:t>
      </w:r>
      <w:r>
        <w:t>=</w:t>
      </w:r>
      <w:r w:rsidR="00E63E40">
        <w:t xml:space="preserve"> 0</w:t>
      </w:r>
    </w:p>
    <w:p w14:paraId="3CA36EA2" w14:textId="74F4772F" w:rsidR="00A4002E" w:rsidRDefault="009A27DD" w:rsidP="00A4002E">
      <w:pPr>
        <w:pStyle w:val="Listenabsatz"/>
        <w:numPr>
          <w:ilvl w:val="0"/>
          <w:numId w:val="6"/>
        </w:numPr>
      </w:pPr>
      <w:r>
        <w:t xml:space="preserve">Eine zufällige Klassifikation strebt bei n </w:t>
      </w:r>
      <w:r>
        <w:sym w:font="Wingdings" w:char="F0E0"/>
      </w:r>
      <w:r>
        <w:t xml:space="preserve"> </w:t>
      </w:r>
      <w:r w:rsidRPr="009A27DD">
        <w:t>∞</w:t>
      </w:r>
      <w:r>
        <w:t xml:space="preserve"> gegen TPR = FPR für alle </w:t>
      </w:r>
      <w:r w:rsidRPr="009A27DD">
        <w:t xml:space="preserve">FPR </w:t>
      </w:r>
      <w:r w:rsidRPr="009A27DD">
        <w:rPr>
          <w:rFonts w:ascii="Cambria Math" w:hAnsi="Cambria Math" w:cs="Cambria Math"/>
        </w:rPr>
        <w:t>∈</w:t>
      </w:r>
      <w:r w:rsidRPr="009A27DD">
        <w:t xml:space="preserve"> </w:t>
      </w:r>
      <w:r>
        <w:t>[</w:t>
      </w:r>
      <w:r w:rsidRPr="009A27DD">
        <w:t>0, 1</w:t>
      </w:r>
      <w:r>
        <w:t xml:space="preserve">] </w:t>
      </w:r>
      <w:r>
        <w:sym w:font="Wingdings" w:char="F0E8"/>
      </w:r>
      <w:r>
        <w:t xml:space="preserve"> AUC = 0.5</w:t>
      </w:r>
    </w:p>
    <w:p w14:paraId="618D4EBE" w14:textId="66C466A1" w:rsidR="009378C1" w:rsidRDefault="009378C1" w:rsidP="009378C1"/>
    <w:p w14:paraId="22175A6B" w14:textId="26A9B398" w:rsidR="009378C1" w:rsidRDefault="00C708CD" w:rsidP="009378C1">
      <w:pPr>
        <w:pStyle w:val="berschrift2"/>
      </w:pPr>
      <w:r>
        <w:t>Weiter</w:t>
      </w:r>
      <w:r w:rsidR="009378C1">
        <w:t>es</w:t>
      </w:r>
    </w:p>
    <w:p w14:paraId="7396AF9D" w14:textId="187DE17D" w:rsidR="007A5719" w:rsidRDefault="007A5719" w:rsidP="009378C1">
      <w:pPr>
        <w:pStyle w:val="berschrift3"/>
      </w:pPr>
      <w:r w:rsidRPr="009378C1">
        <w:t>DBSCAN</w:t>
      </w:r>
    </w:p>
    <w:p w14:paraId="58ED336F" w14:textId="77777777" w:rsidR="00C708CD" w:rsidRDefault="006E3A91" w:rsidP="008B6FC4">
      <w:pPr>
        <w:pStyle w:val="Listenabsatz"/>
        <w:numPr>
          <w:ilvl w:val="0"/>
          <w:numId w:val="6"/>
        </w:numPr>
      </w:pPr>
      <w:r>
        <w:t>Vorteil</w:t>
      </w:r>
      <w:r w:rsidR="00C708CD">
        <w:t>e</w:t>
      </w:r>
    </w:p>
    <w:p w14:paraId="1E7F2072" w14:textId="77777777" w:rsidR="00C708CD" w:rsidRDefault="00C708CD" w:rsidP="00C708CD">
      <w:pPr>
        <w:pStyle w:val="Listenabsatz"/>
        <w:numPr>
          <w:ilvl w:val="1"/>
          <w:numId w:val="6"/>
        </w:numPr>
      </w:pPr>
      <w:r>
        <w:t>Findet nebenbei Cluster</w:t>
      </w:r>
    </w:p>
    <w:p w14:paraId="4E8D9A94" w14:textId="6E4D172E" w:rsidR="008B6FC4" w:rsidRDefault="008B6FC4" w:rsidP="00C708CD">
      <w:pPr>
        <w:pStyle w:val="Listenabsatz"/>
        <w:numPr>
          <w:ilvl w:val="1"/>
          <w:numId w:val="6"/>
        </w:numPr>
      </w:pPr>
      <w:r>
        <w:t>Die Anzahl der Cluster muss nicht manuell festgelegt werden, sondern wird automatisch ermittelt. (</w:t>
      </w:r>
      <w:proofErr w:type="spellStart"/>
      <w:r>
        <w:t>wiki</w:t>
      </w:r>
      <w:proofErr w:type="spellEnd"/>
      <w:r>
        <w:t xml:space="preserve">) </w:t>
      </w:r>
    </w:p>
    <w:p w14:paraId="5B9B9379" w14:textId="77777777" w:rsidR="00C708CD" w:rsidRDefault="006E3A91" w:rsidP="00C7316B">
      <w:pPr>
        <w:pStyle w:val="Listenabsatz"/>
        <w:numPr>
          <w:ilvl w:val="0"/>
          <w:numId w:val="6"/>
        </w:numPr>
      </w:pPr>
      <w:r>
        <w:t>Nachteil</w:t>
      </w:r>
      <w:r w:rsidR="00C708CD">
        <w:t>e:</w:t>
      </w:r>
    </w:p>
    <w:p w14:paraId="52A84E27" w14:textId="182842E9" w:rsidR="009378C1" w:rsidRDefault="00365E4D" w:rsidP="00C708CD">
      <w:pPr>
        <w:pStyle w:val="Listenabsatz"/>
        <w:numPr>
          <w:ilvl w:val="1"/>
          <w:numId w:val="6"/>
        </w:numPr>
      </w:pPr>
      <w:r>
        <w:t xml:space="preserve">Die Parameter </w:t>
      </w:r>
      <w:proofErr w:type="spellStart"/>
      <w:r>
        <w:t>epsilon</w:t>
      </w:r>
      <w:proofErr w:type="spellEnd"/>
      <w:r>
        <w:t xml:space="preserve"> und </w:t>
      </w:r>
      <w:proofErr w:type="spellStart"/>
      <w:r>
        <w:t>minPts</w:t>
      </w:r>
      <w:proofErr w:type="spellEnd"/>
      <w:r>
        <w:t xml:space="preserve"> müssen </w:t>
      </w:r>
      <w:r w:rsidR="009378C1">
        <w:t>gut gewählt werden, um eine gute Erkennung von Ausreißern zu erzielen, d.h. möglichst keine Falsch-Positiven und möglichst alle Wahrhaft-Positiven. Dazu gibt es eine Heuristik, die aber menschliche Intuition einbezieht, was man daher nicht so einfach automatisieren kann</w:t>
      </w:r>
      <w:r>
        <w:t>.</w:t>
      </w:r>
    </w:p>
    <w:p w14:paraId="076E3455" w14:textId="7F62AF3E" w:rsidR="00CB55F0" w:rsidRDefault="009378C1" w:rsidP="00CB55F0">
      <w:pPr>
        <w:pStyle w:val="Listenabsatz"/>
        <w:numPr>
          <w:ilvl w:val="1"/>
          <w:numId w:val="6"/>
        </w:numPr>
      </w:pPr>
      <w:r>
        <w:t xml:space="preserve">DBSCAN verwendet </w:t>
      </w:r>
      <w:r w:rsidRPr="00C708CD">
        <w:rPr>
          <w:b/>
        </w:rPr>
        <w:t>global</w:t>
      </w:r>
      <w:r>
        <w:t xml:space="preserve"> einen </w:t>
      </w:r>
      <w:r w:rsidRPr="00C708CD">
        <w:rPr>
          <w:b/>
        </w:rPr>
        <w:t>festen Dichte-Schwellenwert</w:t>
      </w:r>
      <w:r w:rsidR="002F7D0E">
        <w:t xml:space="preserve"> und passt sich somit nicht Clustern </w:t>
      </w:r>
      <w:r w:rsidR="002F7D0E" w:rsidRPr="00C708CD">
        <w:rPr>
          <w:b/>
        </w:rPr>
        <w:t>unterschiedlicher Dichte</w:t>
      </w:r>
      <w:r w:rsidR="002F7D0E">
        <w:t xml:space="preserve"> an. Es können z.B. Ausreißer um ein sehr dichtes Cluster herum die gleiche Dichte haben, wie </w:t>
      </w:r>
      <w:r w:rsidR="00C708CD">
        <w:t>normale Datenpunkte</w:t>
      </w:r>
      <w:r w:rsidR="002F7D0E">
        <w:t xml:space="preserve"> ein</w:t>
      </w:r>
      <w:r w:rsidR="00C708CD">
        <w:t>es abgelegenen</w:t>
      </w:r>
      <w:r w:rsidR="002F7D0E">
        <w:t xml:space="preserve"> </w:t>
      </w:r>
      <w:r w:rsidR="00C708CD">
        <w:t xml:space="preserve">anderen </w:t>
      </w:r>
      <w:r w:rsidR="002F7D0E">
        <w:t>Cluster</w:t>
      </w:r>
      <w:r w:rsidR="00C708CD">
        <w:t>s</w:t>
      </w:r>
      <w:r w:rsidR="00365E4D">
        <w:t>.</w:t>
      </w:r>
    </w:p>
    <w:p w14:paraId="0FE36E64" w14:textId="6DA7EC98" w:rsidR="007A5719" w:rsidRDefault="009378C1" w:rsidP="009378C1">
      <w:pPr>
        <w:pStyle w:val="berschrift3"/>
      </w:pPr>
      <w:proofErr w:type="spellStart"/>
      <w:r>
        <w:t>i</w:t>
      </w:r>
      <w:r w:rsidR="003D66E6">
        <w:t>Forest</w:t>
      </w:r>
      <w:proofErr w:type="spellEnd"/>
    </w:p>
    <w:p w14:paraId="5E03BDEC" w14:textId="77777777" w:rsidR="00C708CD" w:rsidRDefault="00C708CD" w:rsidP="007A599C">
      <w:pPr>
        <w:pStyle w:val="Listenabsatz"/>
        <w:numPr>
          <w:ilvl w:val="0"/>
          <w:numId w:val="6"/>
        </w:numPr>
      </w:pPr>
      <w:r>
        <w:t>Vorteile:</w:t>
      </w:r>
    </w:p>
    <w:p w14:paraId="76A6302D" w14:textId="350D65B6" w:rsidR="00C2589E" w:rsidRDefault="007A599C" w:rsidP="00C708CD">
      <w:pPr>
        <w:pStyle w:val="Listenabsatz"/>
        <w:numPr>
          <w:ilvl w:val="1"/>
          <w:numId w:val="6"/>
        </w:numPr>
      </w:pPr>
      <w:r>
        <w:t>S</w:t>
      </w:r>
      <w:r w:rsidR="003D66E6">
        <w:t xml:space="preserve">ind </w:t>
      </w:r>
      <w:r w:rsidR="003D66E6" w:rsidRPr="00A74F46">
        <w:rPr>
          <w:b/>
        </w:rPr>
        <w:t>hocheffektiv</w:t>
      </w:r>
      <w:r w:rsidR="003D66E6">
        <w:t xml:space="preserve"> und </w:t>
      </w:r>
      <w:r w:rsidR="003D66E6" w:rsidRPr="00A74F46">
        <w:rPr>
          <w:b/>
        </w:rPr>
        <w:t>hocheffizient</w:t>
      </w:r>
      <w:r w:rsidR="003D66E6">
        <w:t xml:space="preserve"> (</w:t>
      </w:r>
      <w:r w:rsidR="00C2589E">
        <w:t xml:space="preserve">nur </w:t>
      </w:r>
      <w:r w:rsidR="003D66E6" w:rsidRPr="00A74F46">
        <w:rPr>
          <w:b/>
        </w:rPr>
        <w:t xml:space="preserve">wenige </w:t>
      </w:r>
      <w:proofErr w:type="spellStart"/>
      <w:r w:rsidR="003D66E6" w:rsidRPr="00A74F46">
        <w:rPr>
          <w:b/>
        </w:rPr>
        <w:t>iTrees</w:t>
      </w:r>
      <w:proofErr w:type="spellEnd"/>
      <w:r w:rsidR="003D66E6">
        <w:t xml:space="preserve"> und nur eine </w:t>
      </w:r>
      <w:r w:rsidR="003D66E6" w:rsidRPr="00A74F46">
        <w:rPr>
          <w:b/>
        </w:rPr>
        <w:t>kleine Sub-Sampling-Größe</w:t>
      </w:r>
      <w:r w:rsidR="00C2589E">
        <w:t xml:space="preserve"> werden dafür benötigt</w:t>
      </w:r>
      <w:r w:rsidR="003D66E6">
        <w:t>)</w:t>
      </w:r>
      <w:r w:rsidR="00C2589E">
        <w:t>.</w:t>
      </w:r>
      <w:r w:rsidR="003D66E6">
        <w:t xml:space="preserve"> (6)</w:t>
      </w:r>
    </w:p>
    <w:p w14:paraId="3E9AC0AC" w14:textId="54452110" w:rsidR="004A3E89" w:rsidRDefault="007A599C" w:rsidP="00C708CD">
      <w:pPr>
        <w:pStyle w:val="Listenabsatz"/>
        <w:numPr>
          <w:ilvl w:val="1"/>
          <w:numId w:val="6"/>
        </w:numPr>
      </w:pPr>
      <w:r>
        <w:t xml:space="preserve">Sind auch anwendbar </w:t>
      </w:r>
      <w:r w:rsidRPr="00A74F46">
        <w:t xml:space="preserve">bei </w:t>
      </w:r>
      <w:proofErr w:type="gramStart"/>
      <w:r w:rsidRPr="00A74F46">
        <w:rPr>
          <w:b/>
        </w:rPr>
        <w:t>extrem großen</w:t>
      </w:r>
      <w:proofErr w:type="gramEnd"/>
      <w:r w:rsidRPr="00A74F46">
        <w:rPr>
          <w:b/>
        </w:rPr>
        <w:t xml:space="preserve"> Datenmengen</w:t>
      </w:r>
      <w:r>
        <w:t xml:space="preserve"> und </w:t>
      </w:r>
      <w:r w:rsidR="00F26E63">
        <w:t xml:space="preserve">Daten mit </w:t>
      </w:r>
      <w:r w:rsidR="00F26E63" w:rsidRPr="00A74F46">
        <w:rPr>
          <w:b/>
        </w:rPr>
        <w:t>vielen Dimensionen</w:t>
      </w:r>
    </w:p>
    <w:p w14:paraId="5FC4AF92" w14:textId="3FB92CEF" w:rsidR="007A5719" w:rsidRPr="00C708CD" w:rsidRDefault="00C708CD" w:rsidP="00C708CD">
      <w:pPr>
        <w:pStyle w:val="berschrift1"/>
        <w:rPr>
          <w:lang w:val="en-US"/>
        </w:rPr>
      </w:pPr>
      <w:proofErr w:type="spellStart"/>
      <w:r w:rsidRPr="00C708CD">
        <w:rPr>
          <w:lang w:val="en-US"/>
        </w:rPr>
        <w:t>Fazit</w:t>
      </w:r>
      <w:proofErr w:type="spellEnd"/>
    </w:p>
    <w:p w14:paraId="7C08F785" w14:textId="61C3A71B" w:rsidR="00550B2A" w:rsidRDefault="00C708CD" w:rsidP="00C708CD">
      <w:bookmarkStart w:id="3" w:name="_Hlk135687049"/>
      <w:r w:rsidRPr="00C708CD">
        <w:t>Isolation Forests sind</w:t>
      </w:r>
      <w:r w:rsidR="001625FF">
        <w:t xml:space="preserve"> mit linearer Laufzeit</w:t>
      </w:r>
      <w:r w:rsidRPr="00C708CD">
        <w:t xml:space="preserve"> </w:t>
      </w:r>
      <w:r>
        <w:t xml:space="preserve">hocheffektiv und hocheffizient. Ihre </w:t>
      </w:r>
      <w:r w:rsidR="007428A8">
        <w:t xml:space="preserve">Fähigkeit, genau die Ausreißer zu identifizieren, ist mit hohen AUC-Werten sehr gut. Außerdem ist die Parameterbestimmung im Gegensatz zu DBSCAN sehr einfach. </w:t>
      </w:r>
      <w:proofErr w:type="spellStart"/>
      <w:r w:rsidR="007428A8">
        <w:t>IForests</w:t>
      </w:r>
      <w:proofErr w:type="spellEnd"/>
      <w:r w:rsidR="007428A8">
        <w:t xml:space="preserve"> ist die richtige Wahl für große Datenmengen, mit vielen Attributen und Daten, über deren Verteilung und </w:t>
      </w:r>
      <w:proofErr w:type="spellStart"/>
      <w:r w:rsidR="007428A8">
        <w:t>Ausreißeranteil</w:t>
      </w:r>
      <w:proofErr w:type="spellEnd"/>
      <w:r w:rsidR="007428A8">
        <w:t xml:space="preserve"> man wenig weiß.</w:t>
      </w:r>
    </w:p>
    <w:p w14:paraId="2C68564A" w14:textId="5333E8E4" w:rsidR="007428A8" w:rsidRPr="00C708CD" w:rsidRDefault="007428A8" w:rsidP="00C708CD">
      <w:r>
        <w:lastRenderedPageBreak/>
        <w:t xml:space="preserve">DBSCAN identifiziert </w:t>
      </w:r>
      <w:r w:rsidRPr="004726A7">
        <w:t xml:space="preserve">Ausreißer und </w:t>
      </w:r>
      <w:r w:rsidR="001625FF" w:rsidRPr="004726A7">
        <w:t xml:space="preserve">teilt </w:t>
      </w:r>
      <w:r w:rsidRPr="004726A7">
        <w:t xml:space="preserve">nebenbei alle </w:t>
      </w:r>
      <w:r w:rsidR="001625FF" w:rsidRPr="004726A7">
        <w:t xml:space="preserve">normalen Datenpunkte automatisch in </w:t>
      </w:r>
      <w:r w:rsidRPr="004726A7">
        <w:t xml:space="preserve">Cluster </w:t>
      </w:r>
      <w:r w:rsidR="001625FF" w:rsidRPr="004726A7">
        <w:t>e</w:t>
      </w:r>
      <w:r w:rsidRPr="004726A7">
        <w:t>in</w:t>
      </w:r>
      <w:r w:rsidR="001625FF" w:rsidRPr="004726A7">
        <w:t>.</w:t>
      </w:r>
      <w:r w:rsidRPr="004726A7">
        <w:t xml:space="preserve"> </w:t>
      </w:r>
      <w:r w:rsidR="001625FF" w:rsidRPr="004726A7">
        <w:t>Dabei spielt es keine Rolle, welche Form ein Cluster hat. Der Rechenaufwand ist quadratisch und der Algorithmus somit nicht für große Datenmengen nutzbar.</w:t>
      </w:r>
      <w:r w:rsidR="004726A7" w:rsidRPr="004726A7">
        <w:t xml:space="preserve"> </w:t>
      </w:r>
      <w:r w:rsidR="004726A7" w:rsidRPr="004726A7">
        <w:t>Außerdem muss die Parameter angeben, die nicht trivial zu ermitteln sind.</w:t>
      </w:r>
    </w:p>
    <w:bookmarkEnd w:id="3"/>
    <w:p w14:paraId="0D6C96F5" w14:textId="7AC8892B" w:rsidR="003F212E" w:rsidRPr="00C708CD" w:rsidRDefault="003F212E" w:rsidP="00550B2A">
      <w:pPr>
        <w:pStyle w:val="berschrift1"/>
      </w:pPr>
      <w:r w:rsidRPr="00C708CD">
        <w:t>Quellen</w:t>
      </w:r>
    </w:p>
    <w:p w14:paraId="55A66BA8" w14:textId="77777777" w:rsidR="005816F7" w:rsidRPr="005816F7" w:rsidRDefault="005816F7" w:rsidP="00B35B4D">
      <w:pPr>
        <w:pStyle w:val="Listenabsatz"/>
        <w:numPr>
          <w:ilvl w:val="0"/>
          <w:numId w:val="8"/>
        </w:numPr>
      </w:pPr>
      <w:r w:rsidRPr="005816F7">
        <w:t>https://docslib.org/doc/11822058/19-dbscan-revisited-revisited-why-and-how-you-should-still</w:t>
      </w:r>
    </w:p>
    <w:p w14:paraId="2C7CCF8C" w14:textId="77777777" w:rsidR="005816F7" w:rsidRDefault="00FD4F48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5816F7">
        <w:rPr>
          <w:lang w:val="en-US"/>
        </w:rPr>
        <w:t>file:///C:/Users/Jonas%20Brauer/Downloads/v91i01.pdf</w:t>
      </w:r>
    </w:p>
    <w:p w14:paraId="06761AA3" w14:textId="0630D770" w:rsidR="00FD4F48" w:rsidRDefault="007A5719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5816F7">
        <w:rPr>
          <w:lang w:val="en-US"/>
        </w:rPr>
        <w:t>https://eprints.whiterose.ac.uk/767/1/</w:t>
      </w:r>
    </w:p>
    <w:p w14:paraId="292A30E6" w14:textId="11B26D27" w:rsidR="004E0A1D" w:rsidRDefault="004E0A1D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4E0A1D">
        <w:rPr>
          <w:lang w:val="en-US"/>
        </w:rPr>
        <w:t>https://ieeexplore.ieee.org/stamp/stamp.jsp?arnumber=8786096</w:t>
      </w:r>
    </w:p>
    <w:p w14:paraId="051235E2" w14:textId="340BA8C2" w:rsidR="004E0A1D" w:rsidRDefault="003D66E6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3D66E6">
        <w:rPr>
          <w:lang w:val="en-US"/>
        </w:rPr>
        <w:t>https://cs.nju.edu.cn/zhouzh/zhouzh.files/publication/icdm08b.pdf?q=isolation-forest</w:t>
      </w:r>
    </w:p>
    <w:p w14:paraId="3E55E04F" w14:textId="6852BB8F" w:rsidR="003D66E6" w:rsidRDefault="00552F8C" w:rsidP="00C7316B">
      <w:pPr>
        <w:pStyle w:val="Listenabsatz"/>
        <w:numPr>
          <w:ilvl w:val="0"/>
          <w:numId w:val="8"/>
        </w:numPr>
        <w:rPr>
          <w:lang w:val="en-US"/>
        </w:rPr>
      </w:pPr>
      <w:r w:rsidRPr="00552F8C">
        <w:rPr>
          <w:lang w:val="en-US"/>
        </w:rPr>
        <w:t>https://www2.cs.uh.edu/~ceick/7363/Papers/dbscan.pdf</w:t>
      </w:r>
    </w:p>
    <w:p w14:paraId="7E7BE00F" w14:textId="7C3987BB" w:rsidR="009840DA" w:rsidRPr="009840DA" w:rsidRDefault="00C21953" w:rsidP="009840DA">
      <w:pPr>
        <w:pStyle w:val="Listenabsatz"/>
        <w:numPr>
          <w:ilvl w:val="0"/>
          <w:numId w:val="8"/>
        </w:numPr>
        <w:rPr>
          <w:lang w:val="en-US"/>
        </w:rPr>
      </w:pPr>
      <w:r w:rsidRPr="00C21953">
        <w:rPr>
          <w:lang w:val="en-US"/>
        </w:rPr>
        <w:t>https://scikit-learn.org/stable/auto_examples/miscellaneous/plot_outlier_detection_bench.html#sphx-glr-auto-examples-miscellaneous-plot-outlier-detection-bench-py</w:t>
      </w:r>
    </w:p>
    <w:p w14:paraId="3F6C96A6" w14:textId="35604BA4" w:rsidR="00C7316B" w:rsidRPr="00C300FB" w:rsidRDefault="00C7316B" w:rsidP="00C7316B"/>
    <w:sectPr w:rsidR="00C7316B" w:rsidRPr="00C30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FCD8" w14:textId="77777777" w:rsidR="00990F62" w:rsidRDefault="00990F62" w:rsidP="004B6BA8">
      <w:pPr>
        <w:spacing w:after="0" w:line="240" w:lineRule="auto"/>
      </w:pPr>
      <w:r>
        <w:separator/>
      </w:r>
    </w:p>
  </w:endnote>
  <w:endnote w:type="continuationSeparator" w:id="0">
    <w:p w14:paraId="249D1979" w14:textId="77777777" w:rsidR="00990F62" w:rsidRDefault="00990F62" w:rsidP="004B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85F8" w14:textId="77777777" w:rsidR="00990F62" w:rsidRDefault="00990F62" w:rsidP="004B6BA8">
      <w:pPr>
        <w:spacing w:after="0" w:line="240" w:lineRule="auto"/>
      </w:pPr>
      <w:r>
        <w:separator/>
      </w:r>
    </w:p>
  </w:footnote>
  <w:footnote w:type="continuationSeparator" w:id="0">
    <w:p w14:paraId="7698FC05" w14:textId="77777777" w:rsidR="00990F62" w:rsidRDefault="00990F62" w:rsidP="004B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F74"/>
    <w:multiLevelType w:val="hybridMultilevel"/>
    <w:tmpl w:val="C8469A8A"/>
    <w:lvl w:ilvl="0" w:tplc="A19A3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16E7"/>
    <w:multiLevelType w:val="hybridMultilevel"/>
    <w:tmpl w:val="1A3E33C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B4B03"/>
    <w:multiLevelType w:val="hybridMultilevel"/>
    <w:tmpl w:val="79227232"/>
    <w:lvl w:ilvl="0" w:tplc="D1A67ECA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48E6"/>
    <w:multiLevelType w:val="multilevel"/>
    <w:tmpl w:val="D3B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7081"/>
    <w:multiLevelType w:val="multilevel"/>
    <w:tmpl w:val="C36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164FA"/>
    <w:multiLevelType w:val="multilevel"/>
    <w:tmpl w:val="44C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47BB3"/>
    <w:multiLevelType w:val="hybridMultilevel"/>
    <w:tmpl w:val="04463F3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C7D9E"/>
    <w:multiLevelType w:val="multilevel"/>
    <w:tmpl w:val="BCD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C3E98"/>
    <w:multiLevelType w:val="multilevel"/>
    <w:tmpl w:val="F9C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55154">
    <w:abstractNumId w:val="3"/>
  </w:num>
  <w:num w:numId="2" w16cid:durableId="2142261087">
    <w:abstractNumId w:val="5"/>
  </w:num>
  <w:num w:numId="3" w16cid:durableId="677123896">
    <w:abstractNumId w:val="7"/>
  </w:num>
  <w:num w:numId="4" w16cid:durableId="2029673356">
    <w:abstractNumId w:val="8"/>
  </w:num>
  <w:num w:numId="5" w16cid:durableId="1462576156">
    <w:abstractNumId w:val="4"/>
  </w:num>
  <w:num w:numId="6" w16cid:durableId="797115169">
    <w:abstractNumId w:val="2"/>
  </w:num>
  <w:num w:numId="7" w16cid:durableId="213737730">
    <w:abstractNumId w:val="0"/>
  </w:num>
  <w:num w:numId="8" w16cid:durableId="1765177792">
    <w:abstractNumId w:val="6"/>
  </w:num>
  <w:num w:numId="9" w16cid:durableId="99522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D3"/>
    <w:rsid w:val="00011AE1"/>
    <w:rsid w:val="00015BC6"/>
    <w:rsid w:val="00030348"/>
    <w:rsid w:val="000472D0"/>
    <w:rsid w:val="00050CC4"/>
    <w:rsid w:val="0006222E"/>
    <w:rsid w:val="000631AA"/>
    <w:rsid w:val="000774DE"/>
    <w:rsid w:val="000864AC"/>
    <w:rsid w:val="0009416A"/>
    <w:rsid w:val="000B517E"/>
    <w:rsid w:val="000C0FA2"/>
    <w:rsid w:val="000D6CC3"/>
    <w:rsid w:val="000F286E"/>
    <w:rsid w:val="000F6A73"/>
    <w:rsid w:val="00111D90"/>
    <w:rsid w:val="001230D1"/>
    <w:rsid w:val="00155AEC"/>
    <w:rsid w:val="001567F5"/>
    <w:rsid w:val="001625FF"/>
    <w:rsid w:val="00164216"/>
    <w:rsid w:val="00190876"/>
    <w:rsid w:val="00197B43"/>
    <w:rsid w:val="001D62BE"/>
    <w:rsid w:val="002344CE"/>
    <w:rsid w:val="002412D3"/>
    <w:rsid w:val="002451F4"/>
    <w:rsid w:val="002500AC"/>
    <w:rsid w:val="00266A8B"/>
    <w:rsid w:val="002A0243"/>
    <w:rsid w:val="002E015B"/>
    <w:rsid w:val="002F7D0E"/>
    <w:rsid w:val="00300636"/>
    <w:rsid w:val="0034349E"/>
    <w:rsid w:val="00365E4D"/>
    <w:rsid w:val="00373AE2"/>
    <w:rsid w:val="003B74B8"/>
    <w:rsid w:val="003C1D93"/>
    <w:rsid w:val="003C2979"/>
    <w:rsid w:val="003D66E6"/>
    <w:rsid w:val="003F212E"/>
    <w:rsid w:val="003F48C4"/>
    <w:rsid w:val="003F6C1E"/>
    <w:rsid w:val="00422096"/>
    <w:rsid w:val="00447084"/>
    <w:rsid w:val="004726A7"/>
    <w:rsid w:val="00475182"/>
    <w:rsid w:val="004A3E89"/>
    <w:rsid w:val="004B6BA8"/>
    <w:rsid w:val="004B6D7D"/>
    <w:rsid w:val="004D23B7"/>
    <w:rsid w:val="004D76C3"/>
    <w:rsid w:val="004E0A1D"/>
    <w:rsid w:val="004F6FD3"/>
    <w:rsid w:val="00515BA5"/>
    <w:rsid w:val="00525C8C"/>
    <w:rsid w:val="00541218"/>
    <w:rsid w:val="005466BF"/>
    <w:rsid w:val="00550B2A"/>
    <w:rsid w:val="00552F8C"/>
    <w:rsid w:val="0055333F"/>
    <w:rsid w:val="005816F7"/>
    <w:rsid w:val="00581E8C"/>
    <w:rsid w:val="005A6B70"/>
    <w:rsid w:val="005C429D"/>
    <w:rsid w:val="006259D6"/>
    <w:rsid w:val="00650C8C"/>
    <w:rsid w:val="00682364"/>
    <w:rsid w:val="00683366"/>
    <w:rsid w:val="00685412"/>
    <w:rsid w:val="006C58FB"/>
    <w:rsid w:val="006E1163"/>
    <w:rsid w:val="006E3A91"/>
    <w:rsid w:val="006E750D"/>
    <w:rsid w:val="007428A8"/>
    <w:rsid w:val="00751A94"/>
    <w:rsid w:val="00782620"/>
    <w:rsid w:val="007976B3"/>
    <w:rsid w:val="007A5719"/>
    <w:rsid w:val="007A599C"/>
    <w:rsid w:val="00801A0F"/>
    <w:rsid w:val="00802C13"/>
    <w:rsid w:val="00815046"/>
    <w:rsid w:val="008165F8"/>
    <w:rsid w:val="00855D56"/>
    <w:rsid w:val="00870CFC"/>
    <w:rsid w:val="00871DD2"/>
    <w:rsid w:val="0088794A"/>
    <w:rsid w:val="008A1E3B"/>
    <w:rsid w:val="008B157D"/>
    <w:rsid w:val="008B6FC4"/>
    <w:rsid w:val="009167F2"/>
    <w:rsid w:val="0092318F"/>
    <w:rsid w:val="0093104B"/>
    <w:rsid w:val="009378C1"/>
    <w:rsid w:val="009525C2"/>
    <w:rsid w:val="0095581A"/>
    <w:rsid w:val="00957877"/>
    <w:rsid w:val="00961251"/>
    <w:rsid w:val="00980689"/>
    <w:rsid w:val="009840DA"/>
    <w:rsid w:val="00990F62"/>
    <w:rsid w:val="009A27DD"/>
    <w:rsid w:val="009B2C70"/>
    <w:rsid w:val="009B4568"/>
    <w:rsid w:val="009C2B76"/>
    <w:rsid w:val="009D1157"/>
    <w:rsid w:val="009D622C"/>
    <w:rsid w:val="009D71AB"/>
    <w:rsid w:val="009F1A07"/>
    <w:rsid w:val="009F3082"/>
    <w:rsid w:val="00A046F2"/>
    <w:rsid w:val="00A255DF"/>
    <w:rsid w:val="00A30F6A"/>
    <w:rsid w:val="00A315C7"/>
    <w:rsid w:val="00A4002E"/>
    <w:rsid w:val="00A45FDB"/>
    <w:rsid w:val="00A702E3"/>
    <w:rsid w:val="00A74F46"/>
    <w:rsid w:val="00A754A8"/>
    <w:rsid w:val="00A95F88"/>
    <w:rsid w:val="00AA2A35"/>
    <w:rsid w:val="00AC1E57"/>
    <w:rsid w:val="00AD5841"/>
    <w:rsid w:val="00AE6AAC"/>
    <w:rsid w:val="00AF50A0"/>
    <w:rsid w:val="00B057C5"/>
    <w:rsid w:val="00B32F99"/>
    <w:rsid w:val="00B3558A"/>
    <w:rsid w:val="00BB0DAA"/>
    <w:rsid w:val="00BE2475"/>
    <w:rsid w:val="00BE60AE"/>
    <w:rsid w:val="00BF1950"/>
    <w:rsid w:val="00C17D7F"/>
    <w:rsid w:val="00C21953"/>
    <w:rsid w:val="00C2589E"/>
    <w:rsid w:val="00C300FB"/>
    <w:rsid w:val="00C308E3"/>
    <w:rsid w:val="00C55CAC"/>
    <w:rsid w:val="00C61E29"/>
    <w:rsid w:val="00C708CD"/>
    <w:rsid w:val="00C7316B"/>
    <w:rsid w:val="00C739DE"/>
    <w:rsid w:val="00CB55F0"/>
    <w:rsid w:val="00D50E46"/>
    <w:rsid w:val="00D760A4"/>
    <w:rsid w:val="00D96023"/>
    <w:rsid w:val="00DB31F3"/>
    <w:rsid w:val="00DC4749"/>
    <w:rsid w:val="00DE57A4"/>
    <w:rsid w:val="00DF66E6"/>
    <w:rsid w:val="00E37E07"/>
    <w:rsid w:val="00E63E40"/>
    <w:rsid w:val="00E71ACA"/>
    <w:rsid w:val="00E77F86"/>
    <w:rsid w:val="00EC77E7"/>
    <w:rsid w:val="00EE1F38"/>
    <w:rsid w:val="00F26E63"/>
    <w:rsid w:val="00FA5974"/>
    <w:rsid w:val="00FA761A"/>
    <w:rsid w:val="00FB23ED"/>
    <w:rsid w:val="00FB4F85"/>
    <w:rsid w:val="00FC2CD1"/>
    <w:rsid w:val="00FD4F48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B9E"/>
  <w15:docId w15:val="{F6140608-9637-472D-B97A-DD0DBF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4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B6BA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B6BA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B6BA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751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18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7518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125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6E3A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3A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1DA7-F0EA-46EC-8003-7C2DD5E0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1223</Words>
  <Characters>7707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Brauer, Jonas</dc:creator>
  <cp:keywords/>
  <dc:description/>
  <cp:lastModifiedBy>Brauer, Jonas</cp:lastModifiedBy>
  <cp:revision>18</cp:revision>
  <dcterms:created xsi:type="dcterms:W3CDTF">2023-04-29T14:52:00Z</dcterms:created>
  <dcterms:modified xsi:type="dcterms:W3CDTF">2023-05-22T21:31:00Z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2023-04-29T14:56:37Z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5d7e7083-4d84-4e73-a8c0-14cf842097d7</vt:lpwstr>
  </property>
  <property fmtid="{D5CDD505-2E9C-101B-9397-08002B2CF9AE}" pid="8" name="MSIP_Label_defa4170-0d19-0005-0004-bc88714345d2_ContentBits">
    <vt:lpwstr>0</vt:lpwstr>
  </property>
</Properties>
</file>