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Министерство образования Республики Беларусь</w:t>
      </w: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Учреждение образования</w:t>
      </w: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«Белорусский государственный университет</w:t>
      </w: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информатики и радиоэлектроники»</w:t>
      </w: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Учебная дисциплина «Современные технологии серверной разработки»</w:t>
      </w:r>
    </w:p>
    <w:p>
      <w:pPr>
        <w:jc w:val="center"/>
        <w:spacing w:before="1800" w:after="100" w:line="360" w:lineRule="auto"/>
      </w:pPr>
      <w:r>
        <w:rPr>
          <w:rFonts w:ascii="Times New Roman" w:hAnsi="Times New Roman" w:cs="Times New Roman"/>
          <w:b/>
          <w:sz w:val="28"/>
        </w:rPr>
        <w:t xml:space="preserve">Отчёт</w:t>
      </w:r>
    </w:p>
    <w:p>
      <w:pPr>
        <w:jc w:val="center"/>
        <w:spacing w:before="0" w:after="60" w:line="360" w:lineRule="auto"/>
      </w:pPr>
      <w:r>
        <w:rPr>
          <w:rFonts w:ascii="Times New Roman" w:hAnsi="Times New Roman" w:cs="Times New Roman"/>
          <w:sz w:val="28"/>
        </w:rPr>
        <w:t xml:space="preserve">по лабораторной работе №2</w:t>
      </w:r>
    </w:p>
    <w:p>
      <w:pPr>
        <w:jc w:val="center"/>
        <w:spacing w:before="0" w:after="60" w:line="360" w:lineRule="auto"/>
      </w:pPr>
      <w:r>
        <w:rPr>
          <w:rFonts w:ascii="Times New Roman" w:hAnsi="Times New Roman" w:cs="Times New Roman"/>
          <w:sz w:val="28"/>
        </w:rPr>
        <w:t xml:space="preserve">«JDBC»</w:t>
      </w:r>
    </w:p>
    <w:p>
      <w:pPr>
        <w:jc w:val="right"/>
        <w:spacing w:before="2200" w:after="0" w:line="360" w:lineRule="auto"/>
      </w:pPr>
      <w:r>
        <w:rPr>
          <w:rFonts w:ascii="Times New Roman" w:hAnsi="Times New Roman" w:cs="Times New Roman"/>
          <w:sz w:val="28"/>
        </w:rPr>
        <w:t xml:space="preserve">Выполнил студент группы 410101</w:t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Сакун Е.А.</w:t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Проверил:</w:t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/>
          <w:sz w:val="28"/>
        </w:rPr>
        <w:t xml:space="preserve">Мацоркин Н.П.</w:t>
      </w:r>
    </w:p>
    <w:p>
      <w:pPr>
        <w:jc w:val="center"/>
        <w:spacing w:before="1800" w:after="0" w:line="360" w:lineRule="auto"/>
      </w:pPr>
      <w:r>
        <w:rPr>
          <w:rFonts w:ascii="Times New Roman" w:hAnsi="Times New Roman" w:cs="Times New Roman"/>
          <w:sz w:val="28"/>
        </w:rPr>
        <w:t xml:space="preserve">г. Минск 2026</w:t>
      </w:r>
    </w:p>
    <w:p>
      <w:r>
        <w:br w:type="page"/>
      </w:r>
    </w:p>
    <w:p>
      <w:pPr>
        <w:keepNext/>
        <w:jc w:val="left"/>
        <w:spacing w:before="200" w:after="100" w:line="360" w:lineRule="auto"/>
      </w:pPr>
      <w:r>
        <w:rPr>
          <w:rFonts w:ascii="Times New Roman" w:hAnsi="Times New Roman" w:cs="Times New Roman"/>
          <w:b/>
          <w:sz w:val="28"/>
        </w:rPr>
        <w:t xml:space="preserve">Цель работы:</w:t>
      </w:r>
    </w:p>
    <w:p>
      <w:pPr>
        <w:jc w:val="both"/>
        <w:ind w:firstLine="708"/>
        <w:spacing w:before="0" w:after="120" w:line="360" w:lineRule="auto"/>
      </w:pPr>
      <w:r>
        <w:rPr>
          <w:rFonts w:ascii="Times New Roman" w:hAnsi="Times New Roman" w:cs="Times New Roman"/>
          <w:sz w:val="28"/>
        </w:rPr>
        <w:t xml:space="preserve">Освоить выполнение SQL-запросов из Java с использованием JDBC, Statement, PreparedStatement и транзакций.</w:t>
      </w:r>
    </w:p>
    <w:p>
      <w:pPr>
        <w:keepNext/>
        <w:jc w:val="left"/>
        <w:spacing w:before="200" w:after="100" w:line="360" w:lineRule="auto"/>
      </w:pPr>
      <w:r>
        <w:rPr>
          <w:rFonts w:ascii="Times New Roman" w:hAnsi="Times New Roman" w:cs="Times New Roman"/>
          <w:b/>
          <w:sz w:val="28"/>
        </w:rPr>
        <w:t xml:space="preserve">Задание:</w:t>
      </w:r>
    </w:p>
    <w:p>
      <w:pPr>
        <w:jc w:val="both"/>
        <w:ind w:firstLine="708"/>
        <w:spacing w:before="0" w:after="120" w:line="360" w:lineRule="auto"/>
      </w:pPr>
      <w:r>
        <w:rPr>
          <w:rFonts w:ascii="Times New Roman" w:hAnsi="Times New Roman" w:cs="Times New Roman"/>
          <w:sz w:val="28"/>
        </w:rPr>
        <w:t xml:space="preserve">Сделать выборки по таблицам, сортировки и обновления для авторов, книг и магазинов. Использовать подзапрос для изменения авторов и подсчёта книг. Добавить одну-две сущности с четырьмя полями и выполнить над ними несколько операций с PreparedStatement.</w:t>
      </w:r>
    </w:p>
    <w:p>
      <w:pPr>
        <w:keepNext/>
        <w:jc w:val="left"/>
        <w:spacing w:before="200" w:after="100" w:line="360" w:lineRule="auto"/>
      </w:pPr>
      <w:r>
        <w:rPr>
          <w:rFonts w:ascii="Times New Roman" w:hAnsi="Times New Roman" w:cs="Times New Roman"/>
          <w:b/>
          <w:sz w:val="28"/>
        </w:rPr>
        <w:t xml:space="preserve">Описание разработанного приложения:</w:t>
      </w:r>
    </w:p>
    <w:p>
      <w:pPr>
        <w:jc w:val="both"/>
        <w:ind w:firstLine="708"/>
        <w:spacing w:before="0" w:after="120" w:line="360" w:lineRule="auto"/>
      </w:pPr>
      <w:r>
        <w:rPr>
          <w:rFonts w:ascii="Times New Roman" w:hAnsi="Times New Roman" w:cs="Times New Roman"/>
          <w:sz w:val="28"/>
        </w:rPr>
        <w:t xml:space="preserve">Консольное приложение работает на Java 21 с базой H2 через JDBC. Методичка разрешает использовать другую СУБД вместо PostgreSQL. При запуске создаются таблицы authors, books, shops, shops_books, students и тестовые записи. На рисунке 1 приведён вывод исходных таблиц.</w:t>
      </w:r>
    </w:p>
    <w:p>
      <w:pPr>
        <w:keepNext/>
        <w:jc w:val="center"/>
        <w:spacing w:before="100" w:after="50"/>
      </w:pPr>
      <w:r>
        <w:drawing>
          <wp:inline distT="0" distB="0" distL="0" distR="0">
            <wp:extent cx="5800000" cy="3409571"/>
            <wp:docPr id="1" name="Снимок 1"/>
            <a:graphic>
              <a:graphicData uri="http://schemas.openxmlformats.org/drawingml/2006/picture">
                <pic:pic>
                  <pic:nvPicPr>
                    <pic:cNvPr id="0" name="lr2-tables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80" w:line="360" w:lineRule="auto"/>
      </w:pPr>
      <w:r>
        <w:rPr>
          <w:rFonts w:ascii="Times New Roman" w:hAnsi="Times New Roman" w:cs="Times New Roman"/>
          <w:sz w:val="28"/>
        </w:rPr>
        <w:t xml:space="preserve">Рисунок 1 – Выборка данных из исходных таблиц через Statement</w:t>
      </w:r>
    </w:p>
    <w:p>
      <w:pPr>
        <w:jc w:val="both"/>
        <w:ind w:firstLine="708"/>
        <w:spacing w:before="0" w:after="120" w:line="360" w:lineRule="auto"/>
      </w:pPr>
      <w:r>
        <w:rPr>
          <w:rFonts w:ascii="Times New Roman" w:hAnsi="Times New Roman" w:cs="Times New Roman"/>
          <w:sz w:val="28"/>
        </w:rPr>
        <w:t xml:space="preserve">Для авторов выполнены сортировки по имени и фамилии. Книги после 1870 года отсортированы по году издания. Программа меняет название одной книги магазина №1, выбирает книги авторов с фамилией на «Т», обновляет имя автора через подзапрос и подсчитывает книги по каждому автору. Результаты приведены на рисунке 2.</w:t>
      </w:r>
    </w:p>
    <w:p>
      <w:pPr>
        <w:keepNext/>
        <w:jc w:val="center"/>
        <w:spacing w:before="100" w:after="50"/>
      </w:pPr>
      <w:r>
        <w:drawing>
          <wp:inline distT="0" distB="0" distL="0" distR="0">
            <wp:extent cx="5800000" cy="3409571"/>
            <wp:docPr id="2" name="Снимок 2"/>
            <a:graphic>
              <a:graphicData uri="http://schemas.openxmlformats.org/drawingml/2006/picture">
                <pic:pic>
                  <pic:nvPicPr>
                    <pic:cNvPr id="0" name="lr2-queries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80" w:line="360" w:lineRule="auto"/>
      </w:pPr>
      <w:r>
        <w:rPr>
          <w:rFonts w:ascii="Times New Roman" w:hAnsi="Times New Roman" w:cs="Times New Roman"/>
          <w:sz w:val="28"/>
        </w:rPr>
        <w:t xml:space="preserve">Рисунок 2 – Результаты сортировок, выборок, обновлений и подзапроса</w:t>
      </w:r>
    </w:p>
    <w:p>
      <w:pPr>
        <w:jc w:val="both"/>
        <w:ind w:firstLine="708"/>
        <w:spacing w:before="0" w:after="120" w:line="360" w:lineRule="auto"/>
      </w:pPr>
      <w:r>
        <w:rPr>
          <w:rFonts w:ascii="Times New Roman" w:hAnsi="Times New Roman" w:cs="Times New Roman"/>
          <w:sz w:val="28"/>
        </w:rPr>
        <w:t xml:space="preserve">Дополнительно созданы сущности courses и suppliers, каждая из четырёх полей. Параметризованными запросами выполнены вставка, обновление и выборка по id. Операции объединены транзакцией: при успехе вызывается commit, а при SQLException — rollback. На рисунке 3 показан результат.</w:t>
      </w:r>
    </w:p>
    <w:p>
      <w:pPr>
        <w:keepNext/>
        <w:jc w:val="center"/>
        <w:spacing w:before="100" w:after="50"/>
      </w:pPr>
      <w:r>
        <w:drawing>
          <wp:inline distT="0" distB="0" distL="0" distR="0">
            <wp:extent cx="5800000" cy="1632286"/>
            <wp:docPr id="3" name="Снимок 3"/>
            <a:graphic>
              <a:graphicData uri="http://schemas.openxmlformats.org/drawingml/2006/picture">
                <pic:pic>
                  <pic:nvPicPr>
                    <pic:cNvPr id="0" name="lr2-prepared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6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80" w:line="360" w:lineRule="auto"/>
      </w:pPr>
      <w:r>
        <w:rPr>
          <w:rFonts w:ascii="Times New Roman" w:hAnsi="Times New Roman" w:cs="Times New Roman"/>
          <w:sz w:val="28"/>
        </w:rPr>
        <w:t xml:space="preserve">Рисунок 3 – Операции с дополнительными сущностями через PreparedStatement</w:t>
      </w:r>
    </w:p>
    <w:p>
      <w:pPr>
        <w:keepNext/>
        <w:jc w:val="left"/>
        <w:spacing w:before="200" w:after="100" w:line="360" w:lineRule="auto"/>
      </w:pPr>
      <w:r>
        <w:rPr>
          <w:rFonts w:ascii="Times New Roman" w:hAnsi="Times New Roman" w:cs="Times New Roman"/>
          <w:b/>
          <w:sz w:val="28"/>
        </w:rPr>
        <w:t xml:space="preserve">Фрагмент программного кода:</w:t>
      </w:r>
    </w:p>
    <w:p>
      <w:pPr>
        <w:jc w:val="left"/>
        <w:spacing w:before="0" w:after="80" w:line="360" w:lineRule="auto"/>
      </w:pPr>
      <w:r>
        <w:rPr>
          <w:rFonts w:ascii="Consolas" w:hAnsi="Consolas" w:cs="Consolas"/>
          <w:sz w:val="24"/>
        </w:rPr>
        <w:t xml:space="preserve">try (PreparedStatement ps = db.prepareStatement(sql)) { bind(ps, values); ps.executeUpdate(); }</w:t>
      </w:r>
    </w:p>
    <w:p>
      <w:pPr>
        <w:keepNext/>
        <w:jc w:val="left"/>
        <w:spacing w:before="200" w:after="100" w:line="360" w:lineRule="auto"/>
      </w:pPr>
      <w:r>
        <w:rPr>
          <w:rFonts w:ascii="Times New Roman" w:hAnsi="Times New Roman" w:cs="Times New Roman"/>
          <w:b/>
          <w:sz w:val="28"/>
        </w:rPr>
        <w:t xml:space="preserve">Вывод:</w:t>
      </w:r>
    </w:p>
    <w:p>
      <w:pPr>
        <w:jc w:val="both"/>
        <w:ind w:firstLine="708"/>
        <w:spacing w:before="0" w:after="120" w:line="360" w:lineRule="auto"/>
      </w:pPr>
      <w:r>
        <w:rPr>
          <w:rFonts w:ascii="Times New Roman" w:hAnsi="Times New Roman" w:cs="Times New Roman"/>
          <w:sz w:val="28"/>
        </w:rPr>
        <w:t xml:space="preserve">Все запросы задания реализованы через JDBC; использование PreparedStatement отделяет значения параметров от текста SQL, а транзакция обеспечивает согласованное изменение данных.</w:t>
      </w:r>
    </w:p>
    <w:sectPr>
      <w:pgSz w:w="11906" w:h="16838"/>
      <w:pgMar w:top="1134" w:right="1134" w:bottom="1134" w:left="1701" w:header="708" w:footer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FE8F4" w14:textId="77777777" w:rsidR="00623C4A" w:rsidRDefault="00623C4A" w:rsidP="00F73EC0">
      <w:r>
        <w:separator/>
      </w:r>
    </w:p>
  </w:endnote>
  <w:endnote w:type="continuationSeparator" w:id="0">
    <w:p w14:paraId="79589661" w14:textId="77777777" w:rsidR="00623C4A" w:rsidRDefault="00623C4A" w:rsidP="00F73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25714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7EE7BEF" w14:textId="77777777" w:rsidR="004F7A7A" w:rsidRPr="004F7A7A" w:rsidRDefault="004F7A7A">
        <w:pPr>
          <w:pStyle w:val="a6"/>
          <w:jc w:val="right"/>
          <w:rPr>
            <w:sz w:val="28"/>
            <w:szCs w:val="28"/>
            <w:lang w:val="en-US"/>
          </w:rPr>
        </w:pPr>
      </w:p>
      <w:p w14:paraId="73156C18" w14:textId="77777777" w:rsidR="009E275D" w:rsidRPr="004F7A7A" w:rsidRDefault="009E275D">
        <w:pPr>
          <w:pStyle w:val="a6"/>
          <w:jc w:val="right"/>
          <w:rPr>
            <w:sz w:val="28"/>
            <w:szCs w:val="28"/>
          </w:rPr>
        </w:pPr>
        <w:r w:rsidRPr="004F7A7A">
          <w:rPr>
            <w:sz w:val="28"/>
            <w:szCs w:val="28"/>
          </w:rPr>
          <w:fldChar w:fldCharType="begin"/>
        </w:r>
        <w:r w:rsidRPr="004F7A7A">
          <w:rPr>
            <w:sz w:val="28"/>
            <w:szCs w:val="28"/>
          </w:rPr>
          <w:instrText>PAGE   \* MERGEFORMAT</w:instrText>
        </w:r>
        <w:r w:rsidRPr="004F7A7A">
          <w:rPr>
            <w:sz w:val="28"/>
            <w:szCs w:val="28"/>
          </w:rPr>
          <w:fldChar w:fldCharType="separate"/>
        </w:r>
        <w:r w:rsidRPr="004F7A7A">
          <w:rPr>
            <w:sz w:val="28"/>
            <w:szCs w:val="28"/>
          </w:rPr>
          <w:t>2</w:t>
        </w:r>
        <w:r w:rsidRPr="004F7A7A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B008" w14:textId="77777777" w:rsidR="00623C4A" w:rsidRDefault="00623C4A" w:rsidP="00F73EC0">
      <w:r>
        <w:separator/>
      </w:r>
    </w:p>
  </w:footnote>
  <w:footnote w:type="continuationSeparator" w:id="0">
    <w:p w14:paraId="29E53817" w14:textId="77777777" w:rsidR="00623C4A" w:rsidRDefault="00623C4A" w:rsidP="00F73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6E37"/>
    <w:multiLevelType w:val="hybridMultilevel"/>
    <w:tmpl w:val="AF388B2E"/>
    <w:lvl w:ilvl="0" w:tplc="053ABD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6C6543D"/>
    <w:multiLevelType w:val="hybridMultilevel"/>
    <w:tmpl w:val="F216EF7C"/>
    <w:lvl w:ilvl="0" w:tplc="FFFFFFFF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F9B668C8">
      <w:start w:val="1"/>
      <w:numFmt w:val="decimal"/>
      <w:suff w:val="space"/>
      <w:lvlText w:val="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643BC"/>
    <w:multiLevelType w:val="hybridMultilevel"/>
    <w:tmpl w:val="23746B8E"/>
    <w:lvl w:ilvl="0" w:tplc="FAC84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8F528A"/>
    <w:multiLevelType w:val="hybridMultilevel"/>
    <w:tmpl w:val="DDE88978"/>
    <w:lvl w:ilvl="0" w:tplc="1F148E0C">
      <w:start w:val="1"/>
      <w:numFmt w:val="decimal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27864D5"/>
    <w:multiLevelType w:val="hybridMultilevel"/>
    <w:tmpl w:val="0DD4F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4720D55"/>
    <w:multiLevelType w:val="hybridMultilevel"/>
    <w:tmpl w:val="6DB63AFC"/>
    <w:lvl w:ilvl="0" w:tplc="99A28820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957351">
    <w:abstractNumId w:val="4"/>
  </w:num>
  <w:num w:numId="2" w16cid:durableId="1326666595">
    <w:abstractNumId w:val="0"/>
  </w:num>
  <w:num w:numId="3" w16cid:durableId="1798910320">
    <w:abstractNumId w:val="5"/>
  </w:num>
  <w:num w:numId="4" w16cid:durableId="884223476">
    <w:abstractNumId w:val="1"/>
  </w:num>
  <w:num w:numId="5" w16cid:durableId="642194273">
    <w:abstractNumId w:val="3"/>
  </w:num>
  <w:num w:numId="6" w16cid:durableId="132135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0B"/>
    <w:rsid w:val="0002563D"/>
    <w:rsid w:val="00057588"/>
    <w:rsid w:val="000676EB"/>
    <w:rsid w:val="000736D7"/>
    <w:rsid w:val="00081988"/>
    <w:rsid w:val="00093791"/>
    <w:rsid w:val="000A48C9"/>
    <w:rsid w:val="000C3B62"/>
    <w:rsid w:val="000C6000"/>
    <w:rsid w:val="000E72F6"/>
    <w:rsid w:val="000F1B47"/>
    <w:rsid w:val="00124434"/>
    <w:rsid w:val="00130F43"/>
    <w:rsid w:val="00131CB8"/>
    <w:rsid w:val="00150F2A"/>
    <w:rsid w:val="00153DBD"/>
    <w:rsid w:val="00193529"/>
    <w:rsid w:val="001A1AD7"/>
    <w:rsid w:val="001D3231"/>
    <w:rsid w:val="001E047D"/>
    <w:rsid w:val="001F05FE"/>
    <w:rsid w:val="001F204A"/>
    <w:rsid w:val="00204211"/>
    <w:rsid w:val="00210DE6"/>
    <w:rsid w:val="00217459"/>
    <w:rsid w:val="00224C9F"/>
    <w:rsid w:val="00262384"/>
    <w:rsid w:val="002737BF"/>
    <w:rsid w:val="0027450B"/>
    <w:rsid w:val="002779F2"/>
    <w:rsid w:val="00296BDE"/>
    <w:rsid w:val="002A2529"/>
    <w:rsid w:val="002C1094"/>
    <w:rsid w:val="002F7517"/>
    <w:rsid w:val="00304F33"/>
    <w:rsid w:val="003238DC"/>
    <w:rsid w:val="00334839"/>
    <w:rsid w:val="003417A7"/>
    <w:rsid w:val="003451FC"/>
    <w:rsid w:val="003560B6"/>
    <w:rsid w:val="00367D9F"/>
    <w:rsid w:val="003720F2"/>
    <w:rsid w:val="003741EE"/>
    <w:rsid w:val="00376DB5"/>
    <w:rsid w:val="00380D91"/>
    <w:rsid w:val="00386E8D"/>
    <w:rsid w:val="00390919"/>
    <w:rsid w:val="00395D33"/>
    <w:rsid w:val="00397A56"/>
    <w:rsid w:val="003A473E"/>
    <w:rsid w:val="003B6F49"/>
    <w:rsid w:val="003D7222"/>
    <w:rsid w:val="003F280E"/>
    <w:rsid w:val="00406B22"/>
    <w:rsid w:val="0041240A"/>
    <w:rsid w:val="004135F4"/>
    <w:rsid w:val="00442DC3"/>
    <w:rsid w:val="00453930"/>
    <w:rsid w:val="00463455"/>
    <w:rsid w:val="00475770"/>
    <w:rsid w:val="00485607"/>
    <w:rsid w:val="00487BBE"/>
    <w:rsid w:val="004962DA"/>
    <w:rsid w:val="004A2395"/>
    <w:rsid w:val="004B0C20"/>
    <w:rsid w:val="004B236A"/>
    <w:rsid w:val="004B7453"/>
    <w:rsid w:val="004C6FBE"/>
    <w:rsid w:val="004D1AA1"/>
    <w:rsid w:val="004D76DF"/>
    <w:rsid w:val="004E2D01"/>
    <w:rsid w:val="004F73A7"/>
    <w:rsid w:val="004F7A7A"/>
    <w:rsid w:val="0050609B"/>
    <w:rsid w:val="00573813"/>
    <w:rsid w:val="00585815"/>
    <w:rsid w:val="0058797E"/>
    <w:rsid w:val="005A5666"/>
    <w:rsid w:val="005B0E3B"/>
    <w:rsid w:val="005E1798"/>
    <w:rsid w:val="00612E6C"/>
    <w:rsid w:val="00623C4A"/>
    <w:rsid w:val="006320CD"/>
    <w:rsid w:val="006444F2"/>
    <w:rsid w:val="00670A61"/>
    <w:rsid w:val="006748AA"/>
    <w:rsid w:val="00683BCA"/>
    <w:rsid w:val="00684564"/>
    <w:rsid w:val="00686383"/>
    <w:rsid w:val="006A1EC4"/>
    <w:rsid w:val="006A616B"/>
    <w:rsid w:val="006A78C3"/>
    <w:rsid w:val="006D1DD6"/>
    <w:rsid w:val="006D4EF4"/>
    <w:rsid w:val="006E0A90"/>
    <w:rsid w:val="00705AA2"/>
    <w:rsid w:val="007204FE"/>
    <w:rsid w:val="007215D6"/>
    <w:rsid w:val="0072160B"/>
    <w:rsid w:val="00723140"/>
    <w:rsid w:val="00734537"/>
    <w:rsid w:val="00740305"/>
    <w:rsid w:val="007618F8"/>
    <w:rsid w:val="00765A8D"/>
    <w:rsid w:val="00794EB3"/>
    <w:rsid w:val="007A0B87"/>
    <w:rsid w:val="007A20A8"/>
    <w:rsid w:val="007A78E0"/>
    <w:rsid w:val="007B6002"/>
    <w:rsid w:val="007C10A5"/>
    <w:rsid w:val="007D2829"/>
    <w:rsid w:val="007D51DA"/>
    <w:rsid w:val="007E280E"/>
    <w:rsid w:val="007F5F33"/>
    <w:rsid w:val="00835077"/>
    <w:rsid w:val="00837DB4"/>
    <w:rsid w:val="00843101"/>
    <w:rsid w:val="00860F09"/>
    <w:rsid w:val="00872CDB"/>
    <w:rsid w:val="00882B01"/>
    <w:rsid w:val="008A531C"/>
    <w:rsid w:val="008C1FFB"/>
    <w:rsid w:val="008D4DA7"/>
    <w:rsid w:val="008D679B"/>
    <w:rsid w:val="008E78B4"/>
    <w:rsid w:val="00907EE1"/>
    <w:rsid w:val="00932CCB"/>
    <w:rsid w:val="00956124"/>
    <w:rsid w:val="00974E0C"/>
    <w:rsid w:val="009A06EA"/>
    <w:rsid w:val="009A5B28"/>
    <w:rsid w:val="009C49C7"/>
    <w:rsid w:val="009D2233"/>
    <w:rsid w:val="009D619F"/>
    <w:rsid w:val="009D6EFD"/>
    <w:rsid w:val="009E275D"/>
    <w:rsid w:val="009F2CC3"/>
    <w:rsid w:val="00A00340"/>
    <w:rsid w:val="00A047DA"/>
    <w:rsid w:val="00A155A2"/>
    <w:rsid w:val="00A17815"/>
    <w:rsid w:val="00A419D4"/>
    <w:rsid w:val="00A71C90"/>
    <w:rsid w:val="00A9445D"/>
    <w:rsid w:val="00AF52CF"/>
    <w:rsid w:val="00B164F2"/>
    <w:rsid w:val="00B2638A"/>
    <w:rsid w:val="00B453B9"/>
    <w:rsid w:val="00B55ACE"/>
    <w:rsid w:val="00B75256"/>
    <w:rsid w:val="00B909A2"/>
    <w:rsid w:val="00B95359"/>
    <w:rsid w:val="00B972E7"/>
    <w:rsid w:val="00BC274F"/>
    <w:rsid w:val="00BC357B"/>
    <w:rsid w:val="00BC3CB0"/>
    <w:rsid w:val="00BF0FB9"/>
    <w:rsid w:val="00C42293"/>
    <w:rsid w:val="00C44432"/>
    <w:rsid w:val="00C50F05"/>
    <w:rsid w:val="00C87990"/>
    <w:rsid w:val="00C95231"/>
    <w:rsid w:val="00CB42FE"/>
    <w:rsid w:val="00CB7187"/>
    <w:rsid w:val="00CC005F"/>
    <w:rsid w:val="00CD376E"/>
    <w:rsid w:val="00CD51A9"/>
    <w:rsid w:val="00CD72A4"/>
    <w:rsid w:val="00CE6792"/>
    <w:rsid w:val="00D0346A"/>
    <w:rsid w:val="00D06EEA"/>
    <w:rsid w:val="00D20423"/>
    <w:rsid w:val="00D334BC"/>
    <w:rsid w:val="00D43DD9"/>
    <w:rsid w:val="00D53A05"/>
    <w:rsid w:val="00D64565"/>
    <w:rsid w:val="00D666C0"/>
    <w:rsid w:val="00D70F65"/>
    <w:rsid w:val="00D73759"/>
    <w:rsid w:val="00D77AF8"/>
    <w:rsid w:val="00D8625D"/>
    <w:rsid w:val="00D9246A"/>
    <w:rsid w:val="00DF40B1"/>
    <w:rsid w:val="00E357B2"/>
    <w:rsid w:val="00E37D4A"/>
    <w:rsid w:val="00E41D2C"/>
    <w:rsid w:val="00E44FE7"/>
    <w:rsid w:val="00E46091"/>
    <w:rsid w:val="00E5499E"/>
    <w:rsid w:val="00E77DD1"/>
    <w:rsid w:val="00E827F2"/>
    <w:rsid w:val="00E94787"/>
    <w:rsid w:val="00E94AFE"/>
    <w:rsid w:val="00E97946"/>
    <w:rsid w:val="00EB25DA"/>
    <w:rsid w:val="00EB2B41"/>
    <w:rsid w:val="00EB3580"/>
    <w:rsid w:val="00EC5138"/>
    <w:rsid w:val="00EE431C"/>
    <w:rsid w:val="00EE5AC7"/>
    <w:rsid w:val="00EF013C"/>
    <w:rsid w:val="00F14B67"/>
    <w:rsid w:val="00F34FC9"/>
    <w:rsid w:val="00F45FD7"/>
    <w:rsid w:val="00F73EC0"/>
    <w:rsid w:val="00FB06F4"/>
    <w:rsid w:val="00FB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A4DD44"/>
  <w14:defaultImageDpi w14:val="32767"/>
  <w15:chartTrackingRefBased/>
  <w15:docId w15:val="{819270F7-CDB0-4B3E-89A1-C57B155A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Код"/>
    <w:next w:val="a0"/>
    <w:qFormat/>
    <w:rsid w:val="00974E0C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4E0C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25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73EC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F73EC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6">
    <w:name w:val="footer"/>
    <w:basedOn w:val="a"/>
    <w:link w:val="a7"/>
    <w:uiPriority w:val="99"/>
    <w:unhideWhenUsed/>
    <w:rsid w:val="00F73EC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F73EC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table" w:styleId="a8">
    <w:name w:val="Table Grid"/>
    <w:basedOn w:val="a2"/>
    <w:uiPriority w:val="59"/>
    <w:rsid w:val="009E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9E275D"/>
    <w:pPr>
      <w:spacing w:before="100" w:beforeAutospacing="1" w:after="100" w:afterAutospacing="1"/>
    </w:pPr>
    <w:rPr>
      <w:sz w:val="24"/>
      <w:szCs w:val="24"/>
    </w:rPr>
  </w:style>
  <w:style w:type="paragraph" w:styleId="a0">
    <w:name w:val="Body Text"/>
    <w:basedOn w:val="a"/>
    <w:link w:val="aa"/>
    <w:uiPriority w:val="1"/>
    <w:qFormat/>
    <w:rsid w:val="00723140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a">
    <w:name w:val="Основной текст Знак"/>
    <w:basedOn w:val="a1"/>
    <w:link w:val="a0"/>
    <w:uiPriority w:val="1"/>
    <w:rsid w:val="00723140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974E0C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B75256"/>
    <w:rPr>
      <w:rFonts w:asciiTheme="majorHAnsi" w:eastAsiaTheme="majorEastAsia" w:hAnsiTheme="majorHAnsi" w:cstheme="majorBidi"/>
      <w:color w:val="1F3763" w:themeColor="accent1" w:themeShade="7F"/>
      <w:szCs w:val="20"/>
      <w:lang w:eastAsia="ru-RU"/>
    </w:rPr>
  </w:style>
  <w:style w:type="paragraph" w:customStyle="1" w:styleId="ab">
    <w:name w:val="Обычный (одинарный межстрочный)"/>
    <w:link w:val="ac"/>
    <w:qFormat/>
    <w:rsid w:val="003A473E"/>
    <w:pPr>
      <w:spacing w:after="0" w:line="360" w:lineRule="exact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Обычный (одинарный межстрочный) Знак"/>
    <w:basedOn w:val="a1"/>
    <w:link w:val="ab"/>
    <w:rsid w:val="003A473E"/>
    <w:rPr>
      <w:rFonts w:ascii="Times New Roman" w:hAnsi="Times New Roman" w:cs="Times New Roman"/>
      <w:sz w:val="28"/>
      <w:szCs w:val="28"/>
    </w:rPr>
  </w:style>
  <w:style w:type="paragraph" w:customStyle="1" w:styleId="ad">
    <w:name w:val="Рисунок"/>
    <w:basedOn w:val="a0"/>
    <w:next w:val="a"/>
    <w:link w:val="ae"/>
    <w:qFormat/>
    <w:rsid w:val="00B95359"/>
    <w:pPr>
      <w:ind w:firstLine="0"/>
      <w:jc w:val="center"/>
    </w:pPr>
  </w:style>
  <w:style w:type="character" w:styleId="af">
    <w:name w:val="Hyperlink"/>
    <w:basedOn w:val="a1"/>
    <w:uiPriority w:val="99"/>
    <w:unhideWhenUsed/>
    <w:rsid w:val="00B972E7"/>
    <w:rPr>
      <w:color w:val="0563C1" w:themeColor="hyperlink"/>
      <w:u w:val="single"/>
    </w:rPr>
  </w:style>
  <w:style w:type="character" w:customStyle="1" w:styleId="ae">
    <w:name w:val="Рисунок Знак"/>
    <w:basedOn w:val="aa"/>
    <w:link w:val="ad"/>
    <w:rsid w:val="00B95359"/>
    <w:rPr>
      <w:rFonts w:ascii="Times New Roman" w:eastAsia="Times New Roman" w:hAnsi="Times New Roman" w:cs="Times New Roman"/>
      <w:sz w:val="28"/>
      <w:szCs w:val="28"/>
    </w:rPr>
  </w:style>
  <w:style w:type="character" w:styleId="af0">
    <w:name w:val="Unresolved Mention"/>
    <w:basedOn w:val="a1"/>
    <w:uiPriority w:val="99"/>
    <w:semiHidden/>
    <w:unhideWhenUsed/>
    <w:rsid w:val="00B972E7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A178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5" Type="http://schemas.openxmlformats.org/officeDocument/2006/relationships/footer" Target="footer1.xml" /><Relationship Id="rId4" Type="http://schemas.openxmlformats.org/officeDocument/2006/relationships/settings" Target="settings.xml" /><Relationship Id="rIdImg1" Type="http://schemas.openxmlformats.org/officeDocument/2006/relationships/image" Target="media/lr2-tables.png" /><Relationship Id="rIdImg2" Type="http://schemas.openxmlformats.org/officeDocument/2006/relationships/image" Target="media/lr2-queries.png" /><Relationship Id="rIdImg3" Type="http://schemas.openxmlformats.org/officeDocument/2006/relationships/image" Target="media/lr2-prepared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30163-13B5-4DF9-997D-EB1037B94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Отчёт по лабораторной работе №2</dc:title>
  <dc:subject>JDBC</dc:subject>
  <dc:creator>Сакун Е.А.</dc:creator>
  <cp:lastModifiedBy>Сакун Е.А.</cp:lastModifiedBy>
  <cp:revision>1</cp:revision>
  <dcterms:created xsi:type="dcterms:W3CDTF">2026-10-22T14:42:01Z</dcterms:created>
  <dcterms:modified xsi:type="dcterms:W3CDTF">2026-10-22T14:42:01Z</dcterms:modified>
</cp:coreProperties>
</file>