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18DE" w14:textId="17C84226" w:rsidR="006F3C6A" w:rsidRDefault="006F3C6A" w:rsidP="006F3C6A">
      <w:r>
        <w:t>Просто заучит</w:t>
      </w:r>
      <w:r>
        <w:t>ь данный текст на слайде. Рассказывать.</w:t>
      </w:r>
    </w:p>
    <w:p w14:paraId="008BAB8C" w14:textId="63CCB5CB" w:rsidR="004E4002" w:rsidRDefault="006F3C6A" w:rsidP="006F3C6A">
      <w:pPr>
        <w:jc w:val="center"/>
      </w:pPr>
      <w:r w:rsidRPr="006F3C6A">
        <w:drawing>
          <wp:inline distT="0" distB="0" distL="0" distR="0" wp14:anchorId="5F95A3DE" wp14:editId="45B5F172">
            <wp:extent cx="5940425" cy="3264535"/>
            <wp:effectExtent l="171450" t="171450" r="174625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E878089" w14:textId="789E69EB" w:rsidR="006F3C6A" w:rsidRDefault="006F3C6A" w:rsidP="006F3C6A"/>
    <w:p w14:paraId="70524C76" w14:textId="0F0A12EE" w:rsidR="006F3C6A" w:rsidRPr="006F3C6A" w:rsidRDefault="006F3C6A" w:rsidP="006F3C6A">
      <w:pPr>
        <w:rPr>
          <w:lang w:val="en-US"/>
        </w:rPr>
      </w:pPr>
      <w:r>
        <w:t>Просто заучить данный текст на слайде.</w:t>
      </w:r>
    </w:p>
    <w:p w14:paraId="2861D4E0" w14:textId="62D2BA16" w:rsidR="006F3C6A" w:rsidRDefault="006F3C6A" w:rsidP="006F3C6A">
      <w:r w:rsidRPr="006F3C6A">
        <w:drawing>
          <wp:inline distT="0" distB="0" distL="0" distR="0" wp14:anchorId="4F0D4F44" wp14:editId="46709A2C">
            <wp:extent cx="5940425" cy="3433445"/>
            <wp:effectExtent l="171450" t="171450" r="174625" b="1860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39C9BD" w14:textId="77777777" w:rsidR="006F3C6A" w:rsidRDefault="006F3C6A">
      <w:r>
        <w:br w:type="page"/>
      </w:r>
    </w:p>
    <w:p w14:paraId="0FEB75B8" w14:textId="21593B25" w:rsidR="006F3C6A" w:rsidRDefault="006F3C6A" w:rsidP="006F3C6A">
      <w:r>
        <w:lastRenderedPageBreak/>
        <w:t xml:space="preserve">Левая факторизация </w:t>
      </w:r>
      <w:proofErr w:type="gramStart"/>
      <w:r>
        <w:t>- это</w:t>
      </w:r>
      <w:proofErr w:type="gramEnd"/>
      <w:r>
        <w:t xml:space="preserve"> процесс, который используется для устранения левой рекурсии из контекстно-свободной грамматики. Однако левая факторизация также может привести к неоднозначности, когда у нас есть несколько вариантов продукции, и нам нужно решить, какой использовать.</w:t>
      </w:r>
    </w:p>
    <w:p w14:paraId="13476780" w14:textId="4B15E0AD" w:rsidR="006F3C6A" w:rsidRDefault="006F3C6A" w:rsidP="006F3C6A">
      <w:r>
        <w:t>Чтобы избавиться от левой факторизации, можно выполнить следующие шаги:</w:t>
      </w:r>
    </w:p>
    <w:p w14:paraId="6367AE94" w14:textId="2035CD68" w:rsidR="006F3C6A" w:rsidRDefault="006F3C6A" w:rsidP="006F3C6A">
      <w:r>
        <w:t>1. Разбить каждое правило на две части: одну для левой рекурсии и другую для оставшейся части продукции.</w:t>
      </w:r>
    </w:p>
    <w:p w14:paraId="15E19CAC" w14:textId="773EBC4D" w:rsidR="006F3C6A" w:rsidRDefault="006F3C6A" w:rsidP="006F3C6A">
      <w:r>
        <w:t xml:space="preserve">2. Создать новый </w:t>
      </w:r>
      <w:proofErr w:type="spellStart"/>
      <w:r>
        <w:t>нетерминал</w:t>
      </w:r>
      <w:proofErr w:type="spellEnd"/>
      <w:r>
        <w:t xml:space="preserve"> для каждой части правила, который будет представлять эту часть в грамматике.</w:t>
      </w:r>
    </w:p>
    <w:p w14:paraId="4F406DBF" w14:textId="3CCAC937" w:rsidR="006F3C6A" w:rsidRDefault="006F3C6A" w:rsidP="006F3C6A">
      <w:r>
        <w:t xml:space="preserve">3. Заменить леворекурсивную часть правила новым </w:t>
      </w:r>
      <w:proofErr w:type="spellStart"/>
      <w:r>
        <w:t>нетерминалом</w:t>
      </w:r>
      <w:proofErr w:type="spellEnd"/>
      <w:r>
        <w:t>.</w:t>
      </w:r>
    </w:p>
    <w:p w14:paraId="4052F3E9" w14:textId="4A96048B" w:rsidR="006F3C6A" w:rsidRDefault="006F3C6A" w:rsidP="006F3C6A">
      <w:r>
        <w:t>4. Факторизовать правую часть правила.</w:t>
      </w:r>
    </w:p>
    <w:p w14:paraId="54588427" w14:textId="49641992" w:rsidR="006F3C6A" w:rsidRDefault="006F3C6A" w:rsidP="006F3C6A">
      <w:r>
        <w:t>5. Повторить эту процедуру, пока все правила не будут факторизованы.</w:t>
      </w:r>
    </w:p>
    <w:p w14:paraId="2A0A07FD" w14:textId="78391FDC" w:rsidR="006F3C6A" w:rsidRDefault="006F3C6A" w:rsidP="006F3C6A">
      <w:r w:rsidRPr="006F3C6A">
        <w:drawing>
          <wp:inline distT="0" distB="0" distL="0" distR="0" wp14:anchorId="601A2C86" wp14:editId="0F429DE0">
            <wp:extent cx="5940425" cy="3350260"/>
            <wp:effectExtent l="171450" t="171450" r="174625" b="1930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288332F" w14:textId="441E012F" w:rsidR="006F3C6A" w:rsidRDefault="006F3C6A" w:rsidP="006F3C6A"/>
    <w:p w14:paraId="4E203B9E" w14:textId="459C0A8B" w:rsidR="006F3C6A" w:rsidRDefault="006F3C6A" w:rsidP="006F3C6A"/>
    <w:p w14:paraId="0E4D50CA" w14:textId="47210423" w:rsidR="006F3C6A" w:rsidRDefault="006F3C6A" w:rsidP="006F3C6A"/>
    <w:p w14:paraId="58A899BD" w14:textId="571EDE7F" w:rsidR="006F3C6A" w:rsidRDefault="006F3C6A" w:rsidP="006F3C6A"/>
    <w:p w14:paraId="564A8B1F" w14:textId="04C80E10" w:rsidR="006F3C6A" w:rsidRDefault="006F3C6A" w:rsidP="006F3C6A"/>
    <w:p w14:paraId="09D04193" w14:textId="15705C01" w:rsidR="006F3C6A" w:rsidRDefault="006F3C6A" w:rsidP="006F3C6A"/>
    <w:p w14:paraId="12863D4D" w14:textId="42EA6985" w:rsidR="006F3C6A" w:rsidRDefault="006F3C6A" w:rsidP="006F3C6A"/>
    <w:p w14:paraId="35DEF626" w14:textId="4595D9AF" w:rsidR="006F3C6A" w:rsidRDefault="006F3C6A" w:rsidP="006F3C6A"/>
    <w:p w14:paraId="20CCEC29" w14:textId="708CB5B6" w:rsidR="006F3C6A" w:rsidRDefault="006F3C6A" w:rsidP="006F3C6A"/>
    <w:p w14:paraId="19C5784B" w14:textId="77777777" w:rsidR="006F3C6A" w:rsidRDefault="006F3C6A" w:rsidP="006F3C6A">
      <w:r>
        <w:lastRenderedPageBreak/>
        <w:t xml:space="preserve">Лексический анализатор </w:t>
      </w:r>
      <w:proofErr w:type="gramStart"/>
      <w:r>
        <w:t>- это</w:t>
      </w:r>
      <w:proofErr w:type="gramEnd"/>
      <w:r>
        <w:t xml:space="preserve"> компонент компилятора или интерпретатора, который преобразует входную последовательность символов (обычно текст программы) в последовательность лексем (токенов), которые представляют собой слова и символы, имеющие смысл на уровне языка программирования. Лексический анализатор также извлекает значение лексем (константы) и определяет их тип (например, число или строку).</w:t>
      </w:r>
    </w:p>
    <w:p w14:paraId="47A492C3" w14:textId="77777777" w:rsidR="006F3C6A" w:rsidRDefault="006F3C6A" w:rsidP="006F3C6A"/>
    <w:p w14:paraId="0F9F218D" w14:textId="77777777" w:rsidR="006F3C6A" w:rsidRDefault="006F3C6A" w:rsidP="006F3C6A">
      <w:r>
        <w:t>Работа лексического анализатора начинается с чтения входной последовательности символов и их разбиения на лексемы. Лексический анализатор использует правила (регулярные выражения или конечные автоматы), которые определяют, какие символы составляют определенные лексемы, а также определяют типы лексем.</w:t>
      </w:r>
    </w:p>
    <w:p w14:paraId="66D6E879" w14:textId="77777777" w:rsidR="006F3C6A" w:rsidRDefault="006F3C6A" w:rsidP="006F3C6A"/>
    <w:p w14:paraId="5DA16A62" w14:textId="77777777" w:rsidR="006F3C6A" w:rsidRDefault="006F3C6A" w:rsidP="006F3C6A">
      <w:r>
        <w:t>Примеры лексем, которые могут быть выделены лексическим анализатором, включают в себя ключевые слова, идентификаторы (названия переменных), константы (например, числа, строки, символы), операторы и знаки препинания.</w:t>
      </w:r>
    </w:p>
    <w:p w14:paraId="147B182E" w14:textId="77777777" w:rsidR="006F3C6A" w:rsidRDefault="006F3C6A" w:rsidP="006F3C6A"/>
    <w:p w14:paraId="6123F8A2" w14:textId="515B69BD" w:rsidR="006F3C6A" w:rsidRDefault="006F3C6A" w:rsidP="006F3C6A">
      <w:r>
        <w:t>Лексический анализатор является первым шагом в компиляции и интерпретации программы. Результатом работы лексического анализатора является последовательность лексем, которая передается следующему компоненту компилятора или интерпретатора для синтаксического анализа.</w:t>
      </w:r>
    </w:p>
    <w:p w14:paraId="5CEF54EA" w14:textId="7FD221AD" w:rsidR="006F3C6A" w:rsidRDefault="006F3C6A" w:rsidP="006F3C6A">
      <w:r w:rsidRPr="006F3C6A">
        <w:drawing>
          <wp:inline distT="0" distB="0" distL="0" distR="0" wp14:anchorId="7EC957D5" wp14:editId="4854FF47">
            <wp:extent cx="5940425" cy="2802890"/>
            <wp:effectExtent l="133350" t="114300" r="136525" b="1689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62F6B7" w14:textId="488ECBAC" w:rsidR="006F3C6A" w:rsidRDefault="006F3C6A" w:rsidP="006F3C6A"/>
    <w:p w14:paraId="29285A3B" w14:textId="4393A26F" w:rsidR="006F3C6A" w:rsidRDefault="006F3C6A" w:rsidP="006F3C6A"/>
    <w:p w14:paraId="11CB515F" w14:textId="77777777" w:rsidR="006F3C6A" w:rsidRDefault="006F3C6A">
      <w:r>
        <w:br w:type="page"/>
      </w:r>
    </w:p>
    <w:p w14:paraId="500FFA8D" w14:textId="2538A019" w:rsidR="006F3C6A" w:rsidRDefault="006F3C6A" w:rsidP="006F3C6A">
      <w:r>
        <w:lastRenderedPageBreak/>
        <w:t>Нисходящий анализатор (LL-анализатор) является одним из методов синтаксического анализа для преобразования входной последовательности лексем в дерево разбора. Он работает сверху вниз (от корня дерева вниз) и использует контекстно-свободную грамматику для определения правил синтаксического разбора.</w:t>
      </w:r>
    </w:p>
    <w:p w14:paraId="31929BCB" w14:textId="5A846C39" w:rsidR="006F3C6A" w:rsidRDefault="006F3C6A" w:rsidP="006F3C6A">
      <w:r>
        <w:t>Основные принципы нисходящего анализатора включают:</w:t>
      </w:r>
    </w:p>
    <w:p w14:paraId="327EDD5B" w14:textId="6901F2E1" w:rsidR="006F3C6A" w:rsidRDefault="006F3C6A" w:rsidP="006F3C6A">
      <w:r>
        <w:t xml:space="preserve">1. Начало с символа начального </w:t>
      </w:r>
      <w:proofErr w:type="spellStart"/>
      <w:r>
        <w:t>нетерминала</w:t>
      </w:r>
      <w:proofErr w:type="spellEnd"/>
      <w:r>
        <w:t xml:space="preserve"> грамматики. Начальный </w:t>
      </w:r>
      <w:proofErr w:type="spellStart"/>
      <w:r>
        <w:t>нетерминал</w:t>
      </w:r>
      <w:proofErr w:type="spellEnd"/>
      <w:r>
        <w:t xml:space="preserve"> представляет собой корневой элемент дерева разбора нашей грамматики, и начиная с него мы можем построить все остальные элементы дерева.</w:t>
      </w:r>
    </w:p>
    <w:p w14:paraId="13AA5DDA" w14:textId="78622A69" w:rsidR="006F3C6A" w:rsidRDefault="006F3C6A" w:rsidP="006F3C6A">
      <w:r>
        <w:t>2. Прогнозирование следующей лексемы. Нисходящий анализатор использует стек для предсказания следующей лексемы из входной последовательности. Это делается путем проверки текущего символа в стеке с возможными продукциями, содержащимися в грамматике. Если продукция НЕ содержит терминальных символов (символов, которые присутствуют во входном потоке, таких как числовые значения, операторы, скобки и т. Д.)</w:t>
      </w:r>
      <w:proofErr w:type="gramStart"/>
      <w:r>
        <w:t>, То</w:t>
      </w:r>
      <w:proofErr w:type="gramEnd"/>
      <w:r>
        <w:t xml:space="preserve"> мы должны знать, какие терминальные символы присутствуют во входном потоке.</w:t>
      </w:r>
    </w:p>
    <w:p w14:paraId="50FC036A" w14:textId="68329A9B" w:rsidR="006F3C6A" w:rsidRDefault="006F3C6A" w:rsidP="006F3C6A">
      <w:r>
        <w:t>3. Выбор правила продукции. Когда мы определили следующий символ во входной последовательности и выяснили возможные продукции, которые могут быть применены, следующим шагом является выбор правильного правила продукции для использования. Это делается на основе текущего символа в стеке и следующего символа во входной последовательности.</w:t>
      </w:r>
    </w:p>
    <w:p w14:paraId="1AB2C18E" w14:textId="58F5C926" w:rsidR="006F3C6A" w:rsidRDefault="006F3C6A" w:rsidP="006F3C6A">
      <w:r>
        <w:t>4. Выполнение продукции. Когда мы выбрали нужное правило продукции, следующим шагом является выполнение этого правила, чтобы построить поддерево - увеличивая глубину нашего дерева разбора.</w:t>
      </w:r>
    </w:p>
    <w:p w14:paraId="7437392A" w14:textId="0ACFA1F2" w:rsidR="006F3C6A" w:rsidRDefault="006F3C6A" w:rsidP="006F3C6A">
      <w:r>
        <w:t>5. Обработка ошибок. Иногда входная последовательность может не соответствовать грамматике, что является ошибкой. Нисходящие анализаторы могут обнаруживать и выводить сообщения об ошибках, в основном за счет использования дополнительных решений семантического разбора и использования таблиц идентификаторов и ключевых слов.</w:t>
      </w:r>
    </w:p>
    <w:p w14:paraId="68208B79" w14:textId="0862AD50" w:rsidR="006F3C6A" w:rsidRDefault="006F3C6A" w:rsidP="006F3C6A">
      <w:r>
        <w:t>В целом, нисходящий анализатор основывается на правилах контекстно-свободной грамматики для разбора входной последовательности. Он может использоваться для разбора самых разных языков программирования и веб-страниц.</w:t>
      </w:r>
    </w:p>
    <w:p w14:paraId="736EB2AE" w14:textId="4C1B6D14" w:rsidR="006F3C6A" w:rsidRDefault="006F3C6A" w:rsidP="00784431">
      <w:pPr>
        <w:jc w:val="center"/>
      </w:pPr>
      <w:r w:rsidRPr="006F3C6A">
        <w:drawing>
          <wp:inline distT="0" distB="0" distL="0" distR="0" wp14:anchorId="3FDB5549" wp14:editId="5CA1B6C7">
            <wp:extent cx="4424404" cy="2571877"/>
            <wp:effectExtent l="171450" t="171450" r="186055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211" cy="257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047FA46" w14:textId="5F6F6837" w:rsidR="006F3C6A" w:rsidRDefault="006F3C6A" w:rsidP="006F3C6A">
      <w:r>
        <w:lastRenderedPageBreak/>
        <w:t>Количество "L" в термине LL(k) обозначает, что нисходящий анализатор использует левостороннюю (</w:t>
      </w:r>
      <w:proofErr w:type="spellStart"/>
      <w:r>
        <w:t>left-to-right</w:t>
      </w:r>
      <w:proofErr w:type="spellEnd"/>
      <w:r>
        <w:t xml:space="preserve">) стратегию. Количество "L" означает, что анализатор сканирует входную последовательность слева направо, используя стратегию предсказания следующих символов на основе левого контекста. </w:t>
      </w:r>
    </w:p>
    <w:p w14:paraId="65ABF1A2" w14:textId="28B268E9" w:rsidR="006F3C6A" w:rsidRDefault="006F3C6A" w:rsidP="006F3C6A">
      <w:r>
        <w:t>"K" означает, что нисходящий анализатор использует k-предшествующих символов (</w:t>
      </w:r>
      <w:proofErr w:type="spellStart"/>
      <w:r>
        <w:t>lookaheads</w:t>
      </w:r>
      <w:proofErr w:type="spellEnd"/>
      <w:r>
        <w:t>), чтобы принимать решения о продолжении разбора.</w:t>
      </w:r>
    </w:p>
    <w:p w14:paraId="10877780" w14:textId="759869C1" w:rsidR="006F3C6A" w:rsidRDefault="006F3C6A" w:rsidP="006F3C6A">
      <w:r>
        <w:t>Таким образом, чтобы определить LL(k) нисходящий анализатор, нужно выполнить следующие действия:</w:t>
      </w:r>
    </w:p>
    <w:p w14:paraId="7664A000" w14:textId="09D96F88" w:rsidR="006F3C6A" w:rsidRDefault="006F3C6A" w:rsidP="006F3C6A">
      <w:r>
        <w:t>1. Определить, какие правила контекстно-свободной грамматики используются в нисходящем анализаторе.</w:t>
      </w:r>
    </w:p>
    <w:p w14:paraId="79573A6F" w14:textId="731DF78A" w:rsidR="006F3C6A" w:rsidRDefault="006F3C6A" w:rsidP="006F3C6A">
      <w:r>
        <w:t>2. Определить, какие символы входной последовательности являются "</w:t>
      </w:r>
      <w:proofErr w:type="spellStart"/>
      <w:r>
        <w:t>lookaheads</w:t>
      </w:r>
      <w:proofErr w:type="spellEnd"/>
      <w:r>
        <w:t xml:space="preserve">" для каждого правила, которое использует нисходящий анализатор. </w:t>
      </w:r>
    </w:p>
    <w:p w14:paraId="4B1D1DED" w14:textId="5FAE4EA9" w:rsidR="006F3C6A" w:rsidRDefault="006F3C6A" w:rsidP="006F3C6A">
      <w:r>
        <w:t>3. Посчитать максимальное количество "</w:t>
      </w:r>
      <w:proofErr w:type="spellStart"/>
      <w:r>
        <w:t>lookaheads</w:t>
      </w:r>
      <w:proofErr w:type="spellEnd"/>
      <w:r>
        <w:t>" (k), используемых нисходящим анализатором для определения следующего символа во входной последовательности.</w:t>
      </w:r>
    </w:p>
    <w:p w14:paraId="45FD698A" w14:textId="583EE597" w:rsidR="006F3C6A" w:rsidRDefault="006F3C6A" w:rsidP="006F3C6A">
      <w:r>
        <w:t xml:space="preserve">4. Если k&gt;1, то это будет LL(k) нисходящий анализатор. </w:t>
      </w:r>
    </w:p>
    <w:p w14:paraId="5176832C" w14:textId="06CBEC8F" w:rsidR="006F3C6A" w:rsidRDefault="006F3C6A" w:rsidP="006F3C6A">
      <w:r>
        <w:t xml:space="preserve">Например, если нисходящий анализатор использует грамматику, которая имеет три правила и каждый использует один предшествующий символ, то это будет </w:t>
      </w:r>
      <w:proofErr w:type="gramStart"/>
      <w:r>
        <w:t>LL(</w:t>
      </w:r>
      <w:proofErr w:type="gramEnd"/>
      <w:r>
        <w:t>1) нисходящий анализатор.</w:t>
      </w:r>
    </w:p>
    <w:p w14:paraId="6C583C9A" w14:textId="4A930FA4" w:rsidR="006F3C6A" w:rsidRDefault="006F3C6A" w:rsidP="006F3C6A">
      <w:r>
        <w:t>Важно понимать, что LL(k) нисходящая стратегия более сложная, чем просто LL-стратегия, потому что требуется больше вычислений, чтобы определить следующий символ во входной последовательности. Однако, LL(k) нисходящий анализатор может обрабатывать большие грамматики с большим количеством конфликтов и позволяет более точно описывать синтаксис языка программирования или языка разметки.</w:t>
      </w:r>
    </w:p>
    <w:p w14:paraId="1E310513" w14:textId="557F253F" w:rsidR="00784431" w:rsidRDefault="006F3C6A" w:rsidP="00784431">
      <w:pPr>
        <w:jc w:val="center"/>
      </w:pPr>
      <w:r w:rsidRPr="006F3C6A">
        <w:drawing>
          <wp:inline distT="0" distB="0" distL="0" distR="0" wp14:anchorId="60C80C1D" wp14:editId="50950A79">
            <wp:extent cx="4181475" cy="2472234"/>
            <wp:effectExtent l="190500" t="171450" r="200025" b="1758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815" cy="2484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C4B8E2" w14:textId="77777777" w:rsidR="00784431" w:rsidRDefault="00784431">
      <w:r>
        <w:br w:type="page"/>
      </w:r>
    </w:p>
    <w:p w14:paraId="27AB7A5E" w14:textId="499EF863" w:rsidR="00784431" w:rsidRDefault="00784431" w:rsidP="00784431">
      <w:r>
        <w:lastRenderedPageBreak/>
        <w:t xml:space="preserve">Множество FIRST и FOLLOW - это понятия, используемые в синтаксическом анализе как часть работы алгоритма нисходящего анализа (например, </w:t>
      </w:r>
      <w:proofErr w:type="gramStart"/>
      <w:r>
        <w:t>LL(</w:t>
      </w:r>
      <w:proofErr w:type="gramEnd"/>
      <w:r>
        <w:t>1) анализатор).</w:t>
      </w:r>
    </w:p>
    <w:p w14:paraId="37867FF4" w14:textId="11E642D7" w:rsidR="00784431" w:rsidRDefault="00784431" w:rsidP="00784431">
      <w:r>
        <w:t xml:space="preserve">Множество FIRST для нетерминального символа A представляет собой множество всех терминальных символов, которые могут быть сгенерированы первой продукцией А. Если одна продукция </w:t>
      </w:r>
      <w:proofErr w:type="gramStart"/>
      <w:r>
        <w:t>для</w:t>
      </w:r>
      <w:proofErr w:type="gramEnd"/>
      <w:r>
        <w:t xml:space="preserve"> А начинается с терминального символа, тогда его FIRST множество состоит только из этого символа. Если же с А могут быть сгенерированы пустые строки, то FIRST должны быть расширены до следующей продукции А. Пустое множество, </w:t>
      </w:r>
      <w:proofErr w:type="gramStart"/>
      <w:r>
        <w:t>ε ,</w:t>
      </w:r>
      <w:proofErr w:type="gramEnd"/>
      <w:r>
        <w:t xml:space="preserve"> включается в FIRST множество наследования, если </w:t>
      </w:r>
      <w:proofErr w:type="spellStart"/>
      <w:r>
        <w:t>нетерминал</w:t>
      </w:r>
      <w:proofErr w:type="spellEnd"/>
      <w:r>
        <w:t xml:space="preserve"> может быть пустой. Если для этого </w:t>
      </w:r>
      <w:proofErr w:type="spellStart"/>
      <w:r>
        <w:t>нетерминала</w:t>
      </w:r>
      <w:proofErr w:type="spellEnd"/>
      <w:r>
        <w:t xml:space="preserve"> все продукции делают его пустым, то ε также добавляется в FIRST множество.</w:t>
      </w:r>
    </w:p>
    <w:p w14:paraId="77D231DA" w14:textId="72ABD656" w:rsidR="00784431" w:rsidRDefault="00784431" w:rsidP="00784431">
      <w:r>
        <w:t>Множество FOLLOW для нетерминального символа A представляет собой множество всех терминальных символов, которые могут появляться исключительно после A. Другими словами, это множество терминалов, которые могут быть расположены справа от А в правых частях продукций. FOLLOW множество может быть пустым, если A никогда не находится в конце продукции (то есть A является последним символом справа) или если конечный терминал всегда следует за A. В случае, если фактический FOLLOW множество является пустым, добавлять ε в продукции A нельзя.</w:t>
      </w:r>
    </w:p>
    <w:p w14:paraId="5573C5FC" w14:textId="1E3FD9F6" w:rsidR="00784431" w:rsidRDefault="00784431" w:rsidP="00784431">
      <w:r>
        <w:t xml:space="preserve">Множества FIRST и FOLLOW используются для совершенствования алгоритма нисходящего анализатора (например, </w:t>
      </w:r>
      <w:proofErr w:type="gramStart"/>
      <w:r>
        <w:t>LL(</w:t>
      </w:r>
      <w:proofErr w:type="gramEnd"/>
      <w:r>
        <w:t>1) анализатор), чтобы принимать решения на основе первого терминала и следующих терминалов во входной последовательности. Они применяются для определения следующего символа на основе текущего символа и FOLLOW множества предшествующего символа.</w:t>
      </w:r>
    </w:p>
    <w:p w14:paraId="12998577" w14:textId="77777777" w:rsidR="00784431" w:rsidRDefault="00784431">
      <w:r>
        <w:br w:type="page"/>
      </w:r>
    </w:p>
    <w:p w14:paraId="6E3FC84A" w14:textId="29C29A6B" w:rsidR="00784431" w:rsidRDefault="00784431" w:rsidP="00784431">
      <w:r>
        <w:lastRenderedPageBreak/>
        <w:t>Метод Бауэра-</w:t>
      </w:r>
      <w:proofErr w:type="spellStart"/>
      <w:r>
        <w:t>Замельзона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метод построения леворекурсивных грамматик, который позволяет устранить левую рекурсию путем преобразования грамматики в контекстно-свободную форму Хомского. Он является эффективным инструментом для избавления от леворекурсивных правил в грамматиках.</w:t>
      </w:r>
    </w:p>
    <w:p w14:paraId="61DD246E" w14:textId="48E8E5BF" w:rsidR="00784431" w:rsidRDefault="00784431" w:rsidP="00784431">
      <w:r>
        <w:t>Основной принцип метода Бауэра-</w:t>
      </w:r>
      <w:proofErr w:type="spellStart"/>
      <w:r>
        <w:t>Замельзона</w:t>
      </w:r>
      <w:proofErr w:type="spellEnd"/>
      <w:r>
        <w:t xml:space="preserve"> состоит из двух шагов:</w:t>
      </w:r>
    </w:p>
    <w:p w14:paraId="4A5B18F5" w14:textId="55BF455A" w:rsidR="00784431" w:rsidRDefault="00784431" w:rsidP="00784431">
      <w:r>
        <w:t xml:space="preserve">1. Удаление непосредственной левой рекурсии. Для продукции вида А -&gt; Aα | β, создается новый </w:t>
      </w:r>
      <w:proofErr w:type="spellStart"/>
      <w:r>
        <w:t>нетерминал</w:t>
      </w:r>
      <w:proofErr w:type="spellEnd"/>
      <w:r>
        <w:t xml:space="preserve"> A', который заменяет леворекурсивную продукцию: A -&gt; βA', A' -&gt; αA' | ε.</w:t>
      </w:r>
    </w:p>
    <w:p w14:paraId="61AF996F" w14:textId="536145CA" w:rsidR="00784431" w:rsidRDefault="00784431" w:rsidP="00784431">
      <w:r>
        <w:t>2. Преобразование грамматики в форму Хомского. Это достигается путем замены каждой продукции, содержащей три или более символа, на эквивалентную пару продукций, содержащих только два символа. Например, если у нас есть продукция вида A -&gt; BCDEF, мы можем заменить ее на A -&gt; BG и G -&gt; CDEF.</w:t>
      </w:r>
    </w:p>
    <w:p w14:paraId="5B45C267" w14:textId="29AAC008" w:rsidR="006F3C6A" w:rsidRDefault="00784431" w:rsidP="00784431">
      <w:r>
        <w:t>Результатом применения метода Бауэра-</w:t>
      </w:r>
      <w:proofErr w:type="spellStart"/>
      <w:r>
        <w:t>Замельзона</w:t>
      </w:r>
      <w:proofErr w:type="spellEnd"/>
      <w:r>
        <w:t xml:space="preserve"> является грамматика, которая не содержит левой рекурсии и находится в форме Хомского. Это может обеспечить более эффективный синтаксический анализ, поскольку алгоритмы компиляции и интерпретации часто лучше работают с грамматиками, которые находятся в форме Хомского. Все правила для метода Бауэра-</w:t>
      </w:r>
      <w:proofErr w:type="spellStart"/>
      <w:r>
        <w:t>Замельзона</w:t>
      </w:r>
      <w:proofErr w:type="spellEnd"/>
      <w:r>
        <w:t xml:space="preserve"> являются детерминированными и не производят ошибок.</w:t>
      </w:r>
    </w:p>
    <w:p w14:paraId="1695BF7C" w14:textId="09DFC3F4" w:rsidR="00784431" w:rsidRDefault="00784431" w:rsidP="00784431"/>
    <w:p w14:paraId="686D1B30" w14:textId="22B3E274" w:rsidR="00784431" w:rsidRDefault="00784431" w:rsidP="00784431">
      <w:r w:rsidRPr="00784431">
        <w:drawing>
          <wp:inline distT="0" distB="0" distL="0" distR="0" wp14:anchorId="6A034771" wp14:editId="25AFBFCB">
            <wp:extent cx="5940425" cy="3460115"/>
            <wp:effectExtent l="171450" t="171450" r="174625" b="1974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754AC7" w14:textId="77777777" w:rsidR="006F3C6A" w:rsidRDefault="006F3C6A" w:rsidP="006F3C6A">
      <w:pPr>
        <w:jc w:val="center"/>
      </w:pPr>
    </w:p>
    <w:sectPr w:rsidR="006F3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99"/>
    <w:rsid w:val="00401499"/>
    <w:rsid w:val="004347BC"/>
    <w:rsid w:val="004E4002"/>
    <w:rsid w:val="006F3C6A"/>
    <w:rsid w:val="007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80AC"/>
  <w15:chartTrackingRefBased/>
  <w15:docId w15:val="{85D98381-5F75-4057-97D2-D03CA3A0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Карасёв</dc:creator>
  <cp:keywords/>
  <dc:description/>
  <cp:lastModifiedBy>Эдуард Карасёв</cp:lastModifiedBy>
  <cp:revision>3</cp:revision>
  <dcterms:created xsi:type="dcterms:W3CDTF">2023-05-30T00:08:00Z</dcterms:created>
  <dcterms:modified xsi:type="dcterms:W3CDTF">2023-05-30T00:27:00Z</dcterms:modified>
</cp:coreProperties>
</file>