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000" w:firstRow="0" w:lastRow="0" w:firstColumn="0" w:lastColumn="0" w:noHBand="0" w:noVBand="0"/>
      </w:tblPr>
      <w:tblGrid>
        <w:gridCol w:w="10367"/>
      </w:tblGrid>
      <w:tr w:rsidR="00000000">
        <w:tblPrEx>
          <w:tblCellMar>
            <w:top w:w="0" w:type="dxa"/>
            <w:left w:w="0" w:type="dxa"/>
            <w:bottom w:w="0" w:type="dxa"/>
            <w:right w:w="0" w:type="dxa"/>
          </w:tblCellMar>
        </w:tblPrEx>
        <w:trPr>
          <w:trHeight w:hRule="exact" w:val="2791"/>
        </w:trPr>
        <w:tc>
          <w:tcPr>
            <w:tcW w:w="10207" w:type="dxa"/>
            <w:tcMar>
              <w:top w:w="60" w:type="dxa"/>
              <w:left w:w="80" w:type="dxa"/>
              <w:bottom w:w="60" w:type="dxa"/>
              <w:right w:w="80" w:type="dxa"/>
            </w:tcMar>
          </w:tcPr>
          <w:p w:rsidR="00000000" w:rsidRDefault="008D2C1E">
            <w:pPr>
              <w:pStyle w:val="ConsPlusTitlePage"/>
              <w:rPr>
                <w:sz w:val="20"/>
                <w:szCs w:val="20"/>
              </w:rPr>
            </w:pPr>
            <w:r>
              <w:rPr>
                <w:noProof/>
                <w:position w:val="-61"/>
                <w:sz w:val="20"/>
                <w:szCs w:val="20"/>
              </w:rPr>
              <w:drawing>
                <wp:inline distT="0" distB="0" distL="0" distR="0">
                  <wp:extent cx="3810635" cy="9029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635" cy="902970"/>
                          </a:xfrm>
                          <a:prstGeom prst="rect">
                            <a:avLst/>
                          </a:prstGeom>
                          <a:noFill/>
                          <a:ln>
                            <a:noFill/>
                          </a:ln>
                        </pic:spPr>
                      </pic:pic>
                    </a:graphicData>
                  </a:graphic>
                </wp:inline>
              </w:drawing>
            </w:r>
          </w:p>
        </w:tc>
      </w:tr>
      <w:tr w:rsidR="00000000">
        <w:tblPrEx>
          <w:tblCellMar>
            <w:top w:w="0" w:type="dxa"/>
            <w:left w:w="0" w:type="dxa"/>
            <w:bottom w:w="0" w:type="dxa"/>
            <w:right w:w="0" w:type="dxa"/>
          </w:tblCellMar>
        </w:tblPrEx>
        <w:trPr>
          <w:trHeight w:hRule="exact" w:val="7676"/>
        </w:trPr>
        <w:tc>
          <w:tcPr>
            <w:tcW w:w="10207" w:type="dxa"/>
            <w:tcMar>
              <w:top w:w="60" w:type="dxa"/>
              <w:left w:w="80" w:type="dxa"/>
              <w:bottom w:w="60" w:type="dxa"/>
              <w:right w:w="80" w:type="dxa"/>
            </w:tcMar>
            <w:vAlign w:val="center"/>
          </w:tcPr>
          <w:p w:rsidR="00000000" w:rsidRDefault="006719CA">
            <w:pPr>
              <w:pStyle w:val="ConsPlusTitlePage"/>
              <w:jc w:val="center"/>
              <w:rPr>
                <w:sz w:val="48"/>
                <w:szCs w:val="48"/>
              </w:rPr>
            </w:pPr>
            <w:r>
              <w:rPr>
                <w:sz w:val="48"/>
                <w:szCs w:val="48"/>
              </w:rPr>
              <w:t>"Методический документ. Методика оценки угроз безопасности информации"</w:t>
            </w:r>
            <w:r>
              <w:rPr>
                <w:sz w:val="48"/>
                <w:szCs w:val="48"/>
              </w:rPr>
              <w:br/>
            </w:r>
            <w:bookmarkStart w:id="0" w:name="_GoBack"/>
            <w:r>
              <w:rPr>
                <w:sz w:val="48"/>
                <w:szCs w:val="48"/>
              </w:rPr>
              <w:t>(утв. ФСТЭК России 05.02.2021)</w:t>
            </w:r>
            <w:bookmarkEnd w:id="0"/>
          </w:p>
        </w:tc>
      </w:tr>
      <w:tr w:rsidR="00000000">
        <w:tblPrEx>
          <w:tblCellMar>
            <w:top w:w="0" w:type="dxa"/>
            <w:left w:w="0" w:type="dxa"/>
            <w:bottom w:w="0" w:type="dxa"/>
            <w:right w:w="0" w:type="dxa"/>
          </w:tblCellMar>
        </w:tblPrEx>
        <w:trPr>
          <w:trHeight w:hRule="exact" w:val="2791"/>
        </w:trPr>
        <w:tc>
          <w:tcPr>
            <w:tcW w:w="10207" w:type="dxa"/>
            <w:tcMar>
              <w:top w:w="60" w:type="dxa"/>
              <w:left w:w="80" w:type="dxa"/>
              <w:bottom w:w="60" w:type="dxa"/>
              <w:right w:w="80" w:type="dxa"/>
            </w:tcMar>
            <w:vAlign w:val="center"/>
          </w:tcPr>
          <w:p w:rsidR="00000000" w:rsidRDefault="006719CA">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16.09.2024</w:t>
            </w:r>
            <w:r>
              <w:rPr>
                <w:sz w:val="28"/>
                <w:szCs w:val="28"/>
              </w:rPr>
              <w:br/>
            </w:r>
            <w:r>
              <w:rPr>
                <w:sz w:val="28"/>
                <w:szCs w:val="28"/>
              </w:rPr>
              <w:t> </w:t>
            </w:r>
          </w:p>
        </w:tc>
      </w:tr>
    </w:tbl>
    <w:p w:rsidR="00000000" w:rsidRDefault="006719CA">
      <w:pPr>
        <w:pStyle w:val="ConsPlusNormal"/>
        <w:rPr>
          <w:rFonts w:ascii="Tahoma" w:hAnsi="Tahoma" w:cs="Tahoma"/>
          <w:sz w:val="28"/>
          <w:szCs w:val="28"/>
        </w:rPr>
        <w:sectPr w:rsidR="00000000">
          <w:pgSz w:w="11906" w:h="16838"/>
          <w:pgMar w:top="1440" w:right="566" w:bottom="1440" w:left="1133" w:header="0" w:footer="0" w:gutter="0"/>
          <w:cols w:space="720"/>
          <w:noEndnote/>
        </w:sectPr>
      </w:pPr>
    </w:p>
    <w:p w:rsidR="00000000" w:rsidRDefault="006719CA">
      <w:pPr>
        <w:pStyle w:val="ConsPlusNormal"/>
        <w:jc w:val="both"/>
        <w:outlineLvl w:val="0"/>
      </w:pPr>
    </w:p>
    <w:p w:rsidR="00000000" w:rsidRDefault="006719CA">
      <w:pPr>
        <w:pStyle w:val="ConsPlusTitle"/>
        <w:jc w:val="center"/>
        <w:outlineLvl w:val="0"/>
      </w:pPr>
      <w:r>
        <w:t>ФЕДЕРАЛЬНАЯ СЛУЖБА ПО ТЕХНИЧЕСКОМУ И ЭКСПОРТНОМУ КОНТРОЛЮ</w:t>
      </w:r>
    </w:p>
    <w:p w:rsidR="00000000" w:rsidRDefault="006719CA">
      <w:pPr>
        <w:pStyle w:val="ConsPlusNormal"/>
        <w:jc w:val="both"/>
      </w:pPr>
    </w:p>
    <w:p w:rsidR="00000000" w:rsidRDefault="006719CA">
      <w:pPr>
        <w:pStyle w:val="ConsPlusNormal"/>
        <w:jc w:val="right"/>
      </w:pPr>
      <w:r>
        <w:t>Утвержден</w:t>
      </w:r>
    </w:p>
    <w:p w:rsidR="00000000" w:rsidRDefault="006719CA">
      <w:pPr>
        <w:pStyle w:val="ConsPlusNormal"/>
        <w:jc w:val="right"/>
      </w:pPr>
      <w:r>
        <w:t>ФСТЭК России</w:t>
      </w:r>
    </w:p>
    <w:p w:rsidR="00000000" w:rsidRDefault="006719CA">
      <w:pPr>
        <w:pStyle w:val="ConsPlusNormal"/>
        <w:jc w:val="right"/>
      </w:pPr>
      <w:r>
        <w:t>5 февраля 2021 г.</w:t>
      </w:r>
    </w:p>
    <w:p w:rsidR="00000000" w:rsidRDefault="006719CA">
      <w:pPr>
        <w:pStyle w:val="ConsPlusNormal"/>
        <w:jc w:val="both"/>
      </w:pPr>
    </w:p>
    <w:p w:rsidR="00000000" w:rsidRDefault="006719CA">
      <w:pPr>
        <w:pStyle w:val="ConsPlusTitle"/>
        <w:jc w:val="center"/>
      </w:pPr>
      <w:r>
        <w:t>МЕТОДИЧЕСКИЙ ДОКУМЕНТ</w:t>
      </w:r>
    </w:p>
    <w:p w:rsidR="00000000" w:rsidRDefault="006719CA">
      <w:pPr>
        <w:pStyle w:val="ConsPlusTitle"/>
        <w:jc w:val="center"/>
      </w:pPr>
    </w:p>
    <w:p w:rsidR="00000000" w:rsidRDefault="006719CA">
      <w:pPr>
        <w:pStyle w:val="ConsPlusTitle"/>
        <w:jc w:val="center"/>
      </w:pPr>
      <w:r>
        <w:t>МЕТОДИКА ОЦЕНКИ УГРОЗ БЕЗОПАСНОСТИ ИНФОРМАЦИИ</w:t>
      </w:r>
    </w:p>
    <w:p w:rsidR="00000000" w:rsidRDefault="006719CA">
      <w:pPr>
        <w:pStyle w:val="ConsPlusNormal"/>
        <w:jc w:val="both"/>
      </w:pPr>
    </w:p>
    <w:p w:rsidR="00000000" w:rsidRDefault="006719CA">
      <w:pPr>
        <w:pStyle w:val="ConsPlusTitle"/>
        <w:jc w:val="center"/>
        <w:outlineLvl w:val="1"/>
      </w:pPr>
      <w:r>
        <w:t>1. Общие положения</w:t>
      </w:r>
    </w:p>
    <w:p w:rsidR="00000000" w:rsidRDefault="006719CA">
      <w:pPr>
        <w:pStyle w:val="ConsPlusNormal"/>
        <w:jc w:val="both"/>
      </w:pPr>
    </w:p>
    <w:p w:rsidR="00000000" w:rsidRDefault="006719CA">
      <w:pPr>
        <w:pStyle w:val="ConsPlusNormal"/>
        <w:ind w:firstLine="540"/>
        <w:jc w:val="both"/>
      </w:pPr>
      <w:r>
        <w:t>1.1. Настоящая Методика оценки угроз безопасности информации (дал</w:t>
      </w:r>
      <w:r>
        <w:t xml:space="preserve">ее - Методика) разработана в соответствии с </w:t>
      </w:r>
      <w:hyperlink r:id="rId9" w:tooltip="Указ Президента РФ от 16.08.2004 N 1085 (ред. от 08.11.2023) &quot;Вопросы Федеральной службы по техническому и экспортному контролю&quot; (Выписка){КонсультантПлюс}" w:history="1">
        <w:r>
          <w:rPr>
            <w:color w:val="0000FF"/>
          </w:rPr>
          <w:t>подпунктом 4 пункта 8</w:t>
        </w:r>
      </w:hyperlink>
      <w:r>
        <w:t xml:space="preserve">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rsidR="00000000" w:rsidRDefault="006719CA">
      <w:pPr>
        <w:pStyle w:val="ConsPlusNormal"/>
        <w:spacing w:before="240"/>
        <w:ind w:firstLine="540"/>
        <w:jc w:val="both"/>
      </w:pPr>
      <w:r>
        <w:t>1.2. Методик</w:t>
      </w:r>
      <w:r>
        <w:t>а определяет порядок и содержание работ по определению угроз безопасности информации, реализация (возникновение) которых возможна в информационных системах, автоматизированных системах управления, информационно-телекоммуникационных сетях, информационно-тел</w:t>
      </w:r>
      <w:r>
        <w:t>екоммуникационных инфраструктурах центров обработки данных и облачных инфраструктурах (далее - системы и сети), а также по разработке моделей угроз безопасности информации систем и сетей.</w:t>
      </w:r>
    </w:p>
    <w:p w:rsidR="00000000" w:rsidRDefault="006719CA">
      <w:pPr>
        <w:pStyle w:val="ConsPlusNormal"/>
        <w:spacing w:before="240"/>
        <w:ind w:firstLine="540"/>
        <w:jc w:val="both"/>
      </w:pPr>
      <w:r>
        <w:t>1.3. Методика применяется для определения угроз безопасности информации, реализация (возникновение) которых возможна в системах и сетях, отнесенных к государственным и муниципальным информационным системам, информационным системам персональных данных, знач</w:t>
      </w:r>
      <w:r>
        <w:t>имым объектам критической информационной инфраструктуры Российской Федерации, информационным системам управления производством, используемым организациями оборонно-промышленного комплекса, автоматизированным системам управления производственными и технолог</w:t>
      </w:r>
      <w:r>
        <w:t>ическими процессами на критически важных объектах, потенциально опасных объектах, объектах, представляющих повышенную опасность для жизни и здоровья людей и для окружающей природной среды.</w:t>
      </w:r>
    </w:p>
    <w:p w:rsidR="00000000" w:rsidRDefault="006719CA">
      <w:pPr>
        <w:pStyle w:val="ConsPlusNormal"/>
        <w:spacing w:before="240"/>
        <w:ind w:firstLine="540"/>
        <w:jc w:val="both"/>
      </w:pPr>
      <w:r>
        <w:t xml:space="preserve">В иных случаях решение о применении настоящей Методики принимается </w:t>
      </w:r>
      <w:r>
        <w:t>обладателями информации или операторами систем и сетей.</w:t>
      </w:r>
    </w:p>
    <w:p w:rsidR="00000000" w:rsidRDefault="006719CA">
      <w:pPr>
        <w:pStyle w:val="ConsPlusNormal"/>
        <w:spacing w:before="240"/>
        <w:ind w:firstLine="540"/>
        <w:jc w:val="both"/>
      </w:pPr>
      <w:r>
        <w:t>1.4. В документе не рассматриваются методические подходы по оценке угроз безопасности информации, связанных с нарушением безопасности шифровальных (криптографических) средств защиты информации, а такж</w:t>
      </w:r>
      <w:r>
        <w:t>е угроз, связанных с техническими каналами утечки информации.</w:t>
      </w:r>
    </w:p>
    <w:p w:rsidR="00000000" w:rsidRDefault="006719CA">
      <w:pPr>
        <w:pStyle w:val="ConsPlusNormal"/>
        <w:spacing w:before="240"/>
        <w:ind w:firstLine="540"/>
        <w:jc w:val="both"/>
      </w:pPr>
      <w:r>
        <w:t>1.5. Методика ориентирована на оценку антропогенных угроз безопасности информации, возникновение которых обусловлено действиями нарушителей.</w:t>
      </w:r>
    </w:p>
    <w:p w:rsidR="00000000" w:rsidRDefault="006719CA">
      <w:pPr>
        <w:pStyle w:val="ConsPlusNormal"/>
        <w:spacing w:before="240"/>
        <w:ind w:firstLine="540"/>
        <w:jc w:val="both"/>
      </w:pPr>
      <w:r>
        <w:t>1.6. На основе настоящей Методики могут разрабатывать</w:t>
      </w:r>
      <w:r>
        <w:t xml:space="preserve">ся отраслевые (ведомственные, корпоративные) методики оценки угроз безопасности информации, которые учитывают особенности функционирования систем и сетей в соответствующей области деятельности. </w:t>
      </w:r>
      <w:r>
        <w:lastRenderedPageBreak/>
        <w:t>Разрабатываемые отраслевые (ведомственные, корпоративные) мето</w:t>
      </w:r>
      <w:r>
        <w:t>дики оценки угроз безопасности информации не должны противоречить положениям настоящей Методики.</w:t>
      </w:r>
    </w:p>
    <w:p w:rsidR="00000000" w:rsidRDefault="006719CA">
      <w:pPr>
        <w:pStyle w:val="ConsPlusNormal"/>
        <w:spacing w:before="240"/>
        <w:ind w:firstLine="540"/>
        <w:jc w:val="both"/>
      </w:pPr>
      <w:r>
        <w:t xml:space="preserve">1.7. В Методике используются термины и определения, приведенные в </w:t>
      </w:r>
      <w:hyperlink w:anchor="Par353" w:tooltip="ТЕРМИНЫ И ОПРЕДЕЛЕНИЯ," w:history="1">
        <w:r>
          <w:rPr>
            <w:color w:val="0000FF"/>
          </w:rPr>
          <w:t>приложении 1</w:t>
        </w:r>
      </w:hyperlink>
      <w:r>
        <w:t xml:space="preserve"> к настоящей Методике, а также</w:t>
      </w:r>
      <w:r>
        <w:t xml:space="preserve"> термины и определения, установленные законодательством Российской Федерации и национальными стандартами в области защиты информации и обеспечения информационной безопасности.</w:t>
      </w:r>
    </w:p>
    <w:p w:rsidR="00000000" w:rsidRDefault="006719CA">
      <w:pPr>
        <w:pStyle w:val="ConsPlusNormal"/>
        <w:spacing w:before="240"/>
        <w:ind w:firstLine="540"/>
        <w:jc w:val="both"/>
      </w:pPr>
      <w:r>
        <w:t>1.8. Положения настоящей Методики применяются для оценки угроз безопасности инфо</w:t>
      </w:r>
      <w:r>
        <w:t>рмации в системах и сетях, решение о создании или модернизации (развитии) которых принято после даты ее утверждения, а также в эксплуатируемых системах и сетях.</w:t>
      </w:r>
    </w:p>
    <w:p w:rsidR="00000000" w:rsidRDefault="006719CA">
      <w:pPr>
        <w:pStyle w:val="ConsPlusNormal"/>
        <w:spacing w:before="240"/>
        <w:ind w:firstLine="540"/>
        <w:jc w:val="both"/>
      </w:pPr>
      <w:r>
        <w:t>Модели угроз безопасности информации систем и сетей, разработанные и утвержденные до утверждени</w:t>
      </w:r>
      <w:r>
        <w:t>я настоящей Методики, продолжают действовать и подлежат изменению в соответствии с настоящей Методикой при развитии (модернизации) соответствующих систем и сетей.</w:t>
      </w:r>
    </w:p>
    <w:p w:rsidR="00000000" w:rsidRDefault="006719CA">
      <w:pPr>
        <w:pStyle w:val="ConsPlusNormal"/>
        <w:spacing w:before="240"/>
        <w:ind w:firstLine="540"/>
        <w:jc w:val="both"/>
      </w:pPr>
      <w:r>
        <w:t>В связи с утверждением настоящего методического документа не применяются для оценки угроз без</w:t>
      </w:r>
      <w:r>
        <w:t xml:space="preserve">опасности информации </w:t>
      </w:r>
      <w:hyperlink r:id="rId10" w:tooltip="&quot;Методика определения актуальных угроз безопасности персональных данных при их обработке в информационных системах персональных данных&quot; (утв. ФСТЭК РФ 14.02.2008){КонсультантПлюс}" w:history="1">
        <w:r>
          <w:rPr>
            <w:color w:val="0000FF"/>
          </w:rPr>
          <w:t>Методика</w:t>
        </w:r>
      </w:hyperlink>
      <w:r>
        <w:t xml:space="preserve"> определения актуальных угроз безопасности персональных данных при их обработке в информационных системах персональных данных (ФСТЭК России, 2008 г.) и Методика определения актуальных угроз безопасност</w:t>
      </w:r>
      <w:r>
        <w:t>и информации в ключевых системах информационной инфраструктуры (ФСТЭК России, 2007 г.).</w:t>
      </w:r>
    </w:p>
    <w:p w:rsidR="00000000" w:rsidRDefault="006719CA">
      <w:pPr>
        <w:pStyle w:val="ConsPlusNormal"/>
        <w:jc w:val="both"/>
      </w:pPr>
    </w:p>
    <w:p w:rsidR="00000000" w:rsidRDefault="006719CA">
      <w:pPr>
        <w:pStyle w:val="ConsPlusTitle"/>
        <w:jc w:val="center"/>
        <w:outlineLvl w:val="1"/>
      </w:pPr>
      <w:r>
        <w:t>2. Порядок оценки угроз безопасности информации</w:t>
      </w:r>
    </w:p>
    <w:p w:rsidR="00000000" w:rsidRDefault="006719CA">
      <w:pPr>
        <w:pStyle w:val="ConsPlusNormal"/>
        <w:jc w:val="both"/>
      </w:pPr>
    </w:p>
    <w:p w:rsidR="00000000" w:rsidRDefault="006719CA">
      <w:pPr>
        <w:pStyle w:val="ConsPlusNormal"/>
        <w:ind w:firstLine="540"/>
        <w:jc w:val="both"/>
      </w:pPr>
      <w:r>
        <w:t>2.1. Оценка угроз безопасности информации проводится в целях определения угроз безопасности информации, реализация (во</w:t>
      </w:r>
      <w:r>
        <w:t>зникновение) которых возможна в системах и сетях с заданной архитектурой и в условиях их функционирования - актуальных угроз безопасности информации.</w:t>
      </w:r>
    </w:p>
    <w:p w:rsidR="00000000" w:rsidRDefault="006719CA">
      <w:pPr>
        <w:pStyle w:val="ConsPlusNormal"/>
        <w:spacing w:before="240"/>
        <w:ind w:firstLine="540"/>
        <w:jc w:val="both"/>
      </w:pPr>
      <w:r>
        <w:t>2.2. Основными задачами, решаемыми в ходе оценки угроз безопасности информации, являются:</w:t>
      </w:r>
    </w:p>
    <w:p w:rsidR="00000000" w:rsidRDefault="006719CA">
      <w:pPr>
        <w:pStyle w:val="ConsPlusNormal"/>
        <w:spacing w:before="240"/>
        <w:ind w:firstLine="540"/>
        <w:jc w:val="both"/>
      </w:pPr>
      <w:r>
        <w:t>а) определение н</w:t>
      </w:r>
      <w:r>
        <w:t>егативных последствий, которые могут наступить от реализации (возникновения) угроз безопасности информации;</w:t>
      </w:r>
    </w:p>
    <w:p w:rsidR="00000000" w:rsidRDefault="006719CA">
      <w:pPr>
        <w:pStyle w:val="ConsPlusNormal"/>
        <w:spacing w:before="240"/>
        <w:ind w:firstLine="540"/>
        <w:jc w:val="both"/>
      </w:pPr>
      <w:r>
        <w:t>б) инвентаризация систем и сетей и определение возможных объектов воздействия угроз безопасности информации;</w:t>
      </w:r>
    </w:p>
    <w:p w:rsidR="00000000" w:rsidRDefault="006719CA">
      <w:pPr>
        <w:pStyle w:val="ConsPlusNormal"/>
        <w:spacing w:before="240"/>
        <w:ind w:firstLine="540"/>
        <w:jc w:val="both"/>
      </w:pPr>
      <w:r>
        <w:t>в) определение источников угроз безопас</w:t>
      </w:r>
      <w:r>
        <w:t>ности информации и оценка возможностей нарушителей по реализации угроз безопасности информации;</w:t>
      </w:r>
    </w:p>
    <w:p w:rsidR="00000000" w:rsidRDefault="006719CA">
      <w:pPr>
        <w:pStyle w:val="ConsPlusNormal"/>
        <w:spacing w:before="240"/>
        <w:ind w:firstLine="540"/>
        <w:jc w:val="both"/>
      </w:pPr>
      <w:r>
        <w:t>г) оценка способов реализации (возникновения) угроз безопасности информации;</w:t>
      </w:r>
    </w:p>
    <w:p w:rsidR="00000000" w:rsidRDefault="006719CA">
      <w:pPr>
        <w:pStyle w:val="ConsPlusNormal"/>
        <w:spacing w:before="240"/>
        <w:ind w:firstLine="540"/>
        <w:jc w:val="both"/>
      </w:pPr>
      <w:r>
        <w:t>д) оценка возможности реализации (возникновения) угроз безопасности информации и оп</w:t>
      </w:r>
      <w:r>
        <w:t>ределение актуальности угроз безопасности информации;</w:t>
      </w:r>
    </w:p>
    <w:p w:rsidR="00000000" w:rsidRDefault="006719CA">
      <w:pPr>
        <w:pStyle w:val="ConsPlusNormal"/>
        <w:spacing w:before="240"/>
        <w:ind w:firstLine="540"/>
        <w:jc w:val="both"/>
      </w:pPr>
      <w:r>
        <w:t>е) оценка сценариев реализации угроз безопасности информации в системах и сетях.</w:t>
      </w:r>
    </w:p>
    <w:p w:rsidR="00000000" w:rsidRDefault="006719CA">
      <w:pPr>
        <w:pStyle w:val="ConsPlusNormal"/>
        <w:spacing w:before="240"/>
        <w:ind w:firstLine="540"/>
        <w:jc w:val="both"/>
      </w:pPr>
      <w:r>
        <w:lastRenderedPageBreak/>
        <w:t>2.3. Исходными данными для оценки угроз безопасности информации являются:</w:t>
      </w:r>
    </w:p>
    <w:p w:rsidR="00000000" w:rsidRDefault="006719CA">
      <w:pPr>
        <w:pStyle w:val="ConsPlusNormal"/>
        <w:spacing w:before="240"/>
        <w:ind w:firstLine="540"/>
        <w:jc w:val="both"/>
      </w:pPr>
      <w:r>
        <w:t>а) общий перечень угроз безопасности информации</w:t>
      </w:r>
      <w:r>
        <w:t>, содержащийся в банке данных угроз безопасности информации ФСТЭК России (</w:t>
      </w:r>
      <w:hyperlink r:id="rId11" w:history="1">
        <w:r>
          <w:rPr>
            <w:color w:val="0000FF"/>
          </w:rPr>
          <w:t>bdu.fstec.ru</w:t>
        </w:r>
      </w:hyperlink>
      <w:r>
        <w:t xml:space="preserve">), модели угроз безопасности информации, разрабатываемые ФСТЭК России в соответствии с </w:t>
      </w:r>
      <w:hyperlink r:id="rId12" w:tooltip="Указ Президента РФ от 16.08.2004 N 1085 (ред. от 08.11.2023) &quot;Вопросы Федеральной службы по техническому и экспортному контролю&quot; (Выписка){КонсультантПлюс}" w:history="1">
        <w:r>
          <w:rPr>
            <w:color w:val="0000FF"/>
          </w:rPr>
          <w:t>подпунктом 4 пункта 8</w:t>
        </w:r>
      </w:hyperlink>
      <w:r>
        <w:t xml:space="preserve"> Положения о</w:t>
      </w:r>
      <w:r>
        <w:t xml:space="preserve"> Федеральной службе по техническому и экспортному контролю, утвержденного Указом Президента Российской Федерации от 16 августа 2004 г. N 1085, а также отраслевые (ведомственные, корпоративные) модели угроз безопасности информации;</w:t>
      </w:r>
    </w:p>
    <w:p w:rsidR="00000000" w:rsidRDefault="006719CA">
      <w:pPr>
        <w:pStyle w:val="ConsPlusNormal"/>
        <w:spacing w:before="240"/>
        <w:ind w:firstLine="540"/>
        <w:jc w:val="both"/>
      </w:pPr>
      <w:r>
        <w:t>б) описания векторов (шаб</w:t>
      </w:r>
      <w:r>
        <w:t>лоны) компьютерных атак, содержащиеся в базах данных и иных источниках, опубликованных в сети "Интернет" (CAPEC, ATT&amp;CK, OWASP, STIX, WASC и др.);</w:t>
      </w:r>
    </w:p>
    <w:p w:rsidR="00000000" w:rsidRDefault="006719CA">
      <w:pPr>
        <w:pStyle w:val="ConsPlusNormal"/>
        <w:spacing w:before="240"/>
        <w:ind w:firstLine="540"/>
        <w:jc w:val="both"/>
      </w:pPr>
      <w:r>
        <w:t>в) документация на системы и сети (а именно: техническое задание на создание систем и сетей, частное техничес</w:t>
      </w:r>
      <w:r>
        <w:t>кое задание на создание системы защиты, программная (конструкторская) и эксплуатационная (руководства, инструкции) документация, содержащая сведения о назначении и функциях, составе и архитектуре систем и сетей, о группах пользователей и уровне их полномоч</w:t>
      </w:r>
      <w:r>
        <w:t>ий и типах доступа, о внешних и внутренних интерфейсах, а также иные документы на системы и сети, разработка которых предусмотрена требованиями по защите информации (обеспечению безопасности) или национальными стандартами);</w:t>
      </w:r>
    </w:p>
    <w:p w:rsidR="00000000" w:rsidRDefault="006719CA">
      <w:pPr>
        <w:pStyle w:val="ConsPlusNormal"/>
        <w:spacing w:before="240"/>
        <w:ind w:firstLine="540"/>
        <w:jc w:val="both"/>
      </w:pPr>
      <w:r>
        <w:t>г) договоры, соглашения или иные</w:t>
      </w:r>
      <w:r>
        <w:t xml:space="preserve"> документы, содержащие условия использования информационно-телекоммуникационной инфраструктуры центра обработки данных или облачной инфраструктуры поставщика услуг (в случае функционирования систем и сетей на базе информационно-телекоммуникационной инфраст</w:t>
      </w:r>
      <w:r>
        <w:t>руктуры центра обработки данных или облачной инфраструктуры);</w:t>
      </w:r>
    </w:p>
    <w:p w:rsidR="00000000" w:rsidRDefault="006719CA">
      <w:pPr>
        <w:pStyle w:val="ConsPlusNormal"/>
        <w:spacing w:before="240"/>
        <w:ind w:firstLine="540"/>
        <w:jc w:val="both"/>
      </w:pPr>
      <w:r>
        <w:t>д) нормативные правовые акты Российской Федерации, в соответствии с которыми создаются и функционируют системы и сети, содержащие в том числе описание назначения, задач (функций) систем и сетей,</w:t>
      </w:r>
      <w:r>
        <w:t xml:space="preserve"> состав обрабатываемой информации и ее правовой режим;</w:t>
      </w:r>
    </w:p>
    <w:p w:rsidR="00000000" w:rsidRDefault="006719CA">
      <w:pPr>
        <w:pStyle w:val="ConsPlusNormal"/>
        <w:spacing w:before="240"/>
        <w:ind w:firstLine="540"/>
        <w:jc w:val="both"/>
      </w:pPr>
      <w:r>
        <w:t xml:space="preserve">е) технологические, производственные карты или иные документы, содержащие описание управленческих, организационных, производственных и иных основных процессов (бизнес-процессов) в рамках выполнения функций (полномочий) или осуществления видов деятельности </w:t>
      </w:r>
      <w:r>
        <w:t>обладателя информации, оператора (далее - основные (критические) процессы);</w:t>
      </w:r>
    </w:p>
    <w:p w:rsidR="00000000" w:rsidRDefault="006719CA">
      <w:pPr>
        <w:pStyle w:val="ConsPlusNormal"/>
        <w:spacing w:before="240"/>
        <w:ind w:firstLine="540"/>
        <w:jc w:val="both"/>
      </w:pPr>
      <w:r>
        <w:t>ж) результаты оценки рисков (ущерба), проведенной обладателем информации и (или) оператором.</w:t>
      </w:r>
    </w:p>
    <w:p w:rsidR="00000000" w:rsidRDefault="006719CA">
      <w:pPr>
        <w:pStyle w:val="ConsPlusNormal"/>
        <w:spacing w:before="240"/>
        <w:ind w:firstLine="540"/>
        <w:jc w:val="both"/>
      </w:pPr>
      <w:r>
        <w:t>Указанные исходные данные могут уточняться или дополняться с учетом особенностей област</w:t>
      </w:r>
      <w:r>
        <w:t>и деятельности, в которой функционируют системы и сети.</w:t>
      </w:r>
    </w:p>
    <w:p w:rsidR="00000000" w:rsidRDefault="006719CA">
      <w:pPr>
        <w:pStyle w:val="ConsPlusNormal"/>
        <w:spacing w:before="240"/>
        <w:ind w:firstLine="540"/>
        <w:jc w:val="both"/>
      </w:pPr>
      <w:r>
        <w:t>2.4. Оценка угроз безопасности информации должна носить систематический характер и осуществляться как на этапе создания систем и сетей, так и в ходе их эксплуатации, в том числе при развитии (модерниз</w:t>
      </w:r>
      <w:r>
        <w:t>ации) систем и сетей. Систематический подход к оценке угроз безопасности информации позволит поддерживать адекватную и эффективную систему защиты в условиях изменения угроз безопасности информации и информационных ресурсов и компонентов систем и сетей. Уче</w:t>
      </w:r>
      <w:r>
        <w:t xml:space="preserve">т изменений угроз безопасности информации обеспечит своевременную выработку адекватных и эффективных мер по защите информации (обеспечению безопасности) в </w:t>
      </w:r>
      <w:r>
        <w:lastRenderedPageBreak/>
        <w:t>системах и сетях.</w:t>
      </w:r>
    </w:p>
    <w:p w:rsidR="00000000" w:rsidRDefault="006719CA">
      <w:pPr>
        <w:pStyle w:val="ConsPlusNormal"/>
        <w:spacing w:before="240"/>
        <w:ind w:firstLine="540"/>
        <w:jc w:val="both"/>
      </w:pPr>
      <w:r>
        <w:t>2.5. На этапе создания систем и сетей оценка угроз безопасности информации проводит</w:t>
      </w:r>
      <w:r>
        <w:t>ся на основе их предполагаемых архитектуры и условий функционирования, определенных по результатам изучения и анализа исходных данных на них. В ходе эксплуатации систем и сетей, в том числе при развитии (модернизации) систем и сетей, оценка угроз безопасно</w:t>
      </w:r>
      <w:r>
        <w:t>сти информации проводится для реальной архитектуры систем и сетей и условий их функционирования, полученных по результатам анализа исходных данных, инвентаризации информационных ресурсов, анализа уязвимостей и (или) тестирования на проникновение систем и с</w:t>
      </w:r>
      <w:r>
        <w:t>етей, а также иных методов исследований уровня защищенности систем и сетей и содержащейся в них информации.</w:t>
      </w:r>
    </w:p>
    <w:p w:rsidR="00000000" w:rsidRDefault="006719CA">
      <w:pPr>
        <w:pStyle w:val="ConsPlusNormal"/>
        <w:spacing w:before="240"/>
        <w:ind w:firstLine="540"/>
        <w:jc w:val="both"/>
      </w:pPr>
      <w:r>
        <w:t>2.6. По результатам оценки, проведенной в соответствии с настоящей Методикой, должны быть выявлены актуальные угрозы безопасности информации, реализ</w:t>
      </w:r>
      <w:r>
        <w:t>ация (возникновение) которых может привести к нарушению безопасности обрабатываемой в системах и сетях информации (нарушению конфиденциальности, целостности, доступности, неотказуемости, подотчетности, аутентичности и достоверности информации и (или) средс</w:t>
      </w:r>
      <w:r>
        <w:t>тв ее обработки) и (или) к нарушению, прекращению функционирования систем и сетей.</w:t>
      </w:r>
    </w:p>
    <w:p w:rsidR="00000000" w:rsidRDefault="006719CA">
      <w:pPr>
        <w:pStyle w:val="ConsPlusNormal"/>
        <w:spacing w:before="240"/>
        <w:ind w:firstLine="540"/>
        <w:jc w:val="both"/>
      </w:pPr>
      <w:r>
        <w:t>На этапе создания систем и сетей результаты оценки угроз безопасности информации должны быть направлены на обоснование выбора организационных и технических мер по защите инф</w:t>
      </w:r>
      <w:r>
        <w:t>ормации (обеспечению безопасности), а также на выбор средств защиты информации и их функциональных возможностей.</w:t>
      </w:r>
    </w:p>
    <w:p w:rsidR="00000000" w:rsidRDefault="006719CA">
      <w:pPr>
        <w:pStyle w:val="ConsPlusNormal"/>
        <w:spacing w:before="240"/>
        <w:ind w:firstLine="540"/>
        <w:jc w:val="both"/>
      </w:pPr>
      <w:r>
        <w:t>На этапе эксплуатации систем и сетей результаты оценки угроз безопасности информации должны быть направлены на оценку эффективности принятых те</w:t>
      </w:r>
      <w:r>
        <w:t>хнических мер, в том числе используемых средств защиты информации.</w:t>
      </w:r>
    </w:p>
    <w:p w:rsidR="00000000" w:rsidRDefault="006719CA">
      <w:pPr>
        <w:pStyle w:val="ConsPlusNormal"/>
        <w:spacing w:before="240"/>
        <w:ind w:firstLine="540"/>
        <w:jc w:val="both"/>
      </w:pPr>
      <w:r>
        <w:t>2.7. Оценка угроз безопасности информации проводится подразделением по защите информации (отдельными специалистами, назначенными ответственными за обеспечение защиты информации (обеспечение</w:t>
      </w:r>
      <w:r>
        <w:t xml:space="preserve"> безопасности)) обладателя информации или оператора с участием подразделений или специалистов, ответственных за эксплуатацию систем и сетей (ИТ-специалистов, специалистов автоматизированных систем управления, специалистов связи и др.), основных (профильных</w:t>
      </w:r>
      <w:r>
        <w:t>) подразделений обладателя информации или оператора. Для оценки угроз безопасности информации по решению обладателя информации или оператора в соответствии с законодательством Российской Федерации могут привлекаться специалисты сторонних организаций.</w:t>
      </w:r>
    </w:p>
    <w:p w:rsidR="00000000" w:rsidRDefault="006719CA">
      <w:pPr>
        <w:pStyle w:val="ConsPlusNormal"/>
        <w:spacing w:before="240"/>
        <w:ind w:firstLine="540"/>
        <w:jc w:val="both"/>
      </w:pPr>
      <w:r>
        <w:t>Для о</w:t>
      </w:r>
      <w:r>
        <w:t>ценки угроз безопасности информации рекомендуется привлекать специалистов, обладающих следующими знаниями и умениями:</w:t>
      </w:r>
    </w:p>
    <w:p w:rsidR="00000000" w:rsidRDefault="006719CA">
      <w:pPr>
        <w:pStyle w:val="ConsPlusNormal"/>
        <w:spacing w:before="240"/>
        <w:ind w:firstLine="540"/>
        <w:jc w:val="both"/>
      </w:pPr>
      <w:r>
        <w:t>а) основ оценки рисков, а также основных рисков от нарушения функционирования систем и сетей и нарушения безопасности обрабатываемой инфор</w:t>
      </w:r>
      <w:r>
        <w:t>мации (далее - информационные риски);</w:t>
      </w:r>
    </w:p>
    <w:p w:rsidR="00000000" w:rsidRDefault="006719CA">
      <w:pPr>
        <w:pStyle w:val="ConsPlusNormal"/>
        <w:spacing w:before="240"/>
        <w:ind w:firstLine="540"/>
        <w:jc w:val="both"/>
      </w:pPr>
      <w:r>
        <w:t>б) угроз безопасности информации и способов их реализации (возникновения);</w:t>
      </w:r>
    </w:p>
    <w:p w:rsidR="00000000" w:rsidRDefault="006719CA">
      <w:pPr>
        <w:pStyle w:val="ConsPlusNormal"/>
        <w:spacing w:before="240"/>
        <w:ind w:firstLine="540"/>
        <w:jc w:val="both"/>
      </w:pPr>
      <w:r>
        <w:t>в) тактик и техник проведения компьютерных атак (реализации угроз безопасности информации);</w:t>
      </w:r>
    </w:p>
    <w:p w:rsidR="00000000" w:rsidRDefault="006719CA">
      <w:pPr>
        <w:pStyle w:val="ConsPlusNormal"/>
        <w:spacing w:before="240"/>
        <w:ind w:firstLine="540"/>
        <w:jc w:val="both"/>
      </w:pPr>
      <w:r>
        <w:lastRenderedPageBreak/>
        <w:t xml:space="preserve">г) основных типов компьютерных инцидентов и причин </w:t>
      </w:r>
      <w:r>
        <w:t>их возникновения;</w:t>
      </w:r>
    </w:p>
    <w:p w:rsidR="00000000" w:rsidRDefault="006719CA">
      <w:pPr>
        <w:pStyle w:val="ConsPlusNormal"/>
        <w:spacing w:before="240"/>
        <w:ind w:firstLine="540"/>
        <w:jc w:val="both"/>
      </w:pPr>
      <w:r>
        <w:t>д) основных уязвимостей систем и сетей;</w:t>
      </w:r>
    </w:p>
    <w:p w:rsidR="00000000" w:rsidRDefault="006719CA">
      <w:pPr>
        <w:pStyle w:val="ConsPlusNormal"/>
        <w:spacing w:before="240"/>
        <w:ind w:firstLine="540"/>
        <w:jc w:val="both"/>
      </w:pPr>
      <w:r>
        <w:t>е) нормативных правовых актов по созданию и функционированию систем и сетей, защите информации (обеспечению безопасности) в них, основных (критических) процессов (бизнес-процессов) обладателя информ</w:t>
      </w:r>
      <w:r>
        <w:t>ации и (или) оператора;</w:t>
      </w:r>
    </w:p>
    <w:p w:rsidR="00000000" w:rsidRDefault="006719CA">
      <w:pPr>
        <w:pStyle w:val="ConsPlusNormal"/>
        <w:spacing w:before="240"/>
        <w:ind w:firstLine="540"/>
        <w:jc w:val="both"/>
      </w:pPr>
      <w:r>
        <w:t>ж) оценивать информационные риски;</w:t>
      </w:r>
    </w:p>
    <w:p w:rsidR="00000000" w:rsidRDefault="006719CA">
      <w:pPr>
        <w:pStyle w:val="ConsPlusNormal"/>
        <w:spacing w:before="240"/>
        <w:ind w:firstLine="540"/>
        <w:jc w:val="both"/>
      </w:pPr>
      <w:r>
        <w:t>з) классифицировать и оценивать угрозы безопасности информации;</w:t>
      </w:r>
    </w:p>
    <w:p w:rsidR="00000000" w:rsidRDefault="006719CA">
      <w:pPr>
        <w:pStyle w:val="ConsPlusNormal"/>
        <w:spacing w:before="240"/>
        <w:ind w:firstLine="540"/>
        <w:jc w:val="both"/>
      </w:pPr>
      <w:r>
        <w:t>и) определять сценарии (тактики, техники) реализации угроз безопасности информации;</w:t>
      </w:r>
    </w:p>
    <w:p w:rsidR="00000000" w:rsidRDefault="006719CA">
      <w:pPr>
        <w:pStyle w:val="ConsPlusNormal"/>
        <w:spacing w:before="240"/>
        <w:ind w:firstLine="540"/>
        <w:jc w:val="both"/>
      </w:pPr>
      <w:r>
        <w:t>к) определять источники и причины возникновения к</w:t>
      </w:r>
      <w:r>
        <w:t>омпьютерных инцидентов;</w:t>
      </w:r>
    </w:p>
    <w:p w:rsidR="00000000" w:rsidRDefault="006719CA">
      <w:pPr>
        <w:pStyle w:val="ConsPlusNormal"/>
        <w:spacing w:before="240"/>
        <w:ind w:firstLine="540"/>
        <w:jc w:val="both"/>
      </w:pPr>
      <w:r>
        <w:t>л) проводить инвентаризацию систем и сетей, анализ уязвимостей, тестирование на проникновение систем и сетей с использованием соответствующих автоматизированных средств;</w:t>
      </w:r>
    </w:p>
    <w:p w:rsidR="00000000" w:rsidRDefault="006719CA">
      <w:pPr>
        <w:pStyle w:val="ConsPlusNormal"/>
        <w:spacing w:before="240"/>
        <w:ind w:firstLine="540"/>
        <w:jc w:val="both"/>
      </w:pPr>
      <w:r>
        <w:t>м) оценку уровня защищенности (аудит) систем и сетей и содержа</w:t>
      </w:r>
      <w:r>
        <w:t>щейся в них информации.</w:t>
      </w:r>
    </w:p>
    <w:p w:rsidR="00000000" w:rsidRDefault="006719CA">
      <w:pPr>
        <w:pStyle w:val="ConsPlusNormal"/>
        <w:spacing w:before="240"/>
        <w:ind w:firstLine="540"/>
        <w:jc w:val="both"/>
      </w:pPr>
      <w:r>
        <w:t>2.8. Оценка угроз безопасности информации проводится с использованием экспертного метода. В интересах снижения субъективных факторов при оценке угроз безопасности информации рекомендуется создавать экспертную группу. Рекомендации по</w:t>
      </w:r>
      <w:r>
        <w:t xml:space="preserve"> формированию экспертной группы и проведению экспертной оценки угроз безопасности информации приведены в </w:t>
      </w:r>
      <w:hyperlink w:anchor="Par380" w:tooltip="РЕКОМЕНДАЦИИ" w:history="1">
        <w:r>
          <w:rPr>
            <w:color w:val="0000FF"/>
          </w:rPr>
          <w:t>приложении 2</w:t>
        </w:r>
      </w:hyperlink>
      <w:r>
        <w:t xml:space="preserve"> к настоящей Методике.</w:t>
      </w:r>
    </w:p>
    <w:p w:rsidR="00000000" w:rsidRDefault="006719CA">
      <w:pPr>
        <w:pStyle w:val="ConsPlusNormal"/>
        <w:spacing w:before="240"/>
        <w:ind w:firstLine="540"/>
        <w:jc w:val="both"/>
      </w:pPr>
      <w:r>
        <w:t>2.9. При оценке угроз безопасности информации могут использоваться программ</w:t>
      </w:r>
      <w:r>
        <w:t>ные средства, позволяющие автоматизировать данную деятельность.</w:t>
      </w:r>
    </w:p>
    <w:p w:rsidR="00000000" w:rsidRDefault="006719CA">
      <w:pPr>
        <w:pStyle w:val="ConsPlusNormal"/>
        <w:spacing w:before="240"/>
        <w:ind w:firstLine="540"/>
        <w:jc w:val="both"/>
      </w:pPr>
      <w:r>
        <w:t>Для получения (уточнения) отдельных исходных данных (например, объектов воздействия и их интерфейсов, уязвимостей) в интересах оценки угроз безопасности информации на этапе эксплуатации систем</w:t>
      </w:r>
      <w:r>
        <w:t xml:space="preserve"> и сетей применяются автоматизированные средства инвентаризации систем и сетей, анализа уязвимостей, тестирования на проникновение систем и сетей, а также иные средства, используемые для исследований уровня защищенности систем и сетей и содержащейся в них </w:t>
      </w:r>
      <w:r>
        <w:t>информации.</w:t>
      </w:r>
    </w:p>
    <w:p w:rsidR="00000000" w:rsidRDefault="006719CA">
      <w:pPr>
        <w:pStyle w:val="ConsPlusNormal"/>
        <w:spacing w:before="240"/>
        <w:ind w:firstLine="540"/>
        <w:jc w:val="both"/>
      </w:pPr>
      <w:r>
        <w:t>2.10. В случае оценки угроз безопасности информации для систем и сетей, функционирующих на базе информационно-телекоммуникационной инфраструктуры центра обработки данных или облачной инфраструктуры, угрозы безопасности информации определяются к</w:t>
      </w:r>
      <w:r>
        <w:t>ак для самих систем и сетей, так и для информационно-телекоммуникационной инфраструктуры, на которой они функционируют (рисунок 1).</w:t>
      </w:r>
    </w:p>
    <w:p w:rsidR="00000000" w:rsidRDefault="006719CA">
      <w:pPr>
        <w:pStyle w:val="ConsPlusNormal"/>
        <w:jc w:val="both"/>
      </w:pPr>
    </w:p>
    <w:p w:rsidR="00000000" w:rsidRDefault="008D2C1E">
      <w:pPr>
        <w:pStyle w:val="ConsPlusNormal"/>
        <w:jc w:val="center"/>
      </w:pPr>
      <w:r>
        <w:rPr>
          <w:noProof/>
          <w:position w:val="-271"/>
        </w:rPr>
        <w:lastRenderedPageBreak/>
        <w:drawing>
          <wp:inline distT="0" distB="0" distL="0" distR="0">
            <wp:extent cx="6043295" cy="360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3295" cy="3606800"/>
                    </a:xfrm>
                    <a:prstGeom prst="rect">
                      <a:avLst/>
                    </a:prstGeom>
                    <a:noFill/>
                    <a:ln>
                      <a:noFill/>
                    </a:ln>
                  </pic:spPr>
                </pic:pic>
              </a:graphicData>
            </a:graphic>
          </wp:inline>
        </w:drawing>
      </w:r>
    </w:p>
    <w:p w:rsidR="00000000" w:rsidRDefault="006719CA">
      <w:pPr>
        <w:pStyle w:val="ConsPlusNormal"/>
        <w:jc w:val="both"/>
      </w:pPr>
    </w:p>
    <w:p w:rsidR="00000000" w:rsidRDefault="006719CA">
      <w:pPr>
        <w:pStyle w:val="ConsPlusNormal"/>
        <w:jc w:val="center"/>
      </w:pPr>
      <w:bookmarkStart w:id="1" w:name="Par70"/>
      <w:bookmarkEnd w:id="1"/>
      <w:r>
        <w:t>Рисунок 1. Оценка угроз безопасности информации</w:t>
      </w:r>
    </w:p>
    <w:p w:rsidR="00000000" w:rsidRDefault="006719CA">
      <w:pPr>
        <w:pStyle w:val="ConsPlusNormal"/>
        <w:jc w:val="center"/>
      </w:pPr>
      <w:r>
        <w:t>в информационной инфраструктуре на базе центра</w:t>
      </w:r>
    </w:p>
    <w:p w:rsidR="00000000" w:rsidRDefault="006719CA">
      <w:pPr>
        <w:pStyle w:val="ConsPlusNormal"/>
        <w:jc w:val="center"/>
      </w:pPr>
      <w:r>
        <w:t>обработки данных</w:t>
      </w:r>
    </w:p>
    <w:p w:rsidR="00000000" w:rsidRDefault="006719CA">
      <w:pPr>
        <w:pStyle w:val="ConsPlusNormal"/>
        <w:jc w:val="both"/>
      </w:pPr>
    </w:p>
    <w:p w:rsidR="00000000" w:rsidRDefault="006719CA">
      <w:pPr>
        <w:pStyle w:val="ConsPlusNormal"/>
        <w:ind w:firstLine="540"/>
        <w:jc w:val="both"/>
      </w:pPr>
      <w:r>
        <w:t>2.11. При размещении систем и сетей на базе информационно-телекоммуникационной инфраструктуры це</w:t>
      </w:r>
      <w:r>
        <w:t>нтра обработки данных или облачной инфраструктуры, принадлежащей поставщику услуг, оценка угроз безопасности информации проводится оператором во взаимодействии с поставщиком услуг.</w:t>
      </w:r>
    </w:p>
    <w:p w:rsidR="00000000" w:rsidRDefault="006719CA">
      <w:pPr>
        <w:pStyle w:val="ConsPlusNormal"/>
        <w:spacing w:before="240"/>
        <w:ind w:firstLine="540"/>
        <w:jc w:val="both"/>
      </w:pPr>
      <w:r>
        <w:t>В случае размещения систем и сетей на базе информационно-телекоммуникационн</w:t>
      </w:r>
      <w:r>
        <w:t>ой инфраструктуры центра обработки данных или облачной инфраструктуры, для которой поставщик услуг не оценил угрозы безопасности информации или не представил результаты такой оценки, оператор при оценке угроз безопасности информации исходит из предположени</w:t>
      </w:r>
      <w:r>
        <w:t>я, что информационно-телекоммуникационная инфраструктура центра обработки данных или облачная инфраструктура, являющаяся средой функционирования для его систем и сетей, подвержена угрозам безопасности информации (скомпрометирована нарушителем с максимальны</w:t>
      </w:r>
      <w:r>
        <w:t>м уровнем возможностей).</w:t>
      </w:r>
    </w:p>
    <w:p w:rsidR="00000000" w:rsidRDefault="006719CA">
      <w:pPr>
        <w:pStyle w:val="ConsPlusNormal"/>
        <w:spacing w:before="240"/>
        <w:ind w:firstLine="540"/>
        <w:jc w:val="both"/>
      </w:pPr>
      <w:r>
        <w:t>2.12. Результаты оценки угроз безопасности информации отражаются в модели угроз, которая представляет собой описание систем и сетей и актуальных угроз безопасности информации. Рекомендуемая структура модели угроз безопасности инфор</w:t>
      </w:r>
      <w:r>
        <w:t xml:space="preserve">мации приведена в </w:t>
      </w:r>
      <w:hyperlink w:anchor="Par441" w:tooltip="РЕКОМЕНДУЕМАЯ СТРУКТУРА" w:history="1">
        <w:r>
          <w:rPr>
            <w:color w:val="0000FF"/>
          </w:rPr>
          <w:t>приложении 3</w:t>
        </w:r>
      </w:hyperlink>
      <w:r>
        <w:t xml:space="preserve"> к настоящей Методике.</w:t>
      </w:r>
    </w:p>
    <w:p w:rsidR="00000000" w:rsidRDefault="006719CA">
      <w:pPr>
        <w:pStyle w:val="ConsPlusNormal"/>
        <w:spacing w:before="240"/>
        <w:ind w:firstLine="540"/>
        <w:jc w:val="both"/>
      </w:pPr>
      <w:r>
        <w:t>2.13. По решению обладателя информации или оператора модель угроз безопасности информации разрабатывается как для отдельной системы или сети, так и для</w:t>
      </w:r>
      <w:r>
        <w:t xml:space="preserve"> совокупности взаимодействующих систем и сетей оператора. При разработке модели угроз безопасности </w:t>
      </w:r>
      <w:r>
        <w:lastRenderedPageBreak/>
        <w:t>информации для отдельной системы и сети, она должна содержать описание угроз безопасности информации, актуальных для информационно-телекоммуникационной инфра</w:t>
      </w:r>
      <w:r>
        <w:t>структуры, на базе которой эта система или сеть функционирует, а также угроз безопасности информации, связанных с интерфейсами взаимодействия со смежными (взаимодействующими) системами и сетями.</w:t>
      </w:r>
    </w:p>
    <w:p w:rsidR="00000000" w:rsidRDefault="006719CA">
      <w:pPr>
        <w:pStyle w:val="ConsPlusNormal"/>
        <w:spacing w:before="240"/>
        <w:ind w:firstLine="540"/>
        <w:jc w:val="both"/>
      </w:pPr>
      <w:r>
        <w:t>Допускается разработка одной модели угроз безопасности информ</w:t>
      </w:r>
      <w:r>
        <w:t>ации для нескольких однотипных создаваемых систем и сетей обладателя информации или оператора.</w:t>
      </w:r>
    </w:p>
    <w:p w:rsidR="00000000" w:rsidRDefault="006719CA">
      <w:pPr>
        <w:pStyle w:val="ConsPlusNormal"/>
        <w:spacing w:before="240"/>
        <w:ind w:firstLine="540"/>
        <w:jc w:val="both"/>
      </w:pPr>
      <w:r>
        <w:t>2.14. Модель угроз безопасности информации должна поддерживаться в актуальном состоянии в процессе функционирования систем и сетей.</w:t>
      </w:r>
    </w:p>
    <w:p w:rsidR="00000000" w:rsidRDefault="006719CA">
      <w:pPr>
        <w:pStyle w:val="ConsPlusNormal"/>
        <w:spacing w:before="240"/>
        <w:ind w:firstLine="540"/>
        <w:jc w:val="both"/>
      </w:pPr>
      <w:r>
        <w:t>Ведение модели угроз безопасн</w:t>
      </w:r>
      <w:r>
        <w:t xml:space="preserve">ости информации и поддержание ее в актуальном состоянии может осуществляться в электронном виде с учетом </w:t>
      </w:r>
      <w:hyperlink w:anchor="Par441" w:tooltip="РЕКОМЕНДУЕМАЯ СТРУКТУРА" w:history="1">
        <w:r>
          <w:rPr>
            <w:color w:val="0000FF"/>
          </w:rPr>
          <w:t>приложения 3</w:t>
        </w:r>
      </w:hyperlink>
      <w:r>
        <w:t xml:space="preserve"> к настоящей Методике.</w:t>
      </w:r>
    </w:p>
    <w:p w:rsidR="00000000" w:rsidRDefault="006719CA">
      <w:pPr>
        <w:pStyle w:val="ConsPlusNormal"/>
        <w:spacing w:before="240"/>
        <w:ind w:firstLine="540"/>
        <w:jc w:val="both"/>
      </w:pPr>
      <w:r>
        <w:t xml:space="preserve">Изменение модели угроз безопасности информации осуществляется в </w:t>
      </w:r>
      <w:r>
        <w:t>случаях:</w:t>
      </w:r>
    </w:p>
    <w:p w:rsidR="00000000" w:rsidRDefault="006719CA">
      <w:pPr>
        <w:pStyle w:val="ConsPlusNormal"/>
        <w:spacing w:before="240"/>
        <w:ind w:firstLine="540"/>
        <w:jc w:val="both"/>
      </w:pPr>
      <w:r>
        <w:t>а) изменения требований нормативных правовых актов Российской Федерации, методических документов ФСТЭК России, регламентирующих вопросы оценки угроз безопасности информации;</w:t>
      </w:r>
    </w:p>
    <w:p w:rsidR="00000000" w:rsidRDefault="006719CA">
      <w:pPr>
        <w:pStyle w:val="ConsPlusNormal"/>
        <w:spacing w:before="240"/>
        <w:ind w:firstLine="540"/>
        <w:jc w:val="both"/>
      </w:pPr>
      <w:r>
        <w:t>б) изменений архитектуры и условий функционирования систем и сетей, режим</w:t>
      </w:r>
      <w:r>
        <w:t>а обработки информации, правового режима информации, влияющих на угрозы безопасности информации;</w:t>
      </w:r>
    </w:p>
    <w:p w:rsidR="00000000" w:rsidRDefault="006719CA">
      <w:pPr>
        <w:pStyle w:val="ConsPlusNormal"/>
        <w:spacing w:before="240"/>
        <w:ind w:firstLine="540"/>
        <w:jc w:val="both"/>
      </w:pPr>
      <w:r>
        <w:t>в) 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w:t>
      </w:r>
      <w:r>
        <w:t>икновение, аудита), новых угроз безопасности информации или новых сценариев реализации существующих угроз;</w:t>
      </w:r>
    </w:p>
    <w:p w:rsidR="00000000" w:rsidRDefault="006719CA">
      <w:pPr>
        <w:pStyle w:val="ConsPlusNormal"/>
        <w:spacing w:before="240"/>
        <w:ind w:firstLine="540"/>
        <w:jc w:val="both"/>
      </w:pPr>
      <w:r>
        <w:t>г) включения в банк данных угроз безопасности информации ФСТЭК России (</w:t>
      </w:r>
      <w:hyperlink r:id="rId14" w:history="1">
        <w:r>
          <w:rPr>
            <w:color w:val="0000FF"/>
          </w:rPr>
          <w:t>bdu.fstec.ru</w:t>
        </w:r>
      </w:hyperlink>
      <w:r>
        <w:t xml:space="preserve">) сведений о новых угрозах безопасности </w:t>
      </w:r>
      <w:r>
        <w:t>информации, сценариях (тактиках, техниках) их реализации.</w:t>
      </w:r>
    </w:p>
    <w:p w:rsidR="00000000" w:rsidRDefault="006719CA">
      <w:pPr>
        <w:pStyle w:val="ConsPlusNormal"/>
        <w:spacing w:before="240"/>
        <w:ind w:firstLine="540"/>
        <w:jc w:val="both"/>
      </w:pPr>
      <w:r>
        <w:t>2.15. Оценка угроз безопасности информации включает следующие этапы:</w:t>
      </w:r>
    </w:p>
    <w:p w:rsidR="00000000" w:rsidRDefault="006719CA">
      <w:pPr>
        <w:pStyle w:val="ConsPlusNormal"/>
        <w:spacing w:before="240"/>
        <w:ind w:firstLine="540"/>
        <w:jc w:val="both"/>
      </w:pPr>
      <w:r>
        <w:t>1) определение негативных последствий, которые могут наступить от реализации (возникновения) угроз безопасности информации;</w:t>
      </w:r>
    </w:p>
    <w:p w:rsidR="00000000" w:rsidRDefault="006719CA">
      <w:pPr>
        <w:pStyle w:val="ConsPlusNormal"/>
        <w:spacing w:before="240"/>
        <w:ind w:firstLine="540"/>
        <w:jc w:val="both"/>
      </w:pPr>
      <w:r>
        <w:t>2) оп</w:t>
      </w:r>
      <w:r>
        <w:t>ределение возможных объектов воздействия угроз безопасности информации;</w:t>
      </w:r>
    </w:p>
    <w:p w:rsidR="00000000" w:rsidRDefault="006719CA">
      <w:pPr>
        <w:pStyle w:val="ConsPlusNormal"/>
        <w:spacing w:before="240"/>
        <w:ind w:firstLine="540"/>
        <w:jc w:val="both"/>
      </w:pPr>
      <w:r>
        <w:t>3) оценку возможности реализации (возникновения) угроз безопасности информации и определение их актуальности.</w:t>
      </w:r>
    </w:p>
    <w:p w:rsidR="00000000" w:rsidRDefault="006719CA">
      <w:pPr>
        <w:pStyle w:val="ConsPlusNormal"/>
        <w:spacing w:before="240"/>
        <w:ind w:firstLine="540"/>
        <w:jc w:val="both"/>
      </w:pPr>
      <w:r>
        <w:t>Общая схема проведения оценки угроз безопасности информации приведена на р</w:t>
      </w:r>
      <w:r>
        <w:t>исунке 2.</w:t>
      </w:r>
    </w:p>
    <w:p w:rsidR="00000000" w:rsidRDefault="006719CA">
      <w:pPr>
        <w:pStyle w:val="ConsPlusNormal"/>
        <w:jc w:val="both"/>
      </w:pPr>
    </w:p>
    <w:p w:rsidR="00000000" w:rsidRDefault="008D2C1E">
      <w:pPr>
        <w:pStyle w:val="ConsPlusNormal"/>
        <w:jc w:val="center"/>
      </w:pPr>
      <w:r>
        <w:rPr>
          <w:noProof/>
          <w:position w:val="-465"/>
        </w:rPr>
        <w:lastRenderedPageBreak/>
        <w:drawing>
          <wp:inline distT="0" distB="0" distL="0" distR="0">
            <wp:extent cx="4872990" cy="6065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990" cy="6065520"/>
                    </a:xfrm>
                    <a:prstGeom prst="rect">
                      <a:avLst/>
                    </a:prstGeom>
                    <a:noFill/>
                    <a:ln>
                      <a:noFill/>
                    </a:ln>
                  </pic:spPr>
                </pic:pic>
              </a:graphicData>
            </a:graphic>
          </wp:inline>
        </w:drawing>
      </w:r>
    </w:p>
    <w:p w:rsidR="00000000" w:rsidRDefault="006719CA">
      <w:pPr>
        <w:pStyle w:val="ConsPlusNormal"/>
        <w:jc w:val="both"/>
      </w:pPr>
    </w:p>
    <w:p w:rsidR="00000000" w:rsidRDefault="006719CA">
      <w:pPr>
        <w:pStyle w:val="ConsPlusNormal"/>
        <w:jc w:val="center"/>
      </w:pPr>
      <w:r>
        <w:t>Рисунок 2. Общая схема проведения оценки угроз</w:t>
      </w:r>
    </w:p>
    <w:p w:rsidR="00000000" w:rsidRDefault="006719CA">
      <w:pPr>
        <w:pStyle w:val="ConsPlusNormal"/>
        <w:jc w:val="center"/>
      </w:pPr>
      <w:r>
        <w:t>безопасности информации</w:t>
      </w:r>
    </w:p>
    <w:p w:rsidR="00000000" w:rsidRDefault="006719CA">
      <w:pPr>
        <w:pStyle w:val="ConsPlusNormal"/>
        <w:jc w:val="both"/>
      </w:pPr>
    </w:p>
    <w:p w:rsidR="00000000" w:rsidRDefault="006719CA">
      <w:pPr>
        <w:pStyle w:val="ConsPlusTitle"/>
        <w:jc w:val="center"/>
        <w:outlineLvl w:val="1"/>
      </w:pPr>
      <w:r>
        <w:t>3. Определение негативных последствий от реализации</w:t>
      </w:r>
    </w:p>
    <w:p w:rsidR="00000000" w:rsidRDefault="006719CA">
      <w:pPr>
        <w:pStyle w:val="ConsPlusTitle"/>
        <w:jc w:val="center"/>
      </w:pPr>
      <w:r>
        <w:t>(возникновения) угроз безопасности информации</w:t>
      </w:r>
    </w:p>
    <w:p w:rsidR="00000000" w:rsidRDefault="006719CA">
      <w:pPr>
        <w:pStyle w:val="ConsPlusNormal"/>
        <w:jc w:val="both"/>
      </w:pPr>
    </w:p>
    <w:p w:rsidR="00000000" w:rsidRDefault="006719CA">
      <w:pPr>
        <w:pStyle w:val="ConsPlusNormal"/>
        <w:ind w:firstLine="540"/>
        <w:jc w:val="both"/>
      </w:pPr>
      <w:r>
        <w:t>3.1. В ходе оценки угроз безопасности информации должны быть определены негативные последствия, которые могут наступить от реализации (возникновения) угроз безопасности информации.</w:t>
      </w:r>
    </w:p>
    <w:p w:rsidR="00000000" w:rsidRDefault="006719CA">
      <w:pPr>
        <w:pStyle w:val="ConsPlusNormal"/>
        <w:spacing w:before="240"/>
        <w:ind w:firstLine="540"/>
        <w:jc w:val="both"/>
      </w:pPr>
      <w:r>
        <w:t>3.2. Исходными данными для определения негативных последствий от реализации</w:t>
      </w:r>
      <w:r>
        <w:t xml:space="preserve"> угроз </w:t>
      </w:r>
      <w:r>
        <w:lastRenderedPageBreak/>
        <w:t>безопасности информации являются:</w:t>
      </w:r>
    </w:p>
    <w:p w:rsidR="00000000" w:rsidRDefault="006719CA">
      <w:pPr>
        <w:pStyle w:val="ConsPlusNormal"/>
        <w:spacing w:before="240"/>
        <w:ind w:firstLine="540"/>
        <w:jc w:val="both"/>
      </w:pPr>
      <w:r>
        <w:t>а) общий перечень угроз безопасности информации, содержащийся в банке данных угроз безопасности информации ФСТЭК России (</w:t>
      </w:r>
      <w:hyperlink r:id="rId16" w:history="1">
        <w:r>
          <w:rPr>
            <w:color w:val="0000FF"/>
          </w:rPr>
          <w:t>bdu.fstec.ru</w:t>
        </w:r>
      </w:hyperlink>
      <w:r>
        <w:t>), модели угроз безопасности информации, разрабатываемые</w:t>
      </w:r>
      <w:r>
        <w:t xml:space="preserve"> ФСТЭК России в соответствии с </w:t>
      </w:r>
      <w:hyperlink r:id="rId17" w:tooltip="Указ Президента РФ от 16.08.2004 N 1085 (ред. от 08.11.2023) &quot;Вопросы Федеральной службы по техническому и экспортному контролю&quot; (Выписка){КонсультантПлюс}" w:history="1">
        <w:r>
          <w:rPr>
            <w:color w:val="0000FF"/>
          </w:rPr>
          <w:t>подпунктом 4 пункта 8</w:t>
        </w:r>
      </w:hyperlink>
      <w:r>
        <w:t xml:space="preserve"> Положения о Федеральной службе по техническому и экспортному контролю, утвержденного Указом Президента Российской Федерации от 16 августа 2004 г. N 1085, а также отраслевые (ведом</w:t>
      </w:r>
      <w:r>
        <w:t>ственные, корпоративные) модели угроз безопасности информации;</w:t>
      </w:r>
    </w:p>
    <w:p w:rsidR="00000000" w:rsidRDefault="006719CA">
      <w:pPr>
        <w:pStyle w:val="ConsPlusNormal"/>
        <w:spacing w:before="240"/>
        <w:ind w:firstLine="540"/>
        <w:jc w:val="both"/>
      </w:pPr>
      <w:r>
        <w:t>б) нормативные правовые акты Российской Федерации, в соответствии с которыми создаются и функционируют системы и сети, содержащие в том числе описание назначения, задач (функций) систем и сетей</w:t>
      </w:r>
      <w:r>
        <w:t>, состав обрабатываемой информации и ее правовой режим;</w:t>
      </w:r>
    </w:p>
    <w:p w:rsidR="00000000" w:rsidRDefault="006719CA">
      <w:pPr>
        <w:pStyle w:val="ConsPlusNormal"/>
        <w:spacing w:before="240"/>
        <w:ind w:firstLine="540"/>
        <w:jc w:val="both"/>
      </w:pPr>
      <w:r>
        <w:t>в) документация на сети и системы (в части сведений о назначении и функциях систем и сетей, о составе и архитектуре систем и сетей);</w:t>
      </w:r>
    </w:p>
    <w:p w:rsidR="00000000" w:rsidRDefault="006719CA">
      <w:pPr>
        <w:pStyle w:val="ConsPlusNormal"/>
        <w:spacing w:before="240"/>
        <w:ind w:firstLine="540"/>
        <w:jc w:val="both"/>
      </w:pPr>
      <w:r>
        <w:t>г) технологические, производственные карты или иные документы, соде</w:t>
      </w:r>
      <w:r>
        <w:t>ржащие описание основных (критических) процессов (бизнес-процессов) обладателя информации, оператора;</w:t>
      </w:r>
    </w:p>
    <w:p w:rsidR="00000000" w:rsidRDefault="006719CA">
      <w:pPr>
        <w:pStyle w:val="ConsPlusNormal"/>
        <w:spacing w:before="240"/>
        <w:ind w:firstLine="540"/>
        <w:jc w:val="both"/>
      </w:pPr>
      <w:r>
        <w:t>д) результаты оценки рисков (ущерба), проведенной обладателем информации или оператором.</w:t>
      </w:r>
    </w:p>
    <w:p w:rsidR="00000000" w:rsidRDefault="006719CA">
      <w:pPr>
        <w:pStyle w:val="ConsPlusNormal"/>
        <w:spacing w:before="240"/>
        <w:ind w:firstLine="540"/>
        <w:jc w:val="both"/>
      </w:pPr>
      <w:r>
        <w:t xml:space="preserve">Указанные исходные данные могут быть дополнены иными документами </w:t>
      </w:r>
      <w:r>
        <w:t>и сведениями с учетом особенностей области деятельности, в которой функционируют системы и сети.</w:t>
      </w:r>
    </w:p>
    <w:p w:rsidR="00000000" w:rsidRDefault="006719CA">
      <w:pPr>
        <w:pStyle w:val="ConsPlusNormal"/>
        <w:spacing w:before="240"/>
        <w:ind w:firstLine="540"/>
        <w:jc w:val="both"/>
      </w:pPr>
      <w:r>
        <w:t xml:space="preserve">3.3. На основе анализа исходных данных определяются событие или группа событий, наступление которых в результате реализации (возникновения) угроз безопасности </w:t>
      </w:r>
      <w:r>
        <w:t>информации может привести к:</w:t>
      </w:r>
    </w:p>
    <w:p w:rsidR="00000000" w:rsidRDefault="006719CA">
      <w:pPr>
        <w:pStyle w:val="ConsPlusNormal"/>
        <w:spacing w:before="240"/>
        <w:ind w:firstLine="540"/>
        <w:jc w:val="both"/>
      </w:pPr>
      <w:r>
        <w:t>а) нарушению прав граждан;</w:t>
      </w:r>
    </w:p>
    <w:p w:rsidR="00000000" w:rsidRDefault="006719CA">
      <w:pPr>
        <w:pStyle w:val="ConsPlusNormal"/>
        <w:spacing w:before="240"/>
        <w:ind w:firstLine="540"/>
        <w:jc w:val="both"/>
      </w:pPr>
      <w:r>
        <w:t>б) возникновению ущерба в области обеспечения обороны страны, безопасности государства и правопорядка, а также в социальной, экономической, политической, экологической сферах деятельности государства;</w:t>
      </w:r>
    </w:p>
    <w:p w:rsidR="00000000" w:rsidRDefault="006719CA">
      <w:pPr>
        <w:pStyle w:val="ConsPlusNormal"/>
        <w:spacing w:before="240"/>
        <w:ind w:firstLine="540"/>
        <w:jc w:val="both"/>
      </w:pPr>
      <w:r>
        <w:t>в) возникновению финансовых, производственных, репутационных или иных рисков (видов ущерба) для обладателя информации, оператора.</w:t>
      </w:r>
    </w:p>
    <w:p w:rsidR="00000000" w:rsidRDefault="006719CA">
      <w:pPr>
        <w:pStyle w:val="ConsPlusNormal"/>
        <w:spacing w:before="240"/>
        <w:ind w:firstLine="540"/>
        <w:jc w:val="both"/>
      </w:pPr>
      <w:r>
        <w:t>Событие или группа событий определяются применительно к нарушению основных (критических) процессов (бизнес-процессов), выполн</w:t>
      </w:r>
      <w:r>
        <w:t>ение которых обеспечивают системы и сети, и применительно к нарушению безопасности информации, содержащейся в системах и сетях.</w:t>
      </w:r>
    </w:p>
    <w:p w:rsidR="00000000" w:rsidRDefault="006719CA">
      <w:pPr>
        <w:pStyle w:val="ConsPlusNormal"/>
        <w:spacing w:before="240"/>
        <w:ind w:firstLine="540"/>
        <w:jc w:val="both"/>
      </w:pPr>
      <w:r>
        <w:t>3.4. В случае отсутствия у обладателя информации или оператора результатов оценки рисков (ущерба), возможные негативные последст</w:t>
      </w:r>
      <w:r>
        <w:t>вия от реализации угроз безопасности информации могут определяться как на основе экспертной оценки специалистов, проводящих оценку угроз безопасности информации, так и на основе информации, представляемой профильными подразделениями или специалистами облад</w:t>
      </w:r>
      <w:r>
        <w:t>ателя информации или оператора.</w:t>
      </w:r>
    </w:p>
    <w:p w:rsidR="00000000" w:rsidRDefault="006719CA">
      <w:pPr>
        <w:pStyle w:val="ConsPlusNormal"/>
        <w:spacing w:before="240"/>
        <w:ind w:firstLine="540"/>
        <w:jc w:val="both"/>
      </w:pPr>
      <w:r>
        <w:t xml:space="preserve">3.5. Определяемые в ходе оценки угроз безопасности информации негативные последствия </w:t>
      </w:r>
      <w:r>
        <w:lastRenderedPageBreak/>
        <w:t>должны быть конкретизированы применительно к областям и особенностям деятельности обладателя информации или оператора. Для систем и сетей о</w:t>
      </w:r>
      <w:r>
        <w:t>бладателя информации или оператора может быть определено одно или несколько негативных последствий.</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000000">
        <w:tc>
          <w:tcPr>
            <w:tcW w:w="907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Пример 1: 1) если оператор обрабатывает персональные данные граждан. которые в соответствии с Федеральным законом "О персональных данных" подлежат обязател</w:t>
            </w:r>
            <w:r>
              <w:t>ьной защите, одним из возможных негативных последствий от реализации угроз безопасности информации является нарушение конфиденциальности персональных данных, в результате которого будут нарушены права субъектов персональных данных и соответствующие законод</w:t>
            </w:r>
            <w:r>
              <w:t>ательные акты; 2) если оператор обеспечивает транспортировку нефти, одним из возможных негативных последствий от реализации угроз безопасности информации является разлив нефти из нефтепровода, повлекший наступление экологического ущерба; 3) если оператор п</w:t>
            </w:r>
            <w:r>
              <w:t>редоставляет услуги связи, одним из возможных негативных последствий от реализации угроз безопасности информации является непредоставление услуг связи абонентам, повлекшее наступление ущерба в социальной сфере; 4) для оператора по переводу денежных средств</w:t>
            </w:r>
            <w:r>
              <w:t xml:space="preserve"> одним из возможных негативных последствий от реализации угроз безопасности информации является хищение денежных средств, в результате которого возможны финансовые и репутационные риски.</w:t>
            </w:r>
          </w:p>
        </w:tc>
      </w:tr>
    </w:tbl>
    <w:p w:rsidR="00000000" w:rsidRDefault="006719CA">
      <w:pPr>
        <w:pStyle w:val="ConsPlusNormal"/>
        <w:jc w:val="both"/>
      </w:pPr>
    </w:p>
    <w:p w:rsidR="00000000" w:rsidRDefault="006719CA">
      <w:pPr>
        <w:pStyle w:val="ConsPlusNormal"/>
        <w:ind w:firstLine="540"/>
        <w:jc w:val="both"/>
      </w:pPr>
      <w:r>
        <w:t>Виды рисков (ущербов) и типовые не</w:t>
      </w:r>
      <w:r>
        <w:t xml:space="preserve">гативные последствия, которые могут наступить от реализации (возникновения) угроз безопасности информации, приведены в </w:t>
      </w:r>
      <w:hyperlink w:anchor="Par517" w:tooltip="ВИДЫ" w:history="1">
        <w:r>
          <w:rPr>
            <w:color w:val="0000FF"/>
          </w:rPr>
          <w:t>приложении 4</w:t>
        </w:r>
      </w:hyperlink>
      <w:r>
        <w:t xml:space="preserve"> к настоящей Методике.</w:t>
      </w:r>
    </w:p>
    <w:p w:rsidR="00000000" w:rsidRDefault="006719CA">
      <w:pPr>
        <w:pStyle w:val="ConsPlusNormal"/>
        <w:jc w:val="both"/>
      </w:pPr>
    </w:p>
    <w:p w:rsidR="00000000" w:rsidRDefault="006719CA">
      <w:pPr>
        <w:pStyle w:val="ConsPlusTitle"/>
        <w:jc w:val="center"/>
        <w:outlineLvl w:val="1"/>
      </w:pPr>
      <w:r>
        <w:t>4. Определение возможных объектов воздействия угроз</w:t>
      </w:r>
    </w:p>
    <w:p w:rsidR="00000000" w:rsidRDefault="006719CA">
      <w:pPr>
        <w:pStyle w:val="ConsPlusTitle"/>
        <w:jc w:val="center"/>
      </w:pPr>
      <w:r>
        <w:t>безопасности инф</w:t>
      </w:r>
      <w:r>
        <w:t>ормации</w:t>
      </w:r>
    </w:p>
    <w:p w:rsidR="00000000" w:rsidRDefault="006719CA">
      <w:pPr>
        <w:pStyle w:val="ConsPlusNormal"/>
        <w:jc w:val="both"/>
      </w:pPr>
    </w:p>
    <w:p w:rsidR="00000000" w:rsidRDefault="006719CA">
      <w:pPr>
        <w:pStyle w:val="ConsPlusNormal"/>
        <w:ind w:firstLine="540"/>
        <w:jc w:val="both"/>
      </w:pPr>
      <w:r>
        <w:t>4.1. В ходе оценки угроз безопасности информации должны быть определены информационные ресурсы и компоненты систем и сетей, несанкционированный доступ к которым или воздействие на которые в ходе реализации (возникновения) угроз безопасности информ</w:t>
      </w:r>
      <w:r>
        <w:t>ации может привести к негативным последствиям - объекты воздействия.</w:t>
      </w:r>
    </w:p>
    <w:p w:rsidR="00000000" w:rsidRDefault="006719CA">
      <w:pPr>
        <w:pStyle w:val="ConsPlusNormal"/>
        <w:spacing w:before="240"/>
        <w:ind w:firstLine="540"/>
        <w:jc w:val="both"/>
      </w:pPr>
      <w:r>
        <w:t>Совокупность объектов воздействия и их интерфейсов определяет границы процесса оценки угроз безопасности информации и разработки модели угроз безопасности информации (</w:t>
      </w:r>
      <w:hyperlink w:anchor="Par70" w:tooltip="Рисунок 1. Оценка угроз безопасности информации" w:history="1">
        <w:r>
          <w:rPr>
            <w:color w:val="0000FF"/>
          </w:rPr>
          <w:t>рисунок 1</w:t>
        </w:r>
      </w:hyperlink>
      <w:r>
        <w:t xml:space="preserve">, </w:t>
      </w:r>
      <w:hyperlink w:anchor="Par157" w:tooltip="Рисунок 3. Уровни архитектуры систем и сетей, на которых" w:history="1">
        <w:r>
          <w:rPr>
            <w:color w:val="0000FF"/>
          </w:rPr>
          <w:t>3</w:t>
        </w:r>
      </w:hyperlink>
      <w:r>
        <w:t>).</w:t>
      </w:r>
    </w:p>
    <w:p w:rsidR="00000000" w:rsidRDefault="006719CA">
      <w:pPr>
        <w:pStyle w:val="ConsPlusNormal"/>
        <w:spacing w:before="240"/>
        <w:ind w:firstLine="540"/>
        <w:jc w:val="both"/>
      </w:pPr>
      <w:r>
        <w:t>4.2. Исходными данными для определения возможных объектов воздействия являются:</w:t>
      </w:r>
    </w:p>
    <w:p w:rsidR="00000000" w:rsidRDefault="006719CA">
      <w:pPr>
        <w:pStyle w:val="ConsPlusNormal"/>
        <w:spacing w:before="240"/>
        <w:ind w:firstLine="540"/>
        <w:jc w:val="both"/>
      </w:pPr>
      <w:r>
        <w:t>а) общий перечень угр</w:t>
      </w:r>
      <w:r>
        <w:t>оз безопасности информации, содержащейся в банке данных угроз безопасности информации ФСТЭК России (</w:t>
      </w:r>
      <w:hyperlink r:id="rId18" w:history="1">
        <w:r>
          <w:rPr>
            <w:color w:val="0000FF"/>
          </w:rPr>
          <w:t>bdu.fstec.ru</w:t>
        </w:r>
      </w:hyperlink>
      <w:r>
        <w:t xml:space="preserve">), модели угроз безопасности информации, разрабатываемые ФСТЭК России в соответствии с </w:t>
      </w:r>
      <w:hyperlink r:id="rId19" w:tooltip="Указ Президента РФ от 16.08.2004 N 1085 (ред. от 08.11.2023) &quot;Вопросы Федеральной службы по техническому и экспортному контролю&quot; (Выписка){КонсультантПлюс}" w:history="1">
        <w:r>
          <w:rPr>
            <w:color w:val="0000FF"/>
          </w:rPr>
          <w:t>подпунктом</w:t>
        </w:r>
        <w:r>
          <w:rPr>
            <w:color w:val="0000FF"/>
          </w:rPr>
          <w:t xml:space="preserve"> 4 пункта 8</w:t>
        </w:r>
      </w:hyperlink>
      <w:r>
        <w:t xml:space="preserve"> Положения о Федеральной службе по техническому и экспортному контролю, утвержденного Указом Президента Российской Федерации от 16 августа 2004 г. N 1085, а также отраслевые (ведомственные, корпоративные) модели угроз безопасности информации;</w:t>
      </w:r>
    </w:p>
    <w:p w:rsidR="00000000" w:rsidRDefault="006719CA">
      <w:pPr>
        <w:pStyle w:val="ConsPlusNormal"/>
        <w:spacing w:before="240"/>
        <w:ind w:firstLine="540"/>
        <w:jc w:val="both"/>
      </w:pPr>
      <w:r>
        <w:t>б) описания векторов компьютерных атак, содержащиеся в базах данных и иных источниках, опубликованных в сети "Интернет" (CAPEC, ATT&amp;CK, OWASP, STIX, WASC и др.);</w:t>
      </w:r>
    </w:p>
    <w:p w:rsidR="00000000" w:rsidRDefault="006719CA">
      <w:pPr>
        <w:pStyle w:val="ConsPlusNormal"/>
        <w:spacing w:before="240"/>
        <w:ind w:firstLine="540"/>
        <w:jc w:val="both"/>
      </w:pPr>
      <w:r>
        <w:lastRenderedPageBreak/>
        <w:t>в) документация на сети и системы (в части сведений о составе и архитектуре, о группах пользо</w:t>
      </w:r>
      <w:r>
        <w:t>вателей и уровне их полномочий и типах доступа, внешних и внутренних интерфейсах);</w:t>
      </w:r>
    </w:p>
    <w:p w:rsidR="00000000" w:rsidRDefault="006719CA">
      <w:pPr>
        <w:pStyle w:val="ConsPlusNormal"/>
        <w:spacing w:before="240"/>
        <w:ind w:firstLine="540"/>
        <w:jc w:val="both"/>
      </w:pPr>
      <w:r>
        <w:t>г) договоры, соглашения или иные документы, содержащие условия использования информационно-телекоммуникационной инфраструктуры центра обработки данных или облачной инфрастру</w:t>
      </w:r>
      <w:r>
        <w:t>ктуры поставщика услуг (в случае функционирования систем и сетей на базе информационно-телекоммуникационной инфраструктуры центра обработки данных или облачной инфраструктуры);</w:t>
      </w:r>
    </w:p>
    <w:p w:rsidR="00000000" w:rsidRDefault="006719CA">
      <w:pPr>
        <w:pStyle w:val="ConsPlusNormal"/>
        <w:spacing w:before="240"/>
        <w:ind w:firstLine="540"/>
        <w:jc w:val="both"/>
      </w:pPr>
      <w:r>
        <w:t>д) негативные последствия от реализации (возникновения) угроз безопасности инфо</w:t>
      </w:r>
      <w:r>
        <w:t>рмации, определенные в соответствии с настоящей Методикой.</w:t>
      </w:r>
    </w:p>
    <w:p w:rsidR="00000000" w:rsidRDefault="006719CA">
      <w:pPr>
        <w:pStyle w:val="ConsPlusNormal"/>
        <w:spacing w:before="240"/>
        <w:ind w:firstLine="540"/>
        <w:jc w:val="both"/>
      </w:pPr>
      <w:r>
        <w:t>Указанные исходные данные могут быть дополнены иными документами и сведениями с учетом особенностей области деятельности, в которой функционируют системы и сети.</w:t>
      </w:r>
    </w:p>
    <w:p w:rsidR="00000000" w:rsidRDefault="006719CA">
      <w:pPr>
        <w:pStyle w:val="ConsPlusNormal"/>
        <w:spacing w:before="240"/>
        <w:ind w:firstLine="540"/>
        <w:jc w:val="both"/>
      </w:pPr>
      <w:r>
        <w:t>4.3. На основе анализа исходных дан</w:t>
      </w:r>
      <w:r>
        <w:t>ных и результатов инвентаризации систем и сетей определяются следующие группы информационных ресурсов и компонентов систем и сетей, которые могут являться объектами воздействия:</w:t>
      </w:r>
    </w:p>
    <w:p w:rsidR="00000000" w:rsidRDefault="006719CA">
      <w:pPr>
        <w:pStyle w:val="ConsPlusNormal"/>
        <w:spacing w:before="240"/>
        <w:ind w:firstLine="540"/>
        <w:jc w:val="both"/>
      </w:pPr>
      <w:r>
        <w:t>а) информация (данные), содержащаяся в системах и сетях (в том числе защищаема</w:t>
      </w:r>
      <w:r>
        <w:t>я информация, персональные данные, информация о конфигурации систем и сетей, данные телеметрии, сведения о событиях безопасности и др.);</w:t>
      </w:r>
    </w:p>
    <w:p w:rsidR="00000000" w:rsidRDefault="006719CA">
      <w:pPr>
        <w:pStyle w:val="ConsPlusNormal"/>
        <w:spacing w:before="240"/>
        <w:ind w:firstLine="540"/>
        <w:jc w:val="both"/>
      </w:pPr>
      <w:r>
        <w:t>б) программно-аппаратные средства обработки и хранения информации (в том числе автоматизированные рабочие места, сервер</w:t>
      </w:r>
      <w:r>
        <w:t>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rsidR="00000000" w:rsidRDefault="006719CA">
      <w:pPr>
        <w:pStyle w:val="ConsPlusNormal"/>
        <w:spacing w:before="240"/>
        <w:ind w:firstLine="540"/>
        <w:jc w:val="both"/>
      </w:pPr>
      <w:r>
        <w:t>в) программные средства (в том числе системное и прикладное программное обеспечен</w:t>
      </w:r>
      <w:r>
        <w:t>ие, включая серверы приложений, веб-приложений, системы управления базами данных, системы виртуализации);</w:t>
      </w:r>
    </w:p>
    <w:p w:rsidR="00000000" w:rsidRDefault="006719CA">
      <w:pPr>
        <w:pStyle w:val="ConsPlusNormal"/>
        <w:spacing w:before="240"/>
        <w:ind w:firstLine="540"/>
        <w:jc w:val="both"/>
      </w:pPr>
      <w:r>
        <w:t>г) машинные носители информации, содержащие как защищаемую информацию, так и аутентификационную информацию;</w:t>
      </w:r>
    </w:p>
    <w:p w:rsidR="00000000" w:rsidRDefault="006719CA">
      <w:pPr>
        <w:pStyle w:val="ConsPlusNormal"/>
        <w:spacing w:before="240"/>
        <w:ind w:firstLine="540"/>
        <w:jc w:val="both"/>
      </w:pPr>
      <w:r>
        <w:t>д) телекоммуникационное оборудование (в том числе программное обеспечение для управления телекоммуникационным оборудованием);</w:t>
      </w:r>
    </w:p>
    <w:p w:rsidR="00000000" w:rsidRDefault="006719CA">
      <w:pPr>
        <w:pStyle w:val="ConsPlusNormal"/>
        <w:spacing w:before="240"/>
        <w:ind w:firstLine="540"/>
        <w:jc w:val="both"/>
      </w:pPr>
      <w:r>
        <w:t>е) средства защиты информации (в том числе программное обеспечение для централизованного администрирования средств защиты информац</w:t>
      </w:r>
      <w:r>
        <w:t>ии);</w:t>
      </w:r>
    </w:p>
    <w:p w:rsidR="00000000" w:rsidRDefault="006719CA">
      <w:pPr>
        <w:pStyle w:val="ConsPlusNormal"/>
        <w:spacing w:before="240"/>
        <w:ind w:firstLine="540"/>
        <w:jc w:val="both"/>
      </w:pPr>
      <w:r>
        <w:t>ж) привилегированные и непривилегированные пользователи систем и сетей, а также интерфейсы взаимодействия с ними;</w:t>
      </w:r>
    </w:p>
    <w:p w:rsidR="00000000" w:rsidRDefault="006719CA">
      <w:pPr>
        <w:pStyle w:val="ConsPlusNormal"/>
        <w:spacing w:before="240"/>
        <w:ind w:firstLine="540"/>
        <w:jc w:val="both"/>
      </w:pPr>
      <w:r>
        <w:t>з) обеспечивающие системы.</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000000">
        <w:tc>
          <w:tcPr>
            <w:tcW w:w="9071"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Пример 2: к основным информационным ресурсам и компонентам систем и сетей могут относиться системы хранения д</w:t>
            </w:r>
            <w:r>
              <w:t xml:space="preserve">анных (базы данных), системы управления </w:t>
            </w:r>
            <w:r>
              <w:lastRenderedPageBreak/>
              <w:t>базами данных, веб-сайт, почтовый сервер, почтовый клиент, автоматизированное рабочее место пользователя, система управления и администрирования, контроллер домена, сетевые службы, проводные и беспроводные каналы пер</w:t>
            </w:r>
            <w:r>
              <w:t>едачи данных, телекоммуникационное оборудование и т.д.</w:t>
            </w:r>
          </w:p>
        </w:tc>
      </w:tr>
    </w:tbl>
    <w:p w:rsidR="00000000" w:rsidRDefault="006719CA">
      <w:pPr>
        <w:pStyle w:val="ConsPlusNormal"/>
        <w:jc w:val="both"/>
      </w:pPr>
    </w:p>
    <w:p w:rsidR="00000000" w:rsidRDefault="006719CA">
      <w:pPr>
        <w:pStyle w:val="ConsPlusNormal"/>
        <w:ind w:firstLine="540"/>
        <w:jc w:val="both"/>
      </w:pPr>
      <w:r>
        <w:t>4.4. На этапе создания систем и сетей объекты воздействия определяются на основе предполагаемых архитектуры и условий функционирования систем и сетей, определенных на основе изучения и анализа исходн</w:t>
      </w:r>
      <w:r>
        <w:t xml:space="preserve">ых данных. В ходе эксплуатации систем и сетей, в том числе при развитии (модернизации) систем и сетей, объекты воздействия определяются для реальных архитектуры и условий функционирования систем и сетей, полученных по результатам анализа исходных данных и </w:t>
      </w:r>
      <w:r>
        <w:t>инвентаризации систем и сетей.</w:t>
      </w:r>
    </w:p>
    <w:p w:rsidR="00000000" w:rsidRDefault="006719CA">
      <w:pPr>
        <w:pStyle w:val="ConsPlusNormal"/>
        <w:spacing w:before="240"/>
        <w:ind w:firstLine="540"/>
        <w:jc w:val="both"/>
      </w:pPr>
      <w:r>
        <w:t>Инвентаризация систем и сетей проводится с использованием автоматизированных средств, которые позволяют определить компоненты систем и сетей, а также внешние и внутренние интерфейсы.</w:t>
      </w:r>
    </w:p>
    <w:p w:rsidR="00000000" w:rsidRDefault="006719CA">
      <w:pPr>
        <w:pStyle w:val="ConsPlusNormal"/>
        <w:spacing w:before="240"/>
        <w:ind w:firstLine="540"/>
        <w:jc w:val="both"/>
      </w:pPr>
      <w:r>
        <w:t>4.5. Для определенных информационных ресур</w:t>
      </w:r>
      <w:r>
        <w:t>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rsidR="00000000" w:rsidRDefault="006719CA">
      <w:pPr>
        <w:pStyle w:val="ConsPlusNormal"/>
        <w:spacing w:before="240"/>
        <w:ind w:firstLine="540"/>
        <w:jc w:val="both"/>
      </w:pPr>
      <w:r>
        <w:t>а) утечка (перехват) конфиденциальной информации или отдельных данных (нарушение</w:t>
      </w:r>
      <w:r>
        <w:t xml:space="preserve"> конфиденциальности);</w:t>
      </w:r>
    </w:p>
    <w:p w:rsidR="00000000" w:rsidRDefault="006719CA">
      <w:pPr>
        <w:pStyle w:val="ConsPlusNormal"/>
        <w:spacing w:before="240"/>
        <w:ind w:firstLine="540"/>
        <w:jc w:val="both"/>
      </w:pPr>
      <w:r>
        <w:t>б) несанкционированный доступ к компонентам, защищаемой информации, системным, конфигурационным, иным служебным данным;</w:t>
      </w:r>
    </w:p>
    <w:p w:rsidR="00000000" w:rsidRDefault="006719CA">
      <w:pPr>
        <w:pStyle w:val="ConsPlusNormal"/>
        <w:spacing w:before="240"/>
        <w:ind w:firstLine="540"/>
        <w:jc w:val="both"/>
      </w:pPr>
      <w:r>
        <w:t>в) отказ в обслуживании компонентов (нарушение доступности);</w:t>
      </w:r>
    </w:p>
    <w:p w:rsidR="00000000" w:rsidRDefault="006719CA">
      <w:pPr>
        <w:pStyle w:val="ConsPlusNormal"/>
        <w:spacing w:before="240"/>
        <w:ind w:firstLine="540"/>
        <w:jc w:val="both"/>
      </w:pPr>
      <w:r>
        <w:t>г) несанкционированная модификация, подмена, искажени</w:t>
      </w:r>
      <w:r>
        <w:t>е защищаемой информации, системных, конфигурационных, иных служебных данных (нарушение целостности);</w:t>
      </w:r>
    </w:p>
    <w:p w:rsidR="00000000" w:rsidRDefault="006719CA">
      <w:pPr>
        <w:pStyle w:val="ConsPlusNormal"/>
        <w:spacing w:before="240"/>
        <w:ind w:firstLine="540"/>
        <w:jc w:val="both"/>
      </w:pPr>
      <w:r>
        <w:t>д) несанкционированное использование вычислительных ресурсов систем и сетей в интересах решения несвойственных им задач;</w:t>
      </w:r>
    </w:p>
    <w:p w:rsidR="00000000" w:rsidRDefault="006719CA">
      <w:pPr>
        <w:pStyle w:val="ConsPlusNormal"/>
        <w:spacing w:before="240"/>
        <w:ind w:firstLine="540"/>
        <w:jc w:val="both"/>
      </w:pPr>
      <w:r>
        <w:t>е) нарушение функционирования (раб</w:t>
      </w:r>
      <w:r>
        <w:t>отоспособности) программно-аппаратных средств обработки, передачи и хранения информации.</w:t>
      </w:r>
    </w:p>
    <w:p w:rsidR="00000000" w:rsidRDefault="006719CA">
      <w:pPr>
        <w:pStyle w:val="ConsPlusNormal"/>
        <w:spacing w:before="240"/>
        <w:ind w:firstLine="540"/>
        <w:jc w:val="both"/>
      </w:pPr>
      <w:r>
        <w:t xml:space="preserve">4.6. Объекты воздействия определяются на аппаратном, системном и прикладном уровнях, на уровне сетевой модели взаимодействия, а также на уровне пользователей (рисунок </w:t>
      </w:r>
      <w:r>
        <w:t>3).</w:t>
      </w:r>
    </w:p>
    <w:p w:rsidR="00000000" w:rsidRDefault="006719CA">
      <w:pPr>
        <w:pStyle w:val="ConsPlusNormal"/>
        <w:jc w:val="both"/>
      </w:pPr>
    </w:p>
    <w:p w:rsidR="00000000" w:rsidRDefault="008D2C1E">
      <w:pPr>
        <w:pStyle w:val="ConsPlusNormal"/>
        <w:jc w:val="center"/>
      </w:pPr>
      <w:r>
        <w:rPr>
          <w:noProof/>
          <w:position w:val="-218"/>
        </w:rPr>
        <w:lastRenderedPageBreak/>
        <w:drawing>
          <wp:inline distT="0" distB="0" distL="0" distR="0">
            <wp:extent cx="6059805" cy="2930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9805" cy="2930525"/>
                    </a:xfrm>
                    <a:prstGeom prst="rect">
                      <a:avLst/>
                    </a:prstGeom>
                    <a:noFill/>
                    <a:ln>
                      <a:noFill/>
                    </a:ln>
                  </pic:spPr>
                </pic:pic>
              </a:graphicData>
            </a:graphic>
          </wp:inline>
        </w:drawing>
      </w:r>
    </w:p>
    <w:p w:rsidR="00000000" w:rsidRDefault="006719CA">
      <w:pPr>
        <w:pStyle w:val="ConsPlusNormal"/>
        <w:jc w:val="both"/>
      </w:pPr>
    </w:p>
    <w:p w:rsidR="00000000" w:rsidRDefault="006719CA">
      <w:pPr>
        <w:pStyle w:val="ConsPlusNormal"/>
        <w:jc w:val="center"/>
      </w:pPr>
      <w:bookmarkStart w:id="2" w:name="Par157"/>
      <w:bookmarkEnd w:id="2"/>
      <w:r>
        <w:t>Рисунок 3. Уровни архитектуры систем и сетей, на которых</w:t>
      </w:r>
    </w:p>
    <w:p w:rsidR="00000000" w:rsidRDefault="006719CA">
      <w:pPr>
        <w:pStyle w:val="ConsPlusNormal"/>
        <w:jc w:val="center"/>
      </w:pPr>
      <w:r>
        <w:t>определяются объекты воздействия</w:t>
      </w:r>
    </w:p>
    <w:p w:rsidR="00000000" w:rsidRDefault="006719CA">
      <w:pPr>
        <w:pStyle w:val="ConsPlusNormal"/>
        <w:jc w:val="both"/>
      </w:pPr>
    </w:p>
    <w:p w:rsidR="00000000" w:rsidRDefault="006719CA">
      <w:pPr>
        <w:pStyle w:val="ConsPlusNormal"/>
        <w:ind w:firstLine="540"/>
        <w:jc w:val="both"/>
      </w:pPr>
      <w:r>
        <w:t xml:space="preserve">4.7. 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w:t>
      </w:r>
      <w:r>
        <w:t>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rsidR="00000000" w:rsidRDefault="006719CA">
      <w:pPr>
        <w:pStyle w:val="ConsPlusNormal"/>
        <w:spacing w:before="240"/>
        <w:ind w:firstLine="540"/>
        <w:jc w:val="both"/>
      </w:pPr>
      <w:r>
        <w:t>4.8. При оценке угроз безопасности информации в системах и сетях, функционирующих на базе информационно-т</w:t>
      </w:r>
      <w:r>
        <w:t>елекоммуникационной инфраструктуры центра обработки данных или облачной инфраструктуры, объекты воздействия определяются с учетом состава и содержания услуг, предоставляемых поставщиком услуг (например, инфраструктура как услуга, платформа как сервис, прог</w:t>
      </w:r>
      <w:r>
        <w:t>раммное обеспечение как сервис).</w:t>
      </w:r>
    </w:p>
    <w:p w:rsidR="00000000" w:rsidRDefault="006719CA">
      <w:pPr>
        <w:pStyle w:val="ConsPlusNormal"/>
        <w:spacing w:before="240"/>
        <w:ind w:firstLine="540"/>
        <w:jc w:val="both"/>
      </w:pPr>
      <w:r>
        <w:t>Арендуемые или используемые на ином законном основании программно-аппаратные средства и их интерфейсы, каналы связи, программное обеспечение (в том числе программное обеспечение виртуализации и построенных на его базе вирту</w:t>
      </w:r>
      <w:r>
        <w:t>альных машин, виртуальных серверов, систем управления виртуализацией, виртуальных каналов связи и т.д.) относятся к объектам воздействия, находящимся в границе оценки угроз безопасности информации оператора. В отношении остальной информационно-телекоммуник</w:t>
      </w:r>
      <w:r>
        <w:t>ационной инфраструктуры центра обработки данных или облачной инфраструктуры угрозы безопасности информации оцениваются поставщиком услуг.</w:t>
      </w:r>
    </w:p>
    <w:p w:rsidR="00000000" w:rsidRDefault="006719CA">
      <w:pPr>
        <w:pStyle w:val="ConsPlusNormal"/>
        <w:spacing w:before="240"/>
        <w:ind w:firstLine="540"/>
        <w:jc w:val="both"/>
      </w:pPr>
      <w:r>
        <w:t xml:space="preserve">Пример распределения границ при оценке угроз безопасности информации между оператором и поставщиком услуг представлен </w:t>
      </w:r>
      <w:r>
        <w:t>на рисунке 4.</w:t>
      </w:r>
    </w:p>
    <w:p w:rsidR="00000000" w:rsidRDefault="006719CA">
      <w:pPr>
        <w:pStyle w:val="ConsPlusNormal"/>
        <w:jc w:val="both"/>
      </w:pPr>
    </w:p>
    <w:p w:rsidR="00000000" w:rsidRDefault="008D2C1E">
      <w:pPr>
        <w:pStyle w:val="ConsPlusNormal"/>
        <w:jc w:val="center"/>
      </w:pPr>
      <w:r>
        <w:rPr>
          <w:noProof/>
          <w:position w:val="-301"/>
        </w:rPr>
        <w:lastRenderedPageBreak/>
        <w:drawing>
          <wp:inline distT="0" distB="0" distL="0" distR="0">
            <wp:extent cx="6048375" cy="3987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8375" cy="3987165"/>
                    </a:xfrm>
                    <a:prstGeom prst="rect">
                      <a:avLst/>
                    </a:prstGeom>
                    <a:noFill/>
                    <a:ln>
                      <a:noFill/>
                    </a:ln>
                  </pic:spPr>
                </pic:pic>
              </a:graphicData>
            </a:graphic>
          </wp:inline>
        </w:drawing>
      </w:r>
    </w:p>
    <w:p w:rsidR="00000000" w:rsidRDefault="006719CA">
      <w:pPr>
        <w:pStyle w:val="ConsPlusNormal"/>
        <w:jc w:val="both"/>
      </w:pPr>
    </w:p>
    <w:p w:rsidR="00000000" w:rsidRDefault="006719CA">
      <w:pPr>
        <w:pStyle w:val="ConsPlusNormal"/>
        <w:jc w:val="center"/>
      </w:pPr>
      <w:r>
        <w:t>Рисунок 4. Пример распределения границ при оценке угроз</w:t>
      </w:r>
    </w:p>
    <w:p w:rsidR="00000000" w:rsidRDefault="006719CA">
      <w:pPr>
        <w:pStyle w:val="ConsPlusNormal"/>
        <w:jc w:val="center"/>
      </w:pPr>
      <w:r>
        <w:t>безопасности информации в информационной инфраструктуре</w:t>
      </w:r>
    </w:p>
    <w:p w:rsidR="00000000" w:rsidRDefault="006719CA">
      <w:pPr>
        <w:pStyle w:val="ConsPlusNormal"/>
        <w:jc w:val="center"/>
      </w:pPr>
      <w:r>
        <w:t>поставщика услуг</w:t>
      </w:r>
    </w:p>
    <w:p w:rsidR="00000000" w:rsidRDefault="006719CA">
      <w:pPr>
        <w:pStyle w:val="ConsPlusNormal"/>
        <w:jc w:val="both"/>
      </w:pPr>
    </w:p>
    <w:p w:rsidR="00000000" w:rsidRDefault="006719CA">
      <w:pPr>
        <w:pStyle w:val="ConsPlusNormal"/>
        <w:ind w:firstLine="540"/>
        <w:jc w:val="both"/>
      </w:pPr>
      <w:r>
        <w:t>4.9. Объекты воздействия и виды воздействия на них должны быть конкретизи</w:t>
      </w:r>
      <w:r>
        <w:t>рованы применительно к архитектуре и условиям функционирования систем и сетей, а также областям и особенностям деятельности обладателя информации и оператора.</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000000">
        <w:tc>
          <w:tcPr>
            <w:tcW w:w="907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Пример 3: 1) разглашение персональных данных и (или) их модификация возможны в результате несанк</w:t>
            </w:r>
            <w:r>
              <w:t>ционированного доступа к базе данных, в которой эта информация хранится; 2) разлив нефти из нефтепровода возможен в результате несанкционированного доступа к программируемому логическому контроллеру, обеспечивающему управление задвижками нефтепровода, и по</w:t>
            </w:r>
            <w:r>
              <w:t xml:space="preserve">дмены хранящихся в нем значений уставок; 3) непредоставление услуг связи абонентам возможно в результате отказа в обслуживании маршрутизатора уровня ядра сети; 4) нарушение электроснабжения потребителей возможно в результате несанкционированного доступа к </w:t>
            </w:r>
            <w:r>
              <w:t>программируемому логическому контроллеру, управляющему выключателем, с целью подачи ложных команд на его отключение; 5) хищение денежных средств у оператора по переводу денежных средств возможно в результате подмены (модификации) информации, содержащейся в</w:t>
            </w:r>
            <w:r>
              <w:t xml:space="preserve"> электронных сообщениях.</w:t>
            </w:r>
          </w:p>
        </w:tc>
      </w:tr>
    </w:tbl>
    <w:p w:rsidR="00000000" w:rsidRDefault="006719CA">
      <w:pPr>
        <w:pStyle w:val="ConsPlusNormal"/>
        <w:jc w:val="both"/>
      </w:pPr>
    </w:p>
    <w:p w:rsidR="00000000" w:rsidRDefault="006719CA">
      <w:pPr>
        <w:pStyle w:val="ConsPlusNormal"/>
        <w:ind w:firstLine="540"/>
        <w:jc w:val="both"/>
      </w:pPr>
      <w:r>
        <w:t xml:space="preserve">Примеры определения объектов воздействия и видов воздействия на них приведены в </w:t>
      </w:r>
      <w:hyperlink w:anchor="Par641" w:tooltip="ПРИМЕРЫ" w:history="1">
        <w:r>
          <w:rPr>
            <w:color w:val="0000FF"/>
          </w:rPr>
          <w:t>приложении 5</w:t>
        </w:r>
      </w:hyperlink>
      <w:r>
        <w:t xml:space="preserve"> к настоящей Методике.</w:t>
      </w:r>
    </w:p>
    <w:p w:rsidR="00000000" w:rsidRDefault="006719CA">
      <w:pPr>
        <w:pStyle w:val="ConsPlusNormal"/>
        <w:jc w:val="both"/>
      </w:pPr>
    </w:p>
    <w:p w:rsidR="00000000" w:rsidRDefault="006719CA">
      <w:pPr>
        <w:pStyle w:val="ConsPlusTitle"/>
        <w:jc w:val="center"/>
        <w:outlineLvl w:val="1"/>
      </w:pPr>
      <w:r>
        <w:t>5. Оценка возможности реализации (возникновения) угроз</w:t>
      </w:r>
    </w:p>
    <w:p w:rsidR="00000000" w:rsidRDefault="006719CA">
      <w:pPr>
        <w:pStyle w:val="ConsPlusTitle"/>
        <w:jc w:val="center"/>
      </w:pPr>
      <w:r>
        <w:t>безопасности информации и определение их актуальности</w:t>
      </w:r>
    </w:p>
    <w:p w:rsidR="00000000" w:rsidRDefault="006719CA">
      <w:pPr>
        <w:pStyle w:val="ConsPlusNormal"/>
        <w:jc w:val="both"/>
      </w:pPr>
    </w:p>
    <w:p w:rsidR="00000000" w:rsidRDefault="006719CA">
      <w:pPr>
        <w:pStyle w:val="ConsPlusTitle"/>
        <w:jc w:val="center"/>
        <w:outlineLvl w:val="2"/>
      </w:pPr>
      <w:r>
        <w:t>5.1 Определение источников угроз безопасности информации</w:t>
      </w:r>
    </w:p>
    <w:p w:rsidR="00000000" w:rsidRDefault="006719CA">
      <w:pPr>
        <w:pStyle w:val="ConsPlusNormal"/>
        <w:jc w:val="both"/>
      </w:pPr>
    </w:p>
    <w:p w:rsidR="00000000" w:rsidRDefault="006719CA">
      <w:pPr>
        <w:pStyle w:val="ConsPlusNormal"/>
        <w:ind w:firstLine="540"/>
        <w:jc w:val="both"/>
      </w:pPr>
      <w:r>
        <w:t>5.1.1. В ходе оценки угроз безопасности информации должны быть определены возможные антропогенные источники угроз безопасности информации, к ко</w:t>
      </w:r>
      <w:r>
        <w:t>торым относятся лица (группа лиц), осуществляющие реализацию угроз безопасности информации путем несанкционированного доступа и (или) воздействия на информационные ресурсы и (или) компоненты систем и сетей, - актуальные нарушители.</w:t>
      </w:r>
    </w:p>
    <w:p w:rsidR="00000000" w:rsidRDefault="006719CA">
      <w:pPr>
        <w:pStyle w:val="ConsPlusNormal"/>
        <w:spacing w:before="240"/>
        <w:ind w:firstLine="540"/>
        <w:jc w:val="both"/>
      </w:pPr>
      <w:r>
        <w:t>5.1.2. Исходными данными</w:t>
      </w:r>
      <w:r>
        <w:t xml:space="preserve"> для определения возможных актуальных нарушителей являются:</w:t>
      </w:r>
    </w:p>
    <w:p w:rsidR="00000000" w:rsidRDefault="006719CA">
      <w:pPr>
        <w:pStyle w:val="ConsPlusNormal"/>
        <w:spacing w:before="240"/>
        <w:ind w:firstLine="540"/>
        <w:jc w:val="both"/>
      </w:pPr>
      <w:r>
        <w:t>а) общий перечень угроз безопасности информации, содержащийся в банке данных угроз безопасности информации ФСТЭК России (</w:t>
      </w:r>
      <w:hyperlink r:id="rId22" w:history="1">
        <w:r>
          <w:rPr>
            <w:color w:val="0000FF"/>
          </w:rPr>
          <w:t>bdu.fstec.ru</w:t>
        </w:r>
      </w:hyperlink>
      <w:r>
        <w:t>), модели угроз безопасности информац</w:t>
      </w:r>
      <w:r>
        <w:t xml:space="preserve">ии, разрабатываемые ФСТЭК России в соответствии с </w:t>
      </w:r>
      <w:hyperlink r:id="rId23" w:tooltip="Указ Президента РФ от 16.08.2004 N 1085 (ред. от 08.11.2023) &quot;Вопросы Федеральной службы по техническому и экспортному контролю&quot; (Выписка){КонсультантПлюс}" w:history="1">
        <w:r>
          <w:rPr>
            <w:color w:val="0000FF"/>
          </w:rPr>
          <w:t>подпунктом 4 пункта 8</w:t>
        </w:r>
      </w:hyperlink>
      <w:r>
        <w:t xml:space="preserve"> Положения о Федеральной службе по техническому и экспортному контролю, утвержденного Указом Президента Российской Федерации от 16 августа 2004 г. N 1085, а такж</w:t>
      </w:r>
      <w:r>
        <w:t>е отраслевые (ведомственные, корпоративные) модели угроз безопасности информации;</w:t>
      </w:r>
    </w:p>
    <w:p w:rsidR="00000000" w:rsidRDefault="006719CA">
      <w:pPr>
        <w:pStyle w:val="ConsPlusNormal"/>
        <w:spacing w:before="240"/>
        <w:ind w:firstLine="540"/>
        <w:jc w:val="both"/>
      </w:pPr>
      <w:r>
        <w:t>б) описания векторов компьютерных атак, содержащихся в базах данных и иных источниках, опубликованных в сети "Интернет" (CAPEC, ATT&amp;CK, OWASP, STIX, WASC и др.);</w:t>
      </w:r>
    </w:p>
    <w:p w:rsidR="00000000" w:rsidRDefault="006719CA">
      <w:pPr>
        <w:pStyle w:val="ConsPlusNormal"/>
        <w:spacing w:before="240"/>
        <w:ind w:firstLine="540"/>
        <w:jc w:val="both"/>
      </w:pPr>
      <w:r>
        <w:t>в) нормативн</w:t>
      </w:r>
      <w:r>
        <w:t>ые правовые акты Российской Федерации, в соответствии с которыми создается и функционирует система или сеть, содержащие описание назначения, задач (функций) систем и сетей, состав обрабатываемой информации и ее правовой режим;</w:t>
      </w:r>
    </w:p>
    <w:p w:rsidR="00000000" w:rsidRDefault="006719CA">
      <w:pPr>
        <w:pStyle w:val="ConsPlusNormal"/>
        <w:spacing w:before="240"/>
        <w:ind w:firstLine="540"/>
        <w:jc w:val="both"/>
      </w:pPr>
      <w:r>
        <w:t>г) документация на сети и сис</w:t>
      </w:r>
      <w:r>
        <w:t>темы (в части сведений о назначении и функциях, составе и архитектуре систем и сетей, о группах пользователей и уровне их полномочий и типах доступа, о внешних и внутренних интерфейсах);</w:t>
      </w:r>
    </w:p>
    <w:p w:rsidR="00000000" w:rsidRDefault="006719CA">
      <w:pPr>
        <w:pStyle w:val="ConsPlusNormal"/>
        <w:spacing w:before="240"/>
        <w:ind w:firstLine="540"/>
        <w:jc w:val="both"/>
      </w:pPr>
      <w:r>
        <w:t>д) договоры, соглашения или иные документы, содержащие условия исполь</w:t>
      </w:r>
      <w:r>
        <w:t>зования информационно-телекоммуникационной инфраструктуры центра обработки данных или облачной инфраструктуры поставщика услуг (в части персонала поставщика услуг, имеющего доступ к этой инфраструктуре, его прав и обязанностей, уровня полномочий и типов до</w:t>
      </w:r>
      <w:r>
        <w:t>ступа);</w:t>
      </w:r>
    </w:p>
    <w:p w:rsidR="00000000" w:rsidRDefault="006719CA">
      <w:pPr>
        <w:pStyle w:val="ConsPlusNormal"/>
        <w:spacing w:before="240"/>
        <w:ind w:firstLine="540"/>
        <w:jc w:val="both"/>
      </w:pPr>
      <w:r>
        <w:t>е) результаты оценки ущерба (рисков), проведенной обладателем информации или оператором;</w:t>
      </w:r>
    </w:p>
    <w:p w:rsidR="00000000" w:rsidRDefault="006719CA">
      <w:pPr>
        <w:pStyle w:val="ConsPlusNormal"/>
        <w:spacing w:before="240"/>
        <w:ind w:firstLine="540"/>
        <w:jc w:val="both"/>
      </w:pPr>
      <w:r>
        <w:t>ж) негативные последствия от реализации (возникновения) угроз безопасности информации, определенные в соответствии с настоящей Методикой;</w:t>
      </w:r>
    </w:p>
    <w:p w:rsidR="00000000" w:rsidRDefault="006719CA">
      <w:pPr>
        <w:pStyle w:val="ConsPlusNormal"/>
        <w:spacing w:before="240"/>
        <w:ind w:firstLine="540"/>
        <w:jc w:val="both"/>
      </w:pPr>
      <w:r>
        <w:t>з) объекты воздействи</w:t>
      </w:r>
      <w:r>
        <w:t>я угроз безопасности информации и виды воздействия на них, определенные в соответствии с настоящей Методикой.</w:t>
      </w:r>
    </w:p>
    <w:p w:rsidR="00000000" w:rsidRDefault="006719CA">
      <w:pPr>
        <w:pStyle w:val="ConsPlusNormal"/>
        <w:spacing w:before="240"/>
        <w:ind w:firstLine="540"/>
        <w:jc w:val="both"/>
      </w:pPr>
      <w:r>
        <w:t xml:space="preserve">Указанные исходные данные могут быть дополнены иными документами и сведениями с </w:t>
      </w:r>
      <w:r>
        <w:lastRenderedPageBreak/>
        <w:t xml:space="preserve">учетом особенностей области деятельности, в которой функционируют </w:t>
      </w:r>
      <w:r>
        <w:t>системы и сети.</w:t>
      </w:r>
    </w:p>
    <w:p w:rsidR="00000000" w:rsidRDefault="006719CA">
      <w:pPr>
        <w:pStyle w:val="ConsPlusNormal"/>
        <w:spacing w:before="240"/>
        <w:ind w:firstLine="540"/>
        <w:jc w:val="both"/>
      </w:pPr>
      <w:r>
        <w:t>5.1.3. На основе анализа исходных данных, а также результатов оценки возможных целей реализации нарушителями угроз безопасности информации определяются виды нарушителей, актуальных для систем и сетей.</w:t>
      </w:r>
    </w:p>
    <w:p w:rsidR="00000000" w:rsidRDefault="006719CA">
      <w:pPr>
        <w:pStyle w:val="ConsPlusNormal"/>
        <w:spacing w:before="240"/>
        <w:ind w:firstLine="540"/>
        <w:jc w:val="both"/>
      </w:pPr>
      <w:r>
        <w:t>Основными видами нарушителей, подлежащи</w:t>
      </w:r>
      <w:r>
        <w:t>х оценке, являются:</w:t>
      </w:r>
    </w:p>
    <w:p w:rsidR="00000000" w:rsidRDefault="006719CA">
      <w:pPr>
        <w:pStyle w:val="ConsPlusNormal"/>
        <w:spacing w:before="240"/>
        <w:ind w:firstLine="540"/>
        <w:jc w:val="both"/>
      </w:pPr>
      <w:r>
        <w:t>специальные службы иностранных государств;</w:t>
      </w:r>
    </w:p>
    <w:p w:rsidR="00000000" w:rsidRDefault="006719CA">
      <w:pPr>
        <w:pStyle w:val="ConsPlusNormal"/>
        <w:spacing w:before="240"/>
        <w:ind w:firstLine="540"/>
        <w:jc w:val="both"/>
      </w:pPr>
      <w:r>
        <w:t>террористические, экстремистские группировки;</w:t>
      </w:r>
    </w:p>
    <w:p w:rsidR="00000000" w:rsidRDefault="006719CA">
      <w:pPr>
        <w:pStyle w:val="ConsPlusNormal"/>
        <w:spacing w:before="240"/>
        <w:ind w:firstLine="540"/>
        <w:jc w:val="both"/>
      </w:pPr>
      <w:r>
        <w:t>преступные группы (криминальные структуры);</w:t>
      </w:r>
    </w:p>
    <w:p w:rsidR="00000000" w:rsidRDefault="006719CA">
      <w:pPr>
        <w:pStyle w:val="ConsPlusNormal"/>
        <w:spacing w:before="240"/>
        <w:ind w:firstLine="540"/>
        <w:jc w:val="both"/>
      </w:pPr>
      <w:r>
        <w:t>отдельные физические лица (хакеры);</w:t>
      </w:r>
    </w:p>
    <w:p w:rsidR="00000000" w:rsidRDefault="006719CA">
      <w:pPr>
        <w:pStyle w:val="ConsPlusNormal"/>
        <w:spacing w:before="240"/>
        <w:ind w:firstLine="540"/>
        <w:jc w:val="both"/>
      </w:pPr>
      <w:r>
        <w:t>конкурирующие организации;</w:t>
      </w:r>
    </w:p>
    <w:p w:rsidR="00000000" w:rsidRDefault="006719CA">
      <w:pPr>
        <w:pStyle w:val="ConsPlusNormal"/>
        <w:spacing w:before="240"/>
        <w:ind w:firstLine="540"/>
        <w:jc w:val="both"/>
      </w:pPr>
      <w:r>
        <w:t>разработчики программных, программно-аппаратных средств;</w:t>
      </w:r>
    </w:p>
    <w:p w:rsidR="00000000" w:rsidRDefault="006719CA">
      <w:pPr>
        <w:pStyle w:val="ConsPlusNormal"/>
        <w:spacing w:before="240"/>
        <w:ind w:firstLine="540"/>
        <w:jc w:val="both"/>
      </w:pPr>
      <w:r>
        <w:t>лица, обеспечивающие поставку программных, программно-аппаратных средств, обеспечивающих систем;</w:t>
      </w:r>
    </w:p>
    <w:p w:rsidR="00000000" w:rsidRDefault="006719CA">
      <w:pPr>
        <w:pStyle w:val="ConsPlusNormal"/>
        <w:spacing w:before="240"/>
        <w:ind w:firstLine="540"/>
        <w:jc w:val="both"/>
      </w:pPr>
      <w:r>
        <w:t>поставщики услуг связи, вычислительных услуг;</w:t>
      </w:r>
    </w:p>
    <w:p w:rsidR="00000000" w:rsidRDefault="006719CA">
      <w:pPr>
        <w:pStyle w:val="ConsPlusNormal"/>
        <w:spacing w:before="240"/>
        <w:ind w:firstLine="540"/>
        <w:jc w:val="both"/>
      </w:pPr>
      <w:r>
        <w:t xml:space="preserve">лица, привлекаемые для установки, настройки, испытаний, </w:t>
      </w:r>
      <w:r>
        <w:t>пусконаладочных и иных видов работ;</w:t>
      </w:r>
    </w:p>
    <w:p w:rsidR="00000000" w:rsidRDefault="006719CA">
      <w:pPr>
        <w:pStyle w:val="ConsPlusNormal"/>
        <w:spacing w:before="240"/>
        <w:ind w:firstLine="540"/>
        <w:jc w:val="both"/>
      </w:pPr>
      <w:r>
        <w:t>лица, обеспечивающие функционирование систем и сетей или обеспечивающих систем оператора (администрация, охрана, уборщики и др.);</w:t>
      </w:r>
    </w:p>
    <w:p w:rsidR="00000000" w:rsidRDefault="006719CA">
      <w:pPr>
        <w:pStyle w:val="ConsPlusNormal"/>
        <w:spacing w:before="240"/>
        <w:ind w:firstLine="540"/>
        <w:jc w:val="both"/>
      </w:pPr>
      <w:r>
        <w:t>авторизованные пользователи систем и сетей;</w:t>
      </w:r>
    </w:p>
    <w:p w:rsidR="00000000" w:rsidRDefault="006719CA">
      <w:pPr>
        <w:pStyle w:val="ConsPlusNormal"/>
        <w:spacing w:before="240"/>
        <w:ind w:firstLine="540"/>
        <w:jc w:val="both"/>
      </w:pPr>
      <w:r>
        <w:t>системные администраторы и администраторы безо</w:t>
      </w:r>
      <w:r>
        <w:t>пасности;</w:t>
      </w:r>
    </w:p>
    <w:p w:rsidR="00000000" w:rsidRDefault="006719CA">
      <w:pPr>
        <w:pStyle w:val="ConsPlusNormal"/>
        <w:spacing w:before="240"/>
        <w:ind w:firstLine="540"/>
        <w:jc w:val="both"/>
      </w:pPr>
      <w:r>
        <w:t>бывшие (уволенные) работники (пользователи).</w:t>
      </w:r>
    </w:p>
    <w:p w:rsidR="00000000" w:rsidRDefault="006719CA">
      <w:pPr>
        <w:pStyle w:val="ConsPlusNormal"/>
        <w:spacing w:before="240"/>
        <w:ind w:firstLine="540"/>
        <w:jc w:val="both"/>
      </w:pPr>
      <w:r>
        <w:t>Указанные виды нарушителей могут быть дополнены иными нарушителями с учетом особенностей области деятельности, в которой функционируют системы и сети. Для одной системы и сети актуальными могут являтьс</w:t>
      </w:r>
      <w:r>
        <w:t>я нарушители нескольких видов.</w:t>
      </w:r>
    </w:p>
    <w:p w:rsidR="00000000" w:rsidRDefault="006719CA">
      <w:pPr>
        <w:pStyle w:val="ConsPlusNormal"/>
        <w:spacing w:before="240"/>
        <w:ind w:firstLine="540"/>
        <w:jc w:val="both"/>
      </w:pPr>
      <w:r>
        <w:t xml:space="preserve">5.1.4. Нарушители признаются актуальными для систем и сетей, когда возможные цели реализации ими угроз безопасности информации могут привести к определенным для систем и сетей негативным последствиям и соответствующим рискам </w:t>
      </w:r>
      <w:r>
        <w:t xml:space="preserve">(видам ущерба). Возможные цели реализации угроз безопасности информации нарушителями приведены в </w:t>
      </w:r>
      <w:hyperlink w:anchor="Par707" w:tooltip="ВОЗМОЖНЫЕ ЦЕЛИ" w:history="1">
        <w:r>
          <w:rPr>
            <w:color w:val="0000FF"/>
          </w:rPr>
          <w:t>приложении 6</w:t>
        </w:r>
      </w:hyperlink>
      <w:r>
        <w:t xml:space="preserve"> к настоящей Методике.</w:t>
      </w:r>
    </w:p>
    <w:p w:rsidR="00000000" w:rsidRDefault="006719CA">
      <w:pPr>
        <w:pStyle w:val="ConsPlusNormal"/>
        <w:spacing w:before="240"/>
        <w:ind w:firstLine="540"/>
        <w:jc w:val="both"/>
      </w:pPr>
      <w:r>
        <w:t>Пример соответствия нарушителей, возможных целей реализации ими угроз безопасност</w:t>
      </w:r>
      <w:r>
        <w:t xml:space="preserve">и информации и возможных негативных последствий и видов рисков (ущерба) от их реализации </w:t>
      </w:r>
      <w:r>
        <w:lastRenderedPageBreak/>
        <w:t xml:space="preserve">(возникновения) приведен в </w:t>
      </w:r>
      <w:hyperlink w:anchor="Par810" w:tooltip="ПРИМЕР" w:history="1">
        <w:r>
          <w:rPr>
            <w:color w:val="0000FF"/>
          </w:rPr>
          <w:t>приложении 7</w:t>
        </w:r>
      </w:hyperlink>
      <w:r>
        <w:t xml:space="preserve"> к настоящей Методике.</w:t>
      </w:r>
    </w:p>
    <w:p w:rsidR="00000000" w:rsidRDefault="006719CA">
      <w:pPr>
        <w:pStyle w:val="ConsPlusNormal"/>
        <w:spacing w:before="240"/>
        <w:ind w:firstLine="540"/>
        <w:jc w:val="both"/>
      </w:pPr>
      <w:r>
        <w:t>5.1.5. Нарушители имеют разные уровни компетентности, оснащенности рес</w:t>
      </w:r>
      <w:r>
        <w:t>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w:t>
      </w:r>
    </w:p>
    <w:p w:rsidR="00000000" w:rsidRDefault="006719CA">
      <w:pPr>
        <w:pStyle w:val="ConsPlusNormal"/>
        <w:spacing w:before="240"/>
        <w:ind w:firstLine="540"/>
        <w:jc w:val="both"/>
      </w:pPr>
      <w:r>
        <w:t>В зависимости от уровня возможностей нарушители подразделяются на на</w:t>
      </w:r>
      <w:r>
        <w:t>рушителей, обладающих:</w:t>
      </w:r>
    </w:p>
    <w:p w:rsidR="00000000" w:rsidRDefault="006719CA">
      <w:pPr>
        <w:pStyle w:val="ConsPlusNormal"/>
        <w:spacing w:before="240"/>
        <w:ind w:firstLine="540"/>
        <w:jc w:val="both"/>
      </w:pPr>
      <w:r>
        <w:t>базовыми возможностями по реализации угроз безопасности информации (Н1);</w:t>
      </w:r>
    </w:p>
    <w:p w:rsidR="00000000" w:rsidRDefault="006719CA">
      <w:pPr>
        <w:pStyle w:val="ConsPlusNormal"/>
        <w:spacing w:before="240"/>
        <w:ind w:firstLine="540"/>
        <w:jc w:val="both"/>
      </w:pPr>
      <w:r>
        <w:t>базовыми повышенными возможностями по реализации угроз безопасности информации (Н2);</w:t>
      </w:r>
    </w:p>
    <w:p w:rsidR="00000000" w:rsidRDefault="006719CA">
      <w:pPr>
        <w:pStyle w:val="ConsPlusNormal"/>
        <w:spacing w:before="240"/>
        <w:ind w:firstLine="540"/>
        <w:jc w:val="both"/>
      </w:pPr>
      <w:r>
        <w:t>средними возможностями по реализации угроз безопасности информации (Н3);</w:t>
      </w:r>
    </w:p>
    <w:p w:rsidR="00000000" w:rsidRDefault="006719CA">
      <w:pPr>
        <w:pStyle w:val="ConsPlusNormal"/>
        <w:spacing w:before="240"/>
        <w:ind w:firstLine="540"/>
        <w:jc w:val="both"/>
      </w:pPr>
      <w:r>
        <w:t>вы</w:t>
      </w:r>
      <w:r>
        <w:t>сокими возможностями по реализации угроз безопасности информации (Н4).</w:t>
      </w:r>
    </w:p>
    <w:p w:rsidR="00000000" w:rsidRDefault="006719CA">
      <w:pPr>
        <w:pStyle w:val="ConsPlusNormal"/>
        <w:spacing w:before="240"/>
        <w:ind w:firstLine="540"/>
        <w:jc w:val="both"/>
      </w:pPr>
      <w:r>
        <w:t>Для одной системы или сети актуальными могут являться нарушители, имеющие разные уровни возможностей.</w:t>
      </w:r>
    </w:p>
    <w:p w:rsidR="00000000" w:rsidRDefault="006719CA">
      <w:pPr>
        <w:pStyle w:val="ConsPlusNormal"/>
        <w:spacing w:before="240"/>
        <w:ind w:firstLine="540"/>
        <w:jc w:val="both"/>
      </w:pPr>
      <w:r>
        <w:t>Уровни возможностей нарушителей по реализации угроз безопасности информации приведе</w:t>
      </w:r>
      <w:r>
        <w:t xml:space="preserve">ны в </w:t>
      </w:r>
      <w:hyperlink w:anchor="Par969" w:tooltip="УРОВНИ" w:history="1">
        <w:r>
          <w:rPr>
            <w:color w:val="0000FF"/>
          </w:rPr>
          <w:t>приложении 8</w:t>
        </w:r>
      </w:hyperlink>
      <w:r>
        <w:t xml:space="preserve"> к настоящей Методике.</w:t>
      </w:r>
    </w:p>
    <w:p w:rsidR="00000000" w:rsidRDefault="006719CA">
      <w:pPr>
        <w:pStyle w:val="ConsPlusNormal"/>
        <w:spacing w:before="240"/>
        <w:ind w:firstLine="540"/>
        <w:jc w:val="both"/>
      </w:pPr>
      <w:r>
        <w:t>5.1.6. Для актуальных нарушителей должны быть определены их категории в зависимости от имеющихся прав и условий по доступу к системам и сетям, обусловленных архитектурой и условиями</w:t>
      </w:r>
      <w:r>
        <w:t xml:space="preserve"> функционирования этих систем и сетей, а также от установленных возможностей нарушителей. При этом нарушители подразделяются на две категории (</w:t>
      </w:r>
      <w:hyperlink w:anchor="Par225" w:tooltip="Рисунок 5. Внешний нарушитель при реализации угроз" w:history="1">
        <w:r>
          <w:rPr>
            <w:color w:val="0000FF"/>
          </w:rPr>
          <w:t>рисунок 5</w:t>
        </w:r>
      </w:hyperlink>
      <w:r>
        <w:t xml:space="preserve">, </w:t>
      </w:r>
      <w:hyperlink w:anchor="Par230" w:tooltip="Рисунок 6. Внутренний нарушитель при реализации угроз" w:history="1">
        <w:r>
          <w:rPr>
            <w:color w:val="0000FF"/>
          </w:rPr>
          <w:t>6</w:t>
        </w:r>
      </w:hyperlink>
      <w:r>
        <w:t>):</w:t>
      </w:r>
    </w:p>
    <w:p w:rsidR="00000000" w:rsidRDefault="006719CA">
      <w:pPr>
        <w:pStyle w:val="ConsPlusNormal"/>
        <w:spacing w:before="240"/>
        <w:ind w:firstLine="540"/>
        <w:jc w:val="both"/>
      </w:pPr>
      <w:r>
        <w:t>внешние нарушители - нарушители, не имеющие прав доступа в контролируемую (охраняемую) зону (территорию) и (или) полномочий по доступу к информационным ресурсам и компонентам систем и сетей, тр</w:t>
      </w:r>
      <w:r>
        <w:t>ебующим авторизации;</w:t>
      </w:r>
    </w:p>
    <w:p w:rsidR="00000000" w:rsidRDefault="006719CA">
      <w:pPr>
        <w:pStyle w:val="ConsPlusNormal"/>
        <w:spacing w:before="240"/>
        <w:ind w:firstLine="540"/>
        <w:jc w:val="both"/>
      </w:pPr>
      <w:r>
        <w:t>внутренние нарушители - нарушители, имеющие права доступа в контролируемую (охраняемую) зону (территорию) и (или) полномочия по автоматизированному доступу к информационным ресурсам и компонентам систем и сетей.</w:t>
      </w:r>
    </w:p>
    <w:p w:rsidR="00000000" w:rsidRDefault="006719CA">
      <w:pPr>
        <w:pStyle w:val="ConsPlusNormal"/>
        <w:jc w:val="both"/>
      </w:pPr>
    </w:p>
    <w:p w:rsidR="00000000" w:rsidRDefault="008D2C1E">
      <w:pPr>
        <w:pStyle w:val="ConsPlusNormal"/>
        <w:jc w:val="center"/>
      </w:pPr>
      <w:r>
        <w:rPr>
          <w:noProof/>
          <w:position w:val="-279"/>
        </w:rPr>
        <w:lastRenderedPageBreak/>
        <w:drawing>
          <wp:inline distT="0" distB="0" distL="0" distR="0">
            <wp:extent cx="6065520" cy="3703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5520" cy="3703320"/>
                    </a:xfrm>
                    <a:prstGeom prst="rect">
                      <a:avLst/>
                    </a:prstGeom>
                    <a:noFill/>
                    <a:ln>
                      <a:noFill/>
                    </a:ln>
                  </pic:spPr>
                </pic:pic>
              </a:graphicData>
            </a:graphic>
          </wp:inline>
        </w:drawing>
      </w:r>
    </w:p>
    <w:p w:rsidR="00000000" w:rsidRDefault="006719CA">
      <w:pPr>
        <w:pStyle w:val="ConsPlusNormal"/>
        <w:jc w:val="both"/>
      </w:pPr>
    </w:p>
    <w:p w:rsidR="00000000" w:rsidRDefault="006719CA">
      <w:pPr>
        <w:pStyle w:val="ConsPlusNormal"/>
        <w:jc w:val="center"/>
      </w:pPr>
      <w:bookmarkStart w:id="3" w:name="Par225"/>
      <w:bookmarkEnd w:id="3"/>
      <w:r>
        <w:t>Рисунок 5. Внешний нарушитель при реализации угроз</w:t>
      </w:r>
    </w:p>
    <w:p w:rsidR="00000000" w:rsidRDefault="006719CA">
      <w:pPr>
        <w:pStyle w:val="ConsPlusNormal"/>
        <w:jc w:val="center"/>
      </w:pPr>
      <w:r>
        <w:t>безопасности информации</w:t>
      </w:r>
    </w:p>
    <w:p w:rsidR="00000000" w:rsidRDefault="006719CA">
      <w:pPr>
        <w:pStyle w:val="ConsPlusNormal"/>
        <w:jc w:val="both"/>
      </w:pPr>
    </w:p>
    <w:p w:rsidR="00000000" w:rsidRDefault="008D2C1E">
      <w:pPr>
        <w:pStyle w:val="ConsPlusNormal"/>
        <w:jc w:val="center"/>
      </w:pPr>
      <w:r>
        <w:rPr>
          <w:noProof/>
          <w:position w:val="-265"/>
        </w:rPr>
        <w:drawing>
          <wp:inline distT="0" distB="0" distL="0" distR="0">
            <wp:extent cx="6014720" cy="3521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4720" cy="3521075"/>
                    </a:xfrm>
                    <a:prstGeom prst="rect">
                      <a:avLst/>
                    </a:prstGeom>
                    <a:noFill/>
                    <a:ln>
                      <a:noFill/>
                    </a:ln>
                  </pic:spPr>
                </pic:pic>
              </a:graphicData>
            </a:graphic>
          </wp:inline>
        </w:drawing>
      </w:r>
    </w:p>
    <w:p w:rsidR="00000000" w:rsidRDefault="006719CA">
      <w:pPr>
        <w:pStyle w:val="ConsPlusNormal"/>
        <w:jc w:val="both"/>
      </w:pPr>
    </w:p>
    <w:p w:rsidR="00000000" w:rsidRDefault="006719CA">
      <w:pPr>
        <w:pStyle w:val="ConsPlusNormal"/>
        <w:jc w:val="center"/>
      </w:pPr>
      <w:bookmarkStart w:id="4" w:name="Par230"/>
      <w:bookmarkEnd w:id="4"/>
      <w:r>
        <w:t>Рисунок 6. Внутренний нарушитель при реализации угроз</w:t>
      </w:r>
    </w:p>
    <w:p w:rsidR="00000000" w:rsidRDefault="006719CA">
      <w:pPr>
        <w:pStyle w:val="ConsPlusNormal"/>
        <w:jc w:val="center"/>
      </w:pPr>
      <w:r>
        <w:lastRenderedPageBreak/>
        <w:t>безопасности информации</w:t>
      </w:r>
    </w:p>
    <w:p w:rsidR="00000000" w:rsidRDefault="006719CA">
      <w:pPr>
        <w:pStyle w:val="ConsPlusNormal"/>
        <w:jc w:val="both"/>
      </w:pPr>
    </w:p>
    <w:p w:rsidR="00000000" w:rsidRDefault="006719CA">
      <w:pPr>
        <w:pStyle w:val="ConsPlusNormal"/>
        <w:ind w:firstLine="540"/>
        <w:jc w:val="both"/>
      </w:pPr>
      <w:r>
        <w:t>Внутренние нарушители первоначально могут иметь разный уровень прав доступа к информационным ресурсам и компонентам систем и сет</w:t>
      </w:r>
      <w:r>
        <w:t>ей (например, доступ в личный кабинет на сайте, исполнение обязанностей на автоматизированном рабочем месте, администрирование систем и сетей). К внутренним нарушителям относятся пользователи, имеющие как непривилегированные (пользовательские), так и приви</w:t>
      </w:r>
      <w:r>
        <w:t>легированные (административные) права доступа к информационным ресурсам и компонентам систем и сетей.</w:t>
      </w:r>
    </w:p>
    <w:p w:rsidR="00000000" w:rsidRDefault="006719CA">
      <w:pPr>
        <w:pStyle w:val="ConsPlusNormal"/>
        <w:spacing w:before="240"/>
        <w:ind w:firstLine="540"/>
        <w:jc w:val="both"/>
      </w:pPr>
      <w:r>
        <w:t>5.1.7. Внешние нарушители реализуют угрозы безопасности информации преднамеренно (преднамеренные угрозы безопасности информации) с использованием программ</w:t>
      </w:r>
      <w:r>
        <w:t>ных, программно-аппаратных средств или без использования таковых. Внутренние нарушители реализуют угрозы безопасности информации преднамеренно (преднамеренные угрозы безопасности информации) с использованием программных, программно-аппаратных средств или б</w:t>
      </w:r>
      <w:r>
        <w:t>ез использования таковых или непреднамеренно (непреднамеренные угрозы безопасности информации) без использования программных, программно-аппаратных средств.</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000000">
        <w:tc>
          <w:tcPr>
            <w:tcW w:w="9071" w:type="dxa"/>
            <w:tcBorders>
              <w:top w:val="single" w:sz="4" w:space="0" w:color="auto"/>
              <w:left w:val="single" w:sz="4" w:space="0" w:color="auto"/>
              <w:right w:val="single" w:sz="4" w:space="0" w:color="auto"/>
            </w:tcBorders>
          </w:tcPr>
          <w:p w:rsidR="00000000" w:rsidRDefault="006719CA">
            <w:pPr>
              <w:pStyle w:val="ConsPlusNormal"/>
              <w:jc w:val="both"/>
            </w:pPr>
            <w:r>
              <w:t>Пример 4: к непреднамеренным угрозам безопасности информации могут относиться:</w:t>
            </w:r>
          </w:p>
          <w:p w:rsidR="00000000" w:rsidRDefault="006719CA">
            <w:pPr>
              <w:pStyle w:val="ConsPlusNormal"/>
              <w:jc w:val="both"/>
            </w:pPr>
            <w:r>
              <w:t>1) нарушение функци</w:t>
            </w:r>
            <w:r>
              <w:t>онирования системы управления базы данных за счет ввода в поля данных информации, превышающей допустимый объем;</w:t>
            </w:r>
          </w:p>
          <w:p w:rsidR="00000000" w:rsidRDefault="006719CA">
            <w:pPr>
              <w:pStyle w:val="ConsPlusNormal"/>
              <w:jc w:val="both"/>
            </w:pPr>
            <w:r>
              <w:t>2) нарушение функционирования веб-ресурса за счет того, что системный &lt;...&gt;</w:t>
            </w:r>
          </w:p>
        </w:tc>
      </w:tr>
    </w:tbl>
    <w:p w:rsidR="00000000" w:rsidRDefault="006719CA">
      <w:pPr>
        <w:pStyle w:val="ConsPlusNormal"/>
        <w:jc w:val="both"/>
      </w:pPr>
    </w:p>
    <w:p w:rsidR="00000000" w:rsidRDefault="006719CA">
      <w:pPr>
        <w:pStyle w:val="ConsPlusNormal"/>
        <w:ind w:firstLine="540"/>
        <w:jc w:val="both"/>
      </w:pPr>
      <w:r>
        <w:t>5.1.8. В случае если к системам и сетям предъявлены требования к у</w:t>
      </w:r>
      <w:r>
        <w:t>стойчивости и надежности функционирования (в части целостности и доступности информационных ресурсов и компонентов систем и сетей), дополнительно к антропогенным источникам угроз безопасности информации в качестве актуальных могут быть определены техногенн</w:t>
      </w:r>
      <w:r>
        <w:t>ые источники (физические явления, материальные объекты). Угрозы безопасности информации, связанные с техногенными источниками, включаются в модель угроз безопасности информации по решению обладателя информации или оператора систем и сетей.</w:t>
      </w:r>
    </w:p>
    <w:p w:rsidR="00000000" w:rsidRDefault="006719CA">
      <w:pPr>
        <w:pStyle w:val="ConsPlusNormal"/>
        <w:spacing w:before="240"/>
        <w:ind w:firstLine="540"/>
        <w:jc w:val="both"/>
      </w:pPr>
      <w:r>
        <w:t>Основными фактор</w:t>
      </w:r>
      <w:r>
        <w:t>ами возникновения угроз безопасности информации, связанными с техногенными источниками, могут являться:</w:t>
      </w:r>
    </w:p>
    <w:p w:rsidR="00000000" w:rsidRDefault="006719CA">
      <w:pPr>
        <w:pStyle w:val="ConsPlusNormal"/>
        <w:spacing w:before="240"/>
        <w:ind w:firstLine="540"/>
        <w:jc w:val="both"/>
      </w:pPr>
      <w:r>
        <w:t>а) недостатки качества, надежности программного обеспечения, программно-аппаратных средств, обеспечивающих обработку и хранение информации, их линий свя</w:t>
      </w:r>
      <w:r>
        <w:t>зи;</w:t>
      </w:r>
    </w:p>
    <w:p w:rsidR="00000000" w:rsidRDefault="006719CA">
      <w:pPr>
        <w:pStyle w:val="ConsPlusNormal"/>
        <w:spacing w:before="240"/>
        <w:ind w:firstLine="540"/>
        <w:jc w:val="both"/>
      </w:pPr>
      <w:r>
        <w:t>б) недостатки в работе обеспечивающих систем;</w:t>
      </w:r>
    </w:p>
    <w:p w:rsidR="00000000" w:rsidRDefault="006719CA">
      <w:pPr>
        <w:pStyle w:val="ConsPlusNormal"/>
        <w:spacing w:before="240"/>
        <w:ind w:firstLine="540"/>
        <w:jc w:val="both"/>
      </w:pPr>
      <w:r>
        <w:t>в) недоступность сервисов (услуг), предоставляемых сторонними организациями.</w:t>
      </w:r>
    </w:p>
    <w:p w:rsidR="00000000" w:rsidRDefault="006719CA">
      <w:pPr>
        <w:pStyle w:val="ConsPlusNormal"/>
        <w:spacing w:before="240"/>
        <w:ind w:firstLine="540"/>
        <w:jc w:val="both"/>
      </w:pPr>
      <w:r>
        <w:t>Возможность возникновения таких угроз определяется на основе статистики их возникновения за прошлые годы. В случае отсутствия ука</w:t>
      </w:r>
      <w:r>
        <w:t>занной статистики возможно использование экспертной оценки.</w:t>
      </w:r>
    </w:p>
    <w:p w:rsidR="00000000" w:rsidRDefault="006719CA">
      <w:pPr>
        <w:pStyle w:val="ConsPlusNormal"/>
        <w:spacing w:before="240"/>
        <w:ind w:firstLine="540"/>
        <w:jc w:val="both"/>
      </w:pPr>
      <w:r>
        <w:t xml:space="preserve">Выявление техногенных источников должно осуществляться с учетом требований и правил, установленных уполномоченными федеральными органами исполнительной власти, национальными стандартами &lt;1&gt;, и не </w:t>
      </w:r>
      <w:r>
        <w:t>входит в область действия данной Методики.</w:t>
      </w:r>
    </w:p>
    <w:p w:rsidR="00000000" w:rsidRDefault="006719CA">
      <w:pPr>
        <w:pStyle w:val="ConsPlusNormal"/>
        <w:spacing w:before="240"/>
        <w:ind w:firstLine="540"/>
        <w:jc w:val="both"/>
      </w:pPr>
      <w:r>
        <w:lastRenderedPageBreak/>
        <w:t>--------------------------------</w:t>
      </w:r>
    </w:p>
    <w:p w:rsidR="00000000" w:rsidRDefault="006719CA">
      <w:pPr>
        <w:pStyle w:val="ConsPlusNormal"/>
        <w:spacing w:before="240"/>
        <w:ind w:firstLine="540"/>
        <w:jc w:val="both"/>
      </w:pPr>
      <w:r>
        <w:t>&lt;1&gt; Например, такими стандартами являются:</w:t>
      </w:r>
    </w:p>
    <w:p w:rsidR="00000000" w:rsidRDefault="006719CA">
      <w:pPr>
        <w:pStyle w:val="ConsPlusNormal"/>
        <w:spacing w:before="240"/>
        <w:ind w:firstLine="540"/>
        <w:jc w:val="both"/>
      </w:pPr>
      <w:hyperlink r:id="rId26" w:tooltip="&quot;ГОСТ Р 22.0.05-2020. Национальный стандарт Российской Федерации. Безопасность в чрезвычайных ситуациях. Техногенные чрезвычайные ситуации. Термины и определения&quot; (утв. и введен в действие Приказом Росстандарта от 11.09.2020 N 644-ст){КонсультантПлюс}" w:history="1">
        <w:r>
          <w:rPr>
            <w:color w:val="0000FF"/>
          </w:rPr>
          <w:t>ГО</w:t>
        </w:r>
        <w:r>
          <w:rPr>
            <w:color w:val="0000FF"/>
          </w:rPr>
          <w:t>СТ Р 22.0.05-2020</w:t>
        </w:r>
      </w:hyperlink>
      <w:r>
        <w:t xml:space="preserve"> Безопасность в чрезвычайных ситуациях. Техногенные чрезвычайные ситуации. Термины и определения;</w:t>
      </w:r>
    </w:p>
    <w:p w:rsidR="00000000" w:rsidRDefault="006719CA">
      <w:pPr>
        <w:pStyle w:val="ConsPlusNormal"/>
        <w:spacing w:before="240"/>
        <w:ind w:firstLine="540"/>
        <w:jc w:val="both"/>
      </w:pPr>
      <w:hyperlink r:id="rId27" w:tooltip="&quot;ГОСТ Р 51901.1-2002. Государственный стандарт Российской Федерации. Менеджмент риска. Анализ риска технологических систем&quot; (принят и введен в действие Постановлением Госстандарта РФ от 07.06.2002 N 236-ст){КонсультантПлюс}" w:history="1">
        <w:r>
          <w:rPr>
            <w:color w:val="0000FF"/>
          </w:rPr>
          <w:t>ГОСТ Р 51901.1-2002</w:t>
        </w:r>
      </w:hyperlink>
      <w:r>
        <w:t xml:space="preserve"> Менеджмент риска. Анализ риска технологических с</w:t>
      </w:r>
      <w:r>
        <w:t>истем (с Поправкой).</w:t>
      </w:r>
    </w:p>
    <w:p w:rsidR="00000000" w:rsidRDefault="006719CA">
      <w:pPr>
        <w:pStyle w:val="ConsPlusNormal"/>
        <w:jc w:val="both"/>
      </w:pPr>
    </w:p>
    <w:p w:rsidR="00000000" w:rsidRDefault="006719CA">
      <w:pPr>
        <w:pStyle w:val="ConsPlusNormal"/>
        <w:ind w:firstLine="540"/>
        <w:jc w:val="both"/>
      </w:pPr>
      <w:r>
        <w:t>5.1.9. По результатам определения источников угроз безопасности информации должны быть определены:</w:t>
      </w:r>
    </w:p>
    <w:p w:rsidR="00000000" w:rsidRDefault="006719CA">
      <w:pPr>
        <w:pStyle w:val="ConsPlusNormal"/>
        <w:spacing w:before="240"/>
        <w:ind w:firstLine="540"/>
        <w:jc w:val="both"/>
      </w:pPr>
      <w:r>
        <w:t>а) виды актуальных нарушителей и возможные цели реализации ими угроз безопасности информации, а также их возможности;</w:t>
      </w:r>
    </w:p>
    <w:p w:rsidR="00000000" w:rsidRDefault="006719CA">
      <w:pPr>
        <w:pStyle w:val="ConsPlusNormal"/>
        <w:spacing w:before="240"/>
        <w:ind w:firstLine="540"/>
        <w:jc w:val="both"/>
      </w:pPr>
      <w:r>
        <w:t>б) категории акту</w:t>
      </w:r>
      <w:r>
        <w:t>альных нарушителей, которые могут реализовывать угрозы безопасности информации, в том числе непреднамеренные угрозы.</w:t>
      </w:r>
    </w:p>
    <w:p w:rsidR="00000000" w:rsidRDefault="006719CA">
      <w:pPr>
        <w:pStyle w:val="ConsPlusNormal"/>
        <w:spacing w:before="240"/>
        <w:ind w:firstLine="540"/>
        <w:jc w:val="both"/>
      </w:pPr>
      <w:r>
        <w:t>При определении источников угроз безопасности информации необходимо исходить из предположения о наличии повышенной мотивации внешних и внут</w:t>
      </w:r>
      <w:r>
        <w:t>ренних нарушителей, преднамеренно реализующих угрозы безопасности информации. Кроме того, необходимо учитывать, что такие виды нарушителей как специальные службы иностранных государств и террористические, экстремистские группировки могут привлекать (входит</w:t>
      </w:r>
      <w:r>
        <w:t>ь в сговор) внутренних нарушителей, в том числе обладающих привилегированными правами доступа. В этом случае уровень возможностей актуальных нарушителей будет определяться совокупностью возможностей нарушителей, входящих в сговор.</w:t>
      </w:r>
    </w:p>
    <w:p w:rsidR="00000000" w:rsidRDefault="006719CA">
      <w:pPr>
        <w:pStyle w:val="ConsPlusNormal"/>
        <w:spacing w:before="240"/>
        <w:ind w:firstLine="540"/>
        <w:jc w:val="both"/>
      </w:pPr>
      <w:r>
        <w:t>Примеры определения актуа</w:t>
      </w:r>
      <w:r>
        <w:t xml:space="preserve">льных нарушителей при реализации угроз безопасности информации и соответствующие им виды нарушителей и их возможности приведены в </w:t>
      </w:r>
      <w:hyperlink w:anchor="Par1090" w:tooltip="ПРИМЕРЫ" w:history="1">
        <w:r>
          <w:rPr>
            <w:color w:val="0000FF"/>
          </w:rPr>
          <w:t>приложении 9</w:t>
        </w:r>
      </w:hyperlink>
      <w:r>
        <w:t xml:space="preserve"> к настоящей Методике.</w:t>
      </w:r>
    </w:p>
    <w:p w:rsidR="00000000" w:rsidRDefault="006719CA">
      <w:pPr>
        <w:pStyle w:val="ConsPlusNormal"/>
        <w:jc w:val="both"/>
      </w:pPr>
    </w:p>
    <w:p w:rsidR="00000000" w:rsidRDefault="006719CA">
      <w:pPr>
        <w:pStyle w:val="ConsPlusTitle"/>
        <w:jc w:val="center"/>
        <w:outlineLvl w:val="2"/>
      </w:pPr>
      <w:r>
        <w:t>5.2 Оценка способов реализации (возникновения) угроз</w:t>
      </w:r>
    </w:p>
    <w:p w:rsidR="00000000" w:rsidRDefault="006719CA">
      <w:pPr>
        <w:pStyle w:val="ConsPlusTitle"/>
        <w:jc w:val="center"/>
      </w:pPr>
      <w:r>
        <w:t>безопасности информации</w:t>
      </w:r>
    </w:p>
    <w:p w:rsidR="00000000" w:rsidRDefault="006719CA">
      <w:pPr>
        <w:pStyle w:val="ConsPlusNormal"/>
        <w:jc w:val="both"/>
      </w:pPr>
    </w:p>
    <w:p w:rsidR="00000000" w:rsidRDefault="006719CA">
      <w:pPr>
        <w:pStyle w:val="ConsPlusNormal"/>
        <w:ind w:firstLine="540"/>
        <w:jc w:val="both"/>
      </w:pPr>
      <w:r>
        <w:t>5.2.1. В ходе оценки угроз безопасности информации должны быть определены возможные способы реализации (возникновения) угроз безопасности информации, за счет использования которых актуальными нарушителями могут быть реализованы угр</w:t>
      </w:r>
      <w:r>
        <w:t>озы безопасности информации в системах и сетях, - актуальные способы реализации (возникновения) угроз безопасности информации.</w:t>
      </w:r>
    </w:p>
    <w:p w:rsidR="00000000" w:rsidRDefault="006719CA">
      <w:pPr>
        <w:pStyle w:val="ConsPlusNormal"/>
        <w:spacing w:before="240"/>
        <w:ind w:firstLine="540"/>
        <w:jc w:val="both"/>
      </w:pPr>
      <w:r>
        <w:t>5.2.2. Исходными данными для определения актуальных способов реализации (возникновения) угроз безопасности информации являются:</w:t>
      </w:r>
    </w:p>
    <w:p w:rsidR="00000000" w:rsidRDefault="006719CA">
      <w:pPr>
        <w:pStyle w:val="ConsPlusNormal"/>
        <w:spacing w:before="240"/>
        <w:ind w:firstLine="540"/>
        <w:jc w:val="both"/>
      </w:pPr>
      <w:r>
        <w:t>а</w:t>
      </w:r>
      <w:r>
        <w:t>) общий перечень угроз безопасности информации, содержащийся в банке данных угроз безопасности информации ФСТЭК России (</w:t>
      </w:r>
      <w:hyperlink r:id="rId28" w:history="1">
        <w:r>
          <w:rPr>
            <w:color w:val="0000FF"/>
          </w:rPr>
          <w:t>bdu.fstec.ru</w:t>
        </w:r>
      </w:hyperlink>
      <w:r>
        <w:t xml:space="preserve">), модели угроз безопасности информации, разрабатываемые ФСТЭК России в соответствии с </w:t>
      </w:r>
      <w:hyperlink r:id="rId29" w:tooltip="Указ Президента РФ от 16.08.2004 N 1085 (ред. от 08.11.2023) &quot;Вопросы Федеральной службы по техническому и экспортному контролю&quot; (Выписка){КонсультантПлюс}" w:history="1">
        <w:r>
          <w:rPr>
            <w:color w:val="0000FF"/>
          </w:rPr>
          <w:t>подпунктом 4 пункта 8</w:t>
        </w:r>
      </w:hyperlink>
      <w:r>
        <w:t xml:space="preserve"> Положения о Федеральной службе по техническому и экспортному контролю, утвержденного Указом </w:t>
      </w:r>
      <w:r>
        <w:lastRenderedPageBreak/>
        <w:t>Президента Российской Федерации от 16 августа 2004 г. N 1085, а также отраслевые (ведомственные, корпоративные) модели угроз безо</w:t>
      </w:r>
      <w:r>
        <w:t>пасности информации;</w:t>
      </w:r>
    </w:p>
    <w:p w:rsidR="00000000" w:rsidRDefault="006719CA">
      <w:pPr>
        <w:pStyle w:val="ConsPlusNormal"/>
        <w:spacing w:before="240"/>
        <w:ind w:firstLine="540"/>
        <w:jc w:val="both"/>
      </w:pPr>
      <w:r>
        <w:t>б) описания векторов компьютерных атак, содержащихся в базах данных и иных источниках, опубликованных в сети "Интернет" (CAPEC, ATT&amp;CK, OWASP, STIX, WASC и др.);</w:t>
      </w:r>
    </w:p>
    <w:p w:rsidR="00000000" w:rsidRDefault="006719CA">
      <w:pPr>
        <w:pStyle w:val="ConsPlusNormal"/>
        <w:spacing w:before="240"/>
        <w:ind w:firstLine="540"/>
        <w:jc w:val="both"/>
      </w:pPr>
      <w:r>
        <w:t>в) документация на системы и сети (в части сведений о составе и архитекту</w:t>
      </w:r>
      <w:r>
        <w:t>ре, о группах пользователей и их типах доступа и уровней полномочий, о внешних и внутренних интерфейсах);</w:t>
      </w:r>
    </w:p>
    <w:p w:rsidR="00000000" w:rsidRDefault="006719CA">
      <w:pPr>
        <w:pStyle w:val="ConsPlusNormal"/>
        <w:spacing w:before="240"/>
        <w:ind w:firstLine="540"/>
        <w:jc w:val="both"/>
      </w:pPr>
      <w:r>
        <w:t>г) негативные последствия от реализации (возникновения) угроз безопасности информации, определенные в соответствии с настоящей Методикой;</w:t>
      </w:r>
    </w:p>
    <w:p w:rsidR="00000000" w:rsidRDefault="006719CA">
      <w:pPr>
        <w:pStyle w:val="ConsPlusNormal"/>
        <w:spacing w:before="240"/>
        <w:ind w:firstLine="540"/>
        <w:jc w:val="both"/>
      </w:pPr>
      <w:r>
        <w:t>д) объекты в</w:t>
      </w:r>
      <w:r>
        <w:t>оздействия угроз безопасности информации и соответствующие им виды воздействия, определенные в соответствии с настоящей Методикой;</w:t>
      </w:r>
    </w:p>
    <w:p w:rsidR="00000000" w:rsidRDefault="006719CA">
      <w:pPr>
        <w:pStyle w:val="ConsPlusNormal"/>
        <w:spacing w:before="240"/>
        <w:ind w:firstLine="540"/>
        <w:jc w:val="both"/>
      </w:pPr>
      <w:r>
        <w:t>е) виды и категории актуальных нарушителей, которые могут реализовывать угрозы безопасности информации, в том числе непреднам</w:t>
      </w:r>
      <w:r>
        <w:t>еренные угрозы, и их возможности, определенные в соответствии с настоящей Методикой.</w:t>
      </w:r>
    </w:p>
    <w:p w:rsidR="00000000" w:rsidRDefault="006719CA">
      <w:pPr>
        <w:pStyle w:val="ConsPlusNormal"/>
        <w:spacing w:before="240"/>
        <w:ind w:firstLine="540"/>
        <w:jc w:val="both"/>
      </w:pPr>
      <w:r>
        <w:t>Указанные исходные данные могут быть дополнены иными документами и сведениями с учетом особенностей области деятельности, в которой функционируют системы и сети.</w:t>
      </w:r>
    </w:p>
    <w:p w:rsidR="00000000" w:rsidRDefault="006719CA">
      <w:pPr>
        <w:pStyle w:val="ConsPlusNormal"/>
        <w:spacing w:before="240"/>
        <w:ind w:firstLine="540"/>
        <w:jc w:val="both"/>
      </w:pPr>
      <w:r>
        <w:t>5.2.3. На</w:t>
      </w:r>
      <w:r>
        <w:t xml:space="preserve"> основе анализа исходных данных, а также возможностей нарушителей определяются способы реализации (возникновения) угроз безопасности информации, актуальные для систем и сетей.</w:t>
      </w:r>
    </w:p>
    <w:p w:rsidR="00000000" w:rsidRDefault="006719CA">
      <w:pPr>
        <w:pStyle w:val="ConsPlusNormal"/>
        <w:spacing w:before="240"/>
        <w:ind w:firstLine="540"/>
        <w:jc w:val="both"/>
      </w:pPr>
      <w:r>
        <w:t>Основными способами реализации (возникновения) угроз безопасности информации явл</w:t>
      </w:r>
      <w:r>
        <w:t>яются:</w:t>
      </w:r>
    </w:p>
    <w:p w:rsidR="00000000" w:rsidRDefault="006719CA">
      <w:pPr>
        <w:pStyle w:val="ConsPlusNormal"/>
        <w:spacing w:before="240"/>
        <w:ind w:firstLine="540"/>
        <w:jc w:val="both"/>
      </w:pPr>
      <w:r>
        <w:t>1) 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w:t>
      </w:r>
    </w:p>
    <w:p w:rsidR="00000000" w:rsidRDefault="006719CA">
      <w:pPr>
        <w:pStyle w:val="ConsPlusNormal"/>
        <w:spacing w:before="240"/>
        <w:ind w:firstLine="540"/>
        <w:jc w:val="both"/>
      </w:pPr>
      <w:r>
        <w:t>2) внедрение вредоносного программного обеспечения;</w:t>
      </w:r>
    </w:p>
    <w:p w:rsidR="00000000" w:rsidRDefault="006719CA">
      <w:pPr>
        <w:pStyle w:val="ConsPlusNormal"/>
        <w:spacing w:before="240"/>
        <w:ind w:firstLine="540"/>
        <w:jc w:val="both"/>
      </w:pPr>
      <w:r>
        <w:t>3) использование недекларированных возможностей программного обеспечения и (или) программно-аппаратных средств;</w:t>
      </w:r>
    </w:p>
    <w:p w:rsidR="00000000" w:rsidRDefault="006719CA">
      <w:pPr>
        <w:pStyle w:val="ConsPlusNormal"/>
        <w:spacing w:before="240"/>
        <w:ind w:firstLine="540"/>
        <w:jc w:val="both"/>
      </w:pPr>
      <w:r>
        <w:t>4) установка программных и (или) программно-аппаратных закладок в программное обеспечение и (или) программно-аппаратные средства;</w:t>
      </w:r>
    </w:p>
    <w:p w:rsidR="00000000" w:rsidRDefault="006719CA">
      <w:pPr>
        <w:pStyle w:val="ConsPlusNormal"/>
        <w:spacing w:before="240"/>
        <w:ind w:firstLine="540"/>
        <w:jc w:val="both"/>
      </w:pPr>
      <w:r>
        <w:t>5) формировани</w:t>
      </w:r>
      <w:r>
        <w:t>е и использование скрытых каналов (по времени, по памяти) для передачи конфиденциальных данных;</w:t>
      </w:r>
    </w:p>
    <w:p w:rsidR="00000000" w:rsidRDefault="006719CA">
      <w:pPr>
        <w:pStyle w:val="ConsPlusNormal"/>
        <w:spacing w:before="240"/>
        <w:ind w:firstLine="540"/>
        <w:jc w:val="both"/>
      </w:pPr>
      <w:r>
        <w:t>6) перехват (измерение) побочных электромагнитных излучений и наводок (других физических полей) для доступа к конфиденциальной информации, содержащейся в аппара</w:t>
      </w:r>
      <w:r>
        <w:t>тных средствах аутентификации;</w:t>
      </w:r>
    </w:p>
    <w:p w:rsidR="00000000" w:rsidRDefault="006719CA">
      <w:pPr>
        <w:pStyle w:val="ConsPlusNormal"/>
        <w:spacing w:before="240"/>
        <w:ind w:firstLine="540"/>
        <w:jc w:val="both"/>
      </w:pPr>
      <w:r>
        <w:t xml:space="preserve">7) инвазивные способы доступа к конфиденциальной информации, содержащейся в </w:t>
      </w:r>
      <w:r>
        <w:lastRenderedPageBreak/>
        <w:t>аппаратных средствах аутентификации;</w:t>
      </w:r>
    </w:p>
    <w:p w:rsidR="00000000" w:rsidRDefault="006719CA">
      <w:pPr>
        <w:pStyle w:val="ConsPlusNormal"/>
        <w:spacing w:before="240"/>
        <w:ind w:firstLine="540"/>
        <w:jc w:val="both"/>
      </w:pPr>
      <w:r>
        <w:t>8) нарушение безопасности при поставках программных, программно-аппаратных средств и (или) услуг по установке, н</w:t>
      </w:r>
      <w:r>
        <w:t>астройке, испытаниям, пусконаладочным работам (в том числе администрированию, обслуживанию);</w:t>
      </w:r>
    </w:p>
    <w:p w:rsidR="00000000" w:rsidRDefault="006719CA">
      <w:pPr>
        <w:pStyle w:val="ConsPlusNormal"/>
        <w:spacing w:before="240"/>
        <w:ind w:firstLine="540"/>
        <w:jc w:val="both"/>
      </w:pPr>
      <w:r>
        <w:t>9) ошибочные действия в ходе создания и эксплуатации систем и сетей, в том числе при установке, настройке программных и программно-аппаратных средств.</w:t>
      </w:r>
    </w:p>
    <w:p w:rsidR="00000000" w:rsidRDefault="006719CA">
      <w:pPr>
        <w:pStyle w:val="ConsPlusNormal"/>
        <w:spacing w:before="240"/>
        <w:ind w:firstLine="540"/>
        <w:jc w:val="both"/>
      </w:pPr>
      <w:r>
        <w:t>Указанные сп</w:t>
      </w:r>
      <w:r>
        <w:t>особы реализации (возникновения) угроз безопасности информации могут быть дополнены иными способами с учетом особенностей архитектуры и условий функционирования систем и сетей.</w:t>
      </w:r>
    </w:p>
    <w:p w:rsidR="00000000" w:rsidRDefault="006719CA">
      <w:pPr>
        <w:pStyle w:val="ConsPlusNormal"/>
        <w:spacing w:before="240"/>
        <w:ind w:firstLine="540"/>
        <w:jc w:val="both"/>
      </w:pPr>
      <w:r>
        <w:t>Способы реализации (возникновения) угроз безопасности информации определяются п</w:t>
      </w:r>
      <w:r>
        <w:t xml:space="preserve">рименительно к объектам воздействия, определенным в соответствии с настоящей Методикой. Способы являются актуальными, когда возможности нарушителя позволяют их использовать для реализации угроз безопасности и имеются или созданы условия, при которых такая </w:t>
      </w:r>
      <w:r>
        <w:t>возможность может быть реализована в отношении объектов воздействия. Одна угроза безопасности информации может быть реализована несколькими способами.</w:t>
      </w:r>
    </w:p>
    <w:p w:rsidR="00000000" w:rsidRDefault="006719CA">
      <w:pPr>
        <w:pStyle w:val="ConsPlusNormal"/>
        <w:spacing w:before="240"/>
        <w:ind w:firstLine="540"/>
        <w:jc w:val="both"/>
      </w:pPr>
      <w:r>
        <w:t>5.2.4. Условием, позволяющим нарушителям использовать способы реализации угроз безопасности информации, я</w:t>
      </w:r>
      <w:r>
        <w:t>вляется наличие у них возможности доступа к следующим типам интерфейсов объектов воздействия:</w:t>
      </w:r>
    </w:p>
    <w:p w:rsidR="00000000" w:rsidRDefault="006719CA">
      <w:pPr>
        <w:pStyle w:val="ConsPlusNormal"/>
        <w:spacing w:before="240"/>
        <w:ind w:firstLine="540"/>
        <w:jc w:val="both"/>
      </w:pPr>
      <w: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w:t>
      </w:r>
      <w:r>
        <w:t>ерфейсы, интерфейсы удаленного доступа и др.);</w:t>
      </w:r>
    </w:p>
    <w:p w:rsidR="00000000" w:rsidRDefault="006719CA">
      <w:pPr>
        <w:pStyle w:val="ConsPlusNormal"/>
        <w:spacing w:before="240"/>
        <w:ind w:firstLine="540"/>
        <w:jc w:val="both"/>
      </w:pPr>
      <w: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rsidR="00000000" w:rsidRDefault="006719CA">
      <w:pPr>
        <w:pStyle w:val="ConsPlusNormal"/>
        <w:spacing w:before="240"/>
        <w:ind w:firstLine="540"/>
        <w:jc w:val="both"/>
      </w:pPr>
      <w:r>
        <w:t>интерфейс</w:t>
      </w:r>
      <w:r>
        <w:t>ы для пользователей (проводные, беспроводные, веб-интерфейсы, интерфейсы удаленного доступа и др.);</w:t>
      </w:r>
    </w:p>
    <w:p w:rsidR="00000000" w:rsidRDefault="006719CA">
      <w:pPr>
        <w:pStyle w:val="ConsPlusNormal"/>
        <w:spacing w:before="240"/>
        <w:ind w:firstLine="540"/>
        <w:jc w:val="both"/>
      </w:pPr>
      <w:r>
        <w:t>интерфейсы для использования съемных машинных носителей информации и периферийного оборудования;</w:t>
      </w:r>
    </w:p>
    <w:p w:rsidR="00000000" w:rsidRDefault="006719CA">
      <w:pPr>
        <w:pStyle w:val="ConsPlusNormal"/>
        <w:spacing w:before="240"/>
        <w:ind w:firstLine="540"/>
        <w:jc w:val="both"/>
      </w:pPr>
      <w:r>
        <w:t>интерфейсы для установки, настройки, испытаний, пусконаладо</w:t>
      </w:r>
      <w:r>
        <w:t>чных работ (в том числе администрирования, управления, обслуживания) обеспечения функционирования компонентов систем и сетей;</w:t>
      </w:r>
    </w:p>
    <w:p w:rsidR="00000000" w:rsidRDefault="006719CA">
      <w:pPr>
        <w:pStyle w:val="ConsPlusNormal"/>
        <w:spacing w:before="240"/>
        <w:ind w:firstLine="540"/>
        <w:jc w:val="both"/>
      </w:pPr>
      <w:r>
        <w:t>возможность доступа к поставляемым или находящимся на обслуживании, ремонте в сторонних организациях компонентам систем и сетей.</w:t>
      </w:r>
    </w:p>
    <w:p w:rsidR="00000000" w:rsidRDefault="006719CA">
      <w:pPr>
        <w:pStyle w:val="ConsPlusNormal"/>
        <w:spacing w:before="240"/>
        <w:ind w:firstLine="540"/>
        <w:jc w:val="both"/>
      </w:pPr>
      <w:r>
        <w:t>Н</w:t>
      </w:r>
      <w:r>
        <w:t xml:space="preserve">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w:t>
      </w:r>
      <w:r>
        <w:lastRenderedPageBreak/>
        <w:t>интерфейсы</w:t>
      </w:r>
      <w:r>
        <w:t xml:space="preserve"> объектов воздействия, в том числе требующие физического доступа к ним.</w:t>
      </w:r>
    </w:p>
    <w:p w:rsidR="00000000" w:rsidRDefault="006719CA">
      <w:pPr>
        <w:pStyle w:val="ConsPlusNormal"/>
        <w:spacing w:before="240"/>
        <w:ind w:firstLine="540"/>
        <w:jc w:val="both"/>
      </w:pPr>
      <w:r>
        <w:t xml:space="preserve">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w:t>
      </w:r>
      <w:r>
        <w:t>определяется возможностями актуальных нарушителей.</w:t>
      </w:r>
    </w:p>
    <w:p w:rsidR="00000000" w:rsidRDefault="006719CA">
      <w:pPr>
        <w:pStyle w:val="ConsPlusNormal"/>
        <w:spacing w:before="240"/>
        <w:ind w:firstLine="540"/>
        <w:jc w:val="both"/>
      </w:pPr>
      <w:r>
        <w:t>5.2.5. На этапе создания систем и сетей определение интерфейсов объектов воздействия, которые могут использоваться для реализации угроз безопасности, проводится на основе предполагаемой архитектуры и услов</w:t>
      </w:r>
      <w:r>
        <w:t>ий функционирования систем и сетей, определенных на основе изучения и анализа исходных данных о них.</w:t>
      </w:r>
    </w:p>
    <w:p w:rsidR="00000000" w:rsidRDefault="006719CA">
      <w:pPr>
        <w:pStyle w:val="ConsPlusNormal"/>
        <w:spacing w:before="240"/>
        <w:ind w:firstLine="540"/>
        <w:jc w:val="both"/>
      </w:pPr>
      <w:r>
        <w:t>На этапе эксплуатации систем и сетей для определения интерфейсов объектов воздействия, которые могут использоваться для реализации угроз безопасности, допо</w:t>
      </w:r>
      <w:r>
        <w:t>лнительно к документации на сети и системы используются результаты инвентаризации систем и сетей, проведенной с использованием автоматизированных средств.</w:t>
      </w:r>
    </w:p>
    <w:p w:rsidR="00000000" w:rsidRDefault="006719CA">
      <w:pPr>
        <w:pStyle w:val="ConsPlusNormal"/>
        <w:spacing w:before="240"/>
        <w:ind w:firstLine="540"/>
        <w:jc w:val="both"/>
      </w:pPr>
      <w:r>
        <w:t xml:space="preserve">5.2.6. По результатам оценки возможных способов реализации угроз безопасности информации должны быть </w:t>
      </w:r>
      <w:r>
        <w:t>определены:</w:t>
      </w:r>
    </w:p>
    <w:p w:rsidR="00000000" w:rsidRDefault="006719CA">
      <w:pPr>
        <w:pStyle w:val="ConsPlusNormal"/>
        <w:spacing w:before="240"/>
        <w:ind w:firstLine="540"/>
        <w:jc w:val="both"/>
      </w:pPr>
      <w:r>
        <w:t>а) виды и категории нарушителей, которые имеют возможность использования актуальных способов;</w:t>
      </w:r>
    </w:p>
    <w:p w:rsidR="00000000" w:rsidRDefault="006719CA">
      <w:pPr>
        <w:pStyle w:val="ConsPlusNormal"/>
        <w:spacing w:before="240"/>
        <w:ind w:firstLine="540"/>
        <w:jc w:val="both"/>
      </w:pPr>
      <w:r>
        <w:t>б) актуальные способы реализации угроз безопасности информации и типы интерфейсов объектов воздействия, за счет которых они могут быть реализованы.</w:t>
      </w:r>
    </w:p>
    <w:p w:rsidR="00000000" w:rsidRDefault="006719CA">
      <w:pPr>
        <w:pStyle w:val="ConsPlusNormal"/>
        <w:spacing w:before="240"/>
        <w:ind w:firstLine="540"/>
        <w:jc w:val="both"/>
      </w:pPr>
      <w:r>
        <w:t>Пр</w:t>
      </w:r>
      <w:r>
        <w:t xml:space="preserve">имеры определения актуальных способов реализации угроз безопасности информации и соответствующие им виды нарушителей и их возможности приведены в </w:t>
      </w:r>
      <w:hyperlink w:anchor="Par1197" w:tooltip="ПРИМЕРЫ" w:history="1">
        <w:r>
          <w:rPr>
            <w:color w:val="0000FF"/>
          </w:rPr>
          <w:t>приложении 10</w:t>
        </w:r>
      </w:hyperlink>
      <w:r>
        <w:t xml:space="preserve"> к настоящей Методике.</w:t>
      </w:r>
    </w:p>
    <w:p w:rsidR="00000000" w:rsidRDefault="006719CA">
      <w:pPr>
        <w:pStyle w:val="ConsPlusNormal"/>
        <w:jc w:val="both"/>
      </w:pPr>
    </w:p>
    <w:p w:rsidR="00000000" w:rsidRDefault="006719CA">
      <w:pPr>
        <w:pStyle w:val="ConsPlusTitle"/>
        <w:jc w:val="center"/>
        <w:outlineLvl w:val="2"/>
      </w:pPr>
      <w:r>
        <w:t>5.3 Оценка актуальности угроз безопасности информации</w:t>
      </w:r>
    </w:p>
    <w:p w:rsidR="00000000" w:rsidRDefault="006719CA">
      <w:pPr>
        <w:pStyle w:val="ConsPlusNormal"/>
        <w:jc w:val="both"/>
      </w:pPr>
    </w:p>
    <w:p w:rsidR="00000000" w:rsidRDefault="006719CA">
      <w:pPr>
        <w:pStyle w:val="ConsPlusNormal"/>
        <w:ind w:firstLine="540"/>
        <w:jc w:val="both"/>
      </w:pPr>
      <w:r>
        <w:t>5.3.1. 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 актуальные угрозы безопасности информац</w:t>
      </w:r>
      <w:r>
        <w:t>ии.</w:t>
      </w:r>
    </w:p>
    <w:p w:rsidR="00000000" w:rsidRDefault="006719CA">
      <w:pPr>
        <w:pStyle w:val="ConsPlusNormal"/>
        <w:spacing w:before="240"/>
        <w:ind w:firstLine="540"/>
        <w:jc w:val="both"/>
      </w:pPr>
      <w:r>
        <w:t>5.3.2. Исходными данными для оценки актуальности угроз безопасности информации являются:</w:t>
      </w:r>
    </w:p>
    <w:p w:rsidR="00000000" w:rsidRDefault="006719CA">
      <w:pPr>
        <w:pStyle w:val="ConsPlusNormal"/>
        <w:spacing w:before="240"/>
        <w:ind w:firstLine="540"/>
        <w:jc w:val="both"/>
      </w:pPr>
      <w:r>
        <w:t>а) общий перечень угроз безопасности информации, содержащийся в банке данных угроз безопасности информации ФСТЭК России (</w:t>
      </w:r>
      <w:hyperlink r:id="rId30" w:history="1">
        <w:r>
          <w:rPr>
            <w:color w:val="0000FF"/>
          </w:rPr>
          <w:t>bdu.fstec.ru</w:t>
        </w:r>
      </w:hyperlink>
      <w:r>
        <w:t>), м</w:t>
      </w:r>
      <w:r>
        <w:t xml:space="preserve">одели угроз безопасности информации, разрабатываемые ФСТЭК России в соответствии с </w:t>
      </w:r>
      <w:hyperlink r:id="rId31" w:tooltip="Указ Президента РФ от 16.08.2004 N 1085 (ред. от 08.11.2023) &quot;Вопросы Федеральной службы по техническому и экспортному контролю&quot; (Выписка){КонсультантПлюс}" w:history="1">
        <w:r>
          <w:rPr>
            <w:color w:val="0000FF"/>
          </w:rPr>
          <w:t>подпунктом 4 пункта 8</w:t>
        </w:r>
      </w:hyperlink>
      <w:r>
        <w:t xml:space="preserve"> Положения о Федеральной службе по техническому и экспортному контролю, утвержденного Указом Президента Российской Федерации от </w:t>
      </w:r>
      <w:r>
        <w:t>16 августа 2004 г. N 1085, а также отраслевые (ведомственные, корпоративные) модели угроз безопасности информации;</w:t>
      </w:r>
    </w:p>
    <w:p w:rsidR="00000000" w:rsidRDefault="006719CA">
      <w:pPr>
        <w:pStyle w:val="ConsPlusNormal"/>
        <w:spacing w:before="240"/>
        <w:ind w:firstLine="540"/>
        <w:jc w:val="both"/>
      </w:pPr>
      <w:r>
        <w:t>б) описания векторов компьютерных атак, содержащихся в базах данных и иных информационных источниках, опубликованных в сети "Интернет" (CAPEC</w:t>
      </w:r>
      <w:r>
        <w:t>, ATT&amp;CK, OWASP, STIX, WASC и др.);</w:t>
      </w:r>
    </w:p>
    <w:p w:rsidR="00000000" w:rsidRDefault="006719CA">
      <w:pPr>
        <w:pStyle w:val="ConsPlusNormal"/>
        <w:spacing w:before="240"/>
        <w:ind w:firstLine="540"/>
        <w:jc w:val="both"/>
      </w:pPr>
      <w:r>
        <w:lastRenderedPageBreak/>
        <w:t>в) негативные последствия от реализации (возникновения) угроз безопасности информации, определенные в соответствии с настоящей Методикой;</w:t>
      </w:r>
    </w:p>
    <w:p w:rsidR="00000000" w:rsidRDefault="006719CA">
      <w:pPr>
        <w:pStyle w:val="ConsPlusNormal"/>
        <w:spacing w:before="240"/>
        <w:ind w:firstLine="540"/>
        <w:jc w:val="both"/>
      </w:pPr>
      <w:r>
        <w:t>г) объекты воздействия угроз безопасности информации и виды воздействий на них, оп</w:t>
      </w:r>
      <w:r>
        <w:t>ределенные в соответствии с настоящей Методикой;</w:t>
      </w:r>
    </w:p>
    <w:p w:rsidR="00000000" w:rsidRDefault="006719CA">
      <w:pPr>
        <w:pStyle w:val="ConsPlusNormal"/>
        <w:spacing w:before="240"/>
        <w:ind w:firstLine="540"/>
        <w:jc w:val="both"/>
      </w:pPr>
      <w:r>
        <w:t>д) виды и категории актуальных нарушителей, которые могут реализовывать угрозы безопасности информации, в том числе непреднамеренные угрозы, и их возможности, определенные в соответствии с настоящей Методико</w:t>
      </w:r>
      <w:r>
        <w:t>й;</w:t>
      </w:r>
    </w:p>
    <w:p w:rsidR="00000000" w:rsidRDefault="006719CA">
      <w:pPr>
        <w:pStyle w:val="ConsPlusNormal"/>
        <w:spacing w:before="240"/>
        <w:ind w:firstLine="540"/>
        <w:jc w:val="both"/>
      </w:pPr>
      <w:r>
        <w:t>е) актуальные способы реализации (возникновения) угроз безопасности информации.</w:t>
      </w:r>
    </w:p>
    <w:p w:rsidR="00000000" w:rsidRDefault="006719CA">
      <w:pPr>
        <w:pStyle w:val="ConsPlusNormal"/>
        <w:spacing w:before="240"/>
        <w:ind w:firstLine="540"/>
        <w:jc w:val="both"/>
      </w:pPr>
      <w:r>
        <w:t>5.3.3. На основе анализа исходных данных определяются возможные для систем и сетей угрозы безопасности информации, к которым относятся осуществляемые нарушителем воздействия</w:t>
      </w:r>
      <w:r>
        <w:t xml:space="preserve"> на информационные ресурсы и компоненты систем и сетей (объекты воздействия), в результате которых возможно нарушение безопасности информации и (или) нарушение или прекращение функционирования систем и сетей.</w:t>
      </w:r>
    </w:p>
    <w:p w:rsidR="00000000" w:rsidRDefault="006719CA">
      <w:pPr>
        <w:pStyle w:val="ConsPlusNormal"/>
        <w:spacing w:before="240"/>
        <w:ind w:firstLine="540"/>
        <w:jc w:val="both"/>
      </w:pPr>
      <w:r>
        <w:t>Угроза безопасности информации возможна, если и</w:t>
      </w:r>
      <w:r>
        <w:t>меются нарушитель или иной источник угрозы, объект, на который осуществляются воздействия, способы реализации угрозы безопасности информации, а реализация угрозы может привести к негативным последствиям:</w:t>
      </w:r>
    </w:p>
    <w:p w:rsidR="00000000" w:rsidRDefault="006719CA">
      <w:pPr>
        <w:pStyle w:val="ConsPlusNormal"/>
        <w:jc w:val="both"/>
      </w:pPr>
    </w:p>
    <w:p w:rsidR="00000000" w:rsidRDefault="006719CA">
      <w:pPr>
        <w:pStyle w:val="ConsPlusNormal"/>
        <w:jc w:val="center"/>
      </w:pPr>
      <w:r>
        <w:t>УБИ</w:t>
      </w:r>
      <w:r>
        <w:rPr>
          <w:vertAlign w:val="subscript"/>
        </w:rPr>
        <w:t>i</w:t>
      </w:r>
      <w:r>
        <w:t xml:space="preserve"> = [нарушитель (источник угрозы); объекты возде</w:t>
      </w:r>
      <w:r>
        <w:t>йствия;</w:t>
      </w:r>
    </w:p>
    <w:p w:rsidR="00000000" w:rsidRDefault="006719CA">
      <w:pPr>
        <w:pStyle w:val="ConsPlusNormal"/>
        <w:jc w:val="center"/>
      </w:pPr>
      <w:r>
        <w:t>способы реализации угроз; негативные последствия].</w:t>
      </w:r>
    </w:p>
    <w:p w:rsidR="00000000" w:rsidRDefault="006719CA">
      <w:pPr>
        <w:pStyle w:val="ConsPlusNormal"/>
        <w:jc w:val="both"/>
      </w:pPr>
    </w:p>
    <w:p w:rsidR="00000000" w:rsidRDefault="006719CA">
      <w:pPr>
        <w:pStyle w:val="ConsPlusNormal"/>
        <w:ind w:firstLine="540"/>
        <w:jc w:val="both"/>
      </w:pPr>
      <w:r>
        <w:t>5.3.4. Актуальность возможных угроз безопасности информации определяется наличием сценариев их реализации.</w:t>
      </w:r>
    </w:p>
    <w:p w:rsidR="00000000" w:rsidRDefault="006719CA">
      <w:pPr>
        <w:pStyle w:val="ConsPlusNormal"/>
        <w:spacing w:before="240"/>
        <w:ind w:firstLine="540"/>
        <w:jc w:val="both"/>
      </w:pPr>
      <w:r>
        <w:t>Сценарии реализации угроз безопасности информации должны быть определены для соответствую</w:t>
      </w:r>
      <w:r>
        <w:t>щих способов реализации угроз безопасности информации, определенных в соответствии с настоящей Методикой, 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w:t>
      </w:r>
      <w:r>
        <w:t>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информации.</w:t>
      </w:r>
    </w:p>
    <w:p w:rsidR="00000000" w:rsidRDefault="006719CA">
      <w:pPr>
        <w:pStyle w:val="ConsPlusNormal"/>
        <w:spacing w:before="240"/>
        <w:ind w:firstLine="540"/>
        <w:jc w:val="both"/>
      </w:pPr>
      <w:r>
        <w:t>Перечень основн</w:t>
      </w:r>
      <w:r>
        <w:t xml:space="preserve">ых тактик (тактических задач) и соответствующих им типовых техник, используемых для построения сценариев реализации угроз безопасности информации, приведен в </w:t>
      </w:r>
      <w:hyperlink w:anchor="Par1296" w:tooltip="ПЕРЕЧЕНЬ" w:history="1">
        <w:r>
          <w:rPr>
            <w:color w:val="0000FF"/>
          </w:rPr>
          <w:t>приложении 11</w:t>
        </w:r>
      </w:hyperlink>
      <w:r>
        <w:t xml:space="preserve"> к настоящей Методике.</w:t>
      </w:r>
    </w:p>
    <w:p w:rsidR="00000000" w:rsidRDefault="006719CA">
      <w:pPr>
        <w:pStyle w:val="ConsPlusNormal"/>
        <w:spacing w:before="240"/>
        <w:ind w:firstLine="540"/>
        <w:jc w:val="both"/>
      </w:pPr>
      <w:r>
        <w:t>5.3.5. На этапе создания</w:t>
      </w:r>
      <w:r>
        <w:t xml:space="preserve"> систем и сетей должен быть определен хотя бы один сценарий каждого способа реализации возможной угрозы безопасности информации. Сценарий определяется для каждого актуального нарушителя и их уровней возможностей.</w:t>
      </w:r>
    </w:p>
    <w:p w:rsidR="00000000" w:rsidRDefault="006719CA">
      <w:pPr>
        <w:pStyle w:val="ConsPlusNormal"/>
        <w:spacing w:before="240"/>
        <w:ind w:firstLine="540"/>
        <w:jc w:val="both"/>
      </w:pPr>
      <w:r>
        <w:t xml:space="preserve">При наличии хотя бы одного сценария угрозы </w:t>
      </w:r>
      <w:r>
        <w:t>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(обеспечению безопасности), а также выбора с</w:t>
      </w:r>
      <w:r>
        <w:t>редств защиты информации (рисунок 7).</w:t>
      </w:r>
    </w:p>
    <w:p w:rsidR="00000000" w:rsidRDefault="006719CA">
      <w:pPr>
        <w:pStyle w:val="ConsPlusNormal"/>
        <w:jc w:val="both"/>
      </w:pPr>
    </w:p>
    <w:p w:rsidR="00000000" w:rsidRDefault="006719CA">
      <w:pPr>
        <w:pStyle w:val="ConsPlusNormal"/>
        <w:jc w:val="center"/>
      </w:pPr>
      <w:r>
        <w:t>Угроза несанкционированного доступа к базе данных,</w:t>
      </w:r>
    </w:p>
    <w:p w:rsidR="00000000" w:rsidRDefault="006719CA">
      <w:pPr>
        <w:pStyle w:val="ConsPlusNormal"/>
        <w:jc w:val="center"/>
      </w:pPr>
      <w:r>
        <w:t>содержащей защищаемую информацию</w:t>
      </w:r>
    </w:p>
    <w:p w:rsidR="00000000" w:rsidRDefault="006719CA">
      <w:pPr>
        <w:pStyle w:val="ConsPlusNormal"/>
        <w:jc w:val="both"/>
      </w:pPr>
    </w:p>
    <w:p w:rsidR="00000000" w:rsidRDefault="006719CA">
      <w:pPr>
        <w:pStyle w:val="ConsPlusNormal"/>
        <w:sectPr w:rsidR="00000000">
          <w:headerReference w:type="default" r:id="rId32"/>
          <w:footerReference w:type="default" r:id="rId33"/>
          <w:pgSz w:w="11906" w:h="16838"/>
          <w:pgMar w:top="1440" w:right="566" w:bottom="1440" w:left="1133" w:header="0" w:footer="0" w:gutter="0"/>
          <w:cols w:space="720"/>
          <w:noEndnote/>
        </w:sectPr>
      </w:pPr>
    </w:p>
    <w:p w:rsidR="00000000" w:rsidRDefault="008D2C1E">
      <w:pPr>
        <w:pStyle w:val="ConsPlusNormal"/>
        <w:jc w:val="center"/>
      </w:pPr>
      <w:r>
        <w:rPr>
          <w:noProof/>
          <w:position w:val="-254"/>
        </w:rPr>
        <w:lastRenderedPageBreak/>
        <w:drawing>
          <wp:inline distT="0" distB="0" distL="0" distR="0">
            <wp:extent cx="7826375" cy="33794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26375" cy="3379470"/>
                    </a:xfrm>
                    <a:prstGeom prst="rect">
                      <a:avLst/>
                    </a:prstGeom>
                    <a:noFill/>
                    <a:ln>
                      <a:noFill/>
                    </a:ln>
                  </pic:spPr>
                </pic:pic>
              </a:graphicData>
            </a:graphic>
          </wp:inline>
        </w:drawing>
      </w:r>
    </w:p>
    <w:p w:rsidR="00000000" w:rsidRDefault="006719CA">
      <w:pPr>
        <w:pStyle w:val="ConsPlusNormal"/>
        <w:sectPr w:rsidR="00000000">
          <w:headerReference w:type="default" r:id="rId35"/>
          <w:footerReference w:type="default" r:id="rId36"/>
          <w:pgSz w:w="16838" w:h="11906" w:orient="landscape"/>
          <w:pgMar w:top="1133" w:right="1440" w:bottom="566" w:left="1440" w:header="0" w:footer="0" w:gutter="0"/>
          <w:cols w:space="720"/>
          <w:noEndnote/>
        </w:sectPr>
      </w:pPr>
    </w:p>
    <w:p w:rsidR="00000000" w:rsidRDefault="006719CA">
      <w:pPr>
        <w:pStyle w:val="ConsPlusNormal"/>
        <w:jc w:val="both"/>
      </w:pPr>
    </w:p>
    <w:p w:rsidR="00000000" w:rsidRDefault="006719CA">
      <w:pPr>
        <w:pStyle w:val="ConsPlusNormal"/>
        <w:jc w:val="center"/>
      </w:pPr>
      <w:r>
        <w:t>Рисунок 7. Пример сценария реализации угрозы</w:t>
      </w:r>
    </w:p>
    <w:p w:rsidR="00000000" w:rsidRDefault="006719CA">
      <w:pPr>
        <w:pStyle w:val="ConsPlusNormal"/>
        <w:jc w:val="center"/>
      </w:pPr>
      <w:r>
        <w:t>безопасности информации</w:t>
      </w:r>
    </w:p>
    <w:p w:rsidR="00000000" w:rsidRDefault="006719CA">
      <w:pPr>
        <w:pStyle w:val="ConsPlusNormal"/>
        <w:jc w:val="both"/>
      </w:pPr>
    </w:p>
    <w:p w:rsidR="00000000" w:rsidRDefault="006719CA">
      <w:pPr>
        <w:pStyle w:val="ConsPlusNormal"/>
        <w:ind w:firstLine="540"/>
        <w:jc w:val="both"/>
      </w:pPr>
      <w:r>
        <w:t>На этапе эксплуатации систем и сетей для каждой возможной угрозы безопасности информации определяется множество возможных сценариев ее реализации в интересах оценки эффективности принятых технических мер по защите информации (обеспечению безопасности), в т</w:t>
      </w:r>
      <w:r>
        <w:t>ом числе средств защиты информации. При этом множество сценариев определяется для каждого актуального нарушителя и уровней его возможностей в соответствии с полученными результатами инвентаризации систем и сетей, анализа уязвимостей и (или) тестирования на</w:t>
      </w:r>
      <w:r>
        <w:t xml:space="preserve"> проникновение, проведенных с использованием автоматизированных средств </w:t>
      </w:r>
      <w:hyperlink w:anchor="Par342" w:tooltip="Рисунок 8. Пример сценариев реализации угроз" w:history="1">
        <w:r>
          <w:rPr>
            <w:color w:val="0000FF"/>
          </w:rPr>
          <w:t>(рисунок 8)</w:t>
        </w:r>
      </w:hyperlink>
      <w:r>
        <w:t>.</w:t>
      </w:r>
    </w:p>
    <w:p w:rsidR="00000000" w:rsidRDefault="006719CA">
      <w:pPr>
        <w:pStyle w:val="ConsPlusNormal"/>
        <w:spacing w:before="240"/>
        <w:ind w:firstLine="540"/>
        <w:jc w:val="both"/>
      </w:pPr>
      <w:r>
        <w:t>5.3.6. На этапе эксплуатации определение сценариев реализации угрозы включает:</w:t>
      </w:r>
    </w:p>
    <w:p w:rsidR="00000000" w:rsidRDefault="006719CA">
      <w:pPr>
        <w:pStyle w:val="ConsPlusNormal"/>
        <w:spacing w:before="240"/>
        <w:ind w:firstLine="540"/>
        <w:jc w:val="both"/>
      </w:pPr>
      <w:r>
        <w:t xml:space="preserve">а) анализ исходных </w:t>
      </w:r>
      <w:r>
        <w:t>данных на систему или сеть, предусматривающий в том числе анализ документации, модели угроз безопасности информации, применяемых средств защиты информации, и определение планируемых к применению автоматизированных средств;</w:t>
      </w:r>
    </w:p>
    <w:p w:rsidR="00000000" w:rsidRDefault="006719CA">
      <w:pPr>
        <w:pStyle w:val="ConsPlusNormal"/>
        <w:spacing w:before="240"/>
        <w:ind w:firstLine="540"/>
        <w:jc w:val="both"/>
      </w:pPr>
      <w:r>
        <w:t>б) проведение инвентаризации инфо</w:t>
      </w:r>
      <w:r>
        <w:t>рмационных систем и сетей и определение объектов воздействия и их интерфейсов;</w:t>
      </w:r>
    </w:p>
    <w:p w:rsidR="00000000" w:rsidRDefault="006719CA">
      <w:pPr>
        <w:pStyle w:val="ConsPlusNormal"/>
        <w:spacing w:before="240"/>
        <w:ind w:firstLine="540"/>
        <w:jc w:val="both"/>
      </w:pPr>
      <w:r>
        <w:t>в) определение внешних интерфейсов, которые могут быть задействованы при реализации угроз безопасности информации;</w:t>
      </w:r>
    </w:p>
    <w:p w:rsidR="00000000" w:rsidRDefault="006719CA">
      <w:pPr>
        <w:pStyle w:val="ConsPlusNormal"/>
        <w:spacing w:before="240"/>
        <w:ind w:firstLine="540"/>
        <w:jc w:val="both"/>
      </w:pPr>
      <w:r>
        <w:t>г) определение внутренних интерфейсов, которые могут быть заде</w:t>
      </w:r>
      <w:r>
        <w:t>йствованы при реализации угроз безопасности информации;</w:t>
      </w:r>
    </w:p>
    <w:p w:rsidR="00000000" w:rsidRDefault="006719CA">
      <w:pPr>
        <w:pStyle w:val="ConsPlusNormal"/>
        <w:spacing w:before="240"/>
        <w:ind w:firstLine="540"/>
        <w:jc w:val="both"/>
      </w:pPr>
      <w:r>
        <w:t>д) выявление уязвимостей объектов воздействия, а также компонентов систем и сетей, имеющих внешние интерфейсы, с которыми посредством внутренних интерфейсов взаимодействуют объекты воздействия;</w:t>
      </w:r>
    </w:p>
    <w:p w:rsidR="00000000" w:rsidRDefault="006719CA">
      <w:pPr>
        <w:pStyle w:val="ConsPlusNormal"/>
        <w:spacing w:before="240"/>
        <w:ind w:firstLine="540"/>
        <w:jc w:val="both"/>
      </w:pPr>
      <w:r>
        <w:t>е) про</w:t>
      </w:r>
      <w:r>
        <w:t>ведение тестирования на проникновение, подтверждающего возможность использования выявленных уязвимостей или выявления новых сценариев реализации угрозы безопасности информации;</w:t>
      </w:r>
    </w:p>
    <w:p w:rsidR="00000000" w:rsidRDefault="006719CA">
      <w:pPr>
        <w:pStyle w:val="ConsPlusNormal"/>
        <w:spacing w:before="240"/>
        <w:ind w:firstLine="540"/>
        <w:jc w:val="both"/>
      </w:pPr>
      <w:r>
        <w:t xml:space="preserve">ж) поиск последовательности тактик и техник, применение которых может привести </w:t>
      </w:r>
      <w:r>
        <w:t>к реализации угрозы безопасности информации, исходя из уровня возможностей актуальных нарушителей, а также результатов инвентаризации, анализа уязвимостей и тестирования на проникновение;</w:t>
      </w:r>
    </w:p>
    <w:p w:rsidR="00000000" w:rsidRDefault="006719CA">
      <w:pPr>
        <w:pStyle w:val="ConsPlusNormal"/>
        <w:spacing w:before="240"/>
        <w:ind w:firstLine="540"/>
        <w:jc w:val="both"/>
      </w:pPr>
      <w:r>
        <w:t>з) составление сценариев реализации угрозы безопасности информации п</w:t>
      </w:r>
      <w:r>
        <w:t>рименительно к объектам и видам воздействия, а также способам реализации угроз безопасности информации.</w:t>
      </w:r>
    </w:p>
    <w:p w:rsidR="00000000" w:rsidRDefault="006719CA">
      <w:pPr>
        <w:pStyle w:val="ConsPlusNormal"/>
        <w:jc w:val="both"/>
      </w:pPr>
    </w:p>
    <w:p w:rsidR="00000000" w:rsidRDefault="006719CA">
      <w:pPr>
        <w:pStyle w:val="ConsPlusNormal"/>
        <w:sectPr w:rsidR="00000000">
          <w:headerReference w:type="default" r:id="rId37"/>
          <w:footerReference w:type="default" r:id="rId38"/>
          <w:pgSz w:w="11906" w:h="16838"/>
          <w:pgMar w:top="1440" w:right="566" w:bottom="1440" w:left="1133" w:header="0" w:footer="0" w:gutter="0"/>
          <w:cols w:space="720"/>
          <w:noEndnote/>
        </w:sectPr>
      </w:pPr>
    </w:p>
    <w:p w:rsidR="00000000" w:rsidRDefault="008D2C1E">
      <w:pPr>
        <w:pStyle w:val="ConsPlusNormal"/>
        <w:jc w:val="center"/>
      </w:pPr>
      <w:r>
        <w:rPr>
          <w:noProof/>
          <w:position w:val="-359"/>
        </w:rPr>
        <w:lastRenderedPageBreak/>
        <w:drawing>
          <wp:inline distT="0" distB="0" distL="0" distR="0">
            <wp:extent cx="7752715" cy="47142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752715" cy="4714240"/>
                    </a:xfrm>
                    <a:prstGeom prst="rect">
                      <a:avLst/>
                    </a:prstGeom>
                    <a:noFill/>
                    <a:ln>
                      <a:noFill/>
                    </a:ln>
                  </pic:spPr>
                </pic:pic>
              </a:graphicData>
            </a:graphic>
          </wp:inline>
        </w:drawing>
      </w:r>
    </w:p>
    <w:p w:rsidR="00000000" w:rsidRDefault="006719CA">
      <w:pPr>
        <w:pStyle w:val="ConsPlusNormal"/>
        <w:sectPr w:rsidR="00000000">
          <w:headerReference w:type="default" r:id="rId40"/>
          <w:footerReference w:type="default" r:id="rId41"/>
          <w:pgSz w:w="16838" w:h="11906" w:orient="landscape"/>
          <w:pgMar w:top="1133" w:right="1440" w:bottom="566" w:left="1440" w:header="0" w:footer="0" w:gutter="0"/>
          <w:cols w:space="720"/>
          <w:noEndnote/>
        </w:sectPr>
      </w:pPr>
    </w:p>
    <w:p w:rsidR="00000000" w:rsidRDefault="006719CA">
      <w:pPr>
        <w:pStyle w:val="ConsPlusNormal"/>
        <w:jc w:val="both"/>
      </w:pPr>
    </w:p>
    <w:p w:rsidR="00000000" w:rsidRDefault="006719CA">
      <w:pPr>
        <w:pStyle w:val="ConsPlusNormal"/>
        <w:jc w:val="center"/>
      </w:pPr>
      <w:bookmarkStart w:id="5" w:name="Par342"/>
      <w:bookmarkEnd w:id="5"/>
      <w:r>
        <w:t>Рисунок 8. Пример сценариев реализации угроз</w:t>
      </w:r>
    </w:p>
    <w:p w:rsidR="00000000" w:rsidRDefault="006719CA">
      <w:pPr>
        <w:pStyle w:val="ConsPlusNormal"/>
        <w:jc w:val="center"/>
      </w:pPr>
      <w:r>
        <w:t>безопасности информации</w:t>
      </w: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1</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6" w:name="Par353"/>
      <w:bookmarkEnd w:id="6"/>
      <w:r>
        <w:t>ТЕРМИНЫ И ОПРЕДЕЛЕНИЯ,</w:t>
      </w:r>
    </w:p>
    <w:p w:rsidR="00000000" w:rsidRDefault="006719CA">
      <w:pPr>
        <w:pStyle w:val="ConsPlusTitle"/>
        <w:jc w:val="center"/>
      </w:pPr>
      <w:r>
        <w:t>ПРИМЕНЯЕМЫЕ ДЛЯ ЦЕЛЕЙ НАСТОЯЩЕГО МЕТОДИЧЕСКОГО ДОКУМЕНТА</w:t>
      </w:r>
    </w:p>
    <w:p w:rsidR="00000000" w:rsidRDefault="006719CA">
      <w:pPr>
        <w:pStyle w:val="ConsPlusNormal"/>
        <w:jc w:val="both"/>
      </w:pPr>
    </w:p>
    <w:p w:rsidR="00000000" w:rsidRDefault="006719CA">
      <w:pPr>
        <w:pStyle w:val="ConsPlusNormal"/>
        <w:ind w:firstLine="540"/>
        <w:jc w:val="both"/>
      </w:pPr>
      <w:r>
        <w:t>Архитектура систем и сетей: совокупность основных структурно-функциональных характеристик, свойств, компонентов систем и сетей, воплощенных в информационных ресурсах и компонентах, правилах их взаимодействия, режимах обработки информации.</w:t>
      </w:r>
    </w:p>
    <w:p w:rsidR="00000000" w:rsidRDefault="006719CA">
      <w:pPr>
        <w:pStyle w:val="ConsPlusNormal"/>
        <w:spacing w:before="240"/>
        <w:ind w:firstLine="540"/>
        <w:jc w:val="both"/>
      </w:pPr>
      <w:r>
        <w:t>Взаимодействующая</w:t>
      </w:r>
      <w:r>
        <w:t xml:space="preserve"> (смежная) система: система или сеть, которая в рамках установленных функций имеет взаимодействие посредством сетевых интерфейсов с системой и сетью оператора и не включена им в границу процесса оценки угроз безопасности информации.</w:t>
      </w:r>
    </w:p>
    <w:p w:rsidR="00000000" w:rsidRDefault="006719CA">
      <w:pPr>
        <w:pStyle w:val="ConsPlusNormal"/>
        <w:spacing w:before="240"/>
        <w:ind w:firstLine="540"/>
        <w:jc w:val="both"/>
      </w:pPr>
      <w:r>
        <w:t>Возможности нарушителя:</w:t>
      </w:r>
      <w:r>
        <w:t xml:space="preserve">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p>
    <w:p w:rsidR="00000000" w:rsidRDefault="006719CA">
      <w:pPr>
        <w:pStyle w:val="ConsPlusNormal"/>
        <w:spacing w:before="240"/>
        <w:ind w:firstLine="540"/>
        <w:jc w:val="both"/>
      </w:pPr>
      <w:r>
        <w:t xml:space="preserve">Граница оценки угроз безопасности информации: совокупность информационных ресурсов и компонентов </w:t>
      </w:r>
      <w:r>
        <w:t>систем и сетей, в пределах которой обеспечивается защита информации (безопасность) в соответствии с едиными правилами и процедурами, а также контроль за реализованными мерами защиты информации (обеспечения безопасности).</w:t>
      </w:r>
    </w:p>
    <w:p w:rsidR="00000000" w:rsidRDefault="006719CA">
      <w:pPr>
        <w:pStyle w:val="ConsPlusNormal"/>
        <w:spacing w:before="240"/>
        <w:ind w:firstLine="540"/>
        <w:jc w:val="both"/>
      </w:pPr>
      <w:r>
        <w:t>Информационные ресурсы: информация,</w:t>
      </w:r>
      <w:r>
        <w:t xml:space="preserve"> данные, представленные в форме, предназначенной для хранения и обработки в системах и сетях.</w:t>
      </w:r>
    </w:p>
    <w:p w:rsidR="00000000" w:rsidRDefault="006719CA">
      <w:pPr>
        <w:pStyle w:val="ConsPlusNormal"/>
        <w:spacing w:before="240"/>
        <w:ind w:firstLine="540"/>
        <w:jc w:val="both"/>
      </w:pPr>
      <w:r>
        <w:t>Компонент (системы, сети): программное, программно-аппаратное или техническое средство, входящее в состав систем и сетей.</w:t>
      </w:r>
    </w:p>
    <w:p w:rsidR="00000000" w:rsidRDefault="006719CA">
      <w:pPr>
        <w:pStyle w:val="ConsPlusNormal"/>
        <w:spacing w:before="240"/>
        <w:ind w:firstLine="540"/>
        <w:jc w:val="both"/>
      </w:pPr>
      <w:r>
        <w:t>Обеспечивающие системы: инженерные систе</w:t>
      </w:r>
      <w:r>
        <w:t>мы, включающие системы электроснабжения, вентиляции, охлаждения, кондиционирования, охраны и другие инженерные системы, а также средства, каналы и системы, предназначенные для оказания услуг связи, других услуг и сервисов, предоставляемых сторонними органи</w:t>
      </w:r>
      <w:r>
        <w:t>зациями, от которых зависит функционирование систем и сетей.</w:t>
      </w:r>
    </w:p>
    <w:p w:rsidR="00000000" w:rsidRDefault="006719CA">
      <w:pPr>
        <w:pStyle w:val="ConsPlusNormal"/>
        <w:spacing w:before="240"/>
        <w:ind w:firstLine="540"/>
        <w:jc w:val="both"/>
      </w:pPr>
      <w:r>
        <w:t xml:space="preserve">Обладатель информации: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w:t>
      </w:r>
      <w:r>
        <w:t>признакам.</w:t>
      </w:r>
    </w:p>
    <w:p w:rsidR="00000000" w:rsidRDefault="006719CA">
      <w:pPr>
        <w:pStyle w:val="ConsPlusNormal"/>
        <w:spacing w:before="240"/>
        <w:ind w:firstLine="540"/>
        <w:jc w:val="both"/>
      </w:pPr>
      <w:r>
        <w:lastRenderedPageBreak/>
        <w:t>Оператор: лицо, осуществляющее деятельность по эксплуатации систем и сетей, в том числе по обработке содержащейся в них информации.</w:t>
      </w:r>
    </w:p>
    <w:p w:rsidR="00000000" w:rsidRDefault="006719CA">
      <w:pPr>
        <w:pStyle w:val="ConsPlusNormal"/>
        <w:spacing w:before="240"/>
        <w:ind w:firstLine="540"/>
        <w:jc w:val="both"/>
      </w:pPr>
      <w:r>
        <w:t>Основные (критические) процессы (бизнес-процессы): управленческие, организационные, технологические, производстве</w:t>
      </w:r>
      <w:r>
        <w:t>нные, финансово-экономические и иные основные процессы (бизнес-процессы), выполняемые обладателем информации, оператором в рамках реализации функций (полномочий) или осуществления основных видов деятельности, нарушение и (или) прекращение которых может при</w:t>
      </w:r>
      <w:r>
        <w:t>вести к возникновению рисков (ущербу).</w:t>
      </w:r>
    </w:p>
    <w:p w:rsidR="00000000" w:rsidRDefault="006719CA">
      <w:pPr>
        <w:pStyle w:val="ConsPlusNormal"/>
        <w:spacing w:before="240"/>
        <w:ind w:firstLine="540"/>
        <w:jc w:val="both"/>
      </w:pPr>
      <w:r>
        <w:t>Пользователь: лицо, которому разрешено выполнять некоторые действия (операции) по обработке информации в системе или сети и использующее результаты ее функционирования.</w:t>
      </w:r>
    </w:p>
    <w:p w:rsidR="00000000" w:rsidRDefault="006719CA">
      <w:pPr>
        <w:pStyle w:val="ConsPlusNormal"/>
        <w:spacing w:before="240"/>
        <w:ind w:firstLine="540"/>
        <w:jc w:val="both"/>
      </w:pPr>
      <w:r>
        <w:t>Поставщик услуг: лицо, предоставляющее оператору</w:t>
      </w:r>
      <w:r>
        <w:t xml:space="preserve"> и (или) обладателю на основании договора или ином законном основании услуги по использованию своих вычислительных ресурсов, программного обеспечения, средств хранения или передачи информации.</w:t>
      </w:r>
    </w:p>
    <w:p w:rsidR="00000000" w:rsidRDefault="006719CA">
      <w:pPr>
        <w:pStyle w:val="ConsPlusNormal"/>
        <w:spacing w:before="240"/>
        <w:ind w:firstLine="540"/>
        <w:jc w:val="both"/>
      </w:pPr>
      <w:r>
        <w:t>Программно-аппаратное средство: устройство, состоящее из аппара</w:t>
      </w:r>
      <w:r>
        <w:t>тного обеспечения и функционирующего на нем программного обеспечения, участвующее в формировании, обработке, передаче или приеме информации.</w:t>
      </w:r>
    </w:p>
    <w:p w:rsidR="00000000" w:rsidRDefault="006719CA">
      <w:pPr>
        <w:pStyle w:val="ConsPlusNormal"/>
        <w:spacing w:before="240"/>
        <w:ind w:firstLine="540"/>
        <w:jc w:val="both"/>
      </w:pPr>
      <w:r>
        <w:t>Угроза безопасности информации: совокупность условий и факторов, создающих потенциальную или реально существующую о</w:t>
      </w:r>
      <w:r>
        <w:t>пасность нарушения безопасности информации.</w:t>
      </w:r>
    </w:p>
    <w:p w:rsidR="00000000" w:rsidRDefault="006719CA">
      <w:pPr>
        <w:pStyle w:val="ConsPlusNormal"/>
        <w:spacing w:before="240"/>
        <w:ind w:firstLine="540"/>
        <w:jc w:val="both"/>
      </w:pPr>
      <w:r>
        <w:t>Уязвимость: недостаток (слабость) программного (программно-технического) средства или системы и сети в целом, который(ая) может быть использован(а) для реализации угроз безопасности информации.</w:t>
      </w: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2</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7" w:name="Par380"/>
      <w:bookmarkEnd w:id="7"/>
      <w:r>
        <w:t>РЕКОМЕНДАЦИИ</w:t>
      </w:r>
    </w:p>
    <w:p w:rsidR="00000000" w:rsidRDefault="006719CA">
      <w:pPr>
        <w:pStyle w:val="ConsPlusTitle"/>
        <w:jc w:val="center"/>
      </w:pPr>
      <w:r>
        <w:t>ПО ФОРМИРОВАНИЮ ЭКСПЕРТНОЙ ГРУППЫ И ПРОВЕДЕНИЮ</w:t>
      </w:r>
    </w:p>
    <w:p w:rsidR="00000000" w:rsidRDefault="006719CA">
      <w:pPr>
        <w:pStyle w:val="ConsPlusTitle"/>
        <w:jc w:val="center"/>
      </w:pPr>
      <w:r>
        <w:t>ЭКСПЕРТНОЙ ОЦЕНКИ ПРИ ОЦЕНКЕ УГРОЗ БЕЗОПАСНОСТИ ИНФОРМАЦИИ</w:t>
      </w:r>
    </w:p>
    <w:p w:rsidR="00000000" w:rsidRDefault="006719CA">
      <w:pPr>
        <w:pStyle w:val="ConsPlusNormal"/>
        <w:jc w:val="both"/>
      </w:pPr>
    </w:p>
    <w:p w:rsidR="00000000" w:rsidRDefault="006719CA">
      <w:pPr>
        <w:pStyle w:val="ConsPlusNormal"/>
        <w:ind w:firstLine="540"/>
        <w:jc w:val="both"/>
      </w:pPr>
      <w:r>
        <w:t>Качественное формирование экспертной группы способствует снижению субъективных факторов при оценке угроз безопасности информации. Занижение (ослабление) экспертами прогнозов и предположений при оценке угроз может повлечь наступление непрогнозируемого (неож</w:t>
      </w:r>
      <w:r>
        <w:t>иданного) ущерба в результате их реализации. Завышение экспертами прогнозов и предположений при моделировании угроз безопасности информации может повлечь за собой неоправданные расходы на нейтрализацию (блокирование) угроз, являющихся неактуальными.</w:t>
      </w:r>
    </w:p>
    <w:p w:rsidR="00000000" w:rsidRDefault="006719CA">
      <w:pPr>
        <w:pStyle w:val="ConsPlusNormal"/>
        <w:spacing w:before="240"/>
        <w:ind w:firstLine="540"/>
        <w:jc w:val="both"/>
      </w:pPr>
      <w:r>
        <w:t>Незави</w:t>
      </w:r>
      <w:r>
        <w:t xml:space="preserve">симо от результата формирования экспертной группы при оценке угроз безопасности информации существуют субъективные факторы, связанные с психологией принятия решений. </w:t>
      </w:r>
      <w:r>
        <w:lastRenderedPageBreak/>
        <w:t>Это также может приводить как к занижению (ослаблению), так и к завышению (усилению) экспе</w:t>
      </w:r>
      <w:r>
        <w:t>ртами прогнозов и предположений при оценке угроз безопасности информации, что в свою очередь может привести к пропуску отдельных угроз безопасности информации или к неоправданным затратам на нейтрализацию неактуальных угроз.</w:t>
      </w:r>
    </w:p>
    <w:p w:rsidR="00000000" w:rsidRDefault="006719CA">
      <w:pPr>
        <w:pStyle w:val="ConsPlusNormal"/>
        <w:spacing w:before="240"/>
        <w:ind w:firstLine="540"/>
        <w:jc w:val="both"/>
      </w:pPr>
      <w:r>
        <w:t>Любое решение, принимаемое эксп</w:t>
      </w:r>
      <w:r>
        <w:t>ертами при оценке угроз безопасности информации, должно исходить из правил, при которых нарушитель находится в наилучших условиях для реализации угрозы безопасности (принципа "гарантированности").</w:t>
      </w:r>
    </w:p>
    <w:p w:rsidR="00000000" w:rsidRDefault="006719CA">
      <w:pPr>
        <w:pStyle w:val="ConsPlusNormal"/>
        <w:jc w:val="both"/>
      </w:pPr>
    </w:p>
    <w:p w:rsidR="00000000" w:rsidRDefault="006719CA">
      <w:pPr>
        <w:pStyle w:val="ConsPlusTitle"/>
        <w:ind w:firstLine="540"/>
        <w:jc w:val="both"/>
        <w:outlineLvl w:val="1"/>
      </w:pPr>
      <w:r>
        <w:t>а) формирование экспертной группы</w:t>
      </w:r>
    </w:p>
    <w:p w:rsidR="00000000" w:rsidRDefault="006719CA">
      <w:pPr>
        <w:pStyle w:val="ConsPlusNormal"/>
        <w:jc w:val="both"/>
      </w:pPr>
    </w:p>
    <w:p w:rsidR="00000000" w:rsidRDefault="006719CA">
      <w:pPr>
        <w:pStyle w:val="ConsPlusNormal"/>
        <w:ind w:firstLine="540"/>
        <w:jc w:val="both"/>
      </w:pPr>
      <w:r>
        <w:t>В состав экспертной гру</w:t>
      </w:r>
      <w:r>
        <w:t>ппы для оценки угроз безопасности информации рекомендуется включать экспертов (независимо от того, реализуются ли функции обладателя информации, заказчика и оператора в рамках одной или нескольких организаций) от:</w:t>
      </w:r>
    </w:p>
    <w:p w:rsidR="00000000" w:rsidRDefault="006719CA">
      <w:pPr>
        <w:pStyle w:val="ConsPlusNormal"/>
        <w:spacing w:before="240"/>
        <w:ind w:firstLine="540"/>
        <w:jc w:val="both"/>
      </w:pPr>
      <w:r>
        <w:t>подразделения по защите информации (обеспе</w:t>
      </w:r>
      <w:r>
        <w:t>чения информационной безопасности);</w:t>
      </w:r>
    </w:p>
    <w:p w:rsidR="00000000" w:rsidRDefault="006719CA">
      <w:pPr>
        <w:pStyle w:val="ConsPlusNormal"/>
        <w:spacing w:before="240"/>
        <w:ind w:firstLine="540"/>
        <w:jc w:val="both"/>
      </w:pPr>
      <w:r>
        <w:t>подразделения, ответственного за цифровую трансформацию (ИТ-специалистов);</w:t>
      </w:r>
    </w:p>
    <w:p w:rsidR="00000000" w:rsidRDefault="006719CA">
      <w:pPr>
        <w:pStyle w:val="ConsPlusNormal"/>
        <w:spacing w:before="240"/>
        <w:ind w:firstLine="540"/>
        <w:jc w:val="both"/>
      </w:pPr>
      <w:r>
        <w:t>подразделения, ответственного за эксплуатацию сетей связи;</w:t>
      </w:r>
    </w:p>
    <w:p w:rsidR="00000000" w:rsidRDefault="006719CA">
      <w:pPr>
        <w:pStyle w:val="ConsPlusNormal"/>
        <w:spacing w:before="240"/>
        <w:ind w:firstLine="540"/>
        <w:jc w:val="both"/>
      </w:pPr>
      <w:r>
        <w:t>подразделения, ответственного за эксплуатацию автоматизированных систем управления;</w:t>
      </w:r>
    </w:p>
    <w:p w:rsidR="00000000" w:rsidRDefault="006719CA">
      <w:pPr>
        <w:pStyle w:val="ConsPlusNormal"/>
        <w:spacing w:before="240"/>
        <w:ind w:firstLine="540"/>
        <w:jc w:val="both"/>
      </w:pPr>
      <w:r>
        <w:t>по</w:t>
      </w:r>
      <w:r>
        <w:t>дразделений обладателя информации или оператора, ответственного за выполнение основных (критических) процессов (бизнес-процессов).</w:t>
      </w:r>
    </w:p>
    <w:p w:rsidR="00000000" w:rsidRDefault="006719CA">
      <w:pPr>
        <w:pStyle w:val="ConsPlusNormal"/>
        <w:spacing w:before="240"/>
        <w:ind w:firstLine="540"/>
        <w:jc w:val="both"/>
      </w:pPr>
      <w:r>
        <w:t>Состав экспертов по решению обладателя информации или оператора может быть дополнен или уточнен с учетом особенностей области</w:t>
      </w:r>
      <w:r>
        <w:t xml:space="preserve"> деятельности, в которой функционируют системы и сети. В частности, для оценки угроз безопасности информации, реализация которых может привести к финансовым рискам, рекомендуется привлекать дополнительно специалистов экономических (финансовых) подразделени</w:t>
      </w:r>
      <w:r>
        <w:t>й обладателя информации или оператора.</w:t>
      </w:r>
    </w:p>
    <w:p w:rsidR="00000000" w:rsidRDefault="006719CA">
      <w:pPr>
        <w:pStyle w:val="ConsPlusNormal"/>
        <w:spacing w:before="240"/>
        <w:ind w:firstLine="540"/>
        <w:jc w:val="both"/>
      </w:pPr>
      <w:r>
        <w:t>Для организации работы экспертной группы рекомендуется определять специалиста по защите информации (обеспечению информационной безопасности), имеющего стаж работ не менее трех лет и практический опыт оценки информацио</w:t>
      </w:r>
      <w:r>
        <w:t>нных рисков. В экспертную группу для оценки угроз безопасности информации рекомендуется включать специалистов, имеющих опыт работы не менее одного года по соответствующему направлению деятельности, в котором проводится оценка угроз безопасности информации.</w:t>
      </w:r>
    </w:p>
    <w:p w:rsidR="00000000" w:rsidRDefault="006719CA">
      <w:pPr>
        <w:pStyle w:val="ConsPlusNormal"/>
        <w:spacing w:before="240"/>
        <w:ind w:firstLine="540"/>
        <w:jc w:val="both"/>
      </w:pPr>
      <w:r>
        <w:t xml:space="preserve">Эксперты должны обладать независимостью, основанной на отсутствии коммерческого и финансового интереса или другого давления, которое может оказать влияние на принимаемые решения. Не рекомендуется формировать экспертную группу из участников, находящихся в </w:t>
      </w:r>
      <w:r>
        <w:t>прямом подчинении, так как это может негативным образом повлиять на результат определения угроз безопасности информации.</w:t>
      </w:r>
    </w:p>
    <w:p w:rsidR="00000000" w:rsidRDefault="006719CA">
      <w:pPr>
        <w:pStyle w:val="ConsPlusNormal"/>
        <w:spacing w:before="240"/>
        <w:ind w:firstLine="540"/>
        <w:jc w:val="both"/>
      </w:pPr>
      <w:r>
        <w:t>В состав экспертной группы должны входить не менее трех экспертов.</w:t>
      </w:r>
    </w:p>
    <w:p w:rsidR="00000000" w:rsidRDefault="006719CA">
      <w:pPr>
        <w:pStyle w:val="ConsPlusNormal"/>
        <w:jc w:val="both"/>
      </w:pPr>
    </w:p>
    <w:p w:rsidR="00000000" w:rsidRDefault="006719CA">
      <w:pPr>
        <w:pStyle w:val="ConsPlusTitle"/>
        <w:ind w:firstLine="540"/>
        <w:jc w:val="both"/>
        <w:outlineLvl w:val="1"/>
      </w:pPr>
      <w:r>
        <w:t>б) проведение экспертной оценки</w:t>
      </w:r>
    </w:p>
    <w:p w:rsidR="00000000" w:rsidRDefault="006719CA">
      <w:pPr>
        <w:pStyle w:val="ConsPlusNormal"/>
        <w:jc w:val="both"/>
      </w:pPr>
    </w:p>
    <w:p w:rsidR="00000000" w:rsidRDefault="006719CA">
      <w:pPr>
        <w:pStyle w:val="ConsPlusNormal"/>
        <w:ind w:firstLine="540"/>
        <w:jc w:val="both"/>
      </w:pPr>
      <w:r>
        <w:t>При проведении экспертной оценки принимаются меры, направленные на снижение уровня субъективности и неопределенности при определении каждой из угроз безопасности информации.</w:t>
      </w:r>
    </w:p>
    <w:p w:rsidR="00000000" w:rsidRDefault="006719CA">
      <w:pPr>
        <w:pStyle w:val="ConsPlusNormal"/>
        <w:spacing w:before="240"/>
        <w:ind w:firstLine="540"/>
        <w:jc w:val="both"/>
      </w:pPr>
      <w:r>
        <w:t>Экспертную оценку рекомендуется проводить в отношении следующих параметров:</w:t>
      </w:r>
    </w:p>
    <w:p w:rsidR="00000000" w:rsidRDefault="006719CA">
      <w:pPr>
        <w:pStyle w:val="ConsPlusNormal"/>
        <w:spacing w:before="240"/>
        <w:ind w:firstLine="540"/>
        <w:jc w:val="both"/>
      </w:pPr>
      <w:r>
        <w:t>а) нег</w:t>
      </w:r>
      <w:r>
        <w:t>ативного последствия от реализации угроз безопасности информации;</w:t>
      </w:r>
    </w:p>
    <w:p w:rsidR="00000000" w:rsidRDefault="006719CA">
      <w:pPr>
        <w:pStyle w:val="ConsPlusNormal"/>
        <w:spacing w:before="240"/>
        <w:ind w:firstLine="540"/>
        <w:jc w:val="both"/>
      </w:pPr>
      <w:r>
        <w:t>б) целей нарушителей по реализации угроз безопасности информации;</w:t>
      </w:r>
    </w:p>
    <w:p w:rsidR="00000000" w:rsidRDefault="006719CA">
      <w:pPr>
        <w:pStyle w:val="ConsPlusNormal"/>
        <w:spacing w:before="240"/>
        <w:ind w:firstLine="540"/>
        <w:jc w:val="both"/>
      </w:pPr>
      <w:r>
        <w:t>в) сценария действий нарушителей при реализации угроз безопасности информации.</w:t>
      </w:r>
    </w:p>
    <w:p w:rsidR="00000000" w:rsidRDefault="006719CA">
      <w:pPr>
        <w:pStyle w:val="ConsPlusNormal"/>
        <w:spacing w:before="240"/>
        <w:ind w:firstLine="540"/>
        <w:jc w:val="both"/>
      </w:pPr>
      <w:r>
        <w:t>Оценку параметров рекомендуется проводить опр</w:t>
      </w:r>
      <w:r>
        <w:t>осным методом с составлением анкеты, в которой указываются вопросы и возможные варианты ответа в единой принятой шкале измерений ("низкий", "средний", "высокий" или "да", "нет" или иные шкалы). При этом вопросы должны быть четкими и однозначно трактуемыми,</w:t>
      </w:r>
      <w:r>
        <w:t xml:space="preserve"> предполагать однозначные ответы.</w:t>
      </w:r>
    </w:p>
    <w:p w:rsidR="00000000" w:rsidRDefault="006719CA">
      <w:pPr>
        <w:pStyle w:val="ConsPlusNormal"/>
        <w:spacing w:before="240"/>
        <w:ind w:firstLine="540"/>
        <w:jc w:val="both"/>
      </w:pPr>
      <w:r>
        <w:t>Опрос экспертов включает следующие этапы:</w:t>
      </w:r>
    </w:p>
    <w:p w:rsidR="00000000" w:rsidRDefault="006719CA">
      <w:pPr>
        <w:pStyle w:val="ConsPlusNormal"/>
        <w:spacing w:before="240"/>
        <w:ind w:firstLine="540"/>
        <w:jc w:val="both"/>
      </w:pPr>
      <w:r>
        <w:t>каждый эксперт проводит оценку оцениваемого параметра (рекомендуется не менее двух раундов оценки), результаты которой заносятся в таблицу;</w:t>
      </w:r>
    </w:p>
    <w:p w:rsidR="00000000" w:rsidRDefault="006719CA">
      <w:pPr>
        <w:pStyle w:val="ConsPlusNormal"/>
        <w:spacing w:before="240"/>
        <w:ind w:firstLine="540"/>
        <w:jc w:val="both"/>
      </w:pPr>
      <w:r>
        <w:t>после оценки каждым из экспертов отбрасы</w:t>
      </w:r>
      <w:r>
        <w:t>ваются минимальные и максимальные значения;</w:t>
      </w:r>
    </w:p>
    <w:p w:rsidR="00000000" w:rsidRDefault="006719CA">
      <w:pPr>
        <w:pStyle w:val="ConsPlusNormal"/>
        <w:spacing w:before="240"/>
        <w:ind w:firstLine="540"/>
        <w:jc w:val="both"/>
      </w:pPr>
      <w:r>
        <w:t>определяется среднее значение оцениваемого параметра в каждом раунде;</w:t>
      </w:r>
    </w:p>
    <w:p w:rsidR="00000000" w:rsidRDefault="006719CA">
      <w:pPr>
        <w:pStyle w:val="ConsPlusNormal"/>
        <w:spacing w:before="240"/>
        <w:ind w:firstLine="540"/>
        <w:jc w:val="both"/>
      </w:pPr>
      <w:r>
        <w:t>определяется итоговое среднее значение оцениваемого параметра.</w:t>
      </w:r>
    </w:p>
    <w:p w:rsidR="00000000" w:rsidRDefault="006719CA">
      <w:pPr>
        <w:pStyle w:val="ConsPlusNormal"/>
        <w:jc w:val="both"/>
      </w:pPr>
    </w:p>
    <w:p w:rsidR="00000000" w:rsidRDefault="006719CA">
      <w:pPr>
        <w:pStyle w:val="ConsPlusTitle"/>
        <w:jc w:val="center"/>
        <w:outlineLvl w:val="1"/>
      </w:pPr>
      <w:r>
        <w:t>Пример таблицы результатов оценки параметров</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02"/>
        <w:gridCol w:w="2721"/>
        <w:gridCol w:w="2948"/>
      </w:tblGrid>
      <w:tr w:rsidR="00000000">
        <w:tc>
          <w:tcPr>
            <w:tcW w:w="340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Эксперты</w:t>
            </w:r>
          </w:p>
        </w:tc>
        <w:tc>
          <w:tcPr>
            <w:tcW w:w="272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Значение оцениваемого п</w:t>
            </w:r>
            <w:r>
              <w:t>араметра (раунд 1)</w:t>
            </w:r>
          </w:p>
        </w:tc>
        <w:tc>
          <w:tcPr>
            <w:tcW w:w="294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Значение оцениваемого параметра (раунд 2)</w:t>
            </w:r>
          </w:p>
        </w:tc>
      </w:tr>
      <w:tr w:rsidR="00000000">
        <w:tc>
          <w:tcPr>
            <w:tcW w:w="3402"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Эксперт 1</w:t>
            </w:r>
          </w:p>
        </w:tc>
        <w:tc>
          <w:tcPr>
            <w:tcW w:w="272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94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r w:rsidR="00000000">
        <w:tc>
          <w:tcPr>
            <w:tcW w:w="3402"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Эксперт 2</w:t>
            </w:r>
          </w:p>
        </w:tc>
        <w:tc>
          <w:tcPr>
            <w:tcW w:w="272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94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r w:rsidR="00000000">
        <w:tc>
          <w:tcPr>
            <w:tcW w:w="3402"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Эксперт n</w:t>
            </w:r>
          </w:p>
        </w:tc>
        <w:tc>
          <w:tcPr>
            <w:tcW w:w="272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94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r w:rsidR="00000000">
        <w:tc>
          <w:tcPr>
            <w:tcW w:w="3402"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Итоговое значение</w:t>
            </w:r>
          </w:p>
        </w:tc>
        <w:tc>
          <w:tcPr>
            <w:tcW w:w="272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94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bl>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3</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8" w:name="Par441"/>
      <w:bookmarkEnd w:id="8"/>
      <w:r>
        <w:t>РЕКОМЕНДУЕМАЯ СТРУКТУРА</w:t>
      </w:r>
    </w:p>
    <w:p w:rsidR="00000000" w:rsidRDefault="006719CA">
      <w:pPr>
        <w:pStyle w:val="ConsPlusTitle"/>
        <w:jc w:val="center"/>
      </w:pPr>
      <w:r>
        <w:t>МОДЕЛИ УГРОЗ БЕЗОПАСНОСТИ ИНФОРМАЦИИ</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066"/>
        <w:gridCol w:w="3005"/>
      </w:tblGrid>
      <w:tr w:rsidR="00000000">
        <w:tc>
          <w:tcPr>
            <w:tcW w:w="6066" w:type="dxa"/>
            <w:vMerge w:val="restart"/>
          </w:tcPr>
          <w:p w:rsidR="00000000" w:rsidRDefault="006719CA">
            <w:pPr>
              <w:pStyle w:val="ConsPlusNormal"/>
            </w:pPr>
          </w:p>
        </w:tc>
        <w:tc>
          <w:tcPr>
            <w:tcW w:w="3005" w:type="dxa"/>
          </w:tcPr>
          <w:p w:rsidR="00000000" w:rsidRDefault="006719CA">
            <w:pPr>
              <w:pStyle w:val="ConsPlusNormal"/>
              <w:jc w:val="center"/>
            </w:pPr>
            <w:r>
              <w:t>УТВЕРЖДАЮ</w:t>
            </w:r>
          </w:p>
        </w:tc>
      </w:tr>
      <w:tr w:rsidR="00000000">
        <w:tc>
          <w:tcPr>
            <w:tcW w:w="6066" w:type="dxa"/>
            <w:vMerge/>
          </w:tcPr>
          <w:p w:rsidR="00000000" w:rsidRDefault="006719CA">
            <w:pPr>
              <w:pStyle w:val="ConsPlusNormal"/>
              <w:jc w:val="center"/>
            </w:pPr>
          </w:p>
        </w:tc>
        <w:tc>
          <w:tcPr>
            <w:tcW w:w="3005" w:type="dxa"/>
          </w:tcPr>
          <w:p w:rsidR="00000000" w:rsidRDefault="006719CA">
            <w:pPr>
              <w:pStyle w:val="ConsPlusNormal"/>
              <w:jc w:val="center"/>
            </w:pPr>
            <w:r>
              <w:t>Руководитель органа</w:t>
            </w:r>
          </w:p>
          <w:p w:rsidR="00000000" w:rsidRDefault="006719CA">
            <w:pPr>
              <w:pStyle w:val="ConsPlusNormal"/>
              <w:jc w:val="center"/>
            </w:pPr>
            <w:r>
              <w:t>государственной власти</w:t>
            </w:r>
          </w:p>
          <w:p w:rsidR="00000000" w:rsidRDefault="006719CA">
            <w:pPr>
              <w:pStyle w:val="ConsPlusNormal"/>
              <w:jc w:val="center"/>
            </w:pPr>
            <w:r>
              <w:t>(организации) или иное</w:t>
            </w:r>
          </w:p>
          <w:p w:rsidR="00000000" w:rsidRDefault="006719CA">
            <w:pPr>
              <w:pStyle w:val="ConsPlusNormal"/>
              <w:jc w:val="center"/>
            </w:pPr>
            <w:r>
              <w:t>уполномоченное лицо</w:t>
            </w:r>
          </w:p>
          <w:p w:rsidR="00000000" w:rsidRDefault="006719CA">
            <w:pPr>
              <w:pStyle w:val="ConsPlusNormal"/>
              <w:jc w:val="center"/>
            </w:pPr>
            <w:r>
              <w:t>______________________</w:t>
            </w:r>
          </w:p>
          <w:p w:rsidR="00000000" w:rsidRDefault="006719CA">
            <w:pPr>
              <w:pStyle w:val="ConsPlusNormal"/>
              <w:jc w:val="center"/>
            </w:pPr>
            <w:r>
              <w:t>"__" _________ 20__ г.</w:t>
            </w:r>
          </w:p>
        </w:tc>
      </w:tr>
    </w:tbl>
    <w:p w:rsidR="00000000" w:rsidRDefault="006719CA">
      <w:pPr>
        <w:pStyle w:val="ConsPlusNormal"/>
        <w:jc w:val="both"/>
      </w:pPr>
    </w:p>
    <w:p w:rsidR="00000000" w:rsidRDefault="006719CA">
      <w:pPr>
        <w:pStyle w:val="ConsPlusNormal"/>
        <w:jc w:val="center"/>
      </w:pPr>
      <w:r>
        <w:t>Модель угроз безопасности информации</w:t>
      </w:r>
    </w:p>
    <w:p w:rsidR="00000000" w:rsidRDefault="006719CA">
      <w:pPr>
        <w:pStyle w:val="ConsPlusNormal"/>
        <w:jc w:val="center"/>
      </w:pPr>
      <w:r>
        <w:t>"_______________________________________"</w:t>
      </w:r>
    </w:p>
    <w:p w:rsidR="00000000" w:rsidRDefault="006719CA">
      <w:pPr>
        <w:pStyle w:val="ConsPlusNormal"/>
        <w:jc w:val="center"/>
      </w:pPr>
      <w:r>
        <w:t>наименование системы и (или) сети</w:t>
      </w:r>
    </w:p>
    <w:p w:rsidR="00000000" w:rsidRDefault="006719CA">
      <w:pPr>
        <w:pStyle w:val="ConsPlusNormal"/>
        <w:jc w:val="both"/>
      </w:pPr>
    </w:p>
    <w:p w:rsidR="00000000" w:rsidRDefault="006719CA">
      <w:pPr>
        <w:pStyle w:val="ConsPlusTitle"/>
        <w:ind w:firstLine="540"/>
        <w:jc w:val="both"/>
        <w:outlineLvl w:val="1"/>
      </w:pPr>
      <w:r>
        <w:t>1. Общие положения</w:t>
      </w:r>
    </w:p>
    <w:p w:rsidR="00000000" w:rsidRDefault="006719CA">
      <w:pPr>
        <w:pStyle w:val="ConsPlusNormal"/>
        <w:spacing w:before="240"/>
        <w:ind w:firstLine="540"/>
        <w:jc w:val="both"/>
      </w:pPr>
      <w:r>
        <w:t>Раздел "Общие положения" содержит:</w:t>
      </w:r>
    </w:p>
    <w:p w:rsidR="00000000" w:rsidRDefault="006719CA">
      <w:pPr>
        <w:pStyle w:val="ConsPlusNormal"/>
        <w:spacing w:before="240"/>
        <w:ind w:firstLine="540"/>
        <w:jc w:val="both"/>
      </w:pPr>
      <w:r>
        <w:t>назначение и область действия документа;</w:t>
      </w:r>
    </w:p>
    <w:p w:rsidR="00000000" w:rsidRDefault="006719CA">
      <w:pPr>
        <w:pStyle w:val="ConsPlusNormal"/>
        <w:spacing w:before="240"/>
        <w:ind w:firstLine="540"/>
        <w:jc w:val="both"/>
      </w:pPr>
      <w:r>
        <w:t>нормативные правовые акты, методические документы, национальные стандарты, используе</w:t>
      </w:r>
      <w:r>
        <w:t>мые для оценки угроз безопасности информации и разработки модели угроз;</w:t>
      </w:r>
    </w:p>
    <w:p w:rsidR="00000000" w:rsidRDefault="006719CA">
      <w:pPr>
        <w:pStyle w:val="ConsPlusNormal"/>
        <w:spacing w:before="240"/>
        <w:ind w:firstLine="540"/>
        <w:jc w:val="both"/>
      </w:pPr>
      <w:r>
        <w:t>наименование обладателя информации, заказчика, оператора систем и сетей;</w:t>
      </w:r>
    </w:p>
    <w:p w:rsidR="00000000" w:rsidRDefault="006719CA">
      <w:pPr>
        <w:pStyle w:val="ConsPlusNormal"/>
        <w:spacing w:before="240"/>
        <w:ind w:firstLine="540"/>
        <w:jc w:val="both"/>
      </w:pPr>
      <w:r>
        <w:t>подразделения, должностные лица, ответственные за обеспечение защиты информации (безопасности) систем и сетей;</w:t>
      </w:r>
    </w:p>
    <w:p w:rsidR="00000000" w:rsidRDefault="006719CA">
      <w:pPr>
        <w:pStyle w:val="ConsPlusNormal"/>
        <w:spacing w:before="240"/>
        <w:ind w:firstLine="540"/>
        <w:jc w:val="both"/>
      </w:pPr>
      <w:r>
        <w:t>наименование организации, привлекаемой для разработки модели угроз безопасности информации (при наличии).</w:t>
      </w:r>
    </w:p>
    <w:p w:rsidR="00000000" w:rsidRDefault="006719CA">
      <w:pPr>
        <w:pStyle w:val="ConsPlusNormal"/>
        <w:jc w:val="both"/>
      </w:pPr>
    </w:p>
    <w:p w:rsidR="00000000" w:rsidRDefault="006719CA">
      <w:pPr>
        <w:pStyle w:val="ConsPlusTitle"/>
        <w:ind w:firstLine="540"/>
        <w:jc w:val="both"/>
        <w:outlineLvl w:val="1"/>
      </w:pPr>
      <w:r>
        <w:t>2. Описание систем и сетей и их характеристика как объектов защиты</w:t>
      </w:r>
    </w:p>
    <w:p w:rsidR="00000000" w:rsidRDefault="006719CA">
      <w:pPr>
        <w:pStyle w:val="ConsPlusNormal"/>
        <w:spacing w:before="240"/>
        <w:ind w:firstLine="540"/>
        <w:jc w:val="both"/>
      </w:pPr>
      <w:r>
        <w:t>Раздел "Описание систем и сетей и их характеристика как объектов защиты" содержит:</w:t>
      </w:r>
    </w:p>
    <w:p w:rsidR="00000000" w:rsidRDefault="006719CA">
      <w:pPr>
        <w:pStyle w:val="ConsPlusNormal"/>
        <w:spacing w:before="240"/>
        <w:ind w:firstLine="540"/>
        <w:jc w:val="both"/>
      </w:pPr>
      <w:r>
        <w:t>наименование систем и сетей, для которых разработана модель угроз безопасности информации;</w:t>
      </w:r>
    </w:p>
    <w:p w:rsidR="00000000" w:rsidRDefault="006719CA">
      <w:pPr>
        <w:pStyle w:val="ConsPlusNormal"/>
        <w:spacing w:before="240"/>
        <w:ind w:firstLine="540"/>
        <w:jc w:val="both"/>
      </w:pPr>
      <w:r>
        <w:t>класс защищенности, категория значимости систем и сетей, уровень защищенности персональных данных;</w:t>
      </w:r>
    </w:p>
    <w:p w:rsidR="00000000" w:rsidRDefault="006719CA">
      <w:pPr>
        <w:pStyle w:val="ConsPlusNormal"/>
        <w:spacing w:before="240"/>
        <w:ind w:firstLine="540"/>
        <w:jc w:val="both"/>
      </w:pPr>
      <w:r>
        <w:t xml:space="preserve">нормативные правовые акты Российской Федерации, в соответствии с </w:t>
      </w:r>
      <w:r>
        <w:t>которыми создаются и (или) функционируют системы и сети;</w:t>
      </w:r>
    </w:p>
    <w:p w:rsidR="00000000" w:rsidRDefault="006719CA">
      <w:pPr>
        <w:pStyle w:val="ConsPlusNormal"/>
        <w:spacing w:before="240"/>
        <w:ind w:firstLine="540"/>
        <w:jc w:val="both"/>
      </w:pPr>
      <w:r>
        <w:t xml:space="preserve">назначение, задачи (функции) систем и сетей, состав обрабатываемой информации и ее </w:t>
      </w:r>
      <w:r>
        <w:lastRenderedPageBreak/>
        <w:t>правовой режим;</w:t>
      </w:r>
    </w:p>
    <w:p w:rsidR="00000000" w:rsidRDefault="006719CA">
      <w:pPr>
        <w:pStyle w:val="ConsPlusNormal"/>
        <w:spacing w:before="240"/>
        <w:ind w:firstLine="540"/>
        <w:jc w:val="both"/>
      </w:pPr>
      <w:r>
        <w:t>основные процессы (бизнес-процессы) обладателя информации, оператора, для обеспечения которых создаю</w:t>
      </w:r>
      <w:r>
        <w:t>тся (функционируют) системы и сети;</w:t>
      </w:r>
    </w:p>
    <w:p w:rsidR="00000000" w:rsidRDefault="006719CA">
      <w:pPr>
        <w:pStyle w:val="ConsPlusNormal"/>
        <w:spacing w:before="240"/>
        <w:ind w:firstLine="540"/>
        <w:jc w:val="both"/>
      </w:pPr>
      <w:r>
        <w:t>состав и архитектуру систем и сетей, в том числе интерфейсы и взаимосвязи компонентов систем и сетей;</w:t>
      </w:r>
    </w:p>
    <w:p w:rsidR="00000000" w:rsidRDefault="006719CA">
      <w:pPr>
        <w:pStyle w:val="ConsPlusNormal"/>
        <w:spacing w:before="240"/>
        <w:ind w:firstLine="540"/>
        <w:jc w:val="both"/>
      </w:pPr>
      <w:r>
        <w:t>описание групп внешних и внутренних пользователей систем и сетей, уровней их полномочий и типов доступа (в состав груп</w:t>
      </w:r>
      <w:r>
        <w:t>п пользователей включаются все пользователи, для которых требуется авторизация при доступе к информационным ресурсам, и пользователи, для которых не требуется авторизация (например, предоставлен доступ к сайту без прохождения авторизации);</w:t>
      </w:r>
    </w:p>
    <w:p w:rsidR="00000000" w:rsidRDefault="006719CA">
      <w:pPr>
        <w:pStyle w:val="ConsPlusNormal"/>
        <w:spacing w:before="240"/>
        <w:ind w:firstLine="540"/>
        <w:jc w:val="both"/>
      </w:pPr>
      <w:r>
        <w:t>описание внешних</w:t>
      </w:r>
      <w:r>
        <w:t xml:space="preserve"> интерфейсов и взаимодействий систем и сетей с пользователями (в том числе посредством машинных носителей информации, средств ввода-вывода, веб-приложений), иными системами и сетями, обеспечивающими системами, в том числе с сетью "Интернет";</w:t>
      </w:r>
    </w:p>
    <w:p w:rsidR="00000000" w:rsidRDefault="006719CA">
      <w:pPr>
        <w:pStyle w:val="ConsPlusNormal"/>
        <w:spacing w:before="240"/>
        <w:ind w:firstLine="540"/>
        <w:jc w:val="both"/>
      </w:pPr>
      <w:r>
        <w:t>информацию о ф</w:t>
      </w:r>
      <w:r>
        <w:t>ункционировании систем и сетей на базе информационно-телекоммуникационной инфраструктуры центра обработки данных или облачной инфраструктуры, о модели предоставления вычислительных услуг, о распределении ответственности за защиту информации между обладател</w:t>
      </w:r>
      <w:r>
        <w:t>ем информации, оператором и поставщиком вычислительных услуг, об условиях использования информационно-телекоммуникационной инфраструктуры центра обработки данных или облачной инфраструктуры поставщика услуг (при наличии).</w:t>
      </w:r>
    </w:p>
    <w:p w:rsidR="00000000" w:rsidRDefault="006719CA">
      <w:pPr>
        <w:pStyle w:val="ConsPlusNormal"/>
        <w:spacing w:before="240"/>
        <w:ind w:firstLine="540"/>
        <w:jc w:val="both"/>
      </w:pPr>
      <w:r>
        <w:t>К модели угроз безопасности информ</w:t>
      </w:r>
      <w:r>
        <w:t>ации могут прилагаться схемы и рисунки, иллюстрирующие состав и архитектуру систем и сетей, интерфейсы взаимодействия компонентов системы и сети, группы пользователей, а также другие поясняющие материалы.</w:t>
      </w:r>
    </w:p>
    <w:p w:rsidR="00000000" w:rsidRDefault="006719CA">
      <w:pPr>
        <w:pStyle w:val="ConsPlusNormal"/>
        <w:jc w:val="both"/>
      </w:pPr>
    </w:p>
    <w:p w:rsidR="00000000" w:rsidRDefault="006719CA">
      <w:pPr>
        <w:pStyle w:val="ConsPlusTitle"/>
        <w:ind w:firstLine="540"/>
        <w:jc w:val="both"/>
        <w:outlineLvl w:val="1"/>
      </w:pPr>
      <w:r>
        <w:t xml:space="preserve">3. Возможные негативные последствия от реализации </w:t>
      </w:r>
      <w:r>
        <w:t>(возникновения) угроз безопасности информации</w:t>
      </w:r>
    </w:p>
    <w:p w:rsidR="00000000" w:rsidRDefault="006719CA">
      <w:pPr>
        <w:pStyle w:val="ConsPlusNormal"/>
        <w:spacing w:before="240"/>
        <w:ind w:firstLine="540"/>
        <w:jc w:val="both"/>
      </w:pPr>
      <w:r>
        <w:t>Раздел "Возможные негативные последствия от реализации (возникновения) угроз безопасности информации" содержит:</w:t>
      </w:r>
    </w:p>
    <w:p w:rsidR="00000000" w:rsidRDefault="006719CA">
      <w:pPr>
        <w:pStyle w:val="ConsPlusNormal"/>
        <w:spacing w:before="240"/>
        <w:ind w:firstLine="540"/>
        <w:jc w:val="both"/>
      </w:pPr>
      <w:r>
        <w:t>описание видов рисков (ущербов), актуальных для обладателя информации, оператора, которые могут наступить от нарушения или прекращения основных процессов;</w:t>
      </w:r>
    </w:p>
    <w:p w:rsidR="00000000" w:rsidRDefault="006719CA">
      <w:pPr>
        <w:pStyle w:val="ConsPlusNormal"/>
        <w:spacing w:before="240"/>
        <w:ind w:firstLine="540"/>
        <w:jc w:val="both"/>
      </w:pPr>
      <w:r>
        <w:t>описание негативных последствий, наступление которых в результате реализации (возникновения) угроз бе</w:t>
      </w:r>
      <w:r>
        <w:t>зопасности информации может привести к возникновению рисков (ущерба).</w:t>
      </w:r>
    </w:p>
    <w:p w:rsidR="00000000" w:rsidRDefault="006719CA">
      <w:pPr>
        <w:pStyle w:val="ConsPlusNormal"/>
        <w:jc w:val="both"/>
      </w:pPr>
    </w:p>
    <w:p w:rsidR="00000000" w:rsidRDefault="006719CA">
      <w:pPr>
        <w:pStyle w:val="ConsPlusTitle"/>
        <w:ind w:firstLine="540"/>
        <w:jc w:val="both"/>
        <w:outlineLvl w:val="1"/>
      </w:pPr>
      <w:r>
        <w:t>4. Возможные объекты воздействия угроз безопасности информации</w:t>
      </w:r>
    </w:p>
    <w:p w:rsidR="00000000" w:rsidRDefault="006719CA">
      <w:pPr>
        <w:pStyle w:val="ConsPlusNormal"/>
        <w:spacing w:before="240"/>
        <w:ind w:firstLine="540"/>
        <w:jc w:val="both"/>
      </w:pPr>
      <w:r>
        <w:t>Раздел "Возможные объекты воздействия угроз безопасности информации" содержит:</w:t>
      </w:r>
    </w:p>
    <w:p w:rsidR="00000000" w:rsidRDefault="006719CA">
      <w:pPr>
        <w:pStyle w:val="ConsPlusNormal"/>
        <w:spacing w:before="240"/>
        <w:ind w:firstLine="540"/>
        <w:jc w:val="both"/>
      </w:pPr>
      <w:r>
        <w:t>наименования и назначение компонентов систе</w:t>
      </w:r>
      <w:r>
        <w:t xml:space="preserve">м и сетей, которые непосредственно </w:t>
      </w:r>
      <w:r>
        <w:lastRenderedPageBreak/>
        <w:t>участвуют в обработке и хранении защищаемой информации, или обеспечивают реализацию основных процессов обладателя информации, оператора;</w:t>
      </w:r>
    </w:p>
    <w:p w:rsidR="00000000" w:rsidRDefault="006719CA">
      <w:pPr>
        <w:pStyle w:val="ConsPlusNormal"/>
        <w:spacing w:before="240"/>
        <w:ind w:firstLine="540"/>
        <w:jc w:val="both"/>
      </w:pPr>
      <w:r>
        <w:t>описание видов воздействия на компоненты систем и сетей, реализация которых нарушите</w:t>
      </w:r>
      <w:r>
        <w:t>лем может привести к негативным последствиям.</w:t>
      </w:r>
    </w:p>
    <w:p w:rsidR="00000000" w:rsidRDefault="006719CA">
      <w:pPr>
        <w:pStyle w:val="ConsPlusNormal"/>
        <w:spacing w:before="240"/>
        <w:ind w:firstLine="540"/>
        <w:jc w:val="both"/>
      </w:pPr>
      <w:r>
        <w:t>К модели угроз безопасности информации может прилагаться схема с отображением объектов воздействия и их назначения в составе архитектуры систем и сетей.</w:t>
      </w:r>
    </w:p>
    <w:p w:rsidR="00000000" w:rsidRDefault="006719CA">
      <w:pPr>
        <w:pStyle w:val="ConsPlusNormal"/>
        <w:jc w:val="both"/>
      </w:pPr>
    </w:p>
    <w:p w:rsidR="00000000" w:rsidRDefault="006719CA">
      <w:pPr>
        <w:pStyle w:val="ConsPlusTitle"/>
        <w:ind w:firstLine="540"/>
        <w:jc w:val="both"/>
        <w:outlineLvl w:val="1"/>
      </w:pPr>
      <w:r>
        <w:t>5. Источники угроз безопасности информации</w:t>
      </w:r>
    </w:p>
    <w:p w:rsidR="00000000" w:rsidRDefault="006719CA">
      <w:pPr>
        <w:pStyle w:val="ConsPlusNormal"/>
        <w:spacing w:before="240"/>
        <w:ind w:firstLine="540"/>
        <w:jc w:val="both"/>
      </w:pPr>
      <w:r>
        <w:t>Раздел "Источ</w:t>
      </w:r>
      <w:r>
        <w:t>ники угроз безопасности информации" содержит:</w:t>
      </w:r>
    </w:p>
    <w:p w:rsidR="00000000" w:rsidRDefault="006719CA">
      <w:pPr>
        <w:pStyle w:val="ConsPlusNormal"/>
        <w:spacing w:before="240"/>
        <w:ind w:firstLine="540"/>
        <w:jc w:val="both"/>
      </w:pPr>
      <w:r>
        <w:t>характеристику нарушителей, которые могут являться источниками угроз безопасности информации, и возможные цели реализации ими угроз безопасности информации;</w:t>
      </w:r>
    </w:p>
    <w:p w:rsidR="00000000" w:rsidRDefault="006719CA">
      <w:pPr>
        <w:pStyle w:val="ConsPlusNormal"/>
        <w:spacing w:before="240"/>
        <w:ind w:firstLine="540"/>
        <w:jc w:val="both"/>
      </w:pPr>
      <w:r>
        <w:t>категории актуальных нарушителей, которые могут являт</w:t>
      </w:r>
      <w:r>
        <w:t>ься источниками угроз безопасности информации;</w:t>
      </w:r>
    </w:p>
    <w:p w:rsidR="00000000" w:rsidRDefault="006719CA">
      <w:pPr>
        <w:pStyle w:val="ConsPlusNormal"/>
        <w:spacing w:before="240"/>
        <w:ind w:firstLine="540"/>
        <w:jc w:val="both"/>
      </w:pPr>
      <w:r>
        <w:t>описание возможностей нарушителей по реализации ими угроз безопасности применительно к назначению, составу и архитектуре систем и сетей.</w:t>
      </w:r>
    </w:p>
    <w:p w:rsidR="00000000" w:rsidRDefault="006719CA">
      <w:pPr>
        <w:pStyle w:val="ConsPlusNormal"/>
        <w:spacing w:before="240"/>
        <w:ind w:firstLine="540"/>
        <w:jc w:val="both"/>
      </w:pPr>
      <w:r>
        <w:t>К модели угроз безопасности информации могут прилагаться рисунки, иллюст</w:t>
      </w:r>
      <w:r>
        <w:t>рирующие возможности нарушителей, и другие поясняющие материалы.</w:t>
      </w:r>
    </w:p>
    <w:p w:rsidR="00000000" w:rsidRDefault="006719CA">
      <w:pPr>
        <w:pStyle w:val="ConsPlusNormal"/>
        <w:jc w:val="both"/>
      </w:pPr>
    </w:p>
    <w:p w:rsidR="00000000" w:rsidRDefault="006719CA">
      <w:pPr>
        <w:pStyle w:val="ConsPlusTitle"/>
        <w:ind w:firstLine="540"/>
        <w:jc w:val="both"/>
        <w:outlineLvl w:val="1"/>
      </w:pPr>
      <w:r>
        <w:t>6. Способы реализации (возникновения) угроз безопасности информации</w:t>
      </w:r>
    </w:p>
    <w:p w:rsidR="00000000" w:rsidRDefault="006719CA">
      <w:pPr>
        <w:pStyle w:val="ConsPlusNormal"/>
        <w:spacing w:before="240"/>
        <w:ind w:firstLine="540"/>
        <w:jc w:val="both"/>
      </w:pPr>
      <w:r>
        <w:t>Раздел "Способы реализации (возникновения) угроз безопасности информации" включает:</w:t>
      </w:r>
    </w:p>
    <w:p w:rsidR="00000000" w:rsidRDefault="006719CA">
      <w:pPr>
        <w:pStyle w:val="ConsPlusNormal"/>
        <w:spacing w:before="240"/>
        <w:ind w:firstLine="540"/>
        <w:jc w:val="both"/>
      </w:pPr>
      <w:r>
        <w:t>описание способов реализации (возникно</w:t>
      </w:r>
      <w:r>
        <w:t>вения) угроз безопасности информации, которые могут быть использованы нарушителями разных видов и категорий;</w:t>
      </w:r>
    </w:p>
    <w:p w:rsidR="00000000" w:rsidRDefault="006719CA">
      <w:pPr>
        <w:pStyle w:val="ConsPlusNormal"/>
        <w:spacing w:before="240"/>
        <w:ind w:firstLine="540"/>
        <w:jc w:val="both"/>
      </w:pPr>
      <w:r>
        <w:t>описание интерфейсов объектов воздействия, доступных для использования нарушителями способов реализации угроз безопасности информации.</w:t>
      </w:r>
    </w:p>
    <w:p w:rsidR="00000000" w:rsidRDefault="006719CA">
      <w:pPr>
        <w:pStyle w:val="ConsPlusNormal"/>
        <w:spacing w:before="240"/>
        <w:ind w:firstLine="540"/>
        <w:jc w:val="both"/>
      </w:pPr>
      <w:r>
        <w:t>К модели угр</w:t>
      </w:r>
      <w:r>
        <w:t>оз безопасности информации может прилагаться схема с отображением типов логических, физических интерфейсов объектов воздействия, в том числе требующих физического доступа к ним, а также соответствующие им способы реализации угроз безопасности информации.</w:t>
      </w:r>
    </w:p>
    <w:p w:rsidR="00000000" w:rsidRDefault="006719CA">
      <w:pPr>
        <w:pStyle w:val="ConsPlusNormal"/>
        <w:jc w:val="both"/>
      </w:pPr>
    </w:p>
    <w:p w:rsidR="00000000" w:rsidRDefault="006719CA">
      <w:pPr>
        <w:pStyle w:val="ConsPlusTitle"/>
        <w:ind w:firstLine="540"/>
        <w:jc w:val="both"/>
        <w:outlineLvl w:val="1"/>
      </w:pPr>
      <w:r>
        <w:t>7. Актуальные угрозы безопасности информации</w:t>
      </w:r>
    </w:p>
    <w:p w:rsidR="00000000" w:rsidRDefault="006719CA">
      <w:pPr>
        <w:pStyle w:val="ConsPlusNormal"/>
        <w:spacing w:before="240"/>
        <w:ind w:firstLine="540"/>
        <w:jc w:val="both"/>
      </w:pPr>
      <w:r>
        <w:t>Раздел "Актуальные угрозы безопасности информации" включает:</w:t>
      </w:r>
    </w:p>
    <w:p w:rsidR="00000000" w:rsidRDefault="006719CA">
      <w:pPr>
        <w:pStyle w:val="ConsPlusNormal"/>
        <w:spacing w:before="240"/>
        <w:ind w:firstLine="540"/>
        <w:jc w:val="both"/>
      </w:pPr>
      <w:r>
        <w:t>перечень возможных (вероятных) угроз безопасности информации для соответствующих способов их реализации и уровней возможностей нарушителей;</w:t>
      </w:r>
    </w:p>
    <w:p w:rsidR="00000000" w:rsidRDefault="006719CA">
      <w:pPr>
        <w:pStyle w:val="ConsPlusNormal"/>
        <w:spacing w:before="240"/>
        <w:ind w:firstLine="540"/>
        <w:jc w:val="both"/>
      </w:pPr>
      <w:r>
        <w:t>описание в</w:t>
      </w:r>
      <w:r>
        <w:t>озможных сценариев реализации угроз безопасности информации;</w:t>
      </w:r>
    </w:p>
    <w:p w:rsidR="00000000" w:rsidRDefault="006719CA">
      <w:pPr>
        <w:pStyle w:val="ConsPlusNormal"/>
        <w:spacing w:before="240"/>
        <w:ind w:firstLine="540"/>
        <w:jc w:val="both"/>
      </w:pPr>
      <w:r>
        <w:t>выводы об актуальности угроз безопасности информации.</w:t>
      </w:r>
    </w:p>
    <w:p w:rsidR="00000000" w:rsidRDefault="006719CA">
      <w:pPr>
        <w:pStyle w:val="ConsPlusNormal"/>
        <w:spacing w:before="240"/>
        <w:ind w:firstLine="540"/>
        <w:jc w:val="both"/>
      </w:pPr>
      <w:r>
        <w:lastRenderedPageBreak/>
        <w:t>К модели угроз безопасности информации может прилагаться схема с отображением сценариев реализации угроз безопасности информации.</w:t>
      </w: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4</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9" w:name="Par517"/>
      <w:bookmarkEnd w:id="9"/>
      <w:r>
        <w:t>ВИДЫ</w:t>
      </w:r>
    </w:p>
    <w:p w:rsidR="00000000" w:rsidRDefault="006719CA">
      <w:pPr>
        <w:pStyle w:val="ConsPlusTitle"/>
        <w:jc w:val="center"/>
      </w:pPr>
      <w:r>
        <w:t>РИСКОВ (УЩЕРБА) И ТИПОВЫЕ НЕГАТИВНЫЕ ПОСЛЕДСТВИЯ</w:t>
      </w:r>
    </w:p>
    <w:p w:rsidR="00000000" w:rsidRDefault="006719CA">
      <w:pPr>
        <w:pStyle w:val="ConsPlusTitle"/>
        <w:jc w:val="center"/>
      </w:pPr>
      <w:r>
        <w:t>ОТ РЕАЛИЗАЦИИ УГРОЗ БЕЗОПАСНОСТИ ИНФОРМАЦИИ</w:t>
      </w:r>
    </w:p>
    <w:p w:rsidR="00000000" w:rsidRDefault="006719CA">
      <w:pPr>
        <w:pStyle w:val="ConsPlusNormal"/>
        <w:jc w:val="both"/>
      </w:pPr>
    </w:p>
    <w:p w:rsidR="00000000" w:rsidRDefault="006719CA">
      <w:pPr>
        <w:pStyle w:val="ConsPlusNormal"/>
        <w:jc w:val="right"/>
        <w:outlineLvl w:val="1"/>
      </w:pPr>
      <w:r>
        <w:t>Таблица 4.1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061"/>
        <w:gridCol w:w="5556"/>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риска (ущерба)</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типовые негативные последствия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У1</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Ущерб физическому лицу</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Угроза жизни или здоровью.</w:t>
            </w:r>
          </w:p>
          <w:p w:rsidR="00000000" w:rsidRDefault="006719CA">
            <w:pPr>
              <w:pStyle w:val="ConsPlusNormal"/>
              <w:ind w:firstLine="283"/>
              <w:jc w:val="both"/>
            </w:pPr>
            <w:r>
              <w:t>Унижение достоинства личности.</w:t>
            </w:r>
          </w:p>
          <w:p w:rsidR="00000000" w:rsidRDefault="006719CA">
            <w:pPr>
              <w:pStyle w:val="ConsPlusNormal"/>
              <w:ind w:firstLine="283"/>
              <w:jc w:val="both"/>
            </w:pPr>
            <w:r>
              <w:t>Нарушение свободы, личной неприкосновенности.</w:t>
            </w:r>
          </w:p>
          <w:p w:rsidR="00000000" w:rsidRDefault="006719CA">
            <w:pPr>
              <w:pStyle w:val="ConsPlusNormal"/>
              <w:ind w:firstLine="283"/>
              <w:jc w:val="both"/>
            </w:pPr>
            <w:r>
              <w:t>Нарушение неприкосновенности частной жизни.</w:t>
            </w:r>
          </w:p>
          <w:p w:rsidR="00000000" w:rsidRDefault="006719CA">
            <w:pPr>
              <w:pStyle w:val="ConsPlusNormal"/>
              <w:ind w:firstLine="283"/>
              <w:jc w:val="both"/>
            </w:pPr>
            <w:r>
              <w:t>Нарушение личной, семейной тайны, утрата чести и доброго имени.</w:t>
            </w:r>
          </w:p>
          <w:p w:rsidR="00000000" w:rsidRDefault="006719CA">
            <w:pPr>
              <w:pStyle w:val="ConsPlusNormal"/>
              <w:ind w:firstLine="283"/>
              <w:jc w:val="both"/>
            </w:pPr>
            <w:r>
              <w:t>Нарушение тайны переп</w:t>
            </w:r>
            <w:r>
              <w:t>иски, телефонных переговоров, иных сообщений.</w:t>
            </w:r>
          </w:p>
          <w:p w:rsidR="00000000" w:rsidRDefault="006719CA">
            <w:pPr>
              <w:pStyle w:val="ConsPlusNormal"/>
              <w:ind w:firstLine="283"/>
              <w:jc w:val="both"/>
            </w:pPr>
            <w:r>
              <w:t xml:space="preserve">Нарушение иных прав и свобод гражданина, закрепленных в </w:t>
            </w:r>
            <w:hyperlink r:id="rId42" w:tooltip="&quot;Конституция Российской Федерации&quot; (принята всенародным голосованием 12.12.1993 с изменениями, одобренными в ходе общероссийского голосования 01.07.2020){КонсультантПлюс}" w:history="1">
              <w:r>
                <w:rPr>
                  <w:color w:val="0000FF"/>
                </w:rPr>
                <w:t>Конституции</w:t>
              </w:r>
            </w:hyperlink>
            <w:r>
              <w:t xml:space="preserve"> Российской Федерации и федеральных законах.</w:t>
            </w:r>
          </w:p>
          <w:p w:rsidR="00000000" w:rsidRDefault="006719CA">
            <w:pPr>
              <w:pStyle w:val="ConsPlusNormal"/>
              <w:ind w:firstLine="283"/>
              <w:jc w:val="both"/>
            </w:pPr>
            <w:r>
              <w:t>Финансовый, иной материальный ущерб физическому лицу.</w:t>
            </w:r>
          </w:p>
          <w:p w:rsidR="00000000" w:rsidRDefault="006719CA">
            <w:pPr>
              <w:pStyle w:val="ConsPlusNormal"/>
              <w:ind w:firstLine="283"/>
              <w:jc w:val="both"/>
            </w:pPr>
            <w:r>
              <w:t>Нарушение конфиденциальности</w:t>
            </w:r>
            <w:r>
              <w:t xml:space="preserve"> (утечка) персональных данных.</w:t>
            </w:r>
          </w:p>
          <w:p w:rsidR="00000000" w:rsidRDefault="006719CA">
            <w:pPr>
              <w:pStyle w:val="ConsPlusNormal"/>
              <w:ind w:firstLine="283"/>
              <w:jc w:val="both"/>
            </w:pPr>
            <w:r>
              <w:t>"Травля" гражданина в сети "Интернет".</w:t>
            </w:r>
          </w:p>
          <w:p w:rsidR="00000000" w:rsidRDefault="006719CA">
            <w:pPr>
              <w:pStyle w:val="ConsPlusNormal"/>
              <w:ind w:firstLine="283"/>
              <w:jc w:val="both"/>
            </w:pPr>
            <w:r>
              <w:t>Разглашение персональных данных граждан</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У2</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Риски юридическому лицу, индивидуальному предпринимателю, связанные с хозяйственной деятельностью</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Нарушение законодательства Российской Федера</w:t>
            </w:r>
            <w:r>
              <w:t>ции.</w:t>
            </w:r>
          </w:p>
          <w:p w:rsidR="00000000" w:rsidRDefault="006719CA">
            <w:pPr>
              <w:pStyle w:val="ConsPlusNormal"/>
              <w:ind w:firstLine="283"/>
              <w:jc w:val="both"/>
            </w:pPr>
            <w:r>
              <w:t>Потеря (хищение) денежных средств.</w:t>
            </w:r>
          </w:p>
          <w:p w:rsidR="00000000" w:rsidRDefault="006719CA">
            <w:pPr>
              <w:pStyle w:val="ConsPlusNormal"/>
              <w:ind w:firstLine="283"/>
              <w:jc w:val="both"/>
            </w:pPr>
            <w:r>
              <w:t>Недополучение ожидаемой (прогнозируемой) прибыли.</w:t>
            </w:r>
          </w:p>
          <w:p w:rsidR="00000000" w:rsidRDefault="006719CA">
            <w:pPr>
              <w:pStyle w:val="ConsPlusNormal"/>
              <w:ind w:firstLine="283"/>
              <w:jc w:val="both"/>
            </w:pPr>
            <w:r>
              <w:t>Необходимость дополнительных (незапланированных) затрат на выплаты штрафов (неустоек) или компенсаций.</w:t>
            </w:r>
          </w:p>
          <w:p w:rsidR="00000000" w:rsidRDefault="006719CA">
            <w:pPr>
              <w:pStyle w:val="ConsPlusNormal"/>
              <w:ind w:firstLine="283"/>
              <w:jc w:val="both"/>
            </w:pPr>
            <w:r>
              <w:t xml:space="preserve">Необходимость дополнительных </w:t>
            </w:r>
            <w:r>
              <w:lastRenderedPageBreak/>
              <w:t>(незапланированных) затрат на заку</w:t>
            </w:r>
            <w:r>
              <w:t>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000000" w:rsidRDefault="006719CA">
            <w:pPr>
              <w:pStyle w:val="ConsPlusNormal"/>
              <w:ind w:firstLine="283"/>
              <w:jc w:val="both"/>
            </w:pPr>
            <w:r>
              <w:t>Нарушение штатного режима функционирования автоматизированной системы управления и управляемог</w:t>
            </w:r>
            <w:r>
              <w:t>о объекта и/или процесса.</w:t>
            </w:r>
          </w:p>
          <w:p w:rsidR="00000000" w:rsidRDefault="006719CA">
            <w:pPr>
              <w:pStyle w:val="ConsPlusNormal"/>
              <w:ind w:firstLine="283"/>
              <w:jc w:val="both"/>
            </w:pPr>
            <w:r>
              <w:t>Срыв запланированной сделки с партнером.</w:t>
            </w:r>
          </w:p>
          <w:p w:rsidR="00000000" w:rsidRDefault="006719CA">
            <w:pPr>
              <w:pStyle w:val="ConsPlusNormal"/>
              <w:ind w:firstLine="283"/>
              <w:jc w:val="both"/>
            </w:pPr>
            <w:r>
              <w:t>Необходимость дополнительных (незапланированных) затрат на восстановление деятельности.</w:t>
            </w:r>
          </w:p>
        </w:tc>
      </w:tr>
    </w:tbl>
    <w:p w:rsidR="00000000" w:rsidRDefault="006719CA">
      <w:pPr>
        <w:pStyle w:val="ConsPlusNormal"/>
        <w:jc w:val="both"/>
      </w:pPr>
    </w:p>
    <w:p w:rsidR="00000000" w:rsidRDefault="006719CA">
      <w:pPr>
        <w:pStyle w:val="ConsPlusNormal"/>
        <w:jc w:val="right"/>
      </w:pPr>
      <w:r>
        <w:t>Продолжение таблицы 4.1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061"/>
        <w:gridCol w:w="5556"/>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риска (ущерба)</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типовые негативные последствия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Потеря клиентов, поставщиков.</w:t>
            </w:r>
          </w:p>
          <w:p w:rsidR="00000000" w:rsidRDefault="006719CA">
            <w:pPr>
              <w:pStyle w:val="ConsPlusNormal"/>
              <w:ind w:firstLine="283"/>
              <w:jc w:val="both"/>
            </w:pPr>
            <w:r>
              <w:t>Потеря конкурентного преимущества.</w:t>
            </w:r>
          </w:p>
          <w:p w:rsidR="00000000" w:rsidRDefault="006719CA">
            <w:pPr>
              <w:pStyle w:val="ConsPlusNormal"/>
              <w:ind w:firstLine="283"/>
              <w:jc w:val="both"/>
            </w:pPr>
            <w:r>
              <w:t>Невозможность заключения договоров, соглашений.</w:t>
            </w:r>
          </w:p>
          <w:p w:rsidR="00000000" w:rsidRDefault="006719CA">
            <w:pPr>
              <w:pStyle w:val="ConsPlusNormal"/>
              <w:ind w:firstLine="283"/>
              <w:jc w:val="both"/>
            </w:pPr>
            <w:r>
              <w:t>Нарушение деловой репутации.</w:t>
            </w:r>
          </w:p>
          <w:p w:rsidR="00000000" w:rsidRDefault="006719CA">
            <w:pPr>
              <w:pStyle w:val="ConsPlusNormal"/>
              <w:ind w:firstLine="283"/>
              <w:jc w:val="both"/>
            </w:pPr>
            <w:r>
              <w:t>Снижение престижа.</w:t>
            </w:r>
          </w:p>
          <w:p w:rsidR="00000000" w:rsidRDefault="006719CA">
            <w:pPr>
              <w:pStyle w:val="ConsPlusNormal"/>
              <w:ind w:firstLine="283"/>
              <w:jc w:val="both"/>
            </w:pPr>
            <w:r>
              <w:t>Дискредитация работников.</w:t>
            </w:r>
          </w:p>
          <w:p w:rsidR="00000000" w:rsidRDefault="006719CA">
            <w:pPr>
              <w:pStyle w:val="ConsPlusNormal"/>
              <w:ind w:firstLine="283"/>
              <w:jc w:val="both"/>
            </w:pPr>
            <w:r>
              <w:t>Утрата доверия.</w:t>
            </w:r>
          </w:p>
          <w:p w:rsidR="00000000" w:rsidRDefault="006719CA">
            <w:pPr>
              <w:pStyle w:val="ConsPlusNormal"/>
              <w:ind w:firstLine="283"/>
              <w:jc w:val="both"/>
            </w:pPr>
            <w:r>
              <w:t>Причинение имущественного ущерба.</w:t>
            </w:r>
          </w:p>
          <w:p w:rsidR="00000000" w:rsidRDefault="006719CA">
            <w:pPr>
              <w:pStyle w:val="ConsPlusNormal"/>
              <w:ind w:firstLine="283"/>
              <w:jc w:val="both"/>
            </w:pPr>
            <w:r>
              <w:t>Неспособность выполнения договорных обязательств.</w:t>
            </w:r>
          </w:p>
          <w:p w:rsidR="00000000" w:rsidRDefault="006719CA">
            <w:pPr>
              <w:pStyle w:val="ConsPlusNormal"/>
              <w:ind w:firstLine="283"/>
              <w:jc w:val="both"/>
            </w:pPr>
            <w:r>
              <w:t>Невозможность решения задач (реализации функций) или снижение эффективности решения задач (реализации функций).</w:t>
            </w:r>
          </w:p>
          <w:p w:rsidR="00000000" w:rsidRDefault="006719CA">
            <w:pPr>
              <w:pStyle w:val="ConsPlusNormal"/>
              <w:ind w:firstLine="283"/>
              <w:jc w:val="both"/>
            </w:pPr>
            <w:r>
              <w:t>Необходимость изменения (перестроения) внутренних процедур для достижения целей, решения задач</w:t>
            </w:r>
            <w:r>
              <w:t xml:space="preserve"> (реализации функций).</w:t>
            </w:r>
          </w:p>
          <w:p w:rsidR="00000000" w:rsidRDefault="006719CA">
            <w:pPr>
              <w:pStyle w:val="ConsPlusNormal"/>
              <w:ind w:firstLine="283"/>
              <w:jc w:val="both"/>
            </w:pPr>
            <w:r>
              <w:t>Принятие неправильных решений.</w:t>
            </w:r>
          </w:p>
          <w:p w:rsidR="00000000" w:rsidRDefault="006719CA">
            <w:pPr>
              <w:pStyle w:val="ConsPlusNormal"/>
              <w:ind w:firstLine="283"/>
              <w:jc w:val="both"/>
            </w:pPr>
            <w:r>
              <w:t>Простой информационной системы или сети.</w:t>
            </w:r>
          </w:p>
          <w:p w:rsidR="00000000" w:rsidRDefault="006719CA">
            <w:pPr>
              <w:pStyle w:val="ConsPlusNormal"/>
              <w:ind w:firstLine="283"/>
              <w:jc w:val="both"/>
            </w:pPr>
            <w:r>
              <w:t>Публикация недостоверной информации на веб-ресурсах организации.</w:t>
            </w:r>
          </w:p>
          <w:p w:rsidR="00000000" w:rsidRDefault="006719CA">
            <w:pPr>
              <w:pStyle w:val="ConsPlusNormal"/>
              <w:ind w:firstLine="283"/>
              <w:jc w:val="both"/>
            </w:pPr>
            <w:r>
              <w:t>Использование веб-ресурсов для распространения и управления вредоносным программным обеспечением</w:t>
            </w:r>
            <w:r>
              <w:t>.</w:t>
            </w:r>
          </w:p>
          <w:p w:rsidR="00000000" w:rsidRDefault="006719CA">
            <w:pPr>
              <w:pStyle w:val="ConsPlusNormal"/>
              <w:ind w:firstLine="283"/>
              <w:jc w:val="both"/>
            </w:pPr>
            <w:r>
              <w:t>Рассылка информационных сообщений с использованием вычислительных мощностей оператора и (или) от его имени.</w:t>
            </w:r>
          </w:p>
          <w:p w:rsidR="00000000" w:rsidRDefault="006719CA">
            <w:pPr>
              <w:pStyle w:val="ConsPlusNormal"/>
              <w:ind w:firstLine="283"/>
              <w:jc w:val="both"/>
            </w:pPr>
            <w:r>
              <w:t xml:space="preserve">Утечка конфиденциальной информации (коммерческой тайны, секретов производства </w:t>
            </w:r>
            <w:r>
              <w:lastRenderedPageBreak/>
              <w:t>(ноу-хау) и др.)</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У3</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Ущерб государству в области обеспечения обороны</w:t>
            </w:r>
            <w:r>
              <w:t xml:space="preserve"> страны, безопасности государства и правопорядка, а также в социальной, экономической, политической, экологической сферах деятельности</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Причинение ущерба жизни и здоровью людей.</w:t>
            </w:r>
          </w:p>
          <w:p w:rsidR="00000000" w:rsidRDefault="006719CA">
            <w:pPr>
              <w:pStyle w:val="ConsPlusNormal"/>
              <w:ind w:firstLine="283"/>
              <w:jc w:val="both"/>
            </w:pPr>
            <w:r>
              <w:t>Прекращение или нарушение функционирования объектов обеспечения жизнедеятельнос</w:t>
            </w:r>
            <w:r>
              <w:t>ти населения.</w:t>
            </w:r>
          </w:p>
          <w:p w:rsidR="00000000" w:rsidRDefault="006719CA">
            <w:pPr>
              <w:pStyle w:val="ConsPlusNormal"/>
              <w:ind w:firstLine="283"/>
              <w:jc w:val="both"/>
            </w:pPr>
            <w:r>
              <w:t>Прекращение или нарушение функционирования объектов транспортной инфраструктуры.</w:t>
            </w:r>
          </w:p>
          <w:p w:rsidR="00000000" w:rsidRDefault="006719CA">
            <w:pPr>
              <w:pStyle w:val="ConsPlusNormal"/>
              <w:ind w:firstLine="283"/>
              <w:jc w:val="both"/>
            </w:pPr>
            <w:r>
              <w:t>Прекращение или нарушение функционирования государственного органа в части невыполнения возложенной на него функции (полномочия).</w:t>
            </w:r>
          </w:p>
          <w:p w:rsidR="00000000" w:rsidRDefault="006719CA">
            <w:pPr>
              <w:pStyle w:val="ConsPlusNormal"/>
              <w:ind w:firstLine="283"/>
              <w:jc w:val="both"/>
            </w:pPr>
            <w:r>
              <w:t>Прекращение или нарушение функц</w:t>
            </w:r>
            <w:r>
              <w:t>ионирования сети связи.</w:t>
            </w:r>
          </w:p>
          <w:p w:rsidR="00000000" w:rsidRDefault="006719CA">
            <w:pPr>
              <w:pStyle w:val="ConsPlusNormal"/>
              <w:ind w:firstLine="283"/>
              <w:jc w:val="both"/>
            </w:pPr>
            <w:r>
              <w:t>Отсутствие доступа к государственной услуге.</w:t>
            </w:r>
          </w:p>
          <w:p w:rsidR="00000000" w:rsidRDefault="006719CA">
            <w:pPr>
              <w:pStyle w:val="ConsPlusNormal"/>
              <w:ind w:firstLine="283"/>
              <w:jc w:val="both"/>
            </w:pPr>
            <w:r>
              <w:t>Нарушение условий международного договора Российской Федерации, срыв переговоров или подписания планируемого к заключению международного договора Российской Федерации.</w:t>
            </w:r>
          </w:p>
        </w:tc>
      </w:tr>
    </w:tbl>
    <w:p w:rsidR="00000000" w:rsidRDefault="006719CA">
      <w:pPr>
        <w:pStyle w:val="ConsPlusNormal"/>
        <w:jc w:val="both"/>
      </w:pPr>
    </w:p>
    <w:p w:rsidR="00000000" w:rsidRDefault="006719CA">
      <w:pPr>
        <w:pStyle w:val="ConsPlusNormal"/>
        <w:jc w:val="right"/>
      </w:pPr>
      <w:r>
        <w:t>Продолжение таблицы 4.1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061"/>
        <w:gridCol w:w="5556"/>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риска (ущерба)</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типовые негативные последствия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Снижение уровня дохода государственной корпорации, государственной организации или организации с государственным участием.</w:t>
            </w:r>
          </w:p>
          <w:p w:rsidR="00000000" w:rsidRDefault="006719CA">
            <w:pPr>
              <w:pStyle w:val="ConsPlusNormal"/>
              <w:ind w:firstLine="283"/>
              <w:jc w:val="both"/>
            </w:pPr>
            <w:r>
              <w:t>Возникновение ущерба бюджетам Российской Ф</w:t>
            </w:r>
            <w:r>
              <w:t>едерации.</w:t>
            </w:r>
          </w:p>
          <w:p w:rsidR="00000000" w:rsidRDefault="006719CA">
            <w:pPr>
              <w:pStyle w:val="ConsPlusNormal"/>
              <w:ind w:firstLine="283"/>
              <w:jc w:val="both"/>
            </w:pPr>
            <w:r>
              <w:t>Прекращение или нарушение проведения клиентами операций по банковским счетам и (или) без открытия банковского счета или операций в системно значимой кредитной организации, оператором услуг платежной инфраструктуры системно и (или) социально значи</w:t>
            </w:r>
            <w:r>
              <w:t>мых платежных систем, системно значимой инфраструктурной организацией финансового рынка.</w:t>
            </w:r>
          </w:p>
          <w:p w:rsidR="00000000" w:rsidRDefault="006719CA">
            <w:pPr>
              <w:pStyle w:val="ConsPlusNormal"/>
              <w:ind w:firstLine="283"/>
              <w:jc w:val="both"/>
            </w:pPr>
            <w:r>
              <w:t>Вредные воздействия на окружающую среду.</w:t>
            </w:r>
          </w:p>
          <w:p w:rsidR="00000000" w:rsidRDefault="006719CA">
            <w:pPr>
              <w:pStyle w:val="ConsPlusNormal"/>
              <w:ind w:firstLine="283"/>
              <w:jc w:val="both"/>
            </w:pPr>
            <w:r>
              <w:t>Прекращение или нарушение функционирования пункта управления (ситуационного центра).</w:t>
            </w:r>
          </w:p>
          <w:p w:rsidR="00000000" w:rsidRDefault="006719CA">
            <w:pPr>
              <w:pStyle w:val="ConsPlusNormal"/>
              <w:ind w:firstLine="283"/>
              <w:jc w:val="both"/>
            </w:pPr>
            <w:r>
              <w:t>Снижение показателей государственного обо</w:t>
            </w:r>
            <w:r>
              <w:t>ронного заказа.</w:t>
            </w:r>
          </w:p>
          <w:p w:rsidR="00000000" w:rsidRDefault="006719CA">
            <w:pPr>
              <w:pStyle w:val="ConsPlusNormal"/>
              <w:ind w:firstLine="283"/>
              <w:jc w:val="both"/>
            </w:pPr>
            <w:r>
              <w:t>Прекращение или нарушение функционирования информационной системы в области обеспечения обороны страны, безопасности государства и правопорядка.</w:t>
            </w:r>
          </w:p>
          <w:p w:rsidR="00000000" w:rsidRDefault="006719CA">
            <w:pPr>
              <w:pStyle w:val="ConsPlusNormal"/>
              <w:ind w:firstLine="283"/>
              <w:jc w:val="both"/>
            </w:pPr>
            <w:r>
              <w:t xml:space="preserve">Нарушение законодательства Российской </w:t>
            </w:r>
            <w:r>
              <w:lastRenderedPageBreak/>
              <w:t>Федерации.</w:t>
            </w:r>
          </w:p>
          <w:p w:rsidR="00000000" w:rsidRDefault="006719CA">
            <w:pPr>
              <w:pStyle w:val="ConsPlusNormal"/>
              <w:ind w:firstLine="283"/>
              <w:jc w:val="both"/>
            </w:pPr>
            <w:r>
              <w:t>Публикация недостоверной социально значимой ин</w:t>
            </w:r>
            <w:r>
              <w:t>формации на веб-ресурсах, которая может привести к социальной напряженности, панике среди населения и др.</w:t>
            </w:r>
          </w:p>
          <w:p w:rsidR="00000000" w:rsidRDefault="006719CA">
            <w:pPr>
              <w:pStyle w:val="ConsPlusNormal"/>
              <w:ind w:firstLine="283"/>
              <w:jc w:val="both"/>
            </w:pPr>
            <w:r>
              <w:t>Нарушение штатного режима функционирования автоматизированной системы управления и управляемого объекта и/или процесса, если это ведет к выводу из стр</w:t>
            </w:r>
            <w:r>
              <w:t>оя технологических объектов, их компонентов.</w:t>
            </w:r>
          </w:p>
          <w:p w:rsidR="00000000" w:rsidRDefault="006719CA">
            <w:pPr>
              <w:pStyle w:val="ConsPlusNormal"/>
              <w:ind w:firstLine="283"/>
              <w:jc w:val="both"/>
            </w:pPr>
            <w:r>
              <w:t>Нарушение общественного правопорядка, возможность потери или снижения уровня контроля за общественным правопорядком.</w:t>
            </w:r>
          </w:p>
          <w:p w:rsidR="00000000" w:rsidRDefault="006719CA">
            <w:pPr>
              <w:pStyle w:val="ConsPlusNormal"/>
              <w:ind w:firstLine="283"/>
              <w:jc w:val="both"/>
            </w:pPr>
            <w:r>
              <w:t>Нарушение выборного процесса.</w:t>
            </w:r>
          </w:p>
          <w:p w:rsidR="00000000" w:rsidRDefault="006719CA">
            <w:pPr>
              <w:pStyle w:val="ConsPlusNormal"/>
              <w:ind w:firstLine="283"/>
              <w:jc w:val="both"/>
            </w:pPr>
            <w:r>
              <w:t xml:space="preserve">Отсутствие возможности оперативного </w:t>
            </w:r>
            <w:r>
              <w:t>оповещения населения о чрезвычайной ситуации.</w:t>
            </w:r>
          </w:p>
          <w:p w:rsidR="00000000" w:rsidRDefault="006719CA">
            <w:pPr>
              <w:pStyle w:val="ConsPlusNormal"/>
              <w:ind w:firstLine="283"/>
              <w:jc w:val="both"/>
            </w:pPr>
            <w:r>
              <w:t>Организация пикетов, забастовок, митингов и других акций.</w:t>
            </w:r>
          </w:p>
          <w:p w:rsidR="00000000" w:rsidRDefault="006719CA">
            <w:pPr>
              <w:pStyle w:val="ConsPlusNormal"/>
              <w:ind w:firstLine="283"/>
              <w:jc w:val="both"/>
            </w:pPr>
            <w:r>
              <w:t>Массовые увольнения.</w:t>
            </w:r>
          </w:p>
          <w:p w:rsidR="00000000" w:rsidRDefault="006719CA">
            <w:pPr>
              <w:pStyle w:val="ConsPlusNormal"/>
              <w:ind w:firstLine="283"/>
              <w:jc w:val="both"/>
            </w:pPr>
            <w:r>
              <w:t>Увеличение количества жалоб в органы государственной власти или органы местного самоуправления.</w:t>
            </w:r>
          </w:p>
          <w:p w:rsidR="00000000" w:rsidRDefault="006719CA">
            <w:pPr>
              <w:pStyle w:val="ConsPlusNormal"/>
              <w:ind w:firstLine="283"/>
              <w:jc w:val="both"/>
            </w:pPr>
            <w:r>
              <w:t>Появление негативных публикаций в о</w:t>
            </w:r>
            <w:r>
              <w:t>бщедоступных источниках.</w:t>
            </w:r>
          </w:p>
        </w:tc>
      </w:tr>
    </w:tbl>
    <w:p w:rsidR="00000000" w:rsidRDefault="006719CA">
      <w:pPr>
        <w:pStyle w:val="ConsPlusNormal"/>
        <w:jc w:val="both"/>
      </w:pPr>
    </w:p>
    <w:p w:rsidR="00000000" w:rsidRDefault="006719CA">
      <w:pPr>
        <w:pStyle w:val="ConsPlusNormal"/>
        <w:jc w:val="right"/>
      </w:pPr>
      <w:r>
        <w:t>Продолжение таблицы 4.1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061"/>
        <w:gridCol w:w="5556"/>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риска (ущерба)</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типовые негативные последствия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Создание предпосылок к внутриполитическому кризису.</w:t>
            </w:r>
          </w:p>
        </w:tc>
      </w:tr>
    </w:tbl>
    <w:p w:rsidR="00000000" w:rsidRDefault="006719CA">
      <w:pPr>
        <w:pStyle w:val="ConsPlusNormal"/>
        <w:jc w:val="both"/>
      </w:pPr>
    </w:p>
    <w:p w:rsidR="00000000" w:rsidRDefault="006719CA">
      <w:pPr>
        <w:pStyle w:val="ConsPlusNormal"/>
        <w:jc w:val="right"/>
      </w:pPr>
      <w:r>
        <w:t>Окончание таблицы 4.1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061"/>
        <w:gridCol w:w="5556"/>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риска (ущерба)</w:t>
            </w: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типовые негативные последствия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06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555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Доступ к персональным данным сотрудников органов государственной власти, уполномоченных в области обеспечения обороны, безопасности и правопорядка, высших должностных лиц государственных органов и других лиц госу</w:t>
            </w:r>
            <w:r>
              <w:t>дарственных органов.</w:t>
            </w:r>
          </w:p>
          <w:p w:rsidR="00000000" w:rsidRDefault="006719CA">
            <w:pPr>
              <w:pStyle w:val="ConsPlusNormal"/>
              <w:ind w:firstLine="283"/>
              <w:jc w:val="both"/>
            </w:pPr>
            <w:r>
              <w:t>Доступ к системам и сетям с целью незаконного использования вычислительных мощностей.</w:t>
            </w:r>
          </w:p>
          <w:p w:rsidR="00000000" w:rsidRDefault="006719CA">
            <w:pPr>
              <w:pStyle w:val="ConsPlusNormal"/>
              <w:ind w:firstLine="283"/>
              <w:jc w:val="both"/>
            </w:pPr>
            <w:r>
              <w:t xml:space="preserve">Использование веб-ресурсов государственных </w:t>
            </w:r>
            <w:r>
              <w:lastRenderedPageBreak/>
              <w:t>органов для распространения и управления вредоносным программным обеспечением.</w:t>
            </w:r>
          </w:p>
          <w:p w:rsidR="00000000" w:rsidRDefault="006719CA">
            <w:pPr>
              <w:pStyle w:val="ConsPlusNormal"/>
              <w:ind w:firstLine="283"/>
              <w:jc w:val="both"/>
            </w:pPr>
            <w:r>
              <w:t>Утечка информации ограничен</w:t>
            </w:r>
            <w:r>
              <w:t>ного доступа.</w:t>
            </w:r>
          </w:p>
          <w:p w:rsidR="00000000" w:rsidRDefault="006719CA">
            <w:pPr>
              <w:pStyle w:val="ConsPlusNormal"/>
              <w:ind w:firstLine="283"/>
              <w:jc w:val="both"/>
            </w:pPr>
            <w:r>
              <w:t>Непредоставление государственных услуг</w:t>
            </w:r>
          </w:p>
        </w:tc>
      </w:tr>
    </w:tbl>
    <w:p w:rsidR="00000000" w:rsidRDefault="006719CA">
      <w:pPr>
        <w:pStyle w:val="ConsPlusNormal"/>
        <w:jc w:val="both"/>
      </w:pPr>
    </w:p>
    <w:p w:rsidR="00000000" w:rsidRDefault="006719CA">
      <w:pPr>
        <w:pStyle w:val="ConsPlusNormal"/>
        <w:ind w:firstLine="540"/>
        <w:jc w:val="both"/>
      </w:pPr>
      <w:r>
        <w:t>Указанные типовые негативные последствия от реализации угроз безопасности информации подлежат конкретизации и могут дополняться другими негативными последствиями в зависимости от особенностей области д</w:t>
      </w:r>
      <w:r>
        <w:t>еятельности, в которой функционирует система и сеть.</w:t>
      </w: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5</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10" w:name="Par641"/>
      <w:bookmarkEnd w:id="10"/>
      <w:r>
        <w:t>ПРИМЕРЫ</w:t>
      </w:r>
    </w:p>
    <w:p w:rsidR="00000000" w:rsidRDefault="006719CA">
      <w:pPr>
        <w:pStyle w:val="ConsPlusTitle"/>
        <w:jc w:val="center"/>
      </w:pPr>
      <w:r>
        <w:t>ОПРЕДЕЛЕНИЯ ОБЪЕКТОВ ВОЗДЕЙСТВИЯ И ВИДОВ ВОЗДЕЙСТВИЯ НА НИХ</w:t>
      </w:r>
    </w:p>
    <w:p w:rsidR="00000000" w:rsidRDefault="006719CA">
      <w:pPr>
        <w:pStyle w:val="ConsPlusNormal"/>
        <w:jc w:val="both"/>
      </w:pPr>
    </w:p>
    <w:p w:rsidR="00000000" w:rsidRDefault="006719CA">
      <w:pPr>
        <w:pStyle w:val="ConsPlusNormal"/>
        <w:jc w:val="right"/>
        <w:outlineLvl w:val="1"/>
      </w:pPr>
      <w:r>
        <w:t>Таблица 5.1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11"/>
        <w:gridCol w:w="3175"/>
        <w:gridCol w:w="3685"/>
      </w:tblGrid>
      <w:tr w:rsidR="00000000">
        <w:tc>
          <w:tcPr>
            <w:tcW w:w="221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Негативные последствия</w:t>
            </w: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Объекты воздействия</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воздействия</w:t>
            </w:r>
          </w:p>
        </w:tc>
      </w:tr>
      <w:tr w:rsidR="00000000">
        <w:tc>
          <w:tcPr>
            <w:tcW w:w="221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Разглашение персональных данных граждан (У1)</w:t>
            </w: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База данных информационной системы, содержащая идентификационную информацию граждан</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Утечка идентификационной информации граждан из базы данных</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Удаленное автоматизированное рабочее место (АРМ) пользователя</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Утечка идентификационной информации граждан с АРМ пользователя</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Линия связи между сервером основного центра обработки данных и сервером резервного центра обработки данных</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Перехват информации, с</w:t>
            </w:r>
            <w:r>
              <w:t>одержащей идентификационную информацию граждан, передаваемой по линиям связи</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Веб-приложение информационной системы, обрабатывающей идентификационную информацию граждан</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Несанкционированный доступ к идентификационной информации граждан, содержащейся в веб-</w:t>
            </w:r>
            <w:r>
              <w:t>приложении информационной системы</w:t>
            </w:r>
          </w:p>
        </w:tc>
      </w:tr>
      <w:tr w:rsidR="00000000">
        <w:tc>
          <w:tcPr>
            <w:tcW w:w="221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Хищение денежных средств со счета организации (У2)</w:t>
            </w: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Банк-клиент</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Несанкционированная подмена данных, содержащихся в реквизитах платежного поручения</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АРМ финансового директора</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Несанкционированная модификация информации в платежных распоряжениях и отправка недостоверных распоряжений от имени финансового директора</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Электронный почтовый ящик финансового директора</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Модификация информации в платежных распоряжениях и отправка недостов</w:t>
            </w:r>
            <w:r>
              <w:t>ерных распоряжений от имени финансового директора</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АРМ главного бухгалтера</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Подмена данных, содержащих реквизиты платежных поручений и другой платежной информации на АРМ главного бухгалтера</w:t>
            </w:r>
          </w:p>
        </w:tc>
      </w:tr>
    </w:tbl>
    <w:p w:rsidR="00000000" w:rsidRDefault="006719CA">
      <w:pPr>
        <w:pStyle w:val="ConsPlusNormal"/>
        <w:jc w:val="both"/>
      </w:pPr>
    </w:p>
    <w:p w:rsidR="00000000" w:rsidRDefault="006719CA">
      <w:pPr>
        <w:pStyle w:val="ConsPlusNormal"/>
        <w:jc w:val="right"/>
      </w:pPr>
      <w:r>
        <w:t>Окончание таблицы 5.1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11"/>
        <w:gridCol w:w="3175"/>
        <w:gridCol w:w="3685"/>
      </w:tblGrid>
      <w:tr w:rsidR="00000000">
        <w:tc>
          <w:tcPr>
            <w:tcW w:w="221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Негативные последствия</w:t>
            </w: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Объекты воздействи</w:t>
            </w:r>
            <w:r>
              <w:t>я</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воздействия</w:t>
            </w:r>
          </w:p>
        </w:tc>
      </w:tr>
      <w:tr w:rsidR="00000000">
        <w:tc>
          <w:tcPr>
            <w:tcW w:w="221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Срыв запланированной сделки с партнером (У2)</w:t>
            </w: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АРМ руководителя организации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Модификация информации и отправка электронных писем с недостоверной информацией от имени руководителя организации</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Электронный почтовый ящик руководителя организации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Модификация информации и отправка электронных писем с недостоверной информацией от имени руководителя организации</w:t>
            </w:r>
          </w:p>
        </w:tc>
      </w:tr>
      <w:tr w:rsidR="00000000">
        <w:tc>
          <w:tcPr>
            <w:tcW w:w="221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Загрязнения окружающей среды и водоемов в результате разлива нефти из нефтепровода (У3)</w:t>
            </w: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Ко</w:t>
            </w:r>
            <w:r>
              <w:t>ммутационный контроллер для управления аварийными задвижками в нефтепроводе</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Несанкционированная модификация (изменение) логики работы или уставок коммутационного контроллера, которая приводит к открытию (или не закрытию) аварийной задвижки при нарушении ге</w:t>
            </w:r>
            <w:r>
              <w:t>рметичности нефтепровода</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Программируемый </w:t>
            </w:r>
            <w:r>
              <w:lastRenderedPageBreak/>
              <w:t>логический контроллер (ПЛК) для управления насосными станциями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 xml:space="preserve">Несанкционированная </w:t>
            </w:r>
            <w:r>
              <w:lastRenderedPageBreak/>
              <w:t>модификация (изменение) логики работы или уставок ПЛК, которая приводит к включению (или не отключению) насосной станции при закрытой аварийной задвижке в нефтепроводе</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АРМ оператора</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Несанкционированная отправка команд, приводящая к не</w:t>
            </w:r>
            <w:r>
              <w:t>срабатыванию средств аварийной защиты и (или) к изменению логики ПЛК</w:t>
            </w:r>
          </w:p>
        </w:tc>
      </w:tr>
      <w:tr w:rsidR="00000000">
        <w:tc>
          <w:tcPr>
            <w:tcW w:w="221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Непредоставление государственных услуг (У3)</w:t>
            </w: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Веб-приложение портала государственных услуг</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Отказ в обслуживании веб-приложения</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Система управления содержимым веб-приложения (сайта) портал</w:t>
            </w:r>
            <w:r>
              <w:t>а государственных услуг</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Подмена информации на страницах портала на недостоверную</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Сервер балансировки нагрузки на веб-приложение (сайт) портала государственных услуг</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Отказ в обслуживании веб-приложения</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Сервер веб-приложения (сайта) портала государственных услуг</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Отказ в обслуживании веб-приложения</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Сервер баз данных портала государственных услуг</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Отказ в обслуживании сервера управления базами данных</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Подмена информации в базах данных на недостоверную</w:t>
            </w:r>
          </w:p>
        </w:tc>
      </w:tr>
      <w:tr w:rsidR="00000000">
        <w:tc>
          <w:tcPr>
            <w:tcW w:w="221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175"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Утечка персональных данных граждан</w:t>
            </w:r>
          </w:p>
        </w:tc>
      </w:tr>
    </w:tbl>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6</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11" w:name="Par707"/>
      <w:bookmarkEnd w:id="11"/>
      <w:r>
        <w:lastRenderedPageBreak/>
        <w:t>ВОЗМОЖНЫЕ ЦЕЛИ</w:t>
      </w:r>
    </w:p>
    <w:p w:rsidR="00000000" w:rsidRDefault="006719CA">
      <w:pPr>
        <w:pStyle w:val="ConsPlusTitle"/>
        <w:jc w:val="center"/>
      </w:pPr>
      <w:r>
        <w:t>РЕАЛИЗАЦИИ УГРОЗ БЕЗОПАСНОСТИ ИНФОРМАЦИИ НАРУШИТЕЛЯМИ</w:t>
      </w:r>
    </w:p>
    <w:p w:rsidR="00000000" w:rsidRDefault="006719CA">
      <w:pPr>
        <w:pStyle w:val="ConsPlusNormal"/>
        <w:jc w:val="both"/>
      </w:pPr>
    </w:p>
    <w:p w:rsidR="00000000" w:rsidRDefault="006719CA">
      <w:pPr>
        <w:pStyle w:val="ConsPlusNormal"/>
        <w:jc w:val="right"/>
        <w:outlineLvl w:val="1"/>
      </w:pPr>
      <w:r>
        <w:t>Таблица 6.1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2438"/>
        <w:gridCol w:w="1474"/>
        <w:gridCol w:w="4479"/>
      </w:tblGrid>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 вида</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нарушителя</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Категории нарушителя</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цели реализации угроз безопасности информации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2" w:name="Par716"/>
            <w:bookmarkEnd w:id="12"/>
            <w:r>
              <w:t>1</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Специальные службы иностранных государств</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Нанесение ущерба государству в области обеспечения обороны, безопасности и правопорядка, а также в иных отдельных областях его деятельн</w:t>
            </w:r>
            <w:r>
              <w:t>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w:t>
            </w:r>
            <w:r>
              <w:t>политического кризиса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3" w:name="Par720"/>
            <w:bookmarkEnd w:id="13"/>
            <w:r>
              <w:t>2</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Террористические, экстремистские группировки</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Совершение террористических актов, угроза жизни граждан.</w:t>
            </w:r>
          </w:p>
          <w:p w:rsidR="00000000" w:rsidRDefault="006719CA">
            <w:pPr>
              <w:pStyle w:val="ConsPlusNormal"/>
              <w:jc w:val="both"/>
            </w:pPr>
            <w:r>
              <w:t>Нанесение ущерба отдельным сферам деятельности или секторам экономики государства.</w:t>
            </w:r>
          </w:p>
          <w:p w:rsidR="00000000" w:rsidRDefault="006719CA">
            <w:pPr>
              <w:pStyle w:val="ConsPlusNormal"/>
              <w:jc w:val="both"/>
            </w:pPr>
            <w:r>
              <w:t>Дестабилизация общества.</w:t>
            </w:r>
          </w:p>
          <w:p w:rsidR="00000000" w:rsidRDefault="006719CA">
            <w:pPr>
              <w:pStyle w:val="ConsPlusNormal"/>
              <w:jc w:val="both"/>
            </w:pPr>
            <w:r>
              <w:t>Д</w:t>
            </w:r>
            <w:r>
              <w:t>естабилизация деятельности органов государственной власти, организаций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4" w:name="Par727"/>
            <w:bookmarkEnd w:id="14"/>
            <w:r>
              <w:t>3</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Преступные группы (криминальные структуры)</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Желание самореализации (подтверждение статуса)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4</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Отдельные физические лица (хакеры)</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Любопытство или желание самореализации (подтверждение статуса)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5" w:name="Par737"/>
            <w:bookmarkEnd w:id="15"/>
            <w:r>
              <w:t>5</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Конкурирующие организации</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конкурентных преимуществ.</w:t>
            </w:r>
          </w:p>
          <w:p w:rsidR="00000000" w:rsidRDefault="006719CA">
            <w:pPr>
              <w:pStyle w:val="ConsPlusNormal"/>
              <w:jc w:val="both"/>
            </w:pPr>
            <w:r>
              <w:t>Получение фина</w:t>
            </w:r>
            <w:r>
              <w:t>нсовой или иной материальной выгоды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6" w:name="Par742"/>
            <w:bookmarkEnd w:id="16"/>
            <w:r>
              <w:t>6</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Разработчики программных, программно-аппаратн</w:t>
            </w:r>
            <w:r>
              <w:lastRenderedPageBreak/>
              <w:t>ых средств</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Внутренний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Внедрение дополнительных функциональных возможностей в программные или </w:t>
            </w:r>
            <w:r>
              <w:lastRenderedPageBreak/>
              <w:t>программно-аппаратные средства на этапе разработки.</w:t>
            </w:r>
          </w:p>
          <w:p w:rsidR="00000000" w:rsidRDefault="006719CA">
            <w:pPr>
              <w:pStyle w:val="ConsPlusNormal"/>
              <w:jc w:val="both"/>
            </w:pPr>
            <w:r>
              <w:t>Получение конку</w:t>
            </w:r>
            <w:r>
              <w:t>рентных преимуществ.</w:t>
            </w:r>
          </w:p>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Непреднамеренные, неосторожные или неквалифицированные действия</w:t>
            </w:r>
          </w:p>
        </w:tc>
      </w:tr>
    </w:tbl>
    <w:p w:rsidR="00000000" w:rsidRDefault="006719CA">
      <w:pPr>
        <w:pStyle w:val="ConsPlusNormal"/>
        <w:jc w:val="both"/>
      </w:pPr>
    </w:p>
    <w:p w:rsidR="00000000" w:rsidRDefault="006719CA">
      <w:pPr>
        <w:pStyle w:val="ConsPlusNormal"/>
        <w:jc w:val="right"/>
      </w:pPr>
      <w:r>
        <w:t>Окончание таблицы 6.1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2438"/>
        <w:gridCol w:w="1474"/>
        <w:gridCol w:w="4479"/>
      </w:tblGrid>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 вида</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нарушителя</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Категории нарушителя</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цели реализации угроз безопасности информации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7" w:name="Par756"/>
            <w:bookmarkEnd w:id="17"/>
            <w:r>
              <w:t>7</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Лица, обеспечивающие поставку программных, программно-аппаратных средств, обеспечивающих систем</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Непреднамеренные, неосторожные</w:t>
            </w:r>
            <w:r>
              <w:t xml:space="preserve"> или неквалифицированные действия.</w:t>
            </w:r>
          </w:p>
          <w:p w:rsidR="00000000" w:rsidRDefault="006719CA">
            <w:pPr>
              <w:pStyle w:val="ConsPlusNormal"/>
              <w:jc w:val="both"/>
            </w:pPr>
            <w:r>
              <w:t>Получение конкурентных преимуществ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8" w:name="Par762"/>
            <w:bookmarkEnd w:id="18"/>
            <w:r>
              <w:t>8</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Поставщики вычислительных услуг, услуг связи</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Непреднамеренные, неосторожные или неквалифицированные действия.</w:t>
            </w:r>
          </w:p>
          <w:p w:rsidR="00000000" w:rsidRDefault="006719CA">
            <w:pPr>
              <w:pStyle w:val="ConsPlusNormal"/>
              <w:jc w:val="both"/>
            </w:pPr>
            <w:r>
              <w:t>Получение конкурентных преимуществ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19" w:name="Par768"/>
            <w:bookmarkEnd w:id="19"/>
            <w:r>
              <w:t>9</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Лица, привлекаемые для установки, настройки, испытаний, пусконаладочных и иных видов работ</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Непреднамеренные, неосторожные или неквалифицированные действия.</w:t>
            </w:r>
          </w:p>
          <w:p w:rsidR="00000000" w:rsidRDefault="006719CA">
            <w:pPr>
              <w:pStyle w:val="ConsPlusNormal"/>
              <w:jc w:val="both"/>
            </w:pPr>
            <w:r>
              <w:t>Получение конкурентных преимуществ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20" w:name="Par774"/>
            <w:bookmarkEnd w:id="20"/>
            <w:r>
              <w:t>10</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Лица, обеспечивающие функционирование систем и сетей или обеспечивающие системы оператора (администрация, охрана, уборщики и т.д.)</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w:t>
            </w:r>
            <w:r>
              <w:t>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Непреднамеренные, неосторожные или неквалифицированные действия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21" w:name="Par779"/>
            <w:bookmarkEnd w:id="21"/>
            <w:r>
              <w:t>11</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Авторизованные </w:t>
            </w:r>
            <w:r>
              <w:lastRenderedPageBreak/>
              <w:t>пользователи систем и сетей</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Внутренний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Получение финансовой или иной </w:t>
            </w:r>
            <w:r>
              <w:lastRenderedPageBreak/>
              <w:t>материальной выгоды.</w:t>
            </w:r>
          </w:p>
          <w:p w:rsidR="00000000" w:rsidRDefault="006719CA">
            <w:pPr>
              <w:pStyle w:val="ConsPlusNormal"/>
              <w:jc w:val="both"/>
            </w:pPr>
            <w:r>
              <w:t>Любопытство или же</w:t>
            </w:r>
            <w:r>
              <w:t>лание самореализации (подтверждение статуса).</w:t>
            </w:r>
          </w:p>
          <w:p w:rsidR="00000000" w:rsidRDefault="006719CA">
            <w:pPr>
              <w:pStyle w:val="ConsPlusNormal"/>
              <w:jc w:val="both"/>
            </w:pPr>
            <w:r>
              <w:t>Месть за ранее совершенные действия.</w:t>
            </w:r>
          </w:p>
          <w:p w:rsidR="00000000" w:rsidRDefault="006719CA">
            <w:pPr>
              <w:pStyle w:val="ConsPlusNormal"/>
              <w:jc w:val="both"/>
            </w:pPr>
            <w:r>
              <w:t>Непреднамеренные, неосторожные или неквалифицированные действия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bookmarkStart w:id="22" w:name="Par786"/>
            <w:bookmarkEnd w:id="22"/>
            <w:r>
              <w:lastRenderedPageBreak/>
              <w:t>12</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Системные администраторы и администраторы безопасности</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Любопытство или желание самореализации (подтверждение статуса).</w:t>
            </w:r>
          </w:p>
          <w:p w:rsidR="00000000" w:rsidRDefault="006719CA">
            <w:pPr>
              <w:pStyle w:val="ConsPlusNormal"/>
              <w:jc w:val="both"/>
            </w:pPr>
            <w:r>
              <w:t>Месть за ранее совершенные действия.</w:t>
            </w:r>
          </w:p>
          <w:p w:rsidR="00000000" w:rsidRDefault="006719CA">
            <w:pPr>
              <w:pStyle w:val="ConsPlusNormal"/>
              <w:jc w:val="both"/>
            </w:pPr>
            <w:r>
              <w:t>Непреднамеренные, неосторожные или неквалифицированные действия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13</w:t>
            </w:r>
          </w:p>
        </w:tc>
        <w:tc>
          <w:tcPr>
            <w:tcW w:w="243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Бывшие работники (пользователи)</w:t>
            </w:r>
          </w:p>
        </w:tc>
        <w:tc>
          <w:tcPr>
            <w:tcW w:w="147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w:t>
            </w:r>
            <w:r>
              <w:t>ний</w:t>
            </w:r>
          </w:p>
        </w:tc>
        <w:tc>
          <w:tcPr>
            <w:tcW w:w="447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Получение финансовой или иной материальной выгоды.</w:t>
            </w:r>
          </w:p>
          <w:p w:rsidR="00000000" w:rsidRDefault="006719CA">
            <w:pPr>
              <w:pStyle w:val="ConsPlusNormal"/>
              <w:jc w:val="both"/>
            </w:pPr>
            <w:r>
              <w:t>Месть за ранее совершенные действия</w:t>
            </w:r>
          </w:p>
        </w:tc>
      </w:tr>
    </w:tbl>
    <w:p w:rsidR="00000000" w:rsidRDefault="006719CA">
      <w:pPr>
        <w:pStyle w:val="ConsPlusNormal"/>
        <w:jc w:val="both"/>
      </w:pPr>
    </w:p>
    <w:p w:rsidR="00000000" w:rsidRDefault="006719CA">
      <w:pPr>
        <w:pStyle w:val="ConsPlusNormal"/>
        <w:ind w:firstLine="540"/>
        <w:jc w:val="both"/>
      </w:pPr>
      <w:r>
        <w:t>Указанные возможные цели реализации угроз безопасности информации подлежат конкретизации и могут дополняться другими целями в зависимости от особенностей области д</w:t>
      </w:r>
      <w:r>
        <w:t>еятельности, в которой функционируют системы и сети.</w:t>
      </w:r>
    </w:p>
    <w:p w:rsidR="00000000" w:rsidRDefault="006719CA">
      <w:pPr>
        <w:pStyle w:val="ConsPlusNormal"/>
        <w:spacing w:before="240"/>
        <w:ind w:firstLine="540"/>
        <w:jc w:val="both"/>
      </w:pPr>
      <w:r>
        <w:t xml:space="preserve">При оценке возможностей нарушителей необходимо исходить из того, что для повышения уровня своих возможностей нарушители </w:t>
      </w:r>
      <w:hyperlink w:anchor="Par716" w:tooltip="1" w:history="1">
        <w:r>
          <w:rPr>
            <w:color w:val="0000FF"/>
          </w:rPr>
          <w:t>1</w:t>
        </w:r>
      </w:hyperlink>
      <w:r>
        <w:t xml:space="preserve"> вида могут вступать в сговор с нарушителями </w:t>
      </w:r>
      <w:hyperlink w:anchor="Par737" w:tooltip="5" w:history="1">
        <w:r>
          <w:rPr>
            <w:color w:val="0000FF"/>
          </w:rPr>
          <w:t>5</w:t>
        </w:r>
      </w:hyperlink>
      <w:r>
        <w:t xml:space="preserve">, </w:t>
      </w:r>
      <w:hyperlink w:anchor="Par742" w:tooltip="6" w:history="1">
        <w:r>
          <w:rPr>
            <w:color w:val="0000FF"/>
          </w:rPr>
          <w:t>6</w:t>
        </w:r>
      </w:hyperlink>
      <w:r>
        <w:t xml:space="preserve">, </w:t>
      </w:r>
      <w:hyperlink w:anchor="Par756" w:tooltip="7" w:history="1">
        <w:r>
          <w:rPr>
            <w:color w:val="0000FF"/>
          </w:rPr>
          <w:t>7</w:t>
        </w:r>
      </w:hyperlink>
      <w:r>
        <w:t xml:space="preserve">, </w:t>
      </w:r>
      <w:hyperlink w:anchor="Par762" w:tooltip="8" w:history="1">
        <w:r>
          <w:rPr>
            <w:color w:val="0000FF"/>
          </w:rPr>
          <w:t>8</w:t>
        </w:r>
      </w:hyperlink>
      <w:r>
        <w:t xml:space="preserve">, </w:t>
      </w:r>
      <w:hyperlink w:anchor="Par768" w:tooltip="9" w:history="1">
        <w:r>
          <w:rPr>
            <w:color w:val="0000FF"/>
          </w:rPr>
          <w:t>9</w:t>
        </w:r>
      </w:hyperlink>
      <w:r>
        <w:t xml:space="preserve">, </w:t>
      </w:r>
      <w:hyperlink w:anchor="Par774" w:tooltip="10" w:history="1">
        <w:r>
          <w:rPr>
            <w:color w:val="0000FF"/>
          </w:rPr>
          <w:t>10</w:t>
        </w:r>
      </w:hyperlink>
      <w:r>
        <w:t xml:space="preserve">, </w:t>
      </w:r>
      <w:hyperlink w:anchor="Par779" w:tooltip="11" w:history="1">
        <w:r>
          <w:rPr>
            <w:color w:val="0000FF"/>
          </w:rPr>
          <w:t>11</w:t>
        </w:r>
      </w:hyperlink>
      <w:r>
        <w:t xml:space="preserve">, </w:t>
      </w:r>
      <w:hyperlink w:anchor="Par786" w:tooltip="12" w:history="1">
        <w:r>
          <w:rPr>
            <w:color w:val="0000FF"/>
          </w:rPr>
          <w:t>12</w:t>
        </w:r>
      </w:hyperlink>
      <w:r>
        <w:t xml:space="preserve"> видов. Нарушители </w:t>
      </w:r>
      <w:hyperlink w:anchor="Par720" w:tooltip="2" w:history="1">
        <w:r>
          <w:rPr>
            <w:color w:val="0000FF"/>
          </w:rPr>
          <w:t>2</w:t>
        </w:r>
      </w:hyperlink>
      <w:r>
        <w:t xml:space="preserve"> вида могут вступать в сговор с нарушителями </w:t>
      </w:r>
      <w:hyperlink w:anchor="Par774" w:tooltip="10" w:history="1">
        <w:r>
          <w:rPr>
            <w:color w:val="0000FF"/>
          </w:rPr>
          <w:t>10</w:t>
        </w:r>
      </w:hyperlink>
      <w:r>
        <w:t xml:space="preserve">, </w:t>
      </w:r>
      <w:hyperlink w:anchor="Par779" w:tooltip="11" w:history="1">
        <w:r>
          <w:rPr>
            <w:color w:val="0000FF"/>
          </w:rPr>
          <w:t>11</w:t>
        </w:r>
      </w:hyperlink>
      <w:r>
        <w:t xml:space="preserve">, </w:t>
      </w:r>
      <w:hyperlink w:anchor="Par786" w:tooltip="12" w:history="1">
        <w:r>
          <w:rPr>
            <w:color w:val="0000FF"/>
          </w:rPr>
          <w:t>12</w:t>
        </w:r>
      </w:hyperlink>
      <w:r>
        <w:t xml:space="preserve"> видов. Нарушители </w:t>
      </w:r>
      <w:hyperlink w:anchor="Par727" w:tooltip="3" w:history="1">
        <w:r>
          <w:rPr>
            <w:color w:val="0000FF"/>
          </w:rPr>
          <w:t>3</w:t>
        </w:r>
      </w:hyperlink>
      <w:r>
        <w:t xml:space="preserve"> ви</w:t>
      </w:r>
      <w:r>
        <w:t xml:space="preserve">да могут вступать в сговор с нарушителями </w:t>
      </w:r>
      <w:hyperlink w:anchor="Par774" w:tooltip="10" w:history="1">
        <w:r>
          <w:rPr>
            <w:color w:val="0000FF"/>
          </w:rPr>
          <w:t>10</w:t>
        </w:r>
      </w:hyperlink>
      <w:r>
        <w:t xml:space="preserve">, </w:t>
      </w:r>
      <w:hyperlink w:anchor="Par779" w:tooltip="11" w:history="1">
        <w:r>
          <w:rPr>
            <w:color w:val="0000FF"/>
          </w:rPr>
          <w:t>11</w:t>
        </w:r>
      </w:hyperlink>
      <w:r>
        <w:t xml:space="preserve">, </w:t>
      </w:r>
      <w:hyperlink w:anchor="Par786" w:tooltip="12" w:history="1">
        <w:r>
          <w:rPr>
            <w:color w:val="0000FF"/>
          </w:rPr>
          <w:t>12</w:t>
        </w:r>
      </w:hyperlink>
      <w:r>
        <w:t xml:space="preserve"> видов. В случае принятия таких предположений цели и уровни возможностей нарушителей подлежат объединению.</w:t>
      </w: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7</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23" w:name="Par810"/>
      <w:bookmarkEnd w:id="23"/>
      <w:r>
        <w:t>ПРИМЕР</w:t>
      </w:r>
    </w:p>
    <w:p w:rsidR="00000000" w:rsidRDefault="006719CA">
      <w:pPr>
        <w:pStyle w:val="ConsPlusTitle"/>
        <w:jc w:val="center"/>
      </w:pPr>
      <w:r>
        <w:t>ОЦЕНКИ ЦЕЛЕЙ РЕАЛИЗАЦИИ НАРУШИТЕЛЯМИ УГРОЗ БЕЗОПАСНОСТИ</w:t>
      </w:r>
    </w:p>
    <w:p w:rsidR="00000000" w:rsidRDefault="006719CA">
      <w:pPr>
        <w:pStyle w:val="ConsPlusTitle"/>
        <w:jc w:val="center"/>
      </w:pPr>
      <w:r>
        <w:t>ИНФОРМАЦИИ В ЗАВИСИМОСТИ ОТ ВОЗМОЖНЫХ НЕГАТИВНЫХ</w:t>
      </w:r>
    </w:p>
    <w:p w:rsidR="00000000" w:rsidRDefault="006719CA">
      <w:pPr>
        <w:pStyle w:val="ConsPlusTitle"/>
        <w:jc w:val="center"/>
      </w:pPr>
      <w:r>
        <w:t>ПОСЛЕДСТВИЙ И ВИДОВ УЩЕРБА ОТ ИХ РЕАЛИЗАЦИИ</w:t>
      </w:r>
    </w:p>
    <w:p w:rsidR="00000000" w:rsidRDefault="006719CA">
      <w:pPr>
        <w:pStyle w:val="ConsPlusTitle"/>
        <w:jc w:val="center"/>
      </w:pPr>
      <w:r>
        <w:t>(ДЛЯ ГОСУДАРСТВЕННОЙ ИНФО</w:t>
      </w:r>
      <w:r>
        <w:t>РМАЦИОННОЙ СИСТЕМЫ)</w:t>
      </w:r>
    </w:p>
    <w:p w:rsidR="00000000" w:rsidRDefault="006719CA">
      <w:pPr>
        <w:pStyle w:val="ConsPlusNormal"/>
        <w:jc w:val="both"/>
      </w:pPr>
    </w:p>
    <w:p w:rsidR="00000000" w:rsidRDefault="006719CA">
      <w:pPr>
        <w:pStyle w:val="ConsPlusNormal"/>
        <w:jc w:val="right"/>
        <w:outlineLvl w:val="1"/>
      </w:pPr>
      <w:r>
        <w:t>Таблица 7.1</w:t>
      </w:r>
    </w:p>
    <w:p w:rsidR="00000000" w:rsidRDefault="006719CA">
      <w:pPr>
        <w:pStyle w:val="ConsPlusNormal"/>
        <w:jc w:val="both"/>
      </w:pPr>
    </w:p>
    <w:p w:rsidR="00000000" w:rsidRDefault="006719CA">
      <w:pPr>
        <w:pStyle w:val="ConsPlusNormal"/>
        <w:sectPr w:rsidR="00000000">
          <w:headerReference w:type="default" r:id="rId43"/>
          <w:footerReference w:type="default" r:id="rId44"/>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1984"/>
        <w:gridCol w:w="2041"/>
        <w:gridCol w:w="3912"/>
        <w:gridCol w:w="3288"/>
      </w:tblGrid>
      <w:tr w:rsidR="00000000">
        <w:tc>
          <w:tcPr>
            <w:tcW w:w="209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Виды нарушителей</w:t>
            </w:r>
          </w:p>
        </w:tc>
        <w:tc>
          <w:tcPr>
            <w:tcW w:w="7937" w:type="dxa"/>
            <w:gridSpan w:val="3"/>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цели реализации угроз безопасности информации</w:t>
            </w:r>
          </w:p>
        </w:tc>
        <w:tc>
          <w:tcPr>
            <w:tcW w:w="328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Соответствие целей видам риска (ущерба) и возможным негативным последствиям</w:t>
            </w:r>
          </w:p>
        </w:tc>
      </w:tr>
      <w:tr w:rsidR="00000000">
        <w:tc>
          <w:tcPr>
            <w:tcW w:w="209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физическому лицу</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юридическому лицу, индивидуальному предпринимателю</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государству в области обеспечения обороны страны, безопасно</w:t>
            </w:r>
            <w:r>
              <w:t>сти государства и правопорядка, а также в социальной, экономической, политической, экологической сферах деятельности</w:t>
            </w:r>
          </w:p>
        </w:tc>
        <w:tc>
          <w:tcPr>
            <w:tcW w:w="328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Специальные службы иностранных государств</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 xml:space="preserve">(дискредитация или дестабилизация деятельности органа государственной власти </w:t>
            </w:r>
            <w:hyperlink w:anchor="Par958" w:tooltip="&lt;*&gt; Примеры возможных целей реализации угроз безопасности информации с учетом области деятельности, в которой функционируют системы и сети, определенные в соответствии с приложением 6 к настоящей Методике." w:history="1">
              <w:r>
                <w:rPr>
                  <w:color w:val="0000FF"/>
                </w:rPr>
                <w:t>&lt;*&gt;</w:t>
              </w:r>
            </w:hyperlink>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У3 </w:t>
            </w:r>
            <w:hyperlink w:anchor="Par959" w:tooltip="&lt;**&gt; Примеры сопоставления возможных целей реализации угроз безопасности информации с видами ущерба (риска) и возможными негативными последствиями о реализации угроз, определенные в соответствии с приложением 5 к настоящей Методике." w:history="1">
              <w:r>
                <w:rPr>
                  <w:color w:val="0000FF"/>
                </w:rPr>
                <w:t>&lt;**&gt;</w:t>
              </w:r>
            </w:hyperlink>
          </w:p>
          <w:p w:rsidR="00000000" w:rsidRDefault="006719CA">
            <w:pPr>
              <w:pStyle w:val="ConsPlusNormal"/>
              <w:jc w:val="center"/>
            </w:pPr>
            <w:r>
              <w:t>(нарушение функц</w:t>
            </w:r>
            <w:r>
              <w:t>ионирования государственного органа, дискредитация деятельности органа государственной власти)</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Террористические, экстремистские группировки</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(дестабилизация деятельности органов государственной власти, организаций)</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У3</w:t>
            </w:r>
          </w:p>
          <w:p w:rsidR="00000000" w:rsidRDefault="006719CA">
            <w:pPr>
              <w:pStyle w:val="ConsPlusNormal"/>
              <w:jc w:val="center"/>
            </w:pPr>
            <w:r>
              <w:t>(отсутствие доступа к социально значимым государственным услугам)</w:t>
            </w:r>
          </w:p>
        </w:tc>
      </w:tr>
    </w:tbl>
    <w:p w:rsidR="00000000" w:rsidRDefault="006719CA">
      <w:pPr>
        <w:pStyle w:val="ConsPlusNormal"/>
        <w:jc w:val="both"/>
      </w:pPr>
    </w:p>
    <w:p w:rsidR="00000000" w:rsidRDefault="006719CA">
      <w:pPr>
        <w:pStyle w:val="ConsPlusNormal"/>
        <w:jc w:val="right"/>
      </w:pPr>
      <w:r>
        <w:t>Продолжение таблицы 7.1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1984"/>
        <w:gridCol w:w="2041"/>
        <w:gridCol w:w="3912"/>
        <w:gridCol w:w="3288"/>
      </w:tblGrid>
      <w:tr w:rsidR="00000000">
        <w:tc>
          <w:tcPr>
            <w:tcW w:w="209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c>
          <w:tcPr>
            <w:tcW w:w="7937" w:type="dxa"/>
            <w:gridSpan w:val="3"/>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цели реализации угроз безопасности информации</w:t>
            </w:r>
          </w:p>
        </w:tc>
        <w:tc>
          <w:tcPr>
            <w:tcW w:w="328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Соответствие целей видам риска (ущерба) и возможным негативным последствиям</w:t>
            </w:r>
          </w:p>
        </w:tc>
      </w:tr>
      <w:tr w:rsidR="00000000">
        <w:tc>
          <w:tcPr>
            <w:tcW w:w="209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физическому лицу</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юридическому лицу, индивидуальному предпринимателю</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Нанесение ущерба государству в области обеспечения обороны страны, безопасности государства и правопорядка, а также в социальной, экономической, </w:t>
            </w:r>
            <w:r>
              <w:lastRenderedPageBreak/>
              <w:t>политичес</w:t>
            </w:r>
            <w:r>
              <w:t>кой, экологической сферах деятельности</w:t>
            </w:r>
          </w:p>
        </w:tc>
        <w:tc>
          <w:tcPr>
            <w:tcW w:w="328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Преступные группы (криминальные структуры)</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(получение финансовой выгоды за счет кражи и продажи персональных данных граждан)</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(получение финансовой выгоды за счет использования вычислительных мощностей серверов г</w:t>
            </w:r>
            <w:r>
              <w:t>осударственной информационной системы для майнинга криптовалюты)</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(желание самореализоваться)</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У1</w:t>
            </w:r>
          </w:p>
          <w:p w:rsidR="00000000" w:rsidRDefault="006719CA">
            <w:pPr>
              <w:pStyle w:val="ConsPlusNormal"/>
              <w:jc w:val="center"/>
            </w:pPr>
            <w:r>
              <w:t>(нарушение конфиденциальности персональных данных граждан)</w:t>
            </w:r>
          </w:p>
          <w:p w:rsidR="00000000" w:rsidRDefault="006719CA">
            <w:pPr>
              <w:pStyle w:val="ConsPlusNormal"/>
              <w:jc w:val="center"/>
            </w:pPr>
            <w:r>
              <w:t>У2</w:t>
            </w:r>
          </w:p>
          <w:p w:rsidR="00000000" w:rsidRDefault="006719CA">
            <w:pPr>
              <w:pStyle w:val="ConsPlusNormal"/>
              <w:jc w:val="center"/>
            </w:pPr>
            <w:r>
              <w:t>(нарушение деловой репутации)</w:t>
            </w:r>
          </w:p>
          <w:p w:rsidR="00000000" w:rsidRDefault="006719CA">
            <w:pPr>
              <w:pStyle w:val="ConsPlusNormal"/>
              <w:jc w:val="center"/>
            </w:pPr>
            <w:r>
              <w:t>У3</w:t>
            </w:r>
          </w:p>
          <w:p w:rsidR="00000000" w:rsidRDefault="006719CA">
            <w:pPr>
              <w:pStyle w:val="ConsPlusNormal"/>
              <w:jc w:val="center"/>
            </w:pPr>
            <w:r>
              <w:t>(организация митингов, забастовок</w:t>
            </w:r>
            <w:r>
              <w:t xml:space="preserve"> из-за публикаций недостоверной информации)</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Отдельные физические лица (хакеры)</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(желание самореализоваться)</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(получение финансовой выгоды за счет кражи и коммерческой тайны)</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У1</w:t>
            </w:r>
          </w:p>
          <w:p w:rsidR="00000000" w:rsidRDefault="006719CA">
            <w:pPr>
              <w:pStyle w:val="ConsPlusNormal"/>
              <w:jc w:val="center"/>
            </w:pPr>
            <w:r>
              <w:t>(нарушение личной, семейной тайны, утрата чести и доброго имени) У2</w:t>
            </w:r>
          </w:p>
          <w:p w:rsidR="00000000" w:rsidRDefault="006719CA">
            <w:pPr>
              <w:pStyle w:val="ConsPlusNormal"/>
              <w:jc w:val="center"/>
            </w:pPr>
            <w:r>
              <w:t>(утечк</w:t>
            </w:r>
            <w:r>
              <w:t>а коммерческой тайны; потеря клиентов)</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Конкурирующие организации</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r>
    </w:tbl>
    <w:p w:rsidR="00000000" w:rsidRDefault="006719CA">
      <w:pPr>
        <w:pStyle w:val="ConsPlusNormal"/>
        <w:jc w:val="both"/>
      </w:pPr>
    </w:p>
    <w:p w:rsidR="00000000" w:rsidRDefault="006719CA">
      <w:pPr>
        <w:pStyle w:val="ConsPlusNormal"/>
        <w:jc w:val="right"/>
      </w:pPr>
      <w:r>
        <w:t>Продолжение таблицы 7.1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1984"/>
        <w:gridCol w:w="2041"/>
        <w:gridCol w:w="3912"/>
        <w:gridCol w:w="3288"/>
      </w:tblGrid>
      <w:tr w:rsidR="00000000">
        <w:tc>
          <w:tcPr>
            <w:tcW w:w="209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Виды </w:t>
            </w:r>
            <w:r>
              <w:lastRenderedPageBreak/>
              <w:t>нарушителей</w:t>
            </w:r>
          </w:p>
        </w:tc>
        <w:tc>
          <w:tcPr>
            <w:tcW w:w="7937" w:type="dxa"/>
            <w:gridSpan w:val="3"/>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Возможные цели реализации угроз безопасности информации</w:t>
            </w:r>
          </w:p>
        </w:tc>
        <w:tc>
          <w:tcPr>
            <w:tcW w:w="328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Соответствие целей видам </w:t>
            </w:r>
            <w:r>
              <w:lastRenderedPageBreak/>
              <w:t>риска (ущерба) и возможным негативным последствиям</w:t>
            </w:r>
          </w:p>
        </w:tc>
      </w:tr>
      <w:tr w:rsidR="00000000">
        <w:tc>
          <w:tcPr>
            <w:tcW w:w="209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физическому лицу</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юридическому лицу, индивидуальному предпринимателю</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государству в области обеспечения обороны страны, безопасности государства и правопорядка, а также в социальной, экономической, политичес</w:t>
            </w:r>
            <w:r>
              <w:t>кой, экологической сферах деятельности</w:t>
            </w:r>
          </w:p>
        </w:tc>
        <w:tc>
          <w:tcPr>
            <w:tcW w:w="328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Разработчики программных, программно-аппаратных средств</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(передача информации о юридическом лице третьим лицам)</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(внедрение дополнительных функциональных возможностей в программные или программно-аппаратные средства на этапе разработки при вступлении в сговор со специальными службами иностранных государств)</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У2</w:t>
            </w:r>
          </w:p>
          <w:p w:rsidR="00000000" w:rsidRDefault="006719CA">
            <w:pPr>
              <w:pStyle w:val="ConsPlusNormal"/>
              <w:jc w:val="center"/>
            </w:pPr>
            <w:r>
              <w:t>(недополучение ожидаемой прибыли)</w:t>
            </w:r>
          </w:p>
          <w:p w:rsidR="00000000" w:rsidRDefault="006719CA">
            <w:pPr>
              <w:pStyle w:val="ConsPlusNormal"/>
              <w:jc w:val="center"/>
            </w:pPr>
            <w:r>
              <w:t>У3</w:t>
            </w:r>
          </w:p>
          <w:p w:rsidR="00000000" w:rsidRDefault="006719CA">
            <w:pPr>
              <w:pStyle w:val="ConsPlusNormal"/>
              <w:jc w:val="center"/>
            </w:pPr>
            <w:r>
              <w:t>(нарушение функциони</w:t>
            </w:r>
            <w:r>
              <w:t>рования государственного органа, дискредитация деятельности органа государственной власти)</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Лица, обеспечивающие поставку программных, программно-аппаратных средств, обеспечивающих систем</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Поставщики вычислительных услуг, услуг связи</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Лица,</w:t>
            </w:r>
            <w:r>
              <w:t xml:space="preserve"> </w:t>
            </w:r>
            <w:r>
              <w:lastRenderedPageBreak/>
              <w:t>привлекаемые для установки, настройки, испытаний, пусконаладочных и иных видов работ</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r>
    </w:tbl>
    <w:p w:rsidR="00000000" w:rsidRDefault="006719CA">
      <w:pPr>
        <w:pStyle w:val="ConsPlusNormal"/>
        <w:jc w:val="both"/>
      </w:pPr>
    </w:p>
    <w:p w:rsidR="00000000" w:rsidRDefault="006719CA">
      <w:pPr>
        <w:pStyle w:val="ConsPlusNormal"/>
        <w:jc w:val="right"/>
      </w:pPr>
      <w:r>
        <w:t>Продолжение таблицы 7.1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1984"/>
        <w:gridCol w:w="2041"/>
        <w:gridCol w:w="3912"/>
        <w:gridCol w:w="3288"/>
      </w:tblGrid>
      <w:tr w:rsidR="00000000">
        <w:tc>
          <w:tcPr>
            <w:tcW w:w="209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c>
          <w:tcPr>
            <w:tcW w:w="7937" w:type="dxa"/>
            <w:gridSpan w:val="3"/>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цели реализации угроз безопасности информации</w:t>
            </w:r>
          </w:p>
        </w:tc>
        <w:tc>
          <w:tcPr>
            <w:tcW w:w="328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Соответствие целей видам риска (ущерба) и возможным негативным последствиям</w:t>
            </w:r>
          </w:p>
        </w:tc>
      </w:tr>
      <w:tr w:rsidR="00000000">
        <w:tc>
          <w:tcPr>
            <w:tcW w:w="209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физическому лицу</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юридическому лицу, индивидуальному предпринимателю</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государству в области обеспечения обороны страны, безопасно</w:t>
            </w:r>
            <w:r>
              <w:t>сти государства и правопорядка, а также в социальной, экономической, политической, экологической сферах деятельности</w:t>
            </w:r>
          </w:p>
        </w:tc>
        <w:tc>
          <w:tcPr>
            <w:tcW w:w="328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Лица, обеспечивающие функционирование систем и сетей или обеспечивающие системы оператора (администрация, охрана, уборщики и т.д.)</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Авторизованные </w:t>
            </w:r>
            <w:r>
              <w:lastRenderedPageBreak/>
              <w:t>пользователи систем и сетей</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w:t>
            </w:r>
          </w:p>
          <w:p w:rsidR="00000000" w:rsidRDefault="006719CA">
            <w:pPr>
              <w:pStyle w:val="ConsPlusNormal"/>
              <w:jc w:val="center"/>
            </w:pPr>
            <w:r>
              <w:lastRenderedPageBreak/>
              <w:t>(непреднамеренные, неосторожные или неквалифицированные действия)</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У1</w:t>
            </w:r>
          </w:p>
          <w:p w:rsidR="00000000" w:rsidRDefault="006719CA">
            <w:pPr>
              <w:pStyle w:val="ConsPlusNormal"/>
              <w:jc w:val="center"/>
            </w:pPr>
            <w:r>
              <w:lastRenderedPageBreak/>
              <w:t>(финансовый, иной материальный ущерб физическим лицам)</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Системные администраторы и администраторы безопасности</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(месть за ранее совершенные действия)</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(любопытство или желание самореализации)</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p w:rsidR="00000000" w:rsidRDefault="006719CA">
            <w:pPr>
              <w:pStyle w:val="ConsPlusNormal"/>
              <w:jc w:val="center"/>
            </w:pPr>
            <w:r>
              <w:t>(получение финансовой или иной материальной выгоды при вступлении в сговор с преступной группой)</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У1</w:t>
            </w:r>
          </w:p>
          <w:p w:rsidR="00000000" w:rsidRDefault="006719CA">
            <w:pPr>
              <w:pStyle w:val="ConsPlusNormal"/>
              <w:jc w:val="center"/>
            </w:pPr>
            <w:r>
              <w:t>(финансовый, иной материальный ущерб физическим лицам)</w:t>
            </w:r>
          </w:p>
          <w:p w:rsidR="00000000" w:rsidRDefault="006719CA">
            <w:pPr>
              <w:pStyle w:val="ConsPlusNormal"/>
              <w:jc w:val="center"/>
            </w:pPr>
            <w:r>
              <w:t>У2</w:t>
            </w:r>
          </w:p>
          <w:p w:rsidR="00000000" w:rsidRDefault="006719CA">
            <w:pPr>
              <w:pStyle w:val="ConsPlusNormal"/>
              <w:jc w:val="center"/>
            </w:pPr>
            <w:r>
              <w:t xml:space="preserve">(невозможность </w:t>
            </w:r>
            <w:r>
              <w:t>заключения договоров, соглашений)</w:t>
            </w:r>
          </w:p>
          <w:p w:rsidR="00000000" w:rsidRDefault="006719CA">
            <w:pPr>
              <w:pStyle w:val="ConsPlusNormal"/>
              <w:jc w:val="center"/>
            </w:pPr>
            <w:r>
              <w:t>У3</w:t>
            </w:r>
          </w:p>
          <w:p w:rsidR="00000000" w:rsidRDefault="006719CA">
            <w:pPr>
              <w:pStyle w:val="ConsPlusNormal"/>
              <w:jc w:val="center"/>
            </w:pPr>
            <w:r>
              <w:t>(утечка информации ограниченного доступа)</w:t>
            </w:r>
          </w:p>
        </w:tc>
      </w:tr>
    </w:tbl>
    <w:p w:rsidR="00000000" w:rsidRDefault="006719CA">
      <w:pPr>
        <w:pStyle w:val="ConsPlusNormal"/>
        <w:jc w:val="both"/>
      </w:pPr>
    </w:p>
    <w:p w:rsidR="00000000" w:rsidRDefault="006719CA">
      <w:pPr>
        <w:pStyle w:val="ConsPlusNormal"/>
        <w:jc w:val="right"/>
      </w:pPr>
      <w:r>
        <w:t>Окончание таблицы 7.1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1984"/>
        <w:gridCol w:w="2041"/>
        <w:gridCol w:w="3912"/>
        <w:gridCol w:w="3288"/>
      </w:tblGrid>
      <w:tr w:rsidR="00000000">
        <w:tc>
          <w:tcPr>
            <w:tcW w:w="209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c>
          <w:tcPr>
            <w:tcW w:w="7937" w:type="dxa"/>
            <w:gridSpan w:val="3"/>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Возможные цели реализации угроз безопасности информации</w:t>
            </w:r>
          </w:p>
        </w:tc>
        <w:tc>
          <w:tcPr>
            <w:tcW w:w="328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Соответствие целей видам риска (ущерба) и возможным негативным последствиям</w:t>
            </w:r>
          </w:p>
        </w:tc>
      </w:tr>
      <w:tr w:rsidR="00000000">
        <w:tc>
          <w:tcPr>
            <w:tcW w:w="209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физическому лицу</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юридическому лицу, индивидуальному предпринимателю</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Нанесение ущерба государству в области обеспечения обороны страны, безопасности государства и правопорядка, а также в социальной, экономической, политичес</w:t>
            </w:r>
            <w:r>
              <w:t>кой, экологической сферах деятельности</w:t>
            </w:r>
          </w:p>
        </w:tc>
        <w:tc>
          <w:tcPr>
            <w:tcW w:w="328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Бывшие (уволенные) </w:t>
            </w:r>
            <w:r>
              <w:lastRenderedPageBreak/>
              <w:t>работники (пользователи)</w:t>
            </w:r>
          </w:p>
        </w:tc>
        <w:tc>
          <w:tcPr>
            <w:tcW w:w="198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w:t>
            </w:r>
          </w:p>
        </w:tc>
        <w:tc>
          <w:tcPr>
            <w:tcW w:w="204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912"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c>
          <w:tcPr>
            <w:tcW w:w="328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w:t>
            </w:r>
          </w:p>
        </w:tc>
      </w:tr>
    </w:tbl>
    <w:p w:rsidR="00000000" w:rsidRDefault="006719CA">
      <w:pPr>
        <w:pStyle w:val="ConsPlusNormal"/>
        <w:jc w:val="both"/>
      </w:pPr>
    </w:p>
    <w:p w:rsidR="00000000" w:rsidRDefault="006719CA">
      <w:pPr>
        <w:pStyle w:val="ConsPlusNormal"/>
        <w:ind w:firstLine="540"/>
        <w:jc w:val="both"/>
      </w:pPr>
      <w:r>
        <w:t>--------------------------------</w:t>
      </w:r>
    </w:p>
    <w:p w:rsidR="00000000" w:rsidRDefault="006719CA">
      <w:pPr>
        <w:pStyle w:val="ConsPlusNormal"/>
        <w:spacing w:before="240"/>
        <w:ind w:firstLine="540"/>
        <w:jc w:val="both"/>
      </w:pPr>
      <w:bookmarkStart w:id="24" w:name="Par958"/>
      <w:bookmarkEnd w:id="24"/>
      <w:r>
        <w:t xml:space="preserve">&lt;*&gt; Примеры возможных целей реализации угроз безопасности информации с учетом области деятельности, в которой функционируют системы и сети, определенные в соответствии с </w:t>
      </w:r>
      <w:hyperlink w:anchor="Par707" w:tooltip="ВОЗМОЖНЫЕ ЦЕЛИ" w:history="1">
        <w:r>
          <w:rPr>
            <w:color w:val="0000FF"/>
          </w:rPr>
          <w:t>приложением 6</w:t>
        </w:r>
      </w:hyperlink>
      <w:r>
        <w:t xml:space="preserve"> к настоящей Методике.</w:t>
      </w:r>
    </w:p>
    <w:p w:rsidR="00000000" w:rsidRDefault="006719CA">
      <w:pPr>
        <w:pStyle w:val="ConsPlusNormal"/>
        <w:spacing w:before="240"/>
        <w:ind w:firstLine="540"/>
        <w:jc w:val="both"/>
      </w:pPr>
      <w:bookmarkStart w:id="25" w:name="Par959"/>
      <w:bookmarkEnd w:id="25"/>
      <w:r>
        <w:t xml:space="preserve">&lt;**&gt; Примеры сопоставления возможных целей реализации угроз безопасности информации с видами ущерба (риска) и возможными негативными последствиями о реализации угроз, определенные в соответствии с </w:t>
      </w:r>
      <w:hyperlink w:anchor="Par641" w:tooltip="ПРИМЕРЫ" w:history="1">
        <w:r>
          <w:rPr>
            <w:color w:val="0000FF"/>
          </w:rPr>
          <w:t>приложением 5</w:t>
        </w:r>
      </w:hyperlink>
      <w:r>
        <w:t xml:space="preserve"> к на</w:t>
      </w:r>
      <w:r>
        <w:t>стоящей Методике.</w:t>
      </w: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8</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26" w:name="Par969"/>
      <w:bookmarkEnd w:id="26"/>
      <w:r>
        <w:t>УРОВНИ</w:t>
      </w:r>
    </w:p>
    <w:p w:rsidR="00000000" w:rsidRDefault="006719CA">
      <w:pPr>
        <w:pStyle w:val="ConsPlusTitle"/>
        <w:jc w:val="center"/>
      </w:pPr>
      <w:r>
        <w:t>ВОЗМОЖНОСТЕЙ НАРУШИТЕЛЕЙ ПО РЕАЛИЗАЦИИ УГРОЗ</w:t>
      </w:r>
    </w:p>
    <w:p w:rsidR="00000000" w:rsidRDefault="006719CA">
      <w:pPr>
        <w:pStyle w:val="ConsPlusTitle"/>
        <w:jc w:val="center"/>
      </w:pPr>
      <w:r>
        <w:t>БЕЗОПАСНОСТИ ИНФОРМАЦИИ</w:t>
      </w:r>
    </w:p>
    <w:p w:rsidR="00000000" w:rsidRDefault="006719CA">
      <w:pPr>
        <w:pStyle w:val="ConsPlusNormal"/>
        <w:jc w:val="both"/>
      </w:pPr>
    </w:p>
    <w:p w:rsidR="00000000" w:rsidRDefault="006719CA">
      <w:pPr>
        <w:pStyle w:val="ConsPlusNormal"/>
        <w:jc w:val="right"/>
        <w:outlineLvl w:val="1"/>
      </w:pPr>
      <w:r>
        <w:t>Таблица 8.1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1701"/>
        <w:gridCol w:w="6236"/>
        <w:gridCol w:w="3685"/>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Уровень возможностей нарушителей</w:t>
            </w: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Возможности нарушителей по реализации угроз безопасности информации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Н1</w:t>
            </w:r>
          </w:p>
        </w:tc>
        <w:tc>
          <w:tcPr>
            <w:tcW w:w="170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r>
              <w:t xml:space="preserve">Нарушитель, обладающий </w:t>
            </w:r>
            <w:r>
              <w:lastRenderedPageBreak/>
              <w:t>базовыми возможностями</w:t>
            </w:r>
          </w:p>
        </w:tc>
        <w:tc>
          <w:tcPr>
            <w:tcW w:w="6236"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lastRenderedPageBreak/>
              <w:t xml:space="preserve">Имеет возможность при реализации угроз безопасности информации использовать только известные уязвимости, </w:t>
            </w:r>
            <w:r>
              <w:lastRenderedPageBreak/>
              <w:t>скрипты и инстру</w:t>
            </w:r>
            <w:r>
              <w:t>менты.</w:t>
            </w:r>
          </w:p>
          <w:p w:rsidR="00000000" w:rsidRDefault="006719CA">
            <w:pPr>
              <w:pStyle w:val="ConsPlusNormal"/>
              <w:ind w:firstLine="283"/>
              <w:jc w:val="both"/>
            </w:pPr>
            <w:r>
              <w:t>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w:t>
            </w:r>
            <w:r>
              <w:t>ого обеспечения, эксплойтов.</w:t>
            </w:r>
          </w:p>
          <w:p w:rsidR="00000000" w:rsidRDefault="006719CA">
            <w:pPr>
              <w:pStyle w:val="ConsPlusNormal"/>
              <w:ind w:firstLine="283"/>
              <w:jc w:val="both"/>
            </w:pPr>
            <w:r>
              <w:t>Обладает базовыми компьютерными знаниями и навыками на уровне пользователя.</w:t>
            </w:r>
          </w:p>
          <w:p w:rsidR="00000000" w:rsidRDefault="006719CA">
            <w:pPr>
              <w:pStyle w:val="ConsPlusNormal"/>
              <w:ind w:firstLine="283"/>
              <w:jc w:val="both"/>
            </w:pPr>
            <w:r>
              <w:t>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w:t>
            </w:r>
            <w:r>
              <w:t xml:space="preserve"> системы систем и сетей при наличии физического доступа к ним.</w:t>
            </w:r>
          </w:p>
          <w:p w:rsidR="00000000" w:rsidRDefault="006719CA">
            <w:pPr>
              <w:pStyle w:val="ConsPlusNormal"/>
              <w:ind w:firstLine="283"/>
              <w:jc w:val="both"/>
            </w:pPr>
            <w: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w:t>
            </w:r>
            <w:r>
              <w:t>ных инструментов</w:t>
            </w:r>
          </w:p>
        </w:tc>
        <w:tc>
          <w:tcPr>
            <w:tcW w:w="3685" w:type="dxa"/>
            <w:tcBorders>
              <w:top w:val="single" w:sz="4" w:space="0" w:color="auto"/>
              <w:left w:val="single" w:sz="4" w:space="0" w:color="auto"/>
              <w:right w:val="single" w:sz="4" w:space="0" w:color="auto"/>
            </w:tcBorders>
          </w:tcPr>
          <w:p w:rsidR="00000000" w:rsidRDefault="006719CA">
            <w:pPr>
              <w:pStyle w:val="ConsPlusNormal"/>
              <w:jc w:val="center"/>
            </w:pPr>
            <w:r>
              <w:lastRenderedPageBreak/>
              <w:t>Физическое лицо (хакер)</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right w:val="single" w:sz="4" w:space="0" w:color="auto"/>
            </w:tcBorders>
          </w:tcPr>
          <w:p w:rsidR="00000000" w:rsidRDefault="006719CA">
            <w:pPr>
              <w:pStyle w:val="ConsPlusNormal"/>
              <w:jc w:val="center"/>
            </w:pPr>
            <w:r>
              <w:t xml:space="preserve">Лица, обеспечивающие поставку </w:t>
            </w:r>
            <w:r>
              <w:lastRenderedPageBreak/>
              <w:t>программных, программно-аппаратных средств, обеспечивающих систем</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right w:val="single" w:sz="4" w:space="0" w:color="auto"/>
            </w:tcBorders>
          </w:tcPr>
          <w:p w:rsidR="00000000" w:rsidRDefault="006719CA">
            <w:pPr>
              <w:pStyle w:val="ConsPlusNormal"/>
              <w:jc w:val="center"/>
            </w:pPr>
            <w:r>
              <w:t>Лица, обеспечивающие функционирование систем и сетей или обеспечивающих систем (администрация, охрана, уборщики и т.д.)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right w:val="single" w:sz="4" w:space="0" w:color="auto"/>
            </w:tcBorders>
          </w:tcPr>
          <w:p w:rsidR="00000000" w:rsidRDefault="006719CA">
            <w:pPr>
              <w:pStyle w:val="ConsPlusNormal"/>
              <w:jc w:val="center"/>
            </w:pPr>
            <w:r>
              <w:t>Авторизованные пользователи систем и сетей</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bottom w:val="single" w:sz="4" w:space="0" w:color="auto"/>
              <w:right w:val="single" w:sz="4" w:space="0" w:color="auto"/>
            </w:tcBorders>
          </w:tcPr>
          <w:p w:rsidR="00000000" w:rsidRDefault="006719CA">
            <w:pPr>
              <w:pStyle w:val="ConsPlusNormal"/>
              <w:jc w:val="center"/>
            </w:pPr>
            <w:r>
              <w:t>Бывшие работники (пользователи)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Н2</w:t>
            </w:r>
          </w:p>
        </w:tc>
        <w:tc>
          <w:tcPr>
            <w:tcW w:w="170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r>
              <w:t>Нарушитель, обладающий базовыми повышенными возможностями</w:t>
            </w:r>
          </w:p>
        </w:tc>
        <w:tc>
          <w:tcPr>
            <w:tcW w:w="6236"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Обладает всеми возможностями нарушителей с базовыми возможностями.</w:t>
            </w:r>
          </w:p>
          <w:p w:rsidR="00000000" w:rsidRDefault="006719CA">
            <w:pPr>
              <w:pStyle w:val="ConsPlusNormal"/>
              <w:ind w:firstLine="283"/>
              <w:jc w:val="both"/>
            </w:pPr>
            <w:r>
              <w:t>Имеет возможность использовать средства реализации угроз (инструменты), свободно распространяемые в сети "Интернет" и разработанные</w:t>
            </w:r>
            <w:r>
              <w:t xml:space="preserve"> другими лицами, однако хорошо владеет этими</w:t>
            </w:r>
          </w:p>
        </w:tc>
        <w:tc>
          <w:tcPr>
            <w:tcW w:w="3685" w:type="dxa"/>
            <w:tcBorders>
              <w:top w:val="single" w:sz="4" w:space="0" w:color="auto"/>
              <w:left w:val="single" w:sz="4" w:space="0" w:color="auto"/>
              <w:right w:val="single" w:sz="4" w:space="0" w:color="auto"/>
            </w:tcBorders>
          </w:tcPr>
          <w:p w:rsidR="00000000" w:rsidRDefault="006719CA">
            <w:pPr>
              <w:pStyle w:val="ConsPlusNormal"/>
              <w:jc w:val="center"/>
            </w:pPr>
            <w:r>
              <w:t>Преступные группы (два лица и более, действующие по единому плану)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right w:val="single" w:sz="4" w:space="0" w:color="auto"/>
            </w:tcBorders>
          </w:tcPr>
          <w:p w:rsidR="00000000" w:rsidRDefault="006719CA">
            <w:pPr>
              <w:pStyle w:val="ConsPlusNormal"/>
              <w:jc w:val="center"/>
            </w:pPr>
            <w:r>
              <w:t>Конкурирующие организации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bottom w:val="single" w:sz="4" w:space="0" w:color="auto"/>
              <w:right w:val="single" w:sz="4" w:space="0" w:color="auto"/>
            </w:tcBorders>
          </w:tcPr>
          <w:p w:rsidR="00000000" w:rsidRDefault="006719CA">
            <w:pPr>
              <w:pStyle w:val="ConsPlusNormal"/>
              <w:jc w:val="center"/>
            </w:pPr>
            <w:r>
              <w:t>Поставщики вычислительных услуг,</w:t>
            </w:r>
          </w:p>
        </w:tc>
      </w:tr>
    </w:tbl>
    <w:p w:rsidR="00000000" w:rsidRDefault="006719CA">
      <w:pPr>
        <w:pStyle w:val="ConsPlusNormal"/>
        <w:jc w:val="both"/>
      </w:pPr>
    </w:p>
    <w:p w:rsidR="00000000" w:rsidRDefault="006719CA">
      <w:pPr>
        <w:pStyle w:val="ConsPlusNormal"/>
        <w:jc w:val="right"/>
      </w:pPr>
      <w:r>
        <w:t>Продолжение таблицы 8.1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1701"/>
        <w:gridCol w:w="6236"/>
        <w:gridCol w:w="3685"/>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Уровень </w:t>
            </w:r>
            <w:r>
              <w:lastRenderedPageBreak/>
              <w:t>возможностей нарушителей</w:t>
            </w: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 xml:space="preserve">Возможности нарушителей по реализации угроз </w:t>
            </w:r>
            <w:r>
              <w:lastRenderedPageBreak/>
              <w:t>безопасности информации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Виды нарушителей</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70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236"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средствами и инструментами, понимает, как они работают и может вносить изменения в их функционирование для повышения эффективности реализации угроз.</w:t>
            </w:r>
          </w:p>
          <w:p w:rsidR="00000000" w:rsidRDefault="006719CA">
            <w:pPr>
              <w:pStyle w:val="ConsPlusNormal"/>
              <w:ind w:firstLine="283"/>
              <w:jc w:val="both"/>
            </w:pPr>
            <w:r>
              <w:t>Оснащен и владеет ф</w:t>
            </w:r>
            <w:r>
              <w:t>реймворками и наборами средств, инструментов для реализации угроз безопасности информации и использования уязвимостей.</w:t>
            </w:r>
          </w:p>
          <w:p w:rsidR="00000000" w:rsidRDefault="006719CA">
            <w:pPr>
              <w:pStyle w:val="ConsPlusNormal"/>
              <w:ind w:firstLine="283"/>
              <w:jc w:val="both"/>
            </w:pPr>
            <w:r>
              <w:t>Имеет навыки самостоятельного планирования и реализации сценариев угроз безопасности информации.</w:t>
            </w:r>
          </w:p>
          <w:p w:rsidR="00000000" w:rsidRDefault="006719CA">
            <w:pPr>
              <w:pStyle w:val="ConsPlusNormal"/>
              <w:ind w:firstLine="283"/>
              <w:jc w:val="both"/>
            </w:pPr>
            <w:r>
              <w:t>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w:t>
            </w:r>
          </w:p>
          <w:p w:rsidR="00000000" w:rsidRDefault="006719CA">
            <w:pPr>
              <w:pStyle w:val="ConsPlusNormal"/>
              <w:ind w:firstLine="283"/>
              <w:jc w:val="both"/>
            </w:pPr>
            <w:r>
              <w:t>Таким образом, нарушители с базовыми повышенными возмо</w:t>
            </w:r>
            <w:r>
              <w:t>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w:t>
            </w:r>
            <w:r>
              <w:t>изации угроз на физически изолированные сегменты систем и сетей</w:t>
            </w:r>
          </w:p>
        </w:tc>
        <w:tc>
          <w:tcPr>
            <w:tcW w:w="3685" w:type="dxa"/>
            <w:tcBorders>
              <w:top w:val="single" w:sz="4" w:space="0" w:color="auto"/>
              <w:left w:val="single" w:sz="4" w:space="0" w:color="auto"/>
              <w:right w:val="single" w:sz="4" w:space="0" w:color="auto"/>
            </w:tcBorders>
          </w:tcPr>
          <w:p w:rsidR="00000000" w:rsidRDefault="006719CA">
            <w:pPr>
              <w:pStyle w:val="ConsPlusNormal"/>
              <w:jc w:val="center"/>
            </w:pPr>
            <w:r>
              <w:t>услуг связи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right w:val="single" w:sz="4" w:space="0" w:color="auto"/>
            </w:tcBorders>
          </w:tcPr>
          <w:p w:rsidR="00000000" w:rsidRDefault="006719CA">
            <w:pPr>
              <w:pStyle w:val="ConsPlusNormal"/>
              <w:jc w:val="center"/>
            </w:pPr>
            <w:r>
              <w:t>Лица, привлекаемые для установки, настройки, испытаний, пусконаладочных и иных видов работ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bottom w:val="single" w:sz="4" w:space="0" w:color="auto"/>
              <w:right w:val="single" w:sz="4" w:space="0" w:color="auto"/>
            </w:tcBorders>
          </w:tcPr>
          <w:p w:rsidR="00000000" w:rsidRDefault="006719CA">
            <w:pPr>
              <w:pStyle w:val="ConsPlusNormal"/>
              <w:jc w:val="center"/>
            </w:pPr>
            <w:r>
              <w:t>Системные администраторы и администраторы безопасности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Н3</w:t>
            </w:r>
          </w:p>
        </w:tc>
        <w:tc>
          <w:tcPr>
            <w:tcW w:w="170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r>
              <w:t>Нарушитель, обладающий средними возможностями</w:t>
            </w:r>
          </w:p>
        </w:tc>
        <w:tc>
          <w:tcPr>
            <w:tcW w:w="6236"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Обладает всеми возможностями нарушителей с базовыми повышенными возможностями.</w:t>
            </w:r>
          </w:p>
          <w:p w:rsidR="00000000" w:rsidRDefault="006719CA">
            <w:pPr>
              <w:pStyle w:val="ConsPlusNormal"/>
              <w:ind w:firstLine="283"/>
              <w:jc w:val="both"/>
            </w:pPr>
            <w:r>
              <w:t>Имеет возможность приобретать информацию об уязвимостях, размещаемую на специализированных платных ресурсах (биржах уязвимостей).</w:t>
            </w:r>
          </w:p>
          <w:p w:rsidR="00000000" w:rsidRDefault="006719CA">
            <w:pPr>
              <w:pStyle w:val="ConsPlusNormal"/>
              <w:ind w:firstLine="283"/>
              <w:jc w:val="both"/>
            </w:pPr>
            <w:r>
              <w:t>И</w:t>
            </w:r>
            <w:r>
              <w:t xml:space="preserve">меет возможность приобретать дорогостоящие </w:t>
            </w:r>
            <w:r>
              <w:lastRenderedPageBreak/>
              <w:t>средства и инструменты для реализации угроз, размещаемые на специализированных платных ресурсах (биржах уязвимостей).</w:t>
            </w:r>
          </w:p>
        </w:tc>
        <w:tc>
          <w:tcPr>
            <w:tcW w:w="3685" w:type="dxa"/>
            <w:tcBorders>
              <w:top w:val="single" w:sz="4" w:space="0" w:color="auto"/>
              <w:left w:val="single" w:sz="4" w:space="0" w:color="auto"/>
              <w:right w:val="single" w:sz="4" w:space="0" w:color="auto"/>
            </w:tcBorders>
          </w:tcPr>
          <w:p w:rsidR="00000000" w:rsidRDefault="006719CA">
            <w:pPr>
              <w:pStyle w:val="ConsPlusNormal"/>
              <w:jc w:val="center"/>
            </w:pPr>
            <w:r>
              <w:lastRenderedPageBreak/>
              <w:t>Террористические, экстремистские группировки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6236"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3685" w:type="dxa"/>
            <w:tcBorders>
              <w:left w:val="single" w:sz="4" w:space="0" w:color="auto"/>
              <w:bottom w:val="single" w:sz="4" w:space="0" w:color="auto"/>
              <w:right w:val="single" w:sz="4" w:space="0" w:color="auto"/>
            </w:tcBorders>
          </w:tcPr>
          <w:p w:rsidR="00000000" w:rsidRDefault="006719CA">
            <w:pPr>
              <w:pStyle w:val="ConsPlusNormal"/>
              <w:jc w:val="center"/>
            </w:pPr>
            <w:r>
              <w:t>Разработчики программных, программно-аппаратны</w:t>
            </w:r>
            <w:r>
              <w:t>х средств</w:t>
            </w:r>
          </w:p>
        </w:tc>
      </w:tr>
    </w:tbl>
    <w:p w:rsidR="00000000" w:rsidRDefault="006719CA">
      <w:pPr>
        <w:pStyle w:val="ConsPlusNormal"/>
        <w:jc w:val="both"/>
      </w:pPr>
    </w:p>
    <w:p w:rsidR="00000000" w:rsidRDefault="006719CA">
      <w:pPr>
        <w:pStyle w:val="ConsPlusNormal"/>
        <w:jc w:val="right"/>
      </w:pPr>
      <w:r>
        <w:t>Продолжение таблицы 8.1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1701"/>
        <w:gridCol w:w="6236"/>
        <w:gridCol w:w="3685"/>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Уровень возможностей нарушителей</w:t>
            </w: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Возможности нарушителей по реализации угроз безопасности информации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Имеет возможность самостоятельно разрабатывать средства (инструменты),</w:t>
            </w:r>
            <w:r>
              <w:t xml:space="preserve"> необходимые для реализации угроз (атак), реализовывать угрозы с использованием данных средств.</w:t>
            </w:r>
          </w:p>
          <w:p w:rsidR="00000000" w:rsidRDefault="006719CA">
            <w:pPr>
              <w:pStyle w:val="ConsPlusNormal"/>
              <w:ind w:firstLine="283"/>
              <w:jc w:val="both"/>
            </w:pPr>
            <w:r>
              <w:t>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w:t>
            </w:r>
            <w:r>
              <w:t>кационному оборудованию и другим программно-аппаратным средствам для проведения их анализа.</w:t>
            </w:r>
          </w:p>
          <w:p w:rsidR="00000000" w:rsidRDefault="006719CA">
            <w:pPr>
              <w:pStyle w:val="ConsPlusNormal"/>
              <w:ind w:firstLine="283"/>
              <w:jc w:val="both"/>
            </w:pPr>
            <w:r>
              <w:t>Обладает знаниями и практическими навыками проведения анализа программного кода для получения информации об уязвимостях.</w:t>
            </w:r>
          </w:p>
          <w:p w:rsidR="00000000" w:rsidRDefault="006719CA">
            <w:pPr>
              <w:pStyle w:val="ConsPlusNormal"/>
              <w:ind w:firstLine="283"/>
              <w:jc w:val="both"/>
            </w:pPr>
            <w:r>
              <w:t>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w:t>
            </w:r>
          </w:p>
          <w:p w:rsidR="00000000" w:rsidRDefault="006719CA">
            <w:pPr>
              <w:pStyle w:val="ConsPlusNormal"/>
              <w:ind w:firstLine="283"/>
              <w:jc w:val="both"/>
            </w:pPr>
            <w:r>
              <w:t>Имеет возможность реал</w:t>
            </w:r>
            <w:r>
              <w:t>изовывать угрозы безопасности информации в составе группы лиц.</w:t>
            </w:r>
          </w:p>
          <w:p w:rsidR="00000000" w:rsidRDefault="006719CA">
            <w:pPr>
              <w:pStyle w:val="ConsPlusNormal"/>
              <w:ind w:firstLine="283"/>
              <w:jc w:val="both"/>
            </w:pPr>
            <w:r>
              <w:t xml:space="preserve">Таким образом, нарушители со средними </w:t>
            </w:r>
            <w:r>
              <w:lastRenderedPageBreak/>
              <w:t>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w:t>
            </w:r>
            <w:r>
              <w:t>ля этого инструментов. Не имеют возможностей реализации угроз на физически изолированные сегменты систем и сетей</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Н4</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r>
              <w:t>Нарушитель, обладающий высокими возможностями</w:t>
            </w: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Обладает всеми возможностями нарушителей со средними возможностями.</w:t>
            </w:r>
          </w:p>
          <w:p w:rsidR="00000000" w:rsidRDefault="006719CA">
            <w:pPr>
              <w:pStyle w:val="ConsPlusNormal"/>
              <w:ind w:firstLine="283"/>
              <w:jc w:val="both"/>
            </w:pPr>
            <w:r>
              <w:t>Имеет возможность получе</w:t>
            </w:r>
            <w:r>
              <w:t>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w:t>
            </w:r>
            <w:r>
              <w:t>евого дня".</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Специальные службы иностранных государств</w:t>
            </w:r>
          </w:p>
        </w:tc>
      </w:tr>
    </w:tbl>
    <w:p w:rsidR="00000000" w:rsidRDefault="006719CA">
      <w:pPr>
        <w:pStyle w:val="ConsPlusNormal"/>
        <w:jc w:val="both"/>
      </w:pPr>
    </w:p>
    <w:p w:rsidR="00000000" w:rsidRDefault="006719CA">
      <w:pPr>
        <w:pStyle w:val="ConsPlusNormal"/>
        <w:jc w:val="right"/>
      </w:pPr>
      <w:r>
        <w:t>Продолжение таблицы 8.1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1701"/>
        <w:gridCol w:w="6236"/>
        <w:gridCol w:w="3685"/>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Уровень возможностей нарушителей</w:t>
            </w: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Возможности нарушителей по реализации угроз безопасности информации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bl>
    <w:p w:rsidR="00000000" w:rsidRDefault="006719CA">
      <w:pPr>
        <w:pStyle w:val="ConsPlusNormal"/>
        <w:jc w:val="both"/>
      </w:pPr>
    </w:p>
    <w:p w:rsidR="00000000" w:rsidRDefault="006719CA">
      <w:pPr>
        <w:pStyle w:val="ConsPlusNormal"/>
        <w:jc w:val="right"/>
      </w:pPr>
      <w:r>
        <w:t>Окончание таблицы 8.1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1701"/>
        <w:gridCol w:w="6236"/>
        <w:gridCol w:w="3685"/>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Уровень возможностей </w:t>
            </w:r>
            <w:r>
              <w:lastRenderedPageBreak/>
              <w:t>нарушителей</w:t>
            </w: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Возможности наруш</w:t>
            </w:r>
            <w:r>
              <w:t>ителей по реализации угроз безопасности информации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w:t>
            </w:r>
            <w:r>
              <w:t>том числе обеспечивающих скрытное проникновение.</w:t>
            </w:r>
          </w:p>
          <w:p w:rsidR="00000000" w:rsidRDefault="006719CA">
            <w:pPr>
              <w:pStyle w:val="ConsPlusNormal"/>
              <w:ind w:firstLine="283"/>
              <w:jc w:val="both"/>
            </w:pPr>
            <w:r>
              <w:t>Имеет возможность реализовывать угрозы с привлечением специалистов, имеющих базовые повышенные, средние и высокие возможности.</w:t>
            </w:r>
          </w:p>
          <w:p w:rsidR="00000000" w:rsidRDefault="006719CA">
            <w:pPr>
              <w:pStyle w:val="ConsPlusNormal"/>
              <w:ind w:firstLine="283"/>
              <w:jc w:val="both"/>
            </w:pPr>
            <w:r>
              <w:t>Имеет возможность создания и применения специальных технических средств для добы</w:t>
            </w:r>
            <w:r>
              <w:t>вания информации (воздействия на информацию или технические средства), распространяющейся в виде физических полей или явлений.</w:t>
            </w:r>
          </w:p>
          <w:p w:rsidR="00000000" w:rsidRDefault="006719CA">
            <w:pPr>
              <w:pStyle w:val="ConsPlusNormal"/>
              <w:ind w:firstLine="283"/>
              <w:jc w:val="both"/>
            </w:pPr>
            <w:r>
              <w:t>Имеет возможность долговременно и незаметно для операторов систем и сетей реализовывать угрозы безопасности информации.</w:t>
            </w:r>
          </w:p>
          <w:p w:rsidR="00000000" w:rsidRDefault="006719CA">
            <w:pPr>
              <w:pStyle w:val="ConsPlusNormal"/>
              <w:ind w:firstLine="283"/>
              <w:jc w:val="both"/>
            </w:pPr>
            <w:r>
              <w:t xml:space="preserve">Обладает </w:t>
            </w:r>
            <w:r>
              <w:t>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w:t>
            </w:r>
            <w:r>
              <w:t>акуемых систем и сетей.</w:t>
            </w:r>
          </w:p>
          <w:p w:rsidR="00000000" w:rsidRDefault="006719CA">
            <w:pPr>
              <w:pStyle w:val="ConsPlusNormal"/>
              <w:ind w:firstLine="283"/>
              <w:jc w:val="both"/>
            </w:pPr>
            <w: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bl>
    <w:p w:rsidR="00000000" w:rsidRDefault="006719CA">
      <w:pPr>
        <w:pStyle w:val="ConsPlusNormal"/>
        <w:jc w:val="both"/>
      </w:pPr>
    </w:p>
    <w:p w:rsidR="00000000" w:rsidRDefault="006719CA">
      <w:pPr>
        <w:pStyle w:val="ConsPlusNormal"/>
        <w:jc w:val="right"/>
      </w:pPr>
      <w:r>
        <w:t>Окончание таблицы 8.1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1701"/>
        <w:gridCol w:w="6236"/>
        <w:gridCol w:w="3685"/>
      </w:tblGrid>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N</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Уровень возможностей нарушителей</w:t>
            </w: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Возможности нарушителей по реализации угроз безопасности информации</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Виды нарушителей</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236"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программных, программно-аппаратных закладок, встроенных в компоненты систем и сетей</w:t>
            </w:r>
          </w:p>
        </w:tc>
        <w:tc>
          <w:tcPr>
            <w:tcW w:w="3685"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bl>
    <w:p w:rsidR="00000000" w:rsidRDefault="006719CA">
      <w:pPr>
        <w:pStyle w:val="ConsPlusNormal"/>
        <w:sectPr w:rsidR="00000000">
          <w:headerReference w:type="default" r:id="rId45"/>
          <w:footerReference w:type="default" r:id="rId46"/>
          <w:pgSz w:w="16838" w:h="11906" w:orient="landscape"/>
          <w:pgMar w:top="1133" w:right="1440" w:bottom="566" w:left="1440" w:header="0" w:footer="0" w:gutter="0"/>
          <w:cols w:space="720"/>
          <w:noEndnote/>
        </w:sectPr>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9</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27" w:name="Par1090"/>
      <w:bookmarkEnd w:id="27"/>
      <w:r>
        <w:t>ПРИМЕРЫ</w:t>
      </w:r>
    </w:p>
    <w:p w:rsidR="00000000" w:rsidRDefault="006719CA">
      <w:pPr>
        <w:pStyle w:val="ConsPlusTitle"/>
        <w:jc w:val="center"/>
      </w:pPr>
      <w:r>
        <w:t>РЕЗУЛЬТАТА ОПРЕДЕЛЕНИЯ АКТУАЛЬНЫХ НАРУШИТЕЛЕЙ</w:t>
      </w:r>
    </w:p>
    <w:p w:rsidR="00000000" w:rsidRDefault="006719CA">
      <w:pPr>
        <w:pStyle w:val="ConsPlusTitle"/>
        <w:jc w:val="center"/>
      </w:pPr>
      <w:r>
        <w:t>ПРИ РЕАЛИЗАЦИИ УГРОЗ БЕЗОПАСНОСТИ ИНФОРМАЦИИ</w:t>
      </w:r>
    </w:p>
    <w:p w:rsidR="00000000" w:rsidRDefault="006719CA">
      <w:pPr>
        <w:pStyle w:val="ConsPlusTitle"/>
        <w:jc w:val="center"/>
      </w:pPr>
      <w:r>
        <w:t>И СООТВЕТСТВУЮЩИЕ ИМ ВОЗМОЖНОСТИ (ДЛЯ ГОСУДАРСТВЕННОЙ</w:t>
      </w:r>
    </w:p>
    <w:p w:rsidR="00000000" w:rsidRDefault="006719CA">
      <w:pPr>
        <w:pStyle w:val="ConsPlusTitle"/>
        <w:jc w:val="center"/>
      </w:pPr>
      <w:r>
        <w:t>ИНФОРМАЦИОННОЙ СИСТЕМЫ)</w:t>
      </w:r>
    </w:p>
    <w:p w:rsidR="00000000" w:rsidRDefault="006719CA">
      <w:pPr>
        <w:pStyle w:val="ConsPlusNormal"/>
        <w:jc w:val="both"/>
      </w:pPr>
    </w:p>
    <w:p w:rsidR="00000000" w:rsidRDefault="006719CA">
      <w:pPr>
        <w:pStyle w:val="ConsPlusNormal"/>
        <w:jc w:val="right"/>
        <w:outlineLvl w:val="1"/>
      </w:pPr>
      <w:r>
        <w:t>Таблица 9.1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2778"/>
        <w:gridCol w:w="2324"/>
        <w:gridCol w:w="1757"/>
        <w:gridCol w:w="1701"/>
      </w:tblGrid>
      <w:tr w:rsidR="00000000">
        <w:tc>
          <w:tcPr>
            <w:tcW w:w="51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 п/п</w:t>
            </w:r>
          </w:p>
        </w:tc>
        <w:tc>
          <w:tcPr>
            <w:tcW w:w="277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Виды риска (ущерба) и возможные негативные последствия </w:t>
            </w:r>
            <w:hyperlink w:anchor="Par1185" w:tooltip="&lt;*&gt; Примеры возможных целей реализации угроз безопасности информации с учетом области деятельности, в которой функционируют системы и сети, определенные с учетом приложений 4 и 5 к настоящей Методике." w:history="1">
              <w:r>
                <w:rPr>
                  <w:color w:val="0000FF"/>
                </w:rPr>
                <w:t>&lt;*&gt;</w:t>
              </w:r>
            </w:hyperlink>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Виды актуального нарушителя </w:t>
            </w:r>
            <w:hyperlink w:anchor="Par1186" w:tooltip="&lt;**&gt; Примеры видов актуальных нарушителей, определенные с учетом приложений 6 и 7 к настоящей Методике." w:history="1">
              <w:r>
                <w:rPr>
                  <w:color w:val="0000FF"/>
                </w:rPr>
                <w:t>&lt;**&gt;</w:t>
              </w:r>
            </w:hyperlink>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Категория нарушителя</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Уровень возможностей нарушителя</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1</w:t>
            </w:r>
          </w:p>
        </w:tc>
        <w:tc>
          <w:tcPr>
            <w:tcW w:w="277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У1:</w:t>
            </w:r>
          </w:p>
          <w:p w:rsidR="00000000" w:rsidRDefault="006719CA">
            <w:pPr>
              <w:pStyle w:val="ConsPlusNormal"/>
              <w:jc w:val="center"/>
            </w:pPr>
            <w:r>
              <w:t>нарушение конфиденциальности персональных данных граждан;</w:t>
            </w:r>
          </w:p>
          <w:p w:rsidR="00000000" w:rsidRDefault="006719CA">
            <w:pPr>
              <w:pStyle w:val="ConsPlusNormal"/>
              <w:jc w:val="center"/>
            </w:pPr>
            <w:r>
              <w:t>нарушение личной, семейной тайны, утрата чести и доброго имени;</w:t>
            </w:r>
          </w:p>
          <w:p w:rsidR="00000000" w:rsidRDefault="006719CA">
            <w:pPr>
              <w:pStyle w:val="ConsPlusNormal"/>
              <w:jc w:val="center"/>
            </w:pPr>
            <w:r>
              <w:t>финансовый, иной материальный ущерб физических лиц</w:t>
            </w:r>
          </w:p>
        </w:tc>
        <w:tc>
          <w:tcPr>
            <w:tcW w:w="2324"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Преступные группы (криминальные структуры)</w:t>
            </w:r>
          </w:p>
        </w:tc>
        <w:tc>
          <w:tcPr>
            <w:tcW w:w="1757" w:type="dxa"/>
            <w:tcBorders>
              <w:top w:val="single" w:sz="4" w:space="0" w:color="auto"/>
              <w:left w:val="single" w:sz="4" w:space="0" w:color="auto"/>
              <w:right w:val="single" w:sz="4" w:space="0" w:color="auto"/>
            </w:tcBorders>
          </w:tcPr>
          <w:p w:rsidR="00000000" w:rsidRDefault="006719CA">
            <w:pPr>
              <w:pStyle w:val="ConsPlusNormal"/>
              <w:jc w:val="center"/>
            </w:pPr>
            <w:r>
              <w:t>Внешний</w:t>
            </w:r>
          </w:p>
        </w:tc>
        <w:tc>
          <w:tcPr>
            <w:tcW w:w="170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Н3</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57" w:type="dxa"/>
            <w:tcBorders>
              <w:left w:val="single" w:sz="4" w:space="0" w:color="auto"/>
              <w:bottom w:val="single" w:sz="4" w:space="0" w:color="auto"/>
              <w:right w:val="single" w:sz="4" w:space="0" w:color="auto"/>
            </w:tcBorders>
          </w:tcPr>
          <w:p w:rsidR="00000000" w:rsidRDefault="006719CA">
            <w:pPr>
              <w:pStyle w:val="ConsPlusNormal"/>
              <w:jc w:val="center"/>
            </w:pPr>
            <w:r>
              <w:t xml:space="preserve">Внутренний </w:t>
            </w:r>
            <w:hyperlink w:anchor="Par1187" w:tooltip="&lt;***&gt; При сговоре преступной группировки (криминальной структуры) с системными администраторами и администраторами безопасности, определенном в приложении 7 к настоящей Методике." w:history="1">
              <w:r>
                <w:rPr>
                  <w:color w:val="0000FF"/>
                </w:rPr>
                <w:t>&lt;***&gt;</w:t>
              </w:r>
            </w:hyperlink>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Отдельные физические лица (хакеры)</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Н2</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Разработчики программных, программно-аппаратных средств</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Н3</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Системные администраторы и администраторы безопасности</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Н2</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Авторизованные пользователи систем и сетей</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Н2</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2</w:t>
            </w:r>
          </w:p>
        </w:tc>
        <w:tc>
          <w:tcPr>
            <w:tcW w:w="277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У2:</w:t>
            </w:r>
          </w:p>
          <w:p w:rsidR="00000000" w:rsidRDefault="006719CA">
            <w:pPr>
              <w:pStyle w:val="ConsPlusNormal"/>
              <w:jc w:val="center"/>
            </w:pPr>
            <w:r>
              <w:t xml:space="preserve">невозможность заключения договоров, </w:t>
            </w:r>
            <w:r>
              <w:lastRenderedPageBreak/>
              <w:t>соглашений;</w:t>
            </w:r>
          </w:p>
          <w:p w:rsidR="00000000" w:rsidRDefault="006719CA">
            <w:pPr>
              <w:pStyle w:val="ConsPlusNormal"/>
              <w:jc w:val="center"/>
            </w:pPr>
            <w:r>
              <w:t>утечка коммерческой тайны;</w:t>
            </w:r>
          </w:p>
          <w:p w:rsidR="00000000" w:rsidRDefault="006719CA">
            <w:pPr>
              <w:pStyle w:val="ConsPlusNormal"/>
              <w:jc w:val="center"/>
            </w:pPr>
            <w:r>
              <w:t>потеря клиентов;</w:t>
            </w:r>
          </w:p>
          <w:p w:rsidR="00000000" w:rsidRDefault="006719CA">
            <w:pPr>
              <w:pStyle w:val="ConsPlusNormal"/>
              <w:jc w:val="center"/>
            </w:pPr>
            <w:r>
              <w:t>нарушение деловой репутации;</w:t>
            </w:r>
          </w:p>
          <w:p w:rsidR="00000000" w:rsidRDefault="006719CA">
            <w:pPr>
              <w:pStyle w:val="ConsPlusNormal"/>
              <w:jc w:val="center"/>
            </w:pPr>
            <w:r>
              <w:t>недополучение ожидаемой прибыли</w:t>
            </w: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Преступные группы (криминальные структуры)</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Н3</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Отдельные физические лица (хакеры)</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Н2</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Разработчики программных, программно-аппаратных средств</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Н3</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Системные администраторы и администраторы безопасности</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Н2</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3</w:t>
            </w:r>
          </w:p>
        </w:tc>
        <w:tc>
          <w:tcPr>
            <w:tcW w:w="277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У3:</w:t>
            </w:r>
          </w:p>
          <w:p w:rsidR="00000000" w:rsidRDefault="006719CA">
            <w:pPr>
              <w:pStyle w:val="ConsPlusNormal"/>
              <w:jc w:val="center"/>
            </w:pPr>
            <w:r>
              <w:t>нарушение функционирования государственного органа, дискредитация деятельности органа</w:t>
            </w:r>
          </w:p>
        </w:tc>
        <w:tc>
          <w:tcPr>
            <w:tcW w:w="2324"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Специальные службы иностранных государств</w:t>
            </w:r>
          </w:p>
        </w:tc>
        <w:tc>
          <w:tcPr>
            <w:tcW w:w="1757" w:type="dxa"/>
            <w:tcBorders>
              <w:top w:val="single" w:sz="4" w:space="0" w:color="auto"/>
              <w:left w:val="single" w:sz="4" w:space="0" w:color="auto"/>
              <w:right w:val="single" w:sz="4" w:space="0" w:color="auto"/>
            </w:tcBorders>
          </w:tcPr>
          <w:p w:rsidR="00000000" w:rsidRDefault="006719CA">
            <w:pPr>
              <w:pStyle w:val="ConsPlusNormal"/>
              <w:jc w:val="center"/>
            </w:pPr>
            <w:r>
              <w:t>Внешний</w:t>
            </w:r>
          </w:p>
        </w:tc>
        <w:tc>
          <w:tcPr>
            <w:tcW w:w="170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Н4</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57" w:type="dxa"/>
            <w:tcBorders>
              <w:left w:val="single" w:sz="4" w:space="0" w:color="auto"/>
              <w:bottom w:val="single" w:sz="4" w:space="0" w:color="auto"/>
              <w:right w:val="single" w:sz="4" w:space="0" w:color="auto"/>
            </w:tcBorders>
          </w:tcPr>
          <w:p w:rsidR="00000000" w:rsidRDefault="006719CA">
            <w:pPr>
              <w:pStyle w:val="ConsPlusNormal"/>
              <w:jc w:val="center"/>
            </w:pPr>
            <w:r>
              <w:t xml:space="preserve">Внутренний </w:t>
            </w:r>
            <w:hyperlink w:anchor="Par1187" w:tooltip="&lt;***&gt; При сговоре преступной группировки (криминальной структуры) с системными администраторами и администраторами безопасности, определенном в приложении 7 к настоящей Методике." w:history="1">
              <w:r>
                <w:rPr>
                  <w:color w:val="0000FF"/>
                </w:rPr>
                <w:t>&lt;***&gt;</w:t>
              </w:r>
            </w:hyperlink>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Террористические, экстремистские организации</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Н4</w:t>
            </w:r>
          </w:p>
        </w:tc>
      </w:tr>
    </w:tbl>
    <w:p w:rsidR="00000000" w:rsidRDefault="006719CA">
      <w:pPr>
        <w:pStyle w:val="ConsPlusNormal"/>
        <w:jc w:val="both"/>
      </w:pPr>
    </w:p>
    <w:p w:rsidR="00000000" w:rsidRDefault="006719CA">
      <w:pPr>
        <w:pStyle w:val="ConsPlusNormal"/>
        <w:jc w:val="right"/>
      </w:pPr>
      <w:r>
        <w:t>Окончание таблицы 9.1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2778"/>
        <w:gridCol w:w="2324"/>
        <w:gridCol w:w="1757"/>
        <w:gridCol w:w="1701"/>
      </w:tblGrid>
      <w:tr w:rsidR="00000000">
        <w:tc>
          <w:tcPr>
            <w:tcW w:w="51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 п/п</w:t>
            </w:r>
          </w:p>
        </w:tc>
        <w:tc>
          <w:tcPr>
            <w:tcW w:w="277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Виды риска (ущерба) и возможные негативные последствия </w:t>
            </w:r>
            <w:hyperlink w:anchor="Par1185" w:tooltip="&lt;*&gt; Примеры возможных целей реализации угроз безопасности информации с учетом области деятельности, в которой функционируют системы и сети, определенные с учетом приложений 4 и 5 к настоящей Методике." w:history="1">
              <w:r>
                <w:rPr>
                  <w:color w:val="0000FF"/>
                </w:rPr>
                <w:t>&lt;*&gt;</w:t>
              </w:r>
            </w:hyperlink>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 xml:space="preserve">Виды актуального нарушителя </w:t>
            </w:r>
            <w:hyperlink w:anchor="Par1186" w:tooltip="&lt;**&gt; Примеры видов актуальных нарушителей, определенные с учетом приложений 6 и 7 к настоящей Методике." w:history="1">
              <w:r>
                <w:rPr>
                  <w:color w:val="0000FF"/>
                </w:rPr>
                <w:t>&lt;**&gt;</w:t>
              </w:r>
            </w:hyperlink>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Категория нарушителя</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Уровень возможностей нарушителя</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77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государственной власти;</w:t>
            </w:r>
          </w:p>
          <w:p w:rsidR="00000000" w:rsidRDefault="006719CA">
            <w:pPr>
              <w:pStyle w:val="ConsPlusNormal"/>
              <w:jc w:val="center"/>
            </w:pPr>
            <w:r>
              <w:t>доступ к системам и сетям с целью незаконного использования вычислительных мощностей;</w:t>
            </w:r>
          </w:p>
          <w:p w:rsidR="00000000" w:rsidRDefault="006719CA">
            <w:pPr>
              <w:pStyle w:val="ConsPlusNormal"/>
              <w:jc w:val="center"/>
            </w:pPr>
            <w:r>
              <w:t>утечка информации ограниченного доступа;</w:t>
            </w:r>
          </w:p>
          <w:p w:rsidR="00000000" w:rsidRDefault="006719CA">
            <w:pPr>
              <w:pStyle w:val="ConsPlusNormal"/>
              <w:jc w:val="center"/>
            </w:pPr>
            <w:r>
              <w:t>организация митингов, забастовок из-за публикаций недостоверной информации;</w:t>
            </w:r>
          </w:p>
          <w:p w:rsidR="00000000" w:rsidRDefault="006719CA">
            <w:pPr>
              <w:pStyle w:val="ConsPlusNormal"/>
              <w:jc w:val="center"/>
            </w:pPr>
            <w:r>
              <w:t xml:space="preserve">отсутствие доступа к социально значимым государственным </w:t>
            </w:r>
            <w:r>
              <w:lastRenderedPageBreak/>
              <w:t>услугам</w:t>
            </w:r>
          </w:p>
        </w:tc>
        <w:tc>
          <w:tcPr>
            <w:tcW w:w="2324"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Преступные группы (криминальные структуры)</w:t>
            </w:r>
          </w:p>
        </w:tc>
        <w:tc>
          <w:tcPr>
            <w:tcW w:w="1757" w:type="dxa"/>
            <w:tcBorders>
              <w:top w:val="single" w:sz="4" w:space="0" w:color="auto"/>
              <w:left w:val="single" w:sz="4" w:space="0" w:color="auto"/>
              <w:right w:val="single" w:sz="4" w:space="0" w:color="auto"/>
            </w:tcBorders>
          </w:tcPr>
          <w:p w:rsidR="00000000" w:rsidRDefault="006719CA">
            <w:pPr>
              <w:pStyle w:val="ConsPlusNormal"/>
              <w:jc w:val="center"/>
            </w:pPr>
            <w:r>
              <w:t>Внешний</w:t>
            </w:r>
          </w:p>
        </w:tc>
        <w:tc>
          <w:tcPr>
            <w:tcW w:w="170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Н3</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1757" w:type="dxa"/>
            <w:tcBorders>
              <w:left w:val="single" w:sz="4" w:space="0" w:color="auto"/>
              <w:bottom w:val="single" w:sz="4" w:space="0" w:color="auto"/>
              <w:right w:val="single" w:sz="4" w:space="0" w:color="auto"/>
            </w:tcBorders>
          </w:tcPr>
          <w:p w:rsidR="00000000" w:rsidRDefault="006719CA">
            <w:pPr>
              <w:pStyle w:val="ConsPlusNormal"/>
              <w:jc w:val="center"/>
            </w:pPr>
            <w:r>
              <w:t xml:space="preserve">Внутренний </w:t>
            </w:r>
            <w:hyperlink w:anchor="Par1187" w:tooltip="&lt;***&gt; При сговоре преступной группировки (криминальной структуры) с системными администраторами и администраторами безопасности, определенном в приложении 7 к настоящей Методике." w:history="1">
              <w:r>
                <w:rPr>
                  <w:color w:val="0000FF"/>
                </w:rPr>
                <w:t>&lt;***&gt;</w:t>
              </w:r>
            </w:hyperlink>
          </w:p>
        </w:tc>
        <w:tc>
          <w:tcPr>
            <w:tcW w:w="170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Разработчики программных, программно-аппаратных средств</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Н4</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Системные администраторы и администраторы безопасности</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Н3</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Авторизованные пользователи систем и сетей</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Н1</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77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p>
        </w:tc>
        <w:tc>
          <w:tcPr>
            <w:tcW w:w="2324"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Бывшие (уволенные) работники (пользователи)</w:t>
            </w:r>
          </w:p>
        </w:tc>
        <w:tc>
          <w:tcPr>
            <w:tcW w:w="175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Внутренний</w:t>
            </w:r>
          </w:p>
        </w:tc>
        <w:tc>
          <w:tcPr>
            <w:tcW w:w="170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Н1</w:t>
            </w:r>
          </w:p>
        </w:tc>
      </w:tr>
    </w:tbl>
    <w:p w:rsidR="00000000" w:rsidRDefault="006719CA">
      <w:pPr>
        <w:pStyle w:val="ConsPlusNormal"/>
        <w:jc w:val="both"/>
      </w:pPr>
    </w:p>
    <w:p w:rsidR="00000000" w:rsidRDefault="006719CA">
      <w:pPr>
        <w:pStyle w:val="ConsPlusNormal"/>
        <w:ind w:firstLine="540"/>
        <w:jc w:val="both"/>
      </w:pPr>
      <w:r>
        <w:t>--------------------------------</w:t>
      </w:r>
    </w:p>
    <w:p w:rsidR="00000000" w:rsidRDefault="006719CA">
      <w:pPr>
        <w:pStyle w:val="ConsPlusNormal"/>
        <w:spacing w:before="240"/>
        <w:ind w:firstLine="540"/>
        <w:jc w:val="both"/>
      </w:pPr>
      <w:bookmarkStart w:id="28" w:name="Par1185"/>
      <w:bookmarkEnd w:id="28"/>
      <w:r>
        <w:t xml:space="preserve">&lt;*&gt; Примеры возможных целей реализации угроз безопасности информации с учетом области деятельности, в которой функционируют системы и сети, определенные с учетом </w:t>
      </w:r>
      <w:hyperlink w:anchor="Par517" w:tooltip="ВИДЫ" w:history="1">
        <w:r>
          <w:rPr>
            <w:color w:val="0000FF"/>
          </w:rPr>
          <w:t>приложений 4</w:t>
        </w:r>
      </w:hyperlink>
      <w:r>
        <w:t xml:space="preserve"> и </w:t>
      </w:r>
      <w:hyperlink w:anchor="Par641" w:tooltip="ПРИМЕРЫ" w:history="1">
        <w:r>
          <w:rPr>
            <w:color w:val="0000FF"/>
          </w:rPr>
          <w:t>5</w:t>
        </w:r>
      </w:hyperlink>
      <w:r>
        <w:t xml:space="preserve"> к настоя</w:t>
      </w:r>
      <w:r>
        <w:t>щей Методике.</w:t>
      </w:r>
    </w:p>
    <w:p w:rsidR="00000000" w:rsidRDefault="006719CA">
      <w:pPr>
        <w:pStyle w:val="ConsPlusNormal"/>
        <w:spacing w:before="240"/>
        <w:ind w:firstLine="540"/>
        <w:jc w:val="both"/>
      </w:pPr>
      <w:bookmarkStart w:id="29" w:name="Par1186"/>
      <w:bookmarkEnd w:id="29"/>
      <w:r>
        <w:t xml:space="preserve">&lt;**&gt; Примеры видов актуальных нарушителей, определенные с учетом </w:t>
      </w:r>
      <w:hyperlink w:anchor="Par707" w:tooltip="ВОЗМОЖНЫЕ ЦЕЛИ" w:history="1">
        <w:r>
          <w:rPr>
            <w:color w:val="0000FF"/>
          </w:rPr>
          <w:t>приложений 6</w:t>
        </w:r>
      </w:hyperlink>
      <w:r>
        <w:t xml:space="preserve"> и </w:t>
      </w:r>
      <w:hyperlink w:anchor="Par810" w:tooltip="ПРИМЕР" w:history="1">
        <w:r>
          <w:rPr>
            <w:color w:val="0000FF"/>
          </w:rPr>
          <w:t>7</w:t>
        </w:r>
      </w:hyperlink>
      <w:r>
        <w:t xml:space="preserve"> к настоящей Методике.</w:t>
      </w:r>
    </w:p>
    <w:p w:rsidR="00000000" w:rsidRDefault="006719CA">
      <w:pPr>
        <w:pStyle w:val="ConsPlusNormal"/>
        <w:spacing w:before="240"/>
        <w:ind w:firstLine="540"/>
        <w:jc w:val="both"/>
      </w:pPr>
      <w:bookmarkStart w:id="30" w:name="Par1187"/>
      <w:bookmarkEnd w:id="30"/>
      <w:r>
        <w:t>&lt;***&gt; При сговоре преступной гру</w:t>
      </w:r>
      <w:r>
        <w:t xml:space="preserve">ппировки (криминальной структуры) с системными администраторами и администраторами безопасности, определенном в </w:t>
      </w:r>
      <w:hyperlink w:anchor="Par810" w:tooltip="ПРИМЕР" w:history="1">
        <w:r>
          <w:rPr>
            <w:color w:val="0000FF"/>
          </w:rPr>
          <w:t>приложении 7</w:t>
        </w:r>
      </w:hyperlink>
      <w:r>
        <w:t xml:space="preserve"> к настоящей Методике.</w:t>
      </w: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10</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31" w:name="Par1197"/>
      <w:bookmarkEnd w:id="31"/>
      <w:r>
        <w:t>ПРИМЕРЫ</w:t>
      </w:r>
    </w:p>
    <w:p w:rsidR="00000000" w:rsidRDefault="006719CA">
      <w:pPr>
        <w:pStyle w:val="ConsPlusTitle"/>
        <w:jc w:val="center"/>
      </w:pPr>
      <w:r>
        <w:t>ОПРЕДЕЛЕНИЯ АКТУАЛЬНЫХ СПОСОБОВ РЕАЛИЗАЦИИ УГРОЗ</w:t>
      </w:r>
    </w:p>
    <w:p w:rsidR="00000000" w:rsidRDefault="006719CA">
      <w:pPr>
        <w:pStyle w:val="ConsPlusTitle"/>
        <w:jc w:val="center"/>
      </w:pPr>
      <w:r>
        <w:t>БЕЗОПАСНОСТИ ИНФОРМАЦИИ И СООТВЕТСТВУЮЩИЕ ИМ ВИДЫ</w:t>
      </w:r>
    </w:p>
    <w:p w:rsidR="00000000" w:rsidRDefault="006719CA">
      <w:pPr>
        <w:pStyle w:val="ConsPlusTitle"/>
        <w:jc w:val="center"/>
      </w:pPr>
      <w:r>
        <w:t>НАРУШИТЕЛЕЙ И ИХ ВОЗМОЖНОСТИ (ДЛЯ ГОСУДАРСТВЕННОЙ</w:t>
      </w:r>
    </w:p>
    <w:p w:rsidR="00000000" w:rsidRDefault="006719CA">
      <w:pPr>
        <w:pStyle w:val="ConsPlusTitle"/>
        <w:jc w:val="center"/>
      </w:pPr>
      <w:r>
        <w:t>ИНФОРМАЦИОННОЙ СИСТЕМЫ)</w:t>
      </w:r>
    </w:p>
    <w:p w:rsidR="00000000" w:rsidRDefault="006719CA">
      <w:pPr>
        <w:pStyle w:val="ConsPlusNormal"/>
        <w:jc w:val="both"/>
      </w:pPr>
    </w:p>
    <w:p w:rsidR="00000000" w:rsidRDefault="006719CA">
      <w:pPr>
        <w:pStyle w:val="ConsPlusNormal"/>
        <w:jc w:val="right"/>
        <w:outlineLvl w:val="1"/>
      </w:pPr>
      <w:r>
        <w:t>Таблица 10.1</w:t>
      </w:r>
    </w:p>
    <w:p w:rsidR="00000000" w:rsidRDefault="006719CA">
      <w:pPr>
        <w:pStyle w:val="ConsPlusNormal"/>
        <w:jc w:val="both"/>
      </w:pPr>
    </w:p>
    <w:p w:rsidR="00000000" w:rsidRDefault="006719CA">
      <w:pPr>
        <w:pStyle w:val="ConsPlusNormal"/>
        <w:sectPr w:rsidR="00000000">
          <w:headerReference w:type="default" r:id="rId47"/>
          <w:footerReference w:type="default" r:id="rId48"/>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871"/>
        <w:gridCol w:w="1361"/>
        <w:gridCol w:w="3458"/>
        <w:gridCol w:w="2665"/>
        <w:gridCol w:w="3005"/>
      </w:tblGrid>
      <w:tr w:rsidR="00000000">
        <w:tc>
          <w:tcPr>
            <w:tcW w:w="51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N п/п</w:t>
            </w:r>
          </w:p>
        </w:tc>
        <w:tc>
          <w:tcPr>
            <w:tcW w:w="187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 нарушителя</w:t>
            </w:r>
          </w:p>
        </w:tc>
        <w:tc>
          <w:tcPr>
            <w:tcW w:w="13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Категория нарушителя</w:t>
            </w: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Объект воздействия</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Доступные интерфейсы</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Способы реализации</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1</w:t>
            </w:r>
          </w:p>
        </w:tc>
        <w:tc>
          <w:tcPr>
            <w:tcW w:w="187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r>
              <w:t>Специальные службы иностранных государств (Н4)</w:t>
            </w:r>
          </w:p>
        </w:tc>
        <w:tc>
          <w:tcPr>
            <w:tcW w:w="136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345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База данных информационной системы, содержащая идентификационную информацию граждан: несанкционированный доступ к компонентам систем или сетей, защищаемой информации, системным, конфигурационным, иным служебным данным;</w:t>
            </w:r>
          </w:p>
          <w:p w:rsidR="00000000" w:rsidRDefault="006719CA">
            <w:pPr>
              <w:pStyle w:val="ConsPlusNormal"/>
              <w:jc w:val="both"/>
            </w:pPr>
            <w:r>
              <w:t>утечка (нарушение конфиденциальности)</w:t>
            </w:r>
            <w:r>
              <w:t xml:space="preserve"> защищаемой информации, системных, конфигурационных, иных служебных данных</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Веб-интерфейс удаленного администрирования базы данных информационной системы</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Использование недекларированных возможностей программного обеспечения телекоммуникационного оборудовани</w:t>
            </w:r>
            <w:r>
              <w:t>я</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45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Пользовательский веб-интерфейс доступа к базе данных информационной системы</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Использование уязвимостей конфигурации системы управления базами данных</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Линия связи между сервером основного центра обработки данных и сервером резервного центра обработки данных: перехват (нарушение конфиденциальности) защищаемой информации,</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Канал передачи данных между сервером основного центра обработки данных и сервером рез</w:t>
            </w:r>
            <w:r>
              <w:t>ервного центра обработки данных</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Установка программных закладок в телекоммуникационное оборудование</w:t>
            </w:r>
          </w:p>
        </w:tc>
      </w:tr>
    </w:tbl>
    <w:p w:rsidR="00000000" w:rsidRDefault="006719CA">
      <w:pPr>
        <w:pStyle w:val="ConsPlusNormal"/>
        <w:jc w:val="both"/>
      </w:pPr>
    </w:p>
    <w:p w:rsidR="00000000" w:rsidRDefault="006719CA">
      <w:pPr>
        <w:pStyle w:val="ConsPlusNormal"/>
        <w:jc w:val="right"/>
      </w:pPr>
      <w:r>
        <w:t>Продолжение таблицы 10.1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871"/>
        <w:gridCol w:w="1361"/>
        <w:gridCol w:w="3458"/>
        <w:gridCol w:w="2665"/>
        <w:gridCol w:w="3005"/>
      </w:tblGrid>
      <w:tr w:rsidR="00000000">
        <w:tc>
          <w:tcPr>
            <w:tcW w:w="51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 п/п</w:t>
            </w:r>
          </w:p>
        </w:tc>
        <w:tc>
          <w:tcPr>
            <w:tcW w:w="187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 нарушителя</w:t>
            </w:r>
          </w:p>
        </w:tc>
        <w:tc>
          <w:tcPr>
            <w:tcW w:w="13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Категория нарушителя</w:t>
            </w: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Объект воздействия</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Доступные интерфейсы</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Способы реализации</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87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36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системных, конфигурационных, иных служебных данных</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45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Коммутационный контроллер для управления аварийными задвижками в нефтепроводе:</w:t>
            </w:r>
          </w:p>
          <w:p w:rsidR="00000000" w:rsidRDefault="006719CA">
            <w:pPr>
              <w:pStyle w:val="ConsPlusNormal"/>
              <w:jc w:val="both"/>
            </w:pPr>
            <w:r>
              <w:t>нарушение функционирования (работоспособности) средств обработки и хранения информации;</w:t>
            </w:r>
          </w:p>
          <w:p w:rsidR="00000000" w:rsidRDefault="006719CA">
            <w:pPr>
              <w:pStyle w:val="ConsPlusNormal"/>
              <w:jc w:val="both"/>
            </w:pPr>
            <w:r>
              <w:t>модификация (подмена) защищаемой</w:t>
            </w:r>
            <w:r>
              <w:t xml:space="preserve"> информации, системных, конфигурационных, иных служебных данных</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Удаленный канал управления коммутационным контроллером</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Использование уязвимостей кода коммутационного контроллера</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45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Съемные машинные носители информации, содержащие аутентификационную информацию</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Извлечение аутентификационной информации из постоянной памяти носителя (инвазивный метод)</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2</w:t>
            </w:r>
          </w:p>
        </w:tc>
        <w:tc>
          <w:tcPr>
            <w:tcW w:w="187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r>
              <w:t>Отдельные физические лица (хакеры) (Н2)</w:t>
            </w:r>
          </w:p>
        </w:tc>
        <w:tc>
          <w:tcPr>
            <w:tcW w:w="136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Внешний</w:t>
            </w:r>
          </w:p>
        </w:tc>
        <w:tc>
          <w:tcPr>
            <w:tcW w:w="345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Удаленное автоматизированное рабочее</w:t>
            </w:r>
            <w:r>
              <w:t xml:space="preserve"> место (АРМ) пользователя:</w:t>
            </w:r>
          </w:p>
          <w:p w:rsidR="00000000" w:rsidRDefault="006719CA">
            <w:pPr>
              <w:pStyle w:val="ConsPlusNormal"/>
              <w:jc w:val="both"/>
            </w:pPr>
            <w:r>
              <w:t>несанкционированный доступ к операционной системе АРМ пользователя;</w:t>
            </w:r>
          </w:p>
          <w:p w:rsidR="00000000" w:rsidRDefault="006719CA">
            <w:pPr>
              <w:pStyle w:val="ConsPlusNormal"/>
              <w:jc w:val="both"/>
            </w:pPr>
            <w:r>
              <w:t>нарушение конфиденциальности информации, содержащейся на АРМ пользователя</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Доступ через локальную вычислительную сеть организации</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Внедрение вредоносного программного обеспечения</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45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Съемные машинные носители информации, подключаемые к АРМ пользователя</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Использование уязвимостей конфигурации системы управления доступом к АРМ пользователя</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Веб-сайт портала государственных услуг (сервисов):</w:t>
            </w:r>
          </w:p>
          <w:p w:rsidR="00000000" w:rsidRDefault="006719CA">
            <w:pPr>
              <w:pStyle w:val="ConsPlusNormal"/>
              <w:jc w:val="both"/>
            </w:pPr>
            <w:r>
              <w:t>отказ в обслуживании веб-сайта портала государственных услуг</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Веб-интерфейс пользователя веб-сайта государственных услуг</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Использование уязвимостей кода программного обеспечения веб-сервера</w:t>
            </w:r>
          </w:p>
        </w:tc>
      </w:tr>
    </w:tbl>
    <w:p w:rsidR="00000000" w:rsidRDefault="006719CA">
      <w:pPr>
        <w:pStyle w:val="ConsPlusNormal"/>
        <w:jc w:val="both"/>
      </w:pPr>
    </w:p>
    <w:p w:rsidR="00000000" w:rsidRDefault="006719CA">
      <w:pPr>
        <w:pStyle w:val="ConsPlusNormal"/>
        <w:jc w:val="right"/>
      </w:pPr>
      <w:r>
        <w:lastRenderedPageBreak/>
        <w:t>Окончание табли</w:t>
      </w:r>
      <w:r>
        <w:t>цы 10.1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871"/>
        <w:gridCol w:w="1361"/>
        <w:gridCol w:w="3458"/>
        <w:gridCol w:w="2665"/>
        <w:gridCol w:w="3005"/>
      </w:tblGrid>
      <w:tr w:rsidR="00000000">
        <w:tc>
          <w:tcPr>
            <w:tcW w:w="510"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 п/п</w:t>
            </w:r>
          </w:p>
        </w:tc>
        <w:tc>
          <w:tcPr>
            <w:tcW w:w="187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Вид нарушителя</w:t>
            </w:r>
          </w:p>
        </w:tc>
        <w:tc>
          <w:tcPr>
            <w:tcW w:w="1361"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Категория нарушителя</w:t>
            </w: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Объект воздействия</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Доступные интерфейсы</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Способы реализации</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87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136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458"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Внедрение вредоносного кода в веб-приложение</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458"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Сетевые интерфейсы коммутатора сети, где расположен веб-сервер</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Использование уязвимостей конфигурации системы управления доступом к АРМ пользователя</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3</w:t>
            </w:r>
          </w:p>
        </w:tc>
        <w:tc>
          <w:tcPr>
            <w:tcW w:w="187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r>
              <w:t>Авторизованные пользователи систем и сетей (Н1)</w:t>
            </w:r>
          </w:p>
        </w:tc>
        <w:tc>
          <w:tcPr>
            <w:tcW w:w="1361"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r>
              <w:t>Внутренний</w:t>
            </w: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АРМ главного бухгалтера организации:</w:t>
            </w:r>
          </w:p>
          <w:p w:rsidR="00000000" w:rsidRDefault="006719CA">
            <w:pPr>
              <w:pStyle w:val="ConsPlusNormal"/>
              <w:jc w:val="both"/>
            </w:pPr>
            <w:r>
              <w:t>модификация платежных поручений, хранящихся на АРМ главного бухгалтера</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Локальная вычислительная сеть организации</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Ошибочные действия в ходе настройки АРМ главного бухгалтера</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87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1361"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3458"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Сервер базы данных веб-сайта портала государственных услуг (сервисов):</w:t>
            </w:r>
          </w:p>
          <w:p w:rsidR="00000000" w:rsidRDefault="006719CA">
            <w:pPr>
              <w:pStyle w:val="ConsPlusNormal"/>
              <w:jc w:val="both"/>
            </w:pPr>
            <w:r>
              <w:t>отказ в обслуживании отдельных компонентов или систем и сетей в целом</w:t>
            </w:r>
          </w:p>
        </w:tc>
        <w:tc>
          <w:tcPr>
            <w:tcW w:w="2665" w:type="dxa"/>
            <w:tcBorders>
              <w:top w:val="single" w:sz="4" w:space="0" w:color="auto"/>
              <w:left w:val="single" w:sz="4" w:space="0" w:color="auto"/>
              <w:bottom w:val="single" w:sz="4" w:space="0" w:color="auto"/>
              <w:right w:val="single" w:sz="4" w:space="0" w:color="auto"/>
            </w:tcBorders>
          </w:tcPr>
          <w:p w:rsidR="00000000" w:rsidRDefault="006719CA">
            <w:pPr>
              <w:pStyle w:val="ConsPlusNormal"/>
              <w:ind w:firstLine="283"/>
              <w:jc w:val="both"/>
            </w:pPr>
            <w:r>
              <w:t>Веб-интерфейс системы администрирования веб-сайта портала государственных услуг</w:t>
            </w:r>
          </w:p>
        </w:tc>
        <w:tc>
          <w:tcPr>
            <w:tcW w:w="3005"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Нарушение цепочки услуг по администрированию портала государственных услуг</w:t>
            </w:r>
          </w:p>
        </w:tc>
      </w:tr>
    </w:tbl>
    <w:p w:rsidR="00000000" w:rsidRDefault="006719CA">
      <w:pPr>
        <w:pStyle w:val="ConsPlusNormal"/>
        <w:sectPr w:rsidR="00000000">
          <w:headerReference w:type="default" r:id="rId49"/>
          <w:footerReference w:type="default" r:id="rId50"/>
          <w:pgSz w:w="16838" w:h="11906" w:orient="landscape"/>
          <w:pgMar w:top="1133" w:right="1440" w:bottom="566" w:left="1440" w:header="0" w:footer="0" w:gutter="0"/>
          <w:cols w:space="720"/>
          <w:noEndnote/>
        </w:sectPr>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both"/>
      </w:pPr>
    </w:p>
    <w:p w:rsidR="00000000" w:rsidRDefault="006719CA">
      <w:pPr>
        <w:pStyle w:val="ConsPlusNormal"/>
        <w:jc w:val="right"/>
        <w:outlineLvl w:val="0"/>
      </w:pPr>
      <w:r>
        <w:t>Приложение 11</w:t>
      </w:r>
    </w:p>
    <w:p w:rsidR="00000000" w:rsidRDefault="006719CA">
      <w:pPr>
        <w:pStyle w:val="ConsPlusNormal"/>
        <w:jc w:val="right"/>
      </w:pPr>
      <w:r>
        <w:t>к Методике оценки угроз</w:t>
      </w:r>
    </w:p>
    <w:p w:rsidR="00000000" w:rsidRDefault="006719CA">
      <w:pPr>
        <w:pStyle w:val="ConsPlusNormal"/>
        <w:jc w:val="right"/>
      </w:pPr>
      <w:r>
        <w:t>безопасности информации</w:t>
      </w:r>
    </w:p>
    <w:p w:rsidR="00000000" w:rsidRDefault="006719CA">
      <w:pPr>
        <w:pStyle w:val="ConsPlusNormal"/>
        <w:jc w:val="both"/>
      </w:pPr>
    </w:p>
    <w:p w:rsidR="00000000" w:rsidRDefault="006719CA">
      <w:pPr>
        <w:pStyle w:val="ConsPlusTitle"/>
        <w:jc w:val="center"/>
      </w:pPr>
      <w:bookmarkStart w:id="32" w:name="Par1296"/>
      <w:bookmarkEnd w:id="32"/>
      <w:r>
        <w:t>ПЕРЕЧЕНЬ</w:t>
      </w:r>
    </w:p>
    <w:p w:rsidR="00000000" w:rsidRDefault="006719CA">
      <w:pPr>
        <w:pStyle w:val="ConsPlusTitle"/>
        <w:jc w:val="center"/>
      </w:pPr>
      <w:r>
        <w:t>ОСНОВНЫХ ТАКТИК И СООТВЕТСТВУЮЩИХ ИМ ТИПОВЫХ ТЕХНИК,</w:t>
      </w:r>
    </w:p>
    <w:p w:rsidR="00000000" w:rsidRDefault="006719CA">
      <w:pPr>
        <w:pStyle w:val="ConsPlusTitle"/>
        <w:jc w:val="center"/>
      </w:pPr>
      <w:r>
        <w:t>ИСПОЛЬЗУЕМЫХ ДЛЯ ПОСТРОЕНИЯ СЦЕНАРИЕВ РЕАЛИЗАЦИИ УГРОЗ</w:t>
      </w:r>
    </w:p>
    <w:p w:rsidR="00000000" w:rsidRDefault="006719CA">
      <w:pPr>
        <w:pStyle w:val="ConsPlusTitle"/>
        <w:jc w:val="center"/>
      </w:pPr>
      <w:r>
        <w:t>БЕЗОПАСНОСТИ ИНФОРМАЦИИ</w:t>
      </w:r>
    </w:p>
    <w:p w:rsidR="00000000" w:rsidRDefault="006719CA">
      <w:pPr>
        <w:pStyle w:val="ConsPlusNormal"/>
        <w:jc w:val="both"/>
      </w:pPr>
    </w:p>
    <w:p w:rsidR="00000000" w:rsidRDefault="006719CA">
      <w:pPr>
        <w:pStyle w:val="ConsPlusNormal"/>
        <w:jc w:val="right"/>
        <w:outlineLvl w:val="1"/>
      </w:pPr>
      <w:r>
        <w:t>Таблица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Т1</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Сбор информации о системах и сетях</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val="restart"/>
            <w:tcBorders>
              <w:left w:val="single" w:sz="4" w:space="0" w:color="auto"/>
              <w:bottom w:val="single" w:sz="4" w:space="0" w:color="auto"/>
              <w:right w:val="single" w:sz="4" w:space="0" w:color="auto"/>
            </w:tcBorders>
          </w:tcPr>
          <w:p w:rsidR="00000000" w:rsidRDefault="006719CA">
            <w:pPr>
              <w:pStyle w:val="ConsPlusNormal"/>
              <w:jc w:val="both"/>
            </w:pPr>
            <w:r>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Т1.2. Сбор информации о подключенных к публичным системам и сетям устройствах и их службах при </w:t>
            </w:r>
            <w:r>
              <w:t>помощи поисковых систем, включая сбор конфигурационной информации компонентов систем и сетей, программного обеспечения сервисов и приложений.</w:t>
            </w:r>
          </w:p>
          <w:p w:rsidR="00000000" w:rsidRDefault="006719CA">
            <w:pPr>
              <w:pStyle w:val="ConsPlusNormal"/>
              <w:jc w:val="both"/>
            </w:pPr>
            <w:r>
              <w:t>Пример: использование поисковой системы Shodan для получения информации об определенных моделях IP-камер видеонабл</w:t>
            </w:r>
            <w:r>
              <w:t>юдения с возможно уязвимыми версиями прошивок</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Т1.4. Направленное сканирование при по</w:t>
            </w:r>
            <w:r>
              <w:t>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w:t>
            </w:r>
            <w:r>
              <w:t xml:space="preserve"> программного обеспечения сервисов и приложений.</w:t>
            </w:r>
          </w:p>
          <w:p w:rsidR="00000000" w:rsidRDefault="006719CA">
            <w:pPr>
              <w:pStyle w:val="ConsPlusNormal"/>
              <w:jc w:val="both"/>
            </w:pPr>
            <w:r>
              <w:t>Пример: сканирование при помощи сканера nmap</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w:t>
            </w:r>
            <w:r>
              <w:t>сервисов и приложений путем поиска и эксплуатации уязвимостей подключенных к сети устройств.</w:t>
            </w:r>
          </w:p>
          <w:p w:rsidR="00000000" w:rsidRDefault="006719CA">
            <w:pPr>
              <w:pStyle w:val="ConsPlusNormal"/>
              <w:jc w:val="both"/>
            </w:pPr>
            <w:r>
              <w:t>Пример: эксплуатация уязвимости типа directory traversal публично доступного веб-сервера</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Т1.6. Сбор информации о пользователях, устройствах, приложениях, авторизуемых сервисами вычислительной сети, путем перебора.</w:t>
            </w:r>
          </w:p>
          <w:p w:rsidR="00000000" w:rsidRDefault="006719CA">
            <w:pPr>
              <w:pStyle w:val="ConsPlusNormal"/>
              <w:jc w:val="both"/>
            </w:pPr>
            <w:r>
              <w:t>Пример: сбор информации о почтовых адресах при помощи directoryharvestattack на почтовые сервера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Т1.7. Сбор информации, предоста</w:t>
            </w:r>
            <w:r>
              <w:t>вляемой DNS сервисами, включая DNS Hijacking</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w:t>
            </w:r>
            <w:r>
              <w:t>ключей.</w:t>
            </w:r>
          </w:p>
          <w:p w:rsidR="00000000" w:rsidRDefault="006719CA">
            <w:pPr>
              <w:pStyle w:val="ConsPlusNormal"/>
              <w:jc w:val="both"/>
            </w:pPr>
            <w:r>
              <w:t>Пример: получение хэшей паролей из /etc/passwd или получение паролей по умолчанию путем обратного инжиниринга прошивки устройства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Т1.10. Кража цифровых сертификатов, включая кражу физических токенов, либо неавторизованное выписывание новых серти</w:t>
            </w:r>
            <w:r>
              <w:t>фикатов (возможно после компрометации инфраструктуры доменного регистратора или аккаунта администратора зоны на стороне жертвы)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Т1.11. Сбор информации о пользователях, устройствах, приложениях, внутренней информации о компонентах систем и сетей путем пр</w:t>
            </w:r>
            <w:r>
              <w:t>именения социальной инженерии, в том числе фишинга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Т1.12. Сбор личной идентификационной информации (идентификаторы пользователей, устройств, информация об </w:t>
            </w:r>
            <w:r>
              <w:lastRenderedPageBreak/>
              <w:t>идентификации пользователей сервисами, приложениями, средствами удаленного доступа), в том числе с</w:t>
            </w:r>
            <w:r>
              <w:t>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Т1.13. Сбор информации через получение доступа к системам физической безопасности и видеонаблюдения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Т1.15. Поиск и покупка баз данных идентификационной информации, скомпрометированых паролей</w:t>
            </w:r>
            <w:r>
              <w:t xml:space="preserve"> и ключей на специализированных нелегальных площадках</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Т1.16. Сбор информации через получе</w:t>
            </w:r>
            <w:r>
              <w:t>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Т1.17. </w:t>
            </w:r>
            <w:r>
              <w:t>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w:t>
            </w:r>
            <w:r>
              <w:t>а критически важных объектах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w:t>
            </w:r>
            <w:r>
              <w:t>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Т1.19. Сбор и анализ специфических для отрасли или типа предприятия характеристик технологического процесса для </w:t>
            </w:r>
            <w:r>
              <w:lastRenderedPageBreak/>
              <w:t>получения информации о технологических установках, системах и ПО на предприятиях в автоматизированных системах управления производственными и те</w:t>
            </w:r>
            <w:r>
              <w:t>хнологическими процессами, в том числе на критически важных объектах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w:t>
            </w:r>
            <w:r>
              <w:t>анных системах управления производственными и технологическими процессами, в том числе на критически важных объектах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1: Сбор информации может выполняться с использованием одной или более из перечисленных выше техник, пока нарушитель не получи</w:t>
            </w:r>
            <w:r>
              <w:t>т достаточно информации для реализации другой тактики в продолжении атаки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Т2</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Получение первоначального доступа к компонентам систем и сетей</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Т2.1. Использование внешних сервисов организации в сетях публичного доступа (Интернет)</w:t>
            </w:r>
          </w:p>
          <w:p w:rsidR="00000000" w:rsidRDefault="006719CA">
            <w:pPr>
              <w:pStyle w:val="ConsPlusNormal"/>
              <w:jc w:val="both"/>
            </w:pPr>
            <w:r>
              <w:t>Примеры: 1) доступ к веб-сер</w:t>
            </w:r>
            <w:r>
              <w:t>веру, расположенному в сети организации; 2) доступ к интерфейсу электронной почты OutlookWebAccess (OWA) почтового сервера организации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tcBorders>
              <w:left w:val="single" w:sz="4" w:space="0" w:color="auto"/>
              <w:bottom w:val="single" w:sz="4" w:space="0" w:color="auto"/>
              <w:right w:val="single" w:sz="4" w:space="0" w:color="auto"/>
            </w:tcBorders>
          </w:tcPr>
          <w:p w:rsidR="00000000" w:rsidRDefault="006719CA">
            <w:pPr>
              <w:pStyle w:val="ConsPlusNormal"/>
              <w:jc w:val="both"/>
            </w:pPr>
            <w:r>
              <w:t>Тактическая задача: нарушитель, находясь вне инфраструктуры сети или системы, стремится получить доступ к</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любому узлу в инфраструктуре и использовать его как плацдарм для дальнейших действий</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Примеры 1) доступ к датчикам автономной системы дистанционного контроля давления газа участка газопровода; 2) доступ к умному счетчику, расположенному н</w:t>
            </w:r>
            <w:r>
              <w:t>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Т2.3. Эксплуатация уязвимостей сетевого оборудования и средств защиты вычислительных сетей для</w:t>
            </w:r>
            <w:r>
              <w:t xml:space="preserve"> получения доступа к компонентам систем и сетей при удаленной атаке.</w:t>
            </w:r>
          </w:p>
          <w:p w:rsidR="00000000" w:rsidRDefault="006719CA">
            <w:pPr>
              <w:pStyle w:val="ConsPlusNormal"/>
              <w:jc w:val="both"/>
            </w:pPr>
            <w:r>
              <w:lastRenderedPageBreak/>
              <w:t>Пример: обход межсетевого экрана путем эксплуатации уязвимостей реализации правил фильтрации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Т2.5. Эксплуатация уязвимостей компонентов систем и</w:t>
            </w:r>
            <w:r>
              <w:t xml:space="preserve"> сетей при удаленной или локальной атаке.</w:t>
            </w:r>
          </w:p>
          <w:p w:rsidR="00000000" w:rsidRDefault="006719CA">
            <w:pPr>
              <w:pStyle w:val="ConsPlusNormal"/>
              <w:jc w:val="both"/>
            </w:pPr>
            <w:r>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w:t>
            </w:r>
            <w:r>
              <w:t>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Т2.6. Ис</w:t>
            </w:r>
            <w:r>
              <w:t>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Т2.7. Использование в системе внешних носителей информаци</w:t>
            </w:r>
            <w:r>
              <w:t>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w:t>
            </w:r>
            <w:r>
              <w:t>еализации вредоносных функций.</w:t>
            </w:r>
          </w:p>
          <w:p w:rsidR="00000000" w:rsidRDefault="006719CA">
            <w:pPr>
              <w:pStyle w:val="ConsPlusNormal"/>
              <w:jc w:val="both"/>
            </w:pPr>
            <w:r>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bl>
    <w:p w:rsidR="00000000" w:rsidRDefault="006719CA">
      <w:pPr>
        <w:pStyle w:val="ConsPlusNormal"/>
        <w:jc w:val="both"/>
      </w:pPr>
    </w:p>
    <w:p w:rsidR="00000000" w:rsidRDefault="006719CA">
      <w:pPr>
        <w:pStyle w:val="ConsPlusNormal"/>
        <w:jc w:val="right"/>
      </w:pPr>
      <w:r>
        <w:t xml:space="preserve">Продолжение таблицы </w:t>
      </w:r>
      <w:r>
        <w:t>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Т2.8. Использование методов социальной инженерии, в том числе фишинга, для получения прав доступа к компонентам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Т2.9. Несанкционированное подключение внешних устройств.</w:t>
            </w:r>
          </w:p>
          <w:p w:rsidR="00000000" w:rsidRDefault="006719CA">
            <w:pPr>
              <w:pStyle w:val="ConsPlusNormal"/>
              <w:jc w:val="both"/>
            </w:pPr>
            <w:r>
              <w:t>Пример: несанкционированное подключение точки доступа Wi-Fi</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w:t>
            </w:r>
            <w:r>
              <w:t>"радужных" таблиц или другими)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Т2.12. И</w:t>
            </w:r>
            <w:r>
              <w:t>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rsidR="00000000" w:rsidRDefault="006719CA">
            <w:pPr>
              <w:pStyle w:val="ConsPlusNormal"/>
              <w:jc w:val="both"/>
            </w:pPr>
            <w:r>
              <w:t>Пример: использовани</w:t>
            </w:r>
            <w:r>
              <w:t>е доступа третьей доверенной стороны (поставщики ИТ-услуг, поставщики услуг безопасности)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Т2.13. Реализация атаки типа "человек посередине" для осуществления доступа, например, NTLM/SMB Relaying атаки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Т2.14. Доступ путем эксплуатации недостатков сист</w:t>
            </w:r>
            <w:r>
              <w:t>ем биометрической аутентификации.</w:t>
            </w:r>
          </w:p>
          <w:p w:rsidR="00000000" w:rsidRDefault="006719CA">
            <w:pPr>
              <w:pStyle w:val="ConsPlusNormal"/>
              <w:jc w:val="both"/>
            </w:pPr>
            <w:r>
              <w:t>Пример: демонстрация фотографии для аутентификации через функцию распознавания лиц</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2: Получение доступа мо</w:t>
            </w:r>
            <w:r>
              <w:t>жет выполняться в несколько шагов с использованием одной или более из перечисленных выше техник, пока нарушитель не достигнет целевой системы или не будет вынужден прибегнуть к другой тактике для продолжения атаки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Т3</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Внедрение и исполнение вредоносного пр</w:t>
            </w:r>
            <w:r>
              <w:t>ограммного обеспечения в системах и сетях</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val="restart"/>
            <w:tcBorders>
              <w:left w:val="single" w:sz="4" w:space="0" w:color="auto"/>
              <w:bottom w:val="single" w:sz="4" w:space="0" w:color="auto"/>
              <w:right w:val="single" w:sz="4" w:space="0" w:color="auto"/>
            </w:tcBorders>
          </w:tcPr>
          <w:p w:rsidR="00000000" w:rsidRDefault="006719CA">
            <w:pPr>
              <w:pStyle w:val="ConsPlusNormal"/>
              <w:jc w:val="both"/>
            </w:pPr>
            <w:r>
              <w:t xml:space="preserve">Тактическая </w:t>
            </w:r>
            <w:r>
              <w:lastRenderedPageBreak/>
              <w:t>задача: по</w:t>
            </w:r>
            <w:r>
              <w:t>лучив доступ к узлу сети или системы, нарушитель стремится внедрить в его</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 xml:space="preserve">Т3.2. Активация и выполнение вредоносного кода, </w:t>
            </w:r>
            <w:r>
              <w:lastRenderedPageBreak/>
              <w:t>внедренного в виде закладок в легитимное программное и программное-аппаратное обеспечение систем и сетей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Т3.3. Автоматическая загрузка вредоносного кода с удаленного сайта или ресурса с последующим запуском на выполнение</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программную среду инструментальные средства, необходимые ему для дальнейших действий</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Т3.4. Копирование и запуск скриптов и исполняемых файлов через средства удаленного управления операционной системой и сервисами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Т3.5. Эксплуатация уязвимостей типа удал</w:t>
            </w:r>
            <w:r>
              <w:t>енное исполнение программного кода (RCE, Remotecodeexecution)</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Т3.7. Подмена файлов легитимных программ и библиотек непосредственно в системе. Примечание 3: В том числе может сочетаться с техникой компрометации сертификата, используемого для цифровой подписи образа ПО</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Т3.8. Подмена легитимных программ и библиотек, </w:t>
            </w:r>
            <w:r>
              <w:t>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rsidR="00000000" w:rsidRDefault="006719CA">
            <w:pPr>
              <w:pStyle w:val="ConsPlusNormal"/>
              <w:jc w:val="both"/>
            </w:pPr>
            <w:r>
              <w:t>Примечание 4: В том числе может сочетаться с техникой компрометации сертификата, исп</w:t>
            </w:r>
            <w:r>
              <w:t>ользуемого для цифровой подписи образа программного обеспечения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w:t>
            </w:r>
            <w:r>
              <w:t>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rsidR="00000000" w:rsidRDefault="006719CA">
            <w:pPr>
              <w:pStyle w:val="ConsPlusNormal"/>
              <w:jc w:val="both"/>
            </w:pPr>
            <w:r>
              <w:t>Примечание 5: В том числе может сочетаться с техникой</w:t>
            </w:r>
            <w:r>
              <w:t xml:space="preserve"> компрометации сертификата, используемого для цифровой подписи образа программного обеспечения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Т3.10. Подмена дистрибутивов (установочных комплектов) программ на носителях информации или общих сетевых ресурсах</w:t>
            </w:r>
          </w:p>
          <w:p w:rsidR="00000000" w:rsidRDefault="006719CA">
            <w:pPr>
              <w:pStyle w:val="ConsPlusNormal"/>
              <w:jc w:val="both"/>
            </w:pPr>
            <w:r>
              <w:t xml:space="preserve">Примечание 6: В том числе может сочетаться </w:t>
            </w:r>
            <w:r>
              <w:t>с техникой компрометации сертификата, используемого для цифровой подписи образа программного обеспечения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w:t>
            </w:r>
            <w:r>
              <w:t>сплуатации уязвимостей ПО, реализующего функции генерирования криптографических ключей, хранения и управления цифровыми сертификатами</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Т3.12. Компрометация средств создания программного кода приложен</w:t>
            </w:r>
            <w:r>
              <w:t>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w:t>
            </w:r>
            <w:r>
              <w:t>ого внесения изменений в этот код, устанавливаемый авторизованным пользователем на целевые для нарушителя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Т3.14. Планирование запуска вредоносных программ при старте операционной системы путем эксплуатации стандартных механизмов, в том числе пут</w:t>
            </w:r>
            <w:r>
              <w:t>ем правки ключей реестра, отвечающих за автоматический запуск программ, запуска вредоносных программ как сервисов и т.п.</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Т3.15. Планирование запуска вредоносных программ через планировщиков задач в операционной системе, а также с использованием механизм</w:t>
            </w:r>
            <w:r>
              <w:t xml:space="preserve">ов планирования выполнения в удаленной системе через удаленный вызов процедур. </w:t>
            </w:r>
            <w:r>
              <w:lastRenderedPageBreak/>
              <w:t>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Т3.16. Запуск вредоносных пр</w:t>
            </w:r>
            <w:r>
              <w:t>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w:t>
            </w:r>
            <w:r>
              <w:t>онентов библиотек DLL.</w:t>
            </w:r>
          </w:p>
          <w:p w:rsidR="00000000" w:rsidRDefault="006719CA">
            <w:pPr>
              <w:pStyle w:val="ConsPlusNormal"/>
              <w:jc w:val="both"/>
            </w:pPr>
            <w:r>
              <w:t>Примеры: 1) запуск MSI-файлов в операционной системе Windows при помощи утилиты msiexec; 2) использование утилит Regsvr32.exe (Microsoft Windows Register Server) и odbcconf.exe для проксирования исполнения кода библиотек dll в операц</w:t>
            </w:r>
            <w:r>
              <w:t>ионной системе Windows посредством внесения изменений в реестр операционных систем</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7: Внедрение и исполнение вредоносного программного обеспечения в системах и сетях может выполняться в несколько шагов с использованием одной или более из перечисленных выше техник, пока нарушитель не достигнет целевой системы или не будет вынуж</w:t>
            </w:r>
            <w:r>
              <w:t>ден прибегнуть к другой тактике для продолжения атаки</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Т4</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Закрепление (сохранение доступа) в системе или сети</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Т4.1. Несанкционированное создание учетных записей или кража существующих учетных данных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val="restart"/>
            <w:tcBorders>
              <w:left w:val="single" w:sz="4" w:space="0" w:color="auto"/>
              <w:bottom w:val="single" w:sz="4" w:space="0" w:color="auto"/>
              <w:right w:val="single" w:sz="4" w:space="0" w:color="auto"/>
            </w:tcBorders>
          </w:tcPr>
          <w:p w:rsidR="00000000" w:rsidRDefault="006719CA">
            <w:pPr>
              <w:pStyle w:val="ConsPlusNormal"/>
              <w:jc w:val="both"/>
            </w:pPr>
            <w:r>
              <w:t xml:space="preserve">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w:t>
            </w:r>
            <w:r>
              <w:lastRenderedPageBreak/>
              <w:t xml:space="preserve">к этому узлу, если он ему впоследствии понадобится (например, устанавливает средства удаленного </w:t>
            </w:r>
            <w:r>
              <w:t>управления узлом, изменяет настройки средств защиты и другие действия)</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Т4.2. Использование штатных средств удаленного доступа и управления операционной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Т4.3. Скрытая установка и запуск средств удаленного доступа и управления операционной системы</w:t>
            </w:r>
            <w:r>
              <w:t>.</w:t>
            </w:r>
          </w:p>
          <w:p w:rsidR="00000000" w:rsidRDefault="006719CA">
            <w:pPr>
              <w:pStyle w:val="ConsPlusNormal"/>
              <w:jc w:val="both"/>
            </w:pPr>
            <w:r>
              <w:t>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Т4.5. Внесение соответствующих записей в реестр, автозагрузку, планировщики заданий, обеспечивающих за</w:t>
            </w:r>
            <w:r>
              <w:t>пуск вредоносного программного обеспечения при перезагрузке системы или сети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w:t>
            </w:r>
            <w:r>
              <w:t xml:space="preserve"> жестких дисков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8: Закрепле</w:t>
            </w:r>
            <w:r>
              <w:t>ние (сохранение доступа в системе) может производиться с использованием одной или более из перечисленных выше техник</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Т5</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Управление вредоносным программным обеспечением и (или) компонентами, к которым ранее был получен доступ</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 Пример: использование средств удаленного управления RMS/teamviewer для создания канала связи</w:t>
            </w:r>
            <w:r>
              <w:t xml:space="preserve"> и управления скомпрометированной системой со стороны злоумышленников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val="restart"/>
            <w:tcBorders>
              <w:left w:val="single" w:sz="4" w:space="0" w:color="auto"/>
              <w:bottom w:val="single" w:sz="4" w:space="0" w:color="auto"/>
              <w:right w:val="single" w:sz="4" w:space="0" w:color="auto"/>
            </w:tcBorders>
            <w:vAlign w:val="bottom"/>
          </w:tcPr>
          <w:p w:rsidR="00000000" w:rsidRDefault="006719CA">
            <w:pPr>
              <w:pStyle w:val="ConsPlusNormal"/>
              <w:jc w:val="both"/>
            </w:pPr>
            <w:r>
              <w:t>Тактическая задача: внедрив вредоносное программное обеспечение или обеспечив</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Т5.2. Использование штатных средств удаленного доступа и управления операционной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постоянное присутствие на узле сети, нарушитель стремится </w:t>
            </w:r>
            <w:r>
              <w:lastRenderedPageBreak/>
              <w:t>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w:t>
            </w:r>
            <w:r>
              <w:t>фраструктуре организации</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Т5.5. Управление чере</w:t>
            </w:r>
            <w:r>
              <w:t xml:space="preserve">з съемные носители, в частности, </w:t>
            </w:r>
            <w:r>
              <w:lastRenderedPageBreak/>
              <w:t>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w:t>
            </w:r>
            <w:r>
              <w:t>бнаружения.</w:t>
            </w:r>
          </w:p>
          <w:p w:rsidR="00000000" w:rsidRDefault="006719CA">
            <w:pPr>
              <w:pStyle w:val="ConsPlusNormal"/>
              <w:jc w:val="both"/>
            </w:pPr>
            <w:r>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w:t>
            </w:r>
            <w:r>
              <w:t>спользование одного коммуникационного протокола для запроса, и другого - для ответа на запрос</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Т5.7. Туннелирование трафика управления через VPN</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Т5.8. Туннелирование трафика управления в поля заполнения и данных служебных протоколов, к примеру, туннел</w:t>
            </w:r>
            <w:r>
              <w:t>ирование трафика управления в поля данных и заполнения протоколов DNS, ICMP или другие</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Т5.10. </w:t>
            </w:r>
            <w:r>
              <w:t>Использование средств обфускации, шифрования, стеганографии для сокрытия трафика управления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Т5.13. Динамическое изменение адресов серверов управления, идентификаторов внешних сервисов, на котор</w:t>
            </w:r>
            <w:r>
              <w:t>ых публикуются команды управления, и т.п. по известному алгоритму во избежание обнаружения</w:t>
            </w:r>
          </w:p>
        </w:tc>
      </w:tr>
    </w:tbl>
    <w:p w:rsidR="00000000" w:rsidRDefault="006719CA">
      <w:pPr>
        <w:pStyle w:val="ConsPlusNormal"/>
        <w:jc w:val="both"/>
      </w:pPr>
    </w:p>
    <w:p w:rsidR="00000000" w:rsidRDefault="006719CA">
      <w:pPr>
        <w:pStyle w:val="ConsPlusNormal"/>
        <w:jc w:val="right"/>
      </w:pPr>
      <w:r>
        <w:lastRenderedPageBreak/>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9: Управление вредоносным программным обеспечением и (или) ко</w:t>
            </w:r>
            <w:r>
              <w:t>мпонентами, к которым ранее был получен доступ, может производиться нарушителем с использованием одной или более из перечисленных выше техник для управления труднодоступными компонентами или для реализации резервных каналов управления</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Т6</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Повышение привиле</w:t>
            </w:r>
            <w:r>
              <w:t>гий по доступу к компонентам систем и сетей</w:t>
            </w:r>
          </w:p>
        </w:tc>
        <w:tc>
          <w:tcPr>
            <w:tcW w:w="6519"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w:t>
            </w:r>
            <w:r>
              <w:t>и включают пароли, хэш-суммы паролей, токены, идентификаторы сессии, криптографические ключи, но не ограничиваются ими</w:t>
            </w:r>
          </w:p>
        </w:tc>
      </w:tr>
      <w:tr w:rsidR="00000000">
        <w:trPr>
          <w:trHeight w:val="276"/>
        </w:trPr>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val="restart"/>
            <w:tcBorders>
              <w:left w:val="single" w:sz="4" w:space="0" w:color="auto"/>
              <w:bottom w:val="single" w:sz="4" w:space="0" w:color="auto"/>
              <w:right w:val="single" w:sz="4" w:space="0" w:color="auto"/>
            </w:tcBorders>
          </w:tcPr>
          <w:p w:rsidR="00000000" w:rsidRDefault="006719CA">
            <w:pPr>
              <w:pStyle w:val="ConsPlusNormal"/>
              <w:jc w:val="both"/>
            </w:pPr>
            <w:r>
              <w:t xml:space="preserve">Тактическая задача: получив первоначальный доступ к узлу с привилегиями, недостаточными для совершения нужных ему действий, нарушитель </w:t>
            </w:r>
            <w:r>
              <w:t>стремится повысить полученные привилегии и получить контроль над узлом</w:t>
            </w:r>
          </w:p>
        </w:tc>
        <w:tc>
          <w:tcPr>
            <w:tcW w:w="6519"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Т6.2. Подбор пароля или другой информации для аутентификации от имени привилегированной учетной записи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Т6.3 Эксплуатация уязвимостей ПО к повышению привилегий.</w:t>
            </w:r>
          </w:p>
          <w:p w:rsidR="00000000" w:rsidRDefault="006719CA">
            <w:pPr>
              <w:pStyle w:val="ConsPlusNormal"/>
              <w:jc w:val="both"/>
            </w:pPr>
            <w:r>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Т6.4. Эксплуатация уязвимостей механизма имперсонации (запуска операций в системе от имени другой учетной записи).</w:t>
            </w:r>
          </w:p>
          <w:p w:rsidR="00000000" w:rsidRDefault="006719CA">
            <w:pPr>
              <w:pStyle w:val="ConsPlusNormal"/>
              <w:jc w:val="both"/>
            </w:pPr>
            <w:r>
              <w:t>Пример: эксплуатация уязвимости штатного механизма имперсонации, реализуемого операционной системой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Т6.5. Манипуляции с идентификатором се</w:t>
            </w:r>
            <w:r>
              <w:t>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rsidR="00000000" w:rsidRDefault="006719CA">
            <w:pPr>
              <w:pStyle w:val="ConsPlusNormal"/>
              <w:jc w:val="both"/>
            </w:pPr>
            <w:r>
              <w:t>Пример: кража и подд</w:t>
            </w:r>
            <w:r>
              <w:t>елка cookie сессии для получения авторизованного доступа к вебинтерфейсу управления сетевого устройства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Т6.6. Обход политики ограничения пользовательских </w:t>
            </w:r>
            <w:r>
              <w:lastRenderedPageBreak/>
              <w:t>учетных записей в выполнении групп операций, требующих привилегированного режима.</w:t>
            </w:r>
          </w:p>
          <w:p w:rsidR="00000000" w:rsidRDefault="006719CA">
            <w:pPr>
              <w:pStyle w:val="ConsPlusNormal"/>
              <w:jc w:val="both"/>
            </w:pPr>
            <w:r>
              <w:t>Пример: обход Use</w:t>
            </w:r>
            <w:r>
              <w:t>rAccountControl в операционной системе Windows</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Т6.7.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w:t>
            </w:r>
            <w:r>
              <w:t>рованных пользователей скриптов,</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приложений и экземпляров окружения, позволяющих вредоносному ПО выполняться с повышенными привилегиями.</w:t>
            </w:r>
          </w:p>
          <w:p w:rsidR="00000000" w:rsidRDefault="006719CA">
            <w:pPr>
              <w:pStyle w:val="ConsPlusNormal"/>
              <w:jc w:val="both"/>
            </w:pPr>
            <w:r>
              <w:t>Примеры: 1) использование профилей PowerShell для закрепления вредоносного ПО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w:t>
            </w:r>
            <w:r>
              <w:t>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w:t>
            </w:r>
            <w:r>
              <w:t xml:space="preserve">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Т6.8. Эксплуатация уязвимостей, связанных с отдельным, и вероят</w:t>
            </w:r>
            <w:r>
              <w:t>но менее строгим контролем доступа к некоторым ресурсам (например, к файловой системе) для непривилегированных учетных записей.</w:t>
            </w:r>
          </w:p>
          <w:p w:rsidR="00000000" w:rsidRDefault="006719CA">
            <w:pPr>
              <w:pStyle w:val="ConsPlusNormal"/>
              <w:jc w:val="both"/>
            </w:pPr>
            <w:r>
              <w:t>Пример: подмена на диске бинарных файлов или скриптов, предназначенных для исполнения в привилегированном контексте, приложением</w:t>
            </w:r>
            <w:r>
              <w:t>, исполняющимся в непривилегированном контексте</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Т6.9. Эксплуатация уязвимостей средств ограничения среды исполнения (виртуальные машины, песочницы и т.п.) для исполнения кода вне этой среды.</w:t>
            </w:r>
          </w:p>
          <w:p w:rsidR="00000000" w:rsidRDefault="006719CA">
            <w:pPr>
              <w:pStyle w:val="ConsPlusNormal"/>
              <w:jc w:val="both"/>
            </w:pPr>
            <w:r>
              <w:t xml:space="preserve">Пример: эксплуатация уязвимости обработки буфера данных </w:t>
            </w:r>
            <w:r>
              <w:lastRenderedPageBreak/>
              <w:t>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10: Повышение привилегий по до</w:t>
            </w:r>
            <w:r>
              <w:t>ступу к компонентам систем и сетей может производиться с использованием одной или более из перечисленных выше техник, пока нарушитель не получит достаточно привилегий для реализации другой тактики в продолжении атаки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Т7</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Сокрытие действий и применяемых при</w:t>
            </w:r>
            <w:r>
              <w:t xml:space="preserve"> этом средств от обнаружения</w:t>
            </w:r>
          </w:p>
        </w:tc>
        <w:tc>
          <w:tcPr>
            <w:tcW w:w="6519" w:type="dxa"/>
            <w:tcBorders>
              <w:top w:val="single" w:sz="4" w:space="0" w:color="auto"/>
              <w:left w:val="single" w:sz="4" w:space="0" w:color="auto"/>
              <w:right w:val="single" w:sz="4" w:space="0" w:color="auto"/>
            </w:tcBorders>
          </w:tcPr>
          <w:p w:rsidR="00000000" w:rsidRDefault="006719CA">
            <w:pPr>
              <w:pStyle w:val="ConsPlusNormal"/>
              <w:jc w:val="both"/>
            </w:pPr>
            <w:r>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tcBorders>
              <w:left w:val="single" w:sz="4" w:space="0" w:color="auto"/>
              <w:bottom w:val="single" w:sz="4" w:space="0" w:color="auto"/>
              <w:right w:val="single" w:sz="4" w:space="0" w:color="auto"/>
            </w:tcBorders>
          </w:tcPr>
          <w:p w:rsidR="00000000" w:rsidRDefault="006719CA">
            <w:pPr>
              <w:pStyle w:val="ConsPlusNormal"/>
              <w:jc w:val="both"/>
            </w:pPr>
            <w:r>
              <w:t>Тактическая задача: нарушитель стре</w:t>
            </w:r>
            <w:r>
              <w:t>мится затруднить применение</w:t>
            </w:r>
          </w:p>
        </w:tc>
        <w:tc>
          <w:tcPr>
            <w:tcW w:w="6519" w:type="dxa"/>
            <w:tcBorders>
              <w:left w:val="single" w:sz="4" w:space="0" w:color="auto"/>
              <w:bottom w:val="single" w:sz="4" w:space="0" w:color="auto"/>
              <w:right w:val="single" w:sz="4" w:space="0" w:color="auto"/>
            </w:tcBorders>
          </w:tcPr>
          <w:p w:rsidR="00000000" w:rsidRDefault="006719CA">
            <w:pPr>
              <w:pStyle w:val="ConsPlusNormal"/>
              <w:jc w:val="both"/>
            </w:pPr>
            <w:r>
              <w:t>Пример: использование популярной утилиты PsExec для ОС Windows как администраторами, так и нарушителями</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мер защиты информации, которые способны помешать его действиям или обнаружить их</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w:t>
            </w:r>
            <w:r>
              <w:t>оступа к журналам регистрации для авторизованных пользователей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Т7.3. Удаление файлов, переписывание файлов произвольными данными, форматирование съемных носителей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Т7.5. Отключение систем и средств мониторинга и защиты от угро</w:t>
            </w:r>
            <w:r>
              <w:t xml:space="preserve">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w:t>
            </w:r>
            <w:r>
              <w:lastRenderedPageBreak/>
              <w:t>процессами и управляемого (контролируемого) объекта и (или) процесса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Т7.6. Подделка данных выв</w:t>
            </w:r>
            <w:r>
              <w:t>ода средств защиты от угроз информационной безопасности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w:t>
            </w:r>
            <w:r>
              <w:t>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Т7.8. Выполнение атаки отказа в обслуживании на основные и</w:t>
            </w:r>
            <w:r>
              <w:t xml:space="preserve">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Т7.9. Подписание кода, включая использование скомпрометированных сертификатов авторитетных производ</w:t>
            </w:r>
            <w:r>
              <w:t>ителей ПО для подписания вредоносных программных модулей.</w:t>
            </w:r>
          </w:p>
          <w:p w:rsidR="00000000" w:rsidRDefault="006719CA">
            <w:pPr>
              <w:pStyle w:val="ConsPlusNormal"/>
              <w:jc w:val="both"/>
            </w:pPr>
            <w:r>
              <w:t>Примечание 11: Сочетается с техникой компрометации сертификата, используемого для цифровой подписи образа ПО</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Т7.10. Внедрение вредоносного кода в доверенные процессы операционной системы и другие</w:t>
            </w:r>
            <w:r>
              <w:t xml:space="preserve"> объекты, которые не подвергаются анализу на наличие такого кода, для предотвращения обнаружения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Т7.11. Модификация модулей и конфигурации вредоносного программного обеспечения для затруднения его обнаружения в системе.</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Пример: внесение изменений в модули и конфигурацию вредоносного ПО для удаления индикаторов компрометации этим ВПО после обнаружения его в других системах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Т7.12. Манипуляции именами и параметрами запуска </w:t>
            </w:r>
            <w:r>
              <w:lastRenderedPageBreak/>
              <w:t>процессов и приложени</w:t>
            </w:r>
            <w:r>
              <w:t>й для обеспечения скрытности.</w:t>
            </w:r>
          </w:p>
          <w:p w:rsidR="00000000" w:rsidRDefault="006719CA">
            <w:pPr>
              <w:pStyle w:val="ConsPlusNormal"/>
              <w:jc w:val="both"/>
            </w:pPr>
            <w:r>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Т7.13. Создание скрытых файлов, скрытых учетных записей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Т7.15. Внедрени</w:t>
            </w:r>
            <w:r>
              <w:t>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Т7.16. И</w:t>
            </w:r>
            <w:r>
              <w:t>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rsidR="00000000" w:rsidRDefault="006719CA">
            <w:pPr>
              <w:pStyle w:val="ConsPlusNormal"/>
              <w:jc w:val="both"/>
            </w:pPr>
            <w:r>
              <w:t>Пример: распространение вредоносного ПО единовременно по всем интересующим злоумышленникам системам и еди</w:t>
            </w:r>
            <w:r>
              <w:t>новременный запуск его на выполнение по команде, вплоть до выполнения которой компрометацию системы обнаружить сложно</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Т7.17. Обфускация, шифрование, упаковка с защитой паролем или сокрытие стеганографическими методами программного кода вредоносного ПО, </w:t>
            </w:r>
            <w:r>
              <w:t>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Т7.19. Туннелирование трафика управления через VPN</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Т7.20. Туннелирование трафика управления в поля запо</w:t>
            </w:r>
            <w:r>
              <w:t>лнения и данных служебных протоколов, к примеру, туннелирование трафика управления в поля данных и заполнения протоколов DNS, ICMP или другие</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Т7.21. Изменение конф</w:t>
            </w:r>
            <w:r>
              <w:t>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Т7.22. Подмена и компрометация прошивок, в</w:t>
            </w:r>
            <w:r>
              <w:t xml:space="preserve"> том числе прошивок BIOS, жестких дисков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Т7.23. Подмена файлов легитимных программ и библиотек непосредственно в системе.</w:t>
            </w:r>
          </w:p>
          <w:p w:rsidR="00000000" w:rsidRDefault="006719CA">
            <w:pPr>
              <w:pStyle w:val="ConsPlusNormal"/>
              <w:jc w:val="both"/>
            </w:pPr>
            <w:r>
              <w:t>Примечание 12: В том числе может сочетаться с техникой компрометации сертификата, используемого для цифровой подписи образа ПО</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rsidR="00000000" w:rsidRDefault="006719CA">
            <w:pPr>
              <w:pStyle w:val="ConsPlusNormal"/>
              <w:jc w:val="both"/>
            </w:pPr>
            <w:r>
              <w:t>Примечание 13: В том числе может соч</w:t>
            </w:r>
            <w:r>
              <w:t>етаться с техникой компрометации сертификата, используемого для цифровой подписи образа ПО</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w:t>
            </w:r>
            <w:r>
              <w:t>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rsidR="00000000" w:rsidRDefault="006719CA">
            <w:pPr>
              <w:pStyle w:val="ConsPlusNormal"/>
              <w:jc w:val="both"/>
            </w:pPr>
            <w:r>
              <w:t xml:space="preserve">Примечание 14: в том числе может </w:t>
            </w:r>
            <w:r>
              <w:t>сочетаться с техникой компрометации сертификата, используемого для цифровой подписи образа ПО</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Т7.26. Подмена дистрибутивов (установочных комплектов) программ на носителях информации или общих сетевых ресурсах.</w:t>
            </w:r>
          </w:p>
          <w:p w:rsidR="00000000" w:rsidRDefault="006719CA">
            <w:pPr>
              <w:pStyle w:val="ConsPlusNormal"/>
              <w:jc w:val="both"/>
            </w:pPr>
            <w:r>
              <w:t>Примечание 15: в том числе может сочетаться</w:t>
            </w:r>
            <w:r>
              <w:t xml:space="preserve"> с техникой компрометации сертификата, используемого для цифровой подписи образа ПО</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Т7.27. Компрометация сертификата, используемого для </w:t>
            </w:r>
            <w:r>
              <w:lastRenderedPageBreak/>
              <w:t>цифровой подписи образа ПО, включая кражу этого сертификата у производителя ПО или покупку краденого сертификата на н</w:t>
            </w:r>
            <w:r>
              <w:t>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Т7.28. Компрометация средств соз</w:t>
            </w:r>
            <w:r>
              <w:t>дания программного кода приложений в инфраструктуре разработчика этих приложений (компиляторов, линковщиков, средств управления</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Т7.29. Компрометация средств сборки, конфигурирования и разворачивания программно</w:t>
            </w:r>
            <w:r>
              <w:t>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w:t>
            </w:r>
            <w:r>
              <w:t xml:space="preserve"> нарушителя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16: Сокрытие действий и применяемых при этом средств от обнаружения может производиться с использованием одной или более из перечисленных выше техник для сокрытия разных свидетельств компрометации системы или для более эфф</w:t>
            </w:r>
            <w:r>
              <w:t>ективного сокрытия</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Т8</w:t>
            </w:r>
          </w:p>
        </w:tc>
        <w:tc>
          <w:tcPr>
            <w:tcW w:w="2097" w:type="dxa"/>
            <w:vMerge w:val="restart"/>
            <w:tcBorders>
              <w:top w:val="single" w:sz="4" w:space="0" w:color="auto"/>
              <w:left w:val="single" w:sz="4" w:space="0" w:color="auto"/>
              <w:right w:val="single" w:sz="4" w:space="0" w:color="auto"/>
            </w:tcBorders>
          </w:tcPr>
          <w:p w:rsidR="00000000" w:rsidRDefault="006719CA">
            <w:pPr>
              <w:pStyle w:val="ConsPlusNormal"/>
              <w:jc w:val="both"/>
            </w:pPr>
            <w:r>
              <w:t>Получение доступа (распространение доступа) к другим компонентам систем и сетей или смежным системам и сетям</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Т8.1. Эксплуатация уязвимостей для повышения привилегий в системе или сети для удаленного выполнения программного кода для р</w:t>
            </w:r>
            <w:r>
              <w:t>аспространения доступа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Т8.2. Использование средств и интерфейсов удаленного управления для получения доступа к смежным системам и сетям</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val="restart"/>
            <w:tcBorders>
              <w:left w:val="single" w:sz="4" w:space="0" w:color="auto"/>
              <w:bottom w:val="single" w:sz="4" w:space="0" w:color="auto"/>
              <w:right w:val="single" w:sz="4" w:space="0" w:color="auto"/>
            </w:tcBorders>
          </w:tcPr>
          <w:p w:rsidR="00000000" w:rsidRDefault="006719CA">
            <w:pPr>
              <w:pStyle w:val="ConsPlusNormal"/>
              <w:jc w:val="both"/>
            </w:pPr>
            <w:r>
              <w:t xml:space="preserve">Тактическая задача: получив </w:t>
            </w:r>
            <w:r>
              <w:lastRenderedPageBreak/>
              <w:t xml:space="preserve">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w:t>
            </w:r>
            <w:r>
              <w:t>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Т8.3. Использование механизмов дистанционной установки программного обеспече</w:t>
            </w:r>
            <w:r>
              <w:t>ния и конфигурирования.</w:t>
            </w:r>
          </w:p>
          <w:p w:rsidR="00000000" w:rsidRDefault="006719CA">
            <w:pPr>
              <w:pStyle w:val="ConsPlusNormal"/>
              <w:jc w:val="both"/>
            </w:pPr>
            <w:r>
              <w:lastRenderedPageBreak/>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Т8.4. Удаленное ко</w:t>
            </w:r>
            <w:r>
              <w:t>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Т8.5. Изменение конфигурации сети, включая изменение конфигурации сетев</w:t>
            </w:r>
            <w:r>
              <w:t>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Т8.6. Копирование вредоносного кода на съемные носители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Т8.7. Размещение вредоносных программных модулей на разделяемых сетевых ресурсах в сети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w:t>
            </w:r>
            <w:r>
              <w:t>го</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программного обеспечения или для доступа к системам и информации в других системах и сетях.</w:t>
            </w:r>
          </w:p>
          <w:p w:rsidR="00000000" w:rsidRDefault="006719CA">
            <w:pPr>
              <w:pStyle w:val="ConsPlusNormal"/>
              <w:jc w:val="both"/>
            </w:pPr>
            <w:r>
              <w:t>Пример: отсылка сообщений корпоративной электронной почты от имени коллег и прочих доверенных лиц</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17: Получение доступа (распространение доступа) к другим компонентам систем и сетей или смежным системам и сетям может выполняться в несколько шагов с использованием одной или более из перечисленных выше техник, пока нарушитель не достигнет целе</w:t>
            </w:r>
            <w:r>
              <w:t xml:space="preserve">вой системы или не будет вынужден прибегнуть к другой тактике для </w:t>
            </w:r>
            <w:r>
              <w:lastRenderedPageBreak/>
              <w:t>продолжения атаки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Т9</w:t>
            </w:r>
          </w:p>
        </w:tc>
        <w:tc>
          <w:tcPr>
            <w:tcW w:w="2097" w:type="dxa"/>
            <w:tcBorders>
              <w:top w:val="single" w:sz="4" w:space="0" w:color="auto"/>
              <w:left w:val="single" w:sz="4" w:space="0" w:color="auto"/>
              <w:right w:val="single" w:sz="4" w:space="0" w:color="auto"/>
            </w:tcBorders>
          </w:tcPr>
          <w:p w:rsidR="00000000" w:rsidRDefault="006719CA">
            <w:pPr>
              <w:pStyle w:val="ConsPlusNormal"/>
              <w:jc w:val="both"/>
            </w:pPr>
            <w:r>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rsidR="00000000" w:rsidRDefault="006719CA">
            <w:pPr>
              <w:pStyle w:val="ConsPlusNormal"/>
              <w:jc w:val="both"/>
            </w:pPr>
            <w:r>
              <w:t>Пример: использование средств удаленного упра</w:t>
            </w:r>
            <w:r>
              <w:t>вления RMS/teamviewer для создания канала связи и управления скомпрометированной системой со стороны злоумышленников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val="restart"/>
            <w:tcBorders>
              <w:left w:val="single" w:sz="4" w:space="0" w:color="auto"/>
              <w:bottom w:val="single" w:sz="4" w:space="0" w:color="auto"/>
              <w:right w:val="single" w:sz="4" w:space="0" w:color="auto"/>
            </w:tcBorders>
          </w:tcPr>
          <w:p w:rsidR="00000000" w:rsidRDefault="006719CA">
            <w:pPr>
              <w:pStyle w:val="ConsPlusNormal"/>
              <w:jc w:val="both"/>
            </w:pPr>
            <w:r>
              <w:t>Тактическая задача: в ходе реализации угроз безопасности информации, нарушителю может потребоваться получить и вывести за пределы инфраст</w:t>
            </w:r>
            <w:r>
              <w:t>руктуры большие объемы информации, избежав при этом обнаружения или противодействия</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Т9.3. Вывод инфор</w:t>
            </w:r>
            <w:r>
              <w:t>мации на хорошо известные порты на внешних серверах, разрешенные на межсетевом экране (SMTP/25, HTTP/80, HTTPS/443 и др.)</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Т9.5. Отправка данных по известным протоколам управления и передачи данных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Т9.6. Отправка данных по собственным протоколам</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Т9.7.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w:t>
            </w:r>
            <w:r>
              <w:t>и, обфускация и разделение трафика передачи данных во избежание обнаружения.</w:t>
            </w:r>
          </w:p>
          <w:p w:rsidR="00000000" w:rsidRDefault="006719CA">
            <w:pPr>
              <w:pStyle w:val="ConsPlusNormal"/>
              <w:jc w:val="both"/>
            </w:pPr>
            <w:r>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w:t>
            </w:r>
            <w:r>
              <w:t xml:space="preserve">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lastRenderedPageBreak/>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Т9.8. Туннелирование трафика передачи данных через VPN</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Т9.9.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Т9.10.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Т9.11. Отправка данных через альт</w:t>
            </w:r>
            <w:r>
              <w:t>ернативную среду передачи данных.</w:t>
            </w:r>
          </w:p>
          <w:p w:rsidR="00000000" w:rsidRDefault="006719CA">
            <w:pPr>
              <w:pStyle w:val="ConsPlusNormal"/>
              <w:jc w:val="both"/>
            </w:pPr>
            <w:r>
              <w:t>Пример: вывод конфиденциальной информации через субтитры видеоряда, демонстрируемого на веб-сайте</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Т9.12. Шифрование выводимой информации, использование стеганографии для сокрытия факта вывода информации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Т9.13. Вывод </w:t>
            </w:r>
            <w:r>
              <w:t>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w:t>
            </w:r>
            <w:r>
              <w:t>сей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Т9.14.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18: 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 может выполняться с использованием одной или более из перечисленных выше техник для реал</w:t>
            </w:r>
            <w:r>
              <w:t>изации резервных каналов вывода информации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Т10</w:t>
            </w: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Несанкционированный доступ и (или) воздействие на информационные ресурсы или компоненты </w:t>
            </w:r>
            <w:r>
              <w:lastRenderedPageBreak/>
              <w:t>систем и сетей, приводящие к негативным последствиям</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lastRenderedPageBreak/>
              <w:t>Т10.1. Несанкционированный доступ к информации в памяти системы, фа</w:t>
            </w:r>
            <w:r>
              <w:t>йловой системе, базах данных, репозиториях, в программных модулях и прошивках</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Т10.2. Несанкционированное воздействие на системное программное обеспечение, его конфигурацию и параметры доступа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Т10.3. Несанкционированное воздействие на программные моду</w:t>
            </w:r>
            <w:r>
              <w:t>ли прикладного программного обеспечения</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Т10.4. Несанкционированное воздействие на программный код, конфигурацию и параметры доступа прикладного программного обеспечения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Т10.5. Несанкционированное воздействие на программный код, конфигурацию и параметры доступа системного программного обеспече</w:t>
            </w:r>
            <w:r>
              <w:t>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Т10.6. Несанкционированное воздействие на программный код, конфигурацию и параметры доступа прошивки устройства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 xml:space="preserve">Т10.8. Уничтожение информации, включая </w:t>
            </w:r>
            <w:r>
              <w:t>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Т10.9. Добавление информации (например, дефейсинг корпоративного портала, публикация ложной новости)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Т10.10.</w:t>
            </w:r>
            <w:r>
              <w:t xml:space="preserve"> Организация отказа в обслуживании одной или нескольких систем, компонентов системы или сети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Т10.11. Нецелевое использование ресурсов системы.</w:t>
            </w:r>
          </w:p>
          <w:p w:rsidR="00000000" w:rsidRDefault="006719CA">
            <w:pPr>
              <w:pStyle w:val="ConsPlusNormal"/>
              <w:jc w:val="both"/>
            </w:pPr>
            <w:r>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Т10.12. Несанкционированное воздействие на автоматизированные системы управления с целью вызова отказа или на</w:t>
            </w:r>
            <w:r>
              <w:t xml:space="preserve">рушения функций управления, в том числе на АСУ критически важных объектов, потенциально опасных </w:t>
            </w:r>
            <w:r>
              <w:lastRenderedPageBreak/>
              <w:t>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w:t>
            </w:r>
            <w:r>
              <w:t>ов.</w:t>
            </w:r>
          </w:p>
          <w:p w:rsidR="00000000" w:rsidRDefault="006719CA">
            <w:pPr>
              <w:pStyle w:val="ConsPlusNormal"/>
              <w:jc w:val="both"/>
            </w:pPr>
            <w:r>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w:t>
            </w:r>
            <w:r>
              <w:t>химического объекта</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w:t>
            </w:r>
            <w:r>
              <w:t>шенную</w:t>
            </w:r>
          </w:p>
        </w:tc>
      </w:tr>
    </w:tbl>
    <w:p w:rsidR="00000000" w:rsidRDefault="006719CA">
      <w:pPr>
        <w:pStyle w:val="ConsPlusNormal"/>
        <w:jc w:val="both"/>
      </w:pPr>
    </w:p>
    <w:p w:rsidR="00000000" w:rsidRDefault="006719CA">
      <w:pPr>
        <w:pStyle w:val="ConsPlusNormal"/>
        <w:jc w:val="right"/>
      </w:pPr>
      <w:r>
        <w:t>Продолжение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опасность для жизни и здоровья людей и для окружающей природной среды, в том числе опасных производственных объектов</w:t>
            </w:r>
          </w:p>
        </w:tc>
      </w:tr>
    </w:tbl>
    <w:p w:rsidR="00000000" w:rsidRDefault="006719CA">
      <w:pPr>
        <w:pStyle w:val="ConsPlusNormal"/>
        <w:jc w:val="both"/>
      </w:pPr>
    </w:p>
    <w:p w:rsidR="00000000" w:rsidRDefault="006719CA">
      <w:pPr>
        <w:pStyle w:val="ConsPlusNormal"/>
        <w:jc w:val="right"/>
      </w:pPr>
      <w:r>
        <w:t>Окончание таблицы 11.1</w:t>
      </w:r>
    </w:p>
    <w:p w:rsidR="00000000" w:rsidRDefault="006719C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
        <w:gridCol w:w="2097"/>
        <w:gridCol w:w="6519"/>
      </w:tblGrid>
      <w:tr w:rsidR="00000000">
        <w:tc>
          <w:tcPr>
            <w:tcW w:w="453"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N</w:t>
            </w:r>
          </w:p>
        </w:tc>
        <w:tc>
          <w:tcPr>
            <w:tcW w:w="2097"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Тактика</w:t>
            </w: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center"/>
            </w:pPr>
            <w:r>
              <w:t>Основные техники</w:t>
            </w:r>
          </w:p>
        </w:tc>
      </w:tr>
      <w:tr w:rsidR="00000000">
        <w:tc>
          <w:tcPr>
            <w:tcW w:w="453"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2097" w:type="dxa"/>
            <w:vMerge w:val="restart"/>
            <w:tcBorders>
              <w:top w:val="single" w:sz="4" w:space="0" w:color="auto"/>
              <w:left w:val="single" w:sz="4" w:space="0" w:color="auto"/>
              <w:bottom w:val="single" w:sz="4" w:space="0" w:color="auto"/>
              <w:right w:val="single" w:sz="4" w:space="0" w:color="auto"/>
            </w:tcBorders>
          </w:tcPr>
          <w:p w:rsidR="00000000" w:rsidRDefault="006719CA">
            <w:pPr>
              <w:pStyle w:val="ConsPlusNormal"/>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w:t>
            </w:r>
            <w:r>
              <w:t>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w:t>
            </w:r>
            <w:r>
              <w:t xml:space="preserve"> целью полного или частичного вывода системы из строя или несанкционированного управления системой.</w:t>
            </w:r>
          </w:p>
          <w:p w:rsidR="00000000" w:rsidRDefault="006719CA">
            <w:pPr>
              <w:pStyle w:val="ConsPlusNormal"/>
              <w:jc w:val="both"/>
            </w:pPr>
            <w:r>
              <w:t xml:space="preserve">Примеры: 1) нанесение нелегитимной разметки дорожного полотна с целью вызова сбоя системы автоматического </w:t>
            </w:r>
            <w:r>
              <w:lastRenderedPageBreak/>
              <w:t>управления автомобилем; 2) использование специальн</w:t>
            </w:r>
            <w:r>
              <w:t>ых символов в идентификационном знаке физического объекта, распознаваемом камерами видеонаблюдения</w:t>
            </w:r>
          </w:p>
        </w:tc>
      </w:tr>
      <w:tr w:rsidR="00000000">
        <w:tc>
          <w:tcPr>
            <w:tcW w:w="453"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2097" w:type="dxa"/>
            <w:vMerge/>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p>
        </w:tc>
        <w:tc>
          <w:tcPr>
            <w:tcW w:w="6519" w:type="dxa"/>
            <w:tcBorders>
              <w:top w:val="single" w:sz="4" w:space="0" w:color="auto"/>
              <w:left w:val="single" w:sz="4" w:space="0" w:color="auto"/>
              <w:bottom w:val="single" w:sz="4" w:space="0" w:color="auto"/>
              <w:right w:val="single" w:sz="4" w:space="0" w:color="auto"/>
            </w:tcBorders>
          </w:tcPr>
          <w:p w:rsidR="00000000" w:rsidRDefault="006719CA">
            <w:pPr>
              <w:pStyle w:val="ConsPlusNormal"/>
              <w:jc w:val="both"/>
            </w:pPr>
            <w:r>
              <w:t>Примечание 19: Несанкционированный доступ и (или) воздействие на информационные ресурсы или компоненты систем и сетей, приводящее к негативным последствия</w:t>
            </w:r>
            <w:r>
              <w:t>м при реализации угроз безопасности информации или реализации новых угроз, может выполняться с использованием одной или более из перечисленных выше техник для повышения эффективности воздействия с точки зрения нарушителя или для реализации нескольких типов</w:t>
            </w:r>
            <w:r>
              <w:t xml:space="preserve"> воздействия на атакуемую систему</w:t>
            </w:r>
          </w:p>
        </w:tc>
      </w:tr>
    </w:tbl>
    <w:p w:rsidR="00000000" w:rsidRDefault="006719CA">
      <w:pPr>
        <w:pStyle w:val="ConsPlusNormal"/>
        <w:jc w:val="both"/>
      </w:pPr>
    </w:p>
    <w:p w:rsidR="00000000" w:rsidRDefault="006719CA">
      <w:pPr>
        <w:pStyle w:val="ConsPlusNormal"/>
        <w:jc w:val="both"/>
      </w:pPr>
    </w:p>
    <w:p w:rsidR="006719CA" w:rsidRDefault="006719CA">
      <w:pPr>
        <w:pStyle w:val="ConsPlusNormal"/>
        <w:pBdr>
          <w:top w:val="single" w:sz="6" w:space="0" w:color="auto"/>
        </w:pBdr>
        <w:spacing w:before="100" w:after="100"/>
        <w:jc w:val="both"/>
        <w:rPr>
          <w:sz w:val="2"/>
          <w:szCs w:val="2"/>
        </w:rPr>
      </w:pPr>
    </w:p>
    <w:sectPr w:rsidR="006719CA">
      <w:headerReference w:type="default" r:id="rId51"/>
      <w:footerReference w:type="default" r:id="rId5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9CA" w:rsidRDefault="006719CA">
      <w:pPr>
        <w:spacing w:after="0" w:line="240" w:lineRule="auto"/>
      </w:pPr>
      <w:r>
        <w:separator/>
      </w:r>
    </w:p>
  </w:endnote>
  <w:endnote w:type="continuationSeparator" w:id="0">
    <w:p w:rsidR="006719CA" w:rsidRDefault="0067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2</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88</w:t>
          </w:r>
          <w:r>
            <w:rPr>
              <w:rFonts w:ascii="Tahoma" w:hAnsi="Tahoma" w:cs="Tahoma"/>
              <w:sz w:val="20"/>
              <w:szCs w:val="20"/>
            </w:rPr>
            <w:fldChar w:fldCharType="end"/>
          </w:r>
        </w:p>
      </w:tc>
    </w:tr>
  </w:tbl>
  <w:p w:rsidR="00000000" w:rsidRDefault="006719CA">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32"/>
      <w:gridCol w:w="4773"/>
      <w:gridCol w:w="4633"/>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27</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27</w:t>
          </w:r>
          <w:r>
            <w:rPr>
              <w:rFonts w:ascii="Tahoma" w:hAnsi="Tahoma" w:cs="Tahoma"/>
              <w:sz w:val="20"/>
              <w:szCs w:val="20"/>
            </w:rPr>
            <w:fldChar w:fldCharType="end"/>
          </w:r>
        </w:p>
      </w:tc>
    </w:tr>
  </w:tbl>
  <w:p w:rsidR="00000000" w:rsidRDefault="006719CA">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28</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28</w:t>
          </w:r>
          <w:r>
            <w:rPr>
              <w:rFonts w:ascii="Tahoma" w:hAnsi="Tahoma" w:cs="Tahoma"/>
              <w:sz w:val="20"/>
              <w:szCs w:val="20"/>
            </w:rPr>
            <w:fldChar w:fldCharType="end"/>
          </w:r>
        </w:p>
      </w:tc>
    </w:tr>
  </w:tbl>
  <w:p w:rsidR="00000000" w:rsidRDefault="006719CA">
    <w:pPr>
      <w:pStyle w:val="ConsPlusNormal"/>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32"/>
      <w:gridCol w:w="4773"/>
      <w:gridCol w:w="4633"/>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29</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29</w:t>
          </w:r>
          <w:r>
            <w:rPr>
              <w:rFonts w:ascii="Tahoma" w:hAnsi="Tahoma" w:cs="Tahoma"/>
              <w:sz w:val="20"/>
              <w:szCs w:val="20"/>
            </w:rPr>
            <w:fldChar w:fldCharType="end"/>
          </w:r>
        </w:p>
      </w:tc>
    </w:tr>
  </w:tbl>
  <w:p w:rsidR="00000000" w:rsidRDefault="006719CA">
    <w:pPr>
      <w:pStyle w:val="ConsPlusNormal"/>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46</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46</w:t>
          </w:r>
          <w:r>
            <w:rPr>
              <w:rFonts w:ascii="Tahoma" w:hAnsi="Tahoma" w:cs="Tahoma"/>
              <w:sz w:val="20"/>
              <w:szCs w:val="20"/>
            </w:rPr>
            <w:fldChar w:fldCharType="end"/>
          </w:r>
        </w:p>
      </w:tc>
    </w:tr>
  </w:tbl>
  <w:p w:rsidR="00000000" w:rsidRDefault="006719CA">
    <w:pPr>
      <w:pStyle w:val="ConsPlusNormal"/>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32"/>
      <w:gridCol w:w="4773"/>
      <w:gridCol w:w="4633"/>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58</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58</w:t>
          </w:r>
          <w:r>
            <w:rPr>
              <w:rFonts w:ascii="Tahoma" w:hAnsi="Tahoma" w:cs="Tahoma"/>
              <w:sz w:val="20"/>
              <w:szCs w:val="20"/>
            </w:rPr>
            <w:fldChar w:fldCharType="end"/>
          </w:r>
        </w:p>
      </w:tc>
    </w:tr>
  </w:tbl>
  <w:p w:rsidR="00000000" w:rsidRDefault="006719CA">
    <w:pPr>
      <w:pStyle w:val="ConsPlusNormal"/>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61</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61</w:t>
          </w:r>
          <w:r>
            <w:rPr>
              <w:rFonts w:ascii="Tahoma" w:hAnsi="Tahoma" w:cs="Tahoma"/>
              <w:sz w:val="20"/>
              <w:szCs w:val="20"/>
            </w:rPr>
            <w:fldChar w:fldCharType="end"/>
          </w:r>
        </w:p>
      </w:tc>
    </w:tr>
  </w:tbl>
  <w:p w:rsidR="00000000" w:rsidRDefault="006719CA">
    <w:pPr>
      <w:pStyle w:val="ConsPlusNormal"/>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32"/>
      <w:gridCol w:w="4773"/>
      <w:gridCol w:w="4633"/>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64</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64</w:t>
          </w:r>
          <w:r>
            <w:rPr>
              <w:rFonts w:ascii="Tahoma" w:hAnsi="Tahoma" w:cs="Tahoma"/>
              <w:sz w:val="20"/>
              <w:szCs w:val="20"/>
            </w:rPr>
            <w:fldChar w:fldCharType="end"/>
          </w:r>
        </w:p>
      </w:tc>
    </w:tr>
  </w:tbl>
  <w:p w:rsidR="00000000" w:rsidRDefault="006719CA">
    <w:pPr>
      <w:pStyle w:val="ConsPlusNormal"/>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719C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8D2C1E">
            <w:rPr>
              <w:rFonts w:ascii="Tahoma" w:hAnsi="Tahoma" w:cs="Tahoma"/>
              <w:sz w:val="20"/>
              <w:szCs w:val="20"/>
            </w:rPr>
            <w:fldChar w:fldCharType="separate"/>
          </w:r>
          <w:r w:rsidR="008D2C1E">
            <w:rPr>
              <w:rFonts w:ascii="Tahoma" w:hAnsi="Tahoma" w:cs="Tahoma"/>
              <w:noProof/>
              <w:sz w:val="20"/>
              <w:szCs w:val="20"/>
            </w:rPr>
            <w:t>88</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8D2C1E">
            <w:rPr>
              <w:rFonts w:ascii="Tahoma" w:hAnsi="Tahoma" w:cs="Tahoma"/>
              <w:sz w:val="20"/>
              <w:szCs w:val="20"/>
            </w:rPr>
            <w:fldChar w:fldCharType="separate"/>
          </w:r>
          <w:r w:rsidR="008D2C1E">
            <w:rPr>
              <w:rFonts w:ascii="Tahoma" w:hAnsi="Tahoma" w:cs="Tahoma"/>
              <w:noProof/>
              <w:sz w:val="20"/>
              <w:szCs w:val="20"/>
            </w:rPr>
            <w:t>88</w:t>
          </w:r>
          <w:r>
            <w:rPr>
              <w:rFonts w:ascii="Tahoma" w:hAnsi="Tahoma" w:cs="Tahoma"/>
              <w:sz w:val="20"/>
              <w:szCs w:val="20"/>
            </w:rPr>
            <w:fldChar w:fldCharType="end"/>
          </w:r>
        </w:p>
      </w:tc>
    </w:tr>
  </w:tbl>
  <w:p w:rsidR="00000000" w:rsidRDefault="006719CA">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9CA" w:rsidRDefault="006719CA">
      <w:pPr>
        <w:spacing w:after="0" w:line="240" w:lineRule="auto"/>
      </w:pPr>
      <w:r>
        <w:separator/>
      </w:r>
    </w:p>
  </w:footnote>
  <w:footnote w:type="continuationSeparator" w:id="0">
    <w:p w:rsidR="006719CA" w:rsidRDefault="00671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 Методика оценки угроз безопасности информации"</w:t>
          </w:r>
          <w:r>
            <w:rPr>
              <w:rFonts w:ascii="Tahoma" w:hAnsi="Tahoma" w:cs="Tahoma"/>
              <w:sz w:val="16"/>
              <w:szCs w:val="16"/>
            </w:rPr>
            <w:br/>
            <w:t>(утв. ФСТЭК России 05.02.2021)</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7581"/>
      <w:gridCol w:w="6457"/>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 Методика оценки угроз безопасности информации"</w:t>
          </w:r>
          <w:r>
            <w:rPr>
              <w:rFonts w:ascii="Tahoma" w:hAnsi="Tahoma" w:cs="Tahoma"/>
              <w:sz w:val="16"/>
              <w:szCs w:val="16"/>
            </w:rPr>
            <w:br/>
            <w:t>(утв. ФСТЭК России 05.02.2021)</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 Методика оценки угроз безопасности информации"</w:t>
          </w:r>
          <w:r>
            <w:rPr>
              <w:rFonts w:ascii="Tahoma" w:hAnsi="Tahoma" w:cs="Tahoma"/>
              <w:sz w:val="16"/>
              <w:szCs w:val="16"/>
            </w:rPr>
            <w:br/>
            <w:t>(утв. ФСТЭК России 05.02.2021)</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w:t>
          </w:r>
          <w:r>
            <w:rPr>
              <w:rFonts w:ascii="Tahoma" w:hAnsi="Tahoma" w:cs="Tahoma"/>
              <w:sz w:val="16"/>
              <w:szCs w:val="16"/>
            </w:rPr>
            <w:t>: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7581"/>
      <w:gridCol w:w="6457"/>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 Методика оценки угроз безопасности информации"</w:t>
          </w:r>
          <w:r>
            <w:rPr>
              <w:rFonts w:ascii="Tahoma" w:hAnsi="Tahoma" w:cs="Tahoma"/>
              <w:sz w:val="16"/>
              <w:szCs w:val="16"/>
            </w:rPr>
            <w:br/>
            <w:t>(утв. ФСТЭК России 05.02.2021)</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 Методика оценки угроз безопасности информации"</w:t>
          </w:r>
          <w:r>
            <w:rPr>
              <w:rFonts w:ascii="Tahoma" w:hAnsi="Tahoma" w:cs="Tahoma"/>
              <w:sz w:val="16"/>
              <w:szCs w:val="16"/>
            </w:rPr>
            <w:br/>
            <w:t>(утв. ФСТЭК России 05.02.2021)</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w:t>
          </w:r>
          <w:r>
            <w:rPr>
              <w:rFonts w:ascii="Tahoma" w:hAnsi="Tahoma" w:cs="Tahoma"/>
              <w:sz w:val="16"/>
              <w:szCs w:val="16"/>
            </w:rPr>
            <w:t>: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7581"/>
      <w:gridCol w:w="6457"/>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 Методика оценки угроз безопасности информации"</w:t>
          </w:r>
          <w:r>
            <w:rPr>
              <w:rFonts w:ascii="Tahoma" w:hAnsi="Tahoma" w:cs="Tahoma"/>
              <w:sz w:val="16"/>
              <w:szCs w:val="16"/>
            </w:rPr>
            <w:br/>
            <w:t>(утв. ФСТЭК России 05.02.2021)</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w:t>
          </w:r>
          <w:r>
            <w:rPr>
              <w:rFonts w:ascii="Tahoma" w:hAnsi="Tahoma" w:cs="Tahoma"/>
              <w:sz w:val="16"/>
              <w:szCs w:val="16"/>
            </w:rPr>
            <w:t>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w:t>
          </w:r>
          <w:r>
            <w:rPr>
              <w:rFonts w:ascii="Tahoma" w:hAnsi="Tahoma" w:cs="Tahoma"/>
              <w:sz w:val="16"/>
              <w:szCs w:val="16"/>
            </w:rPr>
            <w:t xml:space="preserve"> Методика оценки угроз безопасности информации"</w:t>
          </w:r>
          <w:r>
            <w:rPr>
              <w:rFonts w:ascii="Tahoma" w:hAnsi="Tahoma" w:cs="Tahoma"/>
              <w:sz w:val="16"/>
              <w:szCs w:val="16"/>
            </w:rPr>
            <w:br/>
            <w:t>(утв. ФСТЭК России 05.02.2021)</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7581"/>
      <w:gridCol w:w="6457"/>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w:t>
          </w:r>
          <w:r>
            <w:rPr>
              <w:rFonts w:ascii="Tahoma" w:hAnsi="Tahoma" w:cs="Tahoma"/>
              <w:sz w:val="16"/>
              <w:szCs w:val="16"/>
            </w:rPr>
            <w:t>т. Методика оценки угроз безопасности информации"</w:t>
          </w:r>
          <w:r>
            <w:rPr>
              <w:rFonts w:ascii="Tahoma" w:hAnsi="Tahoma" w:cs="Tahoma"/>
              <w:sz w:val="16"/>
              <w:szCs w:val="16"/>
            </w:rPr>
            <w:br/>
            <w:t>(утв. ФСТЭК России 05.02.2021)</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rPr>
              <w:rFonts w:ascii="Tahoma" w:hAnsi="Tahoma" w:cs="Tahoma"/>
              <w:sz w:val="16"/>
              <w:szCs w:val="16"/>
            </w:rPr>
          </w:pPr>
          <w:r>
            <w:rPr>
              <w:rFonts w:ascii="Tahoma" w:hAnsi="Tahoma" w:cs="Tahoma"/>
              <w:sz w:val="16"/>
              <w:szCs w:val="16"/>
            </w:rPr>
            <w:t>"Методический документ. Методика оценки угроз безопасности информации"</w:t>
          </w:r>
          <w:r>
            <w:rPr>
              <w:rFonts w:ascii="Tahoma" w:hAnsi="Tahoma" w:cs="Tahoma"/>
              <w:sz w:val="16"/>
              <w:szCs w:val="16"/>
            </w:rPr>
            <w:br/>
            <w:t>(ут</w:t>
          </w:r>
          <w:r>
            <w:rPr>
              <w:rFonts w:ascii="Tahoma" w:hAnsi="Tahoma" w:cs="Tahoma"/>
              <w:sz w:val="16"/>
              <w:szCs w:val="16"/>
            </w:rPr>
            <w:t>в. ФСТЭК России 05.02.2021)</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6719CA">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16.09.2024</w:t>
          </w:r>
        </w:p>
      </w:tc>
    </w:tr>
  </w:tbl>
  <w:p w:rsidR="00000000" w:rsidRDefault="006719CA">
    <w:pPr>
      <w:pStyle w:val="ConsPlusNormal"/>
      <w:pBdr>
        <w:bottom w:val="single" w:sz="12" w:space="0" w:color="auto"/>
      </w:pBdr>
      <w:jc w:val="center"/>
      <w:rPr>
        <w:sz w:val="2"/>
        <w:szCs w:val="2"/>
      </w:rPr>
    </w:pPr>
  </w:p>
  <w:p w:rsidR="00000000" w:rsidRDefault="006719CA">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6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1E"/>
    <w:rsid w:val="006719CA"/>
    <w:rsid w:val="008D2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CFA7BE-75D5-4C42-8CBB-221E33E3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file:///C:\Users\eyuzhelobanov\Downloads\bdu.fstec.ru" TargetMode="External"/><Relationship Id="rId26" Type="http://schemas.openxmlformats.org/officeDocument/2006/relationships/hyperlink" Target="https://login.consultant.ru/link/?req=doc&amp;base=STR&amp;n=26375&amp;date=16.09.2024&amp;demo=2" TargetMode="External"/><Relationship Id="rId39"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5.jpeg"/><Relationship Id="rId34" Type="http://schemas.openxmlformats.org/officeDocument/2006/relationships/image" Target="media/image8.jpeg"/><Relationship Id="rId42" Type="http://schemas.openxmlformats.org/officeDocument/2006/relationships/hyperlink" Target="https://login.consultant.ru/link/?req=doc&amp;base=LAW&amp;n=2875&amp;date=16.09.2024&amp;demo=2" TargetMode="External"/><Relationship Id="rId47" Type="http://schemas.openxmlformats.org/officeDocument/2006/relationships/header" Target="header7.xml"/><Relationship Id="rId50" Type="http://schemas.openxmlformats.org/officeDocument/2006/relationships/footer" Target="footer8.xml"/><Relationship Id="rId7" Type="http://schemas.openxmlformats.org/officeDocument/2006/relationships/hyperlink" Target="https://www.consultant.ru" TargetMode="External"/><Relationship Id="rId12" Type="http://schemas.openxmlformats.org/officeDocument/2006/relationships/hyperlink" Target="https://login.consultant.ru/link/?req=doc&amp;base=LAW&amp;n=461502&amp;date=16.09.2024&amp;dst=100086&amp;field=134&amp;demo=2" TargetMode="External"/><Relationship Id="rId17" Type="http://schemas.openxmlformats.org/officeDocument/2006/relationships/hyperlink" Target="https://login.consultant.ru/link/?req=doc&amp;base=LAW&amp;n=461502&amp;date=16.09.2024&amp;dst=100086&amp;field=134&amp;demo=2" TargetMode="External"/><Relationship Id="rId25" Type="http://schemas.openxmlformats.org/officeDocument/2006/relationships/image" Target="media/image7.jpeg"/><Relationship Id="rId33" Type="http://schemas.openxmlformats.org/officeDocument/2006/relationships/footer" Target="footer1.xml"/><Relationship Id="rId38" Type="http://schemas.openxmlformats.org/officeDocument/2006/relationships/footer" Target="footer3.xml"/><Relationship Id="rId46"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yperlink" Target="file:///C:\Users\eyuzhelobanov\Downloads\bdu.fstec.ru" TargetMode="External"/><Relationship Id="rId20" Type="http://schemas.openxmlformats.org/officeDocument/2006/relationships/image" Target="media/image4.jpeg"/><Relationship Id="rId29" Type="http://schemas.openxmlformats.org/officeDocument/2006/relationships/hyperlink" Target="https://login.consultant.ru/link/?req=doc&amp;base=LAW&amp;n=461502&amp;date=16.09.2024&amp;dst=100086&amp;field=134&amp;demo=2" TargetMode="External"/><Relationship Id="rId41"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C:\Users\eyuzhelobanov\Downloads\bdu.fstec.ru" TargetMode="External"/><Relationship Id="rId24" Type="http://schemas.openxmlformats.org/officeDocument/2006/relationships/image" Target="media/image6.jpeg"/><Relationship Id="rId32" Type="http://schemas.openxmlformats.org/officeDocument/2006/relationships/header" Target="header1.xml"/><Relationship Id="rId37" Type="http://schemas.openxmlformats.org/officeDocument/2006/relationships/header" Target="header3.xml"/><Relationship Id="rId40" Type="http://schemas.openxmlformats.org/officeDocument/2006/relationships/header" Target="header4.xml"/><Relationship Id="rId45" Type="http://schemas.openxmlformats.org/officeDocument/2006/relationships/header" Target="header6.xml"/><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s://login.consultant.ru/link/?req=doc&amp;base=LAW&amp;n=461502&amp;date=16.09.2024&amp;dst=100086&amp;field=134&amp;demo=2" TargetMode="External"/><Relationship Id="rId28" Type="http://schemas.openxmlformats.org/officeDocument/2006/relationships/hyperlink" Target="file:///C:\Users\eyuzhelobanov\Downloads\bdu.fstec.ru" TargetMode="External"/><Relationship Id="rId36" Type="http://schemas.openxmlformats.org/officeDocument/2006/relationships/footer" Target="footer2.xml"/><Relationship Id="rId49" Type="http://schemas.openxmlformats.org/officeDocument/2006/relationships/header" Target="header8.xml"/><Relationship Id="rId10" Type="http://schemas.openxmlformats.org/officeDocument/2006/relationships/hyperlink" Target="https://login.consultant.ru/link/?req=doc&amp;base=LAW&amp;n=77814&amp;date=16.09.2024&amp;demo=2" TargetMode="External"/><Relationship Id="rId19" Type="http://schemas.openxmlformats.org/officeDocument/2006/relationships/hyperlink" Target="https://login.consultant.ru/link/?req=doc&amp;base=LAW&amp;n=461502&amp;date=16.09.2024&amp;dst=100086&amp;field=134&amp;demo=2" TargetMode="External"/><Relationship Id="rId31" Type="http://schemas.openxmlformats.org/officeDocument/2006/relationships/hyperlink" Target="https://login.consultant.ru/link/?req=doc&amp;base=LAW&amp;n=461502&amp;date=16.09.2024&amp;dst=100086&amp;field=134&amp;demo=2" TargetMode="External"/><Relationship Id="rId44" Type="http://schemas.openxmlformats.org/officeDocument/2006/relationships/footer" Target="footer5.xml"/><Relationship Id="rId52" Type="http://schemas.openxmlformats.org/officeDocument/2006/relationships/footer" Target="footer9.xml"/><Relationship Id="rId4" Type="http://schemas.openxmlformats.org/officeDocument/2006/relationships/footnotes" Target="footnotes.xml"/><Relationship Id="rId9" Type="http://schemas.openxmlformats.org/officeDocument/2006/relationships/hyperlink" Target="https://login.consultant.ru/link/?req=doc&amp;base=LAW&amp;n=461502&amp;date=16.09.2024&amp;dst=100086&amp;field=134&amp;demo=2" TargetMode="External"/><Relationship Id="rId14" Type="http://schemas.openxmlformats.org/officeDocument/2006/relationships/hyperlink" Target="file:///C:\Users\eyuzhelobanov\Downloads\bdu.fstec.ru" TargetMode="External"/><Relationship Id="rId22" Type="http://schemas.openxmlformats.org/officeDocument/2006/relationships/hyperlink" Target="file:///C:\Users\eyuzhelobanov\Downloads\bdu.fstec.ru" TargetMode="External"/><Relationship Id="rId27" Type="http://schemas.openxmlformats.org/officeDocument/2006/relationships/hyperlink" Target="https://login.consultant.ru/link/?req=doc&amp;base=STR&amp;n=14400&amp;date=16.09.2024&amp;demo=2" TargetMode="External"/><Relationship Id="rId30" Type="http://schemas.openxmlformats.org/officeDocument/2006/relationships/hyperlink" Target="file:///C:\Users\eyuzhelobanov\Downloads\bdu.fstec.ru" TargetMode="External"/><Relationship Id="rId35" Type="http://schemas.openxmlformats.org/officeDocument/2006/relationships/header" Target="header2.xml"/><Relationship Id="rId43" Type="http://schemas.openxmlformats.org/officeDocument/2006/relationships/header" Target="header5.xml"/><Relationship Id="rId48" Type="http://schemas.openxmlformats.org/officeDocument/2006/relationships/footer" Target="footer7.xml"/><Relationship Id="rId8" Type="http://schemas.openxmlformats.org/officeDocument/2006/relationships/hyperlink" Target="https://www.consultant.ru" TargetMode="External"/><Relationship Id="rId51" Type="http://schemas.openxmlformats.org/officeDocument/2006/relationships/header" Target="header9.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22841</Words>
  <Characters>130200</Characters>
  <Application>Microsoft Office Word</Application>
  <DocSecurity>2</DocSecurity>
  <Lines>1085</Lines>
  <Paragraphs>305</Paragraphs>
  <ScaleCrop>false</ScaleCrop>
  <HeadingPairs>
    <vt:vector size="2" baseType="variant">
      <vt:variant>
        <vt:lpstr>Название</vt:lpstr>
      </vt:variant>
      <vt:variant>
        <vt:i4>1</vt:i4>
      </vt:variant>
    </vt:vector>
  </HeadingPairs>
  <TitlesOfParts>
    <vt:vector size="1" baseType="lpstr">
      <vt:lpstr>"Методический документ. Методика оценки угроз безопасности информации"(утв. ФСТЭК России 05.02.2021)</vt:lpstr>
    </vt:vector>
  </TitlesOfParts>
  <Company>КонсультантПлюс Версия 4024.00.30</Company>
  <LinksUpToDate>false</LinksUpToDate>
  <CharactersWithSpaces>152736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"Методический документ. Методика оценки угроз безопасности информации"(утв. ФСТЭК России 05.02.2021)</dc:title>
  <dc:subject/>
  <dc:creator>Zhelobanov Egor Yurevich /CS</dc:creator>
  <cp:keywords/>
  <dc:description/>
  <cp:lastModifiedBy>Zhelobanov Egor Yurevich /CS</cp:lastModifiedBy>
  <cp:revision>2</cp:revision>
  <dcterms:created xsi:type="dcterms:W3CDTF">2024-09-16T20:48:00Z</dcterms:created>
  <dcterms:modified xsi:type="dcterms:W3CDTF">2024-09-16T20:48:00Z</dcterms:modified>
</cp:coreProperties>
</file>