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2FA42" w14:textId="781B9510" w:rsidR="00854E68" w:rsidRDefault="008368DB" w:rsidP="008368DB">
      <w:pPr>
        <w:spacing w:line="240" w:lineRule="auto"/>
        <w:ind w:left="-993"/>
        <w:rPr>
          <w:rFonts w:cstheme="minorHAnsi"/>
          <w:b/>
          <w:bCs/>
          <w:sz w:val="44"/>
          <w:szCs w:val="44"/>
        </w:rPr>
      </w:pPr>
      <w:r w:rsidRPr="008368DB">
        <w:rPr>
          <w:rFonts w:cstheme="minorHAnsi"/>
          <w:b/>
          <w:bCs/>
          <w:sz w:val="44"/>
          <w:szCs w:val="44"/>
        </w:rPr>
        <w:t xml:space="preserve">Laboratorio Nro. </w:t>
      </w:r>
      <w:r w:rsidR="00BF2F75">
        <w:rPr>
          <w:rFonts w:cstheme="minorHAnsi"/>
          <w:b/>
          <w:bCs/>
          <w:sz w:val="44"/>
          <w:szCs w:val="44"/>
        </w:rPr>
        <w:t>3</w:t>
      </w:r>
      <w:r w:rsidRPr="008368DB">
        <w:rPr>
          <w:rFonts w:cstheme="minorHAnsi"/>
          <w:b/>
          <w:bCs/>
          <w:sz w:val="44"/>
          <w:szCs w:val="44"/>
        </w:rPr>
        <w:t xml:space="preserve">: </w:t>
      </w:r>
      <w:r w:rsidR="00BF2F75">
        <w:rPr>
          <w:rFonts w:cstheme="minorHAnsi"/>
          <w:b/>
          <w:bCs/>
          <w:sz w:val="44"/>
          <w:szCs w:val="44"/>
        </w:rPr>
        <w:t>Momento de Inercia</w:t>
      </w:r>
    </w:p>
    <w:p w14:paraId="156406E8" w14:textId="2CE27887" w:rsidR="008368DB" w:rsidRPr="008368DB" w:rsidRDefault="008368DB" w:rsidP="008368DB">
      <w:pPr>
        <w:spacing w:line="240" w:lineRule="auto"/>
        <w:ind w:left="-993"/>
        <w:rPr>
          <w:rFonts w:cstheme="minorHAnsi"/>
          <w:sz w:val="20"/>
          <w:szCs w:val="20"/>
        </w:rPr>
      </w:pPr>
      <w:r w:rsidRPr="008368DB">
        <w:rPr>
          <w:rFonts w:cstheme="minorHAnsi"/>
          <w:sz w:val="20"/>
          <w:szCs w:val="20"/>
        </w:rPr>
        <w:t>Alam Meza [03709/1], Fernando Méndez [02840/9]</w:t>
      </w:r>
      <w:r w:rsidR="00BF2F75">
        <w:rPr>
          <w:rFonts w:cstheme="minorHAnsi"/>
          <w:sz w:val="20"/>
          <w:szCs w:val="20"/>
        </w:rPr>
        <w:t>.</w:t>
      </w:r>
    </w:p>
    <w:p w14:paraId="56BDA20F" w14:textId="2CE8E3D0" w:rsidR="008368DB" w:rsidRPr="008368DB" w:rsidRDefault="008368DB" w:rsidP="008368DB">
      <w:pPr>
        <w:ind w:left="-993"/>
        <w:rPr>
          <w:rFonts w:cstheme="minorHAnsi"/>
          <w:sz w:val="20"/>
          <w:szCs w:val="20"/>
        </w:rPr>
      </w:pPr>
      <w:r w:rsidRPr="008368DB">
        <w:rPr>
          <w:rFonts w:cstheme="minorHAnsi"/>
          <w:sz w:val="20"/>
          <w:szCs w:val="20"/>
        </w:rPr>
        <w:t xml:space="preserve">Alameza19@alu.ing.unlp.edu.ar, </w:t>
      </w:r>
      <w:hyperlink r:id="rId8" w:history="1">
        <w:r w:rsidRPr="008368DB">
          <w:rPr>
            <w:rFonts w:cstheme="minorHAnsi"/>
            <w:sz w:val="20"/>
            <w:szCs w:val="20"/>
          </w:rPr>
          <w:t>mendez.ikell@alu.ing.unlp.edu.ar</w:t>
        </w:r>
      </w:hyperlink>
      <w:r w:rsidR="00BF2F75">
        <w:rPr>
          <w:rFonts w:cstheme="minorHAnsi"/>
          <w:sz w:val="20"/>
          <w:szCs w:val="20"/>
        </w:rPr>
        <w:t>.</w:t>
      </w:r>
      <w:r w:rsidR="00BF2F75" w:rsidRPr="008368DB">
        <w:rPr>
          <w:rFonts w:cstheme="minorHAnsi"/>
          <w:sz w:val="20"/>
          <w:szCs w:val="20"/>
        </w:rPr>
        <w:t xml:space="preserve"> </w:t>
      </w:r>
    </w:p>
    <w:p w14:paraId="040F5E49" w14:textId="42ACC552" w:rsidR="008368DB" w:rsidRPr="008368DB" w:rsidRDefault="008368DB" w:rsidP="008368DB">
      <w:pPr>
        <w:ind w:left="-993"/>
        <w:rPr>
          <w:rFonts w:cstheme="minorHAnsi"/>
          <w:b/>
          <w:bCs/>
          <w:i/>
          <w:iCs/>
          <w:sz w:val="18"/>
          <w:szCs w:val="18"/>
        </w:rPr>
      </w:pPr>
      <w:r w:rsidRPr="008368DB">
        <w:rPr>
          <w:i/>
          <w:iCs/>
          <w:sz w:val="20"/>
          <w:szCs w:val="20"/>
        </w:rPr>
        <w:t xml:space="preserve">Física I, </w:t>
      </w:r>
      <w:r>
        <w:rPr>
          <w:i/>
          <w:iCs/>
          <w:sz w:val="20"/>
          <w:szCs w:val="20"/>
        </w:rPr>
        <w:t>F</w:t>
      </w:r>
      <w:r w:rsidRPr="008368DB">
        <w:rPr>
          <w:i/>
          <w:iCs/>
          <w:sz w:val="20"/>
          <w:szCs w:val="20"/>
        </w:rPr>
        <w:t>acultad de Ingeniería, Universidad Nacional de La Plata</w:t>
      </w:r>
    </w:p>
    <w:p w14:paraId="64A168D6" w14:textId="287CCC6E" w:rsidR="008368DB" w:rsidRDefault="008368DB" w:rsidP="008368DB">
      <w:pPr>
        <w:ind w:left="-993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103AE" wp14:editId="27467BF8">
                <wp:simplePos x="0" y="0"/>
                <wp:positionH relativeFrom="column">
                  <wp:posOffset>-632460</wp:posOffset>
                </wp:positionH>
                <wp:positionV relativeFrom="paragraph">
                  <wp:posOffset>340995</wp:posOffset>
                </wp:positionV>
                <wp:extent cx="6819900" cy="47625"/>
                <wp:effectExtent l="0" t="0" r="19050" b="28575"/>
                <wp:wrapNone/>
                <wp:docPr id="131670673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9900" cy="476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38B0D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8pt,26.85pt" to="487.2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SHLsAEAAKcDAAAOAAAAZHJzL2Uyb0RvYy54bWysU01vGyEQvUfqf0Dc411biZOsvM4hUXOp&#10;2qhpeyfs4EUBBgH1rv99B9beVP2QqioXBMzMm/cew+Z2tIbtIUSNruXLRc0ZOImddruWf/3y/vya&#10;s5iE64RBBy0/QOS323dnm8E3sMIeTQeBEYiLzeBb3qfkm6qKsgcr4gI9OAoqDFYkOoZd1QUxELo1&#10;1aqu19WAofMBJcRIt/dTkG8LvlIg0yelIiRmWk7cUllDWZ/zWm03otkF4XstjzTEf7CwQjtqOkPd&#10;iyTY96B/g7JaBoyo0kKirVApLaFoIDXL+hc1T73wULSQOdHPNsW3g5Uf93fuMZANg49N9I8hqxhV&#10;sEwZ7b/RmxZdxJSNxbbDbBuMiUm6XF8vb25qcldS7OJqvbrMtlYTTIbzIaYHQMvypuVGu6xKNGL/&#10;IaYp9ZSSr41jA/VdXRFmjr4yK7t0MDClfQbFdEcMJo5laODOBLYX9Nzdy/LIwzjKzCVKGzMX1YXD&#10;X4uOubkMyiD9a+GcXTqiS3Oh1Q7Dn7qm8URVTfkn1ZPWLPsZu0N5p2IHTUNx+Di5edx+Ppfy1/+1&#10;/QEAAP//AwBQSwMEFAAGAAgAAAAhAOfTQSLeAAAACQEAAA8AAABkcnMvZG93bnJldi54bWxMj8tO&#10;wzAQRfdI/IM1SOxapw+SJmRSQSXEppsWPsCNp3FEPI5itzV/j1nBcnSP7j1Tb6MdxJUm3ztGWMwz&#10;EMSt0z13CJ8fb7MNCB8UazU4JoRv8rBt7u9qVWl34wNdj6ETqYR9pRBMCGMlpW8NWeXnbiRO2dlN&#10;VoV0Tp3Uk7qlcjvIZZbl0qqe04JRI+0MtV/Hi0Wwu/di7w6bGPd+0v71vArGMuLjQ3x5BhEohj8Y&#10;fvWTOjTJ6eQurL0YEGZlmScU4WlVgEhAWazXIE4I+WIJsqnl/w+aHwAAAP//AwBQSwECLQAUAAYA&#10;CAAAACEAtoM4kv4AAADhAQAAEwAAAAAAAAAAAAAAAAAAAAAAW0NvbnRlbnRfVHlwZXNdLnhtbFBL&#10;AQItABQABgAIAAAAIQA4/SH/1gAAAJQBAAALAAAAAAAAAAAAAAAAAC8BAABfcmVscy8ucmVsc1BL&#10;AQItABQABgAIAAAAIQD7oSHLsAEAAKcDAAAOAAAAAAAAAAAAAAAAAC4CAABkcnMvZTJvRG9jLnht&#10;bFBLAQItABQABgAIAAAAIQDn00Ei3gAAAAkBAAAPAAAAAAAAAAAAAAAAAAoEAABkcnMvZG93bnJl&#10;di54bWxQSwUGAAAAAAQABADzAAAAFQUAAAAA&#10;" strokecolor="black [3200]" strokeweight="1pt">
                <v:stroke joinstyle="miter"/>
              </v:line>
            </w:pict>
          </mc:Fallback>
        </mc:AlternateContent>
      </w:r>
      <w:r w:rsidRPr="008368DB">
        <w:rPr>
          <w:rFonts w:cstheme="minorHAnsi"/>
          <w:b/>
          <w:bCs/>
        </w:rPr>
        <w:t xml:space="preserve">Experiencia realizada el </w:t>
      </w:r>
      <w:r w:rsidR="00BF2F75">
        <w:rPr>
          <w:rFonts w:cstheme="minorHAnsi"/>
          <w:b/>
          <w:bCs/>
        </w:rPr>
        <w:t>30</w:t>
      </w:r>
      <w:r w:rsidRPr="008368DB">
        <w:rPr>
          <w:rFonts w:cstheme="minorHAnsi"/>
          <w:b/>
          <w:bCs/>
        </w:rPr>
        <w:t>/0</w:t>
      </w:r>
      <w:r w:rsidR="00BF2F75">
        <w:rPr>
          <w:rFonts w:cstheme="minorHAnsi"/>
          <w:b/>
          <w:bCs/>
        </w:rPr>
        <w:t>5</w:t>
      </w:r>
      <w:r w:rsidRPr="008368DB">
        <w:rPr>
          <w:rFonts w:cstheme="minorHAnsi"/>
          <w:b/>
          <w:bCs/>
        </w:rPr>
        <w:t>/2024</w:t>
      </w:r>
    </w:p>
    <w:p w14:paraId="372A3EAB" w14:textId="77777777" w:rsidR="008368DB" w:rsidRDefault="008368DB" w:rsidP="008368DB">
      <w:pPr>
        <w:ind w:left="-993"/>
        <w:rPr>
          <w:rFonts w:cstheme="minorHAnsi"/>
          <w:b/>
          <w:bCs/>
        </w:rPr>
      </w:pPr>
    </w:p>
    <w:p w14:paraId="1357EFD9" w14:textId="77777777" w:rsidR="0092522D" w:rsidRDefault="0092522D" w:rsidP="00AC66F7">
      <w:pPr>
        <w:ind w:left="-993"/>
        <w:rPr>
          <w:rFonts w:cstheme="minorHAnsi"/>
          <w:b/>
          <w:bCs/>
        </w:rPr>
        <w:sectPr w:rsidR="0092522D" w:rsidSect="006D6568">
          <w:headerReference w:type="default" r:id="rId9"/>
          <w:pgSz w:w="11906" w:h="16838" w:code="9"/>
          <w:pgMar w:top="851" w:right="567" w:bottom="1418" w:left="1701" w:header="709" w:footer="709" w:gutter="0"/>
          <w:cols w:space="708"/>
          <w:docGrid w:linePitch="360"/>
        </w:sectPr>
      </w:pPr>
    </w:p>
    <w:p w14:paraId="07AC4948" w14:textId="178D0DF2" w:rsidR="008368DB" w:rsidRPr="007A27CF" w:rsidRDefault="008368DB" w:rsidP="0092522D">
      <w:pPr>
        <w:ind w:right="70"/>
        <w:rPr>
          <w:rFonts w:cstheme="minorHAnsi"/>
          <w:b/>
          <w:bCs/>
          <w:sz w:val="24"/>
          <w:szCs w:val="24"/>
        </w:rPr>
      </w:pPr>
      <w:r w:rsidRPr="007A27CF">
        <w:rPr>
          <w:rFonts w:cstheme="minorHAnsi"/>
          <w:b/>
          <w:bCs/>
          <w:sz w:val="24"/>
          <w:szCs w:val="24"/>
        </w:rPr>
        <w:t>Resumen:</w:t>
      </w:r>
    </w:p>
    <w:p w14:paraId="4ED24FCF" w14:textId="3C607858" w:rsidR="0051663C" w:rsidRPr="0012698A" w:rsidRDefault="0051663C" w:rsidP="0092522D">
      <w:pPr>
        <w:ind w:right="70"/>
        <w:rPr>
          <w:rFonts w:cstheme="minorHAnsi"/>
          <w:color w:val="0D0D0D"/>
          <w:sz w:val="20"/>
          <w:szCs w:val="20"/>
          <w:shd w:val="clear" w:color="auto" w:fill="FFFFFF"/>
        </w:rPr>
      </w:pP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El informe describe </w:t>
      </w:r>
      <w:r w:rsidR="002F5F56">
        <w:rPr>
          <w:rFonts w:cstheme="minorHAnsi"/>
          <w:color w:val="0D0D0D"/>
          <w:sz w:val="20"/>
          <w:szCs w:val="20"/>
          <w:shd w:val="clear" w:color="auto" w:fill="FFFFFF"/>
        </w:rPr>
        <w:t>el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 experimento realizado para determinar experimentalmente</w:t>
      </w:r>
      <w:r w:rsidR="00BF2F75">
        <w:rPr>
          <w:rFonts w:cstheme="minorHAnsi"/>
          <w:color w:val="0D0D0D"/>
          <w:sz w:val="20"/>
          <w:szCs w:val="20"/>
          <w:shd w:val="clear" w:color="auto" w:fill="FFFFFF"/>
        </w:rPr>
        <w:t xml:space="preserve"> el momento de inercia de dos cuerpos uno irregular y el otro regular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 </w:t>
      </w:r>
      <w:r w:rsidR="00BF2F75">
        <w:rPr>
          <w:rFonts w:cstheme="minorHAnsi"/>
          <w:color w:val="0D0D0D"/>
          <w:sz w:val="20"/>
          <w:szCs w:val="20"/>
          <w:shd w:val="clear" w:color="auto" w:fill="FFFFFF"/>
        </w:rPr>
        <w:t>haciéndole oscilar como un péndulo físico para ello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 </w:t>
      </w:r>
      <w:r w:rsidR="00BF2F75">
        <w:rPr>
          <w:rFonts w:cstheme="minorHAnsi"/>
          <w:color w:val="0D0D0D"/>
          <w:sz w:val="20"/>
          <w:szCs w:val="20"/>
          <w:shd w:val="clear" w:color="auto" w:fill="FFFFFF"/>
        </w:rPr>
        <w:t>s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e utilizó </w:t>
      </w:r>
      <w:r w:rsidR="009927C4">
        <w:rPr>
          <w:rFonts w:cstheme="minorHAnsi"/>
          <w:color w:val="0D0D0D"/>
          <w:sz w:val="20"/>
          <w:szCs w:val="20"/>
          <w:shd w:val="clear" w:color="auto" w:fill="FFFFFF"/>
        </w:rPr>
        <w:t xml:space="preserve">materiales del laboratorio como un soporte para sujetar el cuerpo, una cinta métrica para medir las dimensiones del cuerpo como la distancia entre el eje de rotación y el CM ‘d’, una balanza para medir su masa del cuerpo en estudio 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>y un</w:t>
      </w:r>
      <w:r w:rsidR="00EB73B0">
        <w:rPr>
          <w:rFonts w:cstheme="minorHAnsi"/>
          <w:color w:val="0D0D0D"/>
          <w:sz w:val="20"/>
          <w:szCs w:val="20"/>
          <w:shd w:val="clear" w:color="auto" w:fill="FFFFFF"/>
        </w:rPr>
        <w:t xml:space="preserve"> </w:t>
      </w:r>
      <w:r w:rsidR="009927C4">
        <w:rPr>
          <w:rFonts w:cstheme="minorHAnsi"/>
          <w:color w:val="0D0D0D"/>
          <w:sz w:val="20"/>
          <w:szCs w:val="20"/>
          <w:shd w:val="clear" w:color="auto" w:fill="FFFFFF"/>
        </w:rPr>
        <w:t>sensor para medir el periodo en la que oscila el cuerpo en un determinado tiempo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. Se siguieron pasos específicos, incluyendo </w:t>
      </w:r>
      <w:r w:rsidR="00EB73B0">
        <w:rPr>
          <w:rFonts w:cstheme="minorHAnsi"/>
          <w:color w:val="0D0D0D"/>
          <w:sz w:val="20"/>
          <w:szCs w:val="20"/>
          <w:shd w:val="clear" w:color="auto" w:fill="FFFFFF"/>
        </w:rPr>
        <w:t>la regulación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 de</w:t>
      </w:r>
      <w:r w:rsidR="009927C4">
        <w:rPr>
          <w:rFonts w:cstheme="minorHAnsi"/>
          <w:color w:val="0D0D0D"/>
          <w:sz w:val="20"/>
          <w:szCs w:val="20"/>
          <w:shd w:val="clear" w:color="auto" w:fill="FFFFFF"/>
        </w:rPr>
        <w:t>l peso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 </w:t>
      </w:r>
      <w:r w:rsidR="00EB73B0">
        <w:rPr>
          <w:rFonts w:cstheme="minorHAnsi"/>
          <w:color w:val="0D0D0D"/>
          <w:sz w:val="20"/>
          <w:szCs w:val="20"/>
          <w:shd w:val="clear" w:color="auto" w:fill="FFFFFF"/>
        </w:rPr>
        <w:t>de</w:t>
      </w:r>
      <w:r w:rsidR="009927C4">
        <w:rPr>
          <w:rFonts w:cstheme="minorHAnsi"/>
          <w:color w:val="0D0D0D"/>
          <w:sz w:val="20"/>
          <w:szCs w:val="20"/>
          <w:shd w:val="clear" w:color="auto" w:fill="FFFFFF"/>
        </w:rPr>
        <w:t xml:space="preserve"> los cuerpos, también como la distancia d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>, así como el registro de</w:t>
      </w:r>
      <w:r w:rsidR="009927C4">
        <w:rPr>
          <w:rFonts w:cstheme="minorHAnsi"/>
          <w:color w:val="0D0D0D"/>
          <w:sz w:val="20"/>
          <w:szCs w:val="20"/>
          <w:shd w:val="clear" w:color="auto" w:fill="FFFFFF"/>
        </w:rPr>
        <w:t xml:space="preserve"> los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 datos durante el experimento. Luego, se</w:t>
      </w:r>
      <w:r w:rsidR="00EB73B0">
        <w:rPr>
          <w:rFonts w:cstheme="minorHAnsi"/>
          <w:color w:val="0D0D0D"/>
          <w:sz w:val="20"/>
          <w:szCs w:val="20"/>
          <w:shd w:val="clear" w:color="auto" w:fill="FFFFFF"/>
        </w:rPr>
        <w:t xml:space="preserve"> </w:t>
      </w:r>
      <w:r w:rsidR="0013059D">
        <w:rPr>
          <w:rFonts w:cstheme="minorHAnsi"/>
          <w:color w:val="0D0D0D"/>
          <w:sz w:val="20"/>
          <w:szCs w:val="20"/>
          <w:shd w:val="clear" w:color="auto" w:fill="FFFFFF"/>
        </w:rPr>
        <w:t>procedió</w:t>
      </w:r>
      <w:r w:rsidR="00EB73B0">
        <w:rPr>
          <w:rFonts w:cstheme="minorHAnsi"/>
          <w:color w:val="0D0D0D"/>
          <w:sz w:val="20"/>
          <w:szCs w:val="20"/>
          <w:shd w:val="clear" w:color="auto" w:fill="FFFFFF"/>
        </w:rPr>
        <w:t xml:space="preserve"> </w:t>
      </w:r>
      <w:r w:rsidR="0013059D">
        <w:rPr>
          <w:rFonts w:cstheme="minorHAnsi"/>
          <w:color w:val="0D0D0D"/>
          <w:sz w:val="20"/>
          <w:szCs w:val="20"/>
          <w:shd w:val="clear" w:color="auto" w:fill="FFFFFF"/>
        </w:rPr>
        <w:t xml:space="preserve">a </w:t>
      </w:r>
      <w:r w:rsidR="0013059D" w:rsidRPr="0012698A">
        <w:rPr>
          <w:rFonts w:cstheme="minorHAnsi"/>
          <w:color w:val="0D0D0D"/>
          <w:sz w:val="20"/>
          <w:szCs w:val="20"/>
          <w:shd w:val="clear" w:color="auto" w:fill="FFFFFF"/>
        </w:rPr>
        <w:t>calcular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 </w:t>
      </w:r>
      <w:r w:rsidR="009927C4">
        <w:rPr>
          <w:rFonts w:cstheme="minorHAnsi"/>
          <w:color w:val="0D0D0D"/>
          <w:sz w:val="20"/>
          <w:szCs w:val="20"/>
          <w:shd w:val="clear" w:color="auto" w:fill="FFFFFF"/>
        </w:rPr>
        <w:t>el momento de inercia de los cuerpos</w:t>
      </w:r>
      <w:r w:rsidR="00EB73B0">
        <w:rPr>
          <w:rFonts w:cstheme="minorHAnsi"/>
          <w:color w:val="0D0D0D"/>
          <w:sz w:val="20"/>
          <w:szCs w:val="20"/>
          <w:shd w:val="clear" w:color="auto" w:fill="FFFFFF"/>
        </w:rPr>
        <w:t xml:space="preserve"> mediante </w:t>
      </w:r>
      <w:r w:rsidR="00EF6FFB">
        <w:rPr>
          <w:rFonts w:cstheme="minorHAnsi"/>
          <w:color w:val="0D0D0D"/>
          <w:sz w:val="20"/>
          <w:szCs w:val="20"/>
          <w:shd w:val="clear" w:color="auto" w:fill="FFFFFF"/>
        </w:rPr>
        <w:t>la ecuación del periodo de un MAS.</w:t>
      </w:r>
      <w:r w:rsidR="00EB73B0">
        <w:rPr>
          <w:rFonts w:cstheme="minorHAnsi"/>
          <w:color w:val="0D0D0D"/>
          <w:sz w:val="20"/>
          <w:szCs w:val="20"/>
          <w:shd w:val="clear" w:color="auto" w:fill="FFFFFF"/>
        </w:rPr>
        <w:t xml:space="preserve"> </w:t>
      </w:r>
      <w:r w:rsidR="00EF6FFB">
        <w:rPr>
          <w:rFonts w:cstheme="minorHAnsi"/>
          <w:color w:val="0D0D0D"/>
          <w:sz w:val="20"/>
          <w:szCs w:val="20"/>
          <w:shd w:val="clear" w:color="auto" w:fill="FFFFFF"/>
        </w:rPr>
        <w:t>P</w:t>
      </w:r>
      <w:r w:rsidR="00C04C81">
        <w:rPr>
          <w:rFonts w:cstheme="minorHAnsi"/>
          <w:color w:val="0D0D0D"/>
          <w:sz w:val="20"/>
          <w:szCs w:val="20"/>
          <w:shd w:val="clear" w:color="auto" w:fill="FFFFFF"/>
        </w:rPr>
        <w:t>ara el cuerpo irregular</w:t>
      </w:r>
      <w:r w:rsidR="00EF6FFB">
        <w:rPr>
          <w:rFonts w:cstheme="minorHAnsi"/>
          <w:color w:val="0D0D0D"/>
          <w:sz w:val="20"/>
          <w:szCs w:val="20"/>
          <w:shd w:val="clear" w:color="auto" w:fill="FFFFFF"/>
        </w:rPr>
        <w:t xml:space="preserve"> se </w:t>
      </w:r>
      <w:r w:rsidR="00605F34">
        <w:rPr>
          <w:rFonts w:cstheme="minorHAnsi"/>
          <w:color w:val="0D0D0D"/>
          <w:sz w:val="20"/>
          <w:szCs w:val="20"/>
          <w:shd w:val="clear" w:color="auto" w:fill="FFFFFF"/>
        </w:rPr>
        <w:t>utilizó</w:t>
      </w:r>
      <w:r w:rsidR="00EF6FFB">
        <w:rPr>
          <w:rFonts w:cstheme="minorHAnsi"/>
          <w:color w:val="0D0D0D"/>
          <w:sz w:val="20"/>
          <w:szCs w:val="20"/>
          <w:shd w:val="clear" w:color="auto" w:fill="FFFFFF"/>
        </w:rPr>
        <w:t xml:space="preserve"> esa </w:t>
      </w:r>
      <w:r w:rsidR="00605F34">
        <w:rPr>
          <w:rFonts w:cstheme="minorHAnsi"/>
          <w:color w:val="0D0D0D"/>
          <w:sz w:val="20"/>
          <w:szCs w:val="20"/>
          <w:shd w:val="clear" w:color="auto" w:fill="FFFFFF"/>
        </w:rPr>
        <w:t>ecuación, pero</w:t>
      </w:r>
      <w:r w:rsidR="00EF6FFB">
        <w:rPr>
          <w:rFonts w:cstheme="minorHAnsi"/>
          <w:color w:val="0D0D0D"/>
          <w:sz w:val="20"/>
          <w:szCs w:val="20"/>
          <w:shd w:val="clear" w:color="auto" w:fill="FFFFFF"/>
        </w:rPr>
        <w:t xml:space="preserve"> debido a su forma no podemos aplicar la ecuación del Teorema de Steiner, pero para el cuerpo regular</w:t>
      </w:r>
      <w:r w:rsidR="00605F34">
        <w:rPr>
          <w:rFonts w:cstheme="minorHAnsi"/>
          <w:color w:val="0D0D0D"/>
          <w:sz w:val="20"/>
          <w:szCs w:val="20"/>
          <w:shd w:val="clear" w:color="auto" w:fill="FFFFFF"/>
        </w:rPr>
        <w:t xml:space="preserve"> si se utilizó ambas ecuaciones para luego hacer la comparación del mismo,</w:t>
      </w:r>
      <w:r w:rsidR="009927C4">
        <w:rPr>
          <w:rFonts w:cstheme="minorHAnsi"/>
          <w:color w:val="0D0D0D"/>
          <w:sz w:val="20"/>
          <w:szCs w:val="20"/>
          <w:shd w:val="clear" w:color="auto" w:fill="FFFFFF"/>
        </w:rPr>
        <w:t xml:space="preserve"> también</w:t>
      </w:r>
      <w:r w:rsidR="00C04C81">
        <w:rPr>
          <w:rFonts w:cstheme="minorHAnsi"/>
          <w:color w:val="0D0D0D"/>
          <w:sz w:val="20"/>
          <w:szCs w:val="20"/>
          <w:shd w:val="clear" w:color="auto" w:fill="FFFFFF"/>
        </w:rPr>
        <w:t xml:space="preserve"> se calculó</w:t>
      </w:r>
      <w:r w:rsidRPr="0012698A">
        <w:rPr>
          <w:rFonts w:cstheme="minorHAnsi"/>
          <w:color w:val="0D0D0D"/>
          <w:sz w:val="20"/>
          <w:szCs w:val="20"/>
          <w:shd w:val="clear" w:color="auto" w:fill="FFFFFF"/>
        </w:rPr>
        <w:t xml:space="preserve"> las incertezas asociadas a las mediciones. Finalmente, se compararon los resultados experimentales con los valores de referencia y se concluyó sobre los hallazgos obtenidos.</w:t>
      </w:r>
    </w:p>
    <w:p w14:paraId="2BCEF599" w14:textId="5462F17E" w:rsidR="001D12DA" w:rsidRDefault="001D12DA" w:rsidP="0092522D">
      <w:pPr>
        <w:ind w:right="70"/>
        <w:rPr>
          <w:rFonts w:cstheme="minorHAnsi"/>
          <w:b/>
          <w:bCs/>
          <w:color w:val="0D0D0D"/>
          <w:shd w:val="clear" w:color="auto" w:fill="FFFFFF"/>
        </w:rPr>
      </w:pPr>
      <w:r w:rsidRPr="00AC66F7">
        <w:rPr>
          <w:rFonts w:cstheme="minorHAnsi"/>
          <w:b/>
          <w:bCs/>
          <w:color w:val="0D0D0D"/>
          <w:shd w:val="clear" w:color="auto" w:fill="FFFFFF"/>
        </w:rPr>
        <w:t>Introducción:</w:t>
      </w:r>
    </w:p>
    <w:p w14:paraId="5B2B534B" w14:textId="5F563431" w:rsidR="00C04C81" w:rsidRPr="00C04C81" w:rsidRDefault="00C04C81" w:rsidP="0092522D">
      <w:pPr>
        <w:ind w:right="70"/>
        <w:rPr>
          <w:rFonts w:cstheme="minorHAnsi"/>
          <w:sz w:val="20"/>
          <w:szCs w:val="20"/>
        </w:rPr>
      </w:pPr>
      <w:r w:rsidRPr="00C04C81">
        <w:rPr>
          <w:rFonts w:cstheme="minorHAnsi"/>
          <w:sz w:val="20"/>
          <w:szCs w:val="20"/>
        </w:rPr>
        <w:t xml:space="preserve">En esta experiencia, se busca determinar el momento de inercia de un cuerpo rígido irregular </w:t>
      </w:r>
      <w:r>
        <w:rPr>
          <w:rFonts w:cstheme="minorHAnsi"/>
          <w:sz w:val="20"/>
          <w:szCs w:val="20"/>
        </w:rPr>
        <w:t xml:space="preserve">y </w:t>
      </w:r>
      <w:r w:rsidR="00EF6FFB">
        <w:rPr>
          <w:rFonts w:cstheme="minorHAnsi"/>
          <w:sz w:val="20"/>
          <w:szCs w:val="20"/>
        </w:rPr>
        <w:t xml:space="preserve">la </w:t>
      </w:r>
      <w:r>
        <w:rPr>
          <w:rFonts w:cstheme="minorHAnsi"/>
          <w:sz w:val="20"/>
          <w:szCs w:val="20"/>
        </w:rPr>
        <w:t>de un cuerpo rígido regular en</w:t>
      </w:r>
      <w:r w:rsidRPr="00C04C81">
        <w:rPr>
          <w:rFonts w:cstheme="minorHAnsi"/>
          <w:sz w:val="20"/>
          <w:szCs w:val="20"/>
        </w:rPr>
        <w:t xml:space="preserve"> un péndulo físico</w:t>
      </w:r>
      <w:r>
        <w:rPr>
          <w:rFonts w:cstheme="minorHAnsi"/>
          <w:sz w:val="20"/>
          <w:szCs w:val="20"/>
        </w:rPr>
        <w:t xml:space="preserve"> </w:t>
      </w:r>
      <w:r w:rsidR="00EF6FFB">
        <w:rPr>
          <w:rFonts w:cstheme="minorHAnsi"/>
          <w:sz w:val="20"/>
          <w:szCs w:val="20"/>
        </w:rPr>
        <w:t xml:space="preserve">que es </w:t>
      </w:r>
      <w:r w:rsidRPr="00C04C81">
        <w:rPr>
          <w:rFonts w:cstheme="minorHAnsi"/>
          <w:sz w:val="20"/>
          <w:szCs w:val="20"/>
        </w:rPr>
        <w:t xml:space="preserve">un sistema físico modelado como cuerpo rígido que puede oscilar libremente alrededor de un eje horizontal fijo que no pasa por su centro de masa. Aplicando el péndulo físico, se </w:t>
      </w:r>
      <w:r w:rsidRPr="00C04C81">
        <w:rPr>
          <w:rFonts w:cstheme="minorHAnsi"/>
          <w:sz w:val="20"/>
          <w:szCs w:val="20"/>
        </w:rPr>
        <w:t>estudia</w:t>
      </w:r>
      <w:r>
        <w:rPr>
          <w:rFonts w:cstheme="minorHAnsi"/>
          <w:sz w:val="20"/>
          <w:szCs w:val="20"/>
        </w:rPr>
        <w:t>rá</w:t>
      </w:r>
      <w:r w:rsidRPr="00C04C81">
        <w:rPr>
          <w:rFonts w:cstheme="minorHAnsi"/>
          <w:sz w:val="20"/>
          <w:szCs w:val="20"/>
        </w:rPr>
        <w:t xml:space="preserve"> el movimiento armónico simple</w:t>
      </w:r>
      <w:r w:rsidR="00EF6FFB">
        <w:rPr>
          <w:rFonts w:cstheme="minorHAnsi"/>
          <w:sz w:val="20"/>
          <w:szCs w:val="20"/>
        </w:rPr>
        <w:t xml:space="preserve"> lo que s</w:t>
      </w:r>
      <w:r w:rsidRPr="00C04C81">
        <w:rPr>
          <w:rFonts w:cstheme="minorHAnsi"/>
          <w:sz w:val="20"/>
          <w:szCs w:val="20"/>
        </w:rPr>
        <w:t>e medirá el período de oscilación</w:t>
      </w:r>
      <w:r w:rsidR="00EF6FFB">
        <w:rPr>
          <w:rFonts w:cstheme="minorHAnsi"/>
          <w:sz w:val="20"/>
          <w:szCs w:val="20"/>
        </w:rPr>
        <w:t xml:space="preserve"> mediante un sensor</w:t>
      </w:r>
      <w:r w:rsidRPr="00C04C81">
        <w:rPr>
          <w:rFonts w:cstheme="minorHAnsi"/>
          <w:sz w:val="20"/>
          <w:szCs w:val="20"/>
        </w:rPr>
        <w:t>, la masa</w:t>
      </w:r>
      <w:r w:rsidR="00EF6FFB">
        <w:rPr>
          <w:rFonts w:cstheme="minorHAnsi"/>
          <w:sz w:val="20"/>
          <w:szCs w:val="20"/>
        </w:rPr>
        <w:t xml:space="preserve"> de los cuerpos en estudio</w:t>
      </w:r>
      <w:r w:rsidRPr="00C04C81">
        <w:rPr>
          <w:rFonts w:cstheme="minorHAnsi"/>
          <w:sz w:val="20"/>
          <w:szCs w:val="20"/>
        </w:rPr>
        <w:t xml:space="preserve"> y la distancia entre el eje</w:t>
      </w:r>
      <w:r w:rsidR="00EF6FFB">
        <w:rPr>
          <w:rFonts w:cstheme="minorHAnsi"/>
          <w:sz w:val="20"/>
          <w:szCs w:val="20"/>
        </w:rPr>
        <w:t xml:space="preserve"> de rotación</w:t>
      </w:r>
      <w:r w:rsidRPr="00C04C81">
        <w:rPr>
          <w:rFonts w:cstheme="minorHAnsi"/>
          <w:sz w:val="20"/>
          <w:szCs w:val="20"/>
        </w:rPr>
        <w:t xml:space="preserve"> y el centro de masa para calcular el momento de inercia</w:t>
      </w:r>
      <w:r w:rsidR="00EF6FFB">
        <w:rPr>
          <w:rFonts w:cstheme="minorHAnsi"/>
          <w:sz w:val="20"/>
          <w:szCs w:val="20"/>
        </w:rPr>
        <w:t xml:space="preserve"> para el cuerpo irregular se utilizará la ecuación del periodo de oscilación</w:t>
      </w:r>
      <w:r w:rsidR="00605F34">
        <w:rPr>
          <w:rFonts w:cstheme="minorHAnsi"/>
          <w:sz w:val="20"/>
          <w:szCs w:val="20"/>
        </w:rPr>
        <w:t xml:space="preserve">, debido a su forma no podemos aplicar el Teorema de Steiner </w:t>
      </w:r>
      <w:r w:rsidR="00EF6FFB">
        <w:rPr>
          <w:rFonts w:cstheme="minorHAnsi"/>
          <w:sz w:val="20"/>
          <w:szCs w:val="20"/>
        </w:rPr>
        <w:t xml:space="preserve">y para el cuerpo regular se utilizará </w:t>
      </w:r>
      <w:r w:rsidR="00605F34">
        <w:rPr>
          <w:rFonts w:cstheme="minorHAnsi"/>
          <w:sz w:val="20"/>
          <w:szCs w:val="20"/>
        </w:rPr>
        <w:t>ambas ecuaciones</w:t>
      </w:r>
      <w:r w:rsidRPr="00C04C81">
        <w:rPr>
          <w:rFonts w:cstheme="minorHAnsi"/>
          <w:sz w:val="20"/>
          <w:szCs w:val="20"/>
        </w:rPr>
        <w:t>.</w:t>
      </w:r>
    </w:p>
    <w:p w14:paraId="6F6FF4A7" w14:textId="6C76FC6E" w:rsidR="00075491" w:rsidRDefault="00807243" w:rsidP="0092522D">
      <w:pPr>
        <w:ind w:right="7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Los</w:t>
      </w:r>
      <w:r w:rsidR="0012698A" w:rsidRPr="0012698A">
        <w:rPr>
          <w:rFonts w:cstheme="minorHAnsi"/>
          <w:sz w:val="20"/>
          <w:szCs w:val="20"/>
        </w:rPr>
        <w:t xml:space="preserve"> parámetros</w:t>
      </w:r>
      <w:r>
        <w:rPr>
          <w:rFonts w:cstheme="minorHAnsi"/>
          <w:sz w:val="20"/>
          <w:szCs w:val="20"/>
        </w:rPr>
        <w:t xml:space="preserve"> que se usaron</w:t>
      </w:r>
      <w:r w:rsidR="00BC3636">
        <w:rPr>
          <w:rFonts w:cstheme="minorHAnsi"/>
          <w:sz w:val="20"/>
          <w:szCs w:val="20"/>
        </w:rPr>
        <w:t xml:space="preserve"> para la medición</w:t>
      </w:r>
      <w:r w:rsidR="0012698A" w:rsidRPr="0012698A">
        <w:rPr>
          <w:rFonts w:cstheme="minorHAnsi"/>
          <w:sz w:val="20"/>
          <w:szCs w:val="20"/>
        </w:rPr>
        <w:t xml:space="preserve"> incluyen</w:t>
      </w:r>
      <w:r w:rsidR="00BC3636">
        <w:rPr>
          <w:rFonts w:cstheme="minorHAnsi"/>
          <w:sz w:val="20"/>
          <w:szCs w:val="20"/>
        </w:rPr>
        <w:t xml:space="preserve"> </w:t>
      </w:r>
      <w:r w:rsidR="00EF6FFB">
        <w:rPr>
          <w:rFonts w:cstheme="minorHAnsi"/>
          <w:sz w:val="20"/>
          <w:szCs w:val="20"/>
        </w:rPr>
        <w:t>el</w:t>
      </w:r>
      <w:r w:rsidR="00BC3636">
        <w:rPr>
          <w:rFonts w:cstheme="minorHAnsi"/>
          <w:sz w:val="20"/>
          <w:szCs w:val="20"/>
        </w:rPr>
        <w:t xml:space="preserve"> </w:t>
      </w:r>
      <w:r w:rsidR="00EF6FFB">
        <w:rPr>
          <w:rFonts w:cstheme="minorHAnsi"/>
          <w:sz w:val="20"/>
          <w:szCs w:val="20"/>
        </w:rPr>
        <w:t>periodo de oscilación para ambos cuerpos</w:t>
      </w:r>
      <w:r w:rsidR="00BC3636">
        <w:rPr>
          <w:rFonts w:cstheme="minorHAnsi"/>
          <w:sz w:val="20"/>
          <w:szCs w:val="20"/>
        </w:rPr>
        <w:t xml:space="preserve"> (</w:t>
      </w:r>
      <w:r w:rsidR="00605F34">
        <w:rPr>
          <w:rFonts w:cstheme="minorHAnsi"/>
          <w:sz w:val="20"/>
          <w:szCs w:val="20"/>
        </w:rPr>
        <w:t>T</w:t>
      </w:r>
      <w:r w:rsidR="00BC3636">
        <w:rPr>
          <w:rFonts w:cstheme="minorHAnsi"/>
          <w:sz w:val="20"/>
          <w:szCs w:val="20"/>
        </w:rPr>
        <w:t>)</w:t>
      </w:r>
      <w:r w:rsidR="00605F34">
        <w:rPr>
          <w:rFonts w:cstheme="minorHAnsi"/>
          <w:sz w:val="20"/>
          <w:szCs w:val="20"/>
        </w:rPr>
        <w:t>,</w:t>
      </w:r>
      <w:r w:rsidR="0012698A" w:rsidRPr="0012698A">
        <w:rPr>
          <w:rFonts w:cstheme="minorHAnsi"/>
          <w:sz w:val="20"/>
          <w:szCs w:val="20"/>
        </w:rPr>
        <w:t xml:space="preserve"> </w:t>
      </w:r>
      <w:r w:rsidR="00605F34">
        <w:rPr>
          <w:rFonts w:cstheme="minorHAnsi"/>
          <w:sz w:val="20"/>
          <w:szCs w:val="20"/>
        </w:rPr>
        <w:t>las masas de los cuerpos (m), la distancia entre el eje de rotación y el centro de masa (d)</w:t>
      </w:r>
      <w:r w:rsidR="0012698A" w:rsidRPr="0012698A">
        <w:rPr>
          <w:rFonts w:cstheme="minorHAnsi"/>
          <w:sz w:val="20"/>
          <w:szCs w:val="20"/>
        </w:rPr>
        <w:t xml:space="preserve">. Estas mediciones son esenciales para calcular </w:t>
      </w:r>
      <w:r w:rsidR="00605F34">
        <w:rPr>
          <w:rFonts w:cstheme="minorHAnsi"/>
          <w:sz w:val="20"/>
          <w:szCs w:val="20"/>
        </w:rPr>
        <w:t>el momento de inercia de los cuerpos rígidos</w:t>
      </w:r>
      <w:r w:rsidR="0012698A" w:rsidRPr="0012698A">
        <w:rPr>
          <w:rFonts w:cstheme="minorHAnsi"/>
          <w:sz w:val="20"/>
          <w:szCs w:val="20"/>
        </w:rPr>
        <w:t>.</w:t>
      </w:r>
    </w:p>
    <w:p w14:paraId="2A517405" w14:textId="77777777" w:rsidR="00B902A9" w:rsidRPr="00C04554" w:rsidRDefault="00B902A9" w:rsidP="0092522D">
      <w:pPr>
        <w:ind w:right="70"/>
        <w:rPr>
          <w:rFonts w:cstheme="minorHAnsi"/>
          <w:sz w:val="20"/>
          <w:szCs w:val="20"/>
        </w:rPr>
      </w:pPr>
    </w:p>
    <w:p w14:paraId="030122BD" w14:textId="1088E96F" w:rsidR="001009CC" w:rsidRDefault="0078575A" w:rsidP="0092522D">
      <w:pPr>
        <w:ind w:right="70"/>
        <w:rPr>
          <w:rFonts w:cstheme="minorHAnsi"/>
          <w:b/>
          <w:bCs/>
          <w:sz w:val="20"/>
          <w:szCs w:val="20"/>
        </w:rPr>
      </w:pPr>
      <w:r w:rsidRPr="002F5F56">
        <w:rPr>
          <w:rFonts w:cstheme="minorHAnsi"/>
          <w:b/>
          <w:bCs/>
          <w:sz w:val="20"/>
          <w:szCs w:val="20"/>
        </w:rPr>
        <w:t>Ecuaciones:</w:t>
      </w:r>
    </w:p>
    <w:p w14:paraId="7CB927AD" w14:textId="13BBCF9A" w:rsidR="00707762" w:rsidRDefault="00707762" w:rsidP="0092522D">
      <w:pPr>
        <w:ind w:right="7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Durante el desarrollo </w:t>
      </w:r>
      <w:r w:rsidRPr="00707762">
        <w:rPr>
          <w:rFonts w:cstheme="minorHAnsi"/>
          <w:sz w:val="20"/>
          <w:szCs w:val="20"/>
        </w:rPr>
        <w:t>de este experimento, se utilizar</w:t>
      </w:r>
      <w:r>
        <w:rPr>
          <w:rFonts w:cstheme="minorHAnsi"/>
          <w:sz w:val="20"/>
          <w:szCs w:val="20"/>
        </w:rPr>
        <w:t>á la</w:t>
      </w:r>
      <w:r w:rsidR="00C04554">
        <w:rPr>
          <w:rFonts w:cstheme="minorHAnsi"/>
          <w:sz w:val="20"/>
          <w:szCs w:val="20"/>
        </w:rPr>
        <w:t>s siguientes</w:t>
      </w:r>
      <w:r>
        <w:rPr>
          <w:rFonts w:cstheme="minorHAnsi"/>
          <w:sz w:val="20"/>
          <w:szCs w:val="20"/>
        </w:rPr>
        <w:t xml:space="preserve"> </w:t>
      </w:r>
      <w:r w:rsidRPr="00707762">
        <w:rPr>
          <w:rFonts w:cstheme="minorHAnsi"/>
          <w:sz w:val="20"/>
          <w:szCs w:val="20"/>
        </w:rPr>
        <w:t>ecuaci</w:t>
      </w:r>
      <w:r w:rsidR="00C04554">
        <w:rPr>
          <w:rFonts w:cstheme="minorHAnsi"/>
          <w:sz w:val="20"/>
          <w:szCs w:val="20"/>
        </w:rPr>
        <w:t>o</w:t>
      </w:r>
      <w:r w:rsidRPr="00707762">
        <w:rPr>
          <w:rFonts w:cstheme="minorHAnsi"/>
          <w:sz w:val="20"/>
          <w:szCs w:val="20"/>
        </w:rPr>
        <w:t>n</w:t>
      </w:r>
      <w:r w:rsidR="00C04554">
        <w:rPr>
          <w:rFonts w:cstheme="minorHAnsi"/>
          <w:sz w:val="20"/>
          <w:szCs w:val="20"/>
        </w:rPr>
        <w:t>es</w:t>
      </w:r>
      <w:r w:rsidRPr="00707762">
        <w:rPr>
          <w:rFonts w:cstheme="minorHAnsi"/>
          <w:sz w:val="20"/>
          <w:szCs w:val="20"/>
        </w:rPr>
        <w:t xml:space="preserve"> que </w:t>
      </w:r>
      <w:r w:rsidR="00C04554" w:rsidRPr="00707762">
        <w:rPr>
          <w:rFonts w:cstheme="minorHAnsi"/>
          <w:sz w:val="20"/>
          <w:szCs w:val="20"/>
        </w:rPr>
        <w:t>permitir</w:t>
      </w:r>
      <w:r w:rsidR="00C04554">
        <w:rPr>
          <w:rFonts w:cstheme="minorHAnsi"/>
          <w:sz w:val="20"/>
          <w:szCs w:val="20"/>
        </w:rPr>
        <w:t>án</w:t>
      </w:r>
      <w:r w:rsidRPr="00707762">
        <w:rPr>
          <w:rFonts w:cstheme="minorHAnsi"/>
          <w:sz w:val="20"/>
          <w:szCs w:val="20"/>
        </w:rPr>
        <w:t xml:space="preserve"> calcular </w:t>
      </w:r>
      <w:r w:rsidR="00C04554">
        <w:rPr>
          <w:rFonts w:cstheme="minorHAnsi"/>
          <w:sz w:val="20"/>
          <w:szCs w:val="20"/>
        </w:rPr>
        <w:t>el momento de inercia</w:t>
      </w:r>
      <w:r w:rsidRPr="00707762">
        <w:rPr>
          <w:rFonts w:cstheme="minorHAnsi"/>
          <w:sz w:val="20"/>
          <w:szCs w:val="20"/>
        </w:rPr>
        <w:t xml:space="preserve"> y analizar los resultados obtenidos. </w:t>
      </w:r>
    </w:p>
    <w:p w14:paraId="1C766EDC" w14:textId="74AA15A7" w:rsidR="00707762" w:rsidRPr="00707762" w:rsidRDefault="00707762" w:rsidP="0092522D">
      <w:pPr>
        <w:ind w:right="7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La </w:t>
      </w:r>
      <w:r w:rsidRPr="00707762">
        <w:rPr>
          <w:rFonts w:cstheme="minorHAnsi"/>
          <w:sz w:val="20"/>
          <w:szCs w:val="20"/>
        </w:rPr>
        <w:t xml:space="preserve">ecuación principal que guiará nuestro análisis es </w:t>
      </w:r>
      <w:r w:rsidR="00C04554">
        <w:rPr>
          <w:rFonts w:cstheme="minorHAnsi"/>
          <w:sz w:val="20"/>
          <w:szCs w:val="20"/>
        </w:rPr>
        <w:t>la del periodo de oscilación de un MAS</w:t>
      </w:r>
      <w:r w:rsidRPr="00707762">
        <w:rPr>
          <w:rFonts w:cstheme="minorHAnsi"/>
          <w:sz w:val="20"/>
          <w:szCs w:val="20"/>
        </w:rPr>
        <w:t xml:space="preserve">, que describe </w:t>
      </w:r>
      <w:r w:rsidR="00C04554">
        <w:rPr>
          <w:rFonts w:cstheme="minorHAnsi"/>
          <w:sz w:val="20"/>
          <w:szCs w:val="20"/>
        </w:rPr>
        <w:t xml:space="preserve">el </w:t>
      </w:r>
      <w:r w:rsidR="00C04554" w:rsidRPr="00C04554">
        <w:rPr>
          <w:rFonts w:cstheme="minorHAnsi"/>
          <w:sz w:val="20"/>
          <w:szCs w:val="20"/>
        </w:rPr>
        <w:t>movimiento al tiempo requerido para realizar una oscilación completa, es decir pasar consecutivamente por la misma posición moviéndose en la misma dirección</w:t>
      </w:r>
      <w:r w:rsidRPr="00707762">
        <w:rPr>
          <w:rFonts w:cstheme="minorHAnsi"/>
          <w:sz w:val="20"/>
          <w:szCs w:val="20"/>
        </w:rPr>
        <w:t>. Esta ecuación se expresa como:</w:t>
      </w:r>
    </w:p>
    <w:p w14:paraId="07791EE5" w14:textId="774D0F3A" w:rsidR="00707762" w:rsidRDefault="00B902A9" w:rsidP="007077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s-AR"/>
          <w14:ligatures w14:val="none"/>
        </w:rPr>
      </w:pPr>
      <w:r w:rsidRPr="00B902A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s-AR"/>
          <w14:ligatures w14:val="none"/>
        </w:rPr>
        <w:drawing>
          <wp:inline distT="0" distB="0" distL="0" distR="0" wp14:anchorId="624E1D87" wp14:editId="641A16CB">
            <wp:extent cx="1314450" cy="728581"/>
            <wp:effectExtent l="0" t="0" r="0" b="0"/>
            <wp:docPr id="1013215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1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065" cy="7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82C0" w14:textId="77777777" w:rsidR="00C04554" w:rsidRDefault="00C04554" w:rsidP="00C04554">
      <w:pPr>
        <w:ind w:right="70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t>Donde</w:t>
      </w:r>
    </w:p>
    <w:p w14:paraId="6DB0A748" w14:textId="77777777" w:rsidR="00C04554" w:rsidRDefault="00C04554" w:rsidP="00C04554">
      <w:pPr>
        <w:pStyle w:val="Prrafodelista"/>
        <w:numPr>
          <w:ilvl w:val="0"/>
          <w:numId w:val="14"/>
        </w:numPr>
        <w:ind w:right="70"/>
        <w:rPr>
          <w:rFonts w:cstheme="minorHAnsi"/>
          <w:sz w:val="20"/>
          <w:szCs w:val="20"/>
        </w:rPr>
      </w:pPr>
      <w:r w:rsidRPr="00C04554">
        <w:rPr>
          <w:rFonts w:ascii="Cambria Math" w:hAnsi="Cambria Math" w:cs="Cambria Math"/>
          <w:sz w:val="20"/>
          <w:szCs w:val="20"/>
        </w:rPr>
        <w:t>𝑔</w:t>
      </w:r>
      <w:r w:rsidRPr="00C04554">
        <w:rPr>
          <w:rFonts w:cstheme="minorHAnsi"/>
          <w:sz w:val="20"/>
          <w:szCs w:val="20"/>
        </w:rPr>
        <w:t xml:space="preserve"> es la aceleración de la gravedad</w:t>
      </w:r>
      <w:r>
        <w:rPr>
          <w:rFonts w:cstheme="minorHAnsi"/>
          <w:sz w:val="20"/>
          <w:szCs w:val="20"/>
        </w:rPr>
        <w:t>.</w:t>
      </w:r>
    </w:p>
    <w:p w14:paraId="78A9B980" w14:textId="4E1F2697" w:rsidR="00C04554" w:rsidRDefault="00C04554" w:rsidP="00C04554">
      <w:pPr>
        <w:pStyle w:val="Prrafodelista"/>
        <w:numPr>
          <w:ilvl w:val="0"/>
          <w:numId w:val="14"/>
        </w:numPr>
        <w:ind w:right="70"/>
        <w:rPr>
          <w:rFonts w:cstheme="minorHAnsi"/>
          <w:sz w:val="20"/>
          <w:szCs w:val="20"/>
        </w:rPr>
      </w:pPr>
      <w:r w:rsidRPr="00C04554">
        <w:rPr>
          <w:rFonts w:ascii="Cambria Math" w:hAnsi="Cambria Math" w:cs="Cambria Math"/>
          <w:sz w:val="20"/>
          <w:szCs w:val="20"/>
        </w:rPr>
        <w:t>𝑑</w:t>
      </w:r>
      <w:r w:rsidRPr="00C04554">
        <w:rPr>
          <w:rFonts w:cstheme="minorHAnsi"/>
          <w:sz w:val="20"/>
          <w:szCs w:val="20"/>
        </w:rPr>
        <w:t xml:space="preserve"> es la distancia entre el eje y el centro de masas</w:t>
      </w:r>
      <w:r>
        <w:rPr>
          <w:rFonts w:cstheme="minorHAnsi"/>
          <w:sz w:val="20"/>
          <w:szCs w:val="20"/>
        </w:rPr>
        <w:t>.</w:t>
      </w:r>
    </w:p>
    <w:p w14:paraId="770CAEA3" w14:textId="77777777" w:rsidR="00B902A9" w:rsidRDefault="00C04554" w:rsidP="00C04554">
      <w:pPr>
        <w:pStyle w:val="Prrafodelista"/>
        <w:numPr>
          <w:ilvl w:val="0"/>
          <w:numId w:val="14"/>
        </w:numPr>
        <w:ind w:right="70"/>
        <w:rPr>
          <w:rFonts w:cstheme="minorHAnsi"/>
          <w:sz w:val="20"/>
          <w:szCs w:val="20"/>
        </w:rPr>
      </w:pPr>
      <w:r w:rsidRPr="00C04554">
        <w:rPr>
          <w:rFonts w:ascii="Cambria Math" w:hAnsi="Cambria Math" w:cs="Cambria Math"/>
          <w:sz w:val="20"/>
          <w:szCs w:val="20"/>
        </w:rPr>
        <w:t>𝑚</w:t>
      </w:r>
      <w:r w:rsidRPr="00C04554">
        <w:rPr>
          <w:rFonts w:cstheme="minorHAnsi"/>
          <w:sz w:val="20"/>
          <w:szCs w:val="20"/>
        </w:rPr>
        <w:t xml:space="preserve"> es la masa del cuerpo</w:t>
      </w:r>
      <w:r w:rsidR="00B902A9">
        <w:rPr>
          <w:rFonts w:cstheme="minorHAnsi"/>
          <w:sz w:val="20"/>
          <w:szCs w:val="20"/>
        </w:rPr>
        <w:t>.</w:t>
      </w:r>
    </w:p>
    <w:p w14:paraId="18B25E7A" w14:textId="54FFDEA1" w:rsidR="004A1B9A" w:rsidRPr="00C04554" w:rsidRDefault="00C04554" w:rsidP="00C04554">
      <w:pPr>
        <w:pStyle w:val="Prrafodelista"/>
        <w:numPr>
          <w:ilvl w:val="0"/>
          <w:numId w:val="14"/>
        </w:numPr>
        <w:ind w:right="70"/>
        <w:rPr>
          <w:rFonts w:cstheme="minorHAnsi"/>
          <w:sz w:val="20"/>
          <w:szCs w:val="20"/>
        </w:rPr>
      </w:pPr>
      <w:r w:rsidRPr="00C04554">
        <w:rPr>
          <w:rFonts w:ascii="Cambria Math" w:hAnsi="Cambria Math" w:cs="Cambria Math"/>
          <w:sz w:val="20"/>
          <w:szCs w:val="20"/>
        </w:rPr>
        <w:t>𝐼𝑜</w:t>
      </w:r>
      <w:r w:rsidRPr="00C04554">
        <w:rPr>
          <w:rFonts w:cstheme="minorHAnsi"/>
          <w:sz w:val="20"/>
          <w:szCs w:val="20"/>
        </w:rPr>
        <w:t>, es el momento de inercia respecto de “</w:t>
      </w:r>
      <w:r w:rsidRPr="00C04554">
        <w:rPr>
          <w:rFonts w:ascii="Cambria Math" w:hAnsi="Cambria Math" w:cs="Cambria Math"/>
          <w:sz w:val="20"/>
          <w:szCs w:val="20"/>
        </w:rPr>
        <w:t>𝑜</w:t>
      </w:r>
      <w:r w:rsidRPr="00C04554">
        <w:rPr>
          <w:rFonts w:cstheme="minorHAnsi"/>
          <w:sz w:val="20"/>
          <w:szCs w:val="20"/>
        </w:rPr>
        <w:t>”</w:t>
      </w:r>
    </w:p>
    <w:p w14:paraId="7B47FBE6" w14:textId="30A3FEC3" w:rsidR="00707762" w:rsidRPr="00707762" w:rsidRDefault="00C04554" w:rsidP="00707762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558E9489" wp14:editId="7AF8BDB5">
            <wp:simplePos x="0" y="0"/>
            <wp:positionH relativeFrom="column">
              <wp:posOffset>412750</wp:posOffset>
            </wp:positionH>
            <wp:positionV relativeFrom="paragraph">
              <wp:posOffset>-3175</wp:posOffset>
            </wp:positionV>
            <wp:extent cx="2381250" cy="2221230"/>
            <wp:effectExtent l="0" t="0" r="0" b="7620"/>
            <wp:wrapSquare wrapText="bothSides"/>
            <wp:docPr id="53368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80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CACC3" w14:textId="77777777" w:rsidR="004A1B9A" w:rsidRDefault="004A1B9A" w:rsidP="0092522D">
      <w:pPr>
        <w:ind w:right="70"/>
        <w:rPr>
          <w:rFonts w:cstheme="minorHAnsi"/>
          <w:b/>
          <w:bCs/>
          <w:sz w:val="24"/>
          <w:szCs w:val="24"/>
        </w:rPr>
      </w:pPr>
    </w:p>
    <w:p w14:paraId="13B58E8B" w14:textId="77777777" w:rsidR="004A1B9A" w:rsidRDefault="004A1B9A" w:rsidP="0092522D">
      <w:pPr>
        <w:ind w:right="70"/>
        <w:rPr>
          <w:rFonts w:cstheme="minorHAnsi"/>
          <w:b/>
          <w:bCs/>
          <w:sz w:val="24"/>
          <w:szCs w:val="24"/>
        </w:rPr>
      </w:pPr>
    </w:p>
    <w:p w14:paraId="679E562D" w14:textId="77777777" w:rsidR="004A1B9A" w:rsidRDefault="004A1B9A" w:rsidP="0092522D">
      <w:pPr>
        <w:ind w:right="70"/>
        <w:rPr>
          <w:rFonts w:cstheme="minorHAnsi"/>
          <w:b/>
          <w:bCs/>
          <w:sz w:val="24"/>
          <w:szCs w:val="24"/>
        </w:rPr>
      </w:pPr>
    </w:p>
    <w:p w14:paraId="47F01A50" w14:textId="77777777" w:rsidR="004A1B9A" w:rsidRDefault="004A1B9A" w:rsidP="0092522D">
      <w:pPr>
        <w:ind w:right="70"/>
        <w:rPr>
          <w:rFonts w:cstheme="minorHAnsi"/>
          <w:b/>
          <w:bCs/>
          <w:sz w:val="24"/>
          <w:szCs w:val="24"/>
        </w:rPr>
      </w:pPr>
    </w:p>
    <w:p w14:paraId="4650E75E" w14:textId="77777777" w:rsidR="004A1B9A" w:rsidRDefault="004A1B9A" w:rsidP="0092522D">
      <w:pPr>
        <w:ind w:right="70"/>
        <w:rPr>
          <w:rFonts w:cstheme="minorHAnsi"/>
          <w:b/>
          <w:bCs/>
          <w:sz w:val="24"/>
          <w:szCs w:val="24"/>
        </w:rPr>
      </w:pPr>
    </w:p>
    <w:p w14:paraId="44F43117" w14:textId="77777777" w:rsidR="00C04554" w:rsidRDefault="00C04554" w:rsidP="0092522D">
      <w:pPr>
        <w:ind w:right="70"/>
        <w:rPr>
          <w:rFonts w:cstheme="minorHAnsi"/>
          <w:b/>
          <w:bCs/>
          <w:sz w:val="24"/>
          <w:szCs w:val="24"/>
        </w:rPr>
      </w:pPr>
    </w:p>
    <w:p w14:paraId="538063BE" w14:textId="77777777" w:rsidR="00C04554" w:rsidRDefault="00C04554" w:rsidP="0092522D">
      <w:pPr>
        <w:ind w:right="70"/>
        <w:rPr>
          <w:rFonts w:cstheme="minorHAnsi"/>
          <w:b/>
          <w:bCs/>
          <w:sz w:val="24"/>
          <w:szCs w:val="24"/>
        </w:rPr>
      </w:pPr>
    </w:p>
    <w:p w14:paraId="550FE91D" w14:textId="255C9A56" w:rsidR="00C04554" w:rsidRDefault="00C04554" w:rsidP="00C04554">
      <w:pPr>
        <w:ind w:right="70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t>Tambi</w:t>
      </w:r>
      <w:r>
        <w:rPr>
          <w:rFonts w:cstheme="minorHAnsi"/>
          <w:sz w:val="20"/>
          <w:szCs w:val="20"/>
        </w:rPr>
        <w:t>é</w:t>
      </w:r>
      <w:r w:rsidRPr="00C04554">
        <w:rPr>
          <w:rFonts w:cstheme="minorHAnsi"/>
          <w:sz w:val="20"/>
          <w:szCs w:val="20"/>
        </w:rPr>
        <w:t>n se utilizar</w:t>
      </w:r>
      <w:r>
        <w:rPr>
          <w:rFonts w:cstheme="minorHAnsi"/>
          <w:sz w:val="20"/>
          <w:szCs w:val="20"/>
        </w:rPr>
        <w:t>á</w:t>
      </w:r>
      <w:r w:rsidRPr="00C04554">
        <w:rPr>
          <w:rFonts w:cstheme="minorHAnsi"/>
          <w:sz w:val="20"/>
          <w:szCs w:val="20"/>
        </w:rPr>
        <w:t xml:space="preserve"> la ecuación del teorema de Steiner para el cuerpo rígido regular</w:t>
      </w:r>
      <w:r>
        <w:rPr>
          <w:rFonts w:cstheme="minorHAnsi"/>
          <w:sz w:val="20"/>
          <w:szCs w:val="20"/>
        </w:rPr>
        <w:t>. Donde se expresa de la siguiente forma:</w:t>
      </w:r>
    </w:p>
    <w:p w14:paraId="1DB321D8" w14:textId="77110FF3" w:rsidR="00C04554" w:rsidRPr="00C04554" w:rsidRDefault="00C04554" w:rsidP="00C04554">
      <w:pPr>
        <w:ind w:right="70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drawing>
          <wp:inline distT="0" distB="0" distL="0" distR="0" wp14:anchorId="649DC4E7" wp14:editId="78B0E94D">
            <wp:extent cx="2790825" cy="631046"/>
            <wp:effectExtent l="0" t="0" r="0" b="0"/>
            <wp:docPr id="146954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5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7763" cy="63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F605" w14:textId="11DCB3D8" w:rsidR="00C04554" w:rsidRDefault="00C04554" w:rsidP="00C04554">
      <w:pPr>
        <w:ind w:right="70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lastRenderedPageBreak/>
        <w:t>Donde</w:t>
      </w:r>
      <w:r w:rsidR="00B902A9">
        <w:rPr>
          <w:rFonts w:cstheme="minorHAnsi"/>
          <w:sz w:val="20"/>
          <w:szCs w:val="20"/>
        </w:rPr>
        <w:t>:</w:t>
      </w:r>
    </w:p>
    <w:p w14:paraId="3562E29A" w14:textId="19BE83AA" w:rsidR="00C04554" w:rsidRDefault="00C04554" w:rsidP="00C04554">
      <w:pPr>
        <w:pStyle w:val="Prrafodelista"/>
        <w:numPr>
          <w:ilvl w:val="0"/>
          <w:numId w:val="14"/>
        </w:numPr>
        <w:ind w:right="70"/>
        <w:rPr>
          <w:rFonts w:cstheme="minorHAnsi"/>
          <w:sz w:val="20"/>
          <w:szCs w:val="20"/>
        </w:rPr>
      </w:pPr>
      <w:r w:rsidRPr="00C04554">
        <w:rPr>
          <w:rFonts w:ascii="Cambria Math" w:hAnsi="Cambria Math" w:cs="Cambria Math"/>
          <w:i/>
          <w:iCs/>
          <w:sz w:val="20"/>
          <w:szCs w:val="20"/>
        </w:rPr>
        <w:t>a</w:t>
      </w:r>
      <w:r w:rsidRPr="00C04554">
        <w:rPr>
          <w:rFonts w:cstheme="minorHAnsi"/>
          <w:sz w:val="20"/>
          <w:szCs w:val="20"/>
        </w:rPr>
        <w:t xml:space="preserve"> es la </w:t>
      </w:r>
      <w:r>
        <w:rPr>
          <w:rFonts w:cstheme="minorHAnsi"/>
          <w:sz w:val="20"/>
          <w:szCs w:val="20"/>
        </w:rPr>
        <w:t>altura de la figura</w:t>
      </w:r>
      <w:r>
        <w:rPr>
          <w:rFonts w:cstheme="minorHAnsi"/>
          <w:sz w:val="20"/>
          <w:szCs w:val="20"/>
        </w:rPr>
        <w:t>.</w:t>
      </w:r>
    </w:p>
    <w:p w14:paraId="489DDF63" w14:textId="61B72EA5" w:rsidR="00C04554" w:rsidRDefault="00C04554" w:rsidP="00C04554">
      <w:pPr>
        <w:pStyle w:val="Prrafodelista"/>
        <w:numPr>
          <w:ilvl w:val="0"/>
          <w:numId w:val="14"/>
        </w:numPr>
        <w:ind w:right="70"/>
        <w:rPr>
          <w:rFonts w:cstheme="minorHAnsi"/>
          <w:sz w:val="20"/>
          <w:szCs w:val="20"/>
        </w:rPr>
      </w:pPr>
      <w:r w:rsidRPr="00C04554">
        <w:rPr>
          <w:rFonts w:cstheme="minorHAnsi"/>
          <w:i/>
          <w:iCs/>
          <w:sz w:val="20"/>
          <w:szCs w:val="20"/>
        </w:rPr>
        <w:t>b</w:t>
      </w:r>
      <w:r>
        <w:rPr>
          <w:rFonts w:cstheme="minorHAnsi"/>
          <w:sz w:val="20"/>
          <w:szCs w:val="20"/>
        </w:rPr>
        <w:t xml:space="preserve"> es la base de la figura.</w:t>
      </w:r>
    </w:p>
    <w:p w14:paraId="2D9BFE0C" w14:textId="77777777" w:rsidR="00C04554" w:rsidRDefault="00C04554" w:rsidP="00C04554">
      <w:pPr>
        <w:pStyle w:val="Prrafodelista"/>
        <w:numPr>
          <w:ilvl w:val="0"/>
          <w:numId w:val="14"/>
        </w:numPr>
        <w:ind w:right="70"/>
        <w:rPr>
          <w:rFonts w:cstheme="minorHAnsi"/>
          <w:sz w:val="20"/>
          <w:szCs w:val="20"/>
        </w:rPr>
      </w:pPr>
      <w:r w:rsidRPr="00C04554">
        <w:rPr>
          <w:rFonts w:ascii="Cambria Math" w:hAnsi="Cambria Math" w:cs="Cambria Math"/>
          <w:sz w:val="20"/>
          <w:szCs w:val="20"/>
        </w:rPr>
        <w:t>𝑑</w:t>
      </w:r>
      <w:r w:rsidRPr="00C04554">
        <w:rPr>
          <w:rFonts w:cstheme="minorHAnsi"/>
          <w:sz w:val="20"/>
          <w:szCs w:val="20"/>
        </w:rPr>
        <w:t xml:space="preserve"> es la distancia entre el eje y el centro de masas</w:t>
      </w:r>
      <w:r>
        <w:rPr>
          <w:rFonts w:cstheme="minorHAnsi"/>
          <w:sz w:val="20"/>
          <w:szCs w:val="20"/>
        </w:rPr>
        <w:t>.</w:t>
      </w:r>
    </w:p>
    <w:p w14:paraId="145E8C17" w14:textId="16220D5D" w:rsidR="00C04554" w:rsidRPr="00C04554" w:rsidRDefault="00C04554" w:rsidP="0092522D">
      <w:pPr>
        <w:pStyle w:val="Prrafodelista"/>
        <w:numPr>
          <w:ilvl w:val="0"/>
          <w:numId w:val="14"/>
        </w:numPr>
        <w:ind w:right="70"/>
        <w:rPr>
          <w:rFonts w:cstheme="minorHAnsi"/>
          <w:sz w:val="20"/>
          <w:szCs w:val="20"/>
        </w:rPr>
      </w:pPr>
      <w:r w:rsidRPr="00C04554">
        <w:rPr>
          <w:rFonts w:ascii="Cambria Math" w:hAnsi="Cambria Math" w:cs="Cambria Math"/>
          <w:sz w:val="20"/>
          <w:szCs w:val="20"/>
        </w:rPr>
        <w:t>𝑚</w:t>
      </w:r>
      <w:r w:rsidRPr="00C04554">
        <w:rPr>
          <w:rFonts w:cstheme="minorHAnsi"/>
          <w:sz w:val="20"/>
          <w:szCs w:val="20"/>
        </w:rPr>
        <w:t xml:space="preserve"> es la masa del cuerpo</w:t>
      </w:r>
      <w:r>
        <w:rPr>
          <w:rFonts w:cstheme="minorHAnsi"/>
          <w:sz w:val="20"/>
          <w:szCs w:val="20"/>
        </w:rPr>
        <w:t>.</w:t>
      </w:r>
      <w:r w:rsidRPr="00C04554">
        <w:drawing>
          <wp:anchor distT="0" distB="0" distL="114300" distR="114300" simplePos="0" relativeHeight="251667456" behindDoc="0" locked="0" layoutInCell="1" allowOverlap="1" wp14:anchorId="4E810540" wp14:editId="10B4866A">
            <wp:simplePos x="0" y="0"/>
            <wp:positionH relativeFrom="column">
              <wp:posOffset>264160</wp:posOffset>
            </wp:positionH>
            <wp:positionV relativeFrom="paragraph">
              <wp:posOffset>278765</wp:posOffset>
            </wp:positionV>
            <wp:extent cx="2476846" cy="2419688"/>
            <wp:effectExtent l="0" t="0" r="0" b="0"/>
            <wp:wrapSquare wrapText="bothSides"/>
            <wp:docPr id="118410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055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5E0C23" w14:textId="055B231C" w:rsidR="001C67C0" w:rsidRPr="007A27CF" w:rsidRDefault="003820B6" w:rsidP="0092522D">
      <w:pPr>
        <w:ind w:right="70"/>
        <w:rPr>
          <w:rFonts w:cstheme="minorHAnsi"/>
          <w:b/>
          <w:bCs/>
          <w:sz w:val="24"/>
          <w:szCs w:val="24"/>
        </w:rPr>
      </w:pPr>
      <w:r w:rsidRPr="007A27CF">
        <w:rPr>
          <w:rFonts w:cstheme="minorHAnsi"/>
          <w:b/>
          <w:bCs/>
          <w:sz w:val="24"/>
          <w:szCs w:val="24"/>
        </w:rPr>
        <w:t>Materiales y método</w:t>
      </w:r>
      <w:r w:rsidR="0092522D" w:rsidRPr="007A27CF">
        <w:rPr>
          <w:rFonts w:cstheme="minorHAnsi"/>
          <w:b/>
          <w:bCs/>
          <w:sz w:val="24"/>
          <w:szCs w:val="24"/>
        </w:rPr>
        <w:t>, descripción del experimento</w:t>
      </w:r>
    </w:p>
    <w:p w14:paraId="43B6CE46" w14:textId="6ECF74C7" w:rsidR="001C67C0" w:rsidRPr="00807243" w:rsidRDefault="00807243" w:rsidP="0092522D">
      <w:pPr>
        <w:ind w:right="70"/>
        <w:rPr>
          <w:rFonts w:cstheme="minorHAnsi"/>
          <w:b/>
          <w:bCs/>
          <w:sz w:val="20"/>
          <w:szCs w:val="20"/>
        </w:rPr>
      </w:pPr>
      <w:r w:rsidRPr="00807243">
        <w:rPr>
          <w:rFonts w:cstheme="minorHAnsi"/>
          <w:b/>
          <w:bCs/>
          <w:sz w:val="20"/>
          <w:szCs w:val="20"/>
        </w:rPr>
        <w:t>Materiales:</w:t>
      </w:r>
    </w:p>
    <w:p w14:paraId="5578AF87" w14:textId="77777777" w:rsidR="00C04554" w:rsidRPr="00C04554" w:rsidRDefault="00C04554" w:rsidP="00C04554">
      <w:pPr>
        <w:pStyle w:val="Prrafodelista"/>
        <w:numPr>
          <w:ilvl w:val="0"/>
          <w:numId w:val="16"/>
        </w:num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t>Soporte</w:t>
      </w:r>
      <w:r w:rsidRPr="00C04554">
        <w:rPr>
          <w:rFonts w:cstheme="minorHAnsi"/>
          <w:sz w:val="20"/>
          <w:szCs w:val="20"/>
        </w:rPr>
        <w:t>.</w:t>
      </w:r>
    </w:p>
    <w:p w14:paraId="26DFC69A" w14:textId="77777777" w:rsidR="00C04554" w:rsidRPr="00C04554" w:rsidRDefault="00C04554" w:rsidP="00C04554">
      <w:pPr>
        <w:pStyle w:val="Prrafodelista"/>
        <w:numPr>
          <w:ilvl w:val="0"/>
          <w:numId w:val="16"/>
        </w:num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t xml:space="preserve">Cuerpo Irregular. </w:t>
      </w:r>
    </w:p>
    <w:p w14:paraId="3CD9F2A5" w14:textId="77777777" w:rsidR="00C04554" w:rsidRPr="00C04554" w:rsidRDefault="00C04554" w:rsidP="00C04554">
      <w:pPr>
        <w:pStyle w:val="Prrafodelista"/>
        <w:numPr>
          <w:ilvl w:val="0"/>
          <w:numId w:val="16"/>
        </w:num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t>Cuerpo Regular.</w:t>
      </w:r>
    </w:p>
    <w:p w14:paraId="4A381EA3" w14:textId="33B098F4" w:rsidR="00C04554" w:rsidRPr="00C04554" w:rsidRDefault="00C04554" w:rsidP="00C04554">
      <w:pPr>
        <w:pStyle w:val="Prrafodelista"/>
        <w:numPr>
          <w:ilvl w:val="0"/>
          <w:numId w:val="16"/>
        </w:num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t>Sensor Photogate “Vernier” conectado a PC.</w:t>
      </w:r>
    </w:p>
    <w:p w14:paraId="153410F4" w14:textId="18E89A04" w:rsidR="00C04554" w:rsidRPr="00C04554" w:rsidRDefault="00C04554" w:rsidP="00C04554">
      <w:pPr>
        <w:pStyle w:val="Prrafodelista"/>
        <w:numPr>
          <w:ilvl w:val="0"/>
          <w:numId w:val="16"/>
        </w:num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t>Cinta métrica.</w:t>
      </w:r>
    </w:p>
    <w:p w14:paraId="516F1831" w14:textId="2E6948F8" w:rsidR="00C04554" w:rsidRDefault="00C04554" w:rsidP="00C04554">
      <w:pPr>
        <w:pStyle w:val="Prrafodelista"/>
        <w:numPr>
          <w:ilvl w:val="0"/>
          <w:numId w:val="16"/>
        </w:num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C04554">
        <w:rPr>
          <w:rFonts w:cstheme="minorHAnsi"/>
          <w:sz w:val="20"/>
          <w:szCs w:val="20"/>
        </w:rPr>
        <w:t xml:space="preserve">Balanza. </w:t>
      </w:r>
    </w:p>
    <w:p w14:paraId="42175CB3" w14:textId="77777777" w:rsidR="00C04554" w:rsidRPr="00C04554" w:rsidRDefault="00C04554" w:rsidP="00C04554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425026FC" w14:textId="097B1206" w:rsidR="00750619" w:rsidRPr="00C04554" w:rsidRDefault="00807243" w:rsidP="00C04554">
      <w:pPr>
        <w:ind w:right="70"/>
        <w:rPr>
          <w:rFonts w:cstheme="minorHAnsi"/>
          <w:b/>
          <w:bCs/>
          <w:sz w:val="20"/>
          <w:szCs w:val="20"/>
        </w:rPr>
      </w:pPr>
      <w:r w:rsidRPr="00C04554">
        <w:rPr>
          <w:rFonts w:cstheme="minorHAnsi"/>
          <w:b/>
          <w:bCs/>
          <w:sz w:val="20"/>
          <w:szCs w:val="20"/>
        </w:rPr>
        <w:t>Procedimiento:</w:t>
      </w:r>
    </w:p>
    <w:p w14:paraId="3CE3766C" w14:textId="3853E7CB" w:rsidR="00F35361" w:rsidRDefault="00B902A9" w:rsidP="00B902A9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902A9">
        <w:rPr>
          <w:rFonts w:cstheme="minorHAnsi"/>
          <w:sz w:val="20"/>
          <w:szCs w:val="20"/>
        </w:rPr>
        <w:t>Primeramente, d</w:t>
      </w:r>
      <w:r w:rsidRPr="00B902A9">
        <w:rPr>
          <w:rFonts w:cstheme="minorHAnsi"/>
          <w:sz w:val="20"/>
          <w:szCs w:val="20"/>
        </w:rPr>
        <w:t>etermina</w:t>
      </w:r>
      <w:r w:rsidRPr="00B902A9">
        <w:rPr>
          <w:rFonts w:cstheme="minorHAnsi"/>
          <w:sz w:val="20"/>
          <w:szCs w:val="20"/>
        </w:rPr>
        <w:t>mos</w:t>
      </w:r>
      <w:r w:rsidRPr="00B902A9">
        <w:rPr>
          <w:rFonts w:cstheme="minorHAnsi"/>
          <w:sz w:val="20"/>
          <w:szCs w:val="20"/>
        </w:rPr>
        <w:t xml:space="preserve"> el centro de masas (CM) del cuerpo irregular.</w:t>
      </w:r>
      <w:r w:rsidRPr="00B902A9">
        <w:rPr>
          <w:rFonts w:cstheme="minorHAnsi"/>
          <w:sz w:val="20"/>
          <w:szCs w:val="20"/>
        </w:rPr>
        <w:t xml:space="preserve"> Luego, </w:t>
      </w:r>
      <w:r w:rsidRPr="00B902A9">
        <w:rPr>
          <w:rFonts w:cstheme="minorHAnsi"/>
          <w:sz w:val="20"/>
          <w:szCs w:val="20"/>
        </w:rPr>
        <w:t>Medi</w:t>
      </w:r>
      <w:r w:rsidRPr="00B902A9">
        <w:rPr>
          <w:rFonts w:cstheme="minorHAnsi"/>
          <w:sz w:val="20"/>
          <w:szCs w:val="20"/>
        </w:rPr>
        <w:t>mos</w:t>
      </w:r>
      <w:r w:rsidRPr="00B902A9">
        <w:rPr>
          <w:rFonts w:cstheme="minorHAnsi"/>
          <w:sz w:val="20"/>
          <w:szCs w:val="20"/>
        </w:rPr>
        <w:t xml:space="preserve"> la distancia del eje fijo al CM. Realiza</w:t>
      </w:r>
      <w:r w:rsidRPr="00B902A9">
        <w:rPr>
          <w:rFonts w:cstheme="minorHAnsi"/>
          <w:sz w:val="20"/>
          <w:szCs w:val="20"/>
        </w:rPr>
        <w:t>mos</w:t>
      </w:r>
      <w:r w:rsidRPr="00B902A9">
        <w:rPr>
          <w:rFonts w:cstheme="minorHAnsi"/>
          <w:sz w:val="20"/>
          <w:szCs w:val="20"/>
        </w:rPr>
        <w:t xml:space="preserve"> sólo una medida y</w:t>
      </w:r>
      <w:r w:rsidRPr="00B902A9">
        <w:rPr>
          <w:rFonts w:cstheme="minorHAnsi"/>
          <w:sz w:val="20"/>
          <w:szCs w:val="20"/>
        </w:rPr>
        <w:t xml:space="preserve"> después</w:t>
      </w:r>
      <w:r w:rsidRPr="00B902A9">
        <w:rPr>
          <w:rFonts w:cstheme="minorHAnsi"/>
          <w:sz w:val="20"/>
          <w:szCs w:val="20"/>
        </w:rPr>
        <w:t xml:space="preserve"> expresa</w:t>
      </w:r>
      <w:r w:rsidRPr="00B902A9">
        <w:rPr>
          <w:rFonts w:cstheme="minorHAnsi"/>
          <w:sz w:val="20"/>
          <w:szCs w:val="20"/>
        </w:rPr>
        <w:t>mos</w:t>
      </w:r>
      <w:r w:rsidRPr="00B902A9">
        <w:rPr>
          <w:rFonts w:cstheme="minorHAnsi"/>
          <w:sz w:val="20"/>
          <w:szCs w:val="20"/>
        </w:rPr>
        <w:t xml:space="preserve"> el resultado como </w:t>
      </w:r>
      <w:r w:rsidRPr="00B902A9">
        <w:rPr>
          <w:rFonts w:ascii="Cambria Math" w:hAnsi="Cambria Math" w:cs="Cambria Math"/>
          <w:sz w:val="20"/>
          <w:szCs w:val="20"/>
        </w:rPr>
        <w:t>𝑑</w:t>
      </w:r>
      <w:r w:rsidRPr="00B902A9">
        <w:rPr>
          <w:rFonts w:cstheme="minorHAnsi"/>
          <w:sz w:val="20"/>
          <w:szCs w:val="20"/>
        </w:rPr>
        <w:t xml:space="preserve"> = </w:t>
      </w:r>
      <w:r w:rsidRPr="00B902A9">
        <w:rPr>
          <w:rFonts w:ascii="Cambria Math" w:hAnsi="Cambria Math" w:cs="Cambria Math"/>
          <w:sz w:val="20"/>
          <w:szCs w:val="20"/>
        </w:rPr>
        <w:t>𝑑</w:t>
      </w:r>
      <w:r w:rsidRPr="00B902A9">
        <w:rPr>
          <w:rFonts w:cstheme="minorHAnsi"/>
          <w:sz w:val="20"/>
          <w:szCs w:val="20"/>
        </w:rPr>
        <w:t xml:space="preserve"> ± ∆</w:t>
      </w:r>
      <w:r w:rsidRPr="00B902A9">
        <w:rPr>
          <w:rFonts w:ascii="Cambria Math" w:hAnsi="Cambria Math" w:cs="Cambria Math"/>
          <w:sz w:val="20"/>
          <w:szCs w:val="20"/>
        </w:rPr>
        <w:t>𝑑</w:t>
      </w:r>
      <w:r w:rsidRPr="00B902A9">
        <w:rPr>
          <w:rFonts w:cstheme="minorHAnsi"/>
          <w:sz w:val="20"/>
          <w:szCs w:val="20"/>
        </w:rPr>
        <w:t>, donde ∆</w:t>
      </w:r>
      <w:r w:rsidRPr="00B902A9">
        <w:rPr>
          <w:rFonts w:ascii="Cambria Math" w:hAnsi="Cambria Math" w:cs="Cambria Math"/>
          <w:sz w:val="20"/>
          <w:szCs w:val="20"/>
        </w:rPr>
        <w:t>𝑑</w:t>
      </w:r>
      <w:r w:rsidRPr="00B902A9">
        <w:rPr>
          <w:rFonts w:cstheme="minorHAnsi"/>
          <w:sz w:val="20"/>
          <w:szCs w:val="20"/>
        </w:rPr>
        <w:t xml:space="preserve"> es la incerteza del instrumento de medida. Utilizando una balanza, medi</w:t>
      </w:r>
      <w:r w:rsidRPr="00B902A9">
        <w:rPr>
          <w:rFonts w:cstheme="minorHAnsi"/>
          <w:sz w:val="20"/>
          <w:szCs w:val="20"/>
        </w:rPr>
        <w:t>mos</w:t>
      </w:r>
      <w:r w:rsidRPr="00B902A9">
        <w:rPr>
          <w:rFonts w:cstheme="minorHAnsi"/>
          <w:sz w:val="20"/>
          <w:szCs w:val="20"/>
        </w:rPr>
        <w:t xml:space="preserve"> la masa del cuerpo y expresa</w:t>
      </w:r>
      <w:r w:rsidRPr="00B902A9">
        <w:rPr>
          <w:rFonts w:cstheme="minorHAnsi"/>
          <w:sz w:val="20"/>
          <w:szCs w:val="20"/>
        </w:rPr>
        <w:t>mos</w:t>
      </w:r>
      <w:r w:rsidRPr="00B902A9">
        <w:rPr>
          <w:rFonts w:cstheme="minorHAnsi"/>
          <w:sz w:val="20"/>
          <w:szCs w:val="20"/>
        </w:rPr>
        <w:t xml:space="preserve"> como </w:t>
      </w:r>
      <w:r w:rsidRPr="00B902A9">
        <w:rPr>
          <w:rFonts w:ascii="Cambria Math" w:hAnsi="Cambria Math" w:cs="Cambria Math"/>
          <w:sz w:val="20"/>
          <w:szCs w:val="20"/>
        </w:rPr>
        <w:t>𝑚</w:t>
      </w:r>
      <w:r w:rsidRPr="00B902A9">
        <w:rPr>
          <w:rFonts w:cstheme="minorHAnsi"/>
          <w:sz w:val="20"/>
          <w:szCs w:val="20"/>
        </w:rPr>
        <w:t xml:space="preserve"> = </w:t>
      </w:r>
      <w:r w:rsidRPr="00B902A9">
        <w:rPr>
          <w:rFonts w:ascii="Cambria Math" w:hAnsi="Cambria Math" w:cs="Cambria Math"/>
          <w:sz w:val="20"/>
          <w:szCs w:val="20"/>
        </w:rPr>
        <w:t>𝑚</w:t>
      </w:r>
      <w:r w:rsidRPr="00B902A9">
        <w:rPr>
          <w:rFonts w:cstheme="minorHAnsi"/>
          <w:sz w:val="20"/>
          <w:szCs w:val="20"/>
        </w:rPr>
        <w:t xml:space="preserve"> ± ∆</w:t>
      </w:r>
      <w:r w:rsidRPr="00B902A9">
        <w:rPr>
          <w:rFonts w:ascii="Cambria Math" w:hAnsi="Cambria Math" w:cs="Cambria Math"/>
          <w:sz w:val="20"/>
          <w:szCs w:val="20"/>
        </w:rPr>
        <w:t>𝑚</w:t>
      </w:r>
      <w:r w:rsidRPr="00B902A9">
        <w:rPr>
          <w:rFonts w:cstheme="minorHAnsi"/>
          <w:sz w:val="20"/>
          <w:szCs w:val="20"/>
        </w:rPr>
        <w:t>, donde ∆</w:t>
      </w:r>
      <w:r w:rsidRPr="00B902A9">
        <w:rPr>
          <w:rFonts w:ascii="Cambria Math" w:hAnsi="Cambria Math" w:cs="Cambria Math"/>
          <w:sz w:val="20"/>
          <w:szCs w:val="20"/>
        </w:rPr>
        <w:t>𝑚</w:t>
      </w:r>
      <w:r w:rsidRPr="00B902A9">
        <w:rPr>
          <w:rFonts w:cstheme="minorHAnsi"/>
          <w:sz w:val="20"/>
          <w:szCs w:val="20"/>
        </w:rPr>
        <w:t xml:space="preserve"> es la incerteza del instrumento de medida. </w:t>
      </w:r>
      <w:r w:rsidRPr="00B902A9">
        <w:rPr>
          <w:rFonts w:cstheme="minorHAnsi"/>
          <w:sz w:val="20"/>
          <w:szCs w:val="20"/>
        </w:rPr>
        <w:t>Para después,</w:t>
      </w:r>
      <w:r w:rsidRPr="00B902A9">
        <w:rPr>
          <w:rFonts w:cstheme="minorHAnsi"/>
          <w:sz w:val="20"/>
          <w:szCs w:val="20"/>
        </w:rPr>
        <w:t xml:space="preserve"> Tomar el cuerpo irregular y montar el sistema como muestra la </w:t>
      </w:r>
      <w:r w:rsidRPr="00B902A9">
        <w:rPr>
          <w:rFonts w:ascii="Cambria Math" w:hAnsi="Cambria Math" w:cs="Cambria Math"/>
          <w:sz w:val="20"/>
          <w:szCs w:val="20"/>
        </w:rPr>
        <w:t>𝐹𝑖𝑔𝑢𝑟𝑎</w:t>
      </w:r>
      <w:r w:rsidRPr="00B902A9">
        <w:rPr>
          <w:rFonts w:cstheme="minorHAnsi"/>
          <w:sz w:val="20"/>
          <w:szCs w:val="20"/>
        </w:rPr>
        <w:t xml:space="preserve"> 3</w:t>
      </w:r>
      <w:r w:rsidRPr="00B902A9">
        <w:rPr>
          <w:rFonts w:cstheme="minorHAnsi"/>
          <w:sz w:val="20"/>
          <w:szCs w:val="20"/>
        </w:rPr>
        <w:t xml:space="preserve"> de la guía de trabajos prácticos</w:t>
      </w:r>
      <w:r w:rsidRPr="00B902A9">
        <w:rPr>
          <w:rFonts w:cstheme="minorHAnsi"/>
          <w:sz w:val="20"/>
          <w:szCs w:val="20"/>
        </w:rPr>
        <w:t>. Conecta</w:t>
      </w:r>
      <w:r w:rsidRPr="00B902A9">
        <w:rPr>
          <w:rFonts w:cstheme="minorHAnsi"/>
          <w:sz w:val="20"/>
          <w:szCs w:val="20"/>
        </w:rPr>
        <w:t>mos</w:t>
      </w:r>
      <w:r w:rsidRPr="00B902A9">
        <w:rPr>
          <w:rFonts w:cstheme="minorHAnsi"/>
          <w:sz w:val="20"/>
          <w:szCs w:val="20"/>
        </w:rPr>
        <w:t xml:space="preserve"> el sensor y </w:t>
      </w:r>
      <w:r w:rsidRPr="00B902A9">
        <w:rPr>
          <w:rFonts w:cstheme="minorHAnsi"/>
          <w:sz w:val="20"/>
          <w:szCs w:val="20"/>
        </w:rPr>
        <w:t>configuramos</w:t>
      </w:r>
      <w:r w:rsidRPr="00B902A9">
        <w:rPr>
          <w:rFonts w:cstheme="minorHAnsi"/>
          <w:sz w:val="20"/>
          <w:szCs w:val="20"/>
        </w:rPr>
        <w:t xml:space="preserve"> en modo péndulo. </w:t>
      </w:r>
      <w:r w:rsidRPr="00B902A9">
        <w:rPr>
          <w:rFonts w:cstheme="minorHAnsi"/>
          <w:sz w:val="20"/>
          <w:szCs w:val="20"/>
        </w:rPr>
        <w:t>Apartamos</w:t>
      </w:r>
      <w:r w:rsidRPr="00B902A9">
        <w:rPr>
          <w:rFonts w:cstheme="minorHAnsi"/>
          <w:sz w:val="20"/>
          <w:szCs w:val="20"/>
        </w:rPr>
        <w:t xml:space="preserve"> el péndulo un ángulo </w:t>
      </w:r>
      <w:r w:rsidRPr="00B902A9">
        <w:rPr>
          <w:rFonts w:ascii="Cambria Math" w:hAnsi="Cambria Math" w:cs="Cambria Math"/>
          <w:sz w:val="20"/>
          <w:szCs w:val="20"/>
        </w:rPr>
        <w:t>𝜃</w:t>
      </w:r>
      <w:r w:rsidRPr="00B902A9">
        <w:rPr>
          <w:rFonts w:cstheme="minorHAnsi"/>
          <w:sz w:val="20"/>
          <w:szCs w:val="20"/>
        </w:rPr>
        <w:t xml:space="preserve"> de su posición de equilibrio de manera que se encuentre aproximadamente a 14 grados sexagesimales (0,244 radianes) de la vertical</w:t>
      </w:r>
      <w:r w:rsidRPr="00B902A9">
        <w:rPr>
          <w:rFonts w:cstheme="minorHAnsi"/>
          <w:sz w:val="20"/>
          <w:szCs w:val="20"/>
        </w:rPr>
        <w:t xml:space="preserve"> y</w:t>
      </w:r>
      <w:r w:rsidRPr="00B902A9">
        <w:rPr>
          <w:rFonts w:cstheme="minorHAnsi"/>
          <w:sz w:val="20"/>
          <w:szCs w:val="20"/>
        </w:rPr>
        <w:t xml:space="preserve"> </w:t>
      </w:r>
      <w:r w:rsidRPr="00B902A9">
        <w:rPr>
          <w:rFonts w:cstheme="minorHAnsi"/>
          <w:sz w:val="20"/>
          <w:szCs w:val="20"/>
        </w:rPr>
        <w:t>u</w:t>
      </w:r>
      <w:r w:rsidRPr="00B902A9">
        <w:rPr>
          <w:rFonts w:cstheme="minorHAnsi"/>
          <w:sz w:val="20"/>
          <w:szCs w:val="20"/>
        </w:rPr>
        <w:t>na vez iniciado el movimiento comenza</w:t>
      </w:r>
      <w:r w:rsidRPr="00B902A9">
        <w:rPr>
          <w:rFonts w:cstheme="minorHAnsi"/>
          <w:sz w:val="20"/>
          <w:szCs w:val="20"/>
        </w:rPr>
        <w:t>mos</w:t>
      </w:r>
      <w:r w:rsidRPr="00B902A9">
        <w:rPr>
          <w:rFonts w:cstheme="minorHAnsi"/>
          <w:sz w:val="20"/>
          <w:szCs w:val="20"/>
        </w:rPr>
        <w:t xml:space="preserve"> a tomar datos a través del software </w:t>
      </w:r>
      <w:r w:rsidRPr="00B902A9">
        <w:rPr>
          <w:rFonts w:cstheme="minorHAnsi"/>
          <w:sz w:val="20"/>
          <w:szCs w:val="20"/>
        </w:rPr>
        <w:t xml:space="preserve">que se nos proporcionó </w:t>
      </w:r>
      <w:r w:rsidRPr="00B902A9">
        <w:rPr>
          <w:rFonts w:cstheme="minorHAnsi"/>
          <w:sz w:val="20"/>
          <w:szCs w:val="20"/>
        </w:rPr>
        <w:t>y deja</w:t>
      </w:r>
      <w:r w:rsidRPr="00B902A9">
        <w:rPr>
          <w:rFonts w:cstheme="minorHAnsi"/>
          <w:sz w:val="20"/>
          <w:szCs w:val="20"/>
        </w:rPr>
        <w:t>mos</w:t>
      </w:r>
      <w:r w:rsidRPr="00B902A9">
        <w:rPr>
          <w:rFonts w:cstheme="minorHAnsi"/>
          <w:sz w:val="20"/>
          <w:szCs w:val="20"/>
        </w:rPr>
        <w:t xml:space="preserve"> que el cuerpo oscile durante 10 períodos. Det</w:t>
      </w:r>
      <w:r w:rsidRPr="00B902A9">
        <w:rPr>
          <w:rFonts w:cstheme="minorHAnsi"/>
          <w:sz w:val="20"/>
          <w:szCs w:val="20"/>
        </w:rPr>
        <w:t>uvimos</w:t>
      </w:r>
      <w:r w:rsidRPr="00B902A9">
        <w:rPr>
          <w:rFonts w:cstheme="minorHAnsi"/>
          <w:sz w:val="20"/>
          <w:szCs w:val="20"/>
        </w:rPr>
        <w:t xml:space="preserve"> el programa y, a través de la función estadística, obt</w:t>
      </w:r>
      <w:r w:rsidRPr="00B902A9">
        <w:rPr>
          <w:rFonts w:cstheme="minorHAnsi"/>
          <w:sz w:val="20"/>
          <w:szCs w:val="20"/>
        </w:rPr>
        <w:t>uvimos</w:t>
      </w:r>
      <w:r w:rsidRPr="00B902A9">
        <w:rPr>
          <w:rFonts w:cstheme="minorHAnsi"/>
          <w:sz w:val="20"/>
          <w:szCs w:val="20"/>
        </w:rPr>
        <w:t xml:space="preserve"> el valor de </w:t>
      </w:r>
      <w:r w:rsidRPr="00B902A9">
        <w:rPr>
          <w:rFonts w:ascii="Cambria Math" w:hAnsi="Cambria Math" w:cs="Cambria Math"/>
          <w:sz w:val="20"/>
          <w:szCs w:val="20"/>
        </w:rPr>
        <w:t>𝑇𝑖</w:t>
      </w:r>
      <w:r w:rsidRPr="00B902A9">
        <w:rPr>
          <w:rFonts w:cstheme="minorHAnsi"/>
          <w:sz w:val="20"/>
          <w:szCs w:val="20"/>
        </w:rPr>
        <w:t xml:space="preserve"> = </w:t>
      </w:r>
      <w:r w:rsidRPr="00B902A9">
        <w:rPr>
          <w:rFonts w:ascii="Cambria Math" w:hAnsi="Cambria Math" w:cs="Cambria Math"/>
          <w:sz w:val="20"/>
          <w:szCs w:val="20"/>
        </w:rPr>
        <w:t>𝑇𝑖</w:t>
      </w:r>
      <w:r w:rsidRPr="00B902A9">
        <w:rPr>
          <w:rFonts w:cstheme="minorHAnsi"/>
          <w:sz w:val="20"/>
          <w:szCs w:val="20"/>
        </w:rPr>
        <w:t xml:space="preserve"> ± ∆</w:t>
      </w:r>
      <w:r w:rsidRPr="00B902A9">
        <w:rPr>
          <w:rFonts w:ascii="Cambria Math" w:hAnsi="Cambria Math" w:cs="Cambria Math"/>
          <w:sz w:val="20"/>
          <w:szCs w:val="20"/>
        </w:rPr>
        <w:t>𝑇𝑖</w:t>
      </w:r>
      <w:r w:rsidRPr="00B902A9">
        <w:rPr>
          <w:rFonts w:cstheme="minorHAnsi"/>
          <w:sz w:val="20"/>
          <w:szCs w:val="20"/>
        </w:rPr>
        <w:t xml:space="preserve">, donde el subíndice </w:t>
      </w:r>
      <w:r w:rsidRPr="00B902A9">
        <w:rPr>
          <w:rFonts w:ascii="Cambria Math" w:hAnsi="Cambria Math" w:cs="Cambria Math"/>
          <w:sz w:val="20"/>
          <w:szCs w:val="20"/>
        </w:rPr>
        <w:t>𝑖</w:t>
      </w:r>
      <w:r w:rsidRPr="00B902A9">
        <w:rPr>
          <w:rFonts w:cstheme="minorHAnsi"/>
          <w:sz w:val="20"/>
          <w:szCs w:val="20"/>
        </w:rPr>
        <w:t xml:space="preserve"> indica el número de medida, y ∆</w:t>
      </w:r>
      <w:r w:rsidRPr="00B902A9">
        <w:rPr>
          <w:rFonts w:ascii="Cambria Math" w:hAnsi="Cambria Math" w:cs="Cambria Math"/>
          <w:sz w:val="20"/>
          <w:szCs w:val="20"/>
        </w:rPr>
        <w:t>𝑇𝑖</w:t>
      </w:r>
      <w:r w:rsidRPr="00B902A9">
        <w:rPr>
          <w:rFonts w:cstheme="minorHAnsi"/>
          <w:sz w:val="20"/>
          <w:szCs w:val="20"/>
        </w:rPr>
        <w:t xml:space="preserve"> la incerteza asociada al instrumento para esa medida. Repeti</w:t>
      </w:r>
      <w:r w:rsidRPr="00B902A9">
        <w:rPr>
          <w:rFonts w:cstheme="minorHAnsi"/>
          <w:sz w:val="20"/>
          <w:szCs w:val="20"/>
        </w:rPr>
        <w:t>mos los</w:t>
      </w:r>
      <w:r w:rsidRPr="00B902A9">
        <w:rPr>
          <w:rFonts w:cstheme="minorHAnsi"/>
          <w:sz w:val="20"/>
          <w:szCs w:val="20"/>
        </w:rPr>
        <w:t xml:space="preserve"> punto</w:t>
      </w:r>
      <w:r w:rsidRPr="00B902A9">
        <w:rPr>
          <w:rFonts w:cstheme="minorHAnsi"/>
          <w:sz w:val="20"/>
          <w:szCs w:val="20"/>
        </w:rPr>
        <w:t>s</w:t>
      </w:r>
      <w:r w:rsidRPr="00B902A9">
        <w:rPr>
          <w:rFonts w:cstheme="minorHAnsi"/>
          <w:sz w:val="20"/>
          <w:szCs w:val="20"/>
        </w:rPr>
        <w:t xml:space="preserve"> anterior</w:t>
      </w:r>
      <w:r w:rsidRPr="00B902A9">
        <w:rPr>
          <w:rFonts w:cstheme="minorHAnsi"/>
          <w:sz w:val="20"/>
          <w:szCs w:val="20"/>
        </w:rPr>
        <w:t>es</w:t>
      </w:r>
      <w:r w:rsidRPr="00B902A9">
        <w:rPr>
          <w:rFonts w:cstheme="minorHAnsi"/>
          <w:sz w:val="20"/>
          <w:szCs w:val="20"/>
        </w:rPr>
        <w:t xml:space="preserve"> cinco veces</w:t>
      </w:r>
      <w:r w:rsidRPr="00B902A9">
        <w:rPr>
          <w:rFonts w:cstheme="minorHAnsi"/>
          <w:sz w:val="20"/>
          <w:szCs w:val="20"/>
        </w:rPr>
        <w:t xml:space="preserve"> y también para el cuerpo regular</w:t>
      </w:r>
      <w:r w:rsidRPr="00B902A9">
        <w:rPr>
          <w:rFonts w:cstheme="minorHAnsi"/>
          <w:sz w:val="20"/>
          <w:szCs w:val="20"/>
        </w:rPr>
        <w:t>.</w:t>
      </w:r>
    </w:p>
    <w:p w14:paraId="4FD9BA8F" w14:textId="77777777" w:rsidR="008F2511" w:rsidRPr="008F2511" w:rsidRDefault="008F2511" w:rsidP="00B902A9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8F2511">
        <w:rPr>
          <w:rFonts w:cstheme="minorHAnsi"/>
          <w:sz w:val="20"/>
          <w:szCs w:val="20"/>
        </w:rPr>
        <w:t xml:space="preserve">Con los valores de </w:t>
      </w:r>
      <w:r w:rsidRPr="008F2511">
        <w:rPr>
          <w:rFonts w:ascii="Cambria Math" w:hAnsi="Cambria Math" w:cs="Cambria Math"/>
          <w:sz w:val="20"/>
          <w:szCs w:val="20"/>
        </w:rPr>
        <w:t>𝑚</w:t>
      </w:r>
      <w:r w:rsidRPr="008F2511">
        <w:rPr>
          <w:rFonts w:cstheme="minorHAnsi"/>
          <w:sz w:val="20"/>
          <w:szCs w:val="20"/>
        </w:rPr>
        <w:t xml:space="preserve">, </w:t>
      </w:r>
      <w:r w:rsidRPr="008F2511">
        <w:rPr>
          <w:rFonts w:ascii="Cambria Math" w:hAnsi="Cambria Math" w:cs="Cambria Math"/>
          <w:sz w:val="20"/>
          <w:szCs w:val="20"/>
        </w:rPr>
        <w:t>𝑑</w:t>
      </w:r>
      <w:r w:rsidRPr="008F2511">
        <w:rPr>
          <w:rFonts w:cstheme="minorHAnsi"/>
          <w:sz w:val="20"/>
          <w:szCs w:val="20"/>
        </w:rPr>
        <w:t xml:space="preserve"> y </w:t>
      </w:r>
      <w:r w:rsidRPr="008F2511">
        <w:rPr>
          <w:rFonts w:ascii="Cambria Math" w:hAnsi="Cambria Math" w:cs="Cambria Math"/>
          <w:sz w:val="20"/>
          <w:szCs w:val="20"/>
        </w:rPr>
        <w:t>𝑇𝑖</w:t>
      </w:r>
      <w:r w:rsidRPr="008F2511">
        <w:rPr>
          <w:rFonts w:cstheme="minorHAnsi"/>
          <w:sz w:val="20"/>
          <w:szCs w:val="20"/>
        </w:rPr>
        <w:t xml:space="preserve"> comenza</w:t>
      </w:r>
      <w:r w:rsidRPr="008F2511">
        <w:rPr>
          <w:rFonts w:cstheme="minorHAnsi"/>
          <w:sz w:val="20"/>
          <w:szCs w:val="20"/>
        </w:rPr>
        <w:t>mos</w:t>
      </w:r>
      <w:r w:rsidRPr="008F2511">
        <w:rPr>
          <w:rFonts w:cstheme="minorHAnsi"/>
          <w:sz w:val="20"/>
          <w:szCs w:val="20"/>
        </w:rPr>
        <w:t xml:space="preserve"> a</w:t>
      </w:r>
      <w:r w:rsidRPr="008F2511">
        <w:rPr>
          <w:rFonts w:cstheme="minorHAnsi"/>
          <w:sz w:val="20"/>
          <w:szCs w:val="20"/>
        </w:rPr>
        <w:t xml:space="preserve"> </w:t>
      </w:r>
      <w:r w:rsidRPr="008F2511">
        <w:rPr>
          <w:rFonts w:cstheme="minorHAnsi"/>
          <w:sz w:val="20"/>
          <w:szCs w:val="20"/>
        </w:rPr>
        <w:t xml:space="preserve">calcular el valor promedio del período, con la siguiente ecuación: </w:t>
      </w:r>
      <w:r w:rsidRPr="008F2511">
        <w:rPr>
          <w:rFonts w:ascii="Cambria Math" w:hAnsi="Cambria Math" w:cs="Cambria Math"/>
          <w:sz w:val="20"/>
          <w:szCs w:val="20"/>
        </w:rPr>
        <w:t>𝑇</w:t>
      </w:r>
      <w:r w:rsidRPr="008F2511">
        <w:rPr>
          <w:rFonts w:ascii="Calibri" w:hAnsi="Calibri" w:cs="Calibri"/>
          <w:sz w:val="20"/>
          <w:szCs w:val="20"/>
        </w:rPr>
        <w:t>̅</w:t>
      </w:r>
      <w:r w:rsidRPr="008F2511">
        <w:rPr>
          <w:rFonts w:cstheme="minorHAnsi"/>
          <w:sz w:val="20"/>
          <w:szCs w:val="20"/>
        </w:rPr>
        <w:t xml:space="preserve"> = ∑ </w:t>
      </w:r>
      <w:r w:rsidRPr="008F2511">
        <w:rPr>
          <w:rFonts w:ascii="Cambria Math" w:hAnsi="Cambria Math" w:cs="Cambria Math"/>
          <w:sz w:val="20"/>
          <w:szCs w:val="20"/>
        </w:rPr>
        <w:t>𝑇𝑖</w:t>
      </w:r>
      <w:r w:rsidRPr="008F2511">
        <w:rPr>
          <w:rFonts w:cstheme="minorHAnsi"/>
          <w:sz w:val="20"/>
          <w:szCs w:val="20"/>
        </w:rPr>
        <w:t xml:space="preserve"> </w:t>
      </w:r>
      <w:r w:rsidRPr="008F2511">
        <w:rPr>
          <w:rFonts w:cstheme="minorHAnsi"/>
          <w:sz w:val="20"/>
          <w:szCs w:val="20"/>
        </w:rPr>
        <w:t xml:space="preserve">y </w:t>
      </w:r>
      <w:r w:rsidRPr="008F2511">
        <w:rPr>
          <w:rFonts w:cstheme="minorHAnsi"/>
          <w:sz w:val="20"/>
          <w:szCs w:val="20"/>
        </w:rPr>
        <w:t>Finalmente expresa</w:t>
      </w:r>
      <w:r w:rsidRPr="008F2511">
        <w:rPr>
          <w:rFonts w:cstheme="minorHAnsi"/>
          <w:sz w:val="20"/>
          <w:szCs w:val="20"/>
        </w:rPr>
        <w:t>mos</w:t>
      </w:r>
      <w:r w:rsidRPr="008F2511">
        <w:rPr>
          <w:rFonts w:cstheme="minorHAnsi"/>
          <w:sz w:val="20"/>
          <w:szCs w:val="20"/>
        </w:rPr>
        <w:t xml:space="preserve"> el valor de </w:t>
      </w:r>
      <w:r w:rsidRPr="008F2511">
        <w:rPr>
          <w:rFonts w:ascii="Cambria Math" w:hAnsi="Cambria Math" w:cs="Cambria Math"/>
          <w:sz w:val="20"/>
          <w:szCs w:val="20"/>
        </w:rPr>
        <w:t>𝑇</w:t>
      </w:r>
      <w:r w:rsidRPr="008F2511">
        <w:rPr>
          <w:rFonts w:cstheme="minorHAnsi"/>
          <w:sz w:val="20"/>
          <w:szCs w:val="20"/>
        </w:rPr>
        <w:t xml:space="preserve"> de la siguiente manera: </w:t>
      </w:r>
      <w:r w:rsidRPr="008F2511">
        <w:rPr>
          <w:rFonts w:ascii="Cambria Math" w:hAnsi="Cambria Math" w:cs="Cambria Math"/>
          <w:sz w:val="20"/>
          <w:szCs w:val="20"/>
        </w:rPr>
        <w:t>𝑇</w:t>
      </w:r>
      <w:r w:rsidRPr="008F2511">
        <w:rPr>
          <w:rFonts w:cstheme="minorHAnsi"/>
          <w:sz w:val="20"/>
          <w:szCs w:val="20"/>
        </w:rPr>
        <w:t xml:space="preserve"> = </w:t>
      </w:r>
      <w:r w:rsidRPr="008F2511">
        <w:rPr>
          <w:rFonts w:ascii="Cambria Math" w:hAnsi="Cambria Math" w:cs="Cambria Math"/>
          <w:sz w:val="20"/>
          <w:szCs w:val="20"/>
        </w:rPr>
        <w:t>𝑇</w:t>
      </w:r>
      <w:r w:rsidRPr="008F2511">
        <w:rPr>
          <w:rFonts w:ascii="Calibri" w:hAnsi="Calibri" w:cs="Calibri"/>
          <w:sz w:val="20"/>
          <w:szCs w:val="20"/>
        </w:rPr>
        <w:t>̅</w:t>
      </w:r>
      <w:r w:rsidRPr="008F2511">
        <w:rPr>
          <w:rFonts w:cstheme="minorHAnsi"/>
          <w:sz w:val="20"/>
          <w:szCs w:val="20"/>
        </w:rPr>
        <w:t xml:space="preserve"> ± ∆</w:t>
      </w:r>
      <w:r w:rsidRPr="008F2511">
        <w:rPr>
          <w:rFonts w:ascii="Cambria Math" w:hAnsi="Cambria Math" w:cs="Cambria Math"/>
          <w:sz w:val="20"/>
          <w:szCs w:val="20"/>
        </w:rPr>
        <w:t>𝑇</w:t>
      </w:r>
      <w:r w:rsidRPr="008F2511">
        <w:rPr>
          <w:rFonts w:cstheme="minorHAnsi"/>
          <w:sz w:val="20"/>
          <w:szCs w:val="20"/>
        </w:rPr>
        <w:t xml:space="preserve"> Donde ∆</w:t>
      </w:r>
      <w:r w:rsidRPr="008F2511">
        <w:rPr>
          <w:rFonts w:ascii="Cambria Math" w:hAnsi="Cambria Math" w:cs="Cambria Math"/>
          <w:sz w:val="20"/>
          <w:szCs w:val="20"/>
        </w:rPr>
        <w:t>𝑇</w:t>
      </w:r>
      <w:r w:rsidRPr="008F2511">
        <w:rPr>
          <w:rFonts w:cstheme="minorHAnsi"/>
          <w:sz w:val="20"/>
          <w:szCs w:val="20"/>
        </w:rPr>
        <w:t xml:space="preserve"> en este caso es la incerteza</w:t>
      </w:r>
      <w:r>
        <w:t xml:space="preserve"> </w:t>
      </w:r>
      <w:r w:rsidRPr="008F2511">
        <w:rPr>
          <w:rFonts w:cstheme="minorHAnsi"/>
          <w:sz w:val="20"/>
          <w:szCs w:val="20"/>
        </w:rPr>
        <w:t xml:space="preserve">asociada a las </w:t>
      </w:r>
      <w:r w:rsidRPr="008F2511">
        <w:rPr>
          <w:rFonts w:cstheme="minorHAnsi"/>
          <w:sz w:val="20"/>
          <w:szCs w:val="20"/>
        </w:rPr>
        <w:t>mediciones directas, que se obtiene a partir de: ∆</w:t>
      </w:r>
      <w:r w:rsidRPr="008F2511">
        <w:rPr>
          <w:rFonts w:ascii="Cambria Math" w:hAnsi="Cambria Math" w:cs="Cambria Math"/>
          <w:sz w:val="20"/>
          <w:szCs w:val="20"/>
        </w:rPr>
        <w:t>𝑇</w:t>
      </w:r>
      <w:r w:rsidRPr="008F2511">
        <w:rPr>
          <w:rFonts w:cstheme="minorHAnsi"/>
          <w:sz w:val="20"/>
          <w:szCs w:val="20"/>
        </w:rPr>
        <w:t xml:space="preserve"> = </w:t>
      </w:r>
      <w:r w:rsidRPr="008F2511">
        <w:rPr>
          <w:rFonts w:ascii="Cambria Math" w:hAnsi="Cambria Math" w:cs="Cambria Math"/>
          <w:sz w:val="20"/>
          <w:szCs w:val="20"/>
        </w:rPr>
        <w:t>𝑇𝑚</w:t>
      </w:r>
      <w:r w:rsidRPr="008F2511">
        <w:rPr>
          <w:rFonts w:cstheme="minorHAnsi"/>
          <w:sz w:val="20"/>
          <w:szCs w:val="20"/>
        </w:rPr>
        <w:t>á</w:t>
      </w:r>
      <w:r w:rsidRPr="008F2511">
        <w:rPr>
          <w:rFonts w:ascii="Cambria Math" w:hAnsi="Cambria Math" w:cs="Cambria Math"/>
          <w:sz w:val="20"/>
          <w:szCs w:val="20"/>
        </w:rPr>
        <w:t>𝑥</w:t>
      </w:r>
      <w:r w:rsidRPr="008F2511">
        <w:rPr>
          <w:rFonts w:cstheme="minorHAnsi"/>
          <w:sz w:val="20"/>
          <w:szCs w:val="20"/>
        </w:rPr>
        <w:t xml:space="preserve"> </w:t>
      </w:r>
      <w:r w:rsidRPr="008F2511">
        <w:rPr>
          <w:rFonts w:cstheme="minorHAnsi"/>
          <w:sz w:val="20"/>
          <w:szCs w:val="20"/>
        </w:rPr>
        <w:t>–</w:t>
      </w:r>
      <w:r w:rsidRPr="008F2511">
        <w:rPr>
          <w:rFonts w:cstheme="minorHAnsi"/>
          <w:sz w:val="20"/>
          <w:szCs w:val="20"/>
        </w:rPr>
        <w:t xml:space="preserve"> </w:t>
      </w:r>
      <w:r w:rsidRPr="008F2511">
        <w:rPr>
          <w:rFonts w:ascii="Cambria Math" w:hAnsi="Cambria Math" w:cs="Cambria Math"/>
          <w:sz w:val="20"/>
          <w:szCs w:val="20"/>
        </w:rPr>
        <w:t>𝑇𝑚</w:t>
      </w:r>
      <w:r w:rsidRPr="008F2511">
        <w:rPr>
          <w:rFonts w:cstheme="minorHAnsi"/>
          <w:sz w:val="20"/>
          <w:szCs w:val="20"/>
        </w:rPr>
        <w:t>í</w:t>
      </w:r>
      <w:r w:rsidRPr="008F2511">
        <w:rPr>
          <w:rFonts w:ascii="Cambria Math" w:hAnsi="Cambria Math" w:cs="Cambria Math"/>
          <w:sz w:val="20"/>
          <w:szCs w:val="20"/>
        </w:rPr>
        <w:t>𝑛</w:t>
      </w:r>
      <w:r w:rsidRPr="008F2511">
        <w:rPr>
          <w:rFonts w:cstheme="minorHAnsi"/>
          <w:sz w:val="20"/>
          <w:szCs w:val="20"/>
        </w:rPr>
        <w:t xml:space="preserve">. Para después, </w:t>
      </w:r>
      <w:r w:rsidRPr="008F2511">
        <w:rPr>
          <w:rFonts w:cstheme="minorHAnsi"/>
          <w:sz w:val="20"/>
          <w:szCs w:val="20"/>
        </w:rPr>
        <w:t xml:space="preserve">Calcular el valor de </w:t>
      </w:r>
      <w:r w:rsidRPr="008F2511">
        <w:rPr>
          <w:rFonts w:ascii="Cambria Math" w:hAnsi="Cambria Math" w:cs="Cambria Math"/>
          <w:sz w:val="20"/>
          <w:szCs w:val="20"/>
        </w:rPr>
        <w:t>𝐼𝑜</w:t>
      </w:r>
      <w:r w:rsidRPr="008F2511">
        <w:rPr>
          <w:rFonts w:cstheme="minorHAnsi"/>
          <w:sz w:val="20"/>
          <w:szCs w:val="20"/>
        </w:rPr>
        <w:t xml:space="preserve"> ̅ con </w:t>
      </w:r>
      <w:r w:rsidRPr="008F2511">
        <w:rPr>
          <w:rFonts w:ascii="Cambria Math" w:hAnsi="Cambria Math" w:cs="Cambria Math"/>
          <w:sz w:val="20"/>
          <w:szCs w:val="20"/>
        </w:rPr>
        <w:t>𝑇</w:t>
      </w:r>
      <w:r w:rsidRPr="008F2511">
        <w:rPr>
          <w:rFonts w:ascii="Calibri" w:hAnsi="Calibri" w:cs="Calibri"/>
          <w:sz w:val="20"/>
          <w:szCs w:val="20"/>
        </w:rPr>
        <w:t>̅</w:t>
      </w:r>
      <w:r w:rsidRPr="008F2511">
        <w:rPr>
          <w:rFonts w:cstheme="minorHAnsi"/>
          <w:sz w:val="20"/>
          <w:szCs w:val="20"/>
        </w:rPr>
        <w:t xml:space="preserve"> y expresar el resultado obtenido como </w:t>
      </w:r>
      <w:r w:rsidRPr="008F2511">
        <w:rPr>
          <w:rFonts w:ascii="Cambria Math" w:hAnsi="Cambria Math" w:cs="Cambria Math"/>
          <w:sz w:val="20"/>
          <w:szCs w:val="20"/>
        </w:rPr>
        <w:t>𝐼𝑜</w:t>
      </w:r>
      <w:r w:rsidRPr="008F2511">
        <w:rPr>
          <w:rFonts w:cstheme="minorHAnsi"/>
          <w:sz w:val="20"/>
          <w:szCs w:val="20"/>
        </w:rPr>
        <w:t xml:space="preserve"> = </w:t>
      </w:r>
      <w:r w:rsidRPr="008F2511">
        <w:rPr>
          <w:rFonts w:ascii="Cambria Math" w:hAnsi="Cambria Math" w:cs="Cambria Math"/>
          <w:sz w:val="20"/>
          <w:szCs w:val="20"/>
        </w:rPr>
        <w:t>𝐼𝑜</w:t>
      </w:r>
      <w:r w:rsidRPr="008F2511">
        <w:rPr>
          <w:rFonts w:cstheme="minorHAnsi"/>
          <w:sz w:val="20"/>
          <w:szCs w:val="20"/>
        </w:rPr>
        <w:t xml:space="preserve"> ̅ ± ∆</w:t>
      </w:r>
      <w:r w:rsidRPr="008F2511">
        <w:rPr>
          <w:rFonts w:ascii="Cambria Math" w:hAnsi="Cambria Math" w:cs="Cambria Math"/>
          <w:sz w:val="20"/>
          <w:szCs w:val="20"/>
        </w:rPr>
        <w:t>𝐼𝑜</w:t>
      </w:r>
      <w:r w:rsidRPr="008F2511">
        <w:rPr>
          <w:rFonts w:cstheme="minorHAnsi"/>
          <w:sz w:val="20"/>
          <w:szCs w:val="20"/>
        </w:rPr>
        <w:t>, donde ∆</w:t>
      </w:r>
      <w:r w:rsidRPr="008F2511">
        <w:rPr>
          <w:rFonts w:ascii="Cambria Math" w:hAnsi="Cambria Math" w:cs="Cambria Math"/>
          <w:sz w:val="20"/>
          <w:szCs w:val="20"/>
        </w:rPr>
        <w:t>𝐼𝑜</w:t>
      </w:r>
      <w:r w:rsidRPr="008F2511">
        <w:rPr>
          <w:rFonts w:cstheme="minorHAnsi"/>
          <w:sz w:val="20"/>
          <w:szCs w:val="20"/>
        </w:rPr>
        <w:t xml:space="preserve"> es la incerteza asociada a mediciones indirectas, que se calcula de la siguiente manera: </w:t>
      </w:r>
    </w:p>
    <w:p w14:paraId="5D38FDC0" w14:textId="2B8857B8" w:rsidR="008F2511" w:rsidRPr="008F2511" w:rsidRDefault="008F2511" w:rsidP="00B902A9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8F2511">
        <w:rPr>
          <w:rFonts w:cstheme="minorHAnsi"/>
          <w:sz w:val="20"/>
          <w:szCs w:val="20"/>
        </w:rPr>
        <w:drawing>
          <wp:inline distT="0" distB="0" distL="0" distR="0" wp14:anchorId="2899F6E7" wp14:editId="27CF8AEA">
            <wp:extent cx="3374390" cy="851535"/>
            <wp:effectExtent l="0" t="0" r="0" b="5715"/>
            <wp:docPr id="192205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56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F7DB" w14:textId="77777777" w:rsidR="008F2511" w:rsidRPr="008F2511" w:rsidRDefault="008F2511" w:rsidP="00B902A9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8F2511">
        <w:rPr>
          <w:rFonts w:cstheme="minorHAnsi"/>
          <w:sz w:val="20"/>
          <w:szCs w:val="20"/>
        </w:rPr>
        <w:t>Repeti</w:t>
      </w:r>
      <w:r w:rsidRPr="008F2511">
        <w:rPr>
          <w:rFonts w:cstheme="minorHAnsi"/>
          <w:sz w:val="20"/>
          <w:szCs w:val="20"/>
        </w:rPr>
        <w:t>mos</w:t>
      </w:r>
      <w:r w:rsidRPr="008F2511">
        <w:rPr>
          <w:rFonts w:cstheme="minorHAnsi"/>
          <w:sz w:val="20"/>
          <w:szCs w:val="20"/>
        </w:rPr>
        <w:t xml:space="preserve"> la experiencia para el cuerpo regular y obtener </w:t>
      </w:r>
      <w:r w:rsidRPr="008F2511">
        <w:rPr>
          <w:rFonts w:ascii="Cambria Math" w:hAnsi="Cambria Math" w:cs="Cambria Math"/>
          <w:sz w:val="20"/>
          <w:szCs w:val="20"/>
        </w:rPr>
        <w:t>𝐼𝑜</w:t>
      </w:r>
      <w:r w:rsidRPr="008F2511">
        <w:rPr>
          <w:rFonts w:cstheme="minorHAnsi"/>
          <w:sz w:val="20"/>
          <w:szCs w:val="20"/>
        </w:rPr>
        <w:t xml:space="preserve"> = </w:t>
      </w:r>
      <w:r w:rsidRPr="008F2511">
        <w:rPr>
          <w:rFonts w:ascii="Cambria Math" w:hAnsi="Cambria Math" w:cs="Cambria Math"/>
          <w:sz w:val="20"/>
          <w:szCs w:val="20"/>
        </w:rPr>
        <w:t>𝐼𝑜</w:t>
      </w:r>
      <w:r w:rsidRPr="008F2511">
        <w:rPr>
          <w:rFonts w:cstheme="minorHAnsi"/>
          <w:sz w:val="20"/>
          <w:szCs w:val="20"/>
        </w:rPr>
        <w:t xml:space="preserve"> ̅ ± ∆</w:t>
      </w:r>
      <w:r w:rsidRPr="008F2511">
        <w:rPr>
          <w:rFonts w:ascii="Cambria Math" w:hAnsi="Cambria Math" w:cs="Cambria Math"/>
          <w:sz w:val="20"/>
          <w:szCs w:val="20"/>
        </w:rPr>
        <w:t>𝐼𝑜</w:t>
      </w:r>
      <w:r w:rsidRPr="008F2511">
        <w:rPr>
          <w:rFonts w:cstheme="minorHAnsi"/>
          <w:sz w:val="20"/>
          <w:szCs w:val="20"/>
        </w:rPr>
        <w:t>.</w:t>
      </w:r>
    </w:p>
    <w:p w14:paraId="4E737669" w14:textId="60110AF9" w:rsidR="008F2511" w:rsidRPr="008F2511" w:rsidRDefault="008F2511" w:rsidP="00B902A9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8F2511">
        <w:rPr>
          <w:rFonts w:cstheme="minorHAnsi"/>
          <w:sz w:val="20"/>
          <w:szCs w:val="20"/>
        </w:rPr>
        <w:t>Medi</w:t>
      </w:r>
      <w:r w:rsidRPr="008F2511">
        <w:rPr>
          <w:rFonts w:cstheme="minorHAnsi"/>
          <w:sz w:val="20"/>
          <w:szCs w:val="20"/>
        </w:rPr>
        <w:t>mos</w:t>
      </w:r>
      <w:r w:rsidRPr="008F2511">
        <w:rPr>
          <w:rFonts w:cstheme="minorHAnsi"/>
          <w:sz w:val="20"/>
          <w:szCs w:val="20"/>
        </w:rPr>
        <w:t xml:space="preserve"> las longitudes </w:t>
      </w:r>
      <w:r w:rsidRPr="008F2511">
        <w:rPr>
          <w:rFonts w:ascii="Cambria Math" w:hAnsi="Cambria Math" w:cs="Cambria Math"/>
          <w:sz w:val="20"/>
          <w:szCs w:val="20"/>
        </w:rPr>
        <w:t>𝑎</w:t>
      </w:r>
      <w:r w:rsidRPr="008F2511">
        <w:rPr>
          <w:rFonts w:cstheme="minorHAnsi"/>
          <w:sz w:val="20"/>
          <w:szCs w:val="20"/>
        </w:rPr>
        <w:t xml:space="preserve"> y </w:t>
      </w:r>
      <w:r w:rsidRPr="008F2511">
        <w:rPr>
          <w:rFonts w:ascii="Cambria Math" w:hAnsi="Cambria Math" w:cs="Cambria Math"/>
          <w:sz w:val="20"/>
          <w:szCs w:val="20"/>
        </w:rPr>
        <w:t>𝑏</w:t>
      </w:r>
      <w:r w:rsidRPr="008F2511">
        <w:rPr>
          <w:rFonts w:cstheme="minorHAnsi"/>
          <w:sz w:val="20"/>
          <w:szCs w:val="20"/>
        </w:rPr>
        <w:t xml:space="preserve"> </w:t>
      </w:r>
      <w:r w:rsidRPr="008F2511">
        <w:rPr>
          <w:rFonts w:cstheme="minorHAnsi"/>
          <w:sz w:val="20"/>
          <w:szCs w:val="20"/>
        </w:rPr>
        <w:t xml:space="preserve">del cuerpo regular </w:t>
      </w:r>
      <w:r w:rsidRPr="008F2511">
        <w:rPr>
          <w:rFonts w:cstheme="minorHAnsi"/>
          <w:sz w:val="20"/>
          <w:szCs w:val="20"/>
        </w:rPr>
        <w:t xml:space="preserve">y expresar sus magnitudes como </w:t>
      </w:r>
      <w:r w:rsidRPr="008F2511">
        <w:rPr>
          <w:rFonts w:ascii="Cambria Math" w:hAnsi="Cambria Math" w:cs="Cambria Math"/>
          <w:sz w:val="20"/>
          <w:szCs w:val="20"/>
        </w:rPr>
        <w:t>𝑎</w:t>
      </w:r>
      <w:r w:rsidRPr="008F2511">
        <w:rPr>
          <w:rFonts w:cstheme="minorHAnsi"/>
          <w:sz w:val="20"/>
          <w:szCs w:val="20"/>
        </w:rPr>
        <w:t xml:space="preserve"> = </w:t>
      </w:r>
      <w:r w:rsidRPr="008F2511">
        <w:rPr>
          <w:rFonts w:ascii="Cambria Math" w:hAnsi="Cambria Math" w:cs="Cambria Math"/>
          <w:sz w:val="20"/>
          <w:szCs w:val="20"/>
        </w:rPr>
        <w:t>𝑎</w:t>
      </w:r>
      <w:r w:rsidRPr="008F2511">
        <w:rPr>
          <w:rFonts w:cstheme="minorHAnsi"/>
          <w:sz w:val="20"/>
          <w:szCs w:val="20"/>
        </w:rPr>
        <w:t xml:space="preserve"> ± ∆</w:t>
      </w:r>
      <w:r w:rsidRPr="008F2511">
        <w:rPr>
          <w:rFonts w:ascii="Cambria Math" w:hAnsi="Cambria Math" w:cs="Cambria Math"/>
          <w:sz w:val="20"/>
          <w:szCs w:val="20"/>
        </w:rPr>
        <w:t>𝑎</w:t>
      </w:r>
      <w:r w:rsidRPr="008F2511">
        <w:rPr>
          <w:rFonts w:cstheme="minorHAnsi"/>
          <w:sz w:val="20"/>
          <w:szCs w:val="20"/>
        </w:rPr>
        <w:t xml:space="preserve"> y </w:t>
      </w:r>
      <w:r w:rsidRPr="008F2511">
        <w:rPr>
          <w:rFonts w:ascii="Cambria Math" w:hAnsi="Cambria Math" w:cs="Cambria Math"/>
          <w:sz w:val="20"/>
          <w:szCs w:val="20"/>
        </w:rPr>
        <w:t>𝑏</w:t>
      </w:r>
      <w:r w:rsidRPr="008F2511">
        <w:rPr>
          <w:rFonts w:cstheme="minorHAnsi"/>
          <w:sz w:val="20"/>
          <w:szCs w:val="20"/>
        </w:rPr>
        <w:t xml:space="preserve"> = </w:t>
      </w:r>
      <w:r w:rsidRPr="008F2511">
        <w:rPr>
          <w:rFonts w:ascii="Cambria Math" w:hAnsi="Cambria Math" w:cs="Cambria Math"/>
          <w:sz w:val="20"/>
          <w:szCs w:val="20"/>
        </w:rPr>
        <w:t>𝑏</w:t>
      </w:r>
      <w:r w:rsidRPr="008F2511">
        <w:rPr>
          <w:rFonts w:cstheme="minorHAnsi"/>
          <w:sz w:val="20"/>
          <w:szCs w:val="20"/>
        </w:rPr>
        <w:t xml:space="preserve"> ± ∆</w:t>
      </w:r>
      <w:r w:rsidRPr="008F2511">
        <w:rPr>
          <w:rFonts w:ascii="Cambria Math" w:hAnsi="Cambria Math" w:cs="Cambria Math"/>
          <w:sz w:val="20"/>
          <w:szCs w:val="20"/>
        </w:rPr>
        <w:t>𝑏</w:t>
      </w:r>
      <w:r w:rsidRPr="008F2511">
        <w:rPr>
          <w:rFonts w:cstheme="minorHAnsi"/>
          <w:sz w:val="20"/>
          <w:szCs w:val="20"/>
        </w:rPr>
        <w:t>, donde ∆</w:t>
      </w:r>
      <w:r w:rsidRPr="008F2511">
        <w:rPr>
          <w:rFonts w:ascii="Cambria Math" w:hAnsi="Cambria Math" w:cs="Cambria Math"/>
          <w:sz w:val="20"/>
          <w:szCs w:val="20"/>
        </w:rPr>
        <w:t>𝑎</w:t>
      </w:r>
      <w:r w:rsidRPr="008F2511">
        <w:rPr>
          <w:rFonts w:cstheme="minorHAnsi"/>
          <w:sz w:val="20"/>
          <w:szCs w:val="20"/>
        </w:rPr>
        <w:t xml:space="preserve"> y ∆</w:t>
      </w:r>
      <w:r w:rsidRPr="008F2511">
        <w:rPr>
          <w:rFonts w:ascii="Cambria Math" w:hAnsi="Cambria Math" w:cs="Cambria Math"/>
          <w:sz w:val="20"/>
          <w:szCs w:val="20"/>
        </w:rPr>
        <w:t>𝑏</w:t>
      </w:r>
      <w:r w:rsidRPr="008F2511">
        <w:rPr>
          <w:rFonts w:cstheme="minorHAnsi"/>
          <w:sz w:val="20"/>
          <w:szCs w:val="20"/>
        </w:rPr>
        <w:t xml:space="preserve"> son las incertezas asociadas al instrumento de medida. Calcula</w:t>
      </w:r>
      <w:r w:rsidRPr="008F2511">
        <w:rPr>
          <w:rFonts w:cstheme="minorHAnsi"/>
          <w:sz w:val="20"/>
          <w:szCs w:val="20"/>
        </w:rPr>
        <w:t>mos</w:t>
      </w:r>
      <w:r w:rsidRPr="008F2511">
        <w:rPr>
          <w:rFonts w:cstheme="minorHAnsi"/>
          <w:sz w:val="20"/>
          <w:szCs w:val="20"/>
        </w:rPr>
        <w:t xml:space="preserve"> el valor de </w:t>
      </w:r>
      <w:r w:rsidRPr="008F2511">
        <w:rPr>
          <w:rFonts w:ascii="Cambria Math" w:hAnsi="Cambria Math" w:cs="Cambria Math"/>
          <w:sz w:val="20"/>
          <w:szCs w:val="20"/>
        </w:rPr>
        <w:t>𝐼</w:t>
      </w:r>
      <w:r w:rsidRPr="008F2511">
        <w:rPr>
          <w:rFonts w:cstheme="minorHAnsi"/>
          <w:sz w:val="20"/>
          <w:szCs w:val="20"/>
        </w:rPr>
        <w:t>0</w:t>
      </w:r>
      <w:r w:rsidRPr="008F2511">
        <w:rPr>
          <w:rFonts w:cstheme="minorHAnsi"/>
          <w:sz w:val="20"/>
          <w:szCs w:val="20"/>
        </w:rPr>
        <w:t xml:space="preserve"> </w:t>
      </w:r>
      <w:r w:rsidRPr="008F2511">
        <w:rPr>
          <w:rFonts w:ascii="Cambria Math" w:hAnsi="Cambria Math" w:cs="Cambria Math"/>
          <w:sz w:val="20"/>
          <w:szCs w:val="20"/>
        </w:rPr>
        <w:t>𝑇𝑒</w:t>
      </w:r>
      <w:proofErr w:type="spellStart"/>
      <w:r w:rsidRPr="008F2511">
        <w:rPr>
          <w:rFonts w:cstheme="minorHAnsi"/>
          <w:sz w:val="20"/>
          <w:szCs w:val="20"/>
        </w:rPr>
        <w:t>ó</w:t>
      </w:r>
      <w:proofErr w:type="spellEnd"/>
      <w:r w:rsidRPr="008F2511">
        <w:rPr>
          <w:rFonts w:ascii="Cambria Math" w:hAnsi="Cambria Math" w:cs="Cambria Math"/>
          <w:sz w:val="20"/>
          <w:szCs w:val="20"/>
        </w:rPr>
        <w:t>𝑟𝑖𝑐𝑜</w:t>
      </w:r>
      <w:r w:rsidRPr="008F2511">
        <w:rPr>
          <w:rFonts w:cstheme="minorHAnsi"/>
          <w:sz w:val="20"/>
          <w:szCs w:val="20"/>
        </w:rPr>
        <w:t xml:space="preserve"> para el cuerpo regular y expresar el resultado medido como </w:t>
      </w:r>
      <w:r w:rsidRPr="008F2511">
        <w:rPr>
          <w:rFonts w:ascii="Cambria Math" w:hAnsi="Cambria Math" w:cs="Cambria Math"/>
          <w:sz w:val="20"/>
          <w:szCs w:val="20"/>
        </w:rPr>
        <w:t>𝐼𝑜𝑇</w:t>
      </w:r>
      <w:r w:rsidRPr="008F2511">
        <w:rPr>
          <w:rFonts w:cstheme="minorHAnsi"/>
          <w:sz w:val="20"/>
          <w:szCs w:val="20"/>
        </w:rPr>
        <w:t xml:space="preserve"> = </w:t>
      </w:r>
      <w:r w:rsidRPr="008F2511">
        <w:rPr>
          <w:rFonts w:ascii="Cambria Math" w:hAnsi="Cambria Math" w:cs="Cambria Math"/>
          <w:sz w:val="20"/>
          <w:szCs w:val="20"/>
        </w:rPr>
        <w:t>𝐼𝑜𝑇</w:t>
      </w:r>
      <w:r w:rsidRPr="008F2511">
        <w:rPr>
          <w:rFonts w:cstheme="minorHAnsi"/>
          <w:sz w:val="20"/>
          <w:szCs w:val="20"/>
        </w:rPr>
        <w:t xml:space="preserve"> ± ∆</w:t>
      </w:r>
      <w:r w:rsidRPr="008F2511">
        <w:rPr>
          <w:rFonts w:ascii="Cambria Math" w:hAnsi="Cambria Math" w:cs="Cambria Math"/>
          <w:sz w:val="20"/>
          <w:szCs w:val="20"/>
        </w:rPr>
        <w:t>𝐼𝑜𝑇</w:t>
      </w:r>
      <w:r w:rsidRPr="008F2511">
        <w:rPr>
          <w:rFonts w:cstheme="minorHAnsi"/>
          <w:sz w:val="20"/>
          <w:szCs w:val="20"/>
        </w:rPr>
        <w:t>, donde ∆</w:t>
      </w:r>
      <w:r w:rsidRPr="008F2511">
        <w:rPr>
          <w:rFonts w:ascii="Cambria Math" w:hAnsi="Cambria Math" w:cs="Cambria Math"/>
          <w:sz w:val="20"/>
          <w:szCs w:val="20"/>
        </w:rPr>
        <w:t>𝐼𝑜𝑇</w:t>
      </w:r>
      <w:r w:rsidRPr="008F2511">
        <w:rPr>
          <w:rFonts w:cstheme="minorHAnsi"/>
          <w:sz w:val="20"/>
          <w:szCs w:val="20"/>
        </w:rPr>
        <w:t xml:space="preserve"> es la incerteza asociada a mediciones indirectas, que se calcula de la siguiente manera:</w:t>
      </w:r>
    </w:p>
    <w:p w14:paraId="3BB1E089" w14:textId="2E73A529" w:rsidR="008F2511" w:rsidRPr="008F2511" w:rsidRDefault="008F2511" w:rsidP="00B902A9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8F2511">
        <w:rPr>
          <w:rFonts w:cstheme="minorHAnsi"/>
          <w:sz w:val="20"/>
          <w:szCs w:val="20"/>
        </w:rPr>
        <w:drawing>
          <wp:inline distT="0" distB="0" distL="0" distR="0" wp14:anchorId="217D04F6" wp14:editId="241FA973">
            <wp:extent cx="3374390" cy="704850"/>
            <wp:effectExtent l="0" t="0" r="0" b="0"/>
            <wp:docPr id="899289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89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46FD" w14:textId="1FA852AE" w:rsidR="008F2511" w:rsidRDefault="008F2511" w:rsidP="00B902A9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8F2511">
        <w:rPr>
          <w:rFonts w:cstheme="minorHAnsi"/>
          <w:sz w:val="20"/>
          <w:szCs w:val="20"/>
        </w:rPr>
        <w:t>Compara</w:t>
      </w:r>
      <w:r w:rsidRPr="008F2511">
        <w:rPr>
          <w:rFonts w:cstheme="minorHAnsi"/>
          <w:sz w:val="20"/>
          <w:szCs w:val="20"/>
        </w:rPr>
        <w:t>mos</w:t>
      </w:r>
      <w:r w:rsidRPr="008F2511">
        <w:rPr>
          <w:rFonts w:cstheme="minorHAnsi"/>
          <w:sz w:val="20"/>
          <w:szCs w:val="20"/>
        </w:rPr>
        <w:t xml:space="preserve"> el valor del Momento de Inercia del cuerpo regular obtenido teórica y experimentalmente</w:t>
      </w:r>
      <w:r w:rsidRPr="008F2511">
        <w:rPr>
          <w:rFonts w:cstheme="minorHAnsi"/>
          <w:sz w:val="20"/>
          <w:szCs w:val="20"/>
        </w:rPr>
        <w:t>, y luego a</w:t>
      </w:r>
      <w:r w:rsidRPr="008F2511">
        <w:rPr>
          <w:rFonts w:cstheme="minorHAnsi"/>
          <w:sz w:val="20"/>
          <w:szCs w:val="20"/>
        </w:rPr>
        <w:t xml:space="preserve"> partir de los resultados obtenidos redactar las conclusiones sobre la actividad realizada y la validez de los métodos empleados.</w:t>
      </w:r>
    </w:p>
    <w:p w14:paraId="1D172AD5" w14:textId="77777777" w:rsidR="008F2511" w:rsidRPr="00B902A9" w:rsidRDefault="008F2511" w:rsidP="00B902A9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0DABF613" w14:textId="6341612B" w:rsidR="00226FCB" w:rsidRPr="00B902A9" w:rsidRDefault="008065BB" w:rsidP="00226FCB">
      <w:pPr>
        <w:ind w:right="70"/>
        <w:rPr>
          <w:rFonts w:cstheme="minorHAnsi"/>
          <w:b/>
          <w:bCs/>
          <w:sz w:val="24"/>
          <w:szCs w:val="24"/>
        </w:rPr>
      </w:pPr>
      <w:r w:rsidRPr="007A27CF">
        <w:rPr>
          <w:rFonts w:cstheme="minorHAnsi"/>
          <w:b/>
          <w:bCs/>
          <w:sz w:val="24"/>
          <w:szCs w:val="24"/>
        </w:rPr>
        <w:t>Desarrollo y Resultado</w:t>
      </w:r>
    </w:p>
    <w:p w14:paraId="1A198392" w14:textId="5E0CA4FD" w:rsidR="00BF6D45" w:rsidRDefault="00B902A9" w:rsidP="004A1B9A">
      <w:pPr>
        <w:ind w:right="7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Cuerpo Regular</w:t>
      </w:r>
    </w:p>
    <w:p w14:paraId="0E8D326D" w14:textId="6AFAC397" w:rsidR="00B902A9" w:rsidRDefault="00B902A9" w:rsidP="004A1B9A">
      <w:pPr>
        <w:ind w:right="7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Cuerpo Irregular</w:t>
      </w:r>
    </w:p>
    <w:p w14:paraId="31BB738D" w14:textId="0DE0CE56" w:rsidR="007A27CF" w:rsidRDefault="007A27CF" w:rsidP="00010530">
      <w:pPr>
        <w:ind w:right="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Discusiones y conclusiones</w:t>
      </w:r>
    </w:p>
    <w:p w14:paraId="36270A64" w14:textId="0C4611F1" w:rsidR="003F598F" w:rsidRPr="003F598F" w:rsidRDefault="003F598F" w:rsidP="00010530">
      <w:pPr>
        <w:ind w:right="70"/>
        <w:rPr>
          <w:rFonts w:cstheme="minorHAnsi"/>
          <w:b/>
          <w:bCs/>
          <w:sz w:val="24"/>
          <w:szCs w:val="24"/>
        </w:rPr>
      </w:pPr>
      <w:r w:rsidRPr="003F598F">
        <w:rPr>
          <w:rFonts w:eastAsiaTheme="minorEastAsia" w:cstheme="minorHAnsi"/>
          <w:b/>
          <w:bCs/>
          <w:sz w:val="24"/>
          <w:szCs w:val="24"/>
        </w:rPr>
        <w:t>Referencias</w:t>
      </w:r>
    </w:p>
    <w:p w14:paraId="3AF59941" w14:textId="4C7C2F17" w:rsidR="007A27CF" w:rsidRDefault="003F598F" w:rsidP="00010530">
      <w:pPr>
        <w:ind w:right="70"/>
      </w:pPr>
      <w:r>
        <w:t>R. A. Serway y J. W. Jewett Jr., Física I, (7ma edición) Thomson, México (2016)</w:t>
      </w:r>
      <w:r w:rsidR="0051178A" w:rsidRPr="0051178A">
        <w:rPr>
          <w:rFonts w:cstheme="minorHAnsi"/>
          <w:b/>
          <w:bCs/>
          <w:sz w:val="20"/>
          <w:szCs w:val="20"/>
        </w:rPr>
        <w:t xml:space="preserve"> </w:t>
      </w:r>
    </w:p>
    <w:p w14:paraId="41D69B91" w14:textId="745DBE1E" w:rsidR="003F598F" w:rsidRDefault="003F598F" w:rsidP="00010530">
      <w:pPr>
        <w:ind w:right="70"/>
      </w:pPr>
      <w:r>
        <w:t>Guía de trabajos prácticos, Física I, (edición 2024), Facultad de Ingeniería, Universidad Nacional de La Plata</w:t>
      </w:r>
    </w:p>
    <w:p w14:paraId="6E85FDE3" w14:textId="5E399772" w:rsidR="006D4156" w:rsidRPr="00B902A9" w:rsidRDefault="003F598F" w:rsidP="00010530">
      <w:pPr>
        <w:ind w:right="70"/>
      </w:pPr>
      <w:r>
        <w:t>Materiales extras otorgado por la catedra, Prof. Lic. Susana Conconi y Prof. Ing. Juana Gallego, UNLP (2024).</w:t>
      </w:r>
    </w:p>
    <w:p w14:paraId="3D0FE760" w14:textId="18B18D4A" w:rsidR="004A1B9A" w:rsidRDefault="004A1B9A" w:rsidP="00010530">
      <w:pPr>
        <w:ind w:right="70"/>
        <w:rPr>
          <w:rFonts w:eastAsiaTheme="minorEastAsia" w:cstheme="minorHAnsi"/>
          <w:b/>
          <w:bCs/>
          <w:sz w:val="24"/>
          <w:szCs w:val="24"/>
        </w:rPr>
      </w:pPr>
      <w:r w:rsidRPr="004A1B9A">
        <w:rPr>
          <w:rFonts w:eastAsiaTheme="minorEastAsia" w:cstheme="minorHAnsi"/>
          <w:b/>
          <w:bCs/>
          <w:sz w:val="24"/>
          <w:szCs w:val="24"/>
        </w:rPr>
        <w:t>Apéndice 1. Tratamiento de errores</w:t>
      </w:r>
    </w:p>
    <w:p w14:paraId="1A8CB49A" w14:textId="4BDBF69E" w:rsidR="0051178A" w:rsidRPr="004555CD" w:rsidRDefault="00400B09" w:rsidP="00010530">
      <w:pPr>
        <w:ind w:right="70"/>
        <w:rPr>
          <w:rFonts w:cstheme="minorHAnsi"/>
          <w:sz w:val="20"/>
          <w:szCs w:val="20"/>
        </w:rPr>
      </w:pPr>
      <w:r w:rsidRPr="004555CD">
        <w:rPr>
          <w:rFonts w:cstheme="minorHAnsi"/>
          <w:sz w:val="20"/>
          <w:szCs w:val="20"/>
        </w:rPr>
        <w:t>Aquí calculamos las incertidumbres asociadas a los diferentes valores</w:t>
      </w:r>
      <w:r w:rsidR="004555CD">
        <w:rPr>
          <w:rFonts w:cstheme="minorHAnsi"/>
          <w:sz w:val="20"/>
          <w:szCs w:val="20"/>
        </w:rPr>
        <w:t>.</w:t>
      </w:r>
    </w:p>
    <w:p w14:paraId="2AD467A6" w14:textId="3DA141F7" w:rsidR="004555CD" w:rsidRDefault="004555CD" w:rsidP="00010530">
      <w:pPr>
        <w:ind w:right="70"/>
        <w:rPr>
          <w:rFonts w:cstheme="minorHAnsi"/>
          <w:sz w:val="20"/>
          <w:szCs w:val="20"/>
        </w:rPr>
      </w:pPr>
    </w:p>
    <w:p w14:paraId="6C9DDCEC" w14:textId="77777777" w:rsidR="004555CD" w:rsidRPr="004555CD" w:rsidRDefault="004555CD" w:rsidP="00010530">
      <w:pPr>
        <w:ind w:right="70"/>
        <w:rPr>
          <w:rFonts w:cstheme="minorHAnsi"/>
          <w:sz w:val="20"/>
          <w:szCs w:val="20"/>
        </w:rPr>
      </w:pPr>
    </w:p>
    <w:p w14:paraId="11CBABD3" w14:textId="77777777" w:rsidR="0051178A" w:rsidRDefault="0051178A" w:rsidP="00010530">
      <w:pPr>
        <w:ind w:right="70"/>
        <w:rPr>
          <w:rFonts w:eastAsiaTheme="minorEastAsia" w:cstheme="minorHAnsi"/>
          <w:b/>
          <w:bCs/>
          <w:sz w:val="24"/>
          <w:szCs w:val="24"/>
        </w:rPr>
      </w:pPr>
    </w:p>
    <w:p w14:paraId="56EA7E3C" w14:textId="440CD17B" w:rsidR="0092522D" w:rsidRPr="00010530" w:rsidRDefault="0092522D" w:rsidP="0092522D">
      <w:pPr>
        <w:ind w:right="70"/>
        <w:rPr>
          <w:rFonts w:cstheme="minorHAnsi"/>
        </w:rPr>
      </w:pPr>
    </w:p>
    <w:sectPr w:rsidR="0092522D" w:rsidRPr="00010530" w:rsidSect="006D6568">
      <w:type w:val="continuous"/>
      <w:pgSz w:w="11906" w:h="16838" w:code="9"/>
      <w:pgMar w:top="851" w:right="567" w:bottom="1418" w:left="709" w:header="709" w:footer="709" w:gutter="0"/>
      <w:cols w:num="2"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B718C7" w14:textId="77777777" w:rsidR="009C7240" w:rsidRDefault="009C7240" w:rsidP="0092522D">
      <w:pPr>
        <w:spacing w:after="0" w:line="240" w:lineRule="auto"/>
      </w:pPr>
      <w:r>
        <w:separator/>
      </w:r>
    </w:p>
  </w:endnote>
  <w:endnote w:type="continuationSeparator" w:id="0">
    <w:p w14:paraId="1E6F623D" w14:textId="77777777" w:rsidR="009C7240" w:rsidRDefault="009C7240" w:rsidP="00925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64E443" w14:textId="77777777" w:rsidR="009C7240" w:rsidRDefault="009C7240" w:rsidP="0092522D">
      <w:pPr>
        <w:spacing w:after="0" w:line="240" w:lineRule="auto"/>
      </w:pPr>
      <w:r>
        <w:separator/>
      </w:r>
    </w:p>
  </w:footnote>
  <w:footnote w:type="continuationSeparator" w:id="0">
    <w:p w14:paraId="49E70173" w14:textId="77777777" w:rsidR="009C7240" w:rsidRDefault="009C7240" w:rsidP="00925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8ED84" w14:textId="5032FD03" w:rsidR="004D633C" w:rsidRDefault="004D633C">
    <w:pPr>
      <w:pStyle w:val="Encabezado"/>
    </w:pPr>
    <w:r>
      <w:t>Física I – 1er Semestre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C3B71"/>
    <w:multiLevelType w:val="hybridMultilevel"/>
    <w:tmpl w:val="59D25E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7173B"/>
    <w:multiLevelType w:val="multilevel"/>
    <w:tmpl w:val="D012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17BE5"/>
    <w:multiLevelType w:val="multilevel"/>
    <w:tmpl w:val="AB4A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25F19"/>
    <w:multiLevelType w:val="multilevel"/>
    <w:tmpl w:val="3AA4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C64B8"/>
    <w:multiLevelType w:val="hybridMultilevel"/>
    <w:tmpl w:val="483ECA6C"/>
    <w:lvl w:ilvl="0" w:tplc="2C0A000F">
      <w:start w:val="1"/>
      <w:numFmt w:val="decimal"/>
      <w:lvlText w:val="%1."/>
      <w:lvlJc w:val="left"/>
      <w:pPr>
        <w:ind w:left="786" w:hanging="360"/>
      </w:p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2B07600"/>
    <w:multiLevelType w:val="hybridMultilevel"/>
    <w:tmpl w:val="0C9055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86392"/>
    <w:multiLevelType w:val="hybridMultilevel"/>
    <w:tmpl w:val="557290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B7AC6"/>
    <w:multiLevelType w:val="multilevel"/>
    <w:tmpl w:val="91B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714614"/>
    <w:multiLevelType w:val="multilevel"/>
    <w:tmpl w:val="82D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024057"/>
    <w:multiLevelType w:val="hybridMultilevel"/>
    <w:tmpl w:val="079659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E149D"/>
    <w:multiLevelType w:val="multilevel"/>
    <w:tmpl w:val="DFD2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224E5B"/>
    <w:multiLevelType w:val="multilevel"/>
    <w:tmpl w:val="61DA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D35"/>
    <w:multiLevelType w:val="multilevel"/>
    <w:tmpl w:val="18F8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231100"/>
    <w:multiLevelType w:val="hybridMultilevel"/>
    <w:tmpl w:val="A50EB3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25E73"/>
    <w:multiLevelType w:val="hybridMultilevel"/>
    <w:tmpl w:val="62D4D63A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FBD4A20"/>
    <w:multiLevelType w:val="multilevel"/>
    <w:tmpl w:val="048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9587890">
    <w:abstractNumId w:val="6"/>
  </w:num>
  <w:num w:numId="2" w16cid:durableId="832452106">
    <w:abstractNumId w:val="1"/>
  </w:num>
  <w:num w:numId="3" w16cid:durableId="304700722">
    <w:abstractNumId w:val="4"/>
  </w:num>
  <w:num w:numId="4" w16cid:durableId="134763959">
    <w:abstractNumId w:val="15"/>
  </w:num>
  <w:num w:numId="5" w16cid:durableId="1047408827">
    <w:abstractNumId w:val="8"/>
  </w:num>
  <w:num w:numId="6" w16cid:durableId="1012607167">
    <w:abstractNumId w:val="3"/>
  </w:num>
  <w:num w:numId="7" w16cid:durableId="431903391">
    <w:abstractNumId w:val="2"/>
  </w:num>
  <w:num w:numId="8" w16cid:durableId="165218524">
    <w:abstractNumId w:val="0"/>
  </w:num>
  <w:num w:numId="9" w16cid:durableId="789322724">
    <w:abstractNumId w:val="5"/>
  </w:num>
  <w:num w:numId="10" w16cid:durableId="359860331">
    <w:abstractNumId w:val="11"/>
  </w:num>
  <w:num w:numId="11" w16cid:durableId="1739091028">
    <w:abstractNumId w:val="7"/>
  </w:num>
  <w:num w:numId="12" w16cid:durableId="1675763162">
    <w:abstractNumId w:val="10"/>
  </w:num>
  <w:num w:numId="13" w16cid:durableId="755050804">
    <w:abstractNumId w:val="12"/>
  </w:num>
  <w:num w:numId="14" w16cid:durableId="695279797">
    <w:abstractNumId w:val="14"/>
  </w:num>
  <w:num w:numId="15" w16cid:durableId="714696996">
    <w:abstractNumId w:val="13"/>
  </w:num>
  <w:num w:numId="16" w16cid:durableId="104693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DB"/>
    <w:rsid w:val="00010530"/>
    <w:rsid w:val="00024F78"/>
    <w:rsid w:val="00045BE4"/>
    <w:rsid w:val="00055EAC"/>
    <w:rsid w:val="00075491"/>
    <w:rsid w:val="001009CC"/>
    <w:rsid w:val="00123A44"/>
    <w:rsid w:val="0012698A"/>
    <w:rsid w:val="0013059D"/>
    <w:rsid w:val="00164FB3"/>
    <w:rsid w:val="001668C9"/>
    <w:rsid w:val="00175F36"/>
    <w:rsid w:val="001C67C0"/>
    <w:rsid w:val="001D12DA"/>
    <w:rsid w:val="001E7044"/>
    <w:rsid w:val="002008FD"/>
    <w:rsid w:val="00220B36"/>
    <w:rsid w:val="00226FCB"/>
    <w:rsid w:val="0025603D"/>
    <w:rsid w:val="00277A10"/>
    <w:rsid w:val="002866E5"/>
    <w:rsid w:val="002F5F56"/>
    <w:rsid w:val="00353FBB"/>
    <w:rsid w:val="00372D6C"/>
    <w:rsid w:val="00373A60"/>
    <w:rsid w:val="003820B6"/>
    <w:rsid w:val="0038449A"/>
    <w:rsid w:val="0039169D"/>
    <w:rsid w:val="003E648B"/>
    <w:rsid w:val="003F598F"/>
    <w:rsid w:val="003F61B5"/>
    <w:rsid w:val="00400B09"/>
    <w:rsid w:val="0040281E"/>
    <w:rsid w:val="00416A48"/>
    <w:rsid w:val="00426055"/>
    <w:rsid w:val="00434799"/>
    <w:rsid w:val="00452A81"/>
    <w:rsid w:val="00454F7B"/>
    <w:rsid w:val="004555CD"/>
    <w:rsid w:val="00485E47"/>
    <w:rsid w:val="00491B7B"/>
    <w:rsid w:val="004A1B9A"/>
    <w:rsid w:val="004D633C"/>
    <w:rsid w:val="004E4586"/>
    <w:rsid w:val="004F422C"/>
    <w:rsid w:val="004F6997"/>
    <w:rsid w:val="0051178A"/>
    <w:rsid w:val="00512266"/>
    <w:rsid w:val="0051663C"/>
    <w:rsid w:val="00521100"/>
    <w:rsid w:val="00525370"/>
    <w:rsid w:val="005407DA"/>
    <w:rsid w:val="0055668C"/>
    <w:rsid w:val="00572886"/>
    <w:rsid w:val="00577474"/>
    <w:rsid w:val="005D038D"/>
    <w:rsid w:val="005D5418"/>
    <w:rsid w:val="005E2397"/>
    <w:rsid w:val="00605F34"/>
    <w:rsid w:val="00631DC5"/>
    <w:rsid w:val="006563B2"/>
    <w:rsid w:val="00656777"/>
    <w:rsid w:val="00684734"/>
    <w:rsid w:val="006C50C8"/>
    <w:rsid w:val="006D4156"/>
    <w:rsid w:val="006D6568"/>
    <w:rsid w:val="006F5F99"/>
    <w:rsid w:val="00707762"/>
    <w:rsid w:val="0072771A"/>
    <w:rsid w:val="00741E51"/>
    <w:rsid w:val="00750619"/>
    <w:rsid w:val="0078575A"/>
    <w:rsid w:val="00791A85"/>
    <w:rsid w:val="007A27CF"/>
    <w:rsid w:val="007C60B6"/>
    <w:rsid w:val="008065BB"/>
    <w:rsid w:val="00807243"/>
    <w:rsid w:val="008339CD"/>
    <w:rsid w:val="008368DB"/>
    <w:rsid w:val="00854E68"/>
    <w:rsid w:val="00881C56"/>
    <w:rsid w:val="008B5692"/>
    <w:rsid w:val="008B6EC9"/>
    <w:rsid w:val="008E21DD"/>
    <w:rsid w:val="008F2511"/>
    <w:rsid w:val="008F5EA4"/>
    <w:rsid w:val="0092522D"/>
    <w:rsid w:val="009449DE"/>
    <w:rsid w:val="00955B3A"/>
    <w:rsid w:val="00973CBD"/>
    <w:rsid w:val="00985F0B"/>
    <w:rsid w:val="009927C4"/>
    <w:rsid w:val="009B3611"/>
    <w:rsid w:val="009B4969"/>
    <w:rsid w:val="009B5CEF"/>
    <w:rsid w:val="009C7240"/>
    <w:rsid w:val="009E35E1"/>
    <w:rsid w:val="009E6C7D"/>
    <w:rsid w:val="009E6FFA"/>
    <w:rsid w:val="00A223EA"/>
    <w:rsid w:val="00A734F6"/>
    <w:rsid w:val="00A92F6A"/>
    <w:rsid w:val="00AC2958"/>
    <w:rsid w:val="00AC41BE"/>
    <w:rsid w:val="00AC66F7"/>
    <w:rsid w:val="00AE6BE6"/>
    <w:rsid w:val="00B0387B"/>
    <w:rsid w:val="00B03D94"/>
    <w:rsid w:val="00B141C2"/>
    <w:rsid w:val="00B5673E"/>
    <w:rsid w:val="00B902A9"/>
    <w:rsid w:val="00BA3ADA"/>
    <w:rsid w:val="00BC3636"/>
    <w:rsid w:val="00BC37E8"/>
    <w:rsid w:val="00BF2F75"/>
    <w:rsid w:val="00BF6D45"/>
    <w:rsid w:val="00C04554"/>
    <w:rsid w:val="00C04C81"/>
    <w:rsid w:val="00C07C7D"/>
    <w:rsid w:val="00C14098"/>
    <w:rsid w:val="00C8750B"/>
    <w:rsid w:val="00C90ED0"/>
    <w:rsid w:val="00CA3D89"/>
    <w:rsid w:val="00CC3F01"/>
    <w:rsid w:val="00D062A0"/>
    <w:rsid w:val="00D26DA7"/>
    <w:rsid w:val="00D321EB"/>
    <w:rsid w:val="00DC1B6D"/>
    <w:rsid w:val="00DD60DC"/>
    <w:rsid w:val="00DE59B0"/>
    <w:rsid w:val="00DF35B7"/>
    <w:rsid w:val="00E04411"/>
    <w:rsid w:val="00E1559A"/>
    <w:rsid w:val="00E22CAC"/>
    <w:rsid w:val="00E52CF2"/>
    <w:rsid w:val="00E5575F"/>
    <w:rsid w:val="00EB73B0"/>
    <w:rsid w:val="00EE2AD9"/>
    <w:rsid w:val="00EF6FFB"/>
    <w:rsid w:val="00F00F72"/>
    <w:rsid w:val="00F17665"/>
    <w:rsid w:val="00F21FFE"/>
    <w:rsid w:val="00F33192"/>
    <w:rsid w:val="00F35361"/>
    <w:rsid w:val="00FA6E39"/>
    <w:rsid w:val="00FB31B7"/>
    <w:rsid w:val="00FE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81DD82"/>
  <w15:chartTrackingRefBased/>
  <w15:docId w15:val="{3FCEE482-59D1-4138-9F8F-6D33FB5A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5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368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68D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C6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2698A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9252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22D"/>
  </w:style>
  <w:style w:type="paragraph" w:styleId="Piedepgina">
    <w:name w:val="footer"/>
    <w:basedOn w:val="Normal"/>
    <w:link w:val="PiedepginaCar"/>
    <w:uiPriority w:val="99"/>
    <w:unhideWhenUsed/>
    <w:rsid w:val="009252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22D"/>
  </w:style>
  <w:style w:type="paragraph" w:styleId="Prrafodelista">
    <w:name w:val="List Paragraph"/>
    <w:basedOn w:val="Normal"/>
    <w:uiPriority w:val="34"/>
    <w:qFormat/>
    <w:rsid w:val="00807243"/>
    <w:pPr>
      <w:ind w:left="720"/>
      <w:contextualSpacing/>
    </w:pPr>
  </w:style>
  <w:style w:type="character" w:customStyle="1" w:styleId="katex-mathml">
    <w:name w:val="katex-mathml"/>
    <w:basedOn w:val="Fuentedeprrafopredeter"/>
    <w:rsid w:val="00807243"/>
  </w:style>
  <w:style w:type="character" w:customStyle="1" w:styleId="mord">
    <w:name w:val="mord"/>
    <w:basedOn w:val="Fuentedeprrafopredeter"/>
    <w:rsid w:val="00807243"/>
  </w:style>
  <w:style w:type="character" w:customStyle="1" w:styleId="vlist-s">
    <w:name w:val="vlist-s"/>
    <w:basedOn w:val="Fuentedeprrafopredeter"/>
    <w:rsid w:val="00807243"/>
  </w:style>
  <w:style w:type="table" w:styleId="Tablaconcuadrcula">
    <w:name w:val="Table Grid"/>
    <w:basedOn w:val="Tablanormal"/>
    <w:uiPriority w:val="39"/>
    <w:rsid w:val="00F33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B5C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9B5C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rel">
    <w:name w:val="mrel"/>
    <w:basedOn w:val="Fuentedeprrafopredeter"/>
    <w:rsid w:val="009B4969"/>
  </w:style>
  <w:style w:type="character" w:customStyle="1" w:styleId="mbin">
    <w:name w:val="mbin"/>
    <w:basedOn w:val="Fuentedeprrafopredeter"/>
    <w:rsid w:val="009B4969"/>
  </w:style>
  <w:style w:type="character" w:customStyle="1" w:styleId="mopen">
    <w:name w:val="mopen"/>
    <w:basedOn w:val="Fuentedeprrafopredeter"/>
    <w:rsid w:val="00707762"/>
  </w:style>
  <w:style w:type="character" w:customStyle="1" w:styleId="mclose">
    <w:name w:val="mclose"/>
    <w:basedOn w:val="Fuentedeprrafopredeter"/>
    <w:rsid w:val="00707762"/>
  </w:style>
  <w:style w:type="character" w:styleId="Textoennegrita">
    <w:name w:val="Strong"/>
    <w:basedOn w:val="Fuentedeprrafopredeter"/>
    <w:uiPriority w:val="22"/>
    <w:qFormat/>
    <w:rsid w:val="00750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3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ndez.ikell@alu.ing.unlp.edu.ar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063C6-C342-4562-BC30-DCBD8918D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2937</TotalTime>
  <Pages>2</Pages>
  <Words>1032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 Javier Meza Galeano</dc:creator>
  <cp:keywords/>
  <dc:description/>
  <cp:lastModifiedBy>Alam Javier Meza Galeano</cp:lastModifiedBy>
  <cp:revision>35</cp:revision>
  <cp:lastPrinted>2024-05-01T02:39:00Z</cp:lastPrinted>
  <dcterms:created xsi:type="dcterms:W3CDTF">2024-03-26T14:06:00Z</dcterms:created>
  <dcterms:modified xsi:type="dcterms:W3CDTF">2024-06-18T19:54:00Z</dcterms:modified>
</cp:coreProperties>
</file>