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E2FA42" w14:textId="0A232B74" w:rsidR="00854E68" w:rsidRDefault="008368DB" w:rsidP="008368DB">
      <w:pPr>
        <w:spacing w:line="240" w:lineRule="auto"/>
        <w:ind w:left="-993"/>
        <w:rPr>
          <w:rFonts w:cstheme="minorHAnsi"/>
          <w:b/>
          <w:bCs/>
          <w:sz w:val="44"/>
          <w:szCs w:val="44"/>
        </w:rPr>
      </w:pPr>
      <w:r w:rsidRPr="008368DB">
        <w:rPr>
          <w:rFonts w:cstheme="minorHAnsi"/>
          <w:b/>
          <w:bCs/>
          <w:sz w:val="44"/>
          <w:szCs w:val="44"/>
        </w:rPr>
        <w:t xml:space="preserve">Laboratorio Nro. </w:t>
      </w:r>
      <w:r w:rsidR="00EB73B0">
        <w:rPr>
          <w:rFonts w:cstheme="minorHAnsi"/>
          <w:b/>
          <w:bCs/>
          <w:sz w:val="44"/>
          <w:szCs w:val="44"/>
        </w:rPr>
        <w:t>2</w:t>
      </w:r>
      <w:r w:rsidRPr="008368DB">
        <w:rPr>
          <w:rFonts w:cstheme="minorHAnsi"/>
          <w:b/>
          <w:bCs/>
          <w:sz w:val="44"/>
          <w:szCs w:val="44"/>
        </w:rPr>
        <w:t xml:space="preserve">: </w:t>
      </w:r>
      <w:r w:rsidR="00EB73B0">
        <w:rPr>
          <w:rFonts w:cstheme="minorHAnsi"/>
          <w:b/>
          <w:bCs/>
          <w:sz w:val="44"/>
          <w:szCs w:val="44"/>
        </w:rPr>
        <w:t>Resorte</w:t>
      </w:r>
    </w:p>
    <w:p w14:paraId="156406E8" w14:textId="28DA292E" w:rsidR="008368DB" w:rsidRPr="008368DB" w:rsidRDefault="008368DB" w:rsidP="008368DB">
      <w:pPr>
        <w:spacing w:line="240" w:lineRule="auto"/>
        <w:ind w:left="-993"/>
        <w:rPr>
          <w:rFonts w:cstheme="minorHAnsi"/>
          <w:sz w:val="20"/>
          <w:szCs w:val="20"/>
        </w:rPr>
      </w:pPr>
      <w:r w:rsidRPr="008368DB">
        <w:rPr>
          <w:rFonts w:cstheme="minorHAnsi"/>
          <w:sz w:val="20"/>
          <w:szCs w:val="20"/>
        </w:rPr>
        <w:t xml:space="preserve">Alam Meza [03709/1], Fernando Méndez [02840/9], </w:t>
      </w:r>
      <w:proofErr w:type="spellStart"/>
      <w:r w:rsidRPr="008368DB">
        <w:rPr>
          <w:rFonts w:cstheme="minorHAnsi"/>
          <w:sz w:val="20"/>
          <w:szCs w:val="20"/>
        </w:rPr>
        <w:t>Herlan</w:t>
      </w:r>
      <w:proofErr w:type="spellEnd"/>
      <w:r w:rsidRPr="008368DB">
        <w:rPr>
          <w:rFonts w:cstheme="minorHAnsi"/>
          <w:sz w:val="20"/>
          <w:szCs w:val="20"/>
        </w:rPr>
        <w:t xml:space="preserve"> Garnica Guerra [03638/3], José González [02930/0].</w:t>
      </w:r>
    </w:p>
    <w:p w14:paraId="56BDA20F" w14:textId="75234CD6" w:rsidR="008368DB" w:rsidRPr="008368DB" w:rsidRDefault="008368DB" w:rsidP="008368DB">
      <w:pPr>
        <w:ind w:left="-993"/>
        <w:rPr>
          <w:rFonts w:cstheme="minorHAnsi"/>
          <w:sz w:val="20"/>
          <w:szCs w:val="20"/>
        </w:rPr>
      </w:pPr>
      <w:r w:rsidRPr="008368DB">
        <w:rPr>
          <w:rFonts w:cstheme="minorHAnsi"/>
          <w:sz w:val="20"/>
          <w:szCs w:val="20"/>
        </w:rPr>
        <w:t xml:space="preserve">Alameza19@alu.ing.unlp.edu.ar, </w:t>
      </w:r>
      <w:hyperlink r:id="rId8" w:history="1">
        <w:r w:rsidRPr="008368DB">
          <w:rPr>
            <w:rFonts w:cstheme="minorHAnsi"/>
            <w:sz w:val="20"/>
            <w:szCs w:val="20"/>
          </w:rPr>
          <w:t>herlanngarnica@gmail.com</w:t>
        </w:r>
      </w:hyperlink>
      <w:r w:rsidRPr="008368DB">
        <w:rPr>
          <w:rFonts w:cstheme="minorHAnsi"/>
          <w:sz w:val="20"/>
          <w:szCs w:val="20"/>
        </w:rPr>
        <w:t xml:space="preserve">, </w:t>
      </w:r>
      <w:hyperlink r:id="rId9" w:history="1">
        <w:r w:rsidRPr="008368DB">
          <w:rPr>
            <w:rFonts w:cstheme="minorHAnsi"/>
            <w:sz w:val="20"/>
            <w:szCs w:val="20"/>
          </w:rPr>
          <w:t>mendez.ikell@alu.ing.unlp.edu.ar</w:t>
        </w:r>
      </w:hyperlink>
      <w:r w:rsidRPr="008368DB">
        <w:rPr>
          <w:rFonts w:cstheme="minorHAnsi"/>
          <w:sz w:val="20"/>
          <w:szCs w:val="20"/>
        </w:rPr>
        <w:t xml:space="preserve">, </w:t>
      </w:r>
      <w:hyperlink r:id="rId10" w:history="1">
        <w:r w:rsidRPr="008368DB">
          <w:rPr>
            <w:rFonts w:cstheme="minorHAnsi"/>
            <w:sz w:val="20"/>
            <w:szCs w:val="20"/>
          </w:rPr>
          <w:t>josealejandrogonzalezburga@gmail.com</w:t>
        </w:r>
      </w:hyperlink>
    </w:p>
    <w:p w14:paraId="040F5E49" w14:textId="42ACC552" w:rsidR="008368DB" w:rsidRPr="008368DB" w:rsidRDefault="008368DB" w:rsidP="008368DB">
      <w:pPr>
        <w:ind w:left="-993"/>
        <w:rPr>
          <w:rFonts w:cstheme="minorHAnsi"/>
          <w:b/>
          <w:bCs/>
          <w:i/>
          <w:iCs/>
          <w:sz w:val="18"/>
          <w:szCs w:val="18"/>
        </w:rPr>
      </w:pPr>
      <w:r w:rsidRPr="008368DB">
        <w:rPr>
          <w:i/>
          <w:iCs/>
          <w:sz w:val="20"/>
          <w:szCs w:val="20"/>
        </w:rPr>
        <w:t xml:space="preserve">Física I, </w:t>
      </w:r>
      <w:r>
        <w:rPr>
          <w:i/>
          <w:iCs/>
          <w:sz w:val="20"/>
          <w:szCs w:val="20"/>
        </w:rPr>
        <w:t>F</w:t>
      </w:r>
      <w:r w:rsidRPr="008368DB">
        <w:rPr>
          <w:i/>
          <w:iCs/>
          <w:sz w:val="20"/>
          <w:szCs w:val="20"/>
        </w:rPr>
        <w:t>acultad de Ingeniería, Universidad Nacional de La Plata</w:t>
      </w:r>
    </w:p>
    <w:p w14:paraId="64A168D6" w14:textId="47BA1CE0" w:rsidR="008368DB" w:rsidRDefault="008368DB" w:rsidP="008368DB">
      <w:pPr>
        <w:ind w:left="-993"/>
        <w:rPr>
          <w:rFonts w:cstheme="minorHAnsi"/>
          <w:b/>
          <w:bCs/>
        </w:rPr>
      </w:pPr>
      <w:r>
        <w:rPr>
          <w:rFonts w:cstheme="minorHAnsi"/>
          <w:b/>
          <w:bCs/>
          <w:noProof/>
        </w:rPr>
        <mc:AlternateContent>
          <mc:Choice Requires="wps">
            <w:drawing>
              <wp:anchor distT="0" distB="0" distL="114300" distR="114300" simplePos="0" relativeHeight="251659264" behindDoc="0" locked="0" layoutInCell="1" allowOverlap="1" wp14:anchorId="7CB103AE" wp14:editId="27467BF8">
                <wp:simplePos x="0" y="0"/>
                <wp:positionH relativeFrom="column">
                  <wp:posOffset>-632460</wp:posOffset>
                </wp:positionH>
                <wp:positionV relativeFrom="paragraph">
                  <wp:posOffset>340995</wp:posOffset>
                </wp:positionV>
                <wp:extent cx="6819900" cy="47625"/>
                <wp:effectExtent l="0" t="0" r="19050" b="28575"/>
                <wp:wrapNone/>
                <wp:docPr id="1316706730" name="Conector recto 1"/>
                <wp:cNvGraphicFramePr/>
                <a:graphic xmlns:a="http://schemas.openxmlformats.org/drawingml/2006/main">
                  <a:graphicData uri="http://schemas.microsoft.com/office/word/2010/wordprocessingShape">
                    <wps:wsp>
                      <wps:cNvCnPr/>
                      <wps:spPr>
                        <a:xfrm flipV="1">
                          <a:off x="0" y="0"/>
                          <a:ext cx="6819900" cy="47625"/>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B38B0D" id="Conector recto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8pt,26.85pt" to="487.2pt,3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" strokecolor="black [3200]" strokeweight="1pt">
                <v:stroke joinstyle="miter"/>
              </v:line>
            </w:pict>
          </mc:Fallback>
        </mc:AlternateContent>
      </w:r>
      <w:r w:rsidRPr="008368DB">
        <w:rPr>
          <w:rFonts w:cstheme="minorHAnsi"/>
          <w:b/>
          <w:bCs/>
        </w:rPr>
        <w:t xml:space="preserve">Experiencia realizada el </w:t>
      </w:r>
      <w:r w:rsidR="00EB73B0">
        <w:rPr>
          <w:rFonts w:cstheme="minorHAnsi"/>
          <w:b/>
          <w:bCs/>
        </w:rPr>
        <w:t>16</w:t>
      </w:r>
      <w:r w:rsidRPr="008368DB">
        <w:rPr>
          <w:rFonts w:cstheme="minorHAnsi"/>
          <w:b/>
          <w:bCs/>
        </w:rPr>
        <w:t>/0</w:t>
      </w:r>
      <w:r w:rsidR="00EB73B0">
        <w:rPr>
          <w:rFonts w:cstheme="minorHAnsi"/>
          <w:b/>
          <w:bCs/>
        </w:rPr>
        <w:t>4</w:t>
      </w:r>
      <w:r w:rsidRPr="008368DB">
        <w:rPr>
          <w:rFonts w:cstheme="minorHAnsi"/>
          <w:b/>
          <w:bCs/>
        </w:rPr>
        <w:t>/2024</w:t>
      </w:r>
    </w:p>
    <w:p w14:paraId="372A3EAB" w14:textId="77777777" w:rsidR="008368DB" w:rsidRDefault="008368DB" w:rsidP="008368DB">
      <w:pPr>
        <w:ind w:left="-993"/>
        <w:rPr>
          <w:rFonts w:cstheme="minorHAnsi"/>
          <w:b/>
          <w:bCs/>
        </w:rPr>
      </w:pPr>
    </w:p>
    <w:p w14:paraId="1357EFD9" w14:textId="77777777" w:rsidR="0092522D" w:rsidRDefault="0092522D" w:rsidP="00AC66F7">
      <w:pPr>
        <w:ind w:left="-993"/>
        <w:rPr>
          <w:rFonts w:cstheme="minorHAnsi"/>
          <w:b/>
          <w:bCs/>
        </w:rPr>
        <w:sectPr w:rsidR="0092522D" w:rsidSect="006D6568">
          <w:headerReference w:type="default" r:id="rId11"/>
          <w:pgSz w:w="11906" w:h="16838" w:code="9"/>
          <w:pgMar w:top="851" w:right="567" w:bottom="1418" w:left="1701" w:header="709" w:footer="709" w:gutter="0"/>
          <w:cols w:space="708"/>
          <w:docGrid w:linePitch="360"/>
        </w:sectPr>
      </w:pPr>
    </w:p>
    <w:p w14:paraId="07AC4948" w14:textId="178D0DF2" w:rsidR="008368DB" w:rsidRPr="007A27CF" w:rsidRDefault="008368DB" w:rsidP="0092522D">
      <w:pPr>
        <w:ind w:right="70"/>
        <w:rPr>
          <w:rFonts w:cstheme="minorHAnsi"/>
          <w:b/>
          <w:bCs/>
          <w:sz w:val="24"/>
          <w:szCs w:val="24"/>
        </w:rPr>
      </w:pPr>
      <w:r w:rsidRPr="007A27CF">
        <w:rPr>
          <w:rFonts w:cstheme="minorHAnsi"/>
          <w:b/>
          <w:bCs/>
          <w:sz w:val="24"/>
          <w:szCs w:val="24"/>
        </w:rPr>
        <w:t>Resumen:</w:t>
      </w:r>
    </w:p>
    <w:p w14:paraId="4ED24FCF" w14:textId="7CCB9DBF" w:rsidR="0051663C" w:rsidRPr="0012698A" w:rsidRDefault="0051663C" w:rsidP="0092522D">
      <w:pPr>
        <w:ind w:right="70"/>
        <w:rPr>
          <w:rFonts w:cstheme="minorHAnsi"/>
          <w:color w:val="0D0D0D"/>
          <w:sz w:val="20"/>
          <w:szCs w:val="20"/>
          <w:shd w:val="clear" w:color="auto" w:fill="FFFFFF"/>
        </w:rPr>
      </w:pPr>
      <w:r w:rsidRPr="0012698A">
        <w:rPr>
          <w:rFonts w:cstheme="minorHAnsi"/>
          <w:color w:val="0D0D0D"/>
          <w:sz w:val="20"/>
          <w:szCs w:val="20"/>
          <w:shd w:val="clear" w:color="auto" w:fill="FFFFFF"/>
        </w:rPr>
        <w:t xml:space="preserve">El informe describe </w:t>
      </w:r>
      <w:r w:rsidR="002F5F56">
        <w:rPr>
          <w:rFonts w:cstheme="minorHAnsi"/>
          <w:color w:val="0D0D0D"/>
          <w:sz w:val="20"/>
          <w:szCs w:val="20"/>
          <w:shd w:val="clear" w:color="auto" w:fill="FFFFFF"/>
        </w:rPr>
        <w:t>el</w:t>
      </w:r>
      <w:r w:rsidRPr="0012698A">
        <w:rPr>
          <w:rFonts w:cstheme="minorHAnsi"/>
          <w:color w:val="0D0D0D"/>
          <w:sz w:val="20"/>
          <w:szCs w:val="20"/>
          <w:shd w:val="clear" w:color="auto" w:fill="FFFFFF"/>
        </w:rPr>
        <w:t xml:space="preserve"> experimento realizado para determinar experimentalmente </w:t>
      </w:r>
      <w:r w:rsidR="00EB73B0">
        <w:rPr>
          <w:rFonts w:cstheme="minorHAnsi"/>
          <w:color w:val="0D0D0D"/>
          <w:sz w:val="20"/>
          <w:szCs w:val="20"/>
          <w:shd w:val="clear" w:color="auto" w:fill="FFFFFF"/>
        </w:rPr>
        <w:t>la constante</w:t>
      </w:r>
      <w:r w:rsidRPr="0012698A">
        <w:rPr>
          <w:rFonts w:cstheme="minorHAnsi"/>
          <w:color w:val="0D0D0D"/>
          <w:sz w:val="20"/>
          <w:szCs w:val="20"/>
          <w:shd w:val="clear" w:color="auto" w:fill="FFFFFF"/>
        </w:rPr>
        <w:t xml:space="preserve"> de</w:t>
      </w:r>
      <w:r w:rsidR="00EB73B0">
        <w:rPr>
          <w:rFonts w:cstheme="minorHAnsi"/>
          <w:color w:val="0D0D0D"/>
          <w:sz w:val="20"/>
          <w:szCs w:val="20"/>
          <w:shd w:val="clear" w:color="auto" w:fill="FFFFFF"/>
        </w:rPr>
        <w:t>l k resorte</w:t>
      </w:r>
      <w:r w:rsidRPr="0012698A">
        <w:rPr>
          <w:rFonts w:cstheme="minorHAnsi"/>
          <w:color w:val="0D0D0D"/>
          <w:sz w:val="20"/>
          <w:szCs w:val="20"/>
          <w:shd w:val="clear" w:color="auto" w:fill="FFFFFF"/>
        </w:rPr>
        <w:t xml:space="preserve"> </w:t>
      </w:r>
      <w:r w:rsidR="00EB73B0">
        <w:rPr>
          <w:rFonts w:cstheme="minorHAnsi"/>
          <w:color w:val="0D0D0D"/>
          <w:sz w:val="20"/>
          <w:szCs w:val="20"/>
          <w:shd w:val="clear" w:color="auto" w:fill="FFFFFF"/>
        </w:rPr>
        <w:t>colgando verticalmente diferentes cuerpos con el resorte</w:t>
      </w:r>
      <w:r w:rsidRPr="0012698A">
        <w:rPr>
          <w:rFonts w:cstheme="minorHAnsi"/>
          <w:color w:val="0D0D0D"/>
          <w:sz w:val="20"/>
          <w:szCs w:val="20"/>
          <w:shd w:val="clear" w:color="auto" w:fill="FFFFFF"/>
        </w:rPr>
        <w:t xml:space="preserve">. Se utilizó </w:t>
      </w:r>
      <w:r w:rsidR="00EB73B0">
        <w:rPr>
          <w:rFonts w:cstheme="minorHAnsi"/>
          <w:color w:val="0D0D0D"/>
          <w:sz w:val="20"/>
          <w:szCs w:val="20"/>
          <w:shd w:val="clear" w:color="auto" w:fill="FFFFFF"/>
        </w:rPr>
        <w:t>piezas metálicas</w:t>
      </w:r>
      <w:r w:rsidR="00AC2958" w:rsidRPr="0012698A">
        <w:rPr>
          <w:rFonts w:cstheme="minorHAnsi"/>
          <w:color w:val="0D0D0D"/>
          <w:sz w:val="20"/>
          <w:szCs w:val="20"/>
          <w:shd w:val="clear" w:color="auto" w:fill="FFFFFF"/>
        </w:rPr>
        <w:t xml:space="preserve"> con</w:t>
      </w:r>
      <w:r w:rsidR="00EB73B0">
        <w:rPr>
          <w:rFonts w:cstheme="minorHAnsi"/>
          <w:color w:val="0D0D0D"/>
          <w:sz w:val="20"/>
          <w:szCs w:val="20"/>
          <w:shd w:val="clear" w:color="auto" w:fill="FFFFFF"/>
        </w:rPr>
        <w:t xml:space="preserve"> diferentes masas</w:t>
      </w:r>
      <w:r w:rsidR="00AC2958" w:rsidRPr="0012698A">
        <w:rPr>
          <w:rFonts w:cstheme="minorHAnsi"/>
          <w:color w:val="0D0D0D"/>
          <w:sz w:val="20"/>
          <w:szCs w:val="20"/>
          <w:shd w:val="clear" w:color="auto" w:fill="FFFFFF"/>
        </w:rPr>
        <w:t xml:space="preserve"> </w:t>
      </w:r>
      <w:r w:rsidRPr="0012698A">
        <w:rPr>
          <w:rFonts w:cstheme="minorHAnsi"/>
          <w:color w:val="0D0D0D"/>
          <w:sz w:val="20"/>
          <w:szCs w:val="20"/>
          <w:shd w:val="clear" w:color="auto" w:fill="FFFFFF"/>
        </w:rPr>
        <w:t>y un</w:t>
      </w:r>
      <w:r w:rsidR="00EB73B0">
        <w:rPr>
          <w:rFonts w:cstheme="minorHAnsi"/>
          <w:color w:val="0D0D0D"/>
          <w:sz w:val="20"/>
          <w:szCs w:val="20"/>
          <w:shd w:val="clear" w:color="auto" w:fill="FFFFFF"/>
        </w:rPr>
        <w:t xml:space="preserve"> pie que incluía una escala graduada para la medición y un resorte que tenía incorporado un dinamómetro</w:t>
      </w:r>
      <w:r w:rsidRPr="0012698A">
        <w:rPr>
          <w:rFonts w:cstheme="minorHAnsi"/>
          <w:color w:val="0D0D0D"/>
          <w:sz w:val="20"/>
          <w:szCs w:val="20"/>
          <w:shd w:val="clear" w:color="auto" w:fill="FFFFFF"/>
        </w:rPr>
        <w:t xml:space="preserve"> para llevar a cabo el experimento. Se siguieron pasos específicos, incluyendo </w:t>
      </w:r>
      <w:r w:rsidR="00EB73B0">
        <w:rPr>
          <w:rFonts w:cstheme="minorHAnsi"/>
          <w:color w:val="0D0D0D"/>
          <w:sz w:val="20"/>
          <w:szCs w:val="20"/>
          <w:shd w:val="clear" w:color="auto" w:fill="FFFFFF"/>
        </w:rPr>
        <w:t>la regulación</w:t>
      </w:r>
      <w:r w:rsidRPr="0012698A">
        <w:rPr>
          <w:rFonts w:cstheme="minorHAnsi"/>
          <w:color w:val="0D0D0D"/>
          <w:sz w:val="20"/>
          <w:szCs w:val="20"/>
          <w:shd w:val="clear" w:color="auto" w:fill="FFFFFF"/>
        </w:rPr>
        <w:t xml:space="preserve"> de la altura </w:t>
      </w:r>
      <w:r w:rsidR="00EB73B0">
        <w:rPr>
          <w:rFonts w:cstheme="minorHAnsi"/>
          <w:color w:val="0D0D0D"/>
          <w:sz w:val="20"/>
          <w:szCs w:val="20"/>
          <w:shd w:val="clear" w:color="auto" w:fill="FFFFFF"/>
        </w:rPr>
        <w:t>del resorte para que coincidiera con la escala del pie</w:t>
      </w:r>
      <w:r w:rsidRPr="0012698A">
        <w:rPr>
          <w:rFonts w:cstheme="minorHAnsi"/>
          <w:color w:val="0D0D0D"/>
          <w:sz w:val="20"/>
          <w:szCs w:val="20"/>
          <w:shd w:val="clear" w:color="auto" w:fill="FFFFFF"/>
        </w:rPr>
        <w:t>, así como el registro de datos durante el experimento. Luego, se</w:t>
      </w:r>
      <w:r w:rsidR="00EB73B0">
        <w:rPr>
          <w:rFonts w:cstheme="minorHAnsi"/>
          <w:color w:val="0D0D0D"/>
          <w:sz w:val="20"/>
          <w:szCs w:val="20"/>
          <w:shd w:val="clear" w:color="auto" w:fill="FFFFFF"/>
        </w:rPr>
        <w:t xml:space="preserve"> </w:t>
      </w:r>
      <w:r w:rsidR="0013059D">
        <w:rPr>
          <w:rFonts w:cstheme="minorHAnsi"/>
          <w:color w:val="0D0D0D"/>
          <w:sz w:val="20"/>
          <w:szCs w:val="20"/>
          <w:shd w:val="clear" w:color="auto" w:fill="FFFFFF"/>
        </w:rPr>
        <w:t>procedió</w:t>
      </w:r>
      <w:r w:rsidR="00EB73B0">
        <w:rPr>
          <w:rFonts w:cstheme="minorHAnsi"/>
          <w:color w:val="0D0D0D"/>
          <w:sz w:val="20"/>
          <w:szCs w:val="20"/>
          <w:shd w:val="clear" w:color="auto" w:fill="FFFFFF"/>
        </w:rPr>
        <w:t xml:space="preserve"> </w:t>
      </w:r>
      <w:r w:rsidR="0013059D">
        <w:rPr>
          <w:rFonts w:cstheme="minorHAnsi"/>
          <w:color w:val="0D0D0D"/>
          <w:sz w:val="20"/>
          <w:szCs w:val="20"/>
          <w:shd w:val="clear" w:color="auto" w:fill="FFFFFF"/>
        </w:rPr>
        <w:t xml:space="preserve">a </w:t>
      </w:r>
      <w:r w:rsidR="0013059D" w:rsidRPr="0012698A">
        <w:rPr>
          <w:rFonts w:cstheme="minorHAnsi"/>
          <w:color w:val="0D0D0D"/>
          <w:sz w:val="20"/>
          <w:szCs w:val="20"/>
          <w:shd w:val="clear" w:color="auto" w:fill="FFFFFF"/>
        </w:rPr>
        <w:t>calcular</w:t>
      </w:r>
      <w:r w:rsidRPr="0012698A">
        <w:rPr>
          <w:rFonts w:cstheme="minorHAnsi"/>
          <w:color w:val="0D0D0D"/>
          <w:sz w:val="20"/>
          <w:szCs w:val="20"/>
          <w:shd w:val="clear" w:color="auto" w:fill="FFFFFF"/>
        </w:rPr>
        <w:t xml:space="preserve"> l</w:t>
      </w:r>
      <w:r w:rsidR="00EB73B0">
        <w:rPr>
          <w:rFonts w:cstheme="minorHAnsi"/>
          <w:color w:val="0D0D0D"/>
          <w:sz w:val="20"/>
          <w:szCs w:val="20"/>
          <w:shd w:val="clear" w:color="auto" w:fill="FFFFFF"/>
        </w:rPr>
        <w:t xml:space="preserve">a constante del resorte mediante dos métodos: La </w:t>
      </w:r>
      <w:r w:rsidR="0013059D">
        <w:rPr>
          <w:rFonts w:cstheme="minorHAnsi"/>
          <w:color w:val="0D0D0D"/>
          <w:sz w:val="20"/>
          <w:szCs w:val="20"/>
          <w:shd w:val="clear" w:color="auto" w:fill="FFFFFF"/>
        </w:rPr>
        <w:t>gráfica</w:t>
      </w:r>
      <w:r w:rsidR="00EB73B0">
        <w:rPr>
          <w:rFonts w:cstheme="minorHAnsi"/>
          <w:color w:val="0D0D0D"/>
          <w:sz w:val="20"/>
          <w:szCs w:val="20"/>
          <w:shd w:val="clear" w:color="auto" w:fill="FFFFFF"/>
        </w:rPr>
        <w:t xml:space="preserve"> y el método </w:t>
      </w:r>
      <w:r w:rsidR="0013059D">
        <w:rPr>
          <w:rFonts w:cstheme="minorHAnsi"/>
          <w:color w:val="0D0D0D"/>
          <w:sz w:val="20"/>
          <w:szCs w:val="20"/>
          <w:shd w:val="clear" w:color="auto" w:fill="FFFFFF"/>
        </w:rPr>
        <w:t>con planilla de cálculo</w:t>
      </w:r>
      <w:r w:rsidRPr="0012698A">
        <w:rPr>
          <w:rFonts w:cstheme="minorHAnsi"/>
          <w:color w:val="0D0D0D"/>
          <w:sz w:val="20"/>
          <w:szCs w:val="20"/>
          <w:shd w:val="clear" w:color="auto" w:fill="FFFFFF"/>
        </w:rPr>
        <w:t xml:space="preserve"> y las incertezas asociadas a las mediciones. Finalmente, se compararon los resultados experimentales con los valores de referencia y se concluyó sobre los hallazgos obtenidos.</w:t>
      </w:r>
    </w:p>
    <w:p w14:paraId="2BCEF599" w14:textId="5462F17E" w:rsidR="001D12DA" w:rsidRDefault="001D12DA" w:rsidP="0092522D">
      <w:pPr>
        <w:ind w:right="70"/>
        <w:rPr>
          <w:rFonts w:cstheme="minorHAnsi"/>
          <w:b/>
          <w:bCs/>
          <w:color w:val="0D0D0D"/>
          <w:shd w:val="clear" w:color="auto" w:fill="FFFFFF"/>
        </w:rPr>
      </w:pPr>
      <w:r w:rsidRPr="00AC66F7">
        <w:rPr>
          <w:rFonts w:cstheme="minorHAnsi"/>
          <w:b/>
          <w:bCs/>
          <w:color w:val="0D0D0D"/>
          <w:shd w:val="clear" w:color="auto" w:fill="FFFFFF"/>
        </w:rPr>
        <w:t>Introducción:</w:t>
      </w:r>
    </w:p>
    <w:p w14:paraId="56BF44B4" w14:textId="0C09EFFE" w:rsidR="00075491" w:rsidRPr="00075491" w:rsidRDefault="00075491" w:rsidP="00075491">
      <w:pPr>
        <w:pStyle w:val="NormalWeb"/>
        <w:rPr>
          <w:rFonts w:asciiTheme="minorHAnsi" w:eastAsiaTheme="minorHAnsi" w:hAnsiTheme="minorHAnsi" w:cstheme="minorHAnsi"/>
          <w:kern w:val="2"/>
          <w:sz w:val="20"/>
          <w:szCs w:val="20"/>
          <w:lang w:eastAsia="en-US"/>
          <w14:ligatures w14:val="standardContextual"/>
        </w:rPr>
      </w:pPr>
      <w:r w:rsidRPr="00075491">
        <w:rPr>
          <w:rFonts w:asciiTheme="minorHAnsi" w:eastAsiaTheme="minorHAnsi" w:hAnsiTheme="minorHAnsi" w:cstheme="minorHAnsi"/>
          <w:kern w:val="2"/>
          <w:sz w:val="20"/>
          <w:szCs w:val="20"/>
          <w:lang w:eastAsia="en-US"/>
          <w14:ligatures w14:val="standardContextual"/>
        </w:rPr>
        <w:t>Este e</w:t>
      </w:r>
      <w:r>
        <w:rPr>
          <w:rFonts w:asciiTheme="minorHAnsi" w:eastAsiaTheme="minorHAnsi" w:hAnsiTheme="minorHAnsi" w:cstheme="minorHAnsi"/>
          <w:kern w:val="2"/>
          <w:sz w:val="20"/>
          <w:szCs w:val="20"/>
          <w:lang w:eastAsia="en-US"/>
          <w14:ligatures w14:val="standardContextual"/>
        </w:rPr>
        <w:t>xperimento</w:t>
      </w:r>
      <w:r w:rsidRPr="00075491">
        <w:rPr>
          <w:rFonts w:asciiTheme="minorHAnsi" w:eastAsiaTheme="minorHAnsi" w:hAnsiTheme="minorHAnsi" w:cstheme="minorHAnsi"/>
          <w:kern w:val="2"/>
          <w:sz w:val="20"/>
          <w:szCs w:val="20"/>
          <w:lang w:eastAsia="en-US"/>
          <w14:ligatures w14:val="standardContextual"/>
        </w:rPr>
        <w:t xml:space="preserve"> se centra en determinar la constante k de un resorte mediante un </w:t>
      </w:r>
      <w:r>
        <w:rPr>
          <w:rFonts w:asciiTheme="minorHAnsi" w:eastAsiaTheme="minorHAnsi" w:hAnsiTheme="minorHAnsi" w:cstheme="minorHAnsi"/>
          <w:kern w:val="2"/>
          <w:sz w:val="20"/>
          <w:szCs w:val="20"/>
          <w:lang w:eastAsia="en-US"/>
          <w14:ligatures w14:val="standardContextual"/>
        </w:rPr>
        <w:t>experimento</w:t>
      </w:r>
      <w:r w:rsidRPr="00075491">
        <w:rPr>
          <w:rFonts w:asciiTheme="minorHAnsi" w:eastAsiaTheme="minorHAnsi" w:hAnsiTheme="minorHAnsi" w:cstheme="minorHAnsi"/>
          <w:kern w:val="2"/>
          <w:sz w:val="20"/>
          <w:szCs w:val="20"/>
          <w:lang w:eastAsia="en-US"/>
          <w14:ligatures w14:val="standardContextual"/>
        </w:rPr>
        <w:t xml:space="preserve"> basado en la ley de Hooke. La importancia de este trabajo radica en su relevancia teórica y en sus aplicaciones prácticas en ingeniería y física experimental.</w:t>
      </w:r>
    </w:p>
    <w:p w14:paraId="146A6D33" w14:textId="6C5270D9" w:rsidR="00075491" w:rsidRDefault="00075491" w:rsidP="00075491">
      <w:pPr>
        <w:pStyle w:val="NormalWeb"/>
        <w:rPr>
          <w:rFonts w:asciiTheme="minorHAnsi" w:eastAsiaTheme="minorHAnsi" w:hAnsiTheme="minorHAnsi" w:cstheme="minorHAnsi"/>
          <w:kern w:val="2"/>
          <w:sz w:val="20"/>
          <w:szCs w:val="20"/>
          <w:lang w:eastAsia="en-US"/>
          <w14:ligatures w14:val="standardContextual"/>
        </w:rPr>
      </w:pPr>
      <w:r w:rsidRPr="00075491">
        <w:rPr>
          <w:rFonts w:asciiTheme="minorHAnsi" w:eastAsiaTheme="minorHAnsi" w:hAnsiTheme="minorHAnsi" w:cstheme="minorHAnsi"/>
          <w:kern w:val="2"/>
          <w:sz w:val="20"/>
          <w:szCs w:val="20"/>
          <w:lang w:eastAsia="en-US"/>
          <w14:ligatures w14:val="standardContextual"/>
        </w:rPr>
        <w:t>El objetivo</w:t>
      </w:r>
      <w:r>
        <w:rPr>
          <w:rFonts w:asciiTheme="minorHAnsi" w:eastAsiaTheme="minorHAnsi" w:hAnsiTheme="minorHAnsi" w:cstheme="minorHAnsi"/>
          <w:kern w:val="2"/>
          <w:sz w:val="20"/>
          <w:szCs w:val="20"/>
          <w:lang w:eastAsia="en-US"/>
          <w14:ligatures w14:val="standardContextual"/>
        </w:rPr>
        <w:t xml:space="preserve"> del experimento</w:t>
      </w:r>
      <w:r w:rsidRPr="00075491">
        <w:rPr>
          <w:rFonts w:asciiTheme="minorHAnsi" w:eastAsiaTheme="minorHAnsi" w:hAnsiTheme="minorHAnsi" w:cstheme="minorHAnsi"/>
          <w:kern w:val="2"/>
          <w:sz w:val="20"/>
          <w:szCs w:val="20"/>
          <w:lang w:eastAsia="en-US"/>
          <w14:ligatures w14:val="standardContextual"/>
        </w:rPr>
        <w:t xml:space="preserve"> es</w:t>
      </w:r>
      <w:r w:rsidR="00FA6E39">
        <w:rPr>
          <w:rFonts w:asciiTheme="minorHAnsi" w:eastAsiaTheme="minorHAnsi" w:hAnsiTheme="minorHAnsi" w:cstheme="minorHAnsi"/>
          <w:kern w:val="2"/>
          <w:sz w:val="20"/>
          <w:szCs w:val="20"/>
          <w:lang w:eastAsia="en-US"/>
          <w14:ligatures w14:val="standardContextual"/>
        </w:rPr>
        <w:t xml:space="preserve"> calcular la constante k de un resorte y</w:t>
      </w:r>
      <w:r w:rsidRPr="00075491">
        <w:rPr>
          <w:rFonts w:asciiTheme="minorHAnsi" w:eastAsiaTheme="minorHAnsi" w:hAnsiTheme="minorHAnsi" w:cstheme="minorHAnsi"/>
          <w:kern w:val="2"/>
          <w:sz w:val="20"/>
          <w:szCs w:val="20"/>
          <w:lang w:eastAsia="en-US"/>
          <w14:ligatures w14:val="standardContextual"/>
        </w:rPr>
        <w:t xml:space="preserve"> expl</w:t>
      </w:r>
      <w:r>
        <w:rPr>
          <w:rFonts w:asciiTheme="minorHAnsi" w:eastAsiaTheme="minorHAnsi" w:hAnsiTheme="minorHAnsi" w:cstheme="minorHAnsi"/>
          <w:kern w:val="2"/>
          <w:sz w:val="20"/>
          <w:szCs w:val="20"/>
          <w:lang w:eastAsia="en-US"/>
          <w14:ligatures w14:val="standardContextual"/>
        </w:rPr>
        <w:t>icar</w:t>
      </w:r>
      <w:r w:rsidRPr="00075491">
        <w:rPr>
          <w:rFonts w:asciiTheme="minorHAnsi" w:eastAsiaTheme="minorHAnsi" w:hAnsiTheme="minorHAnsi" w:cstheme="minorHAnsi"/>
          <w:kern w:val="2"/>
          <w:sz w:val="20"/>
          <w:szCs w:val="20"/>
          <w:lang w:eastAsia="en-US"/>
          <w14:ligatures w14:val="standardContextual"/>
        </w:rPr>
        <w:t xml:space="preserve"> la relación entre la fuerza ejercida </w:t>
      </w:r>
      <w:r w:rsidR="00FA6E39">
        <w:rPr>
          <w:rFonts w:asciiTheme="minorHAnsi" w:eastAsiaTheme="minorHAnsi" w:hAnsiTheme="minorHAnsi" w:cstheme="minorHAnsi"/>
          <w:kern w:val="2"/>
          <w:sz w:val="20"/>
          <w:szCs w:val="20"/>
          <w:lang w:eastAsia="en-US"/>
          <w14:ligatures w14:val="standardContextual"/>
        </w:rPr>
        <w:t>por él mismo</w:t>
      </w:r>
      <w:r w:rsidRPr="00075491">
        <w:rPr>
          <w:rFonts w:asciiTheme="minorHAnsi" w:eastAsiaTheme="minorHAnsi" w:hAnsiTheme="minorHAnsi" w:cstheme="minorHAnsi"/>
          <w:kern w:val="2"/>
          <w:sz w:val="20"/>
          <w:szCs w:val="20"/>
          <w:lang w:eastAsia="en-US"/>
          <w14:ligatures w14:val="standardContextual"/>
        </w:rPr>
        <w:t xml:space="preserve"> y </w:t>
      </w:r>
      <w:r>
        <w:rPr>
          <w:rFonts w:asciiTheme="minorHAnsi" w:eastAsiaTheme="minorHAnsi" w:hAnsiTheme="minorHAnsi" w:cstheme="minorHAnsi"/>
          <w:kern w:val="2"/>
          <w:sz w:val="20"/>
          <w:szCs w:val="20"/>
          <w:lang w:eastAsia="en-US"/>
          <w14:ligatures w14:val="standardContextual"/>
        </w:rPr>
        <w:t>el</w:t>
      </w:r>
      <w:r w:rsidRPr="00075491">
        <w:rPr>
          <w:rFonts w:asciiTheme="minorHAnsi" w:eastAsiaTheme="minorHAnsi" w:hAnsiTheme="minorHAnsi" w:cstheme="minorHAnsi"/>
          <w:kern w:val="2"/>
          <w:sz w:val="20"/>
          <w:szCs w:val="20"/>
          <w:lang w:eastAsia="en-US"/>
          <w14:ligatures w14:val="standardContextual"/>
        </w:rPr>
        <w:t xml:space="preserve"> desplazamiento desde la posición de equilibrio. Para ello, se ejecutará un experimento, empleando</w:t>
      </w:r>
      <w:r>
        <w:rPr>
          <w:rFonts w:asciiTheme="minorHAnsi" w:eastAsiaTheme="minorHAnsi" w:hAnsiTheme="minorHAnsi" w:cstheme="minorHAnsi"/>
          <w:kern w:val="2"/>
          <w:sz w:val="20"/>
          <w:szCs w:val="20"/>
          <w:lang w:eastAsia="en-US"/>
          <w14:ligatures w14:val="standardContextual"/>
        </w:rPr>
        <w:t xml:space="preserve"> los</w:t>
      </w:r>
      <w:r w:rsidRPr="00075491">
        <w:rPr>
          <w:rFonts w:asciiTheme="minorHAnsi" w:eastAsiaTheme="minorHAnsi" w:hAnsiTheme="minorHAnsi" w:cstheme="minorHAnsi"/>
          <w:kern w:val="2"/>
          <w:sz w:val="20"/>
          <w:szCs w:val="20"/>
          <w:lang w:eastAsia="en-US"/>
          <w14:ligatures w14:val="standardContextual"/>
        </w:rPr>
        <w:t xml:space="preserve"> instrumentos adecuados y procedimientos </w:t>
      </w:r>
      <w:r>
        <w:rPr>
          <w:rFonts w:asciiTheme="minorHAnsi" w:eastAsiaTheme="minorHAnsi" w:hAnsiTheme="minorHAnsi" w:cstheme="minorHAnsi"/>
          <w:kern w:val="2"/>
          <w:sz w:val="20"/>
          <w:szCs w:val="20"/>
          <w:lang w:eastAsia="en-US"/>
          <w14:ligatures w14:val="standardContextual"/>
        </w:rPr>
        <w:t>dado</w:t>
      </w:r>
      <w:r w:rsidR="00FA6E39">
        <w:rPr>
          <w:rFonts w:asciiTheme="minorHAnsi" w:eastAsiaTheme="minorHAnsi" w:hAnsiTheme="minorHAnsi" w:cstheme="minorHAnsi"/>
          <w:kern w:val="2"/>
          <w:sz w:val="20"/>
          <w:szCs w:val="20"/>
          <w:lang w:eastAsia="en-US"/>
          <w14:ligatures w14:val="standardContextual"/>
        </w:rPr>
        <w:t>s para poder obtener un resultado conciso para la constante del resorte</w:t>
      </w:r>
      <w:r w:rsidRPr="00075491">
        <w:rPr>
          <w:rFonts w:asciiTheme="minorHAnsi" w:eastAsiaTheme="minorHAnsi" w:hAnsiTheme="minorHAnsi" w:cstheme="minorHAnsi"/>
          <w:kern w:val="2"/>
          <w:sz w:val="20"/>
          <w:szCs w:val="20"/>
          <w:lang w:eastAsia="en-US"/>
          <w14:ligatures w14:val="standardContextual"/>
        </w:rPr>
        <w:t>.</w:t>
      </w:r>
    </w:p>
    <w:p w14:paraId="4A59CF4A" w14:textId="1526DC08" w:rsidR="00075491" w:rsidRPr="00075491" w:rsidRDefault="00075491" w:rsidP="00075491">
      <w:pPr>
        <w:pStyle w:val="NormalWeb"/>
        <w:rPr>
          <w:rFonts w:asciiTheme="minorHAnsi" w:eastAsiaTheme="minorHAnsi" w:hAnsiTheme="minorHAnsi" w:cstheme="minorHAnsi"/>
          <w:kern w:val="2"/>
          <w:sz w:val="20"/>
          <w:szCs w:val="20"/>
          <w:lang w:eastAsia="en-US"/>
          <w14:ligatures w14:val="standardContextual"/>
        </w:rPr>
      </w:pPr>
      <w:r w:rsidRPr="00075491">
        <w:rPr>
          <w:rFonts w:asciiTheme="minorHAnsi" w:eastAsiaTheme="minorHAnsi" w:hAnsiTheme="minorHAnsi" w:cstheme="minorHAnsi"/>
          <w:kern w:val="2"/>
          <w:sz w:val="20"/>
          <w:szCs w:val="20"/>
          <w:lang w:eastAsia="en-US"/>
          <w14:ligatures w14:val="standardContextual"/>
        </w:rPr>
        <w:t xml:space="preserve">En resumen, se busca comprender la relación entre la fuerza y el desplazamiento </w:t>
      </w:r>
      <w:r w:rsidR="00FA6E39">
        <w:rPr>
          <w:rFonts w:asciiTheme="minorHAnsi" w:eastAsiaTheme="minorHAnsi" w:hAnsiTheme="minorHAnsi" w:cstheme="minorHAnsi"/>
          <w:kern w:val="2"/>
          <w:sz w:val="20"/>
          <w:szCs w:val="20"/>
          <w:lang w:eastAsia="en-US"/>
          <w14:ligatures w14:val="standardContextual"/>
        </w:rPr>
        <w:t>y calcular su constante del resorte</w:t>
      </w:r>
      <w:r w:rsidRPr="00075491">
        <w:rPr>
          <w:rFonts w:asciiTheme="minorHAnsi" w:eastAsiaTheme="minorHAnsi" w:hAnsiTheme="minorHAnsi" w:cstheme="minorHAnsi"/>
          <w:kern w:val="2"/>
          <w:sz w:val="20"/>
          <w:szCs w:val="20"/>
          <w:lang w:eastAsia="en-US"/>
          <w14:ligatures w14:val="standardContextual"/>
        </w:rPr>
        <w:t>.</w:t>
      </w:r>
    </w:p>
    <w:p w14:paraId="3AE3B9CB" w14:textId="7B97ACDC" w:rsidR="0012698A" w:rsidRDefault="00807243" w:rsidP="0092522D">
      <w:pPr>
        <w:ind w:right="70"/>
        <w:rPr>
          <w:rFonts w:cstheme="minorHAnsi"/>
          <w:sz w:val="20"/>
          <w:szCs w:val="20"/>
        </w:rPr>
      </w:pPr>
      <w:r>
        <w:rPr>
          <w:rFonts w:cstheme="minorHAnsi"/>
          <w:sz w:val="20"/>
          <w:szCs w:val="20"/>
        </w:rPr>
        <w:t>Los</w:t>
      </w:r>
      <w:r w:rsidR="0012698A" w:rsidRPr="0012698A">
        <w:rPr>
          <w:rFonts w:cstheme="minorHAnsi"/>
          <w:sz w:val="20"/>
          <w:szCs w:val="20"/>
        </w:rPr>
        <w:t xml:space="preserve"> parámetros</w:t>
      </w:r>
      <w:r>
        <w:rPr>
          <w:rFonts w:cstheme="minorHAnsi"/>
          <w:sz w:val="20"/>
          <w:szCs w:val="20"/>
        </w:rPr>
        <w:t xml:space="preserve"> que se usaron</w:t>
      </w:r>
      <w:r w:rsidR="00BC3636">
        <w:rPr>
          <w:rFonts w:cstheme="minorHAnsi"/>
          <w:sz w:val="20"/>
          <w:szCs w:val="20"/>
        </w:rPr>
        <w:t xml:space="preserve"> para la medición</w:t>
      </w:r>
      <w:r w:rsidR="0012698A" w:rsidRPr="0012698A">
        <w:rPr>
          <w:rFonts w:cstheme="minorHAnsi"/>
          <w:sz w:val="20"/>
          <w:szCs w:val="20"/>
        </w:rPr>
        <w:t xml:space="preserve"> incluyen </w:t>
      </w:r>
      <w:r w:rsidR="00BC3636">
        <w:rPr>
          <w:rFonts w:cstheme="minorHAnsi"/>
          <w:sz w:val="20"/>
          <w:szCs w:val="20"/>
        </w:rPr>
        <w:t>es la fuerza ejercida por el resorte (</w:t>
      </w:r>
      <w:proofErr w:type="spellStart"/>
      <w:r w:rsidR="00BC3636">
        <w:rPr>
          <w:rFonts w:cstheme="minorHAnsi"/>
          <w:sz w:val="20"/>
          <w:szCs w:val="20"/>
        </w:rPr>
        <w:t>Fx</w:t>
      </w:r>
      <w:proofErr w:type="spellEnd"/>
      <w:r w:rsidR="00BC3636">
        <w:rPr>
          <w:rFonts w:cstheme="minorHAnsi"/>
          <w:sz w:val="20"/>
          <w:szCs w:val="20"/>
        </w:rPr>
        <w:t xml:space="preserve">) </w:t>
      </w:r>
      <w:r w:rsidR="0012698A" w:rsidRPr="0012698A">
        <w:rPr>
          <w:rFonts w:cstheme="minorHAnsi"/>
          <w:sz w:val="20"/>
          <w:szCs w:val="20"/>
        </w:rPr>
        <w:t xml:space="preserve">y </w:t>
      </w:r>
      <w:r w:rsidR="00BC3636">
        <w:rPr>
          <w:rFonts w:cstheme="minorHAnsi"/>
          <w:sz w:val="20"/>
          <w:szCs w:val="20"/>
        </w:rPr>
        <w:t>el desplazamiento del resorte desde su posición de equilibrio</w:t>
      </w:r>
      <w:r w:rsidR="0012698A" w:rsidRPr="0012698A">
        <w:rPr>
          <w:rFonts w:cstheme="minorHAnsi"/>
          <w:sz w:val="20"/>
          <w:szCs w:val="20"/>
        </w:rPr>
        <w:t>, así como la</w:t>
      </w:r>
      <w:r w:rsidR="00055EAC">
        <w:rPr>
          <w:rFonts w:cstheme="minorHAnsi"/>
          <w:sz w:val="20"/>
          <w:szCs w:val="20"/>
        </w:rPr>
        <w:t>s</w:t>
      </w:r>
      <w:r w:rsidR="00BC3636">
        <w:rPr>
          <w:rFonts w:cstheme="minorHAnsi"/>
          <w:sz w:val="20"/>
          <w:szCs w:val="20"/>
        </w:rPr>
        <w:t xml:space="preserve"> pesas de diferentes masas</w:t>
      </w:r>
      <w:r w:rsidR="0012698A" w:rsidRPr="0012698A">
        <w:rPr>
          <w:rFonts w:cstheme="minorHAnsi"/>
          <w:sz w:val="20"/>
          <w:szCs w:val="20"/>
        </w:rPr>
        <w:t xml:space="preserve">. Estas mediciones son esenciales para calcular </w:t>
      </w:r>
      <w:r w:rsidR="00BC3636">
        <w:rPr>
          <w:rFonts w:cstheme="minorHAnsi"/>
          <w:sz w:val="20"/>
          <w:szCs w:val="20"/>
        </w:rPr>
        <w:t>la constante k</w:t>
      </w:r>
      <w:r w:rsidR="0012698A" w:rsidRPr="0012698A">
        <w:rPr>
          <w:rFonts w:cstheme="minorHAnsi"/>
          <w:sz w:val="20"/>
          <w:szCs w:val="20"/>
        </w:rPr>
        <w:t xml:space="preserve"> de</w:t>
      </w:r>
      <w:r w:rsidR="00BC3636">
        <w:rPr>
          <w:rFonts w:cstheme="minorHAnsi"/>
          <w:sz w:val="20"/>
          <w:szCs w:val="20"/>
        </w:rPr>
        <w:t>l</w:t>
      </w:r>
      <w:r w:rsidR="0012698A" w:rsidRPr="0012698A">
        <w:rPr>
          <w:rFonts w:cstheme="minorHAnsi"/>
          <w:sz w:val="20"/>
          <w:szCs w:val="20"/>
        </w:rPr>
        <w:t xml:space="preserve"> r</w:t>
      </w:r>
      <w:r w:rsidR="00BC3636">
        <w:rPr>
          <w:rFonts w:cstheme="minorHAnsi"/>
          <w:sz w:val="20"/>
          <w:szCs w:val="20"/>
        </w:rPr>
        <w:t>esorte</w:t>
      </w:r>
      <w:r w:rsidR="0012698A" w:rsidRPr="0012698A">
        <w:rPr>
          <w:rFonts w:cstheme="minorHAnsi"/>
          <w:sz w:val="20"/>
          <w:szCs w:val="20"/>
        </w:rPr>
        <w:t>.</w:t>
      </w:r>
    </w:p>
    <w:p w14:paraId="63EE2082" w14:textId="77777777" w:rsidR="00075491" w:rsidRDefault="00075491" w:rsidP="0092522D">
      <w:pPr>
        <w:ind w:right="70"/>
        <w:rPr>
          <w:rFonts w:cstheme="minorHAnsi"/>
          <w:b/>
          <w:bCs/>
          <w:sz w:val="20"/>
          <w:szCs w:val="20"/>
        </w:rPr>
      </w:pPr>
    </w:p>
    <w:p w14:paraId="6753AFB7" w14:textId="77777777" w:rsidR="00075491" w:rsidRDefault="00075491" w:rsidP="0092522D">
      <w:pPr>
        <w:ind w:right="70"/>
        <w:rPr>
          <w:rFonts w:cstheme="minorHAnsi"/>
          <w:b/>
          <w:bCs/>
          <w:sz w:val="20"/>
          <w:szCs w:val="20"/>
        </w:rPr>
      </w:pPr>
    </w:p>
    <w:p w14:paraId="6F6FF4A7" w14:textId="77777777" w:rsidR="00075491" w:rsidRDefault="00075491" w:rsidP="0092522D">
      <w:pPr>
        <w:ind w:right="70"/>
        <w:rPr>
          <w:rFonts w:cstheme="minorHAnsi"/>
          <w:b/>
          <w:bCs/>
          <w:sz w:val="20"/>
          <w:szCs w:val="20"/>
        </w:rPr>
      </w:pPr>
    </w:p>
    <w:p w14:paraId="030122BD" w14:textId="1088E96F" w:rsidR="001009CC" w:rsidRDefault="0078575A" w:rsidP="0092522D">
      <w:pPr>
        <w:ind w:right="70"/>
        <w:rPr>
          <w:rFonts w:cstheme="minorHAnsi"/>
          <w:b/>
          <w:bCs/>
          <w:sz w:val="20"/>
          <w:szCs w:val="20"/>
        </w:rPr>
      </w:pPr>
      <w:r w:rsidRPr="002F5F56">
        <w:rPr>
          <w:rFonts w:cstheme="minorHAnsi"/>
          <w:b/>
          <w:bCs/>
          <w:sz w:val="20"/>
          <w:szCs w:val="20"/>
        </w:rPr>
        <w:t>Ecuaciones:</w:t>
      </w:r>
    </w:p>
    <w:p w14:paraId="7CB927AD" w14:textId="29AE2FA4" w:rsidR="00707762" w:rsidRDefault="00707762" w:rsidP="0092522D">
      <w:pPr>
        <w:ind w:right="70"/>
        <w:rPr>
          <w:rFonts w:cstheme="minorHAnsi"/>
          <w:b/>
          <w:bCs/>
          <w:sz w:val="20"/>
          <w:szCs w:val="20"/>
        </w:rPr>
      </w:pPr>
      <w:r>
        <w:rPr>
          <w:rFonts w:cstheme="minorHAnsi"/>
          <w:sz w:val="20"/>
          <w:szCs w:val="20"/>
        </w:rPr>
        <w:t xml:space="preserve">Durante el desarrollo </w:t>
      </w:r>
      <w:r w:rsidRPr="00707762">
        <w:rPr>
          <w:rFonts w:cstheme="minorHAnsi"/>
          <w:sz w:val="20"/>
          <w:szCs w:val="20"/>
        </w:rPr>
        <w:t>de este experimento, se utilizar</w:t>
      </w:r>
      <w:r>
        <w:rPr>
          <w:rFonts w:cstheme="minorHAnsi"/>
          <w:sz w:val="20"/>
          <w:szCs w:val="20"/>
        </w:rPr>
        <w:t xml:space="preserve">á la </w:t>
      </w:r>
      <w:r w:rsidRPr="00707762">
        <w:rPr>
          <w:rFonts w:cstheme="minorHAnsi"/>
          <w:sz w:val="20"/>
          <w:szCs w:val="20"/>
        </w:rPr>
        <w:t>ecuaci</w:t>
      </w:r>
      <w:r>
        <w:rPr>
          <w:rFonts w:cstheme="minorHAnsi"/>
          <w:sz w:val="20"/>
          <w:szCs w:val="20"/>
        </w:rPr>
        <w:t>ó</w:t>
      </w:r>
      <w:r w:rsidRPr="00707762">
        <w:rPr>
          <w:rFonts w:cstheme="minorHAnsi"/>
          <w:sz w:val="20"/>
          <w:szCs w:val="20"/>
        </w:rPr>
        <w:t>n que permitir</w:t>
      </w:r>
      <w:r>
        <w:rPr>
          <w:rFonts w:cstheme="minorHAnsi"/>
          <w:sz w:val="20"/>
          <w:szCs w:val="20"/>
        </w:rPr>
        <w:t>á</w:t>
      </w:r>
      <w:r w:rsidRPr="00707762">
        <w:rPr>
          <w:rFonts w:cstheme="minorHAnsi"/>
          <w:sz w:val="20"/>
          <w:szCs w:val="20"/>
        </w:rPr>
        <w:t xml:space="preserve"> calcular la constante </w:t>
      </w:r>
      <w:r w:rsidRPr="00707762">
        <w:rPr>
          <w:rFonts w:ascii="Cambria Math" w:hAnsi="Cambria Math" w:cs="Cambria Math"/>
          <w:sz w:val="20"/>
          <w:szCs w:val="20"/>
        </w:rPr>
        <w:t>𝑘</w:t>
      </w:r>
      <w:r w:rsidRPr="00707762">
        <w:rPr>
          <w:rFonts w:cstheme="minorHAnsi"/>
          <w:sz w:val="20"/>
          <w:szCs w:val="20"/>
        </w:rPr>
        <w:t xml:space="preserve"> del resorte y analizar los resultados obtenidos. </w:t>
      </w:r>
    </w:p>
    <w:p w14:paraId="1C766EDC" w14:textId="666FB62C" w:rsidR="00707762" w:rsidRPr="00707762" w:rsidRDefault="00707762" w:rsidP="0092522D">
      <w:pPr>
        <w:ind w:right="70"/>
        <w:rPr>
          <w:rFonts w:cstheme="minorHAnsi"/>
          <w:b/>
          <w:bCs/>
          <w:sz w:val="20"/>
          <w:szCs w:val="20"/>
        </w:rPr>
      </w:pPr>
      <w:r>
        <w:rPr>
          <w:rFonts w:cstheme="minorHAnsi"/>
          <w:sz w:val="20"/>
          <w:szCs w:val="20"/>
        </w:rPr>
        <w:t xml:space="preserve">La </w:t>
      </w:r>
      <w:r w:rsidRPr="00707762">
        <w:rPr>
          <w:rFonts w:cstheme="minorHAnsi"/>
          <w:sz w:val="20"/>
          <w:szCs w:val="20"/>
        </w:rPr>
        <w:t>ecuación principal que guiará nuestro análisis es la ley de Hooke, que describe la relación entre la fuerza ejercida sobre el resorte (</w:t>
      </w:r>
      <w:r w:rsidRPr="00707762">
        <w:rPr>
          <w:rFonts w:ascii="Cambria Math" w:hAnsi="Cambria Math" w:cs="Cambria Math"/>
          <w:sz w:val="20"/>
          <w:szCs w:val="20"/>
        </w:rPr>
        <w:t>𝐹𝑥</w:t>
      </w:r>
      <w:r w:rsidRPr="00707762">
        <w:rPr>
          <w:rFonts w:cstheme="minorHAnsi"/>
          <w:sz w:val="20"/>
          <w:szCs w:val="20"/>
        </w:rPr>
        <w:t>​) y su desplazamiento respecto a su posición de equilibrio (</w:t>
      </w:r>
      <w:r w:rsidRPr="00707762">
        <w:rPr>
          <w:rFonts w:ascii="Cambria Math" w:hAnsi="Cambria Math" w:cs="Cambria Math"/>
          <w:sz w:val="20"/>
          <w:szCs w:val="20"/>
        </w:rPr>
        <w:t>𝑥</w:t>
      </w:r>
      <w:r w:rsidRPr="00707762">
        <w:rPr>
          <w:rFonts w:cstheme="minorHAnsi"/>
          <w:sz w:val="20"/>
          <w:szCs w:val="20"/>
        </w:rPr>
        <w:t>). Esta ecuación se expresa como:</w:t>
      </w:r>
    </w:p>
    <w:p w14:paraId="21780226" w14:textId="1A6664FF" w:rsidR="00707762" w:rsidRDefault="00707762" w:rsidP="00707762">
      <w:pPr>
        <w:shd w:val="clear" w:color="auto" w:fill="FFFFFF"/>
        <w:spacing w:after="0" w:line="240" w:lineRule="auto"/>
        <w:rPr>
          <w:rFonts w:ascii="Segoe UI" w:eastAsia="Times New Roman" w:hAnsi="Segoe UI" w:cs="Segoe UI"/>
          <w:color w:val="0D0D0D"/>
          <w:kern w:val="0"/>
          <w:sz w:val="24"/>
          <w:szCs w:val="24"/>
          <w:lang w:eastAsia="es-AR"/>
          <w14:ligatures w14:val="none"/>
        </w:rPr>
      </w:pPr>
      <w:r w:rsidRPr="00707762">
        <w:rPr>
          <w:rFonts w:ascii="Cambria Math" w:eastAsia="Times New Roman" w:hAnsi="Cambria Math" w:cs="Cambria Math"/>
          <w:color w:val="0D0D0D"/>
          <w:kern w:val="0"/>
          <w:sz w:val="29"/>
          <w:szCs w:val="29"/>
          <w:bdr w:val="none" w:sz="0" w:space="0" w:color="auto" w:frame="1"/>
          <w:lang w:eastAsia="es-AR"/>
          <w14:ligatures w14:val="none"/>
        </w:rPr>
        <w:t>𝐹𝑥</w:t>
      </w:r>
      <w:r w:rsidRPr="00707762">
        <w:rPr>
          <w:rFonts w:ascii="Times New Roman" w:eastAsia="Times New Roman" w:hAnsi="Times New Roman" w:cs="Times New Roman"/>
          <w:color w:val="0D0D0D"/>
          <w:kern w:val="0"/>
          <w:sz w:val="29"/>
          <w:szCs w:val="29"/>
          <w:bdr w:val="none" w:sz="0" w:space="0" w:color="auto" w:frame="1"/>
          <w:lang w:eastAsia="es-AR"/>
          <w14:ligatures w14:val="none"/>
        </w:rPr>
        <w:t>=</w:t>
      </w:r>
      <w:r>
        <w:rPr>
          <w:rFonts w:ascii="Times New Roman" w:eastAsia="Times New Roman" w:hAnsi="Times New Roman" w:cs="Times New Roman"/>
          <w:color w:val="0D0D0D"/>
          <w:kern w:val="0"/>
          <w:sz w:val="29"/>
          <w:szCs w:val="29"/>
          <w:bdr w:val="none" w:sz="0" w:space="0" w:color="auto" w:frame="1"/>
          <w:lang w:eastAsia="es-AR"/>
          <w14:ligatures w14:val="none"/>
        </w:rPr>
        <w:t xml:space="preserve"> </w:t>
      </w:r>
      <w:r w:rsidRPr="00707762">
        <w:rPr>
          <w:rFonts w:ascii="Times New Roman" w:eastAsia="Times New Roman" w:hAnsi="Times New Roman" w:cs="Times New Roman"/>
          <w:color w:val="0D0D0D"/>
          <w:kern w:val="0"/>
          <w:sz w:val="29"/>
          <w:szCs w:val="29"/>
          <w:bdr w:val="none" w:sz="0" w:space="0" w:color="auto" w:frame="1"/>
          <w:lang w:eastAsia="es-AR"/>
          <w14:ligatures w14:val="none"/>
        </w:rPr>
        <w:t>−</w:t>
      </w:r>
      <w:r w:rsidRPr="00707762">
        <w:rPr>
          <w:rFonts w:ascii="Cambria Math" w:eastAsia="Times New Roman" w:hAnsi="Cambria Math" w:cs="Cambria Math"/>
          <w:color w:val="0D0D0D"/>
          <w:kern w:val="0"/>
          <w:sz w:val="29"/>
          <w:szCs w:val="29"/>
          <w:bdr w:val="none" w:sz="0" w:space="0" w:color="auto" w:frame="1"/>
          <w:lang w:eastAsia="es-AR"/>
          <w14:ligatures w14:val="none"/>
        </w:rPr>
        <w:t>𝑘𝑥</w:t>
      </w:r>
    </w:p>
    <w:p w14:paraId="07791EE5" w14:textId="77777777" w:rsidR="00707762" w:rsidRDefault="00707762" w:rsidP="00707762">
      <w:pPr>
        <w:shd w:val="clear" w:color="auto" w:fill="FFFFFF"/>
        <w:spacing w:after="0" w:line="240" w:lineRule="auto"/>
        <w:rPr>
          <w:rFonts w:ascii="Segoe UI" w:eastAsia="Times New Roman" w:hAnsi="Segoe UI" w:cs="Segoe UI"/>
          <w:color w:val="0D0D0D"/>
          <w:kern w:val="0"/>
          <w:sz w:val="24"/>
          <w:szCs w:val="24"/>
          <w:lang w:eastAsia="es-AR"/>
          <w14:ligatures w14:val="none"/>
        </w:rPr>
      </w:pPr>
    </w:p>
    <w:p w14:paraId="23FCD22C" w14:textId="3643086C" w:rsidR="00707762" w:rsidRPr="00707762" w:rsidRDefault="00707762" w:rsidP="00707762">
      <w:pPr>
        <w:shd w:val="clear" w:color="auto" w:fill="FFFFFF"/>
        <w:spacing w:after="0" w:line="240" w:lineRule="auto"/>
        <w:rPr>
          <w:rFonts w:cstheme="minorHAnsi"/>
          <w:sz w:val="20"/>
          <w:szCs w:val="20"/>
        </w:rPr>
      </w:pPr>
      <w:r w:rsidRPr="00707762">
        <w:rPr>
          <w:rFonts w:cstheme="minorHAnsi"/>
          <w:sz w:val="20"/>
          <w:szCs w:val="20"/>
        </w:rPr>
        <w:t>Donde</w:t>
      </w:r>
    </w:p>
    <w:p w14:paraId="021D79EF" w14:textId="3922EEB1" w:rsidR="00707762" w:rsidRPr="00707762" w:rsidRDefault="00707762" w:rsidP="00707762">
      <w:pPr>
        <w:pStyle w:val="Prrafodelista"/>
        <w:numPr>
          <w:ilvl w:val="0"/>
          <w:numId w:val="8"/>
        </w:numPr>
        <w:shd w:val="clear" w:color="auto" w:fill="FFFFFF"/>
        <w:spacing w:after="0" w:line="240" w:lineRule="auto"/>
        <w:rPr>
          <w:rFonts w:cstheme="minorHAnsi"/>
          <w:sz w:val="20"/>
          <w:szCs w:val="20"/>
        </w:rPr>
      </w:pPr>
      <w:r w:rsidRPr="00707762">
        <w:rPr>
          <w:rFonts w:ascii="Cambria Math" w:hAnsi="Cambria Math" w:cs="Cambria Math"/>
          <w:sz w:val="20"/>
          <w:szCs w:val="20"/>
        </w:rPr>
        <w:t>𝐹𝑥</w:t>
      </w:r>
      <w:r w:rsidRPr="00707762">
        <w:rPr>
          <w:rFonts w:cstheme="minorHAnsi"/>
          <w:sz w:val="20"/>
          <w:szCs w:val="20"/>
        </w:rPr>
        <w:t xml:space="preserve"> es la fuerza ejercida sobre el resorte.</w:t>
      </w:r>
    </w:p>
    <w:p w14:paraId="702098E5" w14:textId="123C84A1" w:rsidR="00707762" w:rsidRPr="00707762" w:rsidRDefault="00707762" w:rsidP="00707762">
      <w:pPr>
        <w:pStyle w:val="Prrafodelista"/>
        <w:numPr>
          <w:ilvl w:val="0"/>
          <w:numId w:val="8"/>
        </w:numPr>
        <w:shd w:val="clear" w:color="auto" w:fill="FFFFFF"/>
        <w:spacing w:after="0" w:line="240" w:lineRule="auto"/>
        <w:rPr>
          <w:rFonts w:cstheme="minorHAnsi"/>
          <w:sz w:val="20"/>
          <w:szCs w:val="20"/>
        </w:rPr>
      </w:pPr>
      <w:r w:rsidRPr="00707762">
        <w:rPr>
          <w:rFonts w:cstheme="minorHAnsi"/>
          <w:i/>
          <w:iCs/>
          <w:sz w:val="20"/>
          <w:szCs w:val="20"/>
        </w:rPr>
        <w:t>K</w:t>
      </w:r>
      <w:r w:rsidRPr="00707762">
        <w:rPr>
          <w:rFonts w:cstheme="minorHAnsi"/>
          <w:sz w:val="20"/>
          <w:szCs w:val="20"/>
        </w:rPr>
        <w:t xml:space="preserve"> es la constante del resorte.</w:t>
      </w:r>
    </w:p>
    <w:p w14:paraId="74E51FEC" w14:textId="68E4D5F4" w:rsidR="001009CC" w:rsidRDefault="00707762" w:rsidP="00707762">
      <w:pPr>
        <w:pStyle w:val="Prrafodelista"/>
        <w:numPr>
          <w:ilvl w:val="0"/>
          <w:numId w:val="8"/>
        </w:numPr>
        <w:shd w:val="clear" w:color="auto" w:fill="FFFFFF"/>
        <w:spacing w:after="0" w:line="240" w:lineRule="auto"/>
        <w:rPr>
          <w:rFonts w:cstheme="minorHAnsi"/>
          <w:sz w:val="20"/>
          <w:szCs w:val="20"/>
        </w:rPr>
      </w:pPr>
      <w:r w:rsidRPr="00707762">
        <w:rPr>
          <w:rFonts w:cstheme="minorHAnsi"/>
          <w:i/>
          <w:iCs/>
          <w:sz w:val="20"/>
          <w:szCs w:val="20"/>
        </w:rPr>
        <w:t>X</w:t>
      </w:r>
      <w:r w:rsidRPr="00707762">
        <w:rPr>
          <w:rFonts w:cstheme="minorHAnsi"/>
          <w:sz w:val="20"/>
          <w:szCs w:val="20"/>
        </w:rPr>
        <w:t xml:space="preserve"> es el desplazamiento del resorte desde su posición de equilibrio.</w:t>
      </w:r>
    </w:p>
    <w:p w14:paraId="18B25E7A" w14:textId="536880C9" w:rsidR="004A1B9A" w:rsidRPr="004A1B9A" w:rsidRDefault="004A1B9A" w:rsidP="004A1B9A">
      <w:pPr>
        <w:shd w:val="clear" w:color="auto" w:fill="FFFFFF"/>
        <w:spacing w:after="0" w:line="240" w:lineRule="auto"/>
        <w:rPr>
          <w:rFonts w:cstheme="minorHAnsi"/>
          <w:sz w:val="20"/>
          <w:szCs w:val="20"/>
        </w:rPr>
      </w:pPr>
    </w:p>
    <w:p w14:paraId="7B47FBE6" w14:textId="6B217137" w:rsidR="00707762" w:rsidRPr="00707762" w:rsidRDefault="004A1B9A" w:rsidP="00707762">
      <w:pPr>
        <w:shd w:val="clear" w:color="auto" w:fill="FFFFFF"/>
        <w:spacing w:after="0" w:line="240" w:lineRule="auto"/>
        <w:rPr>
          <w:rFonts w:cstheme="minorHAnsi"/>
          <w:sz w:val="20"/>
          <w:szCs w:val="20"/>
        </w:rPr>
      </w:pPr>
      <w:r w:rsidRPr="004A1B9A">
        <w:rPr>
          <w:noProof/>
        </w:rPr>
        <w:drawing>
          <wp:anchor distT="0" distB="0" distL="114300" distR="114300" simplePos="0" relativeHeight="251662336" behindDoc="0" locked="0" layoutInCell="1" allowOverlap="1" wp14:anchorId="39BDEEB7" wp14:editId="2B27CC5D">
            <wp:simplePos x="0" y="0"/>
            <wp:positionH relativeFrom="column">
              <wp:posOffset>841375</wp:posOffset>
            </wp:positionH>
            <wp:positionV relativeFrom="paragraph">
              <wp:posOffset>10795</wp:posOffset>
            </wp:positionV>
            <wp:extent cx="1514475" cy="1600200"/>
            <wp:effectExtent l="0" t="0" r="9525" b="0"/>
            <wp:wrapSquare wrapText="bothSides"/>
            <wp:docPr id="421016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16982" name=""/>
                    <pic:cNvPicPr/>
                  </pic:nvPicPr>
                  <pic:blipFill>
                    <a:blip r:embed="rId12">
                      <a:extLst>
                        <a:ext uri="{28A0092B-C50C-407E-A947-70E740481C1C}">
                          <a14:useLocalDpi xmlns:a14="http://schemas.microsoft.com/office/drawing/2010/main" val="0"/>
                        </a:ext>
                      </a:extLst>
                    </a:blip>
                    <a:stretch>
                      <a:fillRect/>
                    </a:stretch>
                  </pic:blipFill>
                  <pic:spPr>
                    <a:xfrm>
                      <a:off x="0" y="0"/>
                      <a:ext cx="1514475" cy="1600200"/>
                    </a:xfrm>
                    <a:prstGeom prst="rect">
                      <a:avLst/>
                    </a:prstGeom>
                  </pic:spPr>
                </pic:pic>
              </a:graphicData>
            </a:graphic>
            <wp14:sizeRelH relativeFrom="page">
              <wp14:pctWidth>0</wp14:pctWidth>
            </wp14:sizeRelH>
            <wp14:sizeRelV relativeFrom="page">
              <wp14:pctHeight>0</wp14:pctHeight>
            </wp14:sizeRelV>
          </wp:anchor>
        </w:drawing>
      </w:r>
    </w:p>
    <w:p w14:paraId="316CACC3" w14:textId="77777777" w:rsidR="004A1B9A" w:rsidRDefault="004A1B9A" w:rsidP="0092522D">
      <w:pPr>
        <w:ind w:right="70"/>
        <w:rPr>
          <w:rFonts w:cstheme="minorHAnsi"/>
          <w:b/>
          <w:bCs/>
          <w:sz w:val="24"/>
          <w:szCs w:val="24"/>
        </w:rPr>
      </w:pPr>
    </w:p>
    <w:p w14:paraId="13B58E8B" w14:textId="77777777" w:rsidR="004A1B9A" w:rsidRDefault="004A1B9A" w:rsidP="0092522D">
      <w:pPr>
        <w:ind w:right="70"/>
        <w:rPr>
          <w:rFonts w:cstheme="minorHAnsi"/>
          <w:b/>
          <w:bCs/>
          <w:sz w:val="24"/>
          <w:szCs w:val="24"/>
        </w:rPr>
      </w:pPr>
    </w:p>
    <w:p w14:paraId="679E562D" w14:textId="77777777" w:rsidR="004A1B9A" w:rsidRDefault="004A1B9A" w:rsidP="0092522D">
      <w:pPr>
        <w:ind w:right="70"/>
        <w:rPr>
          <w:rFonts w:cstheme="minorHAnsi"/>
          <w:b/>
          <w:bCs/>
          <w:sz w:val="24"/>
          <w:szCs w:val="24"/>
        </w:rPr>
      </w:pPr>
    </w:p>
    <w:p w14:paraId="47F01A50" w14:textId="77777777" w:rsidR="004A1B9A" w:rsidRDefault="004A1B9A" w:rsidP="0092522D">
      <w:pPr>
        <w:ind w:right="70"/>
        <w:rPr>
          <w:rFonts w:cstheme="minorHAnsi"/>
          <w:b/>
          <w:bCs/>
          <w:sz w:val="24"/>
          <w:szCs w:val="24"/>
        </w:rPr>
      </w:pPr>
    </w:p>
    <w:p w14:paraId="4650E75E" w14:textId="77777777" w:rsidR="004A1B9A" w:rsidRDefault="004A1B9A" w:rsidP="0092522D">
      <w:pPr>
        <w:ind w:right="70"/>
        <w:rPr>
          <w:rFonts w:cstheme="minorHAnsi"/>
          <w:b/>
          <w:bCs/>
          <w:sz w:val="24"/>
          <w:szCs w:val="24"/>
        </w:rPr>
      </w:pPr>
    </w:p>
    <w:p w14:paraId="235E0C23" w14:textId="612E3FC2" w:rsidR="001C67C0" w:rsidRPr="007A27CF" w:rsidRDefault="003820B6" w:rsidP="0092522D">
      <w:pPr>
        <w:ind w:right="70"/>
        <w:rPr>
          <w:rFonts w:cstheme="minorHAnsi"/>
          <w:b/>
          <w:bCs/>
          <w:sz w:val="24"/>
          <w:szCs w:val="24"/>
        </w:rPr>
      </w:pPr>
      <w:r w:rsidRPr="007A27CF">
        <w:rPr>
          <w:rFonts w:cstheme="minorHAnsi"/>
          <w:b/>
          <w:bCs/>
          <w:sz w:val="24"/>
          <w:szCs w:val="24"/>
        </w:rPr>
        <w:t>Materiales y método</w:t>
      </w:r>
      <w:r w:rsidR="0092522D" w:rsidRPr="007A27CF">
        <w:rPr>
          <w:rFonts w:cstheme="minorHAnsi"/>
          <w:b/>
          <w:bCs/>
          <w:sz w:val="24"/>
          <w:szCs w:val="24"/>
        </w:rPr>
        <w:t>, descripción del experimento</w:t>
      </w:r>
    </w:p>
    <w:p w14:paraId="43B6CE46" w14:textId="6ECF74C7" w:rsidR="001C67C0" w:rsidRPr="00807243" w:rsidRDefault="00807243" w:rsidP="0092522D">
      <w:pPr>
        <w:ind w:right="70"/>
        <w:rPr>
          <w:rFonts w:cstheme="minorHAnsi"/>
          <w:b/>
          <w:bCs/>
          <w:sz w:val="20"/>
          <w:szCs w:val="20"/>
        </w:rPr>
      </w:pPr>
      <w:r w:rsidRPr="00807243">
        <w:rPr>
          <w:rFonts w:cstheme="minorHAnsi"/>
          <w:b/>
          <w:bCs/>
          <w:sz w:val="20"/>
          <w:szCs w:val="20"/>
        </w:rPr>
        <w:t>Materiales:</w:t>
      </w:r>
    </w:p>
    <w:p w14:paraId="4316D480" w14:textId="77777777" w:rsidR="00707762" w:rsidRPr="00707762" w:rsidRDefault="00707762" w:rsidP="00707762">
      <w:pPr>
        <w:pStyle w:val="Prrafodelista"/>
        <w:numPr>
          <w:ilvl w:val="0"/>
          <w:numId w:val="9"/>
        </w:numPr>
        <w:ind w:right="70"/>
        <w:rPr>
          <w:rFonts w:cstheme="minorHAnsi"/>
          <w:sz w:val="20"/>
          <w:szCs w:val="20"/>
        </w:rPr>
      </w:pPr>
      <w:r w:rsidRPr="00707762">
        <w:rPr>
          <w:rFonts w:cstheme="minorHAnsi"/>
          <w:sz w:val="20"/>
          <w:szCs w:val="20"/>
        </w:rPr>
        <w:t xml:space="preserve">Pie con escala graduada. </w:t>
      </w:r>
    </w:p>
    <w:p w14:paraId="2D30815F" w14:textId="77777777" w:rsidR="00707762" w:rsidRPr="00707762" w:rsidRDefault="00707762" w:rsidP="00707762">
      <w:pPr>
        <w:pStyle w:val="Prrafodelista"/>
        <w:numPr>
          <w:ilvl w:val="0"/>
          <w:numId w:val="9"/>
        </w:numPr>
        <w:ind w:right="70"/>
        <w:rPr>
          <w:rFonts w:cstheme="minorHAnsi"/>
          <w:sz w:val="20"/>
          <w:szCs w:val="20"/>
        </w:rPr>
      </w:pPr>
      <w:r w:rsidRPr="00707762">
        <w:rPr>
          <w:rFonts w:cstheme="minorHAnsi"/>
          <w:sz w:val="20"/>
          <w:szCs w:val="20"/>
        </w:rPr>
        <w:t>Resorte (incorporado dentro de un dinamómetro).</w:t>
      </w:r>
    </w:p>
    <w:p w14:paraId="7F853806" w14:textId="77777777" w:rsidR="00707762" w:rsidRPr="00707762" w:rsidRDefault="00707762" w:rsidP="00707762">
      <w:pPr>
        <w:pStyle w:val="Prrafodelista"/>
        <w:numPr>
          <w:ilvl w:val="0"/>
          <w:numId w:val="9"/>
        </w:numPr>
        <w:ind w:right="70"/>
        <w:rPr>
          <w:rFonts w:cstheme="minorHAnsi"/>
          <w:sz w:val="20"/>
          <w:szCs w:val="20"/>
        </w:rPr>
      </w:pPr>
      <w:r w:rsidRPr="00707762">
        <w:rPr>
          <w:rFonts w:cstheme="minorHAnsi"/>
          <w:sz w:val="20"/>
          <w:szCs w:val="20"/>
        </w:rPr>
        <w:t>Pesas.</w:t>
      </w:r>
    </w:p>
    <w:p w14:paraId="425026FC" w14:textId="2B6F8BB9" w:rsidR="00750619" w:rsidRPr="00750619" w:rsidRDefault="00807243" w:rsidP="00750619">
      <w:pPr>
        <w:ind w:right="70"/>
        <w:rPr>
          <w:rFonts w:cstheme="minorHAnsi"/>
          <w:b/>
          <w:bCs/>
          <w:sz w:val="20"/>
          <w:szCs w:val="20"/>
        </w:rPr>
      </w:pPr>
      <w:r w:rsidRPr="00707762">
        <w:rPr>
          <w:rFonts w:cstheme="minorHAnsi"/>
          <w:b/>
          <w:bCs/>
          <w:sz w:val="20"/>
          <w:szCs w:val="20"/>
        </w:rPr>
        <w:t>Procedimiento:</w:t>
      </w:r>
    </w:p>
    <w:p w14:paraId="29CED9D7" w14:textId="0622D142" w:rsidR="00750619" w:rsidRPr="00750619" w:rsidRDefault="00750619" w:rsidP="00F35361">
      <w:pPr>
        <w:shd w:val="clear" w:color="auto" w:fill="FFFFFF"/>
        <w:spacing w:after="0" w:line="240" w:lineRule="auto"/>
        <w:rPr>
          <w:rFonts w:cstheme="minorHAnsi"/>
          <w:sz w:val="20"/>
          <w:szCs w:val="20"/>
        </w:rPr>
      </w:pPr>
      <w:r w:rsidRPr="00750619">
        <w:rPr>
          <w:rFonts w:cstheme="minorHAnsi"/>
          <w:sz w:val="20"/>
          <w:szCs w:val="20"/>
        </w:rPr>
        <w:t>Montamos el sistema con el pie con escala graduada y el resorte verticalmente dispuesto, incorporado dentro de un dinamómetro</w:t>
      </w:r>
      <w:r w:rsidRPr="00F35361">
        <w:rPr>
          <w:rFonts w:cstheme="minorHAnsi"/>
          <w:sz w:val="20"/>
          <w:szCs w:val="20"/>
        </w:rPr>
        <w:t>, luego a</w:t>
      </w:r>
      <w:r w:rsidRPr="00750619">
        <w:rPr>
          <w:rFonts w:cstheme="minorHAnsi"/>
          <w:sz w:val="20"/>
          <w:szCs w:val="20"/>
        </w:rPr>
        <w:t>justamos la altura del resorte de manera que su posición de equilibrio coincidiera con el cero de la escala graduada.</w:t>
      </w:r>
    </w:p>
    <w:p w14:paraId="25F7F5BD" w14:textId="5ECB58B7" w:rsidR="00750619" w:rsidRPr="00750619" w:rsidRDefault="00750619" w:rsidP="00F35361">
      <w:pPr>
        <w:shd w:val="clear" w:color="auto" w:fill="FFFFFF"/>
        <w:spacing w:after="0" w:line="240" w:lineRule="auto"/>
        <w:rPr>
          <w:rFonts w:cstheme="minorHAnsi"/>
          <w:sz w:val="20"/>
          <w:szCs w:val="20"/>
        </w:rPr>
      </w:pPr>
      <w:r w:rsidRPr="00750619">
        <w:rPr>
          <w:rFonts w:cstheme="minorHAnsi"/>
          <w:sz w:val="20"/>
          <w:szCs w:val="20"/>
        </w:rPr>
        <w:lastRenderedPageBreak/>
        <w:t>Preparamos cinco combinaciones de pesas con diferentes masas</w:t>
      </w:r>
      <w:r w:rsidR="00F35361">
        <w:rPr>
          <w:rFonts w:cstheme="minorHAnsi"/>
          <w:sz w:val="20"/>
          <w:szCs w:val="20"/>
        </w:rPr>
        <w:t xml:space="preserve"> y p</w:t>
      </w:r>
      <w:r w:rsidRPr="00750619">
        <w:rPr>
          <w:rFonts w:cstheme="minorHAnsi"/>
          <w:sz w:val="20"/>
          <w:szCs w:val="20"/>
        </w:rPr>
        <w:t>ara cada combinación de pesas, medimos la fuerza ejercida sobre el resorte (</w:t>
      </w:r>
      <w:r w:rsidRPr="00750619">
        <w:rPr>
          <w:rFonts w:ascii="Cambria Math" w:hAnsi="Cambria Math" w:cs="Cambria Math"/>
          <w:sz w:val="20"/>
          <w:szCs w:val="20"/>
        </w:rPr>
        <w:t>𝐹𝑥</w:t>
      </w:r>
      <w:r w:rsidRPr="00750619">
        <w:rPr>
          <w:rFonts w:cstheme="minorHAnsi"/>
          <w:sz w:val="20"/>
          <w:szCs w:val="20"/>
        </w:rPr>
        <w:t>​) y registramos el desplazamiento del resorte (</w:t>
      </w:r>
      <w:r w:rsidRPr="00750619">
        <w:rPr>
          <w:rFonts w:ascii="Cambria Math" w:hAnsi="Cambria Math" w:cs="Cambria Math"/>
          <w:sz w:val="20"/>
          <w:szCs w:val="20"/>
        </w:rPr>
        <w:t>𝑥</w:t>
      </w:r>
      <w:r w:rsidRPr="00750619">
        <w:rPr>
          <w:rFonts w:cstheme="minorHAnsi"/>
          <w:sz w:val="20"/>
          <w:szCs w:val="20"/>
        </w:rPr>
        <w:t>)</w:t>
      </w:r>
      <w:r w:rsidR="00F35361">
        <w:rPr>
          <w:rFonts w:cstheme="minorHAnsi"/>
          <w:sz w:val="20"/>
          <w:szCs w:val="20"/>
        </w:rPr>
        <w:t xml:space="preserve"> con </w:t>
      </w:r>
      <w:r w:rsidRPr="00750619">
        <w:rPr>
          <w:rFonts w:cstheme="minorHAnsi"/>
          <w:sz w:val="20"/>
          <w:szCs w:val="20"/>
        </w:rPr>
        <w:t>sus respectivas incertezas (Δ</w:t>
      </w:r>
      <w:r w:rsidRPr="00750619">
        <w:rPr>
          <w:rFonts w:ascii="Cambria Math" w:hAnsi="Cambria Math" w:cs="Cambria Math"/>
          <w:sz w:val="20"/>
          <w:szCs w:val="20"/>
        </w:rPr>
        <w:t>𝐹𝑥</w:t>
      </w:r>
      <w:r w:rsidR="00F35361" w:rsidRPr="00F35361">
        <w:rPr>
          <w:rFonts w:cstheme="minorHAnsi"/>
          <w:sz w:val="20"/>
          <w:szCs w:val="20"/>
        </w:rPr>
        <w:t xml:space="preserve"> </w:t>
      </w:r>
      <w:r w:rsidRPr="00750619">
        <w:rPr>
          <w:rFonts w:cstheme="minorHAnsi"/>
          <w:sz w:val="20"/>
          <w:szCs w:val="20"/>
        </w:rPr>
        <w:t>y Δ</w:t>
      </w:r>
      <w:r w:rsidRPr="00750619">
        <w:rPr>
          <w:rFonts w:ascii="Cambria Math" w:hAnsi="Cambria Math" w:cs="Cambria Math"/>
          <w:sz w:val="20"/>
          <w:szCs w:val="20"/>
        </w:rPr>
        <w:t>𝑥</w:t>
      </w:r>
      <w:r w:rsidRPr="00750619">
        <w:rPr>
          <w:rFonts w:cstheme="minorHAnsi"/>
          <w:sz w:val="20"/>
          <w:szCs w:val="20"/>
        </w:rPr>
        <w:t>) asociadas al instrumento de medida.</w:t>
      </w:r>
    </w:p>
    <w:p w14:paraId="10C0C937" w14:textId="74243DEA" w:rsidR="00F35361" w:rsidRDefault="00F35361" w:rsidP="00F35361">
      <w:pPr>
        <w:shd w:val="clear" w:color="auto" w:fill="FFFFFF"/>
        <w:spacing w:after="0" w:line="240" w:lineRule="auto"/>
        <w:rPr>
          <w:rFonts w:cstheme="minorHAnsi"/>
          <w:sz w:val="20"/>
          <w:szCs w:val="20"/>
        </w:rPr>
      </w:pPr>
      <w:r>
        <w:rPr>
          <w:rFonts w:cstheme="minorHAnsi"/>
          <w:sz w:val="20"/>
          <w:szCs w:val="20"/>
        </w:rPr>
        <w:t xml:space="preserve">Para calcular la constante </w:t>
      </w:r>
      <w:r w:rsidRPr="00F35361">
        <w:rPr>
          <w:rFonts w:cstheme="minorHAnsi"/>
          <w:i/>
          <w:iCs/>
          <w:sz w:val="20"/>
          <w:szCs w:val="20"/>
        </w:rPr>
        <w:t>k</w:t>
      </w:r>
      <w:r>
        <w:rPr>
          <w:rFonts w:cstheme="minorHAnsi"/>
          <w:sz w:val="20"/>
          <w:szCs w:val="20"/>
        </w:rPr>
        <w:t xml:space="preserve"> del resorte </w:t>
      </w:r>
      <w:r w:rsidR="00750619" w:rsidRPr="00750619">
        <w:rPr>
          <w:rFonts w:cstheme="minorHAnsi"/>
          <w:sz w:val="20"/>
          <w:szCs w:val="20"/>
        </w:rPr>
        <w:t xml:space="preserve">Aplicamos dos métodos: a) Método gráfico: Graficamos los puntos </w:t>
      </w:r>
      <w:r w:rsidR="00750619" w:rsidRPr="00750619">
        <w:rPr>
          <w:rFonts w:ascii="Cambria Math" w:hAnsi="Cambria Math" w:cs="Cambria Math"/>
          <w:sz w:val="20"/>
          <w:szCs w:val="20"/>
        </w:rPr>
        <w:t>𝐹𝑥</w:t>
      </w:r>
      <w:r w:rsidR="00750619" w:rsidRPr="00750619">
        <w:rPr>
          <w:rFonts w:cstheme="minorHAnsi"/>
          <w:sz w:val="20"/>
          <w:szCs w:val="20"/>
        </w:rPr>
        <w:t xml:space="preserve">​ vs </w:t>
      </w:r>
      <w:r w:rsidR="00750619" w:rsidRPr="00750619">
        <w:rPr>
          <w:rFonts w:ascii="Cambria Math" w:hAnsi="Cambria Math" w:cs="Cambria Math"/>
          <w:sz w:val="20"/>
          <w:szCs w:val="20"/>
        </w:rPr>
        <w:t>𝑥</w:t>
      </w:r>
      <w:r>
        <w:rPr>
          <w:rFonts w:cstheme="minorHAnsi"/>
          <w:sz w:val="20"/>
          <w:szCs w:val="20"/>
        </w:rPr>
        <w:t>, luego obtuvimos la pendiente de las rectas que pasan por los puntos que sería las</w:t>
      </w:r>
      <w:r w:rsidR="00750619" w:rsidRPr="00750619">
        <w:rPr>
          <w:rFonts w:cstheme="minorHAnsi"/>
          <w:sz w:val="20"/>
          <w:szCs w:val="20"/>
        </w:rPr>
        <w:t xml:space="preserve"> pendientes máxima y mínima</w:t>
      </w:r>
      <w:r>
        <w:rPr>
          <w:rFonts w:cstheme="minorHAnsi"/>
          <w:sz w:val="20"/>
          <w:szCs w:val="20"/>
        </w:rPr>
        <w:t xml:space="preserve"> para después calcular el promedio de la constante k</w:t>
      </w:r>
    </w:p>
    <w:p w14:paraId="3CEBBEAD" w14:textId="13D5EBB9" w:rsidR="00750619" w:rsidRPr="00750619" w:rsidRDefault="00750619" w:rsidP="00F35361">
      <w:pPr>
        <w:shd w:val="clear" w:color="auto" w:fill="FFFFFF"/>
        <w:spacing w:after="0" w:line="240" w:lineRule="auto"/>
        <w:rPr>
          <w:rFonts w:cstheme="minorHAnsi"/>
          <w:sz w:val="20"/>
          <w:szCs w:val="20"/>
        </w:rPr>
      </w:pPr>
      <w:r w:rsidRPr="00750619">
        <w:rPr>
          <w:rFonts w:cstheme="minorHAnsi"/>
          <w:sz w:val="20"/>
          <w:szCs w:val="20"/>
        </w:rPr>
        <w:t xml:space="preserve">b) Método con planilla de cálculo: Realizamos un gráfico </w:t>
      </w:r>
      <w:r w:rsidRPr="00750619">
        <w:rPr>
          <w:rFonts w:ascii="Cambria Math" w:hAnsi="Cambria Math" w:cs="Cambria Math"/>
          <w:sz w:val="20"/>
          <w:szCs w:val="20"/>
        </w:rPr>
        <w:t>𝐹𝑥</w:t>
      </w:r>
      <w:r w:rsidRPr="00750619">
        <w:rPr>
          <w:rFonts w:cstheme="minorHAnsi"/>
          <w:sz w:val="20"/>
          <w:szCs w:val="20"/>
        </w:rPr>
        <w:t xml:space="preserve">​ vs </w:t>
      </w:r>
      <w:r w:rsidRPr="00750619">
        <w:rPr>
          <w:rFonts w:ascii="Cambria Math" w:hAnsi="Cambria Math" w:cs="Cambria Math"/>
          <w:sz w:val="20"/>
          <w:szCs w:val="20"/>
        </w:rPr>
        <w:t>𝑥</w:t>
      </w:r>
      <w:r w:rsidR="00F35361" w:rsidRPr="00F35361">
        <w:rPr>
          <w:rFonts w:cstheme="minorHAnsi"/>
          <w:sz w:val="20"/>
          <w:szCs w:val="20"/>
        </w:rPr>
        <w:t xml:space="preserve"> </w:t>
      </w:r>
      <w:r w:rsidRPr="00750619">
        <w:rPr>
          <w:rFonts w:cstheme="minorHAnsi"/>
          <w:sz w:val="20"/>
          <w:szCs w:val="20"/>
        </w:rPr>
        <w:t>en Excel y aplicamos una regresión lineal para obtener la pendiente correspondiente a la constante del resorte.</w:t>
      </w:r>
    </w:p>
    <w:p w14:paraId="3AFED215" w14:textId="77777777" w:rsidR="00750619" w:rsidRPr="00750619" w:rsidRDefault="00750619" w:rsidP="00F35361">
      <w:pPr>
        <w:shd w:val="clear" w:color="auto" w:fill="FFFFFF"/>
        <w:spacing w:after="0" w:line="240" w:lineRule="auto"/>
        <w:rPr>
          <w:rFonts w:cstheme="minorHAnsi"/>
          <w:sz w:val="20"/>
          <w:szCs w:val="20"/>
        </w:rPr>
      </w:pPr>
      <w:r w:rsidRPr="00750619">
        <w:rPr>
          <w:rFonts w:cstheme="minorHAnsi"/>
          <w:sz w:val="20"/>
          <w:szCs w:val="20"/>
        </w:rPr>
        <w:t>Comparamos los valores de la constante del resorte obtenidos mediante ambos métodos.</w:t>
      </w:r>
    </w:p>
    <w:p w14:paraId="6F9749A2" w14:textId="77777777" w:rsidR="00750619" w:rsidRPr="00750619" w:rsidRDefault="00750619" w:rsidP="00F35361">
      <w:pPr>
        <w:shd w:val="clear" w:color="auto" w:fill="FFFFFF"/>
        <w:spacing w:after="0" w:line="240" w:lineRule="auto"/>
        <w:rPr>
          <w:rFonts w:cstheme="minorHAnsi"/>
          <w:sz w:val="20"/>
          <w:szCs w:val="20"/>
        </w:rPr>
      </w:pPr>
      <w:r w:rsidRPr="00750619">
        <w:rPr>
          <w:rFonts w:cstheme="minorHAnsi"/>
          <w:sz w:val="20"/>
          <w:szCs w:val="20"/>
        </w:rPr>
        <w:t>Durante las mediciones, nos aseguramos de que el resorte no sufriera deformaciones permanentes.</w:t>
      </w:r>
    </w:p>
    <w:p w14:paraId="19F0CCF5" w14:textId="77777777" w:rsidR="00750619" w:rsidRPr="00750619" w:rsidRDefault="00750619" w:rsidP="00F35361">
      <w:pPr>
        <w:shd w:val="clear" w:color="auto" w:fill="FFFFFF"/>
        <w:spacing w:after="0" w:line="240" w:lineRule="auto"/>
        <w:rPr>
          <w:rFonts w:cstheme="minorHAnsi"/>
          <w:sz w:val="20"/>
          <w:szCs w:val="20"/>
        </w:rPr>
      </w:pPr>
      <w:r w:rsidRPr="00750619">
        <w:rPr>
          <w:rFonts w:cstheme="minorHAnsi"/>
          <w:sz w:val="20"/>
          <w:szCs w:val="20"/>
        </w:rPr>
        <w:t>Tuvimos en cuenta las incertezas asociadas a las mediciones de fuerza y desplazamiento para calcular la incerteza en la constante del resorte.</w:t>
      </w:r>
    </w:p>
    <w:p w14:paraId="0249DB8A" w14:textId="597C2140" w:rsidR="009B3611" w:rsidRPr="009B3611" w:rsidRDefault="009B3611" w:rsidP="009B3611">
      <w:pPr>
        <w:shd w:val="clear" w:color="auto" w:fill="FFFFFF"/>
        <w:spacing w:after="0" w:line="240" w:lineRule="auto"/>
        <w:rPr>
          <w:rFonts w:cstheme="minorHAnsi"/>
          <w:sz w:val="20"/>
          <w:szCs w:val="20"/>
        </w:rPr>
      </w:pPr>
      <w:r w:rsidRPr="009B3611">
        <w:rPr>
          <w:rFonts w:cstheme="minorHAnsi"/>
          <w:sz w:val="20"/>
          <w:szCs w:val="20"/>
        </w:rPr>
        <w:t>Las variables que se midieron directamente durante el experimento fueron:</w:t>
      </w:r>
      <w:r>
        <w:rPr>
          <w:rFonts w:cstheme="minorHAnsi"/>
          <w:sz w:val="20"/>
          <w:szCs w:val="20"/>
        </w:rPr>
        <w:t xml:space="preserve"> </w:t>
      </w:r>
      <w:r w:rsidRPr="009B3611">
        <w:rPr>
          <w:rFonts w:cstheme="minorHAnsi"/>
          <w:sz w:val="20"/>
          <w:szCs w:val="20"/>
        </w:rPr>
        <w:t>Fuerza ejercida sobre el resorte (</w:t>
      </w:r>
      <w:r w:rsidRPr="009B3611">
        <w:rPr>
          <w:rFonts w:ascii="Cambria Math" w:hAnsi="Cambria Math" w:cs="Cambria Math"/>
          <w:sz w:val="20"/>
          <w:szCs w:val="20"/>
        </w:rPr>
        <w:t>𝐹𝑥</w:t>
      </w:r>
      <w:r w:rsidRPr="009B3611">
        <w:rPr>
          <w:rFonts w:cstheme="minorHAnsi"/>
          <w:sz w:val="20"/>
          <w:szCs w:val="20"/>
        </w:rPr>
        <w:t>​)</w:t>
      </w:r>
      <w:r>
        <w:rPr>
          <w:rFonts w:cstheme="minorHAnsi"/>
          <w:sz w:val="20"/>
          <w:szCs w:val="20"/>
        </w:rPr>
        <w:t xml:space="preserve"> que</w:t>
      </w:r>
      <w:r w:rsidRPr="009B3611">
        <w:rPr>
          <w:rFonts w:cstheme="minorHAnsi"/>
          <w:sz w:val="20"/>
          <w:szCs w:val="20"/>
        </w:rPr>
        <w:t xml:space="preserve"> se midió directamente utilizando un dinamómetro </w:t>
      </w:r>
      <w:r>
        <w:rPr>
          <w:rFonts w:cstheme="minorHAnsi"/>
          <w:sz w:val="20"/>
          <w:szCs w:val="20"/>
        </w:rPr>
        <w:t>y el d</w:t>
      </w:r>
      <w:r w:rsidRPr="009B3611">
        <w:rPr>
          <w:rFonts w:cstheme="minorHAnsi"/>
          <w:sz w:val="20"/>
          <w:szCs w:val="20"/>
        </w:rPr>
        <w:t>esplazamiento del resorte (</w:t>
      </w:r>
      <w:r w:rsidRPr="009B3611">
        <w:rPr>
          <w:rFonts w:ascii="Cambria Math" w:hAnsi="Cambria Math" w:cs="Cambria Math"/>
          <w:sz w:val="20"/>
          <w:szCs w:val="20"/>
        </w:rPr>
        <w:t>𝑥</w:t>
      </w:r>
      <w:r w:rsidRPr="009B3611">
        <w:rPr>
          <w:rFonts w:cstheme="minorHAnsi"/>
          <w:sz w:val="20"/>
          <w:szCs w:val="20"/>
        </w:rPr>
        <w:t>)</w:t>
      </w:r>
      <w:r>
        <w:rPr>
          <w:rFonts w:cstheme="minorHAnsi"/>
          <w:sz w:val="20"/>
          <w:szCs w:val="20"/>
        </w:rPr>
        <w:t xml:space="preserve"> </w:t>
      </w:r>
      <w:r w:rsidRPr="009B3611">
        <w:rPr>
          <w:rFonts w:cstheme="minorHAnsi"/>
          <w:sz w:val="20"/>
          <w:szCs w:val="20"/>
        </w:rPr>
        <w:t>se midió directamente utilizando la escala graduada del pie.</w:t>
      </w:r>
      <w:r>
        <w:rPr>
          <w:rFonts w:cstheme="minorHAnsi"/>
          <w:sz w:val="20"/>
          <w:szCs w:val="20"/>
        </w:rPr>
        <w:t xml:space="preserve"> Y l</w:t>
      </w:r>
      <w:r w:rsidRPr="009B3611">
        <w:rPr>
          <w:rFonts w:cstheme="minorHAnsi"/>
          <w:sz w:val="20"/>
          <w:szCs w:val="20"/>
        </w:rPr>
        <w:t>a variable que se obtuvieron de forma indirecta fue</w:t>
      </w:r>
      <w:r>
        <w:rPr>
          <w:rFonts w:cstheme="minorHAnsi"/>
          <w:sz w:val="20"/>
          <w:szCs w:val="20"/>
        </w:rPr>
        <w:t xml:space="preserve"> la c</w:t>
      </w:r>
      <w:r w:rsidRPr="009B3611">
        <w:rPr>
          <w:rFonts w:cstheme="minorHAnsi"/>
          <w:sz w:val="20"/>
          <w:szCs w:val="20"/>
        </w:rPr>
        <w:t>onstante del resorte (</w:t>
      </w:r>
      <w:r w:rsidRPr="009B3611">
        <w:rPr>
          <w:rFonts w:ascii="Cambria Math" w:hAnsi="Cambria Math" w:cs="Cambria Math"/>
          <w:sz w:val="20"/>
          <w:szCs w:val="20"/>
        </w:rPr>
        <w:t>𝑘</w:t>
      </w:r>
      <w:r w:rsidRPr="009B3611">
        <w:rPr>
          <w:rFonts w:cstheme="minorHAnsi"/>
          <w:sz w:val="20"/>
          <w:szCs w:val="20"/>
        </w:rPr>
        <w:t>): obtuvo mediante la aplicación de métodos gráficos o de cálculo</w:t>
      </w:r>
      <w:r>
        <w:rPr>
          <w:rFonts w:cstheme="minorHAnsi"/>
          <w:sz w:val="20"/>
          <w:szCs w:val="20"/>
        </w:rPr>
        <w:t>.</w:t>
      </w:r>
    </w:p>
    <w:p w14:paraId="3CE3766C" w14:textId="31F772D3" w:rsidR="00F35361" w:rsidRPr="00F35361" w:rsidRDefault="00F35361" w:rsidP="00F35361">
      <w:pPr>
        <w:shd w:val="clear" w:color="auto" w:fill="FFFFFF"/>
        <w:spacing w:after="0" w:line="240" w:lineRule="auto"/>
        <w:rPr>
          <w:rFonts w:cstheme="minorHAnsi"/>
          <w:sz w:val="20"/>
          <w:szCs w:val="20"/>
        </w:rPr>
      </w:pPr>
    </w:p>
    <w:p w14:paraId="4E10CB18" w14:textId="723D6AA1" w:rsidR="008065BB" w:rsidRPr="007A27CF" w:rsidRDefault="008065BB" w:rsidP="00E04411">
      <w:pPr>
        <w:ind w:right="70"/>
        <w:rPr>
          <w:rFonts w:cstheme="minorHAnsi"/>
          <w:b/>
          <w:bCs/>
          <w:sz w:val="24"/>
          <w:szCs w:val="24"/>
        </w:rPr>
      </w:pPr>
      <w:r w:rsidRPr="007A27CF">
        <w:rPr>
          <w:rFonts w:cstheme="minorHAnsi"/>
          <w:b/>
          <w:bCs/>
          <w:sz w:val="24"/>
          <w:szCs w:val="24"/>
        </w:rPr>
        <w:t>Desarrollo y Resultado</w:t>
      </w:r>
    </w:p>
    <w:p w14:paraId="192FCB3F" w14:textId="6146D379" w:rsidR="007C60B6" w:rsidRPr="00E04411" w:rsidRDefault="00512266" w:rsidP="00F33192">
      <w:pPr>
        <w:ind w:right="70"/>
        <w:rPr>
          <w:rFonts w:cstheme="minorHAnsi"/>
          <w:sz w:val="20"/>
          <w:szCs w:val="20"/>
        </w:rPr>
      </w:pPr>
      <w:r>
        <w:rPr>
          <w:rFonts w:cstheme="minorHAnsi"/>
          <w:sz w:val="20"/>
          <w:szCs w:val="20"/>
        </w:rPr>
        <w:t xml:space="preserve">A </w:t>
      </w:r>
      <w:r w:rsidR="00DF35B7">
        <w:rPr>
          <w:rFonts w:cstheme="minorHAnsi"/>
          <w:sz w:val="20"/>
          <w:szCs w:val="20"/>
        </w:rPr>
        <w:t>continuación,</w:t>
      </w:r>
      <w:r>
        <w:rPr>
          <w:rFonts w:cstheme="minorHAnsi"/>
          <w:sz w:val="20"/>
          <w:szCs w:val="20"/>
        </w:rPr>
        <w:t xml:space="preserve"> mostramos la tabla</w:t>
      </w:r>
      <w:r w:rsidR="00226FCB">
        <w:rPr>
          <w:rFonts w:cstheme="minorHAnsi"/>
          <w:sz w:val="20"/>
          <w:szCs w:val="20"/>
        </w:rPr>
        <w:t xml:space="preserve"> correspondiente a las diferentes mediciones hechas con los</w:t>
      </w:r>
      <w:r>
        <w:rPr>
          <w:rFonts w:cstheme="minorHAnsi"/>
          <w:sz w:val="20"/>
          <w:szCs w:val="20"/>
        </w:rPr>
        <w:t xml:space="preserve"> </w:t>
      </w:r>
      <w:r w:rsidR="00226FCB">
        <w:rPr>
          <w:rFonts w:cstheme="minorHAnsi"/>
          <w:sz w:val="20"/>
          <w:szCs w:val="20"/>
        </w:rPr>
        <w:t>respectivos</w:t>
      </w:r>
      <w:r>
        <w:rPr>
          <w:rFonts w:cstheme="minorHAnsi"/>
          <w:sz w:val="20"/>
          <w:szCs w:val="20"/>
        </w:rPr>
        <w:t xml:space="preserve"> resultados</w:t>
      </w:r>
      <w:r w:rsidR="00226FCB">
        <w:rPr>
          <w:rFonts w:cstheme="minorHAnsi"/>
          <w:sz w:val="20"/>
          <w:szCs w:val="20"/>
        </w:rPr>
        <w:t xml:space="preserve"> que se realizó durante la experiencia.</w:t>
      </w:r>
      <w:r>
        <w:rPr>
          <w:rFonts w:cstheme="minorHAnsi"/>
          <w:sz w:val="20"/>
          <w:szCs w:val="20"/>
        </w:rPr>
        <w:t xml:space="preserve"> </w:t>
      </w:r>
    </w:p>
    <w:tbl>
      <w:tblPr>
        <w:tblStyle w:val="Tablanormal1"/>
        <w:tblW w:w="5240" w:type="dxa"/>
        <w:tblLook w:val="04A0" w:firstRow="1" w:lastRow="0" w:firstColumn="1" w:lastColumn="0" w:noHBand="0" w:noVBand="1"/>
      </w:tblPr>
      <w:tblGrid>
        <w:gridCol w:w="2122"/>
        <w:gridCol w:w="1559"/>
        <w:gridCol w:w="1559"/>
      </w:tblGrid>
      <w:tr w:rsidR="00F33192" w14:paraId="2DF00BD2" w14:textId="77777777" w:rsidTr="008E21D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33033EC6" w14:textId="64A1539B" w:rsidR="00F33192" w:rsidRPr="00881C56" w:rsidRDefault="009B3611" w:rsidP="00791A85">
            <w:pPr>
              <w:ind w:right="70"/>
              <w:jc w:val="center"/>
              <w:rPr>
                <w:rFonts w:cstheme="minorHAnsi"/>
              </w:rPr>
            </w:pPr>
            <w:r>
              <w:rPr>
                <w:rFonts w:cstheme="minorHAnsi"/>
              </w:rPr>
              <w:t>Mediciones</w:t>
            </w:r>
          </w:p>
        </w:tc>
        <w:tc>
          <w:tcPr>
            <w:tcW w:w="1559" w:type="dxa"/>
            <w:shd w:val="clear" w:color="auto" w:fill="D9E2F3" w:themeFill="accent1" w:themeFillTint="33"/>
          </w:tcPr>
          <w:p w14:paraId="1E8C1271" w14:textId="4281B4DE" w:rsidR="00F33192" w:rsidRPr="00164FB3" w:rsidRDefault="009B3611" w:rsidP="00791A85">
            <w:pPr>
              <w:ind w:right="70"/>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proofErr w:type="spellStart"/>
            <w:r w:rsidRPr="00791A85">
              <w:rPr>
                <w:rFonts w:cstheme="minorHAnsi"/>
                <w:i/>
                <w:iCs/>
              </w:rPr>
              <w:t>Fx</w:t>
            </w:r>
            <w:proofErr w:type="spellEnd"/>
            <w:r w:rsidRPr="00791A85">
              <w:rPr>
                <w:rFonts w:cstheme="minorHAnsi"/>
                <w:i/>
                <w:iCs/>
              </w:rPr>
              <w:t xml:space="preserve"> ± </w:t>
            </w:r>
            <w:r w:rsidR="00791A85" w:rsidRPr="00791A85">
              <w:rPr>
                <w:rFonts w:cstheme="minorHAnsi"/>
                <w:i/>
                <w:iCs/>
              </w:rPr>
              <w:t>∆</w:t>
            </w:r>
            <w:proofErr w:type="spellStart"/>
            <w:r w:rsidR="00791A85" w:rsidRPr="00791A85">
              <w:rPr>
                <w:rFonts w:cstheme="minorHAnsi"/>
                <w:i/>
                <w:iCs/>
              </w:rPr>
              <w:t>Fx</w:t>
            </w:r>
            <w:proofErr w:type="spellEnd"/>
            <w:r w:rsidR="005407DA">
              <w:rPr>
                <w:rFonts w:cstheme="minorHAnsi"/>
                <w:i/>
                <w:iCs/>
              </w:rPr>
              <w:t xml:space="preserve"> (N)</w:t>
            </w:r>
          </w:p>
        </w:tc>
        <w:tc>
          <w:tcPr>
            <w:tcW w:w="1559" w:type="dxa"/>
            <w:shd w:val="clear" w:color="auto" w:fill="D9E2F3" w:themeFill="accent1" w:themeFillTint="33"/>
          </w:tcPr>
          <w:p w14:paraId="7EAC2ABA" w14:textId="123B6380" w:rsidR="00F33192" w:rsidRPr="00164FB3" w:rsidRDefault="009E35E1" w:rsidP="009E35E1">
            <w:pPr>
              <w:ind w:right="70"/>
              <w:jc w:val="center"/>
              <w:cnfStyle w:val="100000000000" w:firstRow="1" w:lastRow="0" w:firstColumn="0" w:lastColumn="0" w:oddVBand="0" w:evenVBand="0" w:oddHBand="0" w:evenHBand="0" w:firstRowFirstColumn="0" w:firstRowLastColumn="0" w:lastRowFirstColumn="0" w:lastRowLastColumn="0"/>
              <w:rPr>
                <w:rFonts w:cstheme="minorHAnsi"/>
                <w:b w:val="0"/>
                <w:bCs w:val="0"/>
              </w:rPr>
            </w:pPr>
            <w:r>
              <w:rPr>
                <w:rFonts w:cstheme="minorHAnsi"/>
                <w:i/>
                <w:iCs/>
              </w:rPr>
              <w:t>X</w:t>
            </w:r>
            <w:r w:rsidRPr="00791A85">
              <w:rPr>
                <w:rFonts w:cstheme="minorHAnsi"/>
                <w:i/>
                <w:iCs/>
              </w:rPr>
              <w:t xml:space="preserve"> ± ∆</w:t>
            </w:r>
            <w:r>
              <w:rPr>
                <w:rFonts w:cstheme="minorHAnsi"/>
                <w:i/>
                <w:iCs/>
              </w:rPr>
              <w:t>X</w:t>
            </w:r>
            <w:r w:rsidR="005407DA">
              <w:rPr>
                <w:rFonts w:cstheme="minorHAnsi"/>
                <w:i/>
                <w:iCs/>
              </w:rPr>
              <w:t xml:space="preserve"> (cm)</w:t>
            </w:r>
          </w:p>
        </w:tc>
      </w:tr>
      <w:tr w:rsidR="00F33192" w14:paraId="6E87550F" w14:textId="77777777" w:rsidTr="008E2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5C048845" w14:textId="5A8595A6" w:rsidR="00F33192" w:rsidRPr="00881C56" w:rsidRDefault="00881C56" w:rsidP="00881C56">
            <w:pPr>
              <w:ind w:right="70"/>
              <w:jc w:val="center"/>
              <w:rPr>
                <w:rFonts w:cstheme="minorHAnsi"/>
                <w:sz w:val="20"/>
                <w:szCs w:val="20"/>
              </w:rPr>
            </w:pPr>
            <w:r w:rsidRPr="00881C56">
              <w:rPr>
                <w:rFonts w:cstheme="minorHAnsi"/>
                <w:sz w:val="20"/>
                <w:szCs w:val="20"/>
              </w:rPr>
              <w:t>1</w:t>
            </w:r>
          </w:p>
        </w:tc>
        <w:tc>
          <w:tcPr>
            <w:tcW w:w="1559" w:type="dxa"/>
          </w:tcPr>
          <w:p w14:paraId="34EC9A41" w14:textId="792E32D1" w:rsidR="00F33192" w:rsidRPr="00164FB3" w:rsidRDefault="002008FD" w:rsidP="002008FD">
            <w:pPr>
              <w:ind w:right="7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Pr>
                <w:rFonts w:cstheme="minorHAnsi"/>
                <w:b/>
                <w:bCs/>
                <w:sz w:val="20"/>
                <w:szCs w:val="20"/>
              </w:rPr>
              <w:t xml:space="preserve">0.6 </w:t>
            </w:r>
            <w:r w:rsidRPr="002008FD">
              <w:rPr>
                <w:rFonts w:cstheme="minorHAnsi"/>
                <w:b/>
                <w:bCs/>
                <w:sz w:val="20"/>
                <w:szCs w:val="20"/>
              </w:rPr>
              <w:t>±</w:t>
            </w:r>
            <w:r>
              <w:rPr>
                <w:rFonts w:cstheme="minorHAnsi"/>
                <w:b/>
                <w:bCs/>
                <w:sz w:val="20"/>
                <w:szCs w:val="20"/>
              </w:rPr>
              <w:t xml:space="preserve"> 0.1</w:t>
            </w:r>
            <w:r w:rsidR="004555CD">
              <w:rPr>
                <w:rFonts w:cstheme="minorHAnsi"/>
                <w:b/>
                <w:bCs/>
                <w:sz w:val="20"/>
                <w:szCs w:val="20"/>
              </w:rPr>
              <w:t xml:space="preserve"> </w:t>
            </w:r>
            <w:r w:rsidR="00EE2AD9">
              <w:rPr>
                <w:rFonts w:cstheme="minorHAnsi"/>
                <w:b/>
                <w:bCs/>
                <w:sz w:val="20"/>
                <w:szCs w:val="20"/>
              </w:rPr>
              <w:t>N</w:t>
            </w:r>
          </w:p>
        </w:tc>
        <w:tc>
          <w:tcPr>
            <w:tcW w:w="1559" w:type="dxa"/>
          </w:tcPr>
          <w:p w14:paraId="73E68B9F" w14:textId="6B813A7A" w:rsidR="008F5EA4" w:rsidRPr="00164FB3" w:rsidRDefault="002008FD" w:rsidP="002008FD">
            <w:pPr>
              <w:ind w:right="7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2008FD">
              <w:rPr>
                <w:rFonts w:cstheme="minorHAnsi"/>
                <w:b/>
                <w:bCs/>
                <w:sz w:val="20"/>
                <w:szCs w:val="20"/>
              </w:rPr>
              <w:t xml:space="preserve">1.0 ± </w:t>
            </w:r>
            <w:r>
              <w:rPr>
                <w:rFonts w:cstheme="minorHAnsi"/>
                <w:b/>
                <w:bCs/>
                <w:sz w:val="20"/>
                <w:szCs w:val="20"/>
              </w:rPr>
              <w:t>0.1</w:t>
            </w:r>
            <w:r w:rsidR="00EE2AD9">
              <w:rPr>
                <w:rFonts w:cstheme="minorHAnsi"/>
                <w:b/>
                <w:bCs/>
                <w:sz w:val="20"/>
                <w:szCs w:val="20"/>
              </w:rPr>
              <w:t xml:space="preserve"> </w:t>
            </w:r>
            <w:r w:rsidR="004555CD">
              <w:rPr>
                <w:rFonts w:cstheme="minorHAnsi"/>
                <w:b/>
                <w:bCs/>
                <w:sz w:val="20"/>
                <w:szCs w:val="20"/>
              </w:rPr>
              <w:t xml:space="preserve"> </w:t>
            </w:r>
          </w:p>
        </w:tc>
      </w:tr>
      <w:tr w:rsidR="00F33192" w14:paraId="7CBAB3C6" w14:textId="77777777" w:rsidTr="008E21DD">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58D71BDB" w14:textId="51CAF3B8" w:rsidR="00F33192" w:rsidRPr="00881C56" w:rsidRDefault="00881C56" w:rsidP="00881C56">
            <w:pPr>
              <w:ind w:right="70"/>
              <w:jc w:val="center"/>
              <w:rPr>
                <w:rFonts w:cstheme="minorHAnsi"/>
                <w:sz w:val="20"/>
                <w:szCs w:val="20"/>
              </w:rPr>
            </w:pPr>
            <w:r w:rsidRPr="00881C56">
              <w:rPr>
                <w:rFonts w:cstheme="minorHAnsi"/>
                <w:sz w:val="20"/>
                <w:szCs w:val="20"/>
              </w:rPr>
              <w:t>2</w:t>
            </w:r>
          </w:p>
        </w:tc>
        <w:tc>
          <w:tcPr>
            <w:tcW w:w="1559" w:type="dxa"/>
            <w:shd w:val="clear" w:color="auto" w:fill="D9E2F3" w:themeFill="accent1" w:themeFillTint="33"/>
          </w:tcPr>
          <w:p w14:paraId="4F5480B1" w14:textId="7C606F2A" w:rsidR="00164FB3" w:rsidRPr="00164FB3" w:rsidRDefault="002008FD" w:rsidP="002008FD">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2008FD">
              <w:rPr>
                <w:rFonts w:cstheme="minorHAnsi"/>
                <w:b/>
                <w:bCs/>
                <w:sz w:val="20"/>
                <w:szCs w:val="20"/>
              </w:rPr>
              <w:t>0.3 ± 0.1</w:t>
            </w:r>
            <w:r w:rsidR="004555CD">
              <w:rPr>
                <w:rFonts w:cstheme="minorHAnsi"/>
                <w:b/>
                <w:bCs/>
                <w:sz w:val="20"/>
                <w:szCs w:val="20"/>
              </w:rPr>
              <w:t xml:space="preserve"> </w:t>
            </w:r>
            <w:r w:rsidR="00EE2AD9">
              <w:rPr>
                <w:rFonts w:cstheme="minorHAnsi"/>
                <w:b/>
                <w:bCs/>
                <w:sz w:val="20"/>
                <w:szCs w:val="20"/>
              </w:rPr>
              <w:t>N</w:t>
            </w:r>
          </w:p>
        </w:tc>
        <w:tc>
          <w:tcPr>
            <w:tcW w:w="1559" w:type="dxa"/>
            <w:shd w:val="clear" w:color="auto" w:fill="D9E2F3" w:themeFill="accent1" w:themeFillTint="33"/>
          </w:tcPr>
          <w:p w14:paraId="77D9E1DC" w14:textId="5A75FC3F" w:rsidR="00F33192" w:rsidRPr="00164FB3" w:rsidRDefault="002008FD" w:rsidP="002008FD">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2008FD">
              <w:rPr>
                <w:rFonts w:cstheme="minorHAnsi"/>
                <w:b/>
                <w:bCs/>
                <w:sz w:val="20"/>
                <w:szCs w:val="20"/>
              </w:rPr>
              <w:t>0.7 ± 0.1</w:t>
            </w:r>
            <w:r w:rsidR="004555CD">
              <w:rPr>
                <w:rFonts w:cstheme="minorHAnsi"/>
                <w:b/>
                <w:bCs/>
                <w:sz w:val="20"/>
                <w:szCs w:val="20"/>
              </w:rPr>
              <w:t xml:space="preserve">  </w:t>
            </w:r>
          </w:p>
        </w:tc>
      </w:tr>
      <w:tr w:rsidR="00F33192" w14:paraId="41E5A346" w14:textId="77777777" w:rsidTr="008E2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18FA0B4" w14:textId="71F4C1B1" w:rsidR="00F33192" w:rsidRPr="00881C56" w:rsidRDefault="00881C56" w:rsidP="00881C56">
            <w:pPr>
              <w:ind w:right="70"/>
              <w:jc w:val="center"/>
              <w:rPr>
                <w:rFonts w:cstheme="minorHAnsi"/>
                <w:sz w:val="20"/>
                <w:szCs w:val="20"/>
              </w:rPr>
            </w:pPr>
            <w:r w:rsidRPr="00881C56">
              <w:rPr>
                <w:rFonts w:cstheme="minorHAnsi"/>
                <w:sz w:val="20"/>
                <w:szCs w:val="20"/>
              </w:rPr>
              <w:t>3</w:t>
            </w:r>
          </w:p>
        </w:tc>
        <w:tc>
          <w:tcPr>
            <w:tcW w:w="1559" w:type="dxa"/>
          </w:tcPr>
          <w:p w14:paraId="1E14D0EA" w14:textId="1A958630" w:rsidR="00F33192" w:rsidRPr="00164FB3" w:rsidRDefault="002008FD" w:rsidP="002008FD">
            <w:pPr>
              <w:ind w:right="7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2008FD">
              <w:rPr>
                <w:rFonts w:cstheme="minorHAnsi"/>
                <w:b/>
                <w:bCs/>
                <w:sz w:val="20"/>
                <w:szCs w:val="20"/>
              </w:rPr>
              <w:t>0.2 ± 0.1</w:t>
            </w:r>
            <w:r w:rsidR="004555CD">
              <w:rPr>
                <w:rFonts w:cstheme="minorHAnsi"/>
                <w:b/>
                <w:bCs/>
                <w:sz w:val="20"/>
                <w:szCs w:val="20"/>
              </w:rPr>
              <w:t xml:space="preserve"> </w:t>
            </w:r>
            <w:r w:rsidR="00EE2AD9">
              <w:rPr>
                <w:rFonts w:cstheme="minorHAnsi"/>
                <w:b/>
                <w:bCs/>
                <w:sz w:val="20"/>
                <w:szCs w:val="20"/>
              </w:rPr>
              <w:t>N</w:t>
            </w:r>
          </w:p>
        </w:tc>
        <w:tc>
          <w:tcPr>
            <w:tcW w:w="1559" w:type="dxa"/>
          </w:tcPr>
          <w:p w14:paraId="1F9F6B57" w14:textId="4E8F52EE" w:rsidR="00F33192" w:rsidRPr="00164FB3" w:rsidRDefault="002008FD" w:rsidP="002008FD">
            <w:pPr>
              <w:ind w:right="7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2008FD">
              <w:rPr>
                <w:rFonts w:cstheme="minorHAnsi"/>
                <w:b/>
                <w:bCs/>
                <w:sz w:val="20"/>
                <w:szCs w:val="20"/>
              </w:rPr>
              <w:t>0.3 ± 0.1</w:t>
            </w:r>
            <w:r w:rsidR="004555CD">
              <w:rPr>
                <w:rFonts w:cstheme="minorHAnsi"/>
                <w:b/>
                <w:bCs/>
                <w:sz w:val="20"/>
                <w:szCs w:val="20"/>
              </w:rPr>
              <w:t xml:space="preserve"> </w:t>
            </w:r>
          </w:p>
        </w:tc>
      </w:tr>
      <w:tr w:rsidR="00F33192" w14:paraId="5005F244" w14:textId="77777777" w:rsidTr="008E21DD">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21B596E3" w14:textId="55B79A10" w:rsidR="00F33192" w:rsidRPr="00881C56" w:rsidRDefault="00881C56" w:rsidP="00881C56">
            <w:pPr>
              <w:ind w:right="70"/>
              <w:jc w:val="center"/>
              <w:rPr>
                <w:rFonts w:cstheme="minorHAnsi"/>
                <w:sz w:val="20"/>
                <w:szCs w:val="20"/>
              </w:rPr>
            </w:pPr>
            <w:r w:rsidRPr="00881C56">
              <w:rPr>
                <w:rFonts w:cstheme="minorHAnsi"/>
                <w:sz w:val="20"/>
                <w:szCs w:val="20"/>
              </w:rPr>
              <w:t>4</w:t>
            </w:r>
          </w:p>
        </w:tc>
        <w:tc>
          <w:tcPr>
            <w:tcW w:w="1559" w:type="dxa"/>
            <w:shd w:val="clear" w:color="auto" w:fill="D9E2F3" w:themeFill="accent1" w:themeFillTint="33"/>
          </w:tcPr>
          <w:p w14:paraId="4E6A4FDD" w14:textId="75499083" w:rsidR="00F33192" w:rsidRPr="00164FB3" w:rsidRDefault="002008FD" w:rsidP="002008FD">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2008FD">
              <w:rPr>
                <w:rFonts w:cstheme="minorHAnsi"/>
                <w:b/>
                <w:bCs/>
                <w:sz w:val="20"/>
                <w:szCs w:val="20"/>
              </w:rPr>
              <w:t>0.7 ± 0.1</w:t>
            </w:r>
            <w:r w:rsidR="004555CD">
              <w:rPr>
                <w:rFonts w:cstheme="minorHAnsi"/>
                <w:b/>
                <w:bCs/>
                <w:sz w:val="20"/>
                <w:szCs w:val="20"/>
              </w:rPr>
              <w:t xml:space="preserve"> </w:t>
            </w:r>
            <w:r w:rsidR="00EE2AD9">
              <w:rPr>
                <w:rFonts w:cstheme="minorHAnsi"/>
                <w:b/>
                <w:bCs/>
                <w:sz w:val="20"/>
                <w:szCs w:val="20"/>
              </w:rPr>
              <w:t>N</w:t>
            </w:r>
          </w:p>
        </w:tc>
        <w:tc>
          <w:tcPr>
            <w:tcW w:w="1559" w:type="dxa"/>
            <w:shd w:val="clear" w:color="auto" w:fill="D9E2F3" w:themeFill="accent1" w:themeFillTint="33"/>
          </w:tcPr>
          <w:p w14:paraId="5F86C379" w14:textId="32ABDB55" w:rsidR="00F33192" w:rsidRPr="00164FB3" w:rsidRDefault="002008FD" w:rsidP="002008FD">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2008FD">
              <w:rPr>
                <w:rFonts w:cstheme="minorHAnsi"/>
                <w:b/>
                <w:bCs/>
                <w:sz w:val="20"/>
                <w:szCs w:val="20"/>
              </w:rPr>
              <w:t>1.4 ± 0.1</w:t>
            </w:r>
            <w:r w:rsidR="004555CD">
              <w:rPr>
                <w:rFonts w:cstheme="minorHAnsi"/>
                <w:b/>
                <w:bCs/>
                <w:sz w:val="20"/>
                <w:szCs w:val="20"/>
              </w:rPr>
              <w:t xml:space="preserve"> </w:t>
            </w:r>
          </w:p>
        </w:tc>
      </w:tr>
      <w:tr w:rsidR="00F33192" w14:paraId="0C46D23A" w14:textId="77777777" w:rsidTr="008E2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F2BF778" w14:textId="7F9E2DE7" w:rsidR="00F33192" w:rsidRPr="00881C56" w:rsidRDefault="00881C56" w:rsidP="00881C56">
            <w:pPr>
              <w:ind w:right="70"/>
              <w:jc w:val="center"/>
              <w:rPr>
                <w:rFonts w:cstheme="minorHAnsi"/>
                <w:sz w:val="20"/>
                <w:szCs w:val="20"/>
              </w:rPr>
            </w:pPr>
            <w:r w:rsidRPr="00881C56">
              <w:rPr>
                <w:rFonts w:cstheme="minorHAnsi"/>
                <w:sz w:val="20"/>
                <w:szCs w:val="20"/>
              </w:rPr>
              <w:t>5</w:t>
            </w:r>
          </w:p>
        </w:tc>
        <w:tc>
          <w:tcPr>
            <w:tcW w:w="1559" w:type="dxa"/>
          </w:tcPr>
          <w:p w14:paraId="24C16520" w14:textId="2239F0D2" w:rsidR="00F33192" w:rsidRPr="00164FB3" w:rsidRDefault="002008FD" w:rsidP="002008FD">
            <w:pPr>
              <w:ind w:right="7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2008FD">
              <w:rPr>
                <w:rFonts w:cstheme="minorHAnsi"/>
                <w:b/>
                <w:bCs/>
                <w:sz w:val="20"/>
                <w:szCs w:val="20"/>
              </w:rPr>
              <w:t>0.8 ± 0.1</w:t>
            </w:r>
            <w:r w:rsidR="004555CD">
              <w:rPr>
                <w:rFonts w:cstheme="minorHAnsi"/>
                <w:b/>
                <w:bCs/>
                <w:sz w:val="20"/>
                <w:szCs w:val="20"/>
              </w:rPr>
              <w:t xml:space="preserve"> </w:t>
            </w:r>
            <w:r w:rsidR="00EE2AD9">
              <w:rPr>
                <w:rFonts w:cstheme="minorHAnsi"/>
                <w:b/>
                <w:bCs/>
                <w:sz w:val="20"/>
                <w:szCs w:val="20"/>
              </w:rPr>
              <w:t>N</w:t>
            </w:r>
          </w:p>
        </w:tc>
        <w:tc>
          <w:tcPr>
            <w:tcW w:w="1559" w:type="dxa"/>
          </w:tcPr>
          <w:p w14:paraId="2A514EC0" w14:textId="44408A34" w:rsidR="00F33192" w:rsidRPr="00164FB3" w:rsidRDefault="002008FD" w:rsidP="002008FD">
            <w:pPr>
              <w:ind w:right="70"/>
              <w:jc w:val="center"/>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2008FD">
              <w:rPr>
                <w:rFonts w:cstheme="minorHAnsi"/>
                <w:b/>
                <w:bCs/>
                <w:sz w:val="20"/>
                <w:szCs w:val="20"/>
              </w:rPr>
              <w:t>1.6 ± 0.1</w:t>
            </w:r>
            <w:r w:rsidR="00EE2AD9">
              <w:rPr>
                <w:rFonts w:cstheme="minorHAnsi"/>
                <w:b/>
                <w:bCs/>
                <w:sz w:val="20"/>
                <w:szCs w:val="20"/>
              </w:rPr>
              <w:t xml:space="preserve"> </w:t>
            </w:r>
          </w:p>
        </w:tc>
      </w:tr>
      <w:tr w:rsidR="009E35E1" w14:paraId="101FFBD4" w14:textId="77777777" w:rsidTr="008E21DD">
        <w:tc>
          <w:tcPr>
            <w:cnfStyle w:val="001000000000" w:firstRow="0" w:lastRow="0" w:firstColumn="1" w:lastColumn="0" w:oddVBand="0" w:evenVBand="0" w:oddHBand="0" w:evenHBand="0" w:firstRowFirstColumn="0" w:firstRowLastColumn="0" w:lastRowFirstColumn="0" w:lastRowLastColumn="0"/>
            <w:tcW w:w="2122" w:type="dxa"/>
          </w:tcPr>
          <w:p w14:paraId="79717E20" w14:textId="0BBC2689" w:rsidR="009E35E1" w:rsidRPr="00881C56" w:rsidRDefault="009E35E1" w:rsidP="00881C56">
            <w:pPr>
              <w:ind w:right="70"/>
              <w:jc w:val="center"/>
              <w:rPr>
                <w:rFonts w:cstheme="minorHAnsi"/>
                <w:sz w:val="20"/>
                <w:szCs w:val="20"/>
              </w:rPr>
            </w:pPr>
            <w:r>
              <w:rPr>
                <w:rFonts w:cstheme="minorHAnsi"/>
                <w:sz w:val="20"/>
                <w:szCs w:val="20"/>
              </w:rPr>
              <w:t>Resultado</w:t>
            </w:r>
          </w:p>
        </w:tc>
        <w:tc>
          <w:tcPr>
            <w:tcW w:w="1559" w:type="dxa"/>
          </w:tcPr>
          <w:p w14:paraId="120094D4" w14:textId="3C63D824" w:rsidR="009E35E1" w:rsidRDefault="009E35E1" w:rsidP="00164FB3">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Pr>
                <w:rFonts w:cstheme="minorHAnsi"/>
                <w:b/>
                <w:bCs/>
                <w:sz w:val="20"/>
                <w:szCs w:val="20"/>
              </w:rPr>
              <w:t>Gráfico</w:t>
            </w:r>
            <w:r w:rsidR="005407DA">
              <w:rPr>
                <w:rFonts w:cstheme="minorHAnsi"/>
                <w:b/>
                <w:bCs/>
                <w:sz w:val="20"/>
                <w:szCs w:val="20"/>
              </w:rPr>
              <w:t xml:space="preserve"> [k]=N</w:t>
            </w:r>
            <w:r w:rsidR="00426055">
              <w:rPr>
                <w:rFonts w:cstheme="minorHAnsi"/>
                <w:b/>
                <w:bCs/>
                <w:sz w:val="20"/>
                <w:szCs w:val="20"/>
              </w:rPr>
              <w:t>/</w:t>
            </w:r>
            <w:r w:rsidR="005407DA">
              <w:rPr>
                <w:rFonts w:cstheme="minorHAnsi"/>
                <w:b/>
                <w:bCs/>
                <w:sz w:val="20"/>
                <w:szCs w:val="20"/>
              </w:rPr>
              <w:t>m</w:t>
            </w:r>
          </w:p>
        </w:tc>
        <w:tc>
          <w:tcPr>
            <w:tcW w:w="1559" w:type="dxa"/>
          </w:tcPr>
          <w:p w14:paraId="3B5A3E97" w14:textId="2E92ABB1" w:rsidR="009E35E1" w:rsidRDefault="009E35E1" w:rsidP="00164FB3">
            <w:pPr>
              <w:ind w:right="70"/>
              <w:jc w:val="center"/>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Pr>
                <w:rFonts w:cstheme="minorHAnsi"/>
                <w:b/>
                <w:bCs/>
                <w:sz w:val="20"/>
                <w:szCs w:val="20"/>
              </w:rPr>
              <w:t>Planilla Cálculo</w:t>
            </w:r>
            <w:r w:rsidR="005407DA">
              <w:rPr>
                <w:rFonts w:cstheme="minorHAnsi"/>
                <w:b/>
                <w:bCs/>
                <w:sz w:val="20"/>
                <w:szCs w:val="20"/>
              </w:rPr>
              <w:t xml:space="preserve"> [k]=N</w:t>
            </w:r>
            <w:r w:rsidR="00426055">
              <w:rPr>
                <w:rFonts w:cstheme="minorHAnsi"/>
                <w:b/>
                <w:bCs/>
                <w:sz w:val="20"/>
                <w:szCs w:val="20"/>
              </w:rPr>
              <w:t>/</w:t>
            </w:r>
            <w:r w:rsidR="005407DA">
              <w:rPr>
                <w:rFonts w:cstheme="minorHAnsi"/>
                <w:b/>
                <w:bCs/>
                <w:sz w:val="20"/>
                <w:szCs w:val="20"/>
              </w:rPr>
              <w:t>m</w:t>
            </w:r>
          </w:p>
        </w:tc>
      </w:tr>
      <w:tr w:rsidR="00F33192" w14:paraId="20E579D0" w14:textId="77777777" w:rsidTr="008E2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13FBB092" w14:textId="2CBD4778" w:rsidR="00F33192" w:rsidRPr="00881C56" w:rsidRDefault="00881C56" w:rsidP="00881C56">
            <w:pPr>
              <w:ind w:right="70"/>
              <w:jc w:val="center"/>
              <w:rPr>
                <w:rFonts w:cstheme="minorHAnsi"/>
                <w:i/>
                <w:iCs/>
                <w:sz w:val="20"/>
                <w:szCs w:val="20"/>
              </w:rPr>
            </w:pPr>
            <w:r w:rsidRPr="00881C56">
              <w:rPr>
                <w:rFonts w:cstheme="minorHAnsi"/>
                <w:i/>
                <w:iCs/>
                <w:sz w:val="20"/>
                <w:szCs w:val="20"/>
              </w:rPr>
              <w:t>Promedio</w:t>
            </w:r>
          </w:p>
        </w:tc>
        <w:tc>
          <w:tcPr>
            <w:tcW w:w="1559" w:type="dxa"/>
            <w:shd w:val="clear" w:color="auto" w:fill="D9E2F3" w:themeFill="accent1" w:themeFillTint="33"/>
          </w:tcPr>
          <w:p w14:paraId="39B19F0A" w14:textId="7C740C2D" w:rsidR="00F33192" w:rsidRPr="00164FB3" w:rsidRDefault="009E35E1" w:rsidP="00F33192">
            <w:pPr>
              <w:ind w:right="70"/>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Pr>
                <w:rFonts w:cstheme="minorHAnsi"/>
                <w:b/>
                <w:bCs/>
                <w:sz w:val="20"/>
                <w:szCs w:val="20"/>
              </w:rPr>
              <w:t>k</w:t>
            </w:r>
            <w:r w:rsidR="00881C56" w:rsidRPr="00164FB3">
              <w:rPr>
                <w:rFonts w:cstheme="minorHAnsi"/>
                <w:b/>
                <w:bCs/>
                <w:sz w:val="20"/>
                <w:szCs w:val="20"/>
              </w:rPr>
              <w:t xml:space="preserve"> =</w:t>
            </w:r>
            <w:r w:rsidR="00123A44">
              <w:rPr>
                <w:rFonts w:cstheme="minorHAnsi"/>
                <w:b/>
                <w:bCs/>
                <w:sz w:val="20"/>
                <w:szCs w:val="20"/>
              </w:rPr>
              <w:t xml:space="preserve"> </w:t>
            </w:r>
            <w:r w:rsidR="00577474">
              <w:rPr>
                <w:rFonts w:cstheme="minorHAnsi"/>
                <w:b/>
                <w:bCs/>
                <w:sz w:val="20"/>
                <w:szCs w:val="20"/>
              </w:rPr>
              <w:t>0</w:t>
            </w:r>
            <w:r w:rsidR="00426055">
              <w:rPr>
                <w:rFonts w:cstheme="minorHAnsi"/>
                <w:b/>
                <w:bCs/>
                <w:sz w:val="20"/>
                <w:szCs w:val="20"/>
              </w:rPr>
              <w:t>.</w:t>
            </w:r>
            <w:r w:rsidR="001668C9">
              <w:rPr>
                <w:rFonts w:cstheme="minorHAnsi"/>
                <w:b/>
                <w:bCs/>
                <w:sz w:val="20"/>
                <w:szCs w:val="20"/>
              </w:rPr>
              <w:t>54</w:t>
            </w:r>
            <w:r w:rsidR="005407DA">
              <w:rPr>
                <w:rFonts w:cstheme="minorHAnsi"/>
                <w:b/>
                <w:bCs/>
                <w:sz w:val="20"/>
                <w:szCs w:val="20"/>
              </w:rPr>
              <w:t xml:space="preserve"> </w:t>
            </w:r>
          </w:p>
        </w:tc>
        <w:tc>
          <w:tcPr>
            <w:tcW w:w="1559" w:type="dxa"/>
            <w:shd w:val="clear" w:color="auto" w:fill="D9E2F3" w:themeFill="accent1" w:themeFillTint="33"/>
          </w:tcPr>
          <w:p w14:paraId="6E2F1FD7" w14:textId="5713CCC8" w:rsidR="00F33192" w:rsidRPr="00164FB3" w:rsidRDefault="009E35E1" w:rsidP="00F33192">
            <w:pPr>
              <w:ind w:right="70"/>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Pr>
                <w:rFonts w:cstheme="minorHAnsi"/>
                <w:b/>
                <w:bCs/>
                <w:i/>
                <w:iCs/>
                <w:sz w:val="20"/>
                <w:szCs w:val="20"/>
              </w:rPr>
              <w:t>k</w:t>
            </w:r>
            <w:r w:rsidR="00741E51" w:rsidRPr="00164FB3">
              <w:rPr>
                <w:rFonts w:cstheme="minorHAnsi"/>
                <w:b/>
                <w:bCs/>
                <w:i/>
                <w:iCs/>
                <w:sz w:val="20"/>
                <w:szCs w:val="20"/>
              </w:rPr>
              <w:t xml:space="preserve"> </w:t>
            </w:r>
            <w:r w:rsidR="00741E51" w:rsidRPr="00164FB3">
              <w:rPr>
                <w:rFonts w:cstheme="minorHAnsi"/>
                <w:b/>
                <w:bCs/>
                <w:sz w:val="20"/>
                <w:szCs w:val="20"/>
              </w:rPr>
              <w:t>=</w:t>
            </w:r>
            <w:r w:rsidR="0051178A">
              <w:rPr>
                <w:rFonts w:cstheme="minorHAnsi"/>
                <w:b/>
                <w:bCs/>
                <w:sz w:val="20"/>
                <w:szCs w:val="20"/>
              </w:rPr>
              <w:t xml:space="preserve"> 0.</w:t>
            </w:r>
            <w:r w:rsidR="001668C9">
              <w:rPr>
                <w:rFonts w:cstheme="minorHAnsi"/>
                <w:b/>
                <w:bCs/>
                <w:sz w:val="20"/>
                <w:szCs w:val="20"/>
              </w:rPr>
              <w:t>49</w:t>
            </w:r>
            <w:r w:rsidR="00EE2AD9">
              <w:rPr>
                <w:rFonts w:cstheme="minorHAnsi"/>
                <w:b/>
                <w:bCs/>
                <w:sz w:val="20"/>
                <w:szCs w:val="20"/>
              </w:rPr>
              <w:t xml:space="preserve"> </w:t>
            </w:r>
          </w:p>
        </w:tc>
      </w:tr>
      <w:tr w:rsidR="00F33192" w14:paraId="48664004" w14:textId="77777777" w:rsidTr="008E21DD">
        <w:tc>
          <w:tcPr>
            <w:cnfStyle w:val="001000000000" w:firstRow="0" w:lastRow="0" w:firstColumn="1" w:lastColumn="0" w:oddVBand="0" w:evenVBand="0" w:oddHBand="0" w:evenHBand="0" w:firstRowFirstColumn="0" w:firstRowLastColumn="0" w:lastRowFirstColumn="0" w:lastRowLastColumn="0"/>
            <w:tcW w:w="2122" w:type="dxa"/>
          </w:tcPr>
          <w:p w14:paraId="1E7EDA09" w14:textId="07E0778A" w:rsidR="00881C56" w:rsidRPr="00881C56" w:rsidRDefault="00881C56" w:rsidP="00881C56">
            <w:pPr>
              <w:ind w:right="70"/>
              <w:jc w:val="center"/>
              <w:rPr>
                <w:rFonts w:cstheme="minorHAnsi"/>
                <w:i/>
                <w:iCs/>
                <w:sz w:val="20"/>
                <w:szCs w:val="20"/>
              </w:rPr>
            </w:pPr>
            <w:r w:rsidRPr="00881C56">
              <w:rPr>
                <w:rFonts w:cstheme="minorHAnsi"/>
                <w:i/>
                <w:iCs/>
                <w:sz w:val="20"/>
                <w:szCs w:val="20"/>
              </w:rPr>
              <w:t>Incertezas</w:t>
            </w:r>
          </w:p>
        </w:tc>
        <w:tc>
          <w:tcPr>
            <w:tcW w:w="1559" w:type="dxa"/>
          </w:tcPr>
          <w:p w14:paraId="037F4AF6" w14:textId="1DE8A889" w:rsidR="00F33192" w:rsidRPr="00485E47" w:rsidRDefault="00741E51" w:rsidP="00F33192">
            <w:pPr>
              <w:ind w:right="70"/>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485E47">
              <w:rPr>
                <w:rFonts w:cstheme="minorHAnsi"/>
                <w:b/>
                <w:bCs/>
                <w:sz w:val="20"/>
                <w:szCs w:val="20"/>
              </w:rPr>
              <w:t>∆</w:t>
            </w:r>
            <w:r w:rsidR="009E35E1" w:rsidRPr="00485E47">
              <w:rPr>
                <w:rFonts w:cstheme="minorHAnsi"/>
                <w:b/>
                <w:bCs/>
                <w:sz w:val="20"/>
                <w:szCs w:val="20"/>
              </w:rPr>
              <w:t>k</w:t>
            </w:r>
            <w:r w:rsidRPr="00485E47">
              <w:rPr>
                <w:rFonts w:cstheme="minorHAnsi"/>
                <w:b/>
                <w:bCs/>
                <w:sz w:val="20"/>
                <w:szCs w:val="20"/>
              </w:rPr>
              <w:t xml:space="preserve"> =</w:t>
            </w:r>
            <w:r w:rsidR="00123A44" w:rsidRPr="00485E47">
              <w:rPr>
                <w:rFonts w:cstheme="minorHAnsi"/>
                <w:b/>
                <w:bCs/>
                <w:sz w:val="20"/>
                <w:szCs w:val="20"/>
              </w:rPr>
              <w:t xml:space="preserve"> </w:t>
            </w:r>
            <w:r w:rsidR="0051178A" w:rsidRPr="00485E47">
              <w:rPr>
                <w:rFonts w:cstheme="minorHAnsi"/>
                <w:b/>
                <w:bCs/>
                <w:sz w:val="20"/>
                <w:szCs w:val="20"/>
              </w:rPr>
              <w:t>0.1</w:t>
            </w:r>
            <w:r w:rsidR="001668C9">
              <w:rPr>
                <w:rFonts w:cstheme="minorHAnsi"/>
                <w:b/>
                <w:bCs/>
                <w:sz w:val="20"/>
                <w:szCs w:val="20"/>
              </w:rPr>
              <w:t>2</w:t>
            </w:r>
            <w:r w:rsidR="005407DA">
              <w:rPr>
                <w:rFonts w:cstheme="minorHAnsi"/>
                <w:b/>
                <w:bCs/>
                <w:sz w:val="20"/>
                <w:szCs w:val="20"/>
              </w:rPr>
              <w:t xml:space="preserve"> </w:t>
            </w:r>
          </w:p>
        </w:tc>
        <w:tc>
          <w:tcPr>
            <w:tcW w:w="1559" w:type="dxa"/>
          </w:tcPr>
          <w:p w14:paraId="456B81FA" w14:textId="2F33939E" w:rsidR="00F33192" w:rsidRPr="00485E47" w:rsidRDefault="00741E51" w:rsidP="00F33192">
            <w:pPr>
              <w:ind w:right="70"/>
              <w:cnfStyle w:val="000000000000" w:firstRow="0" w:lastRow="0" w:firstColumn="0" w:lastColumn="0" w:oddVBand="0" w:evenVBand="0" w:oddHBand="0" w:evenHBand="0" w:firstRowFirstColumn="0" w:firstRowLastColumn="0" w:lastRowFirstColumn="0" w:lastRowLastColumn="0"/>
              <w:rPr>
                <w:rFonts w:cstheme="minorHAnsi"/>
                <w:b/>
                <w:bCs/>
                <w:sz w:val="20"/>
                <w:szCs w:val="20"/>
              </w:rPr>
            </w:pPr>
            <w:r w:rsidRPr="00485E47">
              <w:rPr>
                <w:rFonts w:cstheme="minorHAnsi"/>
                <w:b/>
                <w:bCs/>
                <w:sz w:val="20"/>
                <w:szCs w:val="20"/>
              </w:rPr>
              <w:t>∆</w:t>
            </w:r>
            <w:r w:rsidR="009E35E1" w:rsidRPr="00485E47">
              <w:rPr>
                <w:rFonts w:cstheme="minorHAnsi"/>
                <w:b/>
                <w:bCs/>
                <w:sz w:val="20"/>
                <w:szCs w:val="20"/>
              </w:rPr>
              <w:t>k</w:t>
            </w:r>
            <w:r w:rsidRPr="00485E47">
              <w:rPr>
                <w:rFonts w:cstheme="minorHAnsi"/>
                <w:b/>
                <w:bCs/>
                <w:sz w:val="20"/>
                <w:szCs w:val="20"/>
              </w:rPr>
              <w:t xml:space="preserve"> =</w:t>
            </w:r>
            <w:r w:rsidR="00010530" w:rsidRPr="00485E47">
              <w:rPr>
                <w:rFonts w:cstheme="minorHAnsi"/>
                <w:b/>
                <w:bCs/>
                <w:sz w:val="20"/>
                <w:szCs w:val="20"/>
              </w:rPr>
              <w:t xml:space="preserve"> </w:t>
            </w:r>
            <w:r w:rsidR="0051178A" w:rsidRPr="00485E47">
              <w:rPr>
                <w:rFonts w:cstheme="minorHAnsi"/>
                <w:b/>
                <w:bCs/>
                <w:sz w:val="20"/>
                <w:szCs w:val="20"/>
              </w:rPr>
              <w:t>0.</w:t>
            </w:r>
            <w:r w:rsidR="00075491">
              <w:rPr>
                <w:rFonts w:cstheme="minorHAnsi"/>
                <w:b/>
                <w:bCs/>
                <w:sz w:val="20"/>
                <w:szCs w:val="20"/>
              </w:rPr>
              <w:t>04</w:t>
            </w:r>
          </w:p>
        </w:tc>
      </w:tr>
      <w:tr w:rsidR="00F33192" w14:paraId="11ACB214" w14:textId="77777777" w:rsidTr="008E21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shd w:val="clear" w:color="auto" w:fill="D9E2F3" w:themeFill="accent1" w:themeFillTint="33"/>
          </w:tcPr>
          <w:p w14:paraId="15B2BE62" w14:textId="1E8BA002" w:rsidR="00F33192" w:rsidRPr="00881C56" w:rsidRDefault="00881C56" w:rsidP="00881C56">
            <w:pPr>
              <w:ind w:right="70"/>
              <w:jc w:val="center"/>
              <w:rPr>
                <w:rFonts w:cstheme="minorHAnsi"/>
                <w:i/>
                <w:iCs/>
                <w:sz w:val="20"/>
                <w:szCs w:val="20"/>
              </w:rPr>
            </w:pPr>
            <w:r w:rsidRPr="00881C56">
              <w:rPr>
                <w:rFonts w:cstheme="minorHAnsi"/>
                <w:i/>
                <w:iCs/>
                <w:sz w:val="20"/>
                <w:szCs w:val="20"/>
              </w:rPr>
              <w:t>Coef. De roce estático</w:t>
            </w:r>
          </w:p>
        </w:tc>
        <w:tc>
          <w:tcPr>
            <w:tcW w:w="1559" w:type="dxa"/>
            <w:shd w:val="clear" w:color="auto" w:fill="D9E2F3" w:themeFill="accent1" w:themeFillTint="33"/>
          </w:tcPr>
          <w:p w14:paraId="053E82C8" w14:textId="33D33C68" w:rsidR="00F33192" w:rsidRPr="00485E47" w:rsidRDefault="009E35E1" w:rsidP="00F33192">
            <w:pPr>
              <w:ind w:right="70"/>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485E47">
              <w:rPr>
                <w:rFonts w:cstheme="minorHAnsi"/>
                <w:b/>
                <w:bCs/>
                <w:sz w:val="20"/>
                <w:szCs w:val="20"/>
              </w:rPr>
              <w:t>k</w:t>
            </w:r>
            <w:r w:rsidR="00741E51" w:rsidRPr="00485E47">
              <w:rPr>
                <w:rFonts w:cstheme="minorHAnsi"/>
                <w:b/>
                <w:bCs/>
                <w:sz w:val="20"/>
                <w:szCs w:val="20"/>
              </w:rPr>
              <w:t xml:space="preserve"> =</w:t>
            </w:r>
            <w:r w:rsidR="00277A10" w:rsidRPr="00485E47">
              <w:rPr>
                <w:rFonts w:cstheme="minorHAnsi"/>
                <w:b/>
                <w:bCs/>
                <w:sz w:val="20"/>
                <w:szCs w:val="20"/>
              </w:rPr>
              <w:t xml:space="preserve"> </w:t>
            </w:r>
            <w:r w:rsidR="0051178A" w:rsidRPr="00485E47">
              <w:rPr>
                <w:rFonts w:cstheme="minorHAnsi"/>
                <w:b/>
                <w:bCs/>
                <w:sz w:val="20"/>
                <w:szCs w:val="20"/>
              </w:rPr>
              <w:t>0.</w:t>
            </w:r>
            <w:r w:rsidR="001668C9">
              <w:rPr>
                <w:rFonts w:cstheme="minorHAnsi"/>
                <w:b/>
                <w:bCs/>
                <w:sz w:val="20"/>
                <w:szCs w:val="20"/>
              </w:rPr>
              <w:t>54</w:t>
            </w:r>
            <w:r w:rsidR="0051178A" w:rsidRPr="00485E47">
              <w:rPr>
                <w:rFonts w:cstheme="minorHAnsi"/>
                <w:b/>
                <w:bCs/>
                <w:sz w:val="20"/>
                <w:szCs w:val="20"/>
              </w:rPr>
              <w:t xml:space="preserve"> </w:t>
            </w:r>
            <w:r w:rsidR="0051178A" w:rsidRPr="002008FD">
              <w:rPr>
                <w:rFonts w:cstheme="minorHAnsi"/>
                <w:b/>
                <w:bCs/>
                <w:sz w:val="20"/>
                <w:szCs w:val="20"/>
              </w:rPr>
              <w:t>±</w:t>
            </w:r>
            <w:r w:rsidR="0051178A" w:rsidRPr="00485E47">
              <w:rPr>
                <w:rFonts w:cstheme="minorHAnsi"/>
                <w:b/>
                <w:bCs/>
                <w:sz w:val="20"/>
                <w:szCs w:val="20"/>
              </w:rPr>
              <w:t xml:space="preserve"> 0.1</w:t>
            </w:r>
            <w:r w:rsidR="001668C9">
              <w:rPr>
                <w:rFonts w:cstheme="minorHAnsi"/>
                <w:b/>
                <w:bCs/>
                <w:sz w:val="20"/>
                <w:szCs w:val="20"/>
              </w:rPr>
              <w:t>2</w:t>
            </w:r>
            <w:r w:rsidR="005407DA">
              <w:rPr>
                <w:rFonts w:cstheme="minorHAnsi"/>
                <w:b/>
                <w:bCs/>
                <w:sz w:val="20"/>
                <w:szCs w:val="20"/>
              </w:rPr>
              <w:t xml:space="preserve"> </w:t>
            </w:r>
          </w:p>
        </w:tc>
        <w:tc>
          <w:tcPr>
            <w:tcW w:w="1559" w:type="dxa"/>
            <w:shd w:val="clear" w:color="auto" w:fill="D9E2F3" w:themeFill="accent1" w:themeFillTint="33"/>
          </w:tcPr>
          <w:p w14:paraId="4A2BE994" w14:textId="765440E7" w:rsidR="00F33192" w:rsidRPr="00485E47" w:rsidRDefault="009E35E1" w:rsidP="00F33192">
            <w:pPr>
              <w:ind w:right="70"/>
              <w:cnfStyle w:val="000000100000" w:firstRow="0" w:lastRow="0" w:firstColumn="0" w:lastColumn="0" w:oddVBand="0" w:evenVBand="0" w:oddHBand="1" w:evenHBand="0" w:firstRowFirstColumn="0" w:firstRowLastColumn="0" w:lastRowFirstColumn="0" w:lastRowLastColumn="0"/>
              <w:rPr>
                <w:rFonts w:cstheme="minorHAnsi"/>
                <w:b/>
                <w:bCs/>
                <w:sz w:val="20"/>
                <w:szCs w:val="20"/>
              </w:rPr>
            </w:pPr>
            <w:r w:rsidRPr="00485E47">
              <w:rPr>
                <w:rFonts w:cstheme="minorHAnsi"/>
                <w:b/>
                <w:bCs/>
                <w:sz w:val="20"/>
                <w:szCs w:val="20"/>
              </w:rPr>
              <w:t>k</w:t>
            </w:r>
            <w:r w:rsidR="00741E51" w:rsidRPr="00485E47">
              <w:rPr>
                <w:rFonts w:cstheme="minorHAnsi"/>
                <w:b/>
                <w:bCs/>
                <w:sz w:val="20"/>
                <w:szCs w:val="20"/>
              </w:rPr>
              <w:t xml:space="preserve"> =</w:t>
            </w:r>
            <w:r w:rsidR="0051178A" w:rsidRPr="00485E47">
              <w:rPr>
                <w:rFonts w:cstheme="minorHAnsi"/>
                <w:b/>
                <w:bCs/>
                <w:sz w:val="20"/>
                <w:szCs w:val="20"/>
              </w:rPr>
              <w:t xml:space="preserve"> 0.</w:t>
            </w:r>
            <w:r w:rsidR="00075491">
              <w:rPr>
                <w:rFonts w:cstheme="minorHAnsi"/>
                <w:b/>
                <w:bCs/>
                <w:sz w:val="20"/>
                <w:szCs w:val="20"/>
              </w:rPr>
              <w:t>49</w:t>
            </w:r>
            <w:r w:rsidR="0051178A" w:rsidRPr="00485E47">
              <w:rPr>
                <w:rFonts w:cstheme="minorHAnsi"/>
                <w:b/>
                <w:bCs/>
                <w:sz w:val="20"/>
                <w:szCs w:val="20"/>
              </w:rPr>
              <w:t xml:space="preserve"> </w:t>
            </w:r>
            <w:r w:rsidR="0051178A" w:rsidRPr="002008FD">
              <w:rPr>
                <w:rFonts w:cstheme="minorHAnsi"/>
                <w:b/>
                <w:bCs/>
                <w:sz w:val="20"/>
                <w:szCs w:val="20"/>
              </w:rPr>
              <w:t>±</w:t>
            </w:r>
            <w:r w:rsidR="0051178A" w:rsidRPr="00485E47">
              <w:rPr>
                <w:rFonts w:cstheme="minorHAnsi"/>
                <w:b/>
                <w:bCs/>
                <w:sz w:val="20"/>
                <w:szCs w:val="20"/>
              </w:rPr>
              <w:t xml:space="preserve"> 0.</w:t>
            </w:r>
            <w:r w:rsidR="00075491">
              <w:rPr>
                <w:rFonts w:cstheme="minorHAnsi"/>
                <w:b/>
                <w:bCs/>
                <w:sz w:val="20"/>
                <w:szCs w:val="20"/>
              </w:rPr>
              <w:t>04</w:t>
            </w:r>
            <w:r w:rsidR="00010530" w:rsidRPr="00485E47">
              <w:rPr>
                <w:rFonts w:cstheme="minorHAnsi"/>
                <w:b/>
                <w:bCs/>
                <w:sz w:val="20"/>
                <w:szCs w:val="20"/>
              </w:rPr>
              <w:t xml:space="preserve"> </w:t>
            </w:r>
          </w:p>
        </w:tc>
      </w:tr>
    </w:tbl>
    <w:p w14:paraId="0DABF613" w14:textId="0AD81A55" w:rsidR="00226FCB" w:rsidRDefault="00226FCB" w:rsidP="00226FCB">
      <w:pPr>
        <w:ind w:right="70"/>
        <w:rPr>
          <w:rFonts w:cstheme="minorHAnsi"/>
          <w:sz w:val="20"/>
          <w:szCs w:val="20"/>
        </w:rPr>
      </w:pPr>
    </w:p>
    <w:p w14:paraId="1A198392" w14:textId="20BADF1B" w:rsidR="00BF6D45" w:rsidRDefault="008E21DD" w:rsidP="004A1B9A">
      <w:pPr>
        <w:ind w:right="70"/>
        <w:rPr>
          <w:rFonts w:cstheme="minorHAnsi"/>
          <w:b/>
          <w:bCs/>
          <w:sz w:val="20"/>
          <w:szCs w:val="20"/>
        </w:rPr>
      </w:pPr>
      <w:r>
        <w:rPr>
          <w:rFonts w:cstheme="minorHAnsi"/>
          <w:b/>
          <w:bCs/>
          <w:sz w:val="20"/>
          <w:szCs w:val="20"/>
        </w:rPr>
        <w:t>Método Gráfico</w:t>
      </w:r>
    </w:p>
    <w:p w14:paraId="403D6669" w14:textId="2900E02B" w:rsidR="008B5692" w:rsidRPr="0039169D" w:rsidRDefault="008B5692" w:rsidP="004A1B9A">
      <w:pPr>
        <w:ind w:right="70"/>
        <w:rPr>
          <w:rFonts w:cstheme="minorHAnsi"/>
          <w:sz w:val="20"/>
          <w:szCs w:val="20"/>
        </w:rPr>
      </w:pPr>
      <w:r w:rsidRPr="0039169D">
        <w:rPr>
          <w:rFonts w:cstheme="minorHAnsi"/>
          <w:sz w:val="20"/>
          <w:szCs w:val="20"/>
        </w:rPr>
        <w:t xml:space="preserve">Una vez que obtuvimos los valores de </w:t>
      </w:r>
      <w:proofErr w:type="spellStart"/>
      <w:r w:rsidRPr="0039169D">
        <w:rPr>
          <w:rFonts w:cstheme="minorHAnsi"/>
          <w:sz w:val="20"/>
          <w:szCs w:val="20"/>
        </w:rPr>
        <w:t>Fx</w:t>
      </w:r>
      <w:proofErr w:type="spellEnd"/>
      <w:r w:rsidRPr="0039169D">
        <w:rPr>
          <w:rFonts w:cstheme="minorHAnsi"/>
          <w:sz w:val="20"/>
          <w:szCs w:val="20"/>
        </w:rPr>
        <w:t xml:space="preserve"> y de x en las 5 mediciones que realizamos durante el experimento, realizamos un </w:t>
      </w:r>
      <w:r w:rsidR="008339CD" w:rsidRPr="0039169D">
        <w:rPr>
          <w:rFonts w:cstheme="minorHAnsi"/>
          <w:sz w:val="20"/>
          <w:szCs w:val="20"/>
        </w:rPr>
        <w:t>gráfico</w:t>
      </w:r>
      <w:r w:rsidRPr="0039169D">
        <w:rPr>
          <w:rFonts w:cstheme="minorHAnsi"/>
          <w:sz w:val="20"/>
          <w:szCs w:val="20"/>
        </w:rPr>
        <w:t xml:space="preserve"> </w:t>
      </w:r>
      <w:proofErr w:type="spellStart"/>
      <w:r w:rsidRPr="0039169D">
        <w:rPr>
          <w:rFonts w:cstheme="minorHAnsi"/>
          <w:sz w:val="20"/>
          <w:szCs w:val="20"/>
        </w:rPr>
        <w:t>Fx</w:t>
      </w:r>
      <w:proofErr w:type="spellEnd"/>
      <w:r w:rsidRPr="0039169D">
        <w:rPr>
          <w:rFonts w:cstheme="minorHAnsi"/>
          <w:sz w:val="20"/>
          <w:szCs w:val="20"/>
        </w:rPr>
        <w:t xml:space="preserve"> vs X y graficamos los puntos experimentales que se </w:t>
      </w:r>
      <w:r w:rsidR="0039169D" w:rsidRPr="0039169D">
        <w:rPr>
          <w:rFonts w:cstheme="minorHAnsi"/>
          <w:sz w:val="20"/>
          <w:szCs w:val="20"/>
        </w:rPr>
        <w:t>midió</w:t>
      </w:r>
      <w:r w:rsidRPr="0039169D">
        <w:rPr>
          <w:rFonts w:cstheme="minorHAnsi"/>
          <w:sz w:val="20"/>
          <w:szCs w:val="20"/>
        </w:rPr>
        <w:t>.</w:t>
      </w:r>
    </w:p>
    <w:p w14:paraId="6EAB8C3E" w14:textId="45F86A94" w:rsidR="008B5692" w:rsidRPr="0039169D" w:rsidRDefault="008B5692" w:rsidP="004A1B9A">
      <w:pPr>
        <w:ind w:right="70"/>
        <w:rPr>
          <w:rFonts w:cstheme="minorHAnsi"/>
          <w:sz w:val="20"/>
          <w:szCs w:val="20"/>
        </w:rPr>
      </w:pPr>
      <w:r w:rsidRPr="0039169D">
        <w:rPr>
          <w:rFonts w:cstheme="minorHAnsi"/>
          <w:sz w:val="20"/>
          <w:szCs w:val="20"/>
        </w:rPr>
        <w:t>Una vez que graficamos los puntos trazamos dos rectas una con una pendiente máxima y otra que es de pendiente mínima lo cual obtuvimos la ecuación de la recta de la mismas.</w:t>
      </w:r>
    </w:p>
    <w:p w14:paraId="15041EB1" w14:textId="7B90D29B" w:rsidR="008B5692" w:rsidRPr="0039169D" w:rsidRDefault="008B5692" w:rsidP="004A1B9A">
      <w:pPr>
        <w:ind w:right="70"/>
        <w:rPr>
          <w:rFonts w:cstheme="minorHAnsi"/>
          <w:b/>
          <w:bCs/>
          <w:sz w:val="20"/>
          <w:szCs w:val="20"/>
        </w:rPr>
      </w:pPr>
      <w:r w:rsidRPr="0039169D">
        <w:rPr>
          <w:rFonts w:cstheme="minorHAnsi"/>
          <w:b/>
          <w:bCs/>
          <w:sz w:val="20"/>
          <w:szCs w:val="20"/>
        </w:rPr>
        <w:t xml:space="preserve">Recta </w:t>
      </w:r>
      <w:r w:rsidR="0039169D" w:rsidRPr="0039169D">
        <w:rPr>
          <w:rFonts w:cstheme="minorHAnsi"/>
          <w:b/>
          <w:bCs/>
          <w:sz w:val="20"/>
          <w:szCs w:val="20"/>
        </w:rPr>
        <w:t>Mínima</w:t>
      </w:r>
    </w:p>
    <w:p w14:paraId="2104FDD0" w14:textId="5A9D174B" w:rsidR="008B5692" w:rsidRPr="0039169D" w:rsidRDefault="008B5692" w:rsidP="004A1B9A">
      <w:pPr>
        <w:ind w:right="70"/>
        <w:rPr>
          <w:rFonts w:cstheme="minorHAnsi"/>
          <w:sz w:val="20"/>
          <w:szCs w:val="20"/>
        </w:rPr>
      </w:pPr>
      <w:r w:rsidRPr="0039169D">
        <w:rPr>
          <w:rFonts w:cstheme="minorHAnsi"/>
          <w:sz w:val="20"/>
          <w:szCs w:val="20"/>
        </w:rPr>
        <w:t xml:space="preserve">Donde los puntos P1(0,0) </w:t>
      </w:r>
      <w:r w:rsidR="0039169D" w:rsidRPr="0039169D">
        <w:rPr>
          <w:rFonts w:cstheme="minorHAnsi"/>
          <w:sz w:val="20"/>
          <w:szCs w:val="20"/>
        </w:rPr>
        <w:t>y P2(1.4,0.6) pertenecen a la recta.</w:t>
      </w:r>
    </w:p>
    <w:p w14:paraId="4E62D993" w14:textId="2C174E3B" w:rsidR="0039169D" w:rsidRPr="0039169D" w:rsidRDefault="0039169D" w:rsidP="004A1B9A">
      <w:pPr>
        <w:ind w:right="70"/>
        <w:rPr>
          <w:rFonts w:cstheme="minorHAnsi"/>
          <w:sz w:val="20"/>
          <w:szCs w:val="20"/>
        </w:rPr>
      </w:pPr>
      <w:r w:rsidRPr="0039169D">
        <w:rPr>
          <w:rFonts w:cstheme="minorHAnsi"/>
          <w:sz w:val="20"/>
          <w:szCs w:val="20"/>
        </w:rPr>
        <w:t>Calculamos la pendiente:</w:t>
      </w:r>
    </w:p>
    <w:p w14:paraId="7A4C5BB7" w14:textId="586269AD" w:rsidR="008B5692" w:rsidRPr="0039169D" w:rsidRDefault="008B5692" w:rsidP="004A1B9A">
      <w:pPr>
        <w:ind w:right="70"/>
        <w:rPr>
          <w:rFonts w:cstheme="minorHAnsi"/>
          <w:sz w:val="20"/>
          <w:szCs w:val="20"/>
        </w:rPr>
      </w:pPr>
      <m:oMathPara>
        <m:oMath>
          <m:r>
            <m:rPr>
              <m:sty m:val="bi"/>
            </m:rPr>
            <w:rPr>
              <w:rFonts w:ascii="Cambria Math" w:hAnsi="Cambria Math" w:cstheme="minorHAnsi"/>
              <w:sz w:val="20"/>
              <w:szCs w:val="20"/>
            </w:rPr>
            <m:t>m</m:t>
          </m:r>
          <m:r>
            <m:rPr>
              <m:sty m:val="p"/>
            </m:rPr>
            <w:rPr>
              <w:rFonts w:ascii="Cambria Math" w:hAnsi="Cambria Math" w:cstheme="minorHAnsi"/>
              <w:sz w:val="20"/>
              <w:szCs w:val="20"/>
            </w:rPr>
            <m:t>=</m:t>
          </m:r>
          <m:f>
            <m:fPr>
              <m:ctrlPr>
                <w:rPr>
                  <w:rFonts w:ascii="Cambria Math" w:hAnsi="Cambria Math" w:cstheme="minorHAnsi"/>
                  <w:sz w:val="20"/>
                  <w:szCs w:val="20"/>
                </w:rPr>
              </m:ctrlPr>
            </m:fPr>
            <m:num>
              <m:r>
                <m:rPr>
                  <m:sty m:val="bi"/>
                </m:rPr>
                <w:rPr>
                  <w:rFonts w:ascii="Cambria Math" w:hAnsi="Cambria Math" w:cstheme="minorHAnsi"/>
                  <w:sz w:val="20"/>
                  <w:szCs w:val="20"/>
                </w:rPr>
                <m:t>y</m:t>
              </m:r>
              <m:r>
                <m:rPr>
                  <m:sty m:val="b"/>
                </m:rPr>
                <w:rPr>
                  <w:rFonts w:ascii="Cambria Math" w:hAnsi="Cambria Math" w:cstheme="minorHAnsi"/>
                  <w:sz w:val="20"/>
                  <w:szCs w:val="20"/>
                </w:rPr>
                <m:t>2</m:t>
              </m:r>
              <m:r>
                <m:rPr>
                  <m:sty m:val="p"/>
                </m:rPr>
                <w:rPr>
                  <w:rFonts w:ascii="Cambria Math" w:hAnsi="Cambria Math" w:cstheme="minorHAnsi"/>
                  <w:sz w:val="20"/>
                  <w:szCs w:val="20"/>
                </w:rPr>
                <m:t>-</m:t>
              </m:r>
              <m:r>
                <m:rPr>
                  <m:sty m:val="bi"/>
                </m:rPr>
                <w:rPr>
                  <w:rFonts w:ascii="Cambria Math" w:hAnsi="Cambria Math" w:cstheme="minorHAnsi"/>
                  <w:sz w:val="20"/>
                  <w:szCs w:val="20"/>
                </w:rPr>
                <m:t>y</m:t>
              </m:r>
              <m:r>
                <m:rPr>
                  <m:sty m:val="b"/>
                </m:rPr>
                <w:rPr>
                  <w:rFonts w:ascii="Cambria Math" w:hAnsi="Cambria Math" w:cstheme="minorHAnsi"/>
                  <w:sz w:val="20"/>
                  <w:szCs w:val="20"/>
                </w:rPr>
                <m:t>1</m:t>
              </m:r>
            </m:num>
            <m:den>
              <m:r>
                <m:rPr>
                  <m:sty m:val="bi"/>
                </m:rPr>
                <w:rPr>
                  <w:rFonts w:ascii="Cambria Math" w:hAnsi="Cambria Math" w:cstheme="minorHAnsi"/>
                  <w:sz w:val="20"/>
                  <w:szCs w:val="20"/>
                </w:rPr>
                <m:t>x</m:t>
              </m:r>
              <m:r>
                <m:rPr>
                  <m:sty m:val="b"/>
                </m:rPr>
                <w:rPr>
                  <w:rFonts w:ascii="Cambria Math" w:hAnsi="Cambria Math" w:cstheme="minorHAnsi"/>
                  <w:sz w:val="20"/>
                  <w:szCs w:val="20"/>
                </w:rPr>
                <m:t>2</m:t>
              </m:r>
              <m:r>
                <m:rPr>
                  <m:sty m:val="p"/>
                </m:rPr>
                <w:rPr>
                  <w:rFonts w:ascii="Cambria Math" w:hAnsi="Cambria Math" w:cstheme="minorHAnsi"/>
                  <w:sz w:val="20"/>
                  <w:szCs w:val="20"/>
                </w:rPr>
                <m:t>-</m:t>
              </m:r>
              <m:r>
                <m:rPr>
                  <m:sty m:val="bi"/>
                </m:rPr>
                <w:rPr>
                  <w:rFonts w:ascii="Cambria Math" w:hAnsi="Cambria Math" w:cstheme="minorHAnsi"/>
                  <w:sz w:val="20"/>
                  <w:szCs w:val="20"/>
                </w:rPr>
                <m:t>x</m:t>
              </m:r>
              <m:r>
                <m:rPr>
                  <m:sty m:val="b"/>
                </m:rPr>
                <w:rPr>
                  <w:rFonts w:ascii="Cambria Math" w:hAnsi="Cambria Math" w:cstheme="minorHAnsi"/>
                  <w:sz w:val="20"/>
                  <w:szCs w:val="20"/>
                </w:rPr>
                <m:t>1</m:t>
              </m:r>
              <m:r>
                <m:rPr>
                  <m:sty m:val="p"/>
                </m:rPr>
                <w:rPr>
                  <w:rFonts w:ascii="Cambria Math" w:hAnsi="Cambria Math" w:cstheme="minorHAnsi"/>
                  <w:sz w:val="20"/>
                  <w:szCs w:val="20"/>
                </w:rPr>
                <m:t xml:space="preserve"> </m:t>
              </m:r>
            </m:den>
          </m:f>
          <m:r>
            <m:rPr>
              <m:sty m:val="p"/>
            </m:rPr>
            <w:rPr>
              <w:rFonts w:ascii="Cambria Math" w:hAnsi="Cambria Math" w:cstheme="minorHAnsi"/>
              <w:sz w:val="20"/>
              <w:szCs w:val="20"/>
            </w:rPr>
            <m:t xml:space="preserve">= </m:t>
          </m:r>
          <m:f>
            <m:fPr>
              <m:ctrlPr>
                <w:rPr>
                  <w:rFonts w:ascii="Cambria Math" w:hAnsi="Cambria Math" w:cstheme="minorHAnsi"/>
                  <w:sz w:val="20"/>
                  <w:szCs w:val="20"/>
                </w:rPr>
              </m:ctrlPr>
            </m:fPr>
            <m:num>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
                </m:rPr>
                <w:rPr>
                  <w:rFonts w:ascii="Cambria Math" w:hAnsi="Cambria Math" w:cstheme="minorHAnsi"/>
                  <w:sz w:val="20"/>
                  <w:szCs w:val="20"/>
                </w:rPr>
                <m:t>006</m:t>
              </m:r>
              <m:r>
                <m:rPr>
                  <m:sty m:val="p"/>
                </m:rPr>
                <w:rPr>
                  <w:rFonts w:ascii="Cambria Math" w:hAnsi="Cambria Math" w:cstheme="minorHAnsi"/>
                  <w:sz w:val="20"/>
                  <w:szCs w:val="20"/>
                </w:rPr>
                <m:t>-</m:t>
              </m:r>
              <m:r>
                <m:rPr>
                  <m:sty m:val="b"/>
                </m:rPr>
                <w:rPr>
                  <w:rFonts w:ascii="Cambria Math" w:hAnsi="Cambria Math" w:cstheme="minorHAnsi"/>
                  <w:sz w:val="20"/>
                  <w:szCs w:val="20"/>
                </w:rPr>
                <m:t>0</m:t>
              </m:r>
            </m:num>
            <m:den>
              <m:r>
                <m:rPr>
                  <m:sty m:val="b"/>
                </m:rPr>
                <w:rPr>
                  <w:rFonts w:ascii="Cambria Math" w:hAnsi="Cambria Math" w:cstheme="minorHAnsi"/>
                  <w:sz w:val="20"/>
                  <w:szCs w:val="20"/>
                </w:rPr>
                <m:t>0.014</m:t>
              </m:r>
              <m:r>
                <m:rPr>
                  <m:sty m:val="p"/>
                </m:rPr>
                <w:rPr>
                  <w:rFonts w:ascii="Cambria Math" w:hAnsi="Cambria Math" w:cstheme="minorHAnsi"/>
                  <w:sz w:val="20"/>
                  <w:szCs w:val="20"/>
                </w:rPr>
                <m:t>-</m:t>
              </m:r>
              <m:r>
                <m:rPr>
                  <m:sty m:val="b"/>
                </m:rPr>
                <w:rPr>
                  <w:rFonts w:ascii="Cambria Math" w:hAnsi="Cambria Math" w:cstheme="minorHAnsi"/>
                  <w:sz w:val="20"/>
                  <w:szCs w:val="20"/>
                </w:rPr>
                <m:t>0</m:t>
              </m:r>
            </m:den>
          </m:f>
          <m:r>
            <m:rPr>
              <m:sty m:val="p"/>
            </m:rPr>
            <w:rPr>
              <w:rFonts w:ascii="Cambria Math" w:hAnsi="Cambria Math" w:cstheme="minorHAnsi"/>
              <w:sz w:val="20"/>
              <w:szCs w:val="20"/>
            </w:rPr>
            <m:t xml:space="preserve">= </m:t>
          </m:r>
          <m:f>
            <m:fPr>
              <m:ctrlPr>
                <w:rPr>
                  <w:rFonts w:ascii="Cambria Math" w:hAnsi="Cambria Math" w:cstheme="minorHAnsi"/>
                  <w:sz w:val="20"/>
                  <w:szCs w:val="20"/>
                </w:rPr>
              </m:ctrlPr>
            </m:fPr>
            <m:num>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
                </m:rPr>
                <w:rPr>
                  <w:rFonts w:ascii="Cambria Math" w:hAnsi="Cambria Math" w:cstheme="minorHAnsi"/>
                  <w:sz w:val="20"/>
                  <w:szCs w:val="20"/>
                </w:rPr>
                <m:t>006</m:t>
              </m:r>
            </m:num>
            <m:den>
              <m:r>
                <m:rPr>
                  <m:sty m:val="b"/>
                </m:rPr>
                <w:rPr>
                  <w:rFonts w:ascii="Cambria Math" w:hAnsi="Cambria Math" w:cstheme="minorHAnsi"/>
                  <w:sz w:val="20"/>
                  <w:szCs w:val="20"/>
                </w:rPr>
                <m:t>0.014</m:t>
              </m:r>
            </m:den>
          </m:f>
          <m:r>
            <m:rPr>
              <m:sty m:val="p"/>
            </m:rPr>
            <w:rPr>
              <w:rFonts w:ascii="Cambria Math" w:hAnsi="Cambria Math" w:cstheme="minorHAnsi"/>
              <w:sz w:val="20"/>
              <w:szCs w:val="20"/>
            </w:rPr>
            <m:t>=</m:t>
          </m:r>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
            </m:rPr>
            <w:rPr>
              <w:rFonts w:ascii="Cambria Math" w:hAnsi="Cambria Math" w:cstheme="minorHAnsi"/>
              <w:sz w:val="20"/>
              <w:szCs w:val="20"/>
            </w:rPr>
            <m:t>42</m:t>
          </m:r>
        </m:oMath>
      </m:oMathPara>
    </w:p>
    <w:p w14:paraId="451061AB" w14:textId="60185573" w:rsidR="0039169D" w:rsidRPr="0039169D" w:rsidRDefault="0039169D" w:rsidP="004A1B9A">
      <w:pPr>
        <w:ind w:right="70"/>
        <w:rPr>
          <w:rFonts w:cstheme="minorHAnsi"/>
          <w:sz w:val="20"/>
          <w:szCs w:val="20"/>
        </w:rPr>
      </w:pPr>
      <w:r w:rsidRPr="0039169D">
        <w:rPr>
          <w:rFonts w:cstheme="minorHAnsi"/>
          <w:sz w:val="20"/>
          <w:szCs w:val="20"/>
        </w:rPr>
        <w:t>Así obtenemos la ecuación de la recta:</w:t>
      </w:r>
    </w:p>
    <w:p w14:paraId="69A8ADBE" w14:textId="475BC071" w:rsidR="0039169D" w:rsidRPr="0039169D" w:rsidRDefault="0039169D" w:rsidP="004A1B9A">
      <w:pPr>
        <w:ind w:right="70"/>
        <w:rPr>
          <w:rFonts w:cstheme="minorHAnsi"/>
          <w:sz w:val="20"/>
          <w:szCs w:val="20"/>
        </w:rPr>
      </w:pPr>
      <m:oMathPara>
        <m:oMath>
          <m:r>
            <m:rPr>
              <m:sty m:val="bi"/>
            </m:rPr>
            <w:rPr>
              <w:rFonts w:ascii="Cambria Math" w:hAnsi="Cambria Math" w:cstheme="minorHAnsi"/>
              <w:sz w:val="20"/>
              <w:szCs w:val="20"/>
            </w:rPr>
            <m:t>y</m:t>
          </m:r>
          <m:r>
            <m:rPr>
              <m:sty m:val="p"/>
            </m:rPr>
            <w:rPr>
              <w:rFonts w:ascii="Cambria Math" w:hAnsi="Cambria Math" w:cstheme="minorHAnsi"/>
              <w:sz w:val="20"/>
              <w:szCs w:val="20"/>
            </w:rPr>
            <m:t>-</m:t>
          </m:r>
          <m:r>
            <m:rPr>
              <m:sty m:val="bi"/>
            </m:rPr>
            <w:rPr>
              <w:rFonts w:ascii="Cambria Math" w:hAnsi="Cambria Math" w:cstheme="minorHAnsi"/>
              <w:sz w:val="20"/>
              <w:szCs w:val="20"/>
            </w:rPr>
            <m:t>y</m:t>
          </m:r>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i"/>
            </m:rPr>
            <w:rPr>
              <w:rFonts w:ascii="Cambria Math" w:hAnsi="Cambria Math" w:cstheme="minorHAnsi"/>
              <w:sz w:val="20"/>
              <w:szCs w:val="20"/>
            </w:rPr>
            <m:t>m</m:t>
          </m:r>
          <m:r>
            <m:rPr>
              <m:sty m:val="p"/>
            </m:rPr>
            <w:rPr>
              <w:rFonts w:ascii="Cambria Math" w:hAnsi="Cambria Math" w:cstheme="minorHAnsi"/>
              <w:sz w:val="20"/>
              <w:szCs w:val="20"/>
            </w:rPr>
            <m:t>.</m:t>
          </m:r>
          <m:d>
            <m:dPr>
              <m:ctrlPr>
                <w:rPr>
                  <w:rFonts w:ascii="Cambria Math" w:hAnsi="Cambria Math" w:cstheme="minorHAnsi"/>
                  <w:sz w:val="20"/>
                  <w:szCs w:val="20"/>
                </w:rPr>
              </m:ctrlPr>
            </m:dPr>
            <m:e>
              <m:r>
                <m:rPr>
                  <m:sty m:val="bi"/>
                </m:rPr>
                <w:rPr>
                  <w:rFonts w:ascii="Cambria Math" w:hAnsi="Cambria Math" w:cstheme="minorHAnsi"/>
                  <w:sz w:val="20"/>
                  <w:szCs w:val="20"/>
                </w:rPr>
                <m:t>x</m:t>
              </m:r>
              <m:r>
                <m:rPr>
                  <m:sty m:val="p"/>
                </m:rPr>
                <w:rPr>
                  <w:rFonts w:ascii="Cambria Math" w:hAnsi="Cambria Math" w:cstheme="minorHAnsi"/>
                  <w:sz w:val="20"/>
                  <w:szCs w:val="20"/>
                </w:rPr>
                <m:t>-</m:t>
              </m:r>
              <m:r>
                <m:rPr>
                  <m:sty m:val="bi"/>
                </m:rPr>
                <w:rPr>
                  <w:rFonts w:ascii="Cambria Math" w:hAnsi="Cambria Math" w:cstheme="minorHAnsi"/>
                  <w:sz w:val="20"/>
                  <w:szCs w:val="20"/>
                </w:rPr>
                <m:t>x</m:t>
              </m:r>
              <m:r>
                <m:rPr>
                  <m:sty m:val="b"/>
                </m:rPr>
                <w:rPr>
                  <w:rFonts w:ascii="Cambria Math" w:hAnsi="Cambria Math" w:cstheme="minorHAnsi"/>
                  <w:sz w:val="20"/>
                  <w:szCs w:val="20"/>
                </w:rPr>
                <m:t>0</m:t>
              </m:r>
            </m:e>
          </m:d>
        </m:oMath>
      </m:oMathPara>
    </w:p>
    <w:p w14:paraId="086BDD6A" w14:textId="43F4AEC1" w:rsidR="0039169D" w:rsidRPr="0039169D" w:rsidRDefault="0039169D" w:rsidP="004A1B9A">
      <w:pPr>
        <w:ind w:right="70"/>
        <w:rPr>
          <w:rFonts w:cstheme="minorHAnsi"/>
          <w:sz w:val="20"/>
          <w:szCs w:val="20"/>
        </w:rPr>
      </w:pPr>
      <m:oMathPara>
        <m:oMath>
          <m:r>
            <m:rPr>
              <m:sty m:val="bi"/>
            </m:rPr>
            <w:rPr>
              <w:rFonts w:ascii="Cambria Math" w:hAnsi="Cambria Math" w:cstheme="minorHAnsi"/>
              <w:sz w:val="20"/>
              <w:szCs w:val="20"/>
            </w:rPr>
            <m:t>y</m:t>
          </m:r>
          <m:r>
            <m:rPr>
              <m:sty m:val="p"/>
            </m:rPr>
            <w:rPr>
              <w:rFonts w:ascii="Cambria Math" w:hAnsi="Cambria Math" w:cstheme="minorHAnsi"/>
              <w:sz w:val="20"/>
              <w:szCs w:val="20"/>
            </w:rPr>
            <m:t>-</m:t>
          </m:r>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
            </m:rPr>
            <w:rPr>
              <w:rFonts w:ascii="Cambria Math" w:hAnsi="Cambria Math" w:cstheme="minorHAnsi"/>
              <w:sz w:val="20"/>
              <w:szCs w:val="20"/>
            </w:rPr>
            <m:t>006</m:t>
          </m:r>
          <m:r>
            <m:rPr>
              <m:sty m:val="p"/>
            </m:rPr>
            <w:rPr>
              <w:rFonts w:ascii="Cambria Math" w:hAnsi="Cambria Math" w:cstheme="minorHAnsi"/>
              <w:sz w:val="20"/>
              <w:szCs w:val="20"/>
            </w:rPr>
            <m:t>=</m:t>
          </m:r>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
            </m:rPr>
            <w:rPr>
              <w:rFonts w:ascii="Cambria Math" w:hAnsi="Cambria Math" w:cstheme="minorHAnsi"/>
              <w:sz w:val="20"/>
              <w:szCs w:val="20"/>
            </w:rPr>
            <m:t>42</m:t>
          </m:r>
          <m:r>
            <m:rPr>
              <m:sty m:val="p"/>
            </m:rPr>
            <w:rPr>
              <w:rFonts w:ascii="Cambria Math" w:hAnsi="Cambria Math" w:cstheme="minorHAnsi"/>
              <w:sz w:val="20"/>
              <w:szCs w:val="20"/>
            </w:rPr>
            <m:t>.</m:t>
          </m:r>
          <m:d>
            <m:dPr>
              <m:ctrlPr>
                <w:rPr>
                  <w:rFonts w:ascii="Cambria Math" w:hAnsi="Cambria Math" w:cstheme="minorHAnsi"/>
                  <w:sz w:val="20"/>
                  <w:szCs w:val="20"/>
                </w:rPr>
              </m:ctrlPr>
            </m:dPr>
            <m:e>
              <m:r>
                <m:rPr>
                  <m:sty m:val="bi"/>
                </m:rPr>
                <w:rPr>
                  <w:rFonts w:ascii="Cambria Math" w:hAnsi="Cambria Math" w:cstheme="minorHAnsi"/>
                  <w:sz w:val="20"/>
                  <w:szCs w:val="20"/>
                </w:rPr>
                <m:t>x</m:t>
              </m:r>
              <m:r>
                <m:rPr>
                  <m:sty m:val="p"/>
                </m:rPr>
                <w:rPr>
                  <w:rFonts w:ascii="Cambria Math" w:hAnsi="Cambria Math" w:cstheme="minorHAnsi"/>
                  <w:sz w:val="20"/>
                  <w:szCs w:val="20"/>
                </w:rPr>
                <m:t>-</m:t>
              </m:r>
              <m:r>
                <m:rPr>
                  <m:sty m:val="b"/>
                </m:rPr>
                <w:rPr>
                  <w:rFonts w:ascii="Cambria Math" w:hAnsi="Cambria Math" w:cstheme="minorHAnsi"/>
                  <w:sz w:val="20"/>
                  <w:szCs w:val="20"/>
                </w:rPr>
                <m:t>0.014</m:t>
              </m:r>
            </m:e>
          </m:d>
        </m:oMath>
      </m:oMathPara>
    </w:p>
    <w:p w14:paraId="0F900DC1" w14:textId="477EDEBA" w:rsidR="008B5692" w:rsidRPr="0039169D" w:rsidRDefault="008B5692" w:rsidP="004A1B9A">
      <w:pPr>
        <w:ind w:right="70"/>
        <w:rPr>
          <w:rFonts w:cstheme="minorHAnsi"/>
          <w:b/>
          <w:bCs/>
          <w:sz w:val="20"/>
          <w:szCs w:val="20"/>
        </w:rPr>
      </w:pPr>
      <w:r w:rsidRPr="0039169D">
        <w:rPr>
          <w:rFonts w:cstheme="minorHAnsi"/>
          <w:b/>
          <w:bCs/>
          <w:sz w:val="20"/>
          <w:szCs w:val="20"/>
        </w:rPr>
        <w:t xml:space="preserve">Recta </w:t>
      </w:r>
      <w:r w:rsidR="0039169D" w:rsidRPr="0039169D">
        <w:rPr>
          <w:rFonts w:cstheme="minorHAnsi"/>
          <w:b/>
          <w:bCs/>
          <w:sz w:val="20"/>
          <w:szCs w:val="20"/>
        </w:rPr>
        <w:t>Máxima</w:t>
      </w:r>
    </w:p>
    <w:p w14:paraId="09609ACC" w14:textId="4669FD20" w:rsidR="0039169D" w:rsidRDefault="0039169D" w:rsidP="0039169D">
      <w:pPr>
        <w:ind w:right="70"/>
        <w:rPr>
          <w:rFonts w:cstheme="minorHAnsi"/>
          <w:sz w:val="20"/>
          <w:szCs w:val="20"/>
        </w:rPr>
      </w:pPr>
      <w:r w:rsidRPr="0039169D">
        <w:rPr>
          <w:rFonts w:cstheme="minorHAnsi"/>
          <w:sz w:val="20"/>
          <w:szCs w:val="20"/>
        </w:rPr>
        <w:t>Donde los puntos P1(0,0) y P2(</w:t>
      </w:r>
      <w:r w:rsidR="00A223EA">
        <w:rPr>
          <w:rFonts w:cstheme="minorHAnsi"/>
          <w:sz w:val="20"/>
          <w:szCs w:val="20"/>
        </w:rPr>
        <w:t>0.3</w:t>
      </w:r>
      <w:r w:rsidRPr="0039169D">
        <w:rPr>
          <w:rFonts w:cstheme="minorHAnsi"/>
          <w:sz w:val="20"/>
          <w:szCs w:val="20"/>
        </w:rPr>
        <w:t>,0.</w:t>
      </w:r>
      <w:r w:rsidR="00A223EA">
        <w:rPr>
          <w:rFonts w:cstheme="minorHAnsi"/>
          <w:sz w:val="20"/>
          <w:szCs w:val="20"/>
        </w:rPr>
        <w:t>2</w:t>
      </w:r>
      <w:r w:rsidRPr="0039169D">
        <w:rPr>
          <w:rFonts w:cstheme="minorHAnsi"/>
          <w:sz w:val="20"/>
          <w:szCs w:val="20"/>
        </w:rPr>
        <w:t>) pertenecen a la recta.</w:t>
      </w:r>
    </w:p>
    <w:p w14:paraId="7FCF5E8F" w14:textId="3A583E2C" w:rsidR="00A223EA" w:rsidRDefault="00A223EA" w:rsidP="0039169D">
      <w:pPr>
        <w:ind w:right="70"/>
        <w:rPr>
          <w:rFonts w:cstheme="minorHAnsi"/>
          <w:sz w:val="20"/>
          <w:szCs w:val="20"/>
        </w:rPr>
      </w:pPr>
      <w:r>
        <w:rPr>
          <w:rFonts w:cstheme="minorHAnsi"/>
          <w:sz w:val="20"/>
          <w:szCs w:val="20"/>
        </w:rPr>
        <w:t>Como los puntos están en cm pasamos a metros ya que la fuerza restauradora está en S.I.</w:t>
      </w:r>
    </w:p>
    <w:p w14:paraId="0C0E1FF2" w14:textId="4C96C18A" w:rsidR="00A223EA" w:rsidRPr="00A223EA" w:rsidRDefault="00A223EA" w:rsidP="0039169D">
      <w:pPr>
        <w:ind w:right="70"/>
        <w:rPr>
          <w:rFonts w:cstheme="minorHAnsi"/>
          <w:b/>
          <w:bCs/>
          <w:sz w:val="20"/>
          <w:szCs w:val="20"/>
        </w:rPr>
      </w:pPr>
      <w:r>
        <w:rPr>
          <w:rFonts w:cstheme="minorHAnsi"/>
          <w:sz w:val="20"/>
          <w:szCs w:val="20"/>
        </w:rPr>
        <w:tab/>
      </w:r>
      <w:r>
        <w:rPr>
          <w:rFonts w:cstheme="minorHAnsi"/>
          <w:sz w:val="20"/>
          <w:szCs w:val="20"/>
        </w:rPr>
        <w:tab/>
      </w:r>
      <w:r w:rsidRPr="00A223EA">
        <w:rPr>
          <w:rFonts w:cstheme="minorHAnsi"/>
          <w:b/>
          <w:bCs/>
          <w:sz w:val="20"/>
          <w:szCs w:val="20"/>
        </w:rPr>
        <w:t>P2(0.3,0.2) =&gt; P2(0.003,0.002)</w:t>
      </w:r>
    </w:p>
    <w:p w14:paraId="5A1F442C" w14:textId="77777777" w:rsidR="0039169D" w:rsidRPr="0039169D" w:rsidRDefault="0039169D" w:rsidP="0039169D">
      <w:pPr>
        <w:ind w:right="70"/>
        <w:rPr>
          <w:rFonts w:cstheme="minorHAnsi"/>
          <w:sz w:val="20"/>
          <w:szCs w:val="20"/>
        </w:rPr>
      </w:pPr>
      <w:r w:rsidRPr="0039169D">
        <w:rPr>
          <w:rFonts w:cstheme="minorHAnsi"/>
          <w:sz w:val="20"/>
          <w:szCs w:val="20"/>
        </w:rPr>
        <w:t>Calculamos la pendiente:</w:t>
      </w:r>
    </w:p>
    <w:p w14:paraId="7C87316F" w14:textId="17A8334C" w:rsidR="0039169D" w:rsidRPr="0039169D" w:rsidRDefault="0039169D" w:rsidP="0039169D">
      <w:pPr>
        <w:ind w:right="70"/>
        <w:rPr>
          <w:rFonts w:cstheme="minorHAnsi"/>
          <w:sz w:val="20"/>
          <w:szCs w:val="20"/>
        </w:rPr>
      </w:pPr>
      <m:oMathPara>
        <m:oMath>
          <m:r>
            <m:rPr>
              <m:sty m:val="bi"/>
            </m:rPr>
            <w:rPr>
              <w:rFonts w:ascii="Cambria Math" w:hAnsi="Cambria Math" w:cstheme="minorHAnsi"/>
              <w:sz w:val="20"/>
              <w:szCs w:val="20"/>
            </w:rPr>
            <m:t>m</m:t>
          </m:r>
          <m:r>
            <m:rPr>
              <m:sty m:val="p"/>
            </m:rPr>
            <w:rPr>
              <w:rFonts w:ascii="Cambria Math" w:hAnsi="Cambria Math" w:cstheme="minorHAnsi"/>
              <w:sz w:val="20"/>
              <w:szCs w:val="20"/>
            </w:rPr>
            <m:t>=</m:t>
          </m:r>
          <m:f>
            <m:fPr>
              <m:ctrlPr>
                <w:rPr>
                  <w:rFonts w:ascii="Cambria Math" w:hAnsi="Cambria Math" w:cstheme="minorHAnsi"/>
                  <w:sz w:val="20"/>
                  <w:szCs w:val="20"/>
                </w:rPr>
              </m:ctrlPr>
            </m:fPr>
            <m:num>
              <m:r>
                <m:rPr>
                  <m:sty m:val="bi"/>
                </m:rPr>
                <w:rPr>
                  <w:rFonts w:ascii="Cambria Math" w:hAnsi="Cambria Math" w:cstheme="minorHAnsi"/>
                  <w:sz w:val="20"/>
                  <w:szCs w:val="20"/>
                </w:rPr>
                <m:t>y</m:t>
              </m:r>
              <m:r>
                <m:rPr>
                  <m:sty m:val="b"/>
                </m:rPr>
                <w:rPr>
                  <w:rFonts w:ascii="Cambria Math" w:hAnsi="Cambria Math" w:cstheme="minorHAnsi"/>
                  <w:sz w:val="20"/>
                  <w:szCs w:val="20"/>
                </w:rPr>
                <m:t>2</m:t>
              </m:r>
              <m:r>
                <m:rPr>
                  <m:sty m:val="p"/>
                </m:rPr>
                <w:rPr>
                  <w:rFonts w:ascii="Cambria Math" w:hAnsi="Cambria Math" w:cstheme="minorHAnsi"/>
                  <w:sz w:val="20"/>
                  <w:szCs w:val="20"/>
                </w:rPr>
                <m:t>-</m:t>
              </m:r>
              <m:r>
                <m:rPr>
                  <m:sty m:val="bi"/>
                </m:rPr>
                <w:rPr>
                  <w:rFonts w:ascii="Cambria Math" w:hAnsi="Cambria Math" w:cstheme="minorHAnsi"/>
                  <w:sz w:val="20"/>
                  <w:szCs w:val="20"/>
                </w:rPr>
                <m:t>y</m:t>
              </m:r>
              <m:r>
                <m:rPr>
                  <m:sty m:val="b"/>
                </m:rPr>
                <w:rPr>
                  <w:rFonts w:ascii="Cambria Math" w:hAnsi="Cambria Math" w:cstheme="minorHAnsi"/>
                  <w:sz w:val="20"/>
                  <w:szCs w:val="20"/>
                </w:rPr>
                <m:t>1</m:t>
              </m:r>
            </m:num>
            <m:den>
              <m:r>
                <m:rPr>
                  <m:sty m:val="bi"/>
                </m:rPr>
                <w:rPr>
                  <w:rFonts w:ascii="Cambria Math" w:hAnsi="Cambria Math" w:cstheme="minorHAnsi"/>
                  <w:sz w:val="20"/>
                  <w:szCs w:val="20"/>
                </w:rPr>
                <m:t>x</m:t>
              </m:r>
              <m:r>
                <m:rPr>
                  <m:sty m:val="b"/>
                </m:rPr>
                <w:rPr>
                  <w:rFonts w:ascii="Cambria Math" w:hAnsi="Cambria Math" w:cstheme="minorHAnsi"/>
                  <w:sz w:val="20"/>
                  <w:szCs w:val="20"/>
                </w:rPr>
                <m:t>2</m:t>
              </m:r>
              <m:r>
                <m:rPr>
                  <m:sty m:val="p"/>
                </m:rPr>
                <w:rPr>
                  <w:rFonts w:ascii="Cambria Math" w:hAnsi="Cambria Math" w:cstheme="minorHAnsi"/>
                  <w:sz w:val="20"/>
                  <w:szCs w:val="20"/>
                </w:rPr>
                <m:t>-</m:t>
              </m:r>
              <m:r>
                <m:rPr>
                  <m:sty m:val="bi"/>
                </m:rPr>
                <w:rPr>
                  <w:rFonts w:ascii="Cambria Math" w:hAnsi="Cambria Math" w:cstheme="minorHAnsi"/>
                  <w:sz w:val="20"/>
                  <w:szCs w:val="20"/>
                </w:rPr>
                <m:t>x</m:t>
              </m:r>
              <m:r>
                <m:rPr>
                  <m:sty m:val="b"/>
                </m:rPr>
                <w:rPr>
                  <w:rFonts w:ascii="Cambria Math" w:hAnsi="Cambria Math" w:cstheme="minorHAnsi"/>
                  <w:sz w:val="20"/>
                  <w:szCs w:val="20"/>
                </w:rPr>
                <m:t>1</m:t>
              </m:r>
              <m:r>
                <m:rPr>
                  <m:sty m:val="p"/>
                </m:rPr>
                <w:rPr>
                  <w:rFonts w:ascii="Cambria Math" w:hAnsi="Cambria Math" w:cstheme="minorHAnsi"/>
                  <w:sz w:val="20"/>
                  <w:szCs w:val="20"/>
                </w:rPr>
                <m:t xml:space="preserve"> </m:t>
              </m:r>
            </m:den>
          </m:f>
          <m:r>
            <m:rPr>
              <m:sty m:val="p"/>
            </m:rPr>
            <w:rPr>
              <w:rFonts w:ascii="Cambria Math" w:hAnsi="Cambria Math" w:cstheme="minorHAnsi"/>
              <w:sz w:val="20"/>
              <w:szCs w:val="20"/>
            </w:rPr>
            <m:t xml:space="preserve">= </m:t>
          </m:r>
          <m:f>
            <m:fPr>
              <m:ctrlPr>
                <w:rPr>
                  <w:rFonts w:ascii="Cambria Math" w:hAnsi="Cambria Math" w:cstheme="minorHAnsi"/>
                  <w:sz w:val="20"/>
                  <w:szCs w:val="20"/>
                </w:rPr>
              </m:ctrlPr>
            </m:fPr>
            <m:num>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
                </m:rPr>
                <w:rPr>
                  <w:rFonts w:ascii="Cambria Math" w:hAnsi="Cambria Math" w:cstheme="minorHAnsi"/>
                  <w:sz w:val="20"/>
                  <w:szCs w:val="20"/>
                </w:rPr>
                <m:t>002</m:t>
              </m:r>
              <m:r>
                <m:rPr>
                  <m:sty m:val="p"/>
                </m:rPr>
                <w:rPr>
                  <w:rFonts w:ascii="Cambria Math" w:hAnsi="Cambria Math" w:cstheme="minorHAnsi"/>
                  <w:sz w:val="20"/>
                  <w:szCs w:val="20"/>
                </w:rPr>
                <m:t>-</m:t>
              </m:r>
              <m:r>
                <m:rPr>
                  <m:sty m:val="b"/>
                </m:rPr>
                <w:rPr>
                  <w:rFonts w:ascii="Cambria Math" w:hAnsi="Cambria Math" w:cstheme="minorHAnsi"/>
                  <w:sz w:val="20"/>
                  <w:szCs w:val="20"/>
                </w:rPr>
                <m:t>0</m:t>
              </m:r>
            </m:num>
            <m:den>
              <m:r>
                <m:rPr>
                  <m:sty m:val="b"/>
                </m:rPr>
                <w:rPr>
                  <w:rFonts w:ascii="Cambria Math" w:hAnsi="Cambria Math" w:cstheme="minorHAnsi"/>
                  <w:sz w:val="20"/>
                  <w:szCs w:val="20"/>
                </w:rPr>
                <m:t>0.003</m:t>
              </m:r>
              <m:r>
                <m:rPr>
                  <m:sty m:val="p"/>
                </m:rPr>
                <w:rPr>
                  <w:rFonts w:ascii="Cambria Math" w:hAnsi="Cambria Math" w:cstheme="minorHAnsi"/>
                  <w:sz w:val="20"/>
                  <w:szCs w:val="20"/>
                </w:rPr>
                <m:t>-</m:t>
              </m:r>
              <m:r>
                <m:rPr>
                  <m:sty m:val="b"/>
                </m:rPr>
                <w:rPr>
                  <w:rFonts w:ascii="Cambria Math" w:hAnsi="Cambria Math" w:cstheme="minorHAnsi"/>
                  <w:sz w:val="20"/>
                  <w:szCs w:val="20"/>
                </w:rPr>
                <m:t>0</m:t>
              </m:r>
            </m:den>
          </m:f>
          <m:r>
            <m:rPr>
              <m:sty m:val="p"/>
            </m:rPr>
            <w:rPr>
              <w:rFonts w:ascii="Cambria Math" w:hAnsi="Cambria Math" w:cstheme="minorHAnsi"/>
              <w:sz w:val="20"/>
              <w:szCs w:val="20"/>
            </w:rPr>
            <m:t xml:space="preserve">= </m:t>
          </m:r>
          <m:f>
            <m:fPr>
              <m:ctrlPr>
                <w:rPr>
                  <w:rFonts w:ascii="Cambria Math" w:hAnsi="Cambria Math" w:cstheme="minorHAnsi"/>
                  <w:sz w:val="20"/>
                  <w:szCs w:val="20"/>
                </w:rPr>
              </m:ctrlPr>
            </m:fPr>
            <m:num>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
                </m:rPr>
                <w:rPr>
                  <w:rFonts w:ascii="Cambria Math" w:hAnsi="Cambria Math" w:cstheme="minorHAnsi"/>
                  <w:sz w:val="20"/>
                  <w:szCs w:val="20"/>
                </w:rPr>
                <m:t>002</m:t>
              </m:r>
            </m:num>
            <m:den>
              <m:r>
                <m:rPr>
                  <m:sty m:val="b"/>
                </m:rPr>
                <w:rPr>
                  <w:rFonts w:ascii="Cambria Math" w:hAnsi="Cambria Math" w:cstheme="minorHAnsi"/>
                  <w:sz w:val="20"/>
                  <w:szCs w:val="20"/>
                </w:rPr>
                <m:t>0.003</m:t>
              </m:r>
            </m:den>
          </m:f>
          <m:r>
            <m:rPr>
              <m:sty m:val="p"/>
            </m:rPr>
            <w:rPr>
              <w:rFonts w:ascii="Cambria Math" w:hAnsi="Cambria Math" w:cstheme="minorHAnsi"/>
              <w:sz w:val="20"/>
              <w:szCs w:val="20"/>
            </w:rPr>
            <m:t>=</m:t>
          </m:r>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
            </m:rPr>
            <w:rPr>
              <w:rFonts w:ascii="Cambria Math" w:hAnsi="Cambria Math" w:cstheme="minorHAnsi"/>
              <w:sz w:val="20"/>
              <w:szCs w:val="20"/>
            </w:rPr>
            <m:t>66</m:t>
          </m:r>
        </m:oMath>
      </m:oMathPara>
    </w:p>
    <w:p w14:paraId="69806D47" w14:textId="4AAFD0EB" w:rsidR="0039169D" w:rsidRPr="0039169D" w:rsidRDefault="0039169D" w:rsidP="0039169D">
      <w:pPr>
        <w:ind w:right="70"/>
        <w:rPr>
          <w:rFonts w:cstheme="minorHAnsi"/>
          <w:sz w:val="20"/>
          <w:szCs w:val="20"/>
        </w:rPr>
      </w:pPr>
      <w:r w:rsidRPr="0039169D">
        <w:rPr>
          <w:rFonts w:cstheme="minorHAnsi"/>
          <w:sz w:val="20"/>
          <w:szCs w:val="20"/>
        </w:rPr>
        <w:t>Así obtenemos la ecuación de la recta:</w:t>
      </w:r>
    </w:p>
    <w:p w14:paraId="7EED23AA" w14:textId="77777777" w:rsidR="0039169D" w:rsidRPr="0039169D" w:rsidRDefault="0039169D" w:rsidP="0039169D">
      <w:pPr>
        <w:ind w:right="70"/>
        <w:rPr>
          <w:rFonts w:cstheme="minorHAnsi"/>
          <w:sz w:val="20"/>
          <w:szCs w:val="20"/>
        </w:rPr>
      </w:pPr>
      <m:oMathPara>
        <m:oMath>
          <m:r>
            <m:rPr>
              <m:sty m:val="bi"/>
            </m:rPr>
            <w:rPr>
              <w:rFonts w:ascii="Cambria Math" w:hAnsi="Cambria Math" w:cstheme="minorHAnsi"/>
              <w:sz w:val="20"/>
              <w:szCs w:val="20"/>
            </w:rPr>
            <m:t>y</m:t>
          </m:r>
          <m:r>
            <m:rPr>
              <m:sty m:val="p"/>
            </m:rPr>
            <w:rPr>
              <w:rFonts w:ascii="Cambria Math" w:hAnsi="Cambria Math" w:cstheme="minorHAnsi"/>
              <w:sz w:val="20"/>
              <w:szCs w:val="20"/>
            </w:rPr>
            <m:t>-</m:t>
          </m:r>
          <m:r>
            <m:rPr>
              <m:sty m:val="bi"/>
            </m:rPr>
            <w:rPr>
              <w:rFonts w:ascii="Cambria Math" w:hAnsi="Cambria Math" w:cstheme="minorHAnsi"/>
              <w:sz w:val="20"/>
              <w:szCs w:val="20"/>
            </w:rPr>
            <m:t>y</m:t>
          </m:r>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i"/>
            </m:rPr>
            <w:rPr>
              <w:rFonts w:ascii="Cambria Math" w:hAnsi="Cambria Math" w:cstheme="minorHAnsi"/>
              <w:sz w:val="20"/>
              <w:szCs w:val="20"/>
            </w:rPr>
            <m:t>m</m:t>
          </m:r>
          <m:r>
            <m:rPr>
              <m:sty m:val="p"/>
            </m:rPr>
            <w:rPr>
              <w:rFonts w:ascii="Cambria Math" w:hAnsi="Cambria Math" w:cstheme="minorHAnsi"/>
              <w:sz w:val="20"/>
              <w:szCs w:val="20"/>
            </w:rPr>
            <m:t>.</m:t>
          </m:r>
          <m:d>
            <m:dPr>
              <m:ctrlPr>
                <w:rPr>
                  <w:rFonts w:ascii="Cambria Math" w:hAnsi="Cambria Math" w:cstheme="minorHAnsi"/>
                  <w:sz w:val="20"/>
                  <w:szCs w:val="20"/>
                </w:rPr>
              </m:ctrlPr>
            </m:dPr>
            <m:e>
              <m:r>
                <m:rPr>
                  <m:sty m:val="bi"/>
                </m:rPr>
                <w:rPr>
                  <w:rFonts w:ascii="Cambria Math" w:hAnsi="Cambria Math" w:cstheme="minorHAnsi"/>
                  <w:sz w:val="20"/>
                  <w:szCs w:val="20"/>
                </w:rPr>
                <m:t>x</m:t>
              </m:r>
              <m:r>
                <m:rPr>
                  <m:sty m:val="p"/>
                </m:rPr>
                <w:rPr>
                  <w:rFonts w:ascii="Cambria Math" w:hAnsi="Cambria Math" w:cstheme="minorHAnsi"/>
                  <w:sz w:val="20"/>
                  <w:szCs w:val="20"/>
                </w:rPr>
                <m:t>-</m:t>
              </m:r>
              <m:r>
                <m:rPr>
                  <m:sty m:val="bi"/>
                </m:rPr>
                <w:rPr>
                  <w:rFonts w:ascii="Cambria Math" w:hAnsi="Cambria Math" w:cstheme="minorHAnsi"/>
                  <w:sz w:val="20"/>
                  <w:szCs w:val="20"/>
                </w:rPr>
                <m:t>x</m:t>
              </m:r>
              <m:r>
                <m:rPr>
                  <m:sty m:val="b"/>
                </m:rPr>
                <w:rPr>
                  <w:rFonts w:ascii="Cambria Math" w:hAnsi="Cambria Math" w:cstheme="minorHAnsi"/>
                  <w:sz w:val="20"/>
                  <w:szCs w:val="20"/>
                </w:rPr>
                <m:t>0</m:t>
              </m:r>
            </m:e>
          </m:d>
        </m:oMath>
      </m:oMathPara>
    </w:p>
    <w:p w14:paraId="6A7E4005" w14:textId="35DB4456" w:rsidR="0039169D" w:rsidRPr="0039169D" w:rsidRDefault="0039169D" w:rsidP="0039169D">
      <w:pPr>
        <w:ind w:right="70"/>
        <w:rPr>
          <w:rFonts w:cstheme="minorHAnsi"/>
          <w:sz w:val="20"/>
          <w:szCs w:val="20"/>
        </w:rPr>
      </w:pPr>
      <m:oMathPara>
        <m:oMath>
          <m:r>
            <m:rPr>
              <m:sty m:val="bi"/>
            </m:rPr>
            <w:rPr>
              <w:rFonts w:ascii="Cambria Math" w:hAnsi="Cambria Math" w:cstheme="minorHAnsi"/>
              <w:sz w:val="20"/>
              <w:szCs w:val="20"/>
            </w:rPr>
            <m:t>y</m:t>
          </m:r>
          <m:r>
            <m:rPr>
              <m:sty m:val="p"/>
            </m:rPr>
            <w:rPr>
              <w:rFonts w:ascii="Cambria Math" w:hAnsi="Cambria Math" w:cstheme="minorHAnsi"/>
              <w:sz w:val="20"/>
              <w:szCs w:val="20"/>
            </w:rPr>
            <m:t>-</m:t>
          </m:r>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
            </m:rPr>
            <w:rPr>
              <w:rFonts w:ascii="Cambria Math" w:hAnsi="Cambria Math" w:cstheme="minorHAnsi"/>
              <w:sz w:val="20"/>
              <w:szCs w:val="20"/>
            </w:rPr>
            <m:t>002</m:t>
          </m:r>
          <m:r>
            <m:rPr>
              <m:sty m:val="p"/>
            </m:rPr>
            <w:rPr>
              <w:rFonts w:ascii="Cambria Math" w:hAnsi="Cambria Math" w:cstheme="minorHAnsi"/>
              <w:sz w:val="20"/>
              <w:szCs w:val="20"/>
            </w:rPr>
            <m:t>=</m:t>
          </m:r>
          <m:r>
            <m:rPr>
              <m:sty m:val="b"/>
            </m:rPr>
            <w:rPr>
              <w:rFonts w:ascii="Cambria Math" w:hAnsi="Cambria Math" w:cstheme="minorHAnsi"/>
              <w:sz w:val="20"/>
              <w:szCs w:val="20"/>
            </w:rPr>
            <m:t>0</m:t>
          </m:r>
          <m:r>
            <m:rPr>
              <m:sty m:val="p"/>
            </m:rPr>
            <w:rPr>
              <w:rFonts w:ascii="Cambria Math" w:hAnsi="Cambria Math" w:cstheme="minorHAnsi"/>
              <w:sz w:val="20"/>
              <w:szCs w:val="20"/>
            </w:rPr>
            <m:t>.</m:t>
          </m:r>
          <m:r>
            <m:rPr>
              <m:sty m:val="b"/>
            </m:rPr>
            <w:rPr>
              <w:rFonts w:ascii="Cambria Math" w:hAnsi="Cambria Math" w:cstheme="minorHAnsi"/>
              <w:sz w:val="20"/>
              <w:szCs w:val="20"/>
            </w:rPr>
            <m:t>66</m:t>
          </m:r>
          <m:r>
            <m:rPr>
              <m:sty m:val="p"/>
            </m:rPr>
            <w:rPr>
              <w:rFonts w:ascii="Cambria Math" w:hAnsi="Cambria Math" w:cstheme="minorHAnsi"/>
              <w:sz w:val="20"/>
              <w:szCs w:val="20"/>
            </w:rPr>
            <m:t>.</m:t>
          </m:r>
          <m:d>
            <m:dPr>
              <m:ctrlPr>
                <w:rPr>
                  <w:rFonts w:ascii="Cambria Math" w:hAnsi="Cambria Math" w:cstheme="minorHAnsi"/>
                  <w:sz w:val="20"/>
                  <w:szCs w:val="20"/>
                </w:rPr>
              </m:ctrlPr>
            </m:dPr>
            <m:e>
              <m:r>
                <m:rPr>
                  <m:sty m:val="bi"/>
                </m:rPr>
                <w:rPr>
                  <w:rFonts w:ascii="Cambria Math" w:hAnsi="Cambria Math" w:cstheme="minorHAnsi"/>
                  <w:sz w:val="20"/>
                  <w:szCs w:val="20"/>
                </w:rPr>
                <m:t>x</m:t>
              </m:r>
              <m:r>
                <m:rPr>
                  <m:sty m:val="p"/>
                </m:rPr>
                <w:rPr>
                  <w:rFonts w:ascii="Cambria Math" w:hAnsi="Cambria Math" w:cstheme="minorHAnsi"/>
                  <w:sz w:val="20"/>
                  <w:szCs w:val="20"/>
                </w:rPr>
                <m:t>-</m:t>
              </m:r>
              <m:r>
                <m:rPr>
                  <m:sty m:val="b"/>
                </m:rPr>
                <w:rPr>
                  <w:rFonts w:ascii="Cambria Math" w:hAnsi="Cambria Math" w:cstheme="minorHAnsi"/>
                  <w:sz w:val="20"/>
                  <w:szCs w:val="20"/>
                </w:rPr>
                <m:t>0.003</m:t>
              </m:r>
            </m:e>
          </m:d>
        </m:oMath>
      </m:oMathPara>
    </w:p>
    <w:p w14:paraId="2290001A" w14:textId="4C7C83DB" w:rsidR="0039169D" w:rsidRDefault="0040281E" w:rsidP="004A1B9A">
      <w:pPr>
        <w:ind w:right="70"/>
        <w:rPr>
          <w:rFonts w:cstheme="minorHAnsi"/>
          <w:sz w:val="20"/>
          <w:szCs w:val="20"/>
        </w:rPr>
      </w:pPr>
      <w:r w:rsidRPr="0040281E">
        <w:rPr>
          <w:rFonts w:cstheme="minorHAnsi"/>
          <w:sz w:val="20"/>
          <w:szCs w:val="20"/>
        </w:rPr>
        <w:t>Una vez que se calculo las pendientes de las dos rectas se toma ese valor como kmax y kmin</w:t>
      </w:r>
    </w:p>
    <w:p w14:paraId="27E46C82" w14:textId="2F6307D6" w:rsidR="0040281E" w:rsidRPr="005407DA" w:rsidRDefault="0040281E" w:rsidP="004A1B9A">
      <w:pPr>
        <w:ind w:right="70"/>
        <w:rPr>
          <w:rFonts w:cstheme="minorHAnsi"/>
          <w:b/>
          <w:bCs/>
          <w:sz w:val="20"/>
          <w:szCs w:val="20"/>
          <w:lang w:val="en-US"/>
        </w:rPr>
      </w:pPr>
      <w:proofErr w:type="spellStart"/>
      <w:r w:rsidRPr="005407DA">
        <w:rPr>
          <w:rFonts w:cstheme="minorHAnsi"/>
          <w:b/>
          <w:bCs/>
          <w:sz w:val="20"/>
          <w:szCs w:val="20"/>
          <w:lang w:val="en-US"/>
        </w:rPr>
        <w:t>Kmax</w:t>
      </w:r>
      <w:proofErr w:type="spellEnd"/>
      <w:r w:rsidRPr="005407DA">
        <w:rPr>
          <w:rFonts w:cstheme="minorHAnsi"/>
          <w:b/>
          <w:bCs/>
          <w:sz w:val="20"/>
          <w:szCs w:val="20"/>
          <w:lang w:val="en-US"/>
        </w:rPr>
        <w:t xml:space="preserve"> = 0.</w:t>
      </w:r>
      <w:r w:rsidR="001668C9" w:rsidRPr="005407DA">
        <w:rPr>
          <w:rFonts w:cstheme="minorHAnsi"/>
          <w:b/>
          <w:bCs/>
          <w:sz w:val="20"/>
          <w:szCs w:val="20"/>
          <w:lang w:val="en-US"/>
        </w:rPr>
        <w:t>66</w:t>
      </w:r>
      <w:r w:rsidR="005407DA" w:rsidRPr="005407DA">
        <w:rPr>
          <w:rFonts w:cstheme="minorHAnsi"/>
          <w:b/>
          <w:bCs/>
          <w:sz w:val="20"/>
          <w:szCs w:val="20"/>
          <w:lang w:val="en-US"/>
        </w:rPr>
        <w:t xml:space="preserve"> N</w:t>
      </w:r>
      <w:r w:rsidR="00426055">
        <w:rPr>
          <w:rFonts w:cstheme="minorHAnsi"/>
          <w:b/>
          <w:bCs/>
          <w:sz w:val="20"/>
          <w:szCs w:val="20"/>
          <w:lang w:val="en-US"/>
        </w:rPr>
        <w:t>/</w:t>
      </w:r>
      <w:r w:rsidR="005407DA">
        <w:rPr>
          <w:rFonts w:cstheme="minorHAnsi"/>
          <w:b/>
          <w:bCs/>
          <w:sz w:val="20"/>
          <w:szCs w:val="20"/>
          <w:lang w:val="en-US"/>
        </w:rPr>
        <w:t>m</w:t>
      </w:r>
    </w:p>
    <w:p w14:paraId="246F2BE6" w14:textId="593CD7B0" w:rsidR="0040281E" w:rsidRPr="005407DA" w:rsidRDefault="0040281E" w:rsidP="004A1B9A">
      <w:pPr>
        <w:ind w:right="70"/>
        <w:rPr>
          <w:rFonts w:cstheme="minorHAnsi"/>
          <w:b/>
          <w:bCs/>
          <w:sz w:val="20"/>
          <w:szCs w:val="20"/>
          <w:lang w:val="en-US"/>
        </w:rPr>
      </w:pPr>
      <w:proofErr w:type="spellStart"/>
      <w:r w:rsidRPr="005407DA">
        <w:rPr>
          <w:rFonts w:cstheme="minorHAnsi"/>
          <w:b/>
          <w:bCs/>
          <w:sz w:val="20"/>
          <w:szCs w:val="20"/>
          <w:lang w:val="en-US"/>
        </w:rPr>
        <w:t>Kmin</w:t>
      </w:r>
      <w:proofErr w:type="spellEnd"/>
      <w:r w:rsidRPr="005407DA">
        <w:rPr>
          <w:rFonts w:cstheme="minorHAnsi"/>
          <w:b/>
          <w:bCs/>
          <w:sz w:val="20"/>
          <w:szCs w:val="20"/>
          <w:lang w:val="en-US"/>
        </w:rPr>
        <w:t xml:space="preserve"> = 0.4</w:t>
      </w:r>
      <w:r w:rsidR="00EE2AD9" w:rsidRPr="005407DA">
        <w:rPr>
          <w:rFonts w:cstheme="minorHAnsi"/>
          <w:b/>
          <w:bCs/>
          <w:sz w:val="20"/>
          <w:szCs w:val="20"/>
          <w:lang w:val="en-US"/>
        </w:rPr>
        <w:t>2</w:t>
      </w:r>
      <w:r w:rsidR="004555CD" w:rsidRPr="005407DA">
        <w:rPr>
          <w:rFonts w:cstheme="minorHAnsi"/>
          <w:b/>
          <w:bCs/>
          <w:sz w:val="20"/>
          <w:szCs w:val="20"/>
          <w:lang w:val="en-US"/>
        </w:rPr>
        <w:t xml:space="preserve"> </w:t>
      </w:r>
      <w:r w:rsidR="005407DA" w:rsidRPr="005407DA">
        <w:rPr>
          <w:rFonts w:cstheme="minorHAnsi"/>
          <w:b/>
          <w:bCs/>
          <w:sz w:val="20"/>
          <w:szCs w:val="20"/>
          <w:lang w:val="en-US"/>
        </w:rPr>
        <w:t>N</w:t>
      </w:r>
      <w:r w:rsidR="00426055">
        <w:rPr>
          <w:rFonts w:cstheme="minorHAnsi"/>
          <w:b/>
          <w:bCs/>
          <w:sz w:val="20"/>
          <w:szCs w:val="20"/>
          <w:lang w:val="en-US"/>
        </w:rPr>
        <w:t>/</w:t>
      </w:r>
      <w:r w:rsidR="005407DA" w:rsidRPr="005407DA">
        <w:rPr>
          <w:rFonts w:cstheme="minorHAnsi"/>
          <w:b/>
          <w:bCs/>
          <w:sz w:val="20"/>
          <w:szCs w:val="20"/>
          <w:lang w:val="en-US"/>
        </w:rPr>
        <w:t>m</w:t>
      </w:r>
    </w:p>
    <w:p w14:paraId="057A420D" w14:textId="3D05D195" w:rsidR="0040281E" w:rsidRDefault="0040281E" w:rsidP="004A1B9A">
      <w:pPr>
        <w:ind w:right="70"/>
        <w:rPr>
          <w:rFonts w:cstheme="minorHAnsi"/>
          <w:sz w:val="20"/>
          <w:szCs w:val="20"/>
        </w:rPr>
      </w:pPr>
      <w:r>
        <w:rPr>
          <w:rFonts w:cstheme="minorHAnsi"/>
          <w:sz w:val="20"/>
          <w:szCs w:val="20"/>
        </w:rPr>
        <w:t>Con estos datos calculamos el valor promedio de la constante k con la siguiente ecuación:</w:t>
      </w:r>
    </w:p>
    <w:p w14:paraId="478E1822" w14:textId="670D505C" w:rsidR="0040281E" w:rsidRPr="00075491" w:rsidRDefault="00000000" w:rsidP="0040281E">
      <w:pPr>
        <w:ind w:right="70"/>
        <w:jc w:val="center"/>
        <w:rPr>
          <w:rFonts w:cstheme="minorHAnsi"/>
          <w:sz w:val="20"/>
          <w:szCs w:val="20"/>
        </w:rPr>
      </w:pPr>
      <m:oMath>
        <m:acc>
          <m:accPr>
            <m:chr m:val="̅"/>
            <m:ctrlPr>
              <w:rPr>
                <w:rFonts w:ascii="Cambria Math" w:hAnsi="Cambria Math" w:cs="Calibri"/>
                <w:b/>
                <w:bCs/>
              </w:rPr>
            </m:ctrlPr>
          </m:accPr>
          <m:e>
            <m:r>
              <m:rPr>
                <m:sty m:val="b"/>
              </m:rPr>
              <w:rPr>
                <w:rFonts w:ascii="Cambria Math" w:hAnsi="Cambria Math" w:cs="Cambria Math"/>
              </w:rPr>
              <m:t>k</m:t>
            </m:r>
            <m:ctrlPr>
              <w:rPr>
                <w:rFonts w:ascii="Cambria Math" w:hAnsi="Cambria Math" w:cs="Cambria Math"/>
                <w:b/>
                <w:bCs/>
              </w:rPr>
            </m:ctrlPr>
          </m:e>
        </m:acc>
        <m:r>
          <m:rPr>
            <m:sty m:val="b"/>
          </m:rPr>
          <w:rPr>
            <w:rFonts w:ascii="Cambria Math" w:hAnsi="Calibri" w:cs="Calibri"/>
          </w:rPr>
          <m:t xml:space="preserve">= </m:t>
        </m:r>
        <m:f>
          <m:fPr>
            <m:ctrlPr>
              <w:rPr>
                <w:rFonts w:ascii="Cambria Math" w:hAnsi="Calibri" w:cs="Calibri"/>
                <w:b/>
                <w:bCs/>
              </w:rPr>
            </m:ctrlPr>
          </m:fPr>
          <m:num>
            <m:r>
              <m:rPr>
                <m:sty m:val="bi"/>
              </m:rPr>
              <w:rPr>
                <w:rFonts w:ascii="Cambria Math" w:hAnsi="Calibri" w:cs="Calibri"/>
              </w:rPr>
              <m:t>km</m:t>
            </m:r>
            <m:r>
              <m:rPr>
                <m:sty m:val="bi"/>
              </m:rPr>
              <w:rPr>
                <w:rFonts w:ascii="Cambria Math" w:hAnsi="Calibri" w:cs="Calibri"/>
              </w:rPr>
              <m:t>á</m:t>
            </m:r>
            <m:r>
              <m:rPr>
                <m:sty m:val="bi"/>
              </m:rPr>
              <w:rPr>
                <w:rFonts w:ascii="Cambria Math" w:hAnsi="Calibri" w:cs="Calibri"/>
              </w:rPr>
              <m:t>x</m:t>
            </m:r>
            <m:r>
              <m:rPr>
                <m:sty m:val="bi"/>
              </m:rPr>
              <w:rPr>
                <w:rFonts w:ascii="Cambria Math" w:hAnsi="Calibri" w:cs="Calibri"/>
              </w:rPr>
              <m:t>+</m:t>
            </m:r>
            <m:r>
              <m:rPr>
                <m:sty m:val="bi"/>
              </m:rPr>
              <w:rPr>
                <w:rFonts w:ascii="Cambria Math" w:hAnsi="Calibri" w:cs="Calibri"/>
              </w:rPr>
              <m:t>kmin</m:t>
            </m:r>
          </m:num>
          <m:den>
            <m:r>
              <m:rPr>
                <m:sty m:val="bi"/>
              </m:rPr>
              <w:rPr>
                <w:rFonts w:ascii="Cambria Math" w:hAnsi="Calibri" w:cs="Calibri"/>
              </w:rPr>
              <m:t>2</m:t>
            </m:r>
          </m:den>
        </m:f>
        <m:r>
          <m:rPr>
            <m:sty m:val="bi"/>
          </m:rPr>
          <w:rPr>
            <w:rFonts w:ascii="Cambria Math" w:hAnsi="Calibri" w:cs="Calibri"/>
          </w:rPr>
          <m:t xml:space="preserve">= </m:t>
        </m:r>
        <m:f>
          <m:fPr>
            <m:ctrlPr>
              <w:rPr>
                <w:rFonts w:ascii="Cambria Math" w:hAnsi="Calibri" w:cs="Calibri"/>
                <w:b/>
                <w:bCs/>
                <w:i/>
              </w:rPr>
            </m:ctrlPr>
          </m:fPr>
          <m:num>
            <m:r>
              <m:rPr>
                <m:sty m:val="bi"/>
              </m:rPr>
              <w:rPr>
                <w:rFonts w:ascii="Cambria Math" w:hAnsi="Calibri" w:cs="Calibri"/>
              </w:rPr>
              <m:t>0</m:t>
            </m:r>
            <m:r>
              <m:rPr>
                <m:sty m:val="bi"/>
              </m:rPr>
              <w:rPr>
                <w:rFonts w:ascii="Cambria Math" w:hAnsi="Calibri" w:cs="Calibri"/>
              </w:rPr>
              <m:t>.</m:t>
            </m:r>
            <m:r>
              <m:rPr>
                <m:sty m:val="bi"/>
              </m:rPr>
              <w:rPr>
                <w:rFonts w:ascii="Cambria Math" w:hAnsi="Calibri" w:cs="Calibri"/>
              </w:rPr>
              <m:t>66</m:t>
            </m:r>
            <m:r>
              <m:rPr>
                <m:sty m:val="bi"/>
              </m:rPr>
              <w:rPr>
                <w:rFonts w:ascii="Cambria Math" w:hAnsi="Calibri" w:cs="Calibri"/>
              </w:rPr>
              <m:t xml:space="preserve"> + </m:t>
            </m:r>
            <m:r>
              <m:rPr>
                <m:sty m:val="bi"/>
              </m:rPr>
              <w:rPr>
                <w:rFonts w:ascii="Cambria Math" w:hAnsi="Calibri" w:cs="Calibri"/>
              </w:rPr>
              <m:t>0</m:t>
            </m:r>
            <m:r>
              <m:rPr>
                <m:sty m:val="bi"/>
              </m:rPr>
              <w:rPr>
                <w:rFonts w:ascii="Cambria Math" w:hAnsi="Calibri" w:cs="Calibri"/>
              </w:rPr>
              <m:t>.</m:t>
            </m:r>
            <m:r>
              <m:rPr>
                <m:sty m:val="bi"/>
              </m:rPr>
              <w:rPr>
                <w:rFonts w:ascii="Cambria Math" w:hAnsi="Calibri" w:cs="Calibri"/>
              </w:rPr>
              <m:t>42</m:t>
            </m:r>
          </m:num>
          <m:den>
            <m:r>
              <m:rPr>
                <m:sty m:val="bi"/>
              </m:rPr>
              <w:rPr>
                <w:rFonts w:ascii="Cambria Math" w:hAnsi="Calibri" w:cs="Calibri"/>
              </w:rPr>
              <m:t>2</m:t>
            </m:r>
          </m:den>
        </m:f>
        <m:r>
          <m:rPr>
            <m:sty m:val="bi"/>
          </m:rPr>
          <w:rPr>
            <w:rFonts w:ascii="Cambria Math" w:hAnsi="Calibri" w:cs="Calibri"/>
          </w:rPr>
          <m:t>=</m:t>
        </m:r>
        <m:r>
          <m:rPr>
            <m:sty m:val="bi"/>
          </m:rPr>
          <w:rPr>
            <w:rFonts w:ascii="Cambria Math" w:hAnsi="Calibri" w:cs="Calibri"/>
          </w:rPr>
          <m:t>0</m:t>
        </m:r>
        <m:r>
          <m:rPr>
            <m:sty m:val="bi"/>
          </m:rPr>
          <w:rPr>
            <w:rFonts w:ascii="Cambria Math" w:hAnsi="Calibri" w:cs="Calibri"/>
          </w:rPr>
          <m:t>.</m:t>
        </m:r>
        <m:r>
          <m:rPr>
            <m:sty m:val="bi"/>
          </m:rPr>
          <w:rPr>
            <w:rFonts w:ascii="Cambria Math" w:hAnsi="Calibri" w:cs="Calibri"/>
          </w:rPr>
          <m:t>54</m:t>
        </m:r>
      </m:oMath>
      <w:r w:rsidR="0040281E" w:rsidRPr="00075491">
        <w:rPr>
          <w:rFonts w:eastAsiaTheme="minorEastAsia" w:cstheme="minorHAnsi"/>
        </w:rPr>
        <w:t xml:space="preserve"> </w:t>
      </w:r>
      <w:r w:rsidR="005407DA" w:rsidRPr="00075491">
        <w:rPr>
          <w:rFonts w:eastAsiaTheme="minorEastAsia" w:cstheme="minorHAnsi"/>
          <w:b/>
          <w:bCs/>
        </w:rPr>
        <w:t>N</w:t>
      </w:r>
      <w:r w:rsidR="00426055" w:rsidRPr="00075491">
        <w:rPr>
          <w:rFonts w:eastAsiaTheme="minorEastAsia" w:cstheme="minorHAnsi"/>
          <w:b/>
          <w:bCs/>
        </w:rPr>
        <w:t>/</w:t>
      </w:r>
      <w:r w:rsidR="005407DA" w:rsidRPr="00075491">
        <w:rPr>
          <w:rFonts w:eastAsiaTheme="minorEastAsia" w:cstheme="minorHAnsi"/>
          <w:b/>
          <w:bCs/>
        </w:rPr>
        <w:t>m</w:t>
      </w:r>
    </w:p>
    <w:p w14:paraId="2D968E10" w14:textId="77777777" w:rsidR="0040281E" w:rsidRDefault="0040281E" w:rsidP="004A1B9A">
      <w:pPr>
        <w:ind w:right="70"/>
      </w:pPr>
      <w:r w:rsidRPr="0040281E">
        <w:rPr>
          <w:rFonts w:cstheme="minorHAnsi"/>
          <w:sz w:val="20"/>
          <w:szCs w:val="20"/>
        </w:rPr>
        <w:t xml:space="preserve">Finalmente, expresar el valor de </w:t>
      </w:r>
      <w:r w:rsidRPr="0040281E">
        <w:rPr>
          <w:rFonts w:ascii="Cambria Math" w:hAnsi="Cambria Math" w:cs="Cambria Math"/>
          <w:sz w:val="20"/>
          <w:szCs w:val="20"/>
        </w:rPr>
        <w:t>𝑘</w:t>
      </w:r>
      <w:r w:rsidRPr="0040281E">
        <w:rPr>
          <w:rFonts w:cstheme="minorHAnsi"/>
          <w:sz w:val="20"/>
          <w:szCs w:val="20"/>
        </w:rPr>
        <w:t xml:space="preserve"> de la siguiente manera</w:t>
      </w:r>
      <w:r>
        <w:t xml:space="preserve"> </w:t>
      </w:r>
    </w:p>
    <w:p w14:paraId="33FB9815" w14:textId="545333E7" w:rsidR="0040281E" w:rsidRPr="00426055" w:rsidRDefault="00426055" w:rsidP="0040281E">
      <w:pPr>
        <w:ind w:right="70"/>
        <w:rPr>
          <w:b/>
          <w:bCs/>
        </w:rPr>
      </w:pPr>
      <m:oMathPara>
        <m:oMath>
          <m:r>
            <m:rPr>
              <m:sty m:val="bi"/>
            </m:rPr>
            <w:rPr>
              <w:rFonts w:ascii="Cambria Math" w:hAnsi="Cambria Math"/>
            </w:rPr>
            <m:t>k=</m:t>
          </m:r>
          <m:r>
            <m:rPr>
              <m:sty m:val="bi"/>
            </m:rPr>
            <w:rPr>
              <w:rFonts w:ascii="Cambria Math" w:eastAsiaTheme="minorEastAsia" w:hAnsi="Cambria Math"/>
            </w:rPr>
            <m:t xml:space="preserve"> </m:t>
          </m:r>
          <m:r>
            <m:rPr>
              <m:sty m:val="b"/>
            </m:rPr>
            <w:rPr>
              <w:rFonts w:ascii="Cambria Math" w:hAnsi="Cambria Math" w:cs="Cambria Math"/>
            </w:rPr>
            <m:t>k</m:t>
          </m:r>
          <m:r>
            <m:rPr>
              <m:sty m:val="b"/>
            </m:rPr>
            <w:rPr>
              <w:rFonts w:ascii="Cambria Math" w:hAnsi="Cambria Math" w:cs="Calibri"/>
            </w:rPr>
            <m:t>̅</m:t>
          </m:r>
          <m:r>
            <m:rPr>
              <m:sty m:val="b"/>
            </m:rPr>
            <w:rPr>
              <w:rFonts w:ascii="Cambria Math" w:hAnsi="Cambria Math"/>
            </w:rPr>
            <m:t xml:space="preserve"> ± ∆k</m:t>
          </m:r>
        </m:oMath>
      </m:oMathPara>
    </w:p>
    <w:p w14:paraId="4905F2F0" w14:textId="652F79EB" w:rsidR="0040281E" w:rsidRPr="00426055" w:rsidRDefault="00426055" w:rsidP="004A1B9A">
      <w:pPr>
        <w:ind w:right="70"/>
        <w:rPr>
          <w:rFonts w:eastAsiaTheme="minorEastAsia" w:cstheme="minorHAnsi"/>
          <w:b/>
          <w:bCs/>
        </w:rPr>
      </w:pPr>
      <m:oMath>
        <m:r>
          <m:rPr>
            <m:sty m:val="bi"/>
          </m:rPr>
          <w:rPr>
            <w:rFonts w:ascii="Cambria Math" w:hAnsi="Cambria Math"/>
          </w:rPr>
          <m:t xml:space="preserve">                                     k=</m:t>
        </m:r>
        <m:r>
          <m:rPr>
            <m:sty m:val="bi"/>
          </m:rPr>
          <w:rPr>
            <w:rFonts w:ascii="Cambria Math" w:eastAsiaTheme="minorEastAsia" w:hAnsi="Cambria Math"/>
          </w:rPr>
          <m:t xml:space="preserve"> </m:t>
        </m:r>
        <m:r>
          <m:rPr>
            <m:sty m:val="b"/>
          </m:rPr>
          <w:rPr>
            <w:rFonts w:ascii="Cambria Math" w:hAnsi="Cambria Math" w:cs="Cambria Math"/>
          </w:rPr>
          <m:t>0.54</m:t>
        </m:r>
        <m:r>
          <m:rPr>
            <m:sty m:val="b"/>
          </m:rPr>
          <w:rPr>
            <w:rFonts w:ascii="Cambria Math" w:hAnsi="Cambria Math"/>
          </w:rPr>
          <m:t xml:space="preserve"> ± 0.12 N/m</m:t>
        </m:r>
      </m:oMath>
      <w:r w:rsidR="004555CD" w:rsidRPr="00426055">
        <w:rPr>
          <w:rFonts w:eastAsiaTheme="minorEastAsia" w:cstheme="minorHAnsi"/>
          <w:b/>
          <w:bCs/>
        </w:rPr>
        <w:t xml:space="preserve"> </w:t>
      </w:r>
    </w:p>
    <w:p w14:paraId="108130EB" w14:textId="639827C5" w:rsidR="0040281E" w:rsidRDefault="0040281E" w:rsidP="004A1B9A">
      <w:pPr>
        <w:ind w:right="70"/>
        <w:rPr>
          <w:rFonts w:cstheme="minorHAnsi"/>
          <w:sz w:val="20"/>
          <w:szCs w:val="20"/>
        </w:rPr>
      </w:pPr>
      <w:r w:rsidRPr="0040281E">
        <w:rPr>
          <w:rFonts w:cstheme="minorHAnsi"/>
          <w:sz w:val="20"/>
          <w:szCs w:val="20"/>
        </w:rPr>
        <w:t xml:space="preserve">Donde </w:t>
      </w:r>
      <m:oMath>
        <m:r>
          <m:rPr>
            <m:sty m:val="p"/>
          </m:rPr>
          <w:rPr>
            <w:rFonts w:ascii="Cambria Math" w:hAnsi="Cambria Math" w:cstheme="minorHAnsi"/>
            <w:sz w:val="20"/>
            <w:szCs w:val="20"/>
          </w:rPr>
          <m:t>∆k</m:t>
        </m:r>
      </m:oMath>
      <w:r w:rsidRPr="0040281E">
        <w:rPr>
          <w:rFonts w:cstheme="minorHAnsi"/>
          <w:sz w:val="20"/>
          <w:szCs w:val="20"/>
        </w:rPr>
        <w:t xml:space="preserve"> es la incerteza asociada a las mediciones lo cual lo calcularemos m</w:t>
      </w:r>
      <w:r w:rsidR="001E7044">
        <w:rPr>
          <w:rFonts w:cstheme="minorHAnsi"/>
          <w:sz w:val="20"/>
          <w:szCs w:val="20"/>
        </w:rPr>
        <w:t>á</w:t>
      </w:r>
      <w:r w:rsidRPr="0040281E">
        <w:rPr>
          <w:rFonts w:cstheme="minorHAnsi"/>
          <w:sz w:val="20"/>
          <w:szCs w:val="20"/>
        </w:rPr>
        <w:t>s adelante en la sección del Apéndice 1: Tratamiento de errores</w:t>
      </w:r>
    </w:p>
    <w:p w14:paraId="26FBFA27" w14:textId="3F2A1D16" w:rsidR="0040281E" w:rsidRDefault="00572886" w:rsidP="004A1B9A">
      <w:pPr>
        <w:ind w:right="70"/>
        <w:rPr>
          <w:rFonts w:cstheme="minorHAnsi"/>
          <w:b/>
          <w:bCs/>
          <w:sz w:val="20"/>
          <w:szCs w:val="20"/>
        </w:rPr>
      </w:pPr>
      <w:r w:rsidRPr="00572886">
        <w:rPr>
          <w:rFonts w:cstheme="minorHAnsi"/>
          <w:b/>
          <w:bCs/>
          <w:sz w:val="20"/>
          <w:szCs w:val="20"/>
        </w:rPr>
        <w:t>Método con planilla de calculo</w:t>
      </w:r>
    </w:p>
    <w:p w14:paraId="2846EFF3" w14:textId="41C369D7" w:rsidR="00572886" w:rsidRPr="001E7044" w:rsidRDefault="001E7044" w:rsidP="004A1B9A">
      <w:pPr>
        <w:ind w:right="70"/>
        <w:rPr>
          <w:rFonts w:cstheme="minorHAnsi"/>
          <w:sz w:val="20"/>
          <w:szCs w:val="20"/>
        </w:rPr>
      </w:pPr>
      <w:r w:rsidRPr="001E7044">
        <w:rPr>
          <w:rFonts w:cstheme="minorHAnsi"/>
          <w:sz w:val="20"/>
          <w:szCs w:val="20"/>
        </w:rPr>
        <w:t>Con los valores obtenidos realizamos una tabla en una planilla de calculo Excel para realizar el grafica seleccionamos todos los valores y elegimos que nos grafique en modo de dispersión.</w:t>
      </w:r>
    </w:p>
    <w:p w14:paraId="6A4AA519" w14:textId="1AF683CE" w:rsidR="001E7044" w:rsidRDefault="001E7044" w:rsidP="004A1B9A">
      <w:pPr>
        <w:ind w:right="70"/>
        <w:rPr>
          <w:rFonts w:cstheme="minorHAnsi"/>
          <w:sz w:val="20"/>
          <w:szCs w:val="20"/>
        </w:rPr>
      </w:pPr>
      <w:r w:rsidRPr="001E7044">
        <w:rPr>
          <w:rFonts w:cstheme="minorHAnsi"/>
          <w:sz w:val="20"/>
          <w:szCs w:val="20"/>
        </w:rPr>
        <w:t>Una vez mostrado el grafico con los puntos, mostramos una línea de tendencia lo cual tendría su respectiva ecuación de la cual sacamos la pendiente que seria el valor de la constante k</w:t>
      </w:r>
    </w:p>
    <w:p w14:paraId="7960C063" w14:textId="2CDB4138" w:rsidR="001E7044" w:rsidRDefault="001E7044" w:rsidP="004A1B9A">
      <w:pPr>
        <w:ind w:right="70"/>
        <w:rPr>
          <w:rFonts w:cstheme="minorHAnsi"/>
          <w:sz w:val="20"/>
          <w:szCs w:val="20"/>
        </w:rPr>
      </w:pPr>
      <w:r>
        <w:rPr>
          <w:rFonts w:cstheme="minorHAnsi"/>
          <w:sz w:val="20"/>
          <w:szCs w:val="20"/>
        </w:rPr>
        <w:lastRenderedPageBreak/>
        <w:t>Lo cual la ecuación nos queda de la siguiente forma:</w:t>
      </w:r>
    </w:p>
    <w:p w14:paraId="2AE6BC81" w14:textId="4738C8CE" w:rsidR="001E7044" w:rsidRPr="00426055" w:rsidRDefault="00426055" w:rsidP="004A1B9A">
      <w:pPr>
        <w:ind w:right="70"/>
        <w:rPr>
          <w:rFonts w:eastAsiaTheme="minorEastAsia" w:cstheme="minorHAnsi"/>
          <w:b/>
          <w:bCs/>
          <w:sz w:val="20"/>
          <w:szCs w:val="20"/>
          <w:lang w:val="en-US"/>
        </w:rPr>
      </w:pPr>
      <m:oMathPara>
        <m:oMath>
          <m:r>
            <m:rPr>
              <m:sty m:val="bi"/>
            </m:rPr>
            <w:rPr>
              <w:rFonts w:ascii="Cambria Math" w:hAnsi="Cambria Math" w:cstheme="minorHAnsi"/>
              <w:sz w:val="20"/>
              <w:szCs w:val="20"/>
            </w:rPr>
            <m:t>y=</m:t>
          </m:r>
          <m:r>
            <m:rPr>
              <m:sty m:val="bi"/>
            </m:rPr>
            <w:rPr>
              <w:rFonts w:ascii="Cambria Math" w:hAnsi="Cambria Math" w:cstheme="minorHAnsi"/>
              <w:sz w:val="20"/>
              <w:szCs w:val="20"/>
              <w:lang w:val="en-US"/>
            </w:rPr>
            <m:t xml:space="preserve"> 0,4983</m:t>
          </m:r>
          <m:r>
            <m:rPr>
              <m:sty m:val="bi"/>
            </m:rPr>
            <w:rPr>
              <w:rFonts w:ascii="Cambria Math" w:hAnsi="Cambria Math" w:cstheme="minorHAnsi"/>
              <w:sz w:val="20"/>
              <w:szCs w:val="20"/>
              <w:lang w:val="en-US"/>
            </w:rPr>
            <m:t>x + 0,0181</m:t>
          </m:r>
        </m:oMath>
      </m:oMathPara>
    </w:p>
    <w:p w14:paraId="15AAD7B6" w14:textId="19871C94" w:rsidR="001E7044" w:rsidRPr="00426055" w:rsidRDefault="001E7044" w:rsidP="004A1B9A">
      <w:pPr>
        <w:ind w:right="70"/>
        <w:rPr>
          <w:rFonts w:eastAsiaTheme="minorEastAsia" w:cstheme="minorHAnsi"/>
          <w:sz w:val="20"/>
          <w:szCs w:val="20"/>
        </w:rPr>
      </w:pPr>
      <w:r w:rsidRPr="001E7044">
        <w:rPr>
          <w:rFonts w:eastAsiaTheme="minorEastAsia" w:cstheme="minorHAnsi"/>
          <w:sz w:val="20"/>
          <w:szCs w:val="20"/>
        </w:rPr>
        <w:t>Y usando la fórmula d</w:t>
      </w:r>
      <w:r>
        <w:rPr>
          <w:rFonts w:eastAsiaTheme="minorEastAsia" w:cstheme="minorHAnsi"/>
          <w:sz w:val="20"/>
          <w:szCs w:val="20"/>
        </w:rPr>
        <w:t>e estimación lineal lo cual nos devuelve la pendiente y la ordenada con sus respectivas incertidumbres quedando la expresión de k de la siguiente manera:</w:t>
      </w:r>
      <w:r>
        <w:rPr>
          <w:rFonts w:eastAsiaTheme="minorEastAsia" w:cstheme="minorHAnsi"/>
          <w:sz w:val="20"/>
          <w:szCs w:val="20"/>
        </w:rPr>
        <w:tab/>
      </w:r>
      <w:r w:rsidRPr="00426055">
        <w:rPr>
          <w:rFonts w:ascii="Cambria Math" w:hAnsi="Cambria Math"/>
          <w:b/>
          <w:bCs/>
          <w:i/>
        </w:rPr>
        <w:br/>
      </w:r>
      <m:oMathPara>
        <m:oMath>
          <m:r>
            <m:rPr>
              <m:sty m:val="bi"/>
            </m:rPr>
            <w:rPr>
              <w:rFonts w:ascii="Cambria Math" w:hAnsi="Cambria Math"/>
            </w:rPr>
            <m:t>k=</m:t>
          </m:r>
          <m:r>
            <m:rPr>
              <m:sty m:val="bi"/>
            </m:rPr>
            <w:rPr>
              <w:rFonts w:ascii="Cambria Math" w:eastAsiaTheme="minorEastAsia" w:hAnsi="Cambria Math"/>
            </w:rPr>
            <m:t xml:space="preserve"> </m:t>
          </m:r>
          <m:r>
            <m:rPr>
              <m:sty m:val="b"/>
            </m:rPr>
            <w:rPr>
              <w:rFonts w:ascii="Cambria Math" w:hAnsi="Cambria Math" w:cs="Cambria Math"/>
            </w:rPr>
            <m:t>k</m:t>
          </m:r>
          <m:r>
            <m:rPr>
              <m:sty m:val="b"/>
            </m:rPr>
            <w:rPr>
              <w:rFonts w:ascii="Cambria Math" w:hAnsi="Cambria Math" w:cs="Calibri"/>
            </w:rPr>
            <m:t>̅</m:t>
          </m:r>
          <m:r>
            <m:rPr>
              <m:sty m:val="b"/>
            </m:rPr>
            <w:rPr>
              <w:rFonts w:ascii="Cambria Math" w:hAnsi="Cambria Math"/>
            </w:rPr>
            <m:t xml:space="preserve"> ± ∆k</m:t>
          </m:r>
        </m:oMath>
      </m:oMathPara>
    </w:p>
    <w:p w14:paraId="0F9C7A22" w14:textId="46753535" w:rsidR="001E7044" w:rsidRPr="00426055" w:rsidRDefault="00426055" w:rsidP="001E7044">
      <w:pPr>
        <w:ind w:right="70"/>
        <w:rPr>
          <w:b/>
          <w:bCs/>
        </w:rPr>
      </w:pPr>
      <m:oMathPara>
        <m:oMath>
          <m:r>
            <m:rPr>
              <m:sty m:val="bi"/>
            </m:rPr>
            <w:rPr>
              <w:rFonts w:ascii="Cambria Math" w:hAnsi="Cambria Math"/>
            </w:rPr>
            <m:t>k=</m:t>
          </m:r>
          <m:r>
            <m:rPr>
              <m:sty m:val="bi"/>
            </m:rPr>
            <w:rPr>
              <w:rFonts w:ascii="Cambria Math" w:eastAsiaTheme="minorEastAsia" w:hAnsi="Cambria Math"/>
            </w:rPr>
            <m:t xml:space="preserve"> </m:t>
          </m:r>
          <m:r>
            <m:rPr>
              <m:sty m:val="b"/>
            </m:rPr>
            <w:rPr>
              <w:rFonts w:ascii="Cambria Math" w:hAnsi="Cambria Math" w:cs="Cambria Math"/>
            </w:rPr>
            <m:t>0.49</m:t>
          </m:r>
          <m:r>
            <m:rPr>
              <m:sty m:val="b"/>
            </m:rPr>
            <w:rPr>
              <w:rFonts w:ascii="Cambria Math" w:hAnsi="Cambria Math"/>
            </w:rPr>
            <m:t xml:space="preserve"> ± 0.04 N/m</m:t>
          </m:r>
        </m:oMath>
      </m:oMathPara>
    </w:p>
    <w:p w14:paraId="79899DAB" w14:textId="0EA72D16" w:rsidR="004A1B9A" w:rsidRPr="0051178A" w:rsidRDefault="001E7044" w:rsidP="004A1B9A">
      <w:pPr>
        <w:ind w:right="70"/>
      </w:pPr>
      <w:r w:rsidRPr="001E7044">
        <w:rPr>
          <w:rFonts w:cstheme="minorHAnsi"/>
          <w:sz w:val="20"/>
          <w:szCs w:val="20"/>
        </w:rPr>
        <w:t xml:space="preserve">Donde </w:t>
      </w:r>
      <m:oMath>
        <m:r>
          <m:rPr>
            <m:sty m:val="p"/>
          </m:rPr>
          <w:rPr>
            <w:rFonts w:ascii="Cambria Math" w:hAnsi="Cambria Math" w:cstheme="minorHAnsi"/>
            <w:sz w:val="20"/>
            <w:szCs w:val="20"/>
          </w:rPr>
          <m:t>∆k</m:t>
        </m:r>
      </m:oMath>
      <w:r>
        <w:rPr>
          <w:rFonts w:eastAsiaTheme="minorEastAsia" w:cstheme="minorHAnsi"/>
        </w:rPr>
        <w:t xml:space="preserve"> </w:t>
      </w:r>
      <w:r w:rsidRPr="0040281E">
        <w:rPr>
          <w:rFonts w:cstheme="minorHAnsi"/>
          <w:sz w:val="20"/>
          <w:szCs w:val="20"/>
        </w:rPr>
        <w:t>es la incerteza asociada a las mediciones lo cual lo calcularemos más adelante en la sección del Apéndice 1: Tratamiento de errores</w:t>
      </w:r>
      <w:r w:rsidR="0051178A">
        <w:rPr>
          <w:rFonts w:cstheme="minorHAnsi"/>
          <w:sz w:val="20"/>
          <w:szCs w:val="20"/>
        </w:rPr>
        <w:t>.</w:t>
      </w:r>
    </w:p>
    <w:p w14:paraId="31BB738D" w14:textId="0DE0CE56" w:rsidR="007A27CF" w:rsidRDefault="007A27CF" w:rsidP="00010530">
      <w:pPr>
        <w:ind w:right="70"/>
        <w:rPr>
          <w:rFonts w:cstheme="minorHAnsi"/>
          <w:b/>
          <w:bCs/>
          <w:sz w:val="24"/>
          <w:szCs w:val="24"/>
        </w:rPr>
      </w:pPr>
      <w:r>
        <w:rPr>
          <w:rFonts w:cstheme="minorHAnsi"/>
          <w:b/>
          <w:bCs/>
          <w:sz w:val="24"/>
          <w:szCs w:val="24"/>
        </w:rPr>
        <w:t>Discusiones y conclusiones</w:t>
      </w:r>
    </w:p>
    <w:p w14:paraId="37890864" w14:textId="428E281D" w:rsidR="00220B36" w:rsidRPr="00220B36" w:rsidRDefault="00220B36" w:rsidP="00220B36">
      <w:pPr>
        <w:ind w:right="70"/>
      </w:pPr>
      <w:r w:rsidRPr="00220B36">
        <w:rPr>
          <w:rFonts w:cstheme="minorHAnsi"/>
          <w:sz w:val="20"/>
          <w:szCs w:val="20"/>
        </w:rPr>
        <w:t xml:space="preserve">En este experimento, llevamos a cabo la determinación de la constante </w:t>
      </w:r>
      <w:r w:rsidRPr="00220B36">
        <w:rPr>
          <w:rFonts w:ascii="Cambria Math" w:hAnsi="Cambria Math" w:cs="Cambria Math"/>
          <w:sz w:val="20"/>
          <w:szCs w:val="20"/>
        </w:rPr>
        <w:t>𝑘</w:t>
      </w:r>
      <w:r w:rsidRPr="00220B36">
        <w:rPr>
          <w:rFonts w:cstheme="minorHAnsi"/>
          <w:sz w:val="20"/>
          <w:szCs w:val="20"/>
        </w:rPr>
        <w:t xml:space="preserve"> de un resorte utilizando dos métodos diferentes: el método gráfico y el método con planilla de cálculo.</w:t>
      </w:r>
      <w:r>
        <w:rPr>
          <w:rFonts w:cstheme="minorHAnsi"/>
          <w:sz w:val="20"/>
          <w:szCs w:val="20"/>
        </w:rPr>
        <w:t xml:space="preserve"> Lo cual los resultados que se obtuvieron mediante los dos </w:t>
      </w:r>
      <w:r w:rsidRPr="00220B36">
        <w:rPr>
          <w:rFonts w:cstheme="minorHAnsi"/>
          <w:sz w:val="20"/>
          <w:szCs w:val="20"/>
        </w:rPr>
        <w:t xml:space="preserve">métodos </w:t>
      </w:r>
      <w:r>
        <w:rPr>
          <w:rFonts w:cstheme="minorHAnsi"/>
          <w:sz w:val="20"/>
          <w:szCs w:val="20"/>
        </w:rPr>
        <w:t xml:space="preserve">seria de </w:t>
      </w:r>
      <m:oMath>
        <m:r>
          <w:rPr>
            <w:rFonts w:ascii="Cambria Math" w:hAnsi="Cambria Math" w:cstheme="minorHAnsi"/>
            <w:sz w:val="20"/>
            <w:szCs w:val="20"/>
          </w:rPr>
          <m:t>k</m:t>
        </m:r>
        <m:r>
          <m:rPr>
            <m:sty m:val="p"/>
          </m:rPr>
          <w:rPr>
            <w:rFonts w:ascii="Cambria Math" w:hAnsi="Cambria Math" w:cstheme="minorHAnsi"/>
            <w:sz w:val="20"/>
            <w:szCs w:val="20"/>
          </w:rPr>
          <m:t>= 0.49 ± 0.04</m:t>
        </m:r>
      </m:oMath>
      <w:r w:rsidRPr="00220B36">
        <w:rPr>
          <w:rFonts w:cstheme="minorHAnsi"/>
          <w:sz w:val="20"/>
          <w:szCs w:val="20"/>
        </w:rPr>
        <w:t xml:space="preserve"> para el método de</w:t>
      </w:r>
      <w:r w:rsidR="00631DC5">
        <w:rPr>
          <w:rFonts w:cstheme="minorHAnsi"/>
          <w:sz w:val="20"/>
          <w:szCs w:val="20"/>
        </w:rPr>
        <w:t xml:space="preserve"> planilla de cálculo</w:t>
      </w:r>
      <w:r w:rsidRPr="00220B36">
        <w:rPr>
          <w:rFonts w:cstheme="minorHAnsi"/>
          <w:sz w:val="20"/>
          <w:szCs w:val="20"/>
        </w:rPr>
        <w:t xml:space="preserve"> y </w:t>
      </w:r>
      <m:oMath>
        <m:r>
          <w:rPr>
            <w:rFonts w:ascii="Cambria Math" w:hAnsi="Cambria Math" w:cstheme="minorHAnsi"/>
            <w:sz w:val="20"/>
            <w:szCs w:val="20"/>
          </w:rPr>
          <m:t>k</m:t>
        </m:r>
        <m:r>
          <m:rPr>
            <m:sty m:val="p"/>
          </m:rPr>
          <w:rPr>
            <w:rFonts w:ascii="Cambria Math" w:hAnsi="Cambria Math" w:cstheme="minorHAnsi"/>
            <w:sz w:val="20"/>
            <w:szCs w:val="20"/>
          </w:rPr>
          <m:t xml:space="preserve">= </m:t>
        </m:r>
        <m:r>
          <m:rPr>
            <m:sty m:val="p"/>
          </m:rPr>
          <w:rPr>
            <w:rFonts w:ascii="Cambria Math" w:hAnsi="Cambria Math" w:cs="Cambria Math"/>
            <w:sz w:val="20"/>
            <w:szCs w:val="20"/>
          </w:rPr>
          <m:t>0.54</m:t>
        </m:r>
        <m:r>
          <m:rPr>
            <m:sty m:val="p"/>
          </m:rPr>
          <w:rPr>
            <w:rFonts w:ascii="Cambria Math" w:hAnsi="Cambria Math" w:cstheme="minorHAnsi"/>
            <w:sz w:val="20"/>
            <w:szCs w:val="20"/>
          </w:rPr>
          <m:t xml:space="preserve"> ± 0.12</m:t>
        </m:r>
      </m:oMath>
      <w:r w:rsidRPr="00220B36">
        <w:rPr>
          <w:rFonts w:cstheme="minorHAnsi"/>
          <w:sz w:val="20"/>
          <w:szCs w:val="20"/>
        </w:rPr>
        <w:t xml:space="preserve"> para el método de </w:t>
      </w:r>
      <w:r w:rsidR="00631DC5">
        <w:rPr>
          <w:rFonts w:cstheme="minorHAnsi"/>
          <w:sz w:val="20"/>
          <w:szCs w:val="20"/>
        </w:rPr>
        <w:t>gráfico</w:t>
      </w:r>
      <w:r w:rsidRPr="00220B36">
        <w:rPr>
          <w:rFonts w:cstheme="minorHAnsi"/>
          <w:sz w:val="20"/>
          <w:szCs w:val="20"/>
        </w:rPr>
        <w:t xml:space="preserve"> lo cual </w:t>
      </w:r>
      <w:r w:rsidR="008339CD">
        <w:rPr>
          <w:rFonts w:cstheme="minorHAnsi"/>
          <w:sz w:val="20"/>
          <w:szCs w:val="20"/>
        </w:rPr>
        <w:t xml:space="preserve">dieron unos </w:t>
      </w:r>
      <w:r w:rsidRPr="00220B36">
        <w:rPr>
          <w:rFonts w:cstheme="minorHAnsi"/>
          <w:sz w:val="20"/>
          <w:szCs w:val="20"/>
        </w:rPr>
        <w:t>resultados consistentes y similares.</w:t>
      </w:r>
    </w:p>
    <w:p w14:paraId="1F13C31D" w14:textId="41D8D832" w:rsidR="00220B36" w:rsidRDefault="00220B36" w:rsidP="00220B36">
      <w:pPr>
        <w:ind w:right="70"/>
        <w:rPr>
          <w:rFonts w:cstheme="minorHAnsi"/>
          <w:sz w:val="20"/>
          <w:szCs w:val="20"/>
        </w:rPr>
      </w:pPr>
      <w:r w:rsidRPr="00220B36">
        <w:rPr>
          <w:rFonts w:cstheme="minorHAnsi"/>
          <w:sz w:val="20"/>
          <w:szCs w:val="20"/>
        </w:rPr>
        <w:t>Al analizar los resultados obtenidos</w:t>
      </w:r>
      <w:r w:rsidR="00373A60" w:rsidRPr="00373A60">
        <w:rPr>
          <w:rFonts w:cstheme="minorHAnsi"/>
          <w:sz w:val="20"/>
          <w:szCs w:val="20"/>
        </w:rPr>
        <w:t>,</w:t>
      </w:r>
      <w:r w:rsidR="00B5673E">
        <w:rPr>
          <w:rFonts w:cstheme="minorHAnsi"/>
          <w:sz w:val="20"/>
          <w:szCs w:val="20"/>
        </w:rPr>
        <w:t xml:space="preserve"> hubo diferencias</w:t>
      </w:r>
      <w:r w:rsidR="00B5673E" w:rsidRPr="00373A60">
        <w:rPr>
          <w:rFonts w:cstheme="minorHAnsi"/>
          <w:sz w:val="20"/>
          <w:szCs w:val="20"/>
        </w:rPr>
        <w:t xml:space="preserve"> en los resultados obtenidos con ambos métodos </w:t>
      </w:r>
      <w:r w:rsidR="00B5673E">
        <w:rPr>
          <w:rFonts w:cstheme="minorHAnsi"/>
          <w:sz w:val="20"/>
          <w:szCs w:val="20"/>
        </w:rPr>
        <w:t>lo que puede ser causada debido a las incertidumbres a</w:t>
      </w:r>
      <w:r w:rsidR="00631DC5">
        <w:rPr>
          <w:rFonts w:cstheme="minorHAnsi"/>
          <w:sz w:val="20"/>
          <w:szCs w:val="20"/>
        </w:rPr>
        <w:t>sociadas</w:t>
      </w:r>
      <w:r w:rsidR="00045BE4">
        <w:rPr>
          <w:rFonts w:cstheme="minorHAnsi"/>
          <w:sz w:val="20"/>
          <w:szCs w:val="20"/>
        </w:rPr>
        <w:t>, aunque son mínimas las diferencias que existen entre los dos valores de la constante</w:t>
      </w:r>
      <w:r w:rsidR="00373A60" w:rsidRPr="00373A60">
        <w:rPr>
          <w:rFonts w:cstheme="minorHAnsi"/>
          <w:sz w:val="20"/>
          <w:szCs w:val="20"/>
        </w:rPr>
        <w:t>. En conclusión,</w:t>
      </w:r>
      <w:r w:rsidR="00045BE4">
        <w:rPr>
          <w:rFonts w:cstheme="minorHAnsi"/>
          <w:sz w:val="20"/>
          <w:szCs w:val="20"/>
        </w:rPr>
        <w:t xml:space="preserve"> ambos métodos </w:t>
      </w:r>
      <w:r w:rsidR="00045BE4" w:rsidRPr="00373A60">
        <w:rPr>
          <w:rFonts w:cstheme="minorHAnsi"/>
          <w:sz w:val="20"/>
          <w:szCs w:val="20"/>
        </w:rPr>
        <w:t>arrojaron</w:t>
      </w:r>
      <w:r w:rsidR="00B5673E" w:rsidRPr="00373A60">
        <w:rPr>
          <w:rFonts w:cstheme="minorHAnsi"/>
          <w:sz w:val="20"/>
          <w:szCs w:val="20"/>
        </w:rPr>
        <w:t xml:space="preserve"> valores cercanos para la constante </w:t>
      </w:r>
      <w:proofErr w:type="gramStart"/>
      <w:r w:rsidR="00631DC5">
        <w:rPr>
          <w:rFonts w:ascii="Cambria Math" w:hAnsi="Cambria Math" w:cs="Cambria Math"/>
          <w:sz w:val="20"/>
          <w:szCs w:val="20"/>
        </w:rPr>
        <w:t>k</w:t>
      </w:r>
      <w:proofErr w:type="gramEnd"/>
      <w:r w:rsidR="00631DC5" w:rsidRPr="00631DC5">
        <w:rPr>
          <w:rFonts w:cstheme="minorHAnsi"/>
          <w:sz w:val="20"/>
          <w:szCs w:val="20"/>
        </w:rPr>
        <w:t xml:space="preserve"> pero consider</w:t>
      </w:r>
      <w:r w:rsidR="00631DC5">
        <w:rPr>
          <w:rFonts w:cstheme="minorHAnsi"/>
          <w:sz w:val="20"/>
          <w:szCs w:val="20"/>
        </w:rPr>
        <w:t>a</w:t>
      </w:r>
      <w:r w:rsidR="00631DC5" w:rsidRPr="00631DC5">
        <w:rPr>
          <w:rFonts w:cstheme="minorHAnsi"/>
          <w:sz w:val="20"/>
          <w:szCs w:val="20"/>
        </w:rPr>
        <w:t xml:space="preserve">mos al que tiene menor incertidumbre que sería el método de planilla de cálculo y </w:t>
      </w:r>
      <w:r w:rsidR="004D633C" w:rsidRPr="00631DC5">
        <w:rPr>
          <w:rFonts w:cstheme="minorHAnsi"/>
          <w:sz w:val="20"/>
          <w:szCs w:val="20"/>
        </w:rPr>
        <w:t>e</w:t>
      </w:r>
      <w:r w:rsidR="004D633C">
        <w:rPr>
          <w:rFonts w:cstheme="minorHAnsi"/>
          <w:sz w:val="20"/>
          <w:szCs w:val="20"/>
        </w:rPr>
        <w:t>n</w:t>
      </w:r>
      <w:r w:rsidR="004D633C" w:rsidRPr="00631DC5">
        <w:rPr>
          <w:rFonts w:cstheme="minorHAnsi"/>
          <w:sz w:val="20"/>
          <w:szCs w:val="20"/>
        </w:rPr>
        <w:t xml:space="preserve"> nuestro experimento </w:t>
      </w:r>
      <w:r w:rsidR="00631DC5" w:rsidRPr="00631DC5">
        <w:rPr>
          <w:rFonts w:cstheme="minorHAnsi"/>
          <w:sz w:val="20"/>
          <w:szCs w:val="20"/>
        </w:rPr>
        <w:t>este método sería el más</w:t>
      </w:r>
      <w:r w:rsidR="00631DC5">
        <w:rPr>
          <w:rFonts w:cstheme="minorHAnsi"/>
          <w:sz w:val="20"/>
          <w:szCs w:val="20"/>
        </w:rPr>
        <w:t xml:space="preserve"> eficaz para calcular </w:t>
      </w:r>
      <w:r w:rsidR="00631DC5" w:rsidRPr="00631DC5">
        <w:rPr>
          <w:rFonts w:cstheme="minorHAnsi"/>
          <w:sz w:val="20"/>
          <w:szCs w:val="20"/>
        </w:rPr>
        <w:t>la constante k del resorte</w:t>
      </w:r>
      <w:r w:rsidR="00B5673E">
        <w:rPr>
          <w:rFonts w:cstheme="minorHAnsi"/>
          <w:sz w:val="20"/>
          <w:szCs w:val="20"/>
        </w:rPr>
        <w:t>.</w:t>
      </w:r>
      <w:r w:rsidR="00B5673E" w:rsidRPr="00373A60">
        <w:rPr>
          <w:rFonts w:cstheme="minorHAnsi"/>
          <w:sz w:val="20"/>
          <w:szCs w:val="20"/>
        </w:rPr>
        <w:t xml:space="preserve"> </w:t>
      </w:r>
      <w:r w:rsidR="004D633C">
        <w:rPr>
          <w:rFonts w:cstheme="minorHAnsi"/>
          <w:sz w:val="20"/>
          <w:szCs w:val="20"/>
        </w:rPr>
        <w:t>Lo cual, e</w:t>
      </w:r>
      <w:r w:rsidR="00B5673E" w:rsidRPr="00373A60">
        <w:rPr>
          <w:rFonts w:cstheme="minorHAnsi"/>
          <w:sz w:val="20"/>
          <w:szCs w:val="20"/>
        </w:rPr>
        <w:t>sta concordancia refuerza la validez de nuestras mediciones y la robustez de los procedimientos utilizados</w:t>
      </w:r>
      <w:r w:rsidR="00631DC5">
        <w:rPr>
          <w:rFonts w:cstheme="minorHAnsi"/>
          <w:sz w:val="20"/>
          <w:szCs w:val="20"/>
        </w:rPr>
        <w:t>.</w:t>
      </w:r>
    </w:p>
    <w:p w14:paraId="6EAB11BD" w14:textId="728A02AA" w:rsidR="00FA6E39" w:rsidRPr="00400B09" w:rsidRDefault="00400B09" w:rsidP="00FA6E39">
      <w:pPr>
        <w:ind w:right="70"/>
        <w:rPr>
          <w:rFonts w:cstheme="minorHAnsi"/>
          <w:sz w:val="20"/>
          <w:szCs w:val="20"/>
        </w:rPr>
      </w:pPr>
      <w:r w:rsidRPr="00400B09">
        <w:rPr>
          <w:rFonts w:cstheme="minorHAnsi"/>
          <w:sz w:val="20"/>
          <w:szCs w:val="20"/>
        </w:rPr>
        <w:t xml:space="preserve">En cuanto a las precisiones y errores experimentales, se tomaron precauciones durante las mediciones para minimizar posibles fuentes de error. </w:t>
      </w:r>
    </w:p>
    <w:p w14:paraId="36270A64" w14:textId="0C4611F1" w:rsidR="003F598F" w:rsidRPr="003F598F" w:rsidRDefault="003F598F" w:rsidP="00010530">
      <w:pPr>
        <w:ind w:right="70"/>
        <w:rPr>
          <w:rFonts w:cstheme="minorHAnsi"/>
          <w:b/>
          <w:bCs/>
          <w:sz w:val="24"/>
          <w:szCs w:val="24"/>
        </w:rPr>
      </w:pPr>
      <w:r w:rsidRPr="003F598F">
        <w:rPr>
          <w:rFonts w:eastAsiaTheme="minorEastAsia" w:cstheme="minorHAnsi"/>
          <w:b/>
          <w:bCs/>
          <w:sz w:val="24"/>
          <w:szCs w:val="24"/>
        </w:rPr>
        <w:t>Referencias</w:t>
      </w:r>
    </w:p>
    <w:p w14:paraId="3AF59941" w14:textId="4C7C2F17" w:rsidR="007A27CF" w:rsidRDefault="003F598F" w:rsidP="00010530">
      <w:pPr>
        <w:ind w:right="70"/>
      </w:pPr>
      <w:r>
        <w:t>R. A. Serway y J. W. Jewett Jr., Física I, (7ma edición) Thomson, México (2016)</w:t>
      </w:r>
      <w:r w:rsidR="0051178A" w:rsidRPr="0051178A">
        <w:rPr>
          <w:rFonts w:cstheme="minorHAnsi"/>
          <w:b/>
          <w:bCs/>
          <w:sz w:val="20"/>
          <w:szCs w:val="20"/>
        </w:rPr>
        <w:t xml:space="preserve"> </w:t>
      </w:r>
    </w:p>
    <w:p w14:paraId="41D69B91" w14:textId="745DBE1E" w:rsidR="003F598F" w:rsidRDefault="003F598F" w:rsidP="00010530">
      <w:pPr>
        <w:ind w:right="70"/>
      </w:pPr>
      <w:r>
        <w:t>Guía de trabajos prácticos, Física I, (edición 2024), Facultad de Ingeniería, Universidad Nacional de La Plata</w:t>
      </w:r>
    </w:p>
    <w:p w14:paraId="5C4E9D66" w14:textId="2D1031E9" w:rsidR="003F598F" w:rsidRDefault="003F598F" w:rsidP="00010530">
      <w:pPr>
        <w:ind w:right="70"/>
      </w:pPr>
      <w:r>
        <w:t>Materiales extras otorgado por la catedra, Prof. Lic. Susana Conconi y Prof. Ing. Juana Gallego, UNLP (2024).</w:t>
      </w:r>
    </w:p>
    <w:p w14:paraId="327616D3" w14:textId="77777777" w:rsidR="00075491" w:rsidRDefault="00075491" w:rsidP="00010530">
      <w:pPr>
        <w:ind w:right="70"/>
        <w:rPr>
          <w:rFonts w:eastAsiaTheme="minorEastAsia" w:cstheme="minorHAnsi"/>
          <w:b/>
          <w:bCs/>
          <w:sz w:val="24"/>
          <w:szCs w:val="24"/>
        </w:rPr>
      </w:pPr>
    </w:p>
    <w:p w14:paraId="45E72AD7" w14:textId="77777777" w:rsidR="006D4156" w:rsidRDefault="006D4156" w:rsidP="00010530">
      <w:pPr>
        <w:ind w:right="70"/>
        <w:rPr>
          <w:rFonts w:eastAsiaTheme="minorEastAsia" w:cstheme="minorHAnsi"/>
          <w:b/>
          <w:bCs/>
          <w:sz w:val="24"/>
          <w:szCs w:val="24"/>
        </w:rPr>
      </w:pPr>
    </w:p>
    <w:p w14:paraId="0CA107B6" w14:textId="77777777" w:rsidR="006D4156" w:rsidRDefault="006D4156" w:rsidP="00010530">
      <w:pPr>
        <w:ind w:right="70"/>
        <w:rPr>
          <w:rFonts w:eastAsiaTheme="minorEastAsia" w:cstheme="minorHAnsi"/>
          <w:b/>
          <w:bCs/>
          <w:sz w:val="24"/>
          <w:szCs w:val="24"/>
        </w:rPr>
      </w:pPr>
    </w:p>
    <w:p w14:paraId="6E85FDE3" w14:textId="77777777" w:rsidR="006D4156" w:rsidRDefault="006D4156" w:rsidP="00010530">
      <w:pPr>
        <w:ind w:right="70"/>
        <w:rPr>
          <w:rFonts w:eastAsiaTheme="minorEastAsia" w:cstheme="minorHAnsi"/>
          <w:b/>
          <w:bCs/>
          <w:sz w:val="24"/>
          <w:szCs w:val="24"/>
        </w:rPr>
      </w:pPr>
    </w:p>
    <w:p w14:paraId="3D0FE760" w14:textId="18B18D4A" w:rsidR="004A1B9A" w:rsidRDefault="004A1B9A" w:rsidP="00010530">
      <w:pPr>
        <w:ind w:right="70"/>
        <w:rPr>
          <w:rFonts w:eastAsiaTheme="minorEastAsia" w:cstheme="minorHAnsi"/>
          <w:b/>
          <w:bCs/>
          <w:sz w:val="24"/>
          <w:szCs w:val="24"/>
        </w:rPr>
      </w:pPr>
      <w:r w:rsidRPr="004A1B9A">
        <w:rPr>
          <w:rFonts w:eastAsiaTheme="minorEastAsia" w:cstheme="minorHAnsi"/>
          <w:b/>
          <w:bCs/>
          <w:sz w:val="24"/>
          <w:szCs w:val="24"/>
        </w:rPr>
        <w:t>Apéndice 1. Tratamiento de errores</w:t>
      </w:r>
    </w:p>
    <w:p w14:paraId="1A8CB49A" w14:textId="4BDBF69E" w:rsidR="0051178A" w:rsidRPr="004555CD" w:rsidRDefault="00400B09" w:rsidP="00010530">
      <w:pPr>
        <w:ind w:right="70"/>
        <w:rPr>
          <w:rFonts w:cstheme="minorHAnsi"/>
          <w:sz w:val="20"/>
          <w:szCs w:val="20"/>
        </w:rPr>
      </w:pPr>
      <w:r w:rsidRPr="004555CD">
        <w:rPr>
          <w:rFonts w:cstheme="minorHAnsi"/>
          <w:sz w:val="20"/>
          <w:szCs w:val="20"/>
        </w:rPr>
        <w:t>Aquí calculamos las incertidumbres asociadas a los diferentes valores</w:t>
      </w:r>
      <w:r w:rsidR="004555CD">
        <w:rPr>
          <w:rFonts w:cstheme="minorHAnsi"/>
          <w:sz w:val="20"/>
          <w:szCs w:val="20"/>
        </w:rPr>
        <w:t>.</w:t>
      </w:r>
    </w:p>
    <w:p w14:paraId="5D2984E0" w14:textId="7C34115F" w:rsidR="00400B09" w:rsidRDefault="00400B09" w:rsidP="00010530">
      <w:pPr>
        <w:ind w:right="70"/>
        <w:rPr>
          <w:rFonts w:cstheme="minorHAnsi"/>
          <w:sz w:val="20"/>
          <w:szCs w:val="20"/>
        </w:rPr>
      </w:pPr>
      <w:r w:rsidRPr="004555CD">
        <w:rPr>
          <w:rFonts w:cstheme="minorHAnsi"/>
          <w:sz w:val="20"/>
          <w:szCs w:val="20"/>
        </w:rPr>
        <w:t>Para la inc</w:t>
      </w:r>
      <w:r w:rsidR="004555CD" w:rsidRPr="004555CD">
        <w:rPr>
          <w:rFonts w:cstheme="minorHAnsi"/>
          <w:sz w:val="20"/>
          <w:szCs w:val="20"/>
        </w:rPr>
        <w:t>ertidumbre de la fuerza del resorte ∆</w:t>
      </w:r>
      <w:proofErr w:type="spellStart"/>
      <w:r w:rsidR="004555CD" w:rsidRPr="004555CD">
        <w:rPr>
          <w:rFonts w:cstheme="minorHAnsi"/>
          <w:sz w:val="20"/>
          <w:szCs w:val="20"/>
        </w:rPr>
        <w:t>Fx</w:t>
      </w:r>
      <w:proofErr w:type="spellEnd"/>
      <w:r w:rsidR="004555CD" w:rsidRPr="004555CD">
        <w:rPr>
          <w:rFonts w:cstheme="minorHAnsi"/>
          <w:sz w:val="20"/>
          <w:szCs w:val="20"/>
        </w:rPr>
        <w:t xml:space="preserve"> y el desplazamiento ∆X</w:t>
      </w:r>
      <w:r w:rsidR="004555CD">
        <w:rPr>
          <w:rFonts w:cstheme="minorHAnsi"/>
          <w:sz w:val="20"/>
          <w:szCs w:val="20"/>
        </w:rPr>
        <w:t xml:space="preserve"> que tomamos el valor 0.</w:t>
      </w:r>
      <w:r w:rsidR="00426055">
        <w:rPr>
          <w:rFonts w:cstheme="minorHAnsi"/>
          <w:sz w:val="20"/>
          <w:szCs w:val="20"/>
        </w:rPr>
        <w:t>00</w:t>
      </w:r>
      <w:r w:rsidR="004555CD">
        <w:rPr>
          <w:rFonts w:cstheme="minorHAnsi"/>
          <w:sz w:val="20"/>
          <w:szCs w:val="20"/>
        </w:rPr>
        <w:t>1 m que es debido a la incerteza del instrumental de medición.</w:t>
      </w:r>
    </w:p>
    <w:p w14:paraId="72615FF4" w14:textId="20369856" w:rsidR="004555CD" w:rsidRDefault="004555CD" w:rsidP="00010530">
      <w:pPr>
        <w:ind w:right="70"/>
        <w:rPr>
          <w:rFonts w:cstheme="minorHAnsi"/>
          <w:sz w:val="20"/>
          <w:szCs w:val="20"/>
        </w:rPr>
      </w:pPr>
      <w:r>
        <w:rPr>
          <w:rFonts w:cstheme="minorHAnsi"/>
          <w:sz w:val="20"/>
          <w:szCs w:val="20"/>
        </w:rPr>
        <w:t xml:space="preserve">Para </w:t>
      </w:r>
      <w:r w:rsidRPr="004555CD">
        <w:rPr>
          <w:rFonts w:cstheme="minorHAnsi"/>
          <w:sz w:val="20"/>
          <w:szCs w:val="20"/>
        </w:rPr>
        <w:t>∆</w:t>
      </w:r>
      <w:r>
        <w:rPr>
          <w:rFonts w:cstheme="minorHAnsi"/>
          <w:sz w:val="20"/>
          <w:szCs w:val="20"/>
        </w:rPr>
        <w:t>k donde es la incerteza de la constante del resorte en el método gráfico y que para calcular se usa la siguiente ecuación:</w:t>
      </w:r>
    </w:p>
    <w:p w14:paraId="347513C7" w14:textId="36452170" w:rsidR="004555CD" w:rsidRPr="004555CD" w:rsidRDefault="004555CD" w:rsidP="00010530">
      <w:pPr>
        <w:ind w:right="70"/>
        <w:rPr>
          <w:rFonts w:eastAsiaTheme="minorEastAsia" w:cstheme="minorHAnsi"/>
          <w:b/>
          <w:bCs/>
        </w:rPr>
      </w:pPr>
      <m:oMathPara>
        <m:oMath>
          <m:r>
            <m:rPr>
              <m:sty m:val="bi"/>
            </m:rPr>
            <w:rPr>
              <w:rFonts w:ascii="Cambria Math" w:hAnsi="Cambria Math" w:cs="Calibri"/>
            </w:rPr>
            <m:t xml:space="preserve">∆k </m:t>
          </m:r>
          <m:r>
            <m:rPr>
              <m:sty m:val="bi"/>
            </m:rPr>
            <w:rPr>
              <w:rFonts w:ascii="Cambria Math" w:hAnsi="Calibri" w:cs="Calibri"/>
            </w:rPr>
            <m:t>=</m:t>
          </m:r>
          <m:r>
            <m:rPr>
              <m:sty m:val="b"/>
            </m:rPr>
            <w:rPr>
              <w:rFonts w:ascii="Cambria Math" w:hAnsi="Calibri" w:cs="Calibri"/>
            </w:rPr>
            <m:t xml:space="preserve"> </m:t>
          </m:r>
          <m:f>
            <m:fPr>
              <m:ctrlPr>
                <w:rPr>
                  <w:rFonts w:ascii="Cambria Math" w:hAnsi="Calibri" w:cs="Calibri"/>
                  <w:b/>
                  <w:bCs/>
                </w:rPr>
              </m:ctrlPr>
            </m:fPr>
            <m:num>
              <m:r>
                <m:rPr>
                  <m:sty m:val="bi"/>
                </m:rPr>
                <w:rPr>
                  <w:rFonts w:ascii="Cambria Math" w:hAnsi="Calibri" w:cs="Calibri"/>
                </w:rPr>
                <m:t>km</m:t>
              </m:r>
              <m:r>
                <m:rPr>
                  <m:sty m:val="bi"/>
                </m:rPr>
                <w:rPr>
                  <w:rFonts w:ascii="Cambria Math" w:hAnsi="Calibri" w:cs="Calibri"/>
                </w:rPr>
                <m:t>á</m:t>
              </m:r>
              <m:r>
                <m:rPr>
                  <m:sty m:val="bi"/>
                </m:rPr>
                <w:rPr>
                  <w:rFonts w:ascii="Cambria Math" w:hAnsi="Calibri" w:cs="Calibri"/>
                </w:rPr>
                <m:t>x</m:t>
              </m:r>
              <m:r>
                <m:rPr>
                  <m:sty m:val="bi"/>
                </m:rPr>
                <w:rPr>
                  <w:rFonts w:ascii="Cambria Math" w:hAnsi="Calibri" w:cs="Calibri"/>
                </w:rPr>
                <m:t>-</m:t>
              </m:r>
              <m:r>
                <m:rPr>
                  <m:sty m:val="bi"/>
                </m:rPr>
                <w:rPr>
                  <w:rFonts w:ascii="Cambria Math" w:hAnsi="Calibri" w:cs="Calibri"/>
                </w:rPr>
                <m:t>kmin</m:t>
              </m:r>
            </m:num>
            <m:den>
              <m:r>
                <m:rPr>
                  <m:sty m:val="bi"/>
                </m:rPr>
                <w:rPr>
                  <w:rFonts w:ascii="Cambria Math" w:hAnsi="Calibri" w:cs="Calibri"/>
                </w:rPr>
                <m:t>2</m:t>
              </m:r>
            </m:den>
          </m:f>
          <m:r>
            <m:rPr>
              <m:sty m:val="bi"/>
            </m:rPr>
            <w:rPr>
              <w:rFonts w:ascii="Cambria Math" w:hAnsi="Calibri" w:cs="Calibri"/>
            </w:rPr>
            <m:t xml:space="preserve">= </m:t>
          </m:r>
          <m:f>
            <m:fPr>
              <m:ctrlPr>
                <w:rPr>
                  <w:rFonts w:ascii="Cambria Math" w:hAnsi="Calibri" w:cs="Calibri"/>
                  <w:b/>
                  <w:bCs/>
                  <w:i/>
                </w:rPr>
              </m:ctrlPr>
            </m:fPr>
            <m:num>
              <m:r>
                <m:rPr>
                  <m:sty m:val="bi"/>
                </m:rPr>
                <w:rPr>
                  <w:rFonts w:ascii="Cambria Math" w:hAnsi="Calibri" w:cs="Calibri"/>
                </w:rPr>
                <m:t>0.66</m:t>
              </m:r>
              <m:r>
                <m:rPr>
                  <m:sty m:val="bi"/>
                </m:rPr>
                <w:rPr>
                  <w:rFonts w:ascii="Cambria Math" w:hAnsi="Calibri" w:cs="Calibri"/>
                </w:rPr>
                <m:t>-</m:t>
              </m:r>
              <m:r>
                <m:rPr>
                  <m:sty m:val="bi"/>
                </m:rPr>
                <w:rPr>
                  <w:rFonts w:ascii="Cambria Math" w:hAnsi="Calibri" w:cs="Calibri"/>
                </w:rPr>
                <m:t>0.42</m:t>
              </m:r>
            </m:num>
            <m:den>
              <m:r>
                <m:rPr>
                  <m:sty m:val="bi"/>
                </m:rPr>
                <w:rPr>
                  <w:rFonts w:ascii="Cambria Math" w:hAnsi="Calibri" w:cs="Calibri"/>
                </w:rPr>
                <m:t>2</m:t>
              </m:r>
            </m:den>
          </m:f>
          <m:r>
            <m:rPr>
              <m:sty m:val="bi"/>
            </m:rPr>
            <w:rPr>
              <w:rFonts w:ascii="Cambria Math" w:hAnsi="Calibri" w:cs="Calibri"/>
            </w:rPr>
            <m:t xml:space="preserve">=0.12 </m:t>
          </m:r>
          <m:r>
            <m:rPr>
              <m:sty m:val="b"/>
            </m:rPr>
            <w:rPr>
              <w:rFonts w:ascii="Cambria Math" w:hAnsi="Calibri" w:cs="Calibri"/>
            </w:rPr>
            <m:t>N/m</m:t>
          </m:r>
        </m:oMath>
      </m:oMathPara>
    </w:p>
    <w:p w14:paraId="6DA9C9A9" w14:textId="3F9C1667" w:rsidR="004555CD" w:rsidRDefault="004555CD" w:rsidP="00010530">
      <w:pPr>
        <w:ind w:right="70"/>
        <w:rPr>
          <w:rFonts w:cstheme="minorHAnsi"/>
          <w:sz w:val="20"/>
          <w:szCs w:val="20"/>
        </w:rPr>
      </w:pPr>
      <w:r>
        <w:rPr>
          <w:rFonts w:cstheme="minorHAnsi"/>
          <w:sz w:val="20"/>
          <w:szCs w:val="20"/>
        </w:rPr>
        <w:t xml:space="preserve">Y para </w:t>
      </w:r>
      <w:r w:rsidRPr="004555CD">
        <w:rPr>
          <w:rFonts w:cstheme="minorHAnsi"/>
          <w:sz w:val="20"/>
          <w:szCs w:val="20"/>
        </w:rPr>
        <w:t>∆</w:t>
      </w:r>
      <w:r>
        <w:rPr>
          <w:rFonts w:cstheme="minorHAnsi"/>
          <w:sz w:val="20"/>
          <w:szCs w:val="20"/>
        </w:rPr>
        <w:t>k en el método de planilla de calculo se uso la formula de estimación lineal que nos devuelve la incertidumbre asociada a la</w:t>
      </w:r>
      <w:r w:rsidR="001668C9">
        <w:rPr>
          <w:rFonts w:cstheme="minorHAnsi"/>
          <w:sz w:val="20"/>
          <w:szCs w:val="20"/>
        </w:rPr>
        <w:t xml:space="preserve"> pendiente de la recta de la línea de tendencia que se muestra en la gráfica de abajo</w:t>
      </w:r>
      <w:r>
        <w:rPr>
          <w:rFonts w:cstheme="minorHAnsi"/>
          <w:sz w:val="20"/>
          <w:szCs w:val="20"/>
        </w:rPr>
        <w:t xml:space="preserve"> que</w:t>
      </w:r>
      <w:r w:rsidR="001668C9">
        <w:rPr>
          <w:rFonts w:cstheme="minorHAnsi"/>
          <w:sz w:val="20"/>
          <w:szCs w:val="20"/>
        </w:rPr>
        <w:t xml:space="preserve"> </w:t>
      </w:r>
      <w:r>
        <w:rPr>
          <w:rFonts w:cstheme="minorHAnsi"/>
          <w:sz w:val="20"/>
          <w:szCs w:val="20"/>
        </w:rPr>
        <w:t xml:space="preserve">se </w:t>
      </w:r>
      <w:r w:rsidR="001668C9">
        <w:rPr>
          <w:rFonts w:cstheme="minorHAnsi"/>
          <w:sz w:val="20"/>
          <w:szCs w:val="20"/>
        </w:rPr>
        <w:t>realizó</w:t>
      </w:r>
      <w:r w:rsidR="005E2397">
        <w:rPr>
          <w:rFonts w:cstheme="minorHAnsi"/>
          <w:sz w:val="20"/>
          <w:szCs w:val="20"/>
        </w:rPr>
        <w:t xml:space="preserve"> con las mediciones hechas</w:t>
      </w:r>
      <w:r>
        <w:rPr>
          <w:rFonts w:cstheme="minorHAnsi"/>
          <w:sz w:val="20"/>
          <w:szCs w:val="20"/>
        </w:rPr>
        <w:t xml:space="preserve"> en el experimento lo cual nos </w:t>
      </w:r>
      <w:r w:rsidR="001668C9">
        <w:rPr>
          <w:rFonts w:cstheme="minorHAnsi"/>
          <w:sz w:val="20"/>
          <w:szCs w:val="20"/>
        </w:rPr>
        <w:t xml:space="preserve">dio </w:t>
      </w:r>
      <w:r>
        <w:rPr>
          <w:rFonts w:cstheme="minorHAnsi"/>
          <w:sz w:val="20"/>
          <w:szCs w:val="20"/>
        </w:rPr>
        <w:t>el valor:</w:t>
      </w:r>
    </w:p>
    <w:p w14:paraId="368167A2" w14:textId="1A5594F7" w:rsidR="005E2397" w:rsidRPr="001668C9" w:rsidRDefault="005E2397" w:rsidP="005E2397">
      <w:pPr>
        <w:rPr>
          <w:rFonts w:ascii="Cambria Math" w:hAnsi="Calibri" w:cs="Calibri"/>
          <w:b/>
          <w:i/>
        </w:rPr>
      </w:pPr>
      <m:oMathPara>
        <m:oMath>
          <m:r>
            <m:rPr>
              <m:sty m:val="bi"/>
            </m:rPr>
            <w:rPr>
              <w:rFonts w:ascii="Cambria Math" w:hAnsi="Cambria Math" w:cs="Calibri"/>
            </w:rPr>
            <m:t xml:space="preserve">∆m </m:t>
          </m:r>
          <m:r>
            <m:rPr>
              <m:sty m:val="bi"/>
            </m:rPr>
            <w:rPr>
              <w:rFonts w:ascii="Cambria Math" w:hAnsi="Calibri" w:cs="Calibri"/>
            </w:rPr>
            <m:t>=</m:t>
          </m:r>
          <m:r>
            <m:rPr>
              <m:sty m:val="p"/>
            </m:rPr>
            <w:rPr>
              <w:rFonts w:ascii="Cambria Math" w:hAnsi="Calibri" w:cs="Calibri"/>
            </w:rPr>
            <m:t>0,04151379</m:t>
          </m:r>
        </m:oMath>
      </m:oMathPara>
    </w:p>
    <w:p w14:paraId="3F1B3F5B" w14:textId="0A591A2F" w:rsidR="005E2397" w:rsidRDefault="005E2397" w:rsidP="00010530">
      <w:pPr>
        <w:ind w:right="70"/>
        <w:rPr>
          <w:rFonts w:cstheme="minorHAnsi"/>
          <w:sz w:val="20"/>
          <w:szCs w:val="20"/>
        </w:rPr>
      </w:pPr>
      <w:r>
        <w:rPr>
          <w:rFonts w:cstheme="minorHAnsi"/>
          <w:sz w:val="20"/>
          <w:szCs w:val="20"/>
        </w:rPr>
        <w:t>Al ser la incertidumbre de la pendiente usamos ese valor como la incertidumbre de la constante del resorte</w:t>
      </w:r>
    </w:p>
    <w:p w14:paraId="59535919" w14:textId="2499A26B" w:rsidR="004555CD" w:rsidRPr="005E2397" w:rsidRDefault="004555CD" w:rsidP="005E2397">
      <w:pPr>
        <w:rPr>
          <w:rFonts w:ascii="Cambria Math" w:hAnsi="Calibri" w:cs="Calibri"/>
          <w:b/>
          <w:i/>
        </w:rPr>
      </w:pPr>
      <m:oMathPara>
        <m:oMath>
          <m:r>
            <m:rPr>
              <m:sty m:val="bi"/>
            </m:rPr>
            <w:rPr>
              <w:rFonts w:ascii="Cambria Math" w:hAnsi="Cambria Math" w:cs="Calibri"/>
            </w:rPr>
            <m:t xml:space="preserve">∆k </m:t>
          </m:r>
          <m:r>
            <m:rPr>
              <m:sty m:val="bi"/>
            </m:rPr>
            <w:rPr>
              <w:rFonts w:ascii="Cambria Math" w:hAnsi="Calibri" w:cs="Calibri"/>
            </w:rPr>
            <m:t>=</m:t>
          </m:r>
          <m:r>
            <m:rPr>
              <m:sty m:val="p"/>
            </m:rPr>
            <w:rPr>
              <w:rFonts w:ascii="Cambria Math" w:hAnsi="Calibri" w:cs="Calibri"/>
            </w:rPr>
            <m:t>0,04151379 N/m</m:t>
          </m:r>
        </m:oMath>
      </m:oMathPara>
    </w:p>
    <w:p w14:paraId="34520BAA" w14:textId="4184186E" w:rsidR="00F21FFE" w:rsidRDefault="00F21FFE" w:rsidP="00010530">
      <w:pPr>
        <w:ind w:right="70"/>
        <w:rPr>
          <w:rFonts w:cstheme="minorHAnsi"/>
          <w:sz w:val="20"/>
          <w:szCs w:val="20"/>
        </w:rPr>
      </w:pPr>
      <w:r w:rsidRPr="00F21FFE">
        <w:rPr>
          <w:rFonts w:cstheme="minorHAnsi"/>
          <w:sz w:val="20"/>
          <w:szCs w:val="20"/>
        </w:rPr>
        <w:t>Y que al redondear de acuerdo a su primera cifra significativa nos queda:</w:t>
      </w:r>
    </w:p>
    <w:p w14:paraId="1019821D" w14:textId="1C7114FD" w:rsidR="00F21FFE" w:rsidRPr="001668C9" w:rsidRDefault="001668C9" w:rsidP="001668C9">
      <w:pPr>
        <w:ind w:right="70"/>
        <w:jc w:val="center"/>
        <w:rPr>
          <w:rFonts w:cstheme="minorHAnsi"/>
          <w:bCs/>
          <w:iCs/>
          <w:sz w:val="20"/>
          <w:szCs w:val="20"/>
        </w:rPr>
      </w:pPr>
      <m:oMath>
        <m:r>
          <m:rPr>
            <m:sty m:val="b"/>
          </m:rPr>
          <w:rPr>
            <w:rFonts w:ascii="Cambria Math" w:hAnsi="Cambria Math" w:cs="Calibri"/>
          </w:rPr>
          <m:t>∆k</m:t>
        </m:r>
        <m:r>
          <m:rPr>
            <m:sty m:val="p"/>
          </m:rPr>
          <w:rPr>
            <w:rFonts w:ascii="Cambria Math" w:hAnsi="Cambria Math" w:cs="Calibri"/>
          </w:rPr>
          <m:t xml:space="preserve"> </m:t>
        </m:r>
        <m:r>
          <m:rPr>
            <m:sty m:val="p"/>
          </m:rPr>
          <w:rPr>
            <w:rFonts w:ascii="Cambria Math" w:hAnsi="Calibri" w:cs="Calibri"/>
          </w:rPr>
          <m:t>=0.04</m:t>
        </m:r>
      </m:oMath>
      <w:r w:rsidR="00426055">
        <w:rPr>
          <w:rFonts w:eastAsiaTheme="minorEastAsia" w:cstheme="minorHAnsi"/>
        </w:rPr>
        <w:t xml:space="preserve"> N/m</w:t>
      </w:r>
    </w:p>
    <w:p w14:paraId="2AD467A6" w14:textId="3DA141F7" w:rsidR="004555CD" w:rsidRDefault="004555CD" w:rsidP="00010530">
      <w:pPr>
        <w:ind w:right="70"/>
        <w:rPr>
          <w:rFonts w:cstheme="minorHAnsi"/>
          <w:sz w:val="20"/>
          <w:szCs w:val="20"/>
        </w:rPr>
      </w:pPr>
    </w:p>
    <w:p w14:paraId="6C9DDCEC" w14:textId="77777777" w:rsidR="004555CD" w:rsidRPr="004555CD" w:rsidRDefault="004555CD" w:rsidP="00010530">
      <w:pPr>
        <w:ind w:right="70"/>
        <w:rPr>
          <w:rFonts w:cstheme="minorHAnsi"/>
          <w:sz w:val="20"/>
          <w:szCs w:val="20"/>
        </w:rPr>
      </w:pPr>
    </w:p>
    <w:p w14:paraId="11CBABD3" w14:textId="77777777" w:rsidR="0051178A" w:rsidRDefault="0051178A" w:rsidP="00010530">
      <w:pPr>
        <w:ind w:right="70"/>
        <w:rPr>
          <w:rFonts w:eastAsiaTheme="minorEastAsia" w:cstheme="minorHAnsi"/>
          <w:b/>
          <w:bCs/>
          <w:sz w:val="24"/>
          <w:szCs w:val="24"/>
        </w:rPr>
      </w:pPr>
    </w:p>
    <w:p w14:paraId="7B7C99C4" w14:textId="77777777" w:rsidR="0051178A" w:rsidRDefault="0051178A" w:rsidP="00010530">
      <w:pPr>
        <w:ind w:right="70"/>
        <w:rPr>
          <w:rFonts w:eastAsiaTheme="minorEastAsia" w:cstheme="minorHAnsi"/>
          <w:b/>
          <w:bCs/>
          <w:sz w:val="24"/>
          <w:szCs w:val="24"/>
        </w:rPr>
      </w:pPr>
    </w:p>
    <w:p w14:paraId="4D983092" w14:textId="6D4B37D9" w:rsidR="0051178A" w:rsidRDefault="0051178A" w:rsidP="00A734F6">
      <w:pPr>
        <w:ind w:right="70"/>
        <w:rPr>
          <w:rFonts w:eastAsiaTheme="minorEastAsia" w:cstheme="minorHAnsi"/>
          <w:b/>
          <w:bCs/>
          <w:sz w:val="24"/>
          <w:szCs w:val="24"/>
        </w:rPr>
      </w:pPr>
    </w:p>
    <w:p w14:paraId="4ABB3918" w14:textId="1BC72165" w:rsidR="0051178A" w:rsidRPr="004A1B9A" w:rsidRDefault="0051178A" w:rsidP="00010530">
      <w:pPr>
        <w:ind w:right="70"/>
        <w:rPr>
          <w:rFonts w:eastAsiaTheme="minorEastAsia" w:cstheme="minorHAnsi"/>
          <w:b/>
          <w:bCs/>
          <w:sz w:val="24"/>
          <w:szCs w:val="24"/>
        </w:rPr>
      </w:pPr>
      <w:r w:rsidRPr="0039169D">
        <w:rPr>
          <w:rFonts w:cstheme="minorHAnsi"/>
          <w:b/>
          <w:bCs/>
          <w:noProof/>
          <w:sz w:val="20"/>
          <w:szCs w:val="20"/>
        </w:rPr>
        <w:lastRenderedPageBreak/>
        <w:drawing>
          <wp:anchor distT="0" distB="0" distL="114300" distR="114300" simplePos="0" relativeHeight="251665408" behindDoc="0" locked="0" layoutInCell="1" allowOverlap="1" wp14:anchorId="51CF66F8" wp14:editId="10A3AB01">
            <wp:simplePos x="0" y="0"/>
            <wp:positionH relativeFrom="column">
              <wp:posOffset>1438275</wp:posOffset>
            </wp:positionH>
            <wp:positionV relativeFrom="paragraph">
              <wp:posOffset>-1333500</wp:posOffset>
            </wp:positionV>
            <wp:extent cx="4054475" cy="6734810"/>
            <wp:effectExtent l="0" t="6667" r="0" b="0"/>
            <wp:wrapSquare wrapText="bothSides"/>
            <wp:docPr id="1221273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165774" name=""/>
                    <pic:cNvPicPr/>
                  </pic:nvPicPr>
                  <pic:blipFill>
                    <a:blip r:embed="rId13">
                      <a:extLst>
                        <a:ext uri="{28A0092B-C50C-407E-A947-70E740481C1C}">
                          <a14:useLocalDpi xmlns:a14="http://schemas.microsoft.com/office/drawing/2010/main" val="0"/>
                        </a:ext>
                      </a:extLst>
                    </a:blip>
                    <a:stretch>
                      <a:fillRect/>
                    </a:stretch>
                  </pic:blipFill>
                  <pic:spPr>
                    <a:xfrm rot="16200000">
                      <a:off x="0" y="0"/>
                      <a:ext cx="4054475" cy="6734810"/>
                    </a:xfrm>
                    <a:prstGeom prst="rect">
                      <a:avLst/>
                    </a:prstGeom>
                  </pic:spPr>
                </pic:pic>
              </a:graphicData>
            </a:graphic>
            <wp14:sizeRelH relativeFrom="page">
              <wp14:pctWidth>0</wp14:pctWidth>
            </wp14:sizeRelH>
            <wp14:sizeRelV relativeFrom="page">
              <wp14:pctHeight>0</wp14:pctHeight>
            </wp14:sizeRelV>
          </wp:anchor>
        </w:drawing>
      </w:r>
    </w:p>
    <w:p w14:paraId="56EA7E3C" w14:textId="3F58B7CB" w:rsidR="0092522D" w:rsidRPr="00010530" w:rsidRDefault="005E2397" w:rsidP="0092522D">
      <w:pPr>
        <w:ind w:right="70"/>
        <w:rPr>
          <w:rFonts w:cstheme="minorHAnsi"/>
        </w:rPr>
      </w:pPr>
      <w:r w:rsidRPr="005E2397">
        <w:rPr>
          <w:rFonts w:cstheme="minorHAnsi"/>
          <w:noProof/>
        </w:rPr>
        <w:drawing>
          <wp:inline distT="0" distB="0" distL="0" distR="0" wp14:anchorId="498FBF03" wp14:editId="4772702C">
            <wp:extent cx="6819265" cy="4267200"/>
            <wp:effectExtent l="0" t="0" r="635" b="0"/>
            <wp:docPr id="377036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036068" name=""/>
                    <pic:cNvPicPr/>
                  </pic:nvPicPr>
                  <pic:blipFill>
                    <a:blip r:embed="rId14"/>
                    <a:stretch>
                      <a:fillRect/>
                    </a:stretch>
                  </pic:blipFill>
                  <pic:spPr>
                    <a:xfrm>
                      <a:off x="0" y="0"/>
                      <a:ext cx="6829544" cy="4273632"/>
                    </a:xfrm>
                    <a:prstGeom prst="rect">
                      <a:avLst/>
                    </a:prstGeom>
                  </pic:spPr>
                </pic:pic>
              </a:graphicData>
            </a:graphic>
          </wp:inline>
        </w:drawing>
      </w:r>
    </w:p>
    <w:sectPr w:rsidR="0092522D" w:rsidRPr="00010530" w:rsidSect="006D6568">
      <w:type w:val="continuous"/>
      <w:pgSz w:w="11906" w:h="16838" w:code="9"/>
      <w:pgMar w:top="851" w:right="567" w:bottom="1418" w:left="709" w:header="709" w:footer="709" w:gutter="0"/>
      <w:cols w:num="2" w:space="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1B778B3" w14:textId="77777777" w:rsidR="00521100" w:rsidRDefault="00521100" w:rsidP="0092522D">
      <w:pPr>
        <w:spacing w:after="0" w:line="240" w:lineRule="auto"/>
      </w:pPr>
      <w:r>
        <w:separator/>
      </w:r>
    </w:p>
  </w:endnote>
  <w:endnote w:type="continuationSeparator" w:id="0">
    <w:p w14:paraId="2B4FC92D" w14:textId="77777777" w:rsidR="00521100" w:rsidRDefault="00521100" w:rsidP="009252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C9094E" w14:textId="77777777" w:rsidR="00521100" w:rsidRDefault="00521100" w:rsidP="0092522D">
      <w:pPr>
        <w:spacing w:after="0" w:line="240" w:lineRule="auto"/>
      </w:pPr>
      <w:r>
        <w:separator/>
      </w:r>
    </w:p>
  </w:footnote>
  <w:footnote w:type="continuationSeparator" w:id="0">
    <w:p w14:paraId="5F5E12DA" w14:textId="77777777" w:rsidR="00521100" w:rsidRDefault="00521100" w:rsidP="009252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98ED84" w14:textId="5032FD03" w:rsidR="004D633C" w:rsidRDefault="004D633C">
    <w:pPr>
      <w:pStyle w:val="Encabezado"/>
    </w:pPr>
    <w:r>
      <w:t>Física I – 1er Semestre 2024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2C3B71"/>
    <w:multiLevelType w:val="hybridMultilevel"/>
    <w:tmpl w:val="59D25E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A77173B"/>
    <w:multiLevelType w:val="multilevel"/>
    <w:tmpl w:val="D012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617BE5"/>
    <w:multiLevelType w:val="multilevel"/>
    <w:tmpl w:val="AB4A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B925F19"/>
    <w:multiLevelType w:val="multilevel"/>
    <w:tmpl w:val="3AA40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DC64B8"/>
    <w:multiLevelType w:val="hybridMultilevel"/>
    <w:tmpl w:val="483ECA6C"/>
    <w:lvl w:ilvl="0" w:tplc="2C0A000F">
      <w:start w:val="1"/>
      <w:numFmt w:val="decimal"/>
      <w:lvlText w:val="%1."/>
      <w:lvlJc w:val="left"/>
      <w:pPr>
        <w:ind w:left="786" w:hanging="360"/>
      </w:pPr>
    </w:lvl>
    <w:lvl w:ilvl="1" w:tplc="2C0A0019" w:tentative="1">
      <w:start w:val="1"/>
      <w:numFmt w:val="lowerLetter"/>
      <w:lvlText w:val="%2."/>
      <w:lvlJc w:val="left"/>
      <w:pPr>
        <w:ind w:left="1506" w:hanging="360"/>
      </w:pPr>
    </w:lvl>
    <w:lvl w:ilvl="2" w:tplc="2C0A001B" w:tentative="1">
      <w:start w:val="1"/>
      <w:numFmt w:val="lowerRoman"/>
      <w:lvlText w:val="%3."/>
      <w:lvlJc w:val="right"/>
      <w:pPr>
        <w:ind w:left="2226" w:hanging="180"/>
      </w:pPr>
    </w:lvl>
    <w:lvl w:ilvl="3" w:tplc="2C0A000F" w:tentative="1">
      <w:start w:val="1"/>
      <w:numFmt w:val="decimal"/>
      <w:lvlText w:val="%4."/>
      <w:lvlJc w:val="left"/>
      <w:pPr>
        <w:ind w:left="2946" w:hanging="360"/>
      </w:pPr>
    </w:lvl>
    <w:lvl w:ilvl="4" w:tplc="2C0A0019" w:tentative="1">
      <w:start w:val="1"/>
      <w:numFmt w:val="lowerLetter"/>
      <w:lvlText w:val="%5."/>
      <w:lvlJc w:val="left"/>
      <w:pPr>
        <w:ind w:left="3666" w:hanging="360"/>
      </w:pPr>
    </w:lvl>
    <w:lvl w:ilvl="5" w:tplc="2C0A001B" w:tentative="1">
      <w:start w:val="1"/>
      <w:numFmt w:val="lowerRoman"/>
      <w:lvlText w:val="%6."/>
      <w:lvlJc w:val="right"/>
      <w:pPr>
        <w:ind w:left="4386" w:hanging="180"/>
      </w:pPr>
    </w:lvl>
    <w:lvl w:ilvl="6" w:tplc="2C0A000F" w:tentative="1">
      <w:start w:val="1"/>
      <w:numFmt w:val="decimal"/>
      <w:lvlText w:val="%7."/>
      <w:lvlJc w:val="left"/>
      <w:pPr>
        <w:ind w:left="5106" w:hanging="360"/>
      </w:pPr>
    </w:lvl>
    <w:lvl w:ilvl="7" w:tplc="2C0A0019" w:tentative="1">
      <w:start w:val="1"/>
      <w:numFmt w:val="lowerLetter"/>
      <w:lvlText w:val="%8."/>
      <w:lvlJc w:val="left"/>
      <w:pPr>
        <w:ind w:left="5826" w:hanging="360"/>
      </w:pPr>
    </w:lvl>
    <w:lvl w:ilvl="8" w:tplc="2C0A001B" w:tentative="1">
      <w:start w:val="1"/>
      <w:numFmt w:val="lowerRoman"/>
      <w:lvlText w:val="%9."/>
      <w:lvlJc w:val="right"/>
      <w:pPr>
        <w:ind w:left="6546" w:hanging="180"/>
      </w:pPr>
    </w:lvl>
  </w:abstractNum>
  <w:abstractNum w:abstractNumId="5" w15:restartNumberingAfterBreak="0">
    <w:nsid w:val="22B07600"/>
    <w:multiLevelType w:val="hybridMultilevel"/>
    <w:tmpl w:val="0C90556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4B86392"/>
    <w:multiLevelType w:val="hybridMultilevel"/>
    <w:tmpl w:val="5572909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21B7AC6"/>
    <w:multiLevelType w:val="multilevel"/>
    <w:tmpl w:val="91B0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1714614"/>
    <w:multiLevelType w:val="multilevel"/>
    <w:tmpl w:val="82D2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85E149D"/>
    <w:multiLevelType w:val="multilevel"/>
    <w:tmpl w:val="DFD213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224E5B"/>
    <w:multiLevelType w:val="multilevel"/>
    <w:tmpl w:val="61DA737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C002D35"/>
    <w:multiLevelType w:val="multilevel"/>
    <w:tmpl w:val="18F83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BD4A20"/>
    <w:multiLevelType w:val="multilevel"/>
    <w:tmpl w:val="0480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19587890">
    <w:abstractNumId w:val="6"/>
  </w:num>
  <w:num w:numId="2" w16cid:durableId="832452106">
    <w:abstractNumId w:val="1"/>
  </w:num>
  <w:num w:numId="3" w16cid:durableId="304700722">
    <w:abstractNumId w:val="4"/>
  </w:num>
  <w:num w:numId="4" w16cid:durableId="134763959">
    <w:abstractNumId w:val="12"/>
  </w:num>
  <w:num w:numId="5" w16cid:durableId="1047408827">
    <w:abstractNumId w:val="8"/>
  </w:num>
  <w:num w:numId="6" w16cid:durableId="1012607167">
    <w:abstractNumId w:val="3"/>
  </w:num>
  <w:num w:numId="7" w16cid:durableId="431903391">
    <w:abstractNumId w:val="2"/>
  </w:num>
  <w:num w:numId="8" w16cid:durableId="165218524">
    <w:abstractNumId w:val="0"/>
  </w:num>
  <w:num w:numId="9" w16cid:durableId="789322724">
    <w:abstractNumId w:val="5"/>
  </w:num>
  <w:num w:numId="10" w16cid:durableId="359860331">
    <w:abstractNumId w:val="10"/>
  </w:num>
  <w:num w:numId="11" w16cid:durableId="1739091028">
    <w:abstractNumId w:val="7"/>
  </w:num>
  <w:num w:numId="12" w16cid:durableId="1675763162">
    <w:abstractNumId w:val="9"/>
  </w:num>
  <w:num w:numId="13" w16cid:durableId="75505080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8DB"/>
    <w:rsid w:val="00010530"/>
    <w:rsid w:val="00024F78"/>
    <w:rsid w:val="00045BE4"/>
    <w:rsid w:val="00055EAC"/>
    <w:rsid w:val="00075491"/>
    <w:rsid w:val="001009CC"/>
    <w:rsid w:val="00123A44"/>
    <w:rsid w:val="0012698A"/>
    <w:rsid w:val="0013059D"/>
    <w:rsid w:val="00164FB3"/>
    <w:rsid w:val="001668C9"/>
    <w:rsid w:val="00175F36"/>
    <w:rsid w:val="001C67C0"/>
    <w:rsid w:val="001D12DA"/>
    <w:rsid w:val="001E7044"/>
    <w:rsid w:val="002008FD"/>
    <w:rsid w:val="00220B36"/>
    <w:rsid w:val="00226FCB"/>
    <w:rsid w:val="0025603D"/>
    <w:rsid w:val="00277A10"/>
    <w:rsid w:val="002866E5"/>
    <w:rsid w:val="002F5F56"/>
    <w:rsid w:val="00353FBB"/>
    <w:rsid w:val="00372D6C"/>
    <w:rsid w:val="00373A60"/>
    <w:rsid w:val="003820B6"/>
    <w:rsid w:val="0038449A"/>
    <w:rsid w:val="0039169D"/>
    <w:rsid w:val="003E648B"/>
    <w:rsid w:val="003F598F"/>
    <w:rsid w:val="003F61B5"/>
    <w:rsid w:val="00400B09"/>
    <w:rsid w:val="0040281E"/>
    <w:rsid w:val="00416A48"/>
    <w:rsid w:val="00426055"/>
    <w:rsid w:val="00434799"/>
    <w:rsid w:val="00452A81"/>
    <w:rsid w:val="00454F7B"/>
    <w:rsid w:val="004555CD"/>
    <w:rsid w:val="00485E47"/>
    <w:rsid w:val="00491B7B"/>
    <w:rsid w:val="004A1B9A"/>
    <w:rsid w:val="004D633C"/>
    <w:rsid w:val="004E4586"/>
    <w:rsid w:val="004F422C"/>
    <w:rsid w:val="004F6997"/>
    <w:rsid w:val="0051178A"/>
    <w:rsid w:val="00512266"/>
    <w:rsid w:val="0051663C"/>
    <w:rsid w:val="00521100"/>
    <w:rsid w:val="00525370"/>
    <w:rsid w:val="005407DA"/>
    <w:rsid w:val="0055668C"/>
    <w:rsid w:val="00572886"/>
    <w:rsid w:val="00577474"/>
    <w:rsid w:val="005D038D"/>
    <w:rsid w:val="005D5418"/>
    <w:rsid w:val="005E2397"/>
    <w:rsid w:val="00631DC5"/>
    <w:rsid w:val="006563B2"/>
    <w:rsid w:val="00684734"/>
    <w:rsid w:val="006C50C8"/>
    <w:rsid w:val="006D4156"/>
    <w:rsid w:val="006D6568"/>
    <w:rsid w:val="006F5F99"/>
    <w:rsid w:val="00707762"/>
    <w:rsid w:val="0072771A"/>
    <w:rsid w:val="00741E51"/>
    <w:rsid w:val="00750619"/>
    <w:rsid w:val="0078575A"/>
    <w:rsid w:val="00791A85"/>
    <w:rsid w:val="007A27CF"/>
    <w:rsid w:val="007C60B6"/>
    <w:rsid w:val="008065BB"/>
    <w:rsid w:val="00807243"/>
    <w:rsid w:val="008339CD"/>
    <w:rsid w:val="008368DB"/>
    <w:rsid w:val="00854E68"/>
    <w:rsid w:val="00881C56"/>
    <w:rsid w:val="008B5692"/>
    <w:rsid w:val="008B6EC9"/>
    <w:rsid w:val="008E21DD"/>
    <w:rsid w:val="008F5EA4"/>
    <w:rsid w:val="0092522D"/>
    <w:rsid w:val="009449DE"/>
    <w:rsid w:val="00955B3A"/>
    <w:rsid w:val="00985F0B"/>
    <w:rsid w:val="009B3611"/>
    <w:rsid w:val="009B4969"/>
    <w:rsid w:val="009B5CEF"/>
    <w:rsid w:val="009E35E1"/>
    <w:rsid w:val="009E6C7D"/>
    <w:rsid w:val="009E6FFA"/>
    <w:rsid w:val="00A223EA"/>
    <w:rsid w:val="00A734F6"/>
    <w:rsid w:val="00A92F6A"/>
    <w:rsid w:val="00AC2958"/>
    <w:rsid w:val="00AC41BE"/>
    <w:rsid w:val="00AC66F7"/>
    <w:rsid w:val="00AE6BE6"/>
    <w:rsid w:val="00B0387B"/>
    <w:rsid w:val="00B03D94"/>
    <w:rsid w:val="00B141C2"/>
    <w:rsid w:val="00B5673E"/>
    <w:rsid w:val="00BA3ADA"/>
    <w:rsid w:val="00BC3636"/>
    <w:rsid w:val="00BC37E8"/>
    <w:rsid w:val="00BF6D45"/>
    <w:rsid w:val="00C07C7D"/>
    <w:rsid w:val="00C14098"/>
    <w:rsid w:val="00C8750B"/>
    <w:rsid w:val="00C90ED0"/>
    <w:rsid w:val="00CA3D89"/>
    <w:rsid w:val="00CC3F01"/>
    <w:rsid w:val="00D062A0"/>
    <w:rsid w:val="00D26DA7"/>
    <w:rsid w:val="00D321EB"/>
    <w:rsid w:val="00DC1B6D"/>
    <w:rsid w:val="00DD60DC"/>
    <w:rsid w:val="00DE59B0"/>
    <w:rsid w:val="00DF35B7"/>
    <w:rsid w:val="00E04411"/>
    <w:rsid w:val="00E1559A"/>
    <w:rsid w:val="00E22CAC"/>
    <w:rsid w:val="00E52CF2"/>
    <w:rsid w:val="00E5575F"/>
    <w:rsid w:val="00EB73B0"/>
    <w:rsid w:val="00EE2AD9"/>
    <w:rsid w:val="00F00F72"/>
    <w:rsid w:val="00F17665"/>
    <w:rsid w:val="00F21FFE"/>
    <w:rsid w:val="00F33192"/>
    <w:rsid w:val="00F35361"/>
    <w:rsid w:val="00FA6E39"/>
    <w:rsid w:val="00FB31B7"/>
    <w:rsid w:val="00FE0B8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81DD82"/>
  <w15:chartTrackingRefBased/>
  <w15:docId w15:val="{3FCEE482-59D1-4138-9F8F-6D33FB5A1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239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8368DB"/>
    <w:rPr>
      <w:color w:val="0563C1" w:themeColor="hyperlink"/>
      <w:u w:val="single"/>
    </w:rPr>
  </w:style>
  <w:style w:type="character" w:styleId="Mencinsinresolver">
    <w:name w:val="Unresolved Mention"/>
    <w:basedOn w:val="Fuentedeprrafopredeter"/>
    <w:uiPriority w:val="99"/>
    <w:semiHidden/>
    <w:unhideWhenUsed/>
    <w:rsid w:val="008368DB"/>
    <w:rPr>
      <w:color w:val="605E5C"/>
      <w:shd w:val="clear" w:color="auto" w:fill="E1DFDD"/>
    </w:rPr>
  </w:style>
  <w:style w:type="paragraph" w:styleId="NormalWeb">
    <w:name w:val="Normal (Web)"/>
    <w:basedOn w:val="Normal"/>
    <w:uiPriority w:val="99"/>
    <w:unhideWhenUsed/>
    <w:rsid w:val="001C67C0"/>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Textodelmarcadordeposicin">
    <w:name w:val="Placeholder Text"/>
    <w:basedOn w:val="Fuentedeprrafopredeter"/>
    <w:uiPriority w:val="99"/>
    <w:semiHidden/>
    <w:rsid w:val="0012698A"/>
    <w:rPr>
      <w:color w:val="666666"/>
    </w:rPr>
  </w:style>
  <w:style w:type="paragraph" w:styleId="Encabezado">
    <w:name w:val="header"/>
    <w:basedOn w:val="Normal"/>
    <w:link w:val="EncabezadoCar"/>
    <w:uiPriority w:val="99"/>
    <w:unhideWhenUsed/>
    <w:rsid w:val="0092522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2522D"/>
  </w:style>
  <w:style w:type="paragraph" w:styleId="Piedepgina">
    <w:name w:val="footer"/>
    <w:basedOn w:val="Normal"/>
    <w:link w:val="PiedepginaCar"/>
    <w:uiPriority w:val="99"/>
    <w:unhideWhenUsed/>
    <w:rsid w:val="0092522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2522D"/>
  </w:style>
  <w:style w:type="paragraph" w:styleId="Prrafodelista">
    <w:name w:val="List Paragraph"/>
    <w:basedOn w:val="Normal"/>
    <w:uiPriority w:val="34"/>
    <w:qFormat/>
    <w:rsid w:val="00807243"/>
    <w:pPr>
      <w:ind w:left="720"/>
      <w:contextualSpacing/>
    </w:pPr>
  </w:style>
  <w:style w:type="character" w:customStyle="1" w:styleId="katex-mathml">
    <w:name w:val="katex-mathml"/>
    <w:basedOn w:val="Fuentedeprrafopredeter"/>
    <w:rsid w:val="00807243"/>
  </w:style>
  <w:style w:type="character" w:customStyle="1" w:styleId="mord">
    <w:name w:val="mord"/>
    <w:basedOn w:val="Fuentedeprrafopredeter"/>
    <w:rsid w:val="00807243"/>
  </w:style>
  <w:style w:type="character" w:customStyle="1" w:styleId="vlist-s">
    <w:name w:val="vlist-s"/>
    <w:basedOn w:val="Fuentedeprrafopredeter"/>
    <w:rsid w:val="00807243"/>
  </w:style>
  <w:style w:type="table" w:styleId="Tablaconcuadrcula">
    <w:name w:val="Table Grid"/>
    <w:basedOn w:val="Tablanormal"/>
    <w:uiPriority w:val="39"/>
    <w:rsid w:val="00F33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9B5C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clara">
    <w:name w:val="Grid Table Light"/>
    <w:basedOn w:val="Tablanormal"/>
    <w:uiPriority w:val="40"/>
    <w:rsid w:val="009B5CE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rel">
    <w:name w:val="mrel"/>
    <w:basedOn w:val="Fuentedeprrafopredeter"/>
    <w:rsid w:val="009B4969"/>
  </w:style>
  <w:style w:type="character" w:customStyle="1" w:styleId="mbin">
    <w:name w:val="mbin"/>
    <w:basedOn w:val="Fuentedeprrafopredeter"/>
    <w:rsid w:val="009B4969"/>
  </w:style>
  <w:style w:type="character" w:customStyle="1" w:styleId="mopen">
    <w:name w:val="mopen"/>
    <w:basedOn w:val="Fuentedeprrafopredeter"/>
    <w:rsid w:val="00707762"/>
  </w:style>
  <w:style w:type="character" w:customStyle="1" w:styleId="mclose">
    <w:name w:val="mclose"/>
    <w:basedOn w:val="Fuentedeprrafopredeter"/>
    <w:rsid w:val="00707762"/>
  </w:style>
  <w:style w:type="character" w:styleId="Textoennegrita">
    <w:name w:val="Strong"/>
    <w:basedOn w:val="Fuentedeprrafopredeter"/>
    <w:uiPriority w:val="22"/>
    <w:qFormat/>
    <w:rsid w:val="0075061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9130977">
      <w:bodyDiv w:val="1"/>
      <w:marLeft w:val="0"/>
      <w:marRight w:val="0"/>
      <w:marTop w:val="0"/>
      <w:marBottom w:val="0"/>
      <w:divBdr>
        <w:top w:val="none" w:sz="0" w:space="0" w:color="auto"/>
        <w:left w:val="none" w:sz="0" w:space="0" w:color="auto"/>
        <w:bottom w:val="none" w:sz="0" w:space="0" w:color="auto"/>
        <w:right w:val="none" w:sz="0" w:space="0" w:color="auto"/>
      </w:divBdr>
    </w:div>
    <w:div w:id="302733183">
      <w:bodyDiv w:val="1"/>
      <w:marLeft w:val="0"/>
      <w:marRight w:val="0"/>
      <w:marTop w:val="0"/>
      <w:marBottom w:val="0"/>
      <w:divBdr>
        <w:top w:val="none" w:sz="0" w:space="0" w:color="auto"/>
        <w:left w:val="none" w:sz="0" w:space="0" w:color="auto"/>
        <w:bottom w:val="none" w:sz="0" w:space="0" w:color="auto"/>
        <w:right w:val="none" w:sz="0" w:space="0" w:color="auto"/>
      </w:divBdr>
    </w:div>
    <w:div w:id="407775469">
      <w:bodyDiv w:val="1"/>
      <w:marLeft w:val="0"/>
      <w:marRight w:val="0"/>
      <w:marTop w:val="0"/>
      <w:marBottom w:val="0"/>
      <w:divBdr>
        <w:top w:val="none" w:sz="0" w:space="0" w:color="auto"/>
        <w:left w:val="none" w:sz="0" w:space="0" w:color="auto"/>
        <w:bottom w:val="none" w:sz="0" w:space="0" w:color="auto"/>
        <w:right w:val="none" w:sz="0" w:space="0" w:color="auto"/>
      </w:divBdr>
    </w:div>
    <w:div w:id="522399217">
      <w:bodyDiv w:val="1"/>
      <w:marLeft w:val="0"/>
      <w:marRight w:val="0"/>
      <w:marTop w:val="0"/>
      <w:marBottom w:val="0"/>
      <w:divBdr>
        <w:top w:val="none" w:sz="0" w:space="0" w:color="auto"/>
        <w:left w:val="none" w:sz="0" w:space="0" w:color="auto"/>
        <w:bottom w:val="none" w:sz="0" w:space="0" w:color="auto"/>
        <w:right w:val="none" w:sz="0" w:space="0" w:color="auto"/>
      </w:divBdr>
    </w:div>
    <w:div w:id="532619523">
      <w:bodyDiv w:val="1"/>
      <w:marLeft w:val="0"/>
      <w:marRight w:val="0"/>
      <w:marTop w:val="0"/>
      <w:marBottom w:val="0"/>
      <w:divBdr>
        <w:top w:val="none" w:sz="0" w:space="0" w:color="auto"/>
        <w:left w:val="none" w:sz="0" w:space="0" w:color="auto"/>
        <w:bottom w:val="none" w:sz="0" w:space="0" w:color="auto"/>
        <w:right w:val="none" w:sz="0" w:space="0" w:color="auto"/>
      </w:divBdr>
    </w:div>
    <w:div w:id="1153595375">
      <w:bodyDiv w:val="1"/>
      <w:marLeft w:val="0"/>
      <w:marRight w:val="0"/>
      <w:marTop w:val="0"/>
      <w:marBottom w:val="0"/>
      <w:divBdr>
        <w:top w:val="none" w:sz="0" w:space="0" w:color="auto"/>
        <w:left w:val="none" w:sz="0" w:space="0" w:color="auto"/>
        <w:bottom w:val="none" w:sz="0" w:space="0" w:color="auto"/>
        <w:right w:val="none" w:sz="0" w:space="0" w:color="auto"/>
      </w:divBdr>
    </w:div>
    <w:div w:id="1297687969">
      <w:bodyDiv w:val="1"/>
      <w:marLeft w:val="0"/>
      <w:marRight w:val="0"/>
      <w:marTop w:val="0"/>
      <w:marBottom w:val="0"/>
      <w:divBdr>
        <w:top w:val="none" w:sz="0" w:space="0" w:color="auto"/>
        <w:left w:val="none" w:sz="0" w:space="0" w:color="auto"/>
        <w:bottom w:val="none" w:sz="0" w:space="0" w:color="auto"/>
        <w:right w:val="none" w:sz="0" w:space="0" w:color="auto"/>
      </w:divBdr>
    </w:div>
    <w:div w:id="1347439349">
      <w:bodyDiv w:val="1"/>
      <w:marLeft w:val="0"/>
      <w:marRight w:val="0"/>
      <w:marTop w:val="0"/>
      <w:marBottom w:val="0"/>
      <w:divBdr>
        <w:top w:val="none" w:sz="0" w:space="0" w:color="auto"/>
        <w:left w:val="none" w:sz="0" w:space="0" w:color="auto"/>
        <w:bottom w:val="none" w:sz="0" w:space="0" w:color="auto"/>
        <w:right w:val="none" w:sz="0" w:space="0" w:color="auto"/>
      </w:divBdr>
    </w:div>
    <w:div w:id="1471947422">
      <w:bodyDiv w:val="1"/>
      <w:marLeft w:val="0"/>
      <w:marRight w:val="0"/>
      <w:marTop w:val="0"/>
      <w:marBottom w:val="0"/>
      <w:divBdr>
        <w:top w:val="none" w:sz="0" w:space="0" w:color="auto"/>
        <w:left w:val="none" w:sz="0" w:space="0" w:color="auto"/>
        <w:bottom w:val="none" w:sz="0" w:space="0" w:color="auto"/>
        <w:right w:val="none" w:sz="0" w:space="0" w:color="auto"/>
      </w:divBdr>
    </w:div>
    <w:div w:id="1566993741">
      <w:bodyDiv w:val="1"/>
      <w:marLeft w:val="0"/>
      <w:marRight w:val="0"/>
      <w:marTop w:val="0"/>
      <w:marBottom w:val="0"/>
      <w:divBdr>
        <w:top w:val="none" w:sz="0" w:space="0" w:color="auto"/>
        <w:left w:val="none" w:sz="0" w:space="0" w:color="auto"/>
        <w:bottom w:val="none" w:sz="0" w:space="0" w:color="auto"/>
        <w:right w:val="none" w:sz="0" w:space="0" w:color="auto"/>
      </w:divBdr>
    </w:div>
    <w:div w:id="1683701396">
      <w:bodyDiv w:val="1"/>
      <w:marLeft w:val="0"/>
      <w:marRight w:val="0"/>
      <w:marTop w:val="0"/>
      <w:marBottom w:val="0"/>
      <w:divBdr>
        <w:top w:val="none" w:sz="0" w:space="0" w:color="auto"/>
        <w:left w:val="none" w:sz="0" w:space="0" w:color="auto"/>
        <w:bottom w:val="none" w:sz="0" w:space="0" w:color="auto"/>
        <w:right w:val="none" w:sz="0" w:space="0" w:color="auto"/>
      </w:divBdr>
    </w:div>
    <w:div w:id="1690135068">
      <w:bodyDiv w:val="1"/>
      <w:marLeft w:val="0"/>
      <w:marRight w:val="0"/>
      <w:marTop w:val="0"/>
      <w:marBottom w:val="0"/>
      <w:divBdr>
        <w:top w:val="none" w:sz="0" w:space="0" w:color="auto"/>
        <w:left w:val="none" w:sz="0" w:space="0" w:color="auto"/>
        <w:bottom w:val="none" w:sz="0" w:space="0" w:color="auto"/>
        <w:right w:val="none" w:sz="0" w:space="0" w:color="auto"/>
      </w:divBdr>
    </w:div>
    <w:div w:id="1841773287">
      <w:bodyDiv w:val="1"/>
      <w:marLeft w:val="0"/>
      <w:marRight w:val="0"/>
      <w:marTop w:val="0"/>
      <w:marBottom w:val="0"/>
      <w:divBdr>
        <w:top w:val="none" w:sz="0" w:space="0" w:color="auto"/>
        <w:left w:val="none" w:sz="0" w:space="0" w:color="auto"/>
        <w:bottom w:val="none" w:sz="0" w:space="0" w:color="auto"/>
        <w:right w:val="none" w:sz="0" w:space="0" w:color="auto"/>
      </w:divBdr>
    </w:div>
    <w:div w:id="1928734770">
      <w:bodyDiv w:val="1"/>
      <w:marLeft w:val="0"/>
      <w:marRight w:val="0"/>
      <w:marTop w:val="0"/>
      <w:marBottom w:val="0"/>
      <w:divBdr>
        <w:top w:val="none" w:sz="0" w:space="0" w:color="auto"/>
        <w:left w:val="none" w:sz="0" w:space="0" w:color="auto"/>
        <w:bottom w:val="none" w:sz="0" w:space="0" w:color="auto"/>
        <w:right w:val="none" w:sz="0" w:space="0" w:color="auto"/>
      </w:divBdr>
    </w:div>
    <w:div w:id="1987197625">
      <w:bodyDiv w:val="1"/>
      <w:marLeft w:val="0"/>
      <w:marRight w:val="0"/>
      <w:marTop w:val="0"/>
      <w:marBottom w:val="0"/>
      <w:divBdr>
        <w:top w:val="none" w:sz="0" w:space="0" w:color="auto"/>
        <w:left w:val="none" w:sz="0" w:space="0" w:color="auto"/>
        <w:bottom w:val="none" w:sz="0" w:space="0" w:color="auto"/>
        <w:right w:val="none" w:sz="0" w:space="0" w:color="auto"/>
      </w:divBdr>
      <w:divsChild>
        <w:div w:id="14039138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herlanngarnica@gmail.com" TargetMode="External"/><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mailto:josealejandrogonzalezburga@gmail.com" TargetMode="External"/><Relationship Id="rId4" Type="http://schemas.openxmlformats.org/officeDocument/2006/relationships/settings" Target="settings.xml"/><Relationship Id="rId9" Type="http://schemas.openxmlformats.org/officeDocument/2006/relationships/hyperlink" Target="mailto:mendez.ikell@alu.ing.unlp.edu.ar" TargetMode="External"/><Relationship Id="rId14"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0063C6-C342-4562-BC30-DCBD8918D5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2856</TotalTime>
  <Pages>4</Pages>
  <Words>1597</Words>
  <Characters>8789</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 Javier Meza Galeano</dc:creator>
  <cp:keywords/>
  <dc:description/>
  <cp:lastModifiedBy>Alam Javier Meza Galeano</cp:lastModifiedBy>
  <cp:revision>34</cp:revision>
  <cp:lastPrinted>2024-05-01T02:39:00Z</cp:lastPrinted>
  <dcterms:created xsi:type="dcterms:W3CDTF">2024-03-26T14:06:00Z</dcterms:created>
  <dcterms:modified xsi:type="dcterms:W3CDTF">2024-06-18T05:59:00Z</dcterms:modified>
</cp:coreProperties>
</file>