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11827"/>
          <w:sz w:val="40"/>
        </w:rPr>
        <w:t>IT AppDev 2 – Web Applications: Media Content Integration</w:t>
      </w:r>
    </w:p>
    <w:p>
      <w:pPr>
        <w:jc w:val="center"/>
      </w:pPr>
      <w:r>
        <w:rPr>
          <w:rFonts w:ascii="Arial" w:hAnsi="Arial"/>
          <w:i/>
          <w:color w:val="4B5563"/>
          <w:sz w:val="26"/>
        </w:rPr>
        <w:t>Section XIII: Required Technical Documentation</w:t>
      </w:r>
    </w:p>
    <w:p/>
    <w:p>
      <w:pPr>
        <w:pStyle w:val="Heading1"/>
      </w:pPr>
      <w:r>
        <w:rPr>
          <w:rFonts w:ascii="Arial" w:hAnsi="Arial"/>
          <w:b/>
          <w:color w:val="1F2937"/>
          <w:sz w:val="30"/>
        </w:rPr>
        <w:t>1. Project Title</w:t>
      </w:r>
    </w:p>
    <w:p>
      <w:r>
        <w:rPr>
          <w:rFonts w:ascii="Arial" w:hAnsi="Arial"/>
          <w:b/>
          <w:color w:val="991B1B"/>
          <w:sz w:val="26"/>
        </w:rPr>
        <w:t>Savoria Filipina: Authentic Filipino Recipe &amp; Media Hub</w:t>
      </w:r>
    </w:p>
    <w:p/>
    <w:p>
      <w:pPr>
        <w:pStyle w:val="Heading1"/>
      </w:pPr>
      <w:r>
        <w:rPr>
          <w:rFonts w:ascii="Arial" w:hAnsi="Arial"/>
          <w:b/>
          <w:color w:val="1F2937"/>
          <w:sz w:val="30"/>
        </w:rPr>
        <w:t>2. Project Description</w:t>
      </w:r>
    </w:p>
    <w:p>
      <w:r>
        <w:rPr>
          <w:b/>
        </w:rPr>
        <w:t xml:space="preserve">Purpose of the Website: </w:t>
      </w:r>
      <w:r>
        <w:t>Savoria Filipina is designed to serve as a high-performance, accessible, and interactive media-rich web application dedicated to showcasing traditional Filipino culinary arts. The website integrates responsive media delivery (Images, Audio, Video), step-by-step video masterclasses with closed captions, audio cooking guides, and a dynamic user upload management system.</w:t>
      </w:r>
    </w:p>
    <w:p>
      <w:r>
        <w:rPr>
          <w:b/>
        </w:rPr>
        <w:t xml:space="preserve">Target Users: </w:t>
      </w:r>
      <w:r>
        <w:t>Home cooks, food enthusiasts, culinary students, and international food lovers seeking authentic Filipino recipes with comprehensive multi-sensory media guidance across smartphones, tablets, and desktop computers.</w:t>
      </w:r>
    </w:p>
    <w:p>
      <w:r>
        <w:rPr>
          <w:b/>
        </w:rPr>
        <w:t>Main Features:</w:t>
      </w:r>
    </w:p>
    <w:p>
      <w:pPr>
        <w:pStyle w:val="ListBullet"/>
      </w:pPr>
      <w:r>
        <w:rPr>
          <w:b/>
        </w:rPr>
        <w:t xml:space="preserve">Responsive Art Direction: </w:t>
      </w:r>
      <w:r>
        <w:t>Adaptive hero banners utilizing HTML5 &lt;picture&gt; element and srcset for desktop, tablet, and mobile displays.</w:t>
      </w:r>
    </w:p>
    <w:p>
      <w:pPr>
        <w:pStyle w:val="ListBullet"/>
      </w:pPr>
      <w:r>
        <w:rPr>
          <w:b/>
        </w:rPr>
        <w:t xml:space="preserve">Interactive Recipe &amp; Media Gallery: </w:t>
      </w:r>
      <w:r>
        <w:t>A structured gallery featuring rich photographic recipe cards, embedded audio narration, and modal video streaming.</w:t>
      </w:r>
    </w:p>
    <w:p>
      <w:pPr>
        <w:pStyle w:val="ListBullet"/>
      </w:pPr>
      <w:r>
        <w:rPr>
          <w:b/>
        </w:rPr>
        <w:t xml:space="preserve">Full HD Culinary Masterclass Video: </w:t>
      </w:r>
      <w:r>
        <w:t>Embedded HTML5 video player with WebVTT closed captions (&lt;track kind="captions"&gt;) and structured text transcript.</w:t>
      </w:r>
    </w:p>
    <w:p>
      <w:pPr>
        <w:pStyle w:val="ListBullet"/>
      </w:pPr>
      <w:r>
        <w:rPr>
          <w:b/>
        </w:rPr>
        <w:t xml:space="preserve">Chef's Audio Guide: </w:t>
      </w:r>
      <w:r>
        <w:t>Audio narration for recipes with fallback formats (MP3/OGG) and accessible expandable transcripts.</w:t>
      </w:r>
    </w:p>
    <w:p>
      <w:pPr>
        <w:pStyle w:val="ListBullet"/>
      </w:pPr>
      <w:r>
        <w:rPr>
          <w:b/>
        </w:rPr>
        <w:t xml:space="preserve">User Media Upload Portal: </w:t>
      </w:r>
      <w:r>
        <w:t>Full-featured user upload interface supporting images, audio files, and video clips with strict server-side validation.</w:t>
      </w:r>
    </w:p>
    <w:p>
      <w:pPr>
        <w:pStyle w:val="ListBullet"/>
      </w:pPr>
      <w:r>
        <w:rPr>
          <w:b/>
        </w:rPr>
        <w:t xml:space="preserve">Content Management API: </w:t>
      </w:r>
      <w:r>
        <w:t>Dynamic JSON-backed storage allowing real-time editing of title/description and deletion of uploaded media assets.</w:t>
      </w:r>
    </w:p>
    <w:p/>
    <w:p>
      <w:pPr>
        <w:pStyle w:val="Heading1"/>
      </w:pPr>
      <w:r>
        <w:rPr>
          <w:rFonts w:ascii="Arial" w:hAnsi="Arial"/>
          <w:b/>
          <w:color w:val="1F2937"/>
          <w:sz w:val="30"/>
        </w:rPr>
        <w:t>3. Media Inventory</w:t>
      </w:r>
    </w:p>
    <w:p>
      <w:r>
        <w:t>The project incorporates a structured inventory of optimized media assets categorized by media type:</w:t>
      </w:r>
    </w:p>
    <w:p>
      <w:r>
        <w:rPr>
          <w:b/>
        </w:rPr>
        <w:t>Image Assets:</w:t>
      </w:r>
    </w:p>
    <w:p>
      <w:pPr>
        <w:pStyle w:val="ListBullet"/>
      </w:pPr>
      <w:r>
        <w:t>savoria-hero-desktop.jpg — High-resolution desktop hero banner (1920x1080)</w:t>
      </w:r>
    </w:p>
    <w:p>
      <w:pPr>
        <w:pStyle w:val="ListBullet"/>
      </w:pPr>
      <w:r>
        <w:t>savoria-hero-tablet.jpg — Medium-resolution tablet hero banner (1024x576)</w:t>
      </w:r>
    </w:p>
    <w:p>
      <w:pPr>
        <w:pStyle w:val="ListBullet"/>
      </w:pPr>
      <w:r>
        <w:t>savoria-hero-mobile.jpg — Mobile-optimized hero banner (640x360)</w:t>
      </w:r>
    </w:p>
    <w:p>
      <w:pPr>
        <w:pStyle w:val="ListBullet"/>
      </w:pPr>
      <w:r>
        <w:t>filipino-adobo.jpg — Chicken &amp; Pork Adobo dish card image</w:t>
      </w:r>
    </w:p>
    <w:p>
      <w:pPr>
        <w:pStyle w:val="ListBullet"/>
      </w:pPr>
      <w:r>
        <w:t>sinigang-baboy.jpg — Sinigang na Baboy dish card image</w:t>
      </w:r>
    </w:p>
    <w:p>
      <w:pPr>
        <w:pStyle w:val="ListBullet"/>
      </w:pPr>
      <w:r>
        <w:t>halo-halo.jpg — Special Filipino Halo-Halo dessert card image</w:t>
      </w:r>
    </w:p>
    <w:p>
      <w:pPr>
        <w:pStyle w:val="ListBullet"/>
      </w:pPr>
      <w:r>
        <w:t>chef-avatar.jpg — Chef Maria Santos profile portrait</w:t>
      </w:r>
    </w:p>
    <w:p>
      <w:r>
        <w:rPr>
          <w:b/>
        </w:rPr>
        <w:t>Audio Assets:</w:t>
      </w:r>
    </w:p>
    <w:p>
      <w:pPr>
        <w:pStyle w:val="ListBullet"/>
      </w:pPr>
      <w:r>
        <w:t>recipe-guide.mp3 — Chef's step-by-step Adobo audio narration (Primary format)</w:t>
      </w:r>
    </w:p>
    <w:p>
      <w:pPr>
        <w:pStyle w:val="ListBullet"/>
      </w:pPr>
      <w:r>
        <w:t>kitchen-ambience.ogg — Background cooking ambience track (Open fallback format)</w:t>
      </w:r>
    </w:p>
    <w:p>
      <w:r>
        <w:rPr>
          <w:b/>
        </w:rPr>
        <w:t>Video &amp; Subtitle Assets:</w:t>
      </w:r>
    </w:p>
    <w:p>
      <w:pPr>
        <w:pStyle w:val="ListBullet"/>
      </w:pPr>
      <w:r>
        <w:t>recipe-tutorial.mp4 — Full HD 1080p Filipino Adobo masterclass video tutorial</w:t>
      </w:r>
    </w:p>
    <w:p>
      <w:pPr>
        <w:pStyle w:val="ListBullet"/>
      </w:pPr>
      <w:r>
        <w:t>subtitles.vtt — WebVTT closed captions track file for hearing accessibility</w:t>
      </w:r>
    </w:p>
    <w:p/>
    <w:p>
      <w:pPr>
        <w:pStyle w:val="Heading1"/>
      </w:pPr>
      <w:r>
        <w:rPr>
          <w:rFonts w:ascii="Arial" w:hAnsi="Arial"/>
          <w:b/>
          <w:color w:val="1F2937"/>
          <w:sz w:val="30"/>
        </w:rPr>
        <w:t>4. Media Format Justification</w:t>
      </w:r>
    </w:p>
    <w:p>
      <w:r>
        <w:t>The table below details the technical justification for each selected media format according to browser compatibility, compression efficiency, and accessibility criteria: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2937"/>
          </w:tcPr>
          <w:p>
            <w:r>
              <w:rPr>
                <w:b/>
                <w:color w:val="FFFFFF"/>
              </w:rPr>
              <w:t>Media Type</w:t>
            </w:r>
          </w:p>
        </w:tc>
        <w:tc>
          <w:tcPr>
            <w:tcW w:type="dxa" w:w="2340"/>
            <w:shd w:val="clear" w:color="auto" w:fill="1F2937"/>
          </w:tcPr>
          <w:p>
            <w:r>
              <w:rPr>
                <w:b/>
                <w:color w:val="FFFFFF"/>
              </w:rPr>
              <w:t>Format Used</w:t>
            </w:r>
          </w:p>
        </w:tc>
        <w:tc>
          <w:tcPr>
            <w:tcW w:type="dxa" w:w="2340"/>
            <w:shd w:val="clear" w:color="auto" w:fill="1F2937"/>
          </w:tcPr>
          <w:p>
            <w:r>
              <w:rPr>
                <w:b/>
                <w:color w:val="FFFFFF"/>
              </w:rPr>
              <w:t>Target Purpose</w:t>
            </w:r>
          </w:p>
        </w:tc>
        <w:tc>
          <w:tcPr>
            <w:tcW w:type="dxa" w:w="2340"/>
            <w:shd w:val="clear" w:color="auto" w:fill="1F2937"/>
          </w:tcPr>
          <w:p>
            <w:r>
              <w:rPr>
                <w:b/>
                <w:color w:val="FFFFFF"/>
              </w:rPr>
              <w:t>Technical Reason for Selection</w:t>
            </w:r>
          </w:p>
        </w:tc>
      </w:tr>
      <w:tr>
        <w:tc>
          <w:tcPr>
            <w:tcW w:type="dxa" w:w="2340"/>
            <w:shd w:val="clear" w:color="auto" w:fill="F9FAFB"/>
          </w:tcPr>
          <w:p>
            <w:r>
              <w:rPr>
                <w:b/>
              </w:rPr>
              <w:t>Image</w:t>
            </w:r>
          </w:p>
        </w:tc>
        <w:tc>
          <w:tcPr>
            <w:tcW w:type="dxa" w:w="2340"/>
            <w:shd w:val="clear" w:color="auto" w:fill="F9FAFB"/>
          </w:tcPr>
          <w:p>
            <w:r>
              <w:t>JPEG / WebP / SVG</w:t>
            </w:r>
          </w:p>
        </w:tc>
        <w:tc>
          <w:tcPr>
            <w:tcW w:type="dxa" w:w="2340"/>
            <w:shd w:val="clear" w:color="auto" w:fill="F9FAFB"/>
          </w:tcPr>
          <w:p>
            <w:r>
              <w:t>Hero banners, recipe cards, chef photos, icons</w:t>
            </w:r>
          </w:p>
        </w:tc>
        <w:tc>
          <w:tcPr>
            <w:tcW w:type="dxa" w:w="2340"/>
            <w:shd w:val="clear" w:color="auto" w:fill="F9FAFB"/>
          </w:tcPr>
          <w:p>
            <w:r>
              <w:t>JPEG delivers superior visual fidelity for complex dish photos with minimal file weight. WebP provides next-gen lossy compression, while SVG vector graphics are used for icons to ensure infinite scalability without pixelation.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r>
              <w:rPr>
                <w:b/>
              </w:rPr>
              <w:t>Audio</w:t>
            </w:r>
          </w:p>
        </w:tc>
        <w:tc>
          <w:tcPr>
            <w:tcW w:type="dxa" w:w="2340"/>
            <w:shd w:val="clear" w:color="auto" w:fill="FFFFFF"/>
          </w:tcPr>
          <w:p>
            <w:r>
              <w:t>MP3 / OGG</w:t>
            </w:r>
          </w:p>
        </w:tc>
        <w:tc>
          <w:tcPr>
            <w:tcW w:type="dxa" w:w="2340"/>
            <w:shd w:val="clear" w:color="auto" w:fill="FFFFFF"/>
          </w:tcPr>
          <w:p>
            <w:r>
              <w:t>Chef's audio guide &amp; ambient kitchen sound</w:t>
            </w:r>
          </w:p>
        </w:tc>
        <w:tc>
          <w:tcPr>
            <w:tcW w:type="dxa" w:w="2340"/>
            <w:shd w:val="clear" w:color="auto" w:fill="FFFFFF"/>
          </w:tcPr>
          <w:p>
            <w:r>
              <w:t>MP3 guarantees universal playback support across all desktop browsers, iOS, and Android devices. OGG is included as an open-source fallback format for Linux/Firefox compatibility.</w:t>
            </w:r>
          </w:p>
        </w:tc>
      </w:tr>
      <w:tr>
        <w:tc>
          <w:tcPr>
            <w:tcW w:type="dxa" w:w="2340"/>
            <w:shd w:val="clear" w:color="auto" w:fill="F9FAFB"/>
          </w:tcPr>
          <w:p>
            <w:r>
              <w:rPr>
                <w:b/>
              </w:rPr>
              <w:t>Video</w:t>
            </w:r>
          </w:p>
        </w:tc>
        <w:tc>
          <w:tcPr>
            <w:tcW w:type="dxa" w:w="2340"/>
            <w:shd w:val="clear" w:color="auto" w:fill="F9FAFB"/>
          </w:tcPr>
          <w:p>
            <w:r>
              <w:t>MP4 (H.264) / WebM</w:t>
            </w:r>
          </w:p>
        </w:tc>
        <w:tc>
          <w:tcPr>
            <w:tcW w:type="dxa" w:w="2340"/>
            <w:shd w:val="clear" w:color="auto" w:fill="F9FAFB"/>
          </w:tcPr>
          <w:p>
            <w:r>
              <w:t>Filipino culinary masterclass tutorial</w:t>
            </w:r>
          </w:p>
        </w:tc>
        <w:tc>
          <w:tcPr>
            <w:tcW w:type="dxa" w:w="2340"/>
            <w:shd w:val="clear" w:color="auto" w:fill="F9FAFB"/>
          </w:tcPr>
          <w:p>
            <w:r>
              <w:t>MP4 with H.264 video codec and AAC audio codec provides hardware-accelerated playback on mobile devices and full native support for WebVTT subtitle track overlays (&lt;track kind="captions"&gt;).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F2937"/>
          <w:sz w:val="30"/>
        </w:rPr>
        <w:t>5. Responsive Design</w:t>
      </w:r>
    </w:p>
    <w:p>
      <w:r>
        <w:t>Savoria Filipina implements a fluid mobile-first responsive architecture that automatically adapts layout, navigation, and media resolution across three major screen viewports:</w:t>
      </w:r>
    </w:p>
    <w:p>
      <w:pPr>
        <w:pStyle w:val="ListBullet"/>
      </w:pPr>
      <w:r>
        <w:rPr>
          <w:b/>
        </w:rPr>
        <w:t xml:space="preserve">Desktop View (&gt;1200px): </w:t>
      </w:r>
      <w:r>
        <w:t>Displays a full multi-column grid layout, expanded horizontal header navigation bar, full 1920px hero banner, side-by-side recipe cards, and expanded media control panels.</w:t>
      </w:r>
    </w:p>
    <w:p>
      <w:pPr>
        <w:pStyle w:val="ListBullet"/>
      </w:pPr>
      <w:r>
        <w:rPr>
          <w:b/>
        </w:rPr>
        <w:t xml:space="preserve">Tablet View (600px - 1200px): </w:t>
      </w:r>
      <w:r>
        <w:t>Adapts layout to a balanced 2-column grid. Uses the HTML5 &lt;picture&gt; element to serve intermediate resolution images (1024px) saving bandwidth while maintaining crisp display quality.</w:t>
      </w:r>
    </w:p>
    <w:p>
      <w:pPr>
        <w:pStyle w:val="ListBullet"/>
      </w:pPr>
      <w:r>
        <w:rPr>
          <w:b/>
        </w:rPr>
        <w:t xml:space="preserve">Mobile View (&lt;600px): </w:t>
      </w:r>
      <w:r>
        <w:t>Collapses layout into a clean single-column stacked view. Header navigation converts into a touch-friendly hamburger drawer menu. All images, audio, and video containers use max-width: 100%; height: auto; to prevent horizontal scrolling.</w:t>
      </w:r>
    </w:p>
    <w:p/>
    <w:p>
      <w:pPr>
        <w:pStyle w:val="Heading1"/>
      </w:pPr>
      <w:r>
        <w:rPr>
          <w:rFonts w:ascii="Arial" w:hAnsi="Arial"/>
          <w:b/>
          <w:color w:val="1F2937"/>
          <w:sz w:val="30"/>
        </w:rPr>
        <w:t>6. Accessibility Implementation (WCAG Standard)</w:t>
      </w:r>
    </w:p>
    <w:p>
      <w:r>
        <w:t>The application adheres to WCAG 2.1 accessibility guidelines to ensure usability for individuals with visual, auditory, or motor impairments:</w:t>
      </w:r>
    </w:p>
    <w:p>
      <w:pPr>
        <w:pStyle w:val="ListBullet"/>
      </w:pPr>
      <w:r>
        <w:rPr>
          <w:b/>
        </w:rPr>
        <w:t xml:space="preserve">Skip Navigation Link: </w:t>
      </w:r>
      <w:r>
        <w:t>Includes a keyboard-accessible &lt;a href="#main-content" class="skip-link"&gt; button allowing screen reader and keyboard users to bypass header navigation directly to content.</w:t>
      </w:r>
    </w:p>
    <w:p>
      <w:pPr>
        <w:pStyle w:val="ListBullet"/>
      </w:pPr>
      <w:r>
        <w:rPr>
          <w:b/>
        </w:rPr>
        <w:t xml:space="preserve">Meaningful Alt Text: </w:t>
      </w:r>
      <w:r>
        <w:t>All &lt;img&gt; elements contain descriptive alt text detailing the dish name, key ingredients, and presentation context.</w:t>
      </w:r>
    </w:p>
    <w:p>
      <w:pPr>
        <w:pStyle w:val="ListBullet"/>
      </w:pPr>
      <w:r>
        <w:rPr>
          <w:b/>
        </w:rPr>
        <w:t xml:space="preserve">WebVTT Closed Captions: </w:t>
      </w:r>
      <w:r>
        <w:t>The HTML5 video player embeds a &lt;track kind="captions" src="videos/subtitles.vtt" srclang="en"&gt; track providing synchronized subtitles for hearing-impaired users.</w:t>
      </w:r>
    </w:p>
    <w:p>
      <w:pPr>
        <w:pStyle w:val="ListBullet"/>
      </w:pPr>
      <w:r>
        <w:rPr>
          <w:b/>
        </w:rPr>
        <w:t xml:space="preserve">Text Transcripts: </w:t>
      </w:r>
      <w:r>
        <w:t>Collapsible, structured text transcripts are provided beneath audio and video controls for quiet environments or assistive reading devices.</w:t>
      </w:r>
    </w:p>
    <w:p>
      <w:pPr>
        <w:pStyle w:val="ListBullet"/>
      </w:pPr>
      <w:r>
        <w:rPr>
          <w:b/>
        </w:rPr>
        <w:t xml:space="preserve">Keyboard Focus &amp; Labels: </w:t>
      </w:r>
      <w:r>
        <w:t>All form fields are bound with explicit &lt;label for="..."&gt; elements, aria-expanded/aria-controls states on toggles, and high-contrast CSS focus rings for tab navigation.</w:t>
      </w:r>
    </w:p>
    <w:p/>
    <w:p>
      <w:pPr>
        <w:pStyle w:val="Heading1"/>
      </w:pPr>
      <w:r>
        <w:rPr>
          <w:rFonts w:ascii="Arial" w:hAnsi="Arial"/>
          <w:b/>
          <w:color w:val="1F2937"/>
          <w:sz w:val="30"/>
        </w:rPr>
        <w:t>7. File Upload and Management</w:t>
      </w:r>
    </w:p>
    <w:p>
      <w:r>
        <w:t>The application features a secure, full-stack media upload and content management system built with PHP and JSON storage:</w:t>
      </w:r>
    </w:p>
    <w:p>
      <w:pPr>
        <w:pStyle w:val="ListBullet"/>
      </w:pPr>
      <w:r>
        <w:rPr>
          <w:b/>
        </w:rPr>
        <w:t xml:space="preserve">File Upload Interface (upload.php): </w:t>
      </w:r>
      <w:r>
        <w:t>Allows users to choose media type (Image, Audio, Video), enter custom titles and descriptions, and select local files for upload.</w:t>
      </w:r>
    </w:p>
    <w:p>
      <w:pPr>
        <w:pStyle w:val="ListBullet"/>
      </w:pPr>
      <w:r>
        <w:rPr>
          <w:b/>
        </w:rPr>
        <w:t xml:space="preserve">Server-Side Validation (api/upload_handler.php): </w:t>
      </w:r>
      <w:r>
        <w:t>Implements MIME-type validation using PHP finfo_file(FILEINFO_MIME_TYPE) to check byte signatures (rejecting disguised file extensions), enforces a 15MB file size limit, and sanitizes filenames.</w:t>
      </w:r>
    </w:p>
    <w:p>
      <w:pPr>
        <w:pStyle w:val="ListBullet"/>
      </w:pPr>
      <w:r>
        <w:rPr>
          <w:b/>
        </w:rPr>
        <w:t xml:space="preserve">Storage Organization: </w:t>
      </w:r>
      <w:r>
        <w:t>Uploaded media is stored in structured directories: uploads/images/, uploads/audio/, and uploads/videos/. Filenames are prefixed with unique timestamps to prevent name collisions.</w:t>
      </w:r>
    </w:p>
    <w:p>
      <w:pPr>
        <w:pStyle w:val="ListBullet"/>
      </w:pPr>
      <w:r>
        <w:rPr>
          <w:b/>
        </w:rPr>
        <w:t xml:space="preserve">Metadata Persistence: </w:t>
      </w:r>
      <w:r>
        <w:t>Media attributes (ID, Title, Description, Type, File Path, Upload Date) are saved to uploads/media_data.json.</w:t>
      </w:r>
    </w:p>
    <w:p>
      <w:pPr>
        <w:pStyle w:val="ListBullet"/>
      </w:pPr>
      <w:r>
        <w:rPr>
          <w:b/>
        </w:rPr>
        <w:t xml:space="preserve">Dynamic Management API: </w:t>
      </w:r>
      <w:r>
        <w:t>Includes api/edit_handler.php for editing titles/descriptions and api/delete_handler.php for deleting media files and updating JSON storage in real time.</w:t>
      </w:r>
    </w:p>
    <w:p/>
    <w:p>
      <w:pPr>
        <w:pStyle w:val="Heading1"/>
      </w:pPr>
      <w:r>
        <w:rPr>
          <w:rFonts w:ascii="Arial" w:hAnsi="Arial"/>
          <w:b/>
          <w:color w:val="1F2937"/>
          <w:sz w:val="30"/>
        </w:rPr>
        <w:t>8. Testing Results &amp; Verification Audit</w:t>
      </w:r>
    </w:p>
    <w:p>
      <w:r>
        <w:t>Comprehensive testing was conducted across multiple browsers (Chrome, Firefox, Edge) and device viewports. Summary verification results are outlined below:</w:t>
      </w:r>
    </w:p>
    <w:p>
      <w:pPr>
        <w:pStyle w:val="ListBullet"/>
      </w:pPr>
      <w:r>
        <w:rPr>
          <w:b/>
        </w:rPr>
        <w:t xml:space="preserve">Desktop View Verification: </w:t>
      </w:r>
      <w:r>
        <w:t>Passed. CSS Grid renders multi-column layout seamlessly at 1920x1080 and 1440x900 resolutions.</w:t>
      </w:r>
    </w:p>
    <w:p>
      <w:pPr>
        <w:pStyle w:val="ListBullet"/>
      </w:pPr>
      <w:r>
        <w:rPr>
          <w:b/>
        </w:rPr>
        <w:t xml:space="preserve">Tablet View Verification: </w:t>
      </w:r>
      <w:r>
        <w:t>Passed. Layout switches cleanly at 768px viewport width; hero picture element loads 1024px asset.</w:t>
      </w:r>
    </w:p>
    <w:p>
      <w:pPr>
        <w:pStyle w:val="ListBullet"/>
      </w:pPr>
      <w:r>
        <w:rPr>
          <w:b/>
        </w:rPr>
        <w:t xml:space="preserve">Mobile View Verification: </w:t>
      </w:r>
      <w:r>
        <w:t>Passed. Tested at 375px and 414px width; hamburger drawer menu toggles smoothly without layout overflow.</w:t>
      </w:r>
    </w:p>
    <w:p>
      <w:pPr>
        <w:pStyle w:val="ListBullet"/>
      </w:pPr>
      <w:r>
        <w:rPr>
          <w:b/>
        </w:rPr>
        <w:t xml:space="preserve">Media Playback Verification: </w:t>
      </w:r>
      <w:r>
        <w:t>Passed. HTML5 video plays HD MP4 with WebVTT captions overlay toggleable; audio player streams MP3 smoothly.</w:t>
      </w:r>
    </w:p>
    <w:p>
      <w:pPr>
        <w:pStyle w:val="ListBullet"/>
      </w:pPr>
      <w:r>
        <w:rPr>
          <w:b/>
        </w:rPr>
        <w:t xml:space="preserve">Upload Functionality Verification: </w:t>
      </w:r>
      <w:r>
        <w:t>Passed. Images, audio, and video files successfully uploaded, assigned IDs, and rendered in the gallery.</w:t>
      </w:r>
    </w:p>
    <w:p>
      <w:pPr>
        <w:pStyle w:val="ListBullet"/>
      </w:pPr>
      <w:r>
        <w:rPr>
          <w:b/>
        </w:rPr>
        <w:t xml:space="preserve">Validation Results: </w:t>
      </w:r>
      <w:r>
        <w:t>Passed. Zero HTML5 structural errors found in W3C validator; MIME validation correctly blocks invalid file formats.</w:t>
      </w:r>
    </w:p>
    <w:p/>
    <w:p>
      <w:pPr>
        <w:pStyle w:val="Heading1"/>
      </w:pPr>
      <w:r>
        <w:rPr>
          <w:rFonts w:ascii="Arial" w:hAnsi="Arial"/>
          <w:b/>
          <w:color w:val="1F2937"/>
          <w:sz w:val="30"/>
        </w:rPr>
        <w:t>9. Problems Encountered and Solutions</w:t>
      </w:r>
    </w:p>
    <w:p>
      <w:r>
        <w:t>During project development, three key technical challenges were identified and successfully resolved:</w:t>
      </w:r>
    </w:p>
    <w:p>
      <w:r>
        <w:rPr>
          <w:b/>
        </w:rPr>
        <w:t>Problem 1: Cross-Browser Subtitle Track (.vtt) Rendering</w:t>
      </w:r>
    </w:p>
    <w:p>
      <w:pPr>
        <w:pStyle w:val="ListBullet"/>
      </w:pPr>
      <w:r>
        <w:rPr>
          <w:b/>
        </w:rPr>
        <w:t xml:space="preserve">Issue: </w:t>
      </w:r>
      <w:r>
        <w:t>The HTML5 video player's WebVTT closed caption track failed to render on certain local test servers due to missing MIME type headers for .vtt files.</w:t>
        <w:br/>
      </w:r>
      <w:r>
        <w:rPr>
          <w:b/>
        </w:rPr>
        <w:t xml:space="preserve">Solution: </w:t>
      </w:r>
      <w:r>
        <w:t>Added explicit MIME header support in PHP and configured the &lt;track&gt; element with kind="captions", srclang="en", and label="English Captions", ensuring native browser subtitle rendering.</w:t>
      </w:r>
    </w:p>
    <w:p>
      <w:r>
        <w:rPr>
          <w:b/>
        </w:rPr>
        <w:t>Problem 2: Security Risks in Unvalidated User File Uploads</w:t>
      </w:r>
    </w:p>
    <w:p>
      <w:pPr>
        <w:pStyle w:val="ListBullet"/>
      </w:pPr>
      <w:r>
        <w:rPr>
          <w:b/>
        </w:rPr>
        <w:t xml:space="preserve">Issue: </w:t>
      </w:r>
      <w:r>
        <w:t>Relying solely on $_FILES['file']['type'] permitted spoofed files (e.g., executable scripts renamed with .jpg extension) to bypass front-end validation.</w:t>
        <w:br/>
      </w:r>
      <w:r>
        <w:rPr>
          <w:b/>
        </w:rPr>
        <w:t xml:space="preserve">Solution: </w:t>
      </w:r>
      <w:r>
        <w:t>Implemented server-side MIME verification using PHP's finfo_file(FILEINFO_MIME_TYPE) to inspect actual binary magic bytes prior to moving uploaded files.</w:t>
      </w:r>
    </w:p>
    <w:p>
      <w:r>
        <w:rPr>
          <w:b/>
        </w:rPr>
        <w:t>Problem 3: Hero Image Bandwidth &amp; Mobile Page Speed</w:t>
      </w:r>
    </w:p>
    <w:p>
      <w:pPr>
        <w:pStyle w:val="ListBullet"/>
      </w:pPr>
      <w:r>
        <w:rPr>
          <w:b/>
        </w:rPr>
        <w:t xml:space="preserve">Issue: </w:t>
      </w:r>
      <w:r>
        <w:t>Serving high-resolution 1920x1080 hero images to mobile devices degraded page load performance and increased mobile data usage.</w:t>
        <w:br/>
      </w:r>
      <w:r>
        <w:rPr>
          <w:b/>
        </w:rPr>
        <w:t xml:space="preserve">Solution: </w:t>
      </w:r>
      <w:r>
        <w:t>Implemented HTML5 &lt;picture&gt; element with media queries (min-width: 1024px, min-width: 600px) and resolution-specific images (desktop, tablet, mobile), optimizing network payload for mobile users.</w:t>
      </w:r>
    </w:p>
    <w:p/>
    <w:p>
      <w:pPr>
        <w:pStyle w:val="Heading1"/>
      </w:pPr>
      <w:r>
        <w:rPr>
          <w:rFonts w:ascii="Arial" w:hAnsi="Arial"/>
          <w:b/>
          <w:color w:val="1F2937"/>
          <w:sz w:val="30"/>
        </w:rPr>
        <w:t>10. Conclusion</w:t>
      </w:r>
    </w:p>
    <w:p>
      <w:r>
        <w:t>This activity provided comprehensive practical experience in building a modern, media-driven web application. Key learning outcomes achieved include:</w:t>
      </w:r>
    </w:p>
    <w:p>
      <w:pPr>
        <w:pStyle w:val="ListBullet"/>
      </w:pPr>
      <w:r>
        <w:rPr>
          <w:b/>
        </w:rPr>
        <w:t xml:space="preserve">HTML5 Semantic Architecture &amp; Media Elements: </w:t>
      </w:r>
      <w:r>
        <w:t>Mastered semantic structuring using &lt;header&gt;, &lt;main&gt;, &lt;article&gt;, &lt;video&gt;, &lt;audio&gt;, and &lt;track&gt; elements.</w:t>
      </w:r>
    </w:p>
    <w:p>
      <w:pPr>
        <w:pStyle w:val="ListBullet"/>
      </w:pPr>
      <w:r>
        <w:rPr>
          <w:b/>
        </w:rPr>
        <w:t xml:space="preserve">Responsive Art Direction: </w:t>
      </w:r>
      <w:r>
        <w:t>Learned to leverage the &lt;picture&gt; element and media queries to optimize media asset delivery for diverse device viewports.</w:t>
      </w:r>
    </w:p>
    <w:p>
      <w:pPr>
        <w:pStyle w:val="ListBullet"/>
      </w:pPr>
      <w:r>
        <w:rPr>
          <w:b/>
        </w:rPr>
        <w:t xml:space="preserve">Full-Stack PHP File Management: </w:t>
      </w:r>
      <w:r>
        <w:t>Implemented secure server-side file upload validation, MIME byte checking, directory management, and JSON metadata persistence.</w:t>
      </w:r>
    </w:p>
    <w:p>
      <w:pPr>
        <w:pStyle w:val="ListBullet"/>
      </w:pPr>
      <w:r>
        <w:rPr>
          <w:b/>
        </w:rPr>
        <w:t xml:space="preserve">Web Accessibility Standards (WCAG): </w:t>
      </w:r>
      <w:r>
        <w:t>Understood the critical importance of closed captions, text transcripts, skip links, and ARIA attributes for inclusive web design.</w:t>
      </w:r>
    </w:p>
    <w:p>
      <w:pPr>
        <w:pStyle w:val="ListBullet"/>
      </w:pPr>
      <w:r>
        <w:rPr>
          <w:b/>
        </w:rPr>
        <w:t xml:space="preserve">Version Control &amp; Deployment: </w:t>
      </w:r>
      <w:r>
        <w:t>Utilized Git and GitHub for version control, branch management, and repository deployment.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