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Demande de vue SQL - Adresse de livraison Google Maps MobileSLI</w:t>
      </w:r>
    </w:p>
    <w:p>
      <w:pPr>
        <w:jc w:val="center"/>
      </w:pPr>
      <w:r>
        <w:rPr>
          <w:i/>
          <w:sz w:val="20"/>
        </w:rPr>
        <w:t>Version finale - source par CodePDL avec lien Google Maps déjà construit</w:t>
      </w:r>
    </w:p>
    <w:p>
      <w:pPr>
        <w:pStyle w:val="Heading1"/>
      </w:pPr>
      <w:r>
        <w:t>1. Objectif de la vue</w:t>
      </w:r>
    </w:p>
    <w:p>
      <w:r>
        <w:t xml:space="preserve">Créer une vue SQL réutilisable par l’API MobileSLI pour fournir au mobile un lien Google Maps vers l’adresse de livraison associée à un point de livraison. </w:t>
      </w:r>
      <w:r>
        <w:rPr>
          <w:b/>
        </w:rPr>
        <w:t xml:space="preserve">L’API ne construit plus le lien à partir de latitude/longitude. </w:t>
      </w:r>
      <w:r>
        <w:t>Le lien doit déjà être construit dans la vue.</w:t>
      </w:r>
    </w:p>
    <w:p>
      <w:pPr>
        <w:pStyle w:val="Heading1"/>
      </w:pPr>
      <w:r>
        <w:t>2. Nom imposé de la vue</w:t>
      </w:r>
    </w:p>
    <w:p>
      <w:r>
        <w:rPr>
          <w:rFonts w:ascii="Consolas" w:hAnsi="Consolas" w:eastAsia="Consolas"/>
          <w:sz w:val="17"/>
        </w:rPr>
        <w:t>[lavinprosli].[dbo].[v_Mobile_AdresseLivraison]</w:t>
      </w:r>
    </w:p>
    <w:p>
      <w:r>
        <w:rPr>
          <w:b/>
        </w:rPr>
        <w:t xml:space="preserve">Important : </w:t>
      </w:r>
      <w:r>
        <w:t>ce nom est le nom attendu par le code API final. Si un autre nom est choisi, il faudra modifier le provider API.</w:t>
      </w:r>
    </w:p>
    <w:p>
      <w:pPr>
        <w:pStyle w:val="Heading1"/>
      </w:pPr>
      <w:r>
        <w:t>3. Colonnes attendues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Colonne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Type conseillé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Obligatoire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Rôle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CodePDL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nvarchar(100)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Oui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Code du point de livraison utilisé pour faire la correspondance avec les lignes de tournée mobile.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AdresseLivraison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nvarchar(2048)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Oui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Lien Google Maps complet déjà construit par la vue SQL.</w:t>
            </w:r>
          </w:p>
        </w:tc>
      </w:tr>
    </w:tbl>
    <w:p>
      <w:pPr>
        <w:pStyle w:val="Heading1"/>
      </w:pPr>
      <w:r>
        <w:t>4. Règles attendues</w:t>
      </w:r>
    </w:p>
    <w:p>
      <w:pPr>
        <w:pStyle w:val="ListBullet"/>
      </w:pPr>
      <w:r>
        <w:t>Une ligne maximum par CodePDL. Si plusieurs lignes existent pour le même CodePDL, la vue doit les filtrer ou les dédupliquer.</w:t>
      </w:r>
    </w:p>
    <w:p>
      <w:pPr>
        <w:pStyle w:val="ListBullet"/>
      </w:pPr>
      <w:r>
        <w:t>CodePDL ne doit pas être vide.</w:t>
      </w:r>
    </w:p>
    <w:p>
      <w:pPr>
        <w:pStyle w:val="ListBullet"/>
      </w:pPr>
      <w:r>
        <w:t>AdresseLivraison doit être une URL complète et exploitable.</w:t>
      </w:r>
    </w:p>
    <w:p>
      <w:pPr>
        <w:pStyle w:val="ListBullet"/>
      </w:pPr>
      <w:r>
        <w:t>La vue doit filtrer les adresses inactives ou non utilisables, car aucune colonne EstActif n’est demandée dans la version finale.</w:t>
      </w:r>
    </w:p>
    <w:p>
      <w:pPr>
        <w:pStyle w:val="ListBullet"/>
      </w:pPr>
      <w:r>
        <w:t>La vue ne doit pas exposer de latitude ou de longitude : ces champs ne sont plus attendus par l’API.</w:t>
      </w:r>
    </w:p>
    <w:p>
      <w:pPr>
        <w:pStyle w:val="ListBullet"/>
      </w:pPr>
      <w:r>
        <w:t>La vue ne doit pas exposer de DateModification : l’API ne l’utilise plus dans cette version finale.</w:t>
      </w:r>
    </w:p>
    <w:p>
      <w:pPr>
        <w:pStyle w:val="Heading1"/>
      </w:pPr>
      <w:r>
        <w:t>5. Formats de liens acceptés</w:t>
      </w:r>
    </w:p>
    <w:p>
      <w:r>
        <w:t>Format recommandé :</w:t>
      </w:r>
    </w:p>
    <w:p>
      <w:r>
        <w:rPr>
          <w:rFonts w:ascii="Consolas" w:hAnsi="Consolas" w:eastAsia="Consolas"/>
          <w:sz w:val="17"/>
        </w:rPr>
        <w:t>https://www.google.com/maps/search/?api=1&amp;query=47.218371,-1.553621</w:t>
      </w:r>
    </w:p>
    <w:p>
      <w:r>
        <w:t>Autre format possible :</w:t>
      </w:r>
    </w:p>
    <w:p>
      <w:r>
        <w:rPr>
          <w:rFonts w:ascii="Consolas" w:hAnsi="Consolas" w:eastAsia="Consolas"/>
          <w:sz w:val="17"/>
        </w:rPr>
        <w:t>https://www.google.com/maps/dir/?api=1&amp;destination=47.218371,-1.553621&amp;travelmode=driving</w:t>
      </w:r>
    </w:p>
    <w:p>
      <w:pPr>
        <w:pStyle w:val="Heading1"/>
      </w:pPr>
      <w:r>
        <w:t>6. Exemple de vue SQL</w:t>
      </w:r>
    </w:p>
    <w:p>
      <w:r>
        <w:rPr>
          <w:rFonts w:ascii="Consolas" w:hAnsi="Consolas" w:eastAsia="Consolas"/>
          <w:sz w:val="17"/>
        </w:rPr>
        <w:t>CREATE OR ALTER VIEW [dbo].[v_Mobile_AdresseLivraison]</w:t>
        <w:br/>
        <w:t>AS</w:t>
        <w:br/>
        <w:t>SELECT</w:t>
        <w:br/>
        <w:t xml:space="preserve">    CAST(Source.CodePDL AS nvarchar(100)) AS CodePDL,</w:t>
        <w:br/>
        <w:t xml:space="preserve">    CAST(Source.LienGoogleMaps AS nvarchar(2048)) AS AdresseLivraison</w:t>
        <w:br/>
        <w:t>FROM dbo.SourceMetierAdresseLivraison Source</w:t>
        <w:br/>
        <w:t>WHERE Source.CodePDL IS NOT NULL</w:t>
        <w:br/>
        <w:t xml:space="preserve">  AND LTRIM(RTRIM(CAST(Source.CodePDL AS nvarchar(100)))) &lt;&gt; N''</w:t>
        <w:br/>
        <w:t xml:space="preserve">  AND Source.LienGoogleMaps IS NOT NULL</w:t>
        <w:br/>
        <w:t xml:space="preserve">  AND LTRIM(RTRIM(CAST(Source.LienGoogleMaps AS nvarchar(2048)))) &lt;&gt; N'';</w:t>
      </w:r>
    </w:p>
    <w:p>
      <w:r>
        <w:rPr>
          <w:b/>
        </w:rPr>
        <w:t xml:space="preserve">Remarque : </w:t>
      </w:r>
      <w:r>
        <w:t>l’exemple est volontairement générique. Le maître de stage doit remplacer la source métier par la table/vue réelle ABSSolute.</w:t>
      </w:r>
    </w:p>
    <w:p>
      <w:pPr>
        <w:pStyle w:val="Heading1"/>
      </w:pPr>
      <w:r>
        <w:t>7. Requête utilisée par l’API</w:t>
      </w:r>
    </w:p>
    <w:p>
      <w:r>
        <w:rPr>
          <w:rFonts w:ascii="Consolas" w:hAnsi="Consolas" w:eastAsia="Consolas"/>
          <w:sz w:val="17"/>
        </w:rPr>
        <w:t>SELECT TOP (1)</w:t>
        <w:br/>
        <w:t xml:space="preserve">    NULLIF(LTRIM(RTRIM(CAST(AdresseLivraison AS NVARCHAR(2048)))), N'') AS AdresseLivraison</w:t>
        <w:br/>
        <w:t>FROM [lavinprosli].[dbo].[v_Mobile_AdresseLivraison]</w:t>
        <w:br/>
        <w:t>WHERE LTRIM(RTRIM(CAST(CodePDL AS NVARCHAR(100)))) = @CodePDL;</w:t>
      </w:r>
    </w:p>
    <w:p>
      <w:pPr>
        <w:pStyle w:val="Heading1"/>
      </w:pPr>
      <w:r>
        <w:t>8. Requêtes de contrôle à exécuter après création</w:t>
      </w:r>
    </w:p>
    <w:p>
      <w:r>
        <w:rPr>
          <w:rFonts w:ascii="Consolas" w:hAnsi="Consolas" w:eastAsia="Consolas"/>
          <w:sz w:val="17"/>
        </w:rPr>
        <w:t>SELECT TOP (50)</w:t>
        <w:br/>
        <w:t xml:space="preserve">    CodePDL,</w:t>
        <w:br/>
        <w:t xml:space="preserve">    AdresseLivraison,</w:t>
        <w:br/>
        <w:t xml:space="preserve">    CASE</w:t>
        <w:br/>
        <w:t xml:space="preserve">        WHEN CodePDL IS NULL OR LTRIM(RTRIM(CAST(CodePDL AS nvarchar(100)))) = N'' THEN N'ERREUR_CODEPDL_VIDE'</w:t>
        <w:br/>
        <w:t xml:space="preserve">        WHEN AdresseLivraison IS NULL OR LTRIM(RTRIM(CAST(AdresseLivraison AS nvarchar(2048)))) = N'' THEN N'ERREUR_ADRESSELIVRAISON_VIDE'</w:t>
        <w:br/>
        <w:t xml:space="preserve">        WHEN TRY_CONVERT(nvarchar(2048), AdresseLivraison) NOT LIKE N'http%' THEN N'ATTENTION_URL_NON_HTTP'</w:t>
        <w:br/>
        <w:t xml:space="preserve">        ELSE N'OK'</w:t>
        <w:br/>
        <w:t xml:space="preserve">    END AS ControleVue</w:t>
        <w:br/>
        <w:t>FROM [lavinprosli].[dbo].[v_Mobile_AdresseLivraison]</w:t>
        <w:br/>
        <w:t>ORDER BY CodePDL;</w:t>
      </w:r>
    </w:p>
    <w:p>
      <w:r>
        <w:rPr>
          <w:rFonts w:ascii="Consolas" w:hAnsi="Consolas" w:eastAsia="Consolas"/>
          <w:sz w:val="17"/>
        </w:rPr>
        <w:t>SELECT</w:t>
        <w:br/>
        <w:t xml:space="preserve">    CodePDL,</w:t>
        <w:br/>
        <w:t xml:space="preserve">    COUNT(*) AS NombreOccurrences</w:t>
        <w:br/>
        <w:t>FROM [lavinprosli].[dbo].[v_Mobile_AdresseLivraison]</w:t>
        <w:br/>
        <w:t>GROUP BY CodePDL</w:t>
        <w:br/>
        <w:t>HAVING COUNT(*) &gt; 1</w:t>
        <w:br/>
        <w:t>ORDER BY NombreOccurrences DESC, CodePDL;</w:t>
      </w:r>
    </w:p>
    <w:p>
      <w:pPr>
        <w:pStyle w:val="Heading1"/>
      </w:pPr>
      <w:r>
        <w:t>9. Résultat attendu côté API</w:t>
      </w:r>
    </w:p>
    <w:p>
      <w:r>
        <w:rPr>
          <w:rFonts w:ascii="Consolas" w:hAnsi="Consolas" w:eastAsia="Consolas"/>
          <w:sz w:val="17"/>
        </w:rPr>
        <w:t>{</w:t>
        <w:br/>
        <w:t xml:space="preserve">  "pointLivraison": {</w:t>
        <w:br/>
        <w:t xml:space="preserve">    "codePDL": "PDL001",</w:t>
        <w:br/>
        <w:t xml:space="preserve">    "adresseLigne1": "10 Rue Exemple",</w:t>
        <w:br/>
        <w:t xml:space="preserve">    "ville": "Nantes",</w:t>
        <w:br/>
        <w:t xml:space="preserve">    "codePostal": "44000",</w:t>
        <w:br/>
        <w:t xml:space="preserve">    "lienAdresseLivraison": "https://www.google.com/maps/search/?api=1&amp;query=47.218371,-1.553621"</w:t>
        <w:br/>
        <w:t xml:space="preserve">  }</w:t>
        <w:br/>
        <w:t>}</w:t>
      </w:r>
    </w:p>
    <w:p>
      <w:pPr>
        <w:pStyle w:val="Heading1"/>
      </w:pPr>
      <w:r>
        <w:t>10. Checklist de validation</w:t>
      </w:r>
    </w:p>
    <w:p>
      <w:pPr>
        <w:pStyle w:val="ListBullet"/>
      </w:pPr>
      <w:r>
        <w:t>La vue existe sous le nom [lavinprosli].[dbo].[v_Mobile_AdresseLivraison].</w:t>
      </w:r>
    </w:p>
    <w:p>
      <w:pPr>
        <w:pStyle w:val="ListBullet"/>
      </w:pPr>
      <w:r>
        <w:t>La vue contient exactement les colonnes minimales CodePDL et AdresseLivraison.</w:t>
      </w:r>
    </w:p>
    <w:p>
      <w:pPr>
        <w:pStyle w:val="ListBullet"/>
      </w:pPr>
      <w:r>
        <w:t>Les CodePDL présents dans les tournées mobiles ont une correspondance dans la vue.</w:t>
      </w:r>
    </w:p>
    <w:p>
      <w:pPr>
        <w:pStyle w:val="ListBullet"/>
      </w:pPr>
      <w:r>
        <w:t>AdresseLivraison contient une URL Google Maps complète.</w:t>
      </w:r>
    </w:p>
    <w:p>
      <w:pPr>
        <w:pStyle w:val="ListBullet"/>
      </w:pPr>
      <w:r>
        <w:t>Il n’y a pas de doublon CodePDL dans la vue.</w:t>
      </w:r>
    </w:p>
    <w:p>
      <w:pPr>
        <w:pStyle w:val="ListBullet"/>
      </w:pPr>
      <w:r>
        <w:t>Les lignes non exploitables sont filtrées dans la vue.</w:t>
      </w:r>
    </w:p>
    <w:p>
      <w:r>
        <w:rPr>
          <w:b/>
        </w:rPr>
        <w:t xml:space="preserve">Périmètre : </w:t>
      </w:r>
      <w:r>
        <w:t>demande de vue SQL uniquement. Aucun changement demandé sur le POST de synchronisation mobile.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