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c-motion-coach-brand-guide"/>
    <w:p>
      <w:pPr>
        <w:pStyle w:val="Heading1"/>
      </w:pPr>
      <w:r>
        <w:t xml:space="preserve">FRC Motion Coach Brand Guide</w:t>
      </w:r>
    </w:p>
    <w:bookmarkStart w:id="20" w:name="brand-summary"/>
    <w:p>
      <w:pPr>
        <w:pStyle w:val="Heading2"/>
      </w:pPr>
      <w:r>
        <w:t xml:space="preserve">Brand Summary</w:t>
      </w:r>
    </w:p>
    <w:p>
      <w:pPr>
        <w:pStyle w:val="FirstParagraph"/>
      </w:pPr>
      <w:r>
        <w:rPr>
          <w:b/>
          <w:bCs/>
        </w:rPr>
        <w:t xml:space="preserve">FRC Motion Coach</w:t>
      </w:r>
      <w:r>
        <w:t xml:space="preserve"> </w:t>
      </w:r>
      <w:r>
        <w:t xml:space="preserve">is a practical software tool for FRC teams that uses computer vision to track robot motion during practice. The brand should feel technical, reliable, coach-friendly, and performance-focused.</w:t>
      </w:r>
    </w:p>
    <w:p>
      <w:pPr>
        <w:pStyle w:val="BodyText"/>
      </w:pPr>
      <w:r>
        <w:t xml:space="preserve">The visual identity combines four ideas: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Robot motion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vision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Field-coordinate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Driver improvement</w:t>
      </w:r>
    </w:p>
    <w:p>
      <w:pPr>
        <w:pStyle w:val="FirstParagraph"/>
      </w:pPr>
      <w:r>
        <w:t xml:space="preserve">The brand should not feel like a toy, game, or generic robotics club logo. It should feel like a serious practice-analysis tool made for teams, coaches, mentors, and drive teams.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logo-concept"/>
    <w:p>
      <w:pPr>
        <w:pStyle w:val="Heading1"/>
      </w:pPr>
      <w:r>
        <w:t xml:space="preserve">Logo Concept</w:t>
      </w:r>
    </w:p>
    <w:bookmarkStart w:id="22" w:name="primary-logo"/>
    <w:p>
      <w:pPr>
        <w:pStyle w:val="Heading2"/>
      </w:pPr>
      <w:r>
        <w:t xml:space="preserve">Primary Logo</w:t>
      </w:r>
    </w:p>
    <w:p>
      <w:pPr>
        <w:pStyle w:val="FirstParagraph"/>
      </w:pPr>
      <w:r>
        <w:t xml:space="preserve">The primary logo includes:</w:t>
      </w:r>
    </w:p>
    <w:p>
      <w:pPr>
        <w:pStyle w:val="Compact"/>
        <w:numPr>
          <w:ilvl w:val="0"/>
          <w:numId w:val="1002"/>
        </w:numPr>
      </w:pPr>
      <w:r>
        <w:t xml:space="preserve">A stylized FRC-style robot with blue bumpers</w:t>
      </w:r>
    </w:p>
    <w:p>
      <w:pPr>
        <w:pStyle w:val="Compact"/>
        <w:numPr>
          <w:ilvl w:val="0"/>
          <w:numId w:val="1002"/>
        </w:numPr>
      </w:pPr>
      <w:r>
        <w:t xml:space="preserve">Team number</w:t>
      </w:r>
      <w:r>
        <w:t xml:space="preserve"> </w:t>
      </w:r>
      <w:r>
        <w:rPr>
          <w:b/>
          <w:bCs/>
        </w:rPr>
        <w:t xml:space="preserve">1555</w:t>
      </w:r>
      <w:r>
        <w:t xml:space="preserve"> </w:t>
      </w:r>
      <w:r>
        <w:t xml:space="preserve">on the bumper</w:t>
      </w:r>
    </w:p>
    <w:p>
      <w:pPr>
        <w:pStyle w:val="Compact"/>
        <w:numPr>
          <w:ilvl w:val="0"/>
          <w:numId w:val="1002"/>
        </w:numPr>
      </w:pPr>
      <w:r>
        <w:t xml:space="preserve">A camera/vision target behind the robot</w:t>
      </w:r>
    </w:p>
    <w:p>
      <w:pPr>
        <w:pStyle w:val="Compact"/>
        <w:numPr>
          <w:ilvl w:val="0"/>
          <w:numId w:val="1002"/>
        </w:numPr>
      </w:pPr>
      <w:r>
        <w:t xml:space="preserve">A green robot path line with waypoints</w:t>
      </w:r>
    </w:p>
    <w:p>
      <w:pPr>
        <w:pStyle w:val="Compact"/>
        <w:numPr>
          <w:ilvl w:val="0"/>
          <w:numId w:val="1002"/>
        </w:numPr>
      </w:pPr>
      <w:r>
        <w:t xml:space="preserve">Coordinate-grid elements</w:t>
      </w:r>
    </w:p>
    <w:p>
      <w:pPr>
        <w:pStyle w:val="Compact"/>
        <w:numPr>
          <w:ilvl w:val="0"/>
          <w:numId w:val="1002"/>
        </w:numPr>
      </w:pPr>
      <w:r>
        <w:t xml:space="preserve">The wordmark</w:t>
      </w:r>
      <w:r>
        <w:t xml:space="preserve"> </w:t>
      </w:r>
      <w:r>
        <w:rPr>
          <w:b/>
          <w:bCs/>
        </w:rPr>
        <w:t xml:space="preserve">FRC Motion Coach</w:t>
      </w:r>
    </w:p>
    <w:p>
      <w:pPr>
        <w:pStyle w:val="Compact"/>
        <w:numPr>
          <w:ilvl w:val="0"/>
          <w:numId w:val="1002"/>
        </w:numPr>
      </w:pPr>
      <w:r>
        <w:t xml:space="preserve">The tagline:</w:t>
      </w:r>
      <w:r>
        <w:t xml:space="preserve"> </w:t>
      </w:r>
      <w:r>
        <w:rPr>
          <w:b/>
          <w:bCs/>
        </w:rPr>
        <w:t xml:space="preserve">Track. Analyze. Improve.</w:t>
      </w:r>
    </w:p>
    <w:bookmarkEnd w:id="22"/>
    <w:bookmarkStart w:id="28" w:name="logo-meaning"/>
    <w:p>
      <w:pPr>
        <w:pStyle w:val="Heading2"/>
      </w:pPr>
      <w:r>
        <w:t xml:space="preserve">Logo Meaning</w:t>
      </w:r>
    </w:p>
    <w:bookmarkStart w:id="23" w:name="robot"/>
    <w:p>
      <w:pPr>
        <w:pStyle w:val="Heading3"/>
      </w:pPr>
      <w:r>
        <w:t xml:space="preserve">Robot</w:t>
      </w:r>
    </w:p>
    <w:p>
      <w:pPr>
        <w:pStyle w:val="FirstParagraph"/>
      </w:pPr>
      <w:r>
        <w:t xml:space="preserve">Represents the robot being tracked during practice sessions.</w:t>
      </w:r>
    </w:p>
    <w:bookmarkEnd w:id="23"/>
    <w:bookmarkStart w:id="24" w:name="camera-lens-vision-target"/>
    <w:p>
      <w:pPr>
        <w:pStyle w:val="Heading3"/>
      </w:pPr>
      <w:r>
        <w:t xml:space="preserve">Camera Lens / Vision Target</w:t>
      </w:r>
    </w:p>
    <w:p>
      <w:pPr>
        <w:pStyle w:val="FirstParagraph"/>
      </w:pPr>
      <w:r>
        <w:t xml:space="preserve">Represents webcam-based tracking, computer vision, calibration, and field awareness.</w:t>
      </w:r>
    </w:p>
    <w:bookmarkEnd w:id="24"/>
    <w:bookmarkStart w:id="25" w:name="green-path-line"/>
    <w:p>
      <w:pPr>
        <w:pStyle w:val="Heading3"/>
      </w:pPr>
      <w:r>
        <w:t xml:space="preserve">Green Path Line</w:t>
      </w:r>
    </w:p>
    <w:p>
      <w:pPr>
        <w:pStyle w:val="FirstParagraph"/>
      </w:pPr>
      <w:r>
        <w:t xml:space="preserve">Represents movement, route tracking, drive practice, speed data, and replayable runs.</w:t>
      </w:r>
    </w:p>
    <w:bookmarkEnd w:id="25"/>
    <w:bookmarkStart w:id="26" w:name="coordinate-grid"/>
    <w:p>
      <w:pPr>
        <w:pStyle w:val="Heading3"/>
      </w:pPr>
      <w:r>
        <w:t xml:space="preserve">Coordinate Grid</w:t>
      </w:r>
    </w:p>
    <w:p>
      <w:pPr>
        <w:pStyle w:val="FirstParagraph"/>
      </w:pPr>
      <w:r>
        <w:t xml:space="preserve">Represents field mapping, X/Y positioning, calibration, and measurable analytics.</w:t>
      </w:r>
    </w:p>
    <w:bookmarkEnd w:id="26"/>
    <w:bookmarkStart w:id="27" w:name="heartbeat-signal-line"/>
    <w:p>
      <w:pPr>
        <w:pStyle w:val="Heading3"/>
      </w:pPr>
      <w:r>
        <w:t xml:space="preserve">Heartbeat / Signal Line</w:t>
      </w:r>
    </w:p>
    <w:p>
      <w:pPr>
        <w:pStyle w:val="FirstParagraph"/>
      </w:pPr>
      <w:r>
        <w:t xml:space="preserve">Represents live data, telemetry, performance feedback, and coaching insight.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brand-personality"/>
    <w:p>
      <w:pPr>
        <w:pStyle w:val="Heading1"/>
      </w:pPr>
      <w:r>
        <w:t xml:space="preserve">Brand Personality</w:t>
      </w:r>
    </w:p>
    <w:p>
      <w:pPr>
        <w:pStyle w:val="FirstParagraph"/>
      </w:pPr>
      <w:r>
        <w:t xml:space="preserve">The brand should feel:</w:t>
      </w:r>
    </w:p>
    <w:p>
      <w:pPr>
        <w:pStyle w:val="Compact"/>
        <w:numPr>
          <w:ilvl w:val="0"/>
          <w:numId w:val="1003"/>
        </w:numPr>
      </w:pPr>
      <w:r>
        <w:t xml:space="preserve">Technical</w:t>
      </w:r>
    </w:p>
    <w:p>
      <w:pPr>
        <w:pStyle w:val="Compact"/>
        <w:numPr>
          <w:ilvl w:val="0"/>
          <w:numId w:val="1003"/>
        </w:numPr>
      </w:pPr>
      <w:r>
        <w:t xml:space="preserve">Trustworthy</w:t>
      </w:r>
    </w:p>
    <w:p>
      <w:pPr>
        <w:pStyle w:val="Compact"/>
        <w:numPr>
          <w:ilvl w:val="0"/>
          <w:numId w:val="1003"/>
        </w:numPr>
      </w:pPr>
      <w:r>
        <w:t xml:space="preserve">Fast</w:t>
      </w:r>
    </w:p>
    <w:p>
      <w:pPr>
        <w:pStyle w:val="Compact"/>
        <w:numPr>
          <w:ilvl w:val="0"/>
          <w:numId w:val="1003"/>
        </w:numPr>
      </w:pPr>
      <w:r>
        <w:t xml:space="preserve">Practical</w:t>
      </w:r>
    </w:p>
    <w:p>
      <w:pPr>
        <w:pStyle w:val="Compact"/>
        <w:numPr>
          <w:ilvl w:val="0"/>
          <w:numId w:val="1003"/>
        </w:numPr>
      </w:pPr>
      <w:r>
        <w:t xml:space="preserve">Coach-friendly</w:t>
      </w:r>
    </w:p>
    <w:p>
      <w:pPr>
        <w:pStyle w:val="Compact"/>
        <w:numPr>
          <w:ilvl w:val="0"/>
          <w:numId w:val="1003"/>
        </w:numPr>
      </w:pPr>
      <w:r>
        <w:t xml:space="preserve">Robotics-focused</w:t>
      </w:r>
    </w:p>
    <w:p>
      <w:pPr>
        <w:pStyle w:val="Compact"/>
        <w:numPr>
          <w:ilvl w:val="0"/>
          <w:numId w:val="1003"/>
        </w:numPr>
      </w:pPr>
      <w:r>
        <w:t xml:space="preserve">Data-driven</w:t>
      </w:r>
    </w:p>
    <w:p>
      <w:pPr>
        <w:pStyle w:val="Compact"/>
        <w:numPr>
          <w:ilvl w:val="0"/>
          <w:numId w:val="1003"/>
        </w:numPr>
      </w:pPr>
      <w:r>
        <w:t xml:space="preserve">Modern but not flashy</w:t>
      </w:r>
    </w:p>
    <w:p>
      <w:pPr>
        <w:pStyle w:val="FirstParagraph"/>
      </w:pPr>
      <w:r>
        <w:t xml:space="preserve">Avoid making the brand feel:</w:t>
      </w:r>
    </w:p>
    <w:p>
      <w:pPr>
        <w:pStyle w:val="Compact"/>
        <w:numPr>
          <w:ilvl w:val="0"/>
          <w:numId w:val="1004"/>
        </w:numPr>
      </w:pPr>
      <w:r>
        <w:t xml:space="preserve">Cartoonish</w:t>
      </w:r>
    </w:p>
    <w:p>
      <w:pPr>
        <w:pStyle w:val="Compact"/>
        <w:numPr>
          <w:ilvl w:val="0"/>
          <w:numId w:val="1004"/>
        </w:numPr>
      </w:pPr>
      <w:r>
        <w:t xml:space="preserve">Overly childish</w:t>
      </w:r>
    </w:p>
    <w:p>
      <w:pPr>
        <w:pStyle w:val="Compact"/>
        <w:numPr>
          <w:ilvl w:val="0"/>
          <w:numId w:val="1004"/>
        </w:numPr>
      </w:pPr>
      <w:r>
        <w:t xml:space="preserve">Overly corporate</w:t>
      </w:r>
    </w:p>
    <w:p>
      <w:pPr>
        <w:pStyle w:val="Compact"/>
        <w:numPr>
          <w:ilvl w:val="0"/>
          <w:numId w:val="1004"/>
        </w:numPr>
      </w:pPr>
      <w:r>
        <w:t xml:space="preserve">Too</w:t>
      </w:r>
      <w:r>
        <w:t xml:space="preserve"> </w:t>
      </w:r>
      <w:r>
        <w:t xml:space="preserve">“AI hype”</w:t>
      </w:r>
    </w:p>
    <w:p>
      <w:pPr>
        <w:pStyle w:val="Compact"/>
        <w:numPr>
          <w:ilvl w:val="0"/>
          <w:numId w:val="1004"/>
        </w:numPr>
      </w:pPr>
      <w:r>
        <w:t xml:space="preserve">Too complex</w:t>
      </w:r>
    </w:p>
    <w:p>
      <w:pPr>
        <w:pStyle w:val="Compact"/>
        <w:numPr>
          <w:ilvl w:val="0"/>
          <w:numId w:val="1004"/>
        </w:numPr>
      </w:pPr>
      <w:r>
        <w:t xml:space="preserve">Competition-official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practice tool</w:t>
      </w:r>
      <w:r>
        <w:t xml:space="preserve">, not a scoring system or official field-control system.</w:t>
      </w:r>
    </w:p>
    <w:p>
      <w:r>
        <w:pict>
          <v:rect style="width:0;height:1.5pt" o:hralign="center" o:hrstd="t" o:hr="t"/>
        </w:pict>
      </w:r>
    </w:p>
    <w:bookmarkEnd w:id="30"/>
    <w:bookmarkStart w:id="33" w:name="tagline"/>
    <w:p>
      <w:pPr>
        <w:pStyle w:val="Heading1"/>
      </w:pPr>
      <w:r>
        <w:t xml:space="preserve">Tagline</w:t>
      </w:r>
    </w:p>
    <w:bookmarkStart w:id="31" w:name="primary-tagline"/>
    <w:p>
      <w:pPr>
        <w:pStyle w:val="Heading2"/>
      </w:pPr>
      <w:r>
        <w:t xml:space="preserve">Primary Tagline</w:t>
      </w:r>
    </w:p>
    <w:p>
      <w:pPr>
        <w:pStyle w:val="FirstParagraph"/>
      </w:pPr>
      <w:r>
        <w:rPr>
          <w:b/>
          <w:bCs/>
        </w:rPr>
        <w:t xml:space="preserve">Track. Analyze. Improve.</w:t>
      </w:r>
    </w:p>
    <w:p>
      <w:pPr>
        <w:pStyle w:val="BodyText"/>
      </w:pPr>
      <w:r>
        <w:t xml:space="preserve">This is strong because it clearly explains the product workflow:</w:t>
      </w:r>
    </w:p>
    <w:p>
      <w:pPr>
        <w:pStyle w:val="Compact"/>
        <w:numPr>
          <w:ilvl w:val="0"/>
          <w:numId w:val="1005"/>
        </w:numPr>
      </w:pPr>
      <w:r>
        <w:t xml:space="preserve">Track robot movement.</w:t>
      </w:r>
    </w:p>
    <w:p>
      <w:pPr>
        <w:pStyle w:val="Compact"/>
        <w:numPr>
          <w:ilvl w:val="0"/>
          <w:numId w:val="1005"/>
        </w:numPr>
      </w:pPr>
      <w:r>
        <w:t xml:space="preserve">Analyze performance data.</w:t>
      </w:r>
    </w:p>
    <w:p>
      <w:pPr>
        <w:pStyle w:val="Compact"/>
        <w:numPr>
          <w:ilvl w:val="0"/>
          <w:numId w:val="1005"/>
        </w:numPr>
      </w:pPr>
      <w:r>
        <w:t xml:space="preserve">Improve driver skill and robot tuning.</w:t>
      </w:r>
    </w:p>
    <w:bookmarkEnd w:id="31"/>
    <w:bookmarkStart w:id="32" w:name="alternate-taglines"/>
    <w:p>
      <w:pPr>
        <w:pStyle w:val="Heading2"/>
      </w:pPr>
      <w:r>
        <w:t xml:space="preserve">Alternate Taglines</w:t>
      </w:r>
    </w:p>
    <w:p>
      <w:pPr>
        <w:pStyle w:val="FirstParagraph"/>
      </w:pPr>
      <w:r>
        <w:t xml:space="preserve">Use these only when the primary tagline does not fit: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Practice Smarter. Drive Faster.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Vision-Based Robot Motion Analytics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Turn Practice Runs Into Performance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the Run. Measure the Motion. Improve the Drive.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Robot Practice, Measured.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olor-palette"/>
    <w:p>
      <w:pPr>
        <w:pStyle w:val="Heading1"/>
      </w:pPr>
      <w:r>
        <w:t xml:space="preserve">Color Palette</w:t>
      </w:r>
    </w:p>
    <w:bookmarkStart w:id="34" w:name="primary-blue"/>
    <w:p>
      <w:pPr>
        <w:pStyle w:val="Heading2"/>
      </w:pPr>
      <w:r>
        <w:t xml:space="preserve">Primary Blue</w:t>
      </w:r>
    </w:p>
    <w:p>
      <w:pPr>
        <w:pStyle w:val="FirstParagraph"/>
      </w:pPr>
      <w:r>
        <w:t xml:space="preserve">Used for the main logo text, robot bumper, and primary UI actions.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07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#0057D9</w:t>
      </w:r>
    </w:p>
    <w:p>
      <w:pPr>
        <w:pStyle w:val="Compact"/>
        <w:numPr>
          <w:ilvl w:val="0"/>
          <w:numId w:val="1007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0, 87, 217</w:t>
      </w:r>
    </w:p>
    <w:p>
      <w:pPr>
        <w:pStyle w:val="Compact"/>
        <w:numPr>
          <w:ilvl w:val="0"/>
          <w:numId w:val="1007"/>
        </w:numPr>
      </w:pPr>
      <w:r>
        <w:t xml:space="preserve">Use for: logo, buttons, highlights, selected states, headings</w:t>
      </w:r>
    </w:p>
    <w:bookmarkEnd w:id="34"/>
    <w:bookmarkStart w:id="35" w:name="dark-charcoal"/>
    <w:p>
      <w:pPr>
        <w:pStyle w:val="Heading2"/>
      </w:pPr>
      <w:r>
        <w:t xml:space="preserve">Dark Charcoal</w:t>
      </w:r>
    </w:p>
    <w:p>
      <w:pPr>
        <w:pStyle w:val="FirstParagraph"/>
      </w:pPr>
      <w:r>
        <w:t xml:space="preserve">Used for serious contrast and readable text.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08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#101820</w:t>
      </w:r>
    </w:p>
    <w:p>
      <w:pPr>
        <w:pStyle w:val="Compact"/>
        <w:numPr>
          <w:ilvl w:val="0"/>
          <w:numId w:val="1008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16, 24, 32</w:t>
      </w:r>
    </w:p>
    <w:p>
      <w:pPr>
        <w:pStyle w:val="Compact"/>
        <w:numPr>
          <w:ilvl w:val="0"/>
          <w:numId w:val="1008"/>
        </w:numPr>
      </w:pPr>
      <w:r>
        <w:t xml:space="preserve">Use for: body text,</w:t>
      </w:r>
      <w:r>
        <w:t xml:space="preserve"> </w:t>
      </w:r>
      <w:r>
        <w:t xml:space="preserve">“Motion”</w:t>
      </w:r>
      <w:r>
        <w:t xml:space="preserve"> </w:t>
      </w:r>
      <w:r>
        <w:t xml:space="preserve">wordmark, dashboard labels, dark UI elements</w:t>
      </w:r>
    </w:p>
    <w:bookmarkEnd w:id="35"/>
    <w:bookmarkStart w:id="36" w:name="white"/>
    <w:p>
      <w:pPr>
        <w:pStyle w:val="Heading2"/>
      </w:pPr>
      <w:r>
        <w:t xml:space="preserve">White</w:t>
      </w:r>
    </w:p>
    <w:p>
      <w:pPr>
        <w:pStyle w:val="FirstParagraph"/>
      </w:pPr>
      <w:r>
        <w:t xml:space="preserve">Used for clean space, logo contrast, and dashboard backgrounds.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09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#FFFFFF</w:t>
      </w:r>
    </w:p>
    <w:p>
      <w:pPr>
        <w:pStyle w:val="Compact"/>
        <w:numPr>
          <w:ilvl w:val="0"/>
          <w:numId w:val="1009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255, 255, 255</w:t>
      </w:r>
    </w:p>
    <w:p>
      <w:pPr>
        <w:pStyle w:val="Compact"/>
        <w:numPr>
          <w:ilvl w:val="0"/>
          <w:numId w:val="1009"/>
        </w:numPr>
      </w:pPr>
      <w:r>
        <w:t xml:space="preserve">Use for: backgrounds, cards, logo negative space</w:t>
      </w:r>
    </w:p>
    <w:bookmarkEnd w:id="36"/>
    <w:bookmarkStart w:id="37" w:name="light-gray"/>
    <w:p>
      <w:pPr>
        <w:pStyle w:val="Heading2"/>
      </w:pPr>
      <w:r>
        <w:t xml:space="preserve">Light Gray</w:t>
      </w:r>
    </w:p>
    <w:p>
      <w:pPr>
        <w:pStyle w:val="FirstParagraph"/>
      </w:pPr>
      <w:r>
        <w:t xml:space="preserve">Used for grids, field lines, dividers, secondary text, and interface structure.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10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#D9DEE7</w:t>
      </w:r>
    </w:p>
    <w:p>
      <w:pPr>
        <w:pStyle w:val="Compact"/>
        <w:numPr>
          <w:ilvl w:val="0"/>
          <w:numId w:val="1010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217, 222, 231</w:t>
      </w:r>
    </w:p>
    <w:p>
      <w:pPr>
        <w:pStyle w:val="Compact"/>
        <w:numPr>
          <w:ilvl w:val="0"/>
          <w:numId w:val="1010"/>
        </w:numPr>
      </w:pPr>
      <w:r>
        <w:t xml:space="preserve">Use for: field grid, borders, chart gridlines, inactive UI</w:t>
      </w:r>
    </w:p>
    <w:bookmarkEnd w:id="37"/>
    <w:bookmarkStart w:id="38" w:name="motion-green"/>
    <w:p>
      <w:pPr>
        <w:pStyle w:val="Heading2"/>
      </w:pPr>
      <w:r>
        <w:t xml:space="preserve">Motion Green</w:t>
      </w:r>
    </w:p>
    <w:p>
      <w:pPr>
        <w:pStyle w:val="FirstParagraph"/>
      </w:pPr>
      <w:r>
        <w:t xml:space="preserve">Used for robot path lines, analytics accents, success states, and live-data indicators.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11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#22A83A</w:t>
      </w:r>
    </w:p>
    <w:p>
      <w:pPr>
        <w:pStyle w:val="Compact"/>
        <w:numPr>
          <w:ilvl w:val="0"/>
          <w:numId w:val="1011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34, 168, 58</w:t>
      </w:r>
    </w:p>
    <w:p>
      <w:pPr>
        <w:pStyle w:val="Compact"/>
        <w:numPr>
          <w:ilvl w:val="0"/>
          <w:numId w:val="1011"/>
        </w:numPr>
      </w:pPr>
      <w:r>
        <w:t xml:space="preserve">Use for: robot path, tracking active, live signal, positive status</w:t>
      </w:r>
    </w:p>
    <w:bookmarkEnd w:id="38"/>
    <w:bookmarkStart w:id="39" w:name="alert-orange"/>
    <w:p>
      <w:pPr>
        <w:pStyle w:val="Heading2"/>
      </w:pPr>
      <w:r>
        <w:t xml:space="preserve">Alert Orange</w:t>
      </w:r>
    </w:p>
    <w:p>
      <w:pPr>
        <w:pStyle w:val="FirstParagraph"/>
      </w:pPr>
      <w:r>
        <w:t xml:space="preserve">Used sparingly for warnings, analysis dots, and attention markers.</w:t>
      </w:r>
    </w:p>
    <w:p>
      <w:pPr>
        <w:pStyle w:val="BodyText"/>
      </w:pPr>
      <w:r>
        <w:t xml:space="preserve">Suggested values:</w:t>
      </w:r>
    </w:p>
    <w:p>
      <w:pPr>
        <w:pStyle w:val="Compact"/>
        <w:numPr>
          <w:ilvl w:val="0"/>
          <w:numId w:val="1012"/>
        </w:numPr>
      </w:pPr>
      <w:r>
        <w:t xml:space="preserve">Hex:</w:t>
      </w:r>
      <w:r>
        <w:t xml:space="preserve"> </w:t>
      </w:r>
      <w:r>
        <w:rPr>
          <w:b/>
          <w:bCs/>
        </w:rPr>
        <w:t xml:space="preserve">#FF7A00</w:t>
      </w:r>
    </w:p>
    <w:p>
      <w:pPr>
        <w:pStyle w:val="Compact"/>
        <w:numPr>
          <w:ilvl w:val="0"/>
          <w:numId w:val="1012"/>
        </w:numPr>
      </w:pPr>
      <w:r>
        <w:t xml:space="preserve">RGB:</w:t>
      </w:r>
      <w:r>
        <w:t xml:space="preserve"> </w:t>
      </w:r>
      <w:r>
        <w:rPr>
          <w:b/>
          <w:bCs/>
        </w:rPr>
        <w:t xml:space="preserve">255, 122, 0</w:t>
      </w:r>
    </w:p>
    <w:p>
      <w:pPr>
        <w:pStyle w:val="Compact"/>
        <w:numPr>
          <w:ilvl w:val="0"/>
          <w:numId w:val="1012"/>
        </w:numPr>
      </w:pPr>
      <w:r>
        <w:t xml:space="preserve">Use for: warnings, data markers, calibration caution, missing confidence alerts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commended-color-usage"/>
    <w:p>
      <w:pPr>
        <w:pStyle w:val="Heading1"/>
      </w:pPr>
      <w:r>
        <w:t xml:space="preserve">Recommended Color Usage</w:t>
      </w:r>
    </w:p>
    <w:bookmarkStart w:id="41" w:name="primary-brand-combination"/>
    <w:p>
      <w:pPr>
        <w:pStyle w:val="Heading2"/>
      </w:pPr>
      <w:r>
        <w:t xml:space="preserve">Primary Brand Combination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3"/>
        </w:numPr>
      </w:pPr>
      <w:r>
        <w:t xml:space="preserve">Blue</w:t>
      </w:r>
    </w:p>
    <w:p>
      <w:pPr>
        <w:pStyle w:val="Compact"/>
        <w:numPr>
          <w:ilvl w:val="0"/>
          <w:numId w:val="1013"/>
        </w:numPr>
      </w:pPr>
      <w:r>
        <w:t xml:space="preserve">Charcoal</w:t>
      </w:r>
    </w:p>
    <w:p>
      <w:pPr>
        <w:pStyle w:val="Compact"/>
        <w:numPr>
          <w:ilvl w:val="0"/>
          <w:numId w:val="1013"/>
        </w:numPr>
      </w:pPr>
      <w:r>
        <w:t xml:space="preserve">White</w:t>
      </w:r>
    </w:p>
    <w:p>
      <w:pPr>
        <w:pStyle w:val="Compact"/>
        <w:numPr>
          <w:ilvl w:val="0"/>
          <w:numId w:val="1013"/>
        </w:numPr>
      </w:pPr>
      <w:r>
        <w:t xml:space="preserve">Green accent</w:t>
      </w:r>
    </w:p>
    <w:p>
      <w:pPr>
        <w:pStyle w:val="FirstParagraph"/>
      </w:pPr>
      <w:r>
        <w:t xml:space="preserve">This should be the default visual style.</w:t>
      </w:r>
    </w:p>
    <w:bookmarkEnd w:id="41"/>
    <w:bookmarkStart w:id="42" w:name="dashboard-usage"/>
    <w:p>
      <w:pPr>
        <w:pStyle w:val="Heading2"/>
      </w:pPr>
      <w:r>
        <w:t xml:space="preserve">Dashboard Usage</w:t>
      </w:r>
    </w:p>
    <w:p>
      <w:pPr>
        <w:pStyle w:val="Compact"/>
        <w:numPr>
          <w:ilvl w:val="0"/>
          <w:numId w:val="1014"/>
        </w:numPr>
      </w:pPr>
      <w:r>
        <w:t xml:space="preserve">Blue: main navigation, selected tabs, primary buttons</w:t>
      </w:r>
    </w:p>
    <w:p>
      <w:pPr>
        <w:pStyle w:val="Compact"/>
        <w:numPr>
          <w:ilvl w:val="0"/>
          <w:numId w:val="1014"/>
        </w:numPr>
      </w:pPr>
      <w:r>
        <w:t xml:space="preserve">Green: live tracking, movement path, good calibration status</w:t>
      </w:r>
    </w:p>
    <w:p>
      <w:pPr>
        <w:pStyle w:val="Compact"/>
        <w:numPr>
          <w:ilvl w:val="0"/>
          <w:numId w:val="1014"/>
        </w:numPr>
      </w:pPr>
      <w:r>
        <w:t xml:space="preserve">Orange: warning states, low-confidence tracking, calibration issues</w:t>
      </w:r>
    </w:p>
    <w:p>
      <w:pPr>
        <w:pStyle w:val="Compact"/>
        <w:numPr>
          <w:ilvl w:val="0"/>
          <w:numId w:val="1014"/>
        </w:numPr>
      </w:pPr>
      <w:r>
        <w:t xml:space="preserve">Gray: field grid, secondary labels, inactive data</w:t>
      </w:r>
    </w:p>
    <w:p>
      <w:pPr>
        <w:pStyle w:val="Compact"/>
        <w:numPr>
          <w:ilvl w:val="0"/>
          <w:numId w:val="1014"/>
        </w:numPr>
      </w:pPr>
      <w:r>
        <w:t xml:space="preserve">Charcoal: primary text and dark panels</w:t>
      </w:r>
    </w:p>
    <w:bookmarkEnd w:id="42"/>
    <w:bookmarkStart w:id="43" w:name="avoid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Do not overuse red unless indicating serious failure. Red should be reserved for:</w:t>
      </w:r>
    </w:p>
    <w:p>
      <w:pPr>
        <w:pStyle w:val="Compact"/>
        <w:numPr>
          <w:ilvl w:val="0"/>
          <w:numId w:val="1015"/>
        </w:numPr>
      </w:pPr>
      <w:r>
        <w:t xml:space="preserve">Camera disconnected</w:t>
      </w:r>
    </w:p>
    <w:p>
      <w:pPr>
        <w:pStyle w:val="Compact"/>
        <w:numPr>
          <w:ilvl w:val="0"/>
          <w:numId w:val="1015"/>
        </w:numPr>
      </w:pPr>
      <w:r>
        <w:t xml:space="preserve">Calibration failed</w:t>
      </w:r>
    </w:p>
    <w:p>
      <w:pPr>
        <w:pStyle w:val="Compact"/>
        <w:numPr>
          <w:ilvl w:val="0"/>
          <w:numId w:val="1015"/>
        </w:numPr>
      </w:pPr>
      <w:r>
        <w:t xml:space="preserve">Run recording error</w:t>
      </w:r>
    </w:p>
    <w:p>
      <w:pPr>
        <w:pStyle w:val="Compact"/>
        <w:numPr>
          <w:ilvl w:val="0"/>
          <w:numId w:val="1015"/>
        </w:numPr>
      </w:pPr>
      <w:r>
        <w:t xml:space="preserve">Tracking lost for an extended time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typography"/>
    <w:p>
      <w:pPr>
        <w:pStyle w:val="Heading1"/>
      </w:pPr>
      <w:r>
        <w:t xml:space="preserve">Typography</w:t>
      </w:r>
    </w:p>
    <w:bookmarkStart w:id="45" w:name="logo-typography-style"/>
    <w:p>
      <w:pPr>
        <w:pStyle w:val="Heading2"/>
      </w:pPr>
      <w:r>
        <w:t xml:space="preserve">Logo Typography Style</w:t>
      </w:r>
    </w:p>
    <w:p>
      <w:pPr>
        <w:pStyle w:val="FirstParagraph"/>
      </w:pPr>
      <w:r>
        <w:t xml:space="preserve">The logo uses a bold, italicized, tech/sports-inspired sans-serif style.</w:t>
      </w:r>
    </w:p>
    <w:p>
      <w:pPr>
        <w:pStyle w:val="BodyText"/>
      </w:pPr>
      <w:r>
        <w:t xml:space="preserve">The typography should feel:</w:t>
      </w:r>
    </w:p>
    <w:p>
      <w:pPr>
        <w:pStyle w:val="Compact"/>
        <w:numPr>
          <w:ilvl w:val="0"/>
          <w:numId w:val="1016"/>
        </w:numPr>
      </w:pPr>
      <w:r>
        <w:t xml:space="preserve">Fast</w:t>
      </w:r>
    </w:p>
    <w:p>
      <w:pPr>
        <w:pStyle w:val="Compact"/>
        <w:numPr>
          <w:ilvl w:val="0"/>
          <w:numId w:val="1016"/>
        </w:numPr>
      </w:pPr>
      <w:r>
        <w:t xml:space="preserve">Angular</w:t>
      </w:r>
    </w:p>
    <w:p>
      <w:pPr>
        <w:pStyle w:val="Compact"/>
        <w:numPr>
          <w:ilvl w:val="0"/>
          <w:numId w:val="1016"/>
        </w:numPr>
      </w:pPr>
      <w:r>
        <w:t xml:space="preserve">Confident</w:t>
      </w:r>
    </w:p>
    <w:p>
      <w:pPr>
        <w:pStyle w:val="Compact"/>
        <w:numPr>
          <w:ilvl w:val="0"/>
          <w:numId w:val="1016"/>
        </w:numPr>
      </w:pPr>
      <w:r>
        <w:t xml:space="preserve">Mechanical</w:t>
      </w:r>
    </w:p>
    <w:p>
      <w:pPr>
        <w:pStyle w:val="Compact"/>
        <w:numPr>
          <w:ilvl w:val="0"/>
          <w:numId w:val="1016"/>
        </w:numPr>
      </w:pPr>
      <w:r>
        <w:t xml:space="preserve">High-performance</w:t>
      </w:r>
    </w:p>
    <w:bookmarkEnd w:id="45"/>
    <w:bookmarkStart w:id="46" w:name="recommended-font-categories"/>
    <w:p>
      <w:pPr>
        <w:pStyle w:val="Heading2"/>
      </w:pPr>
      <w:r>
        <w:t xml:space="preserve">Recommended Font Categories</w:t>
      </w:r>
    </w:p>
    <w:p>
      <w:pPr>
        <w:pStyle w:val="FirstParagraph"/>
      </w:pPr>
      <w:r>
        <w:t xml:space="preserve">Use fonts similar to:</w:t>
      </w:r>
    </w:p>
    <w:p>
      <w:pPr>
        <w:pStyle w:val="Compact"/>
        <w:numPr>
          <w:ilvl w:val="0"/>
          <w:numId w:val="1017"/>
        </w:numPr>
      </w:pPr>
      <w:r>
        <w:t xml:space="preserve">Eurostile Extended</w:t>
      </w:r>
    </w:p>
    <w:p>
      <w:pPr>
        <w:pStyle w:val="Compact"/>
        <w:numPr>
          <w:ilvl w:val="0"/>
          <w:numId w:val="1017"/>
        </w:numPr>
      </w:pPr>
      <w:r>
        <w:t xml:space="preserve">Rajdhani</w:t>
      </w:r>
    </w:p>
    <w:p>
      <w:pPr>
        <w:pStyle w:val="Compact"/>
        <w:numPr>
          <w:ilvl w:val="0"/>
          <w:numId w:val="1017"/>
        </w:numPr>
      </w:pPr>
      <w:r>
        <w:t xml:space="preserve">Orbitron</w:t>
      </w:r>
    </w:p>
    <w:p>
      <w:pPr>
        <w:pStyle w:val="Compact"/>
        <w:numPr>
          <w:ilvl w:val="0"/>
          <w:numId w:val="1017"/>
        </w:numPr>
      </w:pPr>
      <w:r>
        <w:t xml:space="preserve">Exo 2</w:t>
      </w:r>
    </w:p>
    <w:p>
      <w:pPr>
        <w:pStyle w:val="Compact"/>
        <w:numPr>
          <w:ilvl w:val="0"/>
          <w:numId w:val="1017"/>
        </w:numPr>
      </w:pPr>
      <w:r>
        <w:t xml:space="preserve">Montserrat SemiBold</w:t>
      </w:r>
    </w:p>
    <w:p>
      <w:pPr>
        <w:pStyle w:val="Compact"/>
        <w:numPr>
          <w:ilvl w:val="0"/>
          <w:numId w:val="1017"/>
        </w:numPr>
      </w:pPr>
      <w:r>
        <w:t xml:space="preserve">Inter Tight</w:t>
      </w:r>
    </w:p>
    <w:p>
      <w:pPr>
        <w:pStyle w:val="Compact"/>
        <w:numPr>
          <w:ilvl w:val="0"/>
          <w:numId w:val="1017"/>
        </w:numPr>
      </w:pPr>
      <w:r>
        <w:t xml:space="preserve">Oxanium</w:t>
      </w:r>
    </w:p>
    <w:bookmarkEnd w:id="46"/>
    <w:bookmarkStart w:id="49" w:name="practical-font-recommendation"/>
    <w:p>
      <w:pPr>
        <w:pStyle w:val="Heading2"/>
      </w:pPr>
      <w:r>
        <w:t xml:space="preserve">Practical Font Recommendation</w:t>
      </w:r>
    </w:p>
    <w:p>
      <w:pPr>
        <w:pStyle w:val="FirstParagraph"/>
      </w:pPr>
      <w:r>
        <w:t xml:space="preserve">For the software UI, use:</w:t>
      </w:r>
    </w:p>
    <w:bookmarkStart w:id="47" w:name="primary-ui-font"/>
    <w:p>
      <w:pPr>
        <w:pStyle w:val="Heading3"/>
      </w:pPr>
      <w:r>
        <w:t xml:space="preserve">Primary UI Font</w:t>
      </w:r>
    </w:p>
    <w:p>
      <w:pPr>
        <w:pStyle w:val="FirstParagraph"/>
      </w:pPr>
      <w:r>
        <w:rPr>
          <w:b/>
          <w:bCs/>
        </w:rPr>
        <w:t xml:space="preserve">Inter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8"/>
        </w:numPr>
      </w:pPr>
      <w:r>
        <w:t xml:space="preserve">Dashboard text</w:t>
      </w:r>
    </w:p>
    <w:p>
      <w:pPr>
        <w:pStyle w:val="Compact"/>
        <w:numPr>
          <w:ilvl w:val="0"/>
          <w:numId w:val="1018"/>
        </w:numPr>
      </w:pPr>
      <w:r>
        <w:t xml:space="preserve">Forms</w:t>
      </w:r>
    </w:p>
    <w:p>
      <w:pPr>
        <w:pStyle w:val="Compact"/>
        <w:numPr>
          <w:ilvl w:val="0"/>
          <w:numId w:val="1018"/>
        </w:numPr>
      </w:pPr>
      <w:r>
        <w:t xml:space="preserve">Settings</w:t>
      </w:r>
    </w:p>
    <w:p>
      <w:pPr>
        <w:pStyle w:val="Compact"/>
        <w:numPr>
          <w:ilvl w:val="0"/>
          <w:numId w:val="1018"/>
        </w:numPr>
      </w:pPr>
      <w:r>
        <w:t xml:space="preserve">Tables</w:t>
      </w:r>
    </w:p>
    <w:p>
      <w:pPr>
        <w:pStyle w:val="Compact"/>
        <w:numPr>
          <w:ilvl w:val="0"/>
          <w:numId w:val="1018"/>
        </w:numPr>
      </w:pPr>
      <w:r>
        <w:t xml:space="preserve">Tooltips</w:t>
      </w:r>
    </w:p>
    <w:p>
      <w:pPr>
        <w:pStyle w:val="Compact"/>
        <w:numPr>
          <w:ilvl w:val="0"/>
          <w:numId w:val="1018"/>
        </w:numPr>
      </w:pPr>
      <w:r>
        <w:t xml:space="preserve">Run history</w:t>
      </w:r>
    </w:p>
    <w:bookmarkEnd w:id="47"/>
    <w:bookmarkStart w:id="48" w:name="display-font"/>
    <w:p>
      <w:pPr>
        <w:pStyle w:val="Heading3"/>
      </w:pPr>
      <w:r>
        <w:t xml:space="preserve">Display Font</w:t>
      </w:r>
    </w:p>
    <w:p>
      <w:pPr>
        <w:pStyle w:val="FirstParagraph"/>
      </w:pPr>
      <w:r>
        <w:rPr>
          <w:b/>
          <w:bCs/>
        </w:rPr>
        <w:t xml:space="preserve">Rajdhani Bold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Oxanium Bold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9"/>
        </w:numPr>
      </w:pPr>
      <w:r>
        <w:t xml:space="preserve">Large headings</w:t>
      </w:r>
    </w:p>
    <w:p>
      <w:pPr>
        <w:pStyle w:val="Compact"/>
        <w:numPr>
          <w:ilvl w:val="0"/>
          <w:numId w:val="1019"/>
        </w:numPr>
      </w:pPr>
      <w:r>
        <w:t xml:space="preserve">Marketing headers</w:t>
      </w:r>
    </w:p>
    <w:p>
      <w:pPr>
        <w:pStyle w:val="Compact"/>
        <w:numPr>
          <w:ilvl w:val="0"/>
          <w:numId w:val="1019"/>
        </w:numPr>
      </w:pPr>
      <w:r>
        <w:t xml:space="preserve">Logo-adjacent text</w:t>
      </w:r>
    </w:p>
    <w:p>
      <w:pPr>
        <w:pStyle w:val="Compact"/>
        <w:numPr>
          <w:ilvl w:val="0"/>
          <w:numId w:val="1019"/>
        </w:numPr>
      </w:pPr>
      <w:r>
        <w:t xml:space="preserve">Metric cards</w:t>
      </w:r>
    </w:p>
    <w:bookmarkEnd w:id="48"/>
    <w:bookmarkEnd w:id="49"/>
    <w:bookmarkStart w:id="50" w:name="typography-rules"/>
    <w:p>
      <w:pPr>
        <w:pStyle w:val="Heading2"/>
      </w:pPr>
      <w:r>
        <w:t xml:space="preserve">Typography Rules</w:t>
      </w:r>
    </w:p>
    <w:p>
      <w:pPr>
        <w:pStyle w:val="Compact"/>
        <w:numPr>
          <w:ilvl w:val="0"/>
          <w:numId w:val="1020"/>
        </w:numPr>
      </w:pPr>
      <w:r>
        <w:t xml:space="preserve">Use bold display type for major performance metrics.</w:t>
      </w:r>
    </w:p>
    <w:p>
      <w:pPr>
        <w:pStyle w:val="Compact"/>
        <w:numPr>
          <w:ilvl w:val="0"/>
          <w:numId w:val="1020"/>
        </w:numPr>
      </w:pPr>
      <w:r>
        <w:t xml:space="preserve">Use clean readable fonts for charts and dashboards.</w:t>
      </w:r>
    </w:p>
    <w:p>
      <w:pPr>
        <w:pStyle w:val="Compact"/>
        <w:numPr>
          <w:ilvl w:val="0"/>
          <w:numId w:val="1020"/>
        </w:numPr>
      </w:pPr>
      <w:r>
        <w:t xml:space="preserve">Avoid overly futuristic fonts for body text.</w:t>
      </w:r>
    </w:p>
    <w:p>
      <w:pPr>
        <w:pStyle w:val="Compact"/>
        <w:numPr>
          <w:ilvl w:val="0"/>
          <w:numId w:val="1020"/>
        </w:numPr>
      </w:pPr>
      <w:r>
        <w:t xml:space="preserve">Keep number displays large and easy to read from a distance.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logo-usage"/>
    <w:p>
      <w:pPr>
        <w:pStyle w:val="Heading1"/>
      </w:pPr>
      <w:r>
        <w:t xml:space="preserve">Logo Usage</w:t>
      </w:r>
    </w:p>
    <w:bookmarkStart w:id="52" w:name="primary-logo-1"/>
    <w:p>
      <w:pPr>
        <w:pStyle w:val="Heading2"/>
      </w:pPr>
      <w:r>
        <w:t xml:space="preserve">Primary Logo</w:t>
      </w:r>
    </w:p>
    <w:p>
      <w:pPr>
        <w:pStyle w:val="FirstParagraph"/>
      </w:pPr>
      <w:r>
        <w:t xml:space="preserve">Use the full logo when space allows:</w:t>
      </w:r>
    </w:p>
    <w:p>
      <w:pPr>
        <w:pStyle w:val="Compact"/>
        <w:numPr>
          <w:ilvl w:val="0"/>
          <w:numId w:val="1021"/>
        </w:numPr>
      </w:pPr>
      <w:r>
        <w:t xml:space="preserve">Website header</w:t>
      </w:r>
    </w:p>
    <w:p>
      <w:pPr>
        <w:pStyle w:val="Compact"/>
        <w:numPr>
          <w:ilvl w:val="0"/>
          <w:numId w:val="1021"/>
        </w:numPr>
      </w:pPr>
      <w:r>
        <w:t xml:space="preserve">README</w:t>
      </w:r>
    </w:p>
    <w:p>
      <w:pPr>
        <w:pStyle w:val="Compact"/>
        <w:numPr>
          <w:ilvl w:val="0"/>
          <w:numId w:val="1021"/>
        </w:numPr>
      </w:pPr>
      <w:r>
        <w:t xml:space="preserve">Documentation cover</w:t>
      </w:r>
    </w:p>
    <w:p>
      <w:pPr>
        <w:pStyle w:val="Compact"/>
        <w:numPr>
          <w:ilvl w:val="0"/>
          <w:numId w:val="1021"/>
        </w:numPr>
      </w:pPr>
      <w:r>
        <w:t xml:space="preserve">Splash screen</w:t>
      </w:r>
    </w:p>
    <w:p>
      <w:pPr>
        <w:pStyle w:val="Compact"/>
        <w:numPr>
          <w:ilvl w:val="0"/>
          <w:numId w:val="1021"/>
        </w:numPr>
      </w:pPr>
      <w:r>
        <w:t xml:space="preserve">Presentation title slide</w:t>
      </w:r>
    </w:p>
    <w:p>
      <w:pPr>
        <w:pStyle w:val="Compact"/>
        <w:numPr>
          <w:ilvl w:val="0"/>
          <w:numId w:val="1021"/>
        </w:numPr>
      </w:pPr>
      <w:r>
        <w:t xml:space="preserve">Marketing one-pagers</w:t>
      </w:r>
    </w:p>
    <w:bookmarkEnd w:id="52"/>
    <w:bookmarkStart w:id="53" w:name="horizontal-logo"/>
    <w:p>
      <w:pPr>
        <w:pStyle w:val="Heading2"/>
      </w:pPr>
      <w:r>
        <w:t xml:space="preserve">Horizontal Logo</w:t>
      </w:r>
    </w:p>
    <w:p>
      <w:pPr>
        <w:pStyle w:val="FirstParagraph"/>
      </w:pPr>
      <w:r>
        <w:t xml:space="preserve">Use the icon on the left and wordmark on the right.</w:t>
      </w:r>
    </w:p>
    <w:p>
      <w:pPr>
        <w:pStyle w:val="BodyText"/>
      </w:pPr>
      <w:r>
        <w:t xml:space="preserve">Best for:</w:t>
      </w:r>
    </w:p>
    <w:p>
      <w:pPr>
        <w:pStyle w:val="Compact"/>
        <w:numPr>
          <w:ilvl w:val="0"/>
          <w:numId w:val="1022"/>
        </w:numPr>
      </w:pPr>
      <w:r>
        <w:t xml:space="preserve">Website header</w:t>
      </w:r>
    </w:p>
    <w:p>
      <w:pPr>
        <w:pStyle w:val="Compact"/>
        <w:numPr>
          <w:ilvl w:val="0"/>
          <w:numId w:val="1022"/>
        </w:numPr>
      </w:pPr>
      <w:r>
        <w:t xml:space="preserve">Dashboard top bar</w:t>
      </w:r>
    </w:p>
    <w:p>
      <w:pPr>
        <w:pStyle w:val="Compact"/>
        <w:numPr>
          <w:ilvl w:val="0"/>
          <w:numId w:val="1022"/>
        </w:numPr>
      </w:pPr>
      <w:r>
        <w:t xml:space="preserve">GitHub README</w:t>
      </w:r>
    </w:p>
    <w:p>
      <w:pPr>
        <w:pStyle w:val="Compact"/>
        <w:numPr>
          <w:ilvl w:val="0"/>
          <w:numId w:val="1022"/>
        </w:numPr>
      </w:pPr>
      <w:r>
        <w:t xml:space="preserve">Printed documents</w:t>
      </w:r>
    </w:p>
    <w:bookmarkEnd w:id="53"/>
    <w:bookmarkStart w:id="54" w:name="icon-only-mark"/>
    <w:p>
      <w:pPr>
        <w:pStyle w:val="Heading2"/>
      </w:pPr>
      <w:r>
        <w:t xml:space="preserve">Icon-Only Mark</w:t>
      </w:r>
    </w:p>
    <w:p>
      <w:pPr>
        <w:pStyle w:val="FirstParagraph"/>
      </w:pPr>
      <w:r>
        <w:t xml:space="preserve">Use the robot/camera/path icon without the text.</w:t>
      </w:r>
    </w:p>
    <w:p>
      <w:pPr>
        <w:pStyle w:val="BodyText"/>
      </w:pPr>
      <w:r>
        <w:t xml:space="preserve">Best for:</w:t>
      </w:r>
    </w:p>
    <w:p>
      <w:pPr>
        <w:pStyle w:val="Compact"/>
        <w:numPr>
          <w:ilvl w:val="0"/>
          <w:numId w:val="1023"/>
        </w:numPr>
      </w:pPr>
      <w:r>
        <w:t xml:space="preserve">App icon</w:t>
      </w:r>
    </w:p>
    <w:p>
      <w:pPr>
        <w:pStyle w:val="Compact"/>
        <w:numPr>
          <w:ilvl w:val="0"/>
          <w:numId w:val="1023"/>
        </w:numPr>
      </w:pPr>
      <w:r>
        <w:t xml:space="preserve">Browser favicon</w:t>
      </w:r>
    </w:p>
    <w:p>
      <w:pPr>
        <w:pStyle w:val="Compact"/>
        <w:numPr>
          <w:ilvl w:val="0"/>
          <w:numId w:val="1023"/>
        </w:numPr>
      </w:pPr>
      <w:r>
        <w:t xml:space="preserve">Desktop shortcut</w:t>
      </w:r>
    </w:p>
    <w:p>
      <w:pPr>
        <w:pStyle w:val="Compact"/>
        <w:numPr>
          <w:ilvl w:val="0"/>
          <w:numId w:val="1023"/>
        </w:numPr>
      </w:pPr>
      <w:r>
        <w:t xml:space="preserve">Small dashboard sidebar</w:t>
      </w:r>
    </w:p>
    <w:p>
      <w:pPr>
        <w:pStyle w:val="Compact"/>
        <w:numPr>
          <w:ilvl w:val="0"/>
          <w:numId w:val="1023"/>
        </w:numPr>
      </w:pPr>
      <w:r>
        <w:t xml:space="preserve">Social avatar</w:t>
      </w:r>
    </w:p>
    <w:bookmarkEnd w:id="54"/>
    <w:bookmarkStart w:id="55" w:name="wordmark-only-version"/>
    <w:p>
      <w:pPr>
        <w:pStyle w:val="Heading2"/>
      </w:pPr>
      <w:r>
        <w:t xml:space="preserve">Wordmark-Only Version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FRC Motion Coach</w:t>
      </w:r>
      <w:r>
        <w:t xml:space="preserve"> </w:t>
      </w:r>
      <w:r>
        <w:t xml:space="preserve">without the robot graphic when the icon would be too detailed.</w:t>
      </w:r>
    </w:p>
    <w:p>
      <w:pPr>
        <w:pStyle w:val="BodyText"/>
      </w:pPr>
      <w:r>
        <w:t xml:space="preserve">Best for:</w:t>
      </w:r>
    </w:p>
    <w:p>
      <w:pPr>
        <w:pStyle w:val="Compact"/>
        <w:numPr>
          <w:ilvl w:val="0"/>
          <w:numId w:val="1024"/>
        </w:numPr>
      </w:pPr>
      <w:r>
        <w:t xml:space="preserve">Small headers</w:t>
      </w:r>
    </w:p>
    <w:p>
      <w:pPr>
        <w:pStyle w:val="Compact"/>
        <w:numPr>
          <w:ilvl w:val="0"/>
          <w:numId w:val="1024"/>
        </w:numPr>
      </w:pPr>
      <w:r>
        <w:t xml:space="preserve">Footer</w:t>
      </w:r>
    </w:p>
    <w:p>
      <w:pPr>
        <w:pStyle w:val="Compact"/>
        <w:numPr>
          <w:ilvl w:val="0"/>
          <w:numId w:val="1024"/>
        </w:numPr>
      </w:pPr>
      <w:r>
        <w:t xml:space="preserve">Embroidery</w:t>
      </w:r>
    </w:p>
    <w:p>
      <w:pPr>
        <w:pStyle w:val="Compact"/>
        <w:numPr>
          <w:ilvl w:val="0"/>
          <w:numId w:val="1024"/>
        </w:numPr>
      </w:pPr>
      <w:r>
        <w:t xml:space="preserve">Low-resolution print</w:t>
      </w:r>
    </w:p>
    <w:p>
      <w:pPr>
        <w:pStyle w:val="Compact"/>
        <w:numPr>
          <w:ilvl w:val="0"/>
          <w:numId w:val="1024"/>
        </w:numPr>
      </w:pPr>
      <w:r>
        <w:t xml:space="preserve">Simple stickers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ogo-clear-space"/>
    <w:p>
      <w:pPr>
        <w:pStyle w:val="Heading1"/>
      </w:pPr>
      <w:r>
        <w:t xml:space="preserve">Logo Clear Space</w:t>
      </w:r>
    </w:p>
    <w:p>
      <w:pPr>
        <w:pStyle w:val="FirstParagraph"/>
      </w:pPr>
      <w:r>
        <w:t xml:space="preserve">Leave clear space around the logo equal to at least the height of the letter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in</w:t>
      </w:r>
      <w:r>
        <w:t xml:space="preserve"> </w:t>
      </w:r>
      <w:r>
        <w:t xml:space="preserve">“FRC.”</w:t>
      </w:r>
    </w:p>
    <w:p>
      <w:pPr>
        <w:pStyle w:val="BodyText"/>
      </w:pPr>
      <w:r>
        <w:t xml:space="preserve">Do not crowd the logo with:</w:t>
      </w:r>
    </w:p>
    <w:p>
      <w:pPr>
        <w:pStyle w:val="Compact"/>
        <w:numPr>
          <w:ilvl w:val="0"/>
          <w:numId w:val="1025"/>
        </w:numPr>
      </w:pPr>
      <w:r>
        <w:t xml:space="preserve">Other team logos</w:t>
      </w:r>
    </w:p>
    <w:p>
      <w:pPr>
        <w:pStyle w:val="Compact"/>
        <w:numPr>
          <w:ilvl w:val="0"/>
          <w:numId w:val="1025"/>
        </w:numPr>
      </w:pPr>
      <w:r>
        <w:t xml:space="preserve">Sponsor logos</w:t>
      </w:r>
    </w:p>
    <w:p>
      <w:pPr>
        <w:pStyle w:val="Compact"/>
        <w:numPr>
          <w:ilvl w:val="0"/>
          <w:numId w:val="1025"/>
        </w:numPr>
      </w:pPr>
      <w:r>
        <w:t xml:space="preserve">Field diagrams</w:t>
      </w:r>
    </w:p>
    <w:p>
      <w:pPr>
        <w:pStyle w:val="Compact"/>
        <w:numPr>
          <w:ilvl w:val="0"/>
          <w:numId w:val="1025"/>
        </w:numPr>
      </w:pPr>
      <w:r>
        <w:t xml:space="preserve">Dense dashboard data</w:t>
      </w:r>
    </w:p>
    <w:p>
      <w:pPr>
        <w:pStyle w:val="Compact"/>
        <w:numPr>
          <w:ilvl w:val="0"/>
          <w:numId w:val="1025"/>
        </w:numPr>
      </w:pPr>
      <w:r>
        <w:t xml:space="preserve">Chart elements</w:t>
      </w:r>
    </w:p>
    <w:p>
      <w:r>
        <w:pict>
          <v:rect style="width:0;height:1.5pt" o:hralign="center" o:hrstd="t" o:hr="t"/>
        </w:pict>
      </w:r>
    </w:p>
    <w:bookmarkEnd w:id="57"/>
    <w:bookmarkStart w:id="60" w:name="minimum-size"/>
    <w:p>
      <w:pPr>
        <w:pStyle w:val="Heading1"/>
      </w:pPr>
      <w:r>
        <w:t xml:space="preserve">Minimum Size</w:t>
      </w:r>
    </w:p>
    <w:bookmarkStart w:id="58" w:name="full-logo"/>
    <w:p>
      <w:pPr>
        <w:pStyle w:val="Heading2"/>
      </w:pPr>
      <w:r>
        <w:t xml:space="preserve">Full Logo</w:t>
      </w:r>
    </w:p>
    <w:p>
      <w:pPr>
        <w:pStyle w:val="FirstParagraph"/>
      </w:pPr>
      <w:r>
        <w:t xml:space="preserve">Minimum recommended width:</w:t>
      </w:r>
    </w:p>
    <w:p>
      <w:pPr>
        <w:pStyle w:val="Compact"/>
        <w:numPr>
          <w:ilvl w:val="0"/>
          <w:numId w:val="1026"/>
        </w:numPr>
      </w:pPr>
      <w:r>
        <w:t xml:space="preserve">Digital:</w:t>
      </w:r>
      <w:r>
        <w:t xml:space="preserve"> </w:t>
      </w:r>
      <w:r>
        <w:rPr>
          <w:b/>
          <w:bCs/>
        </w:rPr>
        <w:t xml:space="preserve">320 px</w:t>
      </w:r>
    </w:p>
    <w:p>
      <w:pPr>
        <w:pStyle w:val="Compact"/>
        <w:numPr>
          <w:ilvl w:val="0"/>
          <w:numId w:val="1026"/>
        </w:numPr>
      </w:pPr>
      <w:r>
        <w:t xml:space="preserve">Print:</w:t>
      </w:r>
      <w:r>
        <w:t xml:space="preserve"> </w:t>
      </w:r>
      <w:r>
        <w:rPr>
          <w:b/>
          <w:bCs/>
        </w:rPr>
        <w:t xml:space="preserve">3.5 inches</w:t>
      </w:r>
    </w:p>
    <w:p>
      <w:pPr>
        <w:pStyle w:val="FirstParagraph"/>
      </w:pPr>
      <w:r>
        <w:t xml:space="preserve">Below this size, the robot and tagline may become hard to read.</w:t>
      </w:r>
    </w:p>
    <w:bookmarkEnd w:id="58"/>
    <w:bookmarkStart w:id="59" w:name="icon-only-logo"/>
    <w:p>
      <w:pPr>
        <w:pStyle w:val="Heading2"/>
      </w:pPr>
      <w:r>
        <w:t xml:space="preserve">Icon-Only Logo</w:t>
      </w:r>
    </w:p>
    <w:p>
      <w:pPr>
        <w:pStyle w:val="FirstParagraph"/>
      </w:pPr>
      <w:r>
        <w:t xml:space="preserve">Minimum recommended size:</w:t>
      </w:r>
    </w:p>
    <w:p>
      <w:pPr>
        <w:pStyle w:val="Compact"/>
        <w:numPr>
          <w:ilvl w:val="0"/>
          <w:numId w:val="1027"/>
        </w:numPr>
      </w:pPr>
      <w:r>
        <w:t xml:space="preserve">Digital:</w:t>
      </w:r>
      <w:r>
        <w:t xml:space="preserve"> </w:t>
      </w:r>
      <w:r>
        <w:rPr>
          <w:b/>
          <w:bCs/>
        </w:rPr>
        <w:t xml:space="preserve">48 px</w:t>
      </w:r>
    </w:p>
    <w:p>
      <w:pPr>
        <w:pStyle w:val="Compact"/>
        <w:numPr>
          <w:ilvl w:val="0"/>
          <w:numId w:val="1027"/>
        </w:numPr>
      </w:pPr>
      <w:r>
        <w:t xml:space="preserve">Print:</w:t>
      </w:r>
      <w:r>
        <w:t xml:space="preserve"> </w:t>
      </w:r>
      <w:r>
        <w:rPr>
          <w:b/>
          <w:bCs/>
        </w:rPr>
        <w:t xml:space="preserve">0.5 inches</w:t>
      </w:r>
    </w:p>
    <w:p>
      <w:pPr>
        <w:pStyle w:val="FirstParagraph"/>
      </w:pPr>
      <w:r>
        <w:t xml:space="preserve">For very small use, remove tiny details like the coordinate labels and tagline.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logo-backgrounds"/>
    <w:p>
      <w:pPr>
        <w:pStyle w:val="Heading1"/>
      </w:pPr>
      <w:r>
        <w:t xml:space="preserve">Logo Backgrounds</w:t>
      </w:r>
    </w:p>
    <w:bookmarkStart w:id="61" w:name="preferred-background"/>
    <w:p>
      <w:pPr>
        <w:pStyle w:val="Heading2"/>
      </w:pPr>
      <w:r>
        <w:t xml:space="preserve">Preferred Background</w:t>
      </w:r>
    </w:p>
    <w:p>
      <w:pPr>
        <w:pStyle w:val="FirstParagraph"/>
      </w:pPr>
      <w:r>
        <w:t xml:space="preserve">Use the logo on:</w:t>
      </w:r>
    </w:p>
    <w:p>
      <w:pPr>
        <w:pStyle w:val="Compact"/>
        <w:numPr>
          <w:ilvl w:val="0"/>
          <w:numId w:val="1028"/>
        </w:numPr>
      </w:pPr>
      <w:r>
        <w:t xml:space="preserve">White</w:t>
      </w:r>
    </w:p>
    <w:p>
      <w:pPr>
        <w:pStyle w:val="Compact"/>
        <w:numPr>
          <w:ilvl w:val="0"/>
          <w:numId w:val="1028"/>
        </w:numPr>
      </w:pPr>
      <w:r>
        <w:t xml:space="preserve">Very light gray</w:t>
      </w:r>
    </w:p>
    <w:p>
      <w:pPr>
        <w:pStyle w:val="Compact"/>
        <w:numPr>
          <w:ilvl w:val="0"/>
          <w:numId w:val="1028"/>
        </w:numPr>
      </w:pPr>
      <w:r>
        <w:t xml:space="preserve">Dark charcoal with adjusted white/blue contrast</w:t>
      </w:r>
    </w:p>
    <w:bookmarkEnd w:id="61"/>
    <w:bookmarkStart w:id="62" w:name="avoid-1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Do not place the logo on:</w:t>
      </w:r>
    </w:p>
    <w:p>
      <w:pPr>
        <w:pStyle w:val="Compact"/>
        <w:numPr>
          <w:ilvl w:val="0"/>
          <w:numId w:val="1029"/>
        </w:numPr>
      </w:pPr>
      <w:r>
        <w:t xml:space="preserve">Busy photos</w:t>
      </w:r>
    </w:p>
    <w:p>
      <w:pPr>
        <w:pStyle w:val="Compact"/>
        <w:numPr>
          <w:ilvl w:val="0"/>
          <w:numId w:val="1029"/>
        </w:numPr>
      </w:pPr>
      <w:r>
        <w:t xml:space="preserve">Robot pit backgrounds</w:t>
      </w:r>
    </w:p>
    <w:p>
      <w:pPr>
        <w:pStyle w:val="Compact"/>
        <w:numPr>
          <w:ilvl w:val="0"/>
          <w:numId w:val="1029"/>
        </w:numPr>
      </w:pPr>
      <w:r>
        <w:t xml:space="preserve">Field carpet textures</w:t>
      </w:r>
    </w:p>
    <w:p>
      <w:pPr>
        <w:pStyle w:val="Compact"/>
        <w:numPr>
          <w:ilvl w:val="0"/>
          <w:numId w:val="1029"/>
        </w:numPr>
      </w:pPr>
      <w:r>
        <w:t xml:space="preserve">Low-contrast blue backgrounds</w:t>
      </w:r>
    </w:p>
    <w:p>
      <w:pPr>
        <w:pStyle w:val="Compact"/>
        <w:numPr>
          <w:ilvl w:val="0"/>
          <w:numId w:val="1029"/>
        </w:numPr>
      </w:pPr>
      <w:r>
        <w:t xml:space="preserve">Complex gradients</w:t>
      </w:r>
    </w:p>
    <w:p>
      <w:pPr>
        <w:pStyle w:val="FirstParagraph"/>
      </w:pPr>
      <w:r>
        <w:t xml:space="preserve">If used over a photo, place the logo in a white or dark translucent container.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correct-logo-usage"/>
    <w:p>
      <w:pPr>
        <w:pStyle w:val="Heading1"/>
      </w:pPr>
      <w:r>
        <w:t xml:space="preserve">Incorrect Logo Usage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30"/>
        </w:numPr>
      </w:pPr>
      <w:r>
        <w:t xml:space="preserve">Stretch the logo</w:t>
      </w:r>
    </w:p>
    <w:p>
      <w:pPr>
        <w:pStyle w:val="Compact"/>
        <w:numPr>
          <w:ilvl w:val="0"/>
          <w:numId w:val="1030"/>
        </w:numPr>
      </w:pPr>
      <w:r>
        <w:t xml:space="preserve">Change the robot number unless intentionally making a team-specific version</w:t>
      </w:r>
    </w:p>
    <w:p>
      <w:pPr>
        <w:pStyle w:val="Compact"/>
        <w:numPr>
          <w:ilvl w:val="0"/>
          <w:numId w:val="1030"/>
        </w:numPr>
      </w:pPr>
      <w:r>
        <w:t xml:space="preserve">Change the blue to random team colors without creating a controlled variant</w:t>
      </w:r>
    </w:p>
    <w:p>
      <w:pPr>
        <w:pStyle w:val="Compact"/>
        <w:numPr>
          <w:ilvl w:val="0"/>
          <w:numId w:val="1030"/>
        </w:numPr>
      </w:pPr>
      <w:r>
        <w:t xml:space="preserve">Remove the camera target from the primary icon</w:t>
      </w:r>
    </w:p>
    <w:p>
      <w:pPr>
        <w:pStyle w:val="Compact"/>
        <w:numPr>
          <w:ilvl w:val="0"/>
          <w:numId w:val="1030"/>
        </w:numPr>
      </w:pPr>
      <w:r>
        <w:t xml:space="preserve">Add extra shadows or effects</w:t>
      </w:r>
    </w:p>
    <w:p>
      <w:pPr>
        <w:pStyle w:val="Compact"/>
        <w:numPr>
          <w:ilvl w:val="0"/>
          <w:numId w:val="1030"/>
        </w:numPr>
      </w:pPr>
      <w:r>
        <w:t xml:space="preserve">Use the logo as a watermark over dense dashboard data</w:t>
      </w:r>
    </w:p>
    <w:p>
      <w:pPr>
        <w:pStyle w:val="Compact"/>
        <w:numPr>
          <w:ilvl w:val="0"/>
          <w:numId w:val="1030"/>
        </w:numPr>
      </w:pPr>
      <w:r>
        <w:t xml:space="preserve">Rotate the logo</w:t>
      </w:r>
    </w:p>
    <w:p>
      <w:pPr>
        <w:pStyle w:val="Compact"/>
        <w:numPr>
          <w:ilvl w:val="0"/>
          <w:numId w:val="1030"/>
        </w:numPr>
      </w:pPr>
      <w:r>
        <w:t xml:space="preserve">Rebuild the wordmark in a random font</w:t>
      </w:r>
    </w:p>
    <w:p>
      <w:pPr>
        <w:pStyle w:val="Compact"/>
        <w:numPr>
          <w:ilvl w:val="0"/>
          <w:numId w:val="1030"/>
        </w:numPr>
      </w:pPr>
      <w:r>
        <w:t xml:space="preserve">Use the full detailed logo at tiny sizes</w:t>
      </w:r>
    </w:p>
    <w:p>
      <w:r>
        <w:pict>
          <v:rect style="width:0;height:1.5pt" o:hralign="center" o:hrstd="t" o:hr="t"/>
        </w:pict>
      </w:r>
    </w:p>
    <w:bookmarkEnd w:id="64"/>
    <w:bookmarkStart w:id="65" w:name="team-specific-version"/>
    <w:p>
      <w:pPr>
        <w:pStyle w:val="Heading1"/>
      </w:pPr>
      <w:r>
        <w:t xml:space="preserve">Team-Specific Version</w:t>
      </w:r>
    </w:p>
    <w:p>
      <w:pPr>
        <w:pStyle w:val="FirstParagraph"/>
      </w:pPr>
      <w:r>
        <w:t xml:space="preserve">The robot number</w:t>
      </w:r>
      <w:r>
        <w:t xml:space="preserve"> </w:t>
      </w:r>
      <w:r>
        <w:rPr>
          <w:b/>
          <w:bCs/>
        </w:rPr>
        <w:t xml:space="preserve">1555</w:t>
      </w:r>
      <w:r>
        <w:t xml:space="preserve"> </w:t>
      </w:r>
      <w:r>
        <w:t xml:space="preserve">can be treated as a configurable team-specific detail.</w:t>
      </w:r>
    </w:p>
    <w:p>
      <w:pPr>
        <w:pStyle w:val="BodyText"/>
      </w:pPr>
      <w:r>
        <w:t xml:space="preserve">For other teams, the logo may be customized by replacing the bumper number.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1"/>
        </w:numPr>
      </w:pPr>
      <w:r>
        <w:t xml:space="preserve">Keep the number white.</w:t>
      </w:r>
    </w:p>
    <w:p>
      <w:pPr>
        <w:pStyle w:val="Compact"/>
        <w:numPr>
          <w:ilvl w:val="0"/>
          <w:numId w:val="1031"/>
        </w:numPr>
      </w:pPr>
      <w:r>
        <w:t xml:space="preserve">Keep it centered on the bumper.</w:t>
      </w:r>
    </w:p>
    <w:p>
      <w:pPr>
        <w:pStyle w:val="Compact"/>
        <w:numPr>
          <w:ilvl w:val="0"/>
          <w:numId w:val="1031"/>
        </w:numPr>
      </w:pPr>
      <w:r>
        <w:t xml:space="preserve">Use a bold, readable sans-serif font.</w:t>
      </w:r>
    </w:p>
    <w:p>
      <w:pPr>
        <w:pStyle w:val="Compact"/>
        <w:numPr>
          <w:ilvl w:val="0"/>
          <w:numId w:val="1031"/>
        </w:numPr>
      </w:pPr>
      <w:r>
        <w:t xml:space="preserve">Do not use more than 5 digits.</w:t>
      </w:r>
    </w:p>
    <w:p>
      <w:pPr>
        <w:pStyle w:val="Compact"/>
        <w:numPr>
          <w:ilvl w:val="0"/>
          <w:numId w:val="1031"/>
        </w:numPr>
      </w:pPr>
      <w:r>
        <w:t xml:space="preserve">Do not distort the bumper shape to fit the number.</w:t>
      </w:r>
    </w:p>
    <w:p>
      <w:pPr>
        <w:pStyle w:val="Compact"/>
        <w:numPr>
          <w:ilvl w:val="0"/>
          <w:numId w:val="1031"/>
        </w:numPr>
      </w:pPr>
      <w:r>
        <w:t xml:space="preserve">If the number becomes unreadable, use the icon without a bumper number.</w:t>
      </w:r>
    </w:p>
    <w:p>
      <w:r>
        <w:pict>
          <v:rect style="width:0;height:1.5pt" o:hralign="center" o:hrstd="t" o:hr="t"/>
        </w:pict>
      </w:r>
    </w:p>
    <w:bookmarkEnd w:id="65"/>
    <w:bookmarkStart w:id="71" w:name="ui-design-direction"/>
    <w:p>
      <w:pPr>
        <w:pStyle w:val="Heading1"/>
      </w:pPr>
      <w:r>
        <w:t xml:space="preserve">UI Design Direction</w:t>
      </w:r>
    </w:p>
    <w:p>
      <w:pPr>
        <w:pStyle w:val="FirstParagraph"/>
      </w:pPr>
      <w:r>
        <w:t xml:space="preserve">The app interface should match the logo style.</w:t>
      </w:r>
    </w:p>
    <w:bookmarkStart w:id="66" w:name="dashboard-feel"/>
    <w:p>
      <w:pPr>
        <w:pStyle w:val="Heading2"/>
      </w:pPr>
      <w:r>
        <w:t xml:space="preserve">Dashboard Feel</w:t>
      </w:r>
    </w:p>
    <w:p>
      <w:pPr>
        <w:pStyle w:val="FirstParagraph"/>
      </w:pPr>
      <w:r>
        <w:t xml:space="preserve">The dashboard should look like:</w:t>
      </w:r>
    </w:p>
    <w:p>
      <w:pPr>
        <w:pStyle w:val="Compact"/>
        <w:numPr>
          <w:ilvl w:val="0"/>
          <w:numId w:val="1032"/>
        </w:numPr>
      </w:pPr>
      <w:r>
        <w:t xml:space="preserve">A coaching tool</w:t>
      </w:r>
    </w:p>
    <w:p>
      <w:pPr>
        <w:pStyle w:val="Compact"/>
        <w:numPr>
          <w:ilvl w:val="0"/>
          <w:numId w:val="1032"/>
        </w:numPr>
      </w:pPr>
      <w:r>
        <w:t xml:space="preserve">A field-analysis system</w:t>
      </w:r>
    </w:p>
    <w:p>
      <w:pPr>
        <w:pStyle w:val="Compact"/>
        <w:numPr>
          <w:ilvl w:val="0"/>
          <w:numId w:val="1032"/>
        </w:numPr>
      </w:pPr>
      <w:r>
        <w:t xml:space="preserve">A clean robotics control panel</w:t>
      </w:r>
    </w:p>
    <w:p>
      <w:pPr>
        <w:pStyle w:val="Compact"/>
        <w:numPr>
          <w:ilvl w:val="0"/>
          <w:numId w:val="1032"/>
        </w:numPr>
      </w:pPr>
      <w:r>
        <w:t xml:space="preserve">A performance review tool</w:t>
      </w:r>
    </w:p>
    <w:p>
      <w:pPr>
        <w:pStyle w:val="FirstParagraph"/>
      </w:pPr>
      <w:r>
        <w:t xml:space="preserve">It should not look like a video game HUD.</w:t>
      </w:r>
    </w:p>
    <w:bookmarkEnd w:id="66"/>
    <w:bookmarkStart w:id="67" w:name="ui-components"/>
    <w:p>
      <w:pPr>
        <w:pStyle w:val="Heading2"/>
      </w:pPr>
      <w:r>
        <w:t xml:space="preserve">UI Components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3"/>
        </w:numPr>
      </w:pPr>
      <w:r>
        <w:t xml:space="preserve">Clean cards</w:t>
      </w:r>
    </w:p>
    <w:p>
      <w:pPr>
        <w:pStyle w:val="Compact"/>
        <w:numPr>
          <w:ilvl w:val="0"/>
          <w:numId w:val="1033"/>
        </w:numPr>
      </w:pPr>
      <w:r>
        <w:t xml:space="preserve">Large metric tiles</w:t>
      </w:r>
    </w:p>
    <w:p>
      <w:pPr>
        <w:pStyle w:val="Compact"/>
        <w:numPr>
          <w:ilvl w:val="0"/>
          <w:numId w:val="1033"/>
        </w:numPr>
      </w:pPr>
      <w:r>
        <w:t xml:space="preserve">Clear status badges</w:t>
      </w:r>
    </w:p>
    <w:p>
      <w:pPr>
        <w:pStyle w:val="Compact"/>
        <w:numPr>
          <w:ilvl w:val="0"/>
          <w:numId w:val="1033"/>
        </w:numPr>
      </w:pPr>
      <w:r>
        <w:t xml:space="preserve">Field map panels</w:t>
      </w:r>
    </w:p>
    <w:p>
      <w:pPr>
        <w:pStyle w:val="Compact"/>
        <w:numPr>
          <w:ilvl w:val="0"/>
          <w:numId w:val="1033"/>
        </w:numPr>
      </w:pPr>
      <w:r>
        <w:t xml:space="preserve">High-contrast charts</w:t>
      </w:r>
    </w:p>
    <w:p>
      <w:pPr>
        <w:pStyle w:val="Compact"/>
        <w:numPr>
          <w:ilvl w:val="0"/>
          <w:numId w:val="1033"/>
        </w:numPr>
      </w:pPr>
      <w:r>
        <w:t xml:space="preserve">Simple navigation</w:t>
      </w:r>
    </w:p>
    <w:p>
      <w:pPr>
        <w:pStyle w:val="Compact"/>
        <w:numPr>
          <w:ilvl w:val="0"/>
          <w:numId w:val="1033"/>
        </w:numPr>
      </w:pPr>
      <w:r>
        <w:t xml:space="preserve">Minimal decoration</w:t>
      </w:r>
    </w:p>
    <w:bookmarkEnd w:id="67"/>
    <w:bookmarkStart w:id="70" w:name="recommended-dashboard-sections"/>
    <w:p>
      <w:pPr>
        <w:pStyle w:val="Heading2"/>
      </w:pPr>
      <w:r>
        <w:t xml:space="preserve">Recommended Dashboard Sections</w:t>
      </w:r>
    </w:p>
    <w:bookmarkStart w:id="68" w:name="live-dashboard"/>
    <w:p>
      <w:pPr>
        <w:pStyle w:val="Heading3"/>
      </w:pPr>
      <w:r>
        <w:t xml:space="preserve">Live Dashboard</w:t>
      </w:r>
    </w:p>
    <w:p>
      <w:pPr>
        <w:pStyle w:val="Compact"/>
        <w:numPr>
          <w:ilvl w:val="0"/>
          <w:numId w:val="1034"/>
        </w:numPr>
      </w:pPr>
      <w:r>
        <w:t xml:space="preserve">Camera feed</w:t>
      </w:r>
    </w:p>
    <w:p>
      <w:pPr>
        <w:pStyle w:val="Compact"/>
        <w:numPr>
          <w:ilvl w:val="0"/>
          <w:numId w:val="1034"/>
        </w:numPr>
      </w:pPr>
      <w:r>
        <w:t xml:space="preserve">Field map</w:t>
      </w:r>
    </w:p>
    <w:p>
      <w:pPr>
        <w:pStyle w:val="Compact"/>
        <w:numPr>
          <w:ilvl w:val="0"/>
          <w:numId w:val="1034"/>
        </w:numPr>
      </w:pPr>
      <w:r>
        <w:t xml:space="preserve">Current speed</w:t>
      </w:r>
    </w:p>
    <w:p>
      <w:pPr>
        <w:pStyle w:val="Compact"/>
        <w:numPr>
          <w:ilvl w:val="0"/>
          <w:numId w:val="1034"/>
        </w:numPr>
      </w:pPr>
      <w:r>
        <w:t xml:space="preserve">Max speed</w:t>
      </w:r>
    </w:p>
    <w:p>
      <w:pPr>
        <w:pStyle w:val="Compact"/>
        <w:numPr>
          <w:ilvl w:val="0"/>
          <w:numId w:val="1034"/>
        </w:numPr>
      </w:pPr>
      <w:r>
        <w:t xml:space="preserve">Estimated G-force</w:t>
      </w:r>
    </w:p>
    <w:p>
      <w:pPr>
        <w:pStyle w:val="Compact"/>
        <w:numPr>
          <w:ilvl w:val="0"/>
          <w:numId w:val="1034"/>
        </w:numPr>
      </w:pPr>
      <w:r>
        <w:t xml:space="preserve">Moving/stopped timer</w:t>
      </w:r>
    </w:p>
    <w:p>
      <w:pPr>
        <w:pStyle w:val="Compact"/>
        <w:numPr>
          <w:ilvl w:val="0"/>
          <w:numId w:val="1034"/>
        </w:numPr>
      </w:pPr>
      <w:r>
        <w:t xml:space="preserve">Tracking confidence</w:t>
      </w:r>
    </w:p>
    <w:p>
      <w:pPr>
        <w:pStyle w:val="Compact"/>
        <w:numPr>
          <w:ilvl w:val="0"/>
          <w:numId w:val="1034"/>
        </w:numPr>
      </w:pPr>
      <w:r>
        <w:t xml:space="preserve">Run controls</w:t>
      </w:r>
    </w:p>
    <w:bookmarkEnd w:id="68"/>
    <w:bookmarkStart w:id="69" w:name="review-dashboard"/>
    <w:p>
      <w:pPr>
        <w:pStyle w:val="Heading3"/>
      </w:pPr>
      <w:r>
        <w:t xml:space="preserve">Review Dashboard</w:t>
      </w:r>
    </w:p>
    <w:p>
      <w:pPr>
        <w:pStyle w:val="Compact"/>
        <w:numPr>
          <w:ilvl w:val="0"/>
          <w:numId w:val="1035"/>
        </w:numPr>
      </w:pPr>
      <w:r>
        <w:t xml:space="preserve">Run list</w:t>
      </w:r>
    </w:p>
    <w:p>
      <w:pPr>
        <w:pStyle w:val="Compact"/>
        <w:numPr>
          <w:ilvl w:val="0"/>
          <w:numId w:val="1035"/>
        </w:numPr>
      </w:pPr>
      <w:r>
        <w:t xml:space="preserve">Path replay</w:t>
      </w:r>
    </w:p>
    <w:p>
      <w:pPr>
        <w:pStyle w:val="Compact"/>
        <w:numPr>
          <w:ilvl w:val="0"/>
          <w:numId w:val="1035"/>
        </w:numPr>
      </w:pPr>
      <w:r>
        <w:t xml:space="preserve">Speed chart</w:t>
      </w:r>
    </w:p>
    <w:p>
      <w:pPr>
        <w:pStyle w:val="Compact"/>
        <w:numPr>
          <w:ilvl w:val="0"/>
          <w:numId w:val="1035"/>
        </w:numPr>
      </w:pPr>
      <w:r>
        <w:t xml:space="preserve">Acceleration chart</w:t>
      </w:r>
    </w:p>
    <w:p>
      <w:pPr>
        <w:pStyle w:val="Compact"/>
        <w:numPr>
          <w:ilvl w:val="0"/>
          <w:numId w:val="1035"/>
        </w:numPr>
      </w:pPr>
      <w:r>
        <w:t xml:space="preserve">Summary metrics</w:t>
      </w:r>
    </w:p>
    <w:p>
      <w:pPr>
        <w:pStyle w:val="Compact"/>
        <w:numPr>
          <w:ilvl w:val="0"/>
          <w:numId w:val="1035"/>
        </w:numPr>
      </w:pPr>
      <w:r>
        <w:t xml:space="preserve">Export buttons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icon-style"/>
    <w:p>
      <w:pPr>
        <w:pStyle w:val="Heading1"/>
      </w:pPr>
      <w:r>
        <w:t xml:space="preserve">Icon Style</w:t>
      </w:r>
    </w:p>
    <w:p>
      <w:pPr>
        <w:pStyle w:val="FirstParagraph"/>
      </w:pPr>
      <w:r>
        <w:t xml:space="preserve">Icons should be:</w:t>
      </w:r>
    </w:p>
    <w:p>
      <w:pPr>
        <w:pStyle w:val="Compact"/>
        <w:numPr>
          <w:ilvl w:val="0"/>
          <w:numId w:val="1036"/>
        </w:numPr>
      </w:pPr>
      <w:r>
        <w:t xml:space="preserve">Line-based or filled geometric icons</w:t>
      </w:r>
    </w:p>
    <w:p>
      <w:pPr>
        <w:pStyle w:val="Compact"/>
        <w:numPr>
          <w:ilvl w:val="0"/>
          <w:numId w:val="1036"/>
        </w:numPr>
      </w:pPr>
      <w:r>
        <w:t xml:space="preserve">Simple and technical</w:t>
      </w:r>
    </w:p>
    <w:p>
      <w:pPr>
        <w:pStyle w:val="Compact"/>
        <w:numPr>
          <w:ilvl w:val="0"/>
          <w:numId w:val="1036"/>
        </w:numPr>
      </w:pPr>
      <w:r>
        <w:t xml:space="preserve">Rounded only slightly</w:t>
      </w:r>
    </w:p>
    <w:p>
      <w:pPr>
        <w:pStyle w:val="Compact"/>
        <w:numPr>
          <w:ilvl w:val="0"/>
          <w:numId w:val="1036"/>
        </w:numPr>
      </w:pPr>
      <w:r>
        <w:t xml:space="preserve">Consistent stroke width</w:t>
      </w:r>
    </w:p>
    <w:p>
      <w:pPr>
        <w:pStyle w:val="FirstParagraph"/>
      </w:pPr>
      <w:r>
        <w:t xml:space="preserve">Recommended icon themes:</w:t>
      </w:r>
    </w:p>
    <w:p>
      <w:pPr>
        <w:pStyle w:val="Compact"/>
        <w:numPr>
          <w:ilvl w:val="0"/>
          <w:numId w:val="1037"/>
        </w:numPr>
      </w:pPr>
      <w:r>
        <w:t xml:space="preserve">Camera</w:t>
      </w:r>
    </w:p>
    <w:p>
      <w:pPr>
        <w:pStyle w:val="Compact"/>
        <w:numPr>
          <w:ilvl w:val="0"/>
          <w:numId w:val="1037"/>
        </w:numPr>
      </w:pPr>
      <w:r>
        <w:t xml:space="preserve">Robot</w:t>
      </w:r>
    </w:p>
    <w:p>
      <w:pPr>
        <w:pStyle w:val="Compact"/>
        <w:numPr>
          <w:ilvl w:val="0"/>
          <w:numId w:val="1037"/>
        </w:numPr>
      </w:pPr>
      <w:r>
        <w:t xml:space="preserve">Field grid</w:t>
      </w:r>
    </w:p>
    <w:p>
      <w:pPr>
        <w:pStyle w:val="Compact"/>
        <w:numPr>
          <w:ilvl w:val="0"/>
          <w:numId w:val="1037"/>
        </w:numPr>
      </w:pPr>
      <w:r>
        <w:t xml:space="preserve">Speedometer</w:t>
      </w:r>
    </w:p>
    <w:p>
      <w:pPr>
        <w:pStyle w:val="Compact"/>
        <w:numPr>
          <w:ilvl w:val="0"/>
          <w:numId w:val="1037"/>
        </w:numPr>
      </w:pPr>
      <w:r>
        <w:t xml:space="preserve">Stopwatch</w:t>
      </w:r>
    </w:p>
    <w:p>
      <w:pPr>
        <w:pStyle w:val="Compact"/>
        <w:numPr>
          <w:ilvl w:val="0"/>
          <w:numId w:val="1037"/>
        </w:numPr>
      </w:pPr>
      <w:r>
        <w:t xml:space="preserve">Path</w:t>
      </w:r>
    </w:p>
    <w:p>
      <w:pPr>
        <w:pStyle w:val="Compact"/>
        <w:numPr>
          <w:ilvl w:val="0"/>
          <w:numId w:val="1037"/>
        </w:numPr>
      </w:pPr>
      <w:r>
        <w:t xml:space="preserve">Chart</w:t>
      </w:r>
    </w:p>
    <w:p>
      <w:pPr>
        <w:pStyle w:val="Compact"/>
        <w:numPr>
          <w:ilvl w:val="0"/>
          <w:numId w:val="1037"/>
        </w:numPr>
      </w:pPr>
      <w:r>
        <w:t xml:space="preserve">Calibration target</w:t>
      </w:r>
    </w:p>
    <w:p>
      <w:pPr>
        <w:pStyle w:val="Compact"/>
        <w:numPr>
          <w:ilvl w:val="0"/>
          <w:numId w:val="1037"/>
        </w:numPr>
      </w:pPr>
      <w:r>
        <w:t xml:space="preserve">Export</w:t>
      </w:r>
    </w:p>
    <w:p>
      <w:pPr>
        <w:pStyle w:val="Compact"/>
        <w:numPr>
          <w:ilvl w:val="0"/>
          <w:numId w:val="1037"/>
        </w:numPr>
      </w:pPr>
      <w:r>
        <w:t xml:space="preserve">Settings</w:t>
      </w:r>
    </w:p>
    <w:p>
      <w:pPr>
        <w:pStyle w:val="FirstParagraph"/>
      </w:pPr>
      <w:r>
        <w:t xml:space="preserve">Avoid hand-drawn or cartoon icons.</w:t>
      </w:r>
    </w:p>
    <w:p>
      <w:r>
        <w:pict>
          <v:rect style="width:0;height:1.5pt" o:hralign="center" o:hrstd="t" o:hr="t"/>
        </w:pict>
      </w:r>
    </w:p>
    <w:bookmarkEnd w:id="72"/>
    <w:bookmarkStart w:id="78" w:name="chart-style"/>
    <w:p>
      <w:pPr>
        <w:pStyle w:val="Heading1"/>
      </w:pPr>
      <w:r>
        <w:t xml:space="preserve">Chart Style</w:t>
      </w:r>
    </w:p>
    <w:p>
      <w:pPr>
        <w:pStyle w:val="FirstParagraph"/>
      </w:pPr>
      <w:r>
        <w:t xml:space="preserve">Charts should use the brand colors consistently.</w:t>
      </w:r>
    </w:p>
    <w:bookmarkStart w:id="73" w:name="speed"/>
    <w:p>
      <w:pPr>
        <w:pStyle w:val="Heading2"/>
      </w:pPr>
      <w:r>
        <w:t xml:space="preserve">Speed</w:t>
      </w:r>
    </w:p>
    <w:p>
      <w:pPr>
        <w:pStyle w:val="FirstParagraph"/>
      </w:pPr>
      <w:r>
        <w:t xml:space="preserve">Use blue.</w:t>
      </w:r>
    </w:p>
    <w:bookmarkEnd w:id="73"/>
    <w:bookmarkStart w:id="74" w:name="path-position"/>
    <w:p>
      <w:pPr>
        <w:pStyle w:val="Heading2"/>
      </w:pPr>
      <w:r>
        <w:t xml:space="preserve">Path / Position</w:t>
      </w:r>
    </w:p>
    <w:p>
      <w:pPr>
        <w:pStyle w:val="FirstParagraph"/>
      </w:pPr>
      <w:r>
        <w:t xml:space="preserve">Use green.</w:t>
      </w:r>
    </w:p>
    <w:bookmarkEnd w:id="74"/>
    <w:bookmarkStart w:id="75" w:name="acceleration"/>
    <w:p>
      <w:pPr>
        <w:pStyle w:val="Heading2"/>
      </w:pPr>
      <w:r>
        <w:t xml:space="preserve">Acceleration</w:t>
      </w:r>
    </w:p>
    <w:p>
      <w:pPr>
        <w:pStyle w:val="FirstParagraph"/>
      </w:pPr>
      <w:r>
        <w:t xml:space="preserve">Use orange or charcoal.</w:t>
      </w:r>
    </w:p>
    <w:bookmarkEnd w:id="75"/>
    <w:bookmarkStart w:id="76" w:name="tracking-confidence"/>
    <w:p>
      <w:pPr>
        <w:pStyle w:val="Heading2"/>
      </w:pPr>
      <w:r>
        <w:t xml:space="preserve">Tracking Confidence</w:t>
      </w:r>
    </w:p>
    <w:p>
      <w:pPr>
        <w:pStyle w:val="FirstParagraph"/>
      </w:pPr>
      <w:r>
        <w:t xml:space="preserve">Use green for good, orange for caution, red for failure.</w:t>
      </w:r>
    </w:p>
    <w:bookmarkEnd w:id="76"/>
    <w:bookmarkStart w:id="77" w:name="gridlines"/>
    <w:p>
      <w:pPr>
        <w:pStyle w:val="Heading2"/>
      </w:pPr>
      <w:r>
        <w:t xml:space="preserve">Gridlines</w:t>
      </w:r>
    </w:p>
    <w:p>
      <w:pPr>
        <w:pStyle w:val="FirstParagraph"/>
      </w:pPr>
      <w:r>
        <w:t xml:space="preserve">Use light gray.</w:t>
      </w:r>
    </w:p>
    <w:p>
      <w:pPr>
        <w:pStyle w:val="BodyText"/>
      </w:pPr>
      <w:r>
        <w:t xml:space="preserve">Charts should be readable at a glance by coaches standing near a laptop.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voice-and-messaging"/>
    <w:p>
      <w:pPr>
        <w:pStyle w:val="Heading1"/>
      </w:pPr>
      <w:r>
        <w:t xml:space="preserve">Voice and Messaging</w:t>
      </w:r>
    </w:p>
    <w:p>
      <w:pPr>
        <w:pStyle w:val="FirstParagraph"/>
      </w:pPr>
      <w:r>
        <w:t xml:space="preserve">The writing style should be:</w:t>
      </w:r>
    </w:p>
    <w:p>
      <w:pPr>
        <w:pStyle w:val="Compact"/>
        <w:numPr>
          <w:ilvl w:val="0"/>
          <w:numId w:val="1038"/>
        </w:numPr>
      </w:pPr>
      <w:r>
        <w:t xml:space="preserve">Direct</w:t>
      </w:r>
    </w:p>
    <w:p>
      <w:pPr>
        <w:pStyle w:val="Compact"/>
        <w:numPr>
          <w:ilvl w:val="0"/>
          <w:numId w:val="1038"/>
        </w:numPr>
      </w:pPr>
      <w:r>
        <w:t xml:space="preserve">Practical</w:t>
      </w:r>
    </w:p>
    <w:p>
      <w:pPr>
        <w:pStyle w:val="Compact"/>
        <w:numPr>
          <w:ilvl w:val="0"/>
          <w:numId w:val="1038"/>
        </w:numPr>
      </w:pPr>
      <w:r>
        <w:t xml:space="preserve">Clear</w:t>
      </w:r>
    </w:p>
    <w:p>
      <w:pPr>
        <w:pStyle w:val="Compact"/>
        <w:numPr>
          <w:ilvl w:val="0"/>
          <w:numId w:val="1038"/>
        </w:numPr>
      </w:pPr>
      <w:r>
        <w:t xml:space="preserve">Honest about estimates</w:t>
      </w:r>
    </w:p>
    <w:p>
      <w:pPr>
        <w:pStyle w:val="Compact"/>
        <w:numPr>
          <w:ilvl w:val="0"/>
          <w:numId w:val="1038"/>
        </w:numPr>
      </w:pPr>
      <w:r>
        <w:t xml:space="preserve">Focused on improvement</w:t>
      </w:r>
    </w:p>
    <w:bookmarkStart w:id="79" w:name="good-messaging-examples"/>
    <w:p>
      <w:pPr>
        <w:pStyle w:val="Heading2"/>
      </w:pPr>
      <w:r>
        <w:t xml:space="preserve">Good Messaging Examples</w:t>
      </w:r>
    </w:p>
    <w:p>
      <w:pPr>
        <w:pStyle w:val="Compact"/>
        <w:numPr>
          <w:ilvl w:val="0"/>
          <w:numId w:val="1039"/>
        </w:numPr>
      </w:pPr>
      <w:r>
        <w:t xml:space="preserve">“Start tracking”</w:t>
      </w:r>
    </w:p>
    <w:p>
      <w:pPr>
        <w:pStyle w:val="Compact"/>
        <w:numPr>
          <w:ilvl w:val="0"/>
          <w:numId w:val="1039"/>
        </w:numPr>
      </w:pPr>
      <w:r>
        <w:t xml:space="preserve">“Calibration quality is good”</w:t>
      </w:r>
    </w:p>
    <w:p>
      <w:pPr>
        <w:pStyle w:val="Compact"/>
        <w:numPr>
          <w:ilvl w:val="0"/>
          <w:numId w:val="1039"/>
        </w:numPr>
      </w:pPr>
      <w:r>
        <w:t xml:space="preserve">“Tracking confidence is low”</w:t>
      </w:r>
    </w:p>
    <w:p>
      <w:pPr>
        <w:pStyle w:val="Compact"/>
        <w:numPr>
          <w:ilvl w:val="0"/>
          <w:numId w:val="1039"/>
        </w:numPr>
      </w:pPr>
      <w:r>
        <w:t xml:space="preserve">“Robot stopped for 3.2 seconds”</w:t>
      </w:r>
    </w:p>
    <w:p>
      <w:pPr>
        <w:pStyle w:val="Compact"/>
        <w:numPr>
          <w:ilvl w:val="0"/>
          <w:numId w:val="1039"/>
        </w:numPr>
      </w:pPr>
      <w:r>
        <w:t xml:space="preserve">“Max speed: 14.8 ft/s”</w:t>
      </w:r>
    </w:p>
    <w:p>
      <w:pPr>
        <w:pStyle w:val="Compact"/>
        <w:numPr>
          <w:ilvl w:val="0"/>
          <w:numId w:val="1039"/>
        </w:numPr>
      </w:pPr>
      <w:r>
        <w:t xml:space="preserve">“Estimated G-force is based on camera tracking and calibration accuracy”</w:t>
      </w:r>
    </w:p>
    <w:bookmarkEnd w:id="79"/>
    <w:bookmarkStart w:id="80" w:name="avoid-2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40"/>
        </w:numPr>
      </w:pPr>
      <w:r>
        <w:t xml:space="preserve">“AI-powered revolutionary robotics intelligence”</w:t>
      </w:r>
    </w:p>
    <w:p>
      <w:pPr>
        <w:pStyle w:val="Compact"/>
        <w:numPr>
          <w:ilvl w:val="0"/>
          <w:numId w:val="1040"/>
        </w:numPr>
      </w:pPr>
      <w:r>
        <w:t xml:space="preserve">“Competition-grade certified measurement”</w:t>
      </w:r>
    </w:p>
    <w:p>
      <w:pPr>
        <w:pStyle w:val="Compact"/>
        <w:numPr>
          <w:ilvl w:val="0"/>
          <w:numId w:val="1040"/>
        </w:numPr>
      </w:pPr>
      <w:r>
        <w:t xml:space="preserve">“Perfectly accurate tracking”</w:t>
      </w:r>
    </w:p>
    <w:p>
      <w:pPr>
        <w:pStyle w:val="Compact"/>
        <w:numPr>
          <w:ilvl w:val="0"/>
          <w:numId w:val="1040"/>
        </w:numPr>
      </w:pPr>
      <w:r>
        <w:t xml:space="preserve">“Autonomous coaching brain”</w:t>
      </w:r>
    </w:p>
    <w:p>
      <w:pPr>
        <w:pStyle w:val="FirstParagraph"/>
      </w:pPr>
      <w:r>
        <w:t xml:space="preserve">This product should make realistic claims.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product-disclaimer"/>
    <w:p>
      <w:pPr>
        <w:pStyle w:val="Heading1"/>
      </w:pPr>
      <w:r>
        <w:t xml:space="preserve">Product Disclaimer</w:t>
      </w:r>
    </w:p>
    <w:p>
      <w:pPr>
        <w:pStyle w:val="FirstParagraph"/>
      </w:pPr>
      <w:r>
        <w:t xml:space="preserve">Use this disclaimer in the app and documentation:</w:t>
      </w:r>
    </w:p>
    <w:p>
      <w:pPr>
        <w:pStyle w:val="BodyText"/>
      </w:pPr>
      <w:r>
        <w:rPr>
          <w:b/>
          <w:bCs/>
        </w:rPr>
        <w:t xml:space="preserve">Tracking data is estimated from camera vision and calibration. Results are intended for practice analysis, not official scoring, inspection, or competition use.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ed-file-naming"/>
    <w:p>
      <w:pPr>
        <w:pStyle w:val="Heading1"/>
      </w:pPr>
      <w:r>
        <w:t xml:space="preserve">Recommended File Naming</w:t>
      </w:r>
    </w:p>
    <w:p>
      <w:pPr>
        <w:pStyle w:val="FirstParagraph"/>
      </w:pPr>
      <w:r>
        <w:t xml:space="preserve">Use consistent brand filenames: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frc-motion-coach-logo-primary.png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frc-motion-coach-logo-horizontal.svg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frc-motion-coach-icon.svg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frc-motion-coach-wordmark.svg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frc-motion-coach-brand-colors.ase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frc-motion-coach-dashboard-theme.json</w:t>
      </w:r>
    </w:p>
    <w:p>
      <w:r>
        <w:pict>
          <v:rect style="width:0;height:1.5pt" o:hralign="center" o:hrstd="t" o:hr="t"/>
        </w:pict>
      </w:r>
    </w:p>
    <w:bookmarkEnd w:id="83"/>
    <w:bookmarkStart w:id="84" w:name="suggested-css-variables"/>
    <w:p>
      <w:pPr>
        <w:pStyle w:val="Heading1"/>
      </w:pPr>
      <w:r>
        <w:t xml:space="preserve">Suggested CSS Variables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#0057D9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--fmc-charcoal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#101820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--fmc-white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--fmc-light-gray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#D9DEE7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--fmc-motion-green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#22A83A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--fmc-alert-orange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#FF7A00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#22A83A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#FF7A00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#D62828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--fmc-font-ui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--fmc-font-display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"Rajdhani"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"Oxanium"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8" w:name="example-brand-applications"/>
    <w:p>
      <w:pPr>
        <w:pStyle w:val="Heading1"/>
      </w:pPr>
      <w:r>
        <w:t xml:space="preserve">Example Brand Applications</w:t>
      </w:r>
    </w:p>
    <w:bookmarkStart w:id="85" w:name="app-header"/>
    <w:p>
      <w:pPr>
        <w:pStyle w:val="Heading2"/>
      </w:pPr>
      <w:r>
        <w:t xml:space="preserve">App Header</w:t>
      </w:r>
    </w:p>
    <w:p>
      <w:pPr>
        <w:pStyle w:val="FirstParagraph"/>
      </w:pPr>
      <w:r>
        <w:t xml:space="preserve">Use the icon-only logo at left, followed by the wordmark:</w:t>
      </w:r>
    </w:p>
    <w:p>
      <w:pPr>
        <w:pStyle w:val="BodyText"/>
      </w:pPr>
      <w:r>
        <w:rPr>
          <w:b/>
          <w:bCs/>
        </w:rPr>
        <w:t xml:space="preserve">FRC Motion Coach</w:t>
      </w:r>
    </w:p>
    <w:p>
      <w:pPr>
        <w:pStyle w:val="BodyText"/>
      </w:pPr>
      <w:r>
        <w:t xml:space="preserve">Navigation:</w:t>
      </w:r>
    </w:p>
    <w:p>
      <w:pPr>
        <w:pStyle w:val="Compact"/>
        <w:numPr>
          <w:ilvl w:val="0"/>
          <w:numId w:val="1042"/>
        </w:numPr>
      </w:pPr>
      <w:r>
        <w:t xml:space="preserve">Live</w:t>
      </w:r>
    </w:p>
    <w:p>
      <w:pPr>
        <w:pStyle w:val="Compact"/>
        <w:numPr>
          <w:ilvl w:val="0"/>
          <w:numId w:val="1042"/>
        </w:numPr>
      </w:pPr>
      <w:r>
        <w:t xml:space="preserve">Calibrate</w:t>
      </w:r>
    </w:p>
    <w:p>
      <w:pPr>
        <w:pStyle w:val="Compact"/>
        <w:numPr>
          <w:ilvl w:val="0"/>
          <w:numId w:val="1042"/>
        </w:numPr>
      </w:pPr>
      <w:r>
        <w:t xml:space="preserve">Runs</w:t>
      </w:r>
    </w:p>
    <w:p>
      <w:pPr>
        <w:pStyle w:val="Compact"/>
        <w:numPr>
          <w:ilvl w:val="0"/>
          <w:numId w:val="1042"/>
        </w:numPr>
      </w:pPr>
      <w:r>
        <w:t xml:space="preserve">Compare</w:t>
      </w:r>
    </w:p>
    <w:p>
      <w:pPr>
        <w:pStyle w:val="Compact"/>
        <w:numPr>
          <w:ilvl w:val="0"/>
          <w:numId w:val="1042"/>
        </w:numPr>
      </w:pPr>
      <w:r>
        <w:t xml:space="preserve">Settings</w:t>
      </w:r>
    </w:p>
    <w:bookmarkEnd w:id="85"/>
    <w:bookmarkStart w:id="86" w:name="live-metric-card"/>
    <w:p>
      <w:pPr>
        <w:pStyle w:val="Heading2"/>
      </w:pPr>
      <w:r>
        <w:t xml:space="preserve">Live Metric Card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Max Speed</w:t>
      </w:r>
      <w:r>
        <w:br/>
      </w:r>
      <w:r>
        <w:rPr>
          <w:b/>
          <w:bCs/>
        </w:rPr>
        <w:t xml:space="preserve">14.8 ft/s</w:t>
      </w:r>
      <w:r>
        <w:br/>
      </w:r>
      <w:r>
        <w:t xml:space="preserve">Run PB: +1.2 ft/s</w:t>
      </w:r>
    </w:p>
    <w:bookmarkEnd w:id="86"/>
    <w:bookmarkStart w:id="87" w:name="calibration-status-badge"/>
    <w:p>
      <w:pPr>
        <w:pStyle w:val="Heading2"/>
      </w:pPr>
      <w:r>
        <w:t xml:space="preserve">Calibration Status Badge</w: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rPr>
          <w:b/>
          <w:bCs/>
        </w:rPr>
        <w:t xml:space="preserve">Tracking Ready</w:t>
      </w:r>
    </w:p>
    <w:p>
      <w:pPr>
        <w:pStyle w:val="BodyText"/>
      </w:pPr>
      <w:r>
        <w:t xml:space="preserve">Warning:</w:t>
      </w:r>
    </w:p>
    <w:p>
      <w:pPr>
        <w:pStyle w:val="BodyText"/>
      </w:pPr>
      <w:r>
        <w:rPr>
          <w:b/>
          <w:bCs/>
        </w:rPr>
        <w:t xml:space="preserve">Low Marker Confidence</w:t>
      </w:r>
    </w:p>
    <w:p>
      <w:pPr>
        <w:pStyle w:val="BodyText"/>
      </w:pPr>
      <w:r>
        <w:t xml:space="preserve">Failure:</w:t>
      </w:r>
    </w:p>
    <w:p>
      <w:pPr>
        <w:pStyle w:val="BodyText"/>
      </w:pPr>
      <w:r>
        <w:rPr>
          <w:b/>
          <w:bCs/>
        </w:rPr>
        <w:t xml:space="preserve">Calibration Required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brand-positioning-statement"/>
    <w:p>
      <w:pPr>
        <w:pStyle w:val="Heading1"/>
      </w:pPr>
      <w:r>
        <w:t xml:space="preserve">Brand Positioning Statement</w:t>
      </w:r>
    </w:p>
    <w:p>
      <w:pPr>
        <w:pStyle w:val="FirstParagraph"/>
      </w:pPr>
      <w:r>
        <w:rPr>
          <w:b/>
          <w:bCs/>
        </w:rPr>
        <w:t xml:space="preserve">FRC Motion Coach helps robotics teams turn practice runs into usable motion data by tracking robot movement with a webcam, giving coaches and drivers live feedback and historical performance review tools.</w:t>
      </w:r>
    </w:p>
    <w:p>
      <w:r>
        <w:pict>
          <v:rect style="width:0;height:1.5pt" o:hralign="center" o:hrstd="t" o:hr="t"/>
        </w:pict>
      </w:r>
    </w:p>
    <w:bookmarkEnd w:id="89"/>
    <w:bookmarkStart w:id="90" w:name="one-sentence-description"/>
    <w:p>
      <w:pPr>
        <w:pStyle w:val="Heading1"/>
      </w:pPr>
      <w:r>
        <w:t xml:space="preserve">One-Sentence Description</w:t>
      </w:r>
    </w:p>
    <w:p>
      <w:pPr>
        <w:pStyle w:val="FirstParagraph"/>
      </w:pPr>
      <w:r>
        <w:rPr>
          <w:b/>
          <w:bCs/>
        </w:rPr>
        <w:t xml:space="preserve">A webcam-based robot motion tracking and coaching dashboard for FRC practice sessions.</w:t>
      </w:r>
    </w:p>
    <w:p>
      <w:r>
        <w:pict>
          <v:rect style="width:0;height:1.5pt" o:hralign="center" o:hrstd="t" o:hr="t"/>
        </w:pict>
      </w:r>
    </w:p>
    <w:bookmarkEnd w:id="90"/>
    <w:bookmarkStart w:id="91" w:name="short-description"/>
    <w:p>
      <w:pPr>
        <w:pStyle w:val="Heading1"/>
      </w:pPr>
      <w:r>
        <w:t xml:space="preserve">Short Description</w:t>
      </w:r>
    </w:p>
    <w:p>
      <w:pPr>
        <w:pStyle w:val="FirstParagraph"/>
      </w:pPr>
      <w:r>
        <w:rPr>
          <w:b/>
          <w:bCs/>
        </w:rPr>
        <w:t xml:space="preserve">FRC Motion Coach tracks a robot during practice, measures speed and movement data, and gives coaches live and historical dashboards to help drivers improve.</w:t>
      </w:r>
    </w:p>
    <w:p>
      <w:r>
        <w:pict>
          <v:rect style="width:0;height:1.5pt" o:hralign="center" o:hrstd="t" o:hr="t"/>
        </w:pict>
      </w:r>
    </w:p>
    <w:bookmarkEnd w:id="91"/>
    <w:bookmarkStart w:id="92" w:name="long-description"/>
    <w:p>
      <w:pPr>
        <w:pStyle w:val="Heading1"/>
      </w:pPr>
      <w:r>
        <w:t xml:space="preserve">Long Description</w:t>
      </w:r>
    </w:p>
    <w:p>
      <w:pPr>
        <w:pStyle w:val="FirstParagraph"/>
      </w:pPr>
      <w:r>
        <w:rPr>
          <w:b/>
          <w:bCs/>
        </w:rPr>
        <w:t xml:space="preserve">FRC Motion Coach is a practice-focused robot tracking system for FRC teams. Using a webcam and field calibration markers, it tracks a single robot on a full or partial field, estimates speed, acceleration, G-force, moving time, stopped time, and path data, then presents the results in live and historical dashboards for coaches, drivers, and mentors.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2026-05-30T00:01:21Z</dcterms:created>
  <dcterms:modified xsi:type="dcterms:W3CDTF">2026-05-30T00:01:21Z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