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1BEB3" w14:textId="188CB6A2" w:rsidR="00D41432" w:rsidRDefault="00000000">
      <w:pPr>
        <w:pStyle w:val="Heading1"/>
        <w:jc w:val="center"/>
        <w:rPr>
          <w:color w:val="054361"/>
          <w:sz w:val="24"/>
          <w:szCs w:val="24"/>
        </w:rPr>
      </w:pPr>
      <w:r>
        <w:rPr>
          <w:color w:val="054361"/>
          <w:sz w:val="24"/>
          <w:szCs w:val="24"/>
        </w:rPr>
        <w:t>CGS4144 Bioinformatics - Assignment 3</w:t>
      </w:r>
    </w:p>
    <w:p w14:paraId="5B3DA467" w14:textId="77777777" w:rsidR="00D41432" w:rsidRDefault="00D41432"/>
    <w:p w14:paraId="66D8F947" w14:textId="77777777" w:rsidR="00D41432" w:rsidRDefault="00000000">
      <w:pPr>
        <w:pStyle w:val="Heading1"/>
        <w:rPr>
          <w:b w:val="0"/>
          <w:bCs/>
          <w:color w:val="054361"/>
        </w:rPr>
      </w:pPr>
      <w:r>
        <w:t>Directions:</w:t>
      </w:r>
      <w:r>
        <w:rPr>
          <w:b w:val="0"/>
          <w:bCs/>
          <w:color w:val="054361"/>
        </w:rPr>
        <w:t xml:space="preserve"> Following the directions below, analyze your data. Save the images and write a short summary of how they were made and what you discovered. </w:t>
      </w:r>
      <w:r>
        <w:rPr>
          <w:color w:val="054361"/>
        </w:rPr>
        <w:t>Work and submit as a team.</w:t>
      </w:r>
      <w:r>
        <w:rPr>
          <w:b w:val="0"/>
          <w:bCs/>
          <w:color w:val="054361"/>
        </w:rPr>
        <w:t xml:space="preserve"> Create a work document with your team’s name at the top followed by your results, to be submitted on Canvas. </w:t>
      </w:r>
    </w:p>
    <w:p w14:paraId="2CE00E48" w14:textId="77777777" w:rsidR="00D41432" w:rsidRDefault="00D41432"/>
    <w:p w14:paraId="2A90B2CE" w14:textId="77777777" w:rsidR="00D41432" w:rsidRDefault="00000000">
      <w:r>
        <w:rPr>
          <w:noProof/>
        </w:rPr>
        <mc:AlternateContent>
          <mc:Choice Requires="wps">
            <w:drawing>
              <wp:anchor distT="6985" distB="6985" distL="635" distR="0" simplePos="0" relativeHeight="3" behindDoc="0" locked="0" layoutInCell="1" allowOverlap="1" wp14:anchorId="414DEB82" wp14:editId="65509EEF">
                <wp:simplePos x="0" y="0"/>
                <wp:positionH relativeFrom="column">
                  <wp:posOffset>0</wp:posOffset>
                </wp:positionH>
                <wp:positionV relativeFrom="paragraph">
                  <wp:posOffset>-635</wp:posOffset>
                </wp:positionV>
                <wp:extent cx="6885940" cy="0"/>
                <wp:effectExtent l="635" t="6985" r="0" b="6985"/>
                <wp:wrapNone/>
                <wp:docPr id="1" name="Straight Connector 3"/>
                <wp:cNvGraphicFramePr/>
                <a:graphic xmlns:a="http://schemas.openxmlformats.org/drawingml/2006/main">
                  <a:graphicData uri="http://schemas.microsoft.com/office/word/2010/wordprocessingShape">
                    <wps:wsp>
                      <wps:cNvCnPr/>
                      <wps:spPr>
                        <a:xfrm>
                          <a:off x="0" y="0"/>
                          <a:ext cx="6886080" cy="0"/>
                        </a:xfrm>
                        <a:prstGeom prst="line">
                          <a:avLst/>
                        </a:prstGeom>
                        <a:ln w="12700">
                          <a:solidFill>
                            <a:srgbClr val="BDD7EE"/>
                          </a:solidFill>
                        </a:ln>
                      </wps:spPr>
                      <wps:style>
                        <a:lnRef idx="1">
                          <a:schemeClr val="accent1"/>
                        </a:lnRef>
                        <a:fillRef idx="0">
                          <a:schemeClr val="accent1"/>
                        </a:fillRef>
                        <a:effectRef idx="0">
                          <a:schemeClr val="accent1"/>
                        </a:effectRef>
                        <a:fontRef idx="minor"/>
                      </wps:style>
                      <wps:bodyPr/>
                    </wps:wsp>
                  </a:graphicData>
                </a:graphic>
              </wp:anchor>
            </w:drawing>
          </mc:Choice>
          <mc:Fallback xmlns:pic="http://schemas.openxmlformats.org/drawingml/2006/picture">
            <w:pict>
              <v:line id="shape_0" from="0pt,-0.05pt" to="542.15pt,-0.05pt" stroked="t" o:allowincell="f" style="position:absolute" wp14:anchorId="3F3D3C7B">
                <v:stroke color="#bdd7ee" weight="12600" joinstyle="miter" endcap="flat"/>
                <v:fill o:detectmouseclick="t" on="false"/>
                <w10:wrap type="none"/>
              </v:line>
            </w:pict>
          </mc:Fallback>
        </mc:AlternateContent>
      </w:r>
    </w:p>
    <w:p w14:paraId="0C2849BA" w14:textId="77777777" w:rsidR="00D41432" w:rsidRDefault="00000000">
      <w:pPr>
        <w:rPr>
          <w:color w:val="044361"/>
        </w:rPr>
      </w:pPr>
      <w:r>
        <w:rPr>
          <w:b/>
          <w:bCs/>
        </w:rPr>
        <w:t>Team:</w:t>
      </w:r>
      <w:r>
        <w:t xml:space="preserve"> </w:t>
      </w:r>
    </w:p>
    <w:p w14:paraId="00A12397" w14:textId="77777777" w:rsidR="00D41432" w:rsidRDefault="00000000">
      <w:pPr>
        <w:rPr>
          <w:color w:val="044361"/>
        </w:rPr>
      </w:pPr>
      <w:r>
        <w:rPr>
          <w:color w:val="044361"/>
        </w:rPr>
        <w:t>Add the full names, email addresses, and GitHub handles for each team member (1-3 people total) to this table:</w:t>
      </w:r>
    </w:p>
    <w:tbl>
      <w:tblPr>
        <w:tblStyle w:val="TableGrid"/>
        <w:tblW w:w="10975" w:type="dxa"/>
        <w:tblLayout w:type="fixed"/>
        <w:tblLook w:val="04A0" w:firstRow="1" w:lastRow="0" w:firstColumn="1" w:lastColumn="0" w:noHBand="0" w:noVBand="1"/>
      </w:tblPr>
      <w:tblGrid>
        <w:gridCol w:w="3865"/>
        <w:gridCol w:w="3060"/>
        <w:gridCol w:w="4050"/>
      </w:tblGrid>
      <w:tr w:rsidR="00D41432" w14:paraId="1A7F1F89" w14:textId="77777777">
        <w:trPr>
          <w:tblHeader/>
        </w:trPr>
        <w:tc>
          <w:tcPr>
            <w:tcW w:w="3865" w:type="dxa"/>
          </w:tcPr>
          <w:p w14:paraId="40DF021E" w14:textId="77777777" w:rsidR="00D41432" w:rsidRDefault="00000000">
            <w:pPr>
              <w:pStyle w:val="Heading1"/>
            </w:pPr>
            <w:r>
              <w:t>Name</w:t>
            </w:r>
          </w:p>
        </w:tc>
        <w:tc>
          <w:tcPr>
            <w:tcW w:w="3060" w:type="dxa"/>
          </w:tcPr>
          <w:p w14:paraId="4660FD75" w14:textId="77777777" w:rsidR="00D41432" w:rsidRDefault="00000000">
            <w:pPr>
              <w:pStyle w:val="Heading1"/>
            </w:pPr>
            <w:r>
              <w:t>Email</w:t>
            </w:r>
          </w:p>
        </w:tc>
        <w:tc>
          <w:tcPr>
            <w:tcW w:w="4050" w:type="dxa"/>
          </w:tcPr>
          <w:p w14:paraId="11E85E87" w14:textId="77777777" w:rsidR="00D41432" w:rsidRDefault="00000000">
            <w:pPr>
              <w:pStyle w:val="Heading1"/>
              <w:jc w:val="center"/>
            </w:pPr>
            <w:r>
              <w:t>GitHub</w:t>
            </w:r>
          </w:p>
        </w:tc>
      </w:tr>
      <w:tr w:rsidR="00D41432" w14:paraId="7CD13D85" w14:textId="77777777">
        <w:tc>
          <w:tcPr>
            <w:tcW w:w="3865" w:type="dxa"/>
          </w:tcPr>
          <w:p w14:paraId="19E990FB" w14:textId="77777777" w:rsidR="00D41432" w:rsidRDefault="00000000">
            <w:pPr>
              <w:rPr>
                <w:color w:val="054361"/>
              </w:rPr>
            </w:pPr>
            <w:r>
              <w:rPr>
                <w:color w:val="054361"/>
              </w:rPr>
              <w:t>Ethan</w:t>
            </w:r>
          </w:p>
        </w:tc>
        <w:tc>
          <w:tcPr>
            <w:tcW w:w="3060" w:type="dxa"/>
          </w:tcPr>
          <w:p w14:paraId="306BA83A" w14:textId="528F3C90" w:rsidR="00D41432" w:rsidRDefault="00000000">
            <w:pPr>
              <w:jc w:val="center"/>
              <w:rPr>
                <w:color w:val="054361"/>
              </w:rPr>
            </w:pPr>
            <w:r>
              <w:rPr>
                <w:color w:val="054361"/>
              </w:rPr>
              <w:t>eklasky@ufl.edu</w:t>
            </w:r>
          </w:p>
        </w:tc>
        <w:tc>
          <w:tcPr>
            <w:tcW w:w="4050" w:type="dxa"/>
          </w:tcPr>
          <w:p w14:paraId="2D219802" w14:textId="1CCBD3F6" w:rsidR="00D41432" w:rsidRDefault="002F5CDB">
            <w:pPr>
              <w:jc w:val="center"/>
              <w:rPr>
                <w:color w:val="054361"/>
              </w:rPr>
            </w:pPr>
            <w:r>
              <w:rPr>
                <w:color w:val="054361"/>
              </w:rPr>
              <w:t>github.com/</w:t>
            </w:r>
            <w:r w:rsidR="00000000">
              <w:rPr>
                <w:color w:val="054361"/>
              </w:rPr>
              <w:t>E53klasky</w:t>
            </w:r>
          </w:p>
        </w:tc>
      </w:tr>
      <w:tr w:rsidR="00D41432" w14:paraId="7A22593D" w14:textId="77777777">
        <w:tc>
          <w:tcPr>
            <w:tcW w:w="3865" w:type="dxa"/>
          </w:tcPr>
          <w:p w14:paraId="02320B62" w14:textId="77777777" w:rsidR="00D41432" w:rsidRDefault="00000000">
            <w:pPr>
              <w:rPr>
                <w:color w:val="054361"/>
              </w:rPr>
            </w:pPr>
            <w:r>
              <w:rPr>
                <w:color w:val="054361"/>
              </w:rPr>
              <w:t>Amit Athi Kesavan</w:t>
            </w:r>
          </w:p>
        </w:tc>
        <w:tc>
          <w:tcPr>
            <w:tcW w:w="3060" w:type="dxa"/>
          </w:tcPr>
          <w:p w14:paraId="54EB7003" w14:textId="77777777" w:rsidR="00D41432" w:rsidRDefault="00000000">
            <w:pPr>
              <w:jc w:val="center"/>
              <w:rPr>
                <w:color w:val="054361"/>
              </w:rPr>
            </w:pPr>
            <w:r>
              <w:rPr>
                <w:color w:val="054361"/>
              </w:rPr>
              <w:t>amit.athikesavan@ufl.edu</w:t>
            </w:r>
          </w:p>
        </w:tc>
        <w:tc>
          <w:tcPr>
            <w:tcW w:w="4050" w:type="dxa"/>
          </w:tcPr>
          <w:p w14:paraId="673512E2" w14:textId="77777777" w:rsidR="00D41432" w:rsidRDefault="00000000">
            <w:pPr>
              <w:jc w:val="center"/>
              <w:rPr>
                <w:color w:val="054361"/>
              </w:rPr>
            </w:pPr>
            <w:r>
              <w:rPr>
                <w:color w:val="054361"/>
              </w:rPr>
              <w:t>github.com/amitathik7</w:t>
            </w:r>
          </w:p>
        </w:tc>
      </w:tr>
      <w:tr w:rsidR="00D41432" w14:paraId="69202919" w14:textId="77777777">
        <w:tc>
          <w:tcPr>
            <w:tcW w:w="3865" w:type="dxa"/>
          </w:tcPr>
          <w:p w14:paraId="12C68401" w14:textId="20EF861B" w:rsidR="00D41432" w:rsidRDefault="00AB6937">
            <w:pPr>
              <w:rPr>
                <w:color w:val="054361"/>
              </w:rPr>
            </w:pPr>
            <w:r>
              <w:rPr>
                <w:color w:val="054361"/>
              </w:rPr>
              <w:t>Timothy Wang</w:t>
            </w:r>
          </w:p>
        </w:tc>
        <w:tc>
          <w:tcPr>
            <w:tcW w:w="3060" w:type="dxa"/>
          </w:tcPr>
          <w:p w14:paraId="64C2E42A" w14:textId="55B49F73" w:rsidR="00D41432" w:rsidRDefault="00AB6937">
            <w:pPr>
              <w:jc w:val="center"/>
              <w:rPr>
                <w:color w:val="054361"/>
              </w:rPr>
            </w:pPr>
            <w:r>
              <w:rPr>
                <w:color w:val="054361"/>
              </w:rPr>
              <w:t>timothy.wang@ufl.edu</w:t>
            </w:r>
          </w:p>
        </w:tc>
        <w:tc>
          <w:tcPr>
            <w:tcW w:w="4050" w:type="dxa"/>
          </w:tcPr>
          <w:p w14:paraId="23B81C3E" w14:textId="49B0D8F4" w:rsidR="00D41432" w:rsidRDefault="00AB6937">
            <w:pPr>
              <w:jc w:val="center"/>
              <w:rPr>
                <w:color w:val="054361"/>
              </w:rPr>
            </w:pPr>
            <w:r w:rsidRPr="00AB6937">
              <w:rPr>
                <w:color w:val="054361"/>
              </w:rPr>
              <w:t>github.com/timothyw8</w:t>
            </w:r>
          </w:p>
        </w:tc>
      </w:tr>
    </w:tbl>
    <w:p w14:paraId="11D5953A" w14:textId="77777777" w:rsidR="00D41432" w:rsidRDefault="00D41432"/>
    <w:p w14:paraId="49CA9030" w14:textId="77777777" w:rsidR="00D41432" w:rsidRDefault="00000000">
      <w:pPr>
        <w:rPr>
          <w:color w:val="054361"/>
        </w:rPr>
      </w:pPr>
      <w:r>
        <w:rPr>
          <w:b/>
          <w:bCs/>
        </w:rPr>
        <w:t>Data:</w:t>
      </w:r>
      <w:r>
        <w:t xml:space="preserve"> </w:t>
      </w:r>
      <w:hyperlink r:id="rId8">
        <w:r w:rsidR="00D41432">
          <w:rPr>
            <w:rStyle w:val="Hyperlink"/>
          </w:rPr>
          <w:t>https://www.refine.bio/dataset/31f09143-bf06-4a05-adcf-6c9c0e1d892f</w:t>
        </w:r>
      </w:hyperlink>
    </w:p>
    <w:p w14:paraId="7B0A4B2A" w14:textId="77777777" w:rsidR="00D41432" w:rsidRDefault="00D41432"/>
    <w:p w14:paraId="54F28045" w14:textId="77777777" w:rsidR="00D41432" w:rsidRDefault="00000000">
      <w:pPr>
        <w:rPr>
          <w:color w:val="054361"/>
        </w:rPr>
      </w:pPr>
      <w:r>
        <w:rPr>
          <w:b/>
          <w:bCs/>
        </w:rPr>
        <w:t>Scientific Question:</w:t>
      </w:r>
      <w:r>
        <w:t xml:space="preserve"> </w:t>
      </w:r>
      <w:r>
        <w:rPr>
          <w:color w:val="054361"/>
        </w:rPr>
        <w:t>Can gene expression patterns in blood distinguish tuberculosis patients who have different treatment outcomes?</w:t>
      </w:r>
    </w:p>
    <w:p w14:paraId="762FB433" w14:textId="77777777" w:rsidR="00D41432" w:rsidRDefault="00D41432"/>
    <w:p w14:paraId="1F210044" w14:textId="77777777" w:rsidR="00D41432" w:rsidRDefault="00000000">
      <w:r>
        <w:rPr>
          <w:b/>
          <w:bCs/>
        </w:rPr>
        <w:t>GitHub Repository for Project:</w:t>
      </w:r>
      <w:r>
        <w:t xml:space="preserve"> </w:t>
      </w:r>
      <w:r>
        <w:rPr>
          <w:color w:val="054361"/>
        </w:rPr>
        <w:t>https://github.com/E53klasky/CGS4144</w:t>
      </w:r>
    </w:p>
    <w:p w14:paraId="5013EE38" w14:textId="77777777" w:rsidR="00D41432" w:rsidRDefault="00000000">
      <w:pPr>
        <w:pStyle w:val="Heading1"/>
      </w:pPr>
      <w:r>
        <w:rPr>
          <w:noProof/>
        </w:rPr>
        <mc:AlternateContent>
          <mc:Choice Requires="wps">
            <w:drawing>
              <wp:anchor distT="6350" distB="6350" distL="635" distR="0" simplePos="0" relativeHeight="4" behindDoc="0" locked="0" layoutInCell="1" allowOverlap="1" wp14:anchorId="60EE2651" wp14:editId="2B40D60E">
                <wp:simplePos x="0" y="0"/>
                <wp:positionH relativeFrom="column">
                  <wp:posOffset>-3810</wp:posOffset>
                </wp:positionH>
                <wp:positionV relativeFrom="paragraph">
                  <wp:posOffset>182880</wp:posOffset>
                </wp:positionV>
                <wp:extent cx="6885940" cy="635"/>
                <wp:effectExtent l="635" t="6350" r="0" b="6350"/>
                <wp:wrapNone/>
                <wp:docPr id="2" name="Straight Connector 1"/>
                <wp:cNvGraphicFramePr/>
                <a:graphic xmlns:a="http://schemas.openxmlformats.org/drawingml/2006/main">
                  <a:graphicData uri="http://schemas.microsoft.com/office/word/2010/wordprocessingShape">
                    <wps:wsp>
                      <wps:cNvCnPr/>
                      <wps:spPr>
                        <a:xfrm>
                          <a:off x="0" y="0"/>
                          <a:ext cx="6886080" cy="720"/>
                        </a:xfrm>
                        <a:prstGeom prst="line">
                          <a:avLst/>
                        </a:prstGeom>
                        <a:ln w="12700">
                          <a:solidFill>
                            <a:srgbClr val="BDD7EE"/>
                          </a:solidFill>
                        </a:ln>
                      </wps:spPr>
                      <wps:style>
                        <a:lnRef idx="1">
                          <a:schemeClr val="accent1"/>
                        </a:lnRef>
                        <a:fillRef idx="0">
                          <a:schemeClr val="accent1"/>
                        </a:fillRef>
                        <a:effectRef idx="0">
                          <a:schemeClr val="accent1"/>
                        </a:effectRef>
                        <a:fontRef idx="minor"/>
                      </wps:style>
                      <wps:bodyPr/>
                    </wps:wsp>
                  </a:graphicData>
                </a:graphic>
              </wp:anchor>
            </w:drawing>
          </mc:Choice>
          <mc:Fallback xmlns:pic="http://schemas.openxmlformats.org/drawingml/2006/picture">
            <w:pict>
              <v:line id="shape_0" from="-0.3pt,14.4pt" to="541.85pt,14.4pt" stroked="t" o:allowincell="f" style="position:absolute" wp14:anchorId="5FC03F4E">
                <v:stroke color="#bdd7ee" weight="12600" joinstyle="miter" endcap="flat"/>
                <v:fill o:detectmouseclick="t" on="false"/>
                <w10:wrap type="none"/>
              </v:line>
            </w:pict>
          </mc:Fallback>
        </mc:AlternateContent>
      </w:r>
    </w:p>
    <w:p w14:paraId="27A6B90E" w14:textId="77777777" w:rsidR="00D41432" w:rsidRDefault="00D41432"/>
    <w:p w14:paraId="42161857" w14:textId="77777777" w:rsidR="00D41432" w:rsidRDefault="00000000">
      <w:pPr>
        <w:pStyle w:val="ListParagraph"/>
        <w:numPr>
          <w:ilvl w:val="0"/>
          <w:numId w:val="2"/>
        </w:numPr>
        <w:rPr>
          <w:i/>
          <w:iCs/>
          <w:color w:val="064462"/>
        </w:rPr>
      </w:pPr>
      <w:r>
        <w:rPr>
          <w:i/>
          <w:iCs/>
          <w:color w:val="064462"/>
        </w:rPr>
        <w:t xml:space="preserve">Load the expression data and matching metadata that you processed in Assignment 2. </w:t>
      </w:r>
    </w:p>
    <w:p w14:paraId="64B09BAB" w14:textId="77777777" w:rsidR="00D41432" w:rsidRDefault="00000000">
      <w:pPr>
        <w:pStyle w:val="ListParagraph"/>
        <w:numPr>
          <w:ilvl w:val="0"/>
          <w:numId w:val="2"/>
        </w:numPr>
        <w:rPr>
          <w:i/>
          <w:iCs/>
          <w:color w:val="064462"/>
        </w:rPr>
      </w:pPr>
      <w:r>
        <w:rPr>
          <w:i/>
          <w:iCs/>
          <w:color w:val="064462"/>
        </w:rPr>
        <w:t xml:space="preserve">Unsupervised Analysis (e.g. using </w:t>
      </w:r>
      <w:hyperlink r:id="rId9">
        <w:r w:rsidR="00D41432">
          <w:rPr>
            <w:rStyle w:val="Hyperlink"/>
            <w:i/>
            <w:iCs/>
          </w:rPr>
          <w:t>TidyClust</w:t>
        </w:r>
      </w:hyperlink>
      <w:r>
        <w:rPr>
          <w:i/>
          <w:iCs/>
          <w:color w:val="064462"/>
        </w:rPr>
        <w:t xml:space="preserve"> in R or </w:t>
      </w:r>
      <w:hyperlink r:id="rId10">
        <w:r w:rsidR="00D41432">
          <w:rPr>
            <w:rStyle w:val="Hyperlink"/>
            <w:i/>
            <w:iCs/>
          </w:rPr>
          <w:t>scikit-learn</w:t>
        </w:r>
      </w:hyperlink>
      <w:r>
        <w:rPr>
          <w:i/>
          <w:iCs/>
          <w:color w:val="064462"/>
        </w:rPr>
        <w:t xml:space="preserve"> in Python)</w:t>
      </w:r>
    </w:p>
    <w:p w14:paraId="6650D5B2" w14:textId="77777777" w:rsidR="00D41432" w:rsidRDefault="00000000">
      <w:pPr>
        <w:pStyle w:val="ListParagraph"/>
        <w:numPr>
          <w:ilvl w:val="1"/>
          <w:numId w:val="2"/>
        </w:numPr>
        <w:rPr>
          <w:i/>
          <w:iCs/>
          <w:color w:val="064462"/>
        </w:rPr>
      </w:pPr>
      <w:r>
        <w:rPr>
          <w:i/>
          <w:iCs/>
          <w:color w:val="064462"/>
        </w:rPr>
        <w:t>Subset your data to the 5,000 most variable genes</w:t>
      </w:r>
    </w:p>
    <w:p w14:paraId="4623010E" w14:textId="77777777" w:rsidR="00D41432" w:rsidRDefault="00000000">
      <w:pPr>
        <w:pStyle w:val="ListParagraph"/>
        <w:numPr>
          <w:ilvl w:val="1"/>
          <w:numId w:val="2"/>
        </w:numPr>
        <w:rPr>
          <w:i/>
          <w:iCs/>
          <w:color w:val="064462"/>
        </w:rPr>
      </w:pPr>
      <w:r>
        <w:rPr>
          <w:i/>
          <w:iCs/>
          <w:color w:val="064462"/>
        </w:rPr>
        <w:t>Using that subset of the data, select and run a clustering algorithm from this list:</w:t>
      </w:r>
    </w:p>
    <w:p w14:paraId="47EC456F" w14:textId="77777777" w:rsidR="00D41432" w:rsidRDefault="00000000">
      <w:pPr>
        <w:pStyle w:val="ListParagraph"/>
        <w:numPr>
          <w:ilvl w:val="2"/>
          <w:numId w:val="2"/>
        </w:numPr>
        <w:rPr>
          <w:i/>
          <w:iCs/>
          <w:color w:val="064462"/>
        </w:rPr>
      </w:pPr>
      <w:r>
        <w:rPr>
          <w:i/>
          <w:iCs/>
          <w:color w:val="064462"/>
        </w:rPr>
        <w:t xml:space="preserve">K-means (tutorial: </w:t>
      </w:r>
      <w:hyperlink r:id="rId11">
        <w:r w:rsidR="00D41432">
          <w:rPr>
            <w:rStyle w:val="Hyperlink"/>
            <w:i/>
            <w:iCs/>
          </w:rPr>
          <w:t>https://www.tidymodels.org/learn/statistics/k-means/index.html</w:t>
        </w:r>
      </w:hyperlink>
      <w:r>
        <w:rPr>
          <w:i/>
          <w:iCs/>
          <w:color w:val="064462"/>
        </w:rPr>
        <w:t xml:space="preserve">) </w:t>
      </w:r>
      <w:r>
        <w:rPr>
          <w:i/>
          <w:iCs/>
          <w:color w:val="EE0000"/>
        </w:rPr>
        <w:t xml:space="preserve"> Ethan </w:t>
      </w:r>
    </w:p>
    <w:p w14:paraId="4E309AE0" w14:textId="3C1694D1" w:rsidR="00D41432" w:rsidRDefault="00D41432">
      <w:pPr>
        <w:pStyle w:val="ListParagraph"/>
        <w:numPr>
          <w:ilvl w:val="2"/>
          <w:numId w:val="2"/>
        </w:numPr>
        <w:rPr>
          <w:i/>
          <w:iCs/>
          <w:color w:val="064462"/>
        </w:rPr>
      </w:pPr>
      <w:hyperlink r:id="rId12">
        <w:r>
          <w:rPr>
            <w:rStyle w:val="Hyperlink"/>
            <w:i/>
            <w:iCs/>
          </w:rPr>
          <w:t>Gaussian mixture models</w:t>
        </w:r>
      </w:hyperlink>
      <w:r>
        <w:rPr>
          <w:i/>
          <w:iCs/>
          <w:color w:val="064462"/>
        </w:rPr>
        <w:t xml:space="preserve">  </w:t>
      </w:r>
      <w:r w:rsidR="00AB6937">
        <w:rPr>
          <w:i/>
          <w:iCs/>
          <w:color w:val="EE0000"/>
        </w:rPr>
        <w:t>Tim</w:t>
      </w:r>
    </w:p>
    <w:p w14:paraId="39B25E44" w14:textId="77777777" w:rsidR="00D41432" w:rsidRDefault="00D41432">
      <w:pPr>
        <w:pStyle w:val="ListParagraph"/>
        <w:numPr>
          <w:ilvl w:val="2"/>
          <w:numId w:val="2"/>
        </w:numPr>
        <w:rPr>
          <w:i/>
          <w:iCs/>
          <w:color w:val="064462"/>
        </w:rPr>
      </w:pPr>
      <w:hyperlink r:id="rId13">
        <w:r>
          <w:rPr>
            <w:rStyle w:val="Hyperlink"/>
            <w:i/>
            <w:iCs/>
          </w:rPr>
          <w:t>PAM clustering</w:t>
        </w:r>
      </w:hyperlink>
    </w:p>
    <w:p w14:paraId="0AD716D8" w14:textId="77777777" w:rsidR="00D41432" w:rsidRDefault="00000000">
      <w:pPr>
        <w:pStyle w:val="ListParagraph"/>
        <w:numPr>
          <w:ilvl w:val="2"/>
          <w:numId w:val="2"/>
        </w:numPr>
        <w:rPr>
          <w:i/>
          <w:iCs/>
          <w:color w:val="064462"/>
        </w:rPr>
      </w:pPr>
      <w:r>
        <w:rPr>
          <w:i/>
          <w:iCs/>
          <w:color w:val="064462"/>
        </w:rPr>
        <w:t xml:space="preserve">Hierarchical </w:t>
      </w:r>
      <w:r>
        <w:rPr>
          <w:i/>
          <w:iCs/>
          <w:color w:val="44546A" w:themeColor="text2"/>
        </w:rPr>
        <w:t xml:space="preserve">clustering </w:t>
      </w:r>
      <w:r>
        <w:rPr>
          <w:i/>
          <w:iCs/>
          <w:color w:val="064462"/>
        </w:rPr>
        <w:t>(e.g. hclust)</w:t>
      </w:r>
      <w:r>
        <w:rPr>
          <w:i/>
          <w:iCs/>
          <w:color w:val="064462"/>
        </w:rPr>
        <w:br/>
      </w:r>
      <w:r>
        <w:rPr>
          <w:i/>
          <w:iCs/>
          <w:color w:val="EE0000"/>
        </w:rPr>
        <w:t>Amit</w:t>
      </w:r>
    </w:p>
    <w:p w14:paraId="78942286" w14:textId="77777777" w:rsidR="00D41432" w:rsidRDefault="00000000">
      <w:pPr>
        <w:pStyle w:val="ListParagraph"/>
        <w:numPr>
          <w:ilvl w:val="2"/>
          <w:numId w:val="2"/>
        </w:numPr>
        <w:rPr>
          <w:i/>
          <w:iCs/>
          <w:color w:val="064462"/>
        </w:rPr>
      </w:pPr>
      <w:r>
        <w:rPr>
          <w:i/>
          <w:iCs/>
          <w:color w:val="064462"/>
        </w:rPr>
        <w:t>Spectral clustering</w:t>
      </w:r>
    </w:p>
    <w:p w14:paraId="65FD6883" w14:textId="77777777" w:rsidR="00D41432" w:rsidRDefault="00000000">
      <w:pPr>
        <w:pStyle w:val="ListParagraph"/>
        <w:numPr>
          <w:ilvl w:val="2"/>
          <w:numId w:val="2"/>
        </w:numPr>
        <w:rPr>
          <w:i/>
          <w:iCs/>
          <w:color w:val="064462"/>
        </w:rPr>
      </w:pPr>
      <w:r>
        <w:rPr>
          <w:i/>
          <w:iCs/>
          <w:color w:val="064462"/>
        </w:rPr>
        <w:t>Affinity propagation</w:t>
      </w:r>
    </w:p>
    <w:p w14:paraId="459F50C4" w14:textId="77777777" w:rsidR="00D41432" w:rsidRDefault="00D41432">
      <w:pPr>
        <w:pStyle w:val="ListParagraph"/>
        <w:numPr>
          <w:ilvl w:val="2"/>
          <w:numId w:val="2"/>
        </w:numPr>
        <w:rPr>
          <w:rStyle w:val="Hyperlink"/>
          <w:i/>
          <w:iCs/>
          <w:color w:val="064462"/>
          <w:u w:val="none"/>
        </w:rPr>
      </w:pPr>
      <w:hyperlink r:id="rId14">
        <w:r>
          <w:rPr>
            <w:rStyle w:val="Hyperlink"/>
            <w:i/>
            <w:iCs/>
          </w:rPr>
          <w:t>ConsensusClusterPlus</w:t>
        </w:r>
      </w:hyperlink>
    </w:p>
    <w:p w14:paraId="0BEA4D9E" w14:textId="77777777" w:rsidR="00D41432" w:rsidRDefault="00000000">
      <w:pPr>
        <w:pStyle w:val="ListParagraph"/>
        <w:numPr>
          <w:ilvl w:val="2"/>
          <w:numId w:val="2"/>
        </w:numPr>
        <w:rPr>
          <w:rStyle w:val="Hyperlink"/>
          <w:i/>
          <w:iCs/>
          <w:color w:val="44546A" w:themeColor="text2"/>
          <w:u w:val="none"/>
        </w:rPr>
      </w:pPr>
      <w:r>
        <w:rPr>
          <w:rStyle w:val="Hyperlink"/>
          <w:i/>
          <w:iCs/>
          <w:color w:val="44546A" w:themeColor="text2"/>
          <w:u w:val="none"/>
        </w:rPr>
        <w:t>another method (with instructor permission only)</w:t>
      </w:r>
    </w:p>
    <w:p w14:paraId="36B054C8" w14:textId="77777777" w:rsidR="00D41432" w:rsidRDefault="00000000">
      <w:pPr>
        <w:pStyle w:val="ListParagraph"/>
        <w:numPr>
          <w:ilvl w:val="1"/>
          <w:numId w:val="2"/>
        </w:numPr>
        <w:rPr>
          <w:i/>
          <w:iCs/>
          <w:color w:val="064462"/>
        </w:rPr>
      </w:pPr>
      <w:r>
        <w:rPr>
          <w:b/>
          <w:bCs/>
          <w:i/>
          <w:iCs/>
          <w:color w:val="064462"/>
        </w:rPr>
        <w:t xml:space="preserve">Each student in your team should run a different clustering method, with a minimum of 2 methods per team regardless of team size </w:t>
      </w:r>
      <w:r>
        <w:rPr>
          <w:i/>
          <w:iCs/>
          <w:color w:val="064462"/>
        </w:rPr>
        <w:t xml:space="preserve">(e.g., if there are 4 students on the team, there should be results for 4 different clustering methods in your assignment writeups. Teams of 1 must include results from 2 clustering methods). Report all results in your assignment writeup, unless specified otherwise. </w:t>
      </w:r>
    </w:p>
    <w:p w14:paraId="25B140D8" w14:textId="77777777" w:rsidR="00D41432" w:rsidRDefault="00000000">
      <w:pPr>
        <w:pStyle w:val="ListParagraph"/>
        <w:numPr>
          <w:ilvl w:val="1"/>
          <w:numId w:val="2"/>
        </w:numPr>
        <w:rPr>
          <w:i/>
          <w:iCs/>
          <w:color w:val="064462"/>
        </w:rPr>
      </w:pPr>
      <w:r>
        <w:rPr>
          <w:i/>
          <w:iCs/>
          <w:color w:val="064462"/>
        </w:rPr>
        <w:t xml:space="preserve">How many clusters did your method find? </w:t>
      </w:r>
    </w:p>
    <w:p w14:paraId="1C115D30" w14:textId="77777777" w:rsidR="00D41432" w:rsidRDefault="00D41432">
      <w:pPr>
        <w:pStyle w:val="ListParagraph"/>
        <w:ind w:left="1440"/>
        <w:rPr>
          <w:i/>
          <w:iCs/>
          <w:color w:val="EE0000"/>
        </w:rPr>
      </w:pPr>
    </w:p>
    <w:p w14:paraId="6130AF2F" w14:textId="77777777" w:rsidR="00D41432" w:rsidRDefault="00000000">
      <w:pPr>
        <w:pStyle w:val="ListParagraph"/>
        <w:numPr>
          <w:ilvl w:val="2"/>
          <w:numId w:val="2"/>
        </w:numPr>
        <w:rPr>
          <w:i/>
          <w:iCs/>
          <w:color w:val="064462"/>
        </w:rPr>
      </w:pPr>
      <w:r>
        <w:rPr>
          <w:i/>
          <w:iCs/>
          <w:color w:val="064462"/>
        </w:rPr>
        <w:t>If you ran a method that requires you to select the number of clusters (k), how did changing this value change the results? Compare cluster membership at each k to investigate this.</w:t>
      </w:r>
    </w:p>
    <w:p w14:paraId="23BD997C" w14:textId="77777777" w:rsidR="00D41432" w:rsidRDefault="00000000">
      <w:pPr>
        <w:pStyle w:val="ListParagraph"/>
        <w:numPr>
          <w:ilvl w:val="2"/>
          <w:numId w:val="2"/>
        </w:numPr>
        <w:rPr>
          <w:i/>
          <w:iCs/>
          <w:color w:val="064462"/>
        </w:rPr>
      </w:pPr>
      <w:r>
        <w:rPr>
          <w:i/>
          <w:iCs/>
          <w:color w:val="064462"/>
        </w:rPr>
        <w:t>If you ran a method that selects k for you, describe why it chose that k. Vary the method parameters to get different numbers of cluster. How did these changes impact your results?</w:t>
      </w:r>
    </w:p>
    <w:p w14:paraId="3BB5E3BE" w14:textId="77777777" w:rsidR="00D41432" w:rsidRDefault="00000000">
      <w:pPr>
        <w:pStyle w:val="ListParagraph"/>
        <w:numPr>
          <w:ilvl w:val="1"/>
          <w:numId w:val="2"/>
        </w:numPr>
        <w:rPr>
          <w:i/>
          <w:iCs/>
          <w:color w:val="064462"/>
        </w:rPr>
      </w:pPr>
      <w:r>
        <w:rPr>
          <w:i/>
          <w:iCs/>
          <w:color w:val="064462"/>
        </w:rPr>
        <w:t xml:space="preserve">Rerun each clustering method using different numbers of genes. Try 10, 100, 1000, and 10000 genes. </w:t>
      </w:r>
    </w:p>
    <w:p w14:paraId="4BEEC49E" w14:textId="77777777" w:rsidR="00D41432" w:rsidRDefault="00000000">
      <w:pPr>
        <w:pStyle w:val="ListParagraph"/>
        <w:numPr>
          <w:ilvl w:val="2"/>
          <w:numId w:val="2"/>
        </w:numPr>
        <w:rPr>
          <w:i/>
          <w:iCs/>
          <w:color w:val="064462"/>
        </w:rPr>
      </w:pPr>
      <w:r>
        <w:rPr>
          <w:i/>
          <w:iCs/>
          <w:color w:val="064462"/>
        </w:rPr>
        <w:t>Compare your results. How did the number of genes affect clustering?</w:t>
      </w:r>
    </w:p>
    <w:p w14:paraId="21F9BE03" w14:textId="77777777" w:rsidR="00D41432" w:rsidRDefault="00000000">
      <w:pPr>
        <w:pStyle w:val="ListParagraph"/>
        <w:numPr>
          <w:ilvl w:val="2"/>
          <w:numId w:val="2"/>
        </w:numPr>
        <w:rPr>
          <w:i/>
          <w:iCs/>
          <w:color w:val="064462"/>
        </w:rPr>
      </w:pPr>
      <w:r>
        <w:rPr>
          <w:i/>
          <w:iCs/>
          <w:color w:val="064462"/>
        </w:rPr>
        <w:t xml:space="preserve">To do this, perform a chi-squared test on each pair of clustering results. Provide these results in a table in your writeup. </w:t>
      </w:r>
    </w:p>
    <w:p w14:paraId="21ABD07F" w14:textId="07C1A664" w:rsidR="007917A3" w:rsidRDefault="007917A3" w:rsidP="007917A3">
      <w:pPr>
        <w:spacing w:beforeAutospacing="1" w:afterAutospacing="1"/>
        <w:rPr>
          <w:rFonts w:ascii="Calibri Light" w:hAnsi="Calibri Light" w:cstheme="majorHAnsi"/>
          <w:color w:val="EE0000"/>
          <w:szCs w:val="22"/>
        </w:rPr>
      </w:pPr>
    </w:p>
    <w:p w14:paraId="576A64A3" w14:textId="1876B93F" w:rsidR="007917A3" w:rsidRDefault="007917A3" w:rsidP="007917A3">
      <w:pPr>
        <w:spacing w:beforeAutospacing="1" w:afterAutospacing="1"/>
        <w:rPr>
          <w:rFonts w:asciiTheme="majorHAnsi" w:hAnsiTheme="majorHAnsi" w:cstheme="majorHAnsi"/>
          <w:color w:val="EE0000"/>
          <w:szCs w:val="22"/>
        </w:rPr>
      </w:pPr>
      <w:r>
        <w:rPr>
          <w:rFonts w:ascii="Calibri Light" w:hAnsi="Calibri Light" w:cstheme="majorHAnsi"/>
          <w:color w:val="EE0000"/>
          <w:szCs w:val="22"/>
        </w:rPr>
        <w:lastRenderedPageBreak/>
        <w:tab/>
        <w:t xml:space="preserve">i. </w:t>
      </w:r>
      <w:r w:rsidR="004F4336" w:rsidRPr="004F4336">
        <w:rPr>
          <w:rFonts w:asciiTheme="majorHAnsi" w:hAnsiTheme="majorHAnsi" w:cstheme="majorHAnsi"/>
          <w:color w:val="EE0000"/>
          <w:szCs w:val="22"/>
        </w:rPr>
        <w:t>We selected k=2 as the primary clustering result because the samples consist of two groups, TB subjects and healthy controls. Importantly, these group labels were not provided to K-means during clustering, so the analysis tests whether the gene expression data naturally separate into two clusters corresponding to the two biological groups. With k=2, K-means produced clusters containing 394 and 425 samples. Increasing k from 2 to 5 divided the samples into progressively smaller clusters, so =2 was retained for comparison with TB/healthy-control status.</w:t>
      </w:r>
    </w:p>
    <w:p w14:paraId="4D1DFBA0" w14:textId="32EE02BD" w:rsidR="007917A3" w:rsidRDefault="007917A3" w:rsidP="007917A3">
      <w:pPr>
        <w:spacing w:beforeAutospacing="1" w:afterAutospacing="1"/>
        <w:rPr>
          <w:rFonts w:ascii="Calibri Light" w:hAnsi="Calibri Light" w:cstheme="majorHAnsi"/>
          <w:color w:val="EE0000"/>
          <w:szCs w:val="22"/>
        </w:rPr>
      </w:pPr>
      <w:r>
        <w:rPr>
          <w:rFonts w:ascii="Calibri Light" w:hAnsi="Calibri Light" w:cstheme="majorHAnsi"/>
          <w:color w:val="EE0000"/>
          <w:szCs w:val="22"/>
        </w:rPr>
        <w:t>ei. When I changed the number of genes I found that the lower the number of genes the greater accuracy there was in the hierarchical clustering means procedure</w:t>
      </w:r>
    </w:p>
    <w:p w14:paraId="124B0165" w14:textId="77777777" w:rsidR="007917A3" w:rsidRDefault="007917A3" w:rsidP="007917A3">
      <w:pPr>
        <w:spacing w:beforeAutospacing="1" w:afterAutospacing="1"/>
        <w:rPr>
          <w:rFonts w:ascii="Calibri Light" w:hAnsi="Calibri Light" w:cstheme="majorHAnsi"/>
          <w:color w:val="EE0000"/>
          <w:szCs w:val="22"/>
        </w:rPr>
      </w:pPr>
      <w:r>
        <w:rPr>
          <w:rFonts w:ascii="Calibri Light" w:hAnsi="Calibri Light" w:cstheme="majorHAnsi"/>
          <w:color w:val="EE0000"/>
          <w:szCs w:val="22"/>
        </w:rPr>
        <w:t>Another method used was the Gaussian Mixture Model in python. After extracting the 5,000 most variable genes and using the GaussianMixture models, 6 cluster sizes were generated and compared. The cluster sizes ranged from 2-7 and of them, cluster 2 had the highest silhouette score of 0.0453. The second highest cluster was cluster 4 which had a score of 0.0199, though all the rother clusters had similar scores. Therefore, increasing the value k for number of clusters didn’t improve the separation of the data, it in fact decreased starting from k=3.</w:t>
      </w:r>
    </w:p>
    <w:p w14:paraId="6281321E" w14:textId="77777777" w:rsidR="007917A3" w:rsidRDefault="007917A3" w:rsidP="007917A3">
      <w:pPr>
        <w:spacing w:beforeAutospacing="1" w:afterAutospacing="1"/>
        <w:rPr>
          <w:rFonts w:ascii="Calibri Light" w:hAnsi="Calibri Light" w:cstheme="majorHAnsi"/>
          <w:color w:val="EE0000"/>
          <w:szCs w:val="22"/>
        </w:rPr>
      </w:pPr>
      <w:r>
        <w:rPr>
          <w:rFonts w:ascii="Calibri Light" w:hAnsi="Calibri Light" w:cstheme="majorHAnsi"/>
          <w:color w:val="EE0000"/>
          <w:szCs w:val="22"/>
        </w:rPr>
        <w:t xml:space="preserve">For gene counts 10-10,000 of the most variable genes, the Gaussian mixture model indicated that increasing the number of genes increased the cluster size. A comparison was done for each pair of gene counts. Most comparisons were significant according to the Chi-squared tests p-value. However, 10 to 10,000 genes was not statistically significant, as it only had a p value of 0.381. This means that there is low association between the two clustering results. </w:t>
      </w:r>
    </w:p>
    <w:p w14:paraId="7A48C935" w14:textId="047A41BA" w:rsidR="00C84686" w:rsidRDefault="00C84686" w:rsidP="007917A3">
      <w:pPr>
        <w:spacing w:beforeAutospacing="1" w:afterAutospacing="1"/>
        <w:rPr>
          <w:rFonts w:ascii="Calibri Light" w:hAnsi="Calibri Light" w:cstheme="majorHAnsi"/>
          <w:color w:val="EE0000"/>
          <w:szCs w:val="22"/>
        </w:rPr>
      </w:pPr>
      <w:r>
        <w:rPr>
          <w:rFonts w:ascii="Calibri Light" w:hAnsi="Calibri Light" w:cstheme="majorHAnsi"/>
          <w:color w:val="EE0000"/>
          <w:szCs w:val="22"/>
        </w:rPr>
        <w:t>ii.</w:t>
      </w:r>
    </w:p>
    <w:tbl>
      <w:tblPr>
        <w:tblStyle w:val="TableGrid"/>
        <w:tblW w:w="0" w:type="auto"/>
        <w:tblLook w:val="04A0" w:firstRow="1" w:lastRow="0" w:firstColumn="1" w:lastColumn="0" w:noHBand="0" w:noVBand="1"/>
      </w:tblPr>
      <w:tblGrid>
        <w:gridCol w:w="3596"/>
        <w:gridCol w:w="3597"/>
        <w:gridCol w:w="3597"/>
      </w:tblGrid>
      <w:tr w:rsidR="007917A3" w14:paraId="2D799AA4" w14:textId="77777777" w:rsidTr="00255C43">
        <w:tc>
          <w:tcPr>
            <w:tcW w:w="3596" w:type="dxa"/>
          </w:tcPr>
          <w:p w14:paraId="116C8C1B" w14:textId="77777777" w:rsidR="007917A3" w:rsidRDefault="007917A3" w:rsidP="00255C43">
            <w:pPr>
              <w:spacing w:beforeAutospacing="1" w:afterAutospacing="1"/>
              <w:rPr>
                <w:rFonts w:asciiTheme="majorHAnsi" w:hAnsiTheme="majorHAnsi" w:cstheme="majorHAnsi"/>
                <w:color w:val="EE0000"/>
                <w:szCs w:val="22"/>
              </w:rPr>
            </w:pPr>
            <w:r>
              <w:rPr>
                <w:rFonts w:asciiTheme="majorHAnsi" w:hAnsiTheme="majorHAnsi" w:cstheme="majorHAnsi"/>
                <w:color w:val="EE0000"/>
                <w:szCs w:val="22"/>
              </w:rPr>
              <w:t>Gene count Pair</w:t>
            </w:r>
          </w:p>
        </w:tc>
        <w:tc>
          <w:tcPr>
            <w:tcW w:w="3597" w:type="dxa"/>
          </w:tcPr>
          <w:p w14:paraId="0C47AE2B" w14:textId="77777777" w:rsidR="007917A3" w:rsidRDefault="007917A3" w:rsidP="00255C43">
            <w:pPr>
              <w:spacing w:beforeAutospacing="1" w:afterAutospacing="1"/>
              <w:rPr>
                <w:rFonts w:asciiTheme="majorHAnsi" w:hAnsiTheme="majorHAnsi" w:cstheme="majorHAnsi"/>
                <w:color w:val="EE0000"/>
                <w:szCs w:val="22"/>
              </w:rPr>
            </w:pPr>
            <w:r>
              <w:rPr>
                <w:rFonts w:asciiTheme="majorHAnsi" w:hAnsiTheme="majorHAnsi" w:cstheme="majorHAnsi"/>
                <w:color w:val="EE0000"/>
                <w:szCs w:val="22"/>
              </w:rPr>
              <w:t>Chi-Squared Value</w:t>
            </w:r>
          </w:p>
        </w:tc>
        <w:tc>
          <w:tcPr>
            <w:tcW w:w="3597" w:type="dxa"/>
          </w:tcPr>
          <w:p w14:paraId="34F1709A" w14:textId="77777777" w:rsidR="007917A3" w:rsidRDefault="007917A3" w:rsidP="00255C43">
            <w:pPr>
              <w:spacing w:beforeAutospacing="1" w:afterAutospacing="1"/>
              <w:rPr>
                <w:rFonts w:asciiTheme="majorHAnsi" w:hAnsiTheme="majorHAnsi" w:cstheme="majorHAnsi"/>
                <w:color w:val="EE0000"/>
                <w:szCs w:val="22"/>
              </w:rPr>
            </w:pPr>
            <w:r>
              <w:rPr>
                <w:rFonts w:asciiTheme="majorHAnsi" w:hAnsiTheme="majorHAnsi" w:cstheme="majorHAnsi"/>
                <w:color w:val="EE0000"/>
                <w:szCs w:val="22"/>
              </w:rPr>
              <w:t>P-Value</w:t>
            </w:r>
          </w:p>
        </w:tc>
      </w:tr>
      <w:tr w:rsidR="007917A3" w14:paraId="0E56A94D" w14:textId="77777777" w:rsidTr="00255C43">
        <w:tc>
          <w:tcPr>
            <w:tcW w:w="3596" w:type="dxa"/>
          </w:tcPr>
          <w:p w14:paraId="2D2E3F20" w14:textId="77777777" w:rsidR="007917A3" w:rsidRDefault="007917A3" w:rsidP="00255C43">
            <w:pPr>
              <w:spacing w:beforeAutospacing="1" w:afterAutospacing="1"/>
              <w:rPr>
                <w:rFonts w:asciiTheme="majorHAnsi" w:hAnsiTheme="majorHAnsi" w:cstheme="majorHAnsi"/>
                <w:color w:val="EE0000"/>
                <w:szCs w:val="22"/>
              </w:rPr>
            </w:pPr>
            <w:r>
              <w:rPr>
                <w:rFonts w:asciiTheme="majorHAnsi" w:hAnsiTheme="majorHAnsi" w:cstheme="majorHAnsi"/>
                <w:color w:val="EE0000"/>
                <w:szCs w:val="22"/>
              </w:rPr>
              <w:t>10 100</w:t>
            </w:r>
          </w:p>
        </w:tc>
        <w:tc>
          <w:tcPr>
            <w:tcW w:w="3597" w:type="dxa"/>
          </w:tcPr>
          <w:p w14:paraId="62387548" w14:textId="77777777" w:rsidR="007917A3" w:rsidRDefault="007917A3"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31.349738277889923</w:t>
            </w:r>
          </w:p>
        </w:tc>
        <w:tc>
          <w:tcPr>
            <w:tcW w:w="3597" w:type="dxa"/>
          </w:tcPr>
          <w:p w14:paraId="2AF83003" w14:textId="77777777" w:rsidR="007917A3" w:rsidRDefault="007917A3"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2.5974862827933456e-06</w:t>
            </w:r>
          </w:p>
        </w:tc>
      </w:tr>
      <w:tr w:rsidR="007917A3" w14:paraId="574BE453" w14:textId="77777777" w:rsidTr="00255C43">
        <w:tc>
          <w:tcPr>
            <w:tcW w:w="3596" w:type="dxa"/>
          </w:tcPr>
          <w:p w14:paraId="2DA9AA05" w14:textId="77777777" w:rsidR="007917A3" w:rsidRDefault="007917A3"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10 1000</w:t>
            </w:r>
          </w:p>
        </w:tc>
        <w:tc>
          <w:tcPr>
            <w:tcW w:w="3597" w:type="dxa"/>
          </w:tcPr>
          <w:p w14:paraId="60EC3A63" w14:textId="77777777" w:rsidR="007917A3" w:rsidRDefault="007917A3"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11.908741620988595</w:t>
            </w:r>
          </w:p>
        </w:tc>
        <w:tc>
          <w:tcPr>
            <w:tcW w:w="3597" w:type="dxa"/>
          </w:tcPr>
          <w:p w14:paraId="6188C71F" w14:textId="77777777" w:rsidR="007917A3" w:rsidRDefault="007917A3"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0.018042946341352086</w:t>
            </w:r>
          </w:p>
        </w:tc>
      </w:tr>
      <w:tr w:rsidR="007917A3" w14:paraId="33AB3713" w14:textId="77777777" w:rsidTr="00255C43">
        <w:tc>
          <w:tcPr>
            <w:tcW w:w="3596" w:type="dxa"/>
          </w:tcPr>
          <w:p w14:paraId="15832BDB" w14:textId="77777777" w:rsidR="007917A3" w:rsidRDefault="007917A3"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10 10000</w:t>
            </w:r>
          </w:p>
        </w:tc>
        <w:tc>
          <w:tcPr>
            <w:tcW w:w="3597" w:type="dxa"/>
          </w:tcPr>
          <w:p w14:paraId="64363305" w14:textId="77777777" w:rsidR="007917A3" w:rsidRDefault="007917A3"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4.1920578559385495</w:t>
            </w:r>
          </w:p>
        </w:tc>
        <w:tc>
          <w:tcPr>
            <w:tcW w:w="3597" w:type="dxa"/>
          </w:tcPr>
          <w:p w14:paraId="0E502514" w14:textId="77777777" w:rsidR="007917A3" w:rsidRDefault="007917A3"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0.3806371847213647</w:t>
            </w:r>
          </w:p>
        </w:tc>
      </w:tr>
      <w:tr w:rsidR="007917A3" w14:paraId="7F46FC03" w14:textId="77777777" w:rsidTr="00255C43">
        <w:tc>
          <w:tcPr>
            <w:tcW w:w="3596" w:type="dxa"/>
          </w:tcPr>
          <w:p w14:paraId="4A6CA054" w14:textId="77777777" w:rsidR="007917A3" w:rsidRDefault="007917A3"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100 1000</w:t>
            </w:r>
          </w:p>
        </w:tc>
        <w:tc>
          <w:tcPr>
            <w:tcW w:w="3597" w:type="dxa"/>
          </w:tcPr>
          <w:p w14:paraId="444F9AD8" w14:textId="77777777" w:rsidR="007917A3" w:rsidRDefault="007917A3"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1003.3414520698971</w:t>
            </w:r>
          </w:p>
        </w:tc>
        <w:tc>
          <w:tcPr>
            <w:tcW w:w="3597" w:type="dxa"/>
          </w:tcPr>
          <w:p w14:paraId="3CF432A0" w14:textId="77777777" w:rsidR="007917A3" w:rsidRDefault="007917A3"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6.736829322425023e-216</w:t>
            </w:r>
          </w:p>
        </w:tc>
      </w:tr>
      <w:tr w:rsidR="007917A3" w14:paraId="4F8226C1" w14:textId="77777777" w:rsidTr="00255C43">
        <w:tc>
          <w:tcPr>
            <w:tcW w:w="3596" w:type="dxa"/>
          </w:tcPr>
          <w:p w14:paraId="613F01C3" w14:textId="77777777" w:rsidR="007917A3" w:rsidRDefault="007917A3"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100 10000</w:t>
            </w:r>
          </w:p>
        </w:tc>
        <w:tc>
          <w:tcPr>
            <w:tcW w:w="3597" w:type="dxa"/>
          </w:tcPr>
          <w:p w14:paraId="49338DA6" w14:textId="77777777" w:rsidR="007917A3" w:rsidRDefault="007917A3"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229.59344866509133</w:t>
            </w:r>
          </w:p>
        </w:tc>
        <w:tc>
          <w:tcPr>
            <w:tcW w:w="3597" w:type="dxa"/>
          </w:tcPr>
          <w:p w14:paraId="59CE0427" w14:textId="77777777" w:rsidR="007917A3" w:rsidRDefault="007917A3"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1.6147762603973358e-48</w:t>
            </w:r>
          </w:p>
        </w:tc>
      </w:tr>
      <w:tr w:rsidR="007917A3" w14:paraId="1A688E06" w14:textId="77777777" w:rsidTr="00255C43">
        <w:tc>
          <w:tcPr>
            <w:tcW w:w="3596" w:type="dxa"/>
          </w:tcPr>
          <w:p w14:paraId="4F15AB1B" w14:textId="77777777" w:rsidR="007917A3" w:rsidRDefault="007917A3"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1000 10000</w:t>
            </w:r>
          </w:p>
        </w:tc>
        <w:tc>
          <w:tcPr>
            <w:tcW w:w="3597" w:type="dxa"/>
          </w:tcPr>
          <w:p w14:paraId="0D52015B" w14:textId="77777777" w:rsidR="007917A3" w:rsidRDefault="007917A3"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404.11584099847875</w:t>
            </w:r>
          </w:p>
        </w:tc>
        <w:tc>
          <w:tcPr>
            <w:tcW w:w="3597" w:type="dxa"/>
          </w:tcPr>
          <w:p w14:paraId="1E0AABAB" w14:textId="77777777" w:rsidR="007917A3" w:rsidRDefault="007917A3"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3.5890543632978025e-86</w:t>
            </w:r>
          </w:p>
        </w:tc>
      </w:tr>
    </w:tbl>
    <w:p w14:paraId="40DF73D3" w14:textId="648ECFD8" w:rsidR="00C84686" w:rsidRDefault="007917A3" w:rsidP="007917A3">
      <w:pPr>
        <w:spacing w:beforeAutospacing="1" w:afterAutospacing="1"/>
        <w:rPr>
          <w:rFonts w:asciiTheme="majorHAnsi" w:hAnsiTheme="majorHAnsi" w:cstheme="majorHAnsi"/>
          <w:color w:val="EE0000"/>
          <w:szCs w:val="22"/>
        </w:rPr>
      </w:pPr>
      <w:r>
        <w:rPr>
          <w:rFonts w:asciiTheme="majorHAnsi" w:hAnsiTheme="majorHAnsi" w:cstheme="majorHAnsi"/>
          <w:color w:val="EE0000"/>
          <w:szCs w:val="22"/>
        </w:rPr>
        <w:t>This table compares Gaussian mixture clustering results from varying number of genes. The chi squared values were calculated by comparing each pair of gene count to see if there was a high association between the cluster membership. The p-values showed that most of the comparisons were statistically significant as they were under 0.05.</w:t>
      </w:r>
    </w:p>
    <w:tbl>
      <w:tblPr>
        <w:tblStyle w:val="TableGrid"/>
        <w:tblW w:w="0" w:type="auto"/>
        <w:tblLook w:val="04A0" w:firstRow="1" w:lastRow="0" w:firstColumn="1" w:lastColumn="0" w:noHBand="0" w:noVBand="1"/>
      </w:tblPr>
      <w:tblGrid>
        <w:gridCol w:w="3596"/>
        <w:gridCol w:w="3597"/>
        <w:gridCol w:w="3597"/>
      </w:tblGrid>
      <w:tr w:rsidR="00C84686" w14:paraId="754DAF2F" w14:textId="77777777" w:rsidTr="00255C43">
        <w:tc>
          <w:tcPr>
            <w:tcW w:w="3596" w:type="dxa"/>
          </w:tcPr>
          <w:p w14:paraId="20D1A949" w14:textId="699663D8" w:rsidR="00C84686" w:rsidRDefault="00C84686" w:rsidP="00255C43">
            <w:pPr>
              <w:spacing w:beforeAutospacing="1" w:afterAutospacing="1"/>
              <w:rPr>
                <w:rFonts w:asciiTheme="majorHAnsi" w:hAnsiTheme="majorHAnsi" w:cstheme="majorHAnsi"/>
                <w:color w:val="EE0000"/>
                <w:szCs w:val="22"/>
              </w:rPr>
            </w:pPr>
            <w:r>
              <w:rPr>
                <w:rFonts w:asciiTheme="majorHAnsi" w:hAnsiTheme="majorHAnsi" w:cstheme="majorHAnsi"/>
                <w:color w:val="EE0000"/>
                <w:szCs w:val="22"/>
              </w:rPr>
              <w:t>Number of G</w:t>
            </w:r>
            <w:r>
              <w:rPr>
                <w:rFonts w:asciiTheme="majorHAnsi" w:hAnsiTheme="majorHAnsi" w:cstheme="majorHAnsi"/>
                <w:color w:val="EE0000"/>
                <w:szCs w:val="22"/>
              </w:rPr>
              <w:t>ene</w:t>
            </w:r>
            <w:r>
              <w:rPr>
                <w:rFonts w:asciiTheme="majorHAnsi" w:hAnsiTheme="majorHAnsi" w:cstheme="majorHAnsi"/>
                <w:color w:val="EE0000"/>
                <w:szCs w:val="22"/>
              </w:rPr>
              <w:t>s</w:t>
            </w:r>
            <w:r>
              <w:rPr>
                <w:rFonts w:asciiTheme="majorHAnsi" w:hAnsiTheme="majorHAnsi" w:cstheme="majorHAnsi"/>
                <w:color w:val="EE0000"/>
                <w:szCs w:val="22"/>
              </w:rPr>
              <w:t xml:space="preserve"> </w:t>
            </w:r>
          </w:p>
        </w:tc>
        <w:tc>
          <w:tcPr>
            <w:tcW w:w="3597" w:type="dxa"/>
          </w:tcPr>
          <w:p w14:paraId="265811D7" w14:textId="77777777" w:rsidR="00C84686" w:rsidRDefault="00C84686" w:rsidP="00255C43">
            <w:pPr>
              <w:spacing w:beforeAutospacing="1" w:afterAutospacing="1"/>
              <w:rPr>
                <w:rFonts w:asciiTheme="majorHAnsi" w:hAnsiTheme="majorHAnsi" w:cstheme="majorHAnsi"/>
                <w:color w:val="EE0000"/>
                <w:szCs w:val="22"/>
              </w:rPr>
            </w:pPr>
            <w:r>
              <w:rPr>
                <w:rFonts w:asciiTheme="majorHAnsi" w:hAnsiTheme="majorHAnsi" w:cstheme="majorHAnsi"/>
                <w:color w:val="EE0000"/>
                <w:szCs w:val="22"/>
              </w:rPr>
              <w:t>Chi-Squared Value</w:t>
            </w:r>
          </w:p>
        </w:tc>
        <w:tc>
          <w:tcPr>
            <w:tcW w:w="3597" w:type="dxa"/>
          </w:tcPr>
          <w:p w14:paraId="1BB1210D" w14:textId="77777777" w:rsidR="00C84686" w:rsidRDefault="00C84686" w:rsidP="00255C43">
            <w:pPr>
              <w:spacing w:beforeAutospacing="1" w:afterAutospacing="1"/>
              <w:rPr>
                <w:rFonts w:asciiTheme="majorHAnsi" w:hAnsiTheme="majorHAnsi" w:cstheme="majorHAnsi"/>
                <w:color w:val="EE0000"/>
                <w:szCs w:val="22"/>
              </w:rPr>
            </w:pPr>
            <w:r>
              <w:rPr>
                <w:rFonts w:asciiTheme="majorHAnsi" w:hAnsiTheme="majorHAnsi" w:cstheme="majorHAnsi"/>
                <w:color w:val="EE0000"/>
                <w:szCs w:val="22"/>
              </w:rPr>
              <w:t>P-Value</w:t>
            </w:r>
          </w:p>
        </w:tc>
      </w:tr>
      <w:tr w:rsidR="00C84686" w14:paraId="6A537F4E" w14:textId="77777777" w:rsidTr="00255C43">
        <w:tc>
          <w:tcPr>
            <w:tcW w:w="3596" w:type="dxa"/>
          </w:tcPr>
          <w:p w14:paraId="40469882" w14:textId="2F5CD3BC" w:rsidR="00C84686" w:rsidRDefault="00C84686" w:rsidP="00255C43">
            <w:pPr>
              <w:spacing w:beforeAutospacing="1" w:afterAutospacing="1"/>
              <w:rPr>
                <w:rFonts w:asciiTheme="majorHAnsi" w:hAnsiTheme="majorHAnsi" w:cstheme="majorHAnsi"/>
                <w:color w:val="EE0000"/>
                <w:szCs w:val="22"/>
              </w:rPr>
            </w:pPr>
            <w:r>
              <w:rPr>
                <w:rFonts w:asciiTheme="majorHAnsi" w:hAnsiTheme="majorHAnsi" w:cstheme="majorHAnsi"/>
                <w:color w:val="EE0000"/>
                <w:szCs w:val="22"/>
              </w:rPr>
              <w:t xml:space="preserve">10 </w:t>
            </w:r>
          </w:p>
        </w:tc>
        <w:tc>
          <w:tcPr>
            <w:tcW w:w="3597" w:type="dxa"/>
          </w:tcPr>
          <w:p w14:paraId="6F558592" w14:textId="7ADE59E6" w:rsidR="00C84686" w:rsidRDefault="00C84686" w:rsidP="00255C43">
            <w:pPr>
              <w:spacing w:beforeAutospacing="1" w:afterAutospacing="1"/>
              <w:rPr>
                <w:rFonts w:asciiTheme="majorHAnsi" w:hAnsiTheme="majorHAnsi" w:cstheme="majorHAnsi"/>
                <w:color w:val="EE0000"/>
                <w:szCs w:val="22"/>
              </w:rPr>
            </w:pPr>
            <w:r w:rsidRPr="00C84686">
              <w:rPr>
                <w:rFonts w:asciiTheme="majorHAnsi" w:hAnsiTheme="majorHAnsi" w:cstheme="majorHAnsi"/>
                <w:color w:val="EE0000"/>
                <w:szCs w:val="22"/>
              </w:rPr>
              <w:t>20.365961538461534</w:t>
            </w:r>
          </w:p>
        </w:tc>
        <w:tc>
          <w:tcPr>
            <w:tcW w:w="3597" w:type="dxa"/>
          </w:tcPr>
          <w:p w14:paraId="3EF223C8" w14:textId="51E3C71D" w:rsidR="00C84686" w:rsidRDefault="00C84686" w:rsidP="00255C43">
            <w:pPr>
              <w:spacing w:beforeAutospacing="1" w:afterAutospacing="1"/>
              <w:rPr>
                <w:rFonts w:asciiTheme="majorHAnsi" w:hAnsiTheme="majorHAnsi" w:cstheme="majorHAnsi"/>
                <w:color w:val="EE0000"/>
                <w:szCs w:val="22"/>
              </w:rPr>
            </w:pPr>
            <w:r w:rsidRPr="00C84686">
              <w:rPr>
                <w:rFonts w:asciiTheme="majorHAnsi" w:hAnsiTheme="majorHAnsi" w:cstheme="majorHAnsi"/>
                <w:color w:val="EE0000"/>
                <w:szCs w:val="22"/>
              </w:rPr>
              <w:t>6.3957366300107104e-06</w:t>
            </w:r>
          </w:p>
        </w:tc>
      </w:tr>
      <w:tr w:rsidR="00C84686" w14:paraId="5CC73E32" w14:textId="77777777" w:rsidTr="00255C43">
        <w:tc>
          <w:tcPr>
            <w:tcW w:w="3596" w:type="dxa"/>
          </w:tcPr>
          <w:p w14:paraId="2047B066" w14:textId="1DE58FF5" w:rsidR="00C84686" w:rsidRDefault="00C84686"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100</w:t>
            </w:r>
          </w:p>
        </w:tc>
        <w:tc>
          <w:tcPr>
            <w:tcW w:w="3597" w:type="dxa"/>
          </w:tcPr>
          <w:p w14:paraId="79470375" w14:textId="695D6EA6" w:rsidR="00C84686" w:rsidRDefault="00C84686" w:rsidP="00255C43">
            <w:pPr>
              <w:spacing w:beforeAutospacing="1" w:afterAutospacing="1"/>
              <w:rPr>
                <w:rFonts w:asciiTheme="majorHAnsi" w:hAnsiTheme="majorHAnsi" w:cstheme="majorHAnsi"/>
                <w:color w:val="EE0000"/>
                <w:szCs w:val="22"/>
              </w:rPr>
            </w:pPr>
            <w:r w:rsidRPr="00C84686">
              <w:rPr>
                <w:rFonts w:asciiTheme="majorHAnsi" w:hAnsiTheme="majorHAnsi" w:cstheme="majorHAnsi"/>
                <w:color w:val="EE0000"/>
                <w:szCs w:val="22"/>
              </w:rPr>
              <w:t>20.365961538461534</w:t>
            </w:r>
          </w:p>
        </w:tc>
        <w:tc>
          <w:tcPr>
            <w:tcW w:w="3597" w:type="dxa"/>
          </w:tcPr>
          <w:p w14:paraId="345C8781" w14:textId="0A1826D0" w:rsidR="00C84686" w:rsidRDefault="00C84686" w:rsidP="00255C43">
            <w:pPr>
              <w:spacing w:beforeAutospacing="1" w:afterAutospacing="1"/>
              <w:rPr>
                <w:rFonts w:asciiTheme="majorHAnsi" w:hAnsiTheme="majorHAnsi" w:cstheme="majorHAnsi"/>
                <w:color w:val="EE0000"/>
                <w:szCs w:val="22"/>
              </w:rPr>
            </w:pPr>
            <w:r w:rsidRPr="00C84686">
              <w:rPr>
                <w:rFonts w:asciiTheme="majorHAnsi" w:hAnsiTheme="majorHAnsi" w:cstheme="majorHAnsi"/>
                <w:color w:val="EE0000"/>
                <w:szCs w:val="22"/>
              </w:rPr>
              <w:t>6.3957366300107104e-06</w:t>
            </w:r>
          </w:p>
        </w:tc>
      </w:tr>
      <w:tr w:rsidR="00C84686" w14:paraId="056450CB" w14:textId="77777777" w:rsidTr="00255C43">
        <w:tc>
          <w:tcPr>
            <w:tcW w:w="3596" w:type="dxa"/>
          </w:tcPr>
          <w:p w14:paraId="62A9F84D" w14:textId="430087A7" w:rsidR="00C84686" w:rsidRDefault="00C84686"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1000</w:t>
            </w:r>
          </w:p>
        </w:tc>
        <w:tc>
          <w:tcPr>
            <w:tcW w:w="3597" w:type="dxa"/>
          </w:tcPr>
          <w:p w14:paraId="2DA790A5" w14:textId="4BF56B84" w:rsidR="00C84686" w:rsidRDefault="00C84686" w:rsidP="00255C43">
            <w:pPr>
              <w:spacing w:beforeAutospacing="1" w:afterAutospacing="1"/>
              <w:rPr>
                <w:rFonts w:asciiTheme="majorHAnsi" w:hAnsiTheme="majorHAnsi" w:cstheme="majorHAnsi"/>
                <w:color w:val="EE0000"/>
                <w:szCs w:val="22"/>
              </w:rPr>
            </w:pPr>
            <w:r w:rsidRPr="00C84686">
              <w:rPr>
                <w:rFonts w:asciiTheme="majorHAnsi" w:hAnsiTheme="majorHAnsi" w:cstheme="majorHAnsi"/>
                <w:color w:val="EE0000"/>
                <w:szCs w:val="22"/>
              </w:rPr>
              <w:t>46.000024975378594</w:t>
            </w:r>
          </w:p>
        </w:tc>
        <w:tc>
          <w:tcPr>
            <w:tcW w:w="3597" w:type="dxa"/>
          </w:tcPr>
          <w:p w14:paraId="1064C849" w14:textId="196029A3" w:rsidR="00C84686" w:rsidRDefault="00C84686" w:rsidP="00255C43">
            <w:pPr>
              <w:spacing w:beforeAutospacing="1" w:afterAutospacing="1"/>
              <w:rPr>
                <w:rFonts w:asciiTheme="majorHAnsi" w:hAnsiTheme="majorHAnsi" w:cstheme="majorHAnsi"/>
                <w:color w:val="EE0000"/>
                <w:szCs w:val="22"/>
              </w:rPr>
            </w:pPr>
            <w:r w:rsidRPr="00C84686">
              <w:rPr>
                <w:rFonts w:asciiTheme="majorHAnsi" w:hAnsiTheme="majorHAnsi" w:cstheme="majorHAnsi"/>
                <w:color w:val="EE0000"/>
                <w:szCs w:val="22"/>
              </w:rPr>
              <w:t>1.18251480922288e-11</w:t>
            </w:r>
          </w:p>
        </w:tc>
      </w:tr>
      <w:tr w:rsidR="00C84686" w14:paraId="7162AA5D" w14:textId="77777777" w:rsidTr="00255C43">
        <w:tc>
          <w:tcPr>
            <w:tcW w:w="3596" w:type="dxa"/>
          </w:tcPr>
          <w:p w14:paraId="747C3F07" w14:textId="655870A7" w:rsidR="00C84686" w:rsidRDefault="00C84686" w:rsidP="00255C43">
            <w:pPr>
              <w:spacing w:beforeAutospacing="1" w:afterAutospacing="1"/>
              <w:rPr>
                <w:rFonts w:asciiTheme="majorHAnsi" w:hAnsiTheme="majorHAnsi" w:cstheme="majorHAnsi"/>
                <w:color w:val="EE0000"/>
                <w:szCs w:val="22"/>
              </w:rPr>
            </w:pPr>
            <w:r w:rsidRPr="00F1039C">
              <w:rPr>
                <w:rFonts w:asciiTheme="majorHAnsi" w:hAnsiTheme="majorHAnsi" w:cstheme="majorHAnsi"/>
                <w:color w:val="EE0000"/>
                <w:szCs w:val="22"/>
              </w:rPr>
              <w:t>100</w:t>
            </w:r>
            <w:r>
              <w:rPr>
                <w:rFonts w:asciiTheme="majorHAnsi" w:hAnsiTheme="majorHAnsi" w:cstheme="majorHAnsi"/>
                <w:color w:val="EE0000"/>
                <w:szCs w:val="22"/>
              </w:rPr>
              <w:t>00</w:t>
            </w:r>
          </w:p>
        </w:tc>
        <w:tc>
          <w:tcPr>
            <w:tcW w:w="3597" w:type="dxa"/>
          </w:tcPr>
          <w:p w14:paraId="5D8AF417" w14:textId="7722083F" w:rsidR="00C84686" w:rsidRDefault="00C84686" w:rsidP="00255C43">
            <w:pPr>
              <w:spacing w:beforeAutospacing="1" w:afterAutospacing="1"/>
              <w:rPr>
                <w:rFonts w:asciiTheme="majorHAnsi" w:hAnsiTheme="majorHAnsi" w:cstheme="majorHAnsi"/>
                <w:color w:val="EE0000"/>
                <w:szCs w:val="22"/>
              </w:rPr>
            </w:pPr>
            <w:r w:rsidRPr="00C84686">
              <w:rPr>
                <w:rFonts w:asciiTheme="majorHAnsi" w:hAnsiTheme="majorHAnsi" w:cstheme="majorHAnsi"/>
                <w:color w:val="EE0000"/>
                <w:szCs w:val="22"/>
              </w:rPr>
              <w:t>37.33922983392458</w:t>
            </w:r>
          </w:p>
        </w:tc>
        <w:tc>
          <w:tcPr>
            <w:tcW w:w="3597" w:type="dxa"/>
          </w:tcPr>
          <w:p w14:paraId="36C2FCA2" w14:textId="6AA2604E" w:rsidR="00C84686" w:rsidRDefault="00C84686" w:rsidP="00255C43">
            <w:pPr>
              <w:spacing w:beforeAutospacing="1" w:afterAutospacing="1"/>
              <w:rPr>
                <w:rFonts w:asciiTheme="majorHAnsi" w:hAnsiTheme="majorHAnsi" w:cstheme="majorHAnsi"/>
                <w:color w:val="EE0000"/>
                <w:szCs w:val="22"/>
              </w:rPr>
            </w:pPr>
            <w:r w:rsidRPr="00C84686">
              <w:rPr>
                <w:rFonts w:asciiTheme="majorHAnsi" w:hAnsiTheme="majorHAnsi" w:cstheme="majorHAnsi"/>
                <w:color w:val="EE0000"/>
                <w:szCs w:val="22"/>
              </w:rPr>
              <w:t>9.926756747985623e-10</w:t>
            </w:r>
          </w:p>
        </w:tc>
      </w:tr>
    </w:tbl>
    <w:p w14:paraId="1EC2D18E" w14:textId="0507E9DA" w:rsidR="004F4336" w:rsidRDefault="00C84686" w:rsidP="007917A3">
      <w:pPr>
        <w:spacing w:beforeAutospacing="1" w:afterAutospacing="1"/>
        <w:rPr>
          <w:rFonts w:asciiTheme="majorHAnsi" w:hAnsiTheme="majorHAnsi" w:cstheme="majorHAnsi"/>
          <w:color w:val="EE0000"/>
          <w:szCs w:val="22"/>
        </w:rPr>
      </w:pPr>
      <w:r w:rsidRPr="00C84686">
        <w:rPr>
          <w:rFonts w:asciiTheme="majorHAnsi" w:hAnsiTheme="majorHAnsi" w:cstheme="majorHAnsi"/>
          <w:color w:val="EE0000"/>
          <w:szCs w:val="22"/>
        </w:rPr>
        <w:t>K-means clustering was performed with k=2 using the 10, 100, 1,000, and 10,000 most variable genes. The cluster assignments were compared with the known TB subject and healthy-control groups using chi-squared tests of independence. All four comparisons were statistically significant, with p-values well below 0.05, indicating that K-means cluster membership was associated with TB/healthy-control status regardless of the number of genes used. The strongest association was observed using 1,000 genes chi^2=46.00, p=1.18</w:t>
      </w:r>
      <w:r>
        <w:rPr>
          <w:rFonts w:asciiTheme="majorHAnsi" w:hAnsiTheme="majorHAnsi" w:cstheme="majorHAnsi"/>
          <w:color w:val="EE0000"/>
          <w:szCs w:val="22"/>
        </w:rPr>
        <w:t>*</w:t>
      </w:r>
      <w:r w:rsidRPr="00C84686">
        <w:rPr>
          <w:rFonts w:asciiTheme="majorHAnsi" w:hAnsiTheme="majorHAnsi" w:cstheme="majorHAnsi"/>
          <w:color w:val="EE0000"/>
          <w:szCs w:val="22"/>
        </w:rPr>
        <w:t>10^-11, while the 10- and 100-gene analyses produced identical results chi^2=20.37, p=6.40</w:t>
      </w:r>
      <w:r>
        <w:rPr>
          <w:rFonts w:asciiTheme="majorHAnsi" w:hAnsiTheme="majorHAnsi" w:cstheme="majorHAnsi"/>
          <w:color w:val="EE0000"/>
          <w:szCs w:val="22"/>
        </w:rPr>
        <w:t>*</w:t>
      </w:r>
      <w:r w:rsidRPr="00C84686">
        <w:rPr>
          <w:rFonts w:asciiTheme="majorHAnsi" w:hAnsiTheme="majorHAnsi" w:cstheme="majorHAnsi"/>
          <w:color w:val="EE0000"/>
          <w:szCs w:val="22"/>
        </w:rPr>
        <w:t>times10^-6. The 10,000-gene analysis was also strongly significant chi^2=37.34, p=9.93</w:t>
      </w:r>
      <w:r>
        <w:rPr>
          <w:rFonts w:asciiTheme="majorHAnsi" w:hAnsiTheme="majorHAnsi" w:cstheme="majorHAnsi"/>
          <w:color w:val="EE0000"/>
          <w:szCs w:val="22"/>
        </w:rPr>
        <w:t>*</w:t>
      </w:r>
      <w:r w:rsidRPr="00C84686">
        <w:rPr>
          <w:rFonts w:asciiTheme="majorHAnsi" w:hAnsiTheme="majorHAnsi" w:cstheme="majorHAnsi"/>
          <w:color w:val="EE0000"/>
          <w:szCs w:val="22"/>
        </w:rPr>
        <w:t>10^-10.</w:t>
      </w:r>
    </w:p>
    <w:p w14:paraId="62AE5F78" w14:textId="77777777" w:rsidR="007917A3" w:rsidRPr="007917A3" w:rsidRDefault="007917A3" w:rsidP="007917A3">
      <w:pPr>
        <w:rPr>
          <w:i/>
          <w:iCs/>
          <w:color w:val="064462"/>
        </w:rPr>
      </w:pPr>
    </w:p>
    <w:p w14:paraId="04FB400D" w14:textId="77777777" w:rsidR="00D41432" w:rsidRDefault="00000000">
      <w:pPr>
        <w:pStyle w:val="ListParagraph"/>
        <w:numPr>
          <w:ilvl w:val="0"/>
          <w:numId w:val="2"/>
        </w:numPr>
        <w:rPr>
          <w:i/>
          <w:iCs/>
          <w:color w:val="064462"/>
        </w:rPr>
      </w:pPr>
      <w:r>
        <w:rPr>
          <w:i/>
          <w:iCs/>
          <w:color w:val="064462"/>
        </w:rPr>
        <w:t>Heatmaps and Dendrograms</w:t>
      </w:r>
    </w:p>
    <w:p w14:paraId="35D4E6B9" w14:textId="77777777" w:rsidR="00D41432" w:rsidRDefault="00000000">
      <w:pPr>
        <w:pStyle w:val="ListParagraph"/>
        <w:numPr>
          <w:ilvl w:val="1"/>
          <w:numId w:val="2"/>
        </w:numPr>
        <w:rPr>
          <w:i/>
          <w:iCs/>
          <w:color w:val="064462"/>
        </w:rPr>
      </w:pPr>
      <w:r>
        <w:rPr>
          <w:i/>
          <w:iCs/>
          <w:color w:val="064462"/>
        </w:rPr>
        <w:lastRenderedPageBreak/>
        <w:t>Create a heatmap of the 5,000 genes used in clustering. Add an annotation sidebar showing one set of clusters you identified from each clustering method and the sample groups from Assignment 1.</w:t>
      </w:r>
    </w:p>
    <w:p w14:paraId="43A4234B" w14:textId="77777777" w:rsidR="00D41432" w:rsidRDefault="00000000">
      <w:pPr>
        <w:pStyle w:val="ListParagraph"/>
        <w:numPr>
          <w:ilvl w:val="2"/>
          <w:numId w:val="2"/>
        </w:numPr>
        <w:rPr>
          <w:i/>
          <w:iCs/>
          <w:color w:val="064462"/>
        </w:rPr>
      </w:pPr>
      <w:r>
        <w:rPr>
          <w:i/>
          <w:iCs/>
          <w:color w:val="064462"/>
        </w:rPr>
        <w:t>You should have n+1 annotation columns, 1 per clustering method and 1 for the sample groups in Assignment 1.</w:t>
      </w:r>
    </w:p>
    <w:p w14:paraId="0AEAD728" w14:textId="77777777" w:rsidR="00D41432" w:rsidRDefault="00000000">
      <w:pPr>
        <w:pStyle w:val="ListParagraph"/>
        <w:numPr>
          <w:ilvl w:val="2"/>
          <w:numId w:val="2"/>
        </w:numPr>
        <w:rPr>
          <w:i/>
          <w:iCs/>
          <w:color w:val="064462"/>
        </w:rPr>
      </w:pPr>
      <w:r>
        <w:rPr>
          <w:i/>
          <w:iCs/>
          <w:color w:val="064462"/>
        </w:rPr>
        <w:t>Include a legend and axis labels</w:t>
      </w:r>
    </w:p>
    <w:p w14:paraId="6E4CC403" w14:textId="77777777" w:rsidR="00D41432" w:rsidRDefault="00000000">
      <w:pPr>
        <w:pStyle w:val="ListParagraph"/>
        <w:numPr>
          <w:ilvl w:val="2"/>
          <w:numId w:val="2"/>
        </w:numPr>
        <w:rPr>
          <w:i/>
          <w:iCs/>
          <w:color w:val="064462"/>
        </w:rPr>
      </w:pPr>
      <w:r>
        <w:rPr>
          <w:i/>
          <w:iCs/>
          <w:color w:val="064462"/>
        </w:rPr>
        <w:t>Include row and column dendrograms</w:t>
      </w:r>
    </w:p>
    <w:p w14:paraId="4034B1E9" w14:textId="77777777" w:rsidR="00D41432" w:rsidRDefault="00000000">
      <w:pPr>
        <w:spacing w:beforeAutospacing="1" w:afterAutospacing="1"/>
        <w:rPr>
          <w:rFonts w:ascii="Times New Roman" w:hAnsi="Times New Roman"/>
          <w:sz w:val="24"/>
        </w:rPr>
      </w:pPr>
      <w:r>
        <w:rPr>
          <w:noProof/>
        </w:rPr>
        <w:drawing>
          <wp:inline distT="0" distB="0" distL="0" distR="0" wp14:anchorId="7160AEC0" wp14:editId="251CE986">
            <wp:extent cx="6858000" cy="65119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5"/>
                    <a:stretch>
                      <a:fillRect/>
                    </a:stretch>
                  </pic:blipFill>
                  <pic:spPr bwMode="auto">
                    <a:xfrm>
                      <a:off x="0" y="0"/>
                      <a:ext cx="6858000" cy="6511925"/>
                    </a:xfrm>
                    <a:prstGeom prst="rect">
                      <a:avLst/>
                    </a:prstGeom>
                    <a:noFill/>
                  </pic:spPr>
                </pic:pic>
              </a:graphicData>
            </a:graphic>
          </wp:inline>
        </w:drawing>
      </w:r>
    </w:p>
    <w:p w14:paraId="3C47C651" w14:textId="77777777" w:rsidR="002F5CDB" w:rsidRDefault="002F5CDB" w:rsidP="002F5CDB">
      <w:pPr>
        <w:spacing w:beforeAutospacing="1" w:afterAutospacing="1"/>
        <w:rPr>
          <w:rFonts w:asciiTheme="majorHAnsi" w:hAnsiTheme="majorHAnsi" w:cstheme="majorHAnsi"/>
          <w:color w:val="EE0000"/>
          <w:szCs w:val="22"/>
        </w:rPr>
      </w:pPr>
      <w:r>
        <w:rPr>
          <w:rFonts w:ascii="Calibri Light" w:hAnsi="Calibri Light" w:cstheme="majorHAnsi"/>
          <w:color w:val="EE0000"/>
          <w:szCs w:val="22"/>
        </w:rPr>
        <w:t>The heatmap shows gene expression patterns for the 5,000 most variable genes across the samples. Hierarchical clustering was used to organize both the genes and samples, as shown by the row and column dendrograms. The K-means annotation shows that many samples assigned to the same K-means cluster are also grouped together by hierarchical clustering, although the clusters are not completely separated. The TB and healthy-control annotation also shows some relationship with the expression-based clustering, but the groups do not perfectly correspond to the K-means clusters.</w:t>
      </w:r>
    </w:p>
    <w:p w14:paraId="6DB10CDF" w14:textId="77777777" w:rsidR="002F5CDB" w:rsidRDefault="002F5CDB">
      <w:pPr>
        <w:spacing w:beforeAutospacing="1" w:afterAutospacing="1"/>
        <w:rPr>
          <w:rFonts w:ascii="Times New Roman" w:hAnsi="Times New Roman"/>
          <w:sz w:val="24"/>
        </w:rPr>
      </w:pPr>
    </w:p>
    <w:p w14:paraId="409A0618" w14:textId="77777777" w:rsidR="00D41432" w:rsidRDefault="00D41432">
      <w:pPr>
        <w:rPr>
          <w:i/>
          <w:iCs/>
          <w:color w:val="064462"/>
        </w:rPr>
      </w:pPr>
    </w:p>
    <w:p w14:paraId="6FE8A760" w14:textId="77777777" w:rsidR="00D41432" w:rsidRDefault="00000000">
      <w:pPr>
        <w:pStyle w:val="ListParagraph"/>
        <w:numPr>
          <w:ilvl w:val="0"/>
          <w:numId w:val="2"/>
        </w:numPr>
        <w:rPr>
          <w:i/>
          <w:iCs/>
          <w:color w:val="064462"/>
        </w:rPr>
      </w:pPr>
      <w:r>
        <w:rPr>
          <w:i/>
          <w:iCs/>
          <w:color w:val="064462"/>
        </w:rPr>
        <w:t>Statistics</w:t>
      </w:r>
    </w:p>
    <w:p w14:paraId="4B69F3DA" w14:textId="77777777" w:rsidR="00D41432" w:rsidRDefault="00000000">
      <w:pPr>
        <w:pStyle w:val="ListParagraph"/>
        <w:numPr>
          <w:ilvl w:val="1"/>
          <w:numId w:val="2"/>
        </w:numPr>
        <w:rPr>
          <w:i/>
          <w:iCs/>
          <w:color w:val="064462"/>
        </w:rPr>
      </w:pPr>
      <w:r>
        <w:rPr>
          <w:i/>
          <w:iCs/>
          <w:color w:val="064462"/>
        </w:rPr>
        <w:t xml:space="preserve">Does cluster membership correlate with the groups you chose in Assignment 1? Perform a chi-squared test of independence to statistically compare the two (assignment 1 groups vs the clusters you found). Repeat this for each clustering result you identified, for all versions of each clustering approach. Add these results to your table of chi-squared test results comparing the different versions of the clustering method that you ran. </w:t>
      </w:r>
    </w:p>
    <w:p w14:paraId="24CBC007" w14:textId="509CE877" w:rsidR="007917A3" w:rsidRPr="00F6129E" w:rsidRDefault="00F6129E" w:rsidP="00F6129E">
      <w:pPr>
        <w:rPr>
          <w:color w:val="EE0000"/>
        </w:rPr>
      </w:pPr>
      <w:r w:rsidRPr="00F6129E">
        <w:rPr>
          <w:color w:val="EE0000"/>
        </w:rPr>
        <w:t>For K-means clustering, a chi-squared test of independence was used to determine whether cluster membership was associated with the Assignment 1 groups of TB subjects and healthy controls. K-means was run with k=2 using the 10, 100, 1,000, and 10,000 most variable genes. All four tests were statistically significant p&lt;0.05, indicating that K-means cluster membership was significantly associated with TB/healthy-control status for every number of genes tested. The strongest association was observed using 1,000 genes chi^2=46.00, p=1.18</w:t>
      </w:r>
      <w:r>
        <w:rPr>
          <w:color w:val="EE0000"/>
        </w:rPr>
        <w:t>*</w:t>
      </w:r>
      <w:r w:rsidRPr="00F6129E">
        <w:rPr>
          <w:color w:val="EE0000"/>
        </w:rPr>
        <w:t>10^-11.</w:t>
      </w:r>
    </w:p>
    <w:p w14:paraId="05FD752C" w14:textId="77777777" w:rsidR="00F6129E" w:rsidRPr="00F6129E" w:rsidRDefault="00F6129E" w:rsidP="00F6129E">
      <w:pPr>
        <w:ind w:left="1080"/>
        <w:rPr>
          <w:i/>
          <w:iCs/>
          <w:color w:val="EE0000"/>
        </w:rPr>
      </w:pPr>
    </w:p>
    <w:p w14:paraId="3ABCD447" w14:textId="77777777" w:rsidR="00D41432" w:rsidRDefault="00000000">
      <w:pPr>
        <w:pStyle w:val="ListParagraph"/>
        <w:numPr>
          <w:ilvl w:val="1"/>
          <w:numId w:val="2"/>
        </w:numPr>
        <w:rPr>
          <w:i/>
          <w:iCs/>
          <w:color w:val="064462"/>
        </w:rPr>
      </w:pPr>
      <w:r>
        <w:rPr>
          <w:i/>
          <w:iCs/>
          <w:color w:val="064462"/>
        </w:rPr>
        <w:t xml:space="preserve">Adjust all statistical test results for multiple hypothesis testing (adjusted p-value). </w:t>
      </w:r>
    </w:p>
    <w:p w14:paraId="4569F5BA" w14:textId="76071624" w:rsidR="002F5CDB" w:rsidRPr="002F5CDB" w:rsidRDefault="00F6129E" w:rsidP="002F5CDB">
      <w:pPr>
        <w:rPr>
          <w:i/>
          <w:iCs/>
          <w:color w:val="EE0000"/>
        </w:rPr>
      </w:pPr>
      <w:r w:rsidRPr="00F6129E">
        <w:rPr>
          <w:i/>
          <w:iCs/>
          <w:color w:val="EE0000"/>
        </w:rPr>
        <w:t>The p-values were adjusted for multiple hypothesis testing using the Benjamini-Hochberg false discovery rate (FDR) procedure. All adjusted p-values remained below 0.05, indicating that the association between K-means cluster membership and TB/healthy-control status remained statistically significant after correction. The adjusted p-values were 6.40</w:t>
      </w:r>
      <w:r>
        <w:rPr>
          <w:i/>
          <w:iCs/>
          <w:color w:val="EE0000"/>
        </w:rPr>
        <w:t>*</w:t>
      </w:r>
      <w:r w:rsidRPr="00F6129E">
        <w:rPr>
          <w:i/>
          <w:iCs/>
          <w:color w:val="EE0000"/>
        </w:rPr>
        <w:t>10^-6, 6.40</w:t>
      </w:r>
      <w:r>
        <w:rPr>
          <w:i/>
          <w:iCs/>
          <w:color w:val="EE0000"/>
        </w:rPr>
        <w:t>*</w:t>
      </w:r>
      <w:r w:rsidRPr="00F6129E">
        <w:rPr>
          <w:i/>
          <w:iCs/>
          <w:color w:val="EE0000"/>
        </w:rPr>
        <w:t>10^-6, 4.73</w:t>
      </w:r>
      <w:r>
        <w:rPr>
          <w:i/>
          <w:iCs/>
          <w:color w:val="EE0000"/>
        </w:rPr>
        <w:t>*</w:t>
      </w:r>
      <w:r w:rsidRPr="00F6129E">
        <w:rPr>
          <w:i/>
          <w:iCs/>
          <w:color w:val="EE0000"/>
        </w:rPr>
        <w:t>10^-11, and 1.99</w:t>
      </w:r>
      <w:r>
        <w:rPr>
          <w:i/>
          <w:iCs/>
          <w:color w:val="EE0000"/>
        </w:rPr>
        <w:t>*</w:t>
      </w:r>
      <w:r w:rsidRPr="00F6129E">
        <w:rPr>
          <w:i/>
          <w:iCs/>
          <w:color w:val="EE0000"/>
        </w:rPr>
        <w:t>10^-9 for 10, 100, 1,000, and 10,000 genes, respectively.</w:t>
      </w:r>
    </w:p>
    <w:p w14:paraId="69FDEC94" w14:textId="77777777" w:rsidR="002F5CDB" w:rsidRDefault="002F5CDB" w:rsidP="002F5CDB">
      <w:pPr>
        <w:pStyle w:val="ListParagraph"/>
        <w:ind w:left="1440"/>
        <w:rPr>
          <w:i/>
          <w:iCs/>
          <w:color w:val="064462"/>
        </w:rPr>
      </w:pPr>
    </w:p>
    <w:p w14:paraId="6F4DCE49" w14:textId="30761A6C" w:rsidR="002F5CDB" w:rsidRPr="002F5CDB" w:rsidRDefault="002F5CDB" w:rsidP="002F5CDB">
      <w:pPr>
        <w:rPr>
          <w:i/>
          <w:iCs/>
          <w:color w:val="EE0000"/>
        </w:rPr>
      </w:pPr>
    </w:p>
    <w:p w14:paraId="792878B6" w14:textId="77777777" w:rsidR="00D41432" w:rsidRDefault="00000000">
      <w:pPr>
        <w:pStyle w:val="ListParagraph"/>
        <w:numPr>
          <w:ilvl w:val="0"/>
          <w:numId w:val="2"/>
        </w:numPr>
        <w:rPr>
          <w:i/>
          <w:iCs/>
          <w:color w:val="064462"/>
        </w:rPr>
      </w:pPr>
      <w:r>
        <w:rPr>
          <w:i/>
          <w:iCs/>
          <w:color w:val="064462"/>
        </w:rPr>
        <w:t>Write a short summary for each plot/table you created in this assignment. In 3-5 sentences for each, describe what you did, what parameters you used (if any) and an interesting result from it.</w:t>
      </w:r>
    </w:p>
    <w:p w14:paraId="20ABE4EA" w14:textId="77777777" w:rsidR="00D41432" w:rsidRDefault="00000000">
      <w:pPr>
        <w:pStyle w:val="ListParagraph"/>
        <w:numPr>
          <w:ilvl w:val="0"/>
          <w:numId w:val="2"/>
        </w:numPr>
        <w:rPr>
          <w:i/>
          <w:iCs/>
          <w:color w:val="064462"/>
        </w:rPr>
      </w:pPr>
      <w:r>
        <w:rPr>
          <w:i/>
          <w:iCs/>
          <w:color w:val="064462"/>
        </w:rPr>
        <w:t xml:space="preserve">Combine all results into a single file, submit on Canvas. Only one student on the team needs to submit. Make sure that all your code and results are added to your GitHub repository. </w:t>
      </w:r>
    </w:p>
    <w:p w14:paraId="7D79B627" w14:textId="77777777" w:rsidR="00D41432" w:rsidRDefault="00D41432">
      <w:pPr>
        <w:rPr>
          <w:i/>
          <w:iCs/>
          <w:color w:val="064462"/>
        </w:rPr>
      </w:pPr>
    </w:p>
    <w:sectPr w:rsidR="00D41432">
      <w:footerReference w:type="even" r:id="rId16"/>
      <w:footerReference w:type="default" r:id="rId17"/>
      <w:footerReference w:type="first" r:id="rId18"/>
      <w:pgSz w:w="12240" w:h="15840"/>
      <w:pgMar w:top="720" w:right="720" w:bottom="777" w:left="720"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7E98E" w14:textId="77777777" w:rsidR="00071A7A" w:rsidRDefault="00071A7A">
      <w:r>
        <w:separator/>
      </w:r>
    </w:p>
  </w:endnote>
  <w:endnote w:type="continuationSeparator" w:id="0">
    <w:p w14:paraId="392F43E2" w14:textId="77777777" w:rsidR="00071A7A" w:rsidRDefault="00071A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1"/>
    <w:family w:val="swiss"/>
    <w:pitch w:val="variable"/>
    <w:sig w:usb0="E1002EFF" w:usb1="C000605B" w:usb2="00000029" w:usb3="00000000" w:csb0="000101FF" w:csb1="00000000"/>
  </w:font>
  <w:font w:name="Calibri">
    <w:panose1 w:val="020F0502020204030204"/>
    <w:charset w:val="01"/>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382E2" w14:textId="77777777" w:rsidR="00D41432" w:rsidRDefault="00D4143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1B944" w14:textId="77777777" w:rsidR="00D41432" w:rsidRDefault="00000000">
    <w:pPr>
      <w:pStyle w:val="Footer"/>
      <w:rPr>
        <w:b/>
        <w:i/>
        <w:color w:val="054361"/>
        <w:sz w:val="20"/>
      </w:rPr>
    </w:pPr>
    <w:r>
      <w:rPr>
        <w:b/>
        <w:i/>
        <w:color w:val="054361"/>
        <w:sz w:val="20"/>
      </w:rPr>
      <w:t>Bioinformatics, CGS 4144</w:t>
    </w:r>
    <w:r>
      <w:rPr>
        <w:b/>
        <w:i/>
        <w:color w:val="054361"/>
        <w:sz w:val="20"/>
      </w:rPr>
      <w:tab/>
    </w:r>
    <w:r>
      <w:rPr>
        <w:b/>
        <w:i/>
        <w:color w:val="054361"/>
        <w:sz w:val="20"/>
      </w:rPr>
      <w:tab/>
      <w:t xml:space="preserve">Page </w:t>
    </w:r>
    <w:r>
      <w:rPr>
        <w:b/>
        <w:i/>
        <w:color w:val="054361"/>
        <w:sz w:val="20"/>
      </w:rPr>
      <w:fldChar w:fldCharType="begin"/>
    </w:r>
    <w:r>
      <w:rPr>
        <w:b/>
        <w:i/>
        <w:color w:val="054361"/>
        <w:sz w:val="20"/>
      </w:rPr>
      <w:instrText xml:space="preserve"> PAGE </w:instrText>
    </w:r>
    <w:r>
      <w:rPr>
        <w:b/>
        <w:i/>
        <w:color w:val="054361"/>
        <w:sz w:val="20"/>
      </w:rPr>
      <w:fldChar w:fldCharType="separate"/>
    </w:r>
    <w:r>
      <w:rPr>
        <w:b/>
        <w:i/>
        <w:color w:val="054361"/>
        <w:sz w:val="20"/>
      </w:rPr>
      <w:t>4</w:t>
    </w:r>
    <w:r>
      <w:rPr>
        <w:b/>
        <w:i/>
        <w:color w:val="054361"/>
        <w:sz w:val="20"/>
      </w:rPr>
      <w:fldChar w:fldCharType="end"/>
    </w:r>
  </w:p>
  <w:p w14:paraId="1D3D33B5" w14:textId="77777777" w:rsidR="00D41432" w:rsidRDefault="00000000">
    <w:pPr>
      <w:pStyle w:val="Footer"/>
      <w:rPr>
        <w:b/>
        <w:i/>
        <w:color w:val="054361"/>
        <w:sz w:val="20"/>
      </w:rPr>
    </w:pPr>
    <w:r>
      <w:rPr>
        <w:b/>
        <w:i/>
        <w:color w:val="054361"/>
        <w:sz w:val="20"/>
      </w:rPr>
      <w:t>Kiley Graim, Fall 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4B54A" w14:textId="77777777" w:rsidR="00D41432" w:rsidRDefault="00000000">
    <w:pPr>
      <w:pStyle w:val="Footer"/>
      <w:rPr>
        <w:b/>
        <w:i/>
        <w:color w:val="054361"/>
        <w:sz w:val="20"/>
      </w:rPr>
    </w:pPr>
    <w:r>
      <w:rPr>
        <w:b/>
        <w:i/>
        <w:color w:val="054361"/>
        <w:sz w:val="20"/>
      </w:rPr>
      <w:t>Bioinformatics, CGS 4144</w:t>
    </w:r>
    <w:r>
      <w:rPr>
        <w:b/>
        <w:i/>
        <w:color w:val="054361"/>
        <w:sz w:val="20"/>
      </w:rPr>
      <w:tab/>
    </w:r>
    <w:r>
      <w:rPr>
        <w:b/>
        <w:i/>
        <w:color w:val="054361"/>
        <w:sz w:val="20"/>
      </w:rPr>
      <w:tab/>
      <w:t xml:space="preserve">Page </w:t>
    </w:r>
    <w:r>
      <w:rPr>
        <w:b/>
        <w:i/>
        <w:color w:val="054361"/>
        <w:sz w:val="20"/>
      </w:rPr>
      <w:fldChar w:fldCharType="begin"/>
    </w:r>
    <w:r>
      <w:rPr>
        <w:b/>
        <w:i/>
        <w:color w:val="054361"/>
        <w:sz w:val="20"/>
      </w:rPr>
      <w:instrText xml:space="preserve"> PAGE </w:instrText>
    </w:r>
    <w:r>
      <w:rPr>
        <w:b/>
        <w:i/>
        <w:color w:val="054361"/>
        <w:sz w:val="20"/>
      </w:rPr>
      <w:fldChar w:fldCharType="separate"/>
    </w:r>
    <w:r>
      <w:rPr>
        <w:b/>
        <w:i/>
        <w:color w:val="054361"/>
        <w:sz w:val="20"/>
      </w:rPr>
      <w:t>4</w:t>
    </w:r>
    <w:r>
      <w:rPr>
        <w:b/>
        <w:i/>
        <w:color w:val="054361"/>
        <w:sz w:val="20"/>
      </w:rPr>
      <w:fldChar w:fldCharType="end"/>
    </w:r>
  </w:p>
  <w:p w14:paraId="1C7B9148" w14:textId="77777777" w:rsidR="00D41432" w:rsidRDefault="00000000">
    <w:pPr>
      <w:pStyle w:val="Footer"/>
      <w:rPr>
        <w:b/>
        <w:i/>
        <w:color w:val="054361"/>
        <w:sz w:val="20"/>
      </w:rPr>
    </w:pPr>
    <w:r>
      <w:rPr>
        <w:b/>
        <w:i/>
        <w:color w:val="054361"/>
        <w:sz w:val="20"/>
      </w:rPr>
      <w:t>Kiley Graim, Fall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656655" w14:textId="77777777" w:rsidR="00071A7A" w:rsidRDefault="00071A7A">
      <w:r>
        <w:separator/>
      </w:r>
    </w:p>
  </w:footnote>
  <w:footnote w:type="continuationSeparator" w:id="0">
    <w:p w14:paraId="0D886BA5" w14:textId="77777777" w:rsidR="00071A7A" w:rsidRDefault="00071A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47C95"/>
    <w:multiLevelType w:val="multilevel"/>
    <w:tmpl w:val="54BAD2A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DCD40CD"/>
    <w:multiLevelType w:val="multilevel"/>
    <w:tmpl w:val="95B6FBB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678540395">
    <w:abstractNumId w:val="0"/>
  </w:num>
  <w:num w:numId="2" w16cid:durableId="5325026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jA3NDQzMzc2Nze0NDNR0lEKTi0uzszPAykwqgUA1HgBSCwAAAA="/>
  </w:docVars>
  <w:rsids>
    <w:rsidRoot w:val="00D41432"/>
    <w:rsid w:val="00071A7A"/>
    <w:rsid w:val="002F5CDB"/>
    <w:rsid w:val="004F4336"/>
    <w:rsid w:val="007917A3"/>
    <w:rsid w:val="00A34851"/>
    <w:rsid w:val="00A36CFE"/>
    <w:rsid w:val="00AB6937"/>
    <w:rsid w:val="00AD4A77"/>
    <w:rsid w:val="00BB3FB6"/>
    <w:rsid w:val="00C84686"/>
    <w:rsid w:val="00CB4FD5"/>
    <w:rsid w:val="00D41432"/>
    <w:rsid w:val="00F1039C"/>
    <w:rsid w:val="00F3426F"/>
    <w:rsid w:val="00F6129E"/>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58EF5"/>
  <w15:docId w15:val="{F80703A9-A43F-9C4F-876A-7C0AD9AEF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in Text" w:uiPriority="99"/>
    <w:lsdException w:name="Normal (Web)" w:uiPriority="99"/>
    <w:lsdException w:name="HTML Keyboard" w:semiHidden="1" w:unhideWhenUsed="1"/>
    <w:lsdException w:name="HTML Preformatted" w:semiHidden="1" w:unhideWhenUsed="1"/>
    <w:lsdException w:name="HTML Typewriter"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4686"/>
    <w:rPr>
      <w:rFonts w:ascii="Cambria" w:hAnsi="Cambria"/>
      <w:sz w:val="22"/>
      <w:szCs w:val="24"/>
    </w:rPr>
  </w:style>
  <w:style w:type="paragraph" w:styleId="Heading1">
    <w:name w:val="heading 1"/>
    <w:basedOn w:val="Normal"/>
    <w:next w:val="Normal"/>
    <w:link w:val="Heading1Char"/>
    <w:qFormat/>
    <w:rsid w:val="007800BC"/>
    <w:pPr>
      <w:keepNext/>
      <w:keepLines/>
      <w:spacing w:before="160"/>
      <w:outlineLvl w:val="0"/>
    </w:pPr>
    <w:rPr>
      <w:rFonts w:eastAsiaTheme="majorEastAsia" w:cstheme="majorBidi"/>
      <w:b/>
      <w:i/>
      <w:szCs w:val="32"/>
    </w:rPr>
  </w:style>
  <w:style w:type="paragraph" w:styleId="Heading2">
    <w:name w:val="heading 2"/>
    <w:basedOn w:val="Normal"/>
    <w:next w:val="Normal"/>
    <w:link w:val="Heading2Char"/>
    <w:unhideWhenUsed/>
    <w:qFormat/>
    <w:rsid w:val="009720B6"/>
    <w:pPr>
      <w:keepNext/>
      <w:keepLines/>
      <w:spacing w:before="40"/>
      <w:outlineLvl w:val="1"/>
    </w:pPr>
    <w:rPr>
      <w:rFonts w:eastAsiaTheme="majorEastAsia"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005562"/>
    <w:rPr>
      <w:color w:val="2E74B5" w:themeColor="accent1" w:themeShade="BF"/>
      <w:u w:val="single"/>
    </w:rPr>
  </w:style>
  <w:style w:type="character" w:customStyle="1" w:styleId="HeaderChar">
    <w:name w:val="Header Char"/>
    <w:link w:val="Header"/>
    <w:qFormat/>
    <w:rsid w:val="00BE1628"/>
    <w:rPr>
      <w:sz w:val="24"/>
      <w:szCs w:val="24"/>
    </w:rPr>
  </w:style>
  <w:style w:type="character" w:customStyle="1" w:styleId="FooterChar">
    <w:name w:val="Footer Char"/>
    <w:link w:val="Footer"/>
    <w:qFormat/>
    <w:rsid w:val="00BE1628"/>
    <w:rPr>
      <w:sz w:val="24"/>
      <w:szCs w:val="24"/>
    </w:rPr>
  </w:style>
  <w:style w:type="character" w:styleId="FollowedHyperlink">
    <w:name w:val="FollowedHyperlink"/>
    <w:rsid w:val="00640AF7"/>
    <w:rPr>
      <w:color w:val="800080"/>
      <w:u w:val="single"/>
    </w:rPr>
  </w:style>
  <w:style w:type="character" w:customStyle="1" w:styleId="BalloonTextChar">
    <w:name w:val="Balloon Text Char"/>
    <w:link w:val="BalloonText"/>
    <w:qFormat/>
    <w:rsid w:val="004F04F2"/>
    <w:rPr>
      <w:rFonts w:ascii="Tahoma" w:hAnsi="Tahoma" w:cs="Tahoma"/>
      <w:sz w:val="16"/>
      <w:szCs w:val="16"/>
    </w:rPr>
  </w:style>
  <w:style w:type="character" w:styleId="CommentReference">
    <w:name w:val="annotation reference"/>
    <w:basedOn w:val="DefaultParagraphFont"/>
    <w:qFormat/>
    <w:rsid w:val="001B26B3"/>
    <w:rPr>
      <w:sz w:val="18"/>
      <w:szCs w:val="18"/>
    </w:rPr>
  </w:style>
  <w:style w:type="character" w:customStyle="1" w:styleId="CommentTextChar">
    <w:name w:val="Comment Text Char"/>
    <w:basedOn w:val="DefaultParagraphFont"/>
    <w:link w:val="CommentText"/>
    <w:qFormat/>
    <w:rsid w:val="001B26B3"/>
    <w:rPr>
      <w:rFonts w:ascii="Cambria" w:hAnsi="Cambria"/>
      <w:sz w:val="24"/>
      <w:szCs w:val="24"/>
    </w:rPr>
  </w:style>
  <w:style w:type="character" w:customStyle="1" w:styleId="CommentSubjectChar">
    <w:name w:val="Comment Subject Char"/>
    <w:basedOn w:val="CommentTextChar"/>
    <w:link w:val="CommentSubject"/>
    <w:qFormat/>
    <w:rsid w:val="001B26B3"/>
    <w:rPr>
      <w:rFonts w:ascii="Cambria" w:hAnsi="Cambria"/>
      <w:b/>
      <w:bCs/>
      <w:sz w:val="24"/>
      <w:szCs w:val="24"/>
    </w:rPr>
  </w:style>
  <w:style w:type="character" w:customStyle="1" w:styleId="PlainTextChar">
    <w:name w:val="Plain Text Char"/>
    <w:basedOn w:val="DefaultParagraphFont"/>
    <w:link w:val="PlainText"/>
    <w:uiPriority w:val="99"/>
    <w:qFormat/>
    <w:rsid w:val="0065446B"/>
    <w:rPr>
      <w:rFonts w:ascii="Calibri" w:hAnsi="Calibri" w:cstheme="minorBidi"/>
      <w:sz w:val="22"/>
      <w:szCs w:val="21"/>
    </w:rPr>
  </w:style>
  <w:style w:type="character" w:customStyle="1" w:styleId="Heading1Char">
    <w:name w:val="Heading 1 Char"/>
    <w:basedOn w:val="DefaultParagraphFont"/>
    <w:link w:val="Heading1"/>
    <w:qFormat/>
    <w:rsid w:val="007800BC"/>
    <w:rPr>
      <w:rFonts w:ascii="Cambria" w:eastAsiaTheme="majorEastAsia" w:hAnsi="Cambria" w:cstheme="majorBidi"/>
      <w:b/>
      <w:i/>
      <w:sz w:val="22"/>
      <w:szCs w:val="32"/>
    </w:rPr>
  </w:style>
  <w:style w:type="character" w:customStyle="1" w:styleId="Heading2Char">
    <w:name w:val="Heading 2 Char"/>
    <w:basedOn w:val="DefaultParagraphFont"/>
    <w:link w:val="Heading2"/>
    <w:qFormat/>
    <w:rsid w:val="009720B6"/>
    <w:rPr>
      <w:rFonts w:ascii="Cambria" w:eastAsiaTheme="majorEastAsia" w:hAnsi="Cambria" w:cstheme="majorBidi"/>
      <w:color w:val="2E74B5" w:themeColor="accent1" w:themeShade="BF"/>
      <w:sz w:val="26"/>
      <w:szCs w:val="26"/>
    </w:rPr>
  </w:style>
  <w:style w:type="character" w:styleId="UnresolvedMention">
    <w:name w:val="Unresolved Mention"/>
    <w:basedOn w:val="DefaultParagraphFont"/>
    <w:uiPriority w:val="99"/>
    <w:semiHidden/>
    <w:unhideWhenUsed/>
    <w:qFormat/>
    <w:rsid w:val="005A37AC"/>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rsid w:val="00B927DD"/>
    <w:pPr>
      <w:widowControl w:val="0"/>
      <w:spacing w:after="120"/>
      <w:jc w:val="both"/>
    </w:pPr>
    <w:rPr>
      <w:color w:val="000000"/>
      <w:szCs w:val="20"/>
    </w:r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Header">
    <w:name w:val="header"/>
    <w:basedOn w:val="Normal"/>
    <w:link w:val="HeaderChar"/>
    <w:rsid w:val="00BE1628"/>
    <w:pPr>
      <w:tabs>
        <w:tab w:val="center" w:pos="4680"/>
        <w:tab w:val="right" w:pos="9360"/>
      </w:tabs>
    </w:pPr>
  </w:style>
  <w:style w:type="paragraph" w:styleId="Footer">
    <w:name w:val="footer"/>
    <w:basedOn w:val="Normal"/>
    <w:link w:val="FooterChar"/>
    <w:rsid w:val="00BE1628"/>
    <w:pPr>
      <w:tabs>
        <w:tab w:val="center" w:pos="4680"/>
        <w:tab w:val="right" w:pos="9360"/>
      </w:tabs>
    </w:pPr>
  </w:style>
  <w:style w:type="paragraph" w:customStyle="1" w:styleId="ColorfulList-Accent11">
    <w:name w:val="Colorful List - Accent 11"/>
    <w:basedOn w:val="Normal"/>
    <w:uiPriority w:val="34"/>
    <w:qFormat/>
    <w:rsid w:val="005E6E52"/>
    <w:pPr>
      <w:ind w:left="720"/>
    </w:pPr>
  </w:style>
  <w:style w:type="paragraph" w:styleId="BalloonText">
    <w:name w:val="Balloon Text"/>
    <w:basedOn w:val="Normal"/>
    <w:link w:val="BalloonTextChar"/>
    <w:qFormat/>
    <w:rsid w:val="004F04F2"/>
    <w:rPr>
      <w:rFonts w:ascii="Tahoma" w:hAnsi="Tahoma" w:cs="Tahoma"/>
      <w:sz w:val="16"/>
      <w:szCs w:val="16"/>
    </w:rPr>
  </w:style>
  <w:style w:type="paragraph" w:styleId="ListParagraph">
    <w:name w:val="List Paragraph"/>
    <w:basedOn w:val="Normal"/>
    <w:uiPriority w:val="34"/>
    <w:qFormat/>
    <w:rsid w:val="00955689"/>
    <w:pPr>
      <w:ind w:left="720"/>
      <w:contextualSpacing/>
    </w:pPr>
  </w:style>
  <w:style w:type="paragraph" w:customStyle="1" w:styleId="Default">
    <w:name w:val="Default"/>
    <w:qFormat/>
    <w:rsid w:val="006E7FC7"/>
    <w:rPr>
      <w:color w:val="000000"/>
      <w:sz w:val="24"/>
      <w:szCs w:val="24"/>
    </w:rPr>
  </w:style>
  <w:style w:type="paragraph" w:styleId="CommentText">
    <w:name w:val="annotation text"/>
    <w:basedOn w:val="Normal"/>
    <w:link w:val="CommentTextChar"/>
    <w:rsid w:val="001B26B3"/>
    <w:rPr>
      <w:sz w:val="24"/>
    </w:rPr>
  </w:style>
  <w:style w:type="paragraph" w:styleId="CommentSubject">
    <w:name w:val="annotation subject"/>
    <w:basedOn w:val="CommentText"/>
    <w:next w:val="CommentText"/>
    <w:link w:val="CommentSubjectChar"/>
    <w:qFormat/>
    <w:rsid w:val="001B26B3"/>
    <w:rPr>
      <w:b/>
      <w:bCs/>
      <w:sz w:val="20"/>
      <w:szCs w:val="20"/>
    </w:rPr>
  </w:style>
  <w:style w:type="paragraph" w:styleId="PlainText">
    <w:name w:val="Plain Text"/>
    <w:basedOn w:val="Normal"/>
    <w:link w:val="PlainTextChar"/>
    <w:uiPriority w:val="99"/>
    <w:unhideWhenUsed/>
    <w:qFormat/>
    <w:rsid w:val="0065446B"/>
    <w:rPr>
      <w:rFonts w:ascii="Calibri" w:hAnsi="Calibri" w:cstheme="minorBidi"/>
      <w:szCs w:val="21"/>
    </w:rPr>
  </w:style>
  <w:style w:type="paragraph" w:styleId="NormalWeb">
    <w:name w:val="Normal (Web)"/>
    <w:basedOn w:val="Normal"/>
    <w:uiPriority w:val="99"/>
    <w:qFormat/>
    <w:rsid w:val="00A64310"/>
    <w:rPr>
      <w:rFonts w:ascii="Times New Roman" w:hAnsi="Times New Roman"/>
      <w:sz w:val="24"/>
    </w:rPr>
  </w:style>
  <w:style w:type="table" w:styleId="TableGrid">
    <w:name w:val="Table Grid"/>
    <w:basedOn w:val="TableNormal"/>
    <w:rsid w:val="006E7F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C354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fine.bio/dataset/31f09143-bf06-4a05-adcf-6c9c0e1d892f" TargetMode="External"/><Relationship Id="rId13" Type="http://schemas.openxmlformats.org/officeDocument/2006/relationships/hyperlink" Target="https://cran.r-project.org/web/packages/cluster/cluster.pdf"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ran.r-project.org/web/packages/mclust/index.html"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tidymodels.org/learn/statistics/k-means/index.html" TargetMode="External"/><Relationship Id="rId5" Type="http://schemas.openxmlformats.org/officeDocument/2006/relationships/webSettings" Target="webSettings.xml"/><Relationship Id="rId15" Type="http://schemas.openxmlformats.org/officeDocument/2006/relationships/image" Target="media/image1.png"/><Relationship Id="rId10" Type="http://schemas.openxmlformats.org/officeDocument/2006/relationships/hyperlink" Target="https://scikit-learn.org/stable/modules/clustering.html"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tidyclust.tidymodels.org/" TargetMode="External"/><Relationship Id="rId14" Type="http://schemas.openxmlformats.org/officeDocument/2006/relationships/hyperlink" Target="https://bioconductor.org/packages/release/bioc/html/ConsensusClusterPlus.html"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006485-0FB9-4904-B760-8AAC84481A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400</TotalTime>
  <Pages>1</Pages>
  <Words>1402</Words>
  <Characters>7996</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Standardized Syllabus for the College of Engineering</vt:lpstr>
    </vt:vector>
  </TitlesOfParts>
  <Company>University of Florida</Company>
  <LinksUpToDate>false</LinksUpToDate>
  <CharactersWithSpaces>9380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Standardized Syllabus for the College of Engineering</dc:title>
  <dc:subject/>
  <dc:creator>Microsoft Office User</dc:creator>
  <dc:description/>
  <cp:lastModifiedBy>Ethan Klasky</cp:lastModifiedBy>
  <cp:revision>679</cp:revision>
  <cp:lastPrinted>2013-06-14T18:40:00Z</cp:lastPrinted>
  <dcterms:created xsi:type="dcterms:W3CDTF">2021-08-20T17:37:00Z</dcterms:created>
  <dcterms:modified xsi:type="dcterms:W3CDTF">2026-10-06T14:19:00Z</dcterms:modified>
  <dc:language>en-US</dc:language>
</cp:coreProperties>
</file>