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160" w:after="0"/>
        <w:jc w:val="center"/>
        <w:rPr>
          <w:color w:val="054361"/>
          <w:sz w:val="24"/>
          <w:szCs w:val="24"/>
        </w:rPr>
      </w:pPr>
      <w:r>
        <w:rPr>
          <w:color w:val="054361"/>
          <w:sz w:val="24"/>
          <w:szCs w:val="24"/>
        </w:rPr>
        <w:t>CGS4144 Bioinformatics - Assignment 2</w:t>
      </w:r>
    </w:p>
    <w:p>
      <w:pPr>
        <w:pStyle w:val="Normal"/>
        <w:rPr/>
      </w:pPr>
      <w:r>
        <w:rPr/>
      </w:r>
    </w:p>
    <w:p>
      <w:pPr>
        <w:pStyle w:val="Normal"/>
        <w:rPr/>
      </w:pPr>
      <w:r>
        <w:rPr/>
        <mc:AlternateContent>
          <mc:Choice Requires="wps">
            <w:drawing>
              <wp:anchor distT="6985" distB="6985" distL="635" distR="0" simplePos="0" relativeHeight="3" behindDoc="0" locked="0" layoutInCell="1" allowOverlap="1" wp14:anchorId="3F3D3C7B">
                <wp:simplePos x="0" y="0"/>
                <wp:positionH relativeFrom="column">
                  <wp:posOffset>0</wp:posOffset>
                </wp:positionH>
                <wp:positionV relativeFrom="paragraph">
                  <wp:posOffset>-635</wp:posOffset>
                </wp:positionV>
                <wp:extent cx="6885940" cy="0"/>
                <wp:effectExtent l="635" t="6985" r="0" b="6985"/>
                <wp:wrapNone/>
                <wp:docPr id="1" name="Straight Connector 3"/>
                <a:graphic xmlns:a="http://schemas.openxmlformats.org/drawingml/2006/main">
                  <a:graphicData uri="http://schemas.microsoft.com/office/word/2010/wordprocessingShape">
                    <wps:wsp>
                      <wps:cNvSpPr/>
                      <wps:spPr>
                        <a:xfrm>
                          <a:off x="0" y="0"/>
                          <a:ext cx="6886080" cy="0"/>
                        </a:xfrm>
                        <a:prstGeom prst="line">
                          <a:avLst/>
                        </a:prstGeom>
                        <a:ln w="12700">
                          <a:solidFill>
                            <a:srgbClr val="BDD7EE"/>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0pt,-0.05pt" to="542.15pt,-0.05pt" stroked="t" o:allowincell="f" style="position:absolute" wp14:anchorId="3F3D3C7B">
                <v:stroke color="#bdd7ee" weight="12600" joinstyle="miter" endcap="flat"/>
                <v:fill o:detectmouseclick="t" on="false"/>
                <w10:wrap type="none"/>
              </v:line>
            </w:pict>
          </mc:Fallback>
        </mc:AlternateContent>
      </w:r>
    </w:p>
    <w:p>
      <w:pPr>
        <w:pStyle w:val="Heading1"/>
        <w:rPr>
          <w:b w:val="false"/>
          <w:bCs/>
          <w:color w:val="054361"/>
        </w:rPr>
      </w:pPr>
      <w:r>
        <w:rPr/>
        <w:t>Directions:</w:t>
      </w:r>
      <w:r>
        <w:rPr>
          <w:b w:val="false"/>
          <w:bCs/>
          <w:color w:val="054361"/>
        </w:rPr>
        <w:t xml:space="preserve"> Following the steps below, analyze the RNA-seq data you selected in Assignment 1. Save each image/table you create and write a short summary (3-5 sentences) of how they were made and what you discovered. </w:t>
      </w:r>
      <w:r>
        <w:rPr>
          <w:color w:val="054361"/>
        </w:rPr>
        <w:t>Work and submit as a team.</w:t>
      </w:r>
      <w:r>
        <w:rPr>
          <w:b w:val="false"/>
          <w:bCs/>
          <w:color w:val="054361"/>
        </w:rPr>
        <w:t xml:space="preserve"> Create a work document with your team’s name at the top followed by your results, to be submitted on Canvas.</w:t>
      </w:r>
    </w:p>
    <w:p>
      <w:pPr>
        <w:pStyle w:val="Normal"/>
        <w:rPr/>
      </w:pPr>
      <w:r>
        <w:rPr/>
      </w:r>
    </w:p>
    <w:p>
      <w:pPr>
        <w:pStyle w:val="Normal"/>
        <w:rPr>
          <w:i/>
          <w:iCs/>
          <w:color w:val="064462"/>
        </w:rPr>
      </w:pPr>
      <w:r>
        <w:rPr>
          <w:i/>
          <w:iCs/>
          <w:color w:val="064462"/>
        </w:rPr>
        <w:t>You will submit a document (doc/docx/pdf) that lists the names of everyone on your team, your team’s GitHub repository with all code used in the assignment, and each image/table plus their short summaries. These writeups will be used to create your final project presentation, so it is to your advantage to do a thorough job now.</w:t>
      </w:r>
    </w:p>
    <w:p>
      <w:pPr>
        <w:pStyle w:val="Heading1"/>
        <w:rPr/>
      </w:pPr>
      <w:r>
        <w:rPr/>
        <mc:AlternateContent>
          <mc:Choice Requires="wps">
            <w:drawing>
              <wp:anchor distT="6350" distB="6350" distL="635" distR="0" simplePos="0" relativeHeight="2" behindDoc="0" locked="0" layoutInCell="1" allowOverlap="1" wp14:anchorId="31B71833">
                <wp:simplePos x="0" y="0"/>
                <wp:positionH relativeFrom="column">
                  <wp:posOffset>-3810</wp:posOffset>
                </wp:positionH>
                <wp:positionV relativeFrom="paragraph">
                  <wp:posOffset>182880</wp:posOffset>
                </wp:positionV>
                <wp:extent cx="6885940" cy="635"/>
                <wp:effectExtent l="635" t="6350" r="0" b="6350"/>
                <wp:wrapNone/>
                <wp:docPr id="2" name="Straight Connector 1"/>
                <a:graphic xmlns:a="http://schemas.openxmlformats.org/drawingml/2006/main">
                  <a:graphicData uri="http://schemas.microsoft.com/office/word/2010/wordprocessingShape">
                    <wps:wsp>
                      <wps:cNvSpPr/>
                      <wps:spPr>
                        <a:xfrm>
                          <a:off x="0" y="0"/>
                          <a:ext cx="6886080" cy="720"/>
                        </a:xfrm>
                        <a:prstGeom prst="line">
                          <a:avLst/>
                        </a:prstGeom>
                        <a:ln w="12700">
                          <a:solidFill>
                            <a:srgbClr val="BDD7EE"/>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0.3pt,14.4pt" to="541.85pt,14.4pt" stroked="t" o:allowincell="f" style="position:absolute" wp14:anchorId="31B71833">
                <v:stroke color="#bdd7ee" weight="12600" joinstyle="miter" endcap="flat"/>
                <v:fill o:detectmouseclick="t" on="false"/>
                <w10:wrap type="none"/>
              </v:line>
            </w:pict>
          </mc:Fallback>
        </mc:AlternateContent>
      </w:r>
    </w:p>
    <w:p>
      <w:pPr>
        <w:pStyle w:val="Normal"/>
        <w:rPr>
          <w:color w:val="044361"/>
        </w:rPr>
      </w:pPr>
      <w:r>
        <w:rPr>
          <w:b/>
          <w:bCs/>
        </w:rPr>
        <w:t>Team:</w:t>
      </w:r>
      <w:r>
        <w:rPr/>
        <w:t xml:space="preserve"> </w:t>
      </w:r>
    </w:p>
    <w:p>
      <w:pPr>
        <w:pStyle w:val="Normal"/>
        <w:rPr>
          <w:color w:val="044361"/>
        </w:rPr>
      </w:pPr>
      <w:r>
        <w:rPr>
          <w:color w:val="044361"/>
        </w:rPr>
        <w:t>Add the full names, email addresses, and GitHub handles for each team member (1-3 people total) to this table:</w:t>
      </w:r>
    </w:p>
    <w:tbl>
      <w:tblPr>
        <w:tblStyle w:val="TableGrid"/>
        <w:tblW w:w="1097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865"/>
        <w:gridCol w:w="3060"/>
        <w:gridCol w:w="4050"/>
      </w:tblGrid>
      <w:tr>
        <w:trPr>
          <w:tblHeader w:val="true"/>
        </w:trPr>
        <w:tc>
          <w:tcPr>
            <w:tcW w:w="3865" w:type="dxa"/>
            <w:tcBorders/>
          </w:tcPr>
          <w:p>
            <w:pPr>
              <w:pStyle w:val="Heading1"/>
              <w:widowControl/>
              <w:suppressAutoHyphens w:val="true"/>
              <w:spacing w:before="160" w:after="0"/>
              <w:jc w:val="start"/>
              <w:rPr>
                <w:kern w:val="0"/>
                <w:lang w:val="en-US" w:eastAsia="en-US" w:bidi="ar-SA"/>
              </w:rPr>
            </w:pPr>
            <w:r>
              <w:rPr>
                <w:kern w:val="0"/>
                <w:lang w:val="en-US" w:eastAsia="en-US" w:bidi="ar-SA"/>
              </w:rPr>
              <w:t>Name</w:t>
            </w:r>
          </w:p>
        </w:tc>
        <w:tc>
          <w:tcPr>
            <w:tcW w:w="3060" w:type="dxa"/>
            <w:tcBorders/>
          </w:tcPr>
          <w:p>
            <w:pPr>
              <w:pStyle w:val="Heading1"/>
              <w:widowControl/>
              <w:suppressAutoHyphens w:val="true"/>
              <w:spacing w:before="160" w:after="0"/>
              <w:jc w:val="start"/>
              <w:rPr>
                <w:kern w:val="0"/>
                <w:lang w:val="en-US" w:eastAsia="en-US" w:bidi="ar-SA"/>
              </w:rPr>
            </w:pPr>
            <w:r>
              <w:rPr>
                <w:kern w:val="0"/>
                <w:lang w:val="en-US" w:eastAsia="en-US" w:bidi="ar-SA"/>
              </w:rPr>
              <w:t>Email</w:t>
            </w:r>
          </w:p>
        </w:tc>
        <w:tc>
          <w:tcPr>
            <w:tcW w:w="4050" w:type="dxa"/>
            <w:tcBorders/>
          </w:tcPr>
          <w:p>
            <w:pPr>
              <w:pStyle w:val="Heading1"/>
              <w:widowControl/>
              <w:suppressAutoHyphens w:val="true"/>
              <w:spacing w:before="160" w:after="0"/>
              <w:jc w:val="center"/>
              <w:rPr>
                <w:kern w:val="0"/>
                <w:lang w:val="en-US" w:eastAsia="en-US" w:bidi="ar-SA"/>
              </w:rPr>
            </w:pPr>
            <w:r>
              <w:rPr>
                <w:kern w:val="0"/>
                <w:lang w:val="en-US" w:eastAsia="en-US" w:bidi="ar-SA"/>
              </w:rPr>
              <w:t>GitHub</w:t>
            </w:r>
          </w:p>
        </w:tc>
      </w:tr>
      <w:tr>
        <w:trPr/>
        <w:tc>
          <w:tcPr>
            <w:tcW w:w="3865" w:type="dxa"/>
            <w:tcBorders/>
          </w:tcPr>
          <w:p>
            <w:pPr>
              <w:pStyle w:val="Normal"/>
              <w:widowControl/>
              <w:suppressAutoHyphens w:val="true"/>
              <w:spacing w:before="0" w:after="0"/>
              <w:jc w:val="start"/>
              <w:rPr>
                <w:color w:val="054361"/>
              </w:rPr>
            </w:pPr>
            <w:r>
              <w:rPr>
                <w:rFonts w:eastAsia="Times New Roman" w:cs="Times New Roman"/>
                <w:color w:val="054361"/>
                <w:kern w:val="0"/>
                <w:lang w:val="en-US" w:eastAsia="en-US" w:bidi="ar-SA"/>
              </w:rPr>
              <w:t>Ethan Klasky</w:t>
            </w:r>
          </w:p>
        </w:tc>
        <w:tc>
          <w:tcPr>
            <w:tcW w:w="3060" w:type="dxa"/>
            <w:tcBorders/>
          </w:tcPr>
          <w:p>
            <w:pPr>
              <w:pStyle w:val="Normal"/>
              <w:widowControl/>
              <w:suppressAutoHyphens w:val="true"/>
              <w:spacing w:before="0" w:after="0"/>
              <w:jc w:val="center"/>
              <w:rPr>
                <w:color w:val="054361"/>
              </w:rPr>
            </w:pPr>
            <w:r>
              <w:rPr>
                <w:rFonts w:eastAsia="Times New Roman" w:cs="Times New Roman"/>
                <w:color w:val="054361"/>
                <w:kern w:val="0"/>
                <w:lang w:val="en-US" w:eastAsia="en-US" w:bidi="ar-SA"/>
              </w:rPr>
              <w:t>eklasky@ufl.edu</w:t>
            </w:r>
          </w:p>
        </w:tc>
        <w:tc>
          <w:tcPr>
            <w:tcW w:w="4050" w:type="dxa"/>
            <w:tcBorders/>
          </w:tcPr>
          <w:p>
            <w:pPr>
              <w:pStyle w:val="Normal"/>
              <w:widowControl/>
              <w:suppressAutoHyphens w:val="true"/>
              <w:spacing w:before="0" w:after="0"/>
              <w:jc w:val="center"/>
              <w:rPr>
                <w:color w:val="054361"/>
              </w:rPr>
            </w:pPr>
            <w:r>
              <w:rPr>
                <w:rFonts w:eastAsia="Times New Roman" w:cs="Times New Roman"/>
                <w:color w:val="054361"/>
                <w:kern w:val="0"/>
                <w:lang w:val="en-US" w:eastAsia="en-US" w:bidi="ar-SA"/>
              </w:rPr>
              <w:t>E53klasky</w:t>
            </w:r>
          </w:p>
        </w:tc>
      </w:tr>
      <w:tr>
        <w:trPr>
          <w:trHeight w:val="143" w:hRule="atLeast"/>
        </w:trPr>
        <w:tc>
          <w:tcPr>
            <w:tcW w:w="3865" w:type="dxa"/>
            <w:tcBorders/>
          </w:tcPr>
          <w:p>
            <w:pPr>
              <w:pStyle w:val="Normal"/>
              <w:widowControl/>
              <w:suppressAutoHyphens w:val="true"/>
              <w:spacing w:before="0" w:after="0"/>
              <w:jc w:val="start"/>
              <w:rPr>
                <w:color w:val="054361"/>
              </w:rPr>
            </w:pPr>
            <w:r>
              <w:rPr>
                <w:rFonts w:eastAsia="Times New Roman" w:cs="Times New Roman"/>
                <w:color w:val="054361"/>
                <w:kern w:val="0"/>
                <w:lang w:val="en-US" w:eastAsia="en-US" w:bidi="ar-SA"/>
              </w:rPr>
              <w:t>Amit Athi Kesavan</w:t>
            </w:r>
          </w:p>
        </w:tc>
        <w:tc>
          <w:tcPr>
            <w:tcW w:w="3060" w:type="dxa"/>
            <w:tcBorders/>
          </w:tcPr>
          <w:p>
            <w:pPr>
              <w:pStyle w:val="Normal"/>
              <w:widowControl/>
              <w:suppressAutoHyphens w:val="true"/>
              <w:spacing w:before="0" w:after="0"/>
              <w:jc w:val="center"/>
              <w:rPr>
                <w:color w:val="054361"/>
              </w:rPr>
            </w:pPr>
            <w:hyperlink r:id="rId2">
              <w:r>
                <w:rPr>
                  <w:rStyle w:val="Hyperlink"/>
                  <w:rFonts w:eastAsia="Times New Roman" w:cs="Times New Roman"/>
                  <w:color w:val="054361"/>
                  <w:kern w:val="0"/>
                  <w:lang w:val="en-US" w:eastAsia="en-US" w:bidi="ar-SA"/>
                </w:rPr>
                <w:t>amit.athikesvan@ufl.edu</w:t>
              </w:r>
            </w:hyperlink>
          </w:p>
        </w:tc>
        <w:tc>
          <w:tcPr>
            <w:tcW w:w="4050" w:type="dxa"/>
            <w:tcBorders/>
          </w:tcPr>
          <w:p>
            <w:pPr>
              <w:pStyle w:val="Normal"/>
              <w:widowControl/>
              <w:suppressAutoHyphens w:val="true"/>
              <w:spacing w:before="0" w:after="0"/>
              <w:jc w:val="center"/>
              <w:rPr>
                <w:color w:val="054361"/>
              </w:rPr>
            </w:pPr>
            <w:r>
              <w:rPr>
                <w:rFonts w:eastAsia="Times New Roman" w:cs="Times New Roman"/>
                <w:color w:val="054361"/>
                <w:kern w:val="0"/>
                <w:lang w:val="en-US" w:eastAsia="en-US" w:bidi="ar-SA"/>
              </w:rPr>
              <w:t>amitathik7</w:t>
            </w:r>
          </w:p>
        </w:tc>
      </w:tr>
      <w:tr>
        <w:trPr/>
        <w:tc>
          <w:tcPr>
            <w:tcW w:w="3865" w:type="dxa"/>
            <w:tcBorders/>
          </w:tcPr>
          <w:p>
            <w:pPr>
              <w:pStyle w:val="Normal"/>
              <w:widowControl/>
              <w:suppressAutoHyphens w:val="true"/>
              <w:spacing w:before="0" w:after="0"/>
              <w:jc w:val="start"/>
              <w:rPr>
                <w:color w:val="054361"/>
              </w:rPr>
            </w:pPr>
            <w:r>
              <w:rPr>
                <w:rFonts w:eastAsia="Times New Roman" w:cs="Times New Roman"/>
                <w:color w:val="054361"/>
                <w:kern w:val="0"/>
                <w:lang w:val="en-US" w:eastAsia="en-US" w:bidi="ar-SA"/>
              </w:rPr>
              <w:t>Tim</w:t>
            </w:r>
          </w:p>
        </w:tc>
        <w:tc>
          <w:tcPr>
            <w:tcW w:w="3060" w:type="dxa"/>
            <w:tcBorders/>
          </w:tcPr>
          <w:p>
            <w:pPr>
              <w:pStyle w:val="Normal"/>
              <w:widowControl/>
              <w:suppressAutoHyphens w:val="true"/>
              <w:spacing w:before="0" w:after="0"/>
              <w:jc w:val="center"/>
              <w:rPr>
                <w:color w:val="054361"/>
              </w:rPr>
            </w:pPr>
            <w:r>
              <w:rPr>
                <w:rFonts w:eastAsia="Times New Roman" w:cs="Times New Roman"/>
                <w:color w:val="054361"/>
                <w:kern w:val="0"/>
                <w:lang w:val="en-US" w:eastAsia="en-US" w:bidi="ar-SA"/>
              </w:rPr>
              <w:t>&lt;student3@ufl.edu&gt;</w:t>
            </w:r>
          </w:p>
        </w:tc>
        <w:tc>
          <w:tcPr>
            <w:tcW w:w="4050" w:type="dxa"/>
            <w:tcBorders/>
          </w:tcPr>
          <w:p>
            <w:pPr>
              <w:pStyle w:val="Normal"/>
              <w:widowControl/>
              <w:suppressAutoHyphens w:val="true"/>
              <w:spacing w:before="0" w:after="0"/>
              <w:jc w:val="center"/>
              <w:rPr>
                <w:color w:val="054361"/>
              </w:rPr>
            </w:pPr>
            <w:r>
              <w:rPr>
                <w:rFonts w:eastAsia="Times New Roman" w:cs="Times New Roman"/>
                <w:color w:val="054361"/>
                <w:kern w:val="0"/>
                <w:lang w:val="en-US" w:eastAsia="en-US" w:bidi="ar-SA"/>
              </w:rPr>
              <w:t>&lt;github.com/student3&gt;</w:t>
            </w:r>
          </w:p>
        </w:tc>
      </w:tr>
    </w:tbl>
    <w:p>
      <w:pPr>
        <w:pStyle w:val="Normal"/>
        <w:rPr/>
      </w:pPr>
      <w:r>
        <w:rPr/>
      </w:r>
    </w:p>
    <w:p>
      <w:pPr>
        <w:pStyle w:val="Normal"/>
        <w:rPr>
          <w:color w:val="054361"/>
        </w:rPr>
      </w:pPr>
      <w:r>
        <w:rPr>
          <w:b/>
          <w:bCs/>
        </w:rPr>
        <w:t xml:space="preserve">Data : </w:t>
      </w:r>
      <w:hyperlink r:id="rId3">
        <w:r>
          <w:rPr>
            <w:rStyle w:val="Hyperlink"/>
            <w:b/>
            <w:bCs/>
          </w:rPr>
          <w:t>https://www.refine.bio/dataset/31f09143-bf06-4a05-adcf-6c9c0e1d892f</w:t>
        </w:r>
      </w:hyperlink>
    </w:p>
    <w:p>
      <w:pPr>
        <w:pStyle w:val="Normal"/>
        <w:rPr/>
      </w:pPr>
      <w:r>
        <w:rPr/>
      </w:r>
    </w:p>
    <w:p>
      <w:pPr>
        <w:pStyle w:val="Normal"/>
        <w:rPr>
          <w:color w:val="054361"/>
        </w:rPr>
      </w:pPr>
      <w:r>
        <w:rPr>
          <w:b/>
          <w:bCs/>
        </w:rPr>
        <w:t>Scientific Question:</w:t>
      </w:r>
      <w:r>
        <w:rPr/>
        <w:t xml:space="preserve"> Can gene expression patterns in blood distinguish tuberculosis patients who have different treatment outcomes? </w:t>
      </w:r>
    </w:p>
    <w:p>
      <w:pPr>
        <w:pStyle w:val="Normal"/>
        <w:rPr/>
      </w:pPr>
      <w:r>
        <w:rPr/>
      </w:r>
    </w:p>
    <w:p>
      <w:pPr>
        <w:pStyle w:val="Normal"/>
        <w:rPr/>
      </w:pPr>
      <w:r>
        <w:rPr>
          <w:b/>
          <w:bCs/>
        </w:rPr>
        <w:t>GitHub Repository for Project:</w:t>
      </w:r>
      <w:r>
        <w:rPr/>
        <w:t xml:space="preserve"> </w:t>
      </w:r>
      <w:hyperlink r:id="rId4">
        <w:r>
          <w:rPr>
            <w:rStyle w:val="Hyperlink"/>
          </w:rPr>
          <w:t>https://github.com/E53klasky/CGS4144</w:t>
        </w:r>
      </w:hyperlink>
      <w:r>
        <w:rPr/>
        <w:t xml:space="preserve"> </w:t>
      </w:r>
    </w:p>
    <w:p>
      <w:pPr>
        <w:pStyle w:val="Heading1"/>
        <w:rPr/>
      </w:pPr>
      <w:r>
        <w:rPr/>
        <mc:AlternateContent>
          <mc:Choice Requires="wps">
            <w:drawing>
              <wp:anchor distT="6350" distB="6350" distL="635" distR="0" simplePos="0" relativeHeight="4" behindDoc="0" locked="0" layoutInCell="1" allowOverlap="1" wp14:anchorId="5F0CE333">
                <wp:simplePos x="0" y="0"/>
                <wp:positionH relativeFrom="column">
                  <wp:posOffset>-3810</wp:posOffset>
                </wp:positionH>
                <wp:positionV relativeFrom="paragraph">
                  <wp:posOffset>182880</wp:posOffset>
                </wp:positionV>
                <wp:extent cx="6885940" cy="635"/>
                <wp:effectExtent l="635" t="6350" r="0" b="6350"/>
                <wp:wrapNone/>
                <wp:docPr id="3" name="Straight Connector 1088169005"/>
                <a:graphic xmlns:a="http://schemas.openxmlformats.org/drawingml/2006/main">
                  <a:graphicData uri="http://schemas.microsoft.com/office/word/2010/wordprocessingShape">
                    <wps:wsp>
                      <wps:cNvSpPr/>
                      <wps:spPr>
                        <a:xfrm>
                          <a:off x="0" y="0"/>
                          <a:ext cx="6886080" cy="720"/>
                        </a:xfrm>
                        <a:prstGeom prst="line">
                          <a:avLst/>
                        </a:prstGeom>
                        <a:ln w="12700">
                          <a:solidFill>
                            <a:srgbClr val="BDD7EE"/>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0.3pt,14.4pt" to="541.85pt,14.4pt" stroked="t" o:allowincell="f" style="position:absolute" wp14:anchorId="5F0CE333">
                <v:stroke color="#bdd7ee" weight="12600" joinstyle="miter" endcap="flat"/>
                <v:fill o:detectmouseclick="t" on="false"/>
                <w10:wrap type="none"/>
              </v:line>
            </w:pict>
          </mc:Fallback>
        </mc:AlternateContent>
      </w:r>
    </w:p>
    <w:p>
      <w:pPr>
        <w:pStyle w:val="Normal"/>
        <w:rPr>
          <w:i/>
          <w:iCs/>
          <w:color w:val="064462"/>
        </w:rPr>
      </w:pPr>
      <w:r>
        <w:rPr>
          <w:i/>
          <w:iCs/>
          <w:color w:val="064462"/>
        </w:rPr>
      </w:r>
    </w:p>
    <w:p>
      <w:pPr>
        <w:pStyle w:val="ListParagraph"/>
        <w:numPr>
          <w:ilvl w:val="0"/>
          <w:numId w:val="2"/>
        </w:numPr>
        <w:rPr>
          <w:i/>
          <w:iCs/>
          <w:color w:val="064462"/>
        </w:rPr>
      </w:pPr>
      <w:r>
        <w:rPr>
          <w:i/>
          <w:iCs/>
          <w:color w:val="064462"/>
        </w:rPr>
        <w:t>Download the expression data and matching metadata from Refine.Bio that you selected in Assignment 1.</w:t>
      </w:r>
    </w:p>
    <w:p>
      <w:pPr>
        <w:pStyle w:val="ListParagraph"/>
        <w:numPr>
          <w:ilvl w:val="1"/>
          <w:numId w:val="2"/>
        </w:numPr>
        <w:rPr>
          <w:i/>
          <w:iCs/>
          <w:color w:val="064462"/>
        </w:rPr>
      </w:pPr>
      <w:r>
        <w:rPr>
          <w:i/>
          <w:iCs/>
          <w:color w:val="064462"/>
        </w:rPr>
        <w:t>You should have a matrix of samples by genes expression data</w:t>
      </w:r>
    </w:p>
    <w:p>
      <w:pPr>
        <w:pStyle w:val="ListParagraph"/>
        <w:numPr>
          <w:ilvl w:val="1"/>
          <w:numId w:val="2"/>
        </w:numPr>
        <w:rPr>
          <w:i/>
          <w:iCs/>
          <w:color w:val="064462"/>
        </w:rPr>
      </w:pPr>
      <w:r>
        <w:rPr>
          <w:i/>
          <w:iCs/>
          <w:color w:val="064462"/>
        </w:rPr>
        <w:t xml:space="preserve">If your matrix has Ensembl IDs (e.g. </w:t>
      </w:r>
      <w:hyperlink r:id="rId5">
        <w:r>
          <w:rPr>
            <w:rStyle w:val="Hyperlink"/>
            <w:i/>
            <w:iCs/>
          </w:rPr>
          <w:t>ENSG00000141510</w:t>
        </w:r>
      </w:hyperlink>
      <w:r>
        <w:rPr>
          <w:i/>
          <w:iCs/>
          <w:color w:val="064462"/>
        </w:rPr>
        <w:t xml:space="preserve">) instead of gene names (e.g. TP53), convert the names to gene names. Here are some guides: </w:t>
      </w:r>
    </w:p>
    <w:p>
      <w:pPr>
        <w:pStyle w:val="ListParagraph"/>
        <w:numPr>
          <w:ilvl w:val="2"/>
          <w:numId w:val="2"/>
        </w:numPr>
        <w:rPr>
          <w:i/>
          <w:iCs/>
          <w:color w:val="064462"/>
        </w:rPr>
      </w:pPr>
      <w:hyperlink r:id="rId6">
        <w:r>
          <w:rPr>
            <w:rStyle w:val="Hyperlink"/>
            <w:i/>
            <w:iCs/>
            <w:color w:val="064462"/>
          </w:rPr>
          <w:t>alexslemonade.github.io/refinebio-examples/03-rnaseq/gene-id-annotation_rnaseq_01_ensembl.html</w:t>
        </w:r>
      </w:hyperlink>
    </w:p>
    <w:p>
      <w:pPr>
        <w:pStyle w:val="ListParagraph"/>
        <w:numPr>
          <w:ilvl w:val="2"/>
          <w:numId w:val="2"/>
        </w:numPr>
        <w:rPr>
          <w:i/>
          <w:iCs/>
          <w:color w:val="064462"/>
        </w:rPr>
      </w:pPr>
      <w:r>
        <w:fldChar w:fldCharType="begin"/>
      </w:r>
      <w:r>
        <w:rPr>
          <w:rStyle w:val="Hyperlink"/>
          <w:i/>
          <w:iCs/>
        </w:rPr>
        <w:instrText xml:space="preserve"> HYPERLINK "https://www.bioconductor.org/help/course-materials/2019/BSS2019/05_Annotations.html" \l "org.hs.eg.db"</w:instrText>
      </w:r>
      <w:r>
        <w:rPr>
          <w:rStyle w:val="Hyperlink"/>
          <w:i/>
          <w:iCs/>
        </w:rPr>
        <w:fldChar w:fldCharType="separate"/>
      </w:r>
      <w:r>
        <w:rPr>
          <w:rStyle w:val="Hyperlink"/>
          <w:i/>
          <w:iCs/>
        </w:rPr>
        <w:t>bioconductor.org/help/course-materials/2019/BSS2019/05_Annotations.html - org.hs.eg.db</w:t>
      </w:r>
      <w:r>
        <w:rPr>
          <w:rStyle w:val="Hyperlink"/>
          <w:i/>
          <w:iCs/>
        </w:rPr>
        <w:fldChar w:fldCharType="end"/>
      </w:r>
    </w:p>
    <w:p>
      <w:pPr>
        <w:pStyle w:val="ListParagraph"/>
        <w:numPr>
          <w:ilvl w:val="1"/>
          <w:numId w:val="2"/>
        </w:numPr>
        <w:rPr>
          <w:i/>
          <w:iCs/>
          <w:color w:val="064462"/>
        </w:rPr>
      </w:pPr>
      <w:r>
        <w:rPr>
          <w:i/>
          <w:iCs/>
          <w:color w:val="064462"/>
        </w:rPr>
        <w:t>Load the data into your chosen programming language (R or python recommended). What size is your expression matrix? How many genes does it include? How much variation do you see in the data? To answer these questions, log-scale the data, calculate per-gene median expression ranges, then make a density plot showing those results. Summarize your findings.</w:t>
      </w:r>
    </w:p>
    <w:p>
      <w:pPr>
        <w:pStyle w:val="ListParagraph"/>
        <w:ind w:start="1440"/>
        <w:rPr>
          <w:i/>
          <w:iCs/>
          <w:color w:val="EE0000"/>
        </w:rPr>
      </w:pPr>
      <w:r>
        <w:rPr>
          <w:i/>
          <w:iCs/>
          <w:color w:val="EE0000"/>
        </w:rPr>
        <w:t>The SRP092402 expression matrix contained 43,363 genes across 909 samples. The original gene identifiers began with ENSG for example (ENSG00000000003) instead of using gene names, so they were converted to their corresponding human gene names when a mapping was available. A total of 33,191 gene IDs were successfully converted, while IDs without an available mapping were retained. The expression data were log-transformed using log2(x + 1), and the median expression of each gene across the samples was calculated. The density plot shows that most genes have low median expression, while a smaller number have much higher expression, producing a long tail toward higher expression values.</w:t>
      </w:r>
    </w:p>
    <w:p>
      <w:pPr>
        <w:pStyle w:val="ListParagraph"/>
        <w:numPr>
          <w:ilvl w:val="0"/>
          <w:numId w:val="2"/>
        </w:numPr>
        <w:rPr>
          <w:i/>
          <w:iCs/>
          <w:color w:val="064462"/>
        </w:rPr>
      </w:pPr>
      <w:r>
        <w:rPr>
          <w:i/>
          <w:iCs/>
          <w:color w:val="064462"/>
        </w:rPr>
        <w:t xml:space="preserve">Now that you have loaded the expression data, generate a PCA plot: </w:t>
      </w:r>
    </w:p>
    <w:p>
      <w:pPr>
        <w:pStyle w:val="ListParagraph"/>
        <w:numPr>
          <w:ilvl w:val="1"/>
          <w:numId w:val="2"/>
        </w:numPr>
        <w:rPr>
          <w:i/>
          <w:iCs/>
          <w:color w:val="064462"/>
        </w:rPr>
      </w:pPr>
      <w:r>
        <w:rPr>
          <w:i/>
          <w:iCs/>
          <w:color w:val="064462"/>
        </w:rPr>
        <w:t xml:space="preserve">You can do this using any PCA implementation. Here is a guide to using the DESeq2 function plotPCA() to generate your plot (see </w:t>
      </w:r>
      <w:hyperlink r:id="rId7">
        <w:r>
          <w:rPr>
            <w:rStyle w:val="Hyperlink"/>
            <w:i/>
            <w:iCs/>
          </w:rPr>
          <w:t>here</w:t>
        </w:r>
      </w:hyperlink>
      <w:r>
        <w:rPr>
          <w:i/>
          <w:iCs/>
          <w:color w:val="064462"/>
        </w:rPr>
        <w:t>).</w:t>
      </w:r>
    </w:p>
    <w:p>
      <w:pPr>
        <w:pStyle w:val="ListParagraph"/>
        <w:numPr>
          <w:ilvl w:val="1"/>
          <w:numId w:val="2"/>
        </w:numPr>
        <w:rPr>
          <w:i/>
          <w:iCs/>
          <w:color w:val="064462"/>
        </w:rPr>
      </w:pPr>
      <w:r>
        <w:rPr>
          <w:i/>
          <w:iCs/>
          <w:color w:val="064462"/>
        </w:rPr>
        <w:t>Color your PCA plot by the 2 groups you identified in assignment 1 (e.g., cancer vs normal)</w:t>
      </w:r>
    </w:p>
    <w:p>
      <w:pPr>
        <w:pStyle w:val="ListParagraph"/>
        <w:numPr>
          <w:ilvl w:val="1"/>
          <w:numId w:val="2"/>
        </w:numPr>
        <w:rPr>
          <w:i/>
          <w:iCs/>
          <w:color w:val="064462"/>
        </w:rPr>
      </w:pPr>
      <w:r>
        <w:rPr>
          <w:i/>
          <w:iCs/>
          <w:color w:val="064462"/>
        </w:rPr>
        <w:t>Make sure you include a legend and label the axes!</w:t>
      </w:r>
    </w:p>
    <w:p>
      <w:pPr>
        <w:pStyle w:val="ListParagraph"/>
        <w:numPr>
          <w:ilvl w:val="1"/>
          <w:numId w:val="2"/>
        </w:numPr>
        <w:rPr>
          <w:i/>
          <w:iCs/>
          <w:color w:val="064462"/>
        </w:rPr>
      </w:pPr>
      <w:r>
        <w:rPr>
          <w:i/>
          <w:iCs/>
          <w:color w:val="064462"/>
        </w:rPr>
        <w:t>Also generate t-SNE and UMAP plots, making sure to color code and label each plot.</w:t>
      </w:r>
    </w:p>
    <w:p>
      <w:pPr>
        <w:pStyle w:val="ListParagraph"/>
        <w:numPr>
          <w:ilvl w:val="2"/>
          <w:numId w:val="2"/>
        </w:numPr>
        <w:rPr>
          <w:i/>
          <w:iCs/>
          <w:color w:val="064462"/>
        </w:rPr>
      </w:pPr>
      <w:r>
        <w:rPr>
          <w:i/>
          <w:iCs/>
          <w:color w:val="064462"/>
        </w:rPr>
        <w:t>t-SNE (</w:t>
      </w:r>
      <w:hyperlink r:id="rId8">
        <w:r>
          <w:rPr>
            <w:rStyle w:val="Hyperlink"/>
            <w:i/>
            <w:iCs/>
          </w:rPr>
          <w:t>example here</w:t>
        </w:r>
      </w:hyperlink>
      <w:r>
        <w:rPr>
          <w:i/>
          <w:iCs/>
          <w:color w:val="064462"/>
        </w:rPr>
        <w:t>)</w:t>
      </w:r>
    </w:p>
    <w:p>
      <w:pPr>
        <w:pStyle w:val="ListParagraph"/>
        <w:numPr>
          <w:ilvl w:val="2"/>
          <w:numId w:val="2"/>
        </w:numPr>
        <w:rPr>
          <w:i/>
          <w:iCs/>
          <w:color w:val="064462"/>
        </w:rPr>
      </w:pPr>
      <w:r>
        <w:rPr>
          <w:i/>
          <w:iCs/>
          <w:color w:val="064462"/>
        </w:rPr>
        <w:t>UMAP (</w:t>
      </w:r>
      <w:hyperlink r:id="rId9">
        <w:r>
          <w:rPr>
            <w:rStyle w:val="Hyperlink"/>
            <w:i/>
            <w:iCs/>
          </w:rPr>
          <w:t>example here</w:t>
        </w:r>
      </w:hyperlink>
      <w:r>
        <w:rPr>
          <w:i/>
          <w:iCs/>
          <w:color w:val="064462"/>
        </w:rPr>
        <w:t>)</w:t>
      </w:r>
    </w:p>
    <w:p>
      <w:pPr>
        <w:pStyle w:val="ListParagraph"/>
        <w:numPr>
          <w:ilvl w:val="1"/>
          <w:numId w:val="2"/>
        </w:numPr>
        <w:rPr>
          <w:i/>
          <w:iCs/>
          <w:color w:val="064462"/>
        </w:rPr>
      </w:pPr>
      <w:r>
        <w:rPr>
          <w:i/>
          <w:iCs/>
          <w:color w:val="064462"/>
        </w:rPr>
        <w:t>Summarize the differences and similarities between your three plots.</w:t>
      </w:r>
    </w:p>
    <w:p>
      <w:pPr>
        <w:pStyle w:val="ListParagraph"/>
        <w:numPr>
          <w:ilvl w:val="1"/>
          <w:numId w:val="2"/>
        </w:numPr>
        <w:rPr>
          <w:i/>
          <w:iCs/>
          <w:color w:val="064462"/>
        </w:rPr>
      </w:pPr>
      <w:r>
        <w:rPr>
          <w:i/>
          <w:iCs/>
          <w:color w:val="064462"/>
        </w:rPr>
        <w:t>Save your plot(s) and summarize your findings.</w:t>
      </w:r>
    </w:p>
    <w:p>
      <w:pPr>
        <w:pStyle w:val="ListParagraph"/>
        <w:ind w:start="1440"/>
        <w:rPr>
          <w:i/>
          <w:iCs/>
          <w:color w:val="EE0000"/>
        </w:rPr>
      </w:pPr>
      <w:r>
        <w:rPr>
          <w:i/>
          <w:iCs/>
          <w:color w:val="EE0000"/>
        </w:rPr>
        <w:t xml:space="preserve">PCA, t-SNE, and UMAP were used to visualize differences in gene expression between TB subjects and healthy controls. In the PCA plot, PC1 and PC2 explained 7.3% and 4.6% of the total variance, respectively, and the two groups largely overlapped rather than forming distinct clusters. The t-SNE plot also showed substantial overlap, although some healthy-control samples formed small local groups. UMAP showed the clearest local grouping of healthy controls, particularly on the right side of the plot, but healthy and TB samples were still not completely separated. </w:t>
      </w:r>
    </w:p>
    <w:p>
      <w:pPr>
        <w:pStyle w:val="ListParagraph"/>
        <w:ind w:start="1440"/>
        <w:rPr>
          <w:i/>
          <w:iCs/>
          <w:color w:val="064462"/>
        </w:rPr>
      </w:pPr>
      <w:r>
        <w:rPr>
          <w:i/>
          <w:iCs/>
          <w:color w:val="064462"/>
        </w:rPr>
      </w:r>
    </w:p>
    <w:p>
      <w:pPr>
        <w:pStyle w:val="ListParagraph"/>
        <w:numPr>
          <w:ilvl w:val="0"/>
          <w:numId w:val="2"/>
        </w:numPr>
        <w:rPr>
          <w:i/>
          <w:iCs/>
          <w:color w:val="064462"/>
        </w:rPr>
      </w:pPr>
      <w:r>
        <w:rPr>
          <w:i/>
          <w:iCs/>
          <w:color w:val="064462"/>
        </w:rPr>
        <w:t xml:space="preserve">Perform differential analysis on the samples from your two groups. </w:t>
      </w:r>
    </w:p>
    <w:p>
      <w:pPr>
        <w:pStyle w:val="ListParagraph"/>
        <w:numPr>
          <w:ilvl w:val="1"/>
          <w:numId w:val="2"/>
        </w:numPr>
        <w:rPr>
          <w:i/>
          <w:iCs/>
          <w:color w:val="064462"/>
        </w:rPr>
      </w:pPr>
      <w:r>
        <w:rPr>
          <w:i/>
          <w:iCs/>
          <w:color w:val="064462"/>
        </w:rPr>
        <w:t xml:space="preserve">A tutorial for this: </w:t>
      </w:r>
      <w:hyperlink r:id="rId10">
        <w:r>
          <w:rPr>
            <w:rStyle w:val="Hyperlink"/>
            <w:i/>
            <w:iCs/>
            <w:color w:val="064462"/>
          </w:rPr>
          <w:t>alexslemonade.github.io/refinebio-examples/03-rnaseq/differential-expression_rnaseq_01.html</w:t>
        </w:r>
      </w:hyperlink>
    </w:p>
    <w:p>
      <w:pPr>
        <w:pStyle w:val="ListParagraph"/>
        <w:numPr>
          <w:ilvl w:val="1"/>
          <w:numId w:val="2"/>
        </w:numPr>
        <w:rPr>
          <w:i/>
          <w:iCs/>
          <w:color w:val="064462"/>
        </w:rPr>
      </w:pPr>
      <w:r>
        <w:rPr>
          <w:i/>
          <w:iCs/>
          <w:color w:val="064462"/>
        </w:rPr>
        <w:t xml:space="preserve">Another useful package for this: </w:t>
      </w:r>
      <w:hyperlink r:id="rId11">
        <w:r>
          <w:rPr>
            <w:rStyle w:val="Hyperlink"/>
            <w:i/>
            <w:iCs/>
          </w:rPr>
          <w:t>https://github.com/reneshbedre/bioinfokit</w:t>
        </w:r>
      </w:hyperlink>
      <w:r>
        <w:rPr>
          <w:i/>
          <w:iCs/>
          <w:color w:val="064462"/>
        </w:rPr>
        <w:t xml:space="preserve"> </w:t>
      </w:r>
    </w:p>
    <w:p>
      <w:pPr>
        <w:pStyle w:val="ListParagraph"/>
        <w:numPr>
          <w:ilvl w:val="1"/>
          <w:numId w:val="2"/>
        </w:numPr>
        <w:rPr>
          <w:i/>
          <w:iCs/>
          <w:color w:val="064462"/>
        </w:rPr>
      </w:pPr>
      <w:r>
        <w:rPr>
          <w:i/>
          <w:iCs/>
          <w:color w:val="064462"/>
        </w:rPr>
        <w:t>Create a volcano plot of your data. Make sure to label the axes and provide a legend.</w:t>
      </w:r>
    </w:p>
    <w:p>
      <w:pPr>
        <w:pStyle w:val="ListParagraph"/>
        <w:numPr>
          <w:ilvl w:val="1"/>
          <w:numId w:val="2"/>
        </w:numPr>
        <w:rPr>
          <w:i/>
          <w:iCs/>
          <w:color w:val="064462"/>
        </w:rPr>
      </w:pPr>
      <w:r>
        <w:rPr>
          <w:i/>
          <w:iCs/>
          <w:color w:val="064462"/>
        </w:rPr>
        <w:t>Create a table of the top 50 differentially expressed genes. Add this to your assignment writeup. Include the full table of all results in a results folder in your GitHub repository.</w:t>
      </w:r>
    </w:p>
    <w:p>
      <w:pPr>
        <w:pStyle w:val="ListParagraph"/>
        <w:numPr>
          <w:ilvl w:val="1"/>
          <w:numId w:val="2"/>
        </w:numPr>
        <w:rPr>
          <w:i/>
          <w:iCs/>
          <w:color w:val="064462"/>
        </w:rPr>
      </w:pPr>
      <w:r>
        <w:rPr>
          <w:i/>
          <w:iCs/>
          <w:color w:val="064462"/>
        </w:rPr>
        <w:t>Save and summarize your findings.</w:t>
      </w:r>
    </w:p>
    <w:p>
      <w:pPr>
        <w:pStyle w:val="ListParagraph"/>
        <w:numPr>
          <w:ilvl w:val="0"/>
          <w:numId w:val="2"/>
        </w:numPr>
        <w:rPr>
          <w:i/>
          <w:iCs/>
          <w:color w:val="064462"/>
        </w:rPr>
      </w:pPr>
      <w:r>
        <w:rPr>
          <w:i/>
          <w:iCs/>
          <w:color w:val="064462"/>
        </w:rPr>
        <w:t>Extract the list of significantly differentially expressed genes, and generate a heatmap showing only those genes</w:t>
      </w:r>
    </w:p>
    <w:p>
      <w:pPr>
        <w:pStyle w:val="ListParagraph"/>
        <w:numPr>
          <w:ilvl w:val="1"/>
          <w:numId w:val="2"/>
        </w:numPr>
        <w:rPr>
          <w:i/>
          <w:iCs/>
          <w:color w:val="064462"/>
        </w:rPr>
      </w:pPr>
      <w:r>
        <w:rPr>
          <w:i/>
          <w:iCs/>
          <w:color w:val="064462"/>
        </w:rPr>
        <w:t xml:space="preserve">An R package for this: </w:t>
      </w:r>
      <w:hyperlink r:id="rId12">
        <w:r>
          <w:rPr>
            <w:rStyle w:val="Hyperlink"/>
            <w:i/>
            <w:iCs/>
          </w:rPr>
          <w:t>https://jokergoo.github.io/ComplexHeatmap-reference/book/</w:t>
        </w:r>
      </w:hyperlink>
    </w:p>
    <w:p>
      <w:pPr>
        <w:pStyle w:val="ListParagraph"/>
        <w:numPr>
          <w:ilvl w:val="1"/>
          <w:numId w:val="2"/>
        </w:numPr>
        <w:rPr>
          <w:i/>
          <w:iCs/>
          <w:color w:val="064462"/>
        </w:rPr>
      </w:pPr>
      <w:r>
        <w:rPr>
          <w:i/>
          <w:iCs/>
          <w:color w:val="064462"/>
        </w:rPr>
        <w:t xml:space="preserve">A Python package for this: </w:t>
      </w:r>
      <w:hyperlink r:id="rId13">
        <w:r>
          <w:rPr>
            <w:rStyle w:val="Hyperlink"/>
            <w:i/>
            <w:iCs/>
          </w:rPr>
          <w:t>https://github.com/DingWB/PyComplexHeatmap</w:t>
        </w:r>
      </w:hyperlink>
      <w:r>
        <w:rPr>
          <w:i/>
          <w:iCs/>
          <w:color w:val="064462"/>
        </w:rPr>
        <w:t xml:space="preserve"> </w:t>
      </w:r>
    </w:p>
    <w:p>
      <w:pPr>
        <w:pStyle w:val="ListParagraph"/>
        <w:numPr>
          <w:ilvl w:val="1"/>
          <w:numId w:val="2"/>
        </w:numPr>
        <w:rPr>
          <w:i/>
          <w:iCs/>
          <w:color w:val="064462"/>
        </w:rPr>
      </w:pPr>
      <w:r>
        <w:rPr>
          <w:i/>
          <w:iCs/>
          <w:color w:val="064462"/>
        </w:rPr>
        <w:t>Add a side bar colored by sample groupings (cancer vs not, etc.)</w:t>
      </w:r>
    </w:p>
    <w:p>
      <w:pPr>
        <w:pStyle w:val="ListParagraph"/>
        <w:numPr>
          <w:ilvl w:val="0"/>
          <w:numId w:val="2"/>
        </w:numPr>
        <w:rPr>
          <w:i/>
          <w:iCs/>
          <w:color w:val="064462"/>
        </w:rPr>
      </w:pPr>
      <w:r>
        <w:rPr>
          <w:i/>
          <w:iCs/>
          <w:color w:val="064462"/>
        </w:rPr>
        <w:t xml:space="preserve">Extract the list of differentially expressed genes and run gene set enrichment analysis. </w:t>
      </w:r>
      <w:r>
        <w:rPr>
          <w:b/>
          <w:bCs/>
          <w:i/>
          <w:iCs/>
          <w:color w:val="064462"/>
        </w:rPr>
        <w:t xml:space="preserve">Each student in your team should run a different combination of method and ontology, with a minimum of 2 methods per team regardless of team size </w:t>
      </w:r>
      <w:r>
        <w:rPr>
          <w:i/>
          <w:iCs/>
          <w:color w:val="064462"/>
        </w:rPr>
        <w:t>(e.g., if there are 4 students on the team, there should be results for 4 applications in your assignment writeup. Teams of 1 must include 2 methods.).</w:t>
      </w:r>
    </w:p>
    <w:p>
      <w:pPr>
        <w:pStyle w:val="ListParagraph"/>
        <w:numPr>
          <w:ilvl w:val="1"/>
          <w:numId w:val="2"/>
        </w:numPr>
        <w:rPr>
          <w:i/>
          <w:iCs/>
          <w:color w:val="064462"/>
        </w:rPr>
      </w:pPr>
      <w:r>
        <w:rPr>
          <w:i/>
          <w:iCs/>
          <w:color w:val="064462"/>
        </w:rPr>
        <w:t>Choose a method (or message the instructor for permission to use an alternative method):</w:t>
      </w:r>
    </w:p>
    <w:p>
      <w:pPr>
        <w:pStyle w:val="ListParagraph"/>
        <w:numPr>
          <w:ilvl w:val="2"/>
          <w:numId w:val="2"/>
        </w:numPr>
        <w:rPr>
          <w:i/>
          <w:iCs/>
          <w:color w:val="064462"/>
        </w:rPr>
      </w:pPr>
      <w:hyperlink r:id="rId14">
        <w:r>
          <w:rPr>
            <w:rStyle w:val="Hyperlink"/>
            <w:i/>
            <w:iCs/>
          </w:rPr>
          <w:t>topGO</w:t>
        </w:r>
      </w:hyperlink>
    </w:p>
    <w:p>
      <w:pPr>
        <w:pStyle w:val="ListParagraph"/>
        <w:numPr>
          <w:ilvl w:val="2"/>
          <w:numId w:val="2"/>
        </w:numPr>
        <w:rPr>
          <w:i/>
          <w:iCs/>
          <w:color w:val="064462"/>
        </w:rPr>
      </w:pPr>
      <w:hyperlink r:id="rId15">
        <w:r>
          <w:rPr>
            <w:rStyle w:val="Hyperlink"/>
            <w:i/>
            <w:iCs/>
          </w:rPr>
          <w:t>clustProfiler</w:t>
        </w:r>
      </w:hyperlink>
    </w:p>
    <w:p>
      <w:pPr>
        <w:pStyle w:val="ListParagraph"/>
        <w:numPr>
          <w:ilvl w:val="2"/>
          <w:numId w:val="2"/>
        </w:numPr>
        <w:rPr>
          <w:i/>
          <w:iCs/>
          <w:color w:val="064462"/>
        </w:rPr>
      </w:pPr>
      <w:hyperlink r:id="rId16">
        <w:r>
          <w:rPr>
            <w:rStyle w:val="Hyperlink"/>
            <w:i/>
            <w:iCs/>
          </w:rPr>
          <w:t>gProfiler2</w:t>
        </w:r>
      </w:hyperlink>
      <w:r>
        <w:rPr/>
        <w:t xml:space="preserve">  -Ethan </w:t>
      </w:r>
    </w:p>
    <w:p>
      <w:pPr>
        <w:pStyle w:val="ListParagraph"/>
        <w:numPr>
          <w:ilvl w:val="2"/>
          <w:numId w:val="2"/>
        </w:numPr>
        <w:rPr>
          <w:rStyle w:val="Hyperlink"/>
          <w:i/>
          <w:iCs/>
          <w:color w:val="064462"/>
          <w:u w:val="none"/>
        </w:rPr>
      </w:pPr>
      <w:hyperlink r:id="rId17">
        <w:r>
          <w:rPr>
            <w:rStyle w:val="Hyperlink"/>
            <w:i/>
            <w:iCs/>
          </w:rPr>
          <w:t>GenomicSuperSignature</w:t>
        </w:r>
      </w:hyperlink>
    </w:p>
    <w:p>
      <w:pPr>
        <w:pStyle w:val="ListParagraph"/>
        <w:numPr>
          <w:ilvl w:val="2"/>
          <w:numId w:val="2"/>
        </w:numPr>
        <w:rPr>
          <w:rStyle w:val="Hyperlink"/>
          <w:i/>
          <w:iCs/>
          <w:color w:val="064462"/>
          <w:u w:val="none"/>
        </w:rPr>
      </w:pPr>
      <w:hyperlink r:id="rId18">
        <w:r>
          <w:rPr>
            <w:rStyle w:val="Hyperlink"/>
            <w:i/>
            <w:iCs/>
          </w:rPr>
          <w:t>PyDESeq2</w:t>
        </w:r>
      </w:hyperlink>
      <w:r>
        <w:rPr>
          <w:rStyle w:val="Hyperlink"/>
          <w:i/>
          <w:iCs/>
          <w:u w:val="none"/>
        </w:rPr>
        <w:t xml:space="preserve"> (BioStars example </w:t>
      </w:r>
      <w:hyperlink r:id="rId19">
        <w:r>
          <w:rPr>
            <w:rStyle w:val="Hyperlink"/>
            <w:i/>
            <w:iCs/>
          </w:rPr>
          <w:t>here</w:t>
        </w:r>
      </w:hyperlink>
      <w:r>
        <w:rPr>
          <w:rStyle w:val="Hyperlink"/>
          <w:i/>
          <w:iCs/>
          <w:u w:val="none"/>
        </w:rPr>
        <w:t>)</w:t>
      </w:r>
    </w:p>
    <w:p>
      <w:pPr>
        <w:pStyle w:val="ListParagraph"/>
        <w:numPr>
          <w:ilvl w:val="2"/>
          <w:numId w:val="2"/>
        </w:numPr>
        <w:rPr>
          <w:rStyle w:val="Hyperlink"/>
          <w:i/>
          <w:iCs/>
          <w:color w:val="064462"/>
          <w:u w:val="none"/>
        </w:rPr>
      </w:pPr>
      <w:r>
        <w:rPr>
          <w:rStyle w:val="Hyperlink"/>
          <w:i/>
          <w:iCs/>
          <w:u w:val="none"/>
        </w:rPr>
        <w:t>Wilcoxon rank-sum test</w:t>
      </w:r>
    </w:p>
    <w:p>
      <w:pPr>
        <w:pStyle w:val="ListParagraph"/>
        <w:numPr>
          <w:ilvl w:val="1"/>
          <w:numId w:val="2"/>
        </w:numPr>
        <w:rPr>
          <w:i/>
          <w:iCs/>
          <w:color w:val="064462"/>
        </w:rPr>
      </w:pPr>
      <w:r>
        <w:rPr>
          <w:i/>
          <w:iCs/>
          <w:color w:val="064462"/>
        </w:rPr>
        <w:t>Choose an ontology (e.g. Disease Ontology, Gene Ontology)</w:t>
      </w:r>
    </w:p>
    <w:p>
      <w:pPr>
        <w:pStyle w:val="ListParagraph"/>
        <w:numPr>
          <w:ilvl w:val="1"/>
          <w:numId w:val="2"/>
        </w:numPr>
        <w:rPr>
          <w:i/>
          <w:iCs/>
          <w:color w:val="064462"/>
        </w:rPr>
      </w:pPr>
      <w:r>
        <w:rPr>
          <w:i/>
          <w:iCs/>
          <w:color w:val="064462"/>
        </w:rPr>
        <w:t>Run enrichment analysis on your data using your selected method and ontology</w:t>
      </w:r>
    </w:p>
    <w:p>
      <w:pPr>
        <w:pStyle w:val="ListParagraph"/>
        <w:numPr>
          <w:ilvl w:val="1"/>
          <w:numId w:val="2"/>
        </w:numPr>
        <w:rPr>
          <w:i/>
          <w:iCs/>
          <w:color w:val="064462"/>
        </w:rPr>
      </w:pPr>
      <w:r>
        <w:rPr>
          <w:i/>
          <w:iCs/>
          <w:color w:val="064462"/>
        </w:rPr>
        <w:t>Create a table of these results. Add it to the results folder in your GitHub repository.</w:t>
      </w:r>
    </w:p>
    <w:p>
      <w:pPr>
        <w:pStyle w:val="ListParagraph"/>
        <w:ind w:start="1440"/>
        <w:rPr>
          <w:i/>
          <w:iCs/>
          <w:color w:val="064462"/>
        </w:rPr>
      </w:pPr>
      <w:r>
        <w:rPr>
          <w:i/>
          <w:iCs/>
          <w:color w:val="064462"/>
        </w:rPr>
      </w:r>
    </w:p>
    <w:p>
      <w:pPr>
        <w:pStyle w:val="ListParagraph"/>
        <w:numPr>
          <w:ilvl w:val="0"/>
          <w:numId w:val="2"/>
        </w:numPr>
        <w:rPr>
          <w:i/>
          <w:iCs/>
          <w:color w:val="064462"/>
        </w:rPr>
      </w:pPr>
      <w:r>
        <w:rPr>
          <w:i/>
          <w:iCs/>
          <w:color w:val="064462"/>
        </w:rPr>
        <w:t xml:space="preserve">Create a table showing statistically significantly enriched terms (and any characteristics) shared by the method you used (e.g., q-value, p-value, log fold change). Include the full tables in a results folder in your GitHub repository. This will be a joint table of all your team’s results from step 5. Each unique gene set / term should have 1 row and all results from each method in that row. Add a column indicating how many of the methods found this term to be significantly enriched in your analysis, and how many methods included this term in the analysis. Add the full table to your GitHub repository results Folder. </w:t>
      </w:r>
    </w:p>
    <w:p>
      <w:pPr>
        <w:pStyle w:val="ListParagraph"/>
        <w:rPr>
          <w:i/>
          <w:iCs/>
          <w:color w:val="064462"/>
        </w:rPr>
      </w:pPr>
      <w:r>
        <w:rPr>
          <w:i/>
          <w:iCs/>
          <w:color w:val="064462"/>
        </w:rPr>
      </w:r>
    </w:p>
    <w:p>
      <w:pPr>
        <w:pStyle w:val="ListParagraph"/>
        <w:numPr>
          <w:ilvl w:val="0"/>
          <w:numId w:val="2"/>
        </w:numPr>
        <w:rPr>
          <w:i/>
          <w:iCs/>
          <w:color w:val="064462"/>
        </w:rPr>
      </w:pPr>
      <w:r>
        <w:rPr>
          <w:i/>
          <w:iCs/>
          <w:color w:val="064462"/>
        </w:rPr>
        <w:t xml:space="preserve">Using the table created in step 6, create a combined table that shows the top 10 terms enriched in all (or most) methods. Include this in your assignment writeup. </w:t>
      </w:r>
    </w:p>
    <w:p>
      <w:pPr>
        <w:pStyle w:val="ListParagraph"/>
        <w:rPr>
          <w:i/>
          <w:iCs/>
          <w:color w:val="064462"/>
        </w:rPr>
      </w:pPr>
      <w:r>
        <w:rPr>
          <w:i/>
          <w:iCs/>
          <w:color w:val="064462"/>
        </w:rPr>
      </w:r>
    </w:p>
    <w:p>
      <w:pPr>
        <w:pStyle w:val="ListParagraph"/>
        <w:rPr>
          <w:i/>
          <w:iCs/>
          <w:color w:val="064462"/>
        </w:rPr>
      </w:pPr>
      <w:r>
        <w:rPr>
          <w:i/>
          <w:iCs/>
          <w:color w:val="064462"/>
        </w:rPr>
      </w:r>
    </w:p>
    <w:p>
      <w:pPr>
        <w:pStyle w:val="ListParagraph"/>
        <w:numPr>
          <w:ilvl w:val="0"/>
          <w:numId w:val="2"/>
        </w:numPr>
        <w:rPr>
          <w:i/>
          <w:iCs/>
          <w:color w:val="064462"/>
        </w:rPr>
      </w:pPr>
      <w:r>
        <w:rPr>
          <w:i/>
          <w:iCs/>
          <w:color w:val="064462"/>
        </w:rPr>
        <w:t xml:space="preserve">Write a short summary to go with each plot/table you create. Describe what you did, what parameters you used (if any), and at least one interesting result from it. </w:t>
      </w:r>
    </w:p>
    <w:p>
      <w:pPr>
        <w:pStyle w:val="ListParagraph"/>
        <w:numPr>
          <w:ilvl w:val="1"/>
          <w:numId w:val="2"/>
        </w:numPr>
        <w:rPr>
          <w:i/>
          <w:iCs/>
          <w:color w:val="064462"/>
        </w:rPr>
      </w:pPr>
      <w:r>
        <w:rPr>
          <w:i/>
          <w:iCs/>
          <w:color w:val="064462"/>
        </w:rPr>
        <w:t>For part 1 we made a density plot using a log2 transform and the median expression per gene. We used the parameter of the median expressions per gene and from our results we get that a majority of the genes have very low expression (near 0) while a smaller portion has an exceedingly high rate of expression (right tail of the graph).</w:t>
      </w:r>
    </w:p>
    <w:p>
      <w:pPr>
        <w:pStyle w:val="ListParagraph"/>
        <w:numPr>
          <w:ilvl w:val="1"/>
          <w:numId w:val="2"/>
        </w:numPr>
        <w:rPr>
          <w:i/>
          <w:iCs/>
          <w:color w:val="064462"/>
        </w:rPr>
      </w:pPr>
      <w:r>
        <w:rPr>
          <w:i/>
          <w:iCs/>
          <w:color w:val="064462"/>
        </w:rPr>
        <w:t>For part 2 we made PCA, t-SNE, and UMAP plots of the two groups. For the UMAP plot we used the parameters of 15 neighbors, for the t-SNE plot we used the parameters of 20 for perplexity, and for the PCA plot we used the parameters of log2 for transforming the data and centering it after subtracting it’s mean. We found that PC1 and PC2 explained 7.3% and 4.6% of the total variance and the t-SNE plot had some small clusters. The UMAP plot had the strongest local grouping but still had overlap.</w:t>
      </w:r>
    </w:p>
    <w:p>
      <w:pPr>
        <w:pStyle w:val="ListParagraph"/>
        <w:numPr>
          <w:ilvl w:val="1"/>
          <w:numId w:val="2"/>
        </w:numPr>
        <w:rPr>
          <w:i/>
          <w:iCs/>
          <w:color w:val="064462"/>
        </w:rPr>
      </w:pPr>
      <w:r>
        <w:rPr>
          <w:i/>
          <w:iCs/>
          <w:color w:val="064462"/>
        </w:rPr>
        <w:t>For part 3 we made the volcano plot to identify what genes were significantly expressed between the TB and healthy subjects. We used a Welch’s two-sample t test independently on each group to identify what was significantly significant. Based on the plot we can see that there are genes which are significantly expressed more or less when looking at the TB group and the healthy group.</w:t>
        <w:br/>
        <w:br/>
        <w:t>We also made the table of the top 50 differentially expressed genes. We included their log fold change, mean of the two groups, p value, and whether it was significant or not. Based on this we can see that all of the top 50 differentially expressed genes are significant.</w:t>
      </w:r>
    </w:p>
    <w:p>
      <w:pPr>
        <w:pStyle w:val="ListParagraph"/>
        <w:numPr>
          <w:ilvl w:val="1"/>
          <w:numId w:val="2"/>
        </w:numPr>
        <w:rPr>
          <w:i/>
          <w:iCs/>
          <w:color w:val="064462"/>
        </w:rPr>
      </w:pPr>
      <w:r>
        <w:rPr>
          <w:i/>
          <w:iCs/>
          <w:color w:val="064462"/>
        </w:rPr>
        <w:t>For part 4 we made a heatmap of the significantly differentially expressed genes. We used the adjusted p-value cutoff value of 0.05. Based on the heatmap we can see that many genes have increased or decreased expression across the groups. This leads us to the result that TB infection is associated with broad changes across gene expression.</w:t>
      </w:r>
    </w:p>
    <w:p>
      <w:pPr>
        <w:pStyle w:val="ListParagraph"/>
        <w:numPr>
          <w:ilvl w:val="1"/>
          <w:numId w:val="2"/>
        </w:numPr>
        <w:rPr>
          <w:i/>
          <w:iCs/>
          <w:color w:val="064462"/>
        </w:rPr>
      </w:pPr>
      <w:r>
        <w:rPr>
          <w:i/>
          <w:iCs/>
          <w:color w:val="064462"/>
        </w:rPr>
        <w:t>For part 5 we ran different enrichment analysis methods (clusterProfiler, gProfiler2, and the Wilcoxon rank-sum test). For these tests we used the threshold of an adjusted p-value of 0.05 and a log2 fold change value of at least 0.3. Based on these results we can see that there is a strong correlation with genes that have immune related responsibilties such as “response to bacteria” and “regulation of innate immune response”.</w:t>
      </w:r>
    </w:p>
    <w:p>
      <w:pPr>
        <w:pStyle w:val="ListParagraph"/>
        <w:numPr>
          <w:ilvl w:val="1"/>
          <w:numId w:val="2"/>
        </w:numPr>
        <w:rPr>
          <w:i/>
          <w:iCs/>
          <w:color w:val="064462"/>
        </w:rPr>
      </w:pPr>
      <w:r>
        <w:rPr>
          <w:i/>
          <w:iCs/>
          <w:color w:val="064462"/>
        </w:rPr>
        <w:t>For part 6 we combined the resulting tables from the three different enrichment analysis methods to see what the combined results indicated. We found that there were 24 genes that were tested across all methods and found significant by all 3 methods. This shows that there are a significantly large number of genes that have a significant impact on the expression.</w:t>
      </w:r>
    </w:p>
    <w:p>
      <w:pPr>
        <w:pStyle w:val="ListParagraph"/>
        <w:numPr>
          <w:ilvl w:val="1"/>
          <w:numId w:val="2"/>
        </w:numPr>
        <w:rPr>
          <w:i/>
          <w:iCs/>
          <w:color w:val="064462"/>
        </w:rPr>
      </w:pPr>
      <w:r>
        <w:rPr>
          <w:i/>
          <w:iCs/>
          <w:color w:val="064462"/>
        </w:rPr>
        <w:t>For part 7 we simply took the previous table and found the top 10 items that were enriched in all three methods. Based on this table we are able to see that there are a significant number of genes that are enriched across all the different methods we used in our analysis.</w:t>
      </w:r>
    </w:p>
    <w:p>
      <w:pPr>
        <w:pStyle w:val="ListParagraph"/>
        <w:rPr>
          <w:i/>
          <w:iCs/>
          <w:color w:val="064462"/>
        </w:rPr>
      </w:pPr>
      <w:r>
        <w:rPr>
          <w:i/>
          <w:iCs/>
          <w:color w:val="064462"/>
        </w:rPr>
      </w:r>
    </w:p>
    <w:p>
      <w:pPr>
        <w:pStyle w:val="ListParagraph"/>
        <w:numPr>
          <w:ilvl w:val="0"/>
          <w:numId w:val="2"/>
        </w:numPr>
        <w:rPr>
          <w:i/>
          <w:iCs/>
          <w:color w:val="064462"/>
        </w:rPr>
      </w:pPr>
      <w:r>
        <w:rPr>
          <w:i/>
          <w:iCs/>
          <w:color w:val="064462"/>
        </w:rPr>
        <w:t xml:space="preserve">Combine all results into a single file, submit on Canvas. Only one student on the team needs to submit. Make sure that all your code and results are added to your GitHub repository. </w:t>
      </w:r>
    </w:p>
    <w:p>
      <w:pPr>
        <w:pStyle w:val="Normal"/>
        <w:rPr>
          <w:i/>
          <w:iCs/>
          <w:color w:val="064462"/>
        </w:rPr>
      </w:pPr>
      <w:r>
        <w:rPr>
          <w:i/>
          <w:iCs/>
          <w:color w:val="064462"/>
        </w:rPr>
      </w:r>
    </w:p>
    <w:p>
      <w:pPr>
        <w:pStyle w:val="Normal"/>
        <w:rPr>
          <w:i/>
          <w:iCs/>
          <w:color w:val="064462"/>
        </w:rPr>
      </w:pPr>
      <w:r>
        <w:rPr>
          <w:i/>
          <w:iCs/>
          <w:color w:val="064462"/>
        </w:rPr>
      </w:r>
    </w:p>
    <w:p>
      <w:pPr>
        <w:pStyle w:val="Normal"/>
        <w:rPr>
          <w:i/>
          <w:iCs/>
          <w:color w:val="064462"/>
        </w:rPr>
      </w:pPr>
      <w:r>
        <w:rPr>
          <w:i/>
          <w:iCs/>
          <w:color w:val="064462"/>
        </w:rPr>
      </w:r>
    </w:p>
    <w:p>
      <w:pPr>
        <w:pStyle w:val="Normal"/>
        <w:rPr>
          <w:i/>
          <w:iCs/>
          <w:color w:val="064462"/>
        </w:rPr>
      </w:pPr>
      <w:r>
        <w:rPr>
          <w:i/>
          <w:iCs/>
          <w:color w:val="064462"/>
        </w:rPr>
      </w:r>
    </w:p>
    <w:p>
      <w:pPr>
        <w:pStyle w:val="Normal"/>
        <w:rPr>
          <w:i/>
          <w:iCs/>
          <w:color w:val="064462"/>
        </w:rPr>
      </w:pPr>
      <w:r>
        <w:rPr>
          <w:i/>
          <w:iCs/>
          <w:color w:val="064462"/>
        </w:rPr>
      </w:r>
    </w:p>
    <w:p>
      <w:pPr>
        <w:pStyle w:val="Normal"/>
        <w:rPr>
          <w:i/>
          <w:iCs/>
          <w:color w:val="064462"/>
        </w:rPr>
      </w:pPr>
      <w:r>
        <w:rPr>
          <w:i/>
          <w:iCs/>
          <w:color w:val="064462"/>
        </w:rPr>
      </w:r>
    </w:p>
    <w:p>
      <w:pPr>
        <w:pStyle w:val="Normal"/>
        <w:rPr>
          <w:i/>
          <w:iCs/>
          <w:color w:val="064462"/>
        </w:rPr>
      </w:pPr>
      <w:r>
        <w:rPr>
          <w:i/>
          <w:iCs/>
          <w:color w:val="064462"/>
        </w:rPr>
      </w:r>
    </w:p>
    <w:p>
      <w:pPr>
        <w:pStyle w:val="Normal"/>
        <w:rPr>
          <w:i/>
          <w:iCs/>
          <w:color w:val="064462"/>
        </w:rPr>
      </w:pPr>
      <w:r>
        <w:rPr>
          <w:i/>
          <w:iCs/>
          <w:color w:val="064462"/>
        </w:rPr>
      </w:r>
    </w:p>
    <w:sectPr>
      <w:footerReference w:type="even" r:id="rId20"/>
      <w:footerReference w:type="default" r:id="rId21"/>
      <w:footerReference w:type="first" r:id="rId22"/>
      <w:type w:val="nextPage"/>
      <w:pgSz w:w="12240" w:h="15840"/>
      <w:pgMar w:left="720" w:right="720" w:gutter="0" w:header="0" w:top="720" w:footer="720" w:bottom="77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Cambria">
    <w:charset w:val="01" w:characterSet="utf-8"/>
    <w:family w:val="roman"/>
    <w:pitch w:val="variable"/>
  </w:font>
  <w:font w:name="Tahoma">
    <w:charset w:val="01" w:characterSet="utf-8"/>
    <w:family w:val="swiss"/>
    <w:pitch w:val="variable"/>
  </w:font>
  <w:font w:name="Calibri">
    <w:charset w:val="01" w:characterSet="utf-8"/>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b/>
        <w:i/>
        <w:color w:val="054361"/>
        <w:sz w:val="20"/>
      </w:rPr>
    </w:pPr>
    <w:r>
      <w:rPr>
        <w:b/>
        <w:i/>
        <w:color w:val="054361"/>
        <w:sz w:val="20"/>
      </w:rPr>
      <w:t>Bioinformatics, CGS 4144</w:t>
      <w:tab/>
      <w:tab/>
      <w:t xml:space="preserve">Page </w:t>
    </w:r>
    <w:r>
      <w:rPr>
        <w:b/>
        <w:i/>
        <w:color w:val="054361"/>
        <w:sz w:val="20"/>
      </w:rPr>
      <w:fldChar w:fldCharType="begin"/>
    </w:r>
    <w:r>
      <w:rPr>
        <w:b/>
        <w:i/>
        <w:color w:val="054361"/>
        <w:sz w:val="20"/>
      </w:rPr>
      <w:instrText xml:space="preserve"> PAGE </w:instrText>
    </w:r>
    <w:r>
      <w:rPr>
        <w:b/>
        <w:i/>
        <w:color w:val="054361"/>
        <w:sz w:val="20"/>
      </w:rPr>
      <w:fldChar w:fldCharType="separate"/>
    </w:r>
    <w:r>
      <w:rPr>
        <w:b/>
        <w:i/>
        <w:color w:val="054361"/>
        <w:sz w:val="20"/>
      </w:rPr>
      <w:t>4</w:t>
    </w:r>
    <w:r>
      <w:rPr>
        <w:b/>
        <w:i/>
        <w:color w:val="054361"/>
        <w:sz w:val="20"/>
      </w:rPr>
      <w:fldChar w:fldCharType="end"/>
    </w:r>
  </w:p>
  <w:p>
    <w:pPr>
      <w:pStyle w:val="Footer"/>
      <w:rPr>
        <w:b/>
        <w:i/>
        <w:color w:val="054361"/>
        <w:sz w:val="20"/>
      </w:rPr>
    </w:pPr>
    <w:r>
      <w:rPr>
        <w:b/>
        <w:i/>
        <w:color w:val="054361"/>
        <w:sz w:val="20"/>
      </w:rPr>
      <w:t>Kiley Graim, Fall 2026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b/>
        <w:i/>
        <w:color w:val="054361"/>
        <w:sz w:val="20"/>
      </w:rPr>
    </w:pPr>
    <w:r>
      <w:rPr>
        <w:b/>
        <w:i/>
        <w:color w:val="054361"/>
        <w:sz w:val="20"/>
      </w:rPr>
      <w:t>Bioinformatics, CGS 4144</w:t>
      <w:tab/>
      <w:tab/>
      <w:t xml:space="preserve">Page </w:t>
    </w:r>
    <w:r>
      <w:rPr>
        <w:b/>
        <w:i/>
        <w:color w:val="054361"/>
        <w:sz w:val="20"/>
      </w:rPr>
      <w:fldChar w:fldCharType="begin"/>
    </w:r>
    <w:r>
      <w:rPr>
        <w:b/>
        <w:i/>
        <w:color w:val="054361"/>
        <w:sz w:val="20"/>
      </w:rPr>
      <w:instrText xml:space="preserve"> PAGE </w:instrText>
    </w:r>
    <w:r>
      <w:rPr>
        <w:b/>
        <w:i/>
        <w:color w:val="054361"/>
        <w:sz w:val="20"/>
      </w:rPr>
      <w:fldChar w:fldCharType="separate"/>
    </w:r>
    <w:r>
      <w:rPr>
        <w:b/>
        <w:i/>
        <w:color w:val="054361"/>
        <w:sz w:val="20"/>
      </w:rPr>
      <w:t>4</w:t>
    </w:r>
    <w:r>
      <w:rPr>
        <w:b/>
        <w:i/>
        <w:color w:val="054361"/>
        <w:sz w:val="20"/>
      </w:rPr>
      <w:fldChar w:fldCharType="end"/>
    </w:r>
  </w:p>
  <w:p>
    <w:pPr>
      <w:pStyle w:val="Footer"/>
      <w:rPr>
        <w:b/>
        <w:i/>
        <w:color w:val="054361"/>
        <w:sz w:val="20"/>
      </w:rPr>
    </w:pPr>
    <w:r>
      <w:rPr>
        <w:b/>
        <w:i/>
        <w:color w:val="054361"/>
        <w:sz w:val="20"/>
      </w:rPr>
      <w:t>Kiley Graim, Fall 2026</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bering>
</file>

<file path=word/settings.xml><?xml version="1.0" encoding="utf-8"?>
<w:settings xmlns:w="http://schemas.openxmlformats.org/wordprocessingml/2006/main">
  <w:zoom w:percent="143"/>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sjA3NDQzMzc2Nze0NDNR0lEKTi0uzszPAykwqgUA1HgBSCwAAAA="/>
  </w:docVars>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in Text" w:uiPriority="99"/>
    <w:lsdException w:name="HTML Keyboard" w:semiHidden="1" w:unhideWhenUsed="1"/>
    <w:lsdException w:name="HTML Preformatted" w:semiHidden="1" w:unhideWhenUsed="1"/>
    <w:lsdException w:name="HTML Typewriter"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7800bc"/>
    <w:pPr>
      <w:widowControl/>
      <w:suppressAutoHyphens w:val="true"/>
      <w:bidi w:val="0"/>
      <w:spacing w:before="0" w:after="0"/>
      <w:jc w:val="start"/>
    </w:pPr>
    <w:rPr>
      <w:rFonts w:ascii="Cambria" w:hAnsi="Cambria" w:eastAsia="Times New Roman" w:cs="Times New Roman"/>
      <w:color w:val="auto"/>
      <w:kern w:val="0"/>
      <w:sz w:val="22"/>
      <w:szCs w:val="24"/>
      <w:lang w:val="en-US" w:eastAsia="en-US" w:bidi="ar-SA"/>
    </w:rPr>
  </w:style>
  <w:style w:type="paragraph" w:styleId="Heading1">
    <w:name w:val="heading 1"/>
    <w:basedOn w:val="Normal"/>
    <w:next w:val="Normal"/>
    <w:link w:val="Heading1Char"/>
    <w:qFormat/>
    <w:rsid w:val="007800bc"/>
    <w:pPr>
      <w:keepNext w:val="true"/>
      <w:keepLines/>
      <w:spacing w:before="160" w:after="0"/>
      <w:outlineLvl w:val="0"/>
    </w:pPr>
    <w:rPr>
      <w:rFonts w:eastAsia="" w:cs="" w:cstheme="majorBidi" w:eastAsiaTheme="majorEastAsia"/>
      <w:b/>
      <w:i/>
      <w:szCs w:val="32"/>
    </w:rPr>
  </w:style>
  <w:style w:type="paragraph" w:styleId="Heading2">
    <w:name w:val="heading 2"/>
    <w:basedOn w:val="Normal"/>
    <w:next w:val="Normal"/>
    <w:link w:val="Heading2Char"/>
    <w:unhideWhenUsed/>
    <w:qFormat/>
    <w:rsid w:val="009720b6"/>
    <w:pPr>
      <w:keepNext w:val="true"/>
      <w:keepLines/>
      <w:spacing w:before="40" w:after="0"/>
      <w:outlineLvl w:val="1"/>
    </w:pPr>
    <w:rPr>
      <w:rFonts w:eastAsia="" w:cs="" w:cstheme="majorBidi" w:eastAsiaTheme="majorEastAsia"/>
      <w:color w:themeColor="accent1" w:themeShade="bf" w:val="2E74B5"/>
      <w:sz w:val="26"/>
      <w:szCs w:val="26"/>
    </w:rPr>
  </w:style>
  <w:style w:type="character" w:styleId="DefaultParagraphFont" w:default="1">
    <w:name w:val="Default Paragraph Font"/>
    <w:uiPriority w:val="1"/>
    <w:unhideWhenUsed/>
    <w:qFormat/>
    <w:rPr/>
  </w:style>
  <w:style w:type="character" w:styleId="Hyperlink">
    <w:name w:val="Hyperlink"/>
    <w:uiPriority w:val="99"/>
    <w:unhideWhenUsed/>
    <w:rsid w:val="00005562"/>
    <w:rPr>
      <w:color w:themeColor="accent1" w:themeShade="bf" w:val="2E74B5"/>
      <w:u w:val="single"/>
    </w:rPr>
  </w:style>
  <w:style w:type="character" w:styleId="HeaderChar" w:customStyle="1">
    <w:name w:val="Header Char"/>
    <w:link w:val="Header"/>
    <w:qFormat/>
    <w:rsid w:val="00be1628"/>
    <w:rPr>
      <w:sz w:val="24"/>
      <w:szCs w:val="24"/>
    </w:rPr>
  </w:style>
  <w:style w:type="character" w:styleId="FooterChar" w:customStyle="1">
    <w:name w:val="Footer Char"/>
    <w:link w:val="Footer"/>
    <w:qFormat/>
    <w:rsid w:val="00be1628"/>
    <w:rPr>
      <w:sz w:val="24"/>
      <w:szCs w:val="24"/>
    </w:rPr>
  </w:style>
  <w:style w:type="character" w:styleId="FollowedHyperlink">
    <w:name w:val="FollowedHyperlink"/>
    <w:rsid w:val="00640af7"/>
    <w:rPr>
      <w:color w:val="800080"/>
      <w:u w:val="single"/>
    </w:rPr>
  </w:style>
  <w:style w:type="character" w:styleId="BalloonTextChar" w:customStyle="1">
    <w:name w:val="Balloon Text Char"/>
    <w:link w:val="BalloonText"/>
    <w:qFormat/>
    <w:rsid w:val="004f04f2"/>
    <w:rPr>
      <w:rFonts w:ascii="Tahoma" w:hAnsi="Tahoma" w:cs="Tahoma"/>
      <w:sz w:val="16"/>
      <w:szCs w:val="16"/>
    </w:rPr>
  </w:style>
  <w:style w:type="character" w:styleId="CommentReference">
    <w:name w:val="annotation reference"/>
    <w:basedOn w:val="DefaultParagraphFont"/>
    <w:qFormat/>
    <w:rsid w:val="001b26b3"/>
    <w:rPr>
      <w:sz w:val="18"/>
      <w:szCs w:val="18"/>
    </w:rPr>
  </w:style>
  <w:style w:type="character" w:styleId="CommentTextChar" w:customStyle="1">
    <w:name w:val="Comment Text Char"/>
    <w:basedOn w:val="DefaultParagraphFont"/>
    <w:link w:val="CommentText"/>
    <w:qFormat/>
    <w:rsid w:val="001b26b3"/>
    <w:rPr>
      <w:rFonts w:ascii="Cambria" w:hAnsi="Cambria"/>
      <w:sz w:val="24"/>
      <w:szCs w:val="24"/>
    </w:rPr>
  </w:style>
  <w:style w:type="character" w:styleId="CommentSubjectChar" w:customStyle="1">
    <w:name w:val="Comment Subject Char"/>
    <w:basedOn w:val="CommentTextChar"/>
    <w:link w:val="annotationsubject"/>
    <w:qFormat/>
    <w:rsid w:val="001b26b3"/>
    <w:rPr>
      <w:rFonts w:ascii="Cambria" w:hAnsi="Cambria"/>
      <w:b/>
      <w:bCs/>
      <w:sz w:val="24"/>
      <w:szCs w:val="24"/>
    </w:rPr>
  </w:style>
  <w:style w:type="character" w:styleId="PlainTextChar" w:customStyle="1">
    <w:name w:val="Plain Text Char"/>
    <w:basedOn w:val="DefaultParagraphFont"/>
    <w:link w:val="PlainText"/>
    <w:uiPriority w:val="99"/>
    <w:qFormat/>
    <w:rsid w:val="0065446b"/>
    <w:rPr>
      <w:rFonts w:ascii="Calibri" w:hAnsi="Calibri" w:cs="" w:cstheme="minorBidi"/>
      <w:sz w:val="22"/>
      <w:szCs w:val="21"/>
    </w:rPr>
  </w:style>
  <w:style w:type="character" w:styleId="Heading1Char" w:customStyle="1">
    <w:name w:val="Heading 1 Char"/>
    <w:basedOn w:val="DefaultParagraphFont"/>
    <w:link w:val="Heading1"/>
    <w:qFormat/>
    <w:rsid w:val="007800bc"/>
    <w:rPr>
      <w:rFonts w:ascii="Cambria" w:hAnsi="Cambria" w:eastAsia="" w:cs="" w:cstheme="majorBidi" w:eastAsiaTheme="majorEastAsia"/>
      <w:b/>
      <w:i/>
      <w:sz w:val="22"/>
      <w:szCs w:val="32"/>
    </w:rPr>
  </w:style>
  <w:style w:type="character" w:styleId="Heading2Char" w:customStyle="1">
    <w:name w:val="Heading 2 Char"/>
    <w:basedOn w:val="DefaultParagraphFont"/>
    <w:link w:val="Heading2"/>
    <w:qFormat/>
    <w:rsid w:val="009720b6"/>
    <w:rPr>
      <w:rFonts w:ascii="Cambria" w:hAnsi="Cambria" w:eastAsia="" w:cs="" w:cstheme="majorBidi" w:eastAsiaTheme="majorEastAsia"/>
      <w:color w:themeColor="accent1" w:themeShade="bf" w:val="2E74B5"/>
      <w:sz w:val="26"/>
      <w:szCs w:val="26"/>
    </w:rPr>
  </w:style>
  <w:style w:type="character" w:styleId="UnresolvedMention">
    <w:name w:val="Unresolved Mention"/>
    <w:basedOn w:val="DefaultParagraphFont"/>
    <w:uiPriority w:val="99"/>
    <w:semiHidden/>
    <w:unhideWhenUsed/>
    <w:qFormat/>
    <w:rsid w:val="005a37ac"/>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rsid w:val="00b927dd"/>
    <w:pPr>
      <w:widowControl w:val="false"/>
      <w:spacing w:before="0" w:after="120"/>
      <w:jc w:val="both"/>
    </w:pPr>
    <w:rPr>
      <w:color w:val="000000"/>
      <w:szCs w:val="20"/>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rsid w:val="00be1628"/>
    <w:pPr>
      <w:tabs>
        <w:tab w:val="clear" w:pos="720"/>
        <w:tab w:val="center" w:pos="4680" w:leader="none"/>
        <w:tab w:val="right" w:pos="9360" w:leader="none"/>
      </w:tabs>
    </w:pPr>
    <w:rPr/>
  </w:style>
  <w:style w:type="paragraph" w:styleId="Footer">
    <w:name w:val="footer"/>
    <w:basedOn w:val="Normal"/>
    <w:link w:val="FooterChar"/>
    <w:rsid w:val="00be1628"/>
    <w:pPr>
      <w:tabs>
        <w:tab w:val="clear" w:pos="720"/>
        <w:tab w:val="center" w:pos="4680" w:leader="none"/>
        <w:tab w:val="right" w:pos="9360" w:leader="none"/>
      </w:tabs>
    </w:pPr>
    <w:rPr/>
  </w:style>
  <w:style w:type="paragraph" w:styleId="ColorfulList-Accent11" w:customStyle="1">
    <w:name w:val="Colorful List - Accent 11"/>
    <w:basedOn w:val="Normal"/>
    <w:uiPriority w:val="34"/>
    <w:qFormat/>
    <w:rsid w:val="005e6e52"/>
    <w:pPr>
      <w:ind w:start="720"/>
    </w:pPr>
    <w:rPr/>
  </w:style>
  <w:style w:type="paragraph" w:styleId="BalloonText">
    <w:name w:val="Balloon Text"/>
    <w:basedOn w:val="Normal"/>
    <w:link w:val="BalloonTextChar"/>
    <w:qFormat/>
    <w:rsid w:val="004f04f2"/>
    <w:pPr/>
    <w:rPr>
      <w:rFonts w:ascii="Tahoma" w:hAnsi="Tahoma" w:cs="Tahoma"/>
      <w:sz w:val="16"/>
      <w:szCs w:val="16"/>
    </w:rPr>
  </w:style>
  <w:style w:type="paragraph" w:styleId="ListParagraph">
    <w:name w:val="List Paragraph"/>
    <w:basedOn w:val="Normal"/>
    <w:uiPriority w:val="34"/>
    <w:qFormat/>
    <w:rsid w:val="00955689"/>
    <w:pPr>
      <w:spacing w:before="0" w:after="0"/>
      <w:ind w:start="720"/>
      <w:contextualSpacing/>
    </w:pPr>
    <w:rPr/>
  </w:style>
  <w:style w:type="paragraph" w:styleId="Default" w:customStyle="1">
    <w:name w:val="Default"/>
    <w:qFormat/>
    <w:rsid w:val="006e7fc7"/>
    <w:pPr>
      <w:widowControl/>
      <w:suppressAutoHyphens w:val="true"/>
      <w:bidi w:val="0"/>
      <w:spacing w:before="0" w:after="0"/>
      <w:jc w:val="start"/>
    </w:pPr>
    <w:rPr>
      <w:rFonts w:ascii="Times New Roman" w:hAnsi="Times New Roman" w:eastAsia="Times New Roman" w:cs="Times New Roman"/>
      <w:color w:val="000000"/>
      <w:kern w:val="0"/>
      <w:sz w:val="24"/>
      <w:szCs w:val="24"/>
      <w:lang w:val="en-US" w:eastAsia="en-US" w:bidi="ar-SA"/>
    </w:rPr>
  </w:style>
  <w:style w:type="paragraph" w:styleId="CommentText">
    <w:name w:val="annotation text"/>
    <w:basedOn w:val="Normal"/>
    <w:link w:val="CommentTextChar"/>
    <w:rsid w:val="001b26b3"/>
    <w:pPr/>
    <w:rPr>
      <w:sz w:val="24"/>
    </w:rPr>
  </w:style>
  <w:style w:type="paragraph" w:styleId="annotationsubject">
    <w:name w:val="annotation subject"/>
    <w:basedOn w:val="CommentText"/>
    <w:next w:val="CommentText"/>
    <w:link w:val="CommentSubjectChar"/>
    <w:qFormat/>
    <w:rsid w:val="001b26b3"/>
    <w:pPr/>
    <w:rPr>
      <w:b/>
      <w:bCs/>
      <w:sz w:val="20"/>
      <w:szCs w:val="20"/>
    </w:rPr>
  </w:style>
  <w:style w:type="paragraph" w:styleId="PlainText">
    <w:name w:val="Plain Text"/>
    <w:basedOn w:val="Normal"/>
    <w:link w:val="PlainTextChar"/>
    <w:uiPriority w:val="99"/>
    <w:unhideWhenUsed/>
    <w:qFormat/>
    <w:rsid w:val="0065446b"/>
    <w:pPr/>
    <w:rPr>
      <w:rFonts w:ascii="Calibri" w:hAnsi="Calibri" w:cs="" w:cstheme="minorBidi"/>
      <w:szCs w:val="21"/>
    </w:rPr>
  </w:style>
  <w:style w:type="paragraph" w:styleId="NormalWeb">
    <w:name w:val="Normal (Web)"/>
    <w:basedOn w:val="Normal"/>
    <w:qFormat/>
    <w:rsid w:val="00a64310"/>
    <w:pPr/>
    <w:rPr>
      <w:rFonts w:ascii="Times New Roman" w:hAnsi="Times New Roman"/>
      <w:sz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rsid w:val="006e7fc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uiPriority w:val="41"/>
    <w:rsid w:val="00fc354c"/>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amit.athikesvan@ufl.edu" TargetMode="External"/><Relationship Id="rId3" Type="http://schemas.openxmlformats.org/officeDocument/2006/relationships/hyperlink" Target="https://www.refine.bio/dataset/31f09143-bf06-4a05-adcf-6c9c0e1d892f" TargetMode="External"/><Relationship Id="rId4" Type="http://schemas.openxmlformats.org/officeDocument/2006/relationships/hyperlink" Target="https://github.com/E53klasky/CGS4144" TargetMode="External"/><Relationship Id="rId5" Type="http://schemas.openxmlformats.org/officeDocument/2006/relationships/hyperlink" Target="http://useast.ensembl.org/Homo_sapiens/Gene/Summary?g=ENSG00000141510;r=17:7661779-7687538" TargetMode="External"/><Relationship Id="rId6" Type="http://schemas.openxmlformats.org/officeDocument/2006/relationships/hyperlink" Target="https://alexslemonade.github.io/refinebio-examples/03-rnaseq/gene-id-annotation_rnaseq_01_ensembl.html" TargetMode="External"/><Relationship Id="rId7" Type="http://schemas.openxmlformats.org/officeDocument/2006/relationships/hyperlink" Target="https://bioconductor.org/packages/release/bioc/vignettes/DESeq2/inst/doc/DESeq2.html" TargetMode="External"/><Relationship Id="rId8" Type="http://schemas.openxmlformats.org/officeDocument/2006/relationships/hyperlink" Target="https://www.r-bloggers.com/2019/05/quick-and-easy-t-sne-analysis-in-r/" TargetMode="External"/><Relationship Id="rId9" Type="http://schemas.openxmlformats.org/officeDocument/2006/relationships/hyperlink" Target="https://cran.r-project.org/web/packages/umap/vignettes/umap.html" TargetMode="External"/><Relationship Id="rId10" Type="http://schemas.openxmlformats.org/officeDocument/2006/relationships/hyperlink" Target="https://alexslemonade.github.io/refinebio-examples/03-rnaseq/differential-expression_rnaseq_01.html" TargetMode="External"/><Relationship Id="rId11" Type="http://schemas.openxmlformats.org/officeDocument/2006/relationships/hyperlink" Target="https://github.com/reneshbedre/bioinfokit" TargetMode="External"/><Relationship Id="rId12" Type="http://schemas.openxmlformats.org/officeDocument/2006/relationships/hyperlink" Target="https://jokergoo.github.io/ComplexHeatmap-reference/book/" TargetMode="External"/><Relationship Id="rId13" Type="http://schemas.openxmlformats.org/officeDocument/2006/relationships/hyperlink" Target="https://github.com/DingWB/PyComplexHeatmap" TargetMode="External"/><Relationship Id="rId14" Type="http://schemas.openxmlformats.org/officeDocument/2006/relationships/hyperlink" Target="https://bioconductor.org/packages/release/bioc/html/topGO.html" TargetMode="External"/><Relationship Id="rId15" Type="http://schemas.openxmlformats.org/officeDocument/2006/relationships/hyperlink" Target="http://bioconductor.org/packages/release/bioc/vignettes/clusterProfiler/inst/doc/clusterProfiler.html" TargetMode="External"/><Relationship Id="rId16" Type="http://schemas.openxmlformats.org/officeDocument/2006/relationships/hyperlink" Target="https://cran.r-project.org/web/packages/gprofiler2/vignettes/gprofiler2.html" TargetMode="External"/><Relationship Id="rId17" Type="http://schemas.openxmlformats.org/officeDocument/2006/relationships/hyperlink" Target="http://bioconductor.org/packages/release/bioc/html/GenomicSuperSignature.html" TargetMode="External"/><Relationship Id="rId18" Type="http://schemas.openxmlformats.org/officeDocument/2006/relationships/hyperlink" Target="https://pydeseq2.readthedocs.io/en/latest/" TargetMode="External"/><Relationship Id="rId19" Type="http://schemas.openxmlformats.org/officeDocument/2006/relationships/hyperlink" Target="https://www.biostars.org/p/9495368/" TargetMode="External"/><Relationship Id="rId20" Type="http://schemas.openxmlformats.org/officeDocument/2006/relationships/footer" Target="footer1.xml"/><Relationship Id="rId21" Type="http://schemas.openxmlformats.org/officeDocument/2006/relationships/footer" Target="footer2.xml"/><Relationship Id="rId22" Type="http://schemas.openxmlformats.org/officeDocument/2006/relationships/footer" Target="footer3.xml"/><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Relationship Id="rId2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006485-0FB9-4904-B760-8AAC84481A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331</TotalTime>
  <Application>LibreOffice/26.2.6.3$Linux_X86_64 LibreOffice_project/620$Build-3</Application>
  <AppVersion>15.0000</AppVersion>
  <Pages>4</Pages>
  <Words>1588</Words>
  <Characters>8298</Characters>
  <CharactersWithSpaces>9784</CharactersWithSpaces>
  <Paragraphs>73</Paragraphs>
  <Company>University of Florida</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2021-08-20T17:37:00Z</dcterms:created>
  <dc:creator>Microsoft Office User</dc:creator>
  <dc:description/>
  <dc:language>en-US</dc:language>
  <cp:lastModifiedBy/>
  <cp:lastPrinted>2013-06-14T18:40:00Z</cp:lastPrinted>
  <dcterms:modified xsi:type="dcterms:W3CDTF">2026-09-23T21:00:30Z</dcterms:modified>
  <cp:revision>615</cp:revision>
  <dc:subject/>
  <dc:title>Standardized Syllabus for the College of Engineering</dc:title>
</cp:coreProperties>
</file>

<file path=docProps/custom.xml><?xml version="1.0" encoding="utf-8"?>
<Properties xmlns="http://schemas.openxmlformats.org/officeDocument/2006/custom-properties" xmlns:vt="http://schemas.openxmlformats.org/officeDocument/2006/docPropsVTypes"/>
</file>