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1D3A"/>
          <w:sz w:val="44"/>
          <w:szCs w:val="44"/>
        </w:rPr>
        <w:t xml:space="preserve">Kako sastaviti kviz</w:t>
      </w:r>
    </w:p>
    <w:p>
      <w:pPr>
        <w:spacing w:after="400"/>
      </w:pPr>
      <w:r>
        <w:rPr>
          <w:i/>
          <w:iCs/>
          <w:color w:val="555555"/>
          <w:sz w:val="24"/>
          <w:szCs w:val="24"/>
        </w:rPr>
        <w:t xml:space="preserve">Vodič za sastavljanje pitanja — Predigra kviz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Hvala što ćeš pomoći sastaviti pitanja! Ovaj vodič objašnjava sve što ti treba — ne moraš znati ništa tehničko, samo popuniti Excel tablicu.</w:t>
      </w:r>
    </w:p>
    <w:p>
      <w:pPr>
        <w:pStyle w:val="Heading1"/>
        <w:spacing w:after="150" w:before="300"/>
      </w:pPr>
      <w:r>
        <w:t xml:space="preserve">1. Preuzmi predložak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Dobit ćeš datoteku predlozak_pitanja.xlsx. Otvori je u Excelu ili Google Sheetsu (može i besplatno, uploadaj na Google Drive i otvori kao Google Sheet).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Predložak ima 3 kartice, dolje na dnu ekrana: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Upute — sve što trebaš znati, sva pravila i objašnjenja (ovo možeš i preskočiti ako čitaš ovaj dokument).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Formati — gotovi primjeri, po jedan za svaki tip pitanja. Ovdje kopiraš.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Pitanja — ovdje slažeš svoj kviz, jedan redak po pitanju.</w:t>
      </w:r>
    </w:p>
    <w:p>
      <w:pPr>
        <w:pStyle w:val="Heading1"/>
        <w:spacing w:after="150" w:before="300"/>
      </w:pPr>
      <w:r>
        <w:t xml:space="preserve">2. Kako dodati pitanje — korak po korak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Otvori karticu Formati.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Pronađi redak s tipom pitanja koji želiš (abcd, klasicno, broj, natuknice ili pauza) i označi cijeli redak.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Kopiraj ga (Ctrl+C ili Cmd+C).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Idi na karticu Pitanja i zalijepi (Ctrl+V) u prvi prazan redak.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Uredi zalijepljeni redak — upiši svoje pitanje i odgovore umjesto primjera.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Ponovi za svako sljedeće pitanje.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/>
      </w:r>
    </w:p>
    <w:p>
      <w:pPr>
        <w:spacing w:after="140"/>
      </w:pPr>
      <w:r>
        <w:rPr>
          <w:b w:val="false"/>
          <w:bCs w:val="false"/>
          <w:i/>
          <w:iCs/>
          <w:color w:val="555555"/>
        </w:rPr>
        <w:t xml:space="preserve">Redoslijed redaka u kartici Pitanja = redoslijed kojim će se pitanja pojavljivati u kvizu.</w:t>
      </w:r>
    </w:p>
    <w:p>
      <w:pPr>
        <w:pStyle w:val="Heading1"/>
        <w:spacing w:after="150" w:before="300"/>
      </w:pPr>
      <w:r>
        <w:t xml:space="preserve">3. Tipovi pitanja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3800"/>
      </w:tblGrid>
      <w:tr>
        <w:tc>
          <w:tcPr>
            <w:tcW w:type="dxa" w:w="1600"/>
            <w:shd w:fill="0B1D3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200"/>
            <w:shd w:fill="0B1D3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Kako radi</w:t>
            </w:r>
          </w:p>
        </w:tc>
        <w:tc>
          <w:tcPr>
            <w:tcW w:type="dxa" w:w="3800"/>
            <w:shd w:fill="0B1D3A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Bodovanje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abcd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ponuđena odgovora, jedan točan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bod točno, 0 netočno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klasicno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Slobodan tekstualni odgovor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1/0, ili 3/-1 uz 'posebnu kategoriju'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broj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Procjena broja, najbliži pobjeđuje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Max = broj sudionika, pada za 1 po rangu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natuknice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 tragova se otvaraju redom uživo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5→1 bod, ovisno kad se pogodi</w:t>
            </w:r>
          </w:p>
        </w:tc>
      </w:tr>
      <w:tr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pauza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Prekid — prikaže se ljestvica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Bez bodova</w:t>
            </w:r>
          </w:p>
        </w:tc>
      </w:tr>
    </w:tbl>
    <w:p>
      <w:pPr>
        <w:spacing w:after="200"/>
      </w:pPr>
    </w:p>
    <w:p>
      <w:pPr>
        <w:pStyle w:val="Heading2"/>
        <w:spacing w:after="120" w:before="260"/>
      </w:pPr>
      <w:r>
        <w:t xml:space="preserve">ABCD (višestruki izbor)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Klasično pitanje s 4 ponuđena odgovora. Stupci: opcijaA, opcijaB, opcijaC, opcijaD, i tocno (upiši 1, 2, 3 ili 4 — koji je redni broj točnog odgovora).</w:t>
      </w:r>
    </w:p>
    <w:p>
      <w:pPr>
        <w:pStyle w:val="Heading2"/>
        <w:spacing w:after="120" w:before="260"/>
      </w:pPr>
      <w:r>
        <w:t xml:space="preserve">Klasično (slobodan odgovor)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Igrač upisuje odgovor sam, bez ponuđenih opcija (npr. 'Koji je glavni grad Kanade?'). U stupac tocno upiši točan odgovor kao tekst.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Ako želiš da pitanje nosi više bodova ali i rizik (3 boda za točno, -1 za netočno, umjesto uobičajenih 1/0), upiši DA u stupac posebna_kategorija.</w:t>
      </w:r>
    </w:p>
    <w:p>
      <w:pPr>
        <w:pStyle w:val="Heading2"/>
        <w:spacing w:after="120" w:before="260"/>
      </w:pPr>
      <w:r>
        <w:t xml:space="preserve">Procjena broja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Igrač upisuje broj, a pobjeđuje onaj tko je najbliži točnom odgovoru (npr. 'Koje je godine osnovan Facebook?'). U tocno upiši točan broj, a u jedinica po želji dodaj npr. 'godina' ili 'km'.</w:t>
      </w:r>
    </w:p>
    <w:p>
      <w:pPr>
        <w:pStyle w:val="Heading2"/>
        <w:spacing w:after="120" w:before="260"/>
      </w:pPr>
      <w:r>
        <w:t xml:space="preserve">Natuknice (5 tragova)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Voditelj uživo otkriva 5 tragova, jedan po jedan — tko prije pogodi, više bodova nosi. Popuni natuknica1 do natuknica5 (od najteže do najlakše), a u pitanje upiši opću temu (npr. 'Tko je ova osoba?'). U tocno upiši konačan točan odgovor.</w:t>
      </w:r>
    </w:p>
    <w:p>
      <w:pPr>
        <w:pStyle w:val="Heading2"/>
        <w:spacing w:after="120" w:before="260"/>
      </w:pPr>
      <w:r>
        <w:t xml:space="preserve">Pauza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Ne nosi bodove — samo prikazuje trenutnu ljestvicu svima. Koristan je predah usred dužeg kviza. U stupac pitanje po želji upiši kratku poruku (npr. 'Predah — pogledajte ljestvicu!'), ostalo ostavi prazno.</w:t>
      </w:r>
    </w:p>
    <w:p>
      <w:pPr>
        <w:pStyle w:val="Heading1"/>
        <w:spacing w:after="150" w:before="300"/>
      </w:pPr>
      <w:r>
        <w:t xml:space="preserve">4. Party mod vs. obiteljska verzija — što treba znati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Ovo se NE podešava u ovom Excel predlošku — voditelj to uključuje/isključuje kasnije, izravno u aplikaciji, po kvizu. Ali kad pišeš pitanja, korisno je znati kako se to odražava na ono što ćeš sastaviti, jer neki dijelovi predloška imaju smisla samo u jednom od dva načina.</w:t>
      </w:r>
    </w:p>
    <w:p>
      <w:pPr>
        <w:pStyle w:val="Heading2"/>
        <w:spacing w:after="120" w:before="260"/>
      </w:pPr>
      <w:r>
        <w:t xml:space="preserve">Obiteljska verzija (zadano)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Standardan, neutralan kviz — bez ikakvog spominjanja alkohola. Svi tipovi pitanja rade isto, bodovanje je isto. Ako kviz sastavljaš za mješovito društvo, djecu, ili radnu ekipu, ovo je dovoljno i ne moraš razmišljati o preostalom dijelu ovog odjeljka.</w:t>
      </w:r>
    </w:p>
    <w:p>
      <w:pPr>
        <w:pStyle w:val="Heading2"/>
        <w:spacing w:after="120" w:before="260"/>
      </w:pPr>
      <w:r>
        <w:t xml:space="preserve">Party mod (18+)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Kad voditelj uključi Party mod za neki kviz, dodaju se sljedeći elementi — automatski, ne moraš ih ručno pisati u pitanja: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Kod netočnog odgovora, igraču se ispiše poruka da popije gutljaj.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Kod pitanja iz 'posebna kategorija' (3 boda točno / -1 netočno), netočan odgovor dodatno nosi napomenu o piću.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Redak tipa pauza dobiva dodatni izgled: prikaže se tko je trenutno zadnji na ljestvici (mora popiti 5 gutljaja ili eksirati) i nasumičan 'nazdravni' citat.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 vremena na vrijeme (statistički prosjek 1 na 10 pitanja), umjesto pravog pitanja ubaci se posebno 'pitanje za voditelja' — voditelj naglas nabraja stvari (npr. 'Nabroji 15 američkih saveznih država'), bez sudjelovanja igrača na mobitelima.</w:t>
      </w:r>
    </w:p>
    <w:p>
      <w:pPr>
        <w:pStyle w:val="Heading2"/>
        <w:spacing w:after="120" w:before="260"/>
      </w:pPr>
      <w:r>
        <w:t xml:space="preserve">Što ovo znači za tebe kao sastavljača pitanja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Pitanja i odgovore pišeš potpuno isto, bez obzira hoće li se kviz na kraju igrati u party ili obiteljskom modu — razlika je samo u prezentaciji, ne u sadržaju.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Slobodno koristi posebna_kategorija (3/-1 bod) i tip pauza u bilo kojem kvizu — ako se na kraju igra u obiteljskom modu, jednostavno neće biti spominjanja pića, samo bodovi/ljestvica ostaju.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'Pitanja za voditelja' (nabrajanje naglas) su posebna, zajednička baza — ne pišu se u ovom predlošku. Ako želiš doprinijeti i njima, javi organizatoru pa ti pošalje poseban predložak za to.</w:t>
      </w:r>
    </w:p>
    <w:p>
      <w:pPr>
        <w:pStyle w:val="Heading1"/>
        <w:spacing w:after="150" w:before="300"/>
      </w:pPr>
      <w:r>
        <w:t xml:space="preserve">5. Savjeti za dobar kviz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Miješaj tipove pitanja — kviz je zabavniji kad se izmjenjuju ABCD, procjene, natuknice...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Provjeri da su činjenice točne prije nego pošalješ.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 natuknice, poredaj tragove od najtežeg prema najlakšem — prvi trag treba biti pravi izazov.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 pretjeruj s dužinom pitanja — kraće i jasnije je bolje, posebno kad se čita naglas.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Za kviz od 15-25 pitanja, jedna do dvije pauze su sasvim dovoljne.</w:t>
      </w:r>
    </w:p>
    <w:p>
      <w:pPr>
        <w:pStyle w:val="Heading1"/>
        <w:spacing w:after="150" w:before="300"/>
      </w:pPr>
      <w:r>
        <w:t xml:space="preserve">6. Kad završiš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Spremi datoteku (zadrži .xlsx format) i pošalji je nazad organizatoru — on je uvozi u aplikaciju i kviz je spreman za igranje.</w:t>
      </w:r>
    </w:p>
    <w:p>
      <w:pPr>
        <w:spacing w:after="140"/>
      </w:pPr>
      <w:r>
        <w:rPr>
          <w:b w:val="false"/>
          <w:bCs w:val="false"/>
          <w:i/>
          <w:iCs/>
        </w:rPr>
        <w:t xml:space="preserve">Pitanja? Slobodno pitaj! 🍹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2026-07-19T13:13:21.935Z</dcterms:created>
  <dcterms:modified xsi:type="dcterms:W3CDTF">2026-07-19T13:13:21.959Z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