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rtl w:val="0"/>
        </w:rPr>
        <w:t xml:space="preserve">Ata da reunião - 19 de Abril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Layout w:type="fixed"/>
        <w:tblLook w:val="04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320" w:before="0" w:line="264" w:lineRule="auto"/>
              <w:ind w:left="0" w:right="288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vertAlign w:val="baseline"/>
                <w:rtl w:val="0"/>
              </w:rPr>
              <w:t xml:space="preserve">Local: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320" w:before="0" w:line="264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EACH USP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320" w:before="0" w:line="264" w:lineRule="auto"/>
              <w:ind w:left="0" w:right="288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vertAlign w:val="baseline"/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320" w:before="0" w:line="264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19/04/2017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320" w:before="0" w:line="264" w:lineRule="auto"/>
              <w:ind w:left="0" w:right="288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vertAlign w:val="baseline"/>
                <w:rtl w:val="0"/>
              </w:rPr>
              <w:t xml:space="preserve">Hora: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320" w:before="0" w:line="264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320" w:before="0" w:line="264" w:lineRule="auto"/>
              <w:ind w:left="0" w:right="288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vertAlign w:val="baseline"/>
                <w:rtl w:val="0"/>
              </w:rPr>
              <w:t xml:space="preserve">Participantes: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Fabiano, Marcello, Mariana, Takashi, Suzy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Itens discutidos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64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Definição do tema que será abordado no trabalho da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64" w:lineRule="auto"/>
        <w:ind w:left="36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Discussão sobre etapas que devem ser seguidas durante a execução do projeto.</w:t>
      </w:r>
    </w:p>
    <w:tbl>
      <w:tblPr>
        <w:tblStyle w:val="Table2"/>
        <w:bidiVisual w:val="0"/>
        <w:tblW w:w="9747.0" w:type="dxa"/>
        <w:jc w:val="left"/>
        <w:tblLayout w:type="fixed"/>
        <w:tblLook w:val="0400"/>
      </w:tblPr>
      <w:tblGrid>
        <w:gridCol w:w="2907"/>
        <w:gridCol w:w="2330"/>
        <w:gridCol w:w="2247"/>
        <w:gridCol w:w="2263"/>
        <w:tblGridChange w:id="0">
          <w:tblGrid>
            <w:gridCol w:w="2907"/>
            <w:gridCol w:w="2330"/>
            <w:gridCol w:w="2247"/>
            <w:gridCol w:w="22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Itens de ação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Proprietário(s)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Data limite</w:t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bibliografia que será utilizada no decorrer do trabalho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Fabiano, Marcello, Mariana, Takashi, Suzy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26/04/2017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6839" w:w="11907"/>
      <w:pgMar w:bottom="1080" w:top="108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720" w:before="0" w:line="240" w:lineRule="auto"/>
      <w:ind w:left="0" w:right="0" w:firstLine="0"/>
      <w:contextualSpacing w:val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f38200"/>
        <w:sz w:val="20"/>
        <w:szCs w:val="20"/>
        <w:u w:val="none"/>
        <w:vertAlign w:val="baseline"/>
      </w:rPr>
    </w:pPr>
    <w:fldSimple w:instr="PAGE" w:fldLock="0" w:dirty="0"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38200"/>
          <w:sz w:val="20"/>
          <w:szCs w:val="20"/>
          <w:u w:val="none"/>
          <w:vertAlign w:val="baseline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80" w:before="0" w:line="26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280" w:before="360" w:line="264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38200"/>
      <w:sz w:val="30"/>
      <w:szCs w:val="3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64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382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400" w:before="0" w:line="264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382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