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FCCF4" w14:textId="4A693B39" w:rsidR="008A4E14" w:rsidRDefault="008A4E14" w:rsidP="00F32190">
      <w:pPr>
        <w:jc w:val="center"/>
        <w:rPr>
          <w:rFonts w:ascii="Calibri" w:hAnsi="Calibri" w:cs="Calibri"/>
          <w:b/>
          <w:bCs/>
          <w:sz w:val="28"/>
          <w:szCs w:val="28"/>
          <w:lang w:val="en-GB"/>
        </w:rPr>
      </w:pPr>
      <w:r w:rsidRPr="00F32190">
        <w:rPr>
          <w:rFonts w:ascii="Calibri" w:hAnsi="Calibri" w:cs="Calibri"/>
          <w:b/>
          <w:bCs/>
          <w:sz w:val="28"/>
          <w:szCs w:val="28"/>
          <w:lang w:val="en-GB"/>
        </w:rPr>
        <w:t xml:space="preserve">Azure Data Lake Gen 2 </w:t>
      </w:r>
      <w:r w:rsidRPr="00F32190">
        <w:rPr>
          <w:rFonts w:ascii="Calibri" w:hAnsi="Calibri" w:cs="Calibri"/>
          <w:b/>
          <w:bCs/>
          <w:lang w:val="en-GB"/>
        </w:rPr>
        <w:t xml:space="preserve">vs </w:t>
      </w:r>
      <w:r w:rsidRPr="00F32190">
        <w:rPr>
          <w:rFonts w:ascii="Calibri" w:hAnsi="Calibri" w:cs="Calibri"/>
          <w:b/>
          <w:bCs/>
          <w:sz w:val="28"/>
          <w:szCs w:val="28"/>
          <w:lang w:val="en-GB"/>
        </w:rPr>
        <w:t xml:space="preserve">Dedicated SQL Pool </w:t>
      </w:r>
      <w:r w:rsidRPr="00F32190">
        <w:rPr>
          <w:rFonts w:ascii="Calibri" w:hAnsi="Calibri" w:cs="Calibri"/>
          <w:b/>
          <w:bCs/>
          <w:lang w:val="en-GB"/>
        </w:rPr>
        <w:t>vs</w:t>
      </w:r>
      <w:r w:rsidRPr="00F32190">
        <w:rPr>
          <w:rFonts w:ascii="Calibri" w:hAnsi="Calibri" w:cs="Calibri"/>
          <w:b/>
          <w:bCs/>
          <w:sz w:val="28"/>
          <w:szCs w:val="28"/>
          <w:lang w:val="en-GB"/>
        </w:rPr>
        <w:t xml:space="preserve"> Serverless SQL Pool</w:t>
      </w:r>
    </w:p>
    <w:p w14:paraId="3F66851F" w14:textId="77777777" w:rsidR="00F32190" w:rsidRPr="00F32190" w:rsidRDefault="00F32190" w:rsidP="00F32190">
      <w:pPr>
        <w:jc w:val="center"/>
        <w:rPr>
          <w:rFonts w:ascii="Calibri" w:hAnsi="Calibri" w:cs="Calibri"/>
          <w:b/>
          <w:bCs/>
          <w:sz w:val="28"/>
          <w:szCs w:val="28"/>
          <w:lang w:val="en-GB"/>
        </w:rPr>
      </w:pPr>
    </w:p>
    <w:p w14:paraId="457F0AF9" w14:textId="77777777" w:rsidR="00F32190" w:rsidRPr="00F32190" w:rsidRDefault="00F32190" w:rsidP="00F32190">
      <w:pPr>
        <w:rPr>
          <w:rFonts w:ascii="Calibri" w:hAnsi="Calibri" w:cs="Calibri"/>
          <w:b/>
          <w:bCs/>
        </w:rPr>
      </w:pPr>
      <w:r w:rsidRPr="00F32190">
        <w:rPr>
          <w:rFonts w:ascii="Calibri" w:hAnsi="Calibri" w:cs="Calibri"/>
          <w:b/>
          <w:bCs/>
          <w:i/>
          <w:iCs/>
        </w:rPr>
        <w:t>Azure Data Lake Storage (ADLS):</w:t>
      </w:r>
    </w:p>
    <w:p w14:paraId="35D4D8BC" w14:textId="77777777" w:rsidR="00F32190" w:rsidRPr="00F32190" w:rsidRDefault="00F32190" w:rsidP="00F32190">
      <w:pPr>
        <w:numPr>
          <w:ilvl w:val="0"/>
          <w:numId w:val="1"/>
        </w:numPr>
        <w:jc w:val="both"/>
        <w:rPr>
          <w:rFonts w:ascii="Calibri" w:hAnsi="Calibri" w:cs="Calibri"/>
        </w:rPr>
      </w:pPr>
      <w:r w:rsidRPr="00F32190">
        <w:rPr>
          <w:rFonts w:ascii="Calibri" w:hAnsi="Calibri" w:cs="Calibri"/>
          <w:b/>
          <w:bCs/>
        </w:rPr>
        <w:t>Purpose</w:t>
      </w:r>
      <w:r w:rsidRPr="00F32190">
        <w:rPr>
          <w:rFonts w:ascii="Calibri" w:hAnsi="Calibri" w:cs="Calibri"/>
        </w:rPr>
        <w:t>: It's designed for storing large amounts of data, primarily unstructured or semi-structured data like logs, media files, and raw data from IoT devices. It supports both analytics workloads and machine learning.</w:t>
      </w:r>
    </w:p>
    <w:p w14:paraId="418B7BD0" w14:textId="77777777" w:rsidR="00F32190" w:rsidRPr="00F32190" w:rsidRDefault="00F32190" w:rsidP="00F32190">
      <w:pPr>
        <w:numPr>
          <w:ilvl w:val="0"/>
          <w:numId w:val="1"/>
        </w:numPr>
        <w:jc w:val="both"/>
        <w:rPr>
          <w:rFonts w:ascii="Calibri" w:hAnsi="Calibri" w:cs="Calibri"/>
        </w:rPr>
      </w:pPr>
      <w:r w:rsidRPr="00F32190">
        <w:rPr>
          <w:rFonts w:ascii="Calibri" w:hAnsi="Calibri" w:cs="Calibri"/>
          <w:b/>
          <w:bCs/>
        </w:rPr>
        <w:t>Storage Type</w:t>
      </w:r>
      <w:r w:rsidRPr="00F32190">
        <w:rPr>
          <w:rFonts w:ascii="Calibri" w:hAnsi="Calibri" w:cs="Calibri"/>
        </w:rPr>
        <w:t>: It is a hierarchical file system that supports massive scale and provides a cost-effective solution for data lakes.</w:t>
      </w:r>
    </w:p>
    <w:p w14:paraId="1F19BA66" w14:textId="77777777" w:rsidR="00F32190" w:rsidRPr="00F32190" w:rsidRDefault="00F32190" w:rsidP="00F32190">
      <w:pPr>
        <w:numPr>
          <w:ilvl w:val="0"/>
          <w:numId w:val="1"/>
        </w:numPr>
        <w:jc w:val="both"/>
        <w:rPr>
          <w:rFonts w:ascii="Calibri" w:hAnsi="Calibri" w:cs="Calibri"/>
        </w:rPr>
      </w:pPr>
      <w:r w:rsidRPr="00F32190">
        <w:rPr>
          <w:rFonts w:ascii="Calibri" w:hAnsi="Calibri" w:cs="Calibri"/>
          <w:b/>
          <w:bCs/>
        </w:rPr>
        <w:t>Performance</w:t>
      </w:r>
      <w:r w:rsidRPr="00F32190">
        <w:rPr>
          <w:rFonts w:ascii="Calibri" w:hAnsi="Calibri" w:cs="Calibri"/>
        </w:rPr>
        <w:t>: Offers high throughput and scalability, but performance depends on how the data is processed using Azure analytics tools like Databricks, HDInsight, or Azure Synapse.</w:t>
      </w:r>
    </w:p>
    <w:p w14:paraId="39109ABF" w14:textId="77777777" w:rsidR="00F32190" w:rsidRPr="00F32190" w:rsidRDefault="00F32190" w:rsidP="00F32190">
      <w:pPr>
        <w:numPr>
          <w:ilvl w:val="0"/>
          <w:numId w:val="1"/>
        </w:numPr>
        <w:rPr>
          <w:rFonts w:ascii="Calibri" w:hAnsi="Calibri" w:cs="Calibri"/>
        </w:rPr>
      </w:pPr>
      <w:r w:rsidRPr="00F32190">
        <w:rPr>
          <w:rFonts w:ascii="Calibri" w:hAnsi="Calibri" w:cs="Calibri"/>
          <w:b/>
          <w:bCs/>
        </w:rPr>
        <w:t>Use Cases</w:t>
      </w:r>
      <w:r w:rsidRPr="00F32190">
        <w:rPr>
          <w:rFonts w:ascii="Calibri" w:hAnsi="Calibri" w:cs="Calibri"/>
        </w:rPr>
        <w:t>:</w:t>
      </w:r>
    </w:p>
    <w:p w14:paraId="4D0D53FF" w14:textId="77777777" w:rsidR="00F32190" w:rsidRPr="00F32190" w:rsidRDefault="00F32190" w:rsidP="00F32190">
      <w:pPr>
        <w:numPr>
          <w:ilvl w:val="1"/>
          <w:numId w:val="2"/>
        </w:numPr>
        <w:rPr>
          <w:rFonts w:ascii="Calibri" w:hAnsi="Calibri" w:cs="Calibri"/>
        </w:rPr>
      </w:pPr>
      <w:r w:rsidRPr="00F32190">
        <w:rPr>
          <w:rFonts w:ascii="Calibri" w:hAnsi="Calibri" w:cs="Calibri"/>
        </w:rPr>
        <w:t>Storing raw data for big data analytics.</w:t>
      </w:r>
    </w:p>
    <w:p w14:paraId="135C49D6" w14:textId="77777777" w:rsidR="00F32190" w:rsidRPr="00F32190" w:rsidRDefault="00F32190" w:rsidP="00F32190">
      <w:pPr>
        <w:numPr>
          <w:ilvl w:val="1"/>
          <w:numId w:val="2"/>
        </w:numPr>
        <w:rPr>
          <w:rFonts w:ascii="Calibri" w:hAnsi="Calibri" w:cs="Calibri"/>
        </w:rPr>
      </w:pPr>
      <w:r w:rsidRPr="00F32190">
        <w:rPr>
          <w:rFonts w:ascii="Calibri" w:hAnsi="Calibri" w:cs="Calibri"/>
        </w:rPr>
        <w:t>Data lakes for machine learning, real-time analytics, or data ingestion pipelines.</w:t>
      </w:r>
    </w:p>
    <w:p w14:paraId="5689554E" w14:textId="77777777" w:rsidR="00F32190" w:rsidRPr="00F32190" w:rsidRDefault="00F32190" w:rsidP="00F32190">
      <w:pPr>
        <w:numPr>
          <w:ilvl w:val="1"/>
          <w:numId w:val="2"/>
        </w:numPr>
        <w:rPr>
          <w:rFonts w:ascii="Calibri" w:hAnsi="Calibri" w:cs="Calibri"/>
        </w:rPr>
      </w:pPr>
      <w:r w:rsidRPr="00F32190">
        <w:rPr>
          <w:rFonts w:ascii="Calibri" w:hAnsi="Calibri" w:cs="Calibri"/>
        </w:rPr>
        <w:t>Cost-effective storage for large volumes of data.</w:t>
      </w:r>
    </w:p>
    <w:p w14:paraId="6D9A84DF" w14:textId="77777777" w:rsidR="00F32190" w:rsidRPr="00F32190" w:rsidRDefault="00F32190" w:rsidP="00F32190">
      <w:pPr>
        <w:numPr>
          <w:ilvl w:val="0"/>
          <w:numId w:val="1"/>
        </w:numPr>
        <w:rPr>
          <w:rFonts w:ascii="Calibri" w:hAnsi="Calibri" w:cs="Calibri"/>
        </w:rPr>
      </w:pPr>
      <w:r w:rsidRPr="00F32190">
        <w:rPr>
          <w:rFonts w:ascii="Calibri" w:hAnsi="Calibri" w:cs="Calibri"/>
          <w:b/>
          <w:bCs/>
        </w:rPr>
        <w:t>Key Characteristics</w:t>
      </w:r>
      <w:r w:rsidRPr="00F32190">
        <w:rPr>
          <w:rFonts w:ascii="Calibri" w:hAnsi="Calibri" w:cs="Calibri"/>
        </w:rPr>
        <w:t>:</w:t>
      </w:r>
    </w:p>
    <w:p w14:paraId="5BE862A9" w14:textId="77777777" w:rsidR="00F32190" w:rsidRPr="00F32190" w:rsidRDefault="00F32190" w:rsidP="00F32190">
      <w:pPr>
        <w:numPr>
          <w:ilvl w:val="1"/>
          <w:numId w:val="3"/>
        </w:numPr>
        <w:rPr>
          <w:rFonts w:ascii="Calibri" w:hAnsi="Calibri" w:cs="Calibri"/>
        </w:rPr>
      </w:pPr>
      <w:r w:rsidRPr="00F32190">
        <w:rPr>
          <w:rFonts w:ascii="Calibri" w:hAnsi="Calibri" w:cs="Calibri"/>
        </w:rPr>
        <w:t>Hierarchical namespace for better performance with metadata.</w:t>
      </w:r>
    </w:p>
    <w:p w14:paraId="39A521C2" w14:textId="3696A369" w:rsidR="00F32190" w:rsidRPr="00F32190" w:rsidRDefault="00F32190" w:rsidP="00F32190">
      <w:pPr>
        <w:numPr>
          <w:ilvl w:val="1"/>
          <w:numId w:val="3"/>
        </w:numPr>
        <w:rPr>
          <w:rFonts w:ascii="Calibri" w:hAnsi="Calibri" w:cs="Calibri"/>
        </w:rPr>
      </w:pPr>
      <w:r w:rsidRPr="00F32190">
        <w:rPr>
          <w:rFonts w:ascii="Calibri" w:hAnsi="Calibri" w:cs="Calibri"/>
        </w:rPr>
        <w:t>Secure with fine-grained access control.</w:t>
      </w:r>
    </w:p>
    <w:p w14:paraId="626F4FCB" w14:textId="77777777" w:rsidR="00F32190" w:rsidRPr="00F32190" w:rsidRDefault="00F32190" w:rsidP="00F32190">
      <w:pPr>
        <w:rPr>
          <w:rFonts w:ascii="Calibri" w:hAnsi="Calibri" w:cs="Calibri"/>
        </w:rPr>
      </w:pPr>
    </w:p>
    <w:p w14:paraId="17577C28" w14:textId="77777777" w:rsidR="00F32190" w:rsidRPr="00F32190" w:rsidRDefault="00F32190" w:rsidP="00F32190">
      <w:pPr>
        <w:rPr>
          <w:rFonts w:ascii="Calibri" w:hAnsi="Calibri" w:cs="Calibri"/>
          <w:b/>
          <w:bCs/>
          <w:i/>
          <w:iCs/>
        </w:rPr>
      </w:pPr>
      <w:r w:rsidRPr="00F32190">
        <w:rPr>
          <w:rFonts w:ascii="Calibri" w:hAnsi="Calibri" w:cs="Calibri"/>
          <w:b/>
          <w:bCs/>
          <w:i/>
          <w:iCs/>
        </w:rPr>
        <w:t>Dedicated SQL Pool (formerly SQL Data Warehouse):</w:t>
      </w:r>
    </w:p>
    <w:p w14:paraId="1242CFB1" w14:textId="77777777" w:rsidR="00F32190" w:rsidRPr="00F32190" w:rsidRDefault="00F32190" w:rsidP="00F32190">
      <w:pPr>
        <w:numPr>
          <w:ilvl w:val="0"/>
          <w:numId w:val="4"/>
        </w:numPr>
        <w:jc w:val="both"/>
        <w:rPr>
          <w:rFonts w:ascii="Calibri" w:hAnsi="Calibri" w:cs="Calibri"/>
        </w:rPr>
      </w:pPr>
      <w:r w:rsidRPr="00F32190">
        <w:rPr>
          <w:rFonts w:ascii="Calibri" w:hAnsi="Calibri" w:cs="Calibri"/>
          <w:b/>
          <w:bCs/>
        </w:rPr>
        <w:t>Purpose</w:t>
      </w:r>
      <w:r w:rsidRPr="00F32190">
        <w:rPr>
          <w:rFonts w:ascii="Calibri" w:hAnsi="Calibri" w:cs="Calibri"/>
        </w:rPr>
        <w:t>: A fully managed, scalable data warehouse designed for big data analytics. It provides enterprise-level performance for large-scale data processing.</w:t>
      </w:r>
    </w:p>
    <w:p w14:paraId="282685E1" w14:textId="77777777" w:rsidR="00F32190" w:rsidRPr="00F32190" w:rsidRDefault="00F32190" w:rsidP="00F32190">
      <w:pPr>
        <w:numPr>
          <w:ilvl w:val="0"/>
          <w:numId w:val="4"/>
        </w:numPr>
        <w:jc w:val="both"/>
        <w:rPr>
          <w:rFonts w:ascii="Calibri" w:hAnsi="Calibri" w:cs="Calibri"/>
        </w:rPr>
      </w:pPr>
      <w:r w:rsidRPr="00F32190">
        <w:rPr>
          <w:rFonts w:ascii="Calibri" w:hAnsi="Calibri" w:cs="Calibri"/>
          <w:b/>
          <w:bCs/>
        </w:rPr>
        <w:t>Storage Type</w:t>
      </w:r>
      <w:r w:rsidRPr="00F32190">
        <w:rPr>
          <w:rFonts w:ascii="Calibri" w:hAnsi="Calibri" w:cs="Calibri"/>
        </w:rPr>
        <w:t>: Relational database (structured data).</w:t>
      </w:r>
    </w:p>
    <w:p w14:paraId="68EAD4A3" w14:textId="77777777" w:rsidR="00F32190" w:rsidRPr="00F32190" w:rsidRDefault="00F32190" w:rsidP="00F32190">
      <w:pPr>
        <w:numPr>
          <w:ilvl w:val="0"/>
          <w:numId w:val="4"/>
        </w:numPr>
        <w:jc w:val="both"/>
        <w:rPr>
          <w:rFonts w:ascii="Calibri" w:hAnsi="Calibri" w:cs="Calibri"/>
        </w:rPr>
      </w:pPr>
      <w:r w:rsidRPr="00F32190">
        <w:rPr>
          <w:rFonts w:ascii="Calibri" w:hAnsi="Calibri" w:cs="Calibri"/>
          <w:b/>
          <w:bCs/>
        </w:rPr>
        <w:t>Performance</w:t>
      </w:r>
      <w:r w:rsidRPr="00F32190">
        <w:rPr>
          <w:rFonts w:ascii="Calibri" w:hAnsi="Calibri" w:cs="Calibri"/>
        </w:rPr>
        <w:t>: Offers high-performance analytics through parallel processing and massive scale-out.</w:t>
      </w:r>
    </w:p>
    <w:p w14:paraId="13EC717F" w14:textId="77777777" w:rsidR="00F32190" w:rsidRPr="00F32190" w:rsidRDefault="00F32190" w:rsidP="00F32190">
      <w:pPr>
        <w:numPr>
          <w:ilvl w:val="0"/>
          <w:numId w:val="4"/>
        </w:numPr>
        <w:rPr>
          <w:rFonts w:ascii="Calibri" w:hAnsi="Calibri" w:cs="Calibri"/>
        </w:rPr>
      </w:pPr>
      <w:r w:rsidRPr="00F32190">
        <w:rPr>
          <w:rFonts w:ascii="Calibri" w:hAnsi="Calibri" w:cs="Calibri"/>
          <w:b/>
          <w:bCs/>
        </w:rPr>
        <w:t>Use Cases</w:t>
      </w:r>
      <w:r w:rsidRPr="00F32190">
        <w:rPr>
          <w:rFonts w:ascii="Calibri" w:hAnsi="Calibri" w:cs="Calibri"/>
        </w:rPr>
        <w:t>:</w:t>
      </w:r>
    </w:p>
    <w:p w14:paraId="70CAC769" w14:textId="77777777" w:rsidR="00F32190" w:rsidRPr="00F32190" w:rsidRDefault="00F32190" w:rsidP="00F32190">
      <w:pPr>
        <w:numPr>
          <w:ilvl w:val="1"/>
          <w:numId w:val="5"/>
        </w:numPr>
        <w:rPr>
          <w:rFonts w:ascii="Calibri" w:hAnsi="Calibri" w:cs="Calibri"/>
        </w:rPr>
      </w:pPr>
      <w:r w:rsidRPr="00F32190">
        <w:rPr>
          <w:rFonts w:ascii="Calibri" w:hAnsi="Calibri" w:cs="Calibri"/>
        </w:rPr>
        <w:t>Traditional data warehousing use cases.</w:t>
      </w:r>
    </w:p>
    <w:p w14:paraId="2E5102C7" w14:textId="77777777" w:rsidR="00F32190" w:rsidRPr="00F32190" w:rsidRDefault="00F32190" w:rsidP="00F32190">
      <w:pPr>
        <w:numPr>
          <w:ilvl w:val="1"/>
          <w:numId w:val="5"/>
        </w:numPr>
        <w:rPr>
          <w:rFonts w:ascii="Calibri" w:hAnsi="Calibri" w:cs="Calibri"/>
        </w:rPr>
      </w:pPr>
      <w:r w:rsidRPr="00F32190">
        <w:rPr>
          <w:rFonts w:ascii="Calibri" w:hAnsi="Calibri" w:cs="Calibri"/>
        </w:rPr>
        <w:t>Complex queries, aggregations, and reporting across large datasets.</w:t>
      </w:r>
    </w:p>
    <w:p w14:paraId="74E45B0A" w14:textId="77777777" w:rsidR="00F32190" w:rsidRPr="00F32190" w:rsidRDefault="00F32190" w:rsidP="00F32190">
      <w:pPr>
        <w:numPr>
          <w:ilvl w:val="1"/>
          <w:numId w:val="5"/>
        </w:numPr>
        <w:rPr>
          <w:rFonts w:ascii="Calibri" w:hAnsi="Calibri" w:cs="Calibri"/>
        </w:rPr>
      </w:pPr>
      <w:r w:rsidRPr="00F32190">
        <w:rPr>
          <w:rFonts w:ascii="Calibri" w:hAnsi="Calibri" w:cs="Calibri"/>
        </w:rPr>
        <w:t>Running enterprise data warehouses.</w:t>
      </w:r>
    </w:p>
    <w:p w14:paraId="77858B29" w14:textId="77777777" w:rsidR="00F32190" w:rsidRPr="00F32190" w:rsidRDefault="00F32190" w:rsidP="00F32190">
      <w:pPr>
        <w:numPr>
          <w:ilvl w:val="0"/>
          <w:numId w:val="4"/>
        </w:numPr>
        <w:rPr>
          <w:rFonts w:ascii="Calibri" w:hAnsi="Calibri" w:cs="Calibri"/>
        </w:rPr>
      </w:pPr>
      <w:r w:rsidRPr="00F32190">
        <w:rPr>
          <w:rFonts w:ascii="Calibri" w:hAnsi="Calibri" w:cs="Calibri"/>
          <w:b/>
          <w:bCs/>
        </w:rPr>
        <w:lastRenderedPageBreak/>
        <w:t>Key Characteristics</w:t>
      </w:r>
      <w:r w:rsidRPr="00F32190">
        <w:rPr>
          <w:rFonts w:ascii="Calibri" w:hAnsi="Calibri" w:cs="Calibri"/>
        </w:rPr>
        <w:t>:</w:t>
      </w:r>
    </w:p>
    <w:p w14:paraId="59389FE6" w14:textId="77777777" w:rsidR="00F32190" w:rsidRPr="00F32190" w:rsidRDefault="00F32190" w:rsidP="00F32190">
      <w:pPr>
        <w:numPr>
          <w:ilvl w:val="1"/>
          <w:numId w:val="6"/>
        </w:numPr>
        <w:rPr>
          <w:rFonts w:ascii="Calibri" w:hAnsi="Calibri" w:cs="Calibri"/>
        </w:rPr>
      </w:pPr>
      <w:r w:rsidRPr="00F32190">
        <w:rPr>
          <w:rFonts w:ascii="Calibri" w:hAnsi="Calibri" w:cs="Calibri"/>
        </w:rPr>
        <w:t>Requires provisioning of resources (compute and storage).</w:t>
      </w:r>
    </w:p>
    <w:p w14:paraId="6C5B2C12" w14:textId="77777777" w:rsidR="00F32190" w:rsidRPr="00F32190" w:rsidRDefault="00F32190" w:rsidP="00F32190">
      <w:pPr>
        <w:numPr>
          <w:ilvl w:val="1"/>
          <w:numId w:val="6"/>
        </w:numPr>
        <w:rPr>
          <w:rFonts w:ascii="Calibri" w:hAnsi="Calibri" w:cs="Calibri"/>
        </w:rPr>
      </w:pPr>
      <w:r w:rsidRPr="00F32190">
        <w:rPr>
          <w:rFonts w:ascii="Calibri" w:hAnsi="Calibri" w:cs="Calibri"/>
        </w:rPr>
        <w:t>High performance but at a cost; you pay for provisioned resources whether you use them or not.</w:t>
      </w:r>
    </w:p>
    <w:p w14:paraId="00B68F80" w14:textId="77777777" w:rsidR="00F32190" w:rsidRPr="00F32190" w:rsidRDefault="00F32190" w:rsidP="00F32190">
      <w:pPr>
        <w:numPr>
          <w:ilvl w:val="1"/>
          <w:numId w:val="6"/>
        </w:numPr>
        <w:rPr>
          <w:rFonts w:ascii="Calibri" w:hAnsi="Calibri" w:cs="Calibri"/>
        </w:rPr>
      </w:pPr>
      <w:r w:rsidRPr="00F32190">
        <w:rPr>
          <w:rFonts w:ascii="Calibri" w:hAnsi="Calibri" w:cs="Calibri"/>
        </w:rPr>
        <w:t>Ideal for structured data that requires OLAP-style queries.</w:t>
      </w:r>
    </w:p>
    <w:p w14:paraId="7E0C1256" w14:textId="77777777" w:rsidR="00F32190" w:rsidRPr="00F32190" w:rsidRDefault="00F32190" w:rsidP="00F32190">
      <w:pPr>
        <w:rPr>
          <w:rFonts w:ascii="Calibri" w:hAnsi="Calibri" w:cs="Calibri"/>
        </w:rPr>
      </w:pPr>
    </w:p>
    <w:p w14:paraId="3CCE26CD" w14:textId="77777777" w:rsidR="00F32190" w:rsidRPr="00F32190" w:rsidRDefault="00F32190" w:rsidP="00F32190">
      <w:pPr>
        <w:rPr>
          <w:rFonts w:ascii="Calibri" w:hAnsi="Calibri" w:cs="Calibri"/>
          <w:b/>
          <w:bCs/>
          <w:i/>
          <w:iCs/>
        </w:rPr>
      </w:pPr>
      <w:r w:rsidRPr="00F32190">
        <w:rPr>
          <w:rFonts w:ascii="Calibri" w:hAnsi="Calibri" w:cs="Calibri"/>
          <w:b/>
          <w:bCs/>
          <w:i/>
          <w:iCs/>
        </w:rPr>
        <w:t>Serverless SQL Pool:</w:t>
      </w:r>
    </w:p>
    <w:p w14:paraId="4BB34A82" w14:textId="77777777" w:rsidR="00F32190" w:rsidRPr="00F32190" w:rsidRDefault="00F32190" w:rsidP="00F32190">
      <w:pPr>
        <w:numPr>
          <w:ilvl w:val="0"/>
          <w:numId w:val="7"/>
        </w:numPr>
        <w:jc w:val="both"/>
        <w:rPr>
          <w:rFonts w:ascii="Calibri" w:hAnsi="Calibri" w:cs="Calibri"/>
        </w:rPr>
      </w:pPr>
      <w:r w:rsidRPr="00F32190">
        <w:rPr>
          <w:rFonts w:ascii="Calibri" w:hAnsi="Calibri" w:cs="Calibri"/>
          <w:b/>
          <w:bCs/>
        </w:rPr>
        <w:t>Purpose</w:t>
      </w:r>
      <w:r w:rsidRPr="00F32190">
        <w:rPr>
          <w:rFonts w:ascii="Calibri" w:hAnsi="Calibri" w:cs="Calibri"/>
        </w:rPr>
        <w:t>: A query engine within Azure Synapse Analytics that allows you to run on-demand queries directly on data stored in Azure Data Lake or Blob Storage without the need to provision dedicated compute resources.</w:t>
      </w:r>
    </w:p>
    <w:p w14:paraId="383E345E" w14:textId="74FB456B" w:rsidR="00F32190" w:rsidRPr="00F32190" w:rsidRDefault="00F32190" w:rsidP="00F32190">
      <w:pPr>
        <w:numPr>
          <w:ilvl w:val="0"/>
          <w:numId w:val="7"/>
        </w:numPr>
        <w:jc w:val="both"/>
        <w:rPr>
          <w:rFonts w:ascii="Calibri" w:hAnsi="Calibri" w:cs="Calibri"/>
        </w:rPr>
      </w:pPr>
      <w:r w:rsidRPr="00F32190">
        <w:rPr>
          <w:rFonts w:ascii="Calibri" w:hAnsi="Calibri" w:cs="Calibri"/>
          <w:b/>
          <w:bCs/>
        </w:rPr>
        <w:t>Storage Type</w:t>
      </w:r>
      <w:r w:rsidRPr="00F32190">
        <w:rPr>
          <w:rFonts w:ascii="Calibri" w:hAnsi="Calibri" w:cs="Calibri"/>
        </w:rPr>
        <w:t>: Works with data stored in Azure Data Lake or Blob Storage (</w:t>
      </w:r>
      <w:r w:rsidRPr="00F32190">
        <w:rPr>
          <w:rFonts w:ascii="Calibri" w:hAnsi="Calibri" w:cs="Calibri"/>
        </w:rPr>
        <w:t>like</w:t>
      </w:r>
      <w:r w:rsidRPr="00F32190">
        <w:rPr>
          <w:rFonts w:ascii="Calibri" w:hAnsi="Calibri" w:cs="Calibri"/>
        </w:rPr>
        <w:t xml:space="preserve"> ADLS), using external tables to query the data.</w:t>
      </w:r>
    </w:p>
    <w:p w14:paraId="456BDD81" w14:textId="77777777" w:rsidR="00F32190" w:rsidRPr="00F32190" w:rsidRDefault="00F32190" w:rsidP="00F32190">
      <w:pPr>
        <w:numPr>
          <w:ilvl w:val="0"/>
          <w:numId w:val="7"/>
        </w:numPr>
        <w:jc w:val="both"/>
        <w:rPr>
          <w:rFonts w:ascii="Calibri" w:hAnsi="Calibri" w:cs="Calibri"/>
        </w:rPr>
      </w:pPr>
      <w:r w:rsidRPr="00F32190">
        <w:rPr>
          <w:rFonts w:ascii="Calibri" w:hAnsi="Calibri" w:cs="Calibri"/>
          <w:b/>
          <w:bCs/>
        </w:rPr>
        <w:t>Performance</w:t>
      </w:r>
      <w:r w:rsidRPr="00F32190">
        <w:rPr>
          <w:rFonts w:ascii="Calibri" w:hAnsi="Calibri" w:cs="Calibri"/>
        </w:rPr>
        <w:t>: The performance can vary as it is a pay-per-query service; resources are allocated dynamically.</w:t>
      </w:r>
    </w:p>
    <w:p w14:paraId="561D7228" w14:textId="77777777" w:rsidR="00F32190" w:rsidRPr="00F32190" w:rsidRDefault="00F32190" w:rsidP="00F32190">
      <w:pPr>
        <w:numPr>
          <w:ilvl w:val="0"/>
          <w:numId w:val="7"/>
        </w:numPr>
        <w:jc w:val="both"/>
        <w:rPr>
          <w:rFonts w:ascii="Calibri" w:hAnsi="Calibri" w:cs="Calibri"/>
        </w:rPr>
      </w:pPr>
      <w:r w:rsidRPr="00F32190">
        <w:rPr>
          <w:rFonts w:ascii="Calibri" w:hAnsi="Calibri" w:cs="Calibri"/>
          <w:b/>
          <w:bCs/>
        </w:rPr>
        <w:t>Use Cases</w:t>
      </w:r>
      <w:r w:rsidRPr="00F32190">
        <w:rPr>
          <w:rFonts w:ascii="Calibri" w:hAnsi="Calibri" w:cs="Calibri"/>
        </w:rPr>
        <w:t>:</w:t>
      </w:r>
    </w:p>
    <w:p w14:paraId="42B14FA2" w14:textId="77777777" w:rsidR="00F32190" w:rsidRPr="00F32190" w:rsidRDefault="00F32190" w:rsidP="00F32190">
      <w:pPr>
        <w:numPr>
          <w:ilvl w:val="1"/>
          <w:numId w:val="8"/>
        </w:numPr>
        <w:jc w:val="both"/>
        <w:rPr>
          <w:rFonts w:ascii="Calibri" w:hAnsi="Calibri" w:cs="Calibri"/>
        </w:rPr>
      </w:pPr>
      <w:r w:rsidRPr="00F32190">
        <w:rPr>
          <w:rFonts w:ascii="Calibri" w:hAnsi="Calibri" w:cs="Calibri"/>
        </w:rPr>
        <w:t>Ad-hoc querying of data without needing to provision dedicated resources.</w:t>
      </w:r>
    </w:p>
    <w:p w14:paraId="2748D14B" w14:textId="77777777" w:rsidR="00F32190" w:rsidRPr="00F32190" w:rsidRDefault="00F32190" w:rsidP="00F32190">
      <w:pPr>
        <w:numPr>
          <w:ilvl w:val="1"/>
          <w:numId w:val="8"/>
        </w:numPr>
        <w:jc w:val="both"/>
        <w:rPr>
          <w:rFonts w:ascii="Calibri" w:hAnsi="Calibri" w:cs="Calibri"/>
        </w:rPr>
      </w:pPr>
      <w:r w:rsidRPr="00F32190">
        <w:rPr>
          <w:rFonts w:ascii="Calibri" w:hAnsi="Calibri" w:cs="Calibri"/>
        </w:rPr>
        <w:t>Cost-effective for running infrequent queries on large datasets.</w:t>
      </w:r>
    </w:p>
    <w:p w14:paraId="5B868EDD" w14:textId="5C2D9A46" w:rsidR="00F32190" w:rsidRPr="00F32190" w:rsidRDefault="00F32190" w:rsidP="00F32190">
      <w:pPr>
        <w:numPr>
          <w:ilvl w:val="1"/>
          <w:numId w:val="8"/>
        </w:numPr>
        <w:jc w:val="both"/>
        <w:rPr>
          <w:rFonts w:ascii="Calibri" w:hAnsi="Calibri" w:cs="Calibri"/>
        </w:rPr>
      </w:pPr>
      <w:r w:rsidRPr="00F32190">
        <w:rPr>
          <w:rFonts w:ascii="Calibri" w:hAnsi="Calibri" w:cs="Calibri"/>
        </w:rPr>
        <w:t>Running exploratory analytics on external files (e.g., Parquet, CSV)</w:t>
      </w:r>
    </w:p>
    <w:p w14:paraId="0F8E3359" w14:textId="77777777" w:rsidR="00F32190" w:rsidRPr="00F32190" w:rsidRDefault="00F32190" w:rsidP="00F32190">
      <w:pPr>
        <w:numPr>
          <w:ilvl w:val="0"/>
          <w:numId w:val="7"/>
        </w:numPr>
        <w:rPr>
          <w:rFonts w:ascii="Calibri" w:hAnsi="Calibri" w:cs="Calibri"/>
        </w:rPr>
      </w:pPr>
      <w:r w:rsidRPr="00F32190">
        <w:rPr>
          <w:rFonts w:ascii="Calibri" w:hAnsi="Calibri" w:cs="Calibri"/>
          <w:b/>
          <w:bCs/>
        </w:rPr>
        <w:t>Key Characteristics</w:t>
      </w:r>
      <w:r w:rsidRPr="00F32190">
        <w:rPr>
          <w:rFonts w:ascii="Calibri" w:hAnsi="Calibri" w:cs="Calibri"/>
        </w:rPr>
        <w:t>:</w:t>
      </w:r>
    </w:p>
    <w:p w14:paraId="5D549F91" w14:textId="77777777" w:rsidR="00F32190" w:rsidRPr="00F32190" w:rsidRDefault="00F32190" w:rsidP="00F32190">
      <w:pPr>
        <w:numPr>
          <w:ilvl w:val="1"/>
          <w:numId w:val="9"/>
        </w:numPr>
        <w:rPr>
          <w:rFonts w:ascii="Calibri" w:hAnsi="Calibri" w:cs="Calibri"/>
        </w:rPr>
      </w:pPr>
      <w:r w:rsidRPr="00F32190">
        <w:rPr>
          <w:rFonts w:ascii="Calibri" w:hAnsi="Calibri" w:cs="Calibri"/>
        </w:rPr>
        <w:t>No need to provision infrastructure; it scales automatically.</w:t>
      </w:r>
    </w:p>
    <w:p w14:paraId="127A6D66" w14:textId="77777777" w:rsidR="00F32190" w:rsidRPr="00F32190" w:rsidRDefault="00F32190" w:rsidP="00F32190">
      <w:pPr>
        <w:numPr>
          <w:ilvl w:val="1"/>
          <w:numId w:val="9"/>
        </w:numPr>
        <w:rPr>
          <w:rFonts w:ascii="Calibri" w:hAnsi="Calibri" w:cs="Calibri"/>
        </w:rPr>
      </w:pPr>
      <w:r w:rsidRPr="00F32190">
        <w:rPr>
          <w:rFonts w:ascii="Calibri" w:hAnsi="Calibri" w:cs="Calibri"/>
        </w:rPr>
        <w:t>Pay-per-query pricing model.</w:t>
      </w:r>
    </w:p>
    <w:p w14:paraId="7DC38EDC" w14:textId="77777777" w:rsidR="00F32190" w:rsidRPr="00F32190" w:rsidRDefault="00F32190" w:rsidP="00F32190">
      <w:pPr>
        <w:numPr>
          <w:ilvl w:val="1"/>
          <w:numId w:val="9"/>
        </w:numPr>
        <w:rPr>
          <w:rFonts w:ascii="Calibri" w:hAnsi="Calibri" w:cs="Calibri"/>
        </w:rPr>
      </w:pPr>
      <w:r w:rsidRPr="00F32190">
        <w:rPr>
          <w:rFonts w:ascii="Calibri" w:hAnsi="Calibri" w:cs="Calibri"/>
        </w:rPr>
        <w:t>Ideal for occasional or ad-hoc queries over data in Data Lake or Blob Storage.</w:t>
      </w:r>
    </w:p>
    <w:p w14:paraId="4AF53773" w14:textId="77777777" w:rsidR="00F32190" w:rsidRPr="00F32190" w:rsidRDefault="00F32190" w:rsidP="00F32190">
      <w:pPr>
        <w:rPr>
          <w:rFonts w:ascii="Calibri" w:hAnsi="Calibri" w:cs="Calibri"/>
          <w:b/>
          <w:bCs/>
        </w:rPr>
      </w:pPr>
      <w:r w:rsidRPr="00F32190">
        <w:rPr>
          <w:rFonts w:ascii="Calibri" w:hAnsi="Calibri" w:cs="Calibri"/>
          <w:b/>
          <w:bCs/>
        </w:rPr>
        <w:t>Conclusion:</w:t>
      </w:r>
    </w:p>
    <w:p w14:paraId="3C5D0BD2" w14:textId="77777777" w:rsidR="00F32190" w:rsidRPr="00F32190" w:rsidRDefault="00F32190" w:rsidP="00F32190">
      <w:pPr>
        <w:numPr>
          <w:ilvl w:val="0"/>
          <w:numId w:val="10"/>
        </w:numPr>
        <w:jc w:val="both"/>
        <w:rPr>
          <w:rFonts w:ascii="Calibri" w:hAnsi="Calibri" w:cs="Calibri"/>
        </w:rPr>
      </w:pPr>
      <w:r w:rsidRPr="00F32190">
        <w:rPr>
          <w:rFonts w:ascii="Calibri" w:hAnsi="Calibri" w:cs="Calibri"/>
          <w:b/>
          <w:bCs/>
          <w:i/>
          <w:iCs/>
        </w:rPr>
        <w:t>Azure Data Lake Storage</w:t>
      </w:r>
      <w:r w:rsidRPr="00F32190">
        <w:rPr>
          <w:rFonts w:ascii="Calibri" w:hAnsi="Calibri" w:cs="Calibri"/>
        </w:rPr>
        <w:t xml:space="preserve"> is ideal for storing large amounts of unstructured data that need to be processed later using various analytics tools.</w:t>
      </w:r>
    </w:p>
    <w:p w14:paraId="589B5759" w14:textId="77777777" w:rsidR="00F32190" w:rsidRPr="00F32190" w:rsidRDefault="00F32190" w:rsidP="00F32190">
      <w:pPr>
        <w:numPr>
          <w:ilvl w:val="0"/>
          <w:numId w:val="10"/>
        </w:numPr>
        <w:jc w:val="both"/>
        <w:rPr>
          <w:rFonts w:ascii="Calibri" w:hAnsi="Calibri" w:cs="Calibri"/>
        </w:rPr>
      </w:pPr>
      <w:r w:rsidRPr="00F32190">
        <w:rPr>
          <w:rFonts w:ascii="Calibri" w:hAnsi="Calibri" w:cs="Calibri"/>
          <w:b/>
          <w:bCs/>
          <w:i/>
          <w:iCs/>
        </w:rPr>
        <w:t>Dedicated SQL Pool</w:t>
      </w:r>
      <w:r w:rsidRPr="00F32190">
        <w:rPr>
          <w:rFonts w:ascii="Calibri" w:hAnsi="Calibri" w:cs="Calibri"/>
        </w:rPr>
        <w:t xml:space="preserve"> is best for high-performance, structured data analytics where provisioning resources is a priority.</w:t>
      </w:r>
    </w:p>
    <w:p w14:paraId="5A72C5ED" w14:textId="77777777" w:rsidR="00F32190" w:rsidRPr="00F32190" w:rsidRDefault="00F32190" w:rsidP="00F32190">
      <w:pPr>
        <w:numPr>
          <w:ilvl w:val="0"/>
          <w:numId w:val="10"/>
        </w:numPr>
        <w:jc w:val="both"/>
        <w:rPr>
          <w:rFonts w:ascii="Calibri" w:hAnsi="Calibri" w:cs="Calibri"/>
        </w:rPr>
      </w:pPr>
      <w:r w:rsidRPr="00F32190">
        <w:rPr>
          <w:rFonts w:ascii="Calibri" w:hAnsi="Calibri" w:cs="Calibri"/>
          <w:b/>
          <w:bCs/>
          <w:i/>
          <w:iCs/>
        </w:rPr>
        <w:t>Serverless SQL Pool</w:t>
      </w:r>
      <w:r w:rsidRPr="00F32190">
        <w:rPr>
          <w:rFonts w:ascii="Calibri" w:hAnsi="Calibri" w:cs="Calibri"/>
        </w:rPr>
        <w:t xml:space="preserve"> is great for ad-hoc, on-demand queries without the need to provision infrastructure, making it cost-effective for occasional analysis.</w:t>
      </w:r>
    </w:p>
    <w:p w14:paraId="62ABDDE0" w14:textId="77777777" w:rsidR="00F32190" w:rsidRPr="00F32190" w:rsidRDefault="00F32190" w:rsidP="00F32190">
      <w:pPr>
        <w:ind w:left="360"/>
        <w:jc w:val="both"/>
        <w:rPr>
          <w:rFonts w:ascii="Calibri" w:hAnsi="Calibri" w:cs="Calibri"/>
          <w:b/>
          <w:bCs/>
        </w:rPr>
      </w:pPr>
    </w:p>
    <w:p w14:paraId="1E8B6108" w14:textId="06AF6F9C" w:rsidR="00F32190" w:rsidRPr="00F32190" w:rsidRDefault="00F32190" w:rsidP="00F32190">
      <w:pPr>
        <w:ind w:left="360"/>
        <w:jc w:val="both"/>
        <w:rPr>
          <w:rFonts w:ascii="Calibri" w:hAnsi="Calibri" w:cs="Calibri"/>
          <w:b/>
          <w:bCs/>
          <w:i/>
          <w:iCs/>
        </w:rPr>
      </w:pPr>
      <w:r w:rsidRPr="00F32190">
        <w:rPr>
          <w:rFonts w:ascii="Calibri" w:hAnsi="Calibri" w:cs="Calibri"/>
          <w:b/>
          <w:bCs/>
          <w:i/>
          <w:iCs/>
        </w:rPr>
        <w:lastRenderedPageBreak/>
        <w:t>Azure Data Lake, Dedicated SQL Pool, and Serverless SQL Pool in terms of storage:</w:t>
      </w:r>
    </w:p>
    <w:p w14:paraId="5AFC01F0" w14:textId="77777777" w:rsidR="00F32190" w:rsidRPr="00F32190" w:rsidRDefault="00F32190" w:rsidP="00F32190">
      <w:pPr>
        <w:ind w:left="360"/>
        <w:jc w:val="both"/>
        <w:rPr>
          <w:rFonts w:ascii="Calibri" w:hAnsi="Calibri" w:cs="Calibri"/>
          <w:b/>
          <w:bCs/>
        </w:rPr>
      </w:pPr>
      <w:r w:rsidRPr="00F32190">
        <w:rPr>
          <w:rFonts w:ascii="Calibri" w:hAnsi="Calibri" w:cs="Calibri"/>
          <w:b/>
          <w:bCs/>
        </w:rPr>
        <w:t>Azure Data Lake:</w:t>
      </w:r>
    </w:p>
    <w:p w14:paraId="10E32A6F" w14:textId="77777777" w:rsidR="00F32190" w:rsidRPr="00F32190" w:rsidRDefault="00F32190" w:rsidP="00F32190">
      <w:pPr>
        <w:numPr>
          <w:ilvl w:val="0"/>
          <w:numId w:val="11"/>
        </w:numPr>
        <w:jc w:val="both"/>
        <w:rPr>
          <w:rFonts w:ascii="Calibri" w:hAnsi="Calibri" w:cs="Calibri"/>
        </w:rPr>
      </w:pPr>
      <w:r w:rsidRPr="00F32190">
        <w:rPr>
          <w:rFonts w:ascii="Calibri" w:hAnsi="Calibri" w:cs="Calibri"/>
          <w:b/>
          <w:bCs/>
          <w:i/>
          <w:iCs/>
        </w:rPr>
        <w:t>Storage</w:t>
      </w:r>
      <w:r w:rsidRPr="00F32190">
        <w:rPr>
          <w:rFonts w:ascii="Calibri" w:hAnsi="Calibri" w:cs="Calibri"/>
        </w:rPr>
        <w:t>: Yes, Azure Data Lake is a storage service. Specifically, it is designed to store large amounts of unstructured and semi-structured data, like log files, images, sensor data, or large datasets for big data analytics and machine learning workloads. It supports storing files and is optimized for analytics and high throughput. It provides features like hierarchical namespaces, fine-grained access control, and the ability to scale to massive data volumes.</w:t>
      </w:r>
    </w:p>
    <w:p w14:paraId="4AB8BF55" w14:textId="5C844525" w:rsidR="00F32190" w:rsidRPr="00F32190" w:rsidRDefault="00F32190" w:rsidP="00F32190">
      <w:pPr>
        <w:ind w:left="360"/>
        <w:jc w:val="both"/>
        <w:rPr>
          <w:rFonts w:ascii="Calibri" w:hAnsi="Calibri" w:cs="Calibri"/>
        </w:rPr>
      </w:pPr>
      <w:r w:rsidRPr="00F32190">
        <w:rPr>
          <w:rFonts w:ascii="Calibri" w:hAnsi="Calibri" w:cs="Calibri"/>
          <w:b/>
          <w:bCs/>
          <w:i/>
          <w:iCs/>
        </w:rPr>
        <w:t>Key Point</w:t>
      </w:r>
      <w:r w:rsidRPr="00F32190">
        <w:rPr>
          <w:rFonts w:ascii="Calibri" w:hAnsi="Calibri" w:cs="Calibri"/>
        </w:rPr>
        <w:t>: Azure Data Lake Storage is primarily a data storage solution and not a query or compute engine.</w:t>
      </w:r>
    </w:p>
    <w:p w14:paraId="1E34009F" w14:textId="77777777" w:rsidR="00F32190" w:rsidRPr="00F32190" w:rsidRDefault="00F32190" w:rsidP="00F32190">
      <w:pPr>
        <w:ind w:left="360"/>
        <w:jc w:val="both"/>
        <w:rPr>
          <w:rFonts w:ascii="Calibri" w:hAnsi="Calibri" w:cs="Calibri"/>
          <w:b/>
          <w:bCs/>
        </w:rPr>
      </w:pPr>
      <w:r w:rsidRPr="00F32190">
        <w:rPr>
          <w:rFonts w:ascii="Calibri" w:hAnsi="Calibri" w:cs="Calibri"/>
          <w:b/>
          <w:bCs/>
        </w:rPr>
        <w:t>2. Dedicated SQL Pool:</w:t>
      </w:r>
    </w:p>
    <w:p w14:paraId="4C089014" w14:textId="77777777" w:rsidR="00F32190" w:rsidRPr="00F32190" w:rsidRDefault="00F32190" w:rsidP="00F32190">
      <w:pPr>
        <w:numPr>
          <w:ilvl w:val="0"/>
          <w:numId w:val="12"/>
        </w:numPr>
        <w:jc w:val="both"/>
        <w:rPr>
          <w:rFonts w:ascii="Calibri" w:hAnsi="Calibri" w:cs="Calibri"/>
        </w:rPr>
      </w:pPr>
      <w:r w:rsidRPr="00F32190">
        <w:rPr>
          <w:rFonts w:ascii="Calibri" w:hAnsi="Calibri" w:cs="Calibri"/>
          <w:b/>
          <w:bCs/>
          <w:i/>
          <w:iCs/>
        </w:rPr>
        <w:t>Storage:</w:t>
      </w:r>
      <w:r w:rsidRPr="00F32190">
        <w:rPr>
          <w:rFonts w:ascii="Calibri" w:hAnsi="Calibri" w:cs="Calibri"/>
        </w:rPr>
        <w:t xml:space="preserve"> While Dedicated SQL Pool uses storage to store structured data in the form of tables, indexes, and other relational structures, it is not primarily a storage service. It is a data warehouse that stores relational data (structured) and provides high-performance query execution over large datasets. The data is stored in the underlying Azure Storage infrastructure (typically blob storage or managed disks), but the Dedicated SQL Pool provides the compute resources for query execution and data processing.</w:t>
      </w:r>
    </w:p>
    <w:p w14:paraId="7F8C3191" w14:textId="77777777" w:rsidR="00F32190" w:rsidRPr="00F32190" w:rsidRDefault="00F32190" w:rsidP="00F32190">
      <w:pPr>
        <w:ind w:left="360"/>
        <w:jc w:val="both"/>
        <w:rPr>
          <w:rFonts w:ascii="Calibri" w:hAnsi="Calibri" w:cs="Calibri"/>
        </w:rPr>
      </w:pPr>
      <w:r w:rsidRPr="00F32190">
        <w:rPr>
          <w:rFonts w:ascii="Calibri" w:hAnsi="Calibri" w:cs="Calibri"/>
          <w:b/>
          <w:bCs/>
          <w:i/>
          <w:iCs/>
        </w:rPr>
        <w:t>Key Point</w:t>
      </w:r>
      <w:r w:rsidRPr="00F32190">
        <w:rPr>
          <w:rFonts w:ascii="Calibri" w:hAnsi="Calibri" w:cs="Calibri"/>
        </w:rPr>
        <w:t>: Dedicated SQL Pool is not a storage service itself but is a compute service that uses Azure storage for data persistence.</w:t>
      </w:r>
    </w:p>
    <w:p w14:paraId="405693DE" w14:textId="77777777" w:rsidR="00F32190" w:rsidRPr="00F32190" w:rsidRDefault="00F32190" w:rsidP="00F32190">
      <w:pPr>
        <w:ind w:left="360"/>
        <w:jc w:val="both"/>
        <w:rPr>
          <w:rFonts w:ascii="Calibri" w:hAnsi="Calibri" w:cs="Calibri"/>
          <w:b/>
          <w:bCs/>
        </w:rPr>
      </w:pPr>
      <w:r w:rsidRPr="00F32190">
        <w:rPr>
          <w:rFonts w:ascii="Calibri" w:hAnsi="Calibri" w:cs="Calibri"/>
          <w:b/>
          <w:bCs/>
        </w:rPr>
        <w:t>3. Serverless SQL Pool:</w:t>
      </w:r>
    </w:p>
    <w:p w14:paraId="54737FCB" w14:textId="77777777" w:rsidR="00F32190" w:rsidRPr="00F32190" w:rsidRDefault="00F32190" w:rsidP="00F32190">
      <w:pPr>
        <w:numPr>
          <w:ilvl w:val="0"/>
          <w:numId w:val="13"/>
        </w:numPr>
        <w:jc w:val="both"/>
        <w:rPr>
          <w:rFonts w:ascii="Calibri" w:hAnsi="Calibri" w:cs="Calibri"/>
        </w:rPr>
      </w:pPr>
      <w:r w:rsidRPr="00F32190">
        <w:rPr>
          <w:rFonts w:ascii="Calibri" w:hAnsi="Calibri" w:cs="Calibri"/>
          <w:b/>
          <w:bCs/>
          <w:i/>
          <w:iCs/>
        </w:rPr>
        <w:t>Storage</w:t>
      </w:r>
      <w:r w:rsidRPr="00F32190">
        <w:rPr>
          <w:rFonts w:ascii="Calibri" w:hAnsi="Calibri" w:cs="Calibri"/>
        </w:rPr>
        <w:t>: Serverless SQL Pool is not a storage service either. It allows you to query data that is stored in Azure Data Lake Storage or Azure Blob Storage directly without the need for provisioning dedicated resources. The storage remains in the Data Lake or Blob Storage, and the Serverless SQL Pool provides an on-demand compute engine for querying the data.</w:t>
      </w:r>
    </w:p>
    <w:p w14:paraId="6DFA67E9" w14:textId="77777777" w:rsidR="00F32190" w:rsidRDefault="00F32190" w:rsidP="00F32190">
      <w:pPr>
        <w:ind w:left="360"/>
        <w:jc w:val="both"/>
        <w:rPr>
          <w:rFonts w:ascii="Calibri" w:hAnsi="Calibri" w:cs="Calibri"/>
        </w:rPr>
      </w:pPr>
      <w:r w:rsidRPr="00F32190">
        <w:rPr>
          <w:rFonts w:ascii="Calibri" w:hAnsi="Calibri" w:cs="Calibri"/>
          <w:b/>
          <w:bCs/>
          <w:i/>
          <w:iCs/>
        </w:rPr>
        <w:t>Key Point</w:t>
      </w:r>
      <w:r w:rsidRPr="00F32190">
        <w:rPr>
          <w:rFonts w:ascii="Calibri" w:hAnsi="Calibri" w:cs="Calibri"/>
        </w:rPr>
        <w:t>: Serverless SQL Pool allows querying external data stored in Azure Data Lake Storage or Blob Storage without the need for it to be loaded into the system itself.</w:t>
      </w:r>
    </w:p>
    <w:p w14:paraId="086DACE9" w14:textId="77777777" w:rsidR="00EF55D3" w:rsidRDefault="00EF55D3" w:rsidP="00F32190">
      <w:pPr>
        <w:ind w:left="360"/>
        <w:jc w:val="both"/>
        <w:rPr>
          <w:rFonts w:ascii="Calibri" w:hAnsi="Calibri" w:cs="Calibri"/>
        </w:rPr>
      </w:pPr>
    </w:p>
    <w:p w14:paraId="786C8789" w14:textId="77777777" w:rsidR="00EF55D3" w:rsidRDefault="00EF55D3" w:rsidP="00F32190">
      <w:pPr>
        <w:ind w:left="360"/>
        <w:jc w:val="both"/>
        <w:rPr>
          <w:rFonts w:ascii="Calibri" w:hAnsi="Calibri" w:cs="Calibri"/>
        </w:rPr>
      </w:pPr>
    </w:p>
    <w:p w14:paraId="6123DA3D" w14:textId="019AAA99" w:rsidR="00EF55D3" w:rsidRPr="00EF55D3" w:rsidRDefault="00EF55D3" w:rsidP="00EF55D3">
      <w:pPr>
        <w:ind w:left="360"/>
        <w:jc w:val="both"/>
        <w:rPr>
          <w:rFonts w:ascii="Calibri" w:hAnsi="Calibri" w:cs="Calibri"/>
          <w:b/>
          <w:bCs/>
        </w:rPr>
      </w:pPr>
      <w:r w:rsidRPr="00EF55D3">
        <w:rPr>
          <w:rFonts w:ascii="Calibri" w:hAnsi="Calibri" w:cs="Calibri"/>
          <w:b/>
          <w:bCs/>
        </w:rPr>
        <w:t>Storage is where the data lives (a place to keep the data, such as a file system or object storage).</w:t>
      </w:r>
    </w:p>
    <w:p w14:paraId="37784F05" w14:textId="035C28EC" w:rsidR="00EF55D3" w:rsidRPr="00EF55D3" w:rsidRDefault="00EF55D3" w:rsidP="00EF55D3">
      <w:pPr>
        <w:ind w:left="360"/>
        <w:jc w:val="both"/>
        <w:rPr>
          <w:rFonts w:ascii="Calibri" w:hAnsi="Calibri" w:cs="Calibri"/>
          <w:b/>
          <w:bCs/>
        </w:rPr>
      </w:pPr>
      <w:r w:rsidRPr="00EF55D3">
        <w:rPr>
          <w:rFonts w:ascii="Calibri" w:hAnsi="Calibri" w:cs="Calibri"/>
          <w:b/>
          <w:bCs/>
        </w:rPr>
        <w:t>Data Warehouse is a place where structured data is stored, organized, and optimized for querying and analytics.</w:t>
      </w:r>
    </w:p>
    <w:p w14:paraId="5F61D204" w14:textId="5D51E99A" w:rsidR="00EF55D3" w:rsidRDefault="0061172D" w:rsidP="00F32190">
      <w:pPr>
        <w:ind w:left="360"/>
        <w:jc w:val="both"/>
        <w:rPr>
          <w:rFonts w:ascii="Calibri" w:hAnsi="Calibri" w:cs="Calibri"/>
          <w:b/>
          <w:bCs/>
        </w:rPr>
      </w:pPr>
      <w:r w:rsidRPr="0061172D">
        <w:rPr>
          <w:rFonts w:ascii="Calibri" w:hAnsi="Calibri" w:cs="Calibri"/>
          <w:b/>
          <w:bCs/>
        </w:rPr>
        <w:lastRenderedPageBreak/>
        <w:t>Azure Data Lake Storage (ADLS) to Dedicated SQL Pool</w:t>
      </w:r>
      <w:r w:rsidRPr="0061172D">
        <w:rPr>
          <w:rFonts w:ascii="Calibri" w:hAnsi="Calibri" w:cs="Calibri"/>
          <w:b/>
          <w:bCs/>
        </w:rPr>
        <w:t>:</w:t>
      </w:r>
    </w:p>
    <w:p w14:paraId="403FEA86" w14:textId="1355CCBF" w:rsidR="0061172D" w:rsidRDefault="00134AC3" w:rsidP="00F32190">
      <w:pPr>
        <w:ind w:left="360"/>
        <w:jc w:val="both"/>
        <w:rPr>
          <w:rFonts w:ascii="Calibri" w:hAnsi="Calibri" w:cs="Calibri"/>
        </w:rPr>
      </w:pPr>
      <w:r w:rsidRPr="00134AC3">
        <w:rPr>
          <w:rFonts w:ascii="Calibri" w:hAnsi="Calibri" w:cs="Calibri"/>
        </w:rPr>
        <w:t>Moving data from Azure Data Lake Storage (ADLS) to Dedicated SQL Pool (formerly known as SQL Data Warehouse) can offer several advantages, especially when dealing with large-scale analytics and structured data processing</w:t>
      </w:r>
      <w:r>
        <w:rPr>
          <w:rFonts w:ascii="Calibri" w:hAnsi="Calibri" w:cs="Calibri"/>
        </w:rPr>
        <w:t>.</w:t>
      </w:r>
    </w:p>
    <w:p w14:paraId="378796CE" w14:textId="77777777" w:rsidR="00BA4E8B" w:rsidRPr="00BA4E8B" w:rsidRDefault="00BA4E8B" w:rsidP="00BA4E8B">
      <w:pPr>
        <w:ind w:left="360"/>
        <w:jc w:val="both"/>
        <w:rPr>
          <w:rFonts w:ascii="Calibri" w:hAnsi="Calibri" w:cs="Calibri"/>
          <w:b/>
          <w:bCs/>
        </w:rPr>
      </w:pPr>
      <w:r w:rsidRPr="00BA4E8B">
        <w:rPr>
          <w:rFonts w:ascii="Calibri" w:hAnsi="Calibri" w:cs="Calibri"/>
          <w:b/>
          <w:bCs/>
        </w:rPr>
        <w:t>Data Structuring and Optimization for Analytics:</w:t>
      </w:r>
    </w:p>
    <w:p w14:paraId="67B13EFD" w14:textId="77777777" w:rsidR="00BA4E8B" w:rsidRPr="00BA4E8B" w:rsidRDefault="00BA4E8B" w:rsidP="00BA4E8B">
      <w:pPr>
        <w:numPr>
          <w:ilvl w:val="0"/>
          <w:numId w:val="14"/>
        </w:numPr>
        <w:jc w:val="both"/>
        <w:rPr>
          <w:rFonts w:ascii="Calibri" w:hAnsi="Calibri" w:cs="Calibri"/>
        </w:rPr>
      </w:pPr>
      <w:r w:rsidRPr="00BA4E8B">
        <w:rPr>
          <w:rFonts w:ascii="Calibri" w:hAnsi="Calibri" w:cs="Calibri"/>
          <w:b/>
          <w:bCs/>
        </w:rPr>
        <w:t>Reason</w:t>
      </w:r>
      <w:r w:rsidRPr="00BA4E8B">
        <w:rPr>
          <w:rFonts w:ascii="Calibri" w:hAnsi="Calibri" w:cs="Calibri"/>
        </w:rPr>
        <w:t>: Dedicated SQL Pool is specifically designed to store and process structured data. ADLS, on the other hand, is often used for storing raw, unstructured, or semi-structured data (such as JSON, CSV, Parquet files).</w:t>
      </w:r>
    </w:p>
    <w:p w14:paraId="15CA6E2B" w14:textId="77777777" w:rsidR="00BA4E8B" w:rsidRPr="00BA4E8B" w:rsidRDefault="00BA4E8B" w:rsidP="00BA4E8B">
      <w:pPr>
        <w:numPr>
          <w:ilvl w:val="0"/>
          <w:numId w:val="14"/>
        </w:numPr>
        <w:jc w:val="both"/>
        <w:rPr>
          <w:rFonts w:ascii="Calibri" w:hAnsi="Calibri" w:cs="Calibri"/>
        </w:rPr>
      </w:pPr>
      <w:r w:rsidRPr="00BA4E8B">
        <w:rPr>
          <w:rFonts w:ascii="Calibri" w:hAnsi="Calibri" w:cs="Calibri"/>
          <w:b/>
          <w:bCs/>
        </w:rPr>
        <w:t>Benefit</w:t>
      </w:r>
      <w:r w:rsidRPr="00BA4E8B">
        <w:rPr>
          <w:rFonts w:ascii="Calibri" w:hAnsi="Calibri" w:cs="Calibri"/>
        </w:rPr>
        <w:t>: Moving the data from ADLS to Dedicated SQL Pool helps to structure the data into tables and columns that are optimized for analytical queries (OLAP queries), which can lead to much better performance for complex queries and aggregations.</w:t>
      </w:r>
    </w:p>
    <w:p w14:paraId="11F11D93" w14:textId="77777777" w:rsidR="00BA4E8B" w:rsidRPr="00BA4E8B" w:rsidRDefault="00BA4E8B" w:rsidP="00BA4E8B">
      <w:pPr>
        <w:ind w:left="360"/>
        <w:jc w:val="both"/>
        <w:rPr>
          <w:rFonts w:ascii="Calibri" w:hAnsi="Calibri" w:cs="Calibri"/>
          <w:b/>
          <w:bCs/>
        </w:rPr>
      </w:pPr>
      <w:r w:rsidRPr="00BA4E8B">
        <w:rPr>
          <w:rFonts w:ascii="Calibri" w:hAnsi="Calibri" w:cs="Calibri"/>
          <w:b/>
          <w:bCs/>
        </w:rPr>
        <w:t>2. High-Performance Querying and Analytics:</w:t>
      </w:r>
    </w:p>
    <w:p w14:paraId="6A083B7C" w14:textId="77777777" w:rsidR="00BA4E8B" w:rsidRPr="00BA4E8B" w:rsidRDefault="00BA4E8B" w:rsidP="00BA4E8B">
      <w:pPr>
        <w:numPr>
          <w:ilvl w:val="0"/>
          <w:numId w:val="15"/>
        </w:numPr>
        <w:jc w:val="both"/>
        <w:rPr>
          <w:rFonts w:ascii="Calibri" w:hAnsi="Calibri" w:cs="Calibri"/>
        </w:rPr>
      </w:pPr>
      <w:r w:rsidRPr="00BA4E8B">
        <w:rPr>
          <w:rFonts w:ascii="Calibri" w:hAnsi="Calibri" w:cs="Calibri"/>
          <w:b/>
          <w:bCs/>
        </w:rPr>
        <w:t>Reason</w:t>
      </w:r>
      <w:r w:rsidRPr="00BA4E8B">
        <w:rPr>
          <w:rFonts w:ascii="Calibri" w:hAnsi="Calibri" w:cs="Calibri"/>
        </w:rPr>
        <w:t>: Dedicated SQL Pool is optimized for running high-performance, large-scale analytics and complex queries. It supports parallel processing and distributed query execution, which means that it can handle large volumes of structured data efficiently.</w:t>
      </w:r>
    </w:p>
    <w:p w14:paraId="58DEEEE5" w14:textId="77777777" w:rsidR="00BA4E8B" w:rsidRPr="00BA4E8B" w:rsidRDefault="00BA4E8B" w:rsidP="00BA4E8B">
      <w:pPr>
        <w:numPr>
          <w:ilvl w:val="0"/>
          <w:numId w:val="15"/>
        </w:numPr>
        <w:jc w:val="both"/>
        <w:rPr>
          <w:rFonts w:ascii="Calibri" w:hAnsi="Calibri" w:cs="Calibri"/>
        </w:rPr>
      </w:pPr>
      <w:r w:rsidRPr="00BA4E8B">
        <w:rPr>
          <w:rFonts w:ascii="Calibri" w:hAnsi="Calibri" w:cs="Calibri"/>
          <w:b/>
          <w:bCs/>
        </w:rPr>
        <w:t>Benefit</w:t>
      </w:r>
      <w:r w:rsidRPr="00BA4E8B">
        <w:rPr>
          <w:rFonts w:ascii="Calibri" w:hAnsi="Calibri" w:cs="Calibri"/>
        </w:rPr>
        <w:t xml:space="preserve">: By moving the data to Dedicated SQL Pool, you can take advantage of its powerful </w:t>
      </w:r>
      <w:proofErr w:type="spellStart"/>
      <w:r w:rsidRPr="00BA4E8B">
        <w:rPr>
          <w:rFonts w:ascii="Calibri" w:hAnsi="Calibri" w:cs="Calibri"/>
        </w:rPr>
        <w:t>compute</w:t>
      </w:r>
      <w:proofErr w:type="spellEnd"/>
      <w:r w:rsidRPr="00BA4E8B">
        <w:rPr>
          <w:rFonts w:ascii="Calibri" w:hAnsi="Calibri" w:cs="Calibri"/>
        </w:rPr>
        <w:t xml:space="preserve"> resources, enabling faster and more efficient querying for reporting and analytics workloads, compared to directly querying data stored in ADLS (which is often slower for these purposes).</w:t>
      </w:r>
    </w:p>
    <w:p w14:paraId="7B7FA1C7" w14:textId="77777777" w:rsidR="00BA4E8B" w:rsidRPr="00BA4E8B" w:rsidRDefault="00BA4E8B" w:rsidP="00BA4E8B">
      <w:pPr>
        <w:ind w:left="360"/>
        <w:jc w:val="both"/>
        <w:rPr>
          <w:rFonts w:ascii="Calibri" w:hAnsi="Calibri" w:cs="Calibri"/>
          <w:b/>
          <w:bCs/>
        </w:rPr>
      </w:pPr>
      <w:r w:rsidRPr="00BA4E8B">
        <w:rPr>
          <w:rFonts w:ascii="Calibri" w:hAnsi="Calibri" w:cs="Calibri"/>
          <w:b/>
          <w:bCs/>
        </w:rPr>
        <w:t>3. Centralized Data Warehouse for Integration:</w:t>
      </w:r>
    </w:p>
    <w:p w14:paraId="6A6E4048" w14:textId="77777777" w:rsidR="00BA4E8B" w:rsidRPr="00BA4E8B" w:rsidRDefault="00BA4E8B" w:rsidP="00BA4E8B">
      <w:pPr>
        <w:numPr>
          <w:ilvl w:val="0"/>
          <w:numId w:val="16"/>
        </w:numPr>
        <w:jc w:val="both"/>
        <w:rPr>
          <w:rFonts w:ascii="Calibri" w:hAnsi="Calibri" w:cs="Calibri"/>
        </w:rPr>
      </w:pPr>
      <w:r w:rsidRPr="00BA4E8B">
        <w:rPr>
          <w:rFonts w:ascii="Calibri" w:hAnsi="Calibri" w:cs="Calibri"/>
          <w:b/>
          <w:bCs/>
        </w:rPr>
        <w:t>Reason</w:t>
      </w:r>
      <w:r w:rsidRPr="00BA4E8B">
        <w:rPr>
          <w:rFonts w:ascii="Calibri" w:hAnsi="Calibri" w:cs="Calibri"/>
        </w:rPr>
        <w:t>: Data stored in ADLS may come from various sources and in different formats, which makes it difficult to perform analytics across all of them. Moving the data into a Dedicated SQL Pool allows for integration and transformation of data into a consistent and structured format.</w:t>
      </w:r>
    </w:p>
    <w:p w14:paraId="22A50710" w14:textId="77777777" w:rsidR="00BA4E8B" w:rsidRPr="00BA4E8B" w:rsidRDefault="00BA4E8B" w:rsidP="00BA4E8B">
      <w:pPr>
        <w:numPr>
          <w:ilvl w:val="0"/>
          <w:numId w:val="16"/>
        </w:numPr>
        <w:jc w:val="both"/>
        <w:rPr>
          <w:rFonts w:ascii="Calibri" w:hAnsi="Calibri" w:cs="Calibri"/>
        </w:rPr>
      </w:pPr>
      <w:r w:rsidRPr="00BA4E8B">
        <w:rPr>
          <w:rFonts w:ascii="Calibri" w:hAnsi="Calibri" w:cs="Calibri"/>
          <w:b/>
          <w:bCs/>
        </w:rPr>
        <w:t>Benefit</w:t>
      </w:r>
      <w:r w:rsidRPr="00BA4E8B">
        <w:rPr>
          <w:rFonts w:ascii="Calibri" w:hAnsi="Calibri" w:cs="Calibri"/>
        </w:rPr>
        <w:t>: It helps to create a centralized data warehouse where all data is structured and easily accessible for business intelligence tools (such as Power BI, Azure Synapse Analytics, etc.), enabling better reporting and decision-making.</w:t>
      </w:r>
    </w:p>
    <w:p w14:paraId="300CC2C9" w14:textId="77777777" w:rsidR="00BA4E8B" w:rsidRPr="00BA4E8B" w:rsidRDefault="00BA4E8B" w:rsidP="00BA4E8B">
      <w:pPr>
        <w:ind w:left="360"/>
        <w:jc w:val="both"/>
        <w:rPr>
          <w:rFonts w:ascii="Calibri" w:hAnsi="Calibri" w:cs="Calibri"/>
          <w:b/>
          <w:bCs/>
        </w:rPr>
      </w:pPr>
      <w:r w:rsidRPr="00BA4E8B">
        <w:rPr>
          <w:rFonts w:ascii="Calibri" w:hAnsi="Calibri" w:cs="Calibri"/>
          <w:b/>
          <w:bCs/>
        </w:rPr>
        <w:t>4. Advanced Analytics and BI:</w:t>
      </w:r>
    </w:p>
    <w:p w14:paraId="749967EB" w14:textId="77777777" w:rsidR="00BA4E8B" w:rsidRPr="00BA4E8B" w:rsidRDefault="00BA4E8B" w:rsidP="00BA4E8B">
      <w:pPr>
        <w:numPr>
          <w:ilvl w:val="0"/>
          <w:numId w:val="17"/>
        </w:numPr>
        <w:jc w:val="both"/>
        <w:rPr>
          <w:rFonts w:ascii="Calibri" w:hAnsi="Calibri" w:cs="Calibri"/>
        </w:rPr>
      </w:pPr>
      <w:r w:rsidRPr="00BA4E8B">
        <w:rPr>
          <w:rFonts w:ascii="Calibri" w:hAnsi="Calibri" w:cs="Calibri"/>
          <w:b/>
          <w:bCs/>
        </w:rPr>
        <w:t>Reason</w:t>
      </w:r>
      <w:r w:rsidRPr="00BA4E8B">
        <w:rPr>
          <w:rFonts w:ascii="Calibri" w:hAnsi="Calibri" w:cs="Calibri"/>
        </w:rPr>
        <w:t>: Data in ADLS can be raw or unprocessed, which means you might need to transform or clean the data before analysis. Dedicated SQL Pool supports ETL (Extract, Transform, Load) processes to process the data, create relationships, and perform transformations before running complex analysis or generating reports.</w:t>
      </w:r>
    </w:p>
    <w:p w14:paraId="3C34867A" w14:textId="77777777" w:rsidR="00BA4E8B" w:rsidRPr="00BA4E8B" w:rsidRDefault="00BA4E8B" w:rsidP="00BA4E8B">
      <w:pPr>
        <w:numPr>
          <w:ilvl w:val="0"/>
          <w:numId w:val="17"/>
        </w:numPr>
        <w:jc w:val="both"/>
        <w:rPr>
          <w:rFonts w:ascii="Calibri" w:hAnsi="Calibri" w:cs="Calibri"/>
        </w:rPr>
      </w:pPr>
      <w:r w:rsidRPr="00BA4E8B">
        <w:rPr>
          <w:rFonts w:ascii="Calibri" w:hAnsi="Calibri" w:cs="Calibri"/>
          <w:b/>
          <w:bCs/>
        </w:rPr>
        <w:t>Benefit</w:t>
      </w:r>
      <w:r w:rsidRPr="00BA4E8B">
        <w:rPr>
          <w:rFonts w:ascii="Calibri" w:hAnsi="Calibri" w:cs="Calibri"/>
        </w:rPr>
        <w:t>: With Dedicated SQL Pool, you can perform advanced analytics and generate business intelligence (BI) reports efficiently using tools like Power BI, without worrying about data structure or performance issues.</w:t>
      </w:r>
    </w:p>
    <w:p w14:paraId="4617C392" w14:textId="77777777" w:rsidR="00BA4E8B" w:rsidRPr="00BA4E8B" w:rsidRDefault="00BA4E8B" w:rsidP="00BA4E8B">
      <w:pPr>
        <w:ind w:left="360"/>
        <w:jc w:val="both"/>
        <w:rPr>
          <w:rFonts w:ascii="Calibri" w:hAnsi="Calibri" w:cs="Calibri"/>
          <w:b/>
          <w:bCs/>
        </w:rPr>
      </w:pPr>
      <w:r w:rsidRPr="00BA4E8B">
        <w:rPr>
          <w:rFonts w:ascii="Calibri" w:hAnsi="Calibri" w:cs="Calibri"/>
          <w:b/>
          <w:bCs/>
        </w:rPr>
        <w:lastRenderedPageBreak/>
        <w:t>5. Data Governance, Security, and Compliance:</w:t>
      </w:r>
    </w:p>
    <w:p w14:paraId="18B69C4C" w14:textId="77777777" w:rsidR="00BA4E8B" w:rsidRPr="00BA4E8B" w:rsidRDefault="00BA4E8B" w:rsidP="00BA4E8B">
      <w:pPr>
        <w:numPr>
          <w:ilvl w:val="0"/>
          <w:numId w:val="18"/>
        </w:numPr>
        <w:jc w:val="both"/>
        <w:rPr>
          <w:rFonts w:ascii="Calibri" w:hAnsi="Calibri" w:cs="Calibri"/>
        </w:rPr>
      </w:pPr>
      <w:r w:rsidRPr="00BA4E8B">
        <w:rPr>
          <w:rFonts w:ascii="Calibri" w:hAnsi="Calibri" w:cs="Calibri"/>
          <w:b/>
          <w:bCs/>
        </w:rPr>
        <w:t>Reason</w:t>
      </w:r>
      <w:r w:rsidRPr="00BA4E8B">
        <w:rPr>
          <w:rFonts w:ascii="Calibri" w:hAnsi="Calibri" w:cs="Calibri"/>
        </w:rPr>
        <w:t>: Dedicated SQL Pool allows you to implement data governance and security measures more effectively than ADLS. With features like role-based access control (RBAC), auditing, and encryption at rest and in transit, it helps ensure compliance with regulatory requirements.</w:t>
      </w:r>
    </w:p>
    <w:p w14:paraId="3096C46F" w14:textId="77777777" w:rsidR="00BA4E8B" w:rsidRPr="00BA4E8B" w:rsidRDefault="00BA4E8B" w:rsidP="00BA4E8B">
      <w:pPr>
        <w:numPr>
          <w:ilvl w:val="0"/>
          <w:numId w:val="18"/>
        </w:numPr>
        <w:jc w:val="both"/>
        <w:rPr>
          <w:rFonts w:ascii="Calibri" w:hAnsi="Calibri" w:cs="Calibri"/>
        </w:rPr>
      </w:pPr>
      <w:r w:rsidRPr="00BA4E8B">
        <w:rPr>
          <w:rFonts w:ascii="Calibri" w:hAnsi="Calibri" w:cs="Calibri"/>
          <w:b/>
          <w:bCs/>
        </w:rPr>
        <w:t>Benefit</w:t>
      </w:r>
      <w:r w:rsidRPr="00BA4E8B">
        <w:rPr>
          <w:rFonts w:ascii="Calibri" w:hAnsi="Calibri" w:cs="Calibri"/>
        </w:rPr>
        <w:t>: If your organization requires strong security and compliance around data access and use, moving the data to a Dedicated SQL Pool can provide better control over who can access and modify the data, while also ensuring that data governance policies are applied.</w:t>
      </w:r>
    </w:p>
    <w:p w14:paraId="22FAB257" w14:textId="77777777" w:rsidR="00BA4E8B" w:rsidRPr="00BA4E8B" w:rsidRDefault="00BA4E8B" w:rsidP="00BA4E8B">
      <w:pPr>
        <w:ind w:left="360"/>
        <w:jc w:val="both"/>
        <w:rPr>
          <w:rFonts w:ascii="Calibri" w:hAnsi="Calibri" w:cs="Calibri"/>
          <w:b/>
          <w:bCs/>
        </w:rPr>
      </w:pPr>
      <w:r w:rsidRPr="00BA4E8B">
        <w:rPr>
          <w:rFonts w:ascii="Calibri" w:hAnsi="Calibri" w:cs="Calibri"/>
          <w:b/>
          <w:bCs/>
        </w:rPr>
        <w:t>6. Scalability for Large-Scale Analytics:</w:t>
      </w:r>
    </w:p>
    <w:p w14:paraId="0698692F" w14:textId="19348A3C" w:rsidR="00BA4E8B" w:rsidRPr="00BA4E8B" w:rsidRDefault="00BA4E8B" w:rsidP="00BA4E8B">
      <w:pPr>
        <w:numPr>
          <w:ilvl w:val="0"/>
          <w:numId w:val="19"/>
        </w:numPr>
        <w:jc w:val="both"/>
        <w:rPr>
          <w:rFonts w:ascii="Calibri" w:hAnsi="Calibri" w:cs="Calibri"/>
        </w:rPr>
      </w:pPr>
      <w:r w:rsidRPr="00BA4E8B">
        <w:rPr>
          <w:rFonts w:ascii="Calibri" w:hAnsi="Calibri" w:cs="Calibri"/>
          <w:b/>
          <w:bCs/>
        </w:rPr>
        <w:t>Reason</w:t>
      </w:r>
      <w:r w:rsidRPr="00BA4E8B">
        <w:rPr>
          <w:rFonts w:ascii="Calibri" w:hAnsi="Calibri" w:cs="Calibri"/>
        </w:rPr>
        <w:t xml:space="preserve">: ADLS can scale easily in terms of data </w:t>
      </w:r>
      <w:r w:rsidR="00D500B7" w:rsidRPr="00BA4E8B">
        <w:rPr>
          <w:rFonts w:ascii="Calibri" w:hAnsi="Calibri" w:cs="Calibri"/>
        </w:rPr>
        <w:t>storage but</w:t>
      </w:r>
      <w:r w:rsidRPr="00BA4E8B">
        <w:rPr>
          <w:rFonts w:ascii="Calibri" w:hAnsi="Calibri" w:cs="Calibri"/>
        </w:rPr>
        <w:t xml:space="preserve"> querying large volumes of raw or semi-structured data can be inefficient for large-scale analytics. Dedicated SQL Pool supports scale-out architectures where compute resources can be scaled according to workload demands.</w:t>
      </w:r>
    </w:p>
    <w:p w14:paraId="2007DEAF" w14:textId="77777777" w:rsidR="00BA4E8B" w:rsidRPr="00BA4E8B" w:rsidRDefault="00BA4E8B" w:rsidP="00BA4E8B">
      <w:pPr>
        <w:numPr>
          <w:ilvl w:val="0"/>
          <w:numId w:val="19"/>
        </w:numPr>
        <w:jc w:val="both"/>
        <w:rPr>
          <w:rFonts w:ascii="Calibri" w:hAnsi="Calibri" w:cs="Calibri"/>
        </w:rPr>
      </w:pPr>
      <w:r w:rsidRPr="00BA4E8B">
        <w:rPr>
          <w:rFonts w:ascii="Calibri" w:hAnsi="Calibri" w:cs="Calibri"/>
          <w:b/>
          <w:bCs/>
        </w:rPr>
        <w:t>Benefit</w:t>
      </w:r>
      <w:r w:rsidRPr="00BA4E8B">
        <w:rPr>
          <w:rFonts w:ascii="Calibri" w:hAnsi="Calibri" w:cs="Calibri"/>
        </w:rPr>
        <w:t>: By moving the data to Dedicated SQL Pool, organizations can scale compute resources to match query workloads, improving performance during peak times and enabling the ability to run complex data analytics at a much larger scale.</w:t>
      </w:r>
    </w:p>
    <w:p w14:paraId="68F6924C" w14:textId="77777777" w:rsidR="00BA4E8B" w:rsidRPr="00BA4E8B" w:rsidRDefault="00BA4E8B" w:rsidP="00BA4E8B">
      <w:pPr>
        <w:ind w:left="360"/>
        <w:jc w:val="both"/>
        <w:rPr>
          <w:rFonts w:ascii="Calibri" w:hAnsi="Calibri" w:cs="Calibri"/>
          <w:b/>
          <w:bCs/>
        </w:rPr>
      </w:pPr>
      <w:r w:rsidRPr="00BA4E8B">
        <w:rPr>
          <w:rFonts w:ascii="Calibri" w:hAnsi="Calibri" w:cs="Calibri"/>
          <w:b/>
          <w:bCs/>
        </w:rPr>
        <w:t>7. Cost Efficiency for Structured Data:</w:t>
      </w:r>
    </w:p>
    <w:p w14:paraId="56576CB0" w14:textId="77777777" w:rsidR="00BA4E8B" w:rsidRPr="00BA4E8B" w:rsidRDefault="00BA4E8B" w:rsidP="00BA4E8B">
      <w:pPr>
        <w:numPr>
          <w:ilvl w:val="0"/>
          <w:numId w:val="20"/>
        </w:numPr>
        <w:jc w:val="both"/>
        <w:rPr>
          <w:rFonts w:ascii="Calibri" w:hAnsi="Calibri" w:cs="Calibri"/>
        </w:rPr>
      </w:pPr>
      <w:r w:rsidRPr="00BA4E8B">
        <w:rPr>
          <w:rFonts w:ascii="Calibri" w:hAnsi="Calibri" w:cs="Calibri"/>
          <w:b/>
          <w:bCs/>
        </w:rPr>
        <w:t>Reason</w:t>
      </w:r>
      <w:r w:rsidRPr="00BA4E8B">
        <w:rPr>
          <w:rFonts w:ascii="Calibri" w:hAnsi="Calibri" w:cs="Calibri"/>
        </w:rPr>
        <w:t>: While ADLS is cost-effective for storing large amounts of data, it is not optimized for querying and analytics. If a large amount of structured data is stored in ADLS, querying that data directly can become slow and expensive.</w:t>
      </w:r>
    </w:p>
    <w:p w14:paraId="72F1782C" w14:textId="77777777" w:rsidR="00BA4E8B" w:rsidRPr="00BA4E8B" w:rsidRDefault="00BA4E8B" w:rsidP="00BA4E8B">
      <w:pPr>
        <w:numPr>
          <w:ilvl w:val="0"/>
          <w:numId w:val="20"/>
        </w:numPr>
        <w:jc w:val="both"/>
        <w:rPr>
          <w:rFonts w:ascii="Calibri" w:hAnsi="Calibri" w:cs="Calibri"/>
        </w:rPr>
      </w:pPr>
      <w:r w:rsidRPr="00BA4E8B">
        <w:rPr>
          <w:rFonts w:ascii="Calibri" w:hAnsi="Calibri" w:cs="Calibri"/>
          <w:b/>
          <w:bCs/>
        </w:rPr>
        <w:t>Benefit</w:t>
      </w:r>
      <w:r w:rsidRPr="00BA4E8B">
        <w:rPr>
          <w:rFonts w:ascii="Calibri" w:hAnsi="Calibri" w:cs="Calibri"/>
        </w:rPr>
        <w:t>: Moving the data to Dedicated SQL Pool can help reduce the cost of querying by allowing you to take advantage of optimized storage and compute resources designed for analytics. This leads to better performance and potentially lower overall costs for processing large datasets.</w:t>
      </w:r>
    </w:p>
    <w:p w14:paraId="5655BA72" w14:textId="77777777" w:rsidR="00134AC3" w:rsidRPr="00134AC3" w:rsidRDefault="00134AC3" w:rsidP="00F32190">
      <w:pPr>
        <w:ind w:left="360"/>
        <w:jc w:val="both"/>
        <w:rPr>
          <w:rFonts w:ascii="Calibri" w:hAnsi="Calibri" w:cs="Calibri"/>
        </w:rPr>
      </w:pPr>
    </w:p>
    <w:p w14:paraId="65C5CC22" w14:textId="77777777" w:rsidR="0061172D" w:rsidRPr="00F32190" w:rsidRDefault="0061172D" w:rsidP="00F32190">
      <w:pPr>
        <w:ind w:left="360"/>
        <w:jc w:val="both"/>
        <w:rPr>
          <w:rFonts w:ascii="Calibri" w:hAnsi="Calibri" w:cs="Calibri"/>
        </w:rPr>
      </w:pPr>
    </w:p>
    <w:p w14:paraId="03821767" w14:textId="77777777" w:rsidR="00F32190" w:rsidRPr="00F32190" w:rsidRDefault="00F32190" w:rsidP="00F32190">
      <w:pPr>
        <w:ind w:left="360"/>
        <w:jc w:val="both"/>
        <w:rPr>
          <w:rFonts w:ascii="Calibri" w:hAnsi="Calibri" w:cs="Calibri"/>
          <w:sz w:val="28"/>
          <w:szCs w:val="28"/>
        </w:rPr>
      </w:pPr>
    </w:p>
    <w:p w14:paraId="594F35BE" w14:textId="77777777" w:rsidR="008A4E14" w:rsidRPr="008A4E14" w:rsidRDefault="008A4E14" w:rsidP="008A4E14">
      <w:pPr>
        <w:rPr>
          <w:rFonts w:ascii="Calibri" w:hAnsi="Calibri" w:cs="Calibri"/>
          <w:sz w:val="28"/>
          <w:szCs w:val="28"/>
          <w:lang w:val="en-GB"/>
        </w:rPr>
      </w:pPr>
    </w:p>
    <w:sectPr w:rsidR="008A4E14" w:rsidRPr="008A4E14" w:rsidSect="008A4E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C3094"/>
    <w:multiLevelType w:val="multilevel"/>
    <w:tmpl w:val="B838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5252B"/>
    <w:multiLevelType w:val="multilevel"/>
    <w:tmpl w:val="5A38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71B3C"/>
    <w:multiLevelType w:val="multilevel"/>
    <w:tmpl w:val="1AF0C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51129"/>
    <w:multiLevelType w:val="multilevel"/>
    <w:tmpl w:val="2BB6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B0A10"/>
    <w:multiLevelType w:val="multilevel"/>
    <w:tmpl w:val="1E54B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D183B"/>
    <w:multiLevelType w:val="multilevel"/>
    <w:tmpl w:val="A78A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A6337"/>
    <w:multiLevelType w:val="multilevel"/>
    <w:tmpl w:val="2E4A1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84BDF"/>
    <w:multiLevelType w:val="multilevel"/>
    <w:tmpl w:val="0342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51C1B"/>
    <w:multiLevelType w:val="multilevel"/>
    <w:tmpl w:val="CED4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30A6E"/>
    <w:multiLevelType w:val="multilevel"/>
    <w:tmpl w:val="862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C00C0"/>
    <w:multiLevelType w:val="multilevel"/>
    <w:tmpl w:val="C9DEE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34A22"/>
    <w:multiLevelType w:val="multilevel"/>
    <w:tmpl w:val="78F6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7D3182"/>
    <w:multiLevelType w:val="multilevel"/>
    <w:tmpl w:val="0B5ADC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80656"/>
    <w:multiLevelType w:val="multilevel"/>
    <w:tmpl w:val="E6C24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62B59"/>
    <w:multiLevelType w:val="multilevel"/>
    <w:tmpl w:val="1F708F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FD6CAA"/>
    <w:multiLevelType w:val="multilevel"/>
    <w:tmpl w:val="0022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05168"/>
    <w:multiLevelType w:val="multilevel"/>
    <w:tmpl w:val="AF0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90877"/>
    <w:multiLevelType w:val="multilevel"/>
    <w:tmpl w:val="240E7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D7B6E"/>
    <w:multiLevelType w:val="multilevel"/>
    <w:tmpl w:val="0E8E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34369"/>
    <w:multiLevelType w:val="multilevel"/>
    <w:tmpl w:val="A502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8825">
    <w:abstractNumId w:val="2"/>
  </w:num>
  <w:num w:numId="2" w16cid:durableId="1165125464">
    <w:abstractNumId w:val="13"/>
  </w:num>
  <w:num w:numId="3" w16cid:durableId="1901213733">
    <w:abstractNumId w:val="6"/>
  </w:num>
  <w:num w:numId="4" w16cid:durableId="843471978">
    <w:abstractNumId w:val="5"/>
  </w:num>
  <w:num w:numId="5" w16cid:durableId="1674382413">
    <w:abstractNumId w:val="17"/>
  </w:num>
  <w:num w:numId="6" w16cid:durableId="557087889">
    <w:abstractNumId w:val="14"/>
  </w:num>
  <w:num w:numId="7" w16cid:durableId="1534002397">
    <w:abstractNumId w:val="10"/>
  </w:num>
  <w:num w:numId="8" w16cid:durableId="1008750193">
    <w:abstractNumId w:val="4"/>
  </w:num>
  <w:num w:numId="9" w16cid:durableId="2048530109">
    <w:abstractNumId w:val="12"/>
  </w:num>
  <w:num w:numId="10" w16cid:durableId="19668187">
    <w:abstractNumId w:val="11"/>
  </w:num>
  <w:num w:numId="11" w16cid:durableId="327708416">
    <w:abstractNumId w:val="7"/>
  </w:num>
  <w:num w:numId="12" w16cid:durableId="402260111">
    <w:abstractNumId w:val="1"/>
  </w:num>
  <w:num w:numId="13" w16cid:durableId="740831270">
    <w:abstractNumId w:val="0"/>
  </w:num>
  <w:num w:numId="14" w16cid:durableId="827330699">
    <w:abstractNumId w:val="9"/>
  </w:num>
  <w:num w:numId="15" w16cid:durableId="495418942">
    <w:abstractNumId w:val="16"/>
  </w:num>
  <w:num w:numId="16" w16cid:durableId="979461354">
    <w:abstractNumId w:val="15"/>
  </w:num>
  <w:num w:numId="17" w16cid:durableId="87509187">
    <w:abstractNumId w:val="8"/>
  </w:num>
  <w:num w:numId="18" w16cid:durableId="227612419">
    <w:abstractNumId w:val="3"/>
  </w:num>
  <w:num w:numId="19" w16cid:durableId="1372879939">
    <w:abstractNumId w:val="18"/>
  </w:num>
  <w:num w:numId="20" w16cid:durableId="20741587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14"/>
    <w:rsid w:val="000A1799"/>
    <w:rsid w:val="00134AC3"/>
    <w:rsid w:val="00601993"/>
    <w:rsid w:val="0061172D"/>
    <w:rsid w:val="006F52FC"/>
    <w:rsid w:val="00756165"/>
    <w:rsid w:val="008A4E14"/>
    <w:rsid w:val="00B240C9"/>
    <w:rsid w:val="00BA4E8B"/>
    <w:rsid w:val="00BB05DD"/>
    <w:rsid w:val="00D500B7"/>
    <w:rsid w:val="00EF55D3"/>
    <w:rsid w:val="00F32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86B6"/>
  <w15:chartTrackingRefBased/>
  <w15:docId w15:val="{71A24382-40F6-4F2C-91E8-B5CC5614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E14"/>
    <w:rPr>
      <w:rFonts w:eastAsiaTheme="majorEastAsia" w:cstheme="majorBidi"/>
      <w:color w:val="272727" w:themeColor="text1" w:themeTint="D8"/>
    </w:rPr>
  </w:style>
  <w:style w:type="paragraph" w:styleId="Title">
    <w:name w:val="Title"/>
    <w:basedOn w:val="Normal"/>
    <w:next w:val="Normal"/>
    <w:link w:val="TitleChar"/>
    <w:uiPriority w:val="10"/>
    <w:qFormat/>
    <w:rsid w:val="008A4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E14"/>
    <w:pPr>
      <w:spacing w:before="160"/>
      <w:jc w:val="center"/>
    </w:pPr>
    <w:rPr>
      <w:i/>
      <w:iCs/>
      <w:color w:val="404040" w:themeColor="text1" w:themeTint="BF"/>
    </w:rPr>
  </w:style>
  <w:style w:type="character" w:customStyle="1" w:styleId="QuoteChar">
    <w:name w:val="Quote Char"/>
    <w:basedOn w:val="DefaultParagraphFont"/>
    <w:link w:val="Quote"/>
    <w:uiPriority w:val="29"/>
    <w:rsid w:val="008A4E14"/>
    <w:rPr>
      <w:i/>
      <w:iCs/>
      <w:color w:val="404040" w:themeColor="text1" w:themeTint="BF"/>
    </w:rPr>
  </w:style>
  <w:style w:type="paragraph" w:styleId="ListParagraph">
    <w:name w:val="List Paragraph"/>
    <w:basedOn w:val="Normal"/>
    <w:uiPriority w:val="34"/>
    <w:qFormat/>
    <w:rsid w:val="008A4E14"/>
    <w:pPr>
      <w:ind w:left="720"/>
      <w:contextualSpacing/>
    </w:pPr>
  </w:style>
  <w:style w:type="character" w:styleId="IntenseEmphasis">
    <w:name w:val="Intense Emphasis"/>
    <w:basedOn w:val="DefaultParagraphFont"/>
    <w:uiPriority w:val="21"/>
    <w:qFormat/>
    <w:rsid w:val="008A4E14"/>
    <w:rPr>
      <w:i/>
      <w:iCs/>
      <w:color w:val="0F4761" w:themeColor="accent1" w:themeShade="BF"/>
    </w:rPr>
  </w:style>
  <w:style w:type="paragraph" w:styleId="IntenseQuote">
    <w:name w:val="Intense Quote"/>
    <w:basedOn w:val="Normal"/>
    <w:next w:val="Normal"/>
    <w:link w:val="IntenseQuoteChar"/>
    <w:uiPriority w:val="30"/>
    <w:qFormat/>
    <w:rsid w:val="008A4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E14"/>
    <w:rPr>
      <w:i/>
      <w:iCs/>
      <w:color w:val="0F4761" w:themeColor="accent1" w:themeShade="BF"/>
    </w:rPr>
  </w:style>
  <w:style w:type="character" w:styleId="IntenseReference">
    <w:name w:val="Intense Reference"/>
    <w:basedOn w:val="DefaultParagraphFont"/>
    <w:uiPriority w:val="32"/>
    <w:qFormat/>
    <w:rsid w:val="008A4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931772">
      <w:bodyDiv w:val="1"/>
      <w:marLeft w:val="0"/>
      <w:marRight w:val="0"/>
      <w:marTop w:val="0"/>
      <w:marBottom w:val="0"/>
      <w:divBdr>
        <w:top w:val="none" w:sz="0" w:space="0" w:color="auto"/>
        <w:left w:val="none" w:sz="0" w:space="0" w:color="auto"/>
        <w:bottom w:val="none" w:sz="0" w:space="0" w:color="auto"/>
        <w:right w:val="none" w:sz="0" w:space="0" w:color="auto"/>
      </w:divBdr>
    </w:div>
    <w:div w:id="364138010">
      <w:bodyDiv w:val="1"/>
      <w:marLeft w:val="0"/>
      <w:marRight w:val="0"/>
      <w:marTop w:val="0"/>
      <w:marBottom w:val="0"/>
      <w:divBdr>
        <w:top w:val="none" w:sz="0" w:space="0" w:color="auto"/>
        <w:left w:val="none" w:sz="0" w:space="0" w:color="auto"/>
        <w:bottom w:val="none" w:sz="0" w:space="0" w:color="auto"/>
        <w:right w:val="none" w:sz="0" w:space="0" w:color="auto"/>
      </w:divBdr>
    </w:div>
    <w:div w:id="427117009">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539825742">
      <w:bodyDiv w:val="1"/>
      <w:marLeft w:val="0"/>
      <w:marRight w:val="0"/>
      <w:marTop w:val="0"/>
      <w:marBottom w:val="0"/>
      <w:divBdr>
        <w:top w:val="none" w:sz="0" w:space="0" w:color="auto"/>
        <w:left w:val="none" w:sz="0" w:space="0" w:color="auto"/>
        <w:bottom w:val="none" w:sz="0" w:space="0" w:color="auto"/>
        <w:right w:val="none" w:sz="0" w:space="0" w:color="auto"/>
      </w:divBdr>
    </w:div>
    <w:div w:id="605576642">
      <w:bodyDiv w:val="1"/>
      <w:marLeft w:val="0"/>
      <w:marRight w:val="0"/>
      <w:marTop w:val="0"/>
      <w:marBottom w:val="0"/>
      <w:divBdr>
        <w:top w:val="none" w:sz="0" w:space="0" w:color="auto"/>
        <w:left w:val="none" w:sz="0" w:space="0" w:color="auto"/>
        <w:bottom w:val="none" w:sz="0" w:space="0" w:color="auto"/>
        <w:right w:val="none" w:sz="0" w:space="0" w:color="auto"/>
      </w:divBdr>
    </w:div>
    <w:div w:id="645358980">
      <w:bodyDiv w:val="1"/>
      <w:marLeft w:val="0"/>
      <w:marRight w:val="0"/>
      <w:marTop w:val="0"/>
      <w:marBottom w:val="0"/>
      <w:divBdr>
        <w:top w:val="none" w:sz="0" w:space="0" w:color="auto"/>
        <w:left w:val="none" w:sz="0" w:space="0" w:color="auto"/>
        <w:bottom w:val="none" w:sz="0" w:space="0" w:color="auto"/>
        <w:right w:val="none" w:sz="0" w:space="0" w:color="auto"/>
      </w:divBdr>
    </w:div>
    <w:div w:id="692804337">
      <w:bodyDiv w:val="1"/>
      <w:marLeft w:val="0"/>
      <w:marRight w:val="0"/>
      <w:marTop w:val="0"/>
      <w:marBottom w:val="0"/>
      <w:divBdr>
        <w:top w:val="none" w:sz="0" w:space="0" w:color="auto"/>
        <w:left w:val="none" w:sz="0" w:space="0" w:color="auto"/>
        <w:bottom w:val="none" w:sz="0" w:space="0" w:color="auto"/>
        <w:right w:val="none" w:sz="0" w:space="0" w:color="auto"/>
      </w:divBdr>
    </w:div>
    <w:div w:id="882323378">
      <w:bodyDiv w:val="1"/>
      <w:marLeft w:val="0"/>
      <w:marRight w:val="0"/>
      <w:marTop w:val="0"/>
      <w:marBottom w:val="0"/>
      <w:divBdr>
        <w:top w:val="none" w:sz="0" w:space="0" w:color="auto"/>
        <w:left w:val="none" w:sz="0" w:space="0" w:color="auto"/>
        <w:bottom w:val="none" w:sz="0" w:space="0" w:color="auto"/>
        <w:right w:val="none" w:sz="0" w:space="0" w:color="auto"/>
      </w:divBdr>
    </w:div>
    <w:div w:id="1140152349">
      <w:bodyDiv w:val="1"/>
      <w:marLeft w:val="0"/>
      <w:marRight w:val="0"/>
      <w:marTop w:val="0"/>
      <w:marBottom w:val="0"/>
      <w:divBdr>
        <w:top w:val="none" w:sz="0" w:space="0" w:color="auto"/>
        <w:left w:val="none" w:sz="0" w:space="0" w:color="auto"/>
        <w:bottom w:val="none" w:sz="0" w:space="0" w:color="auto"/>
        <w:right w:val="none" w:sz="0" w:space="0" w:color="auto"/>
      </w:divBdr>
    </w:div>
    <w:div w:id="1381057256">
      <w:bodyDiv w:val="1"/>
      <w:marLeft w:val="0"/>
      <w:marRight w:val="0"/>
      <w:marTop w:val="0"/>
      <w:marBottom w:val="0"/>
      <w:divBdr>
        <w:top w:val="none" w:sz="0" w:space="0" w:color="auto"/>
        <w:left w:val="none" w:sz="0" w:space="0" w:color="auto"/>
        <w:bottom w:val="none" w:sz="0" w:space="0" w:color="auto"/>
        <w:right w:val="none" w:sz="0" w:space="0" w:color="auto"/>
      </w:divBdr>
    </w:div>
    <w:div w:id="1430733796">
      <w:bodyDiv w:val="1"/>
      <w:marLeft w:val="0"/>
      <w:marRight w:val="0"/>
      <w:marTop w:val="0"/>
      <w:marBottom w:val="0"/>
      <w:divBdr>
        <w:top w:val="none" w:sz="0" w:space="0" w:color="auto"/>
        <w:left w:val="none" w:sz="0" w:space="0" w:color="auto"/>
        <w:bottom w:val="none" w:sz="0" w:space="0" w:color="auto"/>
        <w:right w:val="none" w:sz="0" w:space="0" w:color="auto"/>
      </w:divBdr>
    </w:div>
    <w:div w:id="1479029693">
      <w:bodyDiv w:val="1"/>
      <w:marLeft w:val="0"/>
      <w:marRight w:val="0"/>
      <w:marTop w:val="0"/>
      <w:marBottom w:val="0"/>
      <w:divBdr>
        <w:top w:val="none" w:sz="0" w:space="0" w:color="auto"/>
        <w:left w:val="none" w:sz="0" w:space="0" w:color="auto"/>
        <w:bottom w:val="none" w:sz="0" w:space="0" w:color="auto"/>
        <w:right w:val="none" w:sz="0" w:space="0" w:color="auto"/>
      </w:divBdr>
    </w:div>
    <w:div w:id="175335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19AC7-6060-44E9-8216-0948F7E6257F}">
  <ds:schemaRefs>
    <ds:schemaRef ds:uri="http://schemas.openxmlformats.org/officeDocument/2006/bibliography"/>
  </ds:schemaRefs>
</ds:datastoreItem>
</file>

<file path=docMetadata/LabelInfo.xml><?xml version="1.0" encoding="utf-8"?>
<clbl:labelList xmlns:clbl="http://schemas.microsoft.com/office/2020/mipLabelMetadata">
  <clbl:label id="{69a12f27-96e3-4813-9123-97e2414da70a}" enabled="0" method="" siteId="{69a12f27-96e3-4813-9123-97e2414da70a}" removed="1"/>
</clbl:labelList>
</file>

<file path=docProps/app.xml><?xml version="1.0" encoding="utf-8"?>
<Properties xmlns="http://schemas.openxmlformats.org/officeDocument/2006/extended-properties" xmlns:vt="http://schemas.openxmlformats.org/officeDocument/2006/docPropsVTypes">
  <Template>Normal</Template>
  <TotalTime>94</TotalTime>
  <Pages>5</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M @ 4i Apps</dc:creator>
  <cp:keywords/>
  <dc:description/>
  <cp:lastModifiedBy>Krishnan M @ 4i Apps</cp:lastModifiedBy>
  <cp:revision>10</cp:revision>
  <dcterms:created xsi:type="dcterms:W3CDTF">2025-03-28T05:32:00Z</dcterms:created>
  <dcterms:modified xsi:type="dcterms:W3CDTF">2025-03-28T07:06:00Z</dcterms:modified>
</cp:coreProperties>
</file>