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566" w:rsidRPr="003E3D9B" w:rsidRDefault="00266566" w:rsidP="00266566">
      <w:pPr>
        <w:jc w:val="center"/>
        <w:rPr>
          <w:b/>
          <w:lang w:eastAsia="zh-CN"/>
        </w:rPr>
      </w:pPr>
      <w:bookmarkStart w:id="0" w:name="section"/>
      <w:bookmarkStart w:id="1" w:name="项目变更申请-表"/>
      <w:bookmarkEnd w:id="0"/>
      <w:r w:rsidRPr="003E3D9B">
        <w:rPr>
          <w:b/>
          <w:lang w:eastAsia="zh-CN"/>
        </w:rPr>
        <w:t>项目变更申请</w:t>
      </w:r>
      <w:bookmarkEnd w:id="1"/>
      <w:r w:rsidRPr="003E3D9B">
        <w:rPr>
          <w:rFonts w:hint="eastAsia"/>
          <w:b/>
          <w:lang w:eastAsia="zh-CN"/>
        </w:rPr>
        <w:t>单</w:t>
      </w:r>
    </w:p>
    <w:tbl>
      <w:tblPr>
        <w:tblStyle w:val="af"/>
        <w:tblW w:w="4875" w:type="pct"/>
        <w:tblLook w:val="07C0" w:firstRow="0" w:lastRow="1" w:firstColumn="1" w:lastColumn="1" w:noHBand="1" w:noVBand="1"/>
      </w:tblPr>
      <w:tblGrid>
        <w:gridCol w:w="2093"/>
        <w:gridCol w:w="4414"/>
        <w:gridCol w:w="1256"/>
        <w:gridCol w:w="872"/>
      </w:tblGrid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变更申请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0xx</w:t>
            </w:r>
          </w:p>
        </w:tc>
        <w:tc>
          <w:tcPr>
            <w:tcW w:w="727" w:type="pct"/>
          </w:tcPr>
          <w:p w:rsidR="00266566" w:rsidRDefault="00266566" w:rsidP="00BC280D"/>
        </w:tc>
        <w:tc>
          <w:tcPr>
            <w:tcW w:w="505" w:type="pct"/>
          </w:tcPr>
          <w:p w:rsidR="00266566" w:rsidRDefault="00266566" w:rsidP="00BC280D"/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727" w:type="pct"/>
          </w:tcPr>
          <w:p w:rsidR="00266566" w:rsidRDefault="00266566" w:rsidP="00BC280D"/>
        </w:tc>
        <w:tc>
          <w:tcPr>
            <w:tcW w:w="505" w:type="pct"/>
          </w:tcPr>
          <w:p w:rsidR="00266566" w:rsidRDefault="00266566" w:rsidP="00BC280D"/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申请变更项目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山东省企业就业失业数据采集系统开发</w:t>
            </w: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申请人</w:t>
            </w:r>
          </w:p>
        </w:tc>
        <w:tc>
          <w:tcPr>
            <w:tcW w:w="2556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陈家辉</w:t>
            </w:r>
          </w:p>
        </w:tc>
        <w:tc>
          <w:tcPr>
            <w:tcW w:w="727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申请日期</w:t>
            </w: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t>2020-4-1</w:t>
            </w: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变更配置项</w:t>
            </w:r>
          </w:p>
        </w:tc>
        <w:tc>
          <w:tcPr>
            <w:tcW w:w="2556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数据上报</w:t>
            </w:r>
          </w:p>
        </w:tc>
        <w:tc>
          <w:tcPr>
            <w:tcW w:w="727" w:type="pct"/>
          </w:tcPr>
          <w:p w:rsidR="00266566" w:rsidRDefault="00266566" w:rsidP="00BC280D"/>
        </w:tc>
        <w:tc>
          <w:tcPr>
            <w:tcW w:w="505" w:type="pct"/>
          </w:tcPr>
          <w:p w:rsidR="00266566" w:rsidRDefault="00266566" w:rsidP="00BC280D"/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变更原因类型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lang w:eastAsia="zh-CN"/>
              </w:rPr>
              <w:t>需求变化</w:t>
            </w:r>
            <w:r>
              <w:rPr>
                <w:lang w:eastAsia="zh-CN"/>
              </w:rPr>
              <w:t xml:space="preserve">   </w:t>
            </w: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变更原因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客户要求要在手机上实现报送</w:t>
            </w: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变更描述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增加移动端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页面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用户在手机上浏览器打开页面，之后的基本操作包括注册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数据上传等</w:t>
            </w: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</w:t>
            </w:r>
          </w:p>
        </w:tc>
        <w:tc>
          <w:tcPr>
            <w:tcW w:w="2556" w:type="pct"/>
          </w:tcPr>
          <w:p w:rsidR="00266566" w:rsidRPr="00850333" w:rsidRDefault="00266566" w:rsidP="00BC280D">
            <w:pPr>
              <w:rPr>
                <w:color w:val="FF0000"/>
                <w:lang w:eastAsia="zh-CN"/>
              </w:rPr>
            </w:pPr>
            <w:r w:rsidRPr="00850333">
              <w:rPr>
                <w:rFonts w:hint="eastAsia"/>
                <w:color w:val="FF0000"/>
                <w:lang w:eastAsia="zh-CN"/>
              </w:rPr>
              <w:t>通过</w:t>
            </w: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2020-4-2</w:t>
            </w: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变更所需时间</w:t>
            </w:r>
            <w:r>
              <w:rPr>
                <w:rFonts w:hint="eastAsia"/>
                <w:lang w:eastAsia="zh-CN"/>
              </w:rPr>
              <w:t>/d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lang w:eastAsia="zh-CN"/>
              </w:rPr>
              <w:t>10d</w:t>
            </w: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责任人签字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27" w:type="pct"/>
          </w:tcPr>
          <w:p w:rsidR="00266566" w:rsidRDefault="00266566" w:rsidP="00BC280D"/>
        </w:tc>
        <w:tc>
          <w:tcPr>
            <w:tcW w:w="505" w:type="pct"/>
          </w:tcPr>
          <w:p w:rsidR="00266566" w:rsidRDefault="00266566" w:rsidP="00BC280D"/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为满足客户需求，需设计移动端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页面，功能包括但不限于注册登录，数据上报。</w:t>
            </w: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.0</w:t>
            </w: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变更执行记录</w:t>
            </w:r>
          </w:p>
        </w:tc>
        <w:tc>
          <w:tcPr>
            <w:tcW w:w="2556" w:type="pct"/>
          </w:tcPr>
          <w:p w:rsidR="00266566" w:rsidRDefault="00266566" w:rsidP="00BC280D">
            <w:r>
              <w:t xml:space="preserve"> </w:t>
            </w:r>
            <w:r>
              <w:rPr>
                <w:rFonts w:hint="eastAsia"/>
                <w:lang w:eastAsia="zh-CN"/>
              </w:rPr>
              <w:t>数据上报</w:t>
            </w:r>
          </w:p>
        </w:tc>
        <w:tc>
          <w:tcPr>
            <w:tcW w:w="727" w:type="pct"/>
          </w:tcPr>
          <w:p w:rsidR="00266566" w:rsidRDefault="00266566" w:rsidP="00BC280D"/>
        </w:tc>
        <w:tc>
          <w:tcPr>
            <w:tcW w:w="505" w:type="pct"/>
          </w:tcPr>
          <w:p w:rsidR="00266566" w:rsidRDefault="00266566" w:rsidP="00BC280D"/>
        </w:tc>
      </w:tr>
      <w:tr w:rsidR="00266566" w:rsidTr="00BC280D">
        <w:tc>
          <w:tcPr>
            <w:tcW w:w="1212" w:type="pct"/>
          </w:tcPr>
          <w:p w:rsidR="00266566" w:rsidRDefault="00266566" w:rsidP="00BC280D">
            <w:r>
              <w:rPr>
                <w:rFonts w:hint="eastAsia"/>
                <w:lang w:eastAsia="zh-CN"/>
              </w:rPr>
              <w:t>变更实施评价</w:t>
            </w:r>
          </w:p>
        </w:tc>
        <w:tc>
          <w:tcPr>
            <w:tcW w:w="2556" w:type="pct"/>
          </w:tcPr>
          <w:p w:rsidR="00266566" w:rsidRDefault="00266566" w:rsidP="00266566">
            <w:pPr>
              <w:pStyle w:val="af4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变更类型：功能增加</w:t>
            </w:r>
          </w:p>
          <w:p w:rsidR="00266566" w:rsidRDefault="00266566" w:rsidP="00266566">
            <w:pPr>
              <w:pStyle w:val="af4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技术影响：需设计移动端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页面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基本框架与</w:t>
            </w:r>
            <w:r>
              <w:rPr>
                <w:rFonts w:hint="eastAsia"/>
                <w:lang w:eastAsia="zh-CN"/>
              </w:rPr>
              <w:t>PC</w:t>
            </w:r>
            <w:r>
              <w:rPr>
                <w:rFonts w:hint="eastAsia"/>
                <w:lang w:eastAsia="zh-CN"/>
              </w:rPr>
              <w:t>端一致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页面大小与手机屏幕匹配，要求编程人员掌握手机网页开发技术，数据库对接技术</w:t>
            </w:r>
          </w:p>
          <w:p w:rsidR="00266566" w:rsidRDefault="00266566" w:rsidP="00266566">
            <w:pPr>
              <w:pStyle w:val="af4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接口影响：增加了移动端与</w:t>
            </w:r>
            <w:r>
              <w:rPr>
                <w:rFonts w:hint="eastAsia"/>
                <w:lang w:eastAsia="zh-CN"/>
              </w:rPr>
              <w:t>PC</w:t>
            </w:r>
            <w:r>
              <w:rPr>
                <w:rFonts w:hint="eastAsia"/>
                <w:lang w:eastAsia="zh-CN"/>
              </w:rPr>
              <w:t>端数据库对接的软件接口</w:t>
            </w:r>
          </w:p>
          <w:p w:rsidR="00266566" w:rsidRDefault="00266566" w:rsidP="00266566">
            <w:pPr>
              <w:pStyle w:val="af4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成本影响：根据工期与原定成本计划，费用预估计增加</w:t>
            </w:r>
            <w:r>
              <w:rPr>
                <w:rFonts w:hint="eastAsia"/>
                <w:lang w:eastAsia="zh-CN"/>
              </w:rPr>
              <w:t>10/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126</w:t>
            </w:r>
            <w:r>
              <w:rPr>
                <w:lang w:eastAsia="zh-CN"/>
              </w:rPr>
              <w:t>+10)</w:t>
            </w:r>
            <w:r>
              <w:rPr>
                <w:rFonts w:hint="eastAsia"/>
                <w:lang w:eastAsia="zh-CN"/>
              </w:rPr>
              <w:t>*350000</w:t>
            </w:r>
            <w:r>
              <w:rPr>
                <w:rFonts w:hint="eastAsia"/>
                <w:lang w:eastAsia="zh-CN"/>
              </w:rPr>
              <w:t>≈</w:t>
            </w:r>
            <w:r>
              <w:rPr>
                <w:rFonts w:hint="eastAsia"/>
                <w:lang w:eastAsia="zh-CN"/>
              </w:rPr>
              <w:t>28300¥</w:t>
            </w:r>
          </w:p>
          <w:p w:rsidR="00266566" w:rsidRDefault="00266566" w:rsidP="00266566">
            <w:pPr>
              <w:pStyle w:val="af4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进度影响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考虑功能和测试方面，估计交付日期延长</w:t>
            </w:r>
            <w:r>
              <w:rPr>
                <w:rFonts w:hint="eastAsia"/>
                <w:lang w:eastAsia="zh-CN"/>
              </w:rPr>
              <w:t>10~</w:t>
            </w:r>
            <w:r>
              <w:rPr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天</w:t>
            </w: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实施人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lang w:eastAsia="zh-CN"/>
              </w:rPr>
              <w:t>2020-4-3</w:t>
            </w:r>
          </w:p>
        </w:tc>
      </w:tr>
      <w:tr w:rsidR="00266566" w:rsidTr="00BC280D">
        <w:tc>
          <w:tcPr>
            <w:tcW w:w="1212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实施验收责任人签字</w:t>
            </w:r>
          </w:p>
        </w:tc>
        <w:tc>
          <w:tcPr>
            <w:tcW w:w="2556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27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505" w:type="pct"/>
          </w:tcPr>
          <w:p w:rsidR="00266566" w:rsidRDefault="00266566" w:rsidP="00BC280D">
            <w:pPr>
              <w:rPr>
                <w:lang w:eastAsia="zh-CN"/>
              </w:rPr>
            </w:pPr>
            <w:r>
              <w:rPr>
                <w:lang w:eastAsia="zh-CN"/>
              </w:rPr>
              <w:t>2020-4-3</w:t>
            </w:r>
          </w:p>
        </w:tc>
      </w:tr>
    </w:tbl>
    <w:p w:rsidR="003A01AF" w:rsidRPr="00266566" w:rsidRDefault="003A01AF" w:rsidP="00266566">
      <w:bookmarkStart w:id="2" w:name="_GoBack"/>
      <w:bookmarkEnd w:id="2"/>
    </w:p>
    <w:sectPr w:rsidR="003A01AF" w:rsidRPr="0026656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34E" w:rsidRDefault="00AC734E">
      <w:pPr>
        <w:spacing w:after="0"/>
      </w:pPr>
      <w:r>
        <w:separator/>
      </w:r>
    </w:p>
  </w:endnote>
  <w:endnote w:type="continuationSeparator" w:id="0">
    <w:p w:rsidR="00AC734E" w:rsidRDefault="00AC73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34E" w:rsidRDefault="00AC734E">
      <w:r>
        <w:separator/>
      </w:r>
    </w:p>
  </w:footnote>
  <w:footnote w:type="continuationSeparator" w:id="0">
    <w:p w:rsidR="00AC734E" w:rsidRDefault="00AC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4369E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0F83561"/>
    <w:multiLevelType w:val="hybridMultilevel"/>
    <w:tmpl w:val="437E9E0E"/>
    <w:lvl w:ilvl="0" w:tplc="0882D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66566"/>
    <w:rsid w:val="003A01AF"/>
    <w:rsid w:val="004D7EF4"/>
    <w:rsid w:val="004E29B3"/>
    <w:rsid w:val="00590D07"/>
    <w:rsid w:val="006A7E73"/>
    <w:rsid w:val="00784D58"/>
    <w:rsid w:val="008D6863"/>
    <w:rsid w:val="008E7E0F"/>
    <w:rsid w:val="00AC734E"/>
    <w:rsid w:val="00B86B75"/>
    <w:rsid w:val="00BB4062"/>
    <w:rsid w:val="00BC48D5"/>
    <w:rsid w:val="00C36279"/>
    <w:rsid w:val="00D86F1A"/>
    <w:rsid w:val="00DE38A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E5AC3"/>
  <w15:docId w15:val="{753CC586-54CE-4CFD-88FD-14608768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10">
    <w:name w:val="Medium Grid 1"/>
    <w:basedOn w:val="a2"/>
    <w:rsid w:val="00DE38A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e">
    <w:name w:val="Grid Table Light"/>
    <w:basedOn w:val="a2"/>
    <w:rsid w:val="00DE38A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">
    <w:name w:val="Table Grid"/>
    <w:basedOn w:val="a2"/>
    <w:rsid w:val="00DE38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nhideWhenUsed/>
    <w:rsid w:val="00266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266566"/>
    <w:rPr>
      <w:sz w:val="18"/>
      <w:szCs w:val="18"/>
    </w:rPr>
  </w:style>
  <w:style w:type="paragraph" w:styleId="af2">
    <w:name w:val="footer"/>
    <w:basedOn w:val="a"/>
    <w:link w:val="af3"/>
    <w:unhideWhenUsed/>
    <w:rsid w:val="00266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266566"/>
    <w:rPr>
      <w:sz w:val="18"/>
      <w:szCs w:val="18"/>
    </w:rPr>
  </w:style>
  <w:style w:type="paragraph" w:styleId="af4">
    <w:name w:val="List Paragraph"/>
    <w:basedOn w:val="a"/>
    <w:rsid w:val="002665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E329D-1640-4E0F-A153-F4F3A8D9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China</cp:lastModifiedBy>
  <cp:revision>6</cp:revision>
  <dcterms:created xsi:type="dcterms:W3CDTF">2020-04-09T12:08:00Z</dcterms:created>
  <dcterms:modified xsi:type="dcterms:W3CDTF">2020-04-14T11:34:00Z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