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5A" w:rsidRDefault="0063495A" w:rsidP="0063495A">
      <w:pPr>
        <w:pStyle w:val="1"/>
        <w:numPr>
          <w:ilvl w:val="0"/>
          <w:numId w:val="0"/>
        </w:numPr>
        <w:spacing w:line="360" w:lineRule="auto"/>
      </w:pPr>
      <w:r>
        <w:t>7</w:t>
      </w:r>
      <w:r>
        <w:rPr>
          <w:rFonts w:hint="eastAsia"/>
        </w:rPr>
        <w:t>风险计划</w:t>
      </w: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3.1</w:t>
      </w:r>
      <w:r>
        <w:rPr>
          <w:rFonts w:hint="eastAsia"/>
        </w:rPr>
        <w:t>风险计划目的</w:t>
      </w:r>
    </w:p>
    <w:p w:rsidR="0063495A" w:rsidRDefault="0063495A" w:rsidP="0063495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项目风险是一种不确定事件或状况，一旦发生，会对至少一个项目目标产生影响，制定风险计划是为了减少项目开展过程中潜在的威胁，不确定性因素等，保证项目正常进行。</w:t>
      </w:r>
    </w:p>
    <w:p w:rsidR="0063495A" w:rsidRDefault="0063495A" w:rsidP="0063495A">
      <w:pPr>
        <w:rPr>
          <w:sz w:val="24"/>
        </w:rPr>
      </w:pP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岗位职责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2651"/>
        <w:gridCol w:w="1497"/>
      </w:tblGrid>
      <w:tr w:rsidR="0063495A" w:rsidRPr="001D6429" w:rsidTr="005E531E">
        <w:tc>
          <w:tcPr>
            <w:tcW w:w="1555" w:type="dxa"/>
            <w:shd w:val="clear" w:color="auto" w:fill="D0CECE" w:themeFill="background2" w:themeFillShade="E6"/>
          </w:tcPr>
          <w:p w:rsidR="0063495A" w:rsidRPr="001D6429" w:rsidRDefault="0063495A" w:rsidP="005E531E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序号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63495A" w:rsidRPr="001D6429" w:rsidRDefault="0063495A" w:rsidP="005E531E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角色</w:t>
            </w:r>
          </w:p>
        </w:tc>
        <w:tc>
          <w:tcPr>
            <w:tcW w:w="2651" w:type="dxa"/>
            <w:shd w:val="clear" w:color="auto" w:fill="D0CECE" w:themeFill="background2" w:themeFillShade="E6"/>
          </w:tcPr>
          <w:p w:rsidR="0063495A" w:rsidRPr="001D6429" w:rsidRDefault="0063495A" w:rsidP="005E531E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职责描述</w:t>
            </w:r>
          </w:p>
        </w:tc>
        <w:tc>
          <w:tcPr>
            <w:tcW w:w="1497" w:type="dxa"/>
            <w:shd w:val="clear" w:color="auto" w:fill="D0CECE" w:themeFill="background2" w:themeFillShade="E6"/>
          </w:tcPr>
          <w:p w:rsidR="0063495A" w:rsidRPr="001D6429" w:rsidRDefault="0063495A" w:rsidP="005E531E">
            <w:pPr>
              <w:rPr>
                <w:b/>
              </w:rPr>
            </w:pPr>
            <w:r w:rsidRPr="001D6429">
              <w:rPr>
                <w:rFonts w:hint="eastAsia"/>
                <w:b/>
              </w:rPr>
              <w:t>人员及姓名</w:t>
            </w:r>
          </w:p>
        </w:tc>
      </w:tr>
      <w:tr w:rsidR="0063495A" w:rsidRPr="001D6429" w:rsidTr="005E531E">
        <w:tc>
          <w:tcPr>
            <w:tcW w:w="1555" w:type="dxa"/>
            <w:vAlign w:val="center"/>
          </w:tcPr>
          <w:p w:rsidR="0063495A" w:rsidRPr="001D6429" w:rsidRDefault="0063495A" w:rsidP="005E531E">
            <w:r w:rsidRPr="001D6429">
              <w:rPr>
                <w:rFonts w:hint="eastAsia"/>
              </w:rPr>
              <w:t>1</w:t>
            </w:r>
          </w:p>
        </w:tc>
        <w:tc>
          <w:tcPr>
            <w:tcW w:w="2593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项目经理</w:t>
            </w:r>
          </w:p>
        </w:tc>
        <w:tc>
          <w:tcPr>
            <w:tcW w:w="2651" w:type="dxa"/>
          </w:tcPr>
          <w:p w:rsidR="0063495A" w:rsidRPr="001D6429" w:rsidRDefault="0063495A" w:rsidP="005E531E">
            <w:r w:rsidRPr="001D6429">
              <w:t>1</w:t>
            </w:r>
            <w:r w:rsidRPr="001D6429">
              <w:rPr>
                <w:rFonts w:hint="eastAsia"/>
              </w:rPr>
              <w:t>．制定风险管理计划</w:t>
            </w:r>
          </w:p>
          <w:p w:rsidR="0063495A" w:rsidRPr="001D6429" w:rsidRDefault="0063495A" w:rsidP="005E531E">
            <w:r w:rsidRPr="001D6429">
              <w:t>2</w:t>
            </w:r>
            <w:r w:rsidRPr="001D6429">
              <w:rPr>
                <w:rFonts w:hint="eastAsia"/>
              </w:rPr>
              <w:t>．形成风险列表</w:t>
            </w:r>
          </w:p>
          <w:p w:rsidR="0063495A" w:rsidRPr="001D6429" w:rsidRDefault="0063495A" w:rsidP="005E531E">
            <w:r w:rsidRPr="001D6429">
              <w:t>3</w:t>
            </w:r>
            <w:r w:rsidRPr="001D6429">
              <w:rPr>
                <w:rFonts w:hint="eastAsia"/>
              </w:rPr>
              <w:t>．根据评估、监控情况，更新风险列表</w:t>
            </w:r>
          </w:p>
        </w:tc>
        <w:tc>
          <w:tcPr>
            <w:tcW w:w="1497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陈家辉</w:t>
            </w:r>
          </w:p>
        </w:tc>
      </w:tr>
      <w:tr w:rsidR="0063495A" w:rsidRPr="001D6429" w:rsidTr="005E531E">
        <w:tc>
          <w:tcPr>
            <w:tcW w:w="1555" w:type="dxa"/>
            <w:vAlign w:val="center"/>
          </w:tcPr>
          <w:p w:rsidR="0063495A" w:rsidRPr="001D6429" w:rsidRDefault="0063495A" w:rsidP="005E531E">
            <w:r w:rsidRPr="001D6429">
              <w:rPr>
                <w:rFonts w:hint="eastAsia"/>
              </w:rPr>
              <w:t>2</w:t>
            </w:r>
          </w:p>
        </w:tc>
        <w:tc>
          <w:tcPr>
            <w:tcW w:w="2593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实施人员</w:t>
            </w:r>
          </w:p>
        </w:tc>
        <w:tc>
          <w:tcPr>
            <w:tcW w:w="2651" w:type="dxa"/>
          </w:tcPr>
          <w:p w:rsidR="0063495A" w:rsidRPr="001D6429" w:rsidRDefault="0063495A" w:rsidP="005E531E">
            <w:r w:rsidRPr="001D6429">
              <w:t>1</w:t>
            </w:r>
            <w:r w:rsidRPr="001D6429">
              <w:rPr>
                <w:rFonts w:hint="eastAsia"/>
              </w:rPr>
              <w:t>．</w:t>
            </w:r>
            <w:r w:rsidRPr="001D6429">
              <w:t>详细设计、代码编写；</w:t>
            </w:r>
          </w:p>
          <w:p w:rsidR="0063495A" w:rsidRPr="001D6429" w:rsidRDefault="0063495A" w:rsidP="005E531E">
            <w:r w:rsidRPr="001D6429">
              <w:t>2</w:t>
            </w:r>
            <w:r w:rsidRPr="001D6429">
              <w:rPr>
                <w:rFonts w:hint="eastAsia"/>
              </w:rPr>
              <w:t>．</w:t>
            </w:r>
            <w:r w:rsidRPr="001D6429">
              <w:t>代码评审；</w:t>
            </w:r>
          </w:p>
          <w:p w:rsidR="0063495A" w:rsidRPr="001D6429" w:rsidRDefault="0063495A" w:rsidP="005E531E">
            <w:r w:rsidRPr="001D6429">
              <w:t>3</w:t>
            </w:r>
            <w:r w:rsidRPr="001D6429">
              <w:rPr>
                <w:rFonts w:hint="eastAsia"/>
              </w:rPr>
              <w:t>．</w:t>
            </w:r>
            <w:r w:rsidRPr="001D6429">
              <w:t>缺陷修改；</w:t>
            </w:r>
          </w:p>
        </w:tc>
        <w:tc>
          <w:tcPr>
            <w:tcW w:w="1497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陈一</w:t>
            </w:r>
          </w:p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陈二</w:t>
            </w:r>
          </w:p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陈三</w:t>
            </w:r>
          </w:p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陈四</w:t>
            </w:r>
          </w:p>
        </w:tc>
      </w:tr>
      <w:tr w:rsidR="0063495A" w:rsidRPr="001D6429" w:rsidTr="005E531E">
        <w:tc>
          <w:tcPr>
            <w:tcW w:w="1555" w:type="dxa"/>
            <w:vAlign w:val="center"/>
          </w:tcPr>
          <w:p w:rsidR="0063495A" w:rsidRPr="001D6429" w:rsidRDefault="0063495A" w:rsidP="005E531E">
            <w:r w:rsidRPr="001D6429">
              <w:rPr>
                <w:rFonts w:hint="eastAsia"/>
              </w:rPr>
              <w:t>3</w:t>
            </w:r>
          </w:p>
        </w:tc>
        <w:tc>
          <w:tcPr>
            <w:tcW w:w="2593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系统分析师</w:t>
            </w:r>
          </w:p>
        </w:tc>
        <w:tc>
          <w:tcPr>
            <w:tcW w:w="2651" w:type="dxa"/>
          </w:tcPr>
          <w:p w:rsidR="0063495A" w:rsidRPr="001D6429" w:rsidRDefault="0063495A" w:rsidP="005E531E">
            <w:r w:rsidRPr="001D6429">
              <w:t>1</w:t>
            </w:r>
            <w:r w:rsidRPr="001D6429">
              <w:rPr>
                <w:rFonts w:hint="eastAsia"/>
              </w:rPr>
              <w:t>.</w:t>
            </w:r>
            <w:r w:rsidRPr="001D6429">
              <w:t>理解需求、编写用例；</w:t>
            </w:r>
          </w:p>
          <w:p w:rsidR="0063495A" w:rsidRPr="001D6429" w:rsidRDefault="0063495A" w:rsidP="005E531E">
            <w:r w:rsidRPr="001D6429">
              <w:t>2</w:t>
            </w:r>
            <w:r w:rsidRPr="001D6429">
              <w:rPr>
                <w:rFonts w:hint="eastAsia"/>
              </w:rPr>
              <w:t>.</w:t>
            </w:r>
            <w:r w:rsidRPr="001D6429">
              <w:t>功能、性能测试；并编写报告；</w:t>
            </w:r>
          </w:p>
          <w:p w:rsidR="0063495A" w:rsidRPr="001D6429" w:rsidRDefault="0063495A" w:rsidP="005E531E">
            <w:r w:rsidRPr="001D6429">
              <w:t>3</w:t>
            </w:r>
            <w:r w:rsidRPr="001D6429">
              <w:rPr>
                <w:rFonts w:hint="eastAsia"/>
              </w:rPr>
              <w:t>.</w:t>
            </w:r>
            <w:r w:rsidRPr="001D6429">
              <w:t>缺陷地跟踪；</w:t>
            </w:r>
          </w:p>
        </w:tc>
        <w:tc>
          <w:tcPr>
            <w:tcW w:w="1497" w:type="dxa"/>
            <w:vAlign w:val="center"/>
          </w:tcPr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陈五</w:t>
            </w:r>
          </w:p>
          <w:p w:rsidR="0063495A" w:rsidRPr="001D6429" w:rsidRDefault="0063495A" w:rsidP="005E531E">
            <w:pPr>
              <w:jc w:val="center"/>
            </w:pPr>
            <w:r w:rsidRPr="001D6429">
              <w:rPr>
                <w:rFonts w:hint="eastAsia"/>
              </w:rPr>
              <w:t>陈六</w:t>
            </w:r>
          </w:p>
        </w:tc>
      </w:tr>
    </w:tbl>
    <w:p w:rsidR="0063495A" w:rsidRPr="00D5786A" w:rsidRDefault="0063495A" w:rsidP="0063495A">
      <w:pPr>
        <w:rPr>
          <w:sz w:val="24"/>
        </w:rPr>
      </w:pP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风险定性分析</w:t>
      </w:r>
    </w:p>
    <w:p w:rsidR="0063495A" w:rsidRPr="00573DC6" w:rsidRDefault="0063495A" w:rsidP="0063495A">
      <w:pPr>
        <w:pStyle w:val="a0"/>
        <w:ind w:firstLine="480"/>
        <w:rPr>
          <w:sz w:val="24"/>
        </w:rPr>
      </w:pPr>
      <w:r w:rsidRPr="00573DC6">
        <w:rPr>
          <w:rFonts w:hint="eastAsia"/>
          <w:sz w:val="24"/>
        </w:rPr>
        <w:t>等级：灾难性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严重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轻度</w:t>
      </w:r>
      <w:r w:rsidRPr="00573DC6">
        <w:rPr>
          <w:rFonts w:hint="eastAsia"/>
          <w:sz w:val="24"/>
        </w:rPr>
        <w:t>&gt;</w:t>
      </w:r>
      <w:r w:rsidRPr="00573DC6">
        <w:rPr>
          <w:rFonts w:hint="eastAsia"/>
          <w:sz w:val="24"/>
        </w:rPr>
        <w:t>轻微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271"/>
        <w:gridCol w:w="3827"/>
        <w:gridCol w:w="1843"/>
        <w:gridCol w:w="2126"/>
      </w:tblGrid>
      <w:tr w:rsidR="0063495A" w:rsidTr="005E531E">
        <w:tc>
          <w:tcPr>
            <w:tcW w:w="1271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类型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风险发生概率的定性等级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风险后果影响的定性等级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产品规模风险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分析员对业务了解不全面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相关性风险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极高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灾难性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技术风险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人员风险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63495A" w:rsidRPr="001D6429" w:rsidTr="005E531E">
        <w:trPr>
          <w:trHeight w:val="10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63495A" w:rsidRPr="001D6429" w:rsidTr="005E531E">
        <w:trPr>
          <w:trHeight w:val="73"/>
        </w:trPr>
        <w:tc>
          <w:tcPr>
            <w:tcW w:w="1271" w:type="dxa"/>
            <w:vMerge w:val="restart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管理风险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严重</w:t>
            </w:r>
          </w:p>
        </w:tc>
      </w:tr>
      <w:tr w:rsidR="0063495A" w:rsidRPr="001D6429" w:rsidTr="005E531E">
        <w:trPr>
          <w:trHeight w:val="121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  <w:tr w:rsidR="0063495A" w:rsidRPr="001D6429" w:rsidTr="005E531E">
        <w:trPr>
          <w:trHeight w:val="155"/>
        </w:trPr>
        <w:tc>
          <w:tcPr>
            <w:tcW w:w="1271" w:type="dxa"/>
            <w:vMerge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低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轻微</w:t>
            </w:r>
          </w:p>
        </w:tc>
      </w:tr>
      <w:tr w:rsidR="0063495A" w:rsidRPr="001D6429" w:rsidTr="005E531E">
        <w:trPr>
          <w:trHeight w:val="289"/>
        </w:trPr>
        <w:tc>
          <w:tcPr>
            <w:tcW w:w="1271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商业风险</w:t>
            </w:r>
          </w:p>
        </w:tc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轻度</w:t>
            </w:r>
          </w:p>
        </w:tc>
      </w:tr>
    </w:tbl>
    <w:p w:rsidR="0063495A" w:rsidRDefault="0063495A" w:rsidP="0063495A">
      <w:pPr>
        <w:rPr>
          <w:sz w:val="24"/>
        </w:rPr>
      </w:pP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风险评估结果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704"/>
        <w:gridCol w:w="3686"/>
        <w:gridCol w:w="2268"/>
        <w:gridCol w:w="708"/>
        <w:gridCol w:w="993"/>
      </w:tblGrid>
      <w:tr w:rsidR="0063495A" w:rsidTr="005E531E">
        <w:tc>
          <w:tcPr>
            <w:tcW w:w="704" w:type="dxa"/>
            <w:shd w:val="clear" w:color="auto" w:fill="D0CECE" w:themeFill="background2" w:themeFillShade="E6"/>
          </w:tcPr>
          <w:p w:rsidR="0063495A" w:rsidRPr="00451588" w:rsidRDefault="0063495A" w:rsidP="005E531E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排序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63495A" w:rsidRPr="00451588" w:rsidRDefault="0063495A" w:rsidP="005E531E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风险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63495A" w:rsidRPr="00451588" w:rsidRDefault="0063495A" w:rsidP="005E531E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类别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:rsidR="0063495A" w:rsidRPr="00451588" w:rsidRDefault="0063495A" w:rsidP="005E531E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概率</w:t>
            </w:r>
          </w:p>
        </w:tc>
        <w:tc>
          <w:tcPr>
            <w:tcW w:w="993" w:type="dxa"/>
            <w:shd w:val="clear" w:color="auto" w:fill="D0CECE" w:themeFill="background2" w:themeFillShade="E6"/>
          </w:tcPr>
          <w:p w:rsidR="0063495A" w:rsidRPr="00451588" w:rsidRDefault="0063495A" w:rsidP="005E531E">
            <w:pPr>
              <w:pStyle w:val="a0"/>
              <w:ind w:firstLineChars="0" w:firstLine="0"/>
              <w:rPr>
                <w:b/>
              </w:rPr>
            </w:pPr>
            <w:r w:rsidRPr="00451588">
              <w:rPr>
                <w:rFonts w:hint="eastAsia"/>
                <w:b/>
              </w:rPr>
              <w:t>影响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项目经理管理经验不足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98%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需求变更，不确定的需求导致设计困难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需求风险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进度拖延，赶不上工期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90%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t>3</w:t>
            </w:r>
            <w:r>
              <w:rPr>
                <w:rFonts w:hint="eastAsia"/>
              </w:rPr>
              <w:t>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开发人员技术或经验不足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技术风险、人员风险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数据库各个模块对接困难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80%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 w:rsidRPr="00C1074F">
              <w:rPr>
                <w:rFonts w:hint="eastAsia"/>
              </w:rPr>
              <w:t>系统同时在线用户过多导致响应延迟或系统崩溃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产品规模风险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65%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70%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高层管理人员对项目时间要求不合理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相关性风险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60%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t>2</w:t>
            </w:r>
            <w:r>
              <w:rPr>
                <w:rFonts w:hint="eastAsia"/>
              </w:rPr>
              <w:t>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黑客攻击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技术风险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95%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项目范围定义不清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管理风险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40%</w:t>
            </w:r>
          </w:p>
        </w:tc>
      </w:tr>
      <w:tr w:rsidR="0063495A" w:rsidTr="005E531E">
        <w:tc>
          <w:tcPr>
            <w:tcW w:w="704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686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成本消耗过大</w:t>
            </w:r>
          </w:p>
        </w:tc>
        <w:tc>
          <w:tcPr>
            <w:tcW w:w="226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商业风险</w:t>
            </w:r>
          </w:p>
        </w:tc>
        <w:tc>
          <w:tcPr>
            <w:tcW w:w="708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t>30</w:t>
            </w:r>
            <w:r>
              <w:rPr>
                <w:rFonts w:hint="eastAsia"/>
              </w:rPr>
              <w:t>%</w:t>
            </w:r>
          </w:p>
        </w:tc>
        <w:tc>
          <w:tcPr>
            <w:tcW w:w="993" w:type="dxa"/>
          </w:tcPr>
          <w:p w:rsidR="0063495A" w:rsidRDefault="0063495A" w:rsidP="005E531E">
            <w:pPr>
              <w:pStyle w:val="a0"/>
              <w:ind w:firstLineChars="0" w:firstLine="0"/>
            </w:pPr>
            <w:r>
              <w:rPr>
                <w:rFonts w:hint="eastAsia"/>
              </w:rPr>
              <w:t>30%</w:t>
            </w:r>
          </w:p>
        </w:tc>
      </w:tr>
    </w:tbl>
    <w:p w:rsidR="0063495A" w:rsidRPr="00852F78" w:rsidRDefault="0063495A" w:rsidP="0063495A">
      <w:pPr>
        <w:pStyle w:val="a0"/>
        <w:ind w:firstLineChars="0" w:firstLine="0"/>
      </w:pP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风险应对措施</w:t>
      </w:r>
    </w:p>
    <w:tbl>
      <w:tblPr>
        <w:tblStyle w:val="a4"/>
        <w:tblW w:w="7796" w:type="dxa"/>
        <w:tblLook w:val="04A0" w:firstRow="1" w:lastRow="0" w:firstColumn="1" w:lastColumn="0" w:noHBand="0" w:noVBand="1"/>
      </w:tblPr>
      <w:tblGrid>
        <w:gridCol w:w="3827"/>
        <w:gridCol w:w="1843"/>
        <w:gridCol w:w="2126"/>
      </w:tblGrid>
      <w:tr w:rsidR="0063495A" w:rsidRPr="00C1074F" w:rsidTr="005E531E"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 w:rsidRPr="00C1074F">
              <w:rPr>
                <w:rFonts w:hint="eastAsia"/>
                <w:b/>
              </w:rPr>
              <w:t>风险事件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产生原因</w:t>
            </w:r>
          </w:p>
        </w:tc>
        <w:tc>
          <w:tcPr>
            <w:tcW w:w="2126" w:type="dxa"/>
            <w:shd w:val="clear" w:color="auto" w:fill="D0CECE" w:themeFill="background2" w:themeFillShade="E6"/>
            <w:vAlign w:val="center"/>
          </w:tcPr>
          <w:p w:rsidR="0063495A" w:rsidRPr="00C1074F" w:rsidRDefault="0063495A" w:rsidP="005E531E">
            <w:pPr>
              <w:pStyle w:val="a0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系统同时在线用户过多导致响应延迟或系统崩溃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同时在线用户过多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采用大型服务器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功能点估计不明确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设计师自身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仔细研究需求文档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软件接口出问题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中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访问专家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需求变更，不确定的需求导致设计困难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用户提出新需求或更改需求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加强与甲方沟通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对在线活跃用户缺少确定把握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对用户估计不明确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调查省内企业数量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lastRenderedPageBreak/>
              <w:t>分析员对业务了解不全面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分析员自身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让甲方确认需求报告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不可抗力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不可抗力因素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项目经理管理经验不足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借鉴有经验的管理者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高层管理人员对项目时间要求不合理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高层人员自身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开发人员技术不足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发开人员自身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替换更有技术的人员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黑客攻击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系统安全性低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提高系统安全性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数据库各个模块对接困难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数据库设计或体系结构出现问题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重设数据库或体系结构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开发人员经验不足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替换更有经验的人员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人力资源有限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项目分配的人力资源不足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追加人力资源</w:t>
            </w:r>
          </w:p>
        </w:tc>
      </w:tr>
      <w:tr w:rsidR="0063495A" w:rsidRPr="001D6429" w:rsidTr="005E531E">
        <w:trPr>
          <w:trHeight w:val="10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一些开发人员只能在部分时间工作</w:t>
            </w:r>
            <w:r w:rsidRPr="001D6429">
              <w:rPr>
                <w:rFonts w:hint="eastAsia"/>
                <w:szCs w:val="21"/>
              </w:rPr>
              <w:t>(</w:t>
            </w:r>
            <w:r w:rsidRPr="001D6429">
              <w:rPr>
                <w:rFonts w:hint="eastAsia"/>
                <w:szCs w:val="21"/>
              </w:rPr>
              <w:t>如请假</w:t>
            </w:r>
            <w:r w:rsidRPr="001D6429">
              <w:rPr>
                <w:rFonts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人员自身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3495A" w:rsidRPr="001D6429" w:rsidTr="005E531E">
        <w:trPr>
          <w:trHeight w:val="73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进度拖延，赶不上工期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技术或人力资源不足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加班加点</w:t>
            </w:r>
          </w:p>
        </w:tc>
      </w:tr>
      <w:tr w:rsidR="0063495A" w:rsidRPr="001D6429" w:rsidTr="005E531E">
        <w:trPr>
          <w:trHeight w:val="121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项目范围定义不清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需求不明确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重看需求文档</w:t>
            </w:r>
          </w:p>
        </w:tc>
      </w:tr>
      <w:tr w:rsidR="0063495A" w:rsidRPr="001D6429" w:rsidTr="005E531E">
        <w:trPr>
          <w:trHeight w:val="155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高层人员与下层人员沟通困难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人际关系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加强沟通</w:t>
            </w:r>
          </w:p>
        </w:tc>
      </w:tr>
      <w:tr w:rsidR="0063495A" w:rsidRPr="001D6429" w:rsidTr="005E531E">
        <w:trPr>
          <w:trHeight w:val="289"/>
        </w:trPr>
        <w:tc>
          <w:tcPr>
            <w:tcW w:w="3827" w:type="dxa"/>
          </w:tcPr>
          <w:p w:rsidR="0063495A" w:rsidRPr="001D6429" w:rsidRDefault="0063495A" w:rsidP="005E531E">
            <w:pPr>
              <w:pStyle w:val="a0"/>
              <w:ind w:firstLineChars="0" w:firstLine="0"/>
              <w:rPr>
                <w:szCs w:val="21"/>
              </w:rPr>
            </w:pPr>
            <w:r w:rsidRPr="001D6429">
              <w:rPr>
                <w:rFonts w:hint="eastAsia"/>
                <w:szCs w:val="21"/>
              </w:rPr>
              <w:t>成本消耗过大</w:t>
            </w:r>
          </w:p>
        </w:tc>
        <w:tc>
          <w:tcPr>
            <w:tcW w:w="1843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资源消耗过大</w:t>
            </w:r>
          </w:p>
        </w:tc>
        <w:tc>
          <w:tcPr>
            <w:tcW w:w="2126" w:type="dxa"/>
            <w:vAlign w:val="center"/>
          </w:tcPr>
          <w:p w:rsidR="0063495A" w:rsidRPr="001D6429" w:rsidRDefault="0063495A" w:rsidP="005E531E">
            <w:pPr>
              <w:pStyle w:val="a0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尽量压缩时间和资源使用</w:t>
            </w:r>
          </w:p>
        </w:tc>
      </w:tr>
    </w:tbl>
    <w:p w:rsidR="0063495A" w:rsidRDefault="0063495A" w:rsidP="0063495A">
      <w:pPr>
        <w:rPr>
          <w:sz w:val="24"/>
        </w:rPr>
      </w:pPr>
    </w:p>
    <w:p w:rsidR="0063495A" w:rsidRDefault="0063495A" w:rsidP="0063495A">
      <w:pPr>
        <w:pStyle w:val="2"/>
        <w:numPr>
          <w:ilvl w:val="0"/>
          <w:numId w:val="0"/>
        </w:numPr>
        <w:ind w:left="718" w:hanging="576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风险跟踪</w:t>
      </w:r>
    </w:p>
    <w:p w:rsidR="0063495A" w:rsidRPr="00357254" w:rsidRDefault="0063495A" w:rsidP="0063495A">
      <w:pPr>
        <w:spacing w:line="360" w:lineRule="auto"/>
        <w:ind w:firstLineChars="200" w:firstLine="480"/>
        <w:rPr>
          <w:sz w:val="24"/>
        </w:rPr>
      </w:pPr>
      <w:r w:rsidRPr="00357254">
        <w:rPr>
          <w:rFonts w:hint="eastAsia"/>
          <w:sz w:val="24"/>
        </w:rPr>
        <w:t>制定规划，实施保护措施，在保护措施实施的每一个阶段都要进行监控和跟踪。风险贯穿于电子商务项目的整个生命周期中，因而风险管理是个动态的、连续的过程。因此制订了风险防范计划后，还需要时刻监督风险的发展与变化情况。电子商务的开展以信息技术为基础，如何解决电子商务中存在的安全问题已成为一个迫在眉睫的课题。电子商务风险是不可能完全消除的，因为它是与电子商务共生的，是电子商务的必然产物，但是，可以将风险限制在影响最小的范围</w:t>
      </w:r>
    </w:p>
    <w:p w:rsidR="0063495A" w:rsidRDefault="0063495A" w:rsidP="0063495A">
      <w:pPr>
        <w:spacing w:line="360" w:lineRule="auto"/>
        <w:rPr>
          <w:sz w:val="24"/>
        </w:rPr>
      </w:pPr>
      <w:r w:rsidRPr="00357254">
        <w:rPr>
          <w:rFonts w:hint="eastAsia"/>
          <w:sz w:val="24"/>
        </w:rPr>
        <w:t>之内。只有了解风险，才能规避风险。</w:t>
      </w:r>
    </w:p>
    <w:p w:rsidR="00C33A04" w:rsidRDefault="0063495A">
      <w:pPr>
        <w:rPr>
          <w:rFonts w:hint="eastAsia"/>
        </w:rPr>
      </w:pPr>
      <w:bookmarkStart w:id="0" w:name="_GoBack"/>
      <w:bookmarkEnd w:id="0"/>
    </w:p>
    <w:sectPr w:rsidR="00C3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828F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9D"/>
    <w:rsid w:val="00021332"/>
    <w:rsid w:val="0063495A"/>
    <w:rsid w:val="009D3A9B"/>
    <w:rsid w:val="00BA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A418D-6FAA-499C-AC48-A165620C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63495A"/>
    <w:pPr>
      <w:keepNext/>
      <w:keepLines/>
      <w:widowControl/>
      <w:numPr>
        <w:numId w:val="1"/>
      </w:numPr>
      <w:spacing w:before="340" w:after="330" w:line="576" w:lineRule="auto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link w:val="21"/>
    <w:uiPriority w:val="99"/>
    <w:qFormat/>
    <w:rsid w:val="0063495A"/>
    <w:pPr>
      <w:keepNext/>
      <w:keepLines/>
      <w:widowControl/>
      <w:numPr>
        <w:ilvl w:val="1"/>
        <w:numId w:val="1"/>
      </w:numPr>
      <w:spacing w:before="260" w:after="260" w:line="413" w:lineRule="auto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0"/>
    <w:link w:val="30"/>
    <w:uiPriority w:val="99"/>
    <w:qFormat/>
    <w:rsid w:val="0063495A"/>
    <w:pPr>
      <w:keepNext/>
      <w:keepLines/>
      <w:widowControl/>
      <w:numPr>
        <w:ilvl w:val="2"/>
        <w:numId w:val="1"/>
      </w:numPr>
      <w:spacing w:before="260" w:after="260" w:line="413" w:lineRule="auto"/>
      <w:jc w:val="left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uiPriority w:val="99"/>
    <w:qFormat/>
    <w:rsid w:val="0063495A"/>
    <w:pPr>
      <w:keepNext/>
      <w:keepLines/>
      <w:numPr>
        <w:ilvl w:val="3"/>
        <w:numId w:val="1"/>
      </w:numPr>
      <w:spacing w:line="377" w:lineRule="auto"/>
      <w:outlineLvl w:val="3"/>
    </w:pPr>
    <w:rPr>
      <w:rFonts w:ascii="Cambria" w:hAnsi="Cambria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3495A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63495A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rsid w:val="0063495A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rsid w:val="0063495A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9"/>
    <w:qFormat/>
    <w:rsid w:val="0063495A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6349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6349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9"/>
    <w:rsid w:val="0063495A"/>
    <w:rPr>
      <w:rFonts w:ascii="Times New Roman" w:eastAsia="宋体" w:hAnsi="Times New Roman" w:cs="Times New Roman"/>
      <w:b/>
      <w:sz w:val="24"/>
      <w:szCs w:val="24"/>
    </w:rPr>
  </w:style>
  <w:style w:type="character" w:customStyle="1" w:styleId="40">
    <w:name w:val="标题 4 字符"/>
    <w:basedOn w:val="a1"/>
    <w:link w:val="4"/>
    <w:uiPriority w:val="99"/>
    <w:rsid w:val="0063495A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9"/>
    <w:rsid w:val="006349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9"/>
    <w:rsid w:val="006349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9"/>
    <w:rsid w:val="006349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9"/>
    <w:rsid w:val="006349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9"/>
    <w:rsid w:val="0063495A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63495A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1">
    <w:name w:val="标题 2 字符1"/>
    <w:link w:val="2"/>
    <w:uiPriority w:val="99"/>
    <w:locked/>
    <w:rsid w:val="0063495A"/>
    <w:rPr>
      <w:rFonts w:ascii="Arial" w:eastAsia="宋体" w:hAnsi="Arial" w:cs="Times New Roman"/>
      <w:b/>
      <w:sz w:val="24"/>
      <w:szCs w:val="24"/>
    </w:rPr>
  </w:style>
  <w:style w:type="paragraph" w:styleId="a0">
    <w:name w:val="Normal Indent"/>
    <w:basedOn w:val="a"/>
    <w:uiPriority w:val="99"/>
    <w:rsid w:val="0063495A"/>
    <w:pPr>
      <w:ind w:firstLineChars="200" w:firstLine="420"/>
    </w:pPr>
  </w:style>
  <w:style w:type="table" w:styleId="a4">
    <w:name w:val="Table Grid"/>
    <w:basedOn w:val="a2"/>
    <w:uiPriority w:val="39"/>
    <w:rsid w:val="006349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</Words>
  <Characters>1562</Characters>
  <Application>Microsoft Office Word</Application>
  <DocSecurity>0</DocSecurity>
  <Lines>13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2020-04-11T17:25:00Z</dcterms:created>
  <dcterms:modified xsi:type="dcterms:W3CDTF">2020-04-11T17:25:00Z</dcterms:modified>
</cp:coreProperties>
</file>