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EAII.png"/>
                    <pic:cNvPicPr/>
                  </pic:nvPicPr>
                  <pic:blipFill>
                    <a:blip r:embed="rId9"/>
                    <a:stretch>
                      <a:fillRect/>
                    </a:stretch>
                  </pic:blipFill>
                  <pic:spPr>
                    <a:xfrm>
                      <a:off x="0" y="0"/>
                      <a:ext cx="1828800" cy="1828800"/>
                    </a:xfrm>
                    <a:prstGeom prst="rect"/>
                  </pic:spPr>
                </pic:pic>
              </a:graphicData>
            </a:graphic>
          </wp:inline>
        </w:drawing>
      </w:r>
    </w:p>
    <w:p>
      <w:pPr>
        <w:spacing w:lineRule="auto" w:line="276" w:after="240" w:before="0"/>
        <w:jc w:val="center"/>
      </w:pPr>
      <w:r>
        <w:rPr>
          <w:rFonts w:ascii="Ebrima" w:hAnsi="Ebrima" w:eastAsia="Ebrima" w:cs="Ebrima"/>
          <w:b/>
          <w:sz w:val="28"/>
        </w:rPr>
        <w:t>ንብረት አስተዳደርና ጠቅላላ አገልግሎት ዳይሬክቶሬት ዲቪዥን የ 2018 በጀት ዓመት የመጀመሪያ ሩብ ዓመት  አፈፃፀም ሪፖርት</w:t>
      </w:r>
    </w:p>
    <w:p>
      <w:r>
        <w:br w:type="page"/>
      </w:r>
    </w:p>
    <w:p>
      <w:pPr>
        <w:spacing w:lineRule="auto" w:line="276" w:after="240" w:before="0"/>
        <w:jc w:val="left"/>
      </w:pPr>
      <w:r>
        <w:rPr>
          <w:rFonts w:ascii="Ebrima" w:hAnsi="Ebrima" w:eastAsia="Ebrima" w:cs="Ebrima"/>
          <w:b/>
          <w:sz w:val="28"/>
        </w:rPr>
        <w:t>መግቢያ</w:t>
      </w:r>
    </w:p>
    <w:p>
      <w:pPr>
        <w:spacing w:lineRule="auto" w:line="276" w:after="240" w:before="0"/>
        <w:jc w:val="left"/>
      </w:pPr>
      <w:r>
        <w:rPr>
          <w:rFonts w:ascii="Ebrima" w:hAnsi="Ebrima" w:eastAsia="Ebrima" w:cs="Ebrima"/>
          <w:b w:val="0"/>
          <w:sz w:val="24"/>
        </w:rPr>
        <w:t xml:space="preserve">የንብረት አስተዳደር እና ጠቅላላ አገልግሎት ዳይሬክቶሬት በአስተዳደር እና ልማት ዘርፍ ስር ተደራጅቶ የተሰጠውን ተልዕኮ በተሳካ ሁኔታ ለመወጣት የተለያዩ ስራዎችን እያከናወነ ይገኛል፤ ከነዚህም ስራዎች መካከል የተሳለጠ የትራንስፖርት አገልግሎት መስጠት፣የጥገና እና ኢንስፔክሽን ስራዎችን ማከናወን፣ለተቋሟዊ ተልዕኮ ስኬት የሚያገለግሉ ግልፅ፣ዘመናዊ ቀልጣፋና ውጤታማ የሆነ የመንግስት የንብረት አስተዳደር ስርዓት መተግበር ለኢንስቲትዩቱ ሠራተኞች ምቹ የስራ ከባቢ በመፍጠር የተቋሙን ውጤታማነት የማሳደግ ስራዎችን እያከናወነ ሲሆን በአንድ ዕቅድና አንድ ሪፖርት መሰረት ኢንስቲትዩቱ ከተሰጠው ስትራቴጂክ ግቦች ስትራቴጂክ ግብ 1፡- ተቋማዊ የማስፈጸም አቅም፣ የሀብት አጠቃቀም እና የአገልግሎት አሰጣጥ አሰራር ማጎልበት በመውሰድ እና ለዳይሬክቶሬቱ የስራ ባህሪ እና ምዘና የሚሆኑ የቁልፍ አፈጻጸም አመላካቾችን በመውሰድ የ2018 በጀት ዓመት ዕቅድ የተሰራ ሲሆን ይህም በተቋሙ አጠቃላይ የሎጂስቲክ ማለትም የተሽከርካሪ የንብረት  አሰጣጥ ከኦዲት ነቀፌታ በመጠበቅና የአሰራር ደረጃን በማሳደግ እንዲሁም ከዚህ በፊት የነበሩ ክፍተቶች ላይ በመስራት በተጨማሪም የኢንስቲትዩቱን የቴክኖሎጂ ተቋምነት የሚመጥኑ የአስራር ስርዓቶችና ዲጂታላይዜሽንን መሰረት ያደረገ ይሆናል። </w:t>
        <w:br/>
        <w:br/>
        <w:t>ዳይሬክቶሬቱ የኢንስቲትዩቱን ዓላማና ተልዕኮ ለማሳካት የሚያስችሉ ከ10 ዓመቱ መሪ የልማት ዕቅድ እንዲሁም የአንድ ዕቅድ አንድ ሪፖርት ቴምፕሌትን በመጠቀም የተዘጋጀ ሲሆን የዚህ ሪፖርት ዋንኛ ትኩረት በ3 ወራት ያከናወናቸውን ተግባራት ዳይሬክቶሬቱ ለኢንስቲትዩቱ ከተሰጠው ስትራቴጂክ ግብ፣ዋና ተግባር እና ቁልፍ አፈጻጸም አመላካቾች ጋር በማናበብ  የአሰራ ሁለት ወራት ሪፖርት ቀርቧል።</w:t>
      </w:r>
    </w:p>
    <w:p>
      <w:r>
        <w:br w:type="page"/>
      </w:r>
    </w:p>
    <w:p>
      <w:pPr>
        <w:spacing w:lineRule="auto" w:line="276" w:after="240" w:before="0"/>
        <w:jc w:val="left"/>
      </w:pPr>
      <w:r>
        <w:rPr>
          <w:rFonts w:ascii="Ebrima" w:hAnsi="Ebrima" w:eastAsia="Ebrima" w:cs="Ebrima"/>
          <w:b/>
          <w:sz w:val="28"/>
        </w:rPr>
        <w:t>ተቋማዊ የማስፈጸም አቅም፣ የሀብት አጠቃቀም እና የአገልግሎት አሰጣጥ አሰራር ማጎልበት ስራዎችን በተመለከተ</w:t>
      </w:r>
    </w:p>
    <w:p>
      <w:r>
        <w:br w:type="page"/>
      </w:r>
    </w:p>
    <w:p>
      <w:pPr>
        <w:spacing w:lineRule="auto" w:line="276" w:after="240" w:before="0"/>
        <w:jc w:val="left"/>
      </w:pPr>
      <w:r>
        <w:rPr>
          <w:rFonts w:ascii="Ebrima" w:hAnsi="Ebrima" w:eastAsia="Ebrima" w:cs="Ebrima"/>
          <w:b/>
          <w:sz w:val="28"/>
        </w:rPr>
        <w:t>ስትራተጂክ ግብ እና ተዛማጅ የስራ አፈፃፀም</w:t>
      </w:r>
    </w:p>
    <w:p>
      <w:pPr>
        <w:spacing w:lineRule="auto" w:line="276" w:after="240" w:before="0"/>
        <w:jc w:val="left"/>
      </w:pPr>
      <w:r>
        <w:rPr>
          <w:rFonts w:ascii="Ebrima" w:hAnsi="Ebrima" w:eastAsia="Ebrima" w:cs="Ebrima"/>
          <w:b/>
          <w:sz w:val="26"/>
        </w:rPr>
        <w:t>1. ተቋማዊ የማስፈጸም አቅም፣ የሀብት አጠቃቀም እና የአገልግሎት አሰጣጥ አሰራር ማጎልበት</w:t>
      </w:r>
    </w:p>
    <w:p>
      <w:pPr>
        <w:spacing w:lineRule="auto" w:line="276" w:after="240" w:before="0"/>
        <w:jc w:val="left"/>
      </w:pPr>
      <w:r>
        <w:rPr>
          <w:rFonts w:ascii="Ebrima" w:hAnsi="Ebrima" w:eastAsia="Ebrima" w:cs="Ebrima"/>
          <w:b/>
          <w:sz w:val="24"/>
        </w:rPr>
        <w:t xml:space="preserve">   1.1. የኢንፎርሜሽን፣ ኮሙኒኬሽን እና ቴክኖሎጂ አሰራርንና ውጤታማነትን ማሻሻል</w:t>
      </w:r>
    </w:p>
    <w:p>
      <w:pPr>
        <w:spacing w:lineRule="auto" w:line="276" w:after="240" w:before="0"/>
        <w:jc w:val="left"/>
      </w:pPr>
      <w:r>
        <w:rPr>
          <w:rFonts w:ascii="Ebrima" w:hAnsi="Ebrima" w:eastAsia="Ebrima" w:cs="Ebrima"/>
          <w:b w:val="0"/>
          <w:sz w:val="22"/>
        </w:rPr>
        <w:t xml:space="preserve">      1.1.1. በተቋሙ ወረቀት አልባ አሰራርን መተግበር</w:t>
      </w:r>
    </w:p>
    <w:p>
      <w:pPr>
        <w:spacing w:lineRule="auto" w:line="276" w:after="240" w:before="0"/>
        <w:jc w:val="left"/>
      </w:pPr>
      <w:r>
        <w:rPr>
          <w:rFonts w:ascii="Ebrima" w:hAnsi="Ebrima" w:eastAsia="Ebrima" w:cs="Ebrima"/>
          <w:b w:val="0"/>
          <w:sz w:val="22"/>
        </w:rPr>
        <w:t xml:space="preserve">         በተቋሙ ወረቀት አልባ አሰራርን ከመተግበር አንጻር እንደ ዳይሬክቶሬት እየተሰራባቸው ያሉ ከንብረት አያያዝና የነዳጅ አጠቃቀም ጋር የተሰራ ሲስተም በኢንስቲትዩቱ የሲስተም ልማት ዲቪዥን ተሰርቶ Vehicle management system እና FIMS, Fuel and Inventory Management System በወረቀት ይሰጥ የነበረውን ሙሉ በሙሉ በማስቀረት በሲስተም አገልግሎት እየተሰጠ ይገኛል።</w:t>
      </w:r>
    </w:p>
    <w:p>
      <w:pPr>
        <w:spacing w:lineRule="auto" w:line="276" w:after="240" w:before="0"/>
        <w:jc w:val="left"/>
      </w:pPr>
      <w:r>
        <w:rPr>
          <w:rFonts w:ascii="Ebrima" w:hAnsi="Ebrima" w:eastAsia="Ebrima" w:cs="Ebrima"/>
          <w:b w:val="0"/>
          <w:sz w:val="22"/>
        </w:rPr>
        <w:t xml:space="preserve">      1.1.2. የተገልጋዮችን እርካታ ደረጃ ማሳደግ</w:t>
      </w:r>
    </w:p>
    <w:p>
      <w:pPr>
        <w:spacing w:lineRule="auto" w:line="276" w:after="240" w:before="0"/>
        <w:jc w:val="left"/>
      </w:pPr>
      <w:r>
        <w:rPr>
          <w:rFonts w:ascii="Ebrima" w:hAnsi="Ebrima" w:eastAsia="Ebrima" w:cs="Ebrima"/>
          <w:b w:val="0"/>
          <w:sz w:val="22"/>
        </w:rPr>
        <w:t xml:space="preserve">         በዳይሪክቶሬቱ የሚሰጡ አገልግሎቶች በቅልጥፍና በመስጠት የሚገኝ የተገልጋዮች እርካታን ማሻሻል ሲሆን በዚህም የሰርቪስ አገልግሎት፣የመስክ ተሽከርካሪ ምደባ የሃላፊዎች ተሽከርካሪ ምደባና ርክክብ ፣የጉዞ እና መስተንግዶ አገልግሎት ፣የተሽከርካሪ ጥገና ፣ የቢሮ  ጥገና የግቢና የቢሮ ፅዳት እንዲሁም የአገልግሎት ክፍያዎች (የቴሌኮም፣የመብራት የውሃ) የመሳሰሉትን አገልግሎቶች በማቅረብ የተገልጋዮች ማለትም የኢንስቲትዩቱን አመራሮችና ሰራተኞችን እርካታ ማሳደግ ተችለዋል</w:t>
      </w:r>
    </w:p>
    <w:p>
      <w:pPr>
        <w:spacing w:lineRule="auto" w:line="276" w:after="240" w:before="0"/>
        <w:jc w:val="left"/>
      </w:pPr>
      <w:r>
        <w:rPr>
          <w:rFonts w:ascii="Ebrima" w:hAnsi="Ebrima" w:eastAsia="Ebrima" w:cs="Ebrima"/>
          <w:b/>
          <w:sz w:val="24"/>
        </w:rPr>
        <w:t xml:space="preserve">   1.2. የፋይናንስና ንብረት አስተዳደር አሰራርንና ውጤታማነትን ማሻሻል</w:t>
      </w:r>
    </w:p>
    <w:p>
      <w:pPr>
        <w:spacing w:lineRule="auto" w:line="276" w:after="240" w:before="0"/>
        <w:jc w:val="left"/>
      </w:pPr>
      <w:r>
        <w:rPr>
          <w:rFonts w:ascii="Ebrima" w:hAnsi="Ebrima" w:eastAsia="Ebrima" w:cs="Ebrima"/>
          <w:b w:val="0"/>
          <w:sz w:val="22"/>
        </w:rPr>
        <w:t xml:space="preserve">      1.2.1. መሰረታዊ አገልግሎትን በቅልጥፍና በመስጠት የደንበኞችን እርካታ ማሻሻል</w:t>
      </w:r>
    </w:p>
    <w:p>
      <w:pPr>
        <w:spacing w:lineRule="auto" w:line="276" w:after="240" w:before="0"/>
        <w:jc w:val="left"/>
      </w:pPr>
      <w:r>
        <w:rPr>
          <w:rFonts w:ascii="Ebrima" w:hAnsi="Ebrima" w:eastAsia="Ebrima" w:cs="Ebrima"/>
          <w:b w:val="0"/>
          <w:sz w:val="22"/>
        </w:rPr>
        <w:t xml:space="preserve">         በዳይሪክቶሬቱ የሚሰጡ አገልግሎቶች በቅልጥፍና በመስጠት የሚገኝ የተገልጋዮች እርካታን ማሻሻል ሲሆን በዚህም የሰርቪስ አገልግሎት፣የመስክ ተሽከርካሪ ምደባ የሃላፊዎች ተሽከርካሪ ምደባና ርክክብ ፣የጉዞ እና መስተንግዶ አገልግሎት ፣የተሽከርካሪ ጥገና ፣ የቢሮ  ጥገና የግቢና የቢሮ ፅዳት እንዲሁም የአገልግሎት ክፍያዎች (የቴሌኮም፣የመብራት የውሃ) የመሳሰሉትን አገልግሎቶች በማቅረብ የተገልጋዮች ማለትም የኢንስቲትዩቱን አመራሮችና ሰራተኞችን እርካታ ማሳደግ ተችለዋል</w:t>
      </w:r>
    </w:p>
    <w:p>
      <w:pPr>
        <w:spacing w:lineRule="auto" w:line="276" w:after="240" w:before="0"/>
        <w:jc w:val="left"/>
      </w:pPr>
      <w:r>
        <w:rPr>
          <w:rFonts w:ascii="Ebrima" w:hAnsi="Ebrima" w:eastAsia="Ebrima" w:cs="Ebrima"/>
          <w:b w:val="0"/>
          <w:sz w:val="22"/>
        </w:rPr>
        <w:t xml:space="preserve">      1.2.2. ነቀፌታ ያለበትን የኦዲት ግኝት መቀነስ</w:t>
      </w:r>
    </w:p>
    <w:p>
      <w:pPr>
        <w:spacing w:lineRule="auto" w:line="276" w:after="240" w:before="0"/>
        <w:jc w:val="left"/>
      </w:pPr>
      <w:r>
        <w:rPr>
          <w:rFonts w:ascii="Ebrima" w:hAnsi="Ebrima" w:eastAsia="Ebrima" w:cs="Ebrima"/>
          <w:b w:val="0"/>
          <w:sz w:val="22"/>
        </w:rPr>
        <w:t xml:space="preserve">         ከንብረት አስተዳደር ከነዳጅ ዕደላ፣ከተሽከርካሪ መረጃ እንዲሁም ከአገልግሎት ክፍያዎች ጋር በተገናኘ ሊስተዋሉ የሚችሉ የኦዲት ግኝቶችን መቀነስ ላይ ዳይሪክቶሬቱ የተለያዩ ስራዎች እየተከናወኑ ይገኛሉ፤ ለዚህም ያግዝ ዘንድ ከኢንስቲትዩቱ የውስጥ ኦዲት ዳይሬክቶሬት የሚሰጡ አሰራሮች እና ሃገር አቀፍ መመሪያዎች ላይ በመመስረት ነቅፌታ ያለበት የኦዲት ግኝት ቅነሳ ላይ ተሰርተዋል።</w:t>
      </w:r>
    </w:p>
    <w:p>
      <w:pPr>
        <w:spacing w:lineRule="auto" w:line="276" w:after="240" w:before="0"/>
        <w:jc w:val="left"/>
      </w:pPr>
      <w:r>
        <w:rPr>
          <w:rFonts w:ascii="Ebrima" w:hAnsi="Ebrima" w:eastAsia="Ebrima" w:cs="Ebrima"/>
          <w:b w:val="0"/>
          <w:sz w:val="22"/>
        </w:rPr>
        <w:t xml:space="preserve">      1.2.3. የንብረት አያያዝ እና የጥገና ወጪዎችን መቀነስ</w:t>
      </w:r>
    </w:p>
    <w:p>
      <w:pPr>
        <w:spacing w:lineRule="auto" w:line="276" w:after="240" w:before="0"/>
        <w:jc w:val="left"/>
      </w:pPr>
      <w:r>
        <w:rPr>
          <w:rFonts w:ascii="Ebrima" w:hAnsi="Ebrima" w:eastAsia="Ebrima" w:cs="Ebrima"/>
          <w:b w:val="0"/>
          <w:sz w:val="22"/>
        </w:rPr>
        <w:t xml:space="preserve">         </w:t>
        <w:tab/>
        <w:t xml:space="preserve">የኢንስቲትዩቱን ተሽከርካሪዎች ቀላልና መካከለኛ ጥገናዎችንና የ5 እና10 ሺህ ኪሎ ሜትር ሰርቪስ ስራዎችን በማከናወን ጥገናዎቹ በአግባቡ እንዲጠገኑ ተደርገዋል::  </w:t>
        <w:br/>
        <w:br/>
        <w:t></w:t>
        <w:tab/>
        <w:t>የኢንስቲትዩቱን ተሽከርካሪዎች ብልሽት በሚያጋጥሙበት ጊዜ በመከታተል ቶሎ ተሰርቶ ወደ ስራ እንድገቡ በማድረግ ለኪራይ ተሽከርካሪ የሚወጣ ክፍያን መቀነስ ተችሏ</w:t>
        <w:br/>
        <w:br/>
        <w:t></w:t>
        <w:tab/>
        <w:t>ተቋሙ ለምያዘጋጃቸዉ ስልጠናዎች እና ፐሮግራሞች ክበቡ እንድያዘጋጅ በማድረግ ተቋሙ ለውጭ ሆቴሎች ይከፍል የነበረዉን ተጨማሪ ወጭ መቀነስ ተችለዋል</w:t>
      </w:r>
    </w:p>
    <w:p>
      <w:pPr>
        <w:spacing w:lineRule="auto" w:line="276" w:after="240" w:before="0"/>
        <w:jc w:val="left"/>
      </w:pPr>
      <w:r>
        <w:rPr>
          <w:rFonts w:ascii="Ebrima" w:hAnsi="Ebrima" w:eastAsia="Ebrima" w:cs="Ebrima"/>
          <w:b w:val="0"/>
          <w:sz w:val="22"/>
        </w:rPr>
        <w:t xml:space="preserve">         </w:t>
        <w:tab/>
        <w:t>3 ወራት በዳይሬክቶሬቱ  ሰው ሀይል የተለያዩ የጥገና ስራዎችን በመስራት 170,000.00 ወጪ ማዳን ተችለዋል</w:t>
        <w:br/>
        <w:br/>
        <w:t></w:t>
        <w:tab/>
        <w:t>58 የሚሆን ዳታ ሲምካርዶች ያለፕሮቶኮል እና ያለ ውሳኔ ስጠቀሙበት የነበሩትን ሰራተኞች አገልግሎታቸው እንዲቁራጥ በመደረጉ በአመት 748,896 ይከፈል የነበረዉን ወጪ መቀስ ተችሏል፡፡</w:t>
        <w:br/>
        <w:br/>
        <w:t></w:t>
        <w:tab/>
        <w:t>በ3 ወራት ለተሽከርካሪ ጥገና በካምፓኒ ብናስጠግን ኒስ በማስጠገናችን ወደ 40% ቅናሽ ስለምኖረዉ  1,737,605 ወጪ መቀነስ ተችሏል ፡፡</w:t>
      </w:r>
    </w:p>
    <w:p>
      <w:r>
        <w:br w:type="page"/>
      </w:r>
    </w:p>
    <w:p>
      <w:pPr>
        <w:spacing w:lineRule="auto" w:line="276" w:after="240" w:before="0"/>
        <w:jc w:val="left"/>
      </w:pPr>
      <w:r>
        <w:rPr>
          <w:rFonts w:ascii="Ebrima" w:hAnsi="Ebrima" w:eastAsia="Ebrima" w:cs="Ebrima"/>
          <w:b/>
          <w:sz w:val="28"/>
        </w:rPr>
        <w:t>የአፈፃፀም ሰንጠረዥ</w:t>
      </w:r>
    </w:p>
    <w:p>
      <w:pPr>
        <w:jc w:val="center"/>
      </w:pPr>
      <w:r>
        <w:t>የ 2018 በጀት ዓመት የመጀመሪያ ሩብ ዓመት የ ንብረት አስተዳደርና ጠቅላላ አገልግሎት ዳይሬክቶሬት ዲቪዥን የስራ አፈፃፀም</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234"/>
            <w:vMerge w:val="restart"/>
            <w:shd w:fill="110d7c"/>
            <w:shd w:fill="110d7c"/>
          </w:tcPr>
          <w:p>
            <w:r>
              <w:rPr>
                <w:rFonts w:ascii="Ebrima" w:hAnsi="Ebrima"/>
                <w:b/>
                <w:color w:val="FFBC14"/>
              </w:rPr>
              <w:t>ተ.ቁ</w:t>
            </w:r>
          </w:p>
        </w:tc>
        <w:tc>
          <w:tcPr>
            <w:tcW w:type="dxa" w:w="1234"/>
            <w:vMerge w:val="restart"/>
            <w:shd w:fill="110d7c"/>
            <w:shd w:fill="110d7c"/>
          </w:tcPr>
          <w:p>
            <w:r>
              <w:rPr>
                <w:rFonts w:ascii="Ebrima" w:hAnsi="Ebrima"/>
                <w:b/>
                <w:color w:val="FFBC14"/>
              </w:rPr>
              <w:t>ስትራተጂክ ፍጣች፣ ስራ  ተግባራት እና ውጤት  የአፈፃፀም አመልካቶች</w:t>
            </w:r>
          </w:p>
        </w:tc>
        <w:tc>
          <w:tcPr>
            <w:tcW w:type="dxa" w:w="1234"/>
            <w:vMerge w:val="restart"/>
            <w:shd w:fill="110d7c"/>
            <w:shd w:fill="110d7c"/>
          </w:tcPr>
          <w:p>
            <w:r>
              <w:rPr>
                <w:rFonts w:ascii="Ebrima" w:hAnsi="Ebrima"/>
                <w:b/>
                <w:color w:val="FFBC14"/>
              </w:rPr>
              <w:t>መለኪያ</w:t>
            </w:r>
          </w:p>
        </w:tc>
        <w:tc>
          <w:tcPr>
            <w:tcW w:type="dxa" w:w="1234"/>
            <w:vMerge w:val="restart"/>
            <w:shd w:fill="110d7c"/>
            <w:shd w:fill="110d7c"/>
          </w:tcPr>
          <w:p>
            <w:r>
              <w:rPr>
                <w:rFonts w:ascii="Ebrima" w:hAnsi="Ebrima"/>
                <w:b/>
                <w:color w:val="FFBC14"/>
              </w:rPr>
              <w:t>እስከ 2017 አፈፃፀም መንሻ</w:t>
            </w:r>
          </w:p>
        </w:tc>
        <w:tc>
          <w:tcPr>
            <w:tcW w:type="dxa" w:w="3702"/>
            <w:gridSpan w:val="3"/>
            <w:shd w:fill="110d7c"/>
            <w:shd w:fill="110d7c"/>
            <w:shd w:fill="110d7c"/>
          </w:tcPr>
          <w:p>
            <w:r>
              <w:rPr>
                <w:rFonts w:ascii="Ebrima" w:hAnsi="Ebrima"/>
                <w:b/>
                <w:color w:val="FFBC14"/>
              </w:rPr>
              <w:t>የ 2018 በጀት ዓመት የመጀመሪያ ሩብ ዓመት የስራ  አፈፃፀም</w:t>
            </w:r>
          </w:p>
        </w:tc>
      </w:tr>
      <w:tr>
        <w:tc>
          <w:tcPr>
            <w:tcW w:type="dxa" w:w="1234"/>
            <w:vMerge/>
          </w:tcPr>
          <w:p/>
        </w:tc>
        <w:tc>
          <w:tcPr>
            <w:tcW w:type="dxa" w:w="1234"/>
            <w:vMerge/>
          </w:tcPr>
          <w:p/>
        </w:tc>
        <w:tc>
          <w:tcPr>
            <w:tcW w:type="dxa" w:w="1234"/>
            <w:vMerge/>
          </w:tcPr>
          <w:p/>
        </w:tc>
        <w:tc>
          <w:tcPr>
            <w:tcW w:type="dxa" w:w="1234"/>
            <w:vMerge/>
          </w:tcPr>
          <w:p/>
        </w:tc>
        <w:tc>
          <w:tcPr>
            <w:tcW w:type="dxa" w:w="1234"/>
            <w:shd w:fill="110d7c"/>
          </w:tcPr>
          <w:p>
            <w:r>
              <w:rPr>
                <w:rFonts w:ascii="Ebrima" w:hAnsi="Ebrima"/>
                <w:b/>
                <w:color w:val="FFBC14"/>
              </w:rPr>
              <w:t>ፈፅብ</w:t>
            </w:r>
          </w:p>
        </w:tc>
        <w:tc>
          <w:tcPr>
            <w:tcW w:type="dxa" w:w="1234"/>
            <w:shd w:fill="110d7c"/>
          </w:tcPr>
          <w:p>
            <w:r>
              <w:rPr>
                <w:rFonts w:ascii="Ebrima" w:hAnsi="Ebrima"/>
                <w:b/>
                <w:color w:val="FFBC14"/>
              </w:rPr>
              <w:t>አፈፃፀም</w:t>
            </w:r>
          </w:p>
        </w:tc>
        <w:tc>
          <w:tcPr>
            <w:tcW w:type="dxa" w:w="1234"/>
            <w:shd w:fill="110d7c"/>
          </w:tcPr>
          <w:p>
            <w:r>
              <w:rPr>
                <w:rFonts w:ascii="Ebrima" w:hAnsi="Ebrima"/>
                <w:b/>
                <w:color w:val="FFBC14"/>
              </w:rPr>
              <w:t>አፈፃፀም በመቶኛ</w:t>
            </w:r>
          </w:p>
        </w:tc>
      </w:tr>
      <w:tr>
        <w:tc>
          <w:tcPr>
            <w:tcW w:type="dxa" w:w="1234"/>
            <w:shd w:fill="ffbc14"/>
          </w:tcPr>
          <w:p>
            <w:r>
              <w:rPr>
                <w:rFonts w:ascii="Ebrima" w:hAnsi="Ebrima"/>
                <w:color w:val="110D7C"/>
              </w:rPr>
              <w:t>1</w:t>
            </w:r>
          </w:p>
        </w:tc>
        <w:tc>
          <w:tcPr>
            <w:tcW w:type="dxa" w:w="7404"/>
            <w:gridSpan w:val="6"/>
            <w:shd w:fill="ffbc14"/>
          </w:tcPr>
          <w:p>
            <w:r>
              <w:rPr>
                <w:rFonts w:ascii="Ebrima" w:hAnsi="Ebrima"/>
                <w:color w:val="110D7C"/>
              </w:rPr>
              <w:t>ተቋማዊ የማስፈጸም አቅም፣ የሀብት አጠቃቀም እና የአገልግሎት አሰጣጥ አሰራር ማጎልበት</w:t>
            </w:r>
          </w:p>
        </w:tc>
      </w:tr>
      <w:tr>
        <w:tc>
          <w:tcPr>
            <w:tcW w:type="dxa" w:w="1234"/>
            <w:shd w:fill="D3D3D3"/>
          </w:tcPr>
          <w:p>
            <w:r>
              <w:rPr>
                <w:rFonts w:ascii="Ebrima" w:hAnsi="Ebrima"/>
              </w:rPr>
              <w:t>1.1</w:t>
            </w:r>
          </w:p>
        </w:tc>
        <w:tc>
          <w:tcPr>
            <w:tcW w:type="dxa" w:w="7404"/>
            <w:gridSpan w:val="6"/>
            <w:shd w:fill="D3D3D3"/>
          </w:tcPr>
          <w:p>
            <w:r>
              <w:rPr>
                <w:rFonts w:ascii="Ebrima" w:hAnsi="Ebrima"/>
              </w:rPr>
              <w:t>የኢንፎርሜሽን፣ ኮሙኒኬሽን እና ቴክኖሎጂ አሰራርንና ውጤታማነትን ማሻሻል</w:t>
            </w:r>
          </w:p>
        </w:tc>
      </w:tr>
      <w:tr>
        <w:tc>
          <w:tcPr>
            <w:tcW w:type="dxa" w:w="1234"/>
          </w:tcPr>
          <w:p>
            <w:r>
              <w:rPr>
                <w:rFonts w:ascii="Ebrima" w:hAnsi="Ebrima"/>
              </w:rPr>
              <w:t>1.1.1</w:t>
            </w:r>
          </w:p>
        </w:tc>
        <w:tc>
          <w:tcPr>
            <w:tcW w:type="dxa" w:w="1234"/>
          </w:tcPr>
          <w:p>
            <w:r>
              <w:rPr>
                <w:rFonts w:ascii="Ebrima" w:hAnsi="Ebrima"/>
              </w:rPr>
              <w:t>የተገልጋዮችን እርካታ ደረጃ ማሳደግ</w:t>
            </w:r>
          </w:p>
        </w:tc>
        <w:tc>
          <w:tcPr>
            <w:tcW w:type="dxa" w:w="1234"/>
          </w:tcPr>
          <w:p>
            <w:r>
              <w:rPr>
                <w:rFonts w:ascii="Ebrima" w:hAnsi="Ebrima"/>
              </w:rPr>
              <w:t>በመቶኛ</w:t>
            </w:r>
          </w:p>
        </w:tc>
        <w:tc>
          <w:tcPr>
            <w:tcW w:type="dxa" w:w="1234"/>
          </w:tcPr>
          <w:p>
            <w:r>
              <w:rPr>
                <w:rFonts w:ascii="Ebrima" w:hAnsi="Ebrima"/>
              </w:rPr>
              <w:t>94.0%</w:t>
            </w:r>
          </w:p>
        </w:tc>
        <w:tc>
          <w:tcPr>
            <w:tcW w:type="dxa" w:w="1234"/>
          </w:tcPr>
          <w:p>
            <w:r>
              <w:rPr>
                <w:rFonts w:ascii="Ebrima" w:hAnsi="Ebrima"/>
              </w:rPr>
              <w:t>100.0%</w:t>
            </w:r>
          </w:p>
        </w:tc>
        <w:tc>
          <w:tcPr>
            <w:tcW w:type="dxa" w:w="1234"/>
          </w:tcPr>
          <w:p>
            <w:r>
              <w:rPr>
                <w:rFonts w:ascii="Ebrima" w:hAnsi="Ebrima"/>
              </w:rPr>
              <w:t>0.0%</w:t>
            </w:r>
          </w:p>
        </w:tc>
        <w:tc>
          <w:tcPr>
            <w:tcW w:type="dxa" w:w="1234"/>
          </w:tcPr>
          <w:p>
            <w:r>
              <w:rPr>
                <w:rFonts w:ascii="Ebrima" w:hAnsi="Ebrima"/>
              </w:rPr>
              <w:t>0.00%</w:t>
            </w:r>
          </w:p>
        </w:tc>
      </w:tr>
      <w:tr>
        <w:tc>
          <w:tcPr>
            <w:tcW w:type="dxa" w:w="1234"/>
          </w:tcPr>
          <w:p>
            <w:r>
              <w:rPr>
                <w:rFonts w:ascii="Ebrima" w:hAnsi="Ebrima"/>
              </w:rPr>
              <w:t>1.1.2</w:t>
            </w:r>
          </w:p>
        </w:tc>
        <w:tc>
          <w:tcPr>
            <w:tcW w:type="dxa" w:w="1234"/>
          </w:tcPr>
          <w:p>
            <w:r>
              <w:rPr>
                <w:rFonts w:ascii="Ebrima" w:hAnsi="Ebrima"/>
              </w:rPr>
              <w:t>በተቋሙ ወረቀት አልባ አሰራርን መተግበር</w:t>
            </w:r>
          </w:p>
        </w:tc>
        <w:tc>
          <w:tcPr>
            <w:tcW w:type="dxa" w:w="1234"/>
          </w:tcPr>
          <w:p>
            <w:r>
              <w:rPr>
                <w:rFonts w:ascii="Ebrima" w:hAnsi="Ebrima"/>
              </w:rPr>
              <w:t>በመቶኛ</w:t>
            </w:r>
          </w:p>
        </w:tc>
        <w:tc>
          <w:tcPr>
            <w:tcW w:type="dxa" w:w="1234"/>
          </w:tcPr>
          <w:p>
            <w:r>
              <w:rPr>
                <w:rFonts w:ascii="Ebrima" w:hAnsi="Ebrima"/>
              </w:rPr>
              <w:t>100.0%</w:t>
            </w:r>
          </w:p>
        </w:tc>
        <w:tc>
          <w:tcPr>
            <w:tcW w:type="dxa" w:w="1234"/>
          </w:tcPr>
          <w:p>
            <w:r>
              <w:rPr>
                <w:rFonts w:ascii="Ebrima" w:hAnsi="Ebrima"/>
              </w:rPr>
              <w:t>100.0%</w:t>
            </w:r>
          </w:p>
        </w:tc>
        <w:tc>
          <w:tcPr>
            <w:tcW w:type="dxa" w:w="1234"/>
          </w:tcPr>
          <w:p>
            <w:r>
              <w:rPr>
                <w:rFonts w:ascii="Ebrima" w:hAnsi="Ebrima"/>
              </w:rPr>
              <w:t>100.0%</w:t>
            </w:r>
          </w:p>
        </w:tc>
        <w:tc>
          <w:tcPr>
            <w:tcW w:type="dxa" w:w="1234"/>
          </w:tcPr>
          <w:p>
            <w:r>
              <w:rPr>
                <w:rFonts w:ascii="Ebrima" w:hAnsi="Ebrima"/>
              </w:rPr>
              <w:t>100.00%</w:t>
            </w:r>
          </w:p>
        </w:tc>
      </w:tr>
      <w:tr>
        <w:tc>
          <w:tcPr>
            <w:tcW w:type="dxa" w:w="1234"/>
            <w:shd w:fill="D3D3D3"/>
          </w:tcPr>
          <w:p>
            <w:r>
              <w:rPr>
                <w:rFonts w:ascii="Ebrima" w:hAnsi="Ebrima"/>
              </w:rPr>
              <w:t>1.2</w:t>
            </w:r>
          </w:p>
        </w:tc>
        <w:tc>
          <w:tcPr>
            <w:tcW w:type="dxa" w:w="7404"/>
            <w:gridSpan w:val="6"/>
            <w:shd w:fill="D3D3D3"/>
          </w:tcPr>
          <w:p>
            <w:r>
              <w:rPr>
                <w:rFonts w:ascii="Ebrima" w:hAnsi="Ebrima"/>
              </w:rPr>
              <w:t>የፋይናንስና ንብረት አስተዳደር አሰራርንና ውጤታማነትን ማሻሻል</w:t>
            </w:r>
          </w:p>
        </w:tc>
      </w:tr>
      <w:tr>
        <w:tc>
          <w:tcPr>
            <w:tcW w:type="dxa" w:w="1234"/>
          </w:tcPr>
          <w:p>
            <w:r>
              <w:rPr>
                <w:rFonts w:ascii="Ebrima" w:hAnsi="Ebrima"/>
              </w:rPr>
              <w:t>1.2.1</w:t>
            </w:r>
          </w:p>
        </w:tc>
        <w:tc>
          <w:tcPr>
            <w:tcW w:type="dxa" w:w="1234"/>
          </w:tcPr>
          <w:p>
            <w:r>
              <w:rPr>
                <w:rFonts w:ascii="Ebrima" w:hAnsi="Ebrima"/>
              </w:rPr>
              <w:t>መሰረታዊ አገልግሎትን በቅልጥፍና በመስጠት የደንበኞችን እርካታ ማሻሻል</w:t>
            </w:r>
          </w:p>
        </w:tc>
        <w:tc>
          <w:tcPr>
            <w:tcW w:type="dxa" w:w="1234"/>
          </w:tcPr>
          <w:p>
            <w:r>
              <w:rPr>
                <w:rFonts w:ascii="Ebrima" w:hAnsi="Ebrima"/>
              </w:rPr>
              <w:t>በመቶኛ</w:t>
            </w:r>
          </w:p>
        </w:tc>
        <w:tc>
          <w:tcPr>
            <w:tcW w:type="dxa" w:w="1234"/>
          </w:tcPr>
          <w:p>
            <w:r>
              <w:rPr>
                <w:rFonts w:ascii="Ebrima" w:hAnsi="Ebrima"/>
              </w:rPr>
              <w:t>95.0%</w:t>
            </w:r>
          </w:p>
        </w:tc>
        <w:tc>
          <w:tcPr>
            <w:tcW w:type="dxa" w:w="1234"/>
          </w:tcPr>
          <w:p>
            <w:r>
              <w:rPr>
                <w:rFonts w:ascii="Ebrima" w:hAnsi="Ebrima"/>
              </w:rPr>
              <w:t>100.0%</w:t>
            </w:r>
          </w:p>
        </w:tc>
        <w:tc>
          <w:tcPr>
            <w:tcW w:type="dxa" w:w="1234"/>
          </w:tcPr>
          <w:p>
            <w:r>
              <w:rPr>
                <w:rFonts w:ascii="Ebrima" w:hAnsi="Ebrima"/>
              </w:rPr>
              <w:t>100.0%</w:t>
            </w:r>
          </w:p>
        </w:tc>
        <w:tc>
          <w:tcPr>
            <w:tcW w:type="dxa" w:w="1234"/>
          </w:tcPr>
          <w:p>
            <w:r>
              <w:rPr>
                <w:rFonts w:ascii="Ebrima" w:hAnsi="Ebrima"/>
              </w:rPr>
              <w:t>100.00%</w:t>
            </w:r>
          </w:p>
        </w:tc>
      </w:tr>
      <w:tr>
        <w:tc>
          <w:tcPr>
            <w:tcW w:type="dxa" w:w="1234"/>
          </w:tcPr>
          <w:p>
            <w:r>
              <w:rPr>
                <w:rFonts w:ascii="Ebrima" w:hAnsi="Ebrima"/>
              </w:rPr>
              <w:t>1.2.2</w:t>
            </w:r>
          </w:p>
        </w:tc>
        <w:tc>
          <w:tcPr>
            <w:tcW w:type="dxa" w:w="1234"/>
          </w:tcPr>
          <w:p>
            <w:r>
              <w:rPr>
                <w:rFonts w:ascii="Ebrima" w:hAnsi="Ebrima"/>
              </w:rPr>
              <w:t>ነቀፌታ ያለበትን የኦዲት ግኝት መቀነስ</w:t>
            </w:r>
          </w:p>
        </w:tc>
        <w:tc>
          <w:tcPr>
            <w:tcW w:type="dxa" w:w="1234"/>
          </w:tcPr>
          <w:p>
            <w:r>
              <w:rPr>
                <w:rFonts w:ascii="Ebrima" w:hAnsi="Ebrima"/>
              </w:rPr>
              <w:t>በመቶኛ</w:t>
            </w:r>
          </w:p>
        </w:tc>
        <w:tc>
          <w:tcPr>
            <w:tcW w:type="dxa" w:w="1234"/>
          </w:tcPr>
          <w:p>
            <w:r>
              <w:rPr>
                <w:rFonts w:ascii="Ebrima" w:hAnsi="Ebrima"/>
              </w:rPr>
              <w:t>98.0%</w:t>
            </w:r>
          </w:p>
        </w:tc>
        <w:tc>
          <w:tcPr>
            <w:tcW w:type="dxa" w:w="1234"/>
          </w:tcPr>
          <w:p>
            <w:r>
              <w:rPr>
                <w:rFonts w:ascii="Ebrima" w:hAnsi="Ebrima"/>
              </w:rPr>
              <w:t>100.0%</w:t>
            </w:r>
          </w:p>
        </w:tc>
        <w:tc>
          <w:tcPr>
            <w:tcW w:type="dxa" w:w="1234"/>
          </w:tcPr>
          <w:p>
            <w:r>
              <w:rPr>
                <w:rFonts w:ascii="Ebrima" w:hAnsi="Ebrima"/>
              </w:rPr>
              <w:t>100.0%</w:t>
            </w:r>
          </w:p>
        </w:tc>
        <w:tc>
          <w:tcPr>
            <w:tcW w:type="dxa" w:w="1234"/>
          </w:tcPr>
          <w:p>
            <w:r>
              <w:rPr>
                <w:rFonts w:ascii="Ebrima" w:hAnsi="Ebrima"/>
              </w:rPr>
              <w:t>100.00%</w:t>
            </w:r>
          </w:p>
        </w:tc>
      </w:tr>
      <w:tr>
        <w:tc>
          <w:tcPr>
            <w:tcW w:type="dxa" w:w="1234"/>
          </w:tcPr>
          <w:p>
            <w:r>
              <w:rPr>
                <w:rFonts w:ascii="Ebrima" w:hAnsi="Ebrima"/>
              </w:rPr>
              <w:t>1.2.3</w:t>
            </w:r>
          </w:p>
        </w:tc>
        <w:tc>
          <w:tcPr>
            <w:tcW w:type="dxa" w:w="1234"/>
          </w:tcPr>
          <w:p>
            <w:r>
              <w:rPr>
                <w:rFonts w:ascii="Ebrima" w:hAnsi="Ebrima"/>
              </w:rPr>
              <w:t>የንብረት አያያዝ እና የጥገና ወጪዎችን መቀነስ</w:t>
            </w:r>
          </w:p>
        </w:tc>
        <w:tc>
          <w:tcPr>
            <w:tcW w:type="dxa" w:w="1234"/>
          </w:tcPr>
          <w:p>
            <w:r>
              <w:rPr>
                <w:rFonts w:ascii="Ebrima" w:hAnsi="Ebrima"/>
              </w:rPr>
              <w:t>በብር</w:t>
            </w:r>
          </w:p>
        </w:tc>
        <w:tc>
          <w:tcPr>
            <w:tcW w:type="dxa" w:w="1234"/>
          </w:tcPr>
          <w:p>
            <w:r>
              <w:rPr>
                <w:rFonts w:ascii="Ebrima" w:hAnsi="Ebrima"/>
              </w:rPr>
              <w:t>2900000.0Birr</w:t>
            </w:r>
          </w:p>
        </w:tc>
        <w:tc>
          <w:tcPr>
            <w:tcW w:type="dxa" w:w="1234"/>
          </w:tcPr>
          <w:p>
            <w:r>
              <w:rPr>
                <w:rFonts w:ascii="Ebrima" w:hAnsi="Ebrima"/>
              </w:rPr>
              <w:t>0.0Birr</w:t>
            </w:r>
          </w:p>
        </w:tc>
        <w:tc>
          <w:tcPr>
            <w:tcW w:type="dxa" w:w="1234"/>
          </w:tcPr>
          <w:p>
            <w:r>
              <w:rPr>
                <w:rFonts w:ascii="Ebrima" w:hAnsi="Ebrima"/>
              </w:rPr>
              <w:t>0.0Birr</w:t>
            </w:r>
          </w:p>
        </w:tc>
        <w:tc>
          <w:tcPr>
            <w:tcW w:type="dxa" w:w="1234"/>
          </w:tcPr>
          <w:p>
            <w:r>
              <w:rPr>
                <w:rFonts w:ascii="Ebrima" w:hAnsi="Ebrima"/>
              </w:rPr>
              <w:t>0.00%</w:t>
            </w:r>
          </w:p>
        </w:tc>
      </w:tr>
    </w:tbl>
    <w:p>
      <w:r>
        <w:br w:type="page"/>
      </w:r>
    </w:p>
    <w:p>
      <w:pPr>
        <w:spacing w:lineRule="auto" w:line="276" w:after="240" w:before="0"/>
        <w:jc w:val="left"/>
      </w:pPr>
      <w:r>
        <w:rPr>
          <w:rFonts w:ascii="Ebrima" w:hAnsi="Ebrima" w:eastAsia="Ebrima" w:cs="Ebrima"/>
          <w:b/>
          <w:sz w:val="28"/>
        </w:rPr>
        <w:t>በአፈፃፀም ሂደት ያጋጣሙ ተግዳሮቶችና የተወሰዱ የመፍትሔ እርምጃዎች</w:t>
      </w:r>
    </w:p>
    <w:p>
      <w:pPr>
        <w:spacing w:lineRule="auto" w:line="276" w:after="240" w:before="0"/>
        <w:jc w:val="left"/>
      </w:pPr>
      <w:r>
        <w:rPr>
          <w:rFonts w:ascii="Ebrima" w:hAnsi="Ebrima" w:eastAsia="Ebrima" w:cs="Ebrima"/>
          <w:b w:val="0"/>
          <w:sz w:val="24"/>
        </w:rPr>
        <w:t></w:t>
        <w:tab/>
        <w:t>የተሽከርካሪ ግጭቶች መብዛትና በንብረት ላይ ጉዳት መድረስ ፡፡</w:t>
        <w:br/>
        <w:br/>
        <w:t></w:t>
        <w:tab/>
        <w:t>የተሽከርካሪዎች ብልሽት መብዛትና ተጠግነው አለመውጣት፡፡</w:t>
        <w:br/>
        <w:br/>
        <w:t></w:t>
        <w:tab/>
        <w:t xml:space="preserve">በክራይ  የሚቀርቡ አውቶሞቢል ተሽከርካሪዎች በተጠየቀበት ጊዜ ለመቅረብ፡፡ </w:t>
        <w:br/>
        <w:br/>
        <w:t></w:t>
        <w:tab/>
        <w:t>በጉዞ እና መስተንግዶ በቂ የሰዉ ኃይል ያለመሟላት ፤</w:t>
        <w:br/>
        <w:br/>
        <w:t></w:t>
        <w:tab/>
        <w:t>ከአንድ አንድ ባለድርሻ አካላት በተፈለገው ፍጥነት ምላሽ አለማግኝት</w:t>
        <w:br/>
        <w:br/>
        <w:t></w:t>
        <w:tab/>
        <w:t>አንድ አንድ ተጠሪ ክፍሎችም በተፈለገው ፍጥነት ለጉዳዮች ፈጣን ምላሽ አለመስጠት</w:t>
        <w:br/>
        <w:br/>
        <w:t></w:t>
        <w:tab/>
        <w:t>ጊዚያዊም ቢሆን የንብረት ማስቀመጪያ እስቶር አለመኖርና የቢሮ አለመመቻቸት</w:t>
        <w:br/>
        <w:br/>
        <w:br/>
        <w:br/>
        <w:t></w:t>
        <w:tab/>
        <w:t xml:space="preserve">የተወሰዱ እርምጃዎች                            </w:t>
        <w:br/>
        <w:br/>
        <w:t></w:t>
        <w:tab/>
        <w:t xml:space="preserve">አሽከርካርዎች ሲያሽከረክሩ መጠንቀቅ እንዳለባቸውና ካላስፈላጊ ንብረት መውደም </w:t>
        <w:br/>
        <w:br/>
        <w:t></w:t>
        <w:tab/>
        <w:t>ከኒስ ጥገና ክፈል ጋር በመነጋገር መፍትሄ እንዲያገኙና በቀጣይ መለዋዎጫ እንዲገዛለቸው በማድረግ አገልግሎት ተሰቶዋል፡፡</w:t>
        <w:br/>
        <w:br/>
        <w:t></w:t>
        <w:tab/>
        <w:t>የክራይ ተሽከርካሪ ለሚያስገቡ ኤጀንቶች ክፍተቶች እንዳይደገሙ የቃልና የፅሁፍ ማስጠንቀቂያ ተሰተቸዋል</w:t>
        <w:br/>
        <w:br/>
        <w:t></w:t>
        <w:tab/>
        <w:t>ባለው የሰው ኃይል በመጠቀም ስራዎችን በተገቢው መንገድ ተሰርቷል፡፡</w:t>
        <w:br/>
        <w:br/>
        <w:t></w:t>
        <w:tab/>
        <w:t>በቅንጅት መስራትን ማስቀጠል ተችሏል፤</w:t>
        <w:br/>
        <w:br/>
        <w:t></w:t>
        <w:tab/>
        <w:t>የቅድሚያ ቅድሚያ የሚሰጣቸው ስራዎችን ማከናወን ተችሏል ፤</w:t>
        <w:br/>
        <w:br/>
        <w:t></w:t>
        <w:tab/>
        <w:t>ችግሮችን  በውይይት ለመፍታት ጥረት ተደርጓል</w:t>
        <w:br/>
        <w:br/>
        <w:t></w:t>
        <w:tab/>
        <w:t xml:space="preserve">የወሰደውም አካል መጠየቂያ እንዲያመጡ ክትትል በማድረግ ገቢና ወጪ ሞዴል በመስራት ወደ ህጋዊነት እንዲገቡ የማድረግ ስራ እየሰራን እንገኛለን:: </w:t>
        <w:br/>
        <w:br/>
        <w:t></w:t>
        <w:tab/>
        <w:t>ያዘዘዉ አካል የተገዛላቸው ክፍሎች በአስቸኳይ እንዲያወጡ የማድረግ ስራ ተከናውኗል</w:t>
      </w:r>
    </w:p>
    <w:p>
      <w:r>
        <w:br w:type="page"/>
      </w:r>
    </w:p>
    <w:p>
      <w:pPr>
        <w:spacing w:lineRule="auto" w:line="276" w:after="240" w:before="0"/>
        <w:jc w:val="left"/>
      </w:pPr>
      <w:r>
        <w:rPr>
          <w:rFonts w:ascii="Ebrima" w:hAnsi="Ebrima" w:eastAsia="Ebrima" w:cs="Ebrima"/>
          <w:b/>
          <w:sz w:val="28"/>
        </w:rPr>
        <w:t>ማጠቃለያ</w:t>
      </w:r>
    </w:p>
    <w:p>
      <w:pPr>
        <w:spacing w:lineRule="auto" w:line="276" w:after="240" w:before="0"/>
        <w:jc w:val="left"/>
      </w:pPr>
      <w:r>
        <w:rPr>
          <w:rFonts w:ascii="Ebrima" w:hAnsi="Ebrima" w:eastAsia="Ebrima" w:cs="Ebrima"/>
          <w:b w:val="0"/>
          <w:sz w:val="24"/>
        </w:rPr>
        <w:t>የዳይሬክቶሪቱ 3 ወራት አጠቃላይ ሪፖርት እንደሚያመላክተው ፤ክፍሉ ባለው የሰው ሃይልና ሪሶርስ እያከናወነ ያለው ተግባራት ብዙ ቢሆኑም አሁንም ያሉትን ክፍተቶች በመለየት ለቀጣይ 2018 በጀት አመት የሚታቀዱ ስራዎች በትኩረት የምናከናዉን ይሆናል።በተለይም ኢንስቲትዩቱን የቴክኖሎጂ ተቋም ከሚመለከቱት መመዘኛዎች ውስጥ የሆኑትን የወረቀት አልባ አሰራርን ከተቋሙ የኔትወርክ ዝርጋታና ደህንነትን ግምት ውስጥ በማስገባት ሲስተሙን በቀጣይ በትጋት የሚሰራ ይሆናል።</w:t>
        <w:br/>
        <w:br/>
        <w:t xml:space="preserve">በተጨማሪም የክፍሉን አደረጃጀት እና የሰው ሃይል በማጠናከር ከተገልጋዮች የሚገኘውን የአገልግሎት ዕርካታ በማሳደግ የተቋሙን ራዕይ እና ተልዕኮ ለማሳካት እየሄደበት ያለውን ስራ አጠናክረን  የምንሰራ ይሆናል። </w:t>
        <w:br/>
        <w:br/>
        <w:t>አጠቃላይ ዳይሬክቶሪቱ የተቋሙ እና ዘርፍ በሚፈልገው አቅጣጫ እና ስራ አንጻር በሚፈለገው ደረጃ ለውጥ እያስመዘገበ ሲሆን በቀጣይ የሚሰሩ ስረዎችን በተሻለ ደረጃ ለመፈፀም እንሰራለን፡፡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