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C096" w14:textId="77777777" w:rsidR="009C5E77" w:rsidRPr="009C5E77" w:rsidRDefault="009C5E77" w:rsidP="009C5E77">
      <w:pPr>
        <w:jc w:val="center"/>
        <w:rPr>
          <w:rFonts w:ascii="Times New Roman" w:hAnsi="Times New Roman" w:cs="Times New Roman"/>
          <w:b/>
          <w:bCs/>
          <w:sz w:val="32"/>
          <w:szCs w:val="32"/>
          <w:lang w:val="en-US"/>
        </w:rPr>
      </w:pPr>
      <w:r w:rsidRPr="009C5E77">
        <w:rPr>
          <w:rFonts w:ascii="Times New Roman" w:hAnsi="Times New Roman" w:cs="Times New Roman"/>
          <w:b/>
          <w:bCs/>
          <w:sz w:val="32"/>
          <w:szCs w:val="32"/>
          <w:lang w:val="en-US"/>
        </w:rPr>
        <w:t>Communi-KT</w:t>
      </w:r>
    </w:p>
    <w:p w14:paraId="25450233" w14:textId="77777777" w:rsidR="009C5E77" w:rsidRDefault="009C5E77" w:rsidP="009C5E77">
      <w:pPr>
        <w:jc w:val="center"/>
        <w:rPr>
          <w:rFonts w:ascii="Times New Roman" w:hAnsi="Times New Roman" w:cs="Times New Roman"/>
          <w:lang w:val="en-US"/>
        </w:rPr>
      </w:pPr>
      <w:r w:rsidRPr="005E07A8">
        <w:rPr>
          <w:rFonts w:ascii="Times New Roman" w:hAnsi="Times New Roman" w:cs="Times New Roman"/>
          <w:lang w:val="en-US"/>
        </w:rPr>
        <w:t>The Next-Generation</w:t>
      </w:r>
      <w:r>
        <w:rPr>
          <w:rFonts w:ascii="Times New Roman" w:hAnsi="Times New Roman" w:cs="Times New Roman"/>
          <w:lang w:val="en-US"/>
        </w:rPr>
        <w:t xml:space="preserve"> of</w:t>
      </w:r>
      <w:r w:rsidRPr="005E07A8">
        <w:rPr>
          <w:rFonts w:ascii="Times New Roman" w:hAnsi="Times New Roman" w:cs="Times New Roman"/>
          <w:lang w:val="en-US"/>
        </w:rPr>
        <w:t xml:space="preserve"> S</w:t>
      </w:r>
      <w:r>
        <w:rPr>
          <w:rFonts w:ascii="Times New Roman" w:hAnsi="Times New Roman" w:cs="Times New Roman"/>
          <w:lang w:val="en-US"/>
        </w:rPr>
        <w:t>ocial Media in the Metaverse</w:t>
      </w:r>
    </w:p>
    <w:p w14:paraId="637231D9" w14:textId="77777777" w:rsidR="009C5E77" w:rsidRDefault="009C5E77" w:rsidP="009C5E77">
      <w:pPr>
        <w:jc w:val="center"/>
        <w:rPr>
          <w:rFonts w:ascii="Times New Roman" w:hAnsi="Times New Roman" w:cs="Times New Roman"/>
          <w:lang w:val="en-US"/>
        </w:rPr>
      </w:pPr>
    </w:p>
    <w:p w14:paraId="2EEF2B13" w14:textId="77777777" w:rsidR="009C5E77" w:rsidRDefault="009C5E77" w:rsidP="009C5E77">
      <w:pPr>
        <w:jc w:val="both"/>
        <w:rPr>
          <w:rFonts w:ascii="Times New Roman" w:hAnsi="Times New Roman" w:cs="Times New Roman"/>
          <w:b/>
          <w:bCs/>
          <w:lang w:val="en-US"/>
        </w:rPr>
      </w:pPr>
    </w:p>
    <w:p w14:paraId="6C12E71C" w14:textId="77777777" w:rsidR="009C5E77" w:rsidRDefault="009C5E77" w:rsidP="009C5E77">
      <w:pPr>
        <w:jc w:val="both"/>
        <w:rPr>
          <w:rFonts w:ascii="Times New Roman" w:hAnsi="Times New Roman" w:cs="Times New Roman"/>
          <w:b/>
          <w:bCs/>
          <w:sz w:val="32"/>
          <w:szCs w:val="32"/>
          <w:lang w:val="en-US"/>
        </w:rPr>
      </w:pPr>
      <w:r w:rsidRPr="00350F48">
        <w:rPr>
          <w:rFonts w:ascii="Times New Roman" w:hAnsi="Times New Roman" w:cs="Times New Roman"/>
          <w:b/>
          <w:bCs/>
          <w:sz w:val="32"/>
          <w:szCs w:val="32"/>
          <w:lang w:val="en-US"/>
        </w:rPr>
        <w:t>Change requests analysis</w:t>
      </w:r>
    </w:p>
    <w:p w14:paraId="56E51B6F" w14:textId="77777777" w:rsidR="009C5E77" w:rsidRDefault="009C5E77" w:rsidP="009C5E77">
      <w:pPr>
        <w:jc w:val="both"/>
        <w:rPr>
          <w:rFonts w:ascii="Times New Roman" w:hAnsi="Times New Roman" w:cs="Times New Roman"/>
          <w:b/>
          <w:bCs/>
          <w:sz w:val="32"/>
          <w:szCs w:val="32"/>
          <w:lang w:val="en-US"/>
        </w:rPr>
      </w:pPr>
    </w:p>
    <w:p w14:paraId="5910BB48" w14:textId="5ADED1D3" w:rsidR="009C5E77" w:rsidRDefault="009C5E77" w:rsidP="009C5E77">
      <w:pPr>
        <w:jc w:val="both"/>
        <w:rPr>
          <w:rFonts w:ascii="Times New Roman" w:hAnsi="Times New Roman" w:cs="Times New Roman"/>
          <w:b/>
          <w:bCs/>
          <w:lang w:val="en-US"/>
        </w:rPr>
      </w:pPr>
      <w:r>
        <w:rPr>
          <w:rFonts w:ascii="Times New Roman" w:hAnsi="Times New Roman" w:cs="Times New Roman"/>
          <w:b/>
          <w:bCs/>
          <w:lang w:val="en-US"/>
        </w:rPr>
        <w:t>Introduction</w:t>
      </w:r>
    </w:p>
    <w:p w14:paraId="2C4B83E9" w14:textId="77777777" w:rsidR="001705D3" w:rsidRDefault="001705D3" w:rsidP="009C5E77">
      <w:pPr>
        <w:jc w:val="both"/>
        <w:rPr>
          <w:rFonts w:ascii="Times New Roman" w:hAnsi="Times New Roman" w:cs="Times New Roman"/>
          <w:lang w:val="en-US"/>
        </w:rPr>
      </w:pPr>
    </w:p>
    <w:p w14:paraId="26113AD0" w14:textId="3011FC5E" w:rsidR="001705D3" w:rsidRDefault="001705D3" w:rsidP="009C5E77">
      <w:pPr>
        <w:jc w:val="both"/>
        <w:rPr>
          <w:rFonts w:ascii="Times New Roman" w:hAnsi="Times New Roman" w:cs="Times New Roman"/>
          <w:lang w:val="en-US"/>
        </w:rPr>
      </w:pPr>
      <w:r>
        <w:rPr>
          <w:rFonts w:ascii="Times New Roman" w:hAnsi="Times New Roman" w:cs="Times New Roman"/>
          <w:lang w:val="en-US"/>
        </w:rPr>
        <w:t>In the intricate nature of humans to develop a hierarchical structure for decision maki</w:t>
      </w:r>
      <w:r w:rsidR="00A06C54">
        <w:rPr>
          <w:rFonts w:ascii="Times New Roman" w:hAnsi="Times New Roman" w:cs="Times New Roman"/>
          <w:lang w:val="en-US"/>
        </w:rPr>
        <w:t>ng. In a world where decisions bear consequences that ripple through business and organizations, committee boards stand as the unseen architects of order and strategy. These groups of individuals wield and immense influence, their collective wisdom and expertise as engine for finding the bests strategies for problem solving and auto-improvement.</w:t>
      </w:r>
    </w:p>
    <w:p w14:paraId="5276650D" w14:textId="77777777" w:rsidR="001705D3" w:rsidRPr="001705D3" w:rsidRDefault="001705D3" w:rsidP="009C5E77">
      <w:pPr>
        <w:jc w:val="both"/>
        <w:rPr>
          <w:rFonts w:ascii="Times New Roman" w:hAnsi="Times New Roman" w:cs="Times New Roman"/>
          <w:lang w:val="en-US"/>
        </w:rPr>
      </w:pPr>
    </w:p>
    <w:p w14:paraId="0C198B21" w14:textId="2FC9C122" w:rsidR="003F69FA" w:rsidRDefault="009C5E77" w:rsidP="009C5E77">
      <w:pPr>
        <w:jc w:val="both"/>
        <w:rPr>
          <w:rFonts w:ascii="Times New Roman" w:hAnsi="Times New Roman" w:cs="Times New Roman"/>
          <w:b/>
          <w:bCs/>
          <w:lang w:val="en-US"/>
        </w:rPr>
      </w:pPr>
      <w:r>
        <w:rPr>
          <w:rFonts w:ascii="Times New Roman" w:hAnsi="Times New Roman" w:cs="Times New Roman"/>
          <w:b/>
          <w:bCs/>
          <w:lang w:val="en-US"/>
        </w:rPr>
        <w:t>Goal of the “Committee board”</w:t>
      </w:r>
    </w:p>
    <w:p w14:paraId="79648FD3" w14:textId="77777777" w:rsidR="00A06C54" w:rsidRDefault="00A06C54" w:rsidP="009C5E77">
      <w:pPr>
        <w:jc w:val="both"/>
        <w:rPr>
          <w:rFonts w:ascii="Times New Roman" w:hAnsi="Times New Roman" w:cs="Times New Roman"/>
          <w:lang w:val="en-US"/>
        </w:rPr>
      </w:pPr>
    </w:p>
    <w:p w14:paraId="0BA15557" w14:textId="3A7ECFD2" w:rsidR="00A06C54" w:rsidRPr="00A06C54" w:rsidRDefault="00A06C54" w:rsidP="009C5E77">
      <w:pPr>
        <w:jc w:val="both"/>
        <w:rPr>
          <w:rFonts w:ascii="Times New Roman" w:hAnsi="Times New Roman" w:cs="Times New Roman"/>
          <w:lang w:val="en-US"/>
        </w:rPr>
      </w:pPr>
      <w:r w:rsidRPr="00A06C54">
        <w:rPr>
          <w:rFonts w:ascii="Times New Roman" w:hAnsi="Times New Roman" w:cs="Times New Roman"/>
          <w:i/>
          <w:iCs/>
          <w:lang w:val="en-US"/>
        </w:rPr>
        <w:t>What do we expect with the creation of a Committee board in this project?</w:t>
      </w:r>
      <w:r>
        <w:rPr>
          <w:rFonts w:ascii="Times New Roman" w:hAnsi="Times New Roman" w:cs="Times New Roman"/>
          <w:lang w:val="en-US"/>
        </w:rPr>
        <w:t xml:space="preserve"> Well, the primary goal we have in this business is to provide us and effective leading and overview of the whole company. It is established to collectively make decisions, set policies, and guide the strategic direction of the entity they serve.</w:t>
      </w:r>
    </w:p>
    <w:p w14:paraId="4E3CAF10" w14:textId="77777777" w:rsidR="00A06C54" w:rsidRPr="00A06C54" w:rsidRDefault="00A06C54" w:rsidP="009C5E77">
      <w:pPr>
        <w:jc w:val="both"/>
        <w:rPr>
          <w:rFonts w:ascii="Times New Roman" w:hAnsi="Times New Roman" w:cs="Times New Roman"/>
          <w:lang w:val="en-US"/>
        </w:rPr>
      </w:pPr>
    </w:p>
    <w:p w14:paraId="0F45C0B0" w14:textId="66AA0EE3" w:rsidR="009C5E77" w:rsidRDefault="009C5E77" w:rsidP="009C5E77">
      <w:pPr>
        <w:jc w:val="both"/>
        <w:rPr>
          <w:rFonts w:ascii="Times New Roman" w:hAnsi="Times New Roman" w:cs="Times New Roman"/>
          <w:lang w:val="en-US"/>
        </w:rPr>
      </w:pPr>
      <w:r>
        <w:rPr>
          <w:rFonts w:ascii="Times New Roman" w:hAnsi="Times New Roman" w:cs="Times New Roman"/>
          <w:b/>
          <w:bCs/>
          <w:lang w:val="en-US"/>
        </w:rPr>
        <w:tab/>
      </w:r>
      <w:r w:rsidR="00A06C54">
        <w:rPr>
          <w:rFonts w:ascii="Times New Roman" w:hAnsi="Times New Roman" w:cs="Times New Roman"/>
          <w:lang w:val="en-US"/>
        </w:rPr>
        <w:t>In this project our committee board plays a mayor role in various sectors, its importance cannot be underestimated. Just as an example of the granted roles:</w:t>
      </w:r>
    </w:p>
    <w:p w14:paraId="2FE23705" w14:textId="572E46A9" w:rsidR="00A06C54" w:rsidRDefault="00A06C54" w:rsidP="00A06C54">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Strategic Direction.</w:t>
      </w:r>
    </w:p>
    <w:p w14:paraId="2EB585F0" w14:textId="1A3DB1A8" w:rsidR="00A06C54" w:rsidRDefault="00A06C54" w:rsidP="00A06C54">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Accountability.</w:t>
      </w:r>
    </w:p>
    <w:p w14:paraId="508114E2" w14:textId="700DA98C" w:rsidR="00A06C54" w:rsidRDefault="00A06C54" w:rsidP="00A06C54">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Expertise and guidance.</w:t>
      </w:r>
    </w:p>
    <w:p w14:paraId="7ADB9080" w14:textId="2EDF6B44" w:rsidR="00A06C54" w:rsidRDefault="00A06C54" w:rsidP="00A06C54">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Decision-making.</w:t>
      </w:r>
    </w:p>
    <w:p w14:paraId="6ED71429" w14:textId="489B43E1" w:rsidR="00A06C54" w:rsidRPr="00A06C54" w:rsidRDefault="00A06C54" w:rsidP="00A06C54">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Risk management</w:t>
      </w:r>
    </w:p>
    <w:p w14:paraId="097F0E66" w14:textId="77777777" w:rsidR="00A06C54" w:rsidRDefault="00A06C54" w:rsidP="009C5E77">
      <w:pPr>
        <w:jc w:val="both"/>
        <w:rPr>
          <w:rFonts w:ascii="Times New Roman" w:hAnsi="Times New Roman" w:cs="Times New Roman"/>
          <w:b/>
          <w:bCs/>
          <w:lang w:val="en-US"/>
        </w:rPr>
      </w:pPr>
    </w:p>
    <w:p w14:paraId="1FE9B9E5" w14:textId="7B86B181" w:rsidR="009C5E77" w:rsidRDefault="009C5E77" w:rsidP="009C5E77">
      <w:pPr>
        <w:jc w:val="both"/>
        <w:rPr>
          <w:rFonts w:ascii="Times New Roman" w:hAnsi="Times New Roman" w:cs="Times New Roman"/>
          <w:b/>
          <w:bCs/>
          <w:lang w:val="en-US"/>
        </w:rPr>
      </w:pPr>
      <w:r>
        <w:rPr>
          <w:rFonts w:ascii="Times New Roman" w:hAnsi="Times New Roman" w:cs="Times New Roman"/>
          <w:b/>
          <w:bCs/>
          <w:lang w:val="en-US"/>
        </w:rPr>
        <w:t>Structure of committee board</w:t>
      </w:r>
    </w:p>
    <w:p w14:paraId="2AEB73D1" w14:textId="77777777" w:rsidR="003A7B09" w:rsidRDefault="003A7B09" w:rsidP="009C5E77">
      <w:pPr>
        <w:jc w:val="both"/>
        <w:rPr>
          <w:rFonts w:ascii="Times New Roman" w:hAnsi="Times New Roman" w:cs="Times New Roman"/>
          <w:lang w:val="en-US"/>
        </w:rPr>
      </w:pPr>
    </w:p>
    <w:p w14:paraId="57CA2F82" w14:textId="659F332A" w:rsidR="003A7B09" w:rsidRDefault="003A7B09" w:rsidP="009C5E77">
      <w:pPr>
        <w:jc w:val="both"/>
        <w:rPr>
          <w:rFonts w:ascii="Times New Roman" w:hAnsi="Times New Roman" w:cs="Times New Roman"/>
          <w:lang w:val="en-US"/>
        </w:rPr>
      </w:pPr>
      <w:r>
        <w:rPr>
          <w:rFonts w:ascii="Times New Roman" w:hAnsi="Times New Roman" w:cs="Times New Roman"/>
          <w:lang w:val="en-US"/>
        </w:rPr>
        <w:t>As researched, each cb (committee board) can vary depending on the organization’s size, type, and purpose. However, there are common elements that are typically found in the structure of most committee boards.</w:t>
      </w:r>
    </w:p>
    <w:p w14:paraId="2D14141C" w14:textId="1B3258E7" w:rsidR="003A7B09" w:rsidRDefault="003A7B09" w:rsidP="009C5E77">
      <w:pPr>
        <w:jc w:val="both"/>
        <w:rPr>
          <w:rFonts w:ascii="Times New Roman" w:hAnsi="Times New Roman" w:cs="Times New Roman"/>
          <w:lang w:val="en-US"/>
        </w:rPr>
      </w:pPr>
    </w:p>
    <w:p w14:paraId="3149DCEA" w14:textId="1F52ED69" w:rsidR="003A7B09" w:rsidRDefault="003A7B09" w:rsidP="009C5E77">
      <w:pPr>
        <w:jc w:val="both"/>
        <w:rPr>
          <w:rFonts w:ascii="Times New Roman" w:hAnsi="Times New Roman" w:cs="Times New Roman"/>
          <w:lang w:val="en-US"/>
        </w:rPr>
      </w:pPr>
      <w:r>
        <w:rPr>
          <w:rFonts w:ascii="Times New Roman" w:hAnsi="Times New Roman" w:cs="Times New Roman"/>
          <w:lang w:val="en-US"/>
        </w:rPr>
        <w:tab/>
        <w:t>The one that we selected follows the order:</w:t>
      </w:r>
    </w:p>
    <w:p w14:paraId="543868B4" w14:textId="32AF4F00" w:rsidR="003A7B09" w:rsidRPr="00B906A9" w:rsidRDefault="00B906A9" w:rsidP="00B906A9">
      <w:pPr>
        <w:jc w:val="center"/>
        <w:rPr>
          <w:rFonts w:ascii="Times New Roman" w:hAnsi="Times New Roman" w:cs="Times New Roman"/>
          <w:lang w:val="en-US"/>
        </w:rPr>
      </w:pPr>
      <w:r>
        <w:rPr>
          <w:rFonts w:ascii="Times New Roman" w:hAnsi="Times New Roman" w:cs="Times New Roman"/>
          <w:noProof/>
          <w:lang w:val="en-US"/>
          <w14:ligatures w14:val="standardContextual"/>
        </w:rPr>
        <w:lastRenderedPageBreak/>
        <w:drawing>
          <wp:inline distT="0" distB="0" distL="0" distR="0" wp14:anchorId="0A767CCF" wp14:editId="393FB631">
            <wp:extent cx="2147977" cy="2778896"/>
            <wp:effectExtent l="0" t="0" r="5080" b="2540"/>
            <wp:docPr id="130283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34912" name="Picture 1302834912"/>
                    <pic:cNvPicPr/>
                  </pic:nvPicPr>
                  <pic:blipFill rotWithShape="1">
                    <a:blip r:embed="rId5" cstate="print">
                      <a:extLst>
                        <a:ext uri="{28A0092B-C50C-407E-A947-70E740481C1C}">
                          <a14:useLocalDpi xmlns:a14="http://schemas.microsoft.com/office/drawing/2010/main" val="0"/>
                        </a:ext>
                      </a:extLst>
                    </a:blip>
                    <a:srcRect l="39767" t="8902" r="8557"/>
                    <a:stretch/>
                  </pic:blipFill>
                  <pic:spPr bwMode="auto">
                    <a:xfrm>
                      <a:off x="0" y="0"/>
                      <a:ext cx="2193570" cy="2837880"/>
                    </a:xfrm>
                    <a:prstGeom prst="rect">
                      <a:avLst/>
                    </a:prstGeom>
                    <a:ln>
                      <a:noFill/>
                    </a:ln>
                    <a:extLst>
                      <a:ext uri="{53640926-AAD7-44D8-BBD7-CCE9431645EC}">
                        <a14:shadowObscured xmlns:a14="http://schemas.microsoft.com/office/drawing/2010/main"/>
                      </a:ext>
                    </a:extLst>
                  </pic:spPr>
                </pic:pic>
              </a:graphicData>
            </a:graphic>
          </wp:inline>
        </w:drawing>
      </w:r>
    </w:p>
    <w:p w14:paraId="09F196E8" w14:textId="77777777" w:rsidR="003A7B09" w:rsidRPr="003A7B09" w:rsidRDefault="003A7B09" w:rsidP="009C5E77">
      <w:pPr>
        <w:jc w:val="both"/>
        <w:rPr>
          <w:rFonts w:ascii="Times New Roman" w:hAnsi="Times New Roman" w:cs="Times New Roman"/>
          <w:lang w:val="en-US"/>
        </w:rPr>
      </w:pPr>
    </w:p>
    <w:p w14:paraId="3E503E21" w14:textId="11E67900" w:rsidR="009C5E77" w:rsidRDefault="009C5E77" w:rsidP="009C5E77">
      <w:pPr>
        <w:jc w:val="both"/>
        <w:rPr>
          <w:rFonts w:ascii="Times New Roman" w:hAnsi="Times New Roman" w:cs="Times New Roman"/>
          <w:lang w:val="en-US"/>
        </w:rPr>
      </w:pPr>
      <w:r>
        <w:rPr>
          <w:rFonts w:ascii="Times New Roman" w:hAnsi="Times New Roman" w:cs="Times New Roman"/>
          <w:b/>
          <w:bCs/>
          <w:lang w:val="en-US"/>
        </w:rPr>
        <w:t>How the decisions will be taken.</w:t>
      </w:r>
    </w:p>
    <w:p w14:paraId="34CF3327" w14:textId="77777777" w:rsidR="00B906A9" w:rsidRDefault="00B906A9" w:rsidP="009C5E77">
      <w:pPr>
        <w:jc w:val="both"/>
        <w:rPr>
          <w:rFonts w:ascii="Times New Roman" w:hAnsi="Times New Roman" w:cs="Times New Roman"/>
          <w:lang w:val="en-US"/>
        </w:rPr>
      </w:pPr>
    </w:p>
    <w:p w14:paraId="2FC2BFA1" w14:textId="1870547F" w:rsidR="00B906A9" w:rsidRDefault="00B906A9" w:rsidP="00B906A9">
      <w:pPr>
        <w:tabs>
          <w:tab w:val="left" w:pos="1603"/>
        </w:tabs>
        <w:jc w:val="both"/>
        <w:rPr>
          <w:rFonts w:ascii="Times New Roman" w:hAnsi="Times New Roman" w:cs="Times New Roman"/>
          <w:lang w:val="en-US"/>
        </w:rPr>
      </w:pPr>
      <w:r>
        <w:rPr>
          <w:rFonts w:ascii="Times New Roman" w:hAnsi="Times New Roman" w:cs="Times New Roman"/>
          <w:lang w:val="en-US"/>
        </w:rPr>
        <w:t>Decisions in a committee board are typically taken through a structured and democratic process that ensures that all board members have the opportunity to express their views and vote on matters requiring a decision.</w:t>
      </w:r>
    </w:p>
    <w:p w14:paraId="5CC735CE" w14:textId="7D1E75DC" w:rsidR="009B1D26" w:rsidRPr="00B906A9" w:rsidRDefault="009B1D26" w:rsidP="009B1D26">
      <w:pPr>
        <w:jc w:val="center"/>
        <w:rPr>
          <w:rFonts w:ascii="Times New Roman" w:hAnsi="Times New Roman" w:cs="Times New Roman"/>
          <w:lang w:val="en-US"/>
        </w:rPr>
      </w:pPr>
      <w:r>
        <w:rPr>
          <w:rFonts w:ascii="Times New Roman" w:hAnsi="Times New Roman" w:cs="Times New Roman"/>
          <w:noProof/>
          <w:lang w:val="en-US"/>
          <w14:ligatures w14:val="standardContextual"/>
        </w:rPr>
        <w:drawing>
          <wp:inline distT="0" distB="0" distL="0" distR="0" wp14:anchorId="38D34729" wp14:editId="21A2C9A5">
            <wp:extent cx="2648920" cy="4362925"/>
            <wp:effectExtent l="0" t="0" r="0" b="0"/>
            <wp:docPr id="331753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53261" name="Picture 3317532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4430" cy="4372000"/>
                    </a:xfrm>
                    <a:prstGeom prst="rect">
                      <a:avLst/>
                    </a:prstGeom>
                  </pic:spPr>
                </pic:pic>
              </a:graphicData>
            </a:graphic>
          </wp:inline>
        </w:drawing>
      </w:r>
    </w:p>
    <w:p w14:paraId="4C2DF249" w14:textId="7490D912" w:rsidR="009C5E77" w:rsidRDefault="009C5E77" w:rsidP="009C5E77">
      <w:pPr>
        <w:jc w:val="both"/>
        <w:rPr>
          <w:rFonts w:ascii="Times New Roman" w:hAnsi="Times New Roman" w:cs="Times New Roman"/>
          <w:b/>
          <w:bCs/>
          <w:lang w:val="en-US"/>
        </w:rPr>
      </w:pPr>
      <w:r>
        <w:rPr>
          <w:rFonts w:ascii="Times New Roman" w:hAnsi="Times New Roman" w:cs="Times New Roman"/>
          <w:b/>
          <w:bCs/>
          <w:lang w:val="en-US"/>
        </w:rPr>
        <w:lastRenderedPageBreak/>
        <w:t>Criteria for acceptance or decline</w:t>
      </w:r>
    </w:p>
    <w:p w14:paraId="52B168DB" w14:textId="77777777" w:rsidR="009B1D26" w:rsidRDefault="009B1D26" w:rsidP="009C5E77">
      <w:pPr>
        <w:jc w:val="both"/>
        <w:rPr>
          <w:rFonts w:ascii="Times New Roman" w:hAnsi="Times New Roman" w:cs="Times New Roman"/>
          <w:lang w:val="en-US"/>
        </w:rPr>
      </w:pPr>
    </w:p>
    <w:p w14:paraId="41FF7807" w14:textId="3B0993C6" w:rsidR="009B1D26" w:rsidRDefault="009B1D26" w:rsidP="009C5E77">
      <w:pPr>
        <w:jc w:val="both"/>
        <w:rPr>
          <w:rFonts w:ascii="Times New Roman" w:hAnsi="Times New Roman" w:cs="Times New Roman"/>
          <w:lang w:val="en-US"/>
        </w:rPr>
      </w:pPr>
      <w:r>
        <w:rPr>
          <w:rFonts w:ascii="Times New Roman" w:hAnsi="Times New Roman" w:cs="Times New Roman"/>
          <w:lang w:val="en-US"/>
        </w:rPr>
        <w:t>When considering whether to accept or decline a project in a business, it’s essential to evaluate various factors to make an informed decision.</w:t>
      </w:r>
    </w:p>
    <w:p w14:paraId="2533A7EC" w14:textId="1B326DFF" w:rsidR="00226161" w:rsidRDefault="00226161" w:rsidP="00226161">
      <w:pPr>
        <w:jc w:val="center"/>
        <w:rPr>
          <w:rFonts w:ascii="Times New Roman" w:hAnsi="Times New Roman" w:cs="Times New Roman"/>
          <w:lang w:val="en-US"/>
        </w:rPr>
      </w:pPr>
      <w:r w:rsidRPr="00226161">
        <w:rPr>
          <w:rFonts w:ascii="Times New Roman" w:hAnsi="Times New Roman" w:cs="Times New Roman"/>
          <w:lang w:val="en-US"/>
        </w:rPr>
        <w:drawing>
          <wp:inline distT="0" distB="0" distL="0" distR="0" wp14:anchorId="78B29CBC" wp14:editId="01D49C72">
            <wp:extent cx="5943600" cy="1202690"/>
            <wp:effectExtent l="0" t="0" r="0" b="0"/>
            <wp:docPr id="168907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75750" name=""/>
                    <pic:cNvPicPr/>
                  </pic:nvPicPr>
                  <pic:blipFill>
                    <a:blip r:embed="rId7"/>
                    <a:stretch>
                      <a:fillRect/>
                    </a:stretch>
                  </pic:blipFill>
                  <pic:spPr>
                    <a:xfrm>
                      <a:off x="0" y="0"/>
                      <a:ext cx="5943600" cy="1202690"/>
                    </a:xfrm>
                    <a:prstGeom prst="rect">
                      <a:avLst/>
                    </a:prstGeom>
                  </pic:spPr>
                </pic:pic>
              </a:graphicData>
            </a:graphic>
          </wp:inline>
        </w:drawing>
      </w:r>
    </w:p>
    <w:p w14:paraId="3A997FA8" w14:textId="77777777" w:rsidR="00226161" w:rsidRDefault="00226161" w:rsidP="00226161">
      <w:pPr>
        <w:jc w:val="center"/>
        <w:rPr>
          <w:rFonts w:ascii="Times New Roman" w:hAnsi="Times New Roman" w:cs="Times New Roman"/>
          <w:lang w:val="en-US"/>
        </w:rPr>
      </w:pPr>
    </w:p>
    <w:p w14:paraId="304762EC" w14:textId="4E257C2F" w:rsidR="00226161" w:rsidRDefault="00226161" w:rsidP="00226161">
      <w:pPr>
        <w:jc w:val="both"/>
        <w:rPr>
          <w:rFonts w:ascii="Times New Roman" w:hAnsi="Times New Roman" w:cs="Times New Roman"/>
          <w:lang w:val="en-US"/>
        </w:rPr>
      </w:pPr>
      <w:r>
        <w:rPr>
          <w:rFonts w:ascii="Times New Roman" w:hAnsi="Times New Roman" w:cs="Times New Roman"/>
          <w:lang w:val="en-US"/>
        </w:rPr>
        <w:tab/>
        <w:t>Just to give a risk scale to measure and determine whether accept or decline the Change Request in this project’s development.</w:t>
      </w:r>
    </w:p>
    <w:p w14:paraId="2AE52ADA" w14:textId="696DE7CF" w:rsidR="00226161" w:rsidRPr="009B1D26" w:rsidRDefault="00226161" w:rsidP="00226161">
      <w:pPr>
        <w:jc w:val="center"/>
        <w:rPr>
          <w:rFonts w:ascii="Times New Roman" w:hAnsi="Times New Roman" w:cs="Times New Roman"/>
          <w:lang w:val="en-US"/>
        </w:rPr>
      </w:pPr>
      <w:r w:rsidRPr="00226161">
        <w:rPr>
          <w:rFonts w:ascii="Times New Roman" w:hAnsi="Times New Roman" w:cs="Times New Roman"/>
          <w:lang w:val="en-US"/>
        </w:rPr>
        <w:drawing>
          <wp:inline distT="0" distB="0" distL="0" distR="0" wp14:anchorId="3862F01A" wp14:editId="7251D3A8">
            <wp:extent cx="2652622" cy="2465578"/>
            <wp:effectExtent l="0" t="0" r="0" b="0"/>
            <wp:docPr id="188598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82985" name=""/>
                    <pic:cNvPicPr/>
                  </pic:nvPicPr>
                  <pic:blipFill>
                    <a:blip r:embed="rId8"/>
                    <a:stretch>
                      <a:fillRect/>
                    </a:stretch>
                  </pic:blipFill>
                  <pic:spPr>
                    <a:xfrm>
                      <a:off x="0" y="0"/>
                      <a:ext cx="2655372" cy="2468135"/>
                    </a:xfrm>
                    <a:prstGeom prst="rect">
                      <a:avLst/>
                    </a:prstGeom>
                  </pic:spPr>
                </pic:pic>
              </a:graphicData>
            </a:graphic>
          </wp:inline>
        </w:drawing>
      </w:r>
    </w:p>
    <w:sectPr w:rsidR="00226161" w:rsidRPr="009B1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02CCE"/>
    <w:multiLevelType w:val="hybridMultilevel"/>
    <w:tmpl w:val="163082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62134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77"/>
    <w:rsid w:val="001705D3"/>
    <w:rsid w:val="00226161"/>
    <w:rsid w:val="003A7B09"/>
    <w:rsid w:val="003F69FA"/>
    <w:rsid w:val="009B1D26"/>
    <w:rsid w:val="009C5E77"/>
    <w:rsid w:val="00A06C54"/>
    <w:rsid w:val="00B906A9"/>
    <w:rsid w:val="00D455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41B0"/>
  <w15:chartTrackingRefBased/>
  <w15:docId w15:val="{551D85BE-7601-4D4C-AA40-5FB350E5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77"/>
    <w:pPr>
      <w:spacing w:after="0" w:line="240" w:lineRule="auto"/>
    </w:pPr>
    <w:rPr>
      <w:kern w:val="0"/>
      <w:sz w:val="24"/>
      <w:szCs w:val="24"/>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308</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Galindo Morales</dc:creator>
  <cp:keywords/>
  <dc:description/>
  <cp:lastModifiedBy>Josue Galindo Morales</cp:lastModifiedBy>
  <cp:revision>1</cp:revision>
  <dcterms:created xsi:type="dcterms:W3CDTF">2023-10-06T06:16:00Z</dcterms:created>
  <dcterms:modified xsi:type="dcterms:W3CDTF">2023-10-06T08:12:00Z</dcterms:modified>
</cp:coreProperties>
</file>