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24"/>
          <w:lang w:val="en-GB"/>
        </w:rPr>
        <w:id w:val="-153232447"/>
        <w:docPartObj>
          <w:docPartGallery w:val="Cover Pages"/>
          <w:docPartUnique/>
        </w:docPartObj>
      </w:sdtPr>
      <w:sdtEndPr/>
      <w:sdtContent>
        <w:p w14:paraId="756DDDD8" w14:textId="77777777" w:rsidR="00DC782B" w:rsidRPr="0039651B" w:rsidRDefault="002723FE" w:rsidP="00DC782B">
          <w:pPr>
            <w:rPr>
              <w:color w:val="1F497D" w:themeColor="text2"/>
              <w:sz w:val="28"/>
              <w:lang w:val="en-GB"/>
            </w:rPr>
          </w:pPr>
          <w:r w:rsidRPr="00391939">
            <w:rPr>
              <w:b/>
              <w:noProof/>
              <w:sz w:val="24"/>
              <w:szCs w:val="24"/>
            </w:rPr>
            <mc:AlternateContent>
              <mc:Choice Requires="wps">
                <w:drawing>
                  <wp:anchor distT="0" distB="0" distL="114300" distR="114300" simplePos="0" relativeHeight="251659264" behindDoc="0" locked="0" layoutInCell="1" allowOverlap="1" wp14:anchorId="5A921C2F" wp14:editId="32502CDD">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936"/>
                                  <w:gridCol w:w="4524"/>
                                </w:tblGrid>
                                <w:tr w:rsidR="009016A6" w:rsidRPr="0027788D" w14:paraId="4245672D" w14:textId="77777777" w:rsidTr="00192928">
                                  <w:trPr>
                                    <w:jc w:val="center"/>
                                  </w:trPr>
                                  <w:tc>
                                    <w:tcPr>
                                      <w:tcW w:w="3026" w:type="pct"/>
                                      <w:vAlign w:val="center"/>
                                    </w:tcPr>
                                    <w:p w14:paraId="2A1F2FF7" w14:textId="7A0E505D" w:rsidR="009016A6" w:rsidRPr="0027788D" w:rsidRDefault="009016A6">
                                      <w:pPr>
                                        <w:jc w:val="right"/>
                                        <w:rPr>
                                          <w:lang w:val="en-GB"/>
                                        </w:rPr>
                                      </w:pPr>
                                      <w:r>
                                        <w:rPr>
                                          <w:noProof/>
                                        </w:rPr>
                                        <w:drawing>
                                          <wp:inline distT="0" distB="0" distL="0" distR="0" wp14:anchorId="1807B5C7" wp14:editId="0F8F1413">
                                            <wp:extent cx="3419475" cy="2564606"/>
                                            <wp:effectExtent l="0" t="0" r="0" b="0"/>
                                            <wp:docPr id="7" name="Imagen 11" descr="C:\Users\Rocío\AppData\Local\Microsoft\Windows\INetCacheContent.Word\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ío\AppData\Local\Microsoft\Windows\INetCacheContent.Word\Diapositiv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564606"/>
                                                    </a:xfrm>
                                                    <a:prstGeom prst="rect">
                                                      <a:avLst/>
                                                    </a:prstGeom>
                                                    <a:noFill/>
                                                    <a:ln>
                                                      <a:noFill/>
                                                    </a:ln>
                                                  </pic:spPr>
                                                </pic:pic>
                                              </a:graphicData>
                                            </a:graphic>
                                          </wp:inline>
                                        </w:drawing>
                                      </w:r>
                                    </w:p>
                                    <w:sdt>
                                      <w:sdtPr>
                                        <w:rPr>
                                          <w:rFonts w:asciiTheme="majorHAnsi" w:eastAsia="MS Mincho" w:hAnsiTheme="majorHAnsi" w:cs="Arial"/>
                                          <w:b/>
                                          <w:color w:val="1F497D"/>
                                          <w:sz w:val="40"/>
                                          <w:szCs w:val="40"/>
                                          <w:lang w:val="en-GB" w:eastAsia="ja-JP"/>
                                        </w:rPr>
                                        <w:alias w:val="Título"/>
                                        <w:tag w:val=""/>
                                        <w:id w:val="854466048"/>
                                        <w:dataBinding w:prefixMappings="xmlns:ns0='http://purl.org/dc/elements/1.1/' xmlns:ns1='http://schemas.openxmlformats.org/package/2006/metadata/core-properties' " w:xpath="/ns1:coreProperties[1]/ns0:title[1]" w:storeItemID="{6C3C8BC8-F283-45AE-878A-BAB7291924A1}"/>
                                        <w:text/>
                                      </w:sdtPr>
                                      <w:sdtEndPr/>
                                      <w:sdtContent>
                                        <w:p w14:paraId="097FE170" w14:textId="1A904205" w:rsidR="009016A6" w:rsidRPr="0027788D" w:rsidRDefault="009016A6">
                                          <w:pPr>
                                            <w:pStyle w:val="NoSpacing"/>
                                            <w:spacing w:line="312" w:lineRule="auto"/>
                                            <w:jc w:val="right"/>
                                            <w:rPr>
                                              <w:caps/>
                                              <w:color w:val="191919" w:themeColor="text1" w:themeTint="E6"/>
                                              <w:sz w:val="72"/>
                                              <w:szCs w:val="72"/>
                                              <w:lang w:val="en-GB"/>
                                            </w:rPr>
                                          </w:pPr>
                                          <w:r w:rsidRPr="00966566">
                                            <w:rPr>
                                              <w:rFonts w:asciiTheme="majorHAnsi" w:eastAsia="MS Mincho" w:hAnsiTheme="majorHAnsi" w:cs="Arial"/>
                                              <w:b/>
                                              <w:color w:val="1F497D"/>
                                              <w:sz w:val="40"/>
                                              <w:szCs w:val="40"/>
                                              <w:lang w:val="en-GB" w:eastAsia="ja-JP"/>
                                            </w:rPr>
                                            <w:t>Understanding Modelling Tools for Sustainable Development</w:t>
                                          </w:r>
                                        </w:p>
                                      </w:sdtContent>
                                    </w:sdt>
                                    <w:p w14:paraId="09F83CD7" w14:textId="1F356B6A" w:rsidR="009016A6" w:rsidRPr="0027788D" w:rsidRDefault="009016A6">
                                      <w:pPr>
                                        <w:jc w:val="right"/>
                                        <w:rPr>
                                          <w:sz w:val="24"/>
                                          <w:szCs w:val="24"/>
                                          <w:lang w:val="en-GB"/>
                                        </w:rPr>
                                      </w:pPr>
                                    </w:p>
                                  </w:tc>
                                  <w:tc>
                                    <w:tcPr>
                                      <w:tcW w:w="1974" w:type="pct"/>
                                      <w:vAlign w:val="center"/>
                                    </w:tcPr>
                                    <w:p w14:paraId="1342AB99" w14:textId="3B46E2FC" w:rsidR="009016A6" w:rsidRPr="0027788D" w:rsidRDefault="009016A6">
                                      <w:pPr>
                                        <w:pStyle w:val="NoSpacing"/>
                                        <w:rPr>
                                          <w:rFonts w:asciiTheme="majorHAnsi" w:hAnsiTheme="majorHAnsi"/>
                                          <w:b/>
                                          <w:caps/>
                                          <w:color w:val="1F497D" w:themeColor="text2"/>
                                          <w:sz w:val="36"/>
                                          <w:szCs w:val="36"/>
                                          <w:lang w:val="en-GB"/>
                                        </w:rPr>
                                      </w:pPr>
                                      <w:r w:rsidRPr="0027788D">
                                        <w:rPr>
                                          <w:rFonts w:asciiTheme="majorHAnsi" w:hAnsiTheme="majorHAnsi"/>
                                          <w:b/>
                                          <w:caps/>
                                          <w:color w:val="1F497D" w:themeColor="text2"/>
                                          <w:sz w:val="36"/>
                                          <w:szCs w:val="36"/>
                                          <w:lang w:val="en-GB"/>
                                        </w:rPr>
                                        <w:t>Module</w:t>
                                      </w:r>
                                      <w:r>
                                        <w:rPr>
                                          <w:rFonts w:asciiTheme="majorHAnsi" w:hAnsiTheme="majorHAnsi"/>
                                          <w:b/>
                                          <w:caps/>
                                          <w:color w:val="1F497D" w:themeColor="text2"/>
                                          <w:sz w:val="36"/>
                                          <w:szCs w:val="36"/>
                                          <w:lang w:val="en-GB"/>
                                        </w:rPr>
                                        <w:t>:</w:t>
                                      </w:r>
                                      <w:r w:rsidRPr="0027788D">
                                        <w:rPr>
                                          <w:rFonts w:asciiTheme="majorHAnsi" w:hAnsiTheme="majorHAnsi"/>
                                          <w:b/>
                                          <w:caps/>
                                          <w:color w:val="1F497D" w:themeColor="text2"/>
                                          <w:sz w:val="36"/>
                                          <w:szCs w:val="36"/>
                                          <w:lang w:val="en-GB"/>
                                        </w:rPr>
                                        <w:t xml:space="preserve"> </w:t>
                                      </w:r>
                                      <w:r>
                                        <w:rPr>
                                          <w:rFonts w:asciiTheme="majorHAnsi" w:hAnsiTheme="majorHAnsi"/>
                                          <w:b/>
                                          <w:caps/>
                                          <w:color w:val="1F497D" w:themeColor="text2"/>
                                          <w:sz w:val="36"/>
                                          <w:szCs w:val="36"/>
                                          <w:lang w:val="en-GB"/>
                                        </w:rPr>
                                        <w:t xml:space="preserve">Energy </w:t>
                                      </w:r>
                                      <w:r>
                                        <w:rPr>
                                          <w:rFonts w:asciiTheme="majorHAnsi" w:hAnsiTheme="majorHAnsi"/>
                                          <w:b/>
                                          <w:caps/>
                                          <w:color w:val="1F497D" w:themeColor="text2"/>
                                          <w:sz w:val="36"/>
                                          <w:szCs w:val="36"/>
                                          <w:lang w:val="en-GB"/>
                                        </w:rPr>
                                        <w:br/>
                                        <w:t>Systems MODEL: A Reader</w:t>
                                      </w:r>
                                    </w:p>
                                    <w:sdt>
                                      <w:sdtPr>
                                        <w:rPr>
                                          <w:rFonts w:asciiTheme="majorHAnsi" w:hAnsiTheme="majorHAnsi"/>
                                          <w:color w:val="1F497D" w:themeColor="text2"/>
                                          <w:sz w:val="36"/>
                                          <w:szCs w:val="36"/>
                                          <w:lang w:val="en-GB"/>
                                        </w:rPr>
                                        <w:alias w:val="Descripción breve"/>
                                        <w:tag w:val=""/>
                                        <w:id w:val="548725085"/>
                                        <w:dataBinding w:prefixMappings="xmlns:ns0='http://schemas.microsoft.com/office/2006/coverPageProps' " w:xpath="/ns0:CoverPageProperties[1]/ns0:Abstract[1]" w:storeItemID="{55AF091B-3C7A-41E3-B477-F2FDAA23CFDA}"/>
                                        <w:text/>
                                      </w:sdtPr>
                                      <w:sdtEndPr/>
                                      <w:sdtContent>
                                        <w:p w14:paraId="2E212ED2" w14:textId="27249FF7" w:rsidR="009016A6" w:rsidRPr="0073195B" w:rsidRDefault="009016A6" w:rsidP="00E555DF">
                                          <w:pPr>
                                            <w:rPr>
                                              <w:rFonts w:asciiTheme="majorHAnsi" w:hAnsiTheme="majorHAnsi"/>
                                              <w:color w:val="1F497D" w:themeColor="text2"/>
                                              <w:sz w:val="36"/>
                                              <w:szCs w:val="36"/>
                                              <w:lang w:val="en-GB"/>
                                            </w:rPr>
                                          </w:pPr>
                                          <w:r w:rsidRPr="0073195B">
                                            <w:rPr>
                                              <w:rFonts w:asciiTheme="majorHAnsi" w:hAnsiTheme="majorHAnsi"/>
                                              <w:color w:val="1F497D" w:themeColor="text2"/>
                                              <w:sz w:val="36"/>
                                              <w:szCs w:val="36"/>
                                              <w:lang w:val="en-GB"/>
                                            </w:rPr>
                                            <w:t>Energy Systems Planning</w:t>
                                          </w:r>
                                        </w:p>
                                      </w:sdtContent>
                                    </w:sdt>
                                    <w:p w14:paraId="12041925" w14:textId="30F54011" w:rsidR="009016A6" w:rsidRPr="0027788D" w:rsidRDefault="009016A6">
                                      <w:pPr>
                                        <w:pStyle w:val="NoSpacing"/>
                                        <w:rPr>
                                          <w:lang w:val="en-GB"/>
                                        </w:rPr>
                                      </w:pPr>
                                    </w:p>
                                  </w:tc>
                                </w:tr>
                              </w:tbl>
                              <w:p w14:paraId="7B93EECE" w14:textId="77777777" w:rsidR="009016A6" w:rsidRPr="0027788D" w:rsidRDefault="009016A6">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A921C2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" fillcolor="white [3201]" stroked="f" strokeweight=".5pt">
                    <v:textbox inset="0,0,0,0">
                      <w:txbxContent>
                        <w:tbl>
                          <w:tblPr>
                            <w:tblW w:w="498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936"/>
                            <w:gridCol w:w="4524"/>
                          </w:tblGrid>
                          <w:tr w:rsidR="009016A6" w:rsidRPr="0027788D" w14:paraId="4245672D" w14:textId="77777777" w:rsidTr="00192928">
                            <w:trPr>
                              <w:jc w:val="center"/>
                            </w:trPr>
                            <w:tc>
                              <w:tcPr>
                                <w:tcW w:w="3026" w:type="pct"/>
                                <w:vAlign w:val="center"/>
                              </w:tcPr>
                              <w:p w14:paraId="2A1F2FF7" w14:textId="7A0E505D" w:rsidR="009016A6" w:rsidRPr="0027788D" w:rsidRDefault="009016A6">
                                <w:pPr>
                                  <w:jc w:val="right"/>
                                  <w:rPr>
                                    <w:lang w:val="en-GB"/>
                                  </w:rPr>
                                </w:pPr>
                                <w:r>
                                  <w:rPr>
                                    <w:noProof/>
                                  </w:rPr>
                                  <w:drawing>
                                    <wp:inline distT="0" distB="0" distL="0" distR="0" wp14:anchorId="1807B5C7" wp14:editId="0F8F1413">
                                      <wp:extent cx="3419475" cy="2564606"/>
                                      <wp:effectExtent l="0" t="0" r="0" b="0"/>
                                      <wp:docPr id="7" name="Imagen 11" descr="C:\Users\Rocío\AppData\Local\Microsoft\Windows\INetCacheContent.Word\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ío\AppData\Local\Microsoft\Windows\INetCacheContent.Word\Diapositiv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564606"/>
                                              </a:xfrm>
                                              <a:prstGeom prst="rect">
                                                <a:avLst/>
                                              </a:prstGeom>
                                              <a:noFill/>
                                              <a:ln>
                                                <a:noFill/>
                                              </a:ln>
                                            </pic:spPr>
                                          </pic:pic>
                                        </a:graphicData>
                                      </a:graphic>
                                    </wp:inline>
                                  </w:drawing>
                                </w:r>
                              </w:p>
                              <w:sdt>
                                <w:sdtPr>
                                  <w:rPr>
                                    <w:rFonts w:asciiTheme="majorHAnsi" w:eastAsia="MS Mincho" w:hAnsiTheme="majorHAnsi" w:cs="Arial"/>
                                    <w:b/>
                                    <w:color w:val="1F497D"/>
                                    <w:sz w:val="40"/>
                                    <w:szCs w:val="40"/>
                                    <w:lang w:val="en-GB" w:eastAsia="ja-JP"/>
                                  </w:rPr>
                                  <w:alias w:val="Título"/>
                                  <w:tag w:val=""/>
                                  <w:id w:val="854466048"/>
                                  <w:dataBinding w:prefixMappings="xmlns:ns0='http://purl.org/dc/elements/1.1/' xmlns:ns1='http://schemas.openxmlformats.org/package/2006/metadata/core-properties' " w:xpath="/ns1:coreProperties[1]/ns0:title[1]" w:storeItemID="{6C3C8BC8-F283-45AE-878A-BAB7291924A1}"/>
                                  <w:text/>
                                </w:sdtPr>
                                <w:sdtEndPr/>
                                <w:sdtContent>
                                  <w:p w14:paraId="097FE170" w14:textId="1A904205" w:rsidR="009016A6" w:rsidRPr="0027788D" w:rsidRDefault="009016A6">
                                    <w:pPr>
                                      <w:pStyle w:val="NoSpacing"/>
                                      <w:spacing w:line="312" w:lineRule="auto"/>
                                      <w:jc w:val="right"/>
                                      <w:rPr>
                                        <w:caps/>
                                        <w:color w:val="191919" w:themeColor="text1" w:themeTint="E6"/>
                                        <w:sz w:val="72"/>
                                        <w:szCs w:val="72"/>
                                        <w:lang w:val="en-GB"/>
                                      </w:rPr>
                                    </w:pPr>
                                    <w:r w:rsidRPr="00966566">
                                      <w:rPr>
                                        <w:rFonts w:asciiTheme="majorHAnsi" w:eastAsia="MS Mincho" w:hAnsiTheme="majorHAnsi" w:cs="Arial"/>
                                        <w:b/>
                                        <w:color w:val="1F497D"/>
                                        <w:sz w:val="40"/>
                                        <w:szCs w:val="40"/>
                                        <w:lang w:val="en-GB" w:eastAsia="ja-JP"/>
                                      </w:rPr>
                                      <w:t>Understanding Modelling Tools for Sustainable Development</w:t>
                                    </w:r>
                                  </w:p>
                                </w:sdtContent>
                              </w:sdt>
                              <w:p w14:paraId="09F83CD7" w14:textId="1F356B6A" w:rsidR="009016A6" w:rsidRPr="0027788D" w:rsidRDefault="009016A6">
                                <w:pPr>
                                  <w:jc w:val="right"/>
                                  <w:rPr>
                                    <w:sz w:val="24"/>
                                    <w:szCs w:val="24"/>
                                    <w:lang w:val="en-GB"/>
                                  </w:rPr>
                                </w:pPr>
                              </w:p>
                            </w:tc>
                            <w:tc>
                              <w:tcPr>
                                <w:tcW w:w="1974" w:type="pct"/>
                                <w:vAlign w:val="center"/>
                              </w:tcPr>
                              <w:p w14:paraId="1342AB99" w14:textId="3B46E2FC" w:rsidR="009016A6" w:rsidRPr="0027788D" w:rsidRDefault="009016A6">
                                <w:pPr>
                                  <w:pStyle w:val="NoSpacing"/>
                                  <w:rPr>
                                    <w:rFonts w:asciiTheme="majorHAnsi" w:hAnsiTheme="majorHAnsi"/>
                                    <w:b/>
                                    <w:caps/>
                                    <w:color w:val="1F497D" w:themeColor="text2"/>
                                    <w:sz w:val="36"/>
                                    <w:szCs w:val="36"/>
                                    <w:lang w:val="en-GB"/>
                                  </w:rPr>
                                </w:pPr>
                                <w:r w:rsidRPr="0027788D">
                                  <w:rPr>
                                    <w:rFonts w:asciiTheme="majorHAnsi" w:hAnsiTheme="majorHAnsi"/>
                                    <w:b/>
                                    <w:caps/>
                                    <w:color w:val="1F497D" w:themeColor="text2"/>
                                    <w:sz w:val="36"/>
                                    <w:szCs w:val="36"/>
                                    <w:lang w:val="en-GB"/>
                                  </w:rPr>
                                  <w:t>Module</w:t>
                                </w:r>
                                <w:r>
                                  <w:rPr>
                                    <w:rFonts w:asciiTheme="majorHAnsi" w:hAnsiTheme="majorHAnsi"/>
                                    <w:b/>
                                    <w:caps/>
                                    <w:color w:val="1F497D" w:themeColor="text2"/>
                                    <w:sz w:val="36"/>
                                    <w:szCs w:val="36"/>
                                    <w:lang w:val="en-GB"/>
                                  </w:rPr>
                                  <w:t>:</w:t>
                                </w:r>
                                <w:r w:rsidRPr="0027788D">
                                  <w:rPr>
                                    <w:rFonts w:asciiTheme="majorHAnsi" w:hAnsiTheme="majorHAnsi"/>
                                    <w:b/>
                                    <w:caps/>
                                    <w:color w:val="1F497D" w:themeColor="text2"/>
                                    <w:sz w:val="36"/>
                                    <w:szCs w:val="36"/>
                                    <w:lang w:val="en-GB"/>
                                  </w:rPr>
                                  <w:t xml:space="preserve"> </w:t>
                                </w:r>
                                <w:r>
                                  <w:rPr>
                                    <w:rFonts w:asciiTheme="majorHAnsi" w:hAnsiTheme="majorHAnsi"/>
                                    <w:b/>
                                    <w:caps/>
                                    <w:color w:val="1F497D" w:themeColor="text2"/>
                                    <w:sz w:val="36"/>
                                    <w:szCs w:val="36"/>
                                    <w:lang w:val="en-GB"/>
                                  </w:rPr>
                                  <w:t xml:space="preserve">Energy </w:t>
                                </w:r>
                                <w:r>
                                  <w:rPr>
                                    <w:rFonts w:asciiTheme="majorHAnsi" w:hAnsiTheme="majorHAnsi"/>
                                    <w:b/>
                                    <w:caps/>
                                    <w:color w:val="1F497D" w:themeColor="text2"/>
                                    <w:sz w:val="36"/>
                                    <w:szCs w:val="36"/>
                                    <w:lang w:val="en-GB"/>
                                  </w:rPr>
                                  <w:br/>
                                  <w:t>Systems MODEL: A Reader</w:t>
                                </w:r>
                              </w:p>
                              <w:sdt>
                                <w:sdtPr>
                                  <w:rPr>
                                    <w:rFonts w:asciiTheme="majorHAnsi" w:hAnsiTheme="majorHAnsi"/>
                                    <w:color w:val="1F497D" w:themeColor="text2"/>
                                    <w:sz w:val="36"/>
                                    <w:szCs w:val="36"/>
                                    <w:lang w:val="en-GB"/>
                                  </w:rPr>
                                  <w:alias w:val="Descripción breve"/>
                                  <w:tag w:val=""/>
                                  <w:id w:val="548725085"/>
                                  <w:dataBinding w:prefixMappings="xmlns:ns0='http://schemas.microsoft.com/office/2006/coverPageProps' " w:xpath="/ns0:CoverPageProperties[1]/ns0:Abstract[1]" w:storeItemID="{55AF091B-3C7A-41E3-B477-F2FDAA23CFDA}"/>
                                  <w:text/>
                                </w:sdtPr>
                                <w:sdtEndPr/>
                                <w:sdtContent>
                                  <w:p w14:paraId="2E212ED2" w14:textId="27249FF7" w:rsidR="009016A6" w:rsidRPr="0073195B" w:rsidRDefault="009016A6" w:rsidP="00E555DF">
                                    <w:pPr>
                                      <w:rPr>
                                        <w:rFonts w:asciiTheme="majorHAnsi" w:hAnsiTheme="majorHAnsi"/>
                                        <w:color w:val="1F497D" w:themeColor="text2"/>
                                        <w:sz w:val="36"/>
                                        <w:szCs w:val="36"/>
                                        <w:lang w:val="en-GB"/>
                                      </w:rPr>
                                    </w:pPr>
                                    <w:r w:rsidRPr="0073195B">
                                      <w:rPr>
                                        <w:rFonts w:asciiTheme="majorHAnsi" w:hAnsiTheme="majorHAnsi"/>
                                        <w:color w:val="1F497D" w:themeColor="text2"/>
                                        <w:sz w:val="36"/>
                                        <w:szCs w:val="36"/>
                                        <w:lang w:val="en-GB"/>
                                      </w:rPr>
                                      <w:t>Energy Systems Planning</w:t>
                                    </w:r>
                                  </w:p>
                                </w:sdtContent>
                              </w:sdt>
                              <w:p w14:paraId="12041925" w14:textId="30F54011" w:rsidR="009016A6" w:rsidRPr="0027788D" w:rsidRDefault="009016A6">
                                <w:pPr>
                                  <w:pStyle w:val="NoSpacing"/>
                                  <w:rPr>
                                    <w:lang w:val="en-GB"/>
                                  </w:rPr>
                                </w:pPr>
                              </w:p>
                            </w:tc>
                          </w:tr>
                        </w:tbl>
                        <w:p w14:paraId="7B93EECE" w14:textId="77777777" w:rsidR="009016A6" w:rsidRPr="0027788D" w:rsidRDefault="009016A6">
                          <w:pPr>
                            <w:rPr>
                              <w:lang w:val="en-GB"/>
                            </w:rPr>
                          </w:pPr>
                        </w:p>
                      </w:txbxContent>
                    </v:textbox>
                    <w10:wrap anchorx="page" anchory="page"/>
                  </v:shape>
                </w:pict>
              </mc:Fallback>
            </mc:AlternateContent>
          </w:r>
          <w:r w:rsidRPr="0039651B">
            <w:rPr>
              <w:b/>
              <w:sz w:val="24"/>
              <w:lang w:val="en-GB"/>
            </w:rPr>
            <w:br w:type="page"/>
          </w:r>
        </w:p>
        <w:sdt>
          <w:sdtPr>
            <w:rPr>
              <w:caps w:val="0"/>
              <w:color w:val="auto"/>
              <w:spacing w:val="0"/>
              <w:sz w:val="20"/>
              <w:szCs w:val="20"/>
              <w:lang w:val="en-GB"/>
            </w:rPr>
            <w:id w:val="1963928781"/>
            <w:docPartObj>
              <w:docPartGallery w:val="Table of Contents"/>
              <w:docPartUnique/>
            </w:docPartObj>
          </w:sdtPr>
          <w:sdtEndPr>
            <w:rPr>
              <w:b/>
            </w:rPr>
          </w:sdtEndPr>
          <w:sdtContent>
            <w:p w14:paraId="7E73CE67" w14:textId="5538210B" w:rsidR="009D762B" w:rsidRPr="0039651B" w:rsidRDefault="00A30BC1">
              <w:pPr>
                <w:pStyle w:val="TOCHeading"/>
                <w:rPr>
                  <w:rFonts w:asciiTheme="majorHAnsi" w:hAnsiTheme="majorHAnsi"/>
                  <w:b/>
                  <w:sz w:val="28"/>
                  <w:lang w:val="en-GB"/>
                </w:rPr>
              </w:pPr>
              <w:r w:rsidRPr="0039651B">
                <w:rPr>
                  <w:rFonts w:asciiTheme="majorHAnsi" w:hAnsiTheme="majorHAnsi"/>
                  <w:b/>
                  <w:sz w:val="28"/>
                  <w:lang w:val="en-GB"/>
                </w:rPr>
                <w:t>Table of C</w:t>
              </w:r>
              <w:r w:rsidR="009D762B" w:rsidRPr="0039651B">
                <w:rPr>
                  <w:rFonts w:asciiTheme="majorHAnsi" w:hAnsiTheme="majorHAnsi"/>
                  <w:b/>
                  <w:sz w:val="28"/>
                  <w:lang w:val="en-GB"/>
                </w:rPr>
                <w:t>onten</w:t>
              </w:r>
              <w:r w:rsidR="006F1A89" w:rsidRPr="0039651B">
                <w:rPr>
                  <w:rFonts w:asciiTheme="majorHAnsi" w:hAnsiTheme="majorHAnsi"/>
                  <w:b/>
                  <w:sz w:val="28"/>
                  <w:lang w:val="en-GB"/>
                </w:rPr>
                <w:t>ts</w:t>
              </w:r>
            </w:p>
            <w:p w14:paraId="20A0E75C" w14:textId="77777777" w:rsidR="00AF0BD7" w:rsidRDefault="009D762B">
              <w:pPr>
                <w:pStyle w:val="TOC1"/>
                <w:tabs>
                  <w:tab w:val="right" w:leader="dot" w:pos="9350"/>
                </w:tabs>
                <w:rPr>
                  <w:rFonts w:cstheme="minorBidi"/>
                  <w:noProof/>
                </w:rPr>
              </w:pPr>
              <w:r w:rsidRPr="0039651B">
                <w:rPr>
                  <w:lang w:val="en-GB"/>
                </w:rPr>
                <w:fldChar w:fldCharType="begin"/>
              </w:r>
              <w:r w:rsidRPr="00391939">
                <w:rPr>
                  <w:lang w:val="en-GB"/>
                </w:rPr>
                <w:instrText xml:space="preserve"> TOC \o "1-3" \h \z \u </w:instrText>
              </w:r>
              <w:r w:rsidRPr="0039651B">
                <w:rPr>
                  <w:lang w:val="en-GB"/>
                </w:rPr>
                <w:fldChar w:fldCharType="separate"/>
              </w:r>
              <w:hyperlink w:anchor="_Toc479423915" w:history="1">
                <w:r w:rsidR="00AF0BD7" w:rsidRPr="004700B1">
                  <w:rPr>
                    <w:rStyle w:val="Hyperlink"/>
                    <w:rFonts w:asciiTheme="majorHAnsi" w:hAnsiTheme="majorHAnsi"/>
                    <w:b/>
                    <w:noProof/>
                    <w:lang w:val="en-GB"/>
                  </w:rPr>
                  <w:t>Presentation</w:t>
                </w:r>
                <w:r w:rsidR="00AF0BD7">
                  <w:rPr>
                    <w:noProof/>
                    <w:webHidden/>
                  </w:rPr>
                  <w:tab/>
                </w:r>
                <w:r w:rsidR="00AF0BD7">
                  <w:rPr>
                    <w:noProof/>
                    <w:webHidden/>
                  </w:rPr>
                  <w:fldChar w:fldCharType="begin"/>
                </w:r>
                <w:r w:rsidR="00AF0BD7">
                  <w:rPr>
                    <w:noProof/>
                    <w:webHidden/>
                  </w:rPr>
                  <w:instrText xml:space="preserve"> PAGEREF _Toc479423915 \h </w:instrText>
                </w:r>
                <w:r w:rsidR="00AF0BD7">
                  <w:rPr>
                    <w:noProof/>
                    <w:webHidden/>
                  </w:rPr>
                </w:r>
                <w:r w:rsidR="00AF0BD7">
                  <w:rPr>
                    <w:noProof/>
                    <w:webHidden/>
                  </w:rPr>
                  <w:fldChar w:fldCharType="separate"/>
                </w:r>
                <w:r w:rsidR="00AF0BD7">
                  <w:rPr>
                    <w:noProof/>
                    <w:webHidden/>
                  </w:rPr>
                  <w:t>2</w:t>
                </w:r>
                <w:r w:rsidR="00AF0BD7">
                  <w:rPr>
                    <w:noProof/>
                    <w:webHidden/>
                  </w:rPr>
                  <w:fldChar w:fldCharType="end"/>
                </w:r>
              </w:hyperlink>
            </w:p>
            <w:p w14:paraId="57D87DDA" w14:textId="77777777" w:rsidR="00AF0BD7" w:rsidRDefault="0013181F">
              <w:pPr>
                <w:pStyle w:val="TOC2"/>
                <w:tabs>
                  <w:tab w:val="right" w:leader="dot" w:pos="9350"/>
                </w:tabs>
                <w:rPr>
                  <w:rFonts w:cstheme="minorBidi"/>
                  <w:noProof/>
                </w:rPr>
              </w:pPr>
              <w:hyperlink w:anchor="_Toc479423916" w:history="1">
                <w:r w:rsidR="00AF0BD7" w:rsidRPr="004700B1">
                  <w:rPr>
                    <w:rStyle w:val="Hyperlink"/>
                    <w:rFonts w:asciiTheme="majorHAnsi" w:hAnsiTheme="majorHAnsi"/>
                    <w:noProof/>
                    <w:lang w:val="en-GB"/>
                  </w:rPr>
                  <w:t>Summary</w:t>
                </w:r>
                <w:r w:rsidR="00AF0BD7">
                  <w:rPr>
                    <w:noProof/>
                    <w:webHidden/>
                  </w:rPr>
                  <w:tab/>
                </w:r>
                <w:r w:rsidR="00AF0BD7">
                  <w:rPr>
                    <w:noProof/>
                    <w:webHidden/>
                  </w:rPr>
                  <w:fldChar w:fldCharType="begin"/>
                </w:r>
                <w:r w:rsidR="00AF0BD7">
                  <w:rPr>
                    <w:noProof/>
                    <w:webHidden/>
                  </w:rPr>
                  <w:instrText xml:space="preserve"> PAGEREF _Toc479423916 \h </w:instrText>
                </w:r>
                <w:r w:rsidR="00AF0BD7">
                  <w:rPr>
                    <w:noProof/>
                    <w:webHidden/>
                  </w:rPr>
                </w:r>
                <w:r w:rsidR="00AF0BD7">
                  <w:rPr>
                    <w:noProof/>
                    <w:webHidden/>
                  </w:rPr>
                  <w:fldChar w:fldCharType="separate"/>
                </w:r>
                <w:r w:rsidR="00AF0BD7">
                  <w:rPr>
                    <w:noProof/>
                    <w:webHidden/>
                  </w:rPr>
                  <w:t>2</w:t>
                </w:r>
                <w:r w:rsidR="00AF0BD7">
                  <w:rPr>
                    <w:noProof/>
                    <w:webHidden/>
                  </w:rPr>
                  <w:fldChar w:fldCharType="end"/>
                </w:r>
              </w:hyperlink>
            </w:p>
            <w:p w14:paraId="2760EE56" w14:textId="77777777" w:rsidR="00AF0BD7" w:rsidRDefault="0013181F">
              <w:pPr>
                <w:pStyle w:val="TOC2"/>
                <w:tabs>
                  <w:tab w:val="right" w:leader="dot" w:pos="9350"/>
                </w:tabs>
                <w:rPr>
                  <w:rFonts w:cstheme="minorBidi"/>
                  <w:noProof/>
                </w:rPr>
              </w:pPr>
              <w:hyperlink w:anchor="_Toc479423917" w:history="1">
                <w:r w:rsidR="00AF0BD7" w:rsidRPr="004700B1">
                  <w:rPr>
                    <w:rStyle w:val="Hyperlink"/>
                    <w:rFonts w:asciiTheme="majorHAnsi" w:hAnsiTheme="majorHAnsi"/>
                    <w:noProof/>
                    <w:lang w:val="en-GB"/>
                  </w:rPr>
                  <w:t>Learning Objectives</w:t>
                </w:r>
                <w:r w:rsidR="00AF0BD7">
                  <w:rPr>
                    <w:noProof/>
                    <w:webHidden/>
                  </w:rPr>
                  <w:tab/>
                </w:r>
                <w:r w:rsidR="00AF0BD7">
                  <w:rPr>
                    <w:noProof/>
                    <w:webHidden/>
                  </w:rPr>
                  <w:fldChar w:fldCharType="begin"/>
                </w:r>
                <w:r w:rsidR="00AF0BD7">
                  <w:rPr>
                    <w:noProof/>
                    <w:webHidden/>
                  </w:rPr>
                  <w:instrText xml:space="preserve"> PAGEREF _Toc479423917 \h </w:instrText>
                </w:r>
                <w:r w:rsidR="00AF0BD7">
                  <w:rPr>
                    <w:noProof/>
                    <w:webHidden/>
                  </w:rPr>
                </w:r>
                <w:r w:rsidR="00AF0BD7">
                  <w:rPr>
                    <w:noProof/>
                    <w:webHidden/>
                  </w:rPr>
                  <w:fldChar w:fldCharType="separate"/>
                </w:r>
                <w:r w:rsidR="00AF0BD7">
                  <w:rPr>
                    <w:noProof/>
                    <w:webHidden/>
                  </w:rPr>
                  <w:t>2</w:t>
                </w:r>
                <w:r w:rsidR="00AF0BD7">
                  <w:rPr>
                    <w:noProof/>
                    <w:webHidden/>
                  </w:rPr>
                  <w:fldChar w:fldCharType="end"/>
                </w:r>
              </w:hyperlink>
            </w:p>
            <w:p w14:paraId="4CA4206C" w14:textId="77777777" w:rsidR="00AF0BD7" w:rsidRDefault="0013181F">
              <w:pPr>
                <w:pStyle w:val="TOC2"/>
                <w:tabs>
                  <w:tab w:val="right" w:leader="dot" w:pos="9350"/>
                </w:tabs>
                <w:rPr>
                  <w:rFonts w:cstheme="minorBidi"/>
                  <w:noProof/>
                </w:rPr>
              </w:pPr>
              <w:hyperlink w:anchor="_Toc479423918" w:history="1">
                <w:r w:rsidR="00AF0BD7" w:rsidRPr="004700B1">
                  <w:rPr>
                    <w:rStyle w:val="Hyperlink"/>
                    <w:rFonts w:asciiTheme="majorHAnsi" w:hAnsiTheme="majorHAnsi"/>
                    <w:noProof/>
                    <w:lang w:val="en-GB"/>
                  </w:rPr>
                  <w:t>Outline</w:t>
                </w:r>
                <w:r w:rsidR="00AF0BD7">
                  <w:rPr>
                    <w:noProof/>
                    <w:webHidden/>
                  </w:rPr>
                  <w:tab/>
                </w:r>
                <w:r w:rsidR="00AF0BD7">
                  <w:rPr>
                    <w:noProof/>
                    <w:webHidden/>
                  </w:rPr>
                  <w:fldChar w:fldCharType="begin"/>
                </w:r>
                <w:r w:rsidR="00AF0BD7">
                  <w:rPr>
                    <w:noProof/>
                    <w:webHidden/>
                  </w:rPr>
                  <w:instrText xml:space="preserve"> PAGEREF _Toc479423918 \h </w:instrText>
                </w:r>
                <w:r w:rsidR="00AF0BD7">
                  <w:rPr>
                    <w:noProof/>
                    <w:webHidden/>
                  </w:rPr>
                </w:r>
                <w:r w:rsidR="00AF0BD7">
                  <w:rPr>
                    <w:noProof/>
                    <w:webHidden/>
                  </w:rPr>
                  <w:fldChar w:fldCharType="separate"/>
                </w:r>
                <w:r w:rsidR="00AF0BD7">
                  <w:rPr>
                    <w:noProof/>
                    <w:webHidden/>
                  </w:rPr>
                  <w:t>3</w:t>
                </w:r>
                <w:r w:rsidR="00AF0BD7">
                  <w:rPr>
                    <w:noProof/>
                    <w:webHidden/>
                  </w:rPr>
                  <w:fldChar w:fldCharType="end"/>
                </w:r>
              </w:hyperlink>
            </w:p>
            <w:p w14:paraId="4F7CBE81" w14:textId="77777777" w:rsidR="00AF0BD7" w:rsidRDefault="0013181F">
              <w:pPr>
                <w:pStyle w:val="TOC2"/>
                <w:tabs>
                  <w:tab w:val="right" w:leader="dot" w:pos="9350"/>
                </w:tabs>
                <w:rPr>
                  <w:rFonts w:cstheme="minorBidi"/>
                  <w:noProof/>
                </w:rPr>
              </w:pPr>
              <w:hyperlink w:anchor="_Toc479423919" w:history="1">
                <w:r w:rsidR="00AF0BD7" w:rsidRPr="004700B1">
                  <w:rPr>
                    <w:rStyle w:val="Hyperlink"/>
                    <w:rFonts w:asciiTheme="majorHAnsi" w:hAnsiTheme="majorHAnsi"/>
                    <w:noProof/>
                    <w:lang w:val="en-GB"/>
                  </w:rPr>
                  <w:t>Questions to Activate Related Knowledge</w:t>
                </w:r>
                <w:r w:rsidR="00AF0BD7">
                  <w:rPr>
                    <w:noProof/>
                    <w:webHidden/>
                  </w:rPr>
                  <w:tab/>
                </w:r>
                <w:r w:rsidR="00AF0BD7">
                  <w:rPr>
                    <w:noProof/>
                    <w:webHidden/>
                  </w:rPr>
                  <w:fldChar w:fldCharType="begin"/>
                </w:r>
                <w:r w:rsidR="00AF0BD7">
                  <w:rPr>
                    <w:noProof/>
                    <w:webHidden/>
                  </w:rPr>
                  <w:instrText xml:space="preserve"> PAGEREF _Toc479423919 \h </w:instrText>
                </w:r>
                <w:r w:rsidR="00AF0BD7">
                  <w:rPr>
                    <w:noProof/>
                    <w:webHidden/>
                  </w:rPr>
                </w:r>
                <w:r w:rsidR="00AF0BD7">
                  <w:rPr>
                    <w:noProof/>
                    <w:webHidden/>
                  </w:rPr>
                  <w:fldChar w:fldCharType="separate"/>
                </w:r>
                <w:r w:rsidR="00AF0BD7">
                  <w:rPr>
                    <w:noProof/>
                    <w:webHidden/>
                  </w:rPr>
                  <w:t>3</w:t>
                </w:r>
                <w:r w:rsidR="00AF0BD7">
                  <w:rPr>
                    <w:noProof/>
                    <w:webHidden/>
                  </w:rPr>
                  <w:fldChar w:fldCharType="end"/>
                </w:r>
              </w:hyperlink>
            </w:p>
            <w:p w14:paraId="7FA52A95" w14:textId="77777777" w:rsidR="00AF0BD7" w:rsidRDefault="0013181F">
              <w:pPr>
                <w:pStyle w:val="TOC1"/>
                <w:tabs>
                  <w:tab w:val="left" w:pos="440"/>
                  <w:tab w:val="right" w:leader="dot" w:pos="9350"/>
                </w:tabs>
                <w:rPr>
                  <w:rFonts w:cstheme="minorBidi"/>
                  <w:noProof/>
                </w:rPr>
              </w:pPr>
              <w:hyperlink w:anchor="_Toc479423920" w:history="1">
                <w:r w:rsidR="00AF0BD7" w:rsidRPr="004700B1">
                  <w:rPr>
                    <w:rStyle w:val="Hyperlink"/>
                    <w:rFonts w:asciiTheme="majorHAnsi" w:hAnsiTheme="majorHAnsi"/>
                    <w:b/>
                    <w:noProof/>
                    <w:lang w:val="en-GB"/>
                  </w:rPr>
                  <w:t>1.</w:t>
                </w:r>
                <w:r w:rsidR="00AF0BD7">
                  <w:rPr>
                    <w:rFonts w:cstheme="minorBidi"/>
                    <w:noProof/>
                  </w:rPr>
                  <w:tab/>
                </w:r>
                <w:r w:rsidR="00AF0BD7" w:rsidRPr="004700B1">
                  <w:rPr>
                    <w:rStyle w:val="Hyperlink"/>
                    <w:rFonts w:asciiTheme="majorHAnsi" w:hAnsiTheme="majorHAnsi"/>
                    <w:b/>
                    <w:noProof/>
                    <w:lang w:val="en-GB"/>
                  </w:rPr>
                  <w:t>Energy Systems Modelling</w:t>
                </w:r>
                <w:r w:rsidR="00AF0BD7">
                  <w:rPr>
                    <w:noProof/>
                    <w:webHidden/>
                  </w:rPr>
                  <w:tab/>
                </w:r>
                <w:r w:rsidR="00AF0BD7">
                  <w:rPr>
                    <w:noProof/>
                    <w:webHidden/>
                  </w:rPr>
                  <w:fldChar w:fldCharType="begin"/>
                </w:r>
                <w:r w:rsidR="00AF0BD7">
                  <w:rPr>
                    <w:noProof/>
                    <w:webHidden/>
                  </w:rPr>
                  <w:instrText xml:space="preserve"> PAGEREF _Toc479423920 \h </w:instrText>
                </w:r>
                <w:r w:rsidR="00AF0BD7">
                  <w:rPr>
                    <w:noProof/>
                    <w:webHidden/>
                  </w:rPr>
                </w:r>
                <w:r w:rsidR="00AF0BD7">
                  <w:rPr>
                    <w:noProof/>
                    <w:webHidden/>
                  </w:rPr>
                  <w:fldChar w:fldCharType="separate"/>
                </w:r>
                <w:r w:rsidR="00AF0BD7">
                  <w:rPr>
                    <w:noProof/>
                    <w:webHidden/>
                  </w:rPr>
                  <w:t>4</w:t>
                </w:r>
                <w:r w:rsidR="00AF0BD7">
                  <w:rPr>
                    <w:noProof/>
                    <w:webHidden/>
                  </w:rPr>
                  <w:fldChar w:fldCharType="end"/>
                </w:r>
              </w:hyperlink>
            </w:p>
            <w:p w14:paraId="7E5FA085" w14:textId="00430B50" w:rsidR="00AF0BD7" w:rsidRDefault="0013181F">
              <w:pPr>
                <w:pStyle w:val="TOC2"/>
                <w:tabs>
                  <w:tab w:val="right" w:leader="dot" w:pos="9350"/>
                </w:tabs>
                <w:rPr>
                  <w:rFonts w:cstheme="minorBidi"/>
                  <w:noProof/>
                </w:rPr>
              </w:pPr>
              <w:hyperlink w:anchor="_Toc479423921" w:history="1">
                <w:r w:rsidR="005171DC">
                  <w:rPr>
                    <w:rStyle w:val="Hyperlink"/>
                    <w:rFonts w:asciiTheme="majorHAnsi" w:hAnsiTheme="majorHAnsi"/>
                    <w:noProof/>
                    <w:lang w:val="en-GB"/>
                  </w:rPr>
                  <w:t>Energy P</w:t>
                </w:r>
                <w:r w:rsidR="00AF0BD7" w:rsidRPr="004700B1">
                  <w:rPr>
                    <w:rStyle w:val="Hyperlink"/>
                    <w:rFonts w:asciiTheme="majorHAnsi" w:hAnsiTheme="majorHAnsi"/>
                    <w:noProof/>
                    <w:lang w:val="en-GB"/>
                  </w:rPr>
                  <w:t>lanning</w:t>
                </w:r>
                <w:r w:rsidR="00AF0BD7">
                  <w:rPr>
                    <w:noProof/>
                    <w:webHidden/>
                  </w:rPr>
                  <w:tab/>
                </w:r>
                <w:r w:rsidR="00AF0BD7">
                  <w:rPr>
                    <w:noProof/>
                    <w:webHidden/>
                  </w:rPr>
                  <w:fldChar w:fldCharType="begin"/>
                </w:r>
                <w:r w:rsidR="00AF0BD7">
                  <w:rPr>
                    <w:noProof/>
                    <w:webHidden/>
                  </w:rPr>
                  <w:instrText xml:space="preserve"> PAGEREF _Toc479423921 \h </w:instrText>
                </w:r>
                <w:r w:rsidR="00AF0BD7">
                  <w:rPr>
                    <w:noProof/>
                    <w:webHidden/>
                  </w:rPr>
                </w:r>
                <w:r w:rsidR="00AF0BD7">
                  <w:rPr>
                    <w:noProof/>
                    <w:webHidden/>
                  </w:rPr>
                  <w:fldChar w:fldCharType="separate"/>
                </w:r>
                <w:r w:rsidR="00AF0BD7">
                  <w:rPr>
                    <w:noProof/>
                    <w:webHidden/>
                  </w:rPr>
                  <w:t>4</w:t>
                </w:r>
                <w:r w:rsidR="00AF0BD7">
                  <w:rPr>
                    <w:noProof/>
                    <w:webHidden/>
                  </w:rPr>
                  <w:fldChar w:fldCharType="end"/>
                </w:r>
              </w:hyperlink>
            </w:p>
            <w:p w14:paraId="359DFB0A" w14:textId="095F27B4" w:rsidR="00AF0BD7" w:rsidRDefault="0013181F">
              <w:pPr>
                <w:pStyle w:val="TOC3"/>
                <w:tabs>
                  <w:tab w:val="right" w:leader="dot" w:pos="9350"/>
                </w:tabs>
                <w:rPr>
                  <w:rFonts w:cstheme="minorBidi"/>
                  <w:noProof/>
                </w:rPr>
              </w:pPr>
              <w:hyperlink w:anchor="_Toc479423922" w:history="1">
                <w:r w:rsidR="00AF0BD7" w:rsidRPr="004700B1">
                  <w:rPr>
                    <w:rStyle w:val="Hyperlink"/>
                    <w:rFonts w:asciiTheme="majorHAnsi" w:hAnsiTheme="majorHAnsi"/>
                    <w:noProof/>
                    <w:lang w:val="en-GB"/>
                  </w:rPr>
                  <w:t xml:space="preserve">Figure 1. </w:t>
                </w:r>
                <w:r w:rsidR="005171DC">
                  <w:rPr>
                    <w:rStyle w:val="Hyperlink"/>
                    <w:rFonts w:ascii="Cambria" w:hAnsi="Cambria"/>
                    <w:noProof/>
                    <w:lang w:val="en-GB"/>
                  </w:rPr>
                  <w:t>E</w:t>
                </w:r>
                <w:r w:rsidR="00AF0BD7" w:rsidRPr="004700B1">
                  <w:rPr>
                    <w:rStyle w:val="Hyperlink"/>
                    <w:rFonts w:ascii="Cambria" w:hAnsi="Cambria"/>
                    <w:noProof/>
                    <w:lang w:val="en-GB"/>
                  </w:rPr>
                  <w:t xml:space="preserve">nergy </w:t>
                </w:r>
                <w:r w:rsidR="00535813">
                  <w:rPr>
                    <w:rStyle w:val="Hyperlink"/>
                    <w:rFonts w:ascii="Cambria" w:hAnsi="Cambria"/>
                    <w:noProof/>
                    <w:lang w:val="en-GB"/>
                  </w:rPr>
                  <w:t>A</w:t>
                </w:r>
                <w:r w:rsidR="00AF0BD7" w:rsidRPr="004700B1">
                  <w:rPr>
                    <w:rStyle w:val="Hyperlink"/>
                    <w:rFonts w:ascii="Cambria" w:hAnsi="Cambria"/>
                    <w:noProof/>
                    <w:lang w:val="en-GB"/>
                  </w:rPr>
                  <w:t>ccess in A</w:t>
                </w:r>
                <w:r w:rsidR="005171DC">
                  <w:rPr>
                    <w:rStyle w:val="Hyperlink"/>
                    <w:rFonts w:ascii="Cambria" w:hAnsi="Cambria"/>
                    <w:noProof/>
                    <w:lang w:val="en-GB"/>
                  </w:rPr>
                  <w:t>frica, Asia and Latin America</w:t>
                </w:r>
                <w:r w:rsidR="00AF0BD7">
                  <w:rPr>
                    <w:noProof/>
                    <w:webHidden/>
                  </w:rPr>
                  <w:tab/>
                </w:r>
                <w:r w:rsidR="00AF0BD7">
                  <w:rPr>
                    <w:noProof/>
                    <w:webHidden/>
                  </w:rPr>
                  <w:fldChar w:fldCharType="begin"/>
                </w:r>
                <w:r w:rsidR="00AF0BD7">
                  <w:rPr>
                    <w:noProof/>
                    <w:webHidden/>
                  </w:rPr>
                  <w:instrText xml:space="preserve"> PAGEREF _Toc479423922 \h </w:instrText>
                </w:r>
                <w:r w:rsidR="00AF0BD7">
                  <w:rPr>
                    <w:noProof/>
                    <w:webHidden/>
                  </w:rPr>
                </w:r>
                <w:r w:rsidR="00AF0BD7">
                  <w:rPr>
                    <w:noProof/>
                    <w:webHidden/>
                  </w:rPr>
                  <w:fldChar w:fldCharType="separate"/>
                </w:r>
                <w:r w:rsidR="00AF0BD7">
                  <w:rPr>
                    <w:noProof/>
                    <w:webHidden/>
                  </w:rPr>
                  <w:t>4</w:t>
                </w:r>
                <w:r w:rsidR="00AF0BD7">
                  <w:rPr>
                    <w:noProof/>
                    <w:webHidden/>
                  </w:rPr>
                  <w:fldChar w:fldCharType="end"/>
                </w:r>
              </w:hyperlink>
            </w:p>
            <w:p w14:paraId="08B477B1" w14:textId="40335E12" w:rsidR="00AF0BD7" w:rsidRDefault="0013181F">
              <w:pPr>
                <w:pStyle w:val="TOC3"/>
                <w:tabs>
                  <w:tab w:val="right" w:leader="dot" w:pos="9350"/>
                </w:tabs>
                <w:rPr>
                  <w:rFonts w:cstheme="minorBidi"/>
                  <w:noProof/>
                </w:rPr>
              </w:pPr>
              <w:hyperlink w:anchor="_Toc479423923" w:history="1">
                <w:r w:rsidR="005171DC">
                  <w:rPr>
                    <w:rStyle w:val="Hyperlink"/>
                    <w:rFonts w:asciiTheme="majorHAnsi" w:hAnsiTheme="majorHAnsi"/>
                    <w:noProof/>
                    <w:lang w:val="en-GB"/>
                  </w:rPr>
                  <w:t>Figure 2. P</w:t>
                </w:r>
                <w:r w:rsidR="00AF0BD7" w:rsidRPr="004700B1">
                  <w:rPr>
                    <w:rStyle w:val="Hyperlink"/>
                    <w:rFonts w:asciiTheme="majorHAnsi" w:hAnsiTheme="majorHAnsi"/>
                    <w:noProof/>
                    <w:lang w:val="en-GB"/>
                  </w:rPr>
                  <w:t xml:space="preserve">ower </w:t>
                </w:r>
                <w:r w:rsidR="00535813">
                  <w:rPr>
                    <w:rStyle w:val="Hyperlink"/>
                    <w:rFonts w:asciiTheme="majorHAnsi" w:hAnsiTheme="majorHAnsi"/>
                    <w:noProof/>
                    <w:lang w:val="en-GB"/>
                  </w:rPr>
                  <w:t>O</w:t>
                </w:r>
                <w:r w:rsidR="00AF0BD7" w:rsidRPr="004700B1">
                  <w:rPr>
                    <w:rStyle w:val="Hyperlink"/>
                    <w:rFonts w:asciiTheme="majorHAnsi" w:hAnsiTheme="majorHAnsi"/>
                    <w:noProof/>
                    <w:lang w:val="en-GB"/>
                  </w:rPr>
                  <w:t xml:space="preserve">utage in </w:t>
                </w:r>
                <w:r w:rsidR="00535813">
                  <w:rPr>
                    <w:rStyle w:val="Hyperlink"/>
                    <w:rFonts w:asciiTheme="majorHAnsi" w:hAnsiTheme="majorHAnsi"/>
                    <w:noProof/>
                    <w:lang w:val="en-GB"/>
                  </w:rPr>
                  <w:t>F</w:t>
                </w:r>
                <w:r w:rsidR="00AF0BD7" w:rsidRPr="004700B1">
                  <w:rPr>
                    <w:rStyle w:val="Hyperlink"/>
                    <w:rFonts w:asciiTheme="majorHAnsi" w:hAnsiTheme="majorHAnsi"/>
                    <w:noProof/>
                    <w:lang w:val="en-GB"/>
                  </w:rPr>
                  <w:t xml:space="preserve">irms in </w:t>
                </w:r>
                <w:r w:rsidR="005171DC">
                  <w:rPr>
                    <w:rStyle w:val="Hyperlink"/>
                    <w:rFonts w:asciiTheme="majorHAnsi" w:hAnsiTheme="majorHAnsi"/>
                    <w:noProof/>
                    <w:lang w:val="en-GB"/>
                  </w:rPr>
                  <w:t xml:space="preserve">a </w:t>
                </w:r>
                <w:r w:rsidR="00535813">
                  <w:rPr>
                    <w:rStyle w:val="Hyperlink"/>
                    <w:rFonts w:asciiTheme="majorHAnsi" w:hAnsiTheme="majorHAnsi"/>
                    <w:noProof/>
                    <w:lang w:val="en-GB"/>
                  </w:rPr>
                  <w:t>T</w:t>
                </w:r>
                <w:r w:rsidR="00AF0BD7" w:rsidRPr="004700B1">
                  <w:rPr>
                    <w:rStyle w:val="Hyperlink"/>
                    <w:rFonts w:asciiTheme="majorHAnsi" w:hAnsiTheme="majorHAnsi"/>
                    <w:noProof/>
                    <w:lang w:val="en-GB"/>
                  </w:rPr>
                  <w:t xml:space="preserve">ypical </w:t>
                </w:r>
                <w:r w:rsidR="00535813">
                  <w:rPr>
                    <w:rStyle w:val="Hyperlink"/>
                    <w:rFonts w:asciiTheme="majorHAnsi" w:hAnsiTheme="majorHAnsi"/>
                    <w:noProof/>
                    <w:lang w:val="en-GB"/>
                  </w:rPr>
                  <w:t>M</w:t>
                </w:r>
                <w:r w:rsidR="00AF0BD7" w:rsidRPr="004700B1">
                  <w:rPr>
                    <w:rStyle w:val="Hyperlink"/>
                    <w:rFonts w:asciiTheme="majorHAnsi" w:hAnsiTheme="majorHAnsi"/>
                    <w:noProof/>
                    <w:lang w:val="en-GB"/>
                  </w:rPr>
                  <w:t xml:space="preserve">onth </w:t>
                </w:r>
                <w:r w:rsidR="005171DC">
                  <w:rPr>
                    <w:rStyle w:val="Hyperlink"/>
                    <w:rFonts w:ascii="Cambria" w:hAnsi="Cambria"/>
                    <w:noProof/>
                    <w:lang w:val="en-GB"/>
                  </w:rPr>
                  <w:t>in Africa, Asia and Latin A</w:t>
                </w:r>
                <w:r w:rsidR="00AF0BD7" w:rsidRPr="004700B1">
                  <w:rPr>
                    <w:rStyle w:val="Hyperlink"/>
                    <w:rFonts w:ascii="Cambria" w:hAnsi="Cambria"/>
                    <w:noProof/>
                    <w:lang w:val="en-GB"/>
                  </w:rPr>
                  <w:t>merica</w:t>
                </w:r>
                <w:r w:rsidR="00AF0BD7">
                  <w:rPr>
                    <w:noProof/>
                    <w:webHidden/>
                  </w:rPr>
                  <w:tab/>
                </w:r>
                <w:r w:rsidR="00AF0BD7">
                  <w:rPr>
                    <w:noProof/>
                    <w:webHidden/>
                  </w:rPr>
                  <w:fldChar w:fldCharType="begin"/>
                </w:r>
                <w:r w:rsidR="00AF0BD7">
                  <w:rPr>
                    <w:noProof/>
                    <w:webHidden/>
                  </w:rPr>
                  <w:instrText xml:space="preserve"> PAGEREF _Toc479423923 \h </w:instrText>
                </w:r>
                <w:r w:rsidR="00AF0BD7">
                  <w:rPr>
                    <w:noProof/>
                    <w:webHidden/>
                  </w:rPr>
                </w:r>
                <w:r w:rsidR="00AF0BD7">
                  <w:rPr>
                    <w:noProof/>
                    <w:webHidden/>
                  </w:rPr>
                  <w:fldChar w:fldCharType="separate"/>
                </w:r>
                <w:r w:rsidR="00AF0BD7">
                  <w:rPr>
                    <w:noProof/>
                    <w:webHidden/>
                  </w:rPr>
                  <w:t>5</w:t>
                </w:r>
                <w:r w:rsidR="00AF0BD7">
                  <w:rPr>
                    <w:noProof/>
                    <w:webHidden/>
                  </w:rPr>
                  <w:fldChar w:fldCharType="end"/>
                </w:r>
              </w:hyperlink>
            </w:p>
            <w:p w14:paraId="0E60789A" w14:textId="68354DBF" w:rsidR="00AF0BD7" w:rsidRDefault="0013181F">
              <w:pPr>
                <w:pStyle w:val="TOC3"/>
                <w:tabs>
                  <w:tab w:val="right" w:leader="dot" w:pos="9350"/>
                </w:tabs>
                <w:rPr>
                  <w:rFonts w:cstheme="minorBidi"/>
                  <w:noProof/>
                </w:rPr>
              </w:pPr>
              <w:hyperlink w:anchor="_Toc479423924" w:history="1">
                <w:r w:rsidR="00AF0BD7" w:rsidRPr="004700B1">
                  <w:rPr>
                    <w:rStyle w:val="Hyperlink"/>
                    <w:rFonts w:asciiTheme="majorHAnsi" w:hAnsiTheme="majorHAnsi"/>
                    <w:noProof/>
                    <w:lang w:val="en-GB"/>
                  </w:rPr>
                  <w:t xml:space="preserve">Figure 3. Life </w:t>
                </w:r>
                <w:r w:rsidR="00B15D57">
                  <w:rPr>
                    <w:rStyle w:val="Hyperlink"/>
                    <w:rFonts w:asciiTheme="majorHAnsi" w:hAnsiTheme="majorHAnsi"/>
                    <w:noProof/>
                    <w:lang w:val="en-GB"/>
                  </w:rPr>
                  <w:t>S</w:t>
                </w:r>
                <w:r w:rsidR="00AF0BD7" w:rsidRPr="004700B1">
                  <w:rPr>
                    <w:rStyle w:val="Hyperlink"/>
                    <w:rFonts w:asciiTheme="majorHAnsi" w:hAnsiTheme="majorHAnsi"/>
                    <w:noProof/>
                    <w:lang w:val="en-GB"/>
                  </w:rPr>
                  <w:t xml:space="preserve">pans and </w:t>
                </w:r>
                <w:r w:rsidR="00B15D57">
                  <w:rPr>
                    <w:rStyle w:val="Hyperlink"/>
                    <w:rFonts w:asciiTheme="majorHAnsi" w:hAnsiTheme="majorHAnsi"/>
                    <w:noProof/>
                    <w:lang w:val="en-GB"/>
                  </w:rPr>
                  <w:t>C</w:t>
                </w:r>
                <w:r w:rsidR="00AF0BD7" w:rsidRPr="004700B1">
                  <w:rPr>
                    <w:rStyle w:val="Hyperlink"/>
                    <w:rFonts w:asciiTheme="majorHAnsi" w:hAnsiTheme="majorHAnsi"/>
                    <w:noProof/>
                    <w:lang w:val="en-GB"/>
                  </w:rPr>
                  <w:t xml:space="preserve">apital </w:t>
                </w:r>
                <w:r w:rsidR="00B15D57">
                  <w:rPr>
                    <w:rStyle w:val="Hyperlink"/>
                    <w:rFonts w:asciiTheme="majorHAnsi" w:hAnsiTheme="majorHAnsi"/>
                    <w:noProof/>
                    <w:lang w:val="en-GB"/>
                  </w:rPr>
                  <w:t>T</w:t>
                </w:r>
                <w:r w:rsidR="00AF0BD7" w:rsidRPr="004700B1">
                  <w:rPr>
                    <w:rStyle w:val="Hyperlink"/>
                    <w:rFonts w:asciiTheme="majorHAnsi" w:hAnsiTheme="majorHAnsi"/>
                    <w:noProof/>
                    <w:lang w:val="en-GB"/>
                  </w:rPr>
                  <w:t>u</w:t>
                </w:r>
                <w:r w:rsidR="005171DC">
                  <w:rPr>
                    <w:rStyle w:val="Hyperlink"/>
                    <w:rFonts w:asciiTheme="majorHAnsi" w:hAnsiTheme="majorHAnsi"/>
                    <w:noProof/>
                    <w:lang w:val="en-GB"/>
                  </w:rPr>
                  <w:t xml:space="preserve">rnover of </w:t>
                </w:r>
                <w:r w:rsidR="00B15D57">
                  <w:rPr>
                    <w:rStyle w:val="Hyperlink"/>
                    <w:rFonts w:asciiTheme="majorHAnsi" w:hAnsiTheme="majorHAnsi"/>
                    <w:noProof/>
                    <w:lang w:val="en-GB"/>
                  </w:rPr>
                  <w:t>E</w:t>
                </w:r>
                <w:r w:rsidR="005171DC">
                  <w:rPr>
                    <w:rStyle w:val="Hyperlink"/>
                    <w:rFonts w:asciiTheme="majorHAnsi" w:hAnsiTheme="majorHAnsi"/>
                    <w:noProof/>
                    <w:lang w:val="en-GB"/>
                  </w:rPr>
                  <w:t xml:space="preserve">nergy </w:t>
                </w:r>
                <w:r w:rsidR="00B15D57">
                  <w:rPr>
                    <w:rStyle w:val="Hyperlink"/>
                    <w:rFonts w:asciiTheme="majorHAnsi" w:hAnsiTheme="majorHAnsi"/>
                    <w:noProof/>
                    <w:lang w:val="en-GB"/>
                  </w:rPr>
                  <w:t>I</w:t>
                </w:r>
                <w:r w:rsidR="005171DC">
                  <w:rPr>
                    <w:rStyle w:val="Hyperlink"/>
                    <w:rFonts w:asciiTheme="majorHAnsi" w:hAnsiTheme="majorHAnsi"/>
                    <w:noProof/>
                    <w:lang w:val="en-GB"/>
                  </w:rPr>
                  <w:t>nfrastructure</w:t>
                </w:r>
                <w:r w:rsidR="00AF0BD7" w:rsidRPr="004700B1">
                  <w:rPr>
                    <w:rStyle w:val="Hyperlink"/>
                    <w:rFonts w:asciiTheme="majorHAnsi" w:hAnsiTheme="majorHAnsi"/>
                    <w:noProof/>
                    <w:lang w:val="en-GB"/>
                  </w:rPr>
                  <w:t xml:space="preserve">, </w:t>
                </w:r>
                <w:r w:rsidR="00B15D57">
                  <w:rPr>
                    <w:rStyle w:val="Hyperlink"/>
                    <w:rFonts w:asciiTheme="majorHAnsi" w:hAnsiTheme="majorHAnsi"/>
                    <w:noProof/>
                    <w:lang w:val="en-GB"/>
                  </w:rPr>
                  <w:t>P</w:t>
                </w:r>
                <w:r w:rsidR="00AF0BD7" w:rsidRPr="004700B1">
                  <w:rPr>
                    <w:rStyle w:val="Hyperlink"/>
                    <w:rFonts w:asciiTheme="majorHAnsi" w:hAnsiTheme="majorHAnsi"/>
                    <w:noProof/>
                    <w:lang w:val="en-GB"/>
                  </w:rPr>
                  <w:t>lant</w:t>
                </w:r>
                <w:r w:rsidR="005171DC">
                  <w:rPr>
                    <w:rStyle w:val="Hyperlink"/>
                    <w:rFonts w:asciiTheme="majorHAnsi" w:hAnsiTheme="majorHAnsi"/>
                    <w:noProof/>
                    <w:lang w:val="en-GB"/>
                  </w:rPr>
                  <w:t>s</w:t>
                </w:r>
                <w:r w:rsidR="00AF0BD7" w:rsidRPr="004700B1">
                  <w:rPr>
                    <w:rStyle w:val="Hyperlink"/>
                    <w:rFonts w:asciiTheme="majorHAnsi" w:hAnsiTheme="majorHAnsi"/>
                    <w:noProof/>
                    <w:lang w:val="en-GB"/>
                  </w:rPr>
                  <w:t xml:space="preserve"> and </w:t>
                </w:r>
                <w:r w:rsidR="00B15D57">
                  <w:rPr>
                    <w:rStyle w:val="Hyperlink"/>
                    <w:rFonts w:asciiTheme="majorHAnsi" w:hAnsiTheme="majorHAnsi"/>
                    <w:noProof/>
                    <w:lang w:val="en-GB"/>
                  </w:rPr>
                  <w:t>E</w:t>
                </w:r>
                <w:r w:rsidR="00AF0BD7" w:rsidRPr="004700B1">
                  <w:rPr>
                    <w:rStyle w:val="Hyperlink"/>
                    <w:rFonts w:asciiTheme="majorHAnsi" w:hAnsiTheme="majorHAnsi"/>
                    <w:noProof/>
                    <w:lang w:val="en-GB"/>
                  </w:rPr>
                  <w:t>quipment</w:t>
                </w:r>
                <w:r w:rsidR="00AF0BD7">
                  <w:rPr>
                    <w:noProof/>
                    <w:webHidden/>
                  </w:rPr>
                  <w:tab/>
                </w:r>
                <w:r w:rsidR="00AF0BD7">
                  <w:rPr>
                    <w:noProof/>
                    <w:webHidden/>
                  </w:rPr>
                  <w:fldChar w:fldCharType="begin"/>
                </w:r>
                <w:r w:rsidR="00AF0BD7">
                  <w:rPr>
                    <w:noProof/>
                    <w:webHidden/>
                  </w:rPr>
                  <w:instrText xml:space="preserve"> PAGEREF _Toc479423924 \h </w:instrText>
                </w:r>
                <w:r w:rsidR="00AF0BD7">
                  <w:rPr>
                    <w:noProof/>
                    <w:webHidden/>
                  </w:rPr>
                </w:r>
                <w:r w:rsidR="00AF0BD7">
                  <w:rPr>
                    <w:noProof/>
                    <w:webHidden/>
                  </w:rPr>
                  <w:fldChar w:fldCharType="separate"/>
                </w:r>
                <w:r w:rsidR="00AF0BD7">
                  <w:rPr>
                    <w:noProof/>
                    <w:webHidden/>
                  </w:rPr>
                  <w:t>7</w:t>
                </w:r>
                <w:r w:rsidR="00AF0BD7">
                  <w:rPr>
                    <w:noProof/>
                    <w:webHidden/>
                  </w:rPr>
                  <w:fldChar w:fldCharType="end"/>
                </w:r>
              </w:hyperlink>
            </w:p>
            <w:p w14:paraId="25FF615F" w14:textId="5FF4791E" w:rsidR="00AF0BD7" w:rsidRDefault="0013181F">
              <w:pPr>
                <w:pStyle w:val="TOC2"/>
                <w:tabs>
                  <w:tab w:val="right" w:leader="dot" w:pos="9350"/>
                </w:tabs>
                <w:rPr>
                  <w:rFonts w:cstheme="minorBidi"/>
                  <w:noProof/>
                </w:rPr>
              </w:pPr>
              <w:hyperlink w:anchor="_Toc479423925" w:history="1">
                <w:r w:rsidR="00AF0BD7" w:rsidRPr="004700B1">
                  <w:rPr>
                    <w:rStyle w:val="Hyperlink"/>
                    <w:rFonts w:asciiTheme="majorHAnsi" w:hAnsiTheme="majorHAnsi"/>
                    <w:noProof/>
                    <w:lang w:val="en-GB"/>
                  </w:rPr>
                  <w:t xml:space="preserve">Energy </w:t>
                </w:r>
                <w:r w:rsidR="005171DC">
                  <w:rPr>
                    <w:rStyle w:val="Hyperlink"/>
                    <w:rFonts w:asciiTheme="majorHAnsi" w:hAnsiTheme="majorHAnsi"/>
                    <w:noProof/>
                    <w:lang w:val="en-GB"/>
                  </w:rPr>
                  <w:t>S</w:t>
                </w:r>
                <w:r w:rsidR="00AF0BD7" w:rsidRPr="004700B1">
                  <w:rPr>
                    <w:rStyle w:val="Hyperlink"/>
                    <w:rFonts w:asciiTheme="majorHAnsi" w:hAnsiTheme="majorHAnsi"/>
                    <w:noProof/>
                    <w:lang w:val="en-GB"/>
                  </w:rPr>
                  <w:t>ystems</w:t>
                </w:r>
                <w:r w:rsidR="00AF0BD7">
                  <w:rPr>
                    <w:noProof/>
                    <w:webHidden/>
                  </w:rPr>
                  <w:tab/>
                </w:r>
                <w:r w:rsidR="00AF0BD7">
                  <w:rPr>
                    <w:noProof/>
                    <w:webHidden/>
                  </w:rPr>
                  <w:fldChar w:fldCharType="begin"/>
                </w:r>
                <w:r w:rsidR="00AF0BD7">
                  <w:rPr>
                    <w:noProof/>
                    <w:webHidden/>
                  </w:rPr>
                  <w:instrText xml:space="preserve"> PAGEREF _Toc479423925 \h </w:instrText>
                </w:r>
                <w:r w:rsidR="00AF0BD7">
                  <w:rPr>
                    <w:noProof/>
                    <w:webHidden/>
                  </w:rPr>
                </w:r>
                <w:r w:rsidR="00AF0BD7">
                  <w:rPr>
                    <w:noProof/>
                    <w:webHidden/>
                  </w:rPr>
                  <w:fldChar w:fldCharType="separate"/>
                </w:r>
                <w:r w:rsidR="00AF0BD7">
                  <w:rPr>
                    <w:noProof/>
                    <w:webHidden/>
                  </w:rPr>
                  <w:t>7</w:t>
                </w:r>
                <w:r w:rsidR="00AF0BD7">
                  <w:rPr>
                    <w:noProof/>
                    <w:webHidden/>
                  </w:rPr>
                  <w:fldChar w:fldCharType="end"/>
                </w:r>
              </w:hyperlink>
            </w:p>
            <w:p w14:paraId="5147408B" w14:textId="3C6B9963" w:rsidR="00AF0BD7" w:rsidRDefault="0013181F">
              <w:pPr>
                <w:pStyle w:val="TOC3"/>
                <w:tabs>
                  <w:tab w:val="right" w:leader="dot" w:pos="9350"/>
                </w:tabs>
                <w:rPr>
                  <w:rFonts w:cstheme="minorBidi"/>
                  <w:noProof/>
                </w:rPr>
              </w:pPr>
              <w:hyperlink w:anchor="_Toc479423926" w:history="1">
                <w:r w:rsidR="00AF0BD7" w:rsidRPr="004700B1">
                  <w:rPr>
                    <w:rStyle w:val="Hyperlink"/>
                    <w:rFonts w:asciiTheme="majorHAnsi" w:hAnsiTheme="majorHAnsi"/>
                    <w:noProof/>
                    <w:lang w:val="en-GB"/>
                  </w:rPr>
                  <w:t xml:space="preserve">Figure 4. </w:t>
                </w:r>
                <w:r w:rsidR="00AF0BD7" w:rsidRPr="004700B1">
                  <w:rPr>
                    <w:rStyle w:val="Hyperlink"/>
                    <w:noProof/>
                    <w:lang w:val="en-GB"/>
                  </w:rPr>
                  <w:t xml:space="preserve">The </w:t>
                </w:r>
                <w:r w:rsidR="00B15D57">
                  <w:rPr>
                    <w:rStyle w:val="Hyperlink"/>
                    <w:noProof/>
                    <w:lang w:val="en-GB"/>
                  </w:rPr>
                  <w:t>A</w:t>
                </w:r>
                <w:r w:rsidR="00AF0BD7" w:rsidRPr="004700B1">
                  <w:rPr>
                    <w:rStyle w:val="Hyperlink"/>
                    <w:noProof/>
                    <w:lang w:val="en-GB"/>
                  </w:rPr>
                  <w:t xml:space="preserve">rchitecture of the </w:t>
                </w:r>
                <w:r w:rsidR="00B15D57">
                  <w:rPr>
                    <w:rStyle w:val="Hyperlink"/>
                    <w:noProof/>
                    <w:lang w:val="en-GB"/>
                  </w:rPr>
                  <w:t>E</w:t>
                </w:r>
                <w:r w:rsidR="00AF0BD7" w:rsidRPr="004700B1">
                  <w:rPr>
                    <w:rStyle w:val="Hyperlink"/>
                    <w:noProof/>
                    <w:lang w:val="en-GB"/>
                  </w:rPr>
                  <w:t xml:space="preserve">nergy </w:t>
                </w:r>
                <w:r w:rsidR="00B15D57">
                  <w:rPr>
                    <w:rStyle w:val="Hyperlink"/>
                    <w:noProof/>
                    <w:lang w:val="en-GB"/>
                  </w:rPr>
                  <w:t>S</w:t>
                </w:r>
                <w:r w:rsidR="00AF0BD7" w:rsidRPr="004700B1">
                  <w:rPr>
                    <w:rStyle w:val="Hyperlink"/>
                    <w:noProof/>
                    <w:lang w:val="en-GB"/>
                  </w:rPr>
                  <w:t>ystem</w:t>
                </w:r>
                <w:r w:rsidR="00AF0BD7">
                  <w:rPr>
                    <w:noProof/>
                    <w:webHidden/>
                  </w:rPr>
                  <w:tab/>
                </w:r>
                <w:r w:rsidR="00AF0BD7">
                  <w:rPr>
                    <w:noProof/>
                    <w:webHidden/>
                  </w:rPr>
                  <w:fldChar w:fldCharType="begin"/>
                </w:r>
                <w:r w:rsidR="00AF0BD7">
                  <w:rPr>
                    <w:noProof/>
                    <w:webHidden/>
                  </w:rPr>
                  <w:instrText xml:space="preserve"> PAGEREF _Toc479423926 \h </w:instrText>
                </w:r>
                <w:r w:rsidR="00AF0BD7">
                  <w:rPr>
                    <w:noProof/>
                    <w:webHidden/>
                  </w:rPr>
                </w:r>
                <w:r w:rsidR="00AF0BD7">
                  <w:rPr>
                    <w:noProof/>
                    <w:webHidden/>
                  </w:rPr>
                  <w:fldChar w:fldCharType="separate"/>
                </w:r>
                <w:r w:rsidR="00AF0BD7">
                  <w:rPr>
                    <w:noProof/>
                    <w:webHidden/>
                  </w:rPr>
                  <w:t>9</w:t>
                </w:r>
                <w:r w:rsidR="00AF0BD7">
                  <w:rPr>
                    <w:noProof/>
                    <w:webHidden/>
                  </w:rPr>
                  <w:fldChar w:fldCharType="end"/>
                </w:r>
              </w:hyperlink>
            </w:p>
            <w:p w14:paraId="3583F5D4" w14:textId="06E84C00" w:rsidR="00AF0BD7" w:rsidRDefault="0013181F">
              <w:pPr>
                <w:pStyle w:val="TOC1"/>
                <w:tabs>
                  <w:tab w:val="left" w:pos="440"/>
                  <w:tab w:val="right" w:leader="dot" w:pos="9350"/>
                </w:tabs>
                <w:rPr>
                  <w:rFonts w:cstheme="minorBidi"/>
                  <w:noProof/>
                </w:rPr>
              </w:pPr>
              <w:hyperlink w:anchor="_Toc479423927" w:history="1">
                <w:r w:rsidR="00AF0BD7" w:rsidRPr="004700B1">
                  <w:rPr>
                    <w:rStyle w:val="Hyperlink"/>
                    <w:rFonts w:asciiTheme="majorHAnsi" w:hAnsiTheme="majorHAnsi"/>
                    <w:b/>
                    <w:noProof/>
                    <w:lang w:val="en-GB"/>
                  </w:rPr>
                  <w:t>2.</w:t>
                </w:r>
                <w:r w:rsidR="00AF0BD7">
                  <w:rPr>
                    <w:rFonts w:cstheme="minorBidi"/>
                    <w:noProof/>
                  </w:rPr>
                  <w:tab/>
                </w:r>
                <w:r w:rsidR="00AF0BD7" w:rsidRPr="004700B1">
                  <w:rPr>
                    <w:rStyle w:val="Hyperlink"/>
                    <w:rFonts w:asciiTheme="majorHAnsi" w:hAnsiTheme="majorHAnsi"/>
                    <w:b/>
                    <w:noProof/>
                    <w:lang w:val="en-GB"/>
                  </w:rPr>
                  <w:t xml:space="preserve">Electricity </w:t>
                </w:r>
                <w:r w:rsidR="00EE5F9F">
                  <w:rPr>
                    <w:rStyle w:val="Hyperlink"/>
                    <w:rFonts w:asciiTheme="majorHAnsi" w:hAnsiTheme="majorHAnsi"/>
                    <w:b/>
                    <w:noProof/>
                    <w:lang w:val="en-GB"/>
                  </w:rPr>
                  <w:t>S</w:t>
                </w:r>
                <w:r w:rsidR="00AF0BD7" w:rsidRPr="004700B1">
                  <w:rPr>
                    <w:rStyle w:val="Hyperlink"/>
                    <w:rFonts w:asciiTheme="majorHAnsi" w:hAnsiTheme="majorHAnsi"/>
                    <w:b/>
                    <w:noProof/>
                    <w:lang w:val="en-GB"/>
                  </w:rPr>
                  <w:t>ystems Modelling</w:t>
                </w:r>
                <w:r w:rsidR="00AF0BD7">
                  <w:rPr>
                    <w:noProof/>
                    <w:webHidden/>
                  </w:rPr>
                  <w:tab/>
                </w:r>
                <w:r w:rsidR="00AF0BD7">
                  <w:rPr>
                    <w:noProof/>
                    <w:webHidden/>
                  </w:rPr>
                  <w:fldChar w:fldCharType="begin"/>
                </w:r>
                <w:r w:rsidR="00AF0BD7">
                  <w:rPr>
                    <w:noProof/>
                    <w:webHidden/>
                  </w:rPr>
                  <w:instrText xml:space="preserve"> PAGEREF _Toc479423927 \h </w:instrText>
                </w:r>
                <w:r w:rsidR="00AF0BD7">
                  <w:rPr>
                    <w:noProof/>
                    <w:webHidden/>
                  </w:rPr>
                </w:r>
                <w:r w:rsidR="00AF0BD7">
                  <w:rPr>
                    <w:noProof/>
                    <w:webHidden/>
                  </w:rPr>
                  <w:fldChar w:fldCharType="separate"/>
                </w:r>
                <w:r w:rsidR="00AF0BD7">
                  <w:rPr>
                    <w:noProof/>
                    <w:webHidden/>
                  </w:rPr>
                  <w:t>11</w:t>
                </w:r>
                <w:r w:rsidR="00AF0BD7">
                  <w:rPr>
                    <w:noProof/>
                    <w:webHidden/>
                  </w:rPr>
                  <w:fldChar w:fldCharType="end"/>
                </w:r>
              </w:hyperlink>
            </w:p>
            <w:p w14:paraId="227A9DFC" w14:textId="08DF9718" w:rsidR="00AF0BD7" w:rsidRDefault="0013181F">
              <w:pPr>
                <w:pStyle w:val="TOC3"/>
                <w:tabs>
                  <w:tab w:val="right" w:leader="dot" w:pos="9350"/>
                </w:tabs>
                <w:rPr>
                  <w:rFonts w:cstheme="minorBidi"/>
                  <w:noProof/>
                </w:rPr>
              </w:pPr>
              <w:hyperlink w:anchor="_Toc479423928" w:history="1">
                <w:r w:rsidR="00AF0BD7" w:rsidRPr="004700B1">
                  <w:rPr>
                    <w:rStyle w:val="Hyperlink"/>
                    <w:rFonts w:asciiTheme="majorHAnsi" w:hAnsiTheme="majorHAnsi"/>
                    <w:noProof/>
                    <w:lang w:val="en-GB"/>
                  </w:rPr>
                  <w:t xml:space="preserve">Figure 5. </w:t>
                </w:r>
                <w:r w:rsidR="00AF0BD7" w:rsidRPr="004700B1">
                  <w:rPr>
                    <w:rStyle w:val="Hyperlink"/>
                    <w:rFonts w:ascii="Cambria" w:hAnsi="Cambria"/>
                    <w:noProof/>
                    <w:lang w:val="en-GB"/>
                  </w:rPr>
                  <w:t xml:space="preserve">Elements of an </w:t>
                </w:r>
                <w:r w:rsidR="00B15D57">
                  <w:rPr>
                    <w:rStyle w:val="Hyperlink"/>
                    <w:rFonts w:ascii="Cambria" w:hAnsi="Cambria"/>
                    <w:noProof/>
                    <w:lang w:val="en-GB"/>
                  </w:rPr>
                  <w:t>E</w:t>
                </w:r>
                <w:r w:rsidR="00AF0BD7" w:rsidRPr="004700B1">
                  <w:rPr>
                    <w:rStyle w:val="Hyperlink"/>
                    <w:rFonts w:ascii="Cambria" w:hAnsi="Cambria"/>
                    <w:noProof/>
                    <w:lang w:val="en-GB"/>
                  </w:rPr>
                  <w:t xml:space="preserve">lectricity </w:t>
                </w:r>
                <w:r w:rsidR="00B15D57">
                  <w:rPr>
                    <w:rStyle w:val="Hyperlink"/>
                    <w:rFonts w:ascii="Cambria" w:hAnsi="Cambria"/>
                    <w:noProof/>
                    <w:lang w:val="en-GB"/>
                  </w:rPr>
                  <w:t>S</w:t>
                </w:r>
                <w:r w:rsidR="00AF0BD7" w:rsidRPr="004700B1">
                  <w:rPr>
                    <w:rStyle w:val="Hyperlink"/>
                    <w:rFonts w:ascii="Cambria" w:hAnsi="Cambria"/>
                    <w:noProof/>
                    <w:lang w:val="en-GB"/>
                  </w:rPr>
                  <w:t xml:space="preserve">ystem </w:t>
                </w:r>
                <w:r w:rsidR="00B15D57">
                  <w:rPr>
                    <w:rStyle w:val="Hyperlink"/>
                    <w:rFonts w:ascii="Cambria" w:hAnsi="Cambria"/>
                    <w:noProof/>
                    <w:lang w:val="en-GB"/>
                  </w:rPr>
                  <w:t>M</w:t>
                </w:r>
                <w:r w:rsidR="00AF0BD7" w:rsidRPr="004700B1">
                  <w:rPr>
                    <w:rStyle w:val="Hyperlink"/>
                    <w:rFonts w:ascii="Cambria" w:hAnsi="Cambria"/>
                    <w:noProof/>
                    <w:lang w:val="en-GB"/>
                  </w:rPr>
                  <w:t>odel</w:t>
                </w:r>
                <w:r w:rsidR="00AF0BD7">
                  <w:rPr>
                    <w:noProof/>
                    <w:webHidden/>
                  </w:rPr>
                  <w:tab/>
                </w:r>
                <w:r w:rsidR="00AF0BD7">
                  <w:rPr>
                    <w:noProof/>
                    <w:webHidden/>
                  </w:rPr>
                  <w:fldChar w:fldCharType="begin"/>
                </w:r>
                <w:r w:rsidR="00AF0BD7">
                  <w:rPr>
                    <w:noProof/>
                    <w:webHidden/>
                  </w:rPr>
                  <w:instrText xml:space="preserve"> PAGEREF _Toc479423928 \h </w:instrText>
                </w:r>
                <w:r w:rsidR="00AF0BD7">
                  <w:rPr>
                    <w:noProof/>
                    <w:webHidden/>
                  </w:rPr>
                </w:r>
                <w:r w:rsidR="00AF0BD7">
                  <w:rPr>
                    <w:noProof/>
                    <w:webHidden/>
                  </w:rPr>
                  <w:fldChar w:fldCharType="separate"/>
                </w:r>
                <w:r w:rsidR="00AF0BD7">
                  <w:rPr>
                    <w:noProof/>
                    <w:webHidden/>
                  </w:rPr>
                  <w:t>12</w:t>
                </w:r>
                <w:r w:rsidR="00AF0BD7">
                  <w:rPr>
                    <w:noProof/>
                    <w:webHidden/>
                  </w:rPr>
                  <w:fldChar w:fldCharType="end"/>
                </w:r>
              </w:hyperlink>
            </w:p>
            <w:p w14:paraId="550B8976" w14:textId="77777777" w:rsidR="00AF0BD7" w:rsidRDefault="0013181F">
              <w:pPr>
                <w:pStyle w:val="TOC1"/>
                <w:tabs>
                  <w:tab w:val="left" w:pos="440"/>
                  <w:tab w:val="right" w:leader="dot" w:pos="9350"/>
                </w:tabs>
                <w:rPr>
                  <w:rFonts w:cstheme="minorBidi"/>
                  <w:noProof/>
                </w:rPr>
              </w:pPr>
              <w:hyperlink w:anchor="_Toc479423929" w:history="1">
                <w:r w:rsidR="00AF0BD7" w:rsidRPr="004700B1">
                  <w:rPr>
                    <w:rStyle w:val="Hyperlink"/>
                    <w:rFonts w:asciiTheme="majorHAnsi" w:hAnsiTheme="majorHAnsi"/>
                    <w:b/>
                    <w:noProof/>
                    <w:lang w:val="en-GB"/>
                  </w:rPr>
                  <w:t>3.</w:t>
                </w:r>
                <w:r w:rsidR="00AF0BD7">
                  <w:rPr>
                    <w:rFonts w:cstheme="minorBidi"/>
                    <w:noProof/>
                  </w:rPr>
                  <w:tab/>
                </w:r>
                <w:r w:rsidR="00AF0BD7" w:rsidRPr="004700B1">
                  <w:rPr>
                    <w:rStyle w:val="Hyperlink"/>
                    <w:rFonts w:asciiTheme="majorHAnsi" w:hAnsiTheme="majorHAnsi"/>
                    <w:b/>
                    <w:noProof/>
                    <w:lang w:val="en-GB"/>
                  </w:rPr>
                  <w:t>Introduction to OSeMOSYS and MoManI</w:t>
                </w:r>
                <w:r w:rsidR="00AF0BD7">
                  <w:rPr>
                    <w:noProof/>
                    <w:webHidden/>
                  </w:rPr>
                  <w:tab/>
                </w:r>
                <w:r w:rsidR="00AF0BD7">
                  <w:rPr>
                    <w:noProof/>
                    <w:webHidden/>
                  </w:rPr>
                  <w:fldChar w:fldCharType="begin"/>
                </w:r>
                <w:r w:rsidR="00AF0BD7">
                  <w:rPr>
                    <w:noProof/>
                    <w:webHidden/>
                  </w:rPr>
                  <w:instrText xml:space="preserve"> PAGEREF _Toc479423929 \h </w:instrText>
                </w:r>
                <w:r w:rsidR="00AF0BD7">
                  <w:rPr>
                    <w:noProof/>
                    <w:webHidden/>
                  </w:rPr>
                </w:r>
                <w:r w:rsidR="00AF0BD7">
                  <w:rPr>
                    <w:noProof/>
                    <w:webHidden/>
                  </w:rPr>
                  <w:fldChar w:fldCharType="separate"/>
                </w:r>
                <w:r w:rsidR="00AF0BD7">
                  <w:rPr>
                    <w:noProof/>
                    <w:webHidden/>
                  </w:rPr>
                  <w:t>14</w:t>
                </w:r>
                <w:r w:rsidR="00AF0BD7">
                  <w:rPr>
                    <w:noProof/>
                    <w:webHidden/>
                  </w:rPr>
                  <w:fldChar w:fldCharType="end"/>
                </w:r>
              </w:hyperlink>
            </w:p>
            <w:p w14:paraId="36A5678F" w14:textId="04B4204E" w:rsidR="00AF0BD7" w:rsidRDefault="0013181F">
              <w:pPr>
                <w:pStyle w:val="TOC2"/>
                <w:tabs>
                  <w:tab w:val="right" w:leader="dot" w:pos="9350"/>
                </w:tabs>
                <w:rPr>
                  <w:rFonts w:cstheme="minorBidi"/>
                  <w:noProof/>
                </w:rPr>
              </w:pPr>
              <w:hyperlink w:anchor="_Toc479423930" w:history="1">
                <w:r w:rsidR="00AF0BD7" w:rsidRPr="004700B1">
                  <w:rPr>
                    <w:rStyle w:val="Hyperlink"/>
                    <w:rFonts w:asciiTheme="majorHAnsi" w:hAnsiTheme="majorHAnsi"/>
                    <w:noProof/>
                    <w:lang w:val="en-GB"/>
                  </w:rPr>
                  <w:t>OSeMOSYS: The Open</w:t>
                </w:r>
                <w:r w:rsidR="00DD706F">
                  <w:rPr>
                    <w:rStyle w:val="Hyperlink"/>
                    <w:rFonts w:asciiTheme="majorHAnsi" w:hAnsiTheme="majorHAnsi"/>
                    <w:noProof/>
                    <w:lang w:val="en-GB"/>
                  </w:rPr>
                  <w:t>-</w:t>
                </w:r>
                <w:r w:rsidR="00AF0BD7" w:rsidRPr="004700B1">
                  <w:rPr>
                    <w:rStyle w:val="Hyperlink"/>
                    <w:rFonts w:asciiTheme="majorHAnsi" w:hAnsiTheme="majorHAnsi"/>
                    <w:noProof/>
                    <w:lang w:val="en-GB"/>
                  </w:rPr>
                  <w:t>Source Energy Modeling System</w:t>
                </w:r>
                <w:r w:rsidR="00AF0BD7">
                  <w:rPr>
                    <w:noProof/>
                    <w:webHidden/>
                  </w:rPr>
                  <w:tab/>
                </w:r>
                <w:r w:rsidR="00AF0BD7">
                  <w:rPr>
                    <w:noProof/>
                    <w:webHidden/>
                  </w:rPr>
                  <w:fldChar w:fldCharType="begin"/>
                </w:r>
                <w:r w:rsidR="00AF0BD7">
                  <w:rPr>
                    <w:noProof/>
                    <w:webHidden/>
                  </w:rPr>
                  <w:instrText xml:space="preserve"> PAGEREF _Toc479423930 \h </w:instrText>
                </w:r>
                <w:r w:rsidR="00AF0BD7">
                  <w:rPr>
                    <w:noProof/>
                    <w:webHidden/>
                  </w:rPr>
                </w:r>
                <w:r w:rsidR="00AF0BD7">
                  <w:rPr>
                    <w:noProof/>
                    <w:webHidden/>
                  </w:rPr>
                  <w:fldChar w:fldCharType="separate"/>
                </w:r>
                <w:r w:rsidR="00AF0BD7">
                  <w:rPr>
                    <w:noProof/>
                    <w:webHidden/>
                  </w:rPr>
                  <w:t>14</w:t>
                </w:r>
                <w:r w:rsidR="00AF0BD7">
                  <w:rPr>
                    <w:noProof/>
                    <w:webHidden/>
                  </w:rPr>
                  <w:fldChar w:fldCharType="end"/>
                </w:r>
              </w:hyperlink>
            </w:p>
            <w:p w14:paraId="02829DD0" w14:textId="0D4806BD" w:rsidR="00AF0BD7" w:rsidRDefault="0013181F">
              <w:pPr>
                <w:pStyle w:val="TOC3"/>
                <w:tabs>
                  <w:tab w:val="right" w:leader="dot" w:pos="9350"/>
                </w:tabs>
                <w:rPr>
                  <w:rFonts w:cstheme="minorBidi"/>
                  <w:noProof/>
                </w:rPr>
              </w:pPr>
              <w:hyperlink w:anchor="_Toc479423931" w:history="1">
                <w:r w:rsidR="00AF0BD7" w:rsidRPr="004700B1">
                  <w:rPr>
                    <w:rStyle w:val="Hyperlink"/>
                    <w:rFonts w:asciiTheme="majorHAnsi" w:hAnsiTheme="majorHAnsi"/>
                    <w:noProof/>
                    <w:lang w:val="en-GB"/>
                  </w:rPr>
                  <w:t xml:space="preserve">Figure 6. </w:t>
                </w:r>
                <w:r w:rsidR="00AF0BD7" w:rsidRPr="004700B1">
                  <w:rPr>
                    <w:rStyle w:val="Hyperlink"/>
                    <w:rFonts w:ascii="Cambria" w:hAnsi="Cambria"/>
                    <w:noProof/>
                    <w:lang w:val="en-GB"/>
                  </w:rPr>
                  <w:t xml:space="preserve">OSeMOSYS’ LEGO </w:t>
                </w:r>
                <w:r w:rsidR="00B15D57">
                  <w:rPr>
                    <w:rStyle w:val="Hyperlink"/>
                    <w:rFonts w:ascii="Cambria" w:hAnsi="Cambria"/>
                    <w:noProof/>
                    <w:lang w:val="en-GB"/>
                  </w:rPr>
                  <w:t>S</w:t>
                </w:r>
                <w:r w:rsidR="00AF0BD7" w:rsidRPr="004700B1">
                  <w:rPr>
                    <w:rStyle w:val="Hyperlink"/>
                    <w:rFonts w:ascii="Cambria" w:hAnsi="Cambria"/>
                    <w:noProof/>
                    <w:lang w:val="en-GB"/>
                  </w:rPr>
                  <w:t>tructure</w:t>
                </w:r>
                <w:r w:rsidR="00AF0BD7">
                  <w:rPr>
                    <w:noProof/>
                    <w:webHidden/>
                  </w:rPr>
                  <w:tab/>
                </w:r>
                <w:r w:rsidR="00AF0BD7">
                  <w:rPr>
                    <w:noProof/>
                    <w:webHidden/>
                  </w:rPr>
                  <w:fldChar w:fldCharType="begin"/>
                </w:r>
                <w:r w:rsidR="00AF0BD7">
                  <w:rPr>
                    <w:noProof/>
                    <w:webHidden/>
                  </w:rPr>
                  <w:instrText xml:space="preserve"> PAGEREF _Toc479423931 \h </w:instrText>
                </w:r>
                <w:r w:rsidR="00AF0BD7">
                  <w:rPr>
                    <w:noProof/>
                    <w:webHidden/>
                  </w:rPr>
                </w:r>
                <w:r w:rsidR="00AF0BD7">
                  <w:rPr>
                    <w:noProof/>
                    <w:webHidden/>
                  </w:rPr>
                  <w:fldChar w:fldCharType="separate"/>
                </w:r>
                <w:r w:rsidR="00AF0BD7">
                  <w:rPr>
                    <w:noProof/>
                    <w:webHidden/>
                  </w:rPr>
                  <w:t>15</w:t>
                </w:r>
                <w:r w:rsidR="00AF0BD7">
                  <w:rPr>
                    <w:noProof/>
                    <w:webHidden/>
                  </w:rPr>
                  <w:fldChar w:fldCharType="end"/>
                </w:r>
              </w:hyperlink>
            </w:p>
            <w:p w14:paraId="67ECE544" w14:textId="40A00692" w:rsidR="00AF0BD7" w:rsidRDefault="0013181F">
              <w:pPr>
                <w:pStyle w:val="TOC3"/>
                <w:tabs>
                  <w:tab w:val="right" w:leader="dot" w:pos="9350"/>
                </w:tabs>
                <w:rPr>
                  <w:rFonts w:cstheme="minorBidi"/>
                  <w:noProof/>
                </w:rPr>
              </w:pPr>
              <w:hyperlink w:anchor="_Toc479423932" w:history="1">
                <w:r w:rsidR="00AF0BD7" w:rsidRPr="004700B1">
                  <w:rPr>
                    <w:rStyle w:val="Hyperlink"/>
                    <w:rFonts w:asciiTheme="majorHAnsi" w:hAnsiTheme="majorHAnsi"/>
                    <w:noProof/>
                    <w:lang w:val="en-GB"/>
                  </w:rPr>
                  <w:t xml:space="preserve">Figure 7: Structure of a </w:t>
                </w:r>
                <w:r w:rsidR="00B15D57">
                  <w:rPr>
                    <w:rStyle w:val="Hyperlink"/>
                    <w:rFonts w:asciiTheme="majorHAnsi" w:hAnsiTheme="majorHAnsi"/>
                    <w:noProof/>
                    <w:lang w:val="en-GB"/>
                  </w:rPr>
                  <w:t>S</w:t>
                </w:r>
                <w:r w:rsidR="00AF0BD7" w:rsidRPr="004700B1">
                  <w:rPr>
                    <w:rStyle w:val="Hyperlink"/>
                    <w:rFonts w:asciiTheme="majorHAnsi" w:hAnsiTheme="majorHAnsi"/>
                    <w:noProof/>
                    <w:lang w:val="en-GB"/>
                  </w:rPr>
                  <w:t xml:space="preserve">imple </w:t>
                </w:r>
                <w:r w:rsidR="00B15D57">
                  <w:rPr>
                    <w:rStyle w:val="Hyperlink"/>
                    <w:rFonts w:asciiTheme="majorHAnsi" w:hAnsiTheme="majorHAnsi"/>
                    <w:noProof/>
                    <w:lang w:val="en-GB"/>
                  </w:rPr>
                  <w:t>E</w:t>
                </w:r>
                <w:r w:rsidR="00AF0BD7" w:rsidRPr="004700B1">
                  <w:rPr>
                    <w:rStyle w:val="Hyperlink"/>
                    <w:rFonts w:asciiTheme="majorHAnsi" w:hAnsiTheme="majorHAnsi"/>
                    <w:noProof/>
                    <w:lang w:val="en-GB"/>
                  </w:rPr>
                  <w:t xml:space="preserve">lectricity </w:t>
                </w:r>
                <w:r w:rsidR="00B15D57">
                  <w:rPr>
                    <w:rStyle w:val="Hyperlink"/>
                    <w:rFonts w:asciiTheme="majorHAnsi" w:hAnsiTheme="majorHAnsi"/>
                    <w:noProof/>
                    <w:lang w:val="en-GB"/>
                  </w:rPr>
                  <w:t>S</w:t>
                </w:r>
                <w:r w:rsidR="00AF0BD7" w:rsidRPr="004700B1">
                  <w:rPr>
                    <w:rStyle w:val="Hyperlink"/>
                    <w:rFonts w:asciiTheme="majorHAnsi" w:hAnsiTheme="majorHAnsi"/>
                    <w:noProof/>
                    <w:lang w:val="en-GB"/>
                  </w:rPr>
                  <w:t>ystem</w:t>
                </w:r>
                <w:r w:rsidR="00AF0BD7">
                  <w:rPr>
                    <w:noProof/>
                    <w:webHidden/>
                  </w:rPr>
                  <w:tab/>
                </w:r>
                <w:r w:rsidR="00AF0BD7">
                  <w:rPr>
                    <w:noProof/>
                    <w:webHidden/>
                  </w:rPr>
                  <w:fldChar w:fldCharType="begin"/>
                </w:r>
                <w:r w:rsidR="00AF0BD7">
                  <w:rPr>
                    <w:noProof/>
                    <w:webHidden/>
                  </w:rPr>
                  <w:instrText xml:space="preserve"> PAGEREF _Toc479423932 \h </w:instrText>
                </w:r>
                <w:r w:rsidR="00AF0BD7">
                  <w:rPr>
                    <w:noProof/>
                    <w:webHidden/>
                  </w:rPr>
                </w:r>
                <w:r w:rsidR="00AF0BD7">
                  <w:rPr>
                    <w:noProof/>
                    <w:webHidden/>
                  </w:rPr>
                  <w:fldChar w:fldCharType="separate"/>
                </w:r>
                <w:r w:rsidR="00AF0BD7">
                  <w:rPr>
                    <w:noProof/>
                    <w:webHidden/>
                  </w:rPr>
                  <w:t>16</w:t>
                </w:r>
                <w:r w:rsidR="00AF0BD7">
                  <w:rPr>
                    <w:noProof/>
                    <w:webHidden/>
                  </w:rPr>
                  <w:fldChar w:fldCharType="end"/>
                </w:r>
              </w:hyperlink>
            </w:p>
            <w:p w14:paraId="06243E19" w14:textId="51690578" w:rsidR="00AF0BD7" w:rsidRDefault="0013181F">
              <w:pPr>
                <w:pStyle w:val="TOC3"/>
                <w:tabs>
                  <w:tab w:val="right" w:leader="dot" w:pos="9350"/>
                </w:tabs>
                <w:rPr>
                  <w:rFonts w:cstheme="minorBidi"/>
                  <w:noProof/>
                </w:rPr>
              </w:pPr>
              <w:hyperlink w:anchor="_Toc479423933" w:history="1">
                <w:r w:rsidR="00AF0BD7" w:rsidRPr="004700B1">
                  <w:rPr>
                    <w:rStyle w:val="Hyperlink"/>
                    <w:rFonts w:asciiTheme="majorHAnsi" w:hAnsiTheme="majorHAnsi"/>
                    <w:noProof/>
                    <w:lang w:val="en-GB"/>
                  </w:rPr>
                  <w:t xml:space="preserve">Figure 8. Generic </w:t>
                </w:r>
                <w:r w:rsidR="00B15D57">
                  <w:rPr>
                    <w:rStyle w:val="Hyperlink"/>
                    <w:rFonts w:asciiTheme="majorHAnsi" w:hAnsiTheme="majorHAnsi"/>
                    <w:noProof/>
                    <w:lang w:val="en-GB"/>
                  </w:rPr>
                  <w:t>E</w:t>
                </w:r>
                <w:r w:rsidR="00AF0BD7" w:rsidRPr="004700B1">
                  <w:rPr>
                    <w:rStyle w:val="Hyperlink"/>
                    <w:rFonts w:asciiTheme="majorHAnsi" w:hAnsiTheme="majorHAnsi"/>
                    <w:noProof/>
                    <w:lang w:val="en-GB"/>
                  </w:rPr>
                  <w:t xml:space="preserve">lectricity </w:t>
                </w:r>
                <w:r w:rsidR="00B15D57">
                  <w:rPr>
                    <w:rStyle w:val="Hyperlink"/>
                    <w:rFonts w:asciiTheme="majorHAnsi" w:hAnsiTheme="majorHAnsi"/>
                    <w:noProof/>
                    <w:lang w:val="en-GB"/>
                  </w:rPr>
                  <w:t>E</w:t>
                </w:r>
                <w:r w:rsidR="00AF0BD7" w:rsidRPr="004700B1">
                  <w:rPr>
                    <w:rStyle w:val="Hyperlink"/>
                    <w:rFonts w:asciiTheme="majorHAnsi" w:hAnsiTheme="majorHAnsi"/>
                    <w:noProof/>
                    <w:lang w:val="en-GB"/>
                  </w:rPr>
                  <w:t xml:space="preserve">xpansion </w:t>
                </w:r>
                <w:r w:rsidR="00B15D57">
                  <w:rPr>
                    <w:rStyle w:val="Hyperlink"/>
                    <w:rFonts w:asciiTheme="majorHAnsi" w:hAnsiTheme="majorHAnsi"/>
                    <w:noProof/>
                    <w:lang w:val="en-GB"/>
                  </w:rPr>
                  <w:t>S</w:t>
                </w:r>
                <w:r w:rsidR="00AF0BD7" w:rsidRPr="004700B1">
                  <w:rPr>
                    <w:rStyle w:val="Hyperlink"/>
                    <w:rFonts w:asciiTheme="majorHAnsi" w:hAnsiTheme="majorHAnsi"/>
                    <w:noProof/>
                    <w:lang w:val="en-GB"/>
                  </w:rPr>
                  <w:t>chedule</w:t>
                </w:r>
                <w:r w:rsidR="00AF0BD7">
                  <w:rPr>
                    <w:noProof/>
                    <w:webHidden/>
                  </w:rPr>
                  <w:tab/>
                </w:r>
                <w:r w:rsidR="00AF0BD7">
                  <w:rPr>
                    <w:noProof/>
                    <w:webHidden/>
                  </w:rPr>
                  <w:fldChar w:fldCharType="begin"/>
                </w:r>
                <w:r w:rsidR="00AF0BD7">
                  <w:rPr>
                    <w:noProof/>
                    <w:webHidden/>
                  </w:rPr>
                  <w:instrText xml:space="preserve"> PAGEREF _Toc479423933 \h </w:instrText>
                </w:r>
                <w:r w:rsidR="00AF0BD7">
                  <w:rPr>
                    <w:noProof/>
                    <w:webHidden/>
                  </w:rPr>
                </w:r>
                <w:r w:rsidR="00AF0BD7">
                  <w:rPr>
                    <w:noProof/>
                    <w:webHidden/>
                  </w:rPr>
                  <w:fldChar w:fldCharType="separate"/>
                </w:r>
                <w:r w:rsidR="00AF0BD7">
                  <w:rPr>
                    <w:noProof/>
                    <w:webHidden/>
                  </w:rPr>
                  <w:t>17</w:t>
                </w:r>
                <w:r w:rsidR="00AF0BD7">
                  <w:rPr>
                    <w:noProof/>
                    <w:webHidden/>
                  </w:rPr>
                  <w:fldChar w:fldCharType="end"/>
                </w:r>
              </w:hyperlink>
            </w:p>
            <w:p w14:paraId="376EE7C6" w14:textId="42926563" w:rsidR="00AF0BD7" w:rsidRDefault="0013181F">
              <w:pPr>
                <w:pStyle w:val="TOC3"/>
                <w:tabs>
                  <w:tab w:val="right" w:leader="dot" w:pos="9350"/>
                </w:tabs>
                <w:rPr>
                  <w:rFonts w:cstheme="minorBidi"/>
                  <w:noProof/>
                </w:rPr>
              </w:pPr>
              <w:hyperlink w:anchor="_Toc479423934" w:history="1">
                <w:r w:rsidR="00AF0BD7" w:rsidRPr="004700B1">
                  <w:rPr>
                    <w:rStyle w:val="Hyperlink"/>
                    <w:rFonts w:ascii="Cambria" w:hAnsi="Cambria"/>
                    <w:noProof/>
                    <w:lang w:val="en-GB"/>
                  </w:rPr>
                  <w:t xml:space="preserve">Table 1: </w:t>
                </w:r>
                <w:r w:rsidR="00B15D57">
                  <w:rPr>
                    <w:rStyle w:val="Hyperlink"/>
                    <w:rFonts w:ascii="Cambria" w:hAnsi="Cambria"/>
                    <w:noProof/>
                    <w:lang w:val="en-GB"/>
                  </w:rPr>
                  <w:t>An E</w:t>
                </w:r>
                <w:r w:rsidR="00AF0BD7" w:rsidRPr="004700B1">
                  <w:rPr>
                    <w:rStyle w:val="Hyperlink"/>
                    <w:rFonts w:ascii="Cambria" w:hAnsi="Cambria"/>
                    <w:noProof/>
                    <w:lang w:val="en-GB"/>
                  </w:rPr>
                  <w:t>xample</w:t>
                </w:r>
                <w:r w:rsidR="00165AB3">
                  <w:rPr>
                    <w:rStyle w:val="Hyperlink"/>
                    <w:rFonts w:ascii="Cambria" w:hAnsi="Cambria"/>
                    <w:noProof/>
                    <w:lang w:val="en-GB"/>
                  </w:rPr>
                  <w:t xml:space="preserve"> of</w:t>
                </w:r>
                <w:r w:rsidR="00AF0BD7" w:rsidRPr="004700B1">
                  <w:rPr>
                    <w:rStyle w:val="Hyperlink"/>
                    <w:rFonts w:ascii="Cambria" w:hAnsi="Cambria"/>
                    <w:noProof/>
                    <w:lang w:val="en-GB"/>
                  </w:rPr>
                  <w:t xml:space="preserve"> </w:t>
                </w:r>
                <w:r w:rsidR="00B15D57">
                  <w:rPr>
                    <w:rStyle w:val="Hyperlink"/>
                    <w:rFonts w:ascii="Cambria" w:hAnsi="Cambria"/>
                    <w:noProof/>
                    <w:lang w:val="en-GB"/>
                  </w:rPr>
                  <w:t>T</w:t>
                </w:r>
                <w:r w:rsidR="00AF0BD7" w:rsidRPr="004700B1">
                  <w:rPr>
                    <w:rStyle w:val="Hyperlink"/>
                    <w:rFonts w:ascii="Cambria" w:hAnsi="Cambria"/>
                    <w:noProof/>
                    <w:lang w:val="en-GB"/>
                  </w:rPr>
                  <w:t xml:space="preserve">echno-economic </w:t>
                </w:r>
                <w:r w:rsidR="00B15D57">
                  <w:rPr>
                    <w:rStyle w:val="Hyperlink"/>
                    <w:rFonts w:ascii="Cambria" w:hAnsi="Cambria"/>
                    <w:noProof/>
                    <w:lang w:val="en-GB"/>
                  </w:rPr>
                  <w:t>P</w:t>
                </w:r>
                <w:r w:rsidR="00AF0BD7" w:rsidRPr="004700B1">
                  <w:rPr>
                    <w:rStyle w:val="Hyperlink"/>
                    <w:rFonts w:ascii="Cambria" w:hAnsi="Cambria"/>
                    <w:noProof/>
                    <w:lang w:val="en-GB"/>
                  </w:rPr>
                  <w:t xml:space="preserve">arameters of </w:t>
                </w:r>
                <w:r w:rsidR="00B15D57">
                  <w:rPr>
                    <w:rStyle w:val="Hyperlink"/>
                    <w:rFonts w:ascii="Cambria" w:hAnsi="Cambria"/>
                    <w:noProof/>
                    <w:lang w:val="en-GB"/>
                  </w:rPr>
                  <w:t>E</w:t>
                </w:r>
                <w:r w:rsidR="00AF0BD7" w:rsidRPr="004700B1">
                  <w:rPr>
                    <w:rStyle w:val="Hyperlink"/>
                    <w:rFonts w:ascii="Cambria" w:hAnsi="Cambria"/>
                    <w:noProof/>
                    <w:lang w:val="en-GB"/>
                  </w:rPr>
                  <w:t xml:space="preserve">lectricity </w:t>
                </w:r>
                <w:r w:rsidR="00B15D57">
                  <w:rPr>
                    <w:rStyle w:val="Hyperlink"/>
                    <w:rFonts w:ascii="Cambria" w:hAnsi="Cambria"/>
                    <w:noProof/>
                    <w:lang w:val="en-GB"/>
                  </w:rPr>
                  <w:t>E</w:t>
                </w:r>
                <w:r w:rsidR="00AF0BD7" w:rsidRPr="004700B1">
                  <w:rPr>
                    <w:rStyle w:val="Hyperlink"/>
                    <w:rFonts w:ascii="Cambria" w:hAnsi="Cambria"/>
                    <w:noProof/>
                    <w:lang w:val="en-GB"/>
                  </w:rPr>
                  <w:t xml:space="preserve">xpansion </w:t>
                </w:r>
                <w:r w:rsidR="00B15D57">
                  <w:rPr>
                    <w:rStyle w:val="Hyperlink"/>
                    <w:rFonts w:ascii="Cambria" w:hAnsi="Cambria"/>
                    <w:noProof/>
                    <w:lang w:val="en-GB"/>
                  </w:rPr>
                  <w:t>O</w:t>
                </w:r>
                <w:r w:rsidR="00AF0BD7" w:rsidRPr="004700B1">
                  <w:rPr>
                    <w:rStyle w:val="Hyperlink"/>
                    <w:rFonts w:ascii="Cambria" w:hAnsi="Cambria"/>
                    <w:noProof/>
                    <w:lang w:val="en-GB"/>
                  </w:rPr>
                  <w:t>ptions</w:t>
                </w:r>
                <w:r w:rsidR="00AF0BD7">
                  <w:rPr>
                    <w:noProof/>
                    <w:webHidden/>
                  </w:rPr>
                  <w:tab/>
                </w:r>
                <w:r w:rsidR="00AF0BD7">
                  <w:rPr>
                    <w:noProof/>
                    <w:webHidden/>
                  </w:rPr>
                  <w:fldChar w:fldCharType="begin"/>
                </w:r>
                <w:r w:rsidR="00AF0BD7">
                  <w:rPr>
                    <w:noProof/>
                    <w:webHidden/>
                  </w:rPr>
                  <w:instrText xml:space="preserve"> PAGEREF _Toc479423934 \h </w:instrText>
                </w:r>
                <w:r w:rsidR="00AF0BD7">
                  <w:rPr>
                    <w:noProof/>
                    <w:webHidden/>
                  </w:rPr>
                </w:r>
                <w:r w:rsidR="00AF0BD7">
                  <w:rPr>
                    <w:noProof/>
                    <w:webHidden/>
                  </w:rPr>
                  <w:fldChar w:fldCharType="separate"/>
                </w:r>
                <w:r w:rsidR="00AF0BD7">
                  <w:rPr>
                    <w:noProof/>
                    <w:webHidden/>
                  </w:rPr>
                  <w:t>18</w:t>
                </w:r>
                <w:r w:rsidR="00AF0BD7">
                  <w:rPr>
                    <w:noProof/>
                    <w:webHidden/>
                  </w:rPr>
                  <w:fldChar w:fldCharType="end"/>
                </w:r>
              </w:hyperlink>
            </w:p>
            <w:p w14:paraId="34BE7497" w14:textId="05486920" w:rsidR="00AF0BD7" w:rsidRDefault="0013181F">
              <w:pPr>
                <w:pStyle w:val="TOC2"/>
                <w:tabs>
                  <w:tab w:val="right" w:leader="dot" w:pos="9350"/>
                </w:tabs>
                <w:rPr>
                  <w:rFonts w:cstheme="minorBidi"/>
                  <w:noProof/>
                </w:rPr>
              </w:pPr>
              <w:hyperlink w:anchor="_Toc479423935" w:history="1">
                <w:r w:rsidR="00AF0BD7" w:rsidRPr="004700B1">
                  <w:rPr>
                    <w:rStyle w:val="Hyperlink"/>
                    <w:rFonts w:asciiTheme="majorHAnsi" w:hAnsiTheme="majorHAnsi"/>
                    <w:noProof/>
                    <w:lang w:val="en-GB"/>
                  </w:rPr>
                  <w:t>M</w:t>
                </w:r>
                <w:r w:rsidR="0098187C">
                  <w:rPr>
                    <w:rStyle w:val="Hyperlink"/>
                    <w:rFonts w:asciiTheme="majorHAnsi" w:hAnsiTheme="majorHAnsi"/>
                    <w:noProof/>
                    <w:lang w:val="en-GB"/>
                  </w:rPr>
                  <w:t>oManI (M</w:t>
                </w:r>
                <w:r w:rsidR="00AF0BD7" w:rsidRPr="004700B1">
                  <w:rPr>
                    <w:rStyle w:val="Hyperlink"/>
                    <w:rFonts w:asciiTheme="majorHAnsi" w:hAnsiTheme="majorHAnsi"/>
                    <w:noProof/>
                    <w:lang w:val="en-GB"/>
                  </w:rPr>
                  <w:t>odel Management Interface)</w:t>
                </w:r>
                <w:r w:rsidR="00AF0BD7">
                  <w:rPr>
                    <w:noProof/>
                    <w:webHidden/>
                  </w:rPr>
                  <w:tab/>
                </w:r>
                <w:r w:rsidR="00AF0BD7">
                  <w:rPr>
                    <w:noProof/>
                    <w:webHidden/>
                  </w:rPr>
                  <w:fldChar w:fldCharType="begin"/>
                </w:r>
                <w:r w:rsidR="00AF0BD7">
                  <w:rPr>
                    <w:noProof/>
                    <w:webHidden/>
                  </w:rPr>
                  <w:instrText xml:space="preserve"> PAGEREF _Toc479423935 \h </w:instrText>
                </w:r>
                <w:r w:rsidR="00AF0BD7">
                  <w:rPr>
                    <w:noProof/>
                    <w:webHidden/>
                  </w:rPr>
                </w:r>
                <w:r w:rsidR="00AF0BD7">
                  <w:rPr>
                    <w:noProof/>
                    <w:webHidden/>
                  </w:rPr>
                  <w:fldChar w:fldCharType="separate"/>
                </w:r>
                <w:r w:rsidR="00AF0BD7">
                  <w:rPr>
                    <w:noProof/>
                    <w:webHidden/>
                  </w:rPr>
                  <w:t>18</w:t>
                </w:r>
                <w:r w:rsidR="00AF0BD7">
                  <w:rPr>
                    <w:noProof/>
                    <w:webHidden/>
                  </w:rPr>
                  <w:fldChar w:fldCharType="end"/>
                </w:r>
              </w:hyperlink>
            </w:p>
            <w:p w14:paraId="098BA0A5" w14:textId="66D2BE33" w:rsidR="00AF0BD7" w:rsidRDefault="0013181F">
              <w:pPr>
                <w:pStyle w:val="TOC3"/>
                <w:tabs>
                  <w:tab w:val="right" w:leader="dot" w:pos="9350"/>
                </w:tabs>
                <w:rPr>
                  <w:rFonts w:cstheme="minorBidi"/>
                  <w:noProof/>
                </w:rPr>
              </w:pPr>
              <w:hyperlink w:anchor="_Toc479423936" w:history="1">
                <w:r w:rsidR="00AF0BD7" w:rsidRPr="004700B1">
                  <w:rPr>
                    <w:rStyle w:val="Hyperlink"/>
                    <w:rFonts w:asciiTheme="majorHAnsi" w:hAnsiTheme="majorHAnsi"/>
                    <w:noProof/>
                    <w:lang w:val="en-GB"/>
                  </w:rPr>
                  <w:t xml:space="preserve">Figure 9. Data </w:t>
                </w:r>
                <w:r w:rsidR="00B15D57">
                  <w:rPr>
                    <w:rStyle w:val="Hyperlink"/>
                    <w:rFonts w:asciiTheme="majorHAnsi" w:hAnsiTheme="majorHAnsi"/>
                    <w:noProof/>
                    <w:lang w:val="en-GB"/>
                  </w:rPr>
                  <w:t>I</w:t>
                </w:r>
                <w:r w:rsidR="00AF0BD7" w:rsidRPr="004700B1">
                  <w:rPr>
                    <w:rStyle w:val="Hyperlink"/>
                    <w:rFonts w:asciiTheme="majorHAnsi" w:hAnsiTheme="majorHAnsi"/>
                    <w:noProof/>
                    <w:lang w:val="en-GB"/>
                  </w:rPr>
                  <w:t>nput with</w:t>
                </w:r>
                <w:r w:rsidR="0098187C">
                  <w:rPr>
                    <w:rStyle w:val="Hyperlink"/>
                    <w:rFonts w:asciiTheme="majorHAnsi" w:hAnsiTheme="majorHAnsi"/>
                    <w:noProof/>
                    <w:lang w:val="en-GB"/>
                  </w:rPr>
                  <w:t xml:space="preserve"> </w:t>
                </w:r>
                <w:r w:rsidR="00535813">
                  <w:rPr>
                    <w:rStyle w:val="Hyperlink"/>
                    <w:rFonts w:asciiTheme="majorHAnsi" w:hAnsiTheme="majorHAnsi"/>
                    <w:noProof/>
                    <w:lang w:val="en-GB"/>
                  </w:rPr>
                  <w:t xml:space="preserve">a </w:t>
                </w:r>
                <w:r w:rsidR="0098187C">
                  <w:rPr>
                    <w:rStyle w:val="Hyperlink"/>
                    <w:rFonts w:asciiTheme="majorHAnsi" w:hAnsiTheme="majorHAnsi"/>
                    <w:noProof/>
                    <w:lang w:val="en-GB"/>
                  </w:rPr>
                  <w:t>MoManI</w:t>
                </w:r>
                <w:r w:rsidR="00AF0BD7" w:rsidRPr="004700B1">
                  <w:rPr>
                    <w:rStyle w:val="Hyperlink"/>
                    <w:rFonts w:asciiTheme="majorHAnsi" w:hAnsiTheme="majorHAnsi"/>
                    <w:noProof/>
                    <w:lang w:val="en-GB"/>
                  </w:rPr>
                  <w:t xml:space="preserve"> </w:t>
                </w:r>
                <w:r w:rsidR="00B15D57">
                  <w:rPr>
                    <w:rStyle w:val="Hyperlink"/>
                    <w:rFonts w:asciiTheme="majorHAnsi" w:hAnsiTheme="majorHAnsi"/>
                    <w:noProof/>
                    <w:lang w:val="en-GB"/>
                  </w:rPr>
                  <w:t>I</w:t>
                </w:r>
                <w:r w:rsidR="00AF0BD7" w:rsidRPr="004700B1">
                  <w:rPr>
                    <w:rStyle w:val="Hyperlink"/>
                    <w:rFonts w:asciiTheme="majorHAnsi" w:hAnsiTheme="majorHAnsi"/>
                    <w:noProof/>
                    <w:lang w:val="en-GB"/>
                  </w:rPr>
                  <w:t>nterfac</w:t>
                </w:r>
                <w:r w:rsidR="0098187C">
                  <w:rPr>
                    <w:rStyle w:val="Hyperlink"/>
                    <w:rFonts w:asciiTheme="majorHAnsi" w:hAnsiTheme="majorHAnsi"/>
                    <w:noProof/>
                    <w:lang w:val="en-GB"/>
                  </w:rPr>
                  <w:t>e</w:t>
                </w:r>
                <w:r w:rsidR="00AF0BD7">
                  <w:rPr>
                    <w:noProof/>
                    <w:webHidden/>
                  </w:rPr>
                  <w:tab/>
                </w:r>
                <w:r w:rsidR="00AF0BD7">
                  <w:rPr>
                    <w:noProof/>
                    <w:webHidden/>
                  </w:rPr>
                  <w:fldChar w:fldCharType="begin"/>
                </w:r>
                <w:r w:rsidR="00AF0BD7">
                  <w:rPr>
                    <w:noProof/>
                    <w:webHidden/>
                  </w:rPr>
                  <w:instrText xml:space="preserve"> PAGEREF _Toc479423936 \h </w:instrText>
                </w:r>
                <w:r w:rsidR="00AF0BD7">
                  <w:rPr>
                    <w:noProof/>
                    <w:webHidden/>
                  </w:rPr>
                </w:r>
                <w:r w:rsidR="00AF0BD7">
                  <w:rPr>
                    <w:noProof/>
                    <w:webHidden/>
                  </w:rPr>
                  <w:fldChar w:fldCharType="separate"/>
                </w:r>
                <w:r w:rsidR="00AF0BD7">
                  <w:rPr>
                    <w:noProof/>
                    <w:webHidden/>
                  </w:rPr>
                  <w:t>19</w:t>
                </w:r>
                <w:r w:rsidR="00AF0BD7">
                  <w:rPr>
                    <w:noProof/>
                    <w:webHidden/>
                  </w:rPr>
                  <w:fldChar w:fldCharType="end"/>
                </w:r>
              </w:hyperlink>
            </w:p>
            <w:p w14:paraId="4C9EA0F9" w14:textId="0E710145" w:rsidR="00AF0BD7" w:rsidRDefault="0013181F">
              <w:pPr>
                <w:pStyle w:val="TOC3"/>
                <w:tabs>
                  <w:tab w:val="right" w:leader="dot" w:pos="9350"/>
                </w:tabs>
                <w:rPr>
                  <w:rFonts w:cstheme="minorBidi"/>
                  <w:noProof/>
                </w:rPr>
              </w:pPr>
              <w:hyperlink w:anchor="_Toc479423937" w:history="1">
                <w:r w:rsidR="00AF0BD7" w:rsidRPr="004700B1">
                  <w:rPr>
                    <w:rStyle w:val="Hyperlink"/>
                    <w:rFonts w:asciiTheme="majorHAnsi" w:hAnsiTheme="majorHAnsi"/>
                    <w:noProof/>
                    <w:lang w:val="en-GB"/>
                  </w:rPr>
                  <w:t xml:space="preserve">Figure 10. Results </w:t>
                </w:r>
                <w:r w:rsidR="00B15D57">
                  <w:rPr>
                    <w:rStyle w:val="Hyperlink"/>
                    <w:rFonts w:asciiTheme="majorHAnsi" w:hAnsiTheme="majorHAnsi"/>
                    <w:noProof/>
                    <w:lang w:val="en-GB"/>
                  </w:rPr>
                  <w:t>V</w:t>
                </w:r>
                <w:r w:rsidR="00AF0BD7" w:rsidRPr="004700B1">
                  <w:rPr>
                    <w:rStyle w:val="Hyperlink"/>
                    <w:rFonts w:asciiTheme="majorHAnsi" w:hAnsiTheme="majorHAnsi"/>
                    <w:noProof/>
                    <w:lang w:val="en-GB"/>
                  </w:rPr>
                  <w:t>isuali</w:t>
                </w:r>
                <w:r w:rsidR="0098187C">
                  <w:rPr>
                    <w:rStyle w:val="Hyperlink"/>
                    <w:rFonts w:asciiTheme="majorHAnsi" w:hAnsiTheme="majorHAnsi"/>
                    <w:noProof/>
                    <w:lang w:val="en-GB"/>
                  </w:rPr>
                  <w:t>z</w:t>
                </w:r>
                <w:r w:rsidR="00AF0BD7" w:rsidRPr="004700B1">
                  <w:rPr>
                    <w:rStyle w:val="Hyperlink"/>
                    <w:rFonts w:asciiTheme="majorHAnsi" w:hAnsiTheme="majorHAnsi"/>
                    <w:noProof/>
                    <w:lang w:val="en-GB"/>
                  </w:rPr>
                  <w:t xml:space="preserve">ation with </w:t>
                </w:r>
                <w:r w:rsidR="0098187C">
                  <w:rPr>
                    <w:rStyle w:val="Hyperlink"/>
                    <w:rFonts w:asciiTheme="majorHAnsi" w:hAnsiTheme="majorHAnsi"/>
                    <w:noProof/>
                    <w:lang w:val="en-GB"/>
                  </w:rPr>
                  <w:t>M</w:t>
                </w:r>
                <w:r w:rsidR="00AF0BD7" w:rsidRPr="004700B1">
                  <w:rPr>
                    <w:rStyle w:val="Hyperlink"/>
                    <w:rFonts w:asciiTheme="majorHAnsi" w:hAnsiTheme="majorHAnsi"/>
                    <w:noProof/>
                    <w:lang w:val="en-GB"/>
                  </w:rPr>
                  <w:t>o</w:t>
                </w:r>
                <w:r w:rsidR="0098187C">
                  <w:rPr>
                    <w:rStyle w:val="Hyperlink"/>
                    <w:rFonts w:asciiTheme="majorHAnsi" w:hAnsiTheme="majorHAnsi"/>
                    <w:noProof/>
                    <w:lang w:val="en-GB"/>
                  </w:rPr>
                  <w:t>M</w:t>
                </w:r>
                <w:r w:rsidR="00AF0BD7" w:rsidRPr="004700B1">
                  <w:rPr>
                    <w:rStyle w:val="Hyperlink"/>
                    <w:rFonts w:asciiTheme="majorHAnsi" w:hAnsiTheme="majorHAnsi"/>
                    <w:noProof/>
                    <w:lang w:val="en-GB"/>
                  </w:rPr>
                  <w:t>an</w:t>
                </w:r>
                <w:r w:rsidR="0098187C">
                  <w:rPr>
                    <w:rStyle w:val="Hyperlink"/>
                    <w:rFonts w:asciiTheme="majorHAnsi" w:hAnsiTheme="majorHAnsi"/>
                    <w:noProof/>
                    <w:lang w:val="en-GB"/>
                  </w:rPr>
                  <w:t>I</w:t>
                </w:r>
                <w:r w:rsidR="00AF0BD7">
                  <w:rPr>
                    <w:noProof/>
                    <w:webHidden/>
                  </w:rPr>
                  <w:tab/>
                </w:r>
                <w:r w:rsidR="00AF0BD7">
                  <w:rPr>
                    <w:noProof/>
                    <w:webHidden/>
                  </w:rPr>
                  <w:fldChar w:fldCharType="begin"/>
                </w:r>
                <w:r w:rsidR="00AF0BD7">
                  <w:rPr>
                    <w:noProof/>
                    <w:webHidden/>
                  </w:rPr>
                  <w:instrText xml:space="preserve"> PAGEREF _Toc479423937 \h </w:instrText>
                </w:r>
                <w:r w:rsidR="00AF0BD7">
                  <w:rPr>
                    <w:noProof/>
                    <w:webHidden/>
                  </w:rPr>
                </w:r>
                <w:r w:rsidR="00AF0BD7">
                  <w:rPr>
                    <w:noProof/>
                    <w:webHidden/>
                  </w:rPr>
                  <w:fldChar w:fldCharType="separate"/>
                </w:r>
                <w:r w:rsidR="00AF0BD7">
                  <w:rPr>
                    <w:noProof/>
                    <w:webHidden/>
                  </w:rPr>
                  <w:t>20</w:t>
                </w:r>
                <w:r w:rsidR="00AF0BD7">
                  <w:rPr>
                    <w:noProof/>
                    <w:webHidden/>
                  </w:rPr>
                  <w:fldChar w:fldCharType="end"/>
                </w:r>
              </w:hyperlink>
            </w:p>
            <w:p w14:paraId="7C9251C9" w14:textId="204A7508" w:rsidR="00AF0BD7" w:rsidRDefault="0013181F">
              <w:pPr>
                <w:pStyle w:val="TOC1"/>
                <w:tabs>
                  <w:tab w:val="right" w:leader="dot" w:pos="9350"/>
                </w:tabs>
                <w:rPr>
                  <w:rFonts w:cstheme="minorBidi"/>
                  <w:noProof/>
                </w:rPr>
              </w:pPr>
              <w:hyperlink w:anchor="_Toc479423938" w:history="1">
                <w:r w:rsidR="00AF0BD7" w:rsidRPr="004700B1">
                  <w:rPr>
                    <w:rStyle w:val="Hyperlink"/>
                    <w:rFonts w:asciiTheme="majorHAnsi" w:hAnsiTheme="majorHAnsi"/>
                    <w:b/>
                    <w:noProof/>
                    <w:lang w:val="en-GB"/>
                  </w:rPr>
                  <w:t xml:space="preserve">Closing </w:t>
                </w:r>
                <w:r w:rsidR="00535813">
                  <w:rPr>
                    <w:rStyle w:val="Hyperlink"/>
                    <w:rFonts w:asciiTheme="majorHAnsi" w:hAnsiTheme="majorHAnsi"/>
                    <w:b/>
                    <w:noProof/>
                    <w:lang w:val="en-GB"/>
                  </w:rPr>
                  <w:t>R</w:t>
                </w:r>
                <w:r w:rsidR="00AF0BD7" w:rsidRPr="004700B1">
                  <w:rPr>
                    <w:rStyle w:val="Hyperlink"/>
                    <w:rFonts w:asciiTheme="majorHAnsi" w:hAnsiTheme="majorHAnsi"/>
                    <w:b/>
                    <w:noProof/>
                    <w:lang w:val="en-GB"/>
                  </w:rPr>
                  <w:t>emarks</w:t>
                </w:r>
                <w:r w:rsidR="00AF0BD7">
                  <w:rPr>
                    <w:noProof/>
                    <w:webHidden/>
                  </w:rPr>
                  <w:tab/>
                </w:r>
                <w:r w:rsidR="00AF0BD7">
                  <w:rPr>
                    <w:noProof/>
                    <w:webHidden/>
                  </w:rPr>
                  <w:fldChar w:fldCharType="begin"/>
                </w:r>
                <w:r w:rsidR="00AF0BD7">
                  <w:rPr>
                    <w:noProof/>
                    <w:webHidden/>
                  </w:rPr>
                  <w:instrText xml:space="preserve"> PAGEREF _Toc479423938 \h </w:instrText>
                </w:r>
                <w:r w:rsidR="00AF0BD7">
                  <w:rPr>
                    <w:noProof/>
                    <w:webHidden/>
                  </w:rPr>
                </w:r>
                <w:r w:rsidR="00AF0BD7">
                  <w:rPr>
                    <w:noProof/>
                    <w:webHidden/>
                  </w:rPr>
                  <w:fldChar w:fldCharType="separate"/>
                </w:r>
                <w:r w:rsidR="00AF0BD7">
                  <w:rPr>
                    <w:noProof/>
                    <w:webHidden/>
                  </w:rPr>
                  <w:t>20</w:t>
                </w:r>
                <w:r w:rsidR="00AF0BD7">
                  <w:rPr>
                    <w:noProof/>
                    <w:webHidden/>
                  </w:rPr>
                  <w:fldChar w:fldCharType="end"/>
                </w:r>
              </w:hyperlink>
            </w:p>
            <w:p w14:paraId="14588A5A" w14:textId="77777777" w:rsidR="00AF0BD7" w:rsidRDefault="0013181F">
              <w:pPr>
                <w:pStyle w:val="TOC1"/>
                <w:tabs>
                  <w:tab w:val="right" w:leader="dot" w:pos="9350"/>
                </w:tabs>
                <w:rPr>
                  <w:rFonts w:cstheme="minorBidi"/>
                  <w:noProof/>
                </w:rPr>
              </w:pPr>
              <w:hyperlink w:anchor="_Toc479423939" w:history="1">
                <w:r w:rsidR="00AF0BD7" w:rsidRPr="004700B1">
                  <w:rPr>
                    <w:rStyle w:val="Hyperlink"/>
                    <w:rFonts w:asciiTheme="majorHAnsi" w:hAnsiTheme="majorHAnsi"/>
                    <w:b/>
                    <w:noProof/>
                    <w:lang w:val="en-GB"/>
                  </w:rPr>
                  <w:t>References</w:t>
                </w:r>
                <w:r w:rsidR="00AF0BD7">
                  <w:rPr>
                    <w:noProof/>
                    <w:webHidden/>
                  </w:rPr>
                  <w:tab/>
                </w:r>
                <w:r w:rsidR="00AF0BD7">
                  <w:rPr>
                    <w:noProof/>
                    <w:webHidden/>
                  </w:rPr>
                  <w:fldChar w:fldCharType="begin"/>
                </w:r>
                <w:r w:rsidR="00AF0BD7">
                  <w:rPr>
                    <w:noProof/>
                    <w:webHidden/>
                  </w:rPr>
                  <w:instrText xml:space="preserve"> PAGEREF _Toc479423939 \h </w:instrText>
                </w:r>
                <w:r w:rsidR="00AF0BD7">
                  <w:rPr>
                    <w:noProof/>
                    <w:webHidden/>
                  </w:rPr>
                </w:r>
                <w:r w:rsidR="00AF0BD7">
                  <w:rPr>
                    <w:noProof/>
                    <w:webHidden/>
                  </w:rPr>
                  <w:fldChar w:fldCharType="separate"/>
                </w:r>
                <w:r w:rsidR="00AF0BD7">
                  <w:rPr>
                    <w:noProof/>
                    <w:webHidden/>
                  </w:rPr>
                  <w:t>21</w:t>
                </w:r>
                <w:r w:rsidR="00AF0BD7">
                  <w:rPr>
                    <w:noProof/>
                    <w:webHidden/>
                  </w:rPr>
                  <w:fldChar w:fldCharType="end"/>
                </w:r>
              </w:hyperlink>
            </w:p>
            <w:p w14:paraId="3BC23523" w14:textId="0DFE6373" w:rsidR="009D762B" w:rsidRPr="0039651B" w:rsidRDefault="009D762B">
              <w:pPr>
                <w:rPr>
                  <w:lang w:val="en-GB"/>
                </w:rPr>
              </w:pPr>
              <w:r w:rsidRPr="0039651B">
                <w:rPr>
                  <w:b/>
                  <w:lang w:val="en-GB"/>
                </w:rPr>
                <w:fldChar w:fldCharType="end"/>
              </w:r>
            </w:p>
          </w:sdtContent>
        </w:sdt>
        <w:p w14:paraId="22CA568D" w14:textId="1D309AE3" w:rsidR="009D762B" w:rsidRPr="0039651B" w:rsidRDefault="009D762B">
          <w:pPr>
            <w:rPr>
              <w:rFonts w:asciiTheme="majorHAnsi" w:hAnsiTheme="majorHAnsi"/>
              <w:caps/>
              <w:color w:val="FFFFFF" w:themeColor="background1"/>
              <w:spacing w:val="15"/>
              <w:sz w:val="28"/>
              <w:lang w:val="en-GB"/>
            </w:rPr>
          </w:pPr>
          <w:r w:rsidRPr="0039651B">
            <w:rPr>
              <w:rFonts w:asciiTheme="majorHAnsi" w:hAnsiTheme="majorHAnsi"/>
              <w:sz w:val="28"/>
              <w:lang w:val="en-GB"/>
            </w:rPr>
            <w:br w:type="page"/>
          </w:r>
        </w:p>
        <w:p w14:paraId="2D5A1A09" w14:textId="5EA15B7D" w:rsidR="00E555DF" w:rsidRPr="0039651B" w:rsidRDefault="00DE7F1C" w:rsidP="005F51B7">
          <w:pPr>
            <w:pStyle w:val="Heading1"/>
            <w:jc w:val="center"/>
            <w:rPr>
              <w:rFonts w:asciiTheme="majorHAnsi" w:hAnsiTheme="majorHAnsi"/>
              <w:b/>
              <w:sz w:val="28"/>
              <w:lang w:val="en-GB"/>
            </w:rPr>
          </w:pPr>
          <w:bookmarkStart w:id="0" w:name="_Toc468293119"/>
          <w:bookmarkStart w:id="1" w:name="_Toc479423915"/>
          <w:r w:rsidRPr="0039651B">
            <w:rPr>
              <w:rFonts w:asciiTheme="majorHAnsi" w:hAnsiTheme="majorHAnsi"/>
              <w:b/>
              <w:sz w:val="28"/>
              <w:lang w:val="en-GB"/>
            </w:rPr>
            <w:lastRenderedPageBreak/>
            <w:t>P</w:t>
          </w:r>
          <w:r w:rsidR="005F51B7" w:rsidRPr="0039651B">
            <w:rPr>
              <w:rFonts w:asciiTheme="majorHAnsi" w:hAnsiTheme="majorHAnsi"/>
              <w:b/>
              <w:sz w:val="28"/>
              <w:lang w:val="en-GB"/>
            </w:rPr>
            <w:t>resentation</w:t>
          </w:r>
          <w:bookmarkEnd w:id="0"/>
          <w:bookmarkEnd w:id="1"/>
        </w:p>
        <w:p w14:paraId="74A58DBA" w14:textId="77777777" w:rsidR="00E555DF" w:rsidRPr="0039651B" w:rsidRDefault="00E555DF" w:rsidP="00E555DF">
          <w:pPr>
            <w:rPr>
              <w:b/>
              <w:i/>
              <w:lang w:val="en-GB"/>
            </w:rPr>
          </w:pPr>
        </w:p>
        <w:p w14:paraId="0E3B1D32" w14:textId="32880C15" w:rsidR="00E555DF" w:rsidRPr="0039651B" w:rsidRDefault="00E555DF" w:rsidP="00E555DF">
          <w:pPr>
            <w:pStyle w:val="Heading2"/>
            <w:rPr>
              <w:rFonts w:asciiTheme="majorHAnsi" w:hAnsiTheme="majorHAnsi"/>
              <w:sz w:val="24"/>
              <w:lang w:val="en-GB"/>
            </w:rPr>
          </w:pPr>
          <w:bookmarkStart w:id="2" w:name="_Toc468293120"/>
          <w:bookmarkStart w:id="3" w:name="_Toc479423916"/>
          <w:r w:rsidRPr="0039651B">
            <w:rPr>
              <w:rFonts w:asciiTheme="majorHAnsi" w:hAnsiTheme="majorHAnsi"/>
              <w:sz w:val="24"/>
              <w:lang w:val="en-GB"/>
            </w:rPr>
            <w:t>Summary</w:t>
          </w:r>
          <w:bookmarkEnd w:id="2"/>
          <w:bookmarkEnd w:id="3"/>
        </w:p>
        <w:p w14:paraId="4429C8FB" w14:textId="59B6A4A9" w:rsidR="00760DB0" w:rsidRPr="0039651B" w:rsidRDefault="00FF26FD" w:rsidP="0039651B">
          <w:pPr>
            <w:spacing w:line="360" w:lineRule="auto"/>
            <w:rPr>
              <w:rStyle w:val="Strong"/>
              <w:i/>
              <w:sz w:val="24"/>
              <w:lang w:val="en-GB"/>
            </w:rPr>
          </w:pPr>
          <w:r>
            <w:rPr>
              <w:rFonts w:asciiTheme="majorHAnsi" w:hAnsiTheme="majorHAnsi"/>
              <w:sz w:val="24"/>
              <w:szCs w:val="24"/>
              <w:lang w:val="en-GB"/>
            </w:rPr>
            <w:t xml:space="preserve">The synergies between energy services and development have </w:t>
          </w:r>
          <w:r w:rsidR="00FC3CF0">
            <w:rPr>
              <w:rFonts w:asciiTheme="majorHAnsi" w:hAnsiTheme="majorHAnsi"/>
              <w:sz w:val="24"/>
              <w:szCs w:val="24"/>
              <w:lang w:val="en-GB"/>
            </w:rPr>
            <w:t xml:space="preserve">been </w:t>
          </w:r>
          <w:r>
            <w:rPr>
              <w:rFonts w:asciiTheme="majorHAnsi" w:hAnsiTheme="majorHAnsi"/>
              <w:sz w:val="24"/>
              <w:szCs w:val="24"/>
              <w:lang w:val="en-GB"/>
            </w:rPr>
            <w:t>long recognized. Electrification, in particular, has been a keen concern in development policy</w:t>
          </w:r>
          <w:r w:rsidR="0098187C">
            <w:rPr>
              <w:rFonts w:asciiTheme="majorHAnsi" w:hAnsiTheme="majorHAnsi"/>
              <w:sz w:val="24"/>
              <w:szCs w:val="24"/>
              <w:lang w:val="en-GB"/>
            </w:rPr>
            <w:t>-</w:t>
          </w:r>
          <w:r>
            <w:rPr>
              <w:rFonts w:asciiTheme="majorHAnsi" w:hAnsiTheme="majorHAnsi"/>
              <w:sz w:val="24"/>
              <w:szCs w:val="24"/>
              <w:lang w:val="en-GB"/>
            </w:rPr>
            <w:t xml:space="preserve">making. Building a feasible sustainable development path requires careful planning, for synergies and trade-offs within the energy sector and across </w:t>
          </w:r>
          <w:r w:rsidR="00FC3CF0">
            <w:rPr>
              <w:rFonts w:asciiTheme="majorHAnsi" w:hAnsiTheme="majorHAnsi"/>
              <w:sz w:val="24"/>
              <w:szCs w:val="24"/>
              <w:lang w:val="en-GB"/>
            </w:rPr>
            <w:t xml:space="preserve">other dimensions </w:t>
          </w:r>
          <w:r w:rsidR="0073195B">
            <w:rPr>
              <w:rFonts w:asciiTheme="majorHAnsi" w:hAnsiTheme="majorHAnsi"/>
              <w:sz w:val="24"/>
              <w:szCs w:val="24"/>
              <w:lang w:val="en-GB"/>
            </w:rPr>
            <w:t>of development</w:t>
          </w:r>
          <w:r w:rsidR="00FC3CF0">
            <w:rPr>
              <w:rFonts w:asciiTheme="majorHAnsi" w:hAnsiTheme="majorHAnsi"/>
              <w:sz w:val="24"/>
              <w:szCs w:val="24"/>
              <w:lang w:val="en-GB"/>
            </w:rPr>
            <w:t xml:space="preserve"> </w:t>
          </w:r>
          <w:r>
            <w:rPr>
              <w:rFonts w:asciiTheme="majorHAnsi" w:hAnsiTheme="majorHAnsi"/>
              <w:sz w:val="24"/>
              <w:szCs w:val="24"/>
              <w:lang w:val="en-GB"/>
            </w:rPr>
            <w:t xml:space="preserve">must be </w:t>
          </w:r>
          <w:r w:rsidR="001F0FF7">
            <w:rPr>
              <w:rFonts w:asciiTheme="majorHAnsi" w:hAnsiTheme="majorHAnsi"/>
              <w:sz w:val="24"/>
              <w:szCs w:val="24"/>
              <w:lang w:val="en-GB"/>
            </w:rPr>
            <w:t>simultaneously</w:t>
          </w:r>
          <w:r>
            <w:rPr>
              <w:rFonts w:asciiTheme="majorHAnsi" w:hAnsiTheme="majorHAnsi"/>
              <w:sz w:val="24"/>
              <w:szCs w:val="24"/>
              <w:lang w:val="en-GB"/>
            </w:rPr>
            <w:t xml:space="preserve"> taken into account. </w:t>
          </w:r>
          <w:r w:rsidR="001F0FF7">
            <w:rPr>
              <w:rFonts w:asciiTheme="majorHAnsi" w:hAnsiTheme="majorHAnsi"/>
              <w:sz w:val="24"/>
              <w:szCs w:val="24"/>
              <w:lang w:val="en-GB"/>
            </w:rPr>
            <w:t xml:space="preserve">This module focuses on the electricity system. Ensuring a reliable electricity supply at the lowest cost possible is the main concern of electricity planning. Building </w:t>
          </w:r>
          <w:r w:rsidR="0098187C">
            <w:rPr>
              <w:rFonts w:asciiTheme="majorHAnsi" w:hAnsiTheme="majorHAnsi"/>
              <w:sz w:val="24"/>
              <w:szCs w:val="24"/>
              <w:lang w:val="en-GB"/>
            </w:rPr>
            <w:t>related</w:t>
          </w:r>
          <w:r w:rsidR="001F0FF7">
            <w:rPr>
              <w:rFonts w:asciiTheme="majorHAnsi" w:hAnsiTheme="majorHAnsi"/>
              <w:sz w:val="24"/>
              <w:szCs w:val="24"/>
              <w:lang w:val="en-GB"/>
            </w:rPr>
            <w:t xml:space="preserve"> infrastructure often </w:t>
          </w:r>
          <w:r w:rsidR="00B860E4" w:rsidRPr="00391939">
            <w:rPr>
              <w:rFonts w:asciiTheme="majorHAnsi" w:hAnsiTheme="majorHAnsi"/>
              <w:sz w:val="24"/>
              <w:szCs w:val="24"/>
              <w:lang w:val="en-GB"/>
            </w:rPr>
            <w:t>require</w:t>
          </w:r>
          <w:r w:rsidR="001F0FF7">
            <w:rPr>
              <w:rFonts w:asciiTheme="majorHAnsi" w:hAnsiTheme="majorHAnsi"/>
              <w:sz w:val="24"/>
              <w:szCs w:val="24"/>
              <w:lang w:val="en-GB"/>
            </w:rPr>
            <w:t>s</w:t>
          </w:r>
          <w:r w:rsidR="00775A6C" w:rsidRPr="00391939">
            <w:rPr>
              <w:rFonts w:asciiTheme="majorHAnsi" w:hAnsiTheme="majorHAnsi"/>
              <w:sz w:val="24"/>
              <w:szCs w:val="24"/>
              <w:lang w:val="en-GB"/>
            </w:rPr>
            <w:t xml:space="preserve"> </w:t>
          </w:r>
          <w:r w:rsidR="001F0FF7">
            <w:rPr>
              <w:rFonts w:asciiTheme="majorHAnsi" w:hAnsiTheme="majorHAnsi"/>
              <w:sz w:val="24"/>
              <w:szCs w:val="24"/>
              <w:lang w:val="en-GB"/>
            </w:rPr>
            <w:t xml:space="preserve">sizeable </w:t>
          </w:r>
          <w:r w:rsidR="00775A6C" w:rsidRPr="00391939">
            <w:rPr>
              <w:rFonts w:asciiTheme="majorHAnsi" w:hAnsiTheme="majorHAnsi"/>
              <w:sz w:val="24"/>
              <w:szCs w:val="24"/>
              <w:lang w:val="en-GB"/>
            </w:rPr>
            <w:t xml:space="preserve">investments and </w:t>
          </w:r>
          <w:r w:rsidR="001F0FF7">
            <w:rPr>
              <w:rFonts w:asciiTheme="majorHAnsi" w:hAnsiTheme="majorHAnsi"/>
              <w:sz w:val="24"/>
              <w:szCs w:val="24"/>
              <w:lang w:val="en-GB"/>
            </w:rPr>
            <w:t xml:space="preserve">careful consideration of alternative technologies. In </w:t>
          </w:r>
          <w:r w:rsidR="00E2273B">
            <w:rPr>
              <w:rFonts w:asciiTheme="majorHAnsi" w:hAnsiTheme="majorHAnsi"/>
              <w:sz w:val="24"/>
              <w:szCs w:val="24"/>
              <w:lang w:val="en-GB"/>
            </w:rPr>
            <w:t>addition,</w:t>
          </w:r>
          <w:r w:rsidR="001F0FF7">
            <w:rPr>
              <w:rFonts w:asciiTheme="majorHAnsi" w:hAnsiTheme="majorHAnsi"/>
              <w:sz w:val="24"/>
              <w:szCs w:val="24"/>
              <w:lang w:val="en-GB"/>
            </w:rPr>
            <w:t>, sustainable development also requires that electricity planning meet renewable energy targets, emissions control</w:t>
          </w:r>
          <w:r w:rsidR="00470EAC">
            <w:rPr>
              <w:rFonts w:asciiTheme="majorHAnsi" w:hAnsiTheme="majorHAnsi"/>
              <w:sz w:val="24"/>
              <w:szCs w:val="24"/>
              <w:lang w:val="en-GB"/>
            </w:rPr>
            <w:t xml:space="preserve"> objectives</w:t>
          </w:r>
          <w:r w:rsidR="001F0FF7">
            <w:rPr>
              <w:rFonts w:asciiTheme="majorHAnsi" w:hAnsiTheme="majorHAnsi"/>
              <w:sz w:val="24"/>
              <w:szCs w:val="24"/>
              <w:lang w:val="en-GB"/>
            </w:rPr>
            <w:t xml:space="preserve"> </w:t>
          </w:r>
          <w:r w:rsidR="00FC3CF0">
            <w:rPr>
              <w:rFonts w:asciiTheme="majorHAnsi" w:hAnsiTheme="majorHAnsi"/>
              <w:sz w:val="24"/>
              <w:szCs w:val="24"/>
              <w:lang w:val="en-GB"/>
            </w:rPr>
            <w:t xml:space="preserve">and </w:t>
          </w:r>
          <w:r w:rsidR="001F0FF7">
            <w:rPr>
              <w:rFonts w:asciiTheme="majorHAnsi" w:hAnsiTheme="majorHAnsi"/>
              <w:sz w:val="24"/>
              <w:szCs w:val="24"/>
              <w:lang w:val="en-GB"/>
            </w:rPr>
            <w:t>energy security concerns, among other</w:t>
          </w:r>
          <w:r w:rsidR="00FC3CF0">
            <w:rPr>
              <w:rFonts w:asciiTheme="majorHAnsi" w:hAnsiTheme="majorHAnsi"/>
              <w:sz w:val="24"/>
              <w:szCs w:val="24"/>
              <w:lang w:val="en-GB"/>
            </w:rPr>
            <w:t xml:space="preserve"> consideration</w:t>
          </w:r>
          <w:r w:rsidR="001F0FF7">
            <w:rPr>
              <w:rFonts w:asciiTheme="majorHAnsi" w:hAnsiTheme="majorHAnsi"/>
              <w:sz w:val="24"/>
              <w:szCs w:val="24"/>
              <w:lang w:val="en-GB"/>
            </w:rPr>
            <w:t xml:space="preserve">s. </w:t>
          </w:r>
          <w:r w:rsidR="00B65106">
            <w:rPr>
              <w:rFonts w:asciiTheme="majorHAnsi" w:hAnsiTheme="majorHAnsi"/>
              <w:sz w:val="24"/>
              <w:szCs w:val="24"/>
              <w:lang w:val="en-GB"/>
            </w:rPr>
            <w:t>The module uses the Open</w:t>
          </w:r>
          <w:r w:rsidR="00DD706F">
            <w:rPr>
              <w:rFonts w:asciiTheme="majorHAnsi" w:hAnsiTheme="majorHAnsi"/>
              <w:sz w:val="24"/>
              <w:szCs w:val="24"/>
              <w:lang w:val="en-GB"/>
            </w:rPr>
            <w:t>-</w:t>
          </w:r>
          <w:r w:rsidR="00B65106">
            <w:rPr>
              <w:rFonts w:asciiTheme="majorHAnsi" w:hAnsiTheme="majorHAnsi"/>
              <w:sz w:val="24"/>
              <w:szCs w:val="24"/>
              <w:lang w:val="en-GB"/>
            </w:rPr>
            <w:t>Source Energy Modelling System (</w:t>
          </w:r>
          <w:r w:rsidR="00760DB0" w:rsidRPr="00391939">
            <w:rPr>
              <w:rFonts w:asciiTheme="majorHAnsi" w:hAnsiTheme="majorHAnsi"/>
              <w:sz w:val="24"/>
              <w:szCs w:val="24"/>
              <w:lang w:val="en-GB"/>
            </w:rPr>
            <w:t>OSeMOSYS</w:t>
          </w:r>
          <w:r w:rsidR="00B65106">
            <w:rPr>
              <w:rFonts w:asciiTheme="majorHAnsi" w:hAnsiTheme="majorHAnsi"/>
              <w:sz w:val="24"/>
              <w:szCs w:val="24"/>
              <w:lang w:val="en-GB"/>
            </w:rPr>
            <w:t xml:space="preserve">), </w:t>
          </w:r>
          <w:r w:rsidR="00760DB0" w:rsidRPr="00391939">
            <w:rPr>
              <w:rFonts w:asciiTheme="majorHAnsi" w:hAnsiTheme="majorHAnsi"/>
              <w:sz w:val="24"/>
              <w:szCs w:val="24"/>
              <w:lang w:val="en-GB"/>
            </w:rPr>
            <w:t xml:space="preserve">a full-fledged </w:t>
          </w:r>
          <w:r w:rsidR="00B65106">
            <w:rPr>
              <w:rFonts w:asciiTheme="majorHAnsi" w:hAnsiTheme="majorHAnsi"/>
              <w:sz w:val="24"/>
              <w:szCs w:val="24"/>
              <w:lang w:val="en-GB"/>
            </w:rPr>
            <w:t xml:space="preserve">linear programming </w:t>
          </w:r>
          <w:r w:rsidR="00760DB0" w:rsidRPr="00391939">
            <w:rPr>
              <w:rFonts w:asciiTheme="majorHAnsi" w:hAnsiTheme="majorHAnsi"/>
              <w:sz w:val="24"/>
              <w:szCs w:val="24"/>
              <w:lang w:val="en-GB"/>
            </w:rPr>
            <w:t xml:space="preserve">optimization model, </w:t>
          </w:r>
          <w:r w:rsidR="00B65106">
            <w:rPr>
              <w:rFonts w:asciiTheme="majorHAnsi" w:hAnsiTheme="majorHAnsi"/>
              <w:sz w:val="24"/>
              <w:szCs w:val="24"/>
              <w:lang w:val="en-GB"/>
            </w:rPr>
            <w:t xml:space="preserve">and </w:t>
          </w:r>
          <w:r w:rsidR="00470EAC">
            <w:rPr>
              <w:rFonts w:asciiTheme="majorHAnsi" w:hAnsiTheme="majorHAnsi"/>
              <w:sz w:val="24"/>
              <w:szCs w:val="24"/>
              <w:lang w:val="en-GB"/>
            </w:rPr>
            <w:t>the Model Management I</w:t>
          </w:r>
          <w:r w:rsidR="00B65106">
            <w:rPr>
              <w:rFonts w:asciiTheme="majorHAnsi" w:hAnsiTheme="majorHAnsi"/>
              <w:sz w:val="24"/>
              <w:szCs w:val="24"/>
              <w:lang w:val="en-GB"/>
            </w:rPr>
            <w:t>nterface</w:t>
          </w:r>
          <w:r w:rsidR="00470EAC">
            <w:rPr>
              <w:rFonts w:asciiTheme="majorHAnsi" w:hAnsiTheme="majorHAnsi"/>
              <w:sz w:val="24"/>
              <w:szCs w:val="24"/>
              <w:lang w:val="en-GB"/>
            </w:rPr>
            <w:t xml:space="preserve"> (</w:t>
          </w:r>
          <w:r w:rsidR="00B65106">
            <w:rPr>
              <w:rFonts w:asciiTheme="majorHAnsi" w:hAnsiTheme="majorHAnsi"/>
              <w:sz w:val="24"/>
              <w:szCs w:val="24"/>
              <w:lang w:val="en-GB"/>
            </w:rPr>
            <w:t>M</w:t>
          </w:r>
          <w:r w:rsidR="00470EAC">
            <w:rPr>
              <w:rFonts w:asciiTheme="majorHAnsi" w:hAnsiTheme="majorHAnsi"/>
              <w:sz w:val="24"/>
              <w:szCs w:val="24"/>
              <w:lang w:val="en-GB"/>
            </w:rPr>
            <w:t>o</w:t>
          </w:r>
          <w:r w:rsidR="00B65106">
            <w:rPr>
              <w:rFonts w:asciiTheme="majorHAnsi" w:hAnsiTheme="majorHAnsi"/>
              <w:sz w:val="24"/>
              <w:szCs w:val="24"/>
              <w:lang w:val="en-GB"/>
            </w:rPr>
            <w:t>M</w:t>
          </w:r>
          <w:r w:rsidR="00470EAC">
            <w:rPr>
              <w:rFonts w:asciiTheme="majorHAnsi" w:hAnsiTheme="majorHAnsi"/>
              <w:sz w:val="24"/>
              <w:szCs w:val="24"/>
              <w:lang w:val="en-GB"/>
            </w:rPr>
            <w:t>an</w:t>
          </w:r>
          <w:r w:rsidR="00B65106">
            <w:rPr>
              <w:rFonts w:asciiTheme="majorHAnsi" w:hAnsiTheme="majorHAnsi"/>
              <w:sz w:val="24"/>
              <w:szCs w:val="24"/>
              <w:lang w:val="en-GB"/>
            </w:rPr>
            <w:t>I</w:t>
          </w:r>
          <w:r w:rsidR="00470EAC">
            <w:rPr>
              <w:rFonts w:asciiTheme="majorHAnsi" w:hAnsiTheme="majorHAnsi"/>
              <w:sz w:val="24"/>
              <w:szCs w:val="24"/>
              <w:lang w:val="en-GB"/>
            </w:rPr>
            <w:t>)</w:t>
          </w:r>
          <w:r w:rsidR="00B65106">
            <w:rPr>
              <w:rFonts w:asciiTheme="majorHAnsi" w:hAnsiTheme="majorHAnsi"/>
              <w:sz w:val="24"/>
              <w:szCs w:val="24"/>
              <w:lang w:val="en-GB"/>
            </w:rPr>
            <w:t xml:space="preserve">, to illustrate the complexities of electricity planning in a </w:t>
          </w:r>
          <w:r w:rsidR="00760DB0" w:rsidRPr="00391939">
            <w:rPr>
              <w:rFonts w:asciiTheme="majorHAnsi" w:hAnsiTheme="majorHAnsi"/>
              <w:sz w:val="24"/>
              <w:szCs w:val="24"/>
              <w:lang w:val="en-GB"/>
            </w:rPr>
            <w:t>developing countr</w:t>
          </w:r>
          <w:r w:rsidR="00B65106">
            <w:rPr>
              <w:rFonts w:asciiTheme="majorHAnsi" w:hAnsiTheme="majorHAnsi"/>
              <w:sz w:val="24"/>
              <w:szCs w:val="24"/>
              <w:lang w:val="en-GB"/>
            </w:rPr>
            <w:t>y context</w:t>
          </w:r>
          <w:r w:rsidR="00946B83" w:rsidRPr="00391939">
            <w:rPr>
              <w:rFonts w:asciiTheme="majorHAnsi" w:hAnsiTheme="majorHAnsi"/>
              <w:sz w:val="24"/>
              <w:szCs w:val="24"/>
              <w:lang w:val="en-GB"/>
            </w:rPr>
            <w:t xml:space="preserve">. </w:t>
          </w:r>
        </w:p>
        <w:p w14:paraId="49AA6687" w14:textId="4A17C719" w:rsidR="00E555DF" w:rsidRPr="0039651B" w:rsidRDefault="00E555DF" w:rsidP="00E555DF">
          <w:pPr>
            <w:pStyle w:val="Heading2"/>
            <w:rPr>
              <w:rFonts w:asciiTheme="majorHAnsi" w:hAnsiTheme="majorHAnsi"/>
              <w:sz w:val="24"/>
              <w:lang w:val="en-GB"/>
            </w:rPr>
          </w:pPr>
          <w:bookmarkStart w:id="4" w:name="_Toc468293121"/>
          <w:bookmarkStart w:id="5" w:name="_Toc479423917"/>
          <w:r w:rsidRPr="0039651B">
            <w:rPr>
              <w:rFonts w:asciiTheme="majorHAnsi" w:hAnsiTheme="majorHAnsi"/>
              <w:sz w:val="24"/>
              <w:lang w:val="en-GB"/>
            </w:rPr>
            <w:t>Learning Objectives</w:t>
          </w:r>
          <w:bookmarkEnd w:id="4"/>
          <w:bookmarkEnd w:id="5"/>
        </w:p>
        <w:p w14:paraId="63FFE131" w14:textId="4E47208C" w:rsidR="00A06BFA" w:rsidRPr="00391939" w:rsidRDefault="00AF0BD7" w:rsidP="0039651B">
          <w:pPr>
            <w:pStyle w:val="ListParagraph"/>
            <w:numPr>
              <w:ilvl w:val="0"/>
              <w:numId w:val="12"/>
            </w:numPr>
            <w:spacing w:line="360" w:lineRule="auto"/>
            <w:ind w:left="714" w:hanging="357"/>
            <w:rPr>
              <w:rFonts w:asciiTheme="majorHAnsi" w:hAnsiTheme="majorHAnsi"/>
              <w:sz w:val="24"/>
              <w:szCs w:val="24"/>
              <w:lang w:val="en-GB"/>
            </w:rPr>
          </w:pPr>
          <w:r>
            <w:rPr>
              <w:rFonts w:asciiTheme="majorHAnsi" w:hAnsiTheme="majorHAnsi"/>
              <w:sz w:val="24"/>
              <w:szCs w:val="24"/>
              <w:lang w:val="en-GB"/>
            </w:rPr>
            <w:t>Review</w:t>
          </w:r>
          <w:r w:rsidR="00131820" w:rsidRPr="00391939">
            <w:rPr>
              <w:rFonts w:asciiTheme="majorHAnsi" w:hAnsiTheme="majorHAnsi"/>
              <w:sz w:val="24"/>
              <w:szCs w:val="24"/>
              <w:lang w:val="en-GB"/>
            </w:rPr>
            <w:t xml:space="preserve"> </w:t>
          </w:r>
          <w:r w:rsidR="00A06BFA" w:rsidRPr="00391939">
            <w:rPr>
              <w:rFonts w:asciiTheme="majorHAnsi" w:hAnsiTheme="majorHAnsi"/>
              <w:sz w:val="24"/>
              <w:szCs w:val="24"/>
              <w:lang w:val="en-GB"/>
            </w:rPr>
            <w:t xml:space="preserve">the </w:t>
          </w:r>
          <w:r w:rsidR="00131820" w:rsidRPr="00391939">
            <w:rPr>
              <w:rFonts w:asciiTheme="majorHAnsi" w:hAnsiTheme="majorHAnsi"/>
              <w:sz w:val="24"/>
              <w:szCs w:val="24"/>
              <w:lang w:val="en-GB"/>
            </w:rPr>
            <w:t>link between economic performance and energy infrastructure</w:t>
          </w:r>
          <w:r w:rsidR="000A36D2">
            <w:rPr>
              <w:rFonts w:asciiTheme="majorHAnsi" w:hAnsiTheme="majorHAnsi"/>
              <w:sz w:val="24"/>
              <w:szCs w:val="24"/>
              <w:lang w:val="en-GB"/>
            </w:rPr>
            <w:t>.</w:t>
          </w:r>
        </w:p>
        <w:p w14:paraId="292C2282" w14:textId="45A431E6" w:rsidR="00E555DF" w:rsidRPr="00391939" w:rsidRDefault="00131820" w:rsidP="0039651B">
          <w:pPr>
            <w:pStyle w:val="ListParagraph"/>
            <w:numPr>
              <w:ilvl w:val="0"/>
              <w:numId w:val="12"/>
            </w:numPr>
            <w:spacing w:line="360" w:lineRule="auto"/>
            <w:ind w:left="714" w:hanging="357"/>
            <w:rPr>
              <w:rFonts w:asciiTheme="majorHAnsi" w:hAnsiTheme="majorHAnsi"/>
              <w:sz w:val="24"/>
              <w:szCs w:val="24"/>
              <w:lang w:val="en-GB"/>
            </w:rPr>
          </w:pPr>
          <w:r w:rsidRPr="00391939">
            <w:rPr>
              <w:rFonts w:asciiTheme="majorHAnsi" w:hAnsiTheme="majorHAnsi"/>
              <w:sz w:val="24"/>
              <w:szCs w:val="24"/>
              <w:lang w:val="en-GB"/>
            </w:rPr>
            <w:t>Understand how linear optimi</w:t>
          </w:r>
          <w:r w:rsidR="00470EAC">
            <w:rPr>
              <w:rFonts w:asciiTheme="majorHAnsi" w:hAnsiTheme="majorHAnsi"/>
              <w:sz w:val="24"/>
              <w:szCs w:val="24"/>
              <w:lang w:val="en-GB"/>
            </w:rPr>
            <w:t>z</w:t>
          </w:r>
          <w:r w:rsidRPr="00391939">
            <w:rPr>
              <w:rFonts w:asciiTheme="majorHAnsi" w:hAnsiTheme="majorHAnsi"/>
              <w:sz w:val="24"/>
              <w:szCs w:val="24"/>
              <w:lang w:val="en-GB"/>
            </w:rPr>
            <w:t xml:space="preserve">ation modelling </w:t>
          </w:r>
          <w:r w:rsidR="00371D94" w:rsidRPr="00391939">
            <w:rPr>
              <w:rFonts w:asciiTheme="majorHAnsi" w:hAnsiTheme="majorHAnsi"/>
              <w:sz w:val="24"/>
              <w:szCs w:val="24"/>
              <w:lang w:val="en-GB"/>
            </w:rPr>
            <w:t>can inform plann</w:t>
          </w:r>
          <w:r w:rsidR="00470EAC">
            <w:rPr>
              <w:rFonts w:asciiTheme="majorHAnsi" w:hAnsiTheme="majorHAnsi"/>
              <w:sz w:val="24"/>
              <w:szCs w:val="24"/>
              <w:lang w:val="en-GB"/>
            </w:rPr>
            <w:t>ing</w:t>
          </w:r>
          <w:r w:rsidR="000A36D2">
            <w:rPr>
              <w:rFonts w:asciiTheme="majorHAnsi" w:hAnsiTheme="majorHAnsi"/>
              <w:sz w:val="24"/>
              <w:szCs w:val="24"/>
              <w:lang w:val="en-GB"/>
            </w:rPr>
            <w:t>.</w:t>
          </w:r>
        </w:p>
        <w:p w14:paraId="56364E8D" w14:textId="5395B1E1" w:rsidR="00131820" w:rsidRPr="00391939" w:rsidRDefault="00131820" w:rsidP="0039651B">
          <w:pPr>
            <w:pStyle w:val="ListParagraph"/>
            <w:numPr>
              <w:ilvl w:val="0"/>
              <w:numId w:val="12"/>
            </w:numPr>
            <w:spacing w:line="360" w:lineRule="auto"/>
            <w:ind w:left="714" w:hanging="357"/>
            <w:rPr>
              <w:rFonts w:asciiTheme="majorHAnsi" w:hAnsiTheme="majorHAnsi"/>
              <w:sz w:val="24"/>
              <w:szCs w:val="24"/>
              <w:lang w:val="en-GB"/>
            </w:rPr>
          </w:pPr>
          <w:r w:rsidRPr="00391939">
            <w:rPr>
              <w:rFonts w:asciiTheme="majorHAnsi" w:hAnsiTheme="majorHAnsi"/>
              <w:sz w:val="24"/>
              <w:szCs w:val="24"/>
              <w:lang w:val="en-GB"/>
            </w:rPr>
            <w:t>Understand the main building blocks of energy systems modelling</w:t>
          </w:r>
          <w:r w:rsidR="000A36D2">
            <w:rPr>
              <w:rFonts w:asciiTheme="majorHAnsi" w:hAnsiTheme="majorHAnsi"/>
              <w:sz w:val="24"/>
              <w:szCs w:val="24"/>
              <w:lang w:val="en-GB"/>
            </w:rPr>
            <w:t>.</w:t>
          </w:r>
        </w:p>
        <w:p w14:paraId="62AA1397" w14:textId="47C852D7" w:rsidR="00131820" w:rsidRPr="00391939" w:rsidRDefault="00131820" w:rsidP="0039651B">
          <w:pPr>
            <w:pStyle w:val="ListParagraph"/>
            <w:numPr>
              <w:ilvl w:val="0"/>
              <w:numId w:val="12"/>
            </w:numPr>
            <w:spacing w:line="360" w:lineRule="auto"/>
            <w:ind w:left="714" w:hanging="357"/>
            <w:rPr>
              <w:rFonts w:asciiTheme="majorHAnsi" w:hAnsiTheme="majorHAnsi"/>
              <w:sz w:val="24"/>
              <w:szCs w:val="24"/>
              <w:lang w:val="en-GB"/>
            </w:rPr>
          </w:pPr>
          <w:r w:rsidRPr="00391939">
            <w:rPr>
              <w:rFonts w:asciiTheme="majorHAnsi" w:hAnsiTheme="majorHAnsi"/>
              <w:sz w:val="24"/>
              <w:szCs w:val="24"/>
              <w:lang w:val="en-GB"/>
            </w:rPr>
            <w:t>Understand the power and weakness</w:t>
          </w:r>
          <w:r w:rsidR="000A36D2">
            <w:rPr>
              <w:rFonts w:asciiTheme="majorHAnsi" w:hAnsiTheme="majorHAnsi"/>
              <w:sz w:val="24"/>
              <w:szCs w:val="24"/>
              <w:lang w:val="en-GB"/>
            </w:rPr>
            <w:t>es</w:t>
          </w:r>
          <w:r w:rsidRPr="00391939">
            <w:rPr>
              <w:rFonts w:asciiTheme="majorHAnsi" w:hAnsiTheme="majorHAnsi"/>
              <w:sz w:val="24"/>
              <w:szCs w:val="24"/>
              <w:lang w:val="en-GB"/>
            </w:rPr>
            <w:t xml:space="preserve"> of linear optimization in energy systems modelling</w:t>
          </w:r>
          <w:r w:rsidR="000A36D2">
            <w:rPr>
              <w:rFonts w:asciiTheme="majorHAnsi" w:hAnsiTheme="majorHAnsi"/>
              <w:sz w:val="24"/>
              <w:szCs w:val="24"/>
              <w:lang w:val="en-GB"/>
            </w:rPr>
            <w:t>.</w:t>
          </w:r>
        </w:p>
        <w:p w14:paraId="4A6D7E2E" w14:textId="471B3193" w:rsidR="008A3C88" w:rsidRPr="00391939" w:rsidRDefault="00131820" w:rsidP="0039651B">
          <w:pPr>
            <w:pStyle w:val="ListParagraph"/>
            <w:numPr>
              <w:ilvl w:val="0"/>
              <w:numId w:val="12"/>
            </w:numPr>
            <w:spacing w:line="360" w:lineRule="auto"/>
            <w:ind w:left="714" w:hanging="357"/>
            <w:rPr>
              <w:rFonts w:asciiTheme="majorHAnsi" w:hAnsiTheme="majorHAnsi"/>
              <w:sz w:val="24"/>
              <w:szCs w:val="24"/>
              <w:lang w:val="en-GB"/>
            </w:rPr>
          </w:pPr>
          <w:r w:rsidRPr="00391939">
            <w:rPr>
              <w:rFonts w:asciiTheme="majorHAnsi" w:hAnsiTheme="majorHAnsi"/>
              <w:sz w:val="24"/>
              <w:szCs w:val="24"/>
              <w:lang w:val="en-GB"/>
            </w:rPr>
            <w:t>Understand the role of energy demand and its seasonality in the modelling of the evolution of mid</w:t>
          </w:r>
          <w:r w:rsidR="00470EAC">
            <w:rPr>
              <w:rFonts w:asciiTheme="majorHAnsi" w:hAnsiTheme="majorHAnsi"/>
              <w:sz w:val="24"/>
              <w:szCs w:val="24"/>
              <w:lang w:val="en-GB"/>
            </w:rPr>
            <w:t>-</w:t>
          </w:r>
          <w:r w:rsidRPr="00391939">
            <w:rPr>
              <w:rFonts w:asciiTheme="majorHAnsi" w:hAnsiTheme="majorHAnsi"/>
              <w:sz w:val="24"/>
              <w:szCs w:val="24"/>
              <w:lang w:val="en-GB"/>
            </w:rPr>
            <w:t xml:space="preserve"> to long</w:t>
          </w:r>
          <w:r w:rsidR="00470EAC">
            <w:rPr>
              <w:rFonts w:asciiTheme="majorHAnsi" w:hAnsiTheme="majorHAnsi"/>
              <w:sz w:val="24"/>
              <w:szCs w:val="24"/>
              <w:lang w:val="en-GB"/>
            </w:rPr>
            <w:t>-</w:t>
          </w:r>
          <w:r w:rsidRPr="00391939">
            <w:rPr>
              <w:rFonts w:asciiTheme="majorHAnsi" w:hAnsiTheme="majorHAnsi"/>
              <w:sz w:val="24"/>
              <w:szCs w:val="24"/>
              <w:lang w:val="en-GB"/>
            </w:rPr>
            <w:t>range energy systems</w:t>
          </w:r>
          <w:r w:rsidR="000A36D2">
            <w:rPr>
              <w:rFonts w:asciiTheme="majorHAnsi" w:hAnsiTheme="majorHAnsi"/>
              <w:sz w:val="24"/>
              <w:szCs w:val="24"/>
              <w:lang w:val="en-GB"/>
            </w:rPr>
            <w:t xml:space="preserve"> planning.</w:t>
          </w:r>
          <w:r w:rsidRPr="00391939">
            <w:rPr>
              <w:rFonts w:asciiTheme="majorHAnsi" w:hAnsiTheme="majorHAnsi"/>
              <w:sz w:val="24"/>
              <w:szCs w:val="24"/>
              <w:lang w:val="en-GB"/>
            </w:rPr>
            <w:t xml:space="preserve"> </w:t>
          </w:r>
          <w:r w:rsidR="008A3C88" w:rsidRPr="00391939">
            <w:rPr>
              <w:rFonts w:asciiTheme="majorHAnsi" w:hAnsiTheme="majorHAnsi"/>
              <w:sz w:val="24"/>
              <w:szCs w:val="24"/>
              <w:lang w:val="en-GB"/>
            </w:rPr>
            <w:t xml:space="preserve"> </w:t>
          </w:r>
        </w:p>
        <w:p w14:paraId="018593FA" w14:textId="7949B941" w:rsidR="008A3C88" w:rsidRPr="00AB7D9D" w:rsidRDefault="00131820" w:rsidP="0039651B">
          <w:pPr>
            <w:pStyle w:val="ListParagraph"/>
            <w:numPr>
              <w:ilvl w:val="0"/>
              <w:numId w:val="12"/>
            </w:numPr>
            <w:spacing w:before="0" w:after="160" w:line="360" w:lineRule="auto"/>
            <w:ind w:left="714" w:hanging="357"/>
            <w:rPr>
              <w:rFonts w:asciiTheme="majorHAnsi" w:hAnsiTheme="majorHAnsi"/>
              <w:sz w:val="24"/>
              <w:lang w:val="en-GB"/>
            </w:rPr>
          </w:pPr>
          <w:r w:rsidRPr="00391939">
            <w:rPr>
              <w:rFonts w:asciiTheme="majorHAnsi" w:hAnsiTheme="majorHAnsi"/>
              <w:sz w:val="24"/>
              <w:szCs w:val="24"/>
              <w:lang w:val="en-GB"/>
            </w:rPr>
            <w:t>Understand how the technological</w:t>
          </w:r>
          <w:r w:rsidR="00303132">
            <w:rPr>
              <w:rFonts w:asciiTheme="majorHAnsi" w:hAnsiTheme="majorHAnsi"/>
              <w:sz w:val="24"/>
              <w:szCs w:val="24"/>
              <w:lang w:val="en-GB"/>
            </w:rPr>
            <w:t xml:space="preserve"> and </w:t>
          </w:r>
          <w:r w:rsidRPr="00391939">
            <w:rPr>
              <w:rFonts w:asciiTheme="majorHAnsi" w:hAnsiTheme="majorHAnsi"/>
              <w:sz w:val="24"/>
              <w:szCs w:val="24"/>
              <w:lang w:val="en-GB"/>
            </w:rPr>
            <w:t>physical features of alternative energy sources interact with the demand for energy to determine the optimal energy system configuration</w:t>
          </w:r>
          <w:r w:rsidR="003262ED">
            <w:rPr>
              <w:rFonts w:asciiTheme="majorHAnsi" w:hAnsiTheme="majorHAnsi"/>
              <w:sz w:val="24"/>
              <w:szCs w:val="24"/>
              <w:lang w:val="en-GB"/>
            </w:rPr>
            <w:t>.</w:t>
          </w:r>
        </w:p>
        <w:p w14:paraId="0BD4F487" w14:textId="41CFD84B" w:rsidR="00AB7D9D" w:rsidRPr="00AB7D9D" w:rsidRDefault="00AB7D9D" w:rsidP="00AB7D9D">
          <w:pPr>
            <w:numPr>
              <w:ilvl w:val="0"/>
              <w:numId w:val="12"/>
            </w:numPr>
            <w:spacing w:beforeAutospacing="1" w:after="100" w:afterAutospacing="1" w:line="360" w:lineRule="auto"/>
            <w:textAlignment w:val="baseline"/>
            <w:rPr>
              <w:rFonts w:ascii="Cambria" w:hAnsi="Cambria" w:cs="Arial"/>
              <w:color w:val="000000"/>
              <w:sz w:val="24"/>
              <w:szCs w:val="24"/>
              <w:lang w:val="en-GB"/>
            </w:rPr>
          </w:pPr>
          <w:r w:rsidRPr="00936CAA">
            <w:rPr>
              <w:rFonts w:ascii="Cambria" w:hAnsi="Cambria" w:cs="Arial"/>
              <w:color w:val="000000"/>
              <w:sz w:val="24"/>
              <w:szCs w:val="24"/>
              <w:lang w:val="en-GB"/>
            </w:rPr>
            <w:lastRenderedPageBreak/>
            <w:t xml:space="preserve">Perform an electrification analysis and identify the lowest overall cost option for a given region using the ONSSET </w:t>
          </w:r>
          <w:r w:rsidR="003262ED">
            <w:rPr>
              <w:rFonts w:ascii="Cambria" w:hAnsi="Cambria" w:cs="Arial"/>
              <w:color w:val="000000"/>
              <w:sz w:val="24"/>
              <w:szCs w:val="24"/>
              <w:lang w:val="en-GB"/>
            </w:rPr>
            <w:t>(</w:t>
          </w:r>
          <w:r w:rsidR="00DD706F">
            <w:rPr>
              <w:rFonts w:ascii="Cambria" w:hAnsi="Cambria" w:cs="Arial"/>
              <w:color w:val="000000"/>
              <w:sz w:val="24"/>
              <w:szCs w:val="24"/>
              <w:lang w:val="en-GB"/>
            </w:rPr>
            <w:t>Open-</w:t>
          </w:r>
          <w:r w:rsidR="003262ED">
            <w:rPr>
              <w:rFonts w:ascii="Cambria" w:hAnsi="Cambria" w:cs="Arial"/>
              <w:color w:val="000000"/>
              <w:sz w:val="24"/>
              <w:szCs w:val="24"/>
              <w:lang w:val="en-GB"/>
            </w:rPr>
            <w:t xml:space="preserve">Source Spatial Electrification Tool) </w:t>
          </w:r>
          <w:r w:rsidRPr="00936CAA">
            <w:rPr>
              <w:rFonts w:ascii="Cambria" w:hAnsi="Cambria" w:cs="Arial"/>
              <w:color w:val="000000"/>
              <w:sz w:val="24"/>
              <w:szCs w:val="24"/>
              <w:lang w:val="en-GB"/>
            </w:rPr>
            <w:t>standalone interface</w:t>
          </w:r>
          <w:r w:rsidR="003262ED">
            <w:rPr>
              <w:rFonts w:ascii="Cambria" w:hAnsi="Cambria" w:cs="Arial"/>
              <w:color w:val="000000"/>
              <w:sz w:val="24"/>
              <w:szCs w:val="24"/>
              <w:lang w:val="en-GB"/>
            </w:rPr>
            <w:t>.</w:t>
          </w:r>
        </w:p>
        <w:p w14:paraId="7862FF8D" w14:textId="2F8B46B5" w:rsidR="004074C1" w:rsidRPr="0039651B" w:rsidRDefault="00DE7F1C" w:rsidP="004074C1">
          <w:pPr>
            <w:pStyle w:val="Heading2"/>
            <w:rPr>
              <w:rFonts w:asciiTheme="majorHAnsi" w:hAnsiTheme="majorHAnsi"/>
              <w:sz w:val="24"/>
              <w:lang w:val="en-GB"/>
            </w:rPr>
          </w:pPr>
          <w:bookmarkStart w:id="6" w:name="_Toc468293122"/>
          <w:bookmarkStart w:id="7" w:name="_Toc479423918"/>
          <w:r w:rsidRPr="0039651B">
            <w:rPr>
              <w:rFonts w:asciiTheme="majorHAnsi" w:hAnsiTheme="majorHAnsi"/>
              <w:sz w:val="24"/>
              <w:lang w:val="en-GB"/>
            </w:rPr>
            <w:t>Outline</w:t>
          </w:r>
          <w:bookmarkEnd w:id="6"/>
          <w:bookmarkEnd w:id="7"/>
        </w:p>
        <w:p w14:paraId="071DF99E" w14:textId="7F02EF8D" w:rsidR="008A3C88" w:rsidRPr="00BE1DB2" w:rsidRDefault="008A3C88" w:rsidP="00DD3BE5">
          <w:pPr>
            <w:spacing w:after="120"/>
            <w:ind w:left="720"/>
            <w:rPr>
              <w:rFonts w:asciiTheme="majorHAnsi" w:hAnsiTheme="majorHAnsi"/>
              <w:sz w:val="24"/>
              <w:lang w:val="en-GB"/>
            </w:rPr>
          </w:pPr>
          <w:r w:rsidRPr="00BE1DB2">
            <w:rPr>
              <w:rFonts w:asciiTheme="majorHAnsi" w:hAnsiTheme="majorHAnsi"/>
              <w:sz w:val="24"/>
              <w:lang w:val="en-GB"/>
            </w:rPr>
            <w:t xml:space="preserve">1: Energy </w:t>
          </w:r>
          <w:r w:rsidR="00470EAC">
            <w:rPr>
              <w:rFonts w:asciiTheme="majorHAnsi" w:hAnsiTheme="majorHAnsi"/>
              <w:sz w:val="24"/>
              <w:lang w:val="en-GB"/>
            </w:rPr>
            <w:t>s</w:t>
          </w:r>
          <w:r w:rsidRPr="00BE1DB2">
            <w:rPr>
              <w:rFonts w:asciiTheme="majorHAnsi" w:hAnsiTheme="majorHAnsi"/>
              <w:sz w:val="24"/>
              <w:lang w:val="en-GB"/>
            </w:rPr>
            <w:t xml:space="preserve">ystems </w:t>
          </w:r>
          <w:r w:rsidR="00470EAC">
            <w:rPr>
              <w:rFonts w:asciiTheme="majorHAnsi" w:hAnsiTheme="majorHAnsi"/>
              <w:sz w:val="24"/>
              <w:lang w:val="en-GB"/>
            </w:rPr>
            <w:t>m</w:t>
          </w:r>
          <w:r w:rsidRPr="00BE1DB2">
            <w:rPr>
              <w:rFonts w:asciiTheme="majorHAnsi" w:hAnsiTheme="majorHAnsi"/>
              <w:sz w:val="24"/>
              <w:lang w:val="en-GB"/>
            </w:rPr>
            <w:t>odelling</w:t>
          </w:r>
        </w:p>
        <w:p w14:paraId="23FDDBDF" w14:textId="3DF89673" w:rsidR="008A3C88" w:rsidRPr="00BE1DB2" w:rsidRDefault="008A3C88" w:rsidP="00DD3BE5">
          <w:pPr>
            <w:spacing w:after="120"/>
            <w:ind w:firstLine="720"/>
            <w:rPr>
              <w:rFonts w:asciiTheme="majorHAnsi" w:hAnsiTheme="majorHAnsi"/>
              <w:sz w:val="24"/>
              <w:lang w:val="en-GB"/>
            </w:rPr>
          </w:pPr>
          <w:r w:rsidRPr="00BE1DB2">
            <w:rPr>
              <w:rFonts w:asciiTheme="majorHAnsi" w:hAnsiTheme="majorHAnsi"/>
              <w:sz w:val="24"/>
              <w:lang w:val="en-GB"/>
            </w:rPr>
            <w:t xml:space="preserve">2: Electricity </w:t>
          </w:r>
          <w:r w:rsidR="00470EAC">
            <w:rPr>
              <w:rFonts w:asciiTheme="majorHAnsi" w:hAnsiTheme="majorHAnsi"/>
              <w:sz w:val="24"/>
              <w:lang w:val="en-GB"/>
            </w:rPr>
            <w:t>s</w:t>
          </w:r>
          <w:r w:rsidRPr="00BE1DB2">
            <w:rPr>
              <w:rFonts w:asciiTheme="majorHAnsi" w:hAnsiTheme="majorHAnsi"/>
              <w:sz w:val="24"/>
              <w:lang w:val="en-GB"/>
            </w:rPr>
            <w:t xml:space="preserve">ystems </w:t>
          </w:r>
          <w:r w:rsidR="00470EAC">
            <w:rPr>
              <w:rFonts w:asciiTheme="majorHAnsi" w:hAnsiTheme="majorHAnsi"/>
              <w:sz w:val="24"/>
              <w:lang w:val="en-GB"/>
            </w:rPr>
            <w:t>m</w:t>
          </w:r>
          <w:r w:rsidRPr="00BE1DB2">
            <w:rPr>
              <w:rFonts w:asciiTheme="majorHAnsi" w:hAnsiTheme="majorHAnsi"/>
              <w:sz w:val="24"/>
              <w:lang w:val="en-GB"/>
            </w:rPr>
            <w:t>odelling</w:t>
          </w:r>
        </w:p>
        <w:p w14:paraId="5CE8B9B3" w14:textId="0FC64A18" w:rsidR="008A3C88" w:rsidRPr="00BE1DB2" w:rsidRDefault="008A3C88" w:rsidP="00DD3BE5">
          <w:pPr>
            <w:spacing w:after="120"/>
            <w:ind w:left="720"/>
            <w:rPr>
              <w:rFonts w:asciiTheme="majorHAnsi" w:hAnsiTheme="majorHAnsi"/>
              <w:sz w:val="24"/>
              <w:lang w:val="en-GB"/>
            </w:rPr>
          </w:pPr>
          <w:r w:rsidRPr="00BE1DB2">
            <w:rPr>
              <w:rFonts w:asciiTheme="majorHAnsi" w:hAnsiTheme="majorHAnsi"/>
              <w:sz w:val="24"/>
              <w:lang w:val="en-GB"/>
            </w:rPr>
            <w:t>3: Intro</w:t>
          </w:r>
          <w:r w:rsidR="0028790C" w:rsidRPr="00BE1DB2">
            <w:rPr>
              <w:rFonts w:asciiTheme="majorHAnsi" w:hAnsiTheme="majorHAnsi"/>
              <w:sz w:val="24"/>
              <w:lang w:val="en-GB"/>
            </w:rPr>
            <w:t>duction</w:t>
          </w:r>
          <w:r w:rsidRPr="00BE1DB2">
            <w:rPr>
              <w:rFonts w:asciiTheme="majorHAnsi" w:hAnsiTheme="majorHAnsi"/>
              <w:sz w:val="24"/>
              <w:lang w:val="en-GB"/>
            </w:rPr>
            <w:t xml:space="preserve"> to OSeMOSYS and MoManI</w:t>
          </w:r>
        </w:p>
        <w:p w14:paraId="5B81825C" w14:textId="5B0CA9A4" w:rsidR="00E555DF" w:rsidRPr="00BE1DB2" w:rsidRDefault="00E555DF" w:rsidP="00E555DF">
          <w:pPr>
            <w:pStyle w:val="Heading2"/>
            <w:rPr>
              <w:rFonts w:asciiTheme="majorHAnsi" w:hAnsiTheme="majorHAnsi"/>
              <w:sz w:val="24"/>
              <w:lang w:val="en-GB"/>
            </w:rPr>
          </w:pPr>
          <w:bookmarkStart w:id="8" w:name="_Toc468293123"/>
          <w:bookmarkStart w:id="9" w:name="_Toc479423919"/>
          <w:r w:rsidRPr="00BE1DB2">
            <w:rPr>
              <w:rFonts w:asciiTheme="majorHAnsi" w:hAnsiTheme="majorHAnsi"/>
              <w:sz w:val="24"/>
              <w:lang w:val="en-GB"/>
            </w:rPr>
            <w:t xml:space="preserve">Questions to </w:t>
          </w:r>
          <w:bookmarkEnd w:id="8"/>
          <w:r w:rsidR="00895957">
            <w:rPr>
              <w:rFonts w:asciiTheme="majorHAnsi" w:hAnsiTheme="majorHAnsi"/>
              <w:sz w:val="24"/>
              <w:szCs w:val="24"/>
              <w:lang w:val="en-GB"/>
            </w:rPr>
            <w:t>A</w:t>
          </w:r>
          <w:r w:rsidRPr="00391939">
            <w:rPr>
              <w:rFonts w:asciiTheme="majorHAnsi" w:hAnsiTheme="majorHAnsi"/>
              <w:sz w:val="24"/>
              <w:szCs w:val="24"/>
              <w:lang w:val="en-GB"/>
            </w:rPr>
            <w:t xml:space="preserve">ctivate </w:t>
          </w:r>
          <w:r w:rsidR="00895957">
            <w:rPr>
              <w:rFonts w:asciiTheme="majorHAnsi" w:hAnsiTheme="majorHAnsi"/>
              <w:sz w:val="24"/>
              <w:szCs w:val="24"/>
              <w:lang w:val="en-GB"/>
            </w:rPr>
            <w:t>R</w:t>
          </w:r>
          <w:r w:rsidR="00820529">
            <w:rPr>
              <w:rFonts w:asciiTheme="majorHAnsi" w:hAnsiTheme="majorHAnsi"/>
              <w:sz w:val="24"/>
              <w:szCs w:val="24"/>
              <w:lang w:val="en-GB"/>
            </w:rPr>
            <w:t>elated</w:t>
          </w:r>
          <w:r w:rsidRPr="00391939">
            <w:rPr>
              <w:rFonts w:asciiTheme="majorHAnsi" w:hAnsiTheme="majorHAnsi"/>
              <w:sz w:val="24"/>
              <w:szCs w:val="24"/>
              <w:lang w:val="en-GB"/>
            </w:rPr>
            <w:t xml:space="preserve"> </w:t>
          </w:r>
          <w:r w:rsidR="00895957">
            <w:rPr>
              <w:rFonts w:asciiTheme="majorHAnsi" w:hAnsiTheme="majorHAnsi"/>
              <w:sz w:val="24"/>
              <w:szCs w:val="24"/>
              <w:lang w:val="en-GB"/>
            </w:rPr>
            <w:t>K</w:t>
          </w:r>
          <w:r w:rsidRPr="00391939">
            <w:rPr>
              <w:rFonts w:asciiTheme="majorHAnsi" w:hAnsiTheme="majorHAnsi"/>
              <w:sz w:val="24"/>
              <w:szCs w:val="24"/>
              <w:lang w:val="en-GB"/>
            </w:rPr>
            <w:t>nowledge</w:t>
          </w:r>
          <w:bookmarkEnd w:id="9"/>
        </w:p>
        <w:p w14:paraId="43A026AC" w14:textId="698D0EFA" w:rsidR="00C3058D" w:rsidRPr="0039651B" w:rsidRDefault="00C3058D" w:rsidP="0039651B">
          <w:pPr>
            <w:pStyle w:val="ListParagraph"/>
            <w:numPr>
              <w:ilvl w:val="0"/>
              <w:numId w:val="13"/>
            </w:numPr>
            <w:spacing w:line="360" w:lineRule="auto"/>
            <w:ind w:left="714" w:hanging="357"/>
            <w:rPr>
              <w:rFonts w:asciiTheme="majorHAnsi" w:hAnsiTheme="majorHAnsi"/>
              <w:sz w:val="24"/>
              <w:lang w:val="en-GB"/>
            </w:rPr>
          </w:pPr>
          <w:r w:rsidRPr="0039651B">
            <w:rPr>
              <w:rFonts w:asciiTheme="majorHAnsi" w:hAnsiTheme="majorHAnsi"/>
              <w:sz w:val="24"/>
              <w:lang w:val="en-GB"/>
            </w:rPr>
            <w:t>Wh</w:t>
          </w:r>
          <w:r w:rsidR="00946B83" w:rsidRPr="0039651B">
            <w:rPr>
              <w:rFonts w:asciiTheme="majorHAnsi" w:hAnsiTheme="majorHAnsi"/>
              <w:sz w:val="24"/>
              <w:lang w:val="en-GB"/>
            </w:rPr>
            <w:t xml:space="preserve">y </w:t>
          </w:r>
          <w:r w:rsidR="00371D94" w:rsidRPr="0039651B">
            <w:rPr>
              <w:rFonts w:asciiTheme="majorHAnsi" w:hAnsiTheme="majorHAnsi"/>
              <w:sz w:val="24"/>
              <w:lang w:val="en-GB"/>
            </w:rPr>
            <w:t xml:space="preserve">is </w:t>
          </w:r>
          <w:r w:rsidR="00946B83" w:rsidRPr="0039651B">
            <w:rPr>
              <w:rFonts w:asciiTheme="majorHAnsi" w:hAnsiTheme="majorHAnsi"/>
              <w:sz w:val="24"/>
              <w:lang w:val="en-GB"/>
            </w:rPr>
            <w:t xml:space="preserve">energy </w:t>
          </w:r>
          <w:r w:rsidR="00131820" w:rsidRPr="0039651B">
            <w:rPr>
              <w:rFonts w:asciiTheme="majorHAnsi" w:hAnsiTheme="majorHAnsi"/>
              <w:sz w:val="24"/>
              <w:lang w:val="en-GB"/>
            </w:rPr>
            <w:t>important for economic development</w:t>
          </w:r>
          <w:r w:rsidRPr="0039651B">
            <w:rPr>
              <w:rFonts w:asciiTheme="majorHAnsi" w:hAnsiTheme="majorHAnsi"/>
              <w:sz w:val="24"/>
              <w:lang w:val="en-GB"/>
            </w:rPr>
            <w:t>?</w:t>
          </w:r>
        </w:p>
        <w:p w14:paraId="4FF54ECD" w14:textId="04B087DB" w:rsidR="00131820" w:rsidRPr="0039651B" w:rsidRDefault="00131820" w:rsidP="0039651B">
          <w:pPr>
            <w:pStyle w:val="ListParagraph"/>
            <w:numPr>
              <w:ilvl w:val="0"/>
              <w:numId w:val="13"/>
            </w:numPr>
            <w:spacing w:line="360" w:lineRule="auto"/>
            <w:ind w:left="714" w:hanging="357"/>
            <w:rPr>
              <w:rFonts w:asciiTheme="majorHAnsi" w:hAnsiTheme="majorHAnsi"/>
              <w:sz w:val="24"/>
              <w:lang w:val="en-GB"/>
            </w:rPr>
          </w:pPr>
          <w:r w:rsidRPr="0039651B">
            <w:rPr>
              <w:rFonts w:asciiTheme="majorHAnsi" w:hAnsiTheme="majorHAnsi"/>
              <w:sz w:val="24"/>
              <w:lang w:val="en-GB"/>
            </w:rPr>
            <w:t xml:space="preserve">Why </w:t>
          </w:r>
          <w:r w:rsidR="00470EAC">
            <w:rPr>
              <w:rFonts w:asciiTheme="majorHAnsi" w:hAnsiTheme="majorHAnsi"/>
              <w:sz w:val="24"/>
              <w:lang w:val="en-GB"/>
            </w:rPr>
            <w:t xml:space="preserve">are </w:t>
          </w:r>
          <w:r w:rsidRPr="0039651B">
            <w:rPr>
              <w:rFonts w:asciiTheme="majorHAnsi" w:hAnsiTheme="majorHAnsi"/>
              <w:sz w:val="24"/>
              <w:lang w:val="en-GB"/>
            </w:rPr>
            <w:t>energy systems worldwide</w:t>
          </w:r>
          <w:r w:rsidR="00470EAC">
            <w:rPr>
              <w:rFonts w:asciiTheme="majorHAnsi" w:hAnsiTheme="majorHAnsi"/>
              <w:sz w:val="24"/>
              <w:lang w:val="en-GB"/>
            </w:rPr>
            <w:t xml:space="preserve"> </w:t>
          </w:r>
          <w:r w:rsidRPr="0039651B">
            <w:rPr>
              <w:rFonts w:asciiTheme="majorHAnsi" w:hAnsiTheme="majorHAnsi"/>
              <w:sz w:val="24"/>
              <w:lang w:val="en-GB"/>
            </w:rPr>
            <w:t>tilted towards fossil sources</w:t>
          </w:r>
          <w:r w:rsidR="00371D94" w:rsidRPr="0039651B">
            <w:rPr>
              <w:rFonts w:asciiTheme="majorHAnsi" w:hAnsiTheme="majorHAnsi"/>
              <w:sz w:val="24"/>
              <w:lang w:val="en-GB"/>
            </w:rPr>
            <w:t>?</w:t>
          </w:r>
        </w:p>
        <w:p w14:paraId="253AC96A" w14:textId="79272917" w:rsidR="001B319F" w:rsidRPr="0039651B" w:rsidRDefault="00131820" w:rsidP="0039651B">
          <w:pPr>
            <w:pStyle w:val="ListParagraph"/>
            <w:numPr>
              <w:ilvl w:val="0"/>
              <w:numId w:val="13"/>
            </w:numPr>
            <w:spacing w:line="360" w:lineRule="auto"/>
            <w:ind w:left="714" w:hanging="357"/>
            <w:rPr>
              <w:rFonts w:asciiTheme="majorHAnsi" w:hAnsiTheme="majorHAnsi"/>
              <w:sz w:val="24"/>
              <w:lang w:val="en-GB"/>
            </w:rPr>
          </w:pPr>
          <w:r w:rsidRPr="0039651B">
            <w:rPr>
              <w:rFonts w:asciiTheme="majorHAnsi" w:hAnsiTheme="majorHAnsi"/>
              <w:sz w:val="24"/>
              <w:lang w:val="en-GB"/>
            </w:rPr>
            <w:t xml:space="preserve">Is it possible to have a world </w:t>
          </w:r>
          <w:r w:rsidR="003262ED">
            <w:rPr>
              <w:rFonts w:asciiTheme="majorHAnsi" w:hAnsiTheme="majorHAnsi"/>
              <w:sz w:val="24"/>
              <w:lang w:val="en-GB"/>
            </w:rPr>
            <w:t xml:space="preserve">where all sources of energy are </w:t>
          </w:r>
          <w:r w:rsidRPr="0039651B">
            <w:rPr>
              <w:rFonts w:asciiTheme="majorHAnsi" w:hAnsiTheme="majorHAnsi"/>
              <w:sz w:val="24"/>
              <w:lang w:val="en-GB"/>
            </w:rPr>
            <w:t>renewable</w:t>
          </w:r>
          <w:r w:rsidR="00DD3BE5" w:rsidRPr="0039651B">
            <w:rPr>
              <w:rFonts w:asciiTheme="majorHAnsi" w:hAnsiTheme="majorHAnsi"/>
              <w:sz w:val="24"/>
              <w:lang w:val="en-GB"/>
            </w:rPr>
            <w:t>?</w:t>
          </w:r>
          <w:r w:rsidR="00C3058D" w:rsidRPr="0039651B">
            <w:rPr>
              <w:rFonts w:asciiTheme="majorHAnsi" w:hAnsiTheme="majorHAnsi"/>
              <w:sz w:val="24"/>
              <w:lang w:val="en-GB"/>
            </w:rPr>
            <w:t xml:space="preserve"> </w:t>
          </w:r>
        </w:p>
        <w:p w14:paraId="5D7C4F8B" w14:textId="6E8E042A" w:rsidR="004074C1" w:rsidRPr="00BE1DB2" w:rsidRDefault="00131820" w:rsidP="0039651B">
          <w:pPr>
            <w:pStyle w:val="ListParagraph"/>
            <w:numPr>
              <w:ilvl w:val="0"/>
              <w:numId w:val="13"/>
            </w:numPr>
            <w:spacing w:line="360" w:lineRule="auto"/>
            <w:ind w:left="714" w:hanging="357"/>
            <w:rPr>
              <w:rFonts w:asciiTheme="majorHAnsi" w:hAnsiTheme="majorHAnsi"/>
              <w:sz w:val="24"/>
              <w:lang w:val="en-GB"/>
            </w:rPr>
          </w:pPr>
          <w:r w:rsidRPr="00BE1DB2">
            <w:rPr>
              <w:rFonts w:asciiTheme="majorHAnsi" w:hAnsiTheme="majorHAnsi"/>
              <w:sz w:val="24"/>
              <w:lang w:val="en-GB"/>
            </w:rPr>
            <w:t xml:space="preserve">What considerations other than costs should shape the energy system of countries? </w:t>
          </w:r>
          <w:r w:rsidR="004074C1" w:rsidRPr="00BE1DB2">
            <w:rPr>
              <w:rFonts w:asciiTheme="majorHAnsi" w:hAnsiTheme="majorHAnsi"/>
              <w:sz w:val="24"/>
              <w:lang w:val="en-GB"/>
            </w:rPr>
            <w:br w:type="page"/>
          </w:r>
        </w:p>
        <w:p w14:paraId="45209C7E" w14:textId="7F7D964C" w:rsidR="005F51B7" w:rsidRPr="00BE1DB2" w:rsidRDefault="008A3C88" w:rsidP="00BE1DB2">
          <w:pPr>
            <w:pStyle w:val="Heading1"/>
            <w:numPr>
              <w:ilvl w:val="0"/>
              <w:numId w:val="24"/>
            </w:numPr>
            <w:jc w:val="center"/>
            <w:rPr>
              <w:rFonts w:asciiTheme="majorHAnsi" w:hAnsiTheme="majorHAnsi"/>
              <w:b/>
              <w:sz w:val="28"/>
              <w:lang w:val="en-GB"/>
            </w:rPr>
          </w:pPr>
          <w:bookmarkStart w:id="10" w:name="_Toc468293124"/>
          <w:bookmarkStart w:id="11" w:name="_Toc479423920"/>
          <w:r w:rsidRPr="00BE1DB2">
            <w:rPr>
              <w:rFonts w:asciiTheme="majorHAnsi" w:hAnsiTheme="majorHAnsi"/>
              <w:b/>
              <w:sz w:val="28"/>
              <w:lang w:val="en-GB"/>
            </w:rPr>
            <w:lastRenderedPageBreak/>
            <w:t>Energy Systems Modelling</w:t>
          </w:r>
          <w:bookmarkEnd w:id="10"/>
          <w:bookmarkEnd w:id="11"/>
        </w:p>
        <w:p w14:paraId="037AEA7A" w14:textId="0DCD0E65" w:rsidR="008A3C88" w:rsidRPr="0039651B" w:rsidRDefault="008A3C88" w:rsidP="008A3C88">
          <w:pPr>
            <w:pStyle w:val="Heading2"/>
            <w:rPr>
              <w:rFonts w:asciiTheme="majorHAnsi" w:hAnsiTheme="majorHAnsi"/>
              <w:sz w:val="24"/>
              <w:lang w:val="en-GB"/>
            </w:rPr>
          </w:pPr>
          <w:bookmarkStart w:id="12" w:name="_Toc468293125"/>
          <w:bookmarkStart w:id="13" w:name="_Toc479423921"/>
          <w:r w:rsidRPr="0039651B">
            <w:rPr>
              <w:rFonts w:asciiTheme="majorHAnsi" w:hAnsiTheme="majorHAnsi"/>
              <w:sz w:val="24"/>
              <w:lang w:val="en-GB"/>
            </w:rPr>
            <w:t>Energy planning</w:t>
          </w:r>
          <w:bookmarkEnd w:id="12"/>
          <w:bookmarkEnd w:id="13"/>
        </w:p>
        <w:p w14:paraId="5F71EDA6" w14:textId="225F4EFA" w:rsidR="005E1AA6" w:rsidRPr="0039651B" w:rsidRDefault="008A3C88" w:rsidP="0039651B">
          <w:pPr>
            <w:spacing w:line="360" w:lineRule="auto"/>
            <w:rPr>
              <w:rFonts w:asciiTheme="majorHAnsi" w:hAnsiTheme="majorHAnsi"/>
              <w:sz w:val="24"/>
              <w:lang w:val="en-GB"/>
            </w:rPr>
          </w:pPr>
          <w:r w:rsidRPr="00391939">
            <w:rPr>
              <w:rFonts w:asciiTheme="majorHAnsi" w:hAnsiTheme="majorHAnsi"/>
              <w:sz w:val="24"/>
              <w:szCs w:val="24"/>
              <w:lang w:val="en-GB"/>
            </w:rPr>
            <w:t>The link between energy use, especially electricity, and socioeconomic and human development has long been recognized. No matter what a country’s development state, energy touches upon every facet of life. In high</w:t>
          </w:r>
          <w:r w:rsidR="00454C15">
            <w:rPr>
              <w:rFonts w:asciiTheme="majorHAnsi" w:hAnsiTheme="majorHAnsi"/>
              <w:sz w:val="24"/>
              <w:szCs w:val="24"/>
              <w:lang w:val="en-GB"/>
            </w:rPr>
            <w:t>-</w:t>
          </w:r>
          <w:r w:rsidRPr="00391939">
            <w:rPr>
              <w:rFonts w:asciiTheme="majorHAnsi" w:hAnsiTheme="majorHAnsi"/>
              <w:sz w:val="24"/>
              <w:szCs w:val="24"/>
              <w:lang w:val="en-GB"/>
            </w:rPr>
            <w:t xml:space="preserve">income industrialized countries with </w:t>
          </w:r>
          <w:r w:rsidR="00D11FB6">
            <w:rPr>
              <w:rFonts w:asciiTheme="majorHAnsi" w:hAnsiTheme="majorHAnsi"/>
              <w:sz w:val="24"/>
              <w:szCs w:val="24"/>
              <w:lang w:val="en-GB"/>
            </w:rPr>
            <w:t xml:space="preserve">universal and </w:t>
          </w:r>
          <w:r w:rsidRPr="00391939">
            <w:rPr>
              <w:rFonts w:asciiTheme="majorHAnsi" w:hAnsiTheme="majorHAnsi"/>
              <w:sz w:val="24"/>
              <w:szCs w:val="24"/>
              <w:lang w:val="en-GB"/>
            </w:rPr>
            <w:t xml:space="preserve">affordable energy services, energy </w:t>
          </w:r>
          <w:r w:rsidR="00D11FB6">
            <w:rPr>
              <w:rFonts w:asciiTheme="majorHAnsi" w:hAnsiTheme="majorHAnsi"/>
              <w:sz w:val="24"/>
              <w:szCs w:val="24"/>
              <w:lang w:val="en-GB"/>
            </w:rPr>
            <w:t xml:space="preserve">provision raises important issues in relation to </w:t>
          </w:r>
          <w:r w:rsidRPr="00391939">
            <w:rPr>
              <w:rFonts w:asciiTheme="majorHAnsi" w:hAnsiTheme="majorHAnsi"/>
              <w:sz w:val="24"/>
              <w:szCs w:val="24"/>
              <w:lang w:val="en-GB"/>
            </w:rPr>
            <w:t xml:space="preserve">energy security and environmental compatibility, particularly </w:t>
          </w:r>
          <w:r w:rsidR="00D11FB6">
            <w:rPr>
              <w:rFonts w:asciiTheme="majorHAnsi" w:hAnsiTheme="majorHAnsi"/>
              <w:sz w:val="24"/>
              <w:szCs w:val="24"/>
              <w:lang w:val="en-GB"/>
            </w:rPr>
            <w:t xml:space="preserve">with respect to emissions and their impact on </w:t>
          </w:r>
          <w:r w:rsidRPr="00391939">
            <w:rPr>
              <w:rFonts w:asciiTheme="majorHAnsi" w:hAnsiTheme="majorHAnsi"/>
              <w:sz w:val="24"/>
              <w:szCs w:val="24"/>
              <w:lang w:val="en-GB"/>
            </w:rPr>
            <w:t>climate change</w:t>
          </w:r>
          <w:r w:rsidR="005E1AA6" w:rsidRPr="00391939">
            <w:rPr>
              <w:rFonts w:asciiTheme="majorHAnsi" w:hAnsiTheme="majorHAnsi"/>
              <w:sz w:val="24"/>
              <w:szCs w:val="24"/>
              <w:lang w:val="en-GB"/>
            </w:rPr>
            <w:t xml:space="preserve">. </w:t>
          </w:r>
          <w:r w:rsidR="005E1AA6" w:rsidRPr="0039651B">
            <w:rPr>
              <w:rFonts w:asciiTheme="majorHAnsi" w:hAnsiTheme="majorHAnsi"/>
              <w:sz w:val="24"/>
              <w:lang w:val="en-GB"/>
            </w:rPr>
            <w:t>In developing countries, and particularly in the least developed, energy access, affordability and reliability are prime concerns, but building energy infrastructure in a sustainable manner is also a</w:t>
          </w:r>
          <w:r w:rsidR="005E1AA6" w:rsidRPr="001B00D3">
            <w:rPr>
              <w:rFonts w:asciiTheme="majorHAnsi" w:hAnsiTheme="majorHAnsi"/>
              <w:sz w:val="24"/>
              <w:lang w:val="en-GB"/>
            </w:rPr>
            <w:t>n important preoccupation in development policy</w:t>
          </w:r>
          <w:r w:rsidR="00841566" w:rsidRPr="001B00D3">
            <w:rPr>
              <w:rFonts w:asciiTheme="majorHAnsi" w:hAnsiTheme="majorHAnsi"/>
              <w:sz w:val="24"/>
              <w:lang w:val="en-GB"/>
            </w:rPr>
            <w:t xml:space="preserve"> (see figures 1 and 2)</w:t>
          </w:r>
          <w:r w:rsidR="005E1AA6" w:rsidRPr="001B00D3">
            <w:rPr>
              <w:rFonts w:asciiTheme="majorHAnsi" w:hAnsiTheme="majorHAnsi"/>
              <w:sz w:val="24"/>
              <w:lang w:val="en-GB"/>
            </w:rPr>
            <w:t xml:space="preserve">. </w:t>
          </w:r>
          <w:r w:rsidR="00841566" w:rsidRPr="001B00D3">
            <w:rPr>
              <w:rFonts w:asciiTheme="majorHAnsi" w:hAnsiTheme="majorHAnsi"/>
              <w:sz w:val="24"/>
              <w:lang w:val="en-GB"/>
            </w:rPr>
            <w:t xml:space="preserve">Energy and electricity demand is expected to multiply by </w:t>
          </w:r>
          <w:r w:rsidR="00454C15">
            <w:rPr>
              <w:rFonts w:asciiTheme="majorHAnsi" w:hAnsiTheme="majorHAnsi"/>
              <w:sz w:val="24"/>
              <w:lang w:val="en-GB"/>
            </w:rPr>
            <w:t>three</w:t>
          </w:r>
          <w:r w:rsidR="00841566" w:rsidRPr="001B00D3">
            <w:rPr>
              <w:rFonts w:asciiTheme="majorHAnsi" w:hAnsiTheme="majorHAnsi"/>
              <w:sz w:val="24"/>
              <w:lang w:val="en-GB"/>
            </w:rPr>
            <w:t xml:space="preserve"> in developing countries </w:t>
          </w:r>
          <w:r w:rsidR="001B00D3" w:rsidRPr="001B00D3">
            <w:rPr>
              <w:rFonts w:asciiTheme="majorHAnsi" w:hAnsiTheme="majorHAnsi"/>
              <w:sz w:val="24"/>
              <w:lang w:val="en-GB"/>
            </w:rPr>
            <w:t>between 2015 and 2030</w:t>
          </w:r>
          <w:r w:rsidR="00841566" w:rsidRPr="001B00D3">
            <w:rPr>
              <w:rFonts w:asciiTheme="majorHAnsi" w:hAnsiTheme="majorHAnsi"/>
              <w:sz w:val="24"/>
              <w:lang w:val="en-GB"/>
            </w:rPr>
            <w:t>.</w:t>
          </w:r>
          <w:r w:rsidR="00841566">
            <w:rPr>
              <w:rFonts w:asciiTheme="majorHAnsi" w:hAnsiTheme="majorHAnsi"/>
              <w:sz w:val="24"/>
              <w:lang w:val="en-GB"/>
            </w:rPr>
            <w:t xml:space="preserve"> </w:t>
          </w:r>
          <w:r w:rsidR="005E1AA6" w:rsidRPr="0039651B">
            <w:rPr>
              <w:rFonts w:asciiTheme="majorHAnsi" w:hAnsiTheme="majorHAnsi"/>
              <w:sz w:val="24"/>
              <w:lang w:val="en-GB"/>
            </w:rPr>
            <w:t xml:space="preserve">Many developing countries are finding themselves </w:t>
          </w:r>
          <w:r w:rsidR="00705DE3">
            <w:rPr>
              <w:rFonts w:asciiTheme="majorHAnsi" w:hAnsiTheme="majorHAnsi"/>
              <w:sz w:val="24"/>
              <w:lang w:val="en-GB"/>
            </w:rPr>
            <w:t xml:space="preserve">in </w:t>
          </w:r>
          <w:r w:rsidR="005E1AA6" w:rsidRPr="0039651B">
            <w:rPr>
              <w:rFonts w:asciiTheme="majorHAnsi" w:hAnsiTheme="majorHAnsi"/>
              <w:sz w:val="24"/>
              <w:lang w:val="en-GB"/>
            </w:rPr>
            <w:t>need</w:t>
          </w:r>
          <w:r w:rsidR="00705DE3">
            <w:rPr>
              <w:rFonts w:asciiTheme="majorHAnsi" w:hAnsiTheme="majorHAnsi"/>
              <w:sz w:val="24"/>
              <w:lang w:val="en-GB"/>
            </w:rPr>
            <w:t xml:space="preserve"> of</w:t>
          </w:r>
          <w:r w:rsidR="005E1AA6" w:rsidRPr="0039651B">
            <w:rPr>
              <w:rFonts w:asciiTheme="majorHAnsi" w:hAnsiTheme="majorHAnsi"/>
              <w:sz w:val="24"/>
              <w:lang w:val="en-GB"/>
            </w:rPr>
            <w:t xml:space="preserve"> build</w:t>
          </w:r>
          <w:r w:rsidR="00705DE3">
            <w:rPr>
              <w:rFonts w:asciiTheme="majorHAnsi" w:hAnsiTheme="majorHAnsi"/>
              <w:sz w:val="24"/>
              <w:lang w:val="en-GB"/>
            </w:rPr>
            <w:t>ing</w:t>
          </w:r>
          <w:r w:rsidR="005E1AA6" w:rsidRPr="0039651B">
            <w:rPr>
              <w:rFonts w:asciiTheme="majorHAnsi" w:hAnsiTheme="majorHAnsi"/>
              <w:sz w:val="24"/>
              <w:lang w:val="en-GB"/>
            </w:rPr>
            <w:t xml:space="preserve"> energy infrastructure in line with their </w:t>
          </w:r>
          <w:hyperlink r:id="rId10" w:history="1">
            <w:r w:rsidR="003262ED">
              <w:rPr>
                <w:rStyle w:val="Hyperlink"/>
                <w:rFonts w:asciiTheme="majorHAnsi" w:hAnsiTheme="majorHAnsi"/>
                <w:sz w:val="24"/>
                <w:lang w:val="en-GB"/>
              </w:rPr>
              <w:t>n</w:t>
            </w:r>
            <w:r w:rsidR="005E1AA6" w:rsidRPr="000F180D">
              <w:rPr>
                <w:rStyle w:val="Hyperlink"/>
                <w:rFonts w:asciiTheme="majorHAnsi" w:hAnsiTheme="majorHAnsi"/>
                <w:sz w:val="24"/>
                <w:lang w:val="en-GB"/>
              </w:rPr>
              <w:t xml:space="preserve">ationally </w:t>
            </w:r>
            <w:r w:rsidR="003262ED">
              <w:rPr>
                <w:rStyle w:val="Hyperlink"/>
                <w:rFonts w:asciiTheme="majorHAnsi" w:hAnsiTheme="majorHAnsi"/>
                <w:sz w:val="24"/>
                <w:lang w:val="en-GB"/>
              </w:rPr>
              <w:t>d</w:t>
            </w:r>
            <w:r w:rsidR="005E1AA6" w:rsidRPr="000F180D">
              <w:rPr>
                <w:rStyle w:val="Hyperlink"/>
                <w:rFonts w:asciiTheme="majorHAnsi" w:hAnsiTheme="majorHAnsi"/>
                <w:sz w:val="24"/>
                <w:lang w:val="en-GB"/>
              </w:rPr>
              <w:t xml:space="preserve">etermined </w:t>
            </w:r>
            <w:r w:rsidR="003262ED">
              <w:rPr>
                <w:rStyle w:val="Hyperlink"/>
                <w:rFonts w:asciiTheme="majorHAnsi" w:hAnsiTheme="majorHAnsi"/>
                <w:sz w:val="24"/>
                <w:lang w:val="en-GB"/>
              </w:rPr>
              <w:t>c</w:t>
            </w:r>
            <w:r w:rsidR="005E1AA6" w:rsidRPr="000F180D">
              <w:rPr>
                <w:rStyle w:val="Hyperlink"/>
                <w:rFonts w:asciiTheme="majorHAnsi" w:hAnsiTheme="majorHAnsi"/>
                <w:sz w:val="24"/>
                <w:lang w:val="en-GB"/>
              </w:rPr>
              <w:t>ontributions</w:t>
            </w:r>
          </w:hyperlink>
          <w:r w:rsidR="005E1AA6" w:rsidRPr="0039651B">
            <w:rPr>
              <w:rFonts w:asciiTheme="majorHAnsi" w:hAnsiTheme="majorHAnsi"/>
              <w:sz w:val="24"/>
              <w:lang w:val="en-GB"/>
            </w:rPr>
            <w:t>.</w:t>
          </w:r>
        </w:p>
        <w:p w14:paraId="49E7745B" w14:textId="3D65913B" w:rsidR="005E1AA6" w:rsidRPr="00454C15" w:rsidRDefault="005E1AA6" w:rsidP="005E1AA6">
          <w:pPr>
            <w:pStyle w:val="Heading3"/>
            <w:rPr>
              <w:rFonts w:ascii="Cambria" w:hAnsi="Cambria"/>
              <w:sz w:val="24"/>
              <w:lang w:val="en-GB"/>
            </w:rPr>
          </w:pPr>
          <w:bookmarkStart w:id="14" w:name="_Toc468293126"/>
          <w:bookmarkStart w:id="15" w:name="_Toc479423922"/>
          <w:r w:rsidRPr="00391939">
            <w:rPr>
              <w:rFonts w:asciiTheme="majorHAnsi" w:hAnsiTheme="majorHAnsi"/>
              <w:sz w:val="24"/>
              <w:szCs w:val="24"/>
              <w:lang w:val="en-GB"/>
            </w:rPr>
            <w:t xml:space="preserve">Figure 1. </w:t>
          </w:r>
          <w:r w:rsidRPr="00BE1DB2">
            <w:rPr>
              <w:rFonts w:ascii="Cambria" w:hAnsi="Cambria"/>
              <w:sz w:val="24"/>
              <w:lang w:val="en-GB"/>
            </w:rPr>
            <w:t xml:space="preserve">energy access </w:t>
          </w:r>
          <w:r w:rsidR="00BE1DB2">
            <w:rPr>
              <w:rFonts w:ascii="Cambria" w:hAnsi="Cambria"/>
              <w:sz w:val="24"/>
              <w:lang w:val="en-GB"/>
            </w:rPr>
            <w:t xml:space="preserve">in Africa, Asia and </w:t>
          </w:r>
          <w:r w:rsidR="0049562D">
            <w:rPr>
              <w:rFonts w:ascii="Cambria" w:hAnsi="Cambria"/>
              <w:sz w:val="24"/>
              <w:lang w:val="en-GB"/>
            </w:rPr>
            <w:t>Latin America</w:t>
          </w:r>
          <w:bookmarkEnd w:id="14"/>
          <w:bookmarkEnd w:id="15"/>
        </w:p>
        <w:p w14:paraId="7BA5DF0B" w14:textId="2E8CCAA6" w:rsidR="005E1AA6" w:rsidRPr="00391939" w:rsidRDefault="00BE1DB2" w:rsidP="005E1AA6">
          <w:pPr>
            <w:jc w:val="center"/>
            <w:rPr>
              <w:rFonts w:asciiTheme="majorHAnsi" w:hAnsiTheme="majorHAnsi"/>
              <w:sz w:val="24"/>
              <w:szCs w:val="24"/>
              <w:lang w:val="en-GB"/>
            </w:rPr>
          </w:pPr>
          <w:r w:rsidRPr="00BE1DB2">
            <w:rPr>
              <w:noProof/>
            </w:rPr>
            <w:drawing>
              <wp:inline distT="0" distB="0" distL="0" distR="0" wp14:anchorId="6A470D9B" wp14:editId="515C0426">
                <wp:extent cx="3023864" cy="3019425"/>
                <wp:effectExtent l="0" t="0" r="5715" b="0"/>
                <wp:docPr id="4" name="Picture 4" descr="C:\Users\casa\Documents\_pspt\_ez\_WDI\_wdi_2014\_png_otm\ele.access_AFR-ASA-L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a\Documents\_pspt\_ez\_WDI\_wdi_2014\_png_otm\ele.access_AFR-ASA-L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1610" cy="3027159"/>
                        </a:xfrm>
                        <a:prstGeom prst="rect">
                          <a:avLst/>
                        </a:prstGeom>
                        <a:noFill/>
                        <a:ln>
                          <a:noFill/>
                        </a:ln>
                      </pic:spPr>
                    </pic:pic>
                  </a:graphicData>
                </a:graphic>
              </wp:inline>
            </w:drawing>
          </w:r>
        </w:p>
        <w:p w14:paraId="42CF1C14" w14:textId="0D66EAFD" w:rsidR="005E1AA6" w:rsidRPr="0039651B" w:rsidRDefault="005E1AA6" w:rsidP="005E1AA6">
          <w:pPr>
            <w:rPr>
              <w:rFonts w:ascii="Cambria" w:hAnsi="Cambria"/>
              <w:sz w:val="22"/>
              <w:lang w:val="en-GB"/>
            </w:rPr>
          </w:pPr>
          <w:r w:rsidRPr="0039651B">
            <w:rPr>
              <w:rFonts w:ascii="Cambria" w:hAnsi="Cambria"/>
              <w:sz w:val="22"/>
              <w:lang w:val="en-GB"/>
            </w:rPr>
            <w:t xml:space="preserve">Source: </w:t>
          </w:r>
          <w:r w:rsidR="00454C15">
            <w:rPr>
              <w:rFonts w:ascii="Cambria" w:hAnsi="Cambria"/>
              <w:sz w:val="22"/>
              <w:lang w:val="en-GB"/>
            </w:rPr>
            <w:t>B</w:t>
          </w:r>
          <w:r w:rsidR="009B16B1" w:rsidRPr="0039651B">
            <w:rPr>
              <w:rFonts w:ascii="Cambria" w:hAnsi="Cambria"/>
              <w:sz w:val="22"/>
              <w:lang w:val="en-GB"/>
            </w:rPr>
            <w:t xml:space="preserve">ased on </w:t>
          </w:r>
          <w:r w:rsidR="00454C15">
            <w:rPr>
              <w:rFonts w:ascii="Cambria" w:hAnsi="Cambria"/>
              <w:sz w:val="22"/>
              <w:lang w:val="en-GB"/>
            </w:rPr>
            <w:t xml:space="preserve">the </w:t>
          </w:r>
          <w:r w:rsidR="009B16B1" w:rsidRPr="0039651B">
            <w:rPr>
              <w:rFonts w:ascii="Cambria" w:hAnsi="Cambria"/>
              <w:sz w:val="22"/>
              <w:lang w:val="en-GB"/>
            </w:rPr>
            <w:t>W</w:t>
          </w:r>
          <w:r w:rsidR="00BE1DB2">
            <w:rPr>
              <w:rFonts w:ascii="Cambria" w:hAnsi="Cambria"/>
              <w:sz w:val="22"/>
              <w:lang w:val="en-GB"/>
            </w:rPr>
            <w:t xml:space="preserve">orld </w:t>
          </w:r>
          <w:r w:rsidR="009B16B1" w:rsidRPr="0039651B">
            <w:rPr>
              <w:rFonts w:ascii="Cambria" w:hAnsi="Cambria"/>
              <w:sz w:val="22"/>
              <w:lang w:val="en-GB"/>
            </w:rPr>
            <w:t>D</w:t>
          </w:r>
          <w:r w:rsidR="00BE1DB2">
            <w:rPr>
              <w:rFonts w:ascii="Cambria" w:hAnsi="Cambria"/>
              <w:sz w:val="22"/>
              <w:lang w:val="en-GB"/>
            </w:rPr>
            <w:t xml:space="preserve">evelopment </w:t>
          </w:r>
          <w:r w:rsidR="00BE1DB2" w:rsidRPr="00BE1DB2">
            <w:rPr>
              <w:rFonts w:ascii="Cambria" w:hAnsi="Cambria"/>
              <w:sz w:val="22"/>
              <w:lang w:val="en-GB"/>
            </w:rPr>
            <w:t>I</w:t>
          </w:r>
          <w:r w:rsidR="00BE1DB2">
            <w:rPr>
              <w:rFonts w:ascii="Cambria" w:hAnsi="Cambria"/>
              <w:sz w:val="22"/>
              <w:lang w:val="en-GB"/>
            </w:rPr>
            <w:t>ndicators database</w:t>
          </w:r>
          <w:r w:rsidR="009B16B1" w:rsidRPr="0039651B">
            <w:rPr>
              <w:rFonts w:ascii="Cambria" w:hAnsi="Cambria"/>
              <w:sz w:val="22"/>
              <w:lang w:val="en-GB"/>
            </w:rPr>
            <w:t>, W</w:t>
          </w:r>
          <w:r w:rsidR="00BE1DB2">
            <w:rPr>
              <w:rFonts w:ascii="Cambria" w:hAnsi="Cambria"/>
              <w:sz w:val="22"/>
              <w:lang w:val="en-GB"/>
            </w:rPr>
            <w:t xml:space="preserve">orld </w:t>
          </w:r>
          <w:r w:rsidR="009B16B1" w:rsidRPr="0039651B">
            <w:rPr>
              <w:rFonts w:ascii="Cambria" w:hAnsi="Cambria"/>
              <w:sz w:val="22"/>
              <w:lang w:val="en-GB"/>
            </w:rPr>
            <w:t>B</w:t>
          </w:r>
          <w:r w:rsidR="00BE1DB2">
            <w:rPr>
              <w:rFonts w:ascii="Cambria" w:hAnsi="Cambria"/>
              <w:sz w:val="22"/>
              <w:lang w:val="en-GB"/>
            </w:rPr>
            <w:t>ank.</w:t>
          </w:r>
          <w:r w:rsidR="009B16B1" w:rsidRPr="0039651B">
            <w:rPr>
              <w:rFonts w:ascii="Cambria" w:hAnsi="Cambria"/>
              <w:sz w:val="22"/>
              <w:lang w:val="en-GB"/>
            </w:rPr>
            <w:t xml:space="preserve"> </w:t>
          </w:r>
        </w:p>
        <w:p w14:paraId="31EE49FC" w14:textId="5B6C96DD" w:rsidR="005E1AA6" w:rsidRDefault="005E1AA6" w:rsidP="005E1AA6">
          <w:pPr>
            <w:pStyle w:val="Heading3"/>
            <w:rPr>
              <w:rFonts w:ascii="Cambria" w:hAnsi="Cambria"/>
              <w:sz w:val="24"/>
              <w:lang w:val="en-GB"/>
            </w:rPr>
          </w:pPr>
          <w:bookmarkStart w:id="16" w:name="_Toc468293127"/>
          <w:bookmarkStart w:id="17" w:name="_Toc479423923"/>
          <w:r w:rsidRPr="00391939">
            <w:rPr>
              <w:rFonts w:asciiTheme="majorHAnsi" w:hAnsiTheme="majorHAnsi"/>
              <w:sz w:val="24"/>
              <w:szCs w:val="24"/>
              <w:lang w:val="en-GB"/>
            </w:rPr>
            <w:lastRenderedPageBreak/>
            <w:t xml:space="preserve">Figure 2. </w:t>
          </w:r>
          <w:r w:rsidR="00BE1DB2">
            <w:rPr>
              <w:rFonts w:asciiTheme="majorHAnsi" w:hAnsiTheme="majorHAnsi"/>
              <w:sz w:val="24"/>
              <w:szCs w:val="24"/>
              <w:lang w:val="en-GB"/>
            </w:rPr>
            <w:t xml:space="preserve">power outage in firms in </w:t>
          </w:r>
          <w:r w:rsidR="00454C15">
            <w:rPr>
              <w:rFonts w:asciiTheme="majorHAnsi" w:hAnsiTheme="majorHAnsi"/>
              <w:sz w:val="24"/>
              <w:szCs w:val="24"/>
              <w:lang w:val="en-GB"/>
            </w:rPr>
            <w:t xml:space="preserve">A </w:t>
          </w:r>
          <w:r w:rsidR="00BE1DB2">
            <w:rPr>
              <w:rFonts w:asciiTheme="majorHAnsi" w:hAnsiTheme="majorHAnsi"/>
              <w:sz w:val="24"/>
              <w:szCs w:val="24"/>
              <w:lang w:val="en-GB"/>
            </w:rPr>
            <w:t xml:space="preserve">typical month </w:t>
          </w:r>
          <w:bookmarkEnd w:id="16"/>
          <w:r w:rsidR="00BE1DB2">
            <w:rPr>
              <w:rFonts w:ascii="Cambria" w:hAnsi="Cambria"/>
              <w:sz w:val="24"/>
              <w:lang w:val="en-GB"/>
            </w:rPr>
            <w:t>in africa, asia and latin america</w:t>
          </w:r>
          <w:bookmarkEnd w:id="17"/>
        </w:p>
        <w:p w14:paraId="28312233" w14:textId="244E2313" w:rsidR="00BE1DB2" w:rsidRDefault="00BE1DB2" w:rsidP="0039651B">
          <w:pPr>
            <w:jc w:val="center"/>
            <w:rPr>
              <w:lang w:val="en-GB"/>
            </w:rPr>
          </w:pPr>
          <w:r>
            <w:rPr>
              <w:noProof/>
            </w:rPr>
            <w:drawing>
              <wp:inline distT="0" distB="0" distL="0" distR="0" wp14:anchorId="64A46206" wp14:editId="5743FFAB">
                <wp:extent cx="4647202" cy="46386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770" cy="4639242"/>
                        </a:xfrm>
                        <a:prstGeom prst="rect">
                          <a:avLst/>
                        </a:prstGeom>
                      </pic:spPr>
                    </pic:pic>
                  </a:graphicData>
                </a:graphic>
              </wp:inline>
            </w:drawing>
          </w:r>
        </w:p>
        <w:p w14:paraId="770700BB" w14:textId="061442C8" w:rsidR="00BE1DB2" w:rsidRPr="0039651B" w:rsidRDefault="00BE1DB2" w:rsidP="00BE1DB2">
          <w:pPr>
            <w:rPr>
              <w:rFonts w:ascii="Cambria" w:hAnsi="Cambria"/>
              <w:sz w:val="24"/>
              <w:szCs w:val="24"/>
              <w:lang w:val="en-GB"/>
            </w:rPr>
          </w:pPr>
          <w:r w:rsidRPr="0039651B">
            <w:rPr>
              <w:rFonts w:ascii="Cambria" w:hAnsi="Cambria"/>
              <w:sz w:val="24"/>
              <w:szCs w:val="24"/>
              <w:lang w:val="en-GB"/>
            </w:rPr>
            <w:t xml:space="preserve">Source: </w:t>
          </w:r>
          <w:r w:rsidR="00454C15">
            <w:rPr>
              <w:rFonts w:ascii="Cambria" w:hAnsi="Cambria"/>
              <w:sz w:val="24"/>
              <w:szCs w:val="24"/>
              <w:lang w:val="en-GB"/>
            </w:rPr>
            <w:t>B</w:t>
          </w:r>
          <w:r w:rsidRPr="0039651B">
            <w:rPr>
              <w:rFonts w:ascii="Cambria" w:hAnsi="Cambria"/>
              <w:sz w:val="24"/>
              <w:szCs w:val="24"/>
              <w:lang w:val="en-GB"/>
            </w:rPr>
            <w:t xml:space="preserve">ased on </w:t>
          </w:r>
          <w:r w:rsidR="00454C15">
            <w:rPr>
              <w:rFonts w:ascii="Cambria" w:hAnsi="Cambria"/>
              <w:sz w:val="24"/>
              <w:szCs w:val="24"/>
              <w:lang w:val="en-GB"/>
            </w:rPr>
            <w:t xml:space="preserve">the </w:t>
          </w:r>
          <w:r w:rsidRPr="0039651B">
            <w:rPr>
              <w:rFonts w:ascii="Cambria" w:hAnsi="Cambria"/>
              <w:sz w:val="24"/>
              <w:szCs w:val="24"/>
              <w:lang w:val="en-GB"/>
            </w:rPr>
            <w:t xml:space="preserve">World Development Indicators database, World Bank. </w:t>
          </w:r>
        </w:p>
        <w:p w14:paraId="5CA7F413" w14:textId="340FDD2E" w:rsidR="00BE1DB2" w:rsidRPr="00BE1DB2" w:rsidRDefault="00BE1DB2" w:rsidP="00BE1DB2">
          <w:pPr>
            <w:rPr>
              <w:lang w:val="en-GB"/>
            </w:rPr>
          </w:pPr>
        </w:p>
        <w:p w14:paraId="513B4E05" w14:textId="7D8606AC" w:rsidR="0041301F" w:rsidRPr="00391939" w:rsidRDefault="008A3C88" w:rsidP="0039651B">
          <w:pPr>
            <w:spacing w:line="360" w:lineRule="auto"/>
            <w:rPr>
              <w:rFonts w:asciiTheme="majorHAnsi" w:hAnsiTheme="majorHAnsi"/>
              <w:sz w:val="24"/>
              <w:szCs w:val="24"/>
              <w:lang w:val="en-GB"/>
            </w:rPr>
          </w:pPr>
          <w:r w:rsidRPr="00391939">
            <w:rPr>
              <w:rFonts w:asciiTheme="majorHAnsi" w:hAnsiTheme="majorHAnsi"/>
              <w:sz w:val="24"/>
              <w:szCs w:val="24"/>
              <w:lang w:val="en-GB"/>
            </w:rPr>
            <w:t>Energy infrastructure ha</w:t>
          </w:r>
          <w:r w:rsidR="00454C15">
            <w:rPr>
              <w:rFonts w:asciiTheme="majorHAnsi" w:hAnsiTheme="majorHAnsi"/>
              <w:sz w:val="24"/>
              <w:szCs w:val="24"/>
              <w:lang w:val="en-GB"/>
            </w:rPr>
            <w:t>s</w:t>
          </w:r>
          <w:r w:rsidRPr="00391939">
            <w:rPr>
              <w:rFonts w:asciiTheme="majorHAnsi" w:hAnsiTheme="majorHAnsi"/>
              <w:sz w:val="24"/>
              <w:szCs w:val="24"/>
              <w:lang w:val="en-GB"/>
            </w:rPr>
            <w:t xml:space="preserve"> </w:t>
          </w:r>
          <w:r w:rsidR="003262ED">
            <w:rPr>
              <w:rFonts w:asciiTheme="majorHAnsi" w:hAnsiTheme="majorHAnsi"/>
              <w:sz w:val="24"/>
              <w:szCs w:val="24"/>
              <w:lang w:val="en-GB"/>
            </w:rPr>
            <w:t xml:space="preserve">an </w:t>
          </w:r>
          <w:r w:rsidRPr="00391939">
            <w:rPr>
              <w:rFonts w:asciiTheme="majorHAnsi" w:hAnsiTheme="majorHAnsi"/>
              <w:sz w:val="24"/>
              <w:szCs w:val="24"/>
              <w:lang w:val="en-GB"/>
            </w:rPr>
            <w:t>inherently long lifetime</w:t>
          </w:r>
          <w:r w:rsidR="00371D94" w:rsidRPr="00391939">
            <w:rPr>
              <w:rFonts w:asciiTheme="majorHAnsi" w:hAnsiTheme="majorHAnsi"/>
              <w:sz w:val="24"/>
              <w:szCs w:val="24"/>
              <w:lang w:val="en-GB"/>
            </w:rPr>
            <w:t xml:space="preserve"> </w:t>
          </w:r>
          <w:r w:rsidRPr="00391939">
            <w:rPr>
              <w:rFonts w:asciiTheme="majorHAnsi" w:hAnsiTheme="majorHAnsi"/>
              <w:sz w:val="24"/>
              <w:szCs w:val="24"/>
              <w:lang w:val="en-GB"/>
            </w:rPr>
            <w:t>–</w:t>
          </w:r>
          <w:r w:rsidR="00454C15">
            <w:rPr>
              <w:rFonts w:asciiTheme="majorHAnsi" w:hAnsiTheme="majorHAnsi"/>
              <w:sz w:val="24"/>
              <w:szCs w:val="24"/>
              <w:lang w:val="en-GB"/>
            </w:rPr>
            <w:t xml:space="preserve"> several decades for</w:t>
          </w:r>
          <w:r w:rsidRPr="00391939">
            <w:rPr>
              <w:rFonts w:asciiTheme="majorHAnsi" w:hAnsiTheme="majorHAnsi"/>
              <w:sz w:val="24"/>
              <w:szCs w:val="24"/>
              <w:lang w:val="en-GB"/>
            </w:rPr>
            <w:t xml:space="preserve"> hydro dams, power plants, coal mines, refineries, transmission systems, </w:t>
          </w:r>
          <w:r w:rsidR="00D42B04" w:rsidRPr="00391939">
            <w:rPr>
              <w:rFonts w:asciiTheme="majorHAnsi" w:hAnsiTheme="majorHAnsi"/>
              <w:sz w:val="24"/>
              <w:szCs w:val="24"/>
              <w:lang w:val="en-GB"/>
            </w:rPr>
            <w:t>harbours</w:t>
          </w:r>
          <w:r w:rsidRPr="00391939">
            <w:rPr>
              <w:rFonts w:asciiTheme="majorHAnsi" w:hAnsiTheme="majorHAnsi"/>
              <w:sz w:val="24"/>
              <w:szCs w:val="24"/>
              <w:lang w:val="en-GB"/>
            </w:rPr>
            <w:t>, etc.</w:t>
          </w:r>
          <w:r w:rsidR="009C12AA">
            <w:rPr>
              <w:rFonts w:asciiTheme="majorHAnsi" w:hAnsiTheme="majorHAnsi"/>
              <w:sz w:val="24"/>
              <w:szCs w:val="24"/>
              <w:lang w:val="en-GB"/>
            </w:rPr>
            <w:t>.</w:t>
          </w:r>
          <w:r w:rsidRPr="00391939">
            <w:rPr>
              <w:rFonts w:asciiTheme="majorHAnsi" w:hAnsiTheme="majorHAnsi"/>
              <w:sz w:val="24"/>
              <w:szCs w:val="24"/>
              <w:lang w:val="en-GB"/>
            </w:rPr>
            <w:t xml:space="preserve"> </w:t>
          </w:r>
          <w:r w:rsidR="009B16B1" w:rsidRPr="00391939">
            <w:rPr>
              <w:rFonts w:asciiTheme="majorHAnsi" w:hAnsiTheme="majorHAnsi"/>
              <w:sz w:val="24"/>
              <w:szCs w:val="24"/>
              <w:lang w:val="en-GB"/>
            </w:rPr>
            <w:t>Information technolog</w:t>
          </w:r>
          <w:r w:rsidR="00454C15">
            <w:rPr>
              <w:rFonts w:asciiTheme="majorHAnsi" w:hAnsiTheme="majorHAnsi"/>
              <w:sz w:val="24"/>
              <w:szCs w:val="24"/>
              <w:lang w:val="en-GB"/>
            </w:rPr>
            <w:t>y</w:t>
          </w:r>
          <w:r w:rsidRPr="00391939">
            <w:rPr>
              <w:rFonts w:asciiTheme="majorHAnsi" w:hAnsiTheme="majorHAnsi"/>
              <w:sz w:val="24"/>
              <w:szCs w:val="24"/>
              <w:lang w:val="en-GB"/>
            </w:rPr>
            <w:t xml:space="preserve">, entertainment and lighting equipment </w:t>
          </w:r>
          <w:r w:rsidR="00454C15">
            <w:rPr>
              <w:rFonts w:asciiTheme="majorHAnsi" w:hAnsiTheme="majorHAnsi"/>
              <w:sz w:val="24"/>
              <w:szCs w:val="24"/>
              <w:lang w:val="en-GB"/>
            </w:rPr>
            <w:t>are all</w:t>
          </w:r>
          <w:r w:rsidRPr="00391939">
            <w:rPr>
              <w:rFonts w:asciiTheme="majorHAnsi" w:hAnsiTheme="majorHAnsi"/>
              <w:sz w:val="24"/>
              <w:szCs w:val="24"/>
              <w:lang w:val="en-GB"/>
            </w:rPr>
            <w:t xml:space="preserve"> relatively short-lived, </w:t>
          </w:r>
          <w:r w:rsidR="00371D94" w:rsidRPr="00391939">
            <w:rPr>
              <w:rFonts w:asciiTheme="majorHAnsi" w:hAnsiTheme="majorHAnsi"/>
              <w:sz w:val="24"/>
              <w:szCs w:val="24"/>
              <w:lang w:val="en-GB"/>
            </w:rPr>
            <w:t xml:space="preserve">but </w:t>
          </w:r>
          <w:r w:rsidRPr="00391939">
            <w:rPr>
              <w:rFonts w:asciiTheme="majorHAnsi" w:hAnsiTheme="majorHAnsi"/>
              <w:sz w:val="24"/>
              <w:szCs w:val="24"/>
              <w:lang w:val="en-GB"/>
            </w:rPr>
            <w:t>household devices</w:t>
          </w:r>
          <w:r w:rsidR="00371D94" w:rsidRPr="00391939">
            <w:rPr>
              <w:rFonts w:asciiTheme="majorHAnsi" w:hAnsiTheme="majorHAnsi"/>
              <w:sz w:val="24"/>
              <w:szCs w:val="24"/>
              <w:lang w:val="en-GB"/>
            </w:rPr>
            <w:t xml:space="preserve"> and</w:t>
          </w:r>
          <w:r w:rsidRPr="00391939">
            <w:rPr>
              <w:rFonts w:asciiTheme="majorHAnsi" w:hAnsiTheme="majorHAnsi"/>
              <w:sz w:val="24"/>
              <w:szCs w:val="24"/>
              <w:lang w:val="en-GB"/>
            </w:rPr>
            <w:t xml:space="preserve"> furnaces last one to two decades, </w:t>
          </w:r>
          <w:r w:rsidR="00371D94" w:rsidRPr="00391939">
            <w:rPr>
              <w:rFonts w:asciiTheme="majorHAnsi" w:hAnsiTheme="majorHAnsi"/>
              <w:sz w:val="24"/>
              <w:szCs w:val="24"/>
              <w:lang w:val="en-GB"/>
            </w:rPr>
            <w:t xml:space="preserve">while </w:t>
          </w:r>
          <w:r w:rsidRPr="00391939">
            <w:rPr>
              <w:rFonts w:asciiTheme="majorHAnsi" w:hAnsiTheme="majorHAnsi"/>
              <w:sz w:val="24"/>
              <w:szCs w:val="24"/>
              <w:lang w:val="en-GB"/>
            </w:rPr>
            <w:t>buildings, rail networks or roa</w:t>
          </w:r>
          <w:r w:rsidR="00883739" w:rsidRPr="00391939">
            <w:rPr>
              <w:rFonts w:asciiTheme="majorHAnsi" w:hAnsiTheme="majorHAnsi"/>
              <w:sz w:val="24"/>
              <w:szCs w:val="24"/>
              <w:lang w:val="en-GB"/>
            </w:rPr>
            <w:t xml:space="preserve">ds </w:t>
          </w:r>
          <w:r w:rsidR="00371D94" w:rsidRPr="00391939">
            <w:rPr>
              <w:rFonts w:asciiTheme="majorHAnsi" w:hAnsiTheme="majorHAnsi"/>
              <w:sz w:val="24"/>
              <w:szCs w:val="24"/>
              <w:lang w:val="en-GB"/>
            </w:rPr>
            <w:t xml:space="preserve">last </w:t>
          </w:r>
          <w:r w:rsidR="00883739" w:rsidRPr="00391939">
            <w:rPr>
              <w:rFonts w:asciiTheme="majorHAnsi" w:hAnsiTheme="majorHAnsi"/>
              <w:sz w:val="24"/>
              <w:szCs w:val="24"/>
              <w:lang w:val="en-GB"/>
            </w:rPr>
            <w:t>100 years and mo</w:t>
          </w:r>
          <w:r w:rsidR="0041301F" w:rsidRPr="00391939">
            <w:rPr>
              <w:rFonts w:asciiTheme="majorHAnsi" w:hAnsiTheme="majorHAnsi"/>
              <w:sz w:val="24"/>
              <w:szCs w:val="24"/>
              <w:lang w:val="en-GB"/>
            </w:rPr>
            <w:t xml:space="preserve">re (see </w:t>
          </w:r>
          <w:r w:rsidR="00454C15">
            <w:rPr>
              <w:rFonts w:asciiTheme="majorHAnsi" w:hAnsiTheme="majorHAnsi"/>
              <w:sz w:val="24"/>
              <w:szCs w:val="24"/>
              <w:lang w:val="en-GB"/>
            </w:rPr>
            <w:t>f</w:t>
          </w:r>
          <w:r w:rsidR="0041301F" w:rsidRPr="00391939">
            <w:rPr>
              <w:rFonts w:asciiTheme="majorHAnsi" w:hAnsiTheme="majorHAnsi"/>
              <w:sz w:val="24"/>
              <w:szCs w:val="24"/>
              <w:lang w:val="en-GB"/>
            </w:rPr>
            <w:t>igure 3</w:t>
          </w:r>
          <w:r w:rsidRPr="00391939">
            <w:rPr>
              <w:rFonts w:asciiTheme="majorHAnsi" w:hAnsiTheme="majorHAnsi"/>
              <w:sz w:val="24"/>
              <w:szCs w:val="24"/>
              <w:lang w:val="en-GB"/>
            </w:rPr>
            <w:t>).</w:t>
          </w:r>
          <w:r w:rsidR="0041301F" w:rsidRPr="00391939">
            <w:rPr>
              <w:rFonts w:asciiTheme="majorHAnsi" w:hAnsiTheme="majorHAnsi"/>
              <w:sz w:val="24"/>
              <w:szCs w:val="24"/>
              <w:lang w:val="en-GB"/>
            </w:rPr>
            <w:t xml:space="preserve"> </w:t>
          </w:r>
        </w:p>
        <w:p w14:paraId="350F10C6" w14:textId="207C4EB1" w:rsidR="00883739" w:rsidRPr="00391939" w:rsidRDefault="0041301F" w:rsidP="0039651B">
          <w:pPr>
            <w:widowControl w:val="0"/>
            <w:spacing w:line="360" w:lineRule="auto"/>
            <w:rPr>
              <w:rFonts w:asciiTheme="majorHAnsi" w:hAnsiTheme="majorHAnsi"/>
              <w:sz w:val="24"/>
              <w:szCs w:val="24"/>
              <w:lang w:val="en-GB"/>
            </w:rPr>
          </w:pPr>
          <w:r w:rsidRPr="00391939">
            <w:rPr>
              <w:rFonts w:asciiTheme="majorHAnsi" w:hAnsiTheme="majorHAnsi"/>
              <w:sz w:val="24"/>
              <w:szCs w:val="24"/>
              <w:lang w:val="en-GB"/>
            </w:rPr>
            <w:t xml:space="preserve">Extended periods </w:t>
          </w:r>
          <w:r w:rsidR="003262ED">
            <w:rPr>
              <w:rFonts w:asciiTheme="majorHAnsi" w:hAnsiTheme="majorHAnsi"/>
              <w:sz w:val="24"/>
              <w:szCs w:val="24"/>
              <w:lang w:val="en-GB"/>
            </w:rPr>
            <w:t xml:space="preserve">of time </w:t>
          </w:r>
          <w:r w:rsidRPr="00391939">
            <w:rPr>
              <w:rFonts w:asciiTheme="majorHAnsi" w:hAnsiTheme="majorHAnsi"/>
              <w:sz w:val="24"/>
              <w:szCs w:val="24"/>
              <w:lang w:val="en-GB"/>
            </w:rPr>
            <w:t>characterize not only energy capital stock but also the lea</w:t>
          </w:r>
          <w:r w:rsidR="00454C15">
            <w:rPr>
              <w:rFonts w:asciiTheme="majorHAnsi" w:hAnsiTheme="majorHAnsi"/>
              <w:sz w:val="24"/>
              <w:szCs w:val="24"/>
              <w:lang w:val="en-GB"/>
            </w:rPr>
            <w:t xml:space="preserve">d </w:t>
          </w:r>
          <w:r w:rsidRPr="00391939">
            <w:rPr>
              <w:rFonts w:asciiTheme="majorHAnsi" w:hAnsiTheme="majorHAnsi"/>
              <w:sz w:val="24"/>
              <w:szCs w:val="24"/>
              <w:lang w:val="en-GB"/>
            </w:rPr>
            <w:t xml:space="preserve">times </w:t>
          </w:r>
          <w:r w:rsidR="009C12AA">
            <w:rPr>
              <w:rFonts w:asciiTheme="majorHAnsi" w:hAnsiTheme="majorHAnsi"/>
              <w:sz w:val="24"/>
              <w:szCs w:val="24"/>
              <w:lang w:val="en-GB"/>
            </w:rPr>
            <w:t xml:space="preserve">of </w:t>
          </w:r>
          <w:r w:rsidRPr="00391939">
            <w:rPr>
              <w:rFonts w:asciiTheme="majorHAnsi" w:hAnsiTheme="majorHAnsi"/>
              <w:sz w:val="24"/>
              <w:szCs w:val="24"/>
              <w:lang w:val="en-GB"/>
            </w:rPr>
            <w:t xml:space="preserve">key energy system components. Constructing a large hydropower plant can take </w:t>
          </w:r>
          <w:r w:rsidR="00454C15">
            <w:rPr>
              <w:rFonts w:asciiTheme="majorHAnsi" w:hAnsiTheme="majorHAnsi"/>
              <w:sz w:val="24"/>
              <w:szCs w:val="24"/>
              <w:lang w:val="en-GB"/>
            </w:rPr>
            <w:t>10</w:t>
          </w:r>
          <w:r w:rsidRPr="00391939">
            <w:rPr>
              <w:rFonts w:asciiTheme="majorHAnsi" w:hAnsiTheme="majorHAnsi"/>
              <w:sz w:val="24"/>
              <w:szCs w:val="24"/>
              <w:lang w:val="en-GB"/>
            </w:rPr>
            <w:t xml:space="preserve"> </w:t>
          </w:r>
          <w:r w:rsidRPr="00391939">
            <w:rPr>
              <w:rFonts w:asciiTheme="majorHAnsi" w:hAnsiTheme="majorHAnsi"/>
              <w:sz w:val="24"/>
              <w:szCs w:val="24"/>
              <w:lang w:val="en-GB"/>
            </w:rPr>
            <w:lastRenderedPageBreak/>
            <w:t xml:space="preserve">years and more, coal power plants </w:t>
          </w:r>
          <w:r w:rsidR="00454C15">
            <w:rPr>
              <w:rFonts w:asciiTheme="majorHAnsi" w:hAnsiTheme="majorHAnsi"/>
              <w:sz w:val="24"/>
              <w:szCs w:val="24"/>
              <w:lang w:val="en-GB"/>
            </w:rPr>
            <w:t>4 to 8</w:t>
          </w:r>
          <w:r w:rsidRPr="00391939">
            <w:rPr>
              <w:rFonts w:asciiTheme="majorHAnsi" w:hAnsiTheme="majorHAnsi"/>
              <w:sz w:val="24"/>
              <w:szCs w:val="24"/>
              <w:lang w:val="en-GB"/>
            </w:rPr>
            <w:t xml:space="preserve"> years, nuclear power </w:t>
          </w:r>
          <w:r w:rsidR="00454C15">
            <w:rPr>
              <w:rFonts w:asciiTheme="majorHAnsi" w:hAnsiTheme="majorHAnsi"/>
              <w:sz w:val="24"/>
              <w:szCs w:val="24"/>
              <w:lang w:val="en-GB"/>
            </w:rPr>
            <w:t>4 to 10</w:t>
          </w:r>
          <w:r w:rsidRPr="00391939">
            <w:rPr>
              <w:rFonts w:asciiTheme="majorHAnsi" w:hAnsiTheme="majorHAnsi"/>
              <w:sz w:val="24"/>
              <w:szCs w:val="24"/>
              <w:lang w:val="en-GB"/>
            </w:rPr>
            <w:t xml:space="preserve"> years,</w:t>
          </w:r>
          <w:r w:rsidR="00E91E39">
            <w:rPr>
              <w:rFonts w:asciiTheme="majorHAnsi" w:hAnsiTheme="majorHAnsi"/>
              <w:sz w:val="24"/>
              <w:szCs w:val="24"/>
              <w:lang w:val="en-GB"/>
            </w:rPr>
            <w:t xml:space="preserve"> and</w:t>
          </w:r>
          <w:r w:rsidRPr="00391939">
            <w:rPr>
              <w:rFonts w:asciiTheme="majorHAnsi" w:hAnsiTheme="majorHAnsi"/>
              <w:sz w:val="24"/>
              <w:szCs w:val="24"/>
              <w:lang w:val="en-GB"/>
            </w:rPr>
            <w:t xml:space="preserve"> gas turbines and gas combined cycle plants between </w:t>
          </w:r>
          <w:r w:rsidR="00E91E39">
            <w:rPr>
              <w:rFonts w:asciiTheme="majorHAnsi" w:hAnsiTheme="majorHAnsi"/>
              <w:sz w:val="24"/>
              <w:szCs w:val="24"/>
              <w:lang w:val="en-GB"/>
            </w:rPr>
            <w:t>1</w:t>
          </w:r>
          <w:r w:rsidRPr="00391939">
            <w:rPr>
              <w:rFonts w:asciiTheme="majorHAnsi" w:hAnsiTheme="majorHAnsi"/>
              <w:sz w:val="24"/>
              <w:szCs w:val="24"/>
              <w:lang w:val="en-GB"/>
            </w:rPr>
            <w:t xml:space="preserve"> and </w:t>
          </w:r>
          <w:r w:rsidR="00E91E39">
            <w:rPr>
              <w:rFonts w:asciiTheme="majorHAnsi" w:hAnsiTheme="majorHAnsi"/>
              <w:sz w:val="24"/>
              <w:szCs w:val="24"/>
              <w:lang w:val="en-GB"/>
            </w:rPr>
            <w:t>3</w:t>
          </w:r>
          <w:r w:rsidRPr="00391939">
            <w:rPr>
              <w:rFonts w:asciiTheme="majorHAnsi" w:hAnsiTheme="majorHAnsi"/>
              <w:sz w:val="24"/>
              <w:szCs w:val="24"/>
              <w:lang w:val="en-GB"/>
            </w:rPr>
            <w:t xml:space="preserve"> years. Wind and photovoltaic</w:t>
          </w:r>
          <w:r w:rsidR="00E91E39">
            <w:rPr>
              <w:rFonts w:asciiTheme="majorHAnsi" w:hAnsiTheme="majorHAnsi"/>
              <w:sz w:val="24"/>
              <w:szCs w:val="24"/>
              <w:lang w:val="en-GB"/>
            </w:rPr>
            <w:t xml:space="preserve"> </w:t>
          </w:r>
          <w:r w:rsidRPr="00391939">
            <w:rPr>
              <w:rFonts w:asciiTheme="majorHAnsi" w:hAnsiTheme="majorHAnsi"/>
              <w:sz w:val="24"/>
              <w:szCs w:val="24"/>
              <w:lang w:val="en-GB"/>
            </w:rPr>
            <w:t>plants can be erected within several months. Lead times and construction costs are highly site-dependent. In addition, there can be considerable time (up to</w:t>
          </w:r>
          <w:r w:rsidRPr="00391939">
            <w:rPr>
              <w:noProof/>
            </w:rPr>
            <mc:AlternateContent>
              <mc:Choice Requires="wps">
                <w:drawing>
                  <wp:anchor distT="0" distB="0" distL="114300" distR="114300" simplePos="0" relativeHeight="251696128" behindDoc="0" locked="0" layoutInCell="1" allowOverlap="1" wp14:anchorId="0C6715A6" wp14:editId="6DAA026D">
                    <wp:simplePos x="0" y="0"/>
                    <wp:positionH relativeFrom="margin">
                      <wp:posOffset>0</wp:posOffset>
                    </wp:positionH>
                    <wp:positionV relativeFrom="paragraph">
                      <wp:posOffset>1369060</wp:posOffset>
                    </wp:positionV>
                    <wp:extent cx="2883535" cy="1543050"/>
                    <wp:effectExtent l="0" t="0" r="1206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15430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113694E" w14:textId="26995EAD" w:rsidR="009016A6" w:rsidRPr="00393944" w:rsidRDefault="009016A6" w:rsidP="0041301F">
                                <w:pPr>
                                  <w:spacing w:line="360" w:lineRule="auto"/>
                                  <w:jc w:val="center"/>
                                  <w:rPr>
                                    <w:rStyle w:val="Strong"/>
                                    <w:b w:val="0"/>
                                    <w:bCs w:val="0"/>
                                    <w:i/>
                                    <w:iCs/>
                                    <w:color w:val="1F497D" w:themeColor="text2"/>
                                    <w:sz w:val="24"/>
                                    <w:szCs w:val="24"/>
                                  </w:rPr>
                                </w:pPr>
                                <w:r w:rsidRPr="00393944">
                                  <w:rPr>
                                    <w:rFonts w:asciiTheme="majorHAnsi" w:hAnsiTheme="majorHAnsi"/>
                                    <w:b/>
                                    <w:color w:val="1F497D" w:themeColor="text2"/>
                                    <w:sz w:val="24"/>
                                    <w:szCs w:val="24"/>
                                  </w:rPr>
                                  <w:t xml:space="preserve">Since the future is </w:t>
                                </w:r>
                                <w:r>
                                  <w:rPr>
                                    <w:rFonts w:asciiTheme="majorHAnsi" w:hAnsiTheme="majorHAnsi"/>
                                    <w:b/>
                                    <w:color w:val="1F497D" w:themeColor="text2"/>
                                    <w:sz w:val="24"/>
                                    <w:szCs w:val="24"/>
                                  </w:rPr>
                                  <w:t>not known</w:t>
                                </w:r>
                                <w:r w:rsidRPr="00393944">
                                  <w:rPr>
                                    <w:rFonts w:asciiTheme="majorHAnsi" w:hAnsiTheme="majorHAnsi"/>
                                    <w:b/>
                                    <w:color w:val="1F497D" w:themeColor="text2"/>
                                    <w:sz w:val="24"/>
                                    <w:szCs w:val="24"/>
                                  </w:rPr>
                                  <w:t>, planners resort to scenarios</w:t>
                                </w:r>
                                <w:r>
                                  <w:rPr>
                                    <w:rFonts w:asciiTheme="majorHAnsi" w:hAnsiTheme="majorHAnsi"/>
                                    <w:b/>
                                    <w:color w:val="1F497D" w:themeColor="text2"/>
                                    <w:sz w:val="24"/>
                                    <w:szCs w:val="24"/>
                                  </w:rPr>
                                  <w:t>. These</w:t>
                                </w:r>
                                <w:r w:rsidRPr="00393944">
                                  <w:rPr>
                                    <w:rFonts w:asciiTheme="majorHAnsi" w:hAnsiTheme="majorHAnsi"/>
                                    <w:b/>
                                    <w:color w:val="1F497D" w:themeColor="text2"/>
                                    <w:sz w:val="24"/>
                                    <w:szCs w:val="24"/>
                                  </w:rPr>
                                  <w:t xml:space="preserve"> are not predictions</w:t>
                                </w:r>
                                <w:r>
                                  <w:rPr>
                                    <w:rFonts w:asciiTheme="majorHAnsi" w:hAnsiTheme="majorHAnsi"/>
                                    <w:b/>
                                    <w:color w:val="1F497D" w:themeColor="text2"/>
                                    <w:sz w:val="24"/>
                                    <w:szCs w:val="24"/>
                                  </w:rPr>
                                  <w:t>,</w:t>
                                </w:r>
                                <w:r w:rsidRPr="00393944">
                                  <w:rPr>
                                    <w:rFonts w:asciiTheme="majorHAnsi" w:hAnsiTheme="majorHAnsi"/>
                                    <w:b/>
                                    <w:color w:val="1F497D" w:themeColor="text2"/>
                                    <w:sz w:val="24"/>
                                    <w:szCs w:val="24"/>
                                  </w:rPr>
                                  <w:t xml:space="preserve"> but plausible and internally consistent images</w:t>
                                </w:r>
                                <w:r>
                                  <w:rPr>
                                    <w:rFonts w:asciiTheme="majorHAnsi" w:hAnsiTheme="majorHAnsi"/>
                                    <w:b/>
                                    <w:color w:val="1F497D" w:themeColor="text2"/>
                                    <w:sz w:val="24"/>
                                    <w:szCs w:val="24"/>
                                  </w:rPr>
                                  <w:t xml:space="preserve"> on</w:t>
                                </w:r>
                                <w:r w:rsidRPr="00393944">
                                  <w:rPr>
                                    <w:rFonts w:asciiTheme="majorHAnsi" w:hAnsiTheme="majorHAnsi"/>
                                    <w:b/>
                                    <w:color w:val="1F497D" w:themeColor="text2"/>
                                    <w:sz w:val="24"/>
                                    <w:szCs w:val="24"/>
                                  </w:rPr>
                                  <w:t xml:space="preserve"> how the future may unfold</w:t>
                                </w:r>
                                <w:r>
                                  <w:rPr>
                                    <w:rFonts w:asciiTheme="majorHAnsi" w:hAnsiTheme="majorHAnsi"/>
                                    <w:b/>
                                    <w:color w:val="1F497D" w:themeColor="text2"/>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715A6" id="Text Box 2" o:spid="_x0000_s1027" type="#_x0000_t202" style="position:absolute;margin-left:0;margin-top:107.8pt;width:227.05pt;height:12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" fillcolor="white [3201]" strokecolor="#4f81bd [3204]" strokeweight="2pt">
                    <v:textbox>
                      <w:txbxContent>
                        <w:p w14:paraId="7113694E" w14:textId="26995EAD" w:rsidR="009016A6" w:rsidRPr="00393944" w:rsidRDefault="009016A6" w:rsidP="0041301F">
                          <w:pPr>
                            <w:spacing w:line="360" w:lineRule="auto"/>
                            <w:jc w:val="center"/>
                            <w:rPr>
                              <w:rStyle w:val="Strong"/>
                              <w:b w:val="0"/>
                              <w:bCs w:val="0"/>
                              <w:i/>
                              <w:iCs/>
                              <w:color w:val="1F497D" w:themeColor="text2"/>
                              <w:sz w:val="24"/>
                              <w:szCs w:val="24"/>
                            </w:rPr>
                          </w:pPr>
                          <w:r w:rsidRPr="00393944">
                            <w:rPr>
                              <w:rFonts w:asciiTheme="majorHAnsi" w:hAnsiTheme="majorHAnsi"/>
                              <w:b/>
                              <w:color w:val="1F497D" w:themeColor="text2"/>
                              <w:sz w:val="24"/>
                              <w:szCs w:val="24"/>
                            </w:rPr>
                            <w:t xml:space="preserve">Since the future is </w:t>
                          </w:r>
                          <w:r>
                            <w:rPr>
                              <w:rFonts w:asciiTheme="majorHAnsi" w:hAnsiTheme="majorHAnsi"/>
                              <w:b/>
                              <w:color w:val="1F497D" w:themeColor="text2"/>
                              <w:sz w:val="24"/>
                              <w:szCs w:val="24"/>
                            </w:rPr>
                            <w:t>not known</w:t>
                          </w:r>
                          <w:r w:rsidRPr="00393944">
                            <w:rPr>
                              <w:rFonts w:asciiTheme="majorHAnsi" w:hAnsiTheme="majorHAnsi"/>
                              <w:b/>
                              <w:color w:val="1F497D" w:themeColor="text2"/>
                              <w:sz w:val="24"/>
                              <w:szCs w:val="24"/>
                            </w:rPr>
                            <w:t>, planners resort to scenarios</w:t>
                          </w:r>
                          <w:r>
                            <w:rPr>
                              <w:rFonts w:asciiTheme="majorHAnsi" w:hAnsiTheme="majorHAnsi"/>
                              <w:b/>
                              <w:color w:val="1F497D" w:themeColor="text2"/>
                              <w:sz w:val="24"/>
                              <w:szCs w:val="24"/>
                            </w:rPr>
                            <w:t>. These</w:t>
                          </w:r>
                          <w:r w:rsidRPr="00393944">
                            <w:rPr>
                              <w:rFonts w:asciiTheme="majorHAnsi" w:hAnsiTheme="majorHAnsi"/>
                              <w:b/>
                              <w:color w:val="1F497D" w:themeColor="text2"/>
                              <w:sz w:val="24"/>
                              <w:szCs w:val="24"/>
                            </w:rPr>
                            <w:t xml:space="preserve"> are not predictions</w:t>
                          </w:r>
                          <w:r>
                            <w:rPr>
                              <w:rFonts w:asciiTheme="majorHAnsi" w:hAnsiTheme="majorHAnsi"/>
                              <w:b/>
                              <w:color w:val="1F497D" w:themeColor="text2"/>
                              <w:sz w:val="24"/>
                              <w:szCs w:val="24"/>
                            </w:rPr>
                            <w:t>,</w:t>
                          </w:r>
                          <w:r w:rsidRPr="00393944">
                            <w:rPr>
                              <w:rFonts w:asciiTheme="majorHAnsi" w:hAnsiTheme="majorHAnsi"/>
                              <w:b/>
                              <w:color w:val="1F497D" w:themeColor="text2"/>
                              <w:sz w:val="24"/>
                              <w:szCs w:val="24"/>
                            </w:rPr>
                            <w:t xml:space="preserve"> but plausible and internally consistent images</w:t>
                          </w:r>
                          <w:r>
                            <w:rPr>
                              <w:rFonts w:asciiTheme="majorHAnsi" w:hAnsiTheme="majorHAnsi"/>
                              <w:b/>
                              <w:color w:val="1F497D" w:themeColor="text2"/>
                              <w:sz w:val="24"/>
                              <w:szCs w:val="24"/>
                            </w:rPr>
                            <w:t xml:space="preserve"> on</w:t>
                          </w:r>
                          <w:r w:rsidRPr="00393944">
                            <w:rPr>
                              <w:rFonts w:asciiTheme="majorHAnsi" w:hAnsiTheme="majorHAnsi"/>
                              <w:b/>
                              <w:color w:val="1F497D" w:themeColor="text2"/>
                              <w:sz w:val="24"/>
                              <w:szCs w:val="24"/>
                            </w:rPr>
                            <w:t xml:space="preserve"> how the future may unfold</w:t>
                          </w:r>
                          <w:r>
                            <w:rPr>
                              <w:rFonts w:asciiTheme="majorHAnsi" w:hAnsiTheme="majorHAnsi"/>
                              <w:b/>
                              <w:color w:val="1F497D" w:themeColor="text2"/>
                              <w:sz w:val="24"/>
                              <w:szCs w:val="24"/>
                            </w:rPr>
                            <w:t>.</w:t>
                          </w:r>
                        </w:p>
                      </w:txbxContent>
                    </v:textbox>
                    <w10:wrap type="square" anchorx="margin"/>
                  </v:shape>
                </w:pict>
              </mc:Fallback>
            </mc:AlternateContent>
          </w:r>
          <w:r w:rsidRPr="00391939">
            <w:rPr>
              <w:rFonts w:asciiTheme="majorHAnsi" w:hAnsiTheme="majorHAnsi"/>
              <w:sz w:val="24"/>
              <w:szCs w:val="24"/>
              <w:lang w:val="en-GB"/>
            </w:rPr>
            <w:t xml:space="preserve"> several years) require</w:t>
          </w:r>
          <w:r w:rsidR="00E91E39">
            <w:rPr>
              <w:rFonts w:asciiTheme="majorHAnsi" w:hAnsiTheme="majorHAnsi"/>
              <w:sz w:val="24"/>
              <w:szCs w:val="24"/>
              <w:lang w:val="en-GB"/>
            </w:rPr>
            <w:t>d</w:t>
          </w:r>
          <w:r w:rsidRPr="00391939">
            <w:rPr>
              <w:rFonts w:asciiTheme="majorHAnsi" w:hAnsiTheme="majorHAnsi"/>
              <w:sz w:val="24"/>
              <w:szCs w:val="24"/>
              <w:lang w:val="en-GB"/>
            </w:rPr>
            <w:t xml:space="preserve"> for energy demand assessment, site selection, environment</w:t>
          </w:r>
          <w:r w:rsidR="002513AC">
            <w:rPr>
              <w:rFonts w:asciiTheme="majorHAnsi" w:hAnsiTheme="majorHAnsi"/>
              <w:sz w:val="24"/>
              <w:szCs w:val="24"/>
              <w:lang w:val="en-GB"/>
            </w:rPr>
            <w:t>al</w:t>
          </w:r>
          <w:r w:rsidRPr="00391939">
            <w:rPr>
              <w:rFonts w:asciiTheme="majorHAnsi" w:hAnsiTheme="majorHAnsi"/>
              <w:sz w:val="24"/>
              <w:szCs w:val="24"/>
              <w:lang w:val="en-GB"/>
            </w:rPr>
            <w:t xml:space="preserve"> </w:t>
          </w:r>
          <w:r w:rsidR="00883739" w:rsidRPr="00391939">
            <w:rPr>
              <w:rFonts w:asciiTheme="majorHAnsi" w:hAnsiTheme="majorHAnsi"/>
              <w:sz w:val="24"/>
              <w:szCs w:val="24"/>
              <w:lang w:val="en-GB"/>
            </w:rPr>
            <w:t>impact analysis, stakeholder consultation, bidding process</w:t>
          </w:r>
          <w:r w:rsidR="009C12AA">
            <w:rPr>
              <w:rFonts w:asciiTheme="majorHAnsi" w:hAnsiTheme="majorHAnsi"/>
              <w:sz w:val="24"/>
              <w:szCs w:val="24"/>
              <w:lang w:val="en-GB"/>
            </w:rPr>
            <w:t>es</w:t>
          </w:r>
          <w:r w:rsidR="00883739" w:rsidRPr="00391939">
            <w:rPr>
              <w:rFonts w:asciiTheme="majorHAnsi" w:hAnsiTheme="majorHAnsi"/>
              <w:sz w:val="24"/>
              <w:szCs w:val="24"/>
              <w:lang w:val="en-GB"/>
            </w:rPr>
            <w:t xml:space="preserve"> and finance arrangements before a construction permit will be issued and construction can begin. </w:t>
          </w:r>
        </w:p>
        <w:p w14:paraId="5A6B27EA" w14:textId="67CBB4BC" w:rsidR="0039651B" w:rsidRDefault="00883739" w:rsidP="0039651B">
          <w:pPr>
            <w:spacing w:line="360" w:lineRule="auto"/>
            <w:rPr>
              <w:rFonts w:asciiTheme="majorHAnsi" w:hAnsiTheme="majorHAnsi"/>
              <w:sz w:val="24"/>
              <w:szCs w:val="24"/>
              <w:lang w:val="en-GB"/>
            </w:rPr>
          </w:pPr>
          <w:r w:rsidRPr="00391939">
            <w:rPr>
              <w:rFonts w:asciiTheme="majorHAnsi" w:hAnsiTheme="majorHAnsi"/>
              <w:sz w:val="24"/>
              <w:szCs w:val="24"/>
              <w:lang w:val="en-GB"/>
            </w:rPr>
            <w:t>Energy decision makers face numerous uncertainties. An investment decision may</w:t>
          </w:r>
          <w:r w:rsidRPr="0039651B">
            <w:rPr>
              <w:rFonts w:asciiTheme="majorHAnsi" w:hAnsiTheme="majorHAnsi"/>
              <w:sz w:val="24"/>
              <w:lang w:val="en-GB"/>
            </w:rPr>
            <w:t xml:space="preserve"> </w:t>
          </w:r>
          <w:r w:rsidRPr="00391939">
            <w:rPr>
              <w:rFonts w:asciiTheme="majorHAnsi" w:hAnsiTheme="majorHAnsi"/>
              <w:sz w:val="24"/>
              <w:szCs w:val="24"/>
              <w:lang w:val="en-GB"/>
            </w:rPr>
            <w:t xml:space="preserve">take a decade and more until a power plant, mine or refinery will begin operating. Given the inherently slow rate of capital turnover </w:t>
          </w:r>
          <w:r w:rsidR="00E91E39">
            <w:rPr>
              <w:rFonts w:asciiTheme="majorHAnsi" w:hAnsiTheme="majorHAnsi"/>
              <w:sz w:val="24"/>
              <w:szCs w:val="24"/>
              <w:lang w:val="en-GB"/>
            </w:rPr>
            <w:t>among</w:t>
          </w:r>
          <w:r w:rsidRPr="00391939">
            <w:rPr>
              <w:rFonts w:asciiTheme="majorHAnsi" w:hAnsiTheme="majorHAnsi"/>
              <w:sz w:val="24"/>
              <w:szCs w:val="24"/>
              <w:lang w:val="en-GB"/>
            </w:rPr>
            <w:t xml:space="preserve"> energy sector assets, the investment will be operating for several decades. </w:t>
          </w:r>
          <w:r w:rsidR="00F44FED">
            <w:rPr>
              <w:rFonts w:asciiTheme="majorHAnsi" w:hAnsiTheme="majorHAnsi"/>
              <w:sz w:val="24"/>
              <w:szCs w:val="24"/>
              <w:lang w:val="en-GB"/>
            </w:rPr>
            <w:t xml:space="preserve">Some of the questions driving scenario analysis include: </w:t>
          </w:r>
          <w:r w:rsidR="002513AC">
            <w:rPr>
              <w:rFonts w:asciiTheme="majorHAnsi" w:hAnsiTheme="majorHAnsi"/>
              <w:sz w:val="24"/>
              <w:szCs w:val="24"/>
              <w:lang w:val="en-GB"/>
            </w:rPr>
            <w:t>W</w:t>
          </w:r>
          <w:r w:rsidR="00E91E39">
            <w:rPr>
              <w:rFonts w:asciiTheme="majorHAnsi" w:hAnsiTheme="majorHAnsi"/>
              <w:sz w:val="24"/>
              <w:szCs w:val="24"/>
              <w:lang w:val="en-GB"/>
            </w:rPr>
            <w:t xml:space="preserve">hat </w:t>
          </w:r>
          <w:r w:rsidRPr="00391939">
            <w:rPr>
              <w:rFonts w:asciiTheme="majorHAnsi" w:hAnsiTheme="majorHAnsi"/>
              <w:sz w:val="24"/>
              <w:szCs w:val="24"/>
              <w:lang w:val="en-GB"/>
            </w:rPr>
            <w:t xml:space="preserve">will fuel, </w:t>
          </w:r>
          <w:r w:rsidRPr="000633BC">
            <w:rPr>
              <w:rFonts w:asciiTheme="majorHAnsi" w:hAnsiTheme="majorHAnsi"/>
              <w:sz w:val="24"/>
              <w:szCs w:val="24"/>
              <w:lang w:val="en-GB"/>
            </w:rPr>
            <w:t>e.g</w:t>
          </w:r>
          <w:r w:rsidRPr="00E91E39">
            <w:rPr>
              <w:rFonts w:asciiTheme="majorHAnsi" w:hAnsiTheme="majorHAnsi"/>
              <w:sz w:val="24"/>
              <w:szCs w:val="24"/>
              <w:lang w:val="en-GB"/>
            </w:rPr>
            <w:t>.,</w:t>
          </w:r>
          <w:r w:rsidRPr="00391939">
            <w:rPr>
              <w:rFonts w:asciiTheme="majorHAnsi" w:hAnsiTheme="majorHAnsi"/>
              <w:sz w:val="24"/>
              <w:szCs w:val="24"/>
              <w:lang w:val="en-GB"/>
            </w:rPr>
            <w:t xml:space="preserve"> diesel prices be 10 or 20 years from now? Will demand continue to grow as observed during the last decade? All </w:t>
          </w:r>
          <w:r w:rsidR="00F44FED">
            <w:rPr>
              <w:rFonts w:asciiTheme="majorHAnsi" w:hAnsiTheme="majorHAnsi"/>
              <w:sz w:val="24"/>
              <w:szCs w:val="24"/>
              <w:lang w:val="en-GB"/>
            </w:rPr>
            <w:t xml:space="preserve">are </w:t>
          </w:r>
          <w:r w:rsidRPr="00391939">
            <w:rPr>
              <w:rFonts w:asciiTheme="majorHAnsi" w:hAnsiTheme="majorHAnsi"/>
              <w:sz w:val="24"/>
              <w:szCs w:val="24"/>
              <w:lang w:val="en-GB"/>
            </w:rPr>
            <w:t>legitimate questions that need answer</w:t>
          </w:r>
          <w:r w:rsidR="00E91E39">
            <w:rPr>
              <w:rFonts w:asciiTheme="majorHAnsi" w:hAnsiTheme="majorHAnsi"/>
              <w:sz w:val="24"/>
              <w:szCs w:val="24"/>
              <w:lang w:val="en-GB"/>
            </w:rPr>
            <w:t>s</w:t>
          </w:r>
          <w:r w:rsidRPr="00391939">
            <w:rPr>
              <w:rFonts w:asciiTheme="majorHAnsi" w:hAnsiTheme="majorHAnsi"/>
              <w:sz w:val="24"/>
              <w:szCs w:val="24"/>
              <w:lang w:val="en-GB"/>
            </w:rPr>
            <w:t xml:space="preserve">. </w:t>
          </w:r>
        </w:p>
        <w:p w14:paraId="7B058E94" w14:textId="75A87302" w:rsidR="00FB6BF6" w:rsidRPr="00391939" w:rsidRDefault="00FB6BF6" w:rsidP="00FB6BF6">
          <w:pPr>
            <w:spacing w:line="360" w:lineRule="auto"/>
            <w:rPr>
              <w:rFonts w:asciiTheme="majorHAnsi" w:hAnsiTheme="majorHAnsi"/>
              <w:sz w:val="24"/>
              <w:szCs w:val="24"/>
              <w:lang w:val="en-GB"/>
            </w:rPr>
          </w:pPr>
          <w:r w:rsidRPr="00391939">
            <w:rPr>
              <w:rFonts w:asciiTheme="majorHAnsi" w:hAnsiTheme="majorHAnsi"/>
              <w:sz w:val="24"/>
              <w:szCs w:val="24"/>
              <w:lang w:val="en-GB"/>
            </w:rPr>
            <w:t xml:space="preserve">Since the future is </w:t>
          </w:r>
          <w:r w:rsidR="00F44FED">
            <w:rPr>
              <w:rFonts w:asciiTheme="majorHAnsi" w:hAnsiTheme="majorHAnsi"/>
              <w:sz w:val="24"/>
              <w:szCs w:val="24"/>
              <w:lang w:val="en-GB"/>
            </w:rPr>
            <w:t>not known</w:t>
          </w:r>
          <w:r w:rsidRPr="00391939">
            <w:rPr>
              <w:rFonts w:asciiTheme="majorHAnsi" w:hAnsiTheme="majorHAnsi"/>
              <w:sz w:val="24"/>
              <w:szCs w:val="24"/>
              <w:lang w:val="en-GB"/>
            </w:rPr>
            <w:t xml:space="preserve">, planners resort to </w:t>
          </w:r>
          <w:r w:rsidR="00F44FED">
            <w:rPr>
              <w:rFonts w:asciiTheme="majorHAnsi" w:hAnsiTheme="majorHAnsi"/>
              <w:sz w:val="24"/>
              <w:szCs w:val="24"/>
              <w:lang w:val="en-GB"/>
            </w:rPr>
            <w:t xml:space="preserve">the construction of </w:t>
          </w:r>
          <w:r w:rsidRPr="00391939">
            <w:rPr>
              <w:rFonts w:asciiTheme="majorHAnsi" w:hAnsiTheme="majorHAnsi"/>
              <w:sz w:val="24"/>
              <w:szCs w:val="24"/>
              <w:lang w:val="en-GB"/>
            </w:rPr>
            <w:t>scenarios</w:t>
          </w:r>
          <w:r w:rsidR="00E91E39">
            <w:rPr>
              <w:rFonts w:asciiTheme="majorHAnsi" w:hAnsiTheme="majorHAnsi"/>
              <w:sz w:val="24"/>
              <w:szCs w:val="24"/>
              <w:lang w:val="en-GB"/>
            </w:rPr>
            <w:t>. These</w:t>
          </w:r>
          <w:r w:rsidRPr="00391939">
            <w:rPr>
              <w:rFonts w:asciiTheme="majorHAnsi" w:hAnsiTheme="majorHAnsi"/>
              <w:sz w:val="24"/>
              <w:szCs w:val="24"/>
              <w:lang w:val="en-GB"/>
            </w:rPr>
            <w:t xml:space="preserve"> are not predictions</w:t>
          </w:r>
          <w:r w:rsidR="00E91E39">
            <w:rPr>
              <w:rFonts w:asciiTheme="majorHAnsi" w:hAnsiTheme="majorHAnsi"/>
              <w:sz w:val="24"/>
              <w:szCs w:val="24"/>
              <w:lang w:val="en-GB"/>
            </w:rPr>
            <w:t>,</w:t>
          </w:r>
          <w:r w:rsidRPr="00391939">
            <w:rPr>
              <w:rFonts w:asciiTheme="majorHAnsi" w:hAnsiTheme="majorHAnsi"/>
              <w:sz w:val="24"/>
              <w:szCs w:val="24"/>
              <w:lang w:val="en-GB"/>
            </w:rPr>
            <w:t xml:space="preserve"> but plausible and internally consistent images </w:t>
          </w:r>
          <w:r w:rsidR="00F44FED">
            <w:rPr>
              <w:rFonts w:asciiTheme="majorHAnsi" w:hAnsiTheme="majorHAnsi"/>
              <w:sz w:val="24"/>
              <w:szCs w:val="24"/>
              <w:lang w:val="en-GB"/>
            </w:rPr>
            <w:t>o</w:t>
          </w:r>
          <w:r w:rsidR="002513AC">
            <w:rPr>
              <w:rFonts w:asciiTheme="majorHAnsi" w:hAnsiTheme="majorHAnsi"/>
              <w:sz w:val="24"/>
              <w:szCs w:val="24"/>
              <w:lang w:val="en-GB"/>
            </w:rPr>
            <w:t>f</w:t>
          </w:r>
          <w:r w:rsidR="00F44FED">
            <w:rPr>
              <w:rFonts w:asciiTheme="majorHAnsi" w:hAnsiTheme="majorHAnsi"/>
              <w:sz w:val="24"/>
              <w:szCs w:val="24"/>
              <w:lang w:val="en-GB"/>
            </w:rPr>
            <w:t xml:space="preserve"> </w:t>
          </w:r>
          <w:r w:rsidRPr="00391939">
            <w:rPr>
              <w:rFonts w:asciiTheme="majorHAnsi" w:hAnsiTheme="majorHAnsi"/>
              <w:sz w:val="24"/>
              <w:szCs w:val="24"/>
              <w:lang w:val="en-GB"/>
            </w:rPr>
            <w:t>how the future may unfold. They help understand the potential implication</w:t>
          </w:r>
          <w:r w:rsidR="00F44FED">
            <w:rPr>
              <w:rFonts w:asciiTheme="majorHAnsi" w:hAnsiTheme="majorHAnsi"/>
              <w:sz w:val="24"/>
              <w:szCs w:val="24"/>
              <w:lang w:val="en-GB"/>
            </w:rPr>
            <w:t>s</w:t>
          </w:r>
          <w:r w:rsidRPr="00391939">
            <w:rPr>
              <w:rFonts w:asciiTheme="majorHAnsi" w:hAnsiTheme="majorHAnsi"/>
              <w:sz w:val="24"/>
              <w:szCs w:val="24"/>
              <w:lang w:val="en-GB"/>
            </w:rPr>
            <w:t xml:space="preserve"> of investment or policy decisions, their risks and benefits. Despite uncertainties in energy demand, future fuel price</w:t>
          </w:r>
          <w:r w:rsidR="00F44FED">
            <w:rPr>
              <w:rFonts w:asciiTheme="majorHAnsi" w:hAnsiTheme="majorHAnsi"/>
              <w:sz w:val="24"/>
              <w:szCs w:val="24"/>
              <w:lang w:val="en-GB"/>
            </w:rPr>
            <w:t>s</w:t>
          </w:r>
          <w:r w:rsidRPr="00391939">
            <w:rPr>
              <w:rFonts w:asciiTheme="majorHAnsi" w:hAnsiTheme="majorHAnsi"/>
              <w:sz w:val="24"/>
              <w:szCs w:val="24"/>
              <w:lang w:val="en-GB"/>
            </w:rPr>
            <w:t xml:space="preserve"> and technological developments</w:t>
          </w:r>
          <w:r w:rsidR="00F44FED">
            <w:rPr>
              <w:rFonts w:asciiTheme="majorHAnsi" w:hAnsiTheme="majorHAnsi"/>
              <w:sz w:val="24"/>
              <w:szCs w:val="24"/>
              <w:lang w:val="en-GB"/>
            </w:rPr>
            <w:t>,</w:t>
          </w:r>
          <w:r w:rsidRPr="00391939">
            <w:rPr>
              <w:rFonts w:asciiTheme="majorHAnsi" w:hAnsiTheme="majorHAnsi"/>
              <w:sz w:val="24"/>
              <w:szCs w:val="24"/>
              <w:lang w:val="en-GB"/>
            </w:rPr>
            <w:t xml:space="preserve"> it is beneficial to </w:t>
          </w:r>
          <w:r w:rsidR="00E91E39">
            <w:rPr>
              <w:rFonts w:asciiTheme="majorHAnsi" w:hAnsiTheme="majorHAnsi"/>
              <w:sz w:val="24"/>
              <w:szCs w:val="24"/>
              <w:lang w:val="en-GB"/>
            </w:rPr>
            <w:t>guide</w:t>
          </w:r>
          <w:r w:rsidR="00E91E39" w:rsidRPr="00391939">
            <w:rPr>
              <w:rFonts w:asciiTheme="majorHAnsi" w:hAnsiTheme="majorHAnsi"/>
              <w:sz w:val="24"/>
              <w:szCs w:val="24"/>
              <w:lang w:val="en-GB"/>
            </w:rPr>
            <w:t xml:space="preserve"> </w:t>
          </w:r>
          <w:r w:rsidRPr="00391939">
            <w:rPr>
              <w:rFonts w:asciiTheme="majorHAnsi" w:hAnsiTheme="majorHAnsi"/>
              <w:sz w:val="24"/>
              <w:szCs w:val="24"/>
              <w:lang w:val="en-GB"/>
            </w:rPr>
            <w:t xml:space="preserve">decisions today </w:t>
          </w:r>
          <w:r w:rsidR="00E91E39">
            <w:rPr>
              <w:rFonts w:asciiTheme="majorHAnsi" w:hAnsiTheme="majorHAnsi"/>
              <w:sz w:val="24"/>
              <w:szCs w:val="24"/>
              <w:lang w:val="en-GB"/>
            </w:rPr>
            <w:t xml:space="preserve">based on information from </w:t>
          </w:r>
          <w:r w:rsidRPr="00391939">
            <w:rPr>
              <w:rFonts w:asciiTheme="majorHAnsi" w:hAnsiTheme="majorHAnsi"/>
              <w:sz w:val="24"/>
              <w:szCs w:val="24"/>
              <w:lang w:val="en-GB"/>
            </w:rPr>
            <w:t>longer</w:t>
          </w:r>
          <w:r w:rsidR="002513AC">
            <w:rPr>
              <w:rFonts w:asciiTheme="majorHAnsi" w:hAnsiTheme="majorHAnsi"/>
              <w:sz w:val="24"/>
              <w:szCs w:val="24"/>
              <w:lang w:val="en-GB"/>
            </w:rPr>
            <w:t>-</w:t>
          </w:r>
          <w:r w:rsidRPr="00391939">
            <w:rPr>
              <w:rFonts w:asciiTheme="majorHAnsi" w:hAnsiTheme="majorHAnsi"/>
              <w:sz w:val="24"/>
              <w:szCs w:val="24"/>
              <w:lang w:val="en-GB"/>
            </w:rPr>
            <w:t xml:space="preserve">term scenarios. </w:t>
          </w:r>
        </w:p>
        <w:p w14:paraId="64A81564" w14:textId="2D327827" w:rsidR="0039651B" w:rsidRDefault="0039651B">
          <w:pPr>
            <w:rPr>
              <w:rFonts w:asciiTheme="majorHAnsi" w:hAnsiTheme="majorHAnsi"/>
              <w:sz w:val="24"/>
              <w:szCs w:val="24"/>
              <w:lang w:val="en-GB"/>
            </w:rPr>
          </w:pPr>
        </w:p>
        <w:p w14:paraId="043841FE" w14:textId="446F90F7" w:rsidR="000F180D" w:rsidRDefault="000F180D">
          <w:pPr>
            <w:rPr>
              <w:rFonts w:asciiTheme="majorHAnsi" w:hAnsiTheme="majorHAnsi"/>
              <w:sz w:val="24"/>
              <w:szCs w:val="24"/>
              <w:lang w:val="en-GB"/>
            </w:rPr>
          </w:pPr>
        </w:p>
        <w:p w14:paraId="07191BE4" w14:textId="77777777" w:rsidR="000F180D" w:rsidRDefault="000F180D">
          <w:pPr>
            <w:rPr>
              <w:rFonts w:asciiTheme="majorHAnsi" w:hAnsiTheme="majorHAnsi"/>
              <w:sz w:val="24"/>
              <w:szCs w:val="24"/>
              <w:lang w:val="en-GB"/>
            </w:rPr>
          </w:pPr>
        </w:p>
        <w:p w14:paraId="106EBAB2" w14:textId="77777777" w:rsidR="00FB6BF6" w:rsidRDefault="00FB6BF6">
          <w:pPr>
            <w:rPr>
              <w:rFonts w:asciiTheme="majorHAnsi" w:hAnsiTheme="majorHAnsi"/>
              <w:sz w:val="24"/>
              <w:szCs w:val="24"/>
              <w:lang w:val="en-GB"/>
            </w:rPr>
          </w:pPr>
        </w:p>
        <w:p w14:paraId="1B4B460C" w14:textId="5A5106AA" w:rsidR="00883739" w:rsidRPr="00391939" w:rsidRDefault="00883739" w:rsidP="00883739">
          <w:pPr>
            <w:pStyle w:val="Heading3"/>
            <w:rPr>
              <w:rFonts w:asciiTheme="majorHAnsi" w:hAnsiTheme="majorHAnsi"/>
              <w:sz w:val="24"/>
              <w:szCs w:val="24"/>
              <w:lang w:val="en-GB"/>
            </w:rPr>
          </w:pPr>
          <w:bookmarkStart w:id="18" w:name="_Toc468293128"/>
          <w:bookmarkStart w:id="19" w:name="_Toc479423924"/>
          <w:r w:rsidRPr="00391939">
            <w:rPr>
              <w:rFonts w:asciiTheme="majorHAnsi" w:hAnsiTheme="majorHAnsi"/>
              <w:sz w:val="24"/>
              <w:szCs w:val="24"/>
              <w:lang w:val="en-GB"/>
            </w:rPr>
            <w:lastRenderedPageBreak/>
            <w:t xml:space="preserve">Figure </w:t>
          </w:r>
          <w:r w:rsidR="00B4364F" w:rsidRPr="00391939">
            <w:rPr>
              <w:rFonts w:asciiTheme="majorHAnsi" w:hAnsiTheme="majorHAnsi"/>
              <w:sz w:val="24"/>
              <w:szCs w:val="24"/>
              <w:lang w:val="en-GB"/>
            </w:rPr>
            <w:t>3</w:t>
          </w:r>
          <w:r w:rsidRPr="00391939">
            <w:rPr>
              <w:rFonts w:asciiTheme="majorHAnsi" w:hAnsiTheme="majorHAnsi"/>
              <w:sz w:val="24"/>
              <w:szCs w:val="24"/>
              <w:lang w:val="en-GB"/>
            </w:rPr>
            <w:t xml:space="preserve">. </w:t>
          </w:r>
          <w:r w:rsidRPr="0039651B">
            <w:rPr>
              <w:rFonts w:asciiTheme="majorHAnsi" w:hAnsiTheme="majorHAnsi"/>
              <w:sz w:val="24"/>
              <w:lang w:val="en-GB"/>
            </w:rPr>
            <w:t>Life spans and capital turnover of energy infrastructure, plant</w:t>
          </w:r>
          <w:r w:rsidR="00E91E39">
            <w:rPr>
              <w:rFonts w:asciiTheme="majorHAnsi" w:hAnsiTheme="majorHAnsi"/>
              <w:sz w:val="24"/>
              <w:lang w:val="en-GB"/>
            </w:rPr>
            <w:t>s</w:t>
          </w:r>
          <w:r w:rsidRPr="0039651B">
            <w:rPr>
              <w:rFonts w:asciiTheme="majorHAnsi" w:hAnsiTheme="majorHAnsi"/>
              <w:sz w:val="24"/>
              <w:lang w:val="en-GB"/>
            </w:rPr>
            <w:t xml:space="preserve"> and equipment</w:t>
          </w:r>
          <w:bookmarkEnd w:id="18"/>
          <w:bookmarkEnd w:id="19"/>
        </w:p>
        <w:p w14:paraId="1E23CEC9" w14:textId="529F6602" w:rsidR="008A3C88" w:rsidRPr="0039651B" w:rsidRDefault="001B00D3" w:rsidP="00883739">
          <w:pPr>
            <w:jc w:val="center"/>
            <w:rPr>
              <w:lang w:val="en-GB"/>
            </w:rPr>
          </w:pPr>
          <w:r>
            <w:rPr>
              <w:noProof/>
            </w:rPr>
            <w:drawing>
              <wp:inline distT="0" distB="0" distL="0" distR="0" wp14:anchorId="48193E62" wp14:editId="26060A57">
                <wp:extent cx="4693920" cy="4171315"/>
                <wp:effectExtent l="0" t="0" r="11430" b="635"/>
                <wp:docPr id="6" name="Chart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81E977" w14:textId="01A84FAB" w:rsidR="0041301F" w:rsidRPr="0039651B" w:rsidRDefault="0041301F" w:rsidP="0041301F">
          <w:pPr>
            <w:rPr>
              <w:lang w:val="en-GB"/>
            </w:rPr>
          </w:pPr>
          <w:r w:rsidRPr="000633BC">
            <w:rPr>
              <w:highlight w:val="yellow"/>
              <w:lang w:val="en-GB"/>
            </w:rPr>
            <w:t>Source:</w:t>
          </w:r>
          <w:r w:rsidRPr="0039651B">
            <w:rPr>
              <w:lang w:val="en-GB"/>
            </w:rPr>
            <w:t xml:space="preserve"> </w:t>
          </w:r>
        </w:p>
        <w:p w14:paraId="209438CE" w14:textId="407BE191" w:rsidR="008A3C88" w:rsidRPr="0039651B" w:rsidRDefault="00393944" w:rsidP="00393944">
          <w:pPr>
            <w:pStyle w:val="Heading2"/>
            <w:rPr>
              <w:lang w:val="en-GB"/>
            </w:rPr>
          </w:pPr>
          <w:bookmarkStart w:id="20" w:name="_Toc468293129"/>
          <w:bookmarkStart w:id="21" w:name="_Toc479423925"/>
          <w:r w:rsidRPr="0039651B">
            <w:rPr>
              <w:rFonts w:asciiTheme="majorHAnsi" w:hAnsiTheme="majorHAnsi"/>
              <w:sz w:val="24"/>
              <w:lang w:val="en-GB"/>
            </w:rPr>
            <w:t>Energy systems</w:t>
          </w:r>
          <w:bookmarkEnd w:id="20"/>
          <w:bookmarkEnd w:id="21"/>
        </w:p>
        <w:p w14:paraId="7304EF62" w14:textId="09F840EE" w:rsidR="00B4364F" w:rsidRPr="0039651B" w:rsidRDefault="00393944" w:rsidP="0039651B">
          <w:pPr>
            <w:spacing w:line="360" w:lineRule="auto"/>
            <w:rPr>
              <w:rFonts w:ascii="Cambria" w:hAnsi="Cambria"/>
              <w:sz w:val="24"/>
              <w:lang w:val="en-GB"/>
            </w:rPr>
          </w:pPr>
          <w:r w:rsidRPr="00391939">
            <w:rPr>
              <w:rFonts w:asciiTheme="majorHAnsi" w:hAnsiTheme="majorHAnsi"/>
              <w:sz w:val="24"/>
              <w:szCs w:val="24"/>
              <w:lang w:val="en-GB"/>
            </w:rPr>
            <w:t>Fast</w:t>
          </w:r>
          <w:r w:rsidR="006E4B78">
            <w:rPr>
              <w:rFonts w:asciiTheme="majorHAnsi" w:hAnsiTheme="majorHAnsi"/>
              <w:sz w:val="24"/>
              <w:szCs w:val="24"/>
              <w:lang w:val="en-GB"/>
            </w:rPr>
            <w:t>-</w:t>
          </w:r>
          <w:r w:rsidRPr="00391939">
            <w:rPr>
              <w:rFonts w:asciiTheme="majorHAnsi" w:hAnsiTheme="majorHAnsi"/>
              <w:sz w:val="24"/>
              <w:szCs w:val="24"/>
              <w:lang w:val="en-GB"/>
            </w:rPr>
            <w:t xml:space="preserve">growing energy demand in developing countries has prompted the building of a considerable </w:t>
          </w:r>
          <w:r w:rsidR="00BC1C34" w:rsidRPr="00391939">
            <w:rPr>
              <w:rFonts w:asciiTheme="majorHAnsi" w:hAnsiTheme="majorHAnsi"/>
              <w:sz w:val="24"/>
              <w:szCs w:val="24"/>
              <w:lang w:val="en-GB"/>
            </w:rPr>
            <w:t>amount of power plant capacity</w:t>
          </w:r>
          <w:r w:rsidRPr="00391939">
            <w:rPr>
              <w:rFonts w:asciiTheme="majorHAnsi" w:hAnsiTheme="majorHAnsi"/>
              <w:sz w:val="24"/>
              <w:szCs w:val="24"/>
              <w:lang w:val="en-GB"/>
            </w:rPr>
            <w:t xml:space="preserve"> – a process expected to continue for some time. The longevity of energy infrastructure exceeds the likely time horizon for potentially disruptive environmental change and far</w:t>
          </w:r>
          <w:r w:rsidR="00AE65BF">
            <w:rPr>
              <w:rFonts w:asciiTheme="majorHAnsi" w:hAnsiTheme="majorHAnsi"/>
              <w:sz w:val="24"/>
              <w:szCs w:val="24"/>
              <w:lang w:val="en-GB"/>
            </w:rPr>
            <w:t>-</w:t>
          </w:r>
          <w:r w:rsidRPr="00391939">
            <w:rPr>
              <w:rFonts w:asciiTheme="majorHAnsi" w:hAnsiTheme="majorHAnsi"/>
              <w:sz w:val="24"/>
              <w:szCs w:val="24"/>
              <w:lang w:val="en-GB"/>
            </w:rPr>
            <w:t>reaching policies for the protection of the atmosphere (Dyer</w:t>
          </w:r>
          <w:r w:rsidR="002513AC">
            <w:rPr>
              <w:rFonts w:asciiTheme="majorHAnsi" w:hAnsiTheme="majorHAnsi"/>
              <w:sz w:val="24"/>
              <w:szCs w:val="24"/>
              <w:lang w:val="en-GB"/>
            </w:rPr>
            <w:t xml:space="preserve"> and Trombetta,</w:t>
          </w:r>
          <w:r w:rsidRPr="00391939">
            <w:rPr>
              <w:rFonts w:asciiTheme="majorHAnsi" w:hAnsiTheme="majorHAnsi"/>
              <w:sz w:val="24"/>
              <w:szCs w:val="24"/>
              <w:lang w:val="en-GB"/>
            </w:rPr>
            <w:t xml:space="preserve"> 2013). The risk</w:t>
          </w:r>
          <w:r w:rsidR="00FA3AB2">
            <w:rPr>
              <w:rFonts w:asciiTheme="majorHAnsi" w:hAnsiTheme="majorHAnsi"/>
              <w:sz w:val="24"/>
              <w:szCs w:val="24"/>
              <w:lang w:val="en-GB"/>
            </w:rPr>
            <w:t xml:space="preserve">s are associated </w:t>
          </w:r>
          <w:r w:rsidR="00AE65BF">
            <w:rPr>
              <w:rFonts w:asciiTheme="majorHAnsi" w:hAnsiTheme="majorHAnsi"/>
              <w:sz w:val="24"/>
              <w:szCs w:val="24"/>
              <w:lang w:val="en-GB"/>
            </w:rPr>
            <w:t>with</w:t>
          </w:r>
          <w:r w:rsidR="00FA3AB2">
            <w:rPr>
              <w:rFonts w:asciiTheme="majorHAnsi" w:hAnsiTheme="majorHAnsi"/>
              <w:sz w:val="24"/>
              <w:szCs w:val="24"/>
              <w:lang w:val="en-GB"/>
            </w:rPr>
            <w:t xml:space="preserve"> the fact </w:t>
          </w:r>
          <w:r w:rsidRPr="00391939">
            <w:rPr>
              <w:rFonts w:asciiTheme="majorHAnsi" w:hAnsiTheme="majorHAnsi"/>
              <w:sz w:val="24"/>
              <w:szCs w:val="24"/>
              <w:lang w:val="en-GB"/>
            </w:rPr>
            <w:t>that today’s investment decisions result in a lo</w:t>
          </w:r>
          <w:r w:rsidR="00AE65BF">
            <w:rPr>
              <w:rFonts w:asciiTheme="majorHAnsi" w:hAnsiTheme="majorHAnsi"/>
              <w:sz w:val="24"/>
              <w:szCs w:val="24"/>
              <w:lang w:val="en-GB"/>
            </w:rPr>
            <w:t>n</w:t>
          </w:r>
          <w:r w:rsidRPr="00391939">
            <w:rPr>
              <w:rFonts w:asciiTheme="majorHAnsi" w:hAnsiTheme="majorHAnsi"/>
              <w:sz w:val="24"/>
              <w:szCs w:val="24"/>
              <w:lang w:val="en-GB"/>
            </w:rPr>
            <w:t xml:space="preserve">g-term </w:t>
          </w:r>
          <w:r w:rsidR="00AE65BF">
            <w:rPr>
              <w:rFonts w:asciiTheme="majorHAnsi" w:hAnsiTheme="majorHAnsi"/>
              <w:sz w:val="24"/>
              <w:szCs w:val="24"/>
              <w:lang w:val="en-GB"/>
            </w:rPr>
            <w:t>“</w:t>
          </w:r>
          <w:r w:rsidRPr="00391939">
            <w:rPr>
              <w:rFonts w:asciiTheme="majorHAnsi" w:hAnsiTheme="majorHAnsi"/>
              <w:sz w:val="24"/>
              <w:szCs w:val="24"/>
              <w:lang w:val="en-GB"/>
            </w:rPr>
            <w:t>lock-in</w:t>
          </w:r>
          <w:r w:rsidR="00AE65BF">
            <w:rPr>
              <w:rFonts w:asciiTheme="majorHAnsi" w:hAnsiTheme="majorHAnsi"/>
              <w:sz w:val="24"/>
              <w:szCs w:val="24"/>
              <w:lang w:val="en-GB"/>
            </w:rPr>
            <w:t>”</w:t>
          </w:r>
          <w:r w:rsidRPr="00391939">
            <w:rPr>
              <w:rFonts w:asciiTheme="majorHAnsi" w:hAnsiTheme="majorHAnsi"/>
              <w:sz w:val="24"/>
              <w:szCs w:val="24"/>
              <w:lang w:val="en-GB"/>
            </w:rPr>
            <w:t xml:space="preserve"> to </w:t>
          </w:r>
          <w:r w:rsidR="00FA3AB2">
            <w:rPr>
              <w:rFonts w:asciiTheme="majorHAnsi" w:hAnsiTheme="majorHAnsi"/>
              <w:sz w:val="24"/>
              <w:szCs w:val="24"/>
              <w:lang w:val="en-GB"/>
            </w:rPr>
            <w:t xml:space="preserve">the technology chosen and the </w:t>
          </w:r>
          <w:r w:rsidRPr="00391939">
            <w:rPr>
              <w:rFonts w:asciiTheme="majorHAnsi" w:hAnsiTheme="majorHAnsi"/>
              <w:sz w:val="24"/>
              <w:szCs w:val="24"/>
              <w:lang w:val="en-GB"/>
            </w:rPr>
            <w:t>greenhouse gas emission</w:t>
          </w:r>
          <w:r w:rsidR="00FA3AB2">
            <w:rPr>
              <w:rFonts w:asciiTheme="majorHAnsi" w:hAnsiTheme="majorHAnsi"/>
              <w:sz w:val="24"/>
              <w:szCs w:val="24"/>
              <w:lang w:val="en-GB"/>
            </w:rPr>
            <w:t>s associated with th</w:t>
          </w:r>
          <w:r w:rsidR="00AE65BF">
            <w:rPr>
              <w:rFonts w:asciiTheme="majorHAnsi" w:hAnsiTheme="majorHAnsi"/>
              <w:sz w:val="24"/>
              <w:szCs w:val="24"/>
              <w:lang w:val="en-GB"/>
            </w:rPr>
            <w:t>is</w:t>
          </w:r>
          <w:r w:rsidR="00FA3AB2">
            <w:rPr>
              <w:rFonts w:asciiTheme="majorHAnsi" w:hAnsiTheme="majorHAnsi"/>
              <w:sz w:val="24"/>
              <w:szCs w:val="24"/>
              <w:lang w:val="en-GB"/>
            </w:rPr>
            <w:t xml:space="preserve"> choice</w:t>
          </w:r>
          <w:r w:rsidRPr="00391939">
            <w:rPr>
              <w:rFonts w:asciiTheme="majorHAnsi" w:hAnsiTheme="majorHAnsi"/>
              <w:sz w:val="24"/>
              <w:szCs w:val="24"/>
              <w:lang w:val="en-GB"/>
            </w:rPr>
            <w:t xml:space="preserve">. </w:t>
          </w:r>
          <w:r w:rsidR="00B4364F" w:rsidRPr="0039651B">
            <w:rPr>
              <w:rFonts w:ascii="Cambria" w:hAnsi="Cambria"/>
              <w:sz w:val="24"/>
              <w:lang w:val="en-GB"/>
            </w:rPr>
            <w:t>The</w:t>
          </w:r>
          <w:r w:rsidR="00FA3AB2">
            <w:rPr>
              <w:rFonts w:ascii="Cambria" w:hAnsi="Cambria"/>
              <w:sz w:val="24"/>
              <w:lang w:val="en-GB"/>
            </w:rPr>
            <w:t xml:space="preserve"> strategic nature of </w:t>
          </w:r>
          <w:r w:rsidR="00B4364F" w:rsidRPr="0039651B">
            <w:rPr>
              <w:rFonts w:ascii="Cambria" w:hAnsi="Cambria"/>
              <w:sz w:val="24"/>
              <w:lang w:val="en-GB"/>
            </w:rPr>
            <w:t>energy investment</w:t>
          </w:r>
          <w:r w:rsidR="00FA3AB2">
            <w:rPr>
              <w:rFonts w:ascii="Cambria" w:hAnsi="Cambria"/>
              <w:sz w:val="24"/>
              <w:lang w:val="en-GB"/>
            </w:rPr>
            <w:t xml:space="preserve"> </w:t>
          </w:r>
          <w:r w:rsidR="00B4364F" w:rsidRPr="0039651B">
            <w:rPr>
              <w:rFonts w:ascii="Cambria" w:hAnsi="Cambria"/>
              <w:sz w:val="24"/>
              <w:lang w:val="en-GB"/>
            </w:rPr>
            <w:t xml:space="preserve">offers the opportunity to initiate much-needed transformation of the energy system towards long-term sustainability. Comprehensive energy system analysis and planning </w:t>
          </w:r>
          <w:r w:rsidR="00146188">
            <w:rPr>
              <w:rFonts w:ascii="Cambria" w:hAnsi="Cambria"/>
              <w:sz w:val="24"/>
              <w:lang w:val="en-GB"/>
            </w:rPr>
            <w:t xml:space="preserve">can </w:t>
          </w:r>
          <w:r w:rsidR="00146188">
            <w:rPr>
              <w:rFonts w:ascii="Cambria" w:hAnsi="Cambria"/>
              <w:sz w:val="24"/>
              <w:lang w:val="en-GB"/>
            </w:rPr>
            <w:lastRenderedPageBreak/>
            <w:t xml:space="preserve">assist </w:t>
          </w:r>
          <w:r w:rsidR="002513AC">
            <w:rPr>
              <w:rFonts w:ascii="Cambria" w:hAnsi="Cambria"/>
              <w:sz w:val="24"/>
              <w:lang w:val="en-GB"/>
            </w:rPr>
            <w:t xml:space="preserve">in </w:t>
          </w:r>
          <w:r w:rsidR="00146188">
            <w:rPr>
              <w:rFonts w:ascii="Cambria" w:hAnsi="Cambria"/>
              <w:sz w:val="24"/>
              <w:lang w:val="en-GB"/>
            </w:rPr>
            <w:t xml:space="preserve">the choice of </w:t>
          </w:r>
          <w:r w:rsidR="00B4364F" w:rsidRPr="0039651B">
            <w:rPr>
              <w:rFonts w:ascii="Cambria" w:hAnsi="Cambria"/>
              <w:sz w:val="24"/>
              <w:lang w:val="en-GB"/>
            </w:rPr>
            <w:t xml:space="preserve">least-cost development pathways </w:t>
          </w:r>
          <w:r w:rsidR="00146188">
            <w:rPr>
              <w:rFonts w:ascii="Cambria" w:hAnsi="Cambria"/>
              <w:sz w:val="24"/>
              <w:lang w:val="en-GB"/>
            </w:rPr>
            <w:t xml:space="preserve">with full account for the </w:t>
          </w:r>
          <w:r w:rsidR="00B4364F" w:rsidRPr="0039651B">
            <w:rPr>
              <w:rFonts w:ascii="Cambria" w:hAnsi="Cambria"/>
              <w:sz w:val="24"/>
              <w:lang w:val="en-GB"/>
            </w:rPr>
            <w:t>risks and opportunities</w:t>
          </w:r>
          <w:r w:rsidR="00146188">
            <w:rPr>
              <w:rFonts w:ascii="Cambria" w:hAnsi="Cambria"/>
              <w:sz w:val="24"/>
              <w:lang w:val="en-GB"/>
            </w:rPr>
            <w:t xml:space="preserve"> associated with each technology</w:t>
          </w:r>
          <w:r w:rsidR="00B4364F" w:rsidRPr="0039651B">
            <w:rPr>
              <w:rFonts w:ascii="Cambria" w:hAnsi="Cambria"/>
              <w:sz w:val="24"/>
              <w:lang w:val="en-GB"/>
            </w:rPr>
            <w:t>.</w:t>
          </w:r>
        </w:p>
        <w:p w14:paraId="43C3EB73" w14:textId="784C25DB" w:rsidR="00393944" w:rsidRPr="00391939" w:rsidRDefault="00393944" w:rsidP="0039651B">
          <w:pPr>
            <w:spacing w:line="360" w:lineRule="auto"/>
            <w:rPr>
              <w:rFonts w:asciiTheme="majorHAnsi" w:hAnsiTheme="majorHAnsi"/>
              <w:sz w:val="24"/>
              <w:szCs w:val="24"/>
              <w:lang w:val="en-GB"/>
            </w:rPr>
          </w:pPr>
          <w:r w:rsidRPr="00391939">
            <w:rPr>
              <w:noProof/>
            </w:rPr>
            <mc:AlternateContent>
              <mc:Choice Requires="wps">
                <w:drawing>
                  <wp:anchor distT="0" distB="0" distL="114300" distR="114300" simplePos="0" relativeHeight="251685888" behindDoc="0" locked="0" layoutInCell="1" allowOverlap="1" wp14:anchorId="6DB4D517" wp14:editId="781636CA">
                    <wp:simplePos x="0" y="0"/>
                    <wp:positionH relativeFrom="margin">
                      <wp:posOffset>3009900</wp:posOffset>
                    </wp:positionH>
                    <wp:positionV relativeFrom="paragraph">
                      <wp:posOffset>178435</wp:posOffset>
                    </wp:positionV>
                    <wp:extent cx="2883535" cy="1819275"/>
                    <wp:effectExtent l="0" t="0" r="1206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18192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7B78CA0" w14:textId="65799867" w:rsidR="009016A6" w:rsidRPr="00393944" w:rsidRDefault="009016A6" w:rsidP="00393944">
                                <w:pPr>
                                  <w:spacing w:line="360" w:lineRule="auto"/>
                                  <w:jc w:val="center"/>
                                  <w:rPr>
                                    <w:rStyle w:val="Strong"/>
                                    <w:b w:val="0"/>
                                    <w:bCs w:val="0"/>
                                    <w:i/>
                                    <w:iCs/>
                                    <w:color w:val="1F497D" w:themeColor="text2"/>
                                    <w:sz w:val="24"/>
                                    <w:szCs w:val="24"/>
                                  </w:rPr>
                                </w:pPr>
                                <w:r w:rsidRPr="00393944">
                                  <w:rPr>
                                    <w:rFonts w:asciiTheme="majorHAnsi" w:hAnsiTheme="majorHAnsi"/>
                                    <w:b/>
                                    <w:color w:val="1F497D" w:themeColor="text2"/>
                                    <w:sz w:val="24"/>
                                    <w:szCs w:val="24"/>
                                  </w:rPr>
                                  <w:t xml:space="preserve">Comprehensive energy systems planning aims at ensuring that energy-related </w:t>
                                </w:r>
                                <w:r>
                                  <w:rPr>
                                    <w:rFonts w:asciiTheme="majorHAnsi" w:hAnsiTheme="majorHAnsi"/>
                                    <w:b/>
                                    <w:color w:val="1F497D" w:themeColor="text2"/>
                                    <w:sz w:val="24"/>
                                    <w:szCs w:val="24"/>
                                  </w:rPr>
                                  <w:t xml:space="preserve">policy and investment are consistent with broader national </w:t>
                                </w:r>
                                <w:r>
                                  <w:rPr>
                                    <w:rFonts w:asciiTheme="majorHAnsi" w:hAnsiTheme="majorHAnsi"/>
                                    <w:b/>
                                    <w:color w:val="1F497D" w:themeColor="text2"/>
                                    <w:sz w:val="24"/>
                                    <w:szCs w:val="24"/>
                                  </w:rPr>
                                  <w:br/>
                                  <w:t>development goals.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4D517" id="_x0000_s1028" type="#_x0000_t202" style="position:absolute;margin-left:237pt;margin-top:14.05pt;width:227.05pt;height:14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" fillcolor="white [3201]" strokecolor="#4f81bd [3204]" strokeweight="2pt">
                    <v:textbox>
                      <w:txbxContent>
                        <w:p w14:paraId="07B78CA0" w14:textId="65799867" w:rsidR="009016A6" w:rsidRPr="00393944" w:rsidRDefault="009016A6" w:rsidP="00393944">
                          <w:pPr>
                            <w:spacing w:line="360" w:lineRule="auto"/>
                            <w:jc w:val="center"/>
                            <w:rPr>
                              <w:rStyle w:val="Strong"/>
                              <w:b w:val="0"/>
                              <w:bCs w:val="0"/>
                              <w:i/>
                              <w:iCs/>
                              <w:color w:val="1F497D" w:themeColor="text2"/>
                              <w:sz w:val="24"/>
                              <w:szCs w:val="24"/>
                            </w:rPr>
                          </w:pPr>
                          <w:r w:rsidRPr="00393944">
                            <w:rPr>
                              <w:rFonts w:asciiTheme="majorHAnsi" w:hAnsiTheme="majorHAnsi"/>
                              <w:b/>
                              <w:color w:val="1F497D" w:themeColor="text2"/>
                              <w:sz w:val="24"/>
                              <w:szCs w:val="24"/>
                            </w:rPr>
                            <w:t xml:space="preserve">Comprehensive energy systems planning aims at ensuring that energy-related </w:t>
                          </w:r>
                          <w:r>
                            <w:rPr>
                              <w:rFonts w:asciiTheme="majorHAnsi" w:hAnsiTheme="majorHAnsi"/>
                              <w:b/>
                              <w:color w:val="1F497D" w:themeColor="text2"/>
                              <w:sz w:val="24"/>
                              <w:szCs w:val="24"/>
                            </w:rPr>
                            <w:t xml:space="preserve">policy and investment are consistent with broader national </w:t>
                          </w:r>
                          <w:r>
                            <w:rPr>
                              <w:rFonts w:asciiTheme="majorHAnsi" w:hAnsiTheme="majorHAnsi"/>
                              <w:b/>
                              <w:color w:val="1F497D" w:themeColor="text2"/>
                              <w:sz w:val="24"/>
                              <w:szCs w:val="24"/>
                            </w:rPr>
                            <w:br/>
                            <w:t>development goals.</w:t>
                          </w:r>
                        </w:p>
                      </w:txbxContent>
                    </v:textbox>
                    <w10:wrap type="square" anchorx="margin"/>
                  </v:shape>
                </w:pict>
              </mc:Fallback>
            </mc:AlternateContent>
          </w:r>
          <w:r w:rsidRPr="00391939">
            <w:rPr>
              <w:rFonts w:asciiTheme="majorHAnsi" w:hAnsiTheme="majorHAnsi"/>
              <w:sz w:val="24"/>
              <w:szCs w:val="24"/>
              <w:lang w:val="en-GB"/>
            </w:rPr>
            <w:t>Comprehensive energy systems planning aims at ensuring that energy-related policy and investment decisions consider all possible energy supply and demand side options, and are consistent with broader national goals (</w:t>
          </w:r>
          <w:r w:rsidRPr="000633BC">
            <w:rPr>
              <w:rFonts w:asciiTheme="majorHAnsi" w:hAnsiTheme="majorHAnsi"/>
              <w:sz w:val="24"/>
              <w:szCs w:val="24"/>
              <w:lang w:val="en-GB"/>
            </w:rPr>
            <w:t>e.g</w:t>
          </w:r>
          <w:r w:rsidRPr="00AE65BF">
            <w:rPr>
              <w:rFonts w:asciiTheme="majorHAnsi" w:hAnsiTheme="majorHAnsi"/>
              <w:sz w:val="24"/>
              <w:szCs w:val="24"/>
              <w:lang w:val="en-GB"/>
            </w:rPr>
            <w:t>.,</w:t>
          </w:r>
          <w:r w:rsidRPr="00391939">
            <w:rPr>
              <w:rFonts w:asciiTheme="majorHAnsi" w:hAnsiTheme="majorHAnsi"/>
              <w:sz w:val="24"/>
              <w:szCs w:val="24"/>
              <w:lang w:val="en-GB"/>
            </w:rPr>
            <w:t xml:space="preserve"> </w:t>
          </w:r>
          <w:r w:rsidR="00146188">
            <w:rPr>
              <w:rFonts w:asciiTheme="majorHAnsi" w:hAnsiTheme="majorHAnsi"/>
              <w:sz w:val="24"/>
              <w:szCs w:val="24"/>
              <w:lang w:val="en-GB"/>
            </w:rPr>
            <w:t xml:space="preserve">consistent with </w:t>
          </w:r>
          <w:r w:rsidRPr="00391939">
            <w:rPr>
              <w:rFonts w:asciiTheme="majorHAnsi" w:hAnsiTheme="majorHAnsi"/>
              <w:sz w:val="24"/>
              <w:szCs w:val="24"/>
              <w:lang w:val="en-GB"/>
            </w:rPr>
            <w:t xml:space="preserve">sustainable development and </w:t>
          </w:r>
          <w:r w:rsidR="00146188">
            <w:rPr>
              <w:rFonts w:asciiTheme="majorHAnsi" w:hAnsiTheme="majorHAnsi"/>
              <w:sz w:val="24"/>
              <w:szCs w:val="24"/>
              <w:lang w:val="en-GB"/>
            </w:rPr>
            <w:t xml:space="preserve">the </w:t>
          </w:r>
          <w:r w:rsidRPr="00391939">
            <w:rPr>
              <w:rFonts w:asciiTheme="majorHAnsi" w:hAnsiTheme="majorHAnsi"/>
              <w:sz w:val="24"/>
              <w:szCs w:val="24"/>
              <w:lang w:val="en-GB"/>
            </w:rPr>
            <w:t>Paris Agreement</w:t>
          </w:r>
          <w:r w:rsidR="00AE65BF">
            <w:rPr>
              <w:rFonts w:asciiTheme="majorHAnsi" w:hAnsiTheme="majorHAnsi"/>
              <w:sz w:val="24"/>
              <w:szCs w:val="24"/>
              <w:lang w:val="en-GB"/>
            </w:rPr>
            <w:t xml:space="preserve"> on climate change</w:t>
          </w:r>
          <w:r w:rsidRPr="00391939">
            <w:rPr>
              <w:rFonts w:asciiTheme="majorHAnsi" w:hAnsiTheme="majorHAnsi"/>
              <w:sz w:val="24"/>
              <w:szCs w:val="24"/>
              <w:lang w:val="en-GB"/>
            </w:rPr>
            <w:t xml:space="preserve">). Energy planning is also a matter that extends beyond national borders, especially for countries with a </w:t>
          </w:r>
          <w:r w:rsidR="00B4364F" w:rsidRPr="00391939">
            <w:rPr>
              <w:rFonts w:asciiTheme="majorHAnsi" w:hAnsiTheme="majorHAnsi"/>
              <w:sz w:val="24"/>
              <w:szCs w:val="24"/>
              <w:lang w:val="en-GB"/>
            </w:rPr>
            <w:t>high</w:t>
          </w:r>
          <w:r w:rsidR="002513AC">
            <w:rPr>
              <w:rFonts w:asciiTheme="majorHAnsi" w:hAnsiTheme="majorHAnsi"/>
              <w:sz w:val="24"/>
              <w:szCs w:val="24"/>
              <w:lang w:val="en-GB"/>
            </w:rPr>
            <w:t xml:space="preserve"> </w:t>
          </w:r>
          <w:r w:rsidR="00B4364F" w:rsidRPr="00391939">
            <w:rPr>
              <w:rFonts w:asciiTheme="majorHAnsi" w:hAnsiTheme="majorHAnsi"/>
              <w:sz w:val="24"/>
              <w:szCs w:val="24"/>
              <w:lang w:val="en-GB"/>
            </w:rPr>
            <w:t>energy</w:t>
          </w:r>
          <w:r w:rsidRPr="00391939">
            <w:rPr>
              <w:rFonts w:asciiTheme="majorHAnsi" w:hAnsiTheme="majorHAnsi"/>
              <w:sz w:val="24"/>
              <w:szCs w:val="24"/>
              <w:lang w:val="en-GB"/>
            </w:rPr>
            <w:t xml:space="preserve"> trade dependence or smaller countries with underdeveloped energy resource potentials </w:t>
          </w:r>
          <w:r w:rsidRPr="00AE65BF">
            <w:rPr>
              <w:rFonts w:asciiTheme="majorHAnsi" w:hAnsiTheme="majorHAnsi"/>
              <w:sz w:val="24"/>
              <w:szCs w:val="24"/>
              <w:lang w:val="en-GB"/>
            </w:rPr>
            <w:t>(</w:t>
          </w:r>
          <w:r w:rsidRPr="000633BC">
            <w:rPr>
              <w:rFonts w:asciiTheme="majorHAnsi" w:hAnsiTheme="majorHAnsi"/>
              <w:sz w:val="24"/>
              <w:szCs w:val="24"/>
              <w:lang w:val="en-GB"/>
            </w:rPr>
            <w:t>e.g</w:t>
          </w:r>
          <w:r w:rsidRPr="00AE65BF">
            <w:rPr>
              <w:rFonts w:asciiTheme="majorHAnsi" w:hAnsiTheme="majorHAnsi"/>
              <w:sz w:val="24"/>
              <w:szCs w:val="24"/>
              <w:lang w:val="en-GB"/>
            </w:rPr>
            <w:t>.,</w:t>
          </w:r>
          <w:r w:rsidRPr="00391939">
            <w:rPr>
              <w:rFonts w:asciiTheme="majorHAnsi" w:hAnsiTheme="majorHAnsi"/>
              <w:sz w:val="24"/>
              <w:szCs w:val="24"/>
              <w:lang w:val="en-GB"/>
            </w:rPr>
            <w:t xml:space="preserve"> hydropower or natural gas)</w:t>
          </w:r>
          <w:r w:rsidR="002513AC">
            <w:rPr>
              <w:rFonts w:asciiTheme="majorHAnsi" w:hAnsiTheme="majorHAnsi"/>
              <w:sz w:val="24"/>
              <w:szCs w:val="24"/>
              <w:lang w:val="en-GB"/>
            </w:rPr>
            <w:t>,</w:t>
          </w:r>
          <w:r w:rsidRPr="00391939">
            <w:rPr>
              <w:rFonts w:asciiTheme="majorHAnsi" w:hAnsiTheme="majorHAnsi"/>
              <w:sz w:val="24"/>
              <w:szCs w:val="24"/>
              <w:lang w:val="en-GB"/>
            </w:rPr>
            <w:t xml:space="preserve"> or where sharing infrastructure with neighbours would provide economies</w:t>
          </w:r>
          <w:r w:rsidR="00AE65BF">
            <w:rPr>
              <w:rFonts w:asciiTheme="majorHAnsi" w:hAnsiTheme="majorHAnsi"/>
              <w:sz w:val="24"/>
              <w:szCs w:val="24"/>
              <w:lang w:val="en-GB"/>
            </w:rPr>
            <w:t xml:space="preserve"> </w:t>
          </w:r>
          <w:r w:rsidRPr="00391939">
            <w:rPr>
              <w:rFonts w:asciiTheme="majorHAnsi" w:hAnsiTheme="majorHAnsi"/>
              <w:sz w:val="24"/>
              <w:szCs w:val="24"/>
              <w:lang w:val="en-GB"/>
            </w:rPr>
            <w:t>of</w:t>
          </w:r>
          <w:r w:rsidR="00AE65BF">
            <w:rPr>
              <w:rFonts w:asciiTheme="majorHAnsi" w:hAnsiTheme="majorHAnsi"/>
              <w:sz w:val="24"/>
              <w:szCs w:val="24"/>
              <w:lang w:val="en-GB"/>
            </w:rPr>
            <w:t xml:space="preserve"> </w:t>
          </w:r>
          <w:r w:rsidRPr="00391939">
            <w:rPr>
              <w:rFonts w:asciiTheme="majorHAnsi" w:hAnsiTheme="majorHAnsi"/>
              <w:sz w:val="24"/>
              <w:szCs w:val="24"/>
              <w:lang w:val="en-GB"/>
            </w:rPr>
            <w:t>scale.</w:t>
          </w:r>
        </w:p>
        <w:p w14:paraId="63E3DB47" w14:textId="7411B78A" w:rsidR="00CA0108" w:rsidRDefault="00393944" w:rsidP="008F5ED4">
          <w:pPr>
            <w:spacing w:line="360" w:lineRule="auto"/>
            <w:rPr>
              <w:rFonts w:asciiTheme="majorHAnsi" w:hAnsiTheme="majorHAnsi"/>
              <w:sz w:val="24"/>
              <w:lang w:val="en-GB"/>
            </w:rPr>
          </w:pPr>
          <w:r w:rsidRPr="0039651B">
            <w:rPr>
              <w:rFonts w:asciiTheme="majorHAnsi" w:hAnsiTheme="majorHAnsi"/>
              <w:sz w:val="24"/>
              <w:lang w:val="en-GB"/>
            </w:rPr>
            <w:t>Energy systems are inherently complex</w:t>
          </w:r>
          <w:r w:rsidR="00DD3053" w:rsidRPr="0039651B">
            <w:rPr>
              <w:rFonts w:asciiTheme="majorHAnsi" w:hAnsiTheme="majorHAnsi"/>
              <w:sz w:val="24"/>
              <w:lang w:val="en-GB"/>
            </w:rPr>
            <w:t>,</w:t>
          </w:r>
          <w:r w:rsidRPr="0039651B">
            <w:rPr>
              <w:rFonts w:asciiTheme="majorHAnsi" w:hAnsiTheme="majorHAnsi"/>
              <w:sz w:val="24"/>
              <w:lang w:val="en-GB"/>
            </w:rPr>
            <w:t xml:space="preserve"> as energy touches upon every facet of life. They comprise numerous technologies</w:t>
          </w:r>
          <w:r w:rsidR="00146188">
            <w:rPr>
              <w:rFonts w:asciiTheme="majorHAnsi" w:hAnsiTheme="majorHAnsi"/>
              <w:sz w:val="24"/>
              <w:lang w:val="en-GB"/>
            </w:rPr>
            <w:t xml:space="preserve"> that range </w:t>
          </w:r>
          <w:r w:rsidRPr="0039651B">
            <w:rPr>
              <w:rFonts w:asciiTheme="majorHAnsi" w:hAnsiTheme="majorHAnsi"/>
              <w:sz w:val="24"/>
              <w:lang w:val="en-GB"/>
            </w:rPr>
            <w:t>from resource extraction and conversion</w:t>
          </w:r>
          <w:r w:rsidR="00BC1C34" w:rsidRPr="0039651B">
            <w:rPr>
              <w:rFonts w:asciiTheme="majorHAnsi" w:hAnsiTheme="majorHAnsi"/>
              <w:sz w:val="24"/>
              <w:lang w:val="en-GB"/>
            </w:rPr>
            <w:t xml:space="preserve">, </w:t>
          </w:r>
          <w:r w:rsidR="00BC1C34" w:rsidRPr="000633BC">
            <w:rPr>
              <w:rFonts w:asciiTheme="majorHAnsi" w:hAnsiTheme="majorHAnsi"/>
              <w:sz w:val="24"/>
              <w:lang w:val="en-GB"/>
            </w:rPr>
            <w:t>e.g</w:t>
          </w:r>
          <w:r w:rsidR="00BC1C34" w:rsidRPr="00AE65BF">
            <w:rPr>
              <w:rFonts w:asciiTheme="majorHAnsi" w:hAnsiTheme="majorHAnsi"/>
              <w:sz w:val="24"/>
              <w:lang w:val="en-GB"/>
            </w:rPr>
            <w:t>.</w:t>
          </w:r>
          <w:r w:rsidR="00AE65BF">
            <w:rPr>
              <w:rFonts w:asciiTheme="majorHAnsi" w:hAnsiTheme="majorHAnsi"/>
              <w:sz w:val="24"/>
              <w:lang w:val="en-GB"/>
            </w:rPr>
            <w:t>,</w:t>
          </w:r>
          <w:r w:rsidR="00BC1C34" w:rsidRPr="0039651B">
            <w:rPr>
              <w:rFonts w:asciiTheme="majorHAnsi" w:hAnsiTheme="majorHAnsi"/>
              <w:sz w:val="24"/>
              <w:lang w:val="en-GB"/>
            </w:rPr>
            <w:t xml:space="preserve"> </w:t>
          </w:r>
          <w:r w:rsidRPr="0039651B">
            <w:rPr>
              <w:rFonts w:asciiTheme="majorHAnsi" w:hAnsiTheme="majorHAnsi"/>
              <w:sz w:val="24"/>
              <w:lang w:val="en-GB"/>
            </w:rPr>
            <w:t xml:space="preserve">power plants, refineries </w:t>
          </w:r>
          <w:r w:rsidR="00146188">
            <w:rPr>
              <w:rFonts w:asciiTheme="majorHAnsi" w:hAnsiTheme="majorHAnsi"/>
              <w:sz w:val="24"/>
              <w:lang w:val="en-GB"/>
            </w:rPr>
            <w:t xml:space="preserve">and </w:t>
          </w:r>
          <w:r w:rsidRPr="0039651B">
            <w:rPr>
              <w:rFonts w:asciiTheme="majorHAnsi" w:hAnsiTheme="majorHAnsi"/>
              <w:sz w:val="24"/>
              <w:lang w:val="en-GB"/>
            </w:rPr>
            <w:t xml:space="preserve">transmission systems </w:t>
          </w:r>
          <w:r w:rsidR="00146188">
            <w:rPr>
              <w:rFonts w:asciiTheme="majorHAnsi" w:hAnsiTheme="majorHAnsi"/>
              <w:sz w:val="24"/>
              <w:lang w:val="en-GB"/>
            </w:rPr>
            <w:t xml:space="preserve">all the way </w:t>
          </w:r>
          <w:r w:rsidRPr="0039651B">
            <w:rPr>
              <w:rFonts w:asciiTheme="majorHAnsi" w:hAnsiTheme="majorHAnsi"/>
              <w:sz w:val="24"/>
              <w:lang w:val="en-GB"/>
            </w:rPr>
            <w:t>to energy end-use and the provision of energy services (</w:t>
          </w:r>
          <w:r w:rsidR="00BC1C34" w:rsidRPr="0039651B">
            <w:rPr>
              <w:rFonts w:asciiTheme="majorHAnsi" w:hAnsiTheme="majorHAnsi"/>
              <w:sz w:val="24"/>
              <w:lang w:val="en-GB"/>
            </w:rPr>
            <w:t xml:space="preserve">see </w:t>
          </w:r>
          <w:r w:rsidR="00AE65BF">
            <w:rPr>
              <w:rFonts w:asciiTheme="majorHAnsi" w:hAnsiTheme="majorHAnsi"/>
              <w:sz w:val="24"/>
              <w:lang w:val="en-GB"/>
            </w:rPr>
            <w:t>f</w:t>
          </w:r>
          <w:r w:rsidRPr="0039651B">
            <w:rPr>
              <w:rFonts w:asciiTheme="majorHAnsi" w:hAnsiTheme="majorHAnsi"/>
              <w:sz w:val="24"/>
              <w:lang w:val="en-GB"/>
            </w:rPr>
            <w:t>ig</w:t>
          </w:r>
          <w:r w:rsidR="00B4364F" w:rsidRPr="0039651B">
            <w:rPr>
              <w:rFonts w:asciiTheme="majorHAnsi" w:hAnsiTheme="majorHAnsi"/>
              <w:sz w:val="24"/>
              <w:lang w:val="en-GB"/>
            </w:rPr>
            <w:t>ure 4</w:t>
          </w:r>
          <w:r w:rsidR="00BC1C34" w:rsidRPr="0039651B">
            <w:rPr>
              <w:rFonts w:asciiTheme="majorHAnsi" w:hAnsiTheme="majorHAnsi"/>
              <w:sz w:val="24"/>
              <w:lang w:val="en-GB"/>
            </w:rPr>
            <w:t>)</w:t>
          </w:r>
          <w:r w:rsidRPr="0039651B">
            <w:rPr>
              <w:rFonts w:asciiTheme="majorHAnsi" w:hAnsiTheme="majorHAnsi"/>
              <w:sz w:val="24"/>
              <w:lang w:val="en-GB"/>
            </w:rPr>
            <w:t xml:space="preserve">. They involve a myriad of consumers in different economic sectors with different preferences and demands – agriculture, households, industry, commerce and transportation. In the face of </w:t>
          </w:r>
          <w:r w:rsidR="00146188">
            <w:rPr>
              <w:rFonts w:asciiTheme="majorHAnsi" w:hAnsiTheme="majorHAnsi"/>
              <w:sz w:val="24"/>
              <w:lang w:val="en-GB"/>
            </w:rPr>
            <w:t xml:space="preserve">this </w:t>
          </w:r>
          <w:r w:rsidRPr="0039651B">
            <w:rPr>
              <w:rFonts w:asciiTheme="majorHAnsi" w:hAnsiTheme="majorHAnsi"/>
              <w:sz w:val="24"/>
              <w:lang w:val="en-GB"/>
            </w:rPr>
            <w:t xml:space="preserve">complexity, </w:t>
          </w:r>
          <w:r w:rsidR="00146188">
            <w:rPr>
              <w:rFonts w:asciiTheme="majorHAnsi" w:hAnsiTheme="majorHAnsi"/>
              <w:sz w:val="24"/>
              <w:lang w:val="en-GB"/>
            </w:rPr>
            <w:t xml:space="preserve">high </w:t>
          </w:r>
          <w:r w:rsidRPr="0039651B">
            <w:rPr>
              <w:rFonts w:asciiTheme="majorHAnsi" w:hAnsiTheme="majorHAnsi"/>
              <w:sz w:val="24"/>
              <w:lang w:val="en-GB"/>
            </w:rPr>
            <w:t xml:space="preserve">uncertainty and </w:t>
          </w:r>
          <w:r w:rsidR="00146188">
            <w:rPr>
              <w:rFonts w:asciiTheme="majorHAnsi" w:hAnsiTheme="majorHAnsi"/>
              <w:sz w:val="24"/>
              <w:lang w:val="en-GB"/>
            </w:rPr>
            <w:t xml:space="preserve">multiple </w:t>
          </w:r>
          <w:r w:rsidRPr="0039651B">
            <w:rPr>
              <w:rFonts w:asciiTheme="majorHAnsi" w:hAnsiTheme="majorHAnsi"/>
              <w:sz w:val="24"/>
              <w:lang w:val="en-GB"/>
            </w:rPr>
            <w:t xml:space="preserve">trade-offs, mathematical modelling has proven useful, if not indispensable. Since the early 1970s, energy models have been increasingly used to provide insights into how energy systems may evolve. </w:t>
          </w:r>
        </w:p>
        <w:p w14:paraId="3A5CC26F" w14:textId="3E367B60" w:rsidR="00FB6BF6" w:rsidRDefault="00FB6BF6" w:rsidP="008F5ED4">
          <w:pPr>
            <w:spacing w:line="360" w:lineRule="auto"/>
            <w:rPr>
              <w:rFonts w:asciiTheme="majorHAnsi" w:hAnsiTheme="majorHAnsi"/>
              <w:sz w:val="24"/>
              <w:lang w:val="en-GB"/>
            </w:rPr>
          </w:pPr>
        </w:p>
        <w:p w14:paraId="4B27F455" w14:textId="0C963C19" w:rsidR="00FB6BF6" w:rsidRDefault="00FB6BF6" w:rsidP="008F5ED4">
          <w:pPr>
            <w:spacing w:line="360" w:lineRule="auto"/>
            <w:rPr>
              <w:rFonts w:asciiTheme="majorHAnsi" w:hAnsiTheme="majorHAnsi"/>
              <w:sz w:val="24"/>
              <w:lang w:val="en-GB"/>
            </w:rPr>
          </w:pPr>
        </w:p>
        <w:p w14:paraId="7A8C4AC5" w14:textId="20664E50" w:rsidR="000F180D" w:rsidRDefault="000F180D" w:rsidP="008F5ED4">
          <w:pPr>
            <w:spacing w:line="360" w:lineRule="auto"/>
            <w:rPr>
              <w:rFonts w:asciiTheme="majorHAnsi" w:hAnsiTheme="majorHAnsi"/>
              <w:sz w:val="24"/>
              <w:lang w:val="en-GB"/>
            </w:rPr>
          </w:pPr>
        </w:p>
        <w:p w14:paraId="0FD709FD" w14:textId="77777777" w:rsidR="000F180D" w:rsidRPr="0039651B" w:rsidRDefault="000F180D" w:rsidP="008F5ED4">
          <w:pPr>
            <w:spacing w:line="360" w:lineRule="auto"/>
            <w:rPr>
              <w:rFonts w:asciiTheme="majorHAnsi" w:hAnsiTheme="majorHAnsi"/>
              <w:sz w:val="24"/>
              <w:lang w:val="en-GB"/>
            </w:rPr>
          </w:pPr>
        </w:p>
        <w:p w14:paraId="1341083C" w14:textId="14B31DC7" w:rsidR="00CA0108" w:rsidRPr="00391939" w:rsidRDefault="00B4364F" w:rsidP="00CA0108">
          <w:pPr>
            <w:pStyle w:val="Heading3"/>
            <w:rPr>
              <w:rFonts w:asciiTheme="majorHAnsi" w:hAnsiTheme="majorHAnsi"/>
              <w:sz w:val="24"/>
              <w:szCs w:val="24"/>
              <w:lang w:val="en-GB"/>
            </w:rPr>
          </w:pPr>
          <w:bookmarkStart w:id="22" w:name="_Toc468293130"/>
          <w:bookmarkStart w:id="23" w:name="_Toc479423926"/>
          <w:r w:rsidRPr="00391939">
            <w:rPr>
              <w:rFonts w:asciiTheme="majorHAnsi" w:hAnsiTheme="majorHAnsi"/>
              <w:sz w:val="24"/>
              <w:szCs w:val="24"/>
              <w:lang w:val="en-GB"/>
            </w:rPr>
            <w:lastRenderedPageBreak/>
            <w:t>Figure 4</w:t>
          </w:r>
          <w:r w:rsidR="00CA0108" w:rsidRPr="00391939">
            <w:rPr>
              <w:rFonts w:asciiTheme="majorHAnsi" w:hAnsiTheme="majorHAnsi"/>
              <w:sz w:val="24"/>
              <w:szCs w:val="24"/>
              <w:lang w:val="en-GB"/>
            </w:rPr>
            <w:t xml:space="preserve">. </w:t>
          </w:r>
          <w:r w:rsidR="00CA0108" w:rsidRPr="0039651B">
            <w:rPr>
              <w:sz w:val="24"/>
              <w:lang w:val="en-GB"/>
            </w:rPr>
            <w:t>The architecture of the energy system</w:t>
          </w:r>
          <w:bookmarkEnd w:id="22"/>
          <w:bookmarkEnd w:id="23"/>
        </w:p>
        <w:p w14:paraId="73DB20B4" w14:textId="033DBDE8" w:rsidR="00CA0108" w:rsidRPr="0039651B" w:rsidRDefault="00CA0108" w:rsidP="00CA0108">
          <w:pPr>
            <w:jc w:val="center"/>
            <w:rPr>
              <w:rFonts w:asciiTheme="majorHAnsi" w:hAnsiTheme="majorHAnsi"/>
              <w:sz w:val="24"/>
              <w:lang w:val="en-GB"/>
            </w:rPr>
          </w:pPr>
          <w:r w:rsidRPr="00391939">
            <w:rPr>
              <w:noProof/>
            </w:rPr>
            <w:drawing>
              <wp:inline distT="0" distB="0" distL="0" distR="0" wp14:anchorId="72AB1D3C" wp14:editId="2BFD0146">
                <wp:extent cx="5724525" cy="4002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655" cy="4004330"/>
                        </a:xfrm>
                        <a:prstGeom prst="rect">
                          <a:avLst/>
                        </a:prstGeom>
                      </pic:spPr>
                    </pic:pic>
                  </a:graphicData>
                </a:graphic>
              </wp:inline>
            </w:drawing>
          </w:r>
        </w:p>
        <w:p w14:paraId="252BDA6F" w14:textId="40533472" w:rsidR="00BC1C34" w:rsidRPr="0039651B" w:rsidRDefault="00DD3053" w:rsidP="008F5ED4">
          <w:pPr>
            <w:spacing w:line="360" w:lineRule="auto"/>
            <w:rPr>
              <w:rFonts w:asciiTheme="majorHAnsi" w:hAnsiTheme="majorHAnsi"/>
              <w:sz w:val="24"/>
              <w:lang w:val="en-GB"/>
            </w:rPr>
          </w:pPr>
          <w:r w:rsidRPr="0039651B">
            <w:rPr>
              <w:rFonts w:asciiTheme="majorHAnsi" w:hAnsiTheme="majorHAnsi"/>
              <w:sz w:val="24"/>
              <w:lang w:val="en-GB"/>
            </w:rPr>
            <w:t>Figure 4 shows how services (what people want) are met by using a chain of interrel</w:t>
          </w:r>
          <w:r w:rsidR="007A751E" w:rsidRPr="0039651B">
            <w:rPr>
              <w:rFonts w:asciiTheme="majorHAnsi" w:hAnsiTheme="majorHAnsi"/>
              <w:sz w:val="24"/>
              <w:lang w:val="en-GB"/>
            </w:rPr>
            <w:t xml:space="preserve">ated technologies that are based on </w:t>
          </w:r>
          <w:r w:rsidR="00F776BB">
            <w:rPr>
              <w:rFonts w:asciiTheme="majorHAnsi" w:hAnsiTheme="majorHAnsi"/>
              <w:sz w:val="24"/>
              <w:lang w:val="en-GB"/>
            </w:rPr>
            <w:t>available re</w:t>
          </w:r>
          <w:r w:rsidR="007A751E" w:rsidRPr="0039651B">
            <w:rPr>
              <w:rFonts w:asciiTheme="majorHAnsi" w:hAnsiTheme="majorHAnsi"/>
              <w:sz w:val="24"/>
              <w:lang w:val="en-GB"/>
            </w:rPr>
            <w:t>sources (what nature provides). This chain of technologies convert</w:t>
          </w:r>
          <w:r w:rsidR="00AE65BF">
            <w:rPr>
              <w:rFonts w:asciiTheme="majorHAnsi" w:hAnsiTheme="majorHAnsi"/>
              <w:sz w:val="24"/>
              <w:lang w:val="en-GB"/>
            </w:rPr>
            <w:t>s</w:t>
          </w:r>
          <w:r w:rsidR="007A751E" w:rsidRPr="0039651B">
            <w:rPr>
              <w:rFonts w:asciiTheme="majorHAnsi" w:hAnsiTheme="majorHAnsi"/>
              <w:sz w:val="24"/>
              <w:lang w:val="en-GB"/>
            </w:rPr>
            <w:t xml:space="preserve"> raw natural resources into a final form that is useful/desirable to human needs. In the figure, each rectangle represents a technology category</w:t>
          </w:r>
          <w:r w:rsidR="00F776BB">
            <w:rPr>
              <w:rFonts w:asciiTheme="majorHAnsi" w:hAnsiTheme="majorHAnsi"/>
              <w:sz w:val="24"/>
              <w:lang w:val="en-GB"/>
            </w:rPr>
            <w:t xml:space="preserve">; </w:t>
          </w:r>
          <w:r w:rsidR="007A751E" w:rsidRPr="0039651B">
            <w:rPr>
              <w:rFonts w:asciiTheme="majorHAnsi" w:hAnsiTheme="majorHAnsi"/>
              <w:sz w:val="24"/>
              <w:lang w:val="en-GB"/>
            </w:rPr>
            <w:t xml:space="preserve">examples are given to the right of each </w:t>
          </w:r>
          <w:r w:rsidR="00F776BB">
            <w:rPr>
              <w:rFonts w:asciiTheme="majorHAnsi" w:hAnsiTheme="majorHAnsi"/>
              <w:sz w:val="24"/>
              <w:lang w:val="en-GB"/>
            </w:rPr>
            <w:t>technology.</w:t>
          </w:r>
        </w:p>
        <w:p w14:paraId="4E2C7C55" w14:textId="530FC4F1" w:rsidR="00393944" w:rsidRPr="0039651B" w:rsidRDefault="00393944" w:rsidP="008F5ED4">
          <w:pPr>
            <w:spacing w:line="360" w:lineRule="auto"/>
            <w:rPr>
              <w:rFonts w:asciiTheme="majorHAnsi" w:hAnsiTheme="majorHAnsi"/>
              <w:sz w:val="24"/>
              <w:lang w:val="en-GB"/>
            </w:rPr>
          </w:pPr>
          <w:r w:rsidRPr="0039651B">
            <w:rPr>
              <w:rFonts w:asciiTheme="majorHAnsi" w:hAnsiTheme="majorHAnsi"/>
              <w:sz w:val="24"/>
              <w:lang w:val="en-GB"/>
            </w:rPr>
            <w:t xml:space="preserve">The results of </w:t>
          </w:r>
          <w:r w:rsidR="00BE1DB2" w:rsidRPr="00BE1DB2">
            <w:rPr>
              <w:rFonts w:asciiTheme="majorHAnsi" w:hAnsiTheme="majorHAnsi"/>
              <w:sz w:val="24"/>
              <w:lang w:val="en-GB"/>
            </w:rPr>
            <w:t>modelling</w:t>
          </w:r>
          <w:r w:rsidRPr="0039651B">
            <w:rPr>
              <w:rFonts w:asciiTheme="majorHAnsi" w:hAnsiTheme="majorHAnsi"/>
              <w:sz w:val="24"/>
              <w:lang w:val="en-GB"/>
            </w:rPr>
            <w:t xml:space="preserve"> analyses guide policy and investment decisions by informing decision makers about available options, their risks and benefits</w:t>
          </w:r>
          <w:r w:rsidR="00AE65BF">
            <w:rPr>
              <w:rFonts w:asciiTheme="majorHAnsi" w:hAnsiTheme="majorHAnsi"/>
              <w:sz w:val="24"/>
              <w:lang w:val="en-GB"/>
            </w:rPr>
            <w:t>,</w:t>
          </w:r>
          <w:r w:rsidRPr="0039651B">
            <w:rPr>
              <w:rFonts w:asciiTheme="majorHAnsi" w:hAnsiTheme="majorHAnsi"/>
              <w:sz w:val="24"/>
              <w:lang w:val="en-GB"/>
            </w:rPr>
            <w:t xml:space="preserve"> and their implications</w:t>
          </w:r>
          <w:r w:rsidR="002E16ED">
            <w:rPr>
              <w:rFonts w:asciiTheme="majorHAnsi" w:hAnsiTheme="majorHAnsi"/>
              <w:sz w:val="24"/>
              <w:lang w:val="en-GB"/>
            </w:rPr>
            <w:t xml:space="preserve"> for</w:t>
          </w:r>
          <w:r w:rsidRPr="0039651B">
            <w:rPr>
              <w:rFonts w:asciiTheme="majorHAnsi" w:hAnsiTheme="majorHAnsi"/>
              <w:sz w:val="24"/>
              <w:lang w:val="en-GB"/>
            </w:rPr>
            <w:t xml:space="preserve"> energy security, finance, economic development </w:t>
          </w:r>
          <w:r w:rsidR="002E16ED">
            <w:rPr>
              <w:rFonts w:asciiTheme="majorHAnsi" w:hAnsiTheme="majorHAnsi"/>
              <w:sz w:val="24"/>
              <w:lang w:val="en-GB"/>
            </w:rPr>
            <w:t>and</w:t>
          </w:r>
          <w:r w:rsidRPr="0039651B">
            <w:rPr>
              <w:rFonts w:asciiTheme="majorHAnsi" w:hAnsiTheme="majorHAnsi"/>
              <w:sz w:val="24"/>
              <w:lang w:val="en-GB"/>
            </w:rPr>
            <w:t xml:space="preserve"> environmental impacts.</w:t>
          </w:r>
        </w:p>
        <w:p w14:paraId="7F0B5DAA" w14:textId="34EE5CD6" w:rsidR="00393944" w:rsidRPr="0039651B" w:rsidRDefault="00506808" w:rsidP="008F5ED4">
          <w:pPr>
            <w:spacing w:line="360" w:lineRule="auto"/>
            <w:rPr>
              <w:rFonts w:asciiTheme="majorHAnsi" w:hAnsiTheme="majorHAnsi"/>
              <w:sz w:val="24"/>
              <w:lang w:val="en-GB"/>
            </w:rPr>
          </w:pPr>
          <w:r>
            <w:rPr>
              <w:rFonts w:asciiTheme="majorHAnsi" w:hAnsiTheme="majorHAnsi"/>
              <w:sz w:val="24"/>
              <w:lang w:val="en-GB"/>
            </w:rPr>
            <w:t>E</w:t>
          </w:r>
          <w:r w:rsidR="00B4364F" w:rsidRPr="0039651B">
            <w:rPr>
              <w:rFonts w:asciiTheme="majorHAnsi" w:hAnsiTheme="majorHAnsi"/>
              <w:sz w:val="24"/>
              <w:lang w:val="en-GB"/>
            </w:rPr>
            <w:t>nergy system</w:t>
          </w:r>
          <w:r w:rsidR="00BC1C34" w:rsidRPr="0039651B">
            <w:rPr>
              <w:rFonts w:asciiTheme="majorHAnsi" w:hAnsiTheme="majorHAnsi"/>
              <w:sz w:val="24"/>
              <w:lang w:val="en-GB"/>
            </w:rPr>
            <w:t>s</w:t>
          </w:r>
          <w:r w:rsidR="00B4364F" w:rsidRPr="0039651B">
            <w:rPr>
              <w:rFonts w:asciiTheme="majorHAnsi" w:hAnsiTheme="majorHAnsi"/>
              <w:sz w:val="24"/>
              <w:lang w:val="en-GB"/>
            </w:rPr>
            <w:t xml:space="preserve"> </w:t>
          </w:r>
          <w:r w:rsidR="00BC1C34" w:rsidRPr="0039651B">
            <w:rPr>
              <w:rFonts w:asciiTheme="majorHAnsi" w:hAnsiTheme="majorHAnsi"/>
              <w:sz w:val="24"/>
              <w:lang w:val="en-GB"/>
            </w:rPr>
            <w:t xml:space="preserve">include </w:t>
          </w:r>
          <w:r w:rsidR="00393944" w:rsidRPr="0039651B">
            <w:rPr>
              <w:rFonts w:asciiTheme="majorHAnsi" w:hAnsiTheme="majorHAnsi"/>
              <w:sz w:val="24"/>
              <w:lang w:val="en-GB"/>
            </w:rPr>
            <w:t>numerous energy chains connect</w:t>
          </w:r>
          <w:r w:rsidR="00BC1C34" w:rsidRPr="0039651B">
            <w:rPr>
              <w:rFonts w:asciiTheme="majorHAnsi" w:hAnsiTheme="majorHAnsi"/>
              <w:sz w:val="24"/>
              <w:lang w:val="en-GB"/>
            </w:rPr>
            <w:t>ing</w:t>
          </w:r>
          <w:r w:rsidR="00393944" w:rsidRPr="0039651B">
            <w:rPr>
              <w:rFonts w:asciiTheme="majorHAnsi" w:hAnsiTheme="majorHAnsi"/>
              <w:sz w:val="24"/>
              <w:lang w:val="en-GB"/>
            </w:rPr>
            <w:t xml:space="preserve"> energy sources and energy services. </w:t>
          </w:r>
          <w:r w:rsidR="00BC1C34" w:rsidRPr="0039651B">
            <w:rPr>
              <w:rFonts w:asciiTheme="majorHAnsi" w:hAnsiTheme="majorHAnsi"/>
              <w:sz w:val="24"/>
              <w:lang w:val="en-GB"/>
            </w:rPr>
            <w:t>In energy systems modelling</w:t>
          </w:r>
          <w:r w:rsidR="00AE65BF">
            <w:rPr>
              <w:rFonts w:asciiTheme="majorHAnsi" w:hAnsiTheme="majorHAnsi"/>
              <w:sz w:val="24"/>
              <w:lang w:val="en-GB"/>
            </w:rPr>
            <w:t>,</w:t>
          </w:r>
          <w:r w:rsidR="00BC1C34" w:rsidRPr="0039651B">
            <w:rPr>
              <w:rFonts w:asciiTheme="majorHAnsi" w:hAnsiTheme="majorHAnsi"/>
              <w:sz w:val="24"/>
              <w:lang w:val="en-GB"/>
            </w:rPr>
            <w:t xml:space="preserve"> t</w:t>
          </w:r>
          <w:r w:rsidR="00393944" w:rsidRPr="0039651B">
            <w:rPr>
              <w:rFonts w:asciiTheme="majorHAnsi" w:hAnsiTheme="majorHAnsi"/>
              <w:sz w:val="24"/>
              <w:lang w:val="en-GB"/>
            </w:rPr>
            <w:t xml:space="preserve">echnologies </w:t>
          </w:r>
          <w:r w:rsidR="00BC1C34" w:rsidRPr="0039651B">
            <w:rPr>
              <w:rFonts w:asciiTheme="majorHAnsi" w:hAnsiTheme="majorHAnsi"/>
              <w:sz w:val="24"/>
              <w:lang w:val="en-GB"/>
            </w:rPr>
            <w:t xml:space="preserve">are </w:t>
          </w:r>
          <w:r>
            <w:rPr>
              <w:rFonts w:asciiTheme="majorHAnsi" w:hAnsiTheme="majorHAnsi"/>
              <w:sz w:val="24"/>
              <w:lang w:val="en-GB"/>
            </w:rPr>
            <w:t xml:space="preserve">depicted as </w:t>
          </w:r>
          <w:r w:rsidR="00BC1C34" w:rsidRPr="0039651B">
            <w:rPr>
              <w:rFonts w:asciiTheme="majorHAnsi" w:hAnsiTheme="majorHAnsi"/>
              <w:sz w:val="24"/>
              <w:lang w:val="en-GB"/>
            </w:rPr>
            <w:t>physical infrastructure</w:t>
          </w:r>
          <w:r w:rsidR="00393944" w:rsidRPr="0039651B">
            <w:rPr>
              <w:rFonts w:asciiTheme="majorHAnsi" w:hAnsiTheme="majorHAnsi"/>
              <w:sz w:val="24"/>
              <w:lang w:val="en-GB"/>
            </w:rPr>
            <w:t xml:space="preserve"> </w:t>
          </w:r>
          <w:r>
            <w:rPr>
              <w:rFonts w:asciiTheme="majorHAnsi" w:hAnsiTheme="majorHAnsi"/>
              <w:sz w:val="24"/>
              <w:lang w:val="en-GB"/>
            </w:rPr>
            <w:t xml:space="preserve">that </w:t>
          </w:r>
          <w:r w:rsidR="00393944" w:rsidRPr="0039651B">
            <w:rPr>
              <w:rFonts w:asciiTheme="majorHAnsi" w:hAnsiTheme="majorHAnsi"/>
              <w:sz w:val="24"/>
              <w:lang w:val="en-GB"/>
            </w:rPr>
            <w:t>provide</w:t>
          </w:r>
          <w:r>
            <w:rPr>
              <w:rFonts w:asciiTheme="majorHAnsi" w:hAnsiTheme="majorHAnsi"/>
              <w:sz w:val="24"/>
              <w:lang w:val="en-GB"/>
            </w:rPr>
            <w:t>s</w:t>
          </w:r>
          <w:r w:rsidR="00393944" w:rsidRPr="0039651B">
            <w:rPr>
              <w:rFonts w:asciiTheme="majorHAnsi" w:hAnsiTheme="majorHAnsi"/>
              <w:sz w:val="24"/>
              <w:lang w:val="en-GB"/>
            </w:rPr>
            <w:t xml:space="preserve"> the necessary links </w:t>
          </w:r>
          <w:r>
            <w:rPr>
              <w:rFonts w:asciiTheme="majorHAnsi" w:hAnsiTheme="majorHAnsi"/>
              <w:sz w:val="24"/>
              <w:lang w:val="en-GB"/>
            </w:rPr>
            <w:t xml:space="preserve">between </w:t>
          </w:r>
          <w:r w:rsidR="00393944" w:rsidRPr="0039651B">
            <w:rPr>
              <w:rFonts w:asciiTheme="majorHAnsi" w:hAnsiTheme="majorHAnsi"/>
              <w:sz w:val="24"/>
              <w:lang w:val="en-GB"/>
            </w:rPr>
            <w:t xml:space="preserve">fuels or renewable energy flows into the energy services modern societies demand. Each </w:t>
          </w:r>
          <w:r w:rsidR="00BC1C34" w:rsidRPr="0039651B">
            <w:rPr>
              <w:rFonts w:asciiTheme="majorHAnsi" w:hAnsiTheme="majorHAnsi"/>
              <w:sz w:val="24"/>
              <w:lang w:val="en-GB"/>
            </w:rPr>
            <w:t xml:space="preserve">technology is </w:t>
          </w:r>
          <w:r w:rsidR="00393944" w:rsidRPr="0039651B">
            <w:rPr>
              <w:rFonts w:asciiTheme="majorHAnsi" w:hAnsiTheme="majorHAnsi"/>
              <w:sz w:val="24"/>
              <w:lang w:val="en-GB"/>
            </w:rPr>
            <w:t xml:space="preserve">characterized by </w:t>
          </w:r>
          <w:r w:rsidR="00BC1C34" w:rsidRPr="0039651B">
            <w:rPr>
              <w:rFonts w:asciiTheme="majorHAnsi" w:hAnsiTheme="majorHAnsi"/>
              <w:sz w:val="24"/>
              <w:lang w:val="en-GB"/>
            </w:rPr>
            <w:t xml:space="preserve">generation </w:t>
          </w:r>
          <w:r w:rsidR="00393944" w:rsidRPr="0039651B">
            <w:rPr>
              <w:rFonts w:asciiTheme="majorHAnsi" w:hAnsiTheme="majorHAnsi"/>
              <w:sz w:val="24"/>
              <w:lang w:val="en-GB"/>
            </w:rPr>
            <w:lastRenderedPageBreak/>
            <w:t xml:space="preserve">capacity, investment costs, fuel inputs </w:t>
          </w:r>
          <w:r w:rsidR="00393944" w:rsidRPr="00AE65BF">
            <w:rPr>
              <w:rFonts w:asciiTheme="majorHAnsi" w:hAnsiTheme="majorHAnsi"/>
              <w:sz w:val="24"/>
              <w:lang w:val="en-GB"/>
            </w:rPr>
            <w:t>(</w:t>
          </w:r>
          <w:r w:rsidR="00393944" w:rsidRPr="000633BC">
            <w:rPr>
              <w:rFonts w:asciiTheme="majorHAnsi" w:hAnsiTheme="majorHAnsi"/>
              <w:sz w:val="24"/>
              <w:lang w:val="en-GB"/>
            </w:rPr>
            <w:t>e.g</w:t>
          </w:r>
          <w:r w:rsidR="00393944" w:rsidRPr="00AE65BF">
            <w:rPr>
              <w:rFonts w:asciiTheme="majorHAnsi" w:hAnsiTheme="majorHAnsi"/>
              <w:sz w:val="24"/>
              <w:lang w:val="en-GB"/>
            </w:rPr>
            <w:t>.,</w:t>
          </w:r>
          <w:r w:rsidR="00393944" w:rsidRPr="0039651B">
            <w:rPr>
              <w:rFonts w:asciiTheme="majorHAnsi" w:hAnsiTheme="majorHAnsi"/>
              <w:sz w:val="24"/>
              <w:lang w:val="en-GB"/>
            </w:rPr>
            <w:t xml:space="preserve"> oil or sunlight), conversion efficiency, outputs </w:t>
          </w:r>
          <w:r w:rsidR="00393944" w:rsidRPr="00AE65BF">
            <w:rPr>
              <w:rFonts w:asciiTheme="majorHAnsi" w:hAnsiTheme="majorHAnsi"/>
              <w:sz w:val="24"/>
              <w:lang w:val="en-GB"/>
            </w:rPr>
            <w:t>(</w:t>
          </w:r>
          <w:r w:rsidR="00393944" w:rsidRPr="000633BC">
            <w:rPr>
              <w:rFonts w:asciiTheme="majorHAnsi" w:hAnsiTheme="majorHAnsi"/>
              <w:sz w:val="24"/>
              <w:lang w:val="en-GB"/>
            </w:rPr>
            <w:t>e.g</w:t>
          </w:r>
          <w:r w:rsidR="00393944" w:rsidRPr="00AE65BF">
            <w:rPr>
              <w:rFonts w:asciiTheme="majorHAnsi" w:hAnsiTheme="majorHAnsi"/>
              <w:sz w:val="24"/>
              <w:lang w:val="en-GB"/>
            </w:rPr>
            <w:t>.,</w:t>
          </w:r>
          <w:r w:rsidR="00393944" w:rsidRPr="0039651B">
            <w:rPr>
              <w:rFonts w:asciiTheme="majorHAnsi" w:hAnsiTheme="majorHAnsi"/>
              <w:sz w:val="24"/>
              <w:lang w:val="en-GB"/>
            </w:rPr>
            <w:t xml:space="preserve"> diesel, electricity), operating costs, emission of pollutants and </w:t>
          </w:r>
          <w:r>
            <w:rPr>
              <w:rFonts w:asciiTheme="majorHAnsi" w:hAnsiTheme="majorHAnsi"/>
              <w:sz w:val="24"/>
              <w:lang w:val="en-GB"/>
            </w:rPr>
            <w:t xml:space="preserve">the </w:t>
          </w:r>
          <w:r w:rsidR="00393944" w:rsidRPr="0039651B">
            <w:rPr>
              <w:rFonts w:asciiTheme="majorHAnsi" w:hAnsiTheme="majorHAnsi"/>
              <w:sz w:val="24"/>
              <w:lang w:val="en-GB"/>
            </w:rPr>
            <w:t xml:space="preserve">techno-economic parameters </w:t>
          </w:r>
          <w:r>
            <w:rPr>
              <w:rFonts w:asciiTheme="majorHAnsi" w:hAnsiTheme="majorHAnsi"/>
              <w:sz w:val="24"/>
              <w:lang w:val="en-GB"/>
            </w:rPr>
            <w:t xml:space="preserve">associated </w:t>
          </w:r>
          <w:r w:rsidR="00AE65BF">
            <w:rPr>
              <w:rFonts w:asciiTheme="majorHAnsi" w:hAnsiTheme="majorHAnsi"/>
              <w:sz w:val="24"/>
              <w:lang w:val="en-GB"/>
            </w:rPr>
            <w:t>with</w:t>
          </w:r>
          <w:r>
            <w:rPr>
              <w:rFonts w:asciiTheme="majorHAnsi" w:hAnsiTheme="majorHAnsi"/>
              <w:sz w:val="24"/>
              <w:lang w:val="en-GB"/>
            </w:rPr>
            <w:t xml:space="preserve"> </w:t>
          </w:r>
          <w:r w:rsidR="00393944" w:rsidRPr="0039651B">
            <w:rPr>
              <w:rFonts w:asciiTheme="majorHAnsi" w:hAnsiTheme="majorHAnsi"/>
              <w:sz w:val="24"/>
              <w:lang w:val="en-GB"/>
            </w:rPr>
            <w:t>the issue at hand. Technologies, not energy source</w:t>
          </w:r>
          <w:r w:rsidR="00BC1C34" w:rsidRPr="0039651B">
            <w:rPr>
              <w:rFonts w:asciiTheme="majorHAnsi" w:hAnsiTheme="majorHAnsi"/>
              <w:sz w:val="24"/>
              <w:lang w:val="en-GB"/>
            </w:rPr>
            <w:t>s</w:t>
          </w:r>
          <w:r w:rsidR="00393944" w:rsidRPr="0039651B">
            <w:rPr>
              <w:rFonts w:asciiTheme="majorHAnsi" w:hAnsiTheme="majorHAnsi"/>
              <w:sz w:val="24"/>
              <w:lang w:val="en-GB"/>
            </w:rPr>
            <w:t xml:space="preserve"> </w:t>
          </w:r>
          <w:r w:rsidR="00393944" w:rsidRPr="000633BC">
            <w:rPr>
              <w:rFonts w:asciiTheme="majorHAnsi" w:hAnsiTheme="majorHAnsi"/>
              <w:sz w:val="24"/>
              <w:lang w:val="en-GB"/>
            </w:rPr>
            <w:t>per se</w:t>
          </w:r>
          <w:r w:rsidR="00393944" w:rsidRPr="00AE65BF">
            <w:rPr>
              <w:rFonts w:asciiTheme="majorHAnsi" w:hAnsiTheme="majorHAnsi"/>
              <w:sz w:val="24"/>
              <w:lang w:val="en-GB"/>
            </w:rPr>
            <w:t>,</w:t>
          </w:r>
          <w:r w:rsidR="00393944" w:rsidRPr="0039651B">
            <w:rPr>
              <w:rFonts w:asciiTheme="majorHAnsi" w:hAnsiTheme="majorHAnsi"/>
              <w:sz w:val="24"/>
              <w:lang w:val="en-GB"/>
            </w:rPr>
            <w:t xml:space="preserve"> define the long-term sustainability of the energy system. </w:t>
          </w:r>
          <w:r w:rsidR="00BC1C34" w:rsidRPr="0039651B">
            <w:rPr>
              <w:rFonts w:asciiTheme="majorHAnsi" w:hAnsiTheme="majorHAnsi"/>
              <w:sz w:val="24"/>
              <w:lang w:val="en-GB"/>
            </w:rPr>
            <w:t>P</w:t>
          </w:r>
          <w:r w:rsidR="00CA0108" w:rsidRPr="0039651B">
            <w:rPr>
              <w:rFonts w:asciiTheme="majorHAnsi" w:hAnsiTheme="majorHAnsi"/>
              <w:sz w:val="24"/>
              <w:lang w:val="en-GB"/>
            </w:rPr>
            <w:t>hysical</w:t>
          </w:r>
          <w:r w:rsidR="00393944" w:rsidRPr="0039651B">
            <w:rPr>
              <w:rFonts w:asciiTheme="majorHAnsi" w:hAnsiTheme="majorHAnsi"/>
              <w:sz w:val="24"/>
              <w:lang w:val="en-GB"/>
            </w:rPr>
            <w:t xml:space="preserve"> energy flows from sources to services</w:t>
          </w:r>
          <w:r>
            <w:rPr>
              <w:rFonts w:asciiTheme="majorHAnsi" w:hAnsiTheme="majorHAnsi"/>
              <w:sz w:val="24"/>
              <w:lang w:val="en-GB"/>
            </w:rPr>
            <w:t xml:space="preserve"> but </w:t>
          </w:r>
          <w:r w:rsidR="00393944" w:rsidRPr="0039651B">
            <w:rPr>
              <w:rFonts w:asciiTheme="majorHAnsi" w:hAnsiTheme="majorHAnsi"/>
              <w:sz w:val="24"/>
              <w:lang w:val="en-GB"/>
            </w:rPr>
            <w:t>energy system</w:t>
          </w:r>
          <w:r>
            <w:rPr>
              <w:rFonts w:asciiTheme="majorHAnsi" w:hAnsiTheme="majorHAnsi"/>
              <w:sz w:val="24"/>
              <w:lang w:val="en-GB"/>
            </w:rPr>
            <w:t>s</w:t>
          </w:r>
          <w:r w:rsidR="00393944" w:rsidRPr="0039651B">
            <w:rPr>
              <w:rFonts w:asciiTheme="majorHAnsi" w:hAnsiTheme="majorHAnsi"/>
              <w:sz w:val="24"/>
              <w:lang w:val="en-GB"/>
            </w:rPr>
            <w:t xml:space="preserve"> </w:t>
          </w:r>
          <w:r w:rsidR="00BC1C34" w:rsidRPr="0039651B">
            <w:rPr>
              <w:rFonts w:asciiTheme="majorHAnsi" w:hAnsiTheme="majorHAnsi"/>
              <w:sz w:val="24"/>
              <w:lang w:val="en-GB"/>
            </w:rPr>
            <w:t>are</w:t>
          </w:r>
          <w:r w:rsidR="00393944" w:rsidRPr="0039651B">
            <w:rPr>
              <w:rFonts w:asciiTheme="majorHAnsi" w:hAnsiTheme="majorHAnsi"/>
              <w:sz w:val="24"/>
              <w:lang w:val="en-GB"/>
            </w:rPr>
            <w:t xml:space="preserve"> driven by the quantity and quality of the demand for energy services.</w:t>
          </w:r>
          <w:r w:rsidR="00BC1C34" w:rsidRPr="0039651B">
            <w:rPr>
              <w:rFonts w:asciiTheme="majorHAnsi" w:hAnsiTheme="majorHAnsi"/>
              <w:sz w:val="24"/>
              <w:lang w:val="en-GB"/>
            </w:rPr>
            <w:t xml:space="preserve"> </w:t>
          </w:r>
          <w:r w:rsidR="00125910" w:rsidRPr="0039651B">
            <w:rPr>
              <w:rFonts w:asciiTheme="majorHAnsi" w:hAnsiTheme="majorHAnsi"/>
              <w:sz w:val="24"/>
              <w:lang w:val="en-GB"/>
            </w:rPr>
            <w:t xml:space="preserve">The flow of energy is </w:t>
          </w:r>
          <w:r w:rsidR="00AE65BF">
            <w:rPr>
              <w:rFonts w:asciiTheme="majorHAnsi" w:hAnsiTheme="majorHAnsi"/>
              <w:sz w:val="24"/>
              <w:lang w:val="en-GB"/>
            </w:rPr>
            <w:t>propelled</w:t>
          </w:r>
          <w:r w:rsidR="00AE65BF" w:rsidRPr="0039651B">
            <w:rPr>
              <w:rFonts w:asciiTheme="majorHAnsi" w:hAnsiTheme="majorHAnsi"/>
              <w:sz w:val="24"/>
              <w:lang w:val="en-GB"/>
            </w:rPr>
            <w:t xml:space="preserve"> </w:t>
          </w:r>
          <w:r w:rsidR="00125910" w:rsidRPr="0039651B">
            <w:rPr>
              <w:rFonts w:asciiTheme="majorHAnsi" w:hAnsiTheme="majorHAnsi"/>
              <w:sz w:val="24"/>
              <w:lang w:val="en-GB"/>
            </w:rPr>
            <w:t>by the final demand for energy services, and any effort at modelling the energy system needs to ensure that these demands, and all their variability, are met by the energy system.</w:t>
          </w:r>
        </w:p>
        <w:p w14:paraId="6A4CFAFF" w14:textId="4FB9BFB6" w:rsidR="00CA0108" w:rsidRPr="008F5ED4" w:rsidRDefault="00F63E11" w:rsidP="008F5ED4">
          <w:pPr>
            <w:spacing w:line="360" w:lineRule="auto"/>
            <w:rPr>
              <w:rFonts w:asciiTheme="majorHAnsi" w:hAnsiTheme="majorHAnsi"/>
              <w:noProof/>
              <w:sz w:val="24"/>
              <w:szCs w:val="24"/>
              <w:lang w:val="en-GB" w:eastAsia="es-MX"/>
            </w:rPr>
          </w:pPr>
          <w:r w:rsidRPr="008F5ED4">
            <w:rPr>
              <w:rFonts w:asciiTheme="majorHAnsi" w:hAnsiTheme="majorHAnsi"/>
              <w:noProof/>
              <w:sz w:val="24"/>
              <w:szCs w:val="24"/>
            </w:rPr>
            <mc:AlternateContent>
              <mc:Choice Requires="wps">
                <w:drawing>
                  <wp:anchor distT="0" distB="0" distL="114300" distR="114300" simplePos="0" relativeHeight="251655680" behindDoc="0" locked="0" layoutInCell="1" allowOverlap="1" wp14:anchorId="26CE3339" wp14:editId="606BC58F">
                    <wp:simplePos x="0" y="0"/>
                    <wp:positionH relativeFrom="margin">
                      <wp:posOffset>3133725</wp:posOffset>
                    </wp:positionH>
                    <wp:positionV relativeFrom="paragraph">
                      <wp:posOffset>139065</wp:posOffset>
                    </wp:positionV>
                    <wp:extent cx="2883535" cy="2800350"/>
                    <wp:effectExtent l="0" t="0" r="1206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28003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D7DA922" w14:textId="76FE269A" w:rsidR="009016A6" w:rsidRPr="00074ECB" w:rsidRDefault="009016A6" w:rsidP="00074ECB">
                                <w:pPr>
                                  <w:spacing w:line="360" w:lineRule="auto"/>
                                  <w:jc w:val="center"/>
                                  <w:rPr>
                                    <w:rFonts w:asciiTheme="majorHAnsi" w:hAnsiTheme="majorHAnsi"/>
                                    <w:b/>
                                    <w:color w:val="1F497D" w:themeColor="text2"/>
                                    <w:sz w:val="24"/>
                                    <w:szCs w:val="24"/>
                                  </w:rPr>
                                </w:pPr>
                                <w:r w:rsidRPr="00074ECB">
                                  <w:rPr>
                                    <w:rFonts w:asciiTheme="majorHAnsi" w:hAnsiTheme="majorHAnsi"/>
                                    <w:b/>
                                    <w:bCs/>
                                    <w:color w:val="1F497D" w:themeColor="text2"/>
                                    <w:sz w:val="24"/>
                                    <w:szCs w:val="24"/>
                                    <w:lang w:val="en-GB"/>
                                  </w:rPr>
                                  <w:t xml:space="preserve">Energy is strategic: </w:t>
                                </w:r>
                                <w:r w:rsidRPr="00074ECB">
                                  <w:rPr>
                                    <w:rFonts w:asciiTheme="majorHAnsi" w:hAnsiTheme="majorHAnsi"/>
                                    <w:b/>
                                    <w:color w:val="1F497D" w:themeColor="text2"/>
                                    <w:sz w:val="24"/>
                                    <w:szCs w:val="24"/>
                                    <w:lang w:val="en-GB"/>
                                  </w:rPr>
                                  <w:t xml:space="preserve">An important component of sustainable development </w:t>
                                </w:r>
                                <w:r>
                                  <w:rPr>
                                    <w:rFonts w:asciiTheme="majorHAnsi" w:hAnsiTheme="majorHAnsi"/>
                                    <w:b/>
                                    <w:color w:val="1F497D" w:themeColor="text2"/>
                                    <w:sz w:val="24"/>
                                    <w:szCs w:val="24"/>
                                    <w:lang w:val="en-GB"/>
                                  </w:rPr>
                                  <w:t>across its</w:t>
                                </w:r>
                                <w:r w:rsidRPr="00074ECB">
                                  <w:rPr>
                                    <w:rFonts w:asciiTheme="majorHAnsi" w:hAnsiTheme="majorHAnsi"/>
                                    <w:b/>
                                    <w:color w:val="1F497D" w:themeColor="text2"/>
                                    <w:sz w:val="24"/>
                                    <w:szCs w:val="24"/>
                                    <w:lang w:val="en-GB"/>
                                  </w:rPr>
                                  <w:t xml:space="preserve"> key dimensions</w:t>
                                </w:r>
                                <w:r>
                                  <w:rPr>
                                    <w:rFonts w:asciiTheme="majorHAnsi" w:hAnsiTheme="majorHAnsi"/>
                                    <w:b/>
                                    <w:color w:val="1F497D" w:themeColor="text2"/>
                                    <w:sz w:val="24"/>
                                    <w:szCs w:val="24"/>
                                    <w:lang w:val="en-GB"/>
                                  </w:rPr>
                                  <w:t>,</w:t>
                                </w:r>
                                <w:r w:rsidRPr="00074ECB">
                                  <w:rPr>
                                    <w:rFonts w:asciiTheme="majorHAnsi" w:hAnsiTheme="majorHAnsi"/>
                                    <w:b/>
                                    <w:color w:val="1F497D" w:themeColor="text2"/>
                                    <w:sz w:val="24"/>
                                    <w:szCs w:val="24"/>
                                    <w:lang w:val="en-GB"/>
                                  </w:rPr>
                                  <w:t xml:space="preserve"> </w:t>
                                </w:r>
                                <w:r>
                                  <w:rPr>
                                    <w:rFonts w:asciiTheme="majorHAnsi" w:hAnsiTheme="majorHAnsi"/>
                                    <w:b/>
                                    <w:color w:val="1F497D" w:themeColor="text2"/>
                                    <w:sz w:val="24"/>
                                    <w:szCs w:val="24"/>
                                    <w:lang w:val="en-GB"/>
                                  </w:rPr>
                                  <w:t>e</w:t>
                                </w:r>
                                <w:r w:rsidRPr="00074ECB">
                                  <w:rPr>
                                    <w:rFonts w:asciiTheme="majorHAnsi" w:hAnsiTheme="majorHAnsi"/>
                                    <w:b/>
                                    <w:color w:val="1F497D" w:themeColor="text2"/>
                                    <w:sz w:val="24"/>
                                    <w:szCs w:val="24"/>
                                    <w:lang w:val="en-GB"/>
                                  </w:rPr>
                                  <w:t>conomic,</w:t>
                                </w:r>
                                <w:r>
                                  <w:rPr>
                                    <w:rFonts w:asciiTheme="majorHAnsi" w:hAnsiTheme="majorHAnsi"/>
                                    <w:b/>
                                    <w:color w:val="1F497D" w:themeColor="text2"/>
                                    <w:sz w:val="24"/>
                                    <w:szCs w:val="24"/>
                                    <w:lang w:val="en-GB"/>
                                  </w:rPr>
                                  <w:t xml:space="preserve"> s</w:t>
                                </w:r>
                                <w:r w:rsidRPr="00074ECB">
                                  <w:rPr>
                                    <w:rFonts w:asciiTheme="majorHAnsi" w:hAnsiTheme="majorHAnsi"/>
                                    <w:b/>
                                    <w:color w:val="1F497D" w:themeColor="text2"/>
                                    <w:sz w:val="24"/>
                                    <w:szCs w:val="24"/>
                                    <w:lang w:val="en-GB"/>
                                  </w:rPr>
                                  <w:t xml:space="preserve">ocial and </w:t>
                                </w:r>
                                <w:r>
                                  <w:rPr>
                                    <w:rFonts w:asciiTheme="majorHAnsi" w:hAnsiTheme="majorHAnsi"/>
                                    <w:b/>
                                    <w:color w:val="1F497D" w:themeColor="text2"/>
                                    <w:sz w:val="24"/>
                                    <w:szCs w:val="24"/>
                                    <w:lang w:val="en-GB"/>
                                  </w:rPr>
                                  <w:t>e</w:t>
                                </w:r>
                                <w:r w:rsidRPr="00074ECB">
                                  <w:rPr>
                                    <w:rFonts w:asciiTheme="majorHAnsi" w:hAnsiTheme="majorHAnsi"/>
                                    <w:b/>
                                    <w:color w:val="1F497D" w:themeColor="text2"/>
                                    <w:sz w:val="24"/>
                                    <w:szCs w:val="24"/>
                                    <w:lang w:val="en-GB"/>
                                  </w:rPr>
                                  <w:t>nvironmental.</w:t>
                                </w:r>
                              </w:p>
                              <w:p w14:paraId="38CE5E76" w14:textId="459AE9D2" w:rsidR="009016A6" w:rsidRPr="00074ECB" w:rsidRDefault="009016A6" w:rsidP="00074ECB">
                                <w:pPr>
                                  <w:spacing w:line="360" w:lineRule="auto"/>
                                  <w:jc w:val="center"/>
                                  <w:rPr>
                                    <w:rFonts w:asciiTheme="majorHAnsi" w:hAnsiTheme="majorHAnsi"/>
                                    <w:b/>
                                    <w:color w:val="1F497D" w:themeColor="text2"/>
                                    <w:sz w:val="24"/>
                                    <w:szCs w:val="24"/>
                                  </w:rPr>
                                </w:pPr>
                                <w:r w:rsidRPr="00074ECB">
                                  <w:rPr>
                                    <w:rFonts w:asciiTheme="majorHAnsi" w:hAnsiTheme="majorHAnsi"/>
                                    <w:b/>
                                    <w:bCs/>
                                    <w:color w:val="1F497D" w:themeColor="text2"/>
                                    <w:sz w:val="24"/>
                                    <w:szCs w:val="24"/>
                                    <w:lang w:val="en-GB"/>
                                  </w:rPr>
                                  <w:t xml:space="preserve">Energy is integrated: </w:t>
                                </w:r>
                                <w:r w:rsidRPr="00074ECB">
                                  <w:rPr>
                                    <w:rFonts w:asciiTheme="majorHAnsi" w:hAnsiTheme="majorHAnsi"/>
                                    <w:b/>
                                    <w:color w:val="1F497D" w:themeColor="text2"/>
                                    <w:sz w:val="24"/>
                                    <w:szCs w:val="24"/>
                                    <w:lang w:val="en-GB"/>
                                  </w:rPr>
                                  <w:t>One part of the system affects another</w:t>
                                </w:r>
                                <w:r>
                                  <w:rPr>
                                    <w:rFonts w:asciiTheme="majorHAnsi" w:hAnsiTheme="majorHAnsi"/>
                                    <w:b/>
                                    <w:color w:val="1F497D" w:themeColor="text2"/>
                                    <w:sz w:val="24"/>
                                    <w:szCs w:val="24"/>
                                    <w:lang w:val="en-GB"/>
                                  </w:rPr>
                                  <w:t>.</w:t>
                                </w:r>
                              </w:p>
                              <w:p w14:paraId="600A97ED" w14:textId="0F1BDF01" w:rsidR="009016A6" w:rsidRPr="00074ECB" w:rsidRDefault="009016A6" w:rsidP="00074ECB">
                                <w:pPr>
                                  <w:spacing w:line="360" w:lineRule="auto"/>
                                  <w:jc w:val="center"/>
                                  <w:rPr>
                                    <w:rFonts w:asciiTheme="majorHAnsi" w:hAnsiTheme="majorHAnsi"/>
                                    <w:b/>
                                    <w:color w:val="1F497D" w:themeColor="text2"/>
                                    <w:sz w:val="24"/>
                                    <w:szCs w:val="24"/>
                                  </w:rPr>
                                </w:pPr>
                                <w:r w:rsidRPr="00074ECB">
                                  <w:rPr>
                                    <w:rFonts w:asciiTheme="majorHAnsi" w:hAnsiTheme="majorHAnsi"/>
                                    <w:b/>
                                    <w:bCs/>
                                    <w:color w:val="1F497D" w:themeColor="text2"/>
                                    <w:sz w:val="24"/>
                                    <w:szCs w:val="24"/>
                                    <w:lang w:val="en-GB"/>
                                  </w:rPr>
                                  <w:t>Energy is “intra-grated</w:t>
                                </w:r>
                                <w:r>
                                  <w:rPr>
                                    <w:rFonts w:asciiTheme="majorHAnsi" w:hAnsiTheme="majorHAnsi"/>
                                    <w:b/>
                                    <w:bCs/>
                                    <w:color w:val="1F497D" w:themeColor="text2"/>
                                    <w:sz w:val="24"/>
                                    <w:szCs w:val="24"/>
                                    <w:lang w:val="en-GB"/>
                                  </w:rPr>
                                  <w:t>:</w:t>
                                </w:r>
                                <w:r w:rsidRPr="00074ECB">
                                  <w:rPr>
                                    <w:rFonts w:asciiTheme="majorHAnsi" w:hAnsiTheme="majorHAnsi"/>
                                    <w:b/>
                                    <w:bCs/>
                                    <w:color w:val="1F497D" w:themeColor="text2"/>
                                    <w:sz w:val="24"/>
                                    <w:szCs w:val="24"/>
                                    <w:lang w:val="en-GB"/>
                                  </w:rPr>
                                  <w:t xml:space="preserve">” </w:t>
                                </w:r>
                                <w:r w:rsidRPr="00074ECB">
                                  <w:rPr>
                                    <w:rFonts w:asciiTheme="majorHAnsi" w:hAnsiTheme="majorHAnsi"/>
                                    <w:b/>
                                    <w:color w:val="1F497D" w:themeColor="text2"/>
                                    <w:sz w:val="24"/>
                                    <w:szCs w:val="24"/>
                                    <w:lang w:val="en-GB"/>
                                  </w:rPr>
                                  <w:t xml:space="preserve">Energy </w:t>
                                </w:r>
                                <w:r>
                                  <w:rPr>
                                    <w:rFonts w:asciiTheme="majorHAnsi" w:hAnsiTheme="majorHAnsi"/>
                                    <w:b/>
                                    <w:color w:val="1F497D" w:themeColor="text2"/>
                                    <w:sz w:val="24"/>
                                    <w:szCs w:val="24"/>
                                    <w:lang w:val="en-GB"/>
                                  </w:rPr>
                                  <w:br/>
                                </w:r>
                                <w:r w:rsidRPr="00074ECB">
                                  <w:rPr>
                                    <w:rFonts w:asciiTheme="majorHAnsi" w:hAnsiTheme="majorHAnsi"/>
                                    <w:b/>
                                    <w:color w:val="1F497D" w:themeColor="text2"/>
                                    <w:sz w:val="24"/>
                                    <w:szCs w:val="24"/>
                                    <w:lang w:val="en-GB"/>
                                  </w:rPr>
                                  <w:t>policies affect and are affected by a myriad of other resources</w:t>
                                </w:r>
                                <w:r>
                                  <w:rPr>
                                    <w:rFonts w:asciiTheme="majorHAnsi" w:hAnsiTheme="majorHAnsi"/>
                                    <w:b/>
                                    <w:color w:val="1F497D" w:themeColor="text2"/>
                                    <w:sz w:val="24"/>
                                    <w:szCs w:val="24"/>
                                    <w:lang w:val="en-GB"/>
                                  </w:rPr>
                                  <w:t>.</w:t>
                                </w:r>
                              </w:p>
                              <w:p w14:paraId="5DE68DD3" w14:textId="46950215" w:rsidR="009016A6" w:rsidRPr="00F63E11" w:rsidRDefault="009016A6" w:rsidP="00F63E11">
                                <w:pPr>
                                  <w:spacing w:line="360" w:lineRule="auto"/>
                                  <w:jc w:val="center"/>
                                  <w:rPr>
                                    <w:rStyle w:val="Strong"/>
                                    <w:rFonts w:asciiTheme="majorHAnsi" w:hAnsiTheme="majorHAnsi"/>
                                    <w:bCs w:val="0"/>
                                    <w:iCs/>
                                    <w:color w:val="1F497D" w:themeColor="text2"/>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E3339" id="_x0000_s1029" type="#_x0000_t202" style="position:absolute;margin-left:246.75pt;margin-top:10.95pt;width:227.05pt;height:220.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" fillcolor="white [3201]" strokecolor="#4f81bd [3204]" strokeweight="2pt">
                    <v:textbox>
                      <w:txbxContent>
                        <w:p w14:paraId="5D7DA922" w14:textId="76FE269A" w:rsidR="009016A6" w:rsidRPr="00074ECB" w:rsidRDefault="009016A6" w:rsidP="00074ECB">
                          <w:pPr>
                            <w:spacing w:line="360" w:lineRule="auto"/>
                            <w:jc w:val="center"/>
                            <w:rPr>
                              <w:rFonts w:asciiTheme="majorHAnsi" w:hAnsiTheme="majorHAnsi"/>
                              <w:b/>
                              <w:color w:val="1F497D" w:themeColor="text2"/>
                              <w:sz w:val="24"/>
                              <w:szCs w:val="24"/>
                            </w:rPr>
                          </w:pPr>
                          <w:r w:rsidRPr="00074ECB">
                            <w:rPr>
                              <w:rFonts w:asciiTheme="majorHAnsi" w:hAnsiTheme="majorHAnsi"/>
                              <w:b/>
                              <w:bCs/>
                              <w:color w:val="1F497D" w:themeColor="text2"/>
                              <w:sz w:val="24"/>
                              <w:szCs w:val="24"/>
                              <w:lang w:val="en-GB"/>
                            </w:rPr>
                            <w:t xml:space="preserve">Energy is strategic: </w:t>
                          </w:r>
                          <w:r w:rsidRPr="00074ECB">
                            <w:rPr>
                              <w:rFonts w:asciiTheme="majorHAnsi" w:hAnsiTheme="majorHAnsi"/>
                              <w:b/>
                              <w:color w:val="1F497D" w:themeColor="text2"/>
                              <w:sz w:val="24"/>
                              <w:szCs w:val="24"/>
                              <w:lang w:val="en-GB"/>
                            </w:rPr>
                            <w:t xml:space="preserve">An important component of sustainable development </w:t>
                          </w:r>
                          <w:r>
                            <w:rPr>
                              <w:rFonts w:asciiTheme="majorHAnsi" w:hAnsiTheme="majorHAnsi"/>
                              <w:b/>
                              <w:color w:val="1F497D" w:themeColor="text2"/>
                              <w:sz w:val="24"/>
                              <w:szCs w:val="24"/>
                              <w:lang w:val="en-GB"/>
                            </w:rPr>
                            <w:t>across its</w:t>
                          </w:r>
                          <w:r w:rsidRPr="00074ECB">
                            <w:rPr>
                              <w:rFonts w:asciiTheme="majorHAnsi" w:hAnsiTheme="majorHAnsi"/>
                              <w:b/>
                              <w:color w:val="1F497D" w:themeColor="text2"/>
                              <w:sz w:val="24"/>
                              <w:szCs w:val="24"/>
                              <w:lang w:val="en-GB"/>
                            </w:rPr>
                            <w:t xml:space="preserve"> key dimensions</w:t>
                          </w:r>
                          <w:r>
                            <w:rPr>
                              <w:rFonts w:asciiTheme="majorHAnsi" w:hAnsiTheme="majorHAnsi"/>
                              <w:b/>
                              <w:color w:val="1F497D" w:themeColor="text2"/>
                              <w:sz w:val="24"/>
                              <w:szCs w:val="24"/>
                              <w:lang w:val="en-GB"/>
                            </w:rPr>
                            <w:t>,</w:t>
                          </w:r>
                          <w:r w:rsidRPr="00074ECB">
                            <w:rPr>
                              <w:rFonts w:asciiTheme="majorHAnsi" w:hAnsiTheme="majorHAnsi"/>
                              <w:b/>
                              <w:color w:val="1F497D" w:themeColor="text2"/>
                              <w:sz w:val="24"/>
                              <w:szCs w:val="24"/>
                              <w:lang w:val="en-GB"/>
                            </w:rPr>
                            <w:t xml:space="preserve"> </w:t>
                          </w:r>
                          <w:r>
                            <w:rPr>
                              <w:rFonts w:asciiTheme="majorHAnsi" w:hAnsiTheme="majorHAnsi"/>
                              <w:b/>
                              <w:color w:val="1F497D" w:themeColor="text2"/>
                              <w:sz w:val="24"/>
                              <w:szCs w:val="24"/>
                              <w:lang w:val="en-GB"/>
                            </w:rPr>
                            <w:t>e</w:t>
                          </w:r>
                          <w:r w:rsidRPr="00074ECB">
                            <w:rPr>
                              <w:rFonts w:asciiTheme="majorHAnsi" w:hAnsiTheme="majorHAnsi"/>
                              <w:b/>
                              <w:color w:val="1F497D" w:themeColor="text2"/>
                              <w:sz w:val="24"/>
                              <w:szCs w:val="24"/>
                              <w:lang w:val="en-GB"/>
                            </w:rPr>
                            <w:t>conomic,</w:t>
                          </w:r>
                          <w:r>
                            <w:rPr>
                              <w:rFonts w:asciiTheme="majorHAnsi" w:hAnsiTheme="majorHAnsi"/>
                              <w:b/>
                              <w:color w:val="1F497D" w:themeColor="text2"/>
                              <w:sz w:val="24"/>
                              <w:szCs w:val="24"/>
                              <w:lang w:val="en-GB"/>
                            </w:rPr>
                            <w:t xml:space="preserve"> s</w:t>
                          </w:r>
                          <w:r w:rsidRPr="00074ECB">
                            <w:rPr>
                              <w:rFonts w:asciiTheme="majorHAnsi" w:hAnsiTheme="majorHAnsi"/>
                              <w:b/>
                              <w:color w:val="1F497D" w:themeColor="text2"/>
                              <w:sz w:val="24"/>
                              <w:szCs w:val="24"/>
                              <w:lang w:val="en-GB"/>
                            </w:rPr>
                            <w:t xml:space="preserve">ocial and </w:t>
                          </w:r>
                          <w:r>
                            <w:rPr>
                              <w:rFonts w:asciiTheme="majorHAnsi" w:hAnsiTheme="majorHAnsi"/>
                              <w:b/>
                              <w:color w:val="1F497D" w:themeColor="text2"/>
                              <w:sz w:val="24"/>
                              <w:szCs w:val="24"/>
                              <w:lang w:val="en-GB"/>
                            </w:rPr>
                            <w:t>e</w:t>
                          </w:r>
                          <w:r w:rsidRPr="00074ECB">
                            <w:rPr>
                              <w:rFonts w:asciiTheme="majorHAnsi" w:hAnsiTheme="majorHAnsi"/>
                              <w:b/>
                              <w:color w:val="1F497D" w:themeColor="text2"/>
                              <w:sz w:val="24"/>
                              <w:szCs w:val="24"/>
                              <w:lang w:val="en-GB"/>
                            </w:rPr>
                            <w:t>nvironmental.</w:t>
                          </w:r>
                        </w:p>
                        <w:p w14:paraId="38CE5E76" w14:textId="459AE9D2" w:rsidR="009016A6" w:rsidRPr="00074ECB" w:rsidRDefault="009016A6" w:rsidP="00074ECB">
                          <w:pPr>
                            <w:spacing w:line="360" w:lineRule="auto"/>
                            <w:jc w:val="center"/>
                            <w:rPr>
                              <w:rFonts w:asciiTheme="majorHAnsi" w:hAnsiTheme="majorHAnsi"/>
                              <w:b/>
                              <w:color w:val="1F497D" w:themeColor="text2"/>
                              <w:sz w:val="24"/>
                              <w:szCs w:val="24"/>
                            </w:rPr>
                          </w:pPr>
                          <w:r w:rsidRPr="00074ECB">
                            <w:rPr>
                              <w:rFonts w:asciiTheme="majorHAnsi" w:hAnsiTheme="majorHAnsi"/>
                              <w:b/>
                              <w:bCs/>
                              <w:color w:val="1F497D" w:themeColor="text2"/>
                              <w:sz w:val="24"/>
                              <w:szCs w:val="24"/>
                              <w:lang w:val="en-GB"/>
                            </w:rPr>
                            <w:t xml:space="preserve">Energy is integrated: </w:t>
                          </w:r>
                          <w:r w:rsidRPr="00074ECB">
                            <w:rPr>
                              <w:rFonts w:asciiTheme="majorHAnsi" w:hAnsiTheme="majorHAnsi"/>
                              <w:b/>
                              <w:color w:val="1F497D" w:themeColor="text2"/>
                              <w:sz w:val="24"/>
                              <w:szCs w:val="24"/>
                              <w:lang w:val="en-GB"/>
                            </w:rPr>
                            <w:t>One part of the system affects another</w:t>
                          </w:r>
                          <w:r>
                            <w:rPr>
                              <w:rFonts w:asciiTheme="majorHAnsi" w:hAnsiTheme="majorHAnsi"/>
                              <w:b/>
                              <w:color w:val="1F497D" w:themeColor="text2"/>
                              <w:sz w:val="24"/>
                              <w:szCs w:val="24"/>
                              <w:lang w:val="en-GB"/>
                            </w:rPr>
                            <w:t>.</w:t>
                          </w:r>
                        </w:p>
                        <w:p w14:paraId="600A97ED" w14:textId="0F1BDF01" w:rsidR="009016A6" w:rsidRPr="00074ECB" w:rsidRDefault="009016A6" w:rsidP="00074ECB">
                          <w:pPr>
                            <w:spacing w:line="360" w:lineRule="auto"/>
                            <w:jc w:val="center"/>
                            <w:rPr>
                              <w:rFonts w:asciiTheme="majorHAnsi" w:hAnsiTheme="majorHAnsi"/>
                              <w:b/>
                              <w:color w:val="1F497D" w:themeColor="text2"/>
                              <w:sz w:val="24"/>
                              <w:szCs w:val="24"/>
                            </w:rPr>
                          </w:pPr>
                          <w:r w:rsidRPr="00074ECB">
                            <w:rPr>
                              <w:rFonts w:asciiTheme="majorHAnsi" w:hAnsiTheme="majorHAnsi"/>
                              <w:b/>
                              <w:bCs/>
                              <w:color w:val="1F497D" w:themeColor="text2"/>
                              <w:sz w:val="24"/>
                              <w:szCs w:val="24"/>
                              <w:lang w:val="en-GB"/>
                            </w:rPr>
                            <w:t>Energy is “intra-grated</w:t>
                          </w:r>
                          <w:r>
                            <w:rPr>
                              <w:rFonts w:asciiTheme="majorHAnsi" w:hAnsiTheme="majorHAnsi"/>
                              <w:b/>
                              <w:bCs/>
                              <w:color w:val="1F497D" w:themeColor="text2"/>
                              <w:sz w:val="24"/>
                              <w:szCs w:val="24"/>
                              <w:lang w:val="en-GB"/>
                            </w:rPr>
                            <w:t>:</w:t>
                          </w:r>
                          <w:r w:rsidRPr="00074ECB">
                            <w:rPr>
                              <w:rFonts w:asciiTheme="majorHAnsi" w:hAnsiTheme="majorHAnsi"/>
                              <w:b/>
                              <w:bCs/>
                              <w:color w:val="1F497D" w:themeColor="text2"/>
                              <w:sz w:val="24"/>
                              <w:szCs w:val="24"/>
                              <w:lang w:val="en-GB"/>
                            </w:rPr>
                            <w:t xml:space="preserve">” </w:t>
                          </w:r>
                          <w:r w:rsidRPr="00074ECB">
                            <w:rPr>
                              <w:rFonts w:asciiTheme="majorHAnsi" w:hAnsiTheme="majorHAnsi"/>
                              <w:b/>
                              <w:color w:val="1F497D" w:themeColor="text2"/>
                              <w:sz w:val="24"/>
                              <w:szCs w:val="24"/>
                              <w:lang w:val="en-GB"/>
                            </w:rPr>
                            <w:t xml:space="preserve">Energy </w:t>
                          </w:r>
                          <w:r>
                            <w:rPr>
                              <w:rFonts w:asciiTheme="majorHAnsi" w:hAnsiTheme="majorHAnsi"/>
                              <w:b/>
                              <w:color w:val="1F497D" w:themeColor="text2"/>
                              <w:sz w:val="24"/>
                              <w:szCs w:val="24"/>
                              <w:lang w:val="en-GB"/>
                            </w:rPr>
                            <w:br/>
                          </w:r>
                          <w:r w:rsidRPr="00074ECB">
                            <w:rPr>
                              <w:rFonts w:asciiTheme="majorHAnsi" w:hAnsiTheme="majorHAnsi"/>
                              <w:b/>
                              <w:color w:val="1F497D" w:themeColor="text2"/>
                              <w:sz w:val="24"/>
                              <w:szCs w:val="24"/>
                              <w:lang w:val="en-GB"/>
                            </w:rPr>
                            <w:t>policies affect and are affected by a myriad of other resources</w:t>
                          </w:r>
                          <w:r>
                            <w:rPr>
                              <w:rFonts w:asciiTheme="majorHAnsi" w:hAnsiTheme="majorHAnsi"/>
                              <w:b/>
                              <w:color w:val="1F497D" w:themeColor="text2"/>
                              <w:sz w:val="24"/>
                              <w:szCs w:val="24"/>
                              <w:lang w:val="en-GB"/>
                            </w:rPr>
                            <w:t>.</w:t>
                          </w:r>
                        </w:p>
                        <w:p w14:paraId="5DE68DD3" w14:textId="46950215" w:rsidR="009016A6" w:rsidRPr="00F63E11" w:rsidRDefault="009016A6" w:rsidP="00F63E11">
                          <w:pPr>
                            <w:spacing w:line="360" w:lineRule="auto"/>
                            <w:jc w:val="center"/>
                            <w:rPr>
                              <w:rStyle w:val="Strong"/>
                              <w:rFonts w:asciiTheme="majorHAnsi" w:hAnsiTheme="majorHAnsi"/>
                              <w:bCs w:val="0"/>
                              <w:iCs/>
                              <w:color w:val="1F497D" w:themeColor="text2"/>
                              <w:sz w:val="24"/>
                              <w:szCs w:val="24"/>
                            </w:rPr>
                          </w:pPr>
                        </w:p>
                      </w:txbxContent>
                    </v:textbox>
                    <w10:wrap type="square" anchorx="margin"/>
                  </v:shape>
                </w:pict>
              </mc:Fallback>
            </mc:AlternateContent>
          </w:r>
          <w:r w:rsidR="00CA0108" w:rsidRPr="008F5ED4">
            <w:rPr>
              <w:rFonts w:asciiTheme="majorHAnsi" w:hAnsiTheme="majorHAnsi"/>
              <w:sz w:val="24"/>
              <w:szCs w:val="24"/>
              <w:lang w:val="en-GB"/>
            </w:rPr>
            <w:t>Energy modelling is the art of translating the structure and flows of a national energy system as depicted into tract</w:t>
          </w:r>
          <w:r w:rsidR="00BC1C34" w:rsidRPr="008F5ED4">
            <w:rPr>
              <w:rFonts w:asciiTheme="majorHAnsi" w:hAnsiTheme="majorHAnsi"/>
              <w:sz w:val="24"/>
              <w:szCs w:val="24"/>
              <w:lang w:val="en-GB"/>
            </w:rPr>
            <w:t xml:space="preserve">able mathematical formulations or mathematical </w:t>
          </w:r>
          <w:r w:rsidR="00CA0108" w:rsidRPr="008F5ED4">
            <w:rPr>
              <w:rFonts w:asciiTheme="majorHAnsi" w:hAnsiTheme="majorHAnsi"/>
              <w:sz w:val="24"/>
              <w:szCs w:val="24"/>
              <w:lang w:val="en-GB"/>
            </w:rPr>
            <w:t xml:space="preserve">equations. The equations represent rule-based interactions between the key system components, </w:t>
          </w:r>
          <w:r w:rsidR="00CA0108" w:rsidRPr="000633BC">
            <w:rPr>
              <w:rFonts w:asciiTheme="majorHAnsi" w:hAnsiTheme="majorHAnsi"/>
              <w:sz w:val="24"/>
              <w:szCs w:val="24"/>
              <w:lang w:val="en-GB"/>
            </w:rPr>
            <w:t>e.g</w:t>
          </w:r>
          <w:r w:rsidR="00CA0108" w:rsidRPr="005D7518">
            <w:rPr>
              <w:rFonts w:asciiTheme="majorHAnsi" w:hAnsiTheme="majorHAnsi"/>
              <w:sz w:val="24"/>
              <w:szCs w:val="24"/>
              <w:lang w:val="en-GB"/>
            </w:rPr>
            <w:t>.,</w:t>
          </w:r>
          <w:r w:rsidR="00125910" w:rsidRPr="005D7518">
            <w:rPr>
              <w:rFonts w:asciiTheme="majorHAnsi" w:hAnsiTheme="majorHAnsi"/>
              <w:sz w:val="24"/>
              <w:szCs w:val="24"/>
              <w:lang w:val="en-GB"/>
            </w:rPr>
            <w:t xml:space="preserve"> the</w:t>
          </w:r>
          <w:r w:rsidR="00125910" w:rsidRPr="008F5ED4">
            <w:rPr>
              <w:rFonts w:asciiTheme="majorHAnsi" w:hAnsiTheme="majorHAnsi"/>
              <w:sz w:val="24"/>
              <w:szCs w:val="24"/>
              <w:lang w:val="en-GB"/>
            </w:rPr>
            <w:t xml:space="preserve"> energy production of a coal power station cannot exceed the availability of coal fuel, but must still meet the</w:t>
          </w:r>
          <w:r w:rsidR="00506808">
            <w:rPr>
              <w:rFonts w:asciiTheme="majorHAnsi" w:hAnsiTheme="majorHAnsi"/>
              <w:sz w:val="24"/>
              <w:szCs w:val="24"/>
              <w:lang w:val="en-GB"/>
            </w:rPr>
            <w:t xml:space="preserve"> demand for</w:t>
          </w:r>
          <w:r w:rsidR="00125910" w:rsidRPr="008F5ED4">
            <w:rPr>
              <w:rFonts w:asciiTheme="majorHAnsi" w:hAnsiTheme="majorHAnsi"/>
              <w:sz w:val="24"/>
              <w:szCs w:val="24"/>
              <w:lang w:val="en-GB"/>
            </w:rPr>
            <w:t xml:space="preserve"> energy </w:t>
          </w:r>
          <w:r w:rsidR="00506808">
            <w:rPr>
              <w:rFonts w:asciiTheme="majorHAnsi" w:hAnsiTheme="majorHAnsi"/>
              <w:sz w:val="24"/>
              <w:szCs w:val="24"/>
              <w:lang w:val="en-GB"/>
            </w:rPr>
            <w:t>expected from it</w:t>
          </w:r>
          <w:r w:rsidR="00CA0108" w:rsidRPr="008F5ED4">
            <w:rPr>
              <w:rFonts w:asciiTheme="majorHAnsi" w:hAnsiTheme="majorHAnsi"/>
              <w:sz w:val="24"/>
              <w:szCs w:val="24"/>
              <w:lang w:val="en-GB"/>
            </w:rPr>
            <w:t xml:space="preserve">. National economic and energy statistics provide the input to the calibration of the model (the system of equations) to correctly reflect current energy balances and energy flows (production, exports, imports, losses). In addition, information about the capacity, vintage and techno-economic performance (efficiencies, emissions, operating costs) of existing energy infrastructure (power plants, refineries, pipelines, etc.) is needed. Next the interaction of the principal drivers of energy demand (demographics, economic development, technology change, environment policy, etc.) and supply (resources, portfolio of technology options and performance characteristics) as well as policy objectives (energy security, climate mitigation, </w:t>
          </w:r>
          <w:r w:rsidR="005D7518">
            <w:rPr>
              <w:rFonts w:asciiTheme="majorHAnsi" w:hAnsiTheme="majorHAnsi"/>
              <w:sz w:val="24"/>
              <w:szCs w:val="24"/>
              <w:lang w:val="en-GB"/>
            </w:rPr>
            <w:t>the Sustainable Development Goal</w:t>
          </w:r>
          <w:r w:rsidR="00CA0108" w:rsidRPr="008F5ED4">
            <w:rPr>
              <w:rFonts w:asciiTheme="majorHAnsi" w:hAnsiTheme="majorHAnsi"/>
              <w:sz w:val="24"/>
              <w:szCs w:val="24"/>
              <w:lang w:val="en-GB"/>
            </w:rPr>
            <w:t>s</w:t>
          </w:r>
          <w:r w:rsidR="00BC42EE">
            <w:rPr>
              <w:rFonts w:asciiTheme="majorHAnsi" w:hAnsiTheme="majorHAnsi"/>
              <w:sz w:val="24"/>
              <w:szCs w:val="24"/>
              <w:lang w:val="en-GB"/>
            </w:rPr>
            <w:t xml:space="preserve"> or SDGs</w:t>
          </w:r>
          <w:r w:rsidR="00CA0108" w:rsidRPr="008F5ED4">
            <w:rPr>
              <w:rFonts w:asciiTheme="majorHAnsi" w:hAnsiTheme="majorHAnsi"/>
              <w:sz w:val="24"/>
              <w:szCs w:val="24"/>
              <w:lang w:val="en-GB"/>
            </w:rPr>
            <w:t xml:space="preserve">) </w:t>
          </w:r>
          <w:r w:rsidR="006844DD" w:rsidRPr="008F5ED4">
            <w:rPr>
              <w:rFonts w:asciiTheme="majorHAnsi" w:hAnsiTheme="majorHAnsi"/>
              <w:sz w:val="24"/>
              <w:szCs w:val="24"/>
              <w:lang w:val="en-GB"/>
            </w:rPr>
            <w:t>should</w:t>
          </w:r>
          <w:r w:rsidR="00CA0108" w:rsidRPr="008F5ED4">
            <w:rPr>
              <w:rFonts w:asciiTheme="majorHAnsi" w:hAnsiTheme="majorHAnsi"/>
              <w:sz w:val="24"/>
              <w:szCs w:val="24"/>
              <w:lang w:val="en-GB"/>
            </w:rPr>
            <w:t xml:space="preserve"> be determined and quantified</w:t>
          </w:r>
          <w:r w:rsidR="005D7518">
            <w:rPr>
              <w:rFonts w:asciiTheme="majorHAnsi" w:hAnsiTheme="majorHAnsi"/>
              <w:sz w:val="24"/>
              <w:szCs w:val="24"/>
              <w:lang w:val="en-GB"/>
            </w:rPr>
            <w:t>,</w:t>
          </w:r>
          <w:r w:rsidR="00CA0108" w:rsidRPr="008F5ED4">
            <w:rPr>
              <w:rFonts w:asciiTheme="majorHAnsi" w:hAnsiTheme="majorHAnsi"/>
              <w:sz w:val="24"/>
              <w:szCs w:val="24"/>
              <w:lang w:val="en-GB"/>
            </w:rPr>
            <w:t xml:space="preserve"> usually for 20 to 50 years into the future (so called scenario inputs).</w:t>
          </w:r>
          <w:r w:rsidRPr="008F5ED4">
            <w:rPr>
              <w:rFonts w:asciiTheme="majorHAnsi" w:hAnsiTheme="majorHAnsi"/>
              <w:noProof/>
              <w:sz w:val="24"/>
              <w:szCs w:val="24"/>
              <w:lang w:val="en-GB" w:eastAsia="es-MX"/>
            </w:rPr>
            <w:t xml:space="preserve"> </w:t>
          </w:r>
        </w:p>
        <w:p w14:paraId="3C87F141" w14:textId="2FB170DC" w:rsidR="0028790C" w:rsidRPr="00BE1DB2" w:rsidRDefault="0028790C" w:rsidP="00BE1DB2">
          <w:pPr>
            <w:pStyle w:val="Heading1"/>
            <w:numPr>
              <w:ilvl w:val="0"/>
              <w:numId w:val="24"/>
            </w:numPr>
            <w:jc w:val="center"/>
            <w:rPr>
              <w:rFonts w:asciiTheme="majorHAnsi" w:hAnsiTheme="majorHAnsi"/>
              <w:b/>
              <w:sz w:val="28"/>
              <w:lang w:val="en-GB"/>
            </w:rPr>
          </w:pPr>
          <w:bookmarkStart w:id="24" w:name="_Toc468293131"/>
          <w:bookmarkStart w:id="25" w:name="_Toc479423927"/>
          <w:r w:rsidRPr="00BE1DB2">
            <w:rPr>
              <w:rFonts w:asciiTheme="majorHAnsi" w:hAnsiTheme="majorHAnsi"/>
              <w:b/>
              <w:sz w:val="28"/>
              <w:lang w:val="en-GB"/>
            </w:rPr>
            <w:lastRenderedPageBreak/>
            <w:t>Electri</w:t>
          </w:r>
          <w:r w:rsidR="00125910" w:rsidRPr="00BE1DB2">
            <w:rPr>
              <w:rFonts w:asciiTheme="majorHAnsi" w:hAnsiTheme="majorHAnsi"/>
              <w:b/>
              <w:sz w:val="28"/>
              <w:lang w:val="en-GB"/>
            </w:rPr>
            <w:t>city</w:t>
          </w:r>
          <w:r w:rsidRPr="00BE1DB2">
            <w:rPr>
              <w:rFonts w:asciiTheme="majorHAnsi" w:hAnsiTheme="majorHAnsi"/>
              <w:b/>
              <w:sz w:val="28"/>
              <w:lang w:val="en-GB"/>
            </w:rPr>
            <w:t xml:space="preserve"> </w:t>
          </w:r>
          <w:r w:rsidR="00125910" w:rsidRPr="00BE1DB2">
            <w:rPr>
              <w:rFonts w:asciiTheme="majorHAnsi" w:hAnsiTheme="majorHAnsi"/>
              <w:b/>
              <w:sz w:val="28"/>
              <w:lang w:val="en-GB"/>
            </w:rPr>
            <w:t xml:space="preserve">systems </w:t>
          </w:r>
          <w:r w:rsidRPr="00BE1DB2">
            <w:rPr>
              <w:rFonts w:asciiTheme="majorHAnsi" w:hAnsiTheme="majorHAnsi"/>
              <w:b/>
              <w:sz w:val="28"/>
              <w:lang w:val="en-GB"/>
            </w:rPr>
            <w:t>Modelling</w:t>
          </w:r>
          <w:bookmarkEnd w:id="24"/>
          <w:bookmarkEnd w:id="25"/>
        </w:p>
        <w:p w14:paraId="2645EDCB" w14:textId="709A40F4" w:rsidR="00CA0108" w:rsidRPr="008F5ED4" w:rsidRDefault="00CA0108" w:rsidP="008F5ED4">
          <w:pPr>
            <w:spacing w:line="360" w:lineRule="auto"/>
            <w:rPr>
              <w:rFonts w:asciiTheme="majorHAnsi" w:hAnsiTheme="majorHAnsi"/>
              <w:sz w:val="24"/>
              <w:szCs w:val="24"/>
              <w:lang w:val="en-GB"/>
            </w:rPr>
          </w:pPr>
          <w:r w:rsidRPr="008F5ED4">
            <w:rPr>
              <w:rFonts w:asciiTheme="majorHAnsi" w:hAnsiTheme="majorHAnsi"/>
              <w:sz w:val="24"/>
              <w:szCs w:val="24"/>
              <w:lang w:val="en-GB"/>
            </w:rPr>
            <w:t xml:space="preserve">Within energy planning, electricity </w:t>
          </w:r>
          <w:r w:rsidR="00125910" w:rsidRPr="008F5ED4">
            <w:rPr>
              <w:rFonts w:asciiTheme="majorHAnsi" w:hAnsiTheme="majorHAnsi"/>
              <w:sz w:val="24"/>
              <w:szCs w:val="24"/>
              <w:lang w:val="en-GB"/>
            </w:rPr>
            <w:t xml:space="preserve">systems </w:t>
          </w:r>
          <w:r w:rsidRPr="008F5ED4">
            <w:rPr>
              <w:rFonts w:asciiTheme="majorHAnsi" w:hAnsiTheme="majorHAnsi"/>
              <w:sz w:val="24"/>
              <w:szCs w:val="24"/>
              <w:lang w:val="en-GB"/>
            </w:rPr>
            <w:t>ha</w:t>
          </w:r>
          <w:r w:rsidR="00125910" w:rsidRPr="008F5ED4">
            <w:rPr>
              <w:rFonts w:asciiTheme="majorHAnsi" w:hAnsiTheme="majorHAnsi"/>
              <w:sz w:val="24"/>
              <w:szCs w:val="24"/>
              <w:lang w:val="en-GB"/>
            </w:rPr>
            <w:t>ve</w:t>
          </w:r>
          <w:r w:rsidRPr="008F5ED4">
            <w:rPr>
              <w:rFonts w:asciiTheme="majorHAnsi" w:hAnsiTheme="majorHAnsi"/>
              <w:sz w:val="24"/>
              <w:szCs w:val="24"/>
              <w:lang w:val="en-GB"/>
            </w:rPr>
            <w:t xml:space="preserve"> traditionally received </w:t>
          </w:r>
          <w:r w:rsidR="00BC2C4C">
            <w:rPr>
              <w:rFonts w:asciiTheme="majorHAnsi" w:hAnsiTheme="majorHAnsi"/>
              <w:sz w:val="24"/>
              <w:szCs w:val="24"/>
              <w:lang w:val="en-GB"/>
            </w:rPr>
            <w:t xml:space="preserve">much </w:t>
          </w:r>
          <w:r w:rsidRPr="008F5ED4">
            <w:rPr>
              <w:rFonts w:asciiTheme="majorHAnsi" w:hAnsiTheme="majorHAnsi"/>
              <w:sz w:val="24"/>
              <w:szCs w:val="24"/>
              <w:lang w:val="en-GB"/>
            </w:rPr>
            <w:t xml:space="preserve">attention. </w:t>
          </w:r>
          <w:r w:rsidR="00925946" w:rsidRPr="008F5ED4">
            <w:rPr>
              <w:rFonts w:asciiTheme="majorHAnsi" w:hAnsiTheme="majorHAnsi"/>
              <w:sz w:val="24"/>
              <w:lang w:val="en-GB"/>
            </w:rPr>
            <w:t>Th</w:t>
          </w:r>
          <w:r w:rsidR="00D503AD" w:rsidRPr="008F5ED4">
            <w:rPr>
              <w:rFonts w:asciiTheme="majorHAnsi" w:hAnsiTheme="majorHAnsi"/>
              <w:sz w:val="24"/>
              <w:lang w:val="en-GB"/>
            </w:rPr>
            <w:t>is is hardly surprising, for the building of a national electricity infrastructure involves decisions about the frontloading of siz</w:t>
          </w:r>
          <w:r w:rsidR="001B5FEF">
            <w:rPr>
              <w:rFonts w:asciiTheme="majorHAnsi" w:hAnsiTheme="majorHAnsi"/>
              <w:sz w:val="24"/>
              <w:lang w:val="en-GB"/>
            </w:rPr>
            <w:t>e</w:t>
          </w:r>
          <w:r w:rsidR="00D503AD" w:rsidRPr="008F5ED4">
            <w:rPr>
              <w:rFonts w:asciiTheme="majorHAnsi" w:hAnsiTheme="majorHAnsi"/>
              <w:sz w:val="24"/>
              <w:lang w:val="en-GB"/>
            </w:rPr>
            <w:t xml:space="preserve">able </w:t>
          </w:r>
          <w:r w:rsidR="00925946" w:rsidRPr="008F5ED4">
            <w:rPr>
              <w:rFonts w:asciiTheme="majorHAnsi" w:hAnsiTheme="majorHAnsi"/>
              <w:sz w:val="24"/>
              <w:lang w:val="en-GB"/>
            </w:rPr>
            <w:t>investment</w:t>
          </w:r>
          <w:r w:rsidR="00D503AD" w:rsidRPr="008F5ED4">
            <w:rPr>
              <w:rFonts w:asciiTheme="majorHAnsi" w:hAnsiTheme="majorHAnsi"/>
              <w:sz w:val="24"/>
              <w:lang w:val="en-GB"/>
            </w:rPr>
            <w:t>s</w:t>
          </w:r>
          <w:r w:rsidR="00925946" w:rsidRPr="008F5ED4">
            <w:rPr>
              <w:rFonts w:asciiTheme="majorHAnsi" w:hAnsiTheme="majorHAnsi"/>
              <w:sz w:val="24"/>
              <w:lang w:val="en-GB"/>
            </w:rPr>
            <w:t xml:space="preserve"> </w:t>
          </w:r>
          <w:r w:rsidR="00D503AD" w:rsidRPr="008F5ED4">
            <w:rPr>
              <w:rFonts w:asciiTheme="majorHAnsi" w:hAnsiTheme="majorHAnsi"/>
              <w:sz w:val="24"/>
              <w:lang w:val="en-GB"/>
            </w:rPr>
            <w:t>in</w:t>
          </w:r>
          <w:r w:rsidR="00925946" w:rsidRPr="008F5ED4">
            <w:rPr>
              <w:rFonts w:asciiTheme="majorHAnsi" w:hAnsiTheme="majorHAnsi"/>
              <w:sz w:val="24"/>
              <w:lang w:val="en-GB"/>
            </w:rPr>
            <w:t xml:space="preserve"> power plants and transmission systems</w:t>
          </w:r>
          <w:r w:rsidR="008731D8">
            <w:rPr>
              <w:rFonts w:asciiTheme="majorHAnsi" w:hAnsiTheme="majorHAnsi"/>
              <w:sz w:val="24"/>
              <w:lang w:val="en-GB"/>
            </w:rPr>
            <w:t>,</w:t>
          </w:r>
          <w:r w:rsidR="00D503AD" w:rsidRPr="008F5ED4">
            <w:rPr>
              <w:rFonts w:asciiTheme="majorHAnsi" w:hAnsiTheme="majorHAnsi"/>
              <w:sz w:val="24"/>
              <w:lang w:val="en-GB"/>
            </w:rPr>
            <w:t xml:space="preserve"> and these investments require in turn careful consideration of </w:t>
          </w:r>
          <w:r w:rsidR="00925946" w:rsidRPr="008F5ED4">
            <w:rPr>
              <w:rFonts w:asciiTheme="majorHAnsi" w:hAnsiTheme="majorHAnsi"/>
              <w:sz w:val="24"/>
              <w:lang w:val="en-GB"/>
            </w:rPr>
            <w:t>economies of scale of thermal electricity generation</w:t>
          </w:r>
          <w:r w:rsidR="00D503AD" w:rsidRPr="008F5ED4">
            <w:rPr>
              <w:rFonts w:asciiTheme="majorHAnsi" w:hAnsiTheme="majorHAnsi"/>
              <w:sz w:val="24"/>
              <w:lang w:val="en-GB"/>
            </w:rPr>
            <w:t xml:space="preserve">. Critically </w:t>
          </w:r>
          <w:r w:rsidR="00925946" w:rsidRPr="008F5ED4">
            <w:rPr>
              <w:rFonts w:asciiTheme="majorHAnsi" w:hAnsiTheme="majorHAnsi"/>
              <w:sz w:val="24"/>
              <w:lang w:val="en-GB"/>
            </w:rPr>
            <w:t xml:space="preserve">important, </w:t>
          </w:r>
          <w:r w:rsidR="00D503AD" w:rsidRPr="008F5ED4">
            <w:rPr>
              <w:rFonts w:asciiTheme="majorHAnsi" w:hAnsiTheme="majorHAnsi"/>
              <w:sz w:val="24"/>
              <w:lang w:val="en-GB"/>
            </w:rPr>
            <w:t xml:space="preserve">electricity planning </w:t>
          </w:r>
          <w:r w:rsidR="00925946" w:rsidRPr="008F5ED4">
            <w:rPr>
              <w:rFonts w:asciiTheme="majorHAnsi" w:hAnsiTheme="majorHAnsi"/>
              <w:sz w:val="24"/>
              <w:lang w:val="en-GB"/>
            </w:rPr>
            <w:t>need</w:t>
          </w:r>
          <w:r w:rsidR="00D503AD" w:rsidRPr="008F5ED4">
            <w:rPr>
              <w:rFonts w:asciiTheme="majorHAnsi" w:hAnsiTheme="majorHAnsi"/>
              <w:sz w:val="24"/>
              <w:lang w:val="en-GB"/>
            </w:rPr>
            <w:t>s</w:t>
          </w:r>
          <w:r w:rsidR="00925946" w:rsidRPr="008F5ED4">
            <w:rPr>
              <w:rFonts w:asciiTheme="majorHAnsi" w:hAnsiTheme="majorHAnsi"/>
              <w:sz w:val="24"/>
              <w:lang w:val="en-GB"/>
            </w:rPr>
            <w:t xml:space="preserve"> to balance </w:t>
          </w:r>
          <w:r w:rsidR="00BC2C4C">
            <w:rPr>
              <w:rFonts w:asciiTheme="majorHAnsi" w:hAnsiTheme="majorHAnsi"/>
              <w:sz w:val="24"/>
              <w:lang w:val="en-GB"/>
            </w:rPr>
            <w:t xml:space="preserve">the </w:t>
          </w:r>
          <w:r w:rsidR="00925946" w:rsidRPr="008F5ED4">
            <w:rPr>
              <w:rFonts w:asciiTheme="majorHAnsi" w:hAnsiTheme="majorHAnsi"/>
              <w:sz w:val="24"/>
              <w:lang w:val="en-GB"/>
            </w:rPr>
            <w:t xml:space="preserve">demand </w:t>
          </w:r>
          <w:r w:rsidR="00BC2C4C">
            <w:rPr>
              <w:rFonts w:asciiTheme="majorHAnsi" w:hAnsiTheme="majorHAnsi"/>
              <w:sz w:val="24"/>
              <w:lang w:val="en-GB"/>
            </w:rPr>
            <w:t xml:space="preserve">for electricity </w:t>
          </w:r>
          <w:r w:rsidR="00125910" w:rsidRPr="008F5ED4">
            <w:rPr>
              <w:rFonts w:asciiTheme="majorHAnsi" w:hAnsiTheme="majorHAnsi"/>
              <w:sz w:val="24"/>
              <w:lang w:val="en-GB"/>
            </w:rPr>
            <w:t xml:space="preserve">with </w:t>
          </w:r>
          <w:r w:rsidR="00BC2C4C">
            <w:rPr>
              <w:rFonts w:asciiTheme="majorHAnsi" w:hAnsiTheme="majorHAnsi"/>
              <w:sz w:val="24"/>
              <w:lang w:val="en-GB"/>
            </w:rPr>
            <w:t xml:space="preserve">the limits imposed </w:t>
          </w:r>
          <w:r w:rsidR="000F180D">
            <w:rPr>
              <w:rFonts w:asciiTheme="majorHAnsi" w:hAnsiTheme="majorHAnsi"/>
              <w:sz w:val="24"/>
              <w:lang w:val="en-GB"/>
            </w:rPr>
            <w:t>by generation</w:t>
          </w:r>
          <w:r w:rsidR="00BC2C4C">
            <w:rPr>
              <w:rFonts w:asciiTheme="majorHAnsi" w:hAnsiTheme="majorHAnsi"/>
              <w:sz w:val="24"/>
              <w:lang w:val="en-GB"/>
            </w:rPr>
            <w:t xml:space="preserve"> potential and </w:t>
          </w:r>
          <w:r w:rsidR="00925946" w:rsidRPr="008F5ED4">
            <w:rPr>
              <w:rFonts w:asciiTheme="majorHAnsi" w:hAnsiTheme="majorHAnsi"/>
              <w:sz w:val="24"/>
              <w:lang w:val="en-GB"/>
            </w:rPr>
            <w:t>storage possibilities.</w:t>
          </w:r>
          <w:r w:rsidRPr="008F5ED4">
            <w:rPr>
              <w:rFonts w:asciiTheme="majorHAnsi" w:hAnsiTheme="majorHAnsi"/>
              <w:sz w:val="24"/>
              <w:szCs w:val="24"/>
              <w:lang w:val="en-GB"/>
            </w:rPr>
            <w:t xml:space="preserve"> </w:t>
          </w:r>
          <w:r w:rsidR="00571FC5">
            <w:rPr>
              <w:rFonts w:asciiTheme="majorHAnsi" w:hAnsiTheme="majorHAnsi"/>
              <w:sz w:val="24"/>
              <w:szCs w:val="24"/>
              <w:lang w:val="en-GB"/>
            </w:rPr>
            <w:t>R</w:t>
          </w:r>
          <w:r w:rsidRPr="008F5ED4">
            <w:rPr>
              <w:rFonts w:asciiTheme="majorHAnsi" w:hAnsiTheme="majorHAnsi"/>
              <w:sz w:val="24"/>
              <w:szCs w:val="24"/>
              <w:lang w:val="en-GB"/>
            </w:rPr>
            <w:t xml:space="preserve">enewable generating technologies have added new challenges to </w:t>
          </w:r>
          <w:r w:rsidR="00D503AD" w:rsidRPr="008F5ED4">
            <w:rPr>
              <w:rFonts w:asciiTheme="majorHAnsi" w:hAnsiTheme="majorHAnsi"/>
              <w:sz w:val="24"/>
              <w:szCs w:val="24"/>
              <w:lang w:val="en-GB"/>
            </w:rPr>
            <w:t>balancing</w:t>
          </w:r>
          <w:r w:rsidR="003F695E">
            <w:rPr>
              <w:rFonts w:asciiTheme="majorHAnsi" w:hAnsiTheme="majorHAnsi"/>
              <w:sz w:val="24"/>
              <w:szCs w:val="24"/>
              <w:lang w:val="en-GB"/>
            </w:rPr>
            <w:t xml:space="preserve"> </w:t>
          </w:r>
          <w:r w:rsidRPr="008F5ED4">
            <w:rPr>
              <w:rFonts w:asciiTheme="majorHAnsi" w:hAnsiTheme="majorHAnsi"/>
              <w:sz w:val="24"/>
              <w:szCs w:val="24"/>
              <w:lang w:val="en-GB"/>
            </w:rPr>
            <w:t xml:space="preserve">demand and </w:t>
          </w:r>
          <w:r w:rsidR="003F695E">
            <w:rPr>
              <w:rFonts w:asciiTheme="majorHAnsi" w:hAnsiTheme="majorHAnsi"/>
              <w:sz w:val="24"/>
              <w:szCs w:val="24"/>
              <w:lang w:val="en-GB"/>
            </w:rPr>
            <w:t>supply. For the most part, r</w:t>
          </w:r>
          <w:r w:rsidR="00D503AD" w:rsidRPr="008F5ED4">
            <w:rPr>
              <w:rFonts w:asciiTheme="majorHAnsi" w:hAnsiTheme="majorHAnsi"/>
              <w:sz w:val="24"/>
              <w:szCs w:val="24"/>
              <w:lang w:val="en-GB"/>
            </w:rPr>
            <w:t xml:space="preserve">enewable sources </w:t>
          </w:r>
          <w:r w:rsidR="003F695E">
            <w:rPr>
              <w:rFonts w:asciiTheme="majorHAnsi" w:hAnsiTheme="majorHAnsi"/>
              <w:sz w:val="24"/>
              <w:szCs w:val="24"/>
              <w:lang w:val="en-GB"/>
            </w:rPr>
            <w:t xml:space="preserve">provide intermittent energy supply with variations </w:t>
          </w:r>
          <w:r w:rsidR="00125910" w:rsidRPr="008F5ED4">
            <w:rPr>
              <w:rFonts w:asciiTheme="majorHAnsi" w:hAnsiTheme="majorHAnsi"/>
              <w:sz w:val="24"/>
              <w:szCs w:val="24"/>
              <w:lang w:val="en-GB"/>
            </w:rPr>
            <w:t>that can</w:t>
          </w:r>
          <w:r w:rsidR="00D503AD" w:rsidRPr="008F5ED4">
            <w:rPr>
              <w:rFonts w:asciiTheme="majorHAnsi" w:hAnsiTheme="majorHAnsi"/>
              <w:sz w:val="24"/>
              <w:szCs w:val="24"/>
              <w:lang w:val="en-GB"/>
            </w:rPr>
            <w:t>no</w:t>
          </w:r>
          <w:r w:rsidR="00125910" w:rsidRPr="008F5ED4">
            <w:rPr>
              <w:rFonts w:asciiTheme="majorHAnsi" w:hAnsiTheme="majorHAnsi"/>
              <w:sz w:val="24"/>
              <w:szCs w:val="24"/>
              <w:lang w:val="en-GB"/>
            </w:rPr>
            <w:t>t always be accurately predicted.</w:t>
          </w:r>
        </w:p>
        <w:p w14:paraId="3A9D3221" w14:textId="3EBA532D" w:rsidR="00B67E2A" w:rsidRPr="008F5ED4" w:rsidRDefault="00B67E2A" w:rsidP="008F5ED4">
          <w:pPr>
            <w:spacing w:line="360" w:lineRule="auto"/>
            <w:rPr>
              <w:rFonts w:asciiTheme="majorHAnsi" w:hAnsiTheme="majorHAnsi"/>
              <w:sz w:val="24"/>
              <w:lang w:val="en-GB"/>
            </w:rPr>
          </w:pPr>
          <w:r w:rsidRPr="008F5ED4">
            <w:rPr>
              <w:rFonts w:asciiTheme="majorHAnsi" w:hAnsiTheme="majorHAnsi"/>
              <w:sz w:val="24"/>
              <w:lang w:val="en-GB"/>
            </w:rPr>
            <w:t>The electricity system is a heavily intertwined subpart of the comprehensive energy system. The focus of this training on electricity system</w:t>
          </w:r>
          <w:r w:rsidR="00565257">
            <w:rPr>
              <w:rFonts w:asciiTheme="majorHAnsi" w:hAnsiTheme="majorHAnsi"/>
              <w:sz w:val="24"/>
              <w:lang w:val="en-GB"/>
            </w:rPr>
            <w:t xml:space="preserve">s modelling aims at </w:t>
          </w:r>
          <w:r w:rsidRPr="008F5ED4">
            <w:rPr>
              <w:rFonts w:asciiTheme="majorHAnsi" w:hAnsiTheme="majorHAnsi"/>
              <w:sz w:val="24"/>
              <w:lang w:val="en-GB"/>
            </w:rPr>
            <w:t>find</w:t>
          </w:r>
          <w:r w:rsidR="00565257">
            <w:rPr>
              <w:rFonts w:asciiTheme="majorHAnsi" w:hAnsiTheme="majorHAnsi"/>
              <w:sz w:val="24"/>
              <w:lang w:val="en-GB"/>
            </w:rPr>
            <w:t>ing</w:t>
          </w:r>
          <w:r w:rsidRPr="008F5ED4">
            <w:rPr>
              <w:rFonts w:asciiTheme="majorHAnsi" w:hAnsiTheme="majorHAnsi"/>
              <w:sz w:val="24"/>
              <w:lang w:val="en-GB"/>
            </w:rPr>
            <w:t xml:space="preserve"> the least-cost sustainable electricity system</w:t>
          </w:r>
          <w:r w:rsidR="0024463E">
            <w:rPr>
              <w:rFonts w:asciiTheme="majorHAnsi" w:hAnsiTheme="majorHAnsi"/>
              <w:sz w:val="24"/>
              <w:lang w:val="en-GB"/>
            </w:rPr>
            <w:t>.</w:t>
          </w:r>
          <w:r w:rsidRPr="008F5ED4">
            <w:rPr>
              <w:rFonts w:asciiTheme="majorHAnsi" w:hAnsiTheme="majorHAnsi"/>
              <w:sz w:val="24"/>
              <w:lang w:val="en-GB"/>
            </w:rPr>
            <w:t xml:space="preserve"> Why do we need electricity system planning? In most developing countries/regions, existing generating capacities may or may not meet current peak demand. In any </w:t>
          </w:r>
          <w:r w:rsidR="00B4364F" w:rsidRPr="008F5ED4">
            <w:rPr>
              <w:rFonts w:asciiTheme="majorHAnsi" w:hAnsiTheme="majorHAnsi"/>
              <w:sz w:val="24"/>
              <w:lang w:val="en-GB"/>
            </w:rPr>
            <w:t>case,</w:t>
          </w:r>
          <w:r w:rsidRPr="008F5ED4">
            <w:rPr>
              <w:rFonts w:asciiTheme="majorHAnsi" w:hAnsiTheme="majorHAnsi"/>
              <w:sz w:val="24"/>
              <w:lang w:val="en-GB"/>
            </w:rPr>
            <w:t xml:space="preserve"> existing capacities will decline as ageing or defunct power plants are retired over time. </w:t>
          </w:r>
          <w:r w:rsidR="00B80968" w:rsidRPr="008F5ED4">
            <w:rPr>
              <w:rFonts w:asciiTheme="majorHAnsi" w:hAnsiTheme="majorHAnsi"/>
              <w:sz w:val="24"/>
              <w:lang w:val="en-GB"/>
            </w:rPr>
            <w:t>G</w:t>
          </w:r>
          <w:r w:rsidRPr="008F5ED4">
            <w:rPr>
              <w:rFonts w:asciiTheme="majorHAnsi" w:hAnsiTheme="majorHAnsi"/>
              <w:sz w:val="24"/>
              <w:lang w:val="en-GB"/>
            </w:rPr>
            <w:t>rowing population and increasing income per capita (economic development) combine to increase electricity demand. Demand growth and plant retirement eliminate existing reserve capacity</w:t>
          </w:r>
          <w:r w:rsidR="0024463E">
            <w:rPr>
              <w:rFonts w:asciiTheme="majorHAnsi" w:hAnsiTheme="majorHAnsi"/>
              <w:sz w:val="24"/>
              <w:lang w:val="en-GB"/>
            </w:rPr>
            <w:t>,</w:t>
          </w:r>
          <w:r w:rsidRPr="008F5ED4">
            <w:rPr>
              <w:rFonts w:asciiTheme="majorHAnsi" w:hAnsiTheme="majorHAnsi"/>
              <w:sz w:val="24"/>
              <w:lang w:val="en-GB"/>
            </w:rPr>
            <w:t xml:space="preserve"> </w:t>
          </w:r>
          <w:r w:rsidR="00565257">
            <w:rPr>
              <w:rFonts w:asciiTheme="majorHAnsi" w:hAnsiTheme="majorHAnsi"/>
              <w:sz w:val="24"/>
              <w:lang w:val="en-GB"/>
            </w:rPr>
            <w:t xml:space="preserve">further leading </w:t>
          </w:r>
          <w:r w:rsidRPr="008F5ED4">
            <w:rPr>
              <w:rFonts w:asciiTheme="majorHAnsi" w:hAnsiTheme="majorHAnsi"/>
              <w:sz w:val="24"/>
              <w:lang w:val="en-GB"/>
            </w:rPr>
            <w:t xml:space="preserve">to a </w:t>
          </w:r>
          <w:r w:rsidR="00565257">
            <w:rPr>
              <w:rFonts w:asciiTheme="majorHAnsi" w:hAnsiTheme="majorHAnsi"/>
              <w:sz w:val="24"/>
              <w:lang w:val="en-GB"/>
            </w:rPr>
            <w:t xml:space="preserve">growing gap in </w:t>
          </w:r>
          <w:r w:rsidRPr="008F5ED4">
            <w:rPr>
              <w:rFonts w:asciiTheme="majorHAnsi" w:hAnsiTheme="majorHAnsi"/>
              <w:sz w:val="24"/>
              <w:lang w:val="en-GB"/>
            </w:rPr>
            <w:t xml:space="preserve">capacity. This gap needs to be filled through investments in </w:t>
          </w:r>
          <w:r w:rsidR="008731D8">
            <w:rPr>
              <w:rFonts w:asciiTheme="majorHAnsi" w:hAnsiTheme="majorHAnsi"/>
              <w:sz w:val="24"/>
              <w:lang w:val="en-GB"/>
            </w:rPr>
            <w:t xml:space="preserve">a </w:t>
          </w:r>
          <w:r w:rsidRPr="008F5ED4">
            <w:rPr>
              <w:rFonts w:asciiTheme="majorHAnsi" w:hAnsiTheme="majorHAnsi"/>
              <w:sz w:val="24"/>
              <w:lang w:val="en-GB"/>
            </w:rPr>
            <w:t xml:space="preserve">new </w:t>
          </w:r>
          <w:r w:rsidR="00565257">
            <w:rPr>
              <w:rFonts w:asciiTheme="majorHAnsi" w:hAnsiTheme="majorHAnsi"/>
              <w:sz w:val="24"/>
              <w:lang w:val="en-GB"/>
            </w:rPr>
            <w:t xml:space="preserve">capacity to </w:t>
          </w:r>
          <w:r w:rsidRPr="008F5ED4">
            <w:rPr>
              <w:rFonts w:asciiTheme="majorHAnsi" w:hAnsiTheme="majorHAnsi"/>
              <w:sz w:val="24"/>
              <w:lang w:val="en-GB"/>
            </w:rPr>
            <w:t>generat</w:t>
          </w:r>
          <w:r w:rsidR="00565257">
            <w:rPr>
              <w:rFonts w:asciiTheme="majorHAnsi" w:hAnsiTheme="majorHAnsi"/>
              <w:sz w:val="24"/>
              <w:lang w:val="en-GB"/>
            </w:rPr>
            <w:t>e energy</w:t>
          </w:r>
          <w:r w:rsidR="008731D8">
            <w:rPr>
              <w:rFonts w:asciiTheme="majorHAnsi" w:hAnsiTheme="majorHAnsi"/>
              <w:sz w:val="24"/>
              <w:lang w:val="en-GB"/>
            </w:rPr>
            <w:t>, which</w:t>
          </w:r>
          <w:r w:rsidRPr="008F5ED4">
            <w:rPr>
              <w:rFonts w:asciiTheme="majorHAnsi" w:hAnsiTheme="majorHAnsi"/>
              <w:sz w:val="24"/>
              <w:lang w:val="en-GB"/>
            </w:rPr>
            <w:t xml:space="preserve"> requires proper analysis, planning and management of scarce resource consistent with countr</w:t>
          </w:r>
          <w:r w:rsidR="00565257">
            <w:rPr>
              <w:rFonts w:asciiTheme="majorHAnsi" w:hAnsiTheme="majorHAnsi"/>
              <w:sz w:val="24"/>
              <w:lang w:val="en-GB"/>
            </w:rPr>
            <w:t>ies</w:t>
          </w:r>
          <w:r w:rsidRPr="008F5ED4">
            <w:rPr>
              <w:rFonts w:asciiTheme="majorHAnsi" w:hAnsiTheme="majorHAnsi"/>
              <w:sz w:val="24"/>
              <w:lang w:val="en-GB"/>
            </w:rPr>
            <w:t>’ priorities.</w:t>
          </w:r>
        </w:p>
        <w:p w14:paraId="7A787806" w14:textId="78F7F4DA" w:rsidR="00B67E2A" w:rsidRPr="00391939" w:rsidRDefault="00B67E2A" w:rsidP="008F5ED4">
          <w:pPr>
            <w:spacing w:line="360" w:lineRule="auto"/>
            <w:rPr>
              <w:rFonts w:asciiTheme="majorHAnsi" w:hAnsiTheme="majorHAnsi"/>
              <w:sz w:val="24"/>
              <w:szCs w:val="24"/>
              <w:lang w:val="en-GB"/>
            </w:rPr>
          </w:pPr>
          <w:r w:rsidRPr="008F5ED4">
            <w:rPr>
              <w:rFonts w:asciiTheme="majorHAnsi" w:hAnsiTheme="majorHAnsi"/>
              <w:sz w:val="24"/>
              <w:szCs w:val="24"/>
              <w:lang w:val="en-GB"/>
            </w:rPr>
            <w:t>Electricity system</w:t>
          </w:r>
          <w:r w:rsidR="00125910" w:rsidRPr="008F5ED4">
            <w:rPr>
              <w:rFonts w:asciiTheme="majorHAnsi" w:hAnsiTheme="majorHAnsi"/>
              <w:sz w:val="24"/>
              <w:szCs w:val="24"/>
              <w:lang w:val="en-GB"/>
            </w:rPr>
            <w:t>s are complex</w:t>
          </w:r>
          <w:r w:rsidRPr="008F5ED4">
            <w:rPr>
              <w:rFonts w:asciiTheme="majorHAnsi" w:hAnsiTheme="majorHAnsi"/>
              <w:sz w:val="24"/>
              <w:szCs w:val="24"/>
              <w:lang w:val="en-GB"/>
            </w:rPr>
            <w:t xml:space="preserve"> and require a </w:t>
          </w:r>
          <w:r w:rsidR="00B4364F" w:rsidRPr="008F5ED4">
            <w:rPr>
              <w:rFonts w:asciiTheme="majorHAnsi" w:hAnsiTheme="majorHAnsi"/>
              <w:sz w:val="24"/>
              <w:szCs w:val="24"/>
              <w:lang w:val="en-GB"/>
            </w:rPr>
            <w:t>well-organized</w:t>
          </w:r>
          <w:r w:rsidRPr="008F5ED4">
            <w:rPr>
              <w:rFonts w:asciiTheme="majorHAnsi" w:hAnsiTheme="majorHAnsi"/>
              <w:sz w:val="24"/>
              <w:szCs w:val="24"/>
              <w:lang w:val="en-GB"/>
            </w:rPr>
            <w:t xml:space="preserve"> modelling strategy. </w:t>
          </w:r>
          <w:r w:rsidR="0024463E">
            <w:rPr>
              <w:rFonts w:asciiTheme="majorHAnsi" w:hAnsiTheme="majorHAnsi"/>
              <w:sz w:val="24"/>
              <w:szCs w:val="24"/>
              <w:lang w:val="en-GB"/>
            </w:rPr>
            <w:t>These systems are</w:t>
          </w:r>
          <w:r w:rsidRPr="008F5ED4">
            <w:rPr>
              <w:rFonts w:asciiTheme="majorHAnsi" w:hAnsiTheme="majorHAnsi"/>
              <w:sz w:val="24"/>
              <w:szCs w:val="24"/>
              <w:lang w:val="en-GB"/>
            </w:rPr>
            <w:t xml:space="preserve"> not just about power plants and input fuels or transmission lines</w:t>
          </w:r>
          <w:r w:rsidR="0024463E">
            <w:rPr>
              <w:rFonts w:asciiTheme="majorHAnsi" w:hAnsiTheme="majorHAnsi"/>
              <w:sz w:val="24"/>
              <w:szCs w:val="24"/>
              <w:lang w:val="en-GB"/>
            </w:rPr>
            <w:t>, but</w:t>
          </w:r>
          <w:r w:rsidR="003C0369" w:rsidRPr="008F5ED4">
            <w:rPr>
              <w:rFonts w:asciiTheme="majorHAnsi" w:hAnsiTheme="majorHAnsi"/>
              <w:sz w:val="24"/>
              <w:szCs w:val="24"/>
              <w:lang w:val="en-GB"/>
            </w:rPr>
            <w:t xml:space="preserve"> involve considerations </w:t>
          </w:r>
          <w:r w:rsidR="008731D8">
            <w:rPr>
              <w:rFonts w:asciiTheme="majorHAnsi" w:hAnsiTheme="majorHAnsi"/>
              <w:sz w:val="24"/>
              <w:szCs w:val="24"/>
              <w:lang w:val="en-GB"/>
            </w:rPr>
            <w:t>around diverse</w:t>
          </w:r>
          <w:r w:rsidR="003C0369" w:rsidRPr="008F5ED4">
            <w:rPr>
              <w:rFonts w:asciiTheme="majorHAnsi" w:hAnsiTheme="majorHAnsi"/>
              <w:sz w:val="24"/>
              <w:szCs w:val="24"/>
              <w:lang w:val="en-GB"/>
            </w:rPr>
            <w:t xml:space="preserve"> sources of energy</w:t>
          </w:r>
          <w:r w:rsidR="00DD6BA8">
            <w:rPr>
              <w:rFonts w:asciiTheme="majorHAnsi" w:hAnsiTheme="majorHAnsi"/>
              <w:sz w:val="24"/>
              <w:szCs w:val="24"/>
              <w:lang w:val="en-GB"/>
            </w:rPr>
            <w:t xml:space="preserve"> and </w:t>
          </w:r>
          <w:r w:rsidR="0024463E">
            <w:rPr>
              <w:rFonts w:asciiTheme="majorHAnsi" w:hAnsiTheme="majorHAnsi"/>
              <w:sz w:val="24"/>
              <w:szCs w:val="24"/>
              <w:lang w:val="en-GB"/>
            </w:rPr>
            <w:t>their</w:t>
          </w:r>
          <w:r w:rsidR="00DD6BA8">
            <w:rPr>
              <w:rFonts w:asciiTheme="majorHAnsi" w:hAnsiTheme="majorHAnsi"/>
              <w:sz w:val="24"/>
              <w:szCs w:val="24"/>
              <w:lang w:val="en-GB"/>
            </w:rPr>
            <w:t xml:space="preserve"> </w:t>
          </w:r>
          <w:r w:rsidR="003C0369" w:rsidRPr="008F5ED4">
            <w:rPr>
              <w:rFonts w:asciiTheme="majorHAnsi" w:hAnsiTheme="majorHAnsi"/>
              <w:sz w:val="24"/>
              <w:szCs w:val="24"/>
              <w:lang w:val="en-GB"/>
            </w:rPr>
            <w:t>various transformation</w:t>
          </w:r>
          <w:r w:rsidR="00DD6BA8">
            <w:rPr>
              <w:rFonts w:asciiTheme="majorHAnsi" w:hAnsiTheme="majorHAnsi"/>
              <w:sz w:val="24"/>
              <w:szCs w:val="24"/>
              <w:lang w:val="en-GB"/>
            </w:rPr>
            <w:t>s</w:t>
          </w:r>
          <w:r w:rsidR="0024463E">
            <w:rPr>
              <w:rFonts w:asciiTheme="majorHAnsi" w:hAnsiTheme="majorHAnsi"/>
              <w:sz w:val="24"/>
              <w:szCs w:val="24"/>
              <w:lang w:val="en-GB"/>
            </w:rPr>
            <w:t xml:space="preserve"> to reach different</w:t>
          </w:r>
          <w:r w:rsidR="003C0369" w:rsidRPr="008F5ED4">
            <w:rPr>
              <w:rFonts w:asciiTheme="majorHAnsi" w:hAnsiTheme="majorHAnsi"/>
              <w:sz w:val="24"/>
              <w:szCs w:val="24"/>
              <w:lang w:val="en-GB"/>
            </w:rPr>
            <w:t xml:space="preserve"> consumers (see an overview in</w:t>
          </w:r>
          <w:r w:rsidR="004F7694" w:rsidRPr="008F5ED4">
            <w:rPr>
              <w:rFonts w:asciiTheme="majorHAnsi" w:hAnsiTheme="majorHAnsi"/>
              <w:sz w:val="24"/>
              <w:szCs w:val="24"/>
              <w:lang w:val="en-GB"/>
            </w:rPr>
            <w:t xml:space="preserve"> </w:t>
          </w:r>
          <w:r w:rsidR="0024463E">
            <w:rPr>
              <w:rFonts w:asciiTheme="majorHAnsi" w:hAnsiTheme="majorHAnsi"/>
              <w:sz w:val="24"/>
              <w:szCs w:val="24"/>
              <w:lang w:val="en-GB"/>
            </w:rPr>
            <w:t>f</w:t>
          </w:r>
          <w:r w:rsidR="004F7694" w:rsidRPr="008F5ED4">
            <w:rPr>
              <w:rFonts w:asciiTheme="majorHAnsi" w:hAnsiTheme="majorHAnsi"/>
              <w:sz w:val="24"/>
              <w:szCs w:val="24"/>
              <w:lang w:val="en-GB"/>
            </w:rPr>
            <w:t>igure 5</w:t>
          </w:r>
          <w:r w:rsidR="003C0369" w:rsidRPr="008F5ED4">
            <w:rPr>
              <w:rFonts w:asciiTheme="majorHAnsi" w:hAnsiTheme="majorHAnsi"/>
              <w:sz w:val="24"/>
              <w:szCs w:val="24"/>
              <w:lang w:val="en-GB"/>
            </w:rPr>
            <w:t>)</w:t>
          </w:r>
          <w:r w:rsidRPr="008F5ED4">
            <w:rPr>
              <w:rFonts w:asciiTheme="majorHAnsi" w:hAnsiTheme="majorHAnsi"/>
              <w:sz w:val="24"/>
              <w:szCs w:val="24"/>
              <w:lang w:val="en-GB"/>
            </w:rPr>
            <w:t xml:space="preserve">. </w:t>
          </w:r>
          <w:r w:rsidR="00B80968" w:rsidRPr="008F5ED4">
            <w:rPr>
              <w:rFonts w:asciiTheme="majorHAnsi" w:hAnsiTheme="majorHAnsi"/>
              <w:sz w:val="24"/>
              <w:szCs w:val="24"/>
              <w:lang w:val="en-GB"/>
            </w:rPr>
            <w:t>T</w:t>
          </w:r>
          <w:r w:rsidRPr="008F5ED4">
            <w:rPr>
              <w:rFonts w:asciiTheme="majorHAnsi" w:hAnsiTheme="majorHAnsi"/>
              <w:sz w:val="24"/>
              <w:szCs w:val="24"/>
              <w:lang w:val="en-GB"/>
            </w:rPr>
            <w:t xml:space="preserve">he energy flow </w:t>
          </w:r>
          <w:r w:rsidR="00B80968" w:rsidRPr="008F5ED4">
            <w:rPr>
              <w:rFonts w:asciiTheme="majorHAnsi" w:hAnsiTheme="majorHAnsi"/>
              <w:sz w:val="24"/>
              <w:szCs w:val="24"/>
              <w:lang w:val="en-GB"/>
            </w:rPr>
            <w:t>in an economy or society can be thought</w:t>
          </w:r>
          <w:r w:rsidR="0024463E">
            <w:rPr>
              <w:rFonts w:asciiTheme="majorHAnsi" w:hAnsiTheme="majorHAnsi"/>
              <w:sz w:val="24"/>
              <w:szCs w:val="24"/>
              <w:lang w:val="en-GB"/>
            </w:rPr>
            <w:t xml:space="preserve"> of</w:t>
          </w:r>
          <w:r w:rsidR="00B80968" w:rsidRPr="008F5ED4">
            <w:rPr>
              <w:rFonts w:asciiTheme="majorHAnsi" w:hAnsiTheme="majorHAnsi"/>
              <w:sz w:val="24"/>
              <w:szCs w:val="24"/>
              <w:lang w:val="en-GB"/>
            </w:rPr>
            <w:t xml:space="preserve"> as starting </w:t>
          </w:r>
          <w:r w:rsidRPr="008F5ED4">
            <w:rPr>
              <w:rFonts w:asciiTheme="majorHAnsi" w:hAnsiTheme="majorHAnsi"/>
              <w:sz w:val="24"/>
              <w:szCs w:val="24"/>
              <w:lang w:val="en-GB"/>
            </w:rPr>
            <w:t xml:space="preserve">from </w:t>
          </w:r>
          <w:r w:rsidR="00B80968" w:rsidRPr="008F5ED4">
            <w:rPr>
              <w:rFonts w:asciiTheme="majorHAnsi" w:hAnsiTheme="majorHAnsi"/>
              <w:sz w:val="24"/>
              <w:szCs w:val="24"/>
              <w:lang w:val="en-GB"/>
            </w:rPr>
            <w:t xml:space="preserve">energy sources </w:t>
          </w:r>
          <w:r w:rsidR="00DD6BA8">
            <w:rPr>
              <w:rFonts w:asciiTheme="majorHAnsi" w:hAnsiTheme="majorHAnsi"/>
              <w:sz w:val="24"/>
              <w:szCs w:val="24"/>
              <w:lang w:val="en-GB"/>
            </w:rPr>
            <w:t>(</w:t>
          </w:r>
          <w:r w:rsidRPr="008F5ED4">
            <w:rPr>
              <w:rFonts w:asciiTheme="majorHAnsi" w:hAnsiTheme="majorHAnsi"/>
              <w:sz w:val="24"/>
              <w:szCs w:val="24"/>
              <w:lang w:val="en-GB"/>
            </w:rPr>
            <w:t xml:space="preserve">primary </w:t>
          </w:r>
          <w:r w:rsidR="00B80968" w:rsidRPr="008F5ED4">
            <w:rPr>
              <w:rFonts w:asciiTheme="majorHAnsi" w:hAnsiTheme="majorHAnsi"/>
              <w:sz w:val="24"/>
              <w:szCs w:val="24"/>
              <w:lang w:val="en-GB"/>
            </w:rPr>
            <w:t>energy</w:t>
          </w:r>
          <w:r w:rsidR="00DD6BA8">
            <w:rPr>
              <w:rFonts w:asciiTheme="majorHAnsi" w:hAnsiTheme="majorHAnsi"/>
              <w:sz w:val="24"/>
              <w:szCs w:val="24"/>
              <w:lang w:val="en-GB"/>
            </w:rPr>
            <w:t>)</w:t>
          </w:r>
          <w:r w:rsidR="0024463E">
            <w:rPr>
              <w:rFonts w:asciiTheme="majorHAnsi" w:hAnsiTheme="majorHAnsi"/>
              <w:sz w:val="24"/>
              <w:szCs w:val="24"/>
              <w:lang w:val="en-GB"/>
            </w:rPr>
            <w:t>,</w:t>
          </w:r>
          <w:r w:rsidR="00B80968" w:rsidRPr="008F5ED4">
            <w:rPr>
              <w:rFonts w:asciiTheme="majorHAnsi" w:hAnsiTheme="majorHAnsi"/>
              <w:sz w:val="24"/>
              <w:szCs w:val="24"/>
              <w:lang w:val="en-GB"/>
            </w:rPr>
            <w:t xml:space="preserve"> </w:t>
          </w:r>
          <w:r w:rsidR="004F7694" w:rsidRPr="008F5ED4">
            <w:rPr>
              <w:rFonts w:asciiTheme="majorHAnsi" w:hAnsiTheme="majorHAnsi"/>
              <w:sz w:val="24"/>
              <w:szCs w:val="24"/>
              <w:lang w:val="en-GB"/>
            </w:rPr>
            <w:t xml:space="preserve">which are </w:t>
          </w:r>
          <w:r w:rsidR="00DD6BA8">
            <w:rPr>
              <w:rFonts w:asciiTheme="majorHAnsi" w:hAnsiTheme="majorHAnsi"/>
              <w:sz w:val="24"/>
              <w:szCs w:val="24"/>
              <w:lang w:val="en-GB"/>
            </w:rPr>
            <w:t xml:space="preserve">defined as </w:t>
          </w:r>
          <w:r w:rsidR="004F7694" w:rsidRPr="008F5ED4">
            <w:rPr>
              <w:rFonts w:asciiTheme="majorHAnsi" w:hAnsiTheme="majorHAnsi"/>
              <w:sz w:val="24"/>
              <w:szCs w:val="24"/>
              <w:lang w:val="en-GB"/>
            </w:rPr>
            <w:t xml:space="preserve">natural resources available domestically or imported. The </w:t>
          </w:r>
          <w:r w:rsidRPr="008F5ED4">
            <w:rPr>
              <w:rFonts w:asciiTheme="majorHAnsi" w:hAnsiTheme="majorHAnsi"/>
              <w:sz w:val="24"/>
              <w:szCs w:val="24"/>
              <w:lang w:val="en-GB"/>
            </w:rPr>
            <w:t>secondary</w:t>
          </w:r>
          <w:r w:rsidR="004F7694" w:rsidRPr="008F5ED4">
            <w:rPr>
              <w:rFonts w:asciiTheme="majorHAnsi" w:hAnsiTheme="majorHAnsi"/>
              <w:sz w:val="24"/>
              <w:szCs w:val="24"/>
              <w:lang w:val="en-GB"/>
            </w:rPr>
            <w:t xml:space="preserve"> energy</w:t>
          </w:r>
          <w:r w:rsidRPr="008F5ED4">
            <w:rPr>
              <w:rFonts w:asciiTheme="majorHAnsi" w:hAnsiTheme="majorHAnsi"/>
              <w:sz w:val="24"/>
              <w:szCs w:val="24"/>
              <w:lang w:val="en-GB"/>
            </w:rPr>
            <w:t xml:space="preserve"> level</w:t>
          </w:r>
          <w:r w:rsidR="000F180D">
            <w:rPr>
              <w:rFonts w:asciiTheme="majorHAnsi" w:hAnsiTheme="majorHAnsi"/>
              <w:sz w:val="24"/>
              <w:szCs w:val="24"/>
              <w:lang w:val="en-GB"/>
            </w:rPr>
            <w:t xml:space="preserve"> </w:t>
          </w:r>
          <w:r w:rsidR="00DD6BA8">
            <w:rPr>
              <w:rFonts w:asciiTheme="majorHAnsi" w:hAnsiTheme="majorHAnsi"/>
              <w:sz w:val="24"/>
              <w:szCs w:val="24"/>
              <w:lang w:val="en-GB"/>
            </w:rPr>
            <w:t>(</w:t>
          </w:r>
          <w:r w:rsidRPr="008F5ED4">
            <w:rPr>
              <w:rFonts w:asciiTheme="majorHAnsi" w:hAnsiTheme="majorHAnsi"/>
              <w:sz w:val="24"/>
              <w:szCs w:val="24"/>
              <w:lang w:val="en-GB"/>
            </w:rPr>
            <w:t>oil refiner</w:t>
          </w:r>
          <w:r w:rsidR="00B80968" w:rsidRPr="008F5ED4">
            <w:rPr>
              <w:rFonts w:asciiTheme="majorHAnsi" w:hAnsiTheme="majorHAnsi"/>
              <w:sz w:val="24"/>
              <w:szCs w:val="24"/>
              <w:lang w:val="en-GB"/>
            </w:rPr>
            <w:t>ies</w:t>
          </w:r>
          <w:r w:rsidRPr="008F5ED4">
            <w:rPr>
              <w:rFonts w:asciiTheme="majorHAnsi" w:hAnsiTheme="majorHAnsi"/>
              <w:sz w:val="24"/>
              <w:szCs w:val="24"/>
              <w:lang w:val="en-GB"/>
            </w:rPr>
            <w:t xml:space="preserve"> or power plants</w:t>
          </w:r>
          <w:r w:rsidR="00DD6BA8">
            <w:rPr>
              <w:rFonts w:asciiTheme="majorHAnsi" w:hAnsiTheme="majorHAnsi"/>
              <w:sz w:val="24"/>
              <w:szCs w:val="24"/>
              <w:lang w:val="en-GB"/>
            </w:rPr>
            <w:t>)</w:t>
          </w:r>
          <w:r w:rsidRPr="008F5ED4">
            <w:rPr>
              <w:rFonts w:asciiTheme="majorHAnsi" w:hAnsiTheme="majorHAnsi"/>
              <w:sz w:val="24"/>
              <w:szCs w:val="24"/>
              <w:lang w:val="en-GB"/>
            </w:rPr>
            <w:t xml:space="preserve"> change</w:t>
          </w:r>
          <w:r w:rsidR="008731D8">
            <w:rPr>
              <w:rFonts w:asciiTheme="majorHAnsi" w:hAnsiTheme="majorHAnsi"/>
              <w:sz w:val="24"/>
              <w:szCs w:val="24"/>
              <w:lang w:val="en-GB"/>
            </w:rPr>
            <w:t>s</w:t>
          </w:r>
          <w:r w:rsidRPr="008F5ED4">
            <w:rPr>
              <w:rFonts w:asciiTheme="majorHAnsi" w:hAnsiTheme="majorHAnsi"/>
              <w:sz w:val="24"/>
              <w:szCs w:val="24"/>
              <w:lang w:val="en-GB"/>
            </w:rPr>
            <w:t xml:space="preserve"> </w:t>
          </w:r>
          <w:r w:rsidR="00B80968" w:rsidRPr="008F5ED4">
            <w:rPr>
              <w:rFonts w:asciiTheme="majorHAnsi" w:hAnsiTheme="majorHAnsi"/>
              <w:sz w:val="24"/>
              <w:szCs w:val="24"/>
              <w:lang w:val="en-GB"/>
            </w:rPr>
            <w:t xml:space="preserve">primary </w:t>
          </w:r>
          <w:r w:rsidRPr="008F5ED4">
            <w:rPr>
              <w:rFonts w:asciiTheme="majorHAnsi" w:hAnsiTheme="majorHAnsi"/>
              <w:sz w:val="24"/>
              <w:szCs w:val="24"/>
              <w:lang w:val="en-GB"/>
            </w:rPr>
            <w:t xml:space="preserve">energy to another </w:t>
          </w:r>
          <w:r w:rsidR="00B80968" w:rsidRPr="008F5ED4">
            <w:rPr>
              <w:rFonts w:asciiTheme="majorHAnsi" w:hAnsiTheme="majorHAnsi"/>
              <w:sz w:val="24"/>
              <w:szCs w:val="24"/>
              <w:lang w:val="en-GB"/>
            </w:rPr>
            <w:t xml:space="preserve">energy form or </w:t>
          </w:r>
          <w:r w:rsidR="00B80968" w:rsidRPr="008F5ED4">
            <w:rPr>
              <w:rFonts w:asciiTheme="majorHAnsi" w:hAnsiTheme="majorHAnsi"/>
              <w:sz w:val="24"/>
              <w:szCs w:val="24"/>
              <w:lang w:val="en-GB"/>
            </w:rPr>
            <w:lastRenderedPageBreak/>
            <w:t>sec</w:t>
          </w:r>
          <w:r w:rsidR="004F7694" w:rsidRPr="008F5ED4">
            <w:rPr>
              <w:rFonts w:asciiTheme="majorHAnsi" w:hAnsiTheme="majorHAnsi"/>
              <w:sz w:val="24"/>
              <w:szCs w:val="24"/>
              <w:lang w:val="en-GB"/>
            </w:rPr>
            <w:t>o</w:t>
          </w:r>
          <w:r w:rsidR="00B80968" w:rsidRPr="008F5ED4">
            <w:rPr>
              <w:rFonts w:asciiTheme="majorHAnsi" w:hAnsiTheme="majorHAnsi"/>
              <w:sz w:val="24"/>
              <w:szCs w:val="24"/>
              <w:lang w:val="en-GB"/>
            </w:rPr>
            <w:t>ndary energy</w:t>
          </w:r>
          <w:r w:rsidR="00B80968" w:rsidRPr="0024463E">
            <w:rPr>
              <w:rFonts w:asciiTheme="majorHAnsi" w:hAnsiTheme="majorHAnsi"/>
              <w:sz w:val="24"/>
              <w:szCs w:val="24"/>
              <w:lang w:val="en-GB"/>
            </w:rPr>
            <w:t xml:space="preserve">, </w:t>
          </w:r>
          <w:r w:rsidR="00B80968" w:rsidRPr="000633BC">
            <w:rPr>
              <w:rFonts w:asciiTheme="majorHAnsi" w:hAnsiTheme="majorHAnsi"/>
              <w:sz w:val="24"/>
              <w:szCs w:val="24"/>
              <w:lang w:val="en-GB"/>
            </w:rPr>
            <w:t>e.g.</w:t>
          </w:r>
          <w:r w:rsidR="0024463E">
            <w:rPr>
              <w:rFonts w:asciiTheme="majorHAnsi" w:hAnsiTheme="majorHAnsi"/>
              <w:sz w:val="24"/>
              <w:szCs w:val="24"/>
              <w:lang w:val="en-GB"/>
            </w:rPr>
            <w:t>,</w:t>
          </w:r>
          <w:r w:rsidR="00B80968" w:rsidRPr="008F5ED4">
            <w:rPr>
              <w:rFonts w:asciiTheme="majorHAnsi" w:hAnsiTheme="majorHAnsi"/>
              <w:sz w:val="24"/>
              <w:szCs w:val="24"/>
              <w:lang w:val="en-GB"/>
            </w:rPr>
            <w:t xml:space="preserve"> </w:t>
          </w:r>
          <w:r w:rsidRPr="008F5ED4">
            <w:rPr>
              <w:rFonts w:asciiTheme="majorHAnsi" w:hAnsiTheme="majorHAnsi"/>
              <w:sz w:val="24"/>
              <w:szCs w:val="24"/>
              <w:lang w:val="en-GB"/>
            </w:rPr>
            <w:t>diesel and other oil products or electricity.</w:t>
          </w:r>
          <w:r w:rsidR="002D3825" w:rsidRPr="008F5ED4">
            <w:rPr>
              <w:rFonts w:asciiTheme="majorHAnsi" w:hAnsiTheme="majorHAnsi"/>
              <w:sz w:val="24"/>
              <w:szCs w:val="24"/>
              <w:lang w:val="en-GB"/>
            </w:rPr>
            <w:t xml:space="preserve"> </w:t>
          </w:r>
          <w:r w:rsidRPr="008F5ED4">
            <w:rPr>
              <w:rFonts w:asciiTheme="majorHAnsi" w:hAnsiTheme="majorHAnsi"/>
              <w:sz w:val="24"/>
              <w:szCs w:val="24"/>
              <w:lang w:val="en-GB"/>
            </w:rPr>
            <w:t>Th</w:t>
          </w:r>
          <w:r w:rsidR="00DA124F">
            <w:rPr>
              <w:rFonts w:asciiTheme="majorHAnsi" w:hAnsiTheme="majorHAnsi"/>
              <w:sz w:val="24"/>
              <w:szCs w:val="24"/>
              <w:lang w:val="en-GB"/>
            </w:rPr>
            <w:t>is</w:t>
          </w:r>
          <w:r w:rsidRPr="008F5ED4">
            <w:rPr>
              <w:rFonts w:asciiTheme="majorHAnsi" w:hAnsiTheme="majorHAnsi"/>
              <w:sz w:val="24"/>
              <w:szCs w:val="24"/>
              <w:lang w:val="en-GB"/>
            </w:rPr>
            <w:t xml:space="preserve"> </w:t>
          </w:r>
          <w:r w:rsidR="00B80968" w:rsidRPr="008F5ED4">
            <w:rPr>
              <w:rFonts w:asciiTheme="majorHAnsi" w:hAnsiTheme="majorHAnsi"/>
              <w:sz w:val="24"/>
              <w:szCs w:val="24"/>
              <w:lang w:val="en-GB"/>
            </w:rPr>
            <w:t>secondary energy is delivered to end users. In</w:t>
          </w:r>
          <w:r w:rsidR="00B80968" w:rsidRPr="00391939">
            <w:rPr>
              <w:rFonts w:asciiTheme="majorHAnsi" w:hAnsiTheme="majorHAnsi"/>
              <w:sz w:val="24"/>
              <w:szCs w:val="24"/>
              <w:lang w:val="en-GB"/>
            </w:rPr>
            <w:t xml:space="preserve"> the case of</w:t>
          </w:r>
          <w:r w:rsidRPr="00391939">
            <w:rPr>
              <w:rFonts w:asciiTheme="majorHAnsi" w:hAnsiTheme="majorHAnsi"/>
              <w:sz w:val="24"/>
              <w:szCs w:val="24"/>
              <w:lang w:val="en-GB"/>
            </w:rPr>
            <w:t xml:space="preserve"> electricity</w:t>
          </w:r>
          <w:r w:rsidR="00B80968" w:rsidRPr="00391939">
            <w:rPr>
              <w:rFonts w:asciiTheme="majorHAnsi" w:hAnsiTheme="majorHAnsi"/>
              <w:sz w:val="24"/>
              <w:szCs w:val="24"/>
              <w:lang w:val="en-GB"/>
            </w:rPr>
            <w:t>, this</w:t>
          </w:r>
          <w:r w:rsidRPr="00391939">
            <w:rPr>
              <w:rFonts w:asciiTheme="majorHAnsi" w:hAnsiTheme="majorHAnsi"/>
              <w:sz w:val="24"/>
              <w:szCs w:val="24"/>
              <w:lang w:val="en-GB"/>
            </w:rPr>
            <w:t xml:space="preserve"> needs to </w:t>
          </w:r>
          <w:r w:rsidR="00B80968" w:rsidRPr="00391939">
            <w:rPr>
              <w:rFonts w:asciiTheme="majorHAnsi" w:hAnsiTheme="majorHAnsi"/>
              <w:sz w:val="24"/>
              <w:szCs w:val="24"/>
              <w:lang w:val="en-GB"/>
            </w:rPr>
            <w:t xml:space="preserve">be </w:t>
          </w:r>
          <w:r w:rsidRPr="00391939">
            <w:rPr>
              <w:rFonts w:asciiTheme="majorHAnsi" w:hAnsiTheme="majorHAnsi"/>
              <w:sz w:val="24"/>
              <w:szCs w:val="24"/>
              <w:lang w:val="en-GB"/>
            </w:rPr>
            <w:t>transfer</w:t>
          </w:r>
          <w:r w:rsidR="00B80968" w:rsidRPr="00391939">
            <w:rPr>
              <w:rFonts w:asciiTheme="majorHAnsi" w:hAnsiTheme="majorHAnsi"/>
              <w:sz w:val="24"/>
              <w:szCs w:val="24"/>
              <w:lang w:val="en-GB"/>
            </w:rPr>
            <w:t>red</w:t>
          </w:r>
          <w:r w:rsidRPr="00391939">
            <w:rPr>
              <w:rFonts w:asciiTheme="majorHAnsi" w:hAnsiTheme="majorHAnsi"/>
              <w:sz w:val="24"/>
              <w:szCs w:val="24"/>
              <w:lang w:val="en-GB"/>
            </w:rPr>
            <w:t xml:space="preserve"> through </w:t>
          </w:r>
          <w:r w:rsidR="006844DD" w:rsidRPr="00391939">
            <w:rPr>
              <w:rFonts w:asciiTheme="majorHAnsi" w:hAnsiTheme="majorHAnsi"/>
              <w:sz w:val="24"/>
              <w:szCs w:val="24"/>
              <w:lang w:val="en-GB"/>
            </w:rPr>
            <w:t>transmission</w:t>
          </w:r>
          <w:r w:rsidRPr="00391939">
            <w:rPr>
              <w:rFonts w:asciiTheme="majorHAnsi" w:hAnsiTheme="majorHAnsi"/>
              <w:sz w:val="24"/>
              <w:szCs w:val="24"/>
              <w:lang w:val="en-GB"/>
            </w:rPr>
            <w:t xml:space="preserve"> and distribution lines to end users </w:t>
          </w:r>
          <w:r w:rsidR="00B80968" w:rsidRPr="00391939">
            <w:rPr>
              <w:rFonts w:asciiTheme="majorHAnsi" w:hAnsiTheme="majorHAnsi"/>
              <w:sz w:val="24"/>
              <w:szCs w:val="24"/>
              <w:lang w:val="en-GB"/>
            </w:rPr>
            <w:t>to</w:t>
          </w:r>
          <w:r w:rsidRPr="00391939">
            <w:rPr>
              <w:rFonts w:asciiTheme="majorHAnsi" w:hAnsiTheme="majorHAnsi"/>
              <w:sz w:val="24"/>
              <w:szCs w:val="24"/>
              <w:lang w:val="en-GB"/>
            </w:rPr>
            <w:t xml:space="preserve"> be used in home appliances </w:t>
          </w:r>
          <w:r w:rsidR="00B80968" w:rsidRPr="00391939">
            <w:rPr>
              <w:rFonts w:asciiTheme="majorHAnsi" w:hAnsiTheme="majorHAnsi"/>
              <w:sz w:val="24"/>
              <w:szCs w:val="24"/>
              <w:lang w:val="en-GB"/>
            </w:rPr>
            <w:t>or machinery in industries</w:t>
          </w:r>
          <w:r w:rsidR="00DA124F">
            <w:rPr>
              <w:rFonts w:asciiTheme="majorHAnsi" w:hAnsiTheme="majorHAnsi"/>
              <w:sz w:val="24"/>
              <w:szCs w:val="24"/>
              <w:lang w:val="en-GB"/>
            </w:rPr>
            <w:t xml:space="preserve">. It is </w:t>
          </w:r>
          <w:r w:rsidR="00B80968" w:rsidRPr="00391939">
            <w:rPr>
              <w:rFonts w:asciiTheme="majorHAnsi" w:hAnsiTheme="majorHAnsi"/>
              <w:sz w:val="24"/>
              <w:szCs w:val="24"/>
              <w:lang w:val="en-GB"/>
            </w:rPr>
            <w:t>from the</w:t>
          </w:r>
          <w:r w:rsidR="00DA124F">
            <w:rPr>
              <w:rFonts w:asciiTheme="majorHAnsi" w:hAnsiTheme="majorHAnsi"/>
              <w:sz w:val="24"/>
              <w:szCs w:val="24"/>
              <w:lang w:val="en-GB"/>
            </w:rPr>
            <w:t xml:space="preserve">se applications that </w:t>
          </w:r>
          <w:r w:rsidR="009D1EBF" w:rsidRPr="00391939">
            <w:rPr>
              <w:rFonts w:asciiTheme="majorHAnsi" w:hAnsiTheme="majorHAnsi"/>
              <w:sz w:val="24"/>
              <w:szCs w:val="24"/>
              <w:lang w:val="en-GB"/>
            </w:rPr>
            <w:t xml:space="preserve">useful </w:t>
          </w:r>
          <w:r w:rsidRPr="00391939">
            <w:rPr>
              <w:rFonts w:asciiTheme="majorHAnsi" w:hAnsiTheme="majorHAnsi"/>
              <w:bCs/>
              <w:sz w:val="24"/>
              <w:szCs w:val="24"/>
              <w:lang w:val="en-GB"/>
            </w:rPr>
            <w:t xml:space="preserve">energy services </w:t>
          </w:r>
          <w:r w:rsidR="00DA124F">
            <w:rPr>
              <w:rFonts w:asciiTheme="majorHAnsi" w:hAnsiTheme="majorHAnsi"/>
              <w:bCs/>
              <w:sz w:val="24"/>
              <w:szCs w:val="24"/>
              <w:lang w:val="en-GB"/>
            </w:rPr>
            <w:t xml:space="preserve">are </w:t>
          </w:r>
          <w:r w:rsidR="0024463E">
            <w:rPr>
              <w:rFonts w:asciiTheme="majorHAnsi" w:hAnsiTheme="majorHAnsi"/>
              <w:bCs/>
              <w:sz w:val="24"/>
              <w:szCs w:val="24"/>
              <w:lang w:val="en-GB"/>
            </w:rPr>
            <w:t xml:space="preserve">provided </w:t>
          </w:r>
          <w:r w:rsidRPr="00391939">
            <w:rPr>
              <w:rFonts w:asciiTheme="majorHAnsi" w:hAnsiTheme="majorHAnsi"/>
              <w:sz w:val="24"/>
              <w:szCs w:val="24"/>
              <w:lang w:val="en-GB"/>
            </w:rPr>
            <w:t>in</w:t>
          </w:r>
          <w:r w:rsidR="002D3825" w:rsidRPr="00391939">
            <w:rPr>
              <w:rFonts w:asciiTheme="majorHAnsi" w:hAnsiTheme="majorHAnsi"/>
              <w:sz w:val="24"/>
              <w:szCs w:val="24"/>
              <w:lang w:val="en-GB"/>
            </w:rPr>
            <w:t xml:space="preserve"> the form of h</w:t>
          </w:r>
          <w:r w:rsidRPr="00391939">
            <w:rPr>
              <w:rFonts w:asciiTheme="majorHAnsi" w:hAnsiTheme="majorHAnsi"/>
              <w:sz w:val="24"/>
              <w:szCs w:val="24"/>
              <w:lang w:val="en-GB"/>
            </w:rPr>
            <w:t>eat</w:t>
          </w:r>
          <w:r w:rsidR="00DA124F">
            <w:rPr>
              <w:rFonts w:asciiTheme="majorHAnsi" w:hAnsiTheme="majorHAnsi"/>
              <w:sz w:val="24"/>
              <w:szCs w:val="24"/>
              <w:lang w:val="en-GB"/>
            </w:rPr>
            <w:t>,</w:t>
          </w:r>
          <w:r w:rsidRPr="00391939">
            <w:rPr>
              <w:rFonts w:asciiTheme="majorHAnsi" w:hAnsiTheme="majorHAnsi"/>
              <w:sz w:val="24"/>
              <w:szCs w:val="24"/>
              <w:lang w:val="en-GB"/>
            </w:rPr>
            <w:t xml:space="preserve"> </w:t>
          </w:r>
          <w:r w:rsidR="002D3825" w:rsidRPr="00391939">
            <w:rPr>
              <w:rFonts w:asciiTheme="majorHAnsi" w:hAnsiTheme="majorHAnsi"/>
              <w:sz w:val="24"/>
              <w:szCs w:val="24"/>
              <w:lang w:val="en-GB"/>
            </w:rPr>
            <w:t xml:space="preserve">lighting or mechanical energy. </w:t>
          </w:r>
        </w:p>
        <w:p w14:paraId="3F45579A" w14:textId="06950868" w:rsidR="002D3825" w:rsidRPr="00391939" w:rsidRDefault="00B4364F" w:rsidP="002D3825">
          <w:pPr>
            <w:pStyle w:val="Heading3"/>
            <w:rPr>
              <w:rFonts w:ascii="Cambria" w:hAnsi="Cambria"/>
              <w:sz w:val="24"/>
              <w:szCs w:val="24"/>
              <w:lang w:val="en-GB"/>
            </w:rPr>
          </w:pPr>
          <w:bookmarkStart w:id="26" w:name="_Toc468293132"/>
          <w:bookmarkStart w:id="27" w:name="_Toc479423928"/>
          <w:r w:rsidRPr="00391939">
            <w:rPr>
              <w:rFonts w:asciiTheme="majorHAnsi" w:hAnsiTheme="majorHAnsi"/>
              <w:sz w:val="24"/>
              <w:szCs w:val="24"/>
              <w:lang w:val="en-GB"/>
            </w:rPr>
            <w:t>Figure 5</w:t>
          </w:r>
          <w:r w:rsidR="002D3825" w:rsidRPr="00391939">
            <w:rPr>
              <w:rFonts w:asciiTheme="majorHAnsi" w:hAnsiTheme="majorHAnsi"/>
              <w:sz w:val="24"/>
              <w:szCs w:val="24"/>
              <w:lang w:val="en-GB"/>
            </w:rPr>
            <w:t xml:space="preserve">. </w:t>
          </w:r>
          <w:r w:rsidR="002D3825" w:rsidRPr="0039651B">
            <w:rPr>
              <w:rFonts w:ascii="Cambria" w:hAnsi="Cambria"/>
              <w:sz w:val="24"/>
              <w:lang w:val="en-GB"/>
            </w:rPr>
            <w:t>Elements of an Electricity System Model</w:t>
          </w:r>
          <w:bookmarkEnd w:id="26"/>
          <w:bookmarkEnd w:id="27"/>
        </w:p>
        <w:p w14:paraId="4A660D9B" w14:textId="0C06D783" w:rsidR="002D3825" w:rsidRPr="0039651B" w:rsidRDefault="002D3825" w:rsidP="001A368F">
          <w:pPr>
            <w:jc w:val="center"/>
            <w:rPr>
              <w:rFonts w:asciiTheme="majorHAnsi" w:hAnsiTheme="majorHAnsi"/>
              <w:sz w:val="24"/>
              <w:lang w:val="en-GB"/>
            </w:rPr>
          </w:pPr>
          <w:r w:rsidRPr="00391939">
            <w:rPr>
              <w:noProof/>
            </w:rPr>
            <w:drawing>
              <wp:inline distT="0" distB="0" distL="0" distR="0" wp14:anchorId="53146C6E" wp14:editId="35A9CBCE">
                <wp:extent cx="3790950" cy="1913923"/>
                <wp:effectExtent l="0" t="0" r="0" b="0"/>
                <wp:docPr id="26" name="Imagen 26" descr="C:\Users\Rocío\AppData\Local\Microsoft\Windows\INetCacheContent.Word\Module 3 Sustainable energy modelling reduced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ío\AppData\Local\Microsoft\Windows\INetCacheContent.Word\Module 3 Sustainable energy modelling reduced v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3499" cy="1915210"/>
                        </a:xfrm>
                        <a:prstGeom prst="rect">
                          <a:avLst/>
                        </a:prstGeom>
                        <a:noFill/>
                        <a:ln>
                          <a:noFill/>
                        </a:ln>
                      </pic:spPr>
                    </pic:pic>
                  </a:graphicData>
                </a:graphic>
              </wp:inline>
            </w:drawing>
          </w:r>
        </w:p>
        <w:p w14:paraId="7D866559" w14:textId="29614661" w:rsidR="00EC3F0E" w:rsidRPr="0039651B" w:rsidRDefault="00EC3F0E" w:rsidP="00EC3F0E">
          <w:pPr>
            <w:rPr>
              <w:rFonts w:asciiTheme="majorHAnsi" w:hAnsiTheme="majorHAnsi"/>
              <w:sz w:val="24"/>
              <w:lang w:val="en-GB"/>
            </w:rPr>
          </w:pPr>
        </w:p>
        <w:p w14:paraId="78AD5EB0" w14:textId="5A6EC388" w:rsidR="00925946" w:rsidRPr="0039651B" w:rsidRDefault="005B6945" w:rsidP="008F5ED4">
          <w:pPr>
            <w:spacing w:line="360" w:lineRule="auto"/>
            <w:rPr>
              <w:lang w:val="en-GB"/>
            </w:rPr>
          </w:pPr>
          <w:r>
            <w:rPr>
              <w:rFonts w:asciiTheme="majorHAnsi" w:hAnsiTheme="majorHAnsi"/>
              <w:sz w:val="24"/>
              <w:szCs w:val="24"/>
              <w:lang w:val="en-GB"/>
            </w:rPr>
            <w:t xml:space="preserve">A typical </w:t>
          </w:r>
          <w:r w:rsidR="00CA0108" w:rsidRPr="00391939">
            <w:rPr>
              <w:rFonts w:asciiTheme="majorHAnsi" w:hAnsiTheme="majorHAnsi"/>
              <w:sz w:val="24"/>
              <w:szCs w:val="24"/>
              <w:lang w:val="en-GB"/>
            </w:rPr>
            <w:t>electricity system model relates techno-economic aspects such as type of generating technology</w:t>
          </w:r>
          <w:r w:rsidR="00925946" w:rsidRPr="00391939">
            <w:rPr>
              <w:rFonts w:asciiTheme="majorHAnsi" w:hAnsiTheme="majorHAnsi"/>
              <w:sz w:val="24"/>
              <w:szCs w:val="24"/>
              <w:lang w:val="en-GB"/>
            </w:rPr>
            <w:t xml:space="preserve">, enumerated in the first column of </w:t>
          </w:r>
          <w:r w:rsidR="0024463E">
            <w:rPr>
              <w:rFonts w:asciiTheme="majorHAnsi" w:hAnsiTheme="majorHAnsi"/>
              <w:sz w:val="24"/>
              <w:szCs w:val="24"/>
              <w:lang w:val="en-GB"/>
            </w:rPr>
            <w:t>f</w:t>
          </w:r>
          <w:r w:rsidR="00925946" w:rsidRPr="00391939">
            <w:rPr>
              <w:rFonts w:asciiTheme="majorHAnsi" w:hAnsiTheme="majorHAnsi"/>
              <w:sz w:val="24"/>
              <w:szCs w:val="24"/>
              <w:lang w:val="en-GB"/>
            </w:rPr>
            <w:t>igure 5</w:t>
          </w:r>
          <w:r w:rsidR="00CA0108" w:rsidRPr="00391939">
            <w:rPr>
              <w:rFonts w:asciiTheme="majorHAnsi" w:hAnsiTheme="majorHAnsi"/>
              <w:sz w:val="24"/>
              <w:szCs w:val="24"/>
              <w:lang w:val="en-GB"/>
            </w:rPr>
            <w:t xml:space="preserve"> (</w:t>
          </w:r>
          <w:r w:rsidR="0024463E">
            <w:rPr>
              <w:rFonts w:asciiTheme="majorHAnsi" w:hAnsiTheme="majorHAnsi"/>
              <w:sz w:val="24"/>
              <w:szCs w:val="24"/>
              <w:lang w:val="en-GB"/>
            </w:rPr>
            <w:t>p</w:t>
          </w:r>
          <w:r w:rsidR="00925946" w:rsidRPr="00391939">
            <w:rPr>
              <w:rFonts w:asciiTheme="majorHAnsi" w:hAnsiTheme="majorHAnsi"/>
              <w:sz w:val="24"/>
              <w:szCs w:val="24"/>
              <w:lang w:val="en-GB"/>
            </w:rPr>
            <w:t>rimary</w:t>
          </w:r>
          <w:r w:rsidR="00925946" w:rsidRPr="0024463E">
            <w:rPr>
              <w:rFonts w:asciiTheme="majorHAnsi" w:hAnsiTheme="majorHAnsi"/>
              <w:sz w:val="24"/>
              <w:szCs w:val="24"/>
              <w:lang w:val="en-GB"/>
            </w:rPr>
            <w:t xml:space="preserve">, </w:t>
          </w:r>
          <w:r w:rsidR="00CA0108" w:rsidRPr="000633BC">
            <w:rPr>
              <w:rFonts w:asciiTheme="majorHAnsi" w:hAnsiTheme="majorHAnsi"/>
              <w:sz w:val="24"/>
              <w:szCs w:val="24"/>
              <w:lang w:val="en-GB"/>
            </w:rPr>
            <w:t>e.g</w:t>
          </w:r>
          <w:r w:rsidR="00CA0108" w:rsidRPr="0024463E">
            <w:rPr>
              <w:rFonts w:asciiTheme="majorHAnsi" w:hAnsiTheme="majorHAnsi"/>
              <w:sz w:val="24"/>
              <w:szCs w:val="24"/>
              <w:lang w:val="en-GB"/>
            </w:rPr>
            <w:t xml:space="preserve">., gas </w:t>
          </w:r>
          <w:r w:rsidR="005728C3">
            <w:rPr>
              <w:rFonts w:asciiTheme="majorHAnsi" w:hAnsiTheme="majorHAnsi"/>
              <w:sz w:val="24"/>
              <w:szCs w:val="24"/>
              <w:lang w:val="en-GB"/>
            </w:rPr>
            <w:t>combined cycle gas turbines</w:t>
          </w:r>
          <w:r w:rsidR="00CA0108" w:rsidRPr="0024463E">
            <w:rPr>
              <w:rFonts w:asciiTheme="majorHAnsi" w:hAnsiTheme="majorHAnsi"/>
              <w:sz w:val="24"/>
              <w:szCs w:val="24"/>
              <w:lang w:val="en-GB"/>
            </w:rPr>
            <w:t xml:space="preserve"> </w:t>
          </w:r>
          <w:r w:rsidR="00CA0108" w:rsidRPr="000633BC">
            <w:rPr>
              <w:rFonts w:asciiTheme="majorHAnsi" w:hAnsiTheme="majorHAnsi"/>
              <w:sz w:val="24"/>
              <w:szCs w:val="24"/>
              <w:lang w:val="en-GB"/>
            </w:rPr>
            <w:t>v</w:t>
          </w:r>
          <w:r w:rsidR="0024463E">
            <w:rPr>
              <w:rFonts w:asciiTheme="majorHAnsi" w:hAnsiTheme="majorHAnsi"/>
              <w:sz w:val="24"/>
              <w:szCs w:val="24"/>
              <w:lang w:val="en-GB"/>
            </w:rPr>
            <w:t>ersus</w:t>
          </w:r>
          <w:r w:rsidR="00CA0108" w:rsidRPr="0024463E">
            <w:rPr>
              <w:rFonts w:asciiTheme="majorHAnsi" w:hAnsiTheme="majorHAnsi"/>
              <w:sz w:val="24"/>
              <w:szCs w:val="24"/>
              <w:lang w:val="en-GB"/>
            </w:rPr>
            <w:t xml:space="preserve"> wind </w:t>
          </w:r>
          <w:r w:rsidR="00CA0108" w:rsidRPr="000633BC">
            <w:rPr>
              <w:rFonts w:asciiTheme="majorHAnsi" w:hAnsiTheme="majorHAnsi"/>
              <w:sz w:val="24"/>
              <w:szCs w:val="24"/>
              <w:lang w:val="en-GB"/>
            </w:rPr>
            <w:t>v</w:t>
          </w:r>
          <w:r w:rsidR="0024463E">
            <w:rPr>
              <w:rFonts w:asciiTheme="majorHAnsi" w:hAnsiTheme="majorHAnsi"/>
              <w:sz w:val="24"/>
              <w:szCs w:val="24"/>
              <w:lang w:val="en-GB"/>
            </w:rPr>
            <w:t>ersus</w:t>
          </w:r>
          <w:r w:rsidR="00CA0108" w:rsidRPr="0024463E">
            <w:rPr>
              <w:rFonts w:asciiTheme="majorHAnsi" w:hAnsiTheme="majorHAnsi"/>
              <w:sz w:val="24"/>
              <w:szCs w:val="24"/>
              <w:lang w:val="en-GB"/>
            </w:rPr>
            <w:t xml:space="preserve"> coa</w:t>
          </w:r>
          <w:r w:rsidR="00A8497F" w:rsidRPr="0024463E">
            <w:rPr>
              <w:rFonts w:asciiTheme="majorHAnsi" w:hAnsiTheme="majorHAnsi"/>
              <w:sz w:val="24"/>
              <w:szCs w:val="24"/>
              <w:lang w:val="en-GB"/>
            </w:rPr>
            <w:t>l-fired electricity generat</w:t>
          </w:r>
          <w:r w:rsidR="00A8497F" w:rsidRPr="00391939">
            <w:rPr>
              <w:rFonts w:asciiTheme="majorHAnsi" w:hAnsiTheme="majorHAnsi"/>
              <w:sz w:val="24"/>
              <w:szCs w:val="24"/>
              <w:lang w:val="en-GB"/>
            </w:rPr>
            <w:t>ion);</w:t>
          </w:r>
          <w:r w:rsidR="00CA0108" w:rsidRPr="00391939">
            <w:rPr>
              <w:rFonts w:asciiTheme="majorHAnsi" w:hAnsiTheme="majorHAnsi"/>
              <w:sz w:val="24"/>
              <w:szCs w:val="24"/>
              <w:lang w:val="en-GB"/>
            </w:rPr>
            <w:t xml:space="preserve"> the extent of generating capacities</w:t>
          </w:r>
          <w:r w:rsidR="00A8497F" w:rsidRPr="00391939">
            <w:rPr>
              <w:rFonts w:asciiTheme="majorHAnsi" w:hAnsiTheme="majorHAnsi"/>
              <w:sz w:val="24"/>
              <w:szCs w:val="24"/>
              <w:lang w:val="en-GB"/>
            </w:rPr>
            <w:t>,</w:t>
          </w:r>
          <w:r w:rsidR="00CA0108" w:rsidRPr="00391939">
            <w:rPr>
              <w:rFonts w:asciiTheme="majorHAnsi" w:hAnsiTheme="majorHAnsi"/>
              <w:sz w:val="24"/>
              <w:szCs w:val="24"/>
              <w:lang w:val="en-GB"/>
            </w:rPr>
            <w:t xml:space="preserve"> </w:t>
          </w:r>
          <w:r w:rsidR="008731D8">
            <w:rPr>
              <w:rFonts w:asciiTheme="majorHAnsi" w:hAnsiTheme="majorHAnsi"/>
              <w:sz w:val="24"/>
              <w:szCs w:val="24"/>
              <w:lang w:val="en-GB"/>
            </w:rPr>
            <w:t xml:space="preserve">and </w:t>
          </w:r>
          <w:r w:rsidR="00A8497F" w:rsidRPr="00391939">
            <w:rPr>
              <w:rFonts w:asciiTheme="majorHAnsi" w:hAnsiTheme="majorHAnsi"/>
              <w:sz w:val="24"/>
              <w:szCs w:val="24"/>
              <w:lang w:val="en-GB"/>
            </w:rPr>
            <w:t>when and how m</w:t>
          </w:r>
          <w:r w:rsidR="001C12AB">
            <w:rPr>
              <w:rFonts w:asciiTheme="majorHAnsi" w:hAnsiTheme="majorHAnsi"/>
              <w:sz w:val="24"/>
              <w:szCs w:val="24"/>
              <w:lang w:val="en-GB"/>
            </w:rPr>
            <w:t>any</w:t>
          </w:r>
          <w:r w:rsidR="00A8497F" w:rsidRPr="00391939">
            <w:rPr>
              <w:rFonts w:asciiTheme="majorHAnsi" w:hAnsiTheme="majorHAnsi"/>
              <w:sz w:val="24"/>
              <w:szCs w:val="24"/>
              <w:lang w:val="en-GB"/>
            </w:rPr>
            <w:t xml:space="preserve"> megawatts </w:t>
          </w:r>
          <w:r w:rsidR="00925946" w:rsidRPr="00391939">
            <w:rPr>
              <w:rFonts w:asciiTheme="majorHAnsi" w:hAnsiTheme="majorHAnsi"/>
              <w:sz w:val="24"/>
              <w:szCs w:val="24"/>
              <w:lang w:val="en-GB"/>
            </w:rPr>
            <w:t xml:space="preserve">are </w:t>
          </w:r>
          <w:r w:rsidR="00CA0108" w:rsidRPr="00391939">
            <w:rPr>
              <w:rFonts w:asciiTheme="majorHAnsi" w:hAnsiTheme="majorHAnsi"/>
              <w:sz w:val="24"/>
              <w:szCs w:val="24"/>
              <w:lang w:val="en-GB"/>
            </w:rPr>
            <w:t>required</w:t>
          </w:r>
          <w:r w:rsidR="00925946" w:rsidRPr="00391939">
            <w:rPr>
              <w:rFonts w:asciiTheme="majorHAnsi" w:hAnsiTheme="majorHAnsi"/>
              <w:sz w:val="24"/>
              <w:szCs w:val="24"/>
              <w:lang w:val="en-GB"/>
            </w:rPr>
            <w:t xml:space="preserve"> (</w:t>
          </w:r>
          <w:r w:rsidR="001C12AB">
            <w:rPr>
              <w:rFonts w:asciiTheme="majorHAnsi" w:hAnsiTheme="majorHAnsi"/>
              <w:sz w:val="24"/>
              <w:szCs w:val="24"/>
              <w:lang w:val="en-GB"/>
            </w:rPr>
            <w:t>s</w:t>
          </w:r>
          <w:r w:rsidR="00925946" w:rsidRPr="00391939">
            <w:rPr>
              <w:rFonts w:asciiTheme="majorHAnsi" w:hAnsiTheme="majorHAnsi"/>
              <w:sz w:val="24"/>
              <w:szCs w:val="24"/>
              <w:lang w:val="en-GB"/>
            </w:rPr>
            <w:t xml:space="preserve">econdary column in </w:t>
          </w:r>
          <w:r w:rsidR="008731D8">
            <w:rPr>
              <w:rFonts w:asciiTheme="majorHAnsi" w:hAnsiTheme="majorHAnsi"/>
              <w:sz w:val="24"/>
              <w:szCs w:val="24"/>
              <w:lang w:val="en-GB"/>
            </w:rPr>
            <w:t>f</w:t>
          </w:r>
          <w:r w:rsidR="00925946" w:rsidRPr="00391939">
            <w:rPr>
              <w:rFonts w:asciiTheme="majorHAnsi" w:hAnsiTheme="majorHAnsi"/>
              <w:sz w:val="24"/>
              <w:szCs w:val="24"/>
              <w:lang w:val="en-GB"/>
            </w:rPr>
            <w:t>igure 5)</w:t>
          </w:r>
          <w:r w:rsidR="00A8497F" w:rsidRPr="00391939">
            <w:rPr>
              <w:rFonts w:asciiTheme="majorHAnsi" w:hAnsiTheme="majorHAnsi"/>
              <w:sz w:val="24"/>
              <w:szCs w:val="24"/>
              <w:lang w:val="en-GB"/>
            </w:rPr>
            <w:t>;</w:t>
          </w:r>
          <w:r w:rsidR="00CA0108" w:rsidRPr="00391939">
            <w:rPr>
              <w:rFonts w:asciiTheme="majorHAnsi" w:hAnsiTheme="majorHAnsi"/>
              <w:sz w:val="24"/>
              <w:szCs w:val="24"/>
              <w:lang w:val="en-GB"/>
            </w:rPr>
            <w:t xml:space="preserve"> and operational aspects, especially demand loads</w:t>
          </w:r>
          <w:r w:rsidR="00ED7BF7">
            <w:rPr>
              <w:rFonts w:asciiTheme="majorHAnsi" w:hAnsiTheme="majorHAnsi"/>
              <w:sz w:val="24"/>
              <w:szCs w:val="24"/>
              <w:lang w:val="en-GB"/>
            </w:rPr>
            <w:t>. It is this chain of relations that define</w:t>
          </w:r>
          <w:r w:rsidR="00BC42EE">
            <w:rPr>
              <w:rFonts w:asciiTheme="majorHAnsi" w:hAnsiTheme="majorHAnsi"/>
              <w:sz w:val="24"/>
              <w:szCs w:val="24"/>
              <w:lang w:val="en-GB"/>
            </w:rPr>
            <w:t>s</w:t>
          </w:r>
          <w:r w:rsidR="00ED7BF7">
            <w:rPr>
              <w:rFonts w:asciiTheme="majorHAnsi" w:hAnsiTheme="majorHAnsi"/>
              <w:sz w:val="24"/>
              <w:szCs w:val="24"/>
              <w:lang w:val="en-GB"/>
            </w:rPr>
            <w:t xml:space="preserve"> the </w:t>
          </w:r>
          <w:r w:rsidR="00CA0108" w:rsidRPr="00391939">
            <w:rPr>
              <w:rFonts w:asciiTheme="majorHAnsi" w:hAnsiTheme="majorHAnsi"/>
              <w:sz w:val="24"/>
              <w:szCs w:val="24"/>
              <w:lang w:val="en-GB"/>
            </w:rPr>
            <w:t xml:space="preserve">attributes </w:t>
          </w:r>
          <w:r w:rsidR="00ED7BF7">
            <w:rPr>
              <w:rFonts w:asciiTheme="majorHAnsi" w:hAnsiTheme="majorHAnsi"/>
              <w:sz w:val="24"/>
              <w:szCs w:val="24"/>
              <w:lang w:val="en-GB"/>
            </w:rPr>
            <w:t>of energy systems</w:t>
          </w:r>
          <w:r w:rsidR="00BC42EE">
            <w:rPr>
              <w:rFonts w:asciiTheme="majorHAnsi" w:hAnsiTheme="majorHAnsi"/>
              <w:sz w:val="24"/>
              <w:szCs w:val="24"/>
              <w:lang w:val="en-GB"/>
            </w:rPr>
            <w:t>,</w:t>
          </w:r>
          <w:r w:rsidR="00ED7BF7">
            <w:rPr>
              <w:rFonts w:asciiTheme="majorHAnsi" w:hAnsiTheme="majorHAnsi"/>
              <w:sz w:val="24"/>
              <w:szCs w:val="24"/>
              <w:lang w:val="en-GB"/>
            </w:rPr>
            <w:t xml:space="preserve"> </w:t>
          </w:r>
          <w:r w:rsidR="00CA0108" w:rsidRPr="00391939">
            <w:rPr>
              <w:rFonts w:asciiTheme="majorHAnsi" w:hAnsiTheme="majorHAnsi"/>
              <w:sz w:val="24"/>
              <w:szCs w:val="24"/>
              <w:lang w:val="en-GB"/>
            </w:rPr>
            <w:t xml:space="preserve">such as generating costs, environmental and economic impacts, finance, flexibility and reliability. Electricity system analyses and planning are used </w:t>
          </w:r>
          <w:r w:rsidR="00BC42EE">
            <w:rPr>
              <w:rFonts w:asciiTheme="majorHAnsi" w:hAnsiTheme="majorHAnsi"/>
              <w:sz w:val="24"/>
              <w:szCs w:val="24"/>
              <w:lang w:val="en-GB"/>
            </w:rPr>
            <w:t>for</w:t>
          </w:r>
          <w:r w:rsidR="00ED7BF7">
            <w:rPr>
              <w:rFonts w:asciiTheme="majorHAnsi" w:hAnsiTheme="majorHAnsi"/>
              <w:sz w:val="24"/>
              <w:szCs w:val="24"/>
              <w:lang w:val="en-GB"/>
            </w:rPr>
            <w:t xml:space="preserve"> </w:t>
          </w:r>
          <w:r w:rsidR="00D42B04" w:rsidRPr="00391939">
            <w:rPr>
              <w:rFonts w:asciiTheme="majorHAnsi" w:hAnsiTheme="majorHAnsi"/>
              <w:noProof/>
              <w:sz w:val="24"/>
              <w:szCs w:val="24"/>
            </w:rPr>
            <mc:AlternateContent>
              <mc:Choice Requires="wps">
                <w:drawing>
                  <wp:anchor distT="0" distB="0" distL="114300" distR="114300" simplePos="0" relativeHeight="251656704" behindDoc="0" locked="0" layoutInCell="1" allowOverlap="1" wp14:anchorId="2564F458" wp14:editId="3969D749">
                    <wp:simplePos x="0" y="0"/>
                    <wp:positionH relativeFrom="margin">
                      <wp:align>right</wp:align>
                    </wp:positionH>
                    <wp:positionV relativeFrom="paragraph">
                      <wp:posOffset>72390</wp:posOffset>
                    </wp:positionV>
                    <wp:extent cx="2883535" cy="1524000"/>
                    <wp:effectExtent l="0" t="0" r="1206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1524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66CB12D" w14:textId="760CC742" w:rsidR="009016A6" w:rsidRPr="00D42B04" w:rsidRDefault="009016A6" w:rsidP="00D42B04">
                                <w:pPr>
                                  <w:spacing w:line="360" w:lineRule="auto"/>
                                  <w:jc w:val="center"/>
                                  <w:rPr>
                                    <w:rStyle w:val="Strong"/>
                                    <w:rFonts w:asciiTheme="majorHAnsi" w:hAnsiTheme="majorHAnsi"/>
                                    <w:b w:val="0"/>
                                    <w:bCs w:val="0"/>
                                    <w:i/>
                                    <w:iCs/>
                                    <w:color w:val="1F497D" w:themeColor="text2"/>
                                    <w:sz w:val="24"/>
                                    <w:szCs w:val="24"/>
                                  </w:rPr>
                                </w:pPr>
                                <w:r w:rsidRPr="00D42B04">
                                  <w:rPr>
                                    <w:rFonts w:asciiTheme="majorHAnsi" w:hAnsiTheme="majorHAnsi"/>
                                    <w:b/>
                                    <w:color w:val="1F497D" w:themeColor="text2"/>
                                    <w:sz w:val="24"/>
                                    <w:szCs w:val="24"/>
                                    <w:lang w:val="en-GB"/>
                                  </w:rPr>
                                  <w:t>Energy system planning in the context of SDG</w:t>
                                </w:r>
                                <w:r>
                                  <w:rPr>
                                    <w:rFonts w:asciiTheme="majorHAnsi" w:hAnsiTheme="majorHAnsi"/>
                                    <w:b/>
                                    <w:color w:val="1F497D" w:themeColor="text2"/>
                                    <w:sz w:val="24"/>
                                    <w:szCs w:val="24"/>
                                    <w:lang w:val="en-GB"/>
                                  </w:rPr>
                                  <w:t xml:space="preserve"> </w:t>
                                </w:r>
                                <w:r w:rsidRPr="00D42B04">
                                  <w:rPr>
                                    <w:rFonts w:asciiTheme="majorHAnsi" w:hAnsiTheme="majorHAnsi"/>
                                    <w:b/>
                                    <w:color w:val="1F497D" w:themeColor="text2"/>
                                    <w:sz w:val="24"/>
                                    <w:szCs w:val="24"/>
                                    <w:lang w:val="en-GB"/>
                                  </w:rPr>
                                  <w:t>7 calls for a planning horizon of 15 to 30 years</w:t>
                                </w:r>
                                <w:r>
                                  <w:rPr>
                                    <w:rFonts w:asciiTheme="majorHAnsi" w:hAnsiTheme="majorHAnsi"/>
                                    <w:b/>
                                    <w:color w:val="1F497D" w:themeColor="text2"/>
                                    <w:sz w:val="24"/>
                                    <w:szCs w:val="24"/>
                                    <w:lang w:val="en-GB"/>
                                  </w:rPr>
                                  <w:t>,</w:t>
                                </w:r>
                                <w:r w:rsidRPr="00D42B04">
                                  <w:rPr>
                                    <w:rFonts w:asciiTheme="majorHAnsi" w:hAnsiTheme="majorHAnsi"/>
                                    <w:b/>
                                    <w:color w:val="1F497D" w:themeColor="text2"/>
                                    <w:sz w:val="24"/>
                                    <w:szCs w:val="24"/>
                                    <w:lang w:val="en-GB"/>
                                  </w:rPr>
                                  <w:t xml:space="preserve"> and the focus is generating capacity expansion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4F458" id="_x0000_s1030" type="#_x0000_t202" style="position:absolute;margin-left:175.85pt;margin-top:5.7pt;width:227.05pt;height:120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" fillcolor="white [3201]" strokecolor="#4f81bd [3204]" strokeweight="2pt">
                    <v:textbox>
                      <w:txbxContent>
                        <w:p w14:paraId="666CB12D" w14:textId="760CC742" w:rsidR="009016A6" w:rsidRPr="00D42B04" w:rsidRDefault="009016A6" w:rsidP="00D42B04">
                          <w:pPr>
                            <w:spacing w:line="360" w:lineRule="auto"/>
                            <w:jc w:val="center"/>
                            <w:rPr>
                              <w:rStyle w:val="Strong"/>
                              <w:rFonts w:asciiTheme="majorHAnsi" w:hAnsiTheme="majorHAnsi"/>
                              <w:b w:val="0"/>
                              <w:bCs w:val="0"/>
                              <w:i/>
                              <w:iCs/>
                              <w:color w:val="1F497D" w:themeColor="text2"/>
                              <w:sz w:val="24"/>
                              <w:szCs w:val="24"/>
                            </w:rPr>
                          </w:pPr>
                          <w:r w:rsidRPr="00D42B04">
                            <w:rPr>
                              <w:rFonts w:asciiTheme="majorHAnsi" w:hAnsiTheme="majorHAnsi"/>
                              <w:b/>
                              <w:color w:val="1F497D" w:themeColor="text2"/>
                              <w:sz w:val="24"/>
                              <w:szCs w:val="24"/>
                              <w:lang w:val="en-GB"/>
                            </w:rPr>
                            <w:t>Energy system planning in the context of SDG</w:t>
                          </w:r>
                          <w:r>
                            <w:rPr>
                              <w:rFonts w:asciiTheme="majorHAnsi" w:hAnsiTheme="majorHAnsi"/>
                              <w:b/>
                              <w:color w:val="1F497D" w:themeColor="text2"/>
                              <w:sz w:val="24"/>
                              <w:szCs w:val="24"/>
                              <w:lang w:val="en-GB"/>
                            </w:rPr>
                            <w:t xml:space="preserve"> </w:t>
                          </w:r>
                          <w:r w:rsidRPr="00D42B04">
                            <w:rPr>
                              <w:rFonts w:asciiTheme="majorHAnsi" w:hAnsiTheme="majorHAnsi"/>
                              <w:b/>
                              <w:color w:val="1F497D" w:themeColor="text2"/>
                              <w:sz w:val="24"/>
                              <w:szCs w:val="24"/>
                              <w:lang w:val="en-GB"/>
                            </w:rPr>
                            <w:t>7 calls for a planning horizon of 15 to 30 years</w:t>
                          </w:r>
                          <w:r>
                            <w:rPr>
                              <w:rFonts w:asciiTheme="majorHAnsi" w:hAnsiTheme="majorHAnsi"/>
                              <w:b/>
                              <w:color w:val="1F497D" w:themeColor="text2"/>
                              <w:sz w:val="24"/>
                              <w:szCs w:val="24"/>
                              <w:lang w:val="en-GB"/>
                            </w:rPr>
                            <w:t>,</w:t>
                          </w:r>
                          <w:r w:rsidRPr="00D42B04">
                            <w:rPr>
                              <w:rFonts w:asciiTheme="majorHAnsi" w:hAnsiTheme="majorHAnsi"/>
                              <w:b/>
                              <w:color w:val="1F497D" w:themeColor="text2"/>
                              <w:sz w:val="24"/>
                              <w:szCs w:val="24"/>
                              <w:lang w:val="en-GB"/>
                            </w:rPr>
                            <w:t xml:space="preserve"> and the focus is generating capacity expansion planning.</w:t>
                          </w:r>
                        </w:p>
                      </w:txbxContent>
                    </v:textbox>
                    <w10:wrap type="square" anchorx="margin"/>
                  </v:shape>
                </w:pict>
              </mc:Fallback>
            </mc:AlternateContent>
          </w:r>
          <w:r w:rsidR="00ED7BF7">
            <w:rPr>
              <w:rFonts w:asciiTheme="majorHAnsi" w:hAnsiTheme="majorHAnsi"/>
              <w:sz w:val="24"/>
              <w:szCs w:val="24"/>
              <w:lang w:val="en-GB"/>
            </w:rPr>
            <w:t xml:space="preserve">different </w:t>
          </w:r>
          <w:r w:rsidR="00CA0108" w:rsidRPr="00391939">
            <w:rPr>
              <w:rFonts w:asciiTheme="majorHAnsi" w:hAnsiTheme="majorHAnsi"/>
              <w:sz w:val="24"/>
              <w:szCs w:val="24"/>
              <w:lang w:val="en-GB"/>
            </w:rPr>
            <w:t>time</w:t>
          </w:r>
          <w:r w:rsidR="00BC42EE">
            <w:rPr>
              <w:rFonts w:asciiTheme="majorHAnsi" w:hAnsiTheme="majorHAnsi"/>
              <w:sz w:val="24"/>
              <w:szCs w:val="24"/>
              <w:lang w:val="en-GB"/>
            </w:rPr>
            <w:t xml:space="preserve"> </w:t>
          </w:r>
          <w:r w:rsidR="00CA0108" w:rsidRPr="00391939">
            <w:rPr>
              <w:rFonts w:asciiTheme="majorHAnsi" w:hAnsiTheme="majorHAnsi"/>
              <w:sz w:val="24"/>
              <w:szCs w:val="24"/>
              <w:lang w:val="en-GB"/>
            </w:rPr>
            <w:t xml:space="preserve">frames – </w:t>
          </w:r>
          <w:r w:rsidR="00ED7BF7">
            <w:rPr>
              <w:rFonts w:asciiTheme="majorHAnsi" w:hAnsiTheme="majorHAnsi"/>
              <w:sz w:val="24"/>
              <w:szCs w:val="24"/>
              <w:lang w:val="en-GB"/>
            </w:rPr>
            <w:t xml:space="preserve">they provide information for </w:t>
          </w:r>
          <w:r w:rsidR="00CA0108" w:rsidRPr="00391939">
            <w:rPr>
              <w:rFonts w:asciiTheme="majorHAnsi" w:hAnsiTheme="majorHAnsi"/>
              <w:sz w:val="24"/>
              <w:szCs w:val="24"/>
              <w:lang w:val="en-GB"/>
            </w:rPr>
            <w:t>instantaneous load balancing</w:t>
          </w:r>
          <w:r w:rsidR="00ED7BF7">
            <w:rPr>
              <w:rFonts w:asciiTheme="majorHAnsi" w:hAnsiTheme="majorHAnsi"/>
              <w:sz w:val="24"/>
              <w:szCs w:val="24"/>
              <w:lang w:val="en-GB"/>
            </w:rPr>
            <w:t>, as well as</w:t>
          </w:r>
          <w:r w:rsidR="00BC42EE">
            <w:rPr>
              <w:rFonts w:asciiTheme="majorHAnsi" w:hAnsiTheme="majorHAnsi"/>
              <w:sz w:val="24"/>
              <w:szCs w:val="24"/>
              <w:lang w:val="en-GB"/>
            </w:rPr>
            <w:t xml:space="preserve"> </w:t>
          </w:r>
          <w:r w:rsidR="00ED7BF7">
            <w:rPr>
              <w:rFonts w:asciiTheme="majorHAnsi" w:hAnsiTheme="majorHAnsi"/>
              <w:sz w:val="24"/>
              <w:szCs w:val="24"/>
              <w:lang w:val="en-GB"/>
            </w:rPr>
            <w:t xml:space="preserve">for </w:t>
          </w:r>
          <w:r w:rsidR="00CA0108" w:rsidRPr="00391939">
            <w:rPr>
              <w:rFonts w:asciiTheme="majorHAnsi" w:hAnsiTheme="majorHAnsi"/>
              <w:sz w:val="24"/>
              <w:szCs w:val="24"/>
              <w:lang w:val="en-GB"/>
            </w:rPr>
            <w:t>system-wide capacity expansion</w:t>
          </w:r>
          <w:r w:rsidR="00ED7BF7">
            <w:rPr>
              <w:rFonts w:asciiTheme="majorHAnsi" w:hAnsiTheme="majorHAnsi"/>
              <w:sz w:val="24"/>
              <w:szCs w:val="24"/>
              <w:lang w:val="en-GB"/>
            </w:rPr>
            <w:t xml:space="preserve"> over time</w:t>
          </w:r>
          <w:r w:rsidR="00CA0108" w:rsidRPr="00391939">
            <w:rPr>
              <w:rFonts w:asciiTheme="majorHAnsi" w:hAnsiTheme="majorHAnsi"/>
              <w:sz w:val="24"/>
              <w:szCs w:val="24"/>
              <w:lang w:val="en-GB"/>
            </w:rPr>
            <w:t xml:space="preserve">. </w:t>
          </w:r>
          <w:r w:rsidR="00925946" w:rsidRPr="00391939">
            <w:rPr>
              <w:rFonts w:asciiTheme="majorHAnsi" w:hAnsiTheme="majorHAnsi"/>
              <w:sz w:val="24"/>
              <w:szCs w:val="24"/>
              <w:lang w:val="en-GB"/>
            </w:rPr>
            <w:t xml:space="preserve">The methodologies applied and the aims of the analyses vary accordingly. </w:t>
          </w:r>
          <w:r w:rsidR="009B16B1" w:rsidRPr="00391939">
            <w:rPr>
              <w:rFonts w:asciiTheme="majorHAnsi" w:hAnsiTheme="majorHAnsi"/>
              <w:sz w:val="24"/>
              <w:szCs w:val="24"/>
              <w:lang w:val="en-GB"/>
            </w:rPr>
            <w:t>National e</w:t>
          </w:r>
          <w:r w:rsidR="00925946" w:rsidRPr="00391939">
            <w:rPr>
              <w:rFonts w:asciiTheme="majorHAnsi" w:hAnsiTheme="majorHAnsi"/>
              <w:sz w:val="24"/>
              <w:szCs w:val="24"/>
              <w:lang w:val="en-GB"/>
            </w:rPr>
            <w:t xml:space="preserve">nergy system planning </w:t>
          </w:r>
          <w:r w:rsidR="009B16B1" w:rsidRPr="00391939">
            <w:rPr>
              <w:rFonts w:asciiTheme="majorHAnsi" w:hAnsiTheme="majorHAnsi"/>
              <w:sz w:val="24"/>
              <w:szCs w:val="24"/>
              <w:lang w:val="en-GB"/>
            </w:rPr>
            <w:t xml:space="preserve">should take place for a </w:t>
          </w:r>
          <w:r w:rsidR="00925946" w:rsidRPr="0039651B">
            <w:rPr>
              <w:rFonts w:ascii="Cambria" w:hAnsi="Cambria"/>
              <w:sz w:val="24"/>
              <w:lang w:val="en-GB"/>
            </w:rPr>
            <w:t>15</w:t>
          </w:r>
          <w:r w:rsidR="00BC42EE">
            <w:rPr>
              <w:rFonts w:ascii="Cambria" w:hAnsi="Cambria"/>
              <w:sz w:val="24"/>
              <w:lang w:val="en-GB"/>
            </w:rPr>
            <w:t>-</w:t>
          </w:r>
          <w:r w:rsidR="00925946" w:rsidRPr="0039651B">
            <w:rPr>
              <w:rFonts w:ascii="Cambria" w:hAnsi="Cambria"/>
              <w:sz w:val="24"/>
              <w:lang w:val="en-GB"/>
            </w:rPr>
            <w:t xml:space="preserve"> to 30</w:t>
          </w:r>
          <w:r w:rsidR="00BC42EE">
            <w:rPr>
              <w:rFonts w:ascii="Cambria" w:hAnsi="Cambria"/>
              <w:sz w:val="24"/>
              <w:lang w:val="en-GB"/>
            </w:rPr>
            <w:t>-</w:t>
          </w:r>
          <w:r w:rsidR="006844DD" w:rsidRPr="0039651B">
            <w:rPr>
              <w:rFonts w:ascii="Cambria" w:hAnsi="Cambria"/>
              <w:sz w:val="24"/>
              <w:lang w:val="en-GB"/>
            </w:rPr>
            <w:t>year</w:t>
          </w:r>
          <w:r w:rsidR="00925946" w:rsidRPr="0039651B">
            <w:rPr>
              <w:rFonts w:ascii="Cambria" w:hAnsi="Cambria"/>
              <w:sz w:val="24"/>
              <w:lang w:val="en-GB"/>
            </w:rPr>
            <w:t xml:space="preserve"> </w:t>
          </w:r>
          <w:r w:rsidR="009B16B1" w:rsidRPr="0039651B">
            <w:rPr>
              <w:rFonts w:ascii="Cambria" w:hAnsi="Cambria"/>
              <w:sz w:val="24"/>
              <w:lang w:val="en-GB"/>
            </w:rPr>
            <w:lastRenderedPageBreak/>
            <w:t xml:space="preserve">horizon with a </w:t>
          </w:r>
          <w:r w:rsidR="008D6DCD" w:rsidRPr="0039651B">
            <w:rPr>
              <w:rFonts w:ascii="Cambria" w:hAnsi="Cambria"/>
              <w:sz w:val="24"/>
              <w:lang w:val="en-GB"/>
            </w:rPr>
            <w:t>focus</w:t>
          </w:r>
          <w:r w:rsidR="00925946" w:rsidRPr="0039651B">
            <w:rPr>
              <w:rFonts w:ascii="Cambria" w:hAnsi="Cambria"/>
              <w:sz w:val="24"/>
              <w:lang w:val="en-GB"/>
            </w:rPr>
            <w:t xml:space="preserve"> </w:t>
          </w:r>
          <w:r w:rsidR="009B16B1" w:rsidRPr="0039651B">
            <w:rPr>
              <w:rFonts w:ascii="Cambria" w:hAnsi="Cambria"/>
              <w:sz w:val="24"/>
              <w:lang w:val="en-GB"/>
            </w:rPr>
            <w:t>on</w:t>
          </w:r>
          <w:r w:rsidR="00925946" w:rsidRPr="0039651B">
            <w:rPr>
              <w:rFonts w:ascii="Cambria" w:hAnsi="Cambria"/>
              <w:sz w:val="24"/>
              <w:lang w:val="en-GB"/>
            </w:rPr>
            <w:t xml:space="preserve"> </w:t>
          </w:r>
          <w:r w:rsidR="009B16B1" w:rsidRPr="0039651B">
            <w:rPr>
              <w:rFonts w:ascii="Cambria" w:hAnsi="Cambria"/>
              <w:sz w:val="24"/>
              <w:lang w:val="en-GB"/>
            </w:rPr>
            <w:t xml:space="preserve">expanding </w:t>
          </w:r>
          <w:r w:rsidR="00925946" w:rsidRPr="0039651B">
            <w:rPr>
              <w:rFonts w:ascii="Cambria" w:hAnsi="Cambria"/>
              <w:sz w:val="24"/>
              <w:lang w:val="en-GB"/>
            </w:rPr>
            <w:t xml:space="preserve">generating capacity </w:t>
          </w:r>
          <w:r w:rsidR="009B16B1" w:rsidRPr="0039651B">
            <w:rPr>
              <w:rFonts w:ascii="Cambria" w:hAnsi="Cambria"/>
              <w:sz w:val="24"/>
              <w:lang w:val="en-GB"/>
            </w:rPr>
            <w:t xml:space="preserve">and increasing the role of renewables. The </w:t>
          </w:r>
          <w:r w:rsidR="00BA19FF">
            <w:rPr>
              <w:rFonts w:ascii="Cambria" w:hAnsi="Cambria"/>
              <w:sz w:val="24"/>
              <w:lang w:val="en-GB"/>
            </w:rPr>
            <w:t>2030</w:t>
          </w:r>
          <w:r w:rsidR="009B16B1" w:rsidRPr="0039651B">
            <w:rPr>
              <w:rFonts w:ascii="Cambria" w:hAnsi="Cambria"/>
              <w:sz w:val="24"/>
              <w:lang w:val="en-GB"/>
            </w:rPr>
            <w:t xml:space="preserve"> </w:t>
          </w:r>
          <w:r w:rsidR="00ED7BF7">
            <w:rPr>
              <w:rFonts w:ascii="Cambria" w:hAnsi="Cambria"/>
              <w:sz w:val="24"/>
              <w:lang w:val="en-GB"/>
            </w:rPr>
            <w:t xml:space="preserve">Agenda </w:t>
          </w:r>
          <w:r w:rsidR="009B16B1" w:rsidRPr="0039651B">
            <w:rPr>
              <w:rFonts w:ascii="Cambria" w:hAnsi="Cambria"/>
              <w:sz w:val="24"/>
              <w:lang w:val="en-GB"/>
            </w:rPr>
            <w:t>suggest</w:t>
          </w:r>
          <w:r w:rsidR="00ED7BF7">
            <w:rPr>
              <w:rFonts w:ascii="Cambria" w:hAnsi="Cambria"/>
              <w:sz w:val="24"/>
              <w:lang w:val="en-GB"/>
            </w:rPr>
            <w:t>s</w:t>
          </w:r>
          <w:r w:rsidR="009B16B1" w:rsidRPr="0039651B">
            <w:rPr>
              <w:rFonts w:ascii="Cambria" w:hAnsi="Cambria"/>
              <w:sz w:val="24"/>
              <w:lang w:val="en-GB"/>
            </w:rPr>
            <w:t xml:space="preserve"> planning horizon</w:t>
          </w:r>
          <w:r w:rsidR="00ED7BF7">
            <w:rPr>
              <w:rFonts w:ascii="Cambria" w:hAnsi="Cambria"/>
              <w:sz w:val="24"/>
              <w:lang w:val="en-GB"/>
            </w:rPr>
            <w:t xml:space="preserve">s of </w:t>
          </w:r>
          <w:r w:rsidR="009B16B1" w:rsidRPr="0039651B">
            <w:rPr>
              <w:rFonts w:ascii="Cambria" w:hAnsi="Cambria"/>
              <w:sz w:val="24"/>
              <w:lang w:val="en-GB"/>
            </w:rPr>
            <w:t>15 years</w:t>
          </w:r>
          <w:r w:rsidR="00BC42EE">
            <w:rPr>
              <w:rFonts w:ascii="Cambria" w:hAnsi="Cambria"/>
              <w:sz w:val="24"/>
              <w:lang w:val="en-GB"/>
            </w:rPr>
            <w:t>,</w:t>
          </w:r>
          <w:r w:rsidR="00BA19FF">
            <w:rPr>
              <w:rFonts w:ascii="Cambria" w:hAnsi="Cambria"/>
              <w:sz w:val="24"/>
              <w:lang w:val="en-GB"/>
            </w:rPr>
            <w:t xml:space="preserve"> </w:t>
          </w:r>
          <w:r w:rsidR="00ED7BF7">
            <w:rPr>
              <w:rFonts w:ascii="Cambria" w:hAnsi="Cambria"/>
              <w:sz w:val="24"/>
              <w:lang w:val="en-GB"/>
            </w:rPr>
            <w:t xml:space="preserve">but the </w:t>
          </w:r>
          <w:r w:rsidR="00BC42EE">
            <w:rPr>
              <w:rFonts w:ascii="Cambria" w:hAnsi="Cambria"/>
              <w:sz w:val="24"/>
              <w:lang w:val="en-GB"/>
            </w:rPr>
            <w:t>nationally determined c</w:t>
          </w:r>
          <w:r w:rsidR="00454C15">
            <w:rPr>
              <w:rFonts w:ascii="Cambria" w:hAnsi="Cambria"/>
              <w:sz w:val="24"/>
              <w:lang w:val="en-GB"/>
            </w:rPr>
            <w:t xml:space="preserve">ontributions </w:t>
          </w:r>
          <w:r w:rsidR="00ED7BF7">
            <w:rPr>
              <w:rFonts w:ascii="Cambria" w:hAnsi="Cambria"/>
              <w:sz w:val="24"/>
              <w:lang w:val="en-GB"/>
            </w:rPr>
            <w:t xml:space="preserve">include </w:t>
          </w:r>
          <w:r w:rsidR="00BA19FF">
            <w:rPr>
              <w:rFonts w:ascii="Cambria" w:hAnsi="Cambria"/>
              <w:sz w:val="24"/>
              <w:lang w:val="en-GB"/>
            </w:rPr>
            <w:t>varying planning horizons.</w:t>
          </w:r>
          <w:r w:rsidR="00ED7BF7">
            <w:rPr>
              <w:rFonts w:ascii="Cambria" w:hAnsi="Cambria"/>
              <w:sz w:val="24"/>
              <w:lang w:val="en-GB"/>
            </w:rPr>
            <w:t xml:space="preserve"> S</w:t>
          </w:r>
          <w:r w:rsidR="009B16B1" w:rsidRPr="0039651B">
            <w:rPr>
              <w:rFonts w:ascii="Cambria" w:hAnsi="Cambria"/>
              <w:sz w:val="24"/>
              <w:lang w:val="en-GB"/>
            </w:rPr>
            <w:t>uch horizon</w:t>
          </w:r>
          <w:r w:rsidR="00BA19FF">
            <w:rPr>
              <w:rFonts w:ascii="Cambria" w:hAnsi="Cambria"/>
              <w:sz w:val="24"/>
              <w:lang w:val="en-GB"/>
            </w:rPr>
            <w:t>s</w:t>
          </w:r>
          <w:r w:rsidR="009B16B1" w:rsidRPr="0039651B">
            <w:rPr>
              <w:rFonts w:ascii="Cambria" w:hAnsi="Cambria"/>
              <w:sz w:val="24"/>
              <w:lang w:val="en-GB"/>
            </w:rPr>
            <w:t xml:space="preserve"> </w:t>
          </w:r>
          <w:r w:rsidR="00ED7BF7">
            <w:rPr>
              <w:rFonts w:ascii="Cambria" w:hAnsi="Cambria"/>
              <w:sz w:val="24"/>
              <w:lang w:val="en-GB"/>
            </w:rPr>
            <w:t>are</w:t>
          </w:r>
          <w:r w:rsidR="009B16B1" w:rsidRPr="0039651B">
            <w:rPr>
              <w:rFonts w:ascii="Cambria" w:hAnsi="Cambria"/>
              <w:sz w:val="24"/>
              <w:lang w:val="en-GB"/>
            </w:rPr>
            <w:t xml:space="preserve"> not </w:t>
          </w:r>
          <w:r w:rsidR="00ED7BF7">
            <w:rPr>
              <w:rFonts w:ascii="Cambria" w:hAnsi="Cambria"/>
              <w:sz w:val="24"/>
              <w:lang w:val="en-GB"/>
            </w:rPr>
            <w:t xml:space="preserve">necessarily relevant to </w:t>
          </w:r>
          <w:r w:rsidR="009B16B1" w:rsidRPr="0039651B">
            <w:rPr>
              <w:rFonts w:ascii="Cambria" w:hAnsi="Cambria"/>
              <w:sz w:val="24"/>
              <w:lang w:val="en-GB"/>
            </w:rPr>
            <w:t xml:space="preserve">national </w:t>
          </w:r>
          <w:r w:rsidR="004F7694" w:rsidRPr="0039651B">
            <w:rPr>
              <w:rFonts w:ascii="Cambria" w:hAnsi="Cambria"/>
              <w:sz w:val="24"/>
              <w:lang w:val="en-GB"/>
            </w:rPr>
            <w:t>realities</w:t>
          </w:r>
          <w:r w:rsidR="00ED7BF7">
            <w:rPr>
              <w:rFonts w:ascii="Cambria" w:hAnsi="Cambria"/>
              <w:sz w:val="24"/>
              <w:lang w:val="en-GB"/>
            </w:rPr>
            <w:t>; c</w:t>
          </w:r>
          <w:r w:rsidR="009B16B1" w:rsidRPr="0039651B">
            <w:rPr>
              <w:rFonts w:ascii="Cambria" w:hAnsi="Cambria"/>
              <w:sz w:val="24"/>
              <w:lang w:val="en-GB"/>
            </w:rPr>
            <w:t xml:space="preserve">ountries </w:t>
          </w:r>
          <w:r w:rsidR="00ED7BF7">
            <w:rPr>
              <w:rFonts w:ascii="Cambria" w:hAnsi="Cambria"/>
              <w:sz w:val="24"/>
              <w:lang w:val="en-GB"/>
            </w:rPr>
            <w:t xml:space="preserve">will </w:t>
          </w:r>
          <w:r w:rsidR="009B16B1" w:rsidRPr="0039651B">
            <w:rPr>
              <w:rFonts w:ascii="Cambria" w:hAnsi="Cambria"/>
              <w:sz w:val="24"/>
              <w:lang w:val="en-GB"/>
            </w:rPr>
            <w:t xml:space="preserve">determine </w:t>
          </w:r>
          <w:r w:rsidR="00ED7BF7">
            <w:rPr>
              <w:rFonts w:ascii="Cambria" w:hAnsi="Cambria"/>
              <w:sz w:val="24"/>
              <w:lang w:val="en-GB"/>
            </w:rPr>
            <w:t xml:space="preserve">the </w:t>
          </w:r>
          <w:r w:rsidR="009B16B1" w:rsidRPr="0039651B">
            <w:rPr>
              <w:rFonts w:ascii="Cambria" w:hAnsi="Cambria"/>
              <w:sz w:val="24"/>
              <w:lang w:val="en-GB"/>
            </w:rPr>
            <w:t xml:space="preserve">national planning horizon </w:t>
          </w:r>
          <w:r w:rsidR="00ED7BF7">
            <w:rPr>
              <w:rFonts w:ascii="Cambria" w:hAnsi="Cambria"/>
              <w:sz w:val="24"/>
              <w:lang w:val="en-GB"/>
            </w:rPr>
            <w:t xml:space="preserve">most adequate </w:t>
          </w:r>
          <w:r w:rsidR="009B16B1" w:rsidRPr="0039651B">
            <w:rPr>
              <w:rFonts w:ascii="Cambria" w:hAnsi="Cambria"/>
              <w:sz w:val="24"/>
              <w:lang w:val="en-GB"/>
            </w:rPr>
            <w:t xml:space="preserve">to national aspirations and </w:t>
          </w:r>
          <w:r w:rsidR="00ED7BF7">
            <w:rPr>
              <w:rFonts w:ascii="Cambria" w:hAnsi="Cambria"/>
              <w:sz w:val="24"/>
              <w:lang w:val="en-GB"/>
            </w:rPr>
            <w:t xml:space="preserve">development </w:t>
          </w:r>
          <w:r w:rsidR="009B16B1" w:rsidRPr="0039651B">
            <w:rPr>
              <w:rFonts w:ascii="Cambria" w:hAnsi="Cambria"/>
              <w:sz w:val="24"/>
              <w:lang w:val="en-GB"/>
            </w:rPr>
            <w:t xml:space="preserve">goals. </w:t>
          </w:r>
          <w:r w:rsidR="00ED7BF7">
            <w:rPr>
              <w:rFonts w:ascii="Cambria" w:hAnsi="Cambria"/>
              <w:sz w:val="24"/>
              <w:lang w:val="en-GB"/>
            </w:rPr>
            <w:t xml:space="preserve">Reporting of progress on the </w:t>
          </w:r>
          <w:r w:rsidR="009B16B1" w:rsidRPr="0039651B">
            <w:rPr>
              <w:rFonts w:ascii="Cambria" w:hAnsi="Cambria"/>
              <w:sz w:val="24"/>
              <w:lang w:val="en-GB"/>
            </w:rPr>
            <w:t>SDG</w:t>
          </w:r>
          <w:r w:rsidR="00ED7BF7">
            <w:rPr>
              <w:rFonts w:ascii="Cambria" w:hAnsi="Cambria"/>
              <w:sz w:val="24"/>
              <w:lang w:val="en-GB"/>
            </w:rPr>
            <w:t xml:space="preserve">s </w:t>
          </w:r>
          <w:r w:rsidR="009B16B1" w:rsidRPr="0039651B">
            <w:rPr>
              <w:rFonts w:ascii="Cambria" w:hAnsi="Cambria"/>
              <w:sz w:val="24"/>
              <w:lang w:val="en-GB"/>
            </w:rPr>
            <w:t>can always draw from more comprehensive national planning settings.</w:t>
          </w:r>
        </w:p>
        <w:p w14:paraId="6175E627" w14:textId="2C3FC560" w:rsidR="00CA0108" w:rsidRPr="007A7A4D" w:rsidRDefault="001227D3" w:rsidP="007A7A4D">
          <w:pPr>
            <w:spacing w:line="360" w:lineRule="auto"/>
            <w:rPr>
              <w:rFonts w:asciiTheme="majorHAnsi" w:hAnsiTheme="majorHAnsi"/>
              <w:sz w:val="24"/>
              <w:szCs w:val="24"/>
              <w:lang w:val="en-GB"/>
            </w:rPr>
          </w:pPr>
          <w:r>
            <w:rPr>
              <w:rFonts w:asciiTheme="majorHAnsi" w:hAnsiTheme="majorHAnsi"/>
              <w:sz w:val="24"/>
              <w:szCs w:val="24"/>
              <w:lang w:val="en-GB"/>
            </w:rPr>
            <w:t xml:space="preserve">Planning </w:t>
          </w:r>
          <w:r w:rsidR="00BC42EE">
            <w:rPr>
              <w:rFonts w:asciiTheme="majorHAnsi" w:hAnsiTheme="majorHAnsi"/>
              <w:sz w:val="24"/>
              <w:szCs w:val="24"/>
              <w:lang w:val="en-GB"/>
            </w:rPr>
            <w:t>for</w:t>
          </w:r>
          <w:r>
            <w:rPr>
              <w:rFonts w:asciiTheme="majorHAnsi" w:hAnsiTheme="majorHAnsi"/>
              <w:sz w:val="24"/>
              <w:szCs w:val="24"/>
              <w:lang w:val="en-GB"/>
            </w:rPr>
            <w:t xml:space="preserve"> the expansion of e</w:t>
          </w:r>
          <w:r w:rsidR="00CA0108" w:rsidRPr="007A7A4D">
            <w:rPr>
              <w:rFonts w:asciiTheme="majorHAnsi" w:hAnsiTheme="majorHAnsi"/>
              <w:sz w:val="24"/>
              <w:szCs w:val="24"/>
              <w:lang w:val="en-GB"/>
            </w:rPr>
            <w:t xml:space="preserve">lectricity capacity </w:t>
          </w:r>
          <w:r w:rsidR="00053137">
            <w:rPr>
              <w:rFonts w:asciiTheme="majorHAnsi" w:hAnsiTheme="majorHAnsi"/>
              <w:sz w:val="24"/>
              <w:szCs w:val="24"/>
              <w:lang w:val="en-GB"/>
            </w:rPr>
            <w:t xml:space="preserve">is </w:t>
          </w:r>
          <w:r w:rsidR="00CA0108" w:rsidRPr="007A7A4D">
            <w:rPr>
              <w:rFonts w:asciiTheme="majorHAnsi" w:hAnsiTheme="majorHAnsi"/>
              <w:sz w:val="24"/>
              <w:szCs w:val="24"/>
              <w:lang w:val="en-GB"/>
            </w:rPr>
            <w:t>generally based on some type of least-cost optimi</w:t>
          </w:r>
          <w:r w:rsidR="00AB53AB">
            <w:rPr>
              <w:rFonts w:asciiTheme="majorHAnsi" w:hAnsiTheme="majorHAnsi"/>
              <w:sz w:val="24"/>
              <w:szCs w:val="24"/>
              <w:lang w:val="en-GB"/>
            </w:rPr>
            <w:t>z</w:t>
          </w:r>
          <w:r w:rsidR="00CA0108" w:rsidRPr="007A7A4D">
            <w:rPr>
              <w:rFonts w:asciiTheme="majorHAnsi" w:hAnsiTheme="majorHAnsi"/>
              <w:sz w:val="24"/>
              <w:szCs w:val="24"/>
              <w:lang w:val="en-GB"/>
            </w:rPr>
            <w:t xml:space="preserve">ation </w:t>
          </w:r>
          <w:r w:rsidR="00053137">
            <w:rPr>
              <w:rFonts w:asciiTheme="majorHAnsi" w:hAnsiTheme="majorHAnsi"/>
              <w:sz w:val="24"/>
              <w:szCs w:val="24"/>
              <w:lang w:val="en-GB"/>
            </w:rPr>
            <w:t>exercise</w:t>
          </w:r>
          <w:r w:rsidR="00AB53AB">
            <w:rPr>
              <w:rFonts w:asciiTheme="majorHAnsi" w:hAnsiTheme="majorHAnsi"/>
              <w:sz w:val="24"/>
              <w:szCs w:val="24"/>
              <w:lang w:val="en-GB"/>
            </w:rPr>
            <w:t>,</w:t>
          </w:r>
          <w:r w:rsidR="00053137">
            <w:rPr>
              <w:rFonts w:asciiTheme="majorHAnsi" w:hAnsiTheme="majorHAnsi"/>
              <w:sz w:val="24"/>
              <w:szCs w:val="24"/>
              <w:lang w:val="en-GB"/>
            </w:rPr>
            <w:t xml:space="preserve"> </w:t>
          </w:r>
          <w:r w:rsidR="00CA0108" w:rsidRPr="007A7A4D">
            <w:rPr>
              <w:rFonts w:asciiTheme="majorHAnsi" w:hAnsiTheme="majorHAnsi"/>
              <w:sz w:val="24"/>
              <w:szCs w:val="24"/>
              <w:lang w:val="en-GB"/>
            </w:rPr>
            <w:t>given various constraints that mirror existing physical infrastructure conditions, access to finance, public policy regarding environment</w:t>
          </w:r>
          <w:r w:rsidR="008963F2">
            <w:rPr>
              <w:rFonts w:asciiTheme="majorHAnsi" w:hAnsiTheme="majorHAnsi"/>
              <w:sz w:val="24"/>
              <w:szCs w:val="24"/>
              <w:lang w:val="en-GB"/>
            </w:rPr>
            <w:t>al</w:t>
          </w:r>
          <w:r w:rsidR="00CA0108" w:rsidRPr="007A7A4D">
            <w:rPr>
              <w:rFonts w:asciiTheme="majorHAnsi" w:hAnsiTheme="majorHAnsi"/>
              <w:sz w:val="24"/>
              <w:szCs w:val="24"/>
              <w:lang w:val="en-GB"/>
            </w:rPr>
            <w:t xml:space="preserve"> protection or energy security considerations. </w:t>
          </w:r>
        </w:p>
        <w:p w14:paraId="030B469B" w14:textId="424CF811" w:rsidR="00CA0108" w:rsidRPr="007A7A4D" w:rsidRDefault="00CA0108" w:rsidP="007A7A4D">
          <w:pPr>
            <w:spacing w:line="360" w:lineRule="auto"/>
            <w:rPr>
              <w:rFonts w:asciiTheme="majorHAnsi" w:hAnsiTheme="majorHAnsi"/>
              <w:sz w:val="24"/>
              <w:szCs w:val="24"/>
              <w:lang w:val="en-GB"/>
            </w:rPr>
          </w:pPr>
          <w:r w:rsidRPr="007A7A4D">
            <w:rPr>
              <w:rFonts w:asciiTheme="majorHAnsi" w:hAnsiTheme="majorHAnsi"/>
              <w:sz w:val="24"/>
              <w:szCs w:val="24"/>
              <w:lang w:val="en-GB"/>
            </w:rPr>
            <w:t xml:space="preserve">Energy </w:t>
          </w:r>
          <w:r w:rsidR="00D42B04" w:rsidRPr="007A7A4D">
            <w:rPr>
              <w:rFonts w:asciiTheme="majorHAnsi" w:hAnsiTheme="majorHAnsi"/>
              <w:sz w:val="24"/>
              <w:szCs w:val="24"/>
              <w:lang w:val="en-GB"/>
            </w:rPr>
            <w:t>modelling</w:t>
          </w:r>
          <w:r w:rsidRPr="007A7A4D">
            <w:rPr>
              <w:rFonts w:asciiTheme="majorHAnsi" w:hAnsiTheme="majorHAnsi"/>
              <w:sz w:val="24"/>
              <w:szCs w:val="24"/>
              <w:lang w:val="en-GB"/>
            </w:rPr>
            <w:t xml:space="preserve"> </w:t>
          </w:r>
          <w:r w:rsidR="00CF7A53" w:rsidRPr="007A7A4D">
            <w:rPr>
              <w:rFonts w:asciiTheme="majorHAnsi" w:hAnsiTheme="majorHAnsi"/>
              <w:sz w:val="24"/>
              <w:szCs w:val="24"/>
              <w:lang w:val="en-GB"/>
            </w:rPr>
            <w:t>is</w:t>
          </w:r>
          <w:r w:rsidRPr="007A7A4D">
            <w:rPr>
              <w:rFonts w:asciiTheme="majorHAnsi" w:hAnsiTheme="majorHAnsi"/>
              <w:sz w:val="24"/>
              <w:szCs w:val="24"/>
              <w:lang w:val="en-GB"/>
            </w:rPr>
            <w:t xml:space="preserve"> data</w:t>
          </w:r>
          <w:r w:rsidR="008963F2">
            <w:rPr>
              <w:rFonts w:asciiTheme="majorHAnsi" w:hAnsiTheme="majorHAnsi"/>
              <w:sz w:val="24"/>
              <w:szCs w:val="24"/>
              <w:lang w:val="en-GB"/>
            </w:rPr>
            <w:t xml:space="preserve"> </w:t>
          </w:r>
          <w:r w:rsidRPr="007A7A4D">
            <w:rPr>
              <w:rFonts w:asciiTheme="majorHAnsi" w:hAnsiTheme="majorHAnsi"/>
              <w:sz w:val="24"/>
              <w:szCs w:val="24"/>
              <w:lang w:val="en-GB"/>
            </w:rPr>
            <w:t xml:space="preserve">intensive. </w:t>
          </w:r>
          <w:r w:rsidR="00E2273B" w:rsidRPr="007A7A4D">
            <w:rPr>
              <w:rFonts w:asciiTheme="majorHAnsi" w:hAnsiTheme="majorHAnsi"/>
              <w:sz w:val="24"/>
              <w:szCs w:val="24"/>
              <w:lang w:val="en-GB"/>
            </w:rPr>
            <w:t xml:space="preserve">Data paucity and quality </w:t>
          </w:r>
          <w:r w:rsidR="00827145">
            <w:rPr>
              <w:rFonts w:asciiTheme="majorHAnsi" w:hAnsiTheme="majorHAnsi"/>
              <w:sz w:val="24"/>
              <w:szCs w:val="24"/>
              <w:lang w:val="en-GB"/>
            </w:rPr>
            <w:t xml:space="preserve">are </w:t>
          </w:r>
          <w:r w:rsidR="00E2273B" w:rsidRPr="007A7A4D">
            <w:rPr>
              <w:rFonts w:asciiTheme="majorHAnsi" w:hAnsiTheme="majorHAnsi"/>
              <w:sz w:val="24"/>
              <w:szCs w:val="24"/>
              <w:lang w:val="en-GB"/>
            </w:rPr>
            <w:t>challenge</w:t>
          </w:r>
          <w:r w:rsidR="00E2273B">
            <w:rPr>
              <w:rFonts w:asciiTheme="majorHAnsi" w:hAnsiTheme="majorHAnsi"/>
              <w:sz w:val="24"/>
              <w:szCs w:val="24"/>
              <w:lang w:val="en-GB"/>
            </w:rPr>
            <w:t>s</w:t>
          </w:r>
          <w:r w:rsidR="00E2273B" w:rsidRPr="007A7A4D">
            <w:rPr>
              <w:rFonts w:asciiTheme="majorHAnsi" w:hAnsiTheme="majorHAnsi"/>
              <w:sz w:val="24"/>
              <w:szCs w:val="24"/>
              <w:lang w:val="en-GB"/>
            </w:rPr>
            <w:t xml:space="preserve"> in many developing countries. </w:t>
          </w:r>
          <w:r w:rsidRPr="007A7A4D">
            <w:rPr>
              <w:rFonts w:asciiTheme="majorHAnsi" w:hAnsiTheme="majorHAnsi"/>
              <w:sz w:val="24"/>
              <w:szCs w:val="24"/>
              <w:lang w:val="en-GB"/>
            </w:rPr>
            <w:t xml:space="preserve">A reliable and comprehensive information base is </w:t>
          </w:r>
          <w:r w:rsidR="009B16B1" w:rsidRPr="007A7A4D">
            <w:rPr>
              <w:rFonts w:asciiTheme="majorHAnsi" w:hAnsiTheme="majorHAnsi"/>
              <w:sz w:val="24"/>
              <w:szCs w:val="24"/>
              <w:lang w:val="en-GB"/>
            </w:rPr>
            <w:t xml:space="preserve">always the ideal situation </w:t>
          </w:r>
          <w:r w:rsidRPr="007A7A4D">
            <w:rPr>
              <w:rFonts w:asciiTheme="majorHAnsi" w:hAnsiTheme="majorHAnsi"/>
              <w:sz w:val="24"/>
              <w:szCs w:val="24"/>
              <w:lang w:val="en-GB"/>
            </w:rPr>
            <w:t>to set targets and monitor outcomes, to design policies, to make evidence-based decisions, and to enable consumers to make informed choices</w:t>
          </w:r>
          <w:r w:rsidR="008D6DCD" w:rsidRPr="007A7A4D">
            <w:rPr>
              <w:rFonts w:asciiTheme="majorHAnsi" w:hAnsiTheme="majorHAnsi"/>
              <w:sz w:val="24"/>
              <w:szCs w:val="24"/>
              <w:lang w:val="en-GB"/>
            </w:rPr>
            <w:t xml:space="preserve">. </w:t>
          </w:r>
          <w:r w:rsidR="00053137">
            <w:rPr>
              <w:rFonts w:asciiTheme="majorHAnsi" w:hAnsiTheme="majorHAnsi"/>
              <w:sz w:val="24"/>
              <w:szCs w:val="24"/>
              <w:lang w:val="en-GB"/>
            </w:rPr>
            <w:t>U</w:t>
          </w:r>
          <w:r w:rsidR="008D6DCD" w:rsidRPr="007A7A4D">
            <w:rPr>
              <w:rFonts w:asciiTheme="majorHAnsi" w:hAnsiTheme="majorHAnsi"/>
              <w:sz w:val="24"/>
              <w:szCs w:val="24"/>
              <w:lang w:val="en-GB"/>
            </w:rPr>
            <w:t xml:space="preserve">nreliable and inconsistent national statistics limit cross-country analysis and undermine efforts to implement global or regional programmes. </w:t>
          </w:r>
          <w:r w:rsidRPr="007A7A4D">
            <w:rPr>
              <w:rFonts w:asciiTheme="majorHAnsi" w:hAnsiTheme="majorHAnsi"/>
              <w:sz w:val="24"/>
              <w:szCs w:val="24"/>
              <w:lang w:val="en-GB"/>
            </w:rPr>
            <w:t>Still, a lack of data is no justification for delay</w:t>
          </w:r>
          <w:r w:rsidR="00BC42EE">
            <w:rPr>
              <w:rFonts w:asciiTheme="majorHAnsi" w:hAnsiTheme="majorHAnsi"/>
              <w:sz w:val="24"/>
              <w:szCs w:val="24"/>
              <w:lang w:val="en-GB"/>
            </w:rPr>
            <w:t xml:space="preserve"> in</w:t>
          </w:r>
          <w:r w:rsidRPr="007A7A4D">
            <w:rPr>
              <w:rFonts w:asciiTheme="majorHAnsi" w:hAnsiTheme="majorHAnsi"/>
              <w:sz w:val="24"/>
              <w:szCs w:val="24"/>
              <w:lang w:val="en-GB"/>
            </w:rPr>
            <w:t xml:space="preserve"> building national energy planning capability and developing energy plans. </w:t>
          </w:r>
          <w:r w:rsidR="00421494" w:rsidRPr="007A7A4D">
            <w:rPr>
              <w:rFonts w:asciiTheme="majorHAnsi" w:hAnsiTheme="majorHAnsi"/>
              <w:sz w:val="24"/>
              <w:szCs w:val="24"/>
              <w:lang w:val="en-GB"/>
            </w:rPr>
            <w:t>S</w:t>
          </w:r>
          <w:r w:rsidR="009B16B1" w:rsidRPr="007A7A4D">
            <w:rPr>
              <w:rFonts w:asciiTheme="majorHAnsi" w:hAnsiTheme="majorHAnsi"/>
              <w:sz w:val="24"/>
              <w:szCs w:val="24"/>
              <w:lang w:val="en-GB"/>
            </w:rPr>
            <w:t xml:space="preserve">ome data, even if imperfect, </w:t>
          </w:r>
          <w:r w:rsidR="008963F2">
            <w:rPr>
              <w:rFonts w:asciiTheme="majorHAnsi" w:hAnsiTheme="majorHAnsi"/>
              <w:sz w:val="24"/>
              <w:szCs w:val="24"/>
              <w:lang w:val="en-GB"/>
            </w:rPr>
            <w:t>are</w:t>
          </w:r>
          <w:r w:rsidR="009B16B1" w:rsidRPr="007A7A4D">
            <w:rPr>
              <w:rFonts w:asciiTheme="majorHAnsi" w:hAnsiTheme="majorHAnsi"/>
              <w:sz w:val="24"/>
              <w:szCs w:val="24"/>
              <w:lang w:val="en-GB"/>
            </w:rPr>
            <w:t xml:space="preserve"> better than no data, and some initial modelling is better than no modelling at all. </w:t>
          </w:r>
          <w:r w:rsidRPr="007A7A4D">
            <w:rPr>
              <w:rFonts w:asciiTheme="majorHAnsi" w:hAnsiTheme="majorHAnsi"/>
              <w:sz w:val="24"/>
              <w:szCs w:val="24"/>
              <w:lang w:val="en-GB"/>
            </w:rPr>
            <w:t>Missing data can be derived from first principles or estimates</w:t>
          </w:r>
          <w:r w:rsidR="00421494" w:rsidRPr="007A7A4D">
            <w:rPr>
              <w:rFonts w:asciiTheme="majorHAnsi" w:hAnsiTheme="majorHAnsi"/>
              <w:sz w:val="24"/>
              <w:szCs w:val="24"/>
              <w:lang w:val="en-GB"/>
            </w:rPr>
            <w:t xml:space="preserve"> and still inform decision</w:t>
          </w:r>
          <w:r w:rsidR="008963F2">
            <w:rPr>
              <w:rFonts w:asciiTheme="majorHAnsi" w:hAnsiTheme="majorHAnsi"/>
              <w:sz w:val="24"/>
              <w:szCs w:val="24"/>
              <w:lang w:val="en-GB"/>
            </w:rPr>
            <w:t>-</w:t>
          </w:r>
          <w:r w:rsidR="00421494" w:rsidRPr="007A7A4D">
            <w:rPr>
              <w:rFonts w:asciiTheme="majorHAnsi" w:hAnsiTheme="majorHAnsi"/>
              <w:sz w:val="24"/>
              <w:szCs w:val="24"/>
              <w:lang w:val="en-GB"/>
            </w:rPr>
            <w:t xml:space="preserve">making, provided that data </w:t>
          </w:r>
          <w:r w:rsidR="008963F2">
            <w:rPr>
              <w:rFonts w:asciiTheme="majorHAnsi" w:hAnsiTheme="majorHAnsi"/>
              <w:sz w:val="24"/>
              <w:szCs w:val="24"/>
              <w:lang w:val="en-GB"/>
            </w:rPr>
            <w:t>are</w:t>
          </w:r>
          <w:r w:rsidR="00421494" w:rsidRPr="007A7A4D">
            <w:rPr>
              <w:rFonts w:asciiTheme="majorHAnsi" w:hAnsiTheme="majorHAnsi"/>
              <w:sz w:val="24"/>
              <w:szCs w:val="24"/>
              <w:lang w:val="en-GB"/>
            </w:rPr>
            <w:t xml:space="preserve"> openly and transparently discussed</w:t>
          </w:r>
          <w:r w:rsidR="008963F2">
            <w:rPr>
              <w:rFonts w:asciiTheme="majorHAnsi" w:hAnsiTheme="majorHAnsi"/>
              <w:sz w:val="24"/>
              <w:szCs w:val="24"/>
              <w:lang w:val="en-GB"/>
            </w:rPr>
            <w:t>, and</w:t>
          </w:r>
          <w:r w:rsidR="00421494" w:rsidRPr="007A7A4D">
            <w:rPr>
              <w:rFonts w:asciiTheme="majorHAnsi" w:hAnsiTheme="majorHAnsi"/>
              <w:sz w:val="24"/>
              <w:szCs w:val="24"/>
              <w:lang w:val="en-GB"/>
            </w:rPr>
            <w:t xml:space="preserve"> modelling results can be adequately interpreted. In any event, preliminary data can always be </w:t>
          </w:r>
          <w:r w:rsidRPr="007A7A4D">
            <w:rPr>
              <w:rFonts w:asciiTheme="majorHAnsi" w:hAnsiTheme="majorHAnsi"/>
              <w:sz w:val="24"/>
              <w:szCs w:val="24"/>
              <w:lang w:val="en-GB"/>
            </w:rPr>
            <w:t>used as placeholders until better data become available.</w:t>
          </w:r>
        </w:p>
        <w:p w14:paraId="62A05304" w14:textId="24CB748C" w:rsidR="00CA0108" w:rsidRPr="00391939" w:rsidRDefault="005B6945" w:rsidP="007A7A4D">
          <w:pPr>
            <w:spacing w:line="360" w:lineRule="auto"/>
            <w:rPr>
              <w:rFonts w:asciiTheme="majorHAnsi" w:hAnsiTheme="majorHAnsi"/>
              <w:sz w:val="24"/>
              <w:szCs w:val="24"/>
              <w:lang w:val="en-GB"/>
            </w:rPr>
          </w:pPr>
          <w:r w:rsidRPr="005B6945">
            <w:rPr>
              <w:rFonts w:ascii="Cambria" w:hAnsi="Cambria"/>
              <w:sz w:val="24"/>
              <w:lang w:val="en-GB"/>
            </w:rPr>
            <w:t>Modelling</w:t>
          </w:r>
          <w:r w:rsidR="008D6DCD" w:rsidRPr="0039651B">
            <w:rPr>
              <w:rFonts w:ascii="Cambria" w:hAnsi="Cambria"/>
              <w:sz w:val="24"/>
              <w:lang w:val="en-GB"/>
            </w:rPr>
            <w:t xml:space="preserve"> require</w:t>
          </w:r>
          <w:r w:rsidR="00421494" w:rsidRPr="0039651B">
            <w:rPr>
              <w:rFonts w:ascii="Cambria" w:hAnsi="Cambria"/>
              <w:sz w:val="24"/>
              <w:lang w:val="en-GB"/>
            </w:rPr>
            <w:t>s</w:t>
          </w:r>
          <w:r w:rsidR="008D6DCD" w:rsidRPr="0039651B">
            <w:rPr>
              <w:rFonts w:ascii="Cambria" w:hAnsi="Cambria"/>
              <w:sz w:val="24"/>
              <w:lang w:val="en-GB"/>
            </w:rPr>
            <w:t xml:space="preserve"> </w:t>
          </w:r>
          <w:r w:rsidR="00017017">
            <w:rPr>
              <w:rFonts w:ascii="Cambria" w:hAnsi="Cambria"/>
              <w:sz w:val="24"/>
              <w:lang w:val="en-GB"/>
            </w:rPr>
            <w:t xml:space="preserve">use of </w:t>
          </w:r>
          <w:r w:rsidR="00421494" w:rsidRPr="0039651B">
            <w:rPr>
              <w:rFonts w:ascii="Cambria" w:hAnsi="Cambria"/>
              <w:sz w:val="24"/>
              <w:lang w:val="en-GB"/>
            </w:rPr>
            <w:t xml:space="preserve">the best </w:t>
          </w:r>
          <w:r w:rsidR="008D6DCD" w:rsidRPr="0039651B">
            <w:rPr>
              <w:rFonts w:ascii="Cambria" w:hAnsi="Cambria"/>
              <w:sz w:val="24"/>
              <w:lang w:val="en-GB"/>
            </w:rPr>
            <w:t xml:space="preserve">data </w:t>
          </w:r>
          <w:r w:rsidR="00421494" w:rsidRPr="0039651B">
            <w:rPr>
              <w:rFonts w:ascii="Cambria" w:hAnsi="Cambria"/>
              <w:sz w:val="24"/>
              <w:lang w:val="en-GB"/>
            </w:rPr>
            <w:t xml:space="preserve">available </w:t>
          </w:r>
          <w:r w:rsidR="008D6DCD" w:rsidRPr="0039651B">
            <w:rPr>
              <w:rFonts w:ascii="Cambria" w:hAnsi="Cambria"/>
              <w:sz w:val="24"/>
              <w:lang w:val="en-GB"/>
            </w:rPr>
            <w:t>describ</w:t>
          </w:r>
          <w:r w:rsidR="00421494" w:rsidRPr="0039651B">
            <w:rPr>
              <w:rFonts w:ascii="Cambria" w:hAnsi="Cambria"/>
              <w:sz w:val="24"/>
              <w:lang w:val="en-GB"/>
            </w:rPr>
            <w:t>ing</w:t>
          </w:r>
          <w:r w:rsidR="008D6DCD" w:rsidRPr="0039651B">
            <w:rPr>
              <w:rFonts w:ascii="Cambria" w:hAnsi="Cambria"/>
              <w:sz w:val="24"/>
              <w:lang w:val="en-GB"/>
            </w:rPr>
            <w:t xml:space="preserve"> the existing electricity supply system and the drivers of energy demand</w:t>
          </w:r>
          <w:r w:rsidR="00421494" w:rsidRPr="0039651B">
            <w:rPr>
              <w:rFonts w:ascii="Cambria" w:hAnsi="Cambria"/>
              <w:sz w:val="24"/>
              <w:lang w:val="en-GB"/>
            </w:rPr>
            <w:t xml:space="preserve"> as well as the best possible estimates o</w:t>
          </w:r>
          <w:r w:rsidR="00017017">
            <w:rPr>
              <w:rFonts w:ascii="Cambria" w:hAnsi="Cambria"/>
              <w:sz w:val="24"/>
              <w:lang w:val="en-GB"/>
            </w:rPr>
            <w:t xml:space="preserve">n </w:t>
          </w:r>
          <w:r w:rsidR="00421494" w:rsidRPr="0039651B">
            <w:rPr>
              <w:rFonts w:ascii="Cambria" w:hAnsi="Cambria"/>
              <w:sz w:val="24"/>
              <w:lang w:val="en-GB"/>
            </w:rPr>
            <w:t>the evolution of the energy system, i.e.</w:t>
          </w:r>
          <w:r w:rsidR="008963F2">
            <w:rPr>
              <w:rFonts w:ascii="Cambria" w:hAnsi="Cambria"/>
              <w:sz w:val="24"/>
              <w:lang w:val="en-GB"/>
            </w:rPr>
            <w:t>, the</w:t>
          </w:r>
          <w:r w:rsidR="00421494" w:rsidRPr="0039651B">
            <w:rPr>
              <w:rFonts w:ascii="Cambria" w:hAnsi="Cambria"/>
              <w:sz w:val="24"/>
              <w:lang w:val="en-GB"/>
            </w:rPr>
            <w:t xml:space="preserve"> </w:t>
          </w:r>
          <w:r w:rsidR="00017017">
            <w:rPr>
              <w:rFonts w:ascii="Cambria" w:hAnsi="Cambria"/>
              <w:sz w:val="24"/>
              <w:lang w:val="en-GB"/>
            </w:rPr>
            <w:t xml:space="preserve">best estimates </w:t>
          </w:r>
          <w:r w:rsidR="00421494" w:rsidRPr="0039651B">
            <w:rPr>
              <w:rFonts w:ascii="Cambria" w:hAnsi="Cambria"/>
              <w:sz w:val="24"/>
              <w:lang w:val="en-GB"/>
            </w:rPr>
            <w:t xml:space="preserve">of exogenous variables, </w:t>
          </w:r>
          <w:r w:rsidR="00017017">
            <w:rPr>
              <w:rFonts w:ascii="Cambria" w:hAnsi="Cambria"/>
              <w:sz w:val="24"/>
              <w:lang w:val="en-GB"/>
            </w:rPr>
            <w:t xml:space="preserve">defined as those </w:t>
          </w:r>
          <w:r w:rsidR="00421494" w:rsidRPr="0039651B">
            <w:rPr>
              <w:rFonts w:ascii="Cambria" w:hAnsi="Cambria"/>
              <w:sz w:val="24"/>
              <w:lang w:val="en-GB"/>
            </w:rPr>
            <w:t>values entered as data or parameter</w:t>
          </w:r>
          <w:r w:rsidR="00017017">
            <w:rPr>
              <w:rFonts w:ascii="Cambria" w:hAnsi="Cambria"/>
              <w:sz w:val="24"/>
              <w:lang w:val="en-GB"/>
            </w:rPr>
            <w:t>s</w:t>
          </w:r>
          <w:r w:rsidR="00421494" w:rsidRPr="0039651B">
            <w:rPr>
              <w:rFonts w:ascii="Cambria" w:hAnsi="Cambria"/>
              <w:sz w:val="24"/>
              <w:lang w:val="en-GB"/>
            </w:rPr>
            <w:t xml:space="preserve"> in the model.</w:t>
          </w:r>
          <w:r w:rsidR="00CA0108" w:rsidRPr="00391939">
            <w:rPr>
              <w:rFonts w:asciiTheme="majorHAnsi" w:hAnsiTheme="majorHAnsi"/>
              <w:sz w:val="24"/>
              <w:szCs w:val="24"/>
              <w:lang w:val="en-GB"/>
            </w:rPr>
            <w:t xml:space="preserve"> Numerous assumptions </w:t>
          </w:r>
          <w:r w:rsidR="00A8497F" w:rsidRPr="00391939">
            <w:rPr>
              <w:rFonts w:asciiTheme="majorHAnsi" w:hAnsiTheme="majorHAnsi"/>
              <w:sz w:val="24"/>
              <w:szCs w:val="24"/>
              <w:lang w:val="en-GB"/>
            </w:rPr>
            <w:t>should</w:t>
          </w:r>
          <w:r w:rsidR="00CA0108" w:rsidRPr="00391939">
            <w:rPr>
              <w:rFonts w:asciiTheme="majorHAnsi" w:hAnsiTheme="majorHAnsi"/>
              <w:sz w:val="24"/>
              <w:szCs w:val="24"/>
              <w:lang w:val="en-GB"/>
            </w:rPr>
            <w:t xml:space="preserve"> be made regarding socioeconomic development, market penetration of new technologies, technology performance</w:t>
          </w:r>
          <w:r w:rsidR="008963F2">
            <w:rPr>
              <w:rFonts w:asciiTheme="majorHAnsi" w:hAnsiTheme="majorHAnsi"/>
              <w:sz w:val="24"/>
              <w:szCs w:val="24"/>
              <w:lang w:val="en-GB"/>
            </w:rPr>
            <w:t xml:space="preserve"> and</w:t>
          </w:r>
          <w:r w:rsidR="00CA0108" w:rsidRPr="00391939">
            <w:rPr>
              <w:rFonts w:asciiTheme="majorHAnsi" w:hAnsiTheme="majorHAnsi"/>
              <w:sz w:val="24"/>
              <w:szCs w:val="24"/>
              <w:lang w:val="en-GB"/>
            </w:rPr>
            <w:t xml:space="preserve"> geopolitics (the price of oil) to mention a few. </w:t>
          </w:r>
          <w:r w:rsidR="00A8497F" w:rsidRPr="00391939">
            <w:rPr>
              <w:rFonts w:asciiTheme="majorHAnsi" w:hAnsiTheme="majorHAnsi"/>
              <w:sz w:val="24"/>
              <w:szCs w:val="24"/>
              <w:lang w:val="en-GB"/>
            </w:rPr>
            <w:t>Assumptions</w:t>
          </w:r>
          <w:r w:rsidR="00CA0108" w:rsidRPr="00391939">
            <w:rPr>
              <w:rFonts w:asciiTheme="majorHAnsi" w:hAnsiTheme="majorHAnsi"/>
              <w:sz w:val="24"/>
              <w:szCs w:val="24"/>
              <w:lang w:val="en-GB"/>
            </w:rPr>
            <w:t xml:space="preserve"> are not </w:t>
          </w:r>
          <w:r w:rsidR="00CA0108" w:rsidRPr="00391939">
            <w:rPr>
              <w:rFonts w:asciiTheme="majorHAnsi" w:hAnsiTheme="majorHAnsi"/>
              <w:sz w:val="24"/>
              <w:szCs w:val="24"/>
              <w:lang w:val="en-GB"/>
            </w:rPr>
            <w:lastRenderedPageBreak/>
            <w:t xml:space="preserve">facts, hence fraught with uncertainty. Modellers, therefore, use various sets of different assumptions grouped into </w:t>
          </w:r>
          <w:r w:rsidR="008343EB" w:rsidRPr="00391939">
            <w:rPr>
              <w:rFonts w:asciiTheme="majorHAnsi" w:hAnsiTheme="majorHAnsi"/>
              <w:sz w:val="24"/>
              <w:szCs w:val="24"/>
              <w:lang w:val="en-GB"/>
            </w:rPr>
            <w:t>scenarios.</w:t>
          </w:r>
        </w:p>
        <w:p w14:paraId="27E04B11" w14:textId="09E20F6C" w:rsidR="0028790C" w:rsidRPr="00BE1DB2" w:rsidRDefault="0028790C" w:rsidP="00BE1DB2">
          <w:pPr>
            <w:pStyle w:val="Heading1"/>
            <w:numPr>
              <w:ilvl w:val="0"/>
              <w:numId w:val="24"/>
            </w:numPr>
            <w:jc w:val="center"/>
            <w:rPr>
              <w:rFonts w:asciiTheme="majorHAnsi" w:hAnsiTheme="majorHAnsi"/>
              <w:b/>
              <w:sz w:val="28"/>
              <w:lang w:val="en-GB"/>
            </w:rPr>
          </w:pPr>
          <w:bookmarkStart w:id="28" w:name="_Toc468293133"/>
          <w:bookmarkStart w:id="29" w:name="_Toc479423929"/>
          <w:r w:rsidRPr="00BE1DB2">
            <w:rPr>
              <w:rFonts w:asciiTheme="majorHAnsi" w:hAnsiTheme="majorHAnsi"/>
              <w:b/>
              <w:sz w:val="28"/>
              <w:lang w:val="en-GB"/>
            </w:rPr>
            <w:t>Introduction to OSeMOSYS and MoManI</w:t>
          </w:r>
          <w:bookmarkEnd w:id="28"/>
          <w:bookmarkEnd w:id="29"/>
        </w:p>
        <w:p w14:paraId="7145478F" w14:textId="476D0600" w:rsidR="008A3C88" w:rsidRPr="00BE1DB2" w:rsidRDefault="008A3C88" w:rsidP="008A3C88">
          <w:pPr>
            <w:rPr>
              <w:lang w:val="en-GB"/>
            </w:rPr>
          </w:pPr>
        </w:p>
        <w:p w14:paraId="3648E48E" w14:textId="2C42DBDA" w:rsidR="008A3C88" w:rsidRPr="00BE1DB2" w:rsidRDefault="0028790C" w:rsidP="0028790C">
          <w:pPr>
            <w:pStyle w:val="Heading2"/>
            <w:rPr>
              <w:rFonts w:asciiTheme="majorHAnsi" w:hAnsiTheme="majorHAnsi"/>
              <w:sz w:val="24"/>
              <w:lang w:val="en-GB"/>
            </w:rPr>
          </w:pPr>
          <w:bookmarkStart w:id="30" w:name="_Toc468293134"/>
          <w:bookmarkStart w:id="31" w:name="_Toc479423930"/>
          <w:r w:rsidRPr="00BE1DB2">
            <w:rPr>
              <w:rFonts w:asciiTheme="majorHAnsi" w:hAnsiTheme="majorHAnsi"/>
              <w:sz w:val="24"/>
              <w:lang w:val="en-GB"/>
            </w:rPr>
            <w:t>OSeMOSYS: The Open</w:t>
          </w:r>
          <w:r w:rsidR="00DD706F">
            <w:rPr>
              <w:rFonts w:asciiTheme="majorHAnsi" w:hAnsiTheme="majorHAnsi"/>
              <w:sz w:val="24"/>
              <w:lang w:val="en-GB"/>
            </w:rPr>
            <w:t>-</w:t>
          </w:r>
          <w:r w:rsidRPr="00BE1DB2">
            <w:rPr>
              <w:rFonts w:asciiTheme="majorHAnsi" w:hAnsiTheme="majorHAnsi"/>
              <w:sz w:val="24"/>
              <w:lang w:val="en-GB"/>
            </w:rPr>
            <w:t>Source Energy Model</w:t>
          </w:r>
          <w:r w:rsidR="008963F2">
            <w:rPr>
              <w:rFonts w:asciiTheme="majorHAnsi" w:hAnsiTheme="majorHAnsi"/>
              <w:sz w:val="24"/>
              <w:lang w:val="en-GB"/>
            </w:rPr>
            <w:t>L</w:t>
          </w:r>
          <w:r w:rsidRPr="00BE1DB2">
            <w:rPr>
              <w:rFonts w:asciiTheme="majorHAnsi" w:hAnsiTheme="majorHAnsi"/>
              <w:sz w:val="24"/>
              <w:lang w:val="en-GB"/>
            </w:rPr>
            <w:t>ing System</w:t>
          </w:r>
          <w:bookmarkEnd w:id="30"/>
          <w:bookmarkEnd w:id="31"/>
        </w:p>
        <w:p w14:paraId="69405EED" w14:textId="1BF90E7E" w:rsidR="008D6DCD" w:rsidRDefault="00485D3E" w:rsidP="007A7A4D">
          <w:pPr>
            <w:spacing w:line="360" w:lineRule="auto"/>
            <w:rPr>
              <w:rFonts w:ascii="Cambria" w:hAnsi="Cambria"/>
              <w:sz w:val="24"/>
              <w:lang w:val="en-GB"/>
            </w:rPr>
          </w:pPr>
          <w:r w:rsidRPr="00391939">
            <w:rPr>
              <w:rFonts w:asciiTheme="majorHAnsi" w:hAnsiTheme="majorHAnsi"/>
              <w:sz w:val="24"/>
              <w:szCs w:val="24"/>
              <w:lang w:val="en-GB"/>
            </w:rPr>
            <w:t>Several</w:t>
          </w:r>
          <w:r w:rsidR="0028790C" w:rsidRPr="00391939">
            <w:rPr>
              <w:rFonts w:asciiTheme="majorHAnsi" w:hAnsiTheme="majorHAnsi"/>
              <w:sz w:val="24"/>
              <w:szCs w:val="24"/>
              <w:lang w:val="en-GB"/>
            </w:rPr>
            <w:t xml:space="preserve"> energy and electricity system models exist with varying degrees of sophistication, data requirements and challenges for newcomers to master the codes. They often require substantial investment in terms of human resource development (education) and model software acquisition before analysts </w:t>
          </w:r>
          <w:r w:rsidRPr="00391939">
            <w:rPr>
              <w:rFonts w:asciiTheme="majorHAnsi" w:hAnsiTheme="majorHAnsi"/>
              <w:sz w:val="24"/>
              <w:szCs w:val="24"/>
              <w:lang w:val="en-GB"/>
            </w:rPr>
            <w:t>can</w:t>
          </w:r>
          <w:r w:rsidR="0028790C" w:rsidRPr="00391939">
            <w:rPr>
              <w:rFonts w:asciiTheme="majorHAnsi" w:hAnsiTheme="majorHAnsi"/>
              <w:sz w:val="24"/>
              <w:szCs w:val="24"/>
              <w:lang w:val="en-GB"/>
            </w:rPr>
            <w:t xml:space="preserve"> use the model or </w:t>
          </w:r>
          <w:r w:rsidR="00421494" w:rsidRPr="00391939">
            <w:rPr>
              <w:rFonts w:asciiTheme="majorHAnsi" w:hAnsiTheme="majorHAnsi"/>
              <w:sz w:val="24"/>
              <w:szCs w:val="24"/>
              <w:lang w:val="en-GB"/>
            </w:rPr>
            <w:t xml:space="preserve">arrive </w:t>
          </w:r>
          <w:r w:rsidR="008963F2">
            <w:rPr>
              <w:rFonts w:asciiTheme="majorHAnsi" w:hAnsiTheme="majorHAnsi"/>
              <w:sz w:val="24"/>
              <w:szCs w:val="24"/>
              <w:lang w:val="en-GB"/>
            </w:rPr>
            <w:t>at</w:t>
          </w:r>
          <w:r w:rsidR="00421494" w:rsidRPr="00391939">
            <w:rPr>
              <w:rFonts w:asciiTheme="majorHAnsi" w:hAnsiTheme="majorHAnsi"/>
              <w:sz w:val="24"/>
              <w:szCs w:val="24"/>
              <w:lang w:val="en-GB"/>
            </w:rPr>
            <w:t xml:space="preserve"> </w:t>
          </w:r>
          <w:r w:rsidR="008D6DCD" w:rsidRPr="0039651B">
            <w:rPr>
              <w:rFonts w:ascii="Cambria" w:hAnsi="Cambria"/>
              <w:sz w:val="24"/>
              <w:lang w:val="en-GB"/>
            </w:rPr>
            <w:t xml:space="preserve">a stage where they can administer major changes to the model structure or add new features. </w:t>
          </w:r>
        </w:p>
        <w:p w14:paraId="3086F085" w14:textId="426C87FC" w:rsidR="007A7A4D" w:rsidRPr="0039651B" w:rsidRDefault="000F180D" w:rsidP="007A7A4D">
          <w:pPr>
            <w:spacing w:line="360" w:lineRule="auto"/>
            <w:rPr>
              <w:rFonts w:ascii="Cambria" w:hAnsi="Cambria"/>
              <w:sz w:val="24"/>
              <w:lang w:val="en-GB"/>
            </w:rPr>
          </w:pPr>
          <w:r w:rsidRPr="00391939">
            <w:rPr>
              <w:noProof/>
            </w:rPr>
            <mc:AlternateContent>
              <mc:Choice Requires="wps">
                <w:drawing>
                  <wp:anchor distT="0" distB="0" distL="114300" distR="114300" simplePos="0" relativeHeight="251659776" behindDoc="0" locked="0" layoutInCell="1" allowOverlap="1" wp14:anchorId="40CB556C" wp14:editId="6AD95703">
                    <wp:simplePos x="0" y="0"/>
                    <wp:positionH relativeFrom="margin">
                      <wp:posOffset>2943225</wp:posOffset>
                    </wp:positionH>
                    <wp:positionV relativeFrom="paragraph">
                      <wp:posOffset>74930</wp:posOffset>
                    </wp:positionV>
                    <wp:extent cx="3009900" cy="17049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7049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8E50C72" w14:textId="55AA9F5A" w:rsidR="009016A6" w:rsidRPr="002720E0" w:rsidRDefault="009016A6" w:rsidP="002720E0">
                                <w:pPr>
                                  <w:spacing w:line="360" w:lineRule="auto"/>
                                  <w:jc w:val="center"/>
                                  <w:rPr>
                                    <w:rFonts w:asciiTheme="majorHAnsi" w:hAnsiTheme="majorHAnsi"/>
                                    <w:b/>
                                    <w:color w:val="1F497D" w:themeColor="text2"/>
                                    <w:sz w:val="24"/>
                                    <w:szCs w:val="24"/>
                                    <w:lang w:val="en-GB"/>
                                  </w:rPr>
                                </w:pPr>
                                <w:r>
                                  <w:rPr>
                                    <w:rFonts w:asciiTheme="majorHAnsi" w:hAnsiTheme="majorHAnsi"/>
                                    <w:b/>
                                    <w:color w:val="1F497D" w:themeColor="text2"/>
                                    <w:sz w:val="24"/>
                                    <w:szCs w:val="24"/>
                                    <w:lang w:val="en-GB"/>
                                  </w:rPr>
                                  <w:t xml:space="preserve">Advantages of </w:t>
                                </w:r>
                                <w:r w:rsidRPr="002720E0">
                                  <w:rPr>
                                    <w:rFonts w:asciiTheme="majorHAnsi" w:hAnsiTheme="majorHAnsi"/>
                                    <w:b/>
                                    <w:color w:val="1F497D" w:themeColor="text2"/>
                                    <w:sz w:val="24"/>
                                    <w:szCs w:val="24"/>
                                    <w:lang w:val="en-GB"/>
                                  </w:rPr>
                                  <w:t>OSeMOSYS:</w:t>
                                </w:r>
                              </w:p>
                              <w:p w14:paraId="7505CD47" w14:textId="0DB0247A" w:rsidR="009016A6" w:rsidRPr="002720E0" w:rsidRDefault="009016A6" w:rsidP="002720E0">
                                <w:pPr>
                                  <w:pStyle w:val="ListParagraph"/>
                                  <w:numPr>
                                    <w:ilvl w:val="0"/>
                                    <w:numId w:val="22"/>
                                  </w:numPr>
                                  <w:spacing w:line="360" w:lineRule="auto"/>
                                  <w:rPr>
                                    <w:rFonts w:asciiTheme="majorHAnsi" w:hAnsiTheme="majorHAnsi"/>
                                    <w:b/>
                                    <w:color w:val="1F497D" w:themeColor="text2"/>
                                    <w:sz w:val="24"/>
                                    <w:szCs w:val="24"/>
                                    <w:lang w:val="en-GB"/>
                                  </w:rPr>
                                </w:pPr>
                                <w:r>
                                  <w:rPr>
                                    <w:rFonts w:asciiTheme="majorHAnsi" w:hAnsiTheme="majorHAnsi"/>
                                    <w:b/>
                                    <w:color w:val="1F497D" w:themeColor="text2"/>
                                    <w:sz w:val="24"/>
                                    <w:szCs w:val="24"/>
                                    <w:lang w:val="en-GB"/>
                                  </w:rPr>
                                  <w:t>A</w:t>
                                </w:r>
                                <w:r w:rsidRPr="002720E0">
                                  <w:rPr>
                                    <w:rFonts w:asciiTheme="majorHAnsi" w:hAnsiTheme="majorHAnsi"/>
                                    <w:b/>
                                    <w:color w:val="1F497D" w:themeColor="text2"/>
                                    <w:sz w:val="24"/>
                                    <w:szCs w:val="24"/>
                                    <w:lang w:val="en-GB"/>
                                  </w:rPr>
                                  <w:t xml:space="preserve"> minimum set of data </w:t>
                                </w:r>
                              </w:p>
                              <w:p w14:paraId="6792B69B" w14:textId="39741B8F" w:rsidR="009016A6" w:rsidRDefault="009016A6" w:rsidP="002720E0">
                                <w:pPr>
                                  <w:pStyle w:val="ListParagraph"/>
                                  <w:numPr>
                                    <w:ilvl w:val="0"/>
                                    <w:numId w:val="22"/>
                                  </w:numPr>
                                  <w:spacing w:line="360" w:lineRule="auto"/>
                                  <w:rPr>
                                    <w:rFonts w:asciiTheme="majorHAnsi" w:hAnsiTheme="majorHAnsi"/>
                                    <w:b/>
                                    <w:color w:val="1F497D" w:themeColor="text2"/>
                                    <w:sz w:val="24"/>
                                    <w:szCs w:val="24"/>
                                    <w:lang w:val="en-GB"/>
                                  </w:rPr>
                                </w:pPr>
                                <w:r>
                                  <w:rPr>
                                    <w:rFonts w:asciiTheme="majorHAnsi" w:hAnsiTheme="majorHAnsi"/>
                                    <w:b/>
                                    <w:color w:val="1F497D" w:themeColor="text2"/>
                                    <w:sz w:val="24"/>
                                    <w:szCs w:val="24"/>
                                    <w:lang w:val="en-GB"/>
                                  </w:rPr>
                                  <w:t>R</w:t>
                                </w:r>
                                <w:r w:rsidRPr="002720E0">
                                  <w:rPr>
                                    <w:rFonts w:asciiTheme="majorHAnsi" w:hAnsiTheme="majorHAnsi"/>
                                    <w:b/>
                                    <w:color w:val="1F497D" w:themeColor="text2"/>
                                    <w:sz w:val="24"/>
                                    <w:szCs w:val="24"/>
                                    <w:lang w:val="en-GB"/>
                                  </w:rPr>
                                  <w:t xml:space="preserve">educed time commitment to build and operate </w:t>
                                </w:r>
                                <w:r>
                                  <w:rPr>
                                    <w:rFonts w:asciiTheme="majorHAnsi" w:hAnsiTheme="majorHAnsi"/>
                                    <w:b/>
                                    <w:color w:val="1F497D" w:themeColor="text2"/>
                                    <w:sz w:val="24"/>
                                    <w:szCs w:val="24"/>
                                    <w:lang w:val="en-GB"/>
                                  </w:rPr>
                                  <w:t xml:space="preserve">the </w:t>
                                </w:r>
                                <w:r w:rsidRPr="002720E0">
                                  <w:rPr>
                                    <w:rFonts w:asciiTheme="majorHAnsi" w:hAnsiTheme="majorHAnsi"/>
                                    <w:b/>
                                    <w:color w:val="1F497D" w:themeColor="text2"/>
                                    <w:sz w:val="24"/>
                                    <w:szCs w:val="24"/>
                                    <w:lang w:val="en-GB"/>
                                  </w:rPr>
                                  <w:t>model</w:t>
                                </w:r>
                              </w:p>
                              <w:p w14:paraId="3A3B327F" w14:textId="633E404C" w:rsidR="009016A6" w:rsidRPr="002720E0" w:rsidRDefault="009016A6" w:rsidP="002720E0">
                                <w:pPr>
                                  <w:pStyle w:val="ListParagraph"/>
                                  <w:numPr>
                                    <w:ilvl w:val="0"/>
                                    <w:numId w:val="22"/>
                                  </w:numPr>
                                  <w:spacing w:line="360" w:lineRule="auto"/>
                                  <w:rPr>
                                    <w:rStyle w:val="Strong"/>
                                    <w:rFonts w:asciiTheme="majorHAnsi" w:hAnsiTheme="majorHAnsi"/>
                                    <w:bCs w:val="0"/>
                                    <w:color w:val="1F497D" w:themeColor="text2"/>
                                    <w:sz w:val="24"/>
                                    <w:szCs w:val="24"/>
                                    <w:lang w:val="en-GB"/>
                                  </w:rPr>
                                </w:pPr>
                                <w:r>
                                  <w:rPr>
                                    <w:rFonts w:asciiTheme="majorHAnsi" w:hAnsiTheme="majorHAnsi"/>
                                    <w:b/>
                                    <w:color w:val="1F497D" w:themeColor="text2"/>
                                    <w:sz w:val="24"/>
                                    <w:szCs w:val="24"/>
                                    <w:lang w:val="en-GB"/>
                                  </w:rPr>
                                  <w:t>No upfront financial commitment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B556C" id="_x0000_s1031" type="#_x0000_t202" style="position:absolute;margin-left:231.75pt;margin-top:5.9pt;width:237pt;height:134.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" fillcolor="white [3201]" strokecolor="#4f81bd [3204]" strokeweight="2pt">
                    <v:textbox>
                      <w:txbxContent>
                        <w:p w14:paraId="28E50C72" w14:textId="55AA9F5A" w:rsidR="009016A6" w:rsidRPr="002720E0" w:rsidRDefault="009016A6" w:rsidP="002720E0">
                          <w:pPr>
                            <w:spacing w:line="360" w:lineRule="auto"/>
                            <w:jc w:val="center"/>
                            <w:rPr>
                              <w:rFonts w:asciiTheme="majorHAnsi" w:hAnsiTheme="majorHAnsi"/>
                              <w:b/>
                              <w:color w:val="1F497D" w:themeColor="text2"/>
                              <w:sz w:val="24"/>
                              <w:szCs w:val="24"/>
                              <w:lang w:val="en-GB"/>
                            </w:rPr>
                          </w:pPr>
                          <w:r>
                            <w:rPr>
                              <w:rFonts w:asciiTheme="majorHAnsi" w:hAnsiTheme="majorHAnsi"/>
                              <w:b/>
                              <w:color w:val="1F497D" w:themeColor="text2"/>
                              <w:sz w:val="24"/>
                              <w:szCs w:val="24"/>
                              <w:lang w:val="en-GB"/>
                            </w:rPr>
                            <w:t xml:space="preserve">Advantages of </w:t>
                          </w:r>
                          <w:proofErr w:type="spellStart"/>
                          <w:r w:rsidRPr="002720E0">
                            <w:rPr>
                              <w:rFonts w:asciiTheme="majorHAnsi" w:hAnsiTheme="majorHAnsi"/>
                              <w:b/>
                              <w:color w:val="1F497D" w:themeColor="text2"/>
                              <w:sz w:val="24"/>
                              <w:szCs w:val="24"/>
                              <w:lang w:val="en-GB"/>
                            </w:rPr>
                            <w:t>OSeMOSYS</w:t>
                          </w:r>
                          <w:proofErr w:type="spellEnd"/>
                          <w:r w:rsidRPr="002720E0">
                            <w:rPr>
                              <w:rFonts w:asciiTheme="majorHAnsi" w:hAnsiTheme="majorHAnsi"/>
                              <w:b/>
                              <w:color w:val="1F497D" w:themeColor="text2"/>
                              <w:sz w:val="24"/>
                              <w:szCs w:val="24"/>
                              <w:lang w:val="en-GB"/>
                            </w:rPr>
                            <w:t>:</w:t>
                          </w:r>
                        </w:p>
                        <w:p w14:paraId="7505CD47" w14:textId="0DB0247A" w:rsidR="009016A6" w:rsidRPr="002720E0" w:rsidRDefault="009016A6" w:rsidP="002720E0">
                          <w:pPr>
                            <w:pStyle w:val="ListParagraph"/>
                            <w:numPr>
                              <w:ilvl w:val="0"/>
                              <w:numId w:val="22"/>
                            </w:numPr>
                            <w:spacing w:line="360" w:lineRule="auto"/>
                            <w:rPr>
                              <w:rFonts w:asciiTheme="majorHAnsi" w:hAnsiTheme="majorHAnsi"/>
                              <w:b/>
                              <w:color w:val="1F497D" w:themeColor="text2"/>
                              <w:sz w:val="24"/>
                              <w:szCs w:val="24"/>
                              <w:lang w:val="en-GB"/>
                            </w:rPr>
                          </w:pPr>
                          <w:r>
                            <w:rPr>
                              <w:rFonts w:asciiTheme="majorHAnsi" w:hAnsiTheme="majorHAnsi"/>
                              <w:b/>
                              <w:color w:val="1F497D" w:themeColor="text2"/>
                              <w:sz w:val="24"/>
                              <w:szCs w:val="24"/>
                              <w:lang w:val="en-GB"/>
                            </w:rPr>
                            <w:t>A</w:t>
                          </w:r>
                          <w:r w:rsidRPr="002720E0">
                            <w:rPr>
                              <w:rFonts w:asciiTheme="majorHAnsi" w:hAnsiTheme="majorHAnsi"/>
                              <w:b/>
                              <w:color w:val="1F497D" w:themeColor="text2"/>
                              <w:sz w:val="24"/>
                              <w:szCs w:val="24"/>
                              <w:lang w:val="en-GB"/>
                            </w:rPr>
                            <w:t xml:space="preserve"> minimum set of data </w:t>
                          </w:r>
                        </w:p>
                        <w:p w14:paraId="6792B69B" w14:textId="39741B8F" w:rsidR="009016A6" w:rsidRDefault="009016A6" w:rsidP="002720E0">
                          <w:pPr>
                            <w:pStyle w:val="ListParagraph"/>
                            <w:numPr>
                              <w:ilvl w:val="0"/>
                              <w:numId w:val="22"/>
                            </w:numPr>
                            <w:spacing w:line="360" w:lineRule="auto"/>
                            <w:rPr>
                              <w:rFonts w:asciiTheme="majorHAnsi" w:hAnsiTheme="majorHAnsi"/>
                              <w:b/>
                              <w:color w:val="1F497D" w:themeColor="text2"/>
                              <w:sz w:val="24"/>
                              <w:szCs w:val="24"/>
                              <w:lang w:val="en-GB"/>
                            </w:rPr>
                          </w:pPr>
                          <w:r>
                            <w:rPr>
                              <w:rFonts w:asciiTheme="majorHAnsi" w:hAnsiTheme="majorHAnsi"/>
                              <w:b/>
                              <w:color w:val="1F497D" w:themeColor="text2"/>
                              <w:sz w:val="24"/>
                              <w:szCs w:val="24"/>
                              <w:lang w:val="en-GB"/>
                            </w:rPr>
                            <w:t>R</w:t>
                          </w:r>
                          <w:r w:rsidRPr="002720E0">
                            <w:rPr>
                              <w:rFonts w:asciiTheme="majorHAnsi" w:hAnsiTheme="majorHAnsi"/>
                              <w:b/>
                              <w:color w:val="1F497D" w:themeColor="text2"/>
                              <w:sz w:val="24"/>
                              <w:szCs w:val="24"/>
                              <w:lang w:val="en-GB"/>
                            </w:rPr>
                            <w:t xml:space="preserve">educed time commitment to build and operate </w:t>
                          </w:r>
                          <w:r>
                            <w:rPr>
                              <w:rFonts w:asciiTheme="majorHAnsi" w:hAnsiTheme="majorHAnsi"/>
                              <w:b/>
                              <w:color w:val="1F497D" w:themeColor="text2"/>
                              <w:sz w:val="24"/>
                              <w:szCs w:val="24"/>
                              <w:lang w:val="en-GB"/>
                            </w:rPr>
                            <w:t xml:space="preserve">the </w:t>
                          </w:r>
                          <w:r w:rsidRPr="002720E0">
                            <w:rPr>
                              <w:rFonts w:asciiTheme="majorHAnsi" w:hAnsiTheme="majorHAnsi"/>
                              <w:b/>
                              <w:color w:val="1F497D" w:themeColor="text2"/>
                              <w:sz w:val="24"/>
                              <w:szCs w:val="24"/>
                              <w:lang w:val="en-GB"/>
                            </w:rPr>
                            <w:t>model</w:t>
                          </w:r>
                        </w:p>
                        <w:p w14:paraId="3A3B327F" w14:textId="633E404C" w:rsidR="009016A6" w:rsidRPr="002720E0" w:rsidRDefault="009016A6" w:rsidP="002720E0">
                          <w:pPr>
                            <w:pStyle w:val="ListParagraph"/>
                            <w:numPr>
                              <w:ilvl w:val="0"/>
                              <w:numId w:val="22"/>
                            </w:numPr>
                            <w:spacing w:line="360" w:lineRule="auto"/>
                            <w:rPr>
                              <w:rStyle w:val="Strong"/>
                              <w:rFonts w:asciiTheme="majorHAnsi" w:hAnsiTheme="majorHAnsi"/>
                              <w:bCs w:val="0"/>
                              <w:color w:val="1F497D" w:themeColor="text2"/>
                              <w:sz w:val="24"/>
                              <w:szCs w:val="24"/>
                              <w:lang w:val="en-GB"/>
                            </w:rPr>
                          </w:pPr>
                          <w:r>
                            <w:rPr>
                              <w:rFonts w:asciiTheme="majorHAnsi" w:hAnsiTheme="majorHAnsi"/>
                              <w:b/>
                              <w:color w:val="1F497D" w:themeColor="text2"/>
                              <w:sz w:val="24"/>
                              <w:szCs w:val="24"/>
                              <w:lang w:val="en-GB"/>
                            </w:rPr>
                            <w:t>No upfront financial commitment</w:t>
                          </w:r>
                        </w:p>
                      </w:txbxContent>
                    </v:textbox>
                    <w10:wrap type="square" anchorx="margin"/>
                  </v:shape>
                </w:pict>
              </mc:Fallback>
            </mc:AlternateContent>
          </w:r>
          <w:r w:rsidR="007A7A4D" w:rsidRPr="00391939">
            <w:rPr>
              <w:rFonts w:asciiTheme="majorHAnsi" w:hAnsiTheme="majorHAnsi"/>
              <w:sz w:val="24"/>
              <w:szCs w:val="24"/>
              <w:lang w:val="en-GB"/>
            </w:rPr>
            <w:t xml:space="preserve">OSeMOSYS, a full-fledged system optimization model, was designed for use in developing countries </w:t>
          </w:r>
          <w:r w:rsidR="008963F2">
            <w:rPr>
              <w:rFonts w:asciiTheme="majorHAnsi" w:hAnsiTheme="majorHAnsi"/>
              <w:sz w:val="24"/>
              <w:szCs w:val="24"/>
              <w:lang w:val="en-GB"/>
            </w:rPr>
            <w:t xml:space="preserve">to </w:t>
          </w:r>
          <w:r w:rsidR="007A7A4D" w:rsidRPr="00391939">
            <w:rPr>
              <w:rFonts w:asciiTheme="majorHAnsi" w:hAnsiTheme="majorHAnsi"/>
              <w:sz w:val="24"/>
              <w:szCs w:val="24"/>
              <w:lang w:val="en-GB"/>
            </w:rPr>
            <w:t xml:space="preserve">enable initial energy or electricity systems modelling with a minimum set of data and </w:t>
          </w:r>
          <w:r w:rsidR="008963F2">
            <w:rPr>
              <w:rFonts w:asciiTheme="majorHAnsi" w:hAnsiTheme="majorHAnsi"/>
              <w:sz w:val="24"/>
              <w:szCs w:val="24"/>
              <w:lang w:val="en-GB"/>
            </w:rPr>
            <w:t xml:space="preserve">a </w:t>
          </w:r>
          <w:r w:rsidR="007A7A4D" w:rsidRPr="00391939">
            <w:rPr>
              <w:rFonts w:asciiTheme="majorHAnsi" w:hAnsiTheme="majorHAnsi"/>
              <w:sz w:val="24"/>
              <w:szCs w:val="24"/>
              <w:lang w:val="en-GB"/>
            </w:rPr>
            <w:t>reduced time commitment to build and operate an electricity expansion model. By not using proprietary software or commercial programming language, OSeMOSYS requires no upfront ﬁnancial commitment</w:t>
          </w:r>
          <w:r w:rsidR="007A7A4D">
            <w:rPr>
              <w:rFonts w:asciiTheme="majorHAnsi" w:hAnsiTheme="majorHAnsi"/>
              <w:sz w:val="24"/>
              <w:szCs w:val="24"/>
              <w:lang w:val="en-GB"/>
            </w:rPr>
            <w:t xml:space="preserve">. </w:t>
          </w:r>
          <w:r w:rsidR="007A7A4D" w:rsidRPr="00391939">
            <w:rPr>
              <w:rFonts w:asciiTheme="majorHAnsi" w:hAnsiTheme="majorHAnsi"/>
              <w:sz w:val="24"/>
              <w:szCs w:val="24"/>
              <w:lang w:val="en-GB"/>
            </w:rPr>
            <w:t>The model</w:t>
          </w:r>
          <w:r w:rsidR="00BD6DA5">
            <w:rPr>
              <w:rFonts w:asciiTheme="majorHAnsi" w:hAnsiTheme="majorHAnsi"/>
              <w:sz w:val="24"/>
              <w:szCs w:val="24"/>
              <w:lang w:val="en-GB"/>
            </w:rPr>
            <w:t xml:space="preserve"> is </w:t>
          </w:r>
          <w:r w:rsidR="007A7A4D" w:rsidRPr="00391939">
            <w:rPr>
              <w:rFonts w:asciiTheme="majorHAnsi" w:hAnsiTheme="majorHAnsi"/>
              <w:sz w:val="24"/>
              <w:szCs w:val="24"/>
              <w:lang w:val="en-GB"/>
            </w:rPr>
            <w:t>design</w:t>
          </w:r>
          <w:r w:rsidR="00BD6DA5">
            <w:rPr>
              <w:rFonts w:asciiTheme="majorHAnsi" w:hAnsiTheme="majorHAnsi"/>
              <w:sz w:val="24"/>
              <w:szCs w:val="24"/>
              <w:lang w:val="en-GB"/>
            </w:rPr>
            <w:t xml:space="preserve">ed </w:t>
          </w:r>
          <w:r w:rsidR="00BC42EE">
            <w:rPr>
              <w:rFonts w:asciiTheme="majorHAnsi" w:hAnsiTheme="majorHAnsi"/>
              <w:sz w:val="24"/>
              <w:szCs w:val="24"/>
              <w:lang w:val="en-GB"/>
            </w:rPr>
            <w:t>in</w:t>
          </w:r>
          <w:r w:rsidR="007A7A4D" w:rsidRPr="00391939">
            <w:rPr>
              <w:rFonts w:asciiTheme="majorHAnsi" w:hAnsiTheme="majorHAnsi"/>
              <w:sz w:val="24"/>
              <w:szCs w:val="24"/>
              <w:lang w:val="en-GB"/>
            </w:rPr>
            <w:t xml:space="preserve"> </w:t>
          </w:r>
          <w:r w:rsidR="00BD6DA5">
            <w:rPr>
              <w:rFonts w:asciiTheme="majorHAnsi" w:hAnsiTheme="majorHAnsi"/>
              <w:sz w:val="24"/>
              <w:szCs w:val="24"/>
              <w:lang w:val="en-GB"/>
            </w:rPr>
            <w:t xml:space="preserve">a </w:t>
          </w:r>
          <w:r w:rsidR="007A7A4D" w:rsidRPr="00391939">
            <w:rPr>
              <w:rFonts w:asciiTheme="majorHAnsi" w:hAnsiTheme="majorHAnsi"/>
              <w:sz w:val="24"/>
              <w:szCs w:val="24"/>
              <w:lang w:val="en-GB"/>
            </w:rPr>
            <w:t>modular or blocks</w:t>
          </w:r>
          <w:r w:rsidR="00BD6DA5">
            <w:rPr>
              <w:rFonts w:asciiTheme="majorHAnsi" w:hAnsiTheme="majorHAnsi"/>
              <w:sz w:val="24"/>
              <w:szCs w:val="24"/>
              <w:lang w:val="en-GB"/>
            </w:rPr>
            <w:t xml:space="preserve"> fashion</w:t>
          </w:r>
          <w:r w:rsidR="007A7A4D" w:rsidRPr="00391939">
            <w:rPr>
              <w:rFonts w:asciiTheme="majorHAnsi" w:hAnsiTheme="majorHAnsi"/>
              <w:sz w:val="24"/>
              <w:szCs w:val="24"/>
              <w:lang w:val="en-GB"/>
            </w:rPr>
            <w:t xml:space="preserve">. In this </w:t>
          </w:r>
          <w:r w:rsidR="008963F2">
            <w:rPr>
              <w:rFonts w:asciiTheme="majorHAnsi" w:hAnsiTheme="majorHAnsi"/>
              <w:sz w:val="24"/>
              <w:szCs w:val="24"/>
              <w:lang w:val="en-GB"/>
            </w:rPr>
            <w:t>“</w:t>
          </w:r>
          <w:r w:rsidR="007A7A4D" w:rsidRPr="00391939">
            <w:rPr>
              <w:rFonts w:asciiTheme="majorHAnsi" w:hAnsiTheme="majorHAnsi"/>
              <w:sz w:val="24"/>
              <w:szCs w:val="24"/>
              <w:lang w:val="en-GB"/>
            </w:rPr>
            <w:t>LEGO-type</w:t>
          </w:r>
          <w:r w:rsidR="008963F2">
            <w:rPr>
              <w:rFonts w:asciiTheme="majorHAnsi" w:hAnsiTheme="majorHAnsi"/>
              <w:sz w:val="24"/>
              <w:szCs w:val="24"/>
              <w:lang w:val="en-GB"/>
            </w:rPr>
            <w:t>”</w:t>
          </w:r>
          <w:r w:rsidR="007A7A4D" w:rsidRPr="00391939">
            <w:rPr>
              <w:rFonts w:asciiTheme="majorHAnsi" w:hAnsiTheme="majorHAnsi"/>
              <w:sz w:val="24"/>
              <w:szCs w:val="24"/>
              <w:lang w:val="en-GB"/>
            </w:rPr>
            <w:t xml:space="preserve"> modular framework (see </w:t>
          </w:r>
          <w:r w:rsidR="00BC42EE">
            <w:rPr>
              <w:rFonts w:asciiTheme="majorHAnsi" w:hAnsiTheme="majorHAnsi"/>
              <w:sz w:val="24"/>
              <w:szCs w:val="24"/>
              <w:lang w:val="en-GB"/>
            </w:rPr>
            <w:t>f</w:t>
          </w:r>
          <w:r w:rsidR="007A7A4D" w:rsidRPr="00391939">
            <w:rPr>
              <w:rFonts w:asciiTheme="majorHAnsi" w:hAnsiTheme="majorHAnsi"/>
              <w:sz w:val="24"/>
              <w:szCs w:val="24"/>
              <w:lang w:val="en-GB"/>
            </w:rPr>
            <w:t>igure 6), each functional block is described in plain English, mathematical equations and programming language. These “blocks” are easy to understand</w:t>
          </w:r>
          <w:r w:rsidR="008963F2">
            <w:rPr>
              <w:rFonts w:asciiTheme="majorHAnsi" w:hAnsiTheme="majorHAnsi"/>
              <w:sz w:val="24"/>
              <w:szCs w:val="24"/>
              <w:lang w:val="en-GB"/>
            </w:rPr>
            <w:t>,</w:t>
          </w:r>
          <w:r w:rsidR="007A7A4D" w:rsidRPr="00391939">
            <w:rPr>
              <w:rFonts w:asciiTheme="majorHAnsi" w:hAnsiTheme="majorHAnsi"/>
              <w:sz w:val="24"/>
              <w:szCs w:val="24"/>
              <w:lang w:val="en-GB"/>
            </w:rPr>
            <w:t xml:space="preserve"> and even newcomers to modelling can start modifying an existing model and carry</w:t>
          </w:r>
          <w:r w:rsidR="008963F2">
            <w:rPr>
              <w:rFonts w:asciiTheme="majorHAnsi" w:hAnsiTheme="majorHAnsi"/>
              <w:sz w:val="24"/>
              <w:szCs w:val="24"/>
              <w:lang w:val="en-GB"/>
            </w:rPr>
            <w:t>ing</w:t>
          </w:r>
          <w:r w:rsidR="007A7A4D" w:rsidRPr="00391939">
            <w:rPr>
              <w:rFonts w:asciiTheme="majorHAnsi" w:hAnsiTheme="majorHAnsi"/>
              <w:sz w:val="24"/>
              <w:szCs w:val="24"/>
              <w:lang w:val="en-GB"/>
            </w:rPr>
            <w:t xml:space="preserve"> out sensitivity tests after a minimum of instruction and demonstration.</w:t>
          </w:r>
        </w:p>
        <w:p w14:paraId="21491BF6" w14:textId="0C0B9BBD" w:rsidR="00021535" w:rsidRPr="0039651B" w:rsidRDefault="00021535" w:rsidP="007A7A4D">
          <w:pPr>
            <w:spacing w:line="360" w:lineRule="auto"/>
            <w:rPr>
              <w:rFonts w:asciiTheme="majorHAnsi" w:hAnsiTheme="majorHAnsi"/>
              <w:sz w:val="24"/>
              <w:lang w:val="en-GB"/>
            </w:rPr>
          </w:pPr>
          <w:r w:rsidRPr="0039651B">
            <w:rPr>
              <w:rFonts w:asciiTheme="majorHAnsi" w:hAnsiTheme="majorHAnsi"/>
              <w:sz w:val="24"/>
              <w:lang w:val="en-GB"/>
            </w:rPr>
            <w:t xml:space="preserve">The model is set to meet </w:t>
          </w:r>
          <w:r w:rsidR="00AB6F6D">
            <w:rPr>
              <w:rFonts w:asciiTheme="majorHAnsi" w:hAnsiTheme="majorHAnsi"/>
              <w:sz w:val="24"/>
              <w:lang w:val="en-GB"/>
            </w:rPr>
            <w:t>pre</w:t>
          </w:r>
          <w:r w:rsidRPr="0039651B">
            <w:rPr>
              <w:rFonts w:asciiTheme="majorHAnsi" w:hAnsiTheme="majorHAnsi"/>
              <w:sz w:val="24"/>
              <w:lang w:val="en-GB"/>
            </w:rPr>
            <w:t xml:space="preserve">defined demands for energy services, in most cases electricity. </w:t>
          </w:r>
          <w:r w:rsidR="001E045A">
            <w:rPr>
              <w:rFonts w:asciiTheme="majorHAnsi" w:hAnsiTheme="majorHAnsi"/>
              <w:sz w:val="24"/>
              <w:lang w:val="en-GB"/>
            </w:rPr>
            <w:t>The</w:t>
          </w:r>
          <w:r w:rsidRPr="0039651B">
            <w:rPr>
              <w:rFonts w:asciiTheme="majorHAnsi" w:hAnsiTheme="majorHAnsi"/>
              <w:sz w:val="24"/>
              <w:lang w:val="en-GB"/>
            </w:rPr>
            <w:t xml:space="preserve"> model </w:t>
          </w:r>
          <w:r w:rsidR="001E045A">
            <w:rPr>
              <w:rFonts w:asciiTheme="majorHAnsi" w:hAnsiTheme="majorHAnsi"/>
              <w:sz w:val="24"/>
              <w:lang w:val="en-GB"/>
            </w:rPr>
            <w:t xml:space="preserve">then </w:t>
          </w:r>
          <w:r w:rsidRPr="0039651B">
            <w:rPr>
              <w:rFonts w:asciiTheme="majorHAnsi" w:hAnsiTheme="majorHAnsi"/>
              <w:sz w:val="24"/>
              <w:lang w:val="en-GB"/>
            </w:rPr>
            <w:t>considers a range of technologies that link energy sources, domestic and imported (fuel), with other technologies that provide energy services (</w:t>
          </w:r>
          <w:r w:rsidRPr="000633BC">
            <w:rPr>
              <w:rFonts w:asciiTheme="majorHAnsi" w:hAnsiTheme="majorHAnsi"/>
              <w:sz w:val="24"/>
              <w:lang w:val="en-GB"/>
            </w:rPr>
            <w:t>e.g</w:t>
          </w:r>
          <w:r w:rsidRPr="00F949DE">
            <w:rPr>
              <w:rFonts w:asciiTheme="majorHAnsi" w:hAnsiTheme="majorHAnsi"/>
              <w:sz w:val="24"/>
              <w:lang w:val="en-GB"/>
            </w:rPr>
            <w:t>.,</w:t>
          </w:r>
          <w:r w:rsidRPr="0039651B">
            <w:rPr>
              <w:rFonts w:asciiTheme="majorHAnsi" w:hAnsiTheme="majorHAnsi"/>
              <w:sz w:val="24"/>
              <w:lang w:val="en-GB"/>
            </w:rPr>
            <w:t xml:space="preserve"> the cooling service is provided by the technology refrigerator, the water delivery service is provided by </w:t>
          </w:r>
          <w:r w:rsidRPr="0039651B">
            <w:rPr>
              <w:rFonts w:asciiTheme="majorHAnsi" w:hAnsiTheme="majorHAnsi"/>
              <w:sz w:val="24"/>
              <w:lang w:val="en-GB"/>
            </w:rPr>
            <w:lastRenderedPageBreak/>
            <w:t>the technology water pump, the lighting service is provided by the technology light bulb</w:t>
          </w:r>
          <w:r w:rsidR="00F949DE">
            <w:rPr>
              <w:rFonts w:asciiTheme="majorHAnsi" w:hAnsiTheme="majorHAnsi"/>
              <w:sz w:val="24"/>
              <w:lang w:val="en-GB"/>
            </w:rPr>
            <w:t>;</w:t>
          </w:r>
          <w:r w:rsidRPr="0039651B">
            <w:rPr>
              <w:rFonts w:asciiTheme="majorHAnsi" w:hAnsiTheme="majorHAnsi"/>
              <w:sz w:val="24"/>
              <w:lang w:val="en-GB"/>
            </w:rPr>
            <w:t xml:space="preserve"> see </w:t>
          </w:r>
          <w:r w:rsidR="001E045A">
            <w:rPr>
              <w:rFonts w:asciiTheme="majorHAnsi" w:hAnsiTheme="majorHAnsi"/>
              <w:sz w:val="24"/>
              <w:lang w:val="en-GB"/>
            </w:rPr>
            <w:t>f</w:t>
          </w:r>
          <w:r w:rsidRPr="0039651B">
            <w:rPr>
              <w:rFonts w:asciiTheme="majorHAnsi" w:hAnsiTheme="majorHAnsi"/>
              <w:sz w:val="24"/>
              <w:lang w:val="en-GB"/>
            </w:rPr>
            <w:t xml:space="preserve">igure </w:t>
          </w:r>
          <w:r w:rsidR="000F180D">
            <w:rPr>
              <w:rFonts w:asciiTheme="majorHAnsi" w:hAnsiTheme="majorHAnsi"/>
              <w:sz w:val="24"/>
              <w:lang w:val="en-GB"/>
            </w:rPr>
            <w:t>6</w:t>
          </w:r>
          <w:r w:rsidRPr="0039651B">
            <w:rPr>
              <w:rFonts w:asciiTheme="majorHAnsi" w:hAnsiTheme="majorHAnsi"/>
              <w:sz w:val="24"/>
              <w:lang w:val="en-GB"/>
            </w:rPr>
            <w:t>). The resource-to-service chains form the core of the model and they are expressed in mathematical language, i.e.</w:t>
          </w:r>
          <w:r w:rsidR="00F949DE">
            <w:rPr>
              <w:rFonts w:asciiTheme="majorHAnsi" w:hAnsiTheme="majorHAnsi"/>
              <w:sz w:val="24"/>
              <w:lang w:val="en-GB"/>
            </w:rPr>
            <w:t>,</w:t>
          </w:r>
          <w:r w:rsidRPr="0039651B">
            <w:rPr>
              <w:rFonts w:asciiTheme="majorHAnsi" w:hAnsiTheme="majorHAnsi"/>
              <w:sz w:val="24"/>
              <w:lang w:val="en-GB"/>
            </w:rPr>
            <w:t xml:space="preserve"> in equations. Other crucial model components are constraints</w:t>
          </w:r>
          <w:r w:rsidR="00F949DE">
            <w:rPr>
              <w:rFonts w:asciiTheme="majorHAnsi" w:hAnsiTheme="majorHAnsi"/>
              <w:sz w:val="24"/>
              <w:lang w:val="en-GB"/>
            </w:rPr>
            <w:t xml:space="preserve"> </w:t>
          </w:r>
          <w:r w:rsidRPr="0039651B">
            <w:rPr>
              <w:rFonts w:asciiTheme="majorHAnsi" w:hAnsiTheme="majorHAnsi"/>
              <w:sz w:val="24"/>
              <w:lang w:val="en-GB"/>
            </w:rPr>
            <w:t>reflect</w:t>
          </w:r>
          <w:r w:rsidR="00F949DE">
            <w:rPr>
              <w:rFonts w:asciiTheme="majorHAnsi" w:hAnsiTheme="majorHAnsi"/>
              <w:sz w:val="24"/>
              <w:lang w:val="en-GB"/>
            </w:rPr>
            <w:t>ing</w:t>
          </w:r>
          <w:r w:rsidRPr="0039651B">
            <w:rPr>
              <w:rFonts w:asciiTheme="majorHAnsi" w:hAnsiTheme="majorHAnsi"/>
              <w:sz w:val="24"/>
              <w:lang w:val="en-GB"/>
            </w:rPr>
            <w:t xml:space="preserve"> </w:t>
          </w:r>
          <w:r w:rsidR="00F949DE">
            <w:rPr>
              <w:rFonts w:asciiTheme="majorHAnsi" w:hAnsiTheme="majorHAnsi"/>
              <w:sz w:val="24"/>
              <w:lang w:val="en-GB"/>
            </w:rPr>
            <w:t xml:space="preserve">the </w:t>
          </w:r>
          <w:r w:rsidRPr="0039651B">
            <w:rPr>
              <w:rFonts w:asciiTheme="majorHAnsi" w:hAnsiTheme="majorHAnsi"/>
              <w:sz w:val="24"/>
              <w:lang w:val="en-GB"/>
            </w:rPr>
            <w:t xml:space="preserve">physical limitations of the system, economic constraints, </w:t>
          </w:r>
          <w:r w:rsidR="00F949DE">
            <w:rPr>
              <w:rFonts w:asciiTheme="majorHAnsi" w:hAnsiTheme="majorHAnsi"/>
              <w:sz w:val="24"/>
              <w:lang w:val="en-GB"/>
            </w:rPr>
            <w:t xml:space="preserve">and </w:t>
          </w:r>
          <w:r w:rsidRPr="0039651B">
            <w:rPr>
              <w:rFonts w:asciiTheme="majorHAnsi" w:hAnsiTheme="majorHAnsi"/>
              <w:sz w:val="24"/>
              <w:lang w:val="en-GB"/>
            </w:rPr>
            <w:t xml:space="preserve">public policy or environmental targets; these are also expressed in equations. As is the case for most optimization models, OSeMOSYS assumes </w:t>
          </w:r>
          <w:r w:rsidR="00421494" w:rsidRPr="0039651B">
            <w:rPr>
              <w:rFonts w:asciiTheme="majorHAnsi" w:hAnsiTheme="majorHAnsi"/>
              <w:sz w:val="24"/>
              <w:lang w:val="en-GB"/>
            </w:rPr>
            <w:t xml:space="preserve">that all </w:t>
          </w:r>
          <w:r w:rsidR="00D21D40" w:rsidRPr="0039651B">
            <w:rPr>
              <w:rFonts w:asciiTheme="majorHAnsi" w:hAnsiTheme="majorHAnsi"/>
              <w:sz w:val="24"/>
              <w:lang w:val="en-GB"/>
            </w:rPr>
            <w:t>inputs and outputs are fully sold and consumed at the defined prices. It also assumes perfect foresight over the planning horizon, which simply means that the decision to install or not install a power plant or a generation technology is</w:t>
          </w:r>
          <w:r w:rsidR="00F949DE">
            <w:rPr>
              <w:rFonts w:asciiTheme="majorHAnsi" w:hAnsiTheme="majorHAnsi"/>
              <w:sz w:val="24"/>
              <w:lang w:val="en-GB"/>
            </w:rPr>
            <w:t xml:space="preserve"> </w:t>
          </w:r>
          <w:r w:rsidR="00D21D40" w:rsidRPr="0039651B">
            <w:rPr>
              <w:rFonts w:asciiTheme="majorHAnsi" w:hAnsiTheme="majorHAnsi"/>
              <w:sz w:val="24"/>
              <w:lang w:val="en-GB"/>
            </w:rPr>
            <w:t>based on knowing not only what has been installed up to that point in time</w:t>
          </w:r>
          <w:r w:rsidR="00F949DE">
            <w:rPr>
              <w:rFonts w:asciiTheme="majorHAnsi" w:hAnsiTheme="majorHAnsi"/>
              <w:sz w:val="24"/>
              <w:lang w:val="en-GB"/>
            </w:rPr>
            <w:t>,</w:t>
          </w:r>
          <w:r w:rsidR="00D21D40" w:rsidRPr="0039651B">
            <w:rPr>
              <w:rFonts w:asciiTheme="majorHAnsi" w:hAnsiTheme="majorHAnsi"/>
              <w:sz w:val="24"/>
              <w:lang w:val="en-GB"/>
            </w:rPr>
            <w:t xml:space="preserve"> but also what will be installed </w:t>
          </w:r>
          <w:r w:rsidR="00F949DE">
            <w:rPr>
              <w:rFonts w:asciiTheme="majorHAnsi" w:hAnsiTheme="majorHAnsi"/>
              <w:sz w:val="24"/>
              <w:lang w:val="en-GB"/>
            </w:rPr>
            <w:t>at</w:t>
          </w:r>
          <w:r w:rsidR="00AB6F6D">
            <w:rPr>
              <w:rFonts w:asciiTheme="majorHAnsi" w:hAnsiTheme="majorHAnsi"/>
              <w:sz w:val="24"/>
              <w:lang w:val="en-GB"/>
            </w:rPr>
            <w:t xml:space="preserve"> a future date</w:t>
          </w:r>
          <w:r w:rsidR="00D21D40" w:rsidRPr="0039651B">
            <w:rPr>
              <w:rFonts w:asciiTheme="majorHAnsi" w:hAnsiTheme="majorHAnsi"/>
              <w:sz w:val="24"/>
              <w:lang w:val="en-GB"/>
            </w:rPr>
            <w:t xml:space="preserve">. </w:t>
          </w:r>
        </w:p>
        <w:p w14:paraId="41DBE82E" w14:textId="084EB1AA" w:rsidR="00BD4285" w:rsidRPr="00391939" w:rsidRDefault="00BD4285" w:rsidP="00BD4285">
          <w:pPr>
            <w:pStyle w:val="Heading3"/>
            <w:rPr>
              <w:rFonts w:ascii="Cambria" w:hAnsi="Cambria"/>
              <w:sz w:val="24"/>
              <w:szCs w:val="24"/>
              <w:lang w:val="en-GB"/>
            </w:rPr>
          </w:pPr>
          <w:bookmarkStart w:id="32" w:name="_Toc468293135"/>
          <w:bookmarkStart w:id="33" w:name="_Toc479423931"/>
          <w:r w:rsidRPr="00391939">
            <w:rPr>
              <w:rFonts w:asciiTheme="majorHAnsi" w:hAnsiTheme="majorHAnsi"/>
              <w:sz w:val="24"/>
              <w:szCs w:val="24"/>
              <w:lang w:val="en-GB"/>
            </w:rPr>
            <w:t xml:space="preserve">Figure </w:t>
          </w:r>
          <w:r w:rsidR="00021535" w:rsidRPr="00391939">
            <w:rPr>
              <w:rFonts w:asciiTheme="majorHAnsi" w:hAnsiTheme="majorHAnsi"/>
              <w:sz w:val="24"/>
              <w:szCs w:val="24"/>
              <w:lang w:val="en-GB"/>
            </w:rPr>
            <w:t>6</w:t>
          </w:r>
          <w:r w:rsidRPr="00391939">
            <w:rPr>
              <w:rFonts w:asciiTheme="majorHAnsi" w:hAnsiTheme="majorHAnsi"/>
              <w:sz w:val="24"/>
              <w:szCs w:val="24"/>
              <w:lang w:val="en-GB"/>
            </w:rPr>
            <w:t xml:space="preserve">. </w:t>
          </w:r>
          <w:r w:rsidRPr="0039651B">
            <w:rPr>
              <w:rFonts w:ascii="Cambria" w:hAnsi="Cambria"/>
              <w:sz w:val="24"/>
              <w:lang w:val="en-GB"/>
            </w:rPr>
            <w:t>OSeMOSYS’ LEGO structure</w:t>
          </w:r>
          <w:bookmarkEnd w:id="32"/>
          <w:bookmarkEnd w:id="33"/>
        </w:p>
        <w:p w14:paraId="58B24650" w14:textId="0913F8B6" w:rsidR="0028790C" w:rsidRPr="0039651B" w:rsidRDefault="00BD4285" w:rsidP="00BD4285">
          <w:pPr>
            <w:jc w:val="center"/>
            <w:rPr>
              <w:rFonts w:asciiTheme="majorHAnsi" w:hAnsiTheme="majorHAnsi"/>
              <w:sz w:val="24"/>
              <w:lang w:val="en-GB"/>
            </w:rPr>
          </w:pPr>
          <w:r w:rsidRPr="00391939">
            <w:rPr>
              <w:noProof/>
            </w:rPr>
            <w:drawing>
              <wp:inline distT="0" distB="0" distL="0" distR="0" wp14:anchorId="5E3902E8" wp14:editId="6F0098C3">
                <wp:extent cx="4886325" cy="2961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0992" cy="2964237"/>
                        </a:xfrm>
                        <a:prstGeom prst="rect">
                          <a:avLst/>
                        </a:prstGeom>
                        <a:noFill/>
                        <a:ln>
                          <a:noFill/>
                        </a:ln>
                      </pic:spPr>
                    </pic:pic>
                  </a:graphicData>
                </a:graphic>
              </wp:inline>
            </w:drawing>
          </w:r>
        </w:p>
        <w:p w14:paraId="17115A5B" w14:textId="7BF976DB" w:rsidR="003D1DC5" w:rsidRDefault="003D1DC5" w:rsidP="007A7A4D">
          <w:pPr>
            <w:spacing w:line="360" w:lineRule="auto"/>
            <w:rPr>
              <w:rFonts w:ascii="Cambria" w:hAnsi="Cambria"/>
              <w:sz w:val="24"/>
              <w:lang w:val="en-GB"/>
            </w:rPr>
          </w:pPr>
          <w:r w:rsidRPr="0039651B">
            <w:rPr>
              <w:rFonts w:ascii="Cambria" w:hAnsi="Cambria"/>
              <w:sz w:val="24"/>
              <w:lang w:val="en-GB"/>
            </w:rPr>
            <w:t>Technologies linking the different levels of the system can be many things. The crucial point is that they have clearly defined inputs, outputs and other techno-economic characteristics. Technologies could be a coal mine, oil refinery, hydropower station, gas turbine, transmission or pipeline, water pump, vehicle, lathe or household appliances. Additional techno-economic characteristics include technology vintage, conversion efficiency, investment and operating costs, availabilities and emission profiles, among others.</w:t>
          </w:r>
        </w:p>
        <w:p w14:paraId="54114F51" w14:textId="6A5AB9DA" w:rsidR="000F180D" w:rsidRDefault="000F180D" w:rsidP="007A7A4D">
          <w:pPr>
            <w:spacing w:line="360" w:lineRule="auto"/>
            <w:rPr>
              <w:rFonts w:ascii="Cambria" w:hAnsi="Cambria"/>
              <w:sz w:val="24"/>
              <w:lang w:val="en-GB"/>
            </w:rPr>
          </w:pPr>
        </w:p>
        <w:p w14:paraId="3598D815" w14:textId="77777777" w:rsidR="000F180D" w:rsidRPr="0039651B" w:rsidRDefault="000F180D" w:rsidP="007A7A4D">
          <w:pPr>
            <w:spacing w:line="360" w:lineRule="auto"/>
            <w:rPr>
              <w:rFonts w:ascii="Cambria" w:hAnsi="Cambria"/>
              <w:sz w:val="24"/>
              <w:lang w:val="en-GB"/>
            </w:rPr>
          </w:pPr>
        </w:p>
        <w:p w14:paraId="21584870" w14:textId="6F6F0F63" w:rsidR="0029249B" w:rsidRPr="0039651B" w:rsidRDefault="0029249B" w:rsidP="0029249B">
          <w:pPr>
            <w:pStyle w:val="Heading3"/>
            <w:rPr>
              <w:rFonts w:asciiTheme="majorHAnsi" w:hAnsiTheme="majorHAnsi"/>
              <w:sz w:val="24"/>
              <w:lang w:val="en-GB"/>
            </w:rPr>
          </w:pPr>
          <w:bookmarkStart w:id="34" w:name="_Toc468293136"/>
          <w:bookmarkStart w:id="35" w:name="_Toc479423932"/>
          <w:r w:rsidRPr="0039651B">
            <w:rPr>
              <w:rFonts w:asciiTheme="majorHAnsi" w:hAnsiTheme="majorHAnsi"/>
              <w:sz w:val="24"/>
              <w:lang w:val="en-GB"/>
            </w:rPr>
            <w:t xml:space="preserve">Figure </w:t>
          </w:r>
          <w:r w:rsidR="006F5B85">
            <w:rPr>
              <w:rFonts w:asciiTheme="majorHAnsi" w:hAnsiTheme="majorHAnsi"/>
              <w:sz w:val="24"/>
              <w:lang w:val="en-GB"/>
            </w:rPr>
            <w:t>7</w:t>
          </w:r>
          <w:r w:rsidRPr="0039651B">
            <w:rPr>
              <w:rFonts w:asciiTheme="majorHAnsi" w:hAnsiTheme="majorHAnsi"/>
              <w:sz w:val="24"/>
              <w:lang w:val="en-GB"/>
            </w:rPr>
            <w:t>: Structure of a simple electricity system</w:t>
          </w:r>
          <w:bookmarkEnd w:id="34"/>
          <w:bookmarkEnd w:id="35"/>
        </w:p>
        <w:p w14:paraId="52DFA5F6" w14:textId="77777777" w:rsidR="0029249B" w:rsidRPr="0039651B" w:rsidRDefault="0029249B" w:rsidP="0029249B">
          <w:pPr>
            <w:jc w:val="center"/>
            <w:rPr>
              <w:rFonts w:asciiTheme="majorHAnsi" w:hAnsiTheme="majorHAnsi"/>
              <w:sz w:val="24"/>
              <w:lang w:val="en-GB"/>
            </w:rPr>
          </w:pPr>
          <w:r w:rsidRPr="00391939">
            <w:rPr>
              <w:noProof/>
            </w:rPr>
            <w:drawing>
              <wp:inline distT="0" distB="0" distL="0" distR="0" wp14:anchorId="278F613A" wp14:editId="4291C549">
                <wp:extent cx="4067175" cy="2630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487"/>
                        <a:stretch/>
                      </pic:blipFill>
                      <pic:spPr bwMode="auto">
                        <a:xfrm>
                          <a:off x="0" y="0"/>
                          <a:ext cx="4071901" cy="2633516"/>
                        </a:xfrm>
                        <a:prstGeom prst="rect">
                          <a:avLst/>
                        </a:prstGeom>
                        <a:noFill/>
                        <a:ln>
                          <a:noFill/>
                        </a:ln>
                        <a:extLst>
                          <a:ext uri="{53640926-AAD7-44D8-BBD7-CCE9431645EC}">
                            <a14:shadowObscured xmlns:a14="http://schemas.microsoft.com/office/drawing/2010/main"/>
                          </a:ext>
                        </a:extLst>
                      </pic:spPr>
                    </pic:pic>
                  </a:graphicData>
                </a:graphic>
              </wp:inline>
            </w:drawing>
          </w:r>
        </w:p>
        <w:p w14:paraId="654D6443" w14:textId="2F7FDA14" w:rsidR="0029249B" w:rsidRPr="0039651B" w:rsidRDefault="0029249B" w:rsidP="0029249B">
          <w:pPr>
            <w:rPr>
              <w:rFonts w:ascii="Cambria" w:hAnsi="Cambria"/>
              <w:sz w:val="24"/>
              <w:lang w:val="en-GB"/>
            </w:rPr>
          </w:pPr>
          <w:r w:rsidRPr="0039651B">
            <w:rPr>
              <w:rFonts w:asciiTheme="majorHAnsi" w:hAnsiTheme="majorHAnsi"/>
              <w:sz w:val="22"/>
              <w:lang w:val="en-GB"/>
            </w:rPr>
            <w:t xml:space="preserve">Note: IC = </w:t>
          </w:r>
          <w:r w:rsidR="00B27067">
            <w:rPr>
              <w:rFonts w:asciiTheme="majorHAnsi" w:hAnsiTheme="majorHAnsi"/>
              <w:sz w:val="22"/>
              <w:lang w:val="en-GB"/>
            </w:rPr>
            <w:t>i</w:t>
          </w:r>
          <w:r w:rsidRPr="0039651B">
            <w:rPr>
              <w:rFonts w:asciiTheme="majorHAnsi" w:hAnsiTheme="majorHAnsi"/>
              <w:sz w:val="22"/>
              <w:lang w:val="en-GB"/>
            </w:rPr>
            <w:t xml:space="preserve">nternal combustion; SC = </w:t>
          </w:r>
          <w:r w:rsidR="00B27067">
            <w:rPr>
              <w:rFonts w:asciiTheme="majorHAnsi" w:hAnsiTheme="majorHAnsi"/>
              <w:sz w:val="22"/>
              <w:lang w:val="en-GB"/>
            </w:rPr>
            <w:t>s</w:t>
          </w:r>
          <w:r w:rsidRPr="0039651B">
            <w:rPr>
              <w:rFonts w:asciiTheme="majorHAnsi" w:hAnsiTheme="majorHAnsi"/>
              <w:sz w:val="22"/>
              <w:lang w:val="en-GB"/>
            </w:rPr>
            <w:t xml:space="preserve">team cycle; CC = </w:t>
          </w:r>
          <w:r w:rsidR="00B27067">
            <w:rPr>
              <w:rFonts w:asciiTheme="majorHAnsi" w:hAnsiTheme="majorHAnsi"/>
              <w:sz w:val="22"/>
              <w:lang w:val="en-GB"/>
            </w:rPr>
            <w:t>c</w:t>
          </w:r>
          <w:r w:rsidRPr="0039651B">
            <w:rPr>
              <w:rFonts w:asciiTheme="majorHAnsi" w:hAnsiTheme="majorHAnsi"/>
              <w:sz w:val="22"/>
              <w:lang w:val="en-GB"/>
            </w:rPr>
            <w:t xml:space="preserve">ombined cycle gas turbine; CF = </w:t>
          </w:r>
          <w:r w:rsidR="00B27067">
            <w:rPr>
              <w:rFonts w:asciiTheme="majorHAnsi" w:hAnsiTheme="majorHAnsi"/>
              <w:sz w:val="22"/>
              <w:lang w:val="en-GB"/>
            </w:rPr>
            <w:t>c</w:t>
          </w:r>
          <w:r w:rsidRPr="0039651B">
            <w:rPr>
              <w:rFonts w:asciiTheme="majorHAnsi" w:hAnsiTheme="majorHAnsi"/>
              <w:sz w:val="22"/>
              <w:lang w:val="en-GB"/>
            </w:rPr>
            <w:t xml:space="preserve">apacity factor; PP = </w:t>
          </w:r>
          <w:r w:rsidR="00B27067">
            <w:rPr>
              <w:rFonts w:asciiTheme="majorHAnsi" w:hAnsiTheme="majorHAnsi"/>
              <w:sz w:val="22"/>
              <w:lang w:val="en-GB"/>
            </w:rPr>
            <w:t>p</w:t>
          </w:r>
          <w:r w:rsidRPr="0039651B">
            <w:rPr>
              <w:rFonts w:asciiTheme="majorHAnsi" w:hAnsiTheme="majorHAnsi"/>
              <w:sz w:val="22"/>
              <w:lang w:val="en-GB"/>
            </w:rPr>
            <w:t>ower plant</w:t>
          </w:r>
        </w:p>
        <w:p w14:paraId="35EC4EB6" w14:textId="0B291F31" w:rsidR="00BD4285" w:rsidRPr="00391939" w:rsidRDefault="00BD4285"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 xml:space="preserve">For any application to a new electricity system, the model needs to be calibrated so it reproduces </w:t>
          </w:r>
          <w:r w:rsidR="003D1DC5" w:rsidRPr="00391939">
            <w:rPr>
              <w:rFonts w:asciiTheme="majorHAnsi" w:hAnsiTheme="majorHAnsi"/>
              <w:sz w:val="24"/>
              <w:szCs w:val="24"/>
              <w:lang w:val="en-GB"/>
            </w:rPr>
            <w:t xml:space="preserve">the </w:t>
          </w:r>
          <w:r w:rsidR="003D1DC5" w:rsidRPr="0039651B">
            <w:rPr>
              <w:rFonts w:asciiTheme="majorHAnsi" w:hAnsiTheme="majorHAnsi"/>
              <w:sz w:val="24"/>
              <w:lang w:val="en-GB"/>
            </w:rPr>
            <w:t xml:space="preserve">base year flows (supply-demand balances) adequately. </w:t>
          </w:r>
        </w:p>
        <w:p w14:paraId="17D4F98C" w14:textId="7417A397" w:rsidR="003D1DC5" w:rsidRPr="0039651B" w:rsidRDefault="00BD4285" w:rsidP="007A7A4D">
          <w:pPr>
            <w:spacing w:line="360" w:lineRule="auto"/>
            <w:rPr>
              <w:rFonts w:asciiTheme="majorHAnsi" w:hAnsiTheme="majorHAnsi"/>
              <w:sz w:val="24"/>
              <w:lang w:val="en-GB"/>
            </w:rPr>
          </w:pPr>
          <w:r w:rsidRPr="00391939">
            <w:rPr>
              <w:rFonts w:asciiTheme="majorHAnsi" w:hAnsiTheme="majorHAnsi"/>
              <w:sz w:val="24"/>
              <w:szCs w:val="24"/>
              <w:lang w:val="en-GB"/>
            </w:rPr>
            <w:t xml:space="preserve">Figure </w:t>
          </w:r>
          <w:r w:rsidR="003D1DC5" w:rsidRPr="00391939">
            <w:rPr>
              <w:rFonts w:asciiTheme="majorHAnsi" w:hAnsiTheme="majorHAnsi"/>
              <w:sz w:val="24"/>
              <w:szCs w:val="24"/>
              <w:lang w:val="en-GB"/>
            </w:rPr>
            <w:t>7</w:t>
          </w:r>
          <w:r w:rsidRPr="00391939">
            <w:rPr>
              <w:rFonts w:asciiTheme="majorHAnsi" w:hAnsiTheme="majorHAnsi"/>
              <w:sz w:val="24"/>
              <w:szCs w:val="24"/>
              <w:lang w:val="en-GB"/>
            </w:rPr>
            <w:t xml:space="preserve"> presents a typical output of a generic electricity system analysis for the period </w:t>
          </w:r>
          <w:r w:rsidR="00B27067">
            <w:rPr>
              <w:rFonts w:asciiTheme="majorHAnsi" w:hAnsiTheme="majorHAnsi"/>
              <w:sz w:val="24"/>
              <w:szCs w:val="24"/>
              <w:lang w:val="en-GB"/>
            </w:rPr>
            <w:t xml:space="preserve">from </w:t>
          </w:r>
          <w:r w:rsidRPr="00391939">
            <w:rPr>
              <w:rFonts w:asciiTheme="majorHAnsi" w:hAnsiTheme="majorHAnsi"/>
              <w:sz w:val="24"/>
              <w:szCs w:val="24"/>
              <w:lang w:val="en-GB"/>
            </w:rPr>
            <w:t>2015</w:t>
          </w:r>
          <w:r w:rsidR="00B27067">
            <w:rPr>
              <w:rFonts w:asciiTheme="majorHAnsi" w:hAnsiTheme="majorHAnsi"/>
              <w:sz w:val="24"/>
              <w:szCs w:val="24"/>
              <w:lang w:val="en-GB"/>
            </w:rPr>
            <w:t xml:space="preserve"> to </w:t>
          </w:r>
          <w:r w:rsidRPr="00391939">
            <w:rPr>
              <w:rFonts w:asciiTheme="majorHAnsi" w:hAnsiTheme="majorHAnsi"/>
              <w:sz w:val="24"/>
              <w:szCs w:val="24"/>
              <w:lang w:val="en-GB"/>
            </w:rPr>
            <w:t>2030. Electricity demand</w:t>
          </w:r>
          <w:r w:rsidR="00DC53FC">
            <w:rPr>
              <w:rFonts w:asciiTheme="majorHAnsi" w:hAnsiTheme="majorHAnsi"/>
              <w:sz w:val="24"/>
              <w:szCs w:val="24"/>
              <w:lang w:val="en-GB"/>
            </w:rPr>
            <w:t>s</w:t>
          </w:r>
          <w:r w:rsidRPr="00391939">
            <w:rPr>
              <w:rFonts w:asciiTheme="majorHAnsi" w:hAnsiTheme="majorHAnsi"/>
              <w:sz w:val="24"/>
              <w:szCs w:val="24"/>
              <w:lang w:val="en-GB"/>
            </w:rPr>
            <w:t xml:space="preserve"> including seasonal and daily load variation</w:t>
          </w:r>
          <w:r w:rsidR="00DC53FC">
            <w:rPr>
              <w:rFonts w:asciiTheme="majorHAnsi" w:hAnsiTheme="majorHAnsi"/>
              <w:sz w:val="24"/>
              <w:szCs w:val="24"/>
              <w:lang w:val="en-GB"/>
            </w:rPr>
            <w:t>s</w:t>
          </w:r>
          <w:r w:rsidRPr="00391939">
            <w:rPr>
              <w:rFonts w:asciiTheme="majorHAnsi" w:hAnsiTheme="majorHAnsi"/>
              <w:sz w:val="24"/>
              <w:szCs w:val="24"/>
              <w:lang w:val="en-GB"/>
            </w:rPr>
            <w:t xml:space="preserve"> are exogenous inputs derived from the country’s demographic outlook and economic development plans. </w:t>
          </w:r>
          <w:r w:rsidR="003D1DC5" w:rsidRPr="00391939">
            <w:rPr>
              <w:rFonts w:asciiTheme="majorHAnsi" w:hAnsiTheme="majorHAnsi"/>
              <w:sz w:val="24"/>
              <w:szCs w:val="24"/>
              <w:lang w:val="en-GB"/>
            </w:rPr>
            <w:t xml:space="preserve">In the initial reference scenario, </w:t>
          </w:r>
          <w:r w:rsidRPr="00391939">
            <w:rPr>
              <w:rFonts w:asciiTheme="majorHAnsi" w:hAnsiTheme="majorHAnsi"/>
              <w:sz w:val="24"/>
              <w:szCs w:val="24"/>
              <w:lang w:val="en-GB"/>
            </w:rPr>
            <w:t>the generation mix is dominated by geothermal and hydropower</w:t>
          </w:r>
          <w:r w:rsidR="001E045A">
            <w:rPr>
              <w:rFonts w:asciiTheme="majorHAnsi" w:hAnsiTheme="majorHAnsi"/>
              <w:sz w:val="24"/>
              <w:szCs w:val="24"/>
              <w:lang w:val="en-GB"/>
            </w:rPr>
            <w:t>,</w:t>
          </w:r>
          <w:r w:rsidRPr="00391939">
            <w:rPr>
              <w:rFonts w:asciiTheme="majorHAnsi" w:hAnsiTheme="majorHAnsi"/>
              <w:sz w:val="24"/>
              <w:szCs w:val="24"/>
              <w:lang w:val="en-GB"/>
            </w:rPr>
            <w:t xml:space="preserve"> which supply 87</w:t>
          </w:r>
          <w:r w:rsidR="00DC53FC">
            <w:rPr>
              <w:rFonts w:asciiTheme="majorHAnsi" w:hAnsiTheme="majorHAnsi"/>
              <w:sz w:val="24"/>
              <w:szCs w:val="24"/>
              <w:lang w:val="en-GB"/>
            </w:rPr>
            <w:t xml:space="preserve"> per cent</w:t>
          </w:r>
          <w:r w:rsidRPr="00391939">
            <w:rPr>
              <w:rFonts w:asciiTheme="majorHAnsi" w:hAnsiTheme="majorHAnsi"/>
              <w:sz w:val="24"/>
              <w:szCs w:val="24"/>
              <w:lang w:val="en-GB"/>
            </w:rPr>
            <w:t xml:space="preserve"> of generation</w:t>
          </w:r>
          <w:r w:rsidR="001E045A">
            <w:rPr>
              <w:rFonts w:asciiTheme="majorHAnsi" w:hAnsiTheme="majorHAnsi"/>
              <w:sz w:val="24"/>
              <w:szCs w:val="24"/>
              <w:lang w:val="en-GB"/>
            </w:rPr>
            <w:t>,</w:t>
          </w:r>
          <w:r w:rsidRPr="00391939">
            <w:rPr>
              <w:rFonts w:asciiTheme="majorHAnsi" w:hAnsiTheme="majorHAnsi"/>
              <w:sz w:val="24"/>
              <w:szCs w:val="24"/>
              <w:lang w:val="en-GB"/>
            </w:rPr>
            <w:t xml:space="preserve"> with the remainder made up </w:t>
          </w:r>
          <w:r w:rsidR="000C028C">
            <w:rPr>
              <w:rFonts w:asciiTheme="majorHAnsi" w:hAnsiTheme="majorHAnsi"/>
              <w:sz w:val="24"/>
              <w:szCs w:val="24"/>
              <w:lang w:val="en-GB"/>
            </w:rPr>
            <w:t xml:space="preserve">by </w:t>
          </w:r>
          <w:r w:rsidRPr="00391939">
            <w:rPr>
              <w:rFonts w:asciiTheme="majorHAnsi" w:hAnsiTheme="majorHAnsi"/>
              <w:sz w:val="24"/>
              <w:szCs w:val="24"/>
              <w:lang w:val="en-GB"/>
            </w:rPr>
            <w:t>diesel engines (7</w:t>
          </w:r>
          <w:r w:rsidR="00DC53FC">
            <w:rPr>
              <w:rFonts w:asciiTheme="majorHAnsi" w:hAnsiTheme="majorHAnsi"/>
              <w:sz w:val="24"/>
              <w:szCs w:val="24"/>
              <w:lang w:val="en-GB"/>
            </w:rPr>
            <w:t xml:space="preserve"> per cent</w:t>
          </w:r>
          <w:r w:rsidRPr="00391939">
            <w:rPr>
              <w:rFonts w:asciiTheme="majorHAnsi" w:hAnsiTheme="majorHAnsi"/>
              <w:sz w:val="24"/>
              <w:szCs w:val="24"/>
              <w:lang w:val="en-GB"/>
            </w:rPr>
            <w:t>) and domestic natural gas (4</w:t>
          </w:r>
          <w:r w:rsidR="00DC53FC">
            <w:rPr>
              <w:rFonts w:asciiTheme="majorHAnsi" w:hAnsiTheme="majorHAnsi"/>
              <w:sz w:val="24"/>
              <w:szCs w:val="24"/>
              <w:lang w:val="en-GB"/>
            </w:rPr>
            <w:t xml:space="preserve"> per cent</w:t>
          </w:r>
          <w:r w:rsidRPr="00391939">
            <w:rPr>
              <w:rFonts w:asciiTheme="majorHAnsi" w:hAnsiTheme="majorHAnsi"/>
              <w:sz w:val="24"/>
              <w:szCs w:val="24"/>
              <w:lang w:val="en-GB"/>
            </w:rPr>
            <w:t>)</w:t>
          </w:r>
          <w:r w:rsidR="001E045A">
            <w:rPr>
              <w:rFonts w:asciiTheme="majorHAnsi" w:hAnsiTheme="majorHAnsi"/>
              <w:sz w:val="24"/>
              <w:szCs w:val="24"/>
              <w:lang w:val="en-GB"/>
            </w:rPr>
            <w:t>. W</w:t>
          </w:r>
          <w:r w:rsidRPr="00391939">
            <w:rPr>
              <w:rFonts w:asciiTheme="majorHAnsi" w:hAnsiTheme="majorHAnsi"/>
              <w:sz w:val="24"/>
              <w:szCs w:val="24"/>
              <w:lang w:val="en-GB"/>
            </w:rPr>
            <w:t>ind, biomass and solar contribute a modest share of 2</w:t>
          </w:r>
          <w:r w:rsidR="00DC53FC">
            <w:rPr>
              <w:rFonts w:asciiTheme="majorHAnsi" w:hAnsiTheme="majorHAnsi"/>
              <w:sz w:val="24"/>
              <w:szCs w:val="24"/>
              <w:lang w:val="en-GB"/>
            </w:rPr>
            <w:t xml:space="preserve"> per cent</w:t>
          </w:r>
          <w:r w:rsidRPr="00391939">
            <w:rPr>
              <w:rFonts w:asciiTheme="majorHAnsi" w:hAnsiTheme="majorHAnsi"/>
              <w:sz w:val="24"/>
              <w:szCs w:val="24"/>
              <w:lang w:val="en-GB"/>
            </w:rPr>
            <w:t>. The government pursues an aggressive electrification policy both via centralized generation/grid exte</w:t>
          </w:r>
          <w:r w:rsidR="0029249B" w:rsidRPr="00391939">
            <w:rPr>
              <w:rFonts w:asciiTheme="majorHAnsi" w:hAnsiTheme="majorHAnsi"/>
              <w:sz w:val="24"/>
              <w:szCs w:val="24"/>
              <w:lang w:val="en-GB"/>
            </w:rPr>
            <w:t>nsions and stand-alone systems</w:t>
          </w:r>
          <w:r w:rsidR="00DC53FC">
            <w:rPr>
              <w:rFonts w:asciiTheme="majorHAnsi" w:hAnsiTheme="majorHAnsi"/>
              <w:sz w:val="24"/>
              <w:szCs w:val="24"/>
              <w:lang w:val="en-GB"/>
            </w:rPr>
            <w:t>,</w:t>
          </w:r>
          <w:r w:rsidR="0029249B" w:rsidRPr="00391939">
            <w:rPr>
              <w:rFonts w:asciiTheme="majorHAnsi" w:hAnsiTheme="majorHAnsi"/>
              <w:sz w:val="24"/>
              <w:szCs w:val="24"/>
              <w:lang w:val="en-GB"/>
            </w:rPr>
            <w:t xml:space="preserve"> </w:t>
          </w:r>
          <w:r w:rsidR="00973A3D" w:rsidRPr="00391939">
            <w:rPr>
              <w:rFonts w:asciiTheme="majorHAnsi" w:hAnsiTheme="majorHAnsi"/>
              <w:sz w:val="24"/>
              <w:szCs w:val="24"/>
              <w:lang w:val="en-GB"/>
            </w:rPr>
            <w:t>c</w:t>
          </w:r>
          <w:r w:rsidRPr="00391939">
            <w:rPr>
              <w:rFonts w:asciiTheme="majorHAnsi" w:hAnsiTheme="majorHAnsi"/>
              <w:sz w:val="24"/>
              <w:szCs w:val="24"/>
              <w:lang w:val="en-GB"/>
            </w:rPr>
            <w:t xml:space="preserve">onsistent with </w:t>
          </w:r>
          <w:r w:rsidR="00DC53FC">
            <w:rPr>
              <w:rFonts w:asciiTheme="majorHAnsi" w:hAnsiTheme="majorHAnsi"/>
              <w:sz w:val="24"/>
              <w:szCs w:val="24"/>
              <w:lang w:val="en-GB"/>
            </w:rPr>
            <w:t>national</w:t>
          </w:r>
          <w:r w:rsidRPr="00391939">
            <w:rPr>
              <w:rFonts w:asciiTheme="majorHAnsi" w:hAnsiTheme="majorHAnsi"/>
              <w:sz w:val="24"/>
              <w:szCs w:val="24"/>
              <w:lang w:val="en-GB"/>
            </w:rPr>
            <w:t xml:space="preserve"> e</w:t>
          </w:r>
          <w:r w:rsidR="00973A3D" w:rsidRPr="00391939">
            <w:rPr>
              <w:rFonts w:asciiTheme="majorHAnsi" w:hAnsiTheme="majorHAnsi"/>
              <w:sz w:val="24"/>
              <w:szCs w:val="24"/>
              <w:lang w:val="en-GB"/>
            </w:rPr>
            <w:t xml:space="preserve">conomic development objectives. </w:t>
          </w:r>
          <w:r w:rsidR="00DC53FC">
            <w:rPr>
              <w:rFonts w:asciiTheme="majorHAnsi" w:hAnsiTheme="majorHAnsi"/>
              <w:sz w:val="24"/>
              <w:szCs w:val="24"/>
              <w:lang w:val="en-GB"/>
            </w:rPr>
            <w:t>N</w:t>
          </w:r>
          <w:r w:rsidRPr="00391939">
            <w:rPr>
              <w:rFonts w:asciiTheme="majorHAnsi" w:hAnsiTheme="majorHAnsi"/>
              <w:sz w:val="24"/>
              <w:szCs w:val="24"/>
              <w:lang w:val="en-GB"/>
            </w:rPr>
            <w:t xml:space="preserve">ational electricity demand is </w:t>
          </w:r>
          <w:r w:rsidR="0029249B" w:rsidRPr="00391939">
            <w:rPr>
              <w:rFonts w:asciiTheme="majorHAnsi" w:hAnsiTheme="majorHAnsi"/>
              <w:sz w:val="24"/>
              <w:szCs w:val="24"/>
              <w:lang w:val="en-GB"/>
            </w:rPr>
            <w:t xml:space="preserve">now </w:t>
          </w:r>
          <w:r w:rsidRPr="00391939">
            <w:rPr>
              <w:rFonts w:asciiTheme="majorHAnsi" w:hAnsiTheme="majorHAnsi"/>
              <w:sz w:val="24"/>
              <w:szCs w:val="24"/>
              <w:lang w:val="en-GB"/>
            </w:rPr>
            <w:t xml:space="preserve">projected to </w:t>
          </w:r>
          <w:r w:rsidR="00973A3D" w:rsidRPr="00391939">
            <w:rPr>
              <w:rFonts w:asciiTheme="majorHAnsi" w:hAnsiTheme="majorHAnsi"/>
              <w:sz w:val="24"/>
              <w:szCs w:val="24"/>
              <w:lang w:val="en-GB"/>
            </w:rPr>
            <w:t xml:space="preserve">increase </w:t>
          </w:r>
          <w:r w:rsidR="0029249B" w:rsidRPr="00391939">
            <w:rPr>
              <w:rFonts w:asciiTheme="majorHAnsi" w:hAnsiTheme="majorHAnsi"/>
              <w:sz w:val="24"/>
              <w:szCs w:val="24"/>
              <w:lang w:val="en-GB"/>
            </w:rPr>
            <w:t xml:space="preserve">annually </w:t>
          </w:r>
          <w:r w:rsidRPr="00391939">
            <w:rPr>
              <w:rFonts w:asciiTheme="majorHAnsi" w:hAnsiTheme="majorHAnsi"/>
              <w:sz w:val="24"/>
              <w:szCs w:val="24"/>
              <w:lang w:val="en-GB"/>
            </w:rPr>
            <w:t>by 8</w:t>
          </w:r>
          <w:r w:rsidR="00DC53FC">
            <w:rPr>
              <w:rFonts w:asciiTheme="majorHAnsi" w:hAnsiTheme="majorHAnsi"/>
              <w:sz w:val="24"/>
              <w:szCs w:val="24"/>
              <w:lang w:val="en-GB"/>
            </w:rPr>
            <w:t xml:space="preserve"> per cent</w:t>
          </w:r>
          <w:r w:rsidRPr="00391939">
            <w:rPr>
              <w:rFonts w:asciiTheme="majorHAnsi" w:hAnsiTheme="majorHAnsi"/>
              <w:sz w:val="24"/>
              <w:szCs w:val="24"/>
              <w:lang w:val="en-GB"/>
            </w:rPr>
            <w:t xml:space="preserve"> over the period. </w:t>
          </w:r>
        </w:p>
        <w:p w14:paraId="3FF25A15" w14:textId="5E023CC7" w:rsidR="003D1DC5" w:rsidRPr="00391939" w:rsidRDefault="003D1DC5"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lastRenderedPageBreak/>
            <w:t>Table 1 depicts the portfolio of technology (and fuel) options</w:t>
          </w:r>
          <w:r w:rsidR="00DC53FC">
            <w:rPr>
              <w:rFonts w:asciiTheme="majorHAnsi" w:hAnsiTheme="majorHAnsi"/>
              <w:sz w:val="24"/>
              <w:szCs w:val="24"/>
              <w:lang w:val="en-GB"/>
            </w:rPr>
            <w:t>,</w:t>
          </w:r>
          <w:r w:rsidRPr="00391939">
            <w:rPr>
              <w:rFonts w:asciiTheme="majorHAnsi" w:hAnsiTheme="majorHAnsi"/>
              <w:sz w:val="24"/>
              <w:szCs w:val="24"/>
              <w:lang w:val="en-GB"/>
            </w:rPr>
            <w:t xml:space="preserve"> including their techno-economic characteristics. Electricity imports from neighbouring countries are available at $95/MWh – electricity exchanges are capped by the 400 MW transmission capacity. Coal and oil products are imported</w:t>
          </w:r>
          <w:r w:rsidR="00DC53FC">
            <w:rPr>
              <w:rFonts w:asciiTheme="majorHAnsi" w:hAnsiTheme="majorHAnsi"/>
              <w:sz w:val="24"/>
              <w:szCs w:val="24"/>
              <w:lang w:val="en-GB"/>
            </w:rPr>
            <w:t>,</w:t>
          </w:r>
          <w:r w:rsidRPr="00391939">
            <w:rPr>
              <w:rFonts w:asciiTheme="majorHAnsi" w:hAnsiTheme="majorHAnsi"/>
              <w:sz w:val="24"/>
              <w:szCs w:val="24"/>
              <w:lang w:val="en-GB"/>
            </w:rPr>
            <w:t xml:space="preserve"> while domestic natural gas reserves are available but limited.</w:t>
          </w:r>
        </w:p>
        <w:p w14:paraId="669CB9E7" w14:textId="15275E98" w:rsidR="003D1DC5" w:rsidRPr="00391939" w:rsidRDefault="003D1DC5"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Although the share of geothermal and hydropower in total generation slips from 88</w:t>
          </w:r>
          <w:r w:rsidR="00DC53FC">
            <w:rPr>
              <w:rFonts w:asciiTheme="majorHAnsi" w:hAnsiTheme="majorHAnsi"/>
              <w:sz w:val="24"/>
              <w:szCs w:val="24"/>
              <w:lang w:val="en-GB"/>
            </w:rPr>
            <w:t xml:space="preserve"> per cent</w:t>
          </w:r>
          <w:r w:rsidRPr="00391939">
            <w:rPr>
              <w:rFonts w:asciiTheme="majorHAnsi" w:hAnsiTheme="majorHAnsi"/>
              <w:sz w:val="24"/>
              <w:szCs w:val="24"/>
              <w:lang w:val="en-GB"/>
            </w:rPr>
            <w:t xml:space="preserve"> to 60</w:t>
          </w:r>
          <w:r w:rsidR="00DC53FC">
            <w:rPr>
              <w:rFonts w:asciiTheme="majorHAnsi" w:hAnsiTheme="majorHAnsi"/>
              <w:sz w:val="24"/>
              <w:szCs w:val="24"/>
              <w:lang w:val="en-GB"/>
            </w:rPr>
            <w:t xml:space="preserve"> per cent</w:t>
          </w:r>
          <w:r w:rsidRPr="00391939">
            <w:rPr>
              <w:rFonts w:asciiTheme="majorHAnsi" w:hAnsiTheme="majorHAnsi"/>
              <w:sz w:val="24"/>
              <w:szCs w:val="24"/>
              <w:lang w:val="en-GB"/>
            </w:rPr>
            <w:t xml:space="preserve"> by 2030, these sources continue to be the country’s mainstay of electricity supply. Intermittent renewable sources add some 2</w:t>
          </w:r>
          <w:r w:rsidR="00DC53FC">
            <w:rPr>
              <w:rFonts w:asciiTheme="majorHAnsi" w:hAnsiTheme="majorHAnsi"/>
              <w:sz w:val="24"/>
              <w:szCs w:val="24"/>
              <w:lang w:val="en-GB"/>
            </w:rPr>
            <w:t>,</w:t>
          </w:r>
          <w:r w:rsidRPr="00391939">
            <w:rPr>
              <w:rFonts w:asciiTheme="majorHAnsi" w:hAnsiTheme="majorHAnsi"/>
              <w:sz w:val="24"/>
              <w:szCs w:val="24"/>
              <w:lang w:val="en-GB"/>
            </w:rPr>
            <w:t>400 MW of generating capacity and generate 5</w:t>
          </w:r>
          <w:r w:rsidR="00DC53FC">
            <w:rPr>
              <w:rFonts w:asciiTheme="majorHAnsi" w:hAnsiTheme="majorHAnsi"/>
              <w:sz w:val="24"/>
              <w:szCs w:val="24"/>
              <w:lang w:val="en-GB"/>
            </w:rPr>
            <w:t>,</w:t>
          </w:r>
          <w:r w:rsidRPr="00391939">
            <w:rPr>
              <w:rFonts w:asciiTheme="majorHAnsi" w:hAnsiTheme="majorHAnsi"/>
              <w:sz w:val="24"/>
              <w:szCs w:val="24"/>
              <w:lang w:val="en-GB"/>
            </w:rPr>
            <w:t>600 GWh by 2030 – almost precisely the combined amount of coal, gas and diesel with a total of 1</w:t>
          </w:r>
          <w:r w:rsidR="00DC53FC">
            <w:rPr>
              <w:rFonts w:asciiTheme="majorHAnsi" w:hAnsiTheme="majorHAnsi"/>
              <w:sz w:val="24"/>
              <w:szCs w:val="24"/>
              <w:lang w:val="en-GB"/>
            </w:rPr>
            <w:t>,</w:t>
          </w:r>
          <w:r w:rsidRPr="00391939">
            <w:rPr>
              <w:rFonts w:asciiTheme="majorHAnsi" w:hAnsiTheme="majorHAnsi"/>
              <w:sz w:val="24"/>
              <w:szCs w:val="24"/>
              <w:lang w:val="en-GB"/>
            </w:rPr>
            <w:t>550 MW of installed capacity.</w:t>
          </w:r>
        </w:p>
        <w:p w14:paraId="266D54C1" w14:textId="63A97998" w:rsidR="00BD4285" w:rsidRPr="0039651B" w:rsidRDefault="00BD4285" w:rsidP="00BD4285">
          <w:pPr>
            <w:pStyle w:val="Heading3"/>
            <w:rPr>
              <w:rFonts w:asciiTheme="majorHAnsi" w:hAnsiTheme="majorHAnsi"/>
              <w:sz w:val="24"/>
              <w:lang w:val="en-GB"/>
            </w:rPr>
          </w:pPr>
          <w:bookmarkStart w:id="36" w:name="_Toc468293137"/>
          <w:bookmarkStart w:id="37" w:name="_Toc479423933"/>
          <w:r w:rsidRPr="00391939">
            <w:rPr>
              <w:rFonts w:asciiTheme="majorHAnsi" w:hAnsiTheme="majorHAnsi"/>
              <w:sz w:val="24"/>
              <w:szCs w:val="24"/>
              <w:lang w:val="en-GB"/>
            </w:rPr>
            <w:t xml:space="preserve">Figure </w:t>
          </w:r>
          <w:r w:rsidR="006F5B85">
            <w:rPr>
              <w:rFonts w:asciiTheme="majorHAnsi" w:hAnsiTheme="majorHAnsi"/>
              <w:sz w:val="24"/>
              <w:szCs w:val="24"/>
              <w:lang w:val="en-GB"/>
            </w:rPr>
            <w:t>8</w:t>
          </w:r>
          <w:r w:rsidRPr="00391939">
            <w:rPr>
              <w:rFonts w:asciiTheme="majorHAnsi" w:hAnsiTheme="majorHAnsi"/>
              <w:sz w:val="24"/>
              <w:szCs w:val="24"/>
              <w:lang w:val="en-GB"/>
            </w:rPr>
            <w:t xml:space="preserve">. </w:t>
          </w:r>
          <w:r w:rsidRPr="0039651B">
            <w:rPr>
              <w:rFonts w:asciiTheme="majorHAnsi" w:hAnsiTheme="majorHAnsi"/>
              <w:sz w:val="24"/>
              <w:lang w:val="en-GB"/>
            </w:rPr>
            <w:t xml:space="preserve">Generic electricity expansion schedule – Generating capacities (left panel) and </w:t>
          </w:r>
          <w:r w:rsidR="00050C19" w:rsidRPr="0039651B">
            <w:rPr>
              <w:rFonts w:asciiTheme="majorHAnsi" w:hAnsiTheme="majorHAnsi"/>
              <w:sz w:val="24"/>
              <w:lang w:val="en-GB"/>
            </w:rPr>
            <w:t xml:space="preserve">actual </w:t>
          </w:r>
          <w:r w:rsidRPr="0039651B">
            <w:rPr>
              <w:rFonts w:asciiTheme="majorHAnsi" w:hAnsiTheme="majorHAnsi"/>
              <w:sz w:val="24"/>
              <w:lang w:val="en-GB"/>
            </w:rPr>
            <w:t>generation (right panel)</w:t>
          </w:r>
          <w:bookmarkEnd w:id="36"/>
          <w:bookmarkEnd w:id="37"/>
        </w:p>
        <w:p w14:paraId="59516E8A" w14:textId="313702A5" w:rsidR="00BD4285" w:rsidRPr="00391939" w:rsidRDefault="00BD4285" w:rsidP="00613436">
          <w:pPr>
            <w:rPr>
              <w:rFonts w:asciiTheme="majorHAnsi" w:hAnsiTheme="majorHAnsi"/>
              <w:sz w:val="24"/>
              <w:szCs w:val="24"/>
              <w:lang w:val="en-GB"/>
            </w:rPr>
          </w:pPr>
          <w:r w:rsidRPr="00391939">
            <w:rPr>
              <w:noProof/>
            </w:rPr>
            <w:drawing>
              <wp:inline distT="0" distB="0" distL="0" distR="0" wp14:anchorId="08BFFE58" wp14:editId="43A6CB5F">
                <wp:extent cx="6274435" cy="2673339"/>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9142" cy="2675344"/>
                        </a:xfrm>
                        <a:prstGeom prst="rect">
                          <a:avLst/>
                        </a:prstGeom>
                        <a:noFill/>
                        <a:ln>
                          <a:noFill/>
                        </a:ln>
                      </pic:spPr>
                    </pic:pic>
                  </a:graphicData>
                </a:graphic>
              </wp:inline>
            </w:drawing>
          </w:r>
        </w:p>
        <w:p w14:paraId="1BCF1539" w14:textId="1D64D773" w:rsidR="0028790C" w:rsidRDefault="0028790C">
          <w:pPr>
            <w:rPr>
              <w:lang w:val="en-GB"/>
            </w:rPr>
          </w:pPr>
        </w:p>
        <w:p w14:paraId="40AA19C3" w14:textId="1557A2CE" w:rsidR="000F180D" w:rsidRDefault="000F180D">
          <w:pPr>
            <w:rPr>
              <w:lang w:val="en-GB"/>
            </w:rPr>
          </w:pPr>
        </w:p>
        <w:p w14:paraId="5E0D62B8" w14:textId="465B821D" w:rsidR="000F180D" w:rsidRDefault="000F180D">
          <w:pPr>
            <w:rPr>
              <w:lang w:val="en-GB"/>
            </w:rPr>
          </w:pPr>
        </w:p>
        <w:p w14:paraId="3F9B7717" w14:textId="68137565" w:rsidR="000F180D" w:rsidRDefault="000F180D">
          <w:pPr>
            <w:rPr>
              <w:lang w:val="en-GB"/>
            </w:rPr>
          </w:pPr>
        </w:p>
        <w:p w14:paraId="4D8BA40B" w14:textId="2A3E64E2" w:rsidR="000F180D" w:rsidRDefault="000F180D">
          <w:pPr>
            <w:rPr>
              <w:lang w:val="en-GB"/>
            </w:rPr>
          </w:pPr>
        </w:p>
        <w:p w14:paraId="36B0EB93" w14:textId="47226A19" w:rsidR="000F180D" w:rsidRDefault="000F180D">
          <w:pPr>
            <w:rPr>
              <w:lang w:val="en-GB"/>
            </w:rPr>
          </w:pPr>
        </w:p>
        <w:p w14:paraId="0E4D1DD9" w14:textId="77777777" w:rsidR="000F180D" w:rsidRDefault="000F180D">
          <w:pPr>
            <w:rPr>
              <w:lang w:val="en-GB"/>
            </w:rPr>
          </w:pPr>
        </w:p>
        <w:p w14:paraId="13F20AFA" w14:textId="226499BA" w:rsidR="00BD4285" w:rsidRPr="0039651B" w:rsidRDefault="00BD4285" w:rsidP="00BD4285">
          <w:pPr>
            <w:pStyle w:val="Heading3"/>
            <w:rPr>
              <w:rFonts w:ascii="Cambria" w:hAnsi="Cambria"/>
              <w:sz w:val="24"/>
              <w:lang w:val="en-GB"/>
            </w:rPr>
          </w:pPr>
          <w:bookmarkStart w:id="38" w:name="_Toc468293138"/>
          <w:bookmarkStart w:id="39" w:name="_Toc479423934"/>
          <w:r w:rsidRPr="0039651B">
            <w:rPr>
              <w:rFonts w:ascii="Cambria" w:hAnsi="Cambria"/>
              <w:sz w:val="24"/>
              <w:lang w:val="en-GB"/>
            </w:rPr>
            <w:t xml:space="preserve">Table 1: </w:t>
          </w:r>
          <w:r w:rsidR="00165AB3">
            <w:rPr>
              <w:rFonts w:ascii="Cambria" w:hAnsi="Cambria"/>
              <w:sz w:val="24"/>
              <w:lang w:val="en-GB"/>
            </w:rPr>
            <w:t xml:space="preserve">An </w:t>
          </w:r>
          <w:r w:rsidRPr="0039651B">
            <w:rPr>
              <w:rFonts w:ascii="Cambria" w:hAnsi="Cambria"/>
              <w:sz w:val="24"/>
              <w:lang w:val="en-GB"/>
            </w:rPr>
            <w:t>Example</w:t>
          </w:r>
          <w:r w:rsidR="00165AB3">
            <w:rPr>
              <w:rFonts w:ascii="Cambria" w:hAnsi="Cambria"/>
              <w:sz w:val="24"/>
              <w:lang w:val="en-GB"/>
            </w:rPr>
            <w:t xml:space="preserve"> of</w:t>
          </w:r>
          <w:r w:rsidRPr="0039651B">
            <w:rPr>
              <w:rFonts w:ascii="Cambria" w:hAnsi="Cambria"/>
              <w:sz w:val="24"/>
              <w:lang w:val="en-GB"/>
            </w:rPr>
            <w:t xml:space="preserve"> Techno-economic parameters of electricity expansion options</w:t>
          </w:r>
          <w:bookmarkEnd w:id="38"/>
          <w:bookmarkEnd w:id="39"/>
        </w:p>
        <w:tbl>
          <w:tblPr>
            <w:tblStyle w:val="TableGrid"/>
            <w:tblW w:w="0" w:type="auto"/>
            <w:jc w:val="center"/>
            <w:tblLook w:val="04A0" w:firstRow="1" w:lastRow="0" w:firstColumn="1" w:lastColumn="0" w:noHBand="0" w:noVBand="1"/>
          </w:tblPr>
          <w:tblGrid>
            <w:gridCol w:w="1460"/>
            <w:gridCol w:w="1180"/>
            <w:gridCol w:w="1009"/>
            <w:gridCol w:w="910"/>
            <w:gridCol w:w="1060"/>
            <w:gridCol w:w="1120"/>
            <w:gridCol w:w="1120"/>
          </w:tblGrid>
          <w:tr w:rsidR="00BD4285" w:rsidRPr="00391939" w14:paraId="5E8AA6C4" w14:textId="77777777" w:rsidTr="00B67E2A">
            <w:trPr>
              <w:trHeight w:val="660"/>
              <w:jc w:val="center"/>
            </w:trPr>
            <w:tc>
              <w:tcPr>
                <w:tcW w:w="1460" w:type="dxa"/>
                <w:vAlign w:val="center"/>
                <w:hideMark/>
              </w:tcPr>
              <w:p w14:paraId="7519CC0D" w14:textId="77777777" w:rsidR="00BD4285" w:rsidRPr="0039651B" w:rsidRDefault="00BD4285" w:rsidP="00B67E2A">
                <w:pPr>
                  <w:rPr>
                    <w:lang w:val="en-GB"/>
                  </w:rPr>
                </w:pPr>
              </w:p>
            </w:tc>
            <w:tc>
              <w:tcPr>
                <w:tcW w:w="1180" w:type="dxa"/>
                <w:vAlign w:val="center"/>
                <w:hideMark/>
              </w:tcPr>
              <w:p w14:paraId="79B60FE5" w14:textId="77777777" w:rsidR="00BD4285" w:rsidRPr="0039651B" w:rsidRDefault="00BD4285" w:rsidP="00B67E2A">
                <w:pPr>
                  <w:jc w:val="center"/>
                  <w:rPr>
                    <w:b/>
                    <w:lang w:val="en-GB"/>
                  </w:rPr>
                </w:pPr>
                <w:r w:rsidRPr="0039651B">
                  <w:rPr>
                    <w:b/>
                    <w:lang w:val="en-GB"/>
                  </w:rPr>
                  <w:t>Investment</w:t>
                </w:r>
              </w:p>
            </w:tc>
            <w:tc>
              <w:tcPr>
                <w:tcW w:w="775" w:type="dxa"/>
                <w:vAlign w:val="center"/>
                <w:hideMark/>
              </w:tcPr>
              <w:p w14:paraId="588CCA16" w14:textId="37262E95" w:rsidR="00BD4285" w:rsidRPr="0039651B" w:rsidRDefault="00BD4285" w:rsidP="00B67E2A">
                <w:pPr>
                  <w:jc w:val="center"/>
                  <w:rPr>
                    <w:b/>
                    <w:lang w:val="en-GB"/>
                  </w:rPr>
                </w:pPr>
                <w:r w:rsidRPr="0039651B">
                  <w:rPr>
                    <w:b/>
                    <w:lang w:val="en-GB"/>
                  </w:rPr>
                  <w:t>Fix</w:t>
                </w:r>
                <w:r w:rsidR="00050C19" w:rsidRPr="0039651B">
                  <w:rPr>
                    <w:b/>
                    <w:lang w:val="en-GB"/>
                  </w:rPr>
                  <w:t>ed</w:t>
                </w:r>
                <w:r w:rsidRPr="0039651B">
                  <w:rPr>
                    <w:b/>
                    <w:lang w:val="en-GB"/>
                  </w:rPr>
                  <w:t xml:space="preserve"> O&amp;M</w:t>
                </w:r>
              </w:p>
            </w:tc>
            <w:tc>
              <w:tcPr>
                <w:tcW w:w="910" w:type="dxa"/>
                <w:vAlign w:val="center"/>
                <w:hideMark/>
              </w:tcPr>
              <w:p w14:paraId="2C319E9C" w14:textId="77777777" w:rsidR="00BD4285" w:rsidRPr="0039651B" w:rsidRDefault="00BD4285" w:rsidP="00B67E2A">
                <w:pPr>
                  <w:jc w:val="center"/>
                  <w:rPr>
                    <w:b/>
                    <w:lang w:val="en-GB"/>
                  </w:rPr>
                </w:pPr>
                <w:r w:rsidRPr="0039651B">
                  <w:rPr>
                    <w:b/>
                    <w:lang w:val="en-GB"/>
                  </w:rPr>
                  <w:t>Variable O&amp;M</w:t>
                </w:r>
              </w:p>
            </w:tc>
            <w:tc>
              <w:tcPr>
                <w:tcW w:w="1060" w:type="dxa"/>
                <w:vAlign w:val="center"/>
                <w:hideMark/>
              </w:tcPr>
              <w:p w14:paraId="069EA0BD" w14:textId="77777777" w:rsidR="00BD4285" w:rsidRPr="0039651B" w:rsidRDefault="00BD4285" w:rsidP="00B67E2A">
                <w:pPr>
                  <w:jc w:val="center"/>
                  <w:rPr>
                    <w:b/>
                    <w:lang w:val="en-GB"/>
                  </w:rPr>
                </w:pPr>
                <w:r w:rsidRPr="0039651B">
                  <w:rPr>
                    <w:b/>
                    <w:lang w:val="en-GB"/>
                  </w:rPr>
                  <w:t>Thermal efficiency</w:t>
                </w:r>
              </w:p>
            </w:tc>
            <w:tc>
              <w:tcPr>
                <w:tcW w:w="1120" w:type="dxa"/>
                <w:vAlign w:val="center"/>
                <w:hideMark/>
              </w:tcPr>
              <w:p w14:paraId="0E8932E1" w14:textId="77777777" w:rsidR="00BD4285" w:rsidRPr="0039651B" w:rsidRDefault="00BD4285" w:rsidP="00B67E2A">
                <w:pPr>
                  <w:jc w:val="center"/>
                  <w:rPr>
                    <w:b/>
                    <w:lang w:val="en-GB"/>
                  </w:rPr>
                </w:pPr>
                <w:r w:rsidRPr="0039651B">
                  <w:rPr>
                    <w:b/>
                    <w:lang w:val="en-GB"/>
                  </w:rPr>
                  <w:t>Capacity factor</w:t>
                </w:r>
              </w:p>
            </w:tc>
            <w:tc>
              <w:tcPr>
                <w:tcW w:w="1120" w:type="dxa"/>
                <w:vAlign w:val="center"/>
                <w:hideMark/>
              </w:tcPr>
              <w:p w14:paraId="40718867" w14:textId="77777777" w:rsidR="00BD4285" w:rsidRPr="0039651B" w:rsidRDefault="00BD4285" w:rsidP="00B67E2A">
                <w:pPr>
                  <w:jc w:val="center"/>
                  <w:rPr>
                    <w:b/>
                    <w:lang w:val="en-GB"/>
                  </w:rPr>
                </w:pPr>
                <w:r w:rsidRPr="0039651B">
                  <w:rPr>
                    <w:b/>
                    <w:lang w:val="en-GB"/>
                  </w:rPr>
                  <w:t>Fuel costs</w:t>
                </w:r>
              </w:p>
            </w:tc>
          </w:tr>
          <w:tr w:rsidR="00BD4285" w:rsidRPr="00391939" w14:paraId="258AFD7B" w14:textId="77777777" w:rsidTr="00B67E2A">
            <w:trPr>
              <w:trHeight w:val="300"/>
              <w:jc w:val="center"/>
            </w:trPr>
            <w:tc>
              <w:tcPr>
                <w:tcW w:w="1460" w:type="dxa"/>
                <w:noWrap/>
                <w:vAlign w:val="center"/>
                <w:hideMark/>
              </w:tcPr>
              <w:p w14:paraId="082C94C2" w14:textId="77777777" w:rsidR="00BD4285" w:rsidRPr="0039651B" w:rsidRDefault="00BD4285" w:rsidP="00B67E2A">
                <w:pPr>
                  <w:rPr>
                    <w:sz w:val="18"/>
                    <w:lang w:val="en-GB"/>
                  </w:rPr>
                </w:pPr>
              </w:p>
            </w:tc>
            <w:tc>
              <w:tcPr>
                <w:tcW w:w="1180" w:type="dxa"/>
                <w:noWrap/>
                <w:vAlign w:val="center"/>
                <w:hideMark/>
              </w:tcPr>
              <w:p w14:paraId="31538B01" w14:textId="77777777" w:rsidR="00BD4285" w:rsidRPr="0039651B" w:rsidRDefault="00BD4285" w:rsidP="00B67E2A">
                <w:pPr>
                  <w:jc w:val="center"/>
                  <w:rPr>
                    <w:sz w:val="18"/>
                    <w:lang w:val="en-GB"/>
                  </w:rPr>
                </w:pPr>
                <w:r w:rsidRPr="0039651B">
                  <w:rPr>
                    <w:sz w:val="18"/>
                    <w:lang w:val="en-GB"/>
                  </w:rPr>
                  <w:t>$/kW</w:t>
                </w:r>
              </w:p>
            </w:tc>
            <w:tc>
              <w:tcPr>
                <w:tcW w:w="775" w:type="dxa"/>
                <w:noWrap/>
                <w:vAlign w:val="center"/>
                <w:hideMark/>
              </w:tcPr>
              <w:p w14:paraId="6D086580" w14:textId="3E6AD106" w:rsidR="00BD4285" w:rsidRPr="0039651B" w:rsidRDefault="00BD4285" w:rsidP="00B67E2A">
                <w:pPr>
                  <w:jc w:val="center"/>
                  <w:rPr>
                    <w:sz w:val="18"/>
                    <w:lang w:val="en-GB"/>
                  </w:rPr>
                </w:pPr>
                <w:r w:rsidRPr="0039651B">
                  <w:rPr>
                    <w:sz w:val="18"/>
                    <w:lang w:val="en-GB"/>
                  </w:rPr>
                  <w:t>$/kW/</w:t>
                </w:r>
                <w:r w:rsidR="00050C19" w:rsidRPr="0039651B">
                  <w:rPr>
                    <w:sz w:val="18"/>
                    <w:lang w:val="en-GB"/>
                  </w:rPr>
                  <w:t>year</w:t>
                </w:r>
              </w:p>
            </w:tc>
            <w:tc>
              <w:tcPr>
                <w:tcW w:w="910" w:type="dxa"/>
                <w:noWrap/>
                <w:vAlign w:val="center"/>
                <w:hideMark/>
              </w:tcPr>
              <w:p w14:paraId="762ACBEB" w14:textId="77777777" w:rsidR="00BD4285" w:rsidRPr="0039651B" w:rsidRDefault="00BD4285" w:rsidP="00B67E2A">
                <w:pPr>
                  <w:jc w:val="center"/>
                  <w:rPr>
                    <w:sz w:val="18"/>
                    <w:lang w:val="en-GB"/>
                  </w:rPr>
                </w:pPr>
                <w:r w:rsidRPr="0039651B">
                  <w:rPr>
                    <w:sz w:val="18"/>
                    <w:lang w:val="en-GB"/>
                  </w:rPr>
                  <w:t>$/MWh</w:t>
                </w:r>
              </w:p>
            </w:tc>
            <w:tc>
              <w:tcPr>
                <w:tcW w:w="1060" w:type="dxa"/>
                <w:noWrap/>
                <w:vAlign w:val="center"/>
                <w:hideMark/>
              </w:tcPr>
              <w:p w14:paraId="62DDF047" w14:textId="77777777" w:rsidR="00BD4285" w:rsidRPr="0039651B" w:rsidRDefault="00BD4285" w:rsidP="00B67E2A">
                <w:pPr>
                  <w:jc w:val="center"/>
                  <w:rPr>
                    <w:sz w:val="18"/>
                    <w:lang w:val="en-GB"/>
                  </w:rPr>
                </w:pPr>
                <w:r w:rsidRPr="0039651B">
                  <w:rPr>
                    <w:sz w:val="18"/>
                    <w:lang w:val="en-GB"/>
                  </w:rPr>
                  <w:t>%</w:t>
                </w:r>
              </w:p>
            </w:tc>
            <w:tc>
              <w:tcPr>
                <w:tcW w:w="1120" w:type="dxa"/>
                <w:noWrap/>
                <w:vAlign w:val="center"/>
                <w:hideMark/>
              </w:tcPr>
              <w:p w14:paraId="7757C202" w14:textId="5A3A1E22" w:rsidR="00BD4285" w:rsidRPr="0039651B" w:rsidRDefault="00BD4285" w:rsidP="00B67E2A">
                <w:pPr>
                  <w:jc w:val="center"/>
                  <w:rPr>
                    <w:sz w:val="18"/>
                    <w:lang w:val="en-GB"/>
                  </w:rPr>
                </w:pPr>
                <w:r w:rsidRPr="0039651B">
                  <w:rPr>
                    <w:sz w:val="18"/>
                    <w:lang w:val="en-GB"/>
                  </w:rPr>
                  <w:t>F</w:t>
                </w:r>
                <w:r w:rsidR="00050C19" w:rsidRPr="0039651B">
                  <w:rPr>
                    <w:sz w:val="18"/>
                    <w:lang w:val="en-GB"/>
                  </w:rPr>
                  <w:t>r</w:t>
                </w:r>
                <w:r w:rsidRPr="0039651B">
                  <w:rPr>
                    <w:sz w:val="18"/>
                    <w:lang w:val="en-GB"/>
                  </w:rPr>
                  <w:t>action of year</w:t>
                </w:r>
              </w:p>
            </w:tc>
            <w:tc>
              <w:tcPr>
                <w:tcW w:w="1120" w:type="dxa"/>
                <w:noWrap/>
                <w:vAlign w:val="center"/>
                <w:hideMark/>
              </w:tcPr>
              <w:p w14:paraId="7CBACE58" w14:textId="77777777" w:rsidR="00BD4285" w:rsidRPr="0039651B" w:rsidRDefault="00BD4285" w:rsidP="00B67E2A">
                <w:pPr>
                  <w:jc w:val="center"/>
                  <w:rPr>
                    <w:sz w:val="18"/>
                    <w:lang w:val="en-GB"/>
                  </w:rPr>
                </w:pPr>
                <w:r w:rsidRPr="0039651B">
                  <w:rPr>
                    <w:sz w:val="18"/>
                    <w:lang w:val="en-GB"/>
                  </w:rPr>
                  <w:t>$/GJ</w:t>
                </w:r>
              </w:p>
            </w:tc>
          </w:tr>
          <w:tr w:rsidR="00BD4285" w:rsidRPr="00391939" w14:paraId="189329D8" w14:textId="77777777" w:rsidTr="00B67E2A">
            <w:trPr>
              <w:trHeight w:val="300"/>
              <w:jc w:val="center"/>
            </w:trPr>
            <w:tc>
              <w:tcPr>
                <w:tcW w:w="1460" w:type="dxa"/>
                <w:noWrap/>
                <w:vAlign w:val="center"/>
                <w:hideMark/>
              </w:tcPr>
              <w:p w14:paraId="602B26BB" w14:textId="77777777" w:rsidR="00BD4285" w:rsidRPr="0039651B" w:rsidRDefault="00BD4285" w:rsidP="00B67E2A">
                <w:pPr>
                  <w:rPr>
                    <w:sz w:val="18"/>
                    <w:lang w:val="en-GB"/>
                  </w:rPr>
                </w:pPr>
                <w:r w:rsidRPr="0039651B">
                  <w:rPr>
                    <w:sz w:val="18"/>
                    <w:lang w:val="en-GB"/>
                  </w:rPr>
                  <w:t>Geothermal</w:t>
                </w:r>
              </w:p>
            </w:tc>
            <w:tc>
              <w:tcPr>
                <w:tcW w:w="1180" w:type="dxa"/>
                <w:noWrap/>
                <w:vAlign w:val="center"/>
                <w:hideMark/>
              </w:tcPr>
              <w:p w14:paraId="7279C5F9" w14:textId="77777777" w:rsidR="00BD4285" w:rsidRPr="0039651B" w:rsidRDefault="00BD4285" w:rsidP="00B67E2A">
                <w:pPr>
                  <w:jc w:val="center"/>
                  <w:rPr>
                    <w:sz w:val="18"/>
                    <w:lang w:val="en-GB"/>
                  </w:rPr>
                </w:pPr>
                <w:r w:rsidRPr="0039651B">
                  <w:rPr>
                    <w:sz w:val="18"/>
                    <w:lang w:val="en-GB"/>
                  </w:rPr>
                  <w:t>3,800</w:t>
                </w:r>
              </w:p>
            </w:tc>
            <w:tc>
              <w:tcPr>
                <w:tcW w:w="775" w:type="dxa"/>
                <w:noWrap/>
                <w:vAlign w:val="center"/>
                <w:hideMark/>
              </w:tcPr>
              <w:p w14:paraId="44ACCCD4" w14:textId="77777777" w:rsidR="00BD4285" w:rsidRPr="0039651B" w:rsidRDefault="00BD4285" w:rsidP="00B67E2A">
                <w:pPr>
                  <w:jc w:val="center"/>
                  <w:rPr>
                    <w:sz w:val="18"/>
                    <w:lang w:val="en-GB"/>
                  </w:rPr>
                </w:pPr>
                <w:r w:rsidRPr="0039651B">
                  <w:rPr>
                    <w:sz w:val="18"/>
                    <w:lang w:val="en-GB"/>
                  </w:rPr>
                  <w:t>120</w:t>
                </w:r>
              </w:p>
            </w:tc>
            <w:tc>
              <w:tcPr>
                <w:tcW w:w="910" w:type="dxa"/>
                <w:noWrap/>
                <w:vAlign w:val="center"/>
                <w:hideMark/>
              </w:tcPr>
              <w:p w14:paraId="343AC618" w14:textId="77777777" w:rsidR="00BD4285" w:rsidRPr="0039651B" w:rsidRDefault="00BD4285" w:rsidP="00B67E2A">
                <w:pPr>
                  <w:jc w:val="center"/>
                  <w:rPr>
                    <w:sz w:val="18"/>
                    <w:lang w:val="en-GB"/>
                  </w:rPr>
                </w:pPr>
                <w:r w:rsidRPr="0039651B">
                  <w:rPr>
                    <w:sz w:val="18"/>
                    <w:lang w:val="en-GB"/>
                  </w:rPr>
                  <w:t>20</w:t>
                </w:r>
              </w:p>
            </w:tc>
            <w:tc>
              <w:tcPr>
                <w:tcW w:w="1060" w:type="dxa"/>
                <w:noWrap/>
                <w:vAlign w:val="center"/>
                <w:hideMark/>
              </w:tcPr>
              <w:p w14:paraId="4DCE61D5" w14:textId="77777777" w:rsidR="00BD4285" w:rsidRPr="0039651B" w:rsidRDefault="00BD4285" w:rsidP="00B67E2A">
                <w:pPr>
                  <w:jc w:val="center"/>
                  <w:rPr>
                    <w:sz w:val="18"/>
                    <w:lang w:val="en-GB"/>
                  </w:rPr>
                </w:pPr>
                <w:r w:rsidRPr="0039651B">
                  <w:rPr>
                    <w:sz w:val="18"/>
                    <w:lang w:val="en-GB"/>
                  </w:rPr>
                  <w:t>n/a</w:t>
                </w:r>
              </w:p>
            </w:tc>
            <w:tc>
              <w:tcPr>
                <w:tcW w:w="1120" w:type="dxa"/>
                <w:noWrap/>
                <w:vAlign w:val="center"/>
                <w:hideMark/>
              </w:tcPr>
              <w:p w14:paraId="018BFD6D" w14:textId="77777777" w:rsidR="00BD4285" w:rsidRPr="0039651B" w:rsidRDefault="00BD4285" w:rsidP="00B67E2A">
                <w:pPr>
                  <w:jc w:val="center"/>
                  <w:rPr>
                    <w:sz w:val="18"/>
                    <w:lang w:val="en-GB"/>
                  </w:rPr>
                </w:pPr>
                <w:r w:rsidRPr="0039651B">
                  <w:rPr>
                    <w:sz w:val="18"/>
                    <w:lang w:val="en-GB"/>
                  </w:rPr>
                  <w:t>92.50%</w:t>
                </w:r>
              </w:p>
            </w:tc>
            <w:tc>
              <w:tcPr>
                <w:tcW w:w="1120" w:type="dxa"/>
                <w:noWrap/>
                <w:vAlign w:val="center"/>
                <w:hideMark/>
              </w:tcPr>
              <w:p w14:paraId="7285F84A" w14:textId="77777777" w:rsidR="00BD4285" w:rsidRPr="0039651B" w:rsidRDefault="00BD4285" w:rsidP="00B67E2A">
                <w:pPr>
                  <w:jc w:val="center"/>
                  <w:rPr>
                    <w:sz w:val="18"/>
                    <w:lang w:val="en-GB"/>
                  </w:rPr>
                </w:pPr>
                <w:r w:rsidRPr="0039651B">
                  <w:rPr>
                    <w:sz w:val="18"/>
                    <w:lang w:val="en-GB"/>
                  </w:rPr>
                  <w:t>n/a</w:t>
                </w:r>
              </w:p>
            </w:tc>
          </w:tr>
          <w:tr w:rsidR="00BD4285" w:rsidRPr="00391939" w14:paraId="2283E1EF" w14:textId="77777777" w:rsidTr="00B67E2A">
            <w:trPr>
              <w:trHeight w:val="300"/>
              <w:jc w:val="center"/>
            </w:trPr>
            <w:tc>
              <w:tcPr>
                <w:tcW w:w="1460" w:type="dxa"/>
                <w:noWrap/>
                <w:vAlign w:val="center"/>
                <w:hideMark/>
              </w:tcPr>
              <w:p w14:paraId="60B90554" w14:textId="77777777" w:rsidR="00BD4285" w:rsidRPr="0039651B" w:rsidRDefault="00BD4285" w:rsidP="00B67E2A">
                <w:pPr>
                  <w:rPr>
                    <w:sz w:val="18"/>
                    <w:lang w:val="en-GB"/>
                  </w:rPr>
                </w:pPr>
                <w:r w:rsidRPr="0039651B">
                  <w:rPr>
                    <w:sz w:val="18"/>
                    <w:lang w:val="en-GB"/>
                  </w:rPr>
                  <w:t>Hydropower</w:t>
                </w:r>
              </w:p>
            </w:tc>
            <w:tc>
              <w:tcPr>
                <w:tcW w:w="1180" w:type="dxa"/>
                <w:noWrap/>
                <w:vAlign w:val="center"/>
                <w:hideMark/>
              </w:tcPr>
              <w:p w14:paraId="350E5AC2" w14:textId="77777777" w:rsidR="00BD4285" w:rsidRPr="0039651B" w:rsidRDefault="00BD4285" w:rsidP="00B67E2A">
                <w:pPr>
                  <w:jc w:val="center"/>
                  <w:rPr>
                    <w:sz w:val="18"/>
                    <w:lang w:val="en-GB"/>
                  </w:rPr>
                </w:pPr>
                <w:r w:rsidRPr="0039651B">
                  <w:rPr>
                    <w:sz w:val="18"/>
                    <w:lang w:val="en-GB"/>
                  </w:rPr>
                  <w:t>3,500</w:t>
                </w:r>
              </w:p>
            </w:tc>
            <w:tc>
              <w:tcPr>
                <w:tcW w:w="775" w:type="dxa"/>
                <w:noWrap/>
                <w:vAlign w:val="center"/>
                <w:hideMark/>
              </w:tcPr>
              <w:p w14:paraId="02BC85E5" w14:textId="77777777" w:rsidR="00BD4285" w:rsidRPr="0039651B" w:rsidRDefault="00BD4285" w:rsidP="00B67E2A">
                <w:pPr>
                  <w:jc w:val="center"/>
                  <w:rPr>
                    <w:sz w:val="18"/>
                    <w:lang w:val="en-GB"/>
                  </w:rPr>
                </w:pPr>
                <w:r w:rsidRPr="0039651B">
                  <w:rPr>
                    <w:sz w:val="18"/>
                    <w:lang w:val="en-GB"/>
                  </w:rPr>
                  <w:t>20</w:t>
                </w:r>
              </w:p>
            </w:tc>
            <w:tc>
              <w:tcPr>
                <w:tcW w:w="910" w:type="dxa"/>
                <w:noWrap/>
                <w:vAlign w:val="center"/>
                <w:hideMark/>
              </w:tcPr>
              <w:p w14:paraId="15694543" w14:textId="77777777" w:rsidR="00BD4285" w:rsidRPr="0039651B" w:rsidRDefault="00BD4285" w:rsidP="00B67E2A">
                <w:pPr>
                  <w:jc w:val="center"/>
                  <w:rPr>
                    <w:sz w:val="18"/>
                    <w:lang w:val="en-GB"/>
                  </w:rPr>
                </w:pPr>
                <w:r w:rsidRPr="0039651B">
                  <w:rPr>
                    <w:sz w:val="18"/>
                    <w:lang w:val="en-GB"/>
                  </w:rPr>
                  <w:t>1</w:t>
                </w:r>
              </w:p>
            </w:tc>
            <w:tc>
              <w:tcPr>
                <w:tcW w:w="1060" w:type="dxa"/>
                <w:noWrap/>
                <w:vAlign w:val="center"/>
                <w:hideMark/>
              </w:tcPr>
              <w:p w14:paraId="0292CF1F" w14:textId="77777777" w:rsidR="00BD4285" w:rsidRPr="0039651B" w:rsidRDefault="00BD4285" w:rsidP="00B67E2A">
                <w:pPr>
                  <w:jc w:val="center"/>
                  <w:rPr>
                    <w:sz w:val="18"/>
                    <w:lang w:val="en-GB"/>
                  </w:rPr>
                </w:pPr>
                <w:r w:rsidRPr="0039651B">
                  <w:rPr>
                    <w:sz w:val="18"/>
                    <w:lang w:val="en-GB"/>
                  </w:rPr>
                  <w:t>n/a</w:t>
                </w:r>
              </w:p>
            </w:tc>
            <w:tc>
              <w:tcPr>
                <w:tcW w:w="1120" w:type="dxa"/>
                <w:noWrap/>
                <w:vAlign w:val="center"/>
                <w:hideMark/>
              </w:tcPr>
              <w:p w14:paraId="55209015" w14:textId="77777777" w:rsidR="00BD4285" w:rsidRPr="0039651B" w:rsidRDefault="00BD4285" w:rsidP="00B67E2A">
                <w:pPr>
                  <w:jc w:val="center"/>
                  <w:rPr>
                    <w:sz w:val="18"/>
                    <w:lang w:val="en-GB"/>
                  </w:rPr>
                </w:pPr>
                <w:r w:rsidRPr="0039651B">
                  <w:rPr>
                    <w:sz w:val="18"/>
                    <w:lang w:val="en-GB"/>
                  </w:rPr>
                  <w:t>42-54%</w:t>
                </w:r>
              </w:p>
            </w:tc>
            <w:tc>
              <w:tcPr>
                <w:tcW w:w="1120" w:type="dxa"/>
                <w:noWrap/>
                <w:vAlign w:val="center"/>
                <w:hideMark/>
              </w:tcPr>
              <w:p w14:paraId="5D445BD5" w14:textId="77777777" w:rsidR="00BD4285" w:rsidRPr="0039651B" w:rsidRDefault="00BD4285" w:rsidP="00B67E2A">
                <w:pPr>
                  <w:jc w:val="center"/>
                  <w:rPr>
                    <w:sz w:val="18"/>
                    <w:lang w:val="en-GB"/>
                  </w:rPr>
                </w:pPr>
                <w:r w:rsidRPr="0039651B">
                  <w:rPr>
                    <w:sz w:val="18"/>
                    <w:lang w:val="en-GB"/>
                  </w:rPr>
                  <w:t>n/a</w:t>
                </w:r>
              </w:p>
            </w:tc>
          </w:tr>
          <w:tr w:rsidR="00BD4285" w:rsidRPr="00391939" w14:paraId="46292A89" w14:textId="77777777" w:rsidTr="00B67E2A">
            <w:trPr>
              <w:trHeight w:val="300"/>
              <w:jc w:val="center"/>
            </w:trPr>
            <w:tc>
              <w:tcPr>
                <w:tcW w:w="1460" w:type="dxa"/>
                <w:noWrap/>
                <w:vAlign w:val="center"/>
                <w:hideMark/>
              </w:tcPr>
              <w:p w14:paraId="387F425A" w14:textId="77777777" w:rsidR="00BD4285" w:rsidRPr="0039651B" w:rsidRDefault="00BD4285" w:rsidP="00B67E2A">
                <w:pPr>
                  <w:rPr>
                    <w:sz w:val="18"/>
                    <w:lang w:val="en-GB"/>
                  </w:rPr>
                </w:pPr>
                <w:r w:rsidRPr="0039651B">
                  <w:rPr>
                    <w:sz w:val="18"/>
                    <w:lang w:val="en-GB"/>
                  </w:rPr>
                  <w:t>Coal</w:t>
                </w:r>
              </w:p>
            </w:tc>
            <w:tc>
              <w:tcPr>
                <w:tcW w:w="1180" w:type="dxa"/>
                <w:noWrap/>
                <w:vAlign w:val="center"/>
                <w:hideMark/>
              </w:tcPr>
              <w:p w14:paraId="052136D6" w14:textId="77777777" w:rsidR="00BD4285" w:rsidRPr="0039651B" w:rsidRDefault="00BD4285" w:rsidP="00B67E2A">
                <w:pPr>
                  <w:jc w:val="center"/>
                  <w:rPr>
                    <w:sz w:val="18"/>
                    <w:lang w:val="en-GB"/>
                  </w:rPr>
                </w:pPr>
                <w:r w:rsidRPr="0039651B">
                  <w:rPr>
                    <w:sz w:val="18"/>
                    <w:lang w:val="en-GB"/>
                  </w:rPr>
                  <w:t>2,200</w:t>
                </w:r>
              </w:p>
            </w:tc>
            <w:tc>
              <w:tcPr>
                <w:tcW w:w="775" w:type="dxa"/>
                <w:noWrap/>
                <w:vAlign w:val="center"/>
                <w:hideMark/>
              </w:tcPr>
              <w:p w14:paraId="664175CC" w14:textId="77777777" w:rsidR="00BD4285" w:rsidRPr="0039651B" w:rsidRDefault="00BD4285" w:rsidP="00B67E2A">
                <w:pPr>
                  <w:jc w:val="center"/>
                  <w:rPr>
                    <w:sz w:val="18"/>
                    <w:lang w:val="en-GB"/>
                  </w:rPr>
                </w:pPr>
                <w:r w:rsidRPr="0039651B">
                  <w:rPr>
                    <w:sz w:val="18"/>
                    <w:lang w:val="en-GB"/>
                  </w:rPr>
                  <w:t>80</w:t>
                </w:r>
              </w:p>
            </w:tc>
            <w:tc>
              <w:tcPr>
                <w:tcW w:w="910" w:type="dxa"/>
                <w:noWrap/>
                <w:vAlign w:val="center"/>
                <w:hideMark/>
              </w:tcPr>
              <w:p w14:paraId="78510CF1" w14:textId="77777777" w:rsidR="00BD4285" w:rsidRPr="0039651B" w:rsidRDefault="00BD4285" w:rsidP="00B67E2A">
                <w:pPr>
                  <w:jc w:val="center"/>
                  <w:rPr>
                    <w:sz w:val="18"/>
                    <w:lang w:val="en-GB"/>
                  </w:rPr>
                </w:pPr>
                <w:r w:rsidRPr="0039651B">
                  <w:rPr>
                    <w:sz w:val="18"/>
                    <w:lang w:val="en-GB"/>
                  </w:rPr>
                  <w:t>2</w:t>
                </w:r>
              </w:p>
            </w:tc>
            <w:tc>
              <w:tcPr>
                <w:tcW w:w="1060" w:type="dxa"/>
                <w:noWrap/>
                <w:vAlign w:val="center"/>
                <w:hideMark/>
              </w:tcPr>
              <w:p w14:paraId="586A60BA" w14:textId="77777777" w:rsidR="00BD4285" w:rsidRPr="0039651B" w:rsidRDefault="00BD4285" w:rsidP="00B67E2A">
                <w:pPr>
                  <w:jc w:val="center"/>
                  <w:rPr>
                    <w:sz w:val="18"/>
                    <w:lang w:val="en-GB"/>
                  </w:rPr>
                </w:pPr>
                <w:r w:rsidRPr="0039651B">
                  <w:rPr>
                    <w:sz w:val="18"/>
                    <w:lang w:val="en-GB"/>
                  </w:rPr>
                  <w:t>38%</w:t>
                </w:r>
              </w:p>
            </w:tc>
            <w:tc>
              <w:tcPr>
                <w:tcW w:w="1120" w:type="dxa"/>
                <w:noWrap/>
                <w:vAlign w:val="center"/>
                <w:hideMark/>
              </w:tcPr>
              <w:p w14:paraId="040D9E0F" w14:textId="77777777" w:rsidR="00BD4285" w:rsidRPr="0039651B" w:rsidRDefault="00BD4285" w:rsidP="00B67E2A">
                <w:pPr>
                  <w:jc w:val="center"/>
                  <w:rPr>
                    <w:sz w:val="18"/>
                    <w:lang w:val="en-GB"/>
                  </w:rPr>
                </w:pPr>
                <w:r w:rsidRPr="0039651B">
                  <w:rPr>
                    <w:sz w:val="18"/>
                    <w:lang w:val="en-GB"/>
                  </w:rPr>
                  <w:t>70%</w:t>
                </w:r>
              </w:p>
            </w:tc>
            <w:tc>
              <w:tcPr>
                <w:tcW w:w="1120" w:type="dxa"/>
                <w:noWrap/>
                <w:vAlign w:val="center"/>
                <w:hideMark/>
              </w:tcPr>
              <w:p w14:paraId="19755ACD" w14:textId="77777777" w:rsidR="00BD4285" w:rsidRPr="0039651B" w:rsidRDefault="00BD4285" w:rsidP="00B67E2A">
                <w:pPr>
                  <w:jc w:val="center"/>
                  <w:rPr>
                    <w:sz w:val="18"/>
                    <w:lang w:val="en-GB"/>
                  </w:rPr>
                </w:pPr>
                <w:r w:rsidRPr="0039651B">
                  <w:rPr>
                    <w:sz w:val="18"/>
                    <w:lang w:val="en-GB"/>
                  </w:rPr>
                  <w:t>3</w:t>
                </w:r>
              </w:p>
            </w:tc>
          </w:tr>
          <w:tr w:rsidR="00BD4285" w:rsidRPr="00391939" w14:paraId="129D7049" w14:textId="77777777" w:rsidTr="00B67E2A">
            <w:trPr>
              <w:trHeight w:val="300"/>
              <w:jc w:val="center"/>
            </w:trPr>
            <w:tc>
              <w:tcPr>
                <w:tcW w:w="1460" w:type="dxa"/>
                <w:noWrap/>
                <w:vAlign w:val="center"/>
                <w:hideMark/>
              </w:tcPr>
              <w:p w14:paraId="3451AF39" w14:textId="77777777" w:rsidR="00BD4285" w:rsidRPr="0039651B" w:rsidRDefault="00BD4285" w:rsidP="00B67E2A">
                <w:pPr>
                  <w:rPr>
                    <w:sz w:val="18"/>
                    <w:lang w:val="en-GB"/>
                  </w:rPr>
                </w:pPr>
                <w:r w:rsidRPr="0039651B">
                  <w:rPr>
                    <w:sz w:val="18"/>
                    <w:lang w:val="en-GB"/>
                  </w:rPr>
                  <w:t>Diesel engines</w:t>
                </w:r>
              </w:p>
            </w:tc>
            <w:tc>
              <w:tcPr>
                <w:tcW w:w="1180" w:type="dxa"/>
                <w:noWrap/>
                <w:vAlign w:val="center"/>
                <w:hideMark/>
              </w:tcPr>
              <w:p w14:paraId="3CBBF54C" w14:textId="77777777" w:rsidR="00BD4285" w:rsidRPr="0039651B" w:rsidRDefault="00BD4285" w:rsidP="00B67E2A">
                <w:pPr>
                  <w:jc w:val="center"/>
                  <w:rPr>
                    <w:sz w:val="18"/>
                    <w:lang w:val="en-GB"/>
                  </w:rPr>
                </w:pPr>
                <w:r w:rsidRPr="0039651B">
                  <w:rPr>
                    <w:sz w:val="18"/>
                    <w:lang w:val="en-GB"/>
                  </w:rPr>
                  <w:t>750</w:t>
                </w:r>
              </w:p>
            </w:tc>
            <w:tc>
              <w:tcPr>
                <w:tcW w:w="775" w:type="dxa"/>
                <w:noWrap/>
                <w:vAlign w:val="center"/>
                <w:hideMark/>
              </w:tcPr>
              <w:p w14:paraId="11BE4B6A" w14:textId="77777777" w:rsidR="00BD4285" w:rsidRPr="0039651B" w:rsidRDefault="00BD4285" w:rsidP="00B67E2A">
                <w:pPr>
                  <w:jc w:val="center"/>
                  <w:rPr>
                    <w:sz w:val="18"/>
                    <w:lang w:val="en-GB"/>
                  </w:rPr>
                </w:pPr>
                <w:r w:rsidRPr="0039651B">
                  <w:rPr>
                    <w:sz w:val="18"/>
                    <w:lang w:val="en-GB"/>
                  </w:rPr>
                  <w:t>40</w:t>
                </w:r>
              </w:p>
            </w:tc>
            <w:tc>
              <w:tcPr>
                <w:tcW w:w="910" w:type="dxa"/>
                <w:noWrap/>
                <w:vAlign w:val="center"/>
                <w:hideMark/>
              </w:tcPr>
              <w:p w14:paraId="4C5FDD13" w14:textId="77777777" w:rsidR="00BD4285" w:rsidRPr="0039651B" w:rsidRDefault="00BD4285" w:rsidP="00B67E2A">
                <w:pPr>
                  <w:jc w:val="center"/>
                  <w:rPr>
                    <w:sz w:val="18"/>
                    <w:lang w:val="en-GB"/>
                  </w:rPr>
                </w:pPr>
                <w:r w:rsidRPr="0039651B">
                  <w:rPr>
                    <w:sz w:val="18"/>
                    <w:lang w:val="en-GB"/>
                  </w:rPr>
                  <w:t>4</w:t>
                </w:r>
              </w:p>
            </w:tc>
            <w:tc>
              <w:tcPr>
                <w:tcW w:w="1060" w:type="dxa"/>
                <w:noWrap/>
                <w:vAlign w:val="center"/>
                <w:hideMark/>
              </w:tcPr>
              <w:p w14:paraId="14B10B41" w14:textId="77777777" w:rsidR="00BD4285" w:rsidRPr="0039651B" w:rsidRDefault="00BD4285" w:rsidP="00B67E2A">
                <w:pPr>
                  <w:jc w:val="center"/>
                  <w:rPr>
                    <w:sz w:val="18"/>
                    <w:lang w:val="en-GB"/>
                  </w:rPr>
                </w:pPr>
                <w:r w:rsidRPr="0039651B">
                  <w:rPr>
                    <w:sz w:val="18"/>
                    <w:lang w:val="en-GB"/>
                  </w:rPr>
                  <w:t>23%</w:t>
                </w:r>
              </w:p>
            </w:tc>
            <w:tc>
              <w:tcPr>
                <w:tcW w:w="1120" w:type="dxa"/>
                <w:noWrap/>
                <w:vAlign w:val="center"/>
                <w:hideMark/>
              </w:tcPr>
              <w:p w14:paraId="67097EEC" w14:textId="77777777" w:rsidR="00BD4285" w:rsidRPr="0039651B" w:rsidRDefault="00BD4285" w:rsidP="00B67E2A">
                <w:pPr>
                  <w:jc w:val="center"/>
                  <w:rPr>
                    <w:sz w:val="18"/>
                    <w:lang w:val="en-GB"/>
                  </w:rPr>
                </w:pPr>
              </w:p>
            </w:tc>
            <w:tc>
              <w:tcPr>
                <w:tcW w:w="1120" w:type="dxa"/>
                <w:noWrap/>
                <w:vAlign w:val="center"/>
                <w:hideMark/>
              </w:tcPr>
              <w:p w14:paraId="72571A6B" w14:textId="77777777" w:rsidR="00BD4285" w:rsidRPr="0039651B" w:rsidRDefault="00BD4285" w:rsidP="00B67E2A">
                <w:pPr>
                  <w:jc w:val="center"/>
                  <w:rPr>
                    <w:sz w:val="18"/>
                    <w:lang w:val="en-GB"/>
                  </w:rPr>
                </w:pPr>
                <w:r w:rsidRPr="0039651B">
                  <w:rPr>
                    <w:sz w:val="18"/>
                    <w:lang w:val="en-GB"/>
                  </w:rPr>
                  <w:t>6</w:t>
                </w:r>
              </w:p>
            </w:tc>
          </w:tr>
          <w:tr w:rsidR="00BD4285" w:rsidRPr="00391939" w14:paraId="30569D69" w14:textId="77777777" w:rsidTr="00B67E2A">
            <w:trPr>
              <w:trHeight w:val="300"/>
              <w:jc w:val="center"/>
            </w:trPr>
            <w:tc>
              <w:tcPr>
                <w:tcW w:w="1460" w:type="dxa"/>
                <w:noWrap/>
                <w:vAlign w:val="center"/>
                <w:hideMark/>
              </w:tcPr>
              <w:p w14:paraId="3CE96C46" w14:textId="62E2C69D" w:rsidR="00BD4285" w:rsidRPr="0039651B" w:rsidRDefault="00BD4285" w:rsidP="00B67E2A">
                <w:pPr>
                  <w:rPr>
                    <w:sz w:val="18"/>
                    <w:lang w:val="en-GB"/>
                  </w:rPr>
                </w:pPr>
                <w:r w:rsidRPr="0039651B">
                  <w:rPr>
                    <w:sz w:val="18"/>
                    <w:lang w:val="en-GB"/>
                  </w:rPr>
                  <w:t>Nat</w:t>
                </w:r>
                <w:r w:rsidR="00DC53FC">
                  <w:rPr>
                    <w:sz w:val="18"/>
                    <w:lang w:val="en-GB"/>
                  </w:rPr>
                  <w:t>ural</w:t>
                </w:r>
                <w:r w:rsidRPr="0039651B">
                  <w:rPr>
                    <w:sz w:val="18"/>
                    <w:lang w:val="en-GB"/>
                  </w:rPr>
                  <w:t xml:space="preserve"> gas</w:t>
                </w:r>
              </w:p>
            </w:tc>
            <w:tc>
              <w:tcPr>
                <w:tcW w:w="1180" w:type="dxa"/>
                <w:noWrap/>
                <w:vAlign w:val="center"/>
                <w:hideMark/>
              </w:tcPr>
              <w:p w14:paraId="61EB8568" w14:textId="77777777" w:rsidR="00BD4285" w:rsidRPr="0039651B" w:rsidRDefault="00BD4285" w:rsidP="00B67E2A">
                <w:pPr>
                  <w:jc w:val="center"/>
                  <w:rPr>
                    <w:sz w:val="18"/>
                    <w:lang w:val="en-GB"/>
                  </w:rPr>
                </w:pPr>
                <w:r w:rsidRPr="0039651B">
                  <w:rPr>
                    <w:sz w:val="18"/>
                    <w:lang w:val="en-GB"/>
                  </w:rPr>
                  <w:t>1,100</w:t>
                </w:r>
              </w:p>
            </w:tc>
            <w:tc>
              <w:tcPr>
                <w:tcW w:w="775" w:type="dxa"/>
                <w:noWrap/>
                <w:vAlign w:val="center"/>
                <w:hideMark/>
              </w:tcPr>
              <w:p w14:paraId="2369C7AA" w14:textId="77777777" w:rsidR="00BD4285" w:rsidRPr="0039651B" w:rsidRDefault="00BD4285" w:rsidP="00B67E2A">
                <w:pPr>
                  <w:jc w:val="center"/>
                  <w:rPr>
                    <w:sz w:val="18"/>
                    <w:lang w:val="en-GB"/>
                  </w:rPr>
                </w:pPr>
                <w:r w:rsidRPr="0039651B">
                  <w:rPr>
                    <w:sz w:val="18"/>
                    <w:lang w:val="en-GB"/>
                  </w:rPr>
                  <w:t>25</w:t>
                </w:r>
              </w:p>
            </w:tc>
            <w:tc>
              <w:tcPr>
                <w:tcW w:w="910" w:type="dxa"/>
                <w:noWrap/>
                <w:vAlign w:val="center"/>
                <w:hideMark/>
              </w:tcPr>
              <w:p w14:paraId="2C1D9947" w14:textId="77777777" w:rsidR="00BD4285" w:rsidRPr="0039651B" w:rsidRDefault="00BD4285" w:rsidP="00B67E2A">
                <w:pPr>
                  <w:jc w:val="center"/>
                  <w:rPr>
                    <w:sz w:val="18"/>
                    <w:lang w:val="en-GB"/>
                  </w:rPr>
                </w:pPr>
                <w:r w:rsidRPr="0039651B">
                  <w:rPr>
                    <w:sz w:val="18"/>
                    <w:lang w:val="en-GB"/>
                  </w:rPr>
                  <w:t>13</w:t>
                </w:r>
              </w:p>
            </w:tc>
            <w:tc>
              <w:tcPr>
                <w:tcW w:w="1060" w:type="dxa"/>
                <w:noWrap/>
                <w:vAlign w:val="center"/>
                <w:hideMark/>
              </w:tcPr>
              <w:p w14:paraId="068E0E71" w14:textId="77777777" w:rsidR="00BD4285" w:rsidRPr="0039651B" w:rsidRDefault="00BD4285" w:rsidP="00B67E2A">
                <w:pPr>
                  <w:jc w:val="center"/>
                  <w:rPr>
                    <w:sz w:val="18"/>
                    <w:lang w:val="en-GB"/>
                  </w:rPr>
                </w:pPr>
                <w:r w:rsidRPr="0039651B">
                  <w:rPr>
                    <w:sz w:val="18"/>
                    <w:lang w:val="en-GB"/>
                  </w:rPr>
                  <w:t>50%</w:t>
                </w:r>
              </w:p>
            </w:tc>
            <w:tc>
              <w:tcPr>
                <w:tcW w:w="1120" w:type="dxa"/>
                <w:noWrap/>
                <w:vAlign w:val="center"/>
                <w:hideMark/>
              </w:tcPr>
              <w:p w14:paraId="12CCA9C5" w14:textId="77777777" w:rsidR="00BD4285" w:rsidRPr="0039651B" w:rsidRDefault="00BD4285" w:rsidP="00B67E2A">
                <w:pPr>
                  <w:jc w:val="center"/>
                  <w:rPr>
                    <w:sz w:val="18"/>
                    <w:lang w:val="en-GB"/>
                  </w:rPr>
                </w:pPr>
                <w:r w:rsidRPr="0039651B">
                  <w:rPr>
                    <w:sz w:val="18"/>
                    <w:lang w:val="en-GB"/>
                  </w:rPr>
                  <w:t>85%</w:t>
                </w:r>
              </w:p>
            </w:tc>
            <w:tc>
              <w:tcPr>
                <w:tcW w:w="1120" w:type="dxa"/>
                <w:noWrap/>
                <w:vAlign w:val="center"/>
                <w:hideMark/>
              </w:tcPr>
              <w:p w14:paraId="50999E31" w14:textId="77777777" w:rsidR="00BD4285" w:rsidRPr="0039651B" w:rsidRDefault="00BD4285" w:rsidP="00B67E2A">
                <w:pPr>
                  <w:jc w:val="center"/>
                  <w:rPr>
                    <w:sz w:val="18"/>
                    <w:lang w:val="en-GB"/>
                  </w:rPr>
                </w:pPr>
                <w:r w:rsidRPr="0039651B">
                  <w:rPr>
                    <w:sz w:val="18"/>
                    <w:lang w:val="en-GB"/>
                  </w:rPr>
                  <w:t>5</w:t>
                </w:r>
              </w:p>
            </w:tc>
          </w:tr>
          <w:tr w:rsidR="00BD4285" w:rsidRPr="00391939" w14:paraId="4C67A0FF" w14:textId="77777777" w:rsidTr="00B67E2A">
            <w:trPr>
              <w:trHeight w:val="300"/>
              <w:jc w:val="center"/>
            </w:trPr>
            <w:tc>
              <w:tcPr>
                <w:tcW w:w="1460" w:type="dxa"/>
                <w:noWrap/>
                <w:vAlign w:val="center"/>
                <w:hideMark/>
              </w:tcPr>
              <w:p w14:paraId="05E1964C" w14:textId="77777777" w:rsidR="00BD4285" w:rsidRPr="0039651B" w:rsidRDefault="00BD4285" w:rsidP="00B67E2A">
                <w:pPr>
                  <w:rPr>
                    <w:sz w:val="18"/>
                    <w:lang w:val="en-GB"/>
                  </w:rPr>
                </w:pPr>
                <w:r w:rsidRPr="0039651B">
                  <w:rPr>
                    <w:sz w:val="18"/>
                    <w:lang w:val="en-GB"/>
                  </w:rPr>
                  <w:t>Biomass</w:t>
                </w:r>
              </w:p>
            </w:tc>
            <w:tc>
              <w:tcPr>
                <w:tcW w:w="1180" w:type="dxa"/>
                <w:noWrap/>
                <w:vAlign w:val="center"/>
                <w:hideMark/>
              </w:tcPr>
              <w:p w14:paraId="3A4F8A39" w14:textId="77777777" w:rsidR="00BD4285" w:rsidRPr="0039651B" w:rsidRDefault="00BD4285" w:rsidP="00B67E2A">
                <w:pPr>
                  <w:jc w:val="center"/>
                  <w:rPr>
                    <w:sz w:val="18"/>
                    <w:lang w:val="en-GB"/>
                  </w:rPr>
                </w:pPr>
                <w:r w:rsidRPr="0039651B">
                  <w:rPr>
                    <w:sz w:val="18"/>
                    <w:lang w:val="en-GB"/>
                  </w:rPr>
                  <w:t>2,500</w:t>
                </w:r>
              </w:p>
            </w:tc>
            <w:tc>
              <w:tcPr>
                <w:tcW w:w="775" w:type="dxa"/>
                <w:noWrap/>
                <w:vAlign w:val="center"/>
                <w:hideMark/>
              </w:tcPr>
              <w:p w14:paraId="1876716B" w14:textId="77777777" w:rsidR="00BD4285" w:rsidRPr="0039651B" w:rsidRDefault="00BD4285" w:rsidP="00B67E2A">
                <w:pPr>
                  <w:jc w:val="center"/>
                  <w:rPr>
                    <w:sz w:val="18"/>
                    <w:lang w:val="en-GB"/>
                  </w:rPr>
                </w:pPr>
                <w:r w:rsidRPr="0039651B">
                  <w:rPr>
                    <w:sz w:val="18"/>
                    <w:lang w:val="en-GB"/>
                  </w:rPr>
                  <w:t>80</w:t>
                </w:r>
              </w:p>
            </w:tc>
            <w:tc>
              <w:tcPr>
                <w:tcW w:w="910" w:type="dxa"/>
                <w:noWrap/>
                <w:vAlign w:val="center"/>
                <w:hideMark/>
              </w:tcPr>
              <w:p w14:paraId="12E9DF01" w14:textId="77777777" w:rsidR="00BD4285" w:rsidRPr="0039651B" w:rsidRDefault="00BD4285" w:rsidP="00B67E2A">
                <w:pPr>
                  <w:jc w:val="center"/>
                  <w:rPr>
                    <w:sz w:val="18"/>
                    <w:lang w:val="en-GB"/>
                  </w:rPr>
                </w:pPr>
                <w:r w:rsidRPr="0039651B">
                  <w:rPr>
                    <w:sz w:val="18"/>
                    <w:lang w:val="en-GB"/>
                  </w:rPr>
                  <w:t>2</w:t>
                </w:r>
              </w:p>
            </w:tc>
            <w:tc>
              <w:tcPr>
                <w:tcW w:w="1060" w:type="dxa"/>
                <w:noWrap/>
                <w:vAlign w:val="center"/>
                <w:hideMark/>
              </w:tcPr>
              <w:p w14:paraId="311CE7A1" w14:textId="77777777" w:rsidR="00BD4285" w:rsidRPr="0039651B" w:rsidRDefault="00BD4285" w:rsidP="00B67E2A">
                <w:pPr>
                  <w:jc w:val="center"/>
                  <w:rPr>
                    <w:sz w:val="18"/>
                    <w:lang w:val="en-GB"/>
                  </w:rPr>
                </w:pPr>
                <w:r w:rsidRPr="0039651B">
                  <w:rPr>
                    <w:sz w:val="18"/>
                    <w:lang w:val="en-GB"/>
                  </w:rPr>
                  <w:t>31%</w:t>
                </w:r>
              </w:p>
            </w:tc>
            <w:tc>
              <w:tcPr>
                <w:tcW w:w="1120" w:type="dxa"/>
                <w:noWrap/>
                <w:vAlign w:val="center"/>
                <w:hideMark/>
              </w:tcPr>
              <w:p w14:paraId="3CEEE328" w14:textId="77777777" w:rsidR="00BD4285" w:rsidRPr="0039651B" w:rsidRDefault="00BD4285" w:rsidP="00B67E2A">
                <w:pPr>
                  <w:jc w:val="center"/>
                  <w:rPr>
                    <w:sz w:val="18"/>
                    <w:lang w:val="en-GB"/>
                  </w:rPr>
                </w:pPr>
                <w:r w:rsidRPr="0039651B">
                  <w:rPr>
                    <w:sz w:val="18"/>
                    <w:lang w:val="en-GB"/>
                  </w:rPr>
                  <w:t>70%</w:t>
                </w:r>
              </w:p>
            </w:tc>
            <w:tc>
              <w:tcPr>
                <w:tcW w:w="1120" w:type="dxa"/>
                <w:noWrap/>
                <w:vAlign w:val="center"/>
                <w:hideMark/>
              </w:tcPr>
              <w:p w14:paraId="338D3CF0" w14:textId="77777777" w:rsidR="00BD4285" w:rsidRPr="0039651B" w:rsidRDefault="00BD4285" w:rsidP="00B67E2A">
                <w:pPr>
                  <w:jc w:val="center"/>
                  <w:rPr>
                    <w:sz w:val="18"/>
                    <w:lang w:val="en-GB"/>
                  </w:rPr>
                </w:pPr>
                <w:r w:rsidRPr="0039651B">
                  <w:rPr>
                    <w:sz w:val="18"/>
                    <w:lang w:val="en-GB"/>
                  </w:rPr>
                  <w:t>2</w:t>
                </w:r>
              </w:p>
            </w:tc>
          </w:tr>
          <w:tr w:rsidR="00BD4285" w:rsidRPr="00391939" w14:paraId="69FDD87A" w14:textId="77777777" w:rsidTr="00B67E2A">
            <w:trPr>
              <w:trHeight w:val="300"/>
              <w:jc w:val="center"/>
            </w:trPr>
            <w:tc>
              <w:tcPr>
                <w:tcW w:w="1460" w:type="dxa"/>
                <w:noWrap/>
                <w:vAlign w:val="center"/>
                <w:hideMark/>
              </w:tcPr>
              <w:p w14:paraId="3E98405C" w14:textId="086A4A5E" w:rsidR="00BD4285" w:rsidRPr="0039651B" w:rsidRDefault="00AD67AE" w:rsidP="00AD67AE">
                <w:pPr>
                  <w:rPr>
                    <w:sz w:val="18"/>
                    <w:lang w:val="en-GB"/>
                  </w:rPr>
                </w:pPr>
                <w:r>
                  <w:rPr>
                    <w:sz w:val="18"/>
                    <w:lang w:val="en-GB"/>
                  </w:rPr>
                  <w:t>Concentrated solar power</w:t>
                </w:r>
                <w:bookmarkStart w:id="40" w:name="_GoBack"/>
                <w:bookmarkEnd w:id="40"/>
              </w:p>
            </w:tc>
            <w:tc>
              <w:tcPr>
                <w:tcW w:w="1180" w:type="dxa"/>
                <w:noWrap/>
                <w:vAlign w:val="center"/>
                <w:hideMark/>
              </w:tcPr>
              <w:p w14:paraId="71E9EE93" w14:textId="77777777" w:rsidR="00BD4285" w:rsidRPr="0039651B" w:rsidRDefault="00BD4285" w:rsidP="00B67E2A">
                <w:pPr>
                  <w:jc w:val="center"/>
                  <w:rPr>
                    <w:sz w:val="18"/>
                    <w:lang w:val="en-GB"/>
                  </w:rPr>
                </w:pPr>
                <w:r w:rsidRPr="0039651B">
                  <w:rPr>
                    <w:sz w:val="18"/>
                    <w:lang w:val="en-GB"/>
                  </w:rPr>
                  <w:t>3,500</w:t>
                </w:r>
              </w:p>
            </w:tc>
            <w:tc>
              <w:tcPr>
                <w:tcW w:w="775" w:type="dxa"/>
                <w:noWrap/>
                <w:vAlign w:val="center"/>
                <w:hideMark/>
              </w:tcPr>
              <w:p w14:paraId="36725F7C" w14:textId="77777777" w:rsidR="00BD4285" w:rsidRPr="0039651B" w:rsidRDefault="00BD4285" w:rsidP="00B67E2A">
                <w:pPr>
                  <w:jc w:val="center"/>
                  <w:rPr>
                    <w:sz w:val="18"/>
                    <w:lang w:val="en-GB"/>
                  </w:rPr>
                </w:pPr>
                <w:r w:rsidRPr="0039651B">
                  <w:rPr>
                    <w:sz w:val="18"/>
                    <w:lang w:val="en-GB"/>
                  </w:rPr>
                  <w:t>60</w:t>
                </w:r>
              </w:p>
            </w:tc>
            <w:tc>
              <w:tcPr>
                <w:tcW w:w="910" w:type="dxa"/>
                <w:noWrap/>
                <w:vAlign w:val="center"/>
                <w:hideMark/>
              </w:tcPr>
              <w:p w14:paraId="5CC5E90B" w14:textId="77777777" w:rsidR="00BD4285" w:rsidRPr="0039651B" w:rsidRDefault="00BD4285" w:rsidP="00B67E2A">
                <w:pPr>
                  <w:jc w:val="center"/>
                  <w:rPr>
                    <w:sz w:val="18"/>
                    <w:lang w:val="en-GB"/>
                  </w:rPr>
                </w:pPr>
                <w:r w:rsidRPr="0039651B">
                  <w:rPr>
                    <w:sz w:val="18"/>
                    <w:lang w:val="en-GB"/>
                  </w:rPr>
                  <w:t>0.9</w:t>
                </w:r>
              </w:p>
            </w:tc>
            <w:tc>
              <w:tcPr>
                <w:tcW w:w="1060" w:type="dxa"/>
                <w:noWrap/>
                <w:vAlign w:val="center"/>
                <w:hideMark/>
              </w:tcPr>
              <w:p w14:paraId="2F8A3266" w14:textId="77777777" w:rsidR="00BD4285" w:rsidRPr="0039651B" w:rsidRDefault="00BD4285" w:rsidP="00B67E2A">
                <w:pPr>
                  <w:jc w:val="center"/>
                  <w:rPr>
                    <w:sz w:val="18"/>
                    <w:lang w:val="en-GB"/>
                  </w:rPr>
                </w:pPr>
                <w:r w:rsidRPr="0039651B">
                  <w:rPr>
                    <w:sz w:val="18"/>
                    <w:lang w:val="en-GB"/>
                  </w:rPr>
                  <w:t>n/a</w:t>
                </w:r>
              </w:p>
            </w:tc>
            <w:tc>
              <w:tcPr>
                <w:tcW w:w="1120" w:type="dxa"/>
                <w:noWrap/>
                <w:vAlign w:val="center"/>
                <w:hideMark/>
              </w:tcPr>
              <w:p w14:paraId="63BC4001" w14:textId="0BC37D7C" w:rsidR="00BD4285" w:rsidRPr="0039651B" w:rsidRDefault="00BD4285" w:rsidP="00B67E2A">
                <w:pPr>
                  <w:jc w:val="center"/>
                  <w:rPr>
                    <w:sz w:val="18"/>
                    <w:lang w:val="en-GB"/>
                  </w:rPr>
                </w:pPr>
                <w:r w:rsidRPr="0039651B">
                  <w:rPr>
                    <w:sz w:val="18"/>
                    <w:lang w:val="en-GB"/>
                  </w:rPr>
                  <w:t>45</w:t>
                </w:r>
                <w:r w:rsidR="00050C19" w:rsidRPr="0039651B">
                  <w:rPr>
                    <w:sz w:val="18"/>
                    <w:lang w:val="en-GB"/>
                  </w:rPr>
                  <w:t>%</w:t>
                </w:r>
              </w:p>
            </w:tc>
            <w:tc>
              <w:tcPr>
                <w:tcW w:w="1120" w:type="dxa"/>
                <w:noWrap/>
                <w:vAlign w:val="center"/>
                <w:hideMark/>
              </w:tcPr>
              <w:p w14:paraId="47F0551B" w14:textId="77777777" w:rsidR="00BD4285" w:rsidRPr="0039651B" w:rsidRDefault="00BD4285" w:rsidP="00B67E2A">
                <w:pPr>
                  <w:jc w:val="center"/>
                  <w:rPr>
                    <w:sz w:val="18"/>
                    <w:lang w:val="en-GB"/>
                  </w:rPr>
                </w:pPr>
                <w:r w:rsidRPr="0039651B">
                  <w:rPr>
                    <w:sz w:val="18"/>
                    <w:lang w:val="en-GB"/>
                  </w:rPr>
                  <w:t>n/a</w:t>
                </w:r>
              </w:p>
            </w:tc>
          </w:tr>
          <w:tr w:rsidR="00BD4285" w:rsidRPr="00391939" w14:paraId="065466B6" w14:textId="77777777" w:rsidTr="00B67E2A">
            <w:trPr>
              <w:trHeight w:val="300"/>
              <w:jc w:val="center"/>
            </w:trPr>
            <w:tc>
              <w:tcPr>
                <w:tcW w:w="1460" w:type="dxa"/>
                <w:noWrap/>
                <w:vAlign w:val="center"/>
                <w:hideMark/>
              </w:tcPr>
              <w:p w14:paraId="4A66C132" w14:textId="77777777" w:rsidR="00BD4285" w:rsidRPr="0039651B" w:rsidRDefault="00BD4285" w:rsidP="00B67E2A">
                <w:pPr>
                  <w:rPr>
                    <w:sz w:val="18"/>
                    <w:lang w:val="en-GB"/>
                  </w:rPr>
                </w:pPr>
                <w:r w:rsidRPr="0039651B">
                  <w:rPr>
                    <w:sz w:val="18"/>
                    <w:lang w:val="en-GB"/>
                  </w:rPr>
                  <w:t>Wind</w:t>
                </w:r>
              </w:p>
            </w:tc>
            <w:tc>
              <w:tcPr>
                <w:tcW w:w="1180" w:type="dxa"/>
                <w:noWrap/>
                <w:vAlign w:val="center"/>
                <w:hideMark/>
              </w:tcPr>
              <w:p w14:paraId="630E8530" w14:textId="77777777" w:rsidR="00BD4285" w:rsidRPr="0039651B" w:rsidRDefault="00BD4285" w:rsidP="00B67E2A">
                <w:pPr>
                  <w:jc w:val="center"/>
                  <w:rPr>
                    <w:sz w:val="18"/>
                    <w:lang w:val="en-GB"/>
                  </w:rPr>
                </w:pPr>
                <w:r w:rsidRPr="0039651B">
                  <w:rPr>
                    <w:sz w:val="18"/>
                    <w:lang w:val="en-GB"/>
                  </w:rPr>
                  <w:t>1,400</w:t>
                </w:r>
              </w:p>
            </w:tc>
            <w:tc>
              <w:tcPr>
                <w:tcW w:w="775" w:type="dxa"/>
                <w:noWrap/>
                <w:vAlign w:val="center"/>
                <w:hideMark/>
              </w:tcPr>
              <w:p w14:paraId="3F185D1A" w14:textId="77777777" w:rsidR="00BD4285" w:rsidRPr="0039651B" w:rsidRDefault="00BD4285" w:rsidP="00B67E2A">
                <w:pPr>
                  <w:jc w:val="center"/>
                  <w:rPr>
                    <w:sz w:val="18"/>
                    <w:lang w:val="en-GB"/>
                  </w:rPr>
                </w:pPr>
                <w:r w:rsidRPr="0039651B">
                  <w:rPr>
                    <w:sz w:val="18"/>
                    <w:lang w:val="en-GB"/>
                  </w:rPr>
                  <w:t>55</w:t>
                </w:r>
              </w:p>
            </w:tc>
            <w:tc>
              <w:tcPr>
                <w:tcW w:w="910" w:type="dxa"/>
                <w:noWrap/>
                <w:vAlign w:val="center"/>
                <w:hideMark/>
              </w:tcPr>
              <w:p w14:paraId="24B8800B" w14:textId="77777777" w:rsidR="00BD4285" w:rsidRPr="0039651B" w:rsidRDefault="00BD4285" w:rsidP="00B67E2A">
                <w:pPr>
                  <w:jc w:val="center"/>
                  <w:rPr>
                    <w:sz w:val="18"/>
                    <w:lang w:val="en-GB"/>
                  </w:rPr>
                </w:pPr>
                <w:r w:rsidRPr="0039651B">
                  <w:rPr>
                    <w:sz w:val="18"/>
                    <w:lang w:val="en-GB"/>
                  </w:rPr>
                  <w:t>0</w:t>
                </w:r>
              </w:p>
            </w:tc>
            <w:tc>
              <w:tcPr>
                <w:tcW w:w="1060" w:type="dxa"/>
                <w:noWrap/>
                <w:vAlign w:val="center"/>
                <w:hideMark/>
              </w:tcPr>
              <w:p w14:paraId="5514F86B" w14:textId="77777777" w:rsidR="00BD4285" w:rsidRPr="0039651B" w:rsidRDefault="00BD4285" w:rsidP="00B67E2A">
                <w:pPr>
                  <w:jc w:val="center"/>
                  <w:rPr>
                    <w:sz w:val="18"/>
                    <w:lang w:val="en-GB"/>
                  </w:rPr>
                </w:pPr>
                <w:r w:rsidRPr="0039651B">
                  <w:rPr>
                    <w:sz w:val="18"/>
                    <w:lang w:val="en-GB"/>
                  </w:rPr>
                  <w:t>n/a</w:t>
                </w:r>
              </w:p>
            </w:tc>
            <w:tc>
              <w:tcPr>
                <w:tcW w:w="1120" w:type="dxa"/>
                <w:noWrap/>
                <w:vAlign w:val="center"/>
                <w:hideMark/>
              </w:tcPr>
              <w:p w14:paraId="208AF338" w14:textId="66169AFE" w:rsidR="00BD4285" w:rsidRPr="0039651B" w:rsidRDefault="00BD4285" w:rsidP="00B67E2A">
                <w:pPr>
                  <w:jc w:val="center"/>
                  <w:rPr>
                    <w:sz w:val="18"/>
                    <w:lang w:val="en-GB"/>
                  </w:rPr>
                </w:pPr>
                <w:r w:rsidRPr="0039651B">
                  <w:rPr>
                    <w:sz w:val="18"/>
                    <w:lang w:val="en-GB"/>
                  </w:rPr>
                  <w:t>30</w:t>
                </w:r>
                <w:r w:rsidR="00050C19" w:rsidRPr="0039651B">
                  <w:rPr>
                    <w:sz w:val="18"/>
                    <w:lang w:val="en-GB"/>
                  </w:rPr>
                  <w:t>%</w:t>
                </w:r>
              </w:p>
            </w:tc>
            <w:tc>
              <w:tcPr>
                <w:tcW w:w="1120" w:type="dxa"/>
                <w:noWrap/>
                <w:vAlign w:val="center"/>
                <w:hideMark/>
              </w:tcPr>
              <w:p w14:paraId="0DA176BA" w14:textId="77777777" w:rsidR="00BD4285" w:rsidRPr="0039651B" w:rsidRDefault="00BD4285" w:rsidP="00B67E2A">
                <w:pPr>
                  <w:jc w:val="center"/>
                  <w:rPr>
                    <w:sz w:val="18"/>
                    <w:lang w:val="en-GB"/>
                  </w:rPr>
                </w:pPr>
                <w:r w:rsidRPr="0039651B">
                  <w:rPr>
                    <w:sz w:val="18"/>
                    <w:lang w:val="en-GB"/>
                  </w:rPr>
                  <w:t>n/a</w:t>
                </w:r>
              </w:p>
            </w:tc>
          </w:tr>
          <w:tr w:rsidR="00BD4285" w:rsidRPr="00391939" w14:paraId="7E4CC9AA" w14:textId="77777777" w:rsidTr="00B67E2A">
            <w:trPr>
              <w:trHeight w:val="300"/>
              <w:jc w:val="center"/>
            </w:trPr>
            <w:tc>
              <w:tcPr>
                <w:tcW w:w="1460" w:type="dxa"/>
                <w:noWrap/>
                <w:vAlign w:val="center"/>
                <w:hideMark/>
              </w:tcPr>
              <w:p w14:paraId="6EF4FCE0" w14:textId="70B3AACC" w:rsidR="00BD4285" w:rsidRPr="0039651B" w:rsidRDefault="00BD4285" w:rsidP="00B67E2A">
                <w:pPr>
                  <w:rPr>
                    <w:sz w:val="18"/>
                    <w:lang w:val="en-GB"/>
                  </w:rPr>
                </w:pPr>
                <w:r w:rsidRPr="0039651B">
                  <w:rPr>
                    <w:sz w:val="18"/>
                    <w:lang w:val="en-GB"/>
                  </w:rPr>
                  <w:t>P</w:t>
                </w:r>
                <w:r w:rsidR="00E91E39">
                  <w:rPr>
                    <w:sz w:val="18"/>
                    <w:lang w:val="en-GB"/>
                  </w:rPr>
                  <w:t>hotovoltaic</w:t>
                </w:r>
              </w:p>
            </w:tc>
            <w:tc>
              <w:tcPr>
                <w:tcW w:w="1180" w:type="dxa"/>
                <w:noWrap/>
                <w:vAlign w:val="center"/>
                <w:hideMark/>
              </w:tcPr>
              <w:p w14:paraId="47961662" w14:textId="77777777" w:rsidR="00BD4285" w:rsidRPr="0039651B" w:rsidRDefault="00BD4285" w:rsidP="00B67E2A">
                <w:pPr>
                  <w:jc w:val="center"/>
                  <w:rPr>
                    <w:sz w:val="18"/>
                    <w:lang w:val="en-GB"/>
                  </w:rPr>
                </w:pPr>
                <w:r w:rsidRPr="0039651B">
                  <w:rPr>
                    <w:sz w:val="18"/>
                    <w:lang w:val="en-GB"/>
                  </w:rPr>
                  <w:t>1,200</w:t>
                </w:r>
              </w:p>
            </w:tc>
            <w:tc>
              <w:tcPr>
                <w:tcW w:w="775" w:type="dxa"/>
                <w:noWrap/>
                <w:vAlign w:val="center"/>
                <w:hideMark/>
              </w:tcPr>
              <w:p w14:paraId="63E594ED" w14:textId="77777777" w:rsidR="00BD4285" w:rsidRPr="0039651B" w:rsidRDefault="00BD4285" w:rsidP="00B67E2A">
                <w:pPr>
                  <w:jc w:val="center"/>
                  <w:rPr>
                    <w:sz w:val="18"/>
                    <w:lang w:val="en-GB"/>
                  </w:rPr>
                </w:pPr>
                <w:r w:rsidRPr="0039651B">
                  <w:rPr>
                    <w:sz w:val="18"/>
                    <w:lang w:val="en-GB"/>
                  </w:rPr>
                  <w:t>15</w:t>
                </w:r>
              </w:p>
            </w:tc>
            <w:tc>
              <w:tcPr>
                <w:tcW w:w="910" w:type="dxa"/>
                <w:noWrap/>
                <w:vAlign w:val="center"/>
                <w:hideMark/>
              </w:tcPr>
              <w:p w14:paraId="798F3471" w14:textId="77777777" w:rsidR="00BD4285" w:rsidRPr="0039651B" w:rsidRDefault="00BD4285" w:rsidP="00B67E2A">
                <w:pPr>
                  <w:jc w:val="center"/>
                  <w:rPr>
                    <w:sz w:val="18"/>
                    <w:lang w:val="en-GB"/>
                  </w:rPr>
                </w:pPr>
                <w:r w:rsidRPr="0039651B">
                  <w:rPr>
                    <w:sz w:val="18"/>
                    <w:lang w:val="en-GB"/>
                  </w:rPr>
                  <w:t>0</w:t>
                </w:r>
              </w:p>
            </w:tc>
            <w:tc>
              <w:tcPr>
                <w:tcW w:w="1060" w:type="dxa"/>
                <w:noWrap/>
                <w:vAlign w:val="center"/>
                <w:hideMark/>
              </w:tcPr>
              <w:p w14:paraId="05DBC5EB" w14:textId="77777777" w:rsidR="00BD4285" w:rsidRPr="0039651B" w:rsidRDefault="00BD4285" w:rsidP="00B67E2A">
                <w:pPr>
                  <w:jc w:val="center"/>
                  <w:rPr>
                    <w:sz w:val="18"/>
                    <w:lang w:val="en-GB"/>
                  </w:rPr>
                </w:pPr>
                <w:r w:rsidRPr="0039651B">
                  <w:rPr>
                    <w:sz w:val="18"/>
                    <w:lang w:val="en-GB"/>
                  </w:rPr>
                  <w:t>n/a</w:t>
                </w:r>
              </w:p>
            </w:tc>
            <w:tc>
              <w:tcPr>
                <w:tcW w:w="1120" w:type="dxa"/>
                <w:noWrap/>
                <w:vAlign w:val="center"/>
                <w:hideMark/>
              </w:tcPr>
              <w:p w14:paraId="5B448D61" w14:textId="2E0F8E58" w:rsidR="00BD4285" w:rsidRPr="0039651B" w:rsidRDefault="00BD4285" w:rsidP="00B67E2A">
                <w:pPr>
                  <w:jc w:val="center"/>
                  <w:rPr>
                    <w:sz w:val="18"/>
                    <w:lang w:val="en-GB"/>
                  </w:rPr>
                </w:pPr>
                <w:r w:rsidRPr="0039651B">
                  <w:rPr>
                    <w:sz w:val="18"/>
                    <w:lang w:val="en-GB"/>
                  </w:rPr>
                  <w:t>20</w:t>
                </w:r>
                <w:r w:rsidR="00050C19" w:rsidRPr="0039651B">
                  <w:rPr>
                    <w:sz w:val="18"/>
                    <w:lang w:val="en-GB"/>
                  </w:rPr>
                  <w:t>%</w:t>
                </w:r>
              </w:p>
            </w:tc>
            <w:tc>
              <w:tcPr>
                <w:tcW w:w="1120" w:type="dxa"/>
                <w:noWrap/>
                <w:vAlign w:val="center"/>
                <w:hideMark/>
              </w:tcPr>
              <w:p w14:paraId="6FF0A73D" w14:textId="77777777" w:rsidR="00BD4285" w:rsidRPr="0039651B" w:rsidRDefault="00BD4285" w:rsidP="00B67E2A">
                <w:pPr>
                  <w:jc w:val="center"/>
                  <w:rPr>
                    <w:sz w:val="18"/>
                    <w:lang w:val="en-GB"/>
                  </w:rPr>
                </w:pPr>
                <w:r w:rsidRPr="0039651B">
                  <w:rPr>
                    <w:sz w:val="18"/>
                    <w:lang w:val="en-GB"/>
                  </w:rPr>
                  <w:t>n/a</w:t>
                </w:r>
              </w:p>
            </w:tc>
          </w:tr>
        </w:tbl>
        <w:p w14:paraId="4A12DA84" w14:textId="37AC4C38" w:rsidR="00BD4285" w:rsidRPr="0039651B" w:rsidRDefault="00165AB3" w:rsidP="00BD4285">
          <w:pPr>
            <w:pStyle w:val="Heading2"/>
            <w:rPr>
              <w:rFonts w:asciiTheme="majorHAnsi" w:hAnsiTheme="majorHAnsi"/>
              <w:sz w:val="24"/>
              <w:lang w:val="en-GB"/>
            </w:rPr>
          </w:pPr>
          <w:bookmarkStart w:id="41" w:name="_Toc468293139"/>
          <w:bookmarkStart w:id="42" w:name="_Toc479423935"/>
          <w:r>
            <w:rPr>
              <w:rFonts w:asciiTheme="majorHAnsi" w:hAnsiTheme="majorHAnsi"/>
              <w:sz w:val="24"/>
              <w:lang w:val="en-GB"/>
            </w:rPr>
            <w:t>MoMANI (</w:t>
          </w:r>
          <w:r w:rsidR="00BD4285" w:rsidRPr="0039651B">
            <w:rPr>
              <w:rFonts w:asciiTheme="majorHAnsi" w:hAnsiTheme="majorHAnsi"/>
              <w:sz w:val="24"/>
              <w:lang w:val="en-GB"/>
            </w:rPr>
            <w:t>Model Management Interface</w:t>
          </w:r>
          <w:r>
            <w:rPr>
              <w:rFonts w:asciiTheme="majorHAnsi" w:hAnsiTheme="majorHAnsi"/>
              <w:sz w:val="24"/>
              <w:lang w:val="en-GB"/>
            </w:rPr>
            <w:t>)</w:t>
          </w:r>
          <w:r w:rsidR="00BD4285" w:rsidRPr="0039651B">
            <w:rPr>
              <w:rFonts w:asciiTheme="majorHAnsi" w:hAnsiTheme="majorHAnsi"/>
              <w:sz w:val="24"/>
              <w:lang w:val="en-GB"/>
            </w:rPr>
            <w:t xml:space="preserve"> </w:t>
          </w:r>
          <w:bookmarkEnd w:id="41"/>
          <w:bookmarkEnd w:id="42"/>
        </w:p>
        <w:p w14:paraId="66D04CE3" w14:textId="5AE6800F" w:rsidR="00050C19" w:rsidRPr="0039651B" w:rsidRDefault="00DC53FC" w:rsidP="007A7A4D">
          <w:pPr>
            <w:spacing w:line="360" w:lineRule="auto"/>
            <w:rPr>
              <w:rFonts w:asciiTheme="majorHAnsi" w:hAnsiTheme="majorHAnsi"/>
              <w:sz w:val="24"/>
              <w:lang w:val="en-GB"/>
            </w:rPr>
          </w:pPr>
          <w:r>
            <w:rPr>
              <w:rFonts w:asciiTheme="majorHAnsi" w:hAnsiTheme="majorHAnsi"/>
              <w:sz w:val="24"/>
              <w:lang w:val="en-GB"/>
            </w:rPr>
            <w:t>Collecting</w:t>
          </w:r>
          <w:r w:rsidR="00BD4285" w:rsidRPr="0039651B">
            <w:rPr>
              <w:rFonts w:asciiTheme="majorHAnsi" w:hAnsiTheme="majorHAnsi"/>
              <w:sz w:val="24"/>
              <w:lang w:val="en-GB"/>
            </w:rPr>
            <w:t xml:space="preserve"> necessary data to set up an OSeMOSYS model that represents the current electricity system of a country, region or city</w:t>
          </w:r>
          <w:r>
            <w:rPr>
              <w:rFonts w:asciiTheme="majorHAnsi" w:hAnsiTheme="majorHAnsi"/>
              <w:sz w:val="24"/>
              <w:lang w:val="en-GB"/>
            </w:rPr>
            <w:t>;</w:t>
          </w:r>
          <w:r w:rsidR="00BD4285" w:rsidRPr="0039651B">
            <w:rPr>
              <w:rFonts w:asciiTheme="majorHAnsi" w:hAnsiTheme="majorHAnsi"/>
              <w:sz w:val="24"/>
              <w:lang w:val="en-GB"/>
            </w:rPr>
            <w:t xml:space="preserve"> specify</w:t>
          </w:r>
          <w:r>
            <w:rPr>
              <w:rFonts w:asciiTheme="majorHAnsi" w:hAnsiTheme="majorHAnsi"/>
              <w:sz w:val="24"/>
              <w:lang w:val="en-GB"/>
            </w:rPr>
            <w:t>ing</w:t>
          </w:r>
          <w:r w:rsidR="00BD4285" w:rsidRPr="0039651B">
            <w:rPr>
              <w:rFonts w:asciiTheme="majorHAnsi" w:hAnsiTheme="majorHAnsi"/>
              <w:sz w:val="24"/>
              <w:lang w:val="en-GB"/>
            </w:rPr>
            <w:t xml:space="preserve"> the equations and constraints</w:t>
          </w:r>
          <w:r>
            <w:rPr>
              <w:rFonts w:asciiTheme="majorHAnsi" w:hAnsiTheme="majorHAnsi"/>
              <w:sz w:val="24"/>
              <w:lang w:val="en-GB"/>
            </w:rPr>
            <w:t>;</w:t>
          </w:r>
          <w:r w:rsidR="00BD4285" w:rsidRPr="0039651B">
            <w:rPr>
              <w:rFonts w:asciiTheme="majorHAnsi" w:hAnsiTheme="majorHAnsi"/>
              <w:sz w:val="24"/>
              <w:lang w:val="en-GB"/>
            </w:rPr>
            <w:t xml:space="preserve"> calibrat</w:t>
          </w:r>
          <w:r>
            <w:rPr>
              <w:rFonts w:asciiTheme="majorHAnsi" w:hAnsiTheme="majorHAnsi"/>
              <w:sz w:val="24"/>
              <w:lang w:val="en-GB"/>
            </w:rPr>
            <w:t>ing</w:t>
          </w:r>
          <w:r w:rsidR="00BD4285" w:rsidRPr="0039651B">
            <w:rPr>
              <w:rFonts w:asciiTheme="majorHAnsi" w:hAnsiTheme="majorHAnsi"/>
              <w:sz w:val="24"/>
              <w:lang w:val="en-GB"/>
            </w:rPr>
            <w:t xml:space="preserve"> the model to the base year</w:t>
          </w:r>
          <w:r w:rsidR="00DD706F">
            <w:rPr>
              <w:rFonts w:asciiTheme="majorHAnsi" w:hAnsiTheme="majorHAnsi"/>
              <w:sz w:val="24"/>
              <w:lang w:val="en-GB"/>
            </w:rPr>
            <w:t>;</w:t>
          </w:r>
          <w:r w:rsidR="00BD4285" w:rsidRPr="0039651B">
            <w:rPr>
              <w:rFonts w:asciiTheme="majorHAnsi" w:hAnsiTheme="majorHAnsi"/>
              <w:sz w:val="24"/>
              <w:lang w:val="en-GB"/>
            </w:rPr>
            <w:t xml:space="preserve"> and finally specify</w:t>
          </w:r>
          <w:r>
            <w:rPr>
              <w:rFonts w:asciiTheme="majorHAnsi" w:hAnsiTheme="majorHAnsi"/>
              <w:sz w:val="24"/>
              <w:lang w:val="en-GB"/>
            </w:rPr>
            <w:t>ing</w:t>
          </w:r>
          <w:r w:rsidR="00BD4285" w:rsidRPr="0039651B">
            <w:rPr>
              <w:rFonts w:asciiTheme="majorHAnsi" w:hAnsiTheme="majorHAnsi"/>
              <w:sz w:val="24"/>
              <w:lang w:val="en-GB"/>
            </w:rPr>
            <w:t xml:space="preserve"> future technology and policy options </w:t>
          </w:r>
          <w:r w:rsidR="000C028C">
            <w:rPr>
              <w:rFonts w:asciiTheme="majorHAnsi" w:hAnsiTheme="majorHAnsi"/>
              <w:sz w:val="24"/>
              <w:lang w:val="en-GB"/>
            </w:rPr>
            <w:t xml:space="preserve">constitute </w:t>
          </w:r>
          <w:r w:rsidR="00FC6710">
            <w:rPr>
              <w:rFonts w:asciiTheme="majorHAnsi" w:hAnsiTheme="majorHAnsi"/>
              <w:sz w:val="24"/>
              <w:lang w:val="en-GB"/>
            </w:rPr>
            <w:t>challenging</w:t>
          </w:r>
          <w:r w:rsidR="00BD4285" w:rsidRPr="0039651B">
            <w:rPr>
              <w:rFonts w:asciiTheme="majorHAnsi" w:hAnsiTheme="majorHAnsi"/>
              <w:sz w:val="24"/>
              <w:lang w:val="en-GB"/>
            </w:rPr>
            <w:t xml:space="preserve"> task</w:t>
          </w:r>
          <w:r w:rsidR="000C028C">
            <w:rPr>
              <w:rFonts w:asciiTheme="majorHAnsi" w:hAnsiTheme="majorHAnsi"/>
              <w:sz w:val="24"/>
              <w:lang w:val="en-GB"/>
            </w:rPr>
            <w:t>s</w:t>
          </w:r>
          <w:r w:rsidR="00BD4285" w:rsidRPr="0039651B">
            <w:rPr>
              <w:rFonts w:asciiTheme="majorHAnsi" w:hAnsiTheme="majorHAnsi"/>
              <w:sz w:val="24"/>
              <w:lang w:val="en-GB"/>
            </w:rPr>
            <w:t xml:space="preserve">. To assist users </w:t>
          </w:r>
          <w:r w:rsidR="00FC6710">
            <w:rPr>
              <w:rFonts w:asciiTheme="majorHAnsi" w:hAnsiTheme="majorHAnsi"/>
              <w:sz w:val="24"/>
              <w:lang w:val="en-GB"/>
            </w:rPr>
            <w:t>and</w:t>
          </w:r>
          <w:r w:rsidR="00BD4285" w:rsidRPr="0039651B">
            <w:rPr>
              <w:rFonts w:asciiTheme="majorHAnsi" w:hAnsiTheme="majorHAnsi"/>
              <w:sz w:val="24"/>
              <w:lang w:val="en-GB"/>
            </w:rPr>
            <w:t xml:space="preserve"> reduce entry barriers to newcomers, the </w:t>
          </w:r>
          <w:r w:rsidR="00BD4285" w:rsidRPr="000633BC">
            <w:rPr>
              <w:rFonts w:asciiTheme="majorHAnsi" w:hAnsiTheme="majorHAnsi"/>
              <w:sz w:val="24"/>
              <w:lang w:val="en-GB"/>
            </w:rPr>
            <w:t>Mo</w:t>
          </w:r>
          <w:r w:rsidR="00BD4285" w:rsidRPr="00FC6710">
            <w:rPr>
              <w:rFonts w:asciiTheme="majorHAnsi" w:hAnsiTheme="majorHAnsi"/>
              <w:sz w:val="24"/>
              <w:lang w:val="en-GB"/>
            </w:rPr>
            <w:t xml:space="preserve">del </w:t>
          </w:r>
          <w:r w:rsidR="00BD4285" w:rsidRPr="000633BC">
            <w:rPr>
              <w:rFonts w:asciiTheme="majorHAnsi" w:hAnsiTheme="majorHAnsi"/>
              <w:sz w:val="24"/>
              <w:lang w:val="en-GB"/>
            </w:rPr>
            <w:t>Man</w:t>
          </w:r>
          <w:r w:rsidR="00BD4285" w:rsidRPr="00FC6710">
            <w:rPr>
              <w:rFonts w:asciiTheme="majorHAnsi" w:hAnsiTheme="majorHAnsi"/>
              <w:sz w:val="24"/>
              <w:lang w:val="en-GB"/>
            </w:rPr>
            <w:t xml:space="preserve">agement </w:t>
          </w:r>
          <w:r w:rsidR="00BD4285" w:rsidRPr="000633BC">
            <w:rPr>
              <w:rFonts w:asciiTheme="majorHAnsi" w:hAnsiTheme="majorHAnsi"/>
              <w:sz w:val="24"/>
              <w:lang w:val="en-GB"/>
            </w:rPr>
            <w:t>I</w:t>
          </w:r>
          <w:r w:rsidR="00BD4285" w:rsidRPr="00FC6710">
            <w:rPr>
              <w:rFonts w:asciiTheme="majorHAnsi" w:hAnsiTheme="majorHAnsi"/>
              <w:sz w:val="24"/>
              <w:lang w:val="en-GB"/>
            </w:rPr>
            <w:t>nfrastructure</w:t>
          </w:r>
          <w:r w:rsidR="00BD4285" w:rsidRPr="0039651B">
            <w:rPr>
              <w:rFonts w:asciiTheme="majorHAnsi" w:hAnsiTheme="majorHAnsi"/>
              <w:sz w:val="24"/>
              <w:lang w:val="en-GB"/>
            </w:rPr>
            <w:t xml:space="preserve"> (MoManI) tool was developed. MoManI helps energy planners to construct models</w:t>
          </w:r>
          <w:r w:rsidR="00FC6710">
            <w:rPr>
              <w:rFonts w:asciiTheme="majorHAnsi" w:hAnsiTheme="majorHAnsi"/>
              <w:sz w:val="24"/>
              <w:lang w:val="en-GB"/>
            </w:rPr>
            <w:t>;</w:t>
          </w:r>
          <w:r w:rsidR="00BD4285" w:rsidRPr="0039651B">
            <w:rPr>
              <w:rFonts w:asciiTheme="majorHAnsi" w:hAnsiTheme="majorHAnsi"/>
              <w:sz w:val="24"/>
              <w:lang w:val="en-GB"/>
            </w:rPr>
            <w:t xml:space="preserve"> manipulate data</w:t>
          </w:r>
          <w:r w:rsidR="00FC6710">
            <w:rPr>
              <w:rFonts w:asciiTheme="majorHAnsi" w:hAnsiTheme="majorHAnsi"/>
              <w:sz w:val="24"/>
              <w:lang w:val="en-GB"/>
            </w:rPr>
            <w:t>;</w:t>
          </w:r>
          <w:r w:rsidR="00BD4285" w:rsidRPr="0039651B">
            <w:rPr>
              <w:rFonts w:asciiTheme="majorHAnsi" w:hAnsiTheme="majorHAnsi"/>
              <w:sz w:val="24"/>
              <w:lang w:val="en-GB"/>
            </w:rPr>
            <w:t xml:space="preserve"> modify, add or delete equations</w:t>
          </w:r>
          <w:r w:rsidR="00FC6710">
            <w:rPr>
              <w:rFonts w:asciiTheme="majorHAnsi" w:hAnsiTheme="majorHAnsi"/>
              <w:sz w:val="24"/>
              <w:lang w:val="en-GB"/>
            </w:rPr>
            <w:t>;</w:t>
          </w:r>
          <w:r w:rsidR="00BD4285" w:rsidRPr="0039651B">
            <w:rPr>
              <w:rFonts w:asciiTheme="majorHAnsi" w:hAnsiTheme="majorHAnsi"/>
              <w:sz w:val="24"/>
              <w:lang w:val="en-GB"/>
            </w:rPr>
            <w:t xml:space="preserve"> operate OSeMOSYS</w:t>
          </w:r>
          <w:r w:rsidR="00FC6710">
            <w:rPr>
              <w:rFonts w:asciiTheme="majorHAnsi" w:hAnsiTheme="majorHAnsi"/>
              <w:sz w:val="24"/>
              <w:lang w:val="en-GB"/>
            </w:rPr>
            <w:t>;</w:t>
          </w:r>
          <w:r w:rsidR="00BD4285" w:rsidRPr="0039651B">
            <w:rPr>
              <w:rFonts w:asciiTheme="majorHAnsi" w:hAnsiTheme="majorHAnsi"/>
              <w:sz w:val="24"/>
              <w:lang w:val="en-GB"/>
            </w:rPr>
            <w:t xml:space="preserve"> design and </w:t>
          </w:r>
          <w:r w:rsidR="00BE1DB2" w:rsidRPr="00BE1DB2">
            <w:rPr>
              <w:rFonts w:asciiTheme="majorHAnsi" w:hAnsiTheme="majorHAnsi"/>
              <w:sz w:val="24"/>
              <w:lang w:val="en-GB"/>
            </w:rPr>
            <w:t>analyse</w:t>
          </w:r>
          <w:r w:rsidR="00BD4285" w:rsidRPr="0039651B">
            <w:rPr>
              <w:rFonts w:asciiTheme="majorHAnsi" w:hAnsiTheme="majorHAnsi"/>
              <w:sz w:val="24"/>
              <w:lang w:val="en-GB"/>
            </w:rPr>
            <w:t xml:space="preserve"> scenarios</w:t>
          </w:r>
          <w:r w:rsidR="00FC6710">
            <w:rPr>
              <w:rFonts w:asciiTheme="majorHAnsi" w:hAnsiTheme="majorHAnsi"/>
              <w:sz w:val="24"/>
              <w:lang w:val="en-GB"/>
            </w:rPr>
            <w:t>;</w:t>
          </w:r>
          <w:r w:rsidR="00BD4285" w:rsidRPr="0039651B">
            <w:rPr>
              <w:rFonts w:asciiTheme="majorHAnsi" w:hAnsiTheme="majorHAnsi"/>
              <w:sz w:val="24"/>
              <w:lang w:val="en-GB"/>
            </w:rPr>
            <w:t xml:space="preserve"> and finally visualize results.</w:t>
          </w:r>
        </w:p>
        <w:p w14:paraId="4AEE3A36" w14:textId="3CA430F0" w:rsidR="00CF1358" w:rsidRPr="0039651B" w:rsidRDefault="000C028C" w:rsidP="007A7A4D">
          <w:pPr>
            <w:spacing w:line="360" w:lineRule="auto"/>
            <w:rPr>
              <w:rFonts w:asciiTheme="majorHAnsi" w:hAnsiTheme="majorHAnsi"/>
              <w:sz w:val="24"/>
              <w:lang w:val="en-GB"/>
            </w:rPr>
          </w:pPr>
          <w:r>
            <w:rPr>
              <w:rFonts w:asciiTheme="majorHAnsi" w:hAnsiTheme="majorHAnsi"/>
              <w:sz w:val="24"/>
              <w:lang w:val="en-GB"/>
            </w:rPr>
            <w:t>MoM</w:t>
          </w:r>
          <w:r w:rsidR="00B86A9D">
            <w:rPr>
              <w:rFonts w:asciiTheme="majorHAnsi" w:hAnsiTheme="majorHAnsi"/>
              <w:sz w:val="24"/>
              <w:lang w:val="en-GB"/>
            </w:rPr>
            <w:t>anI</w:t>
          </w:r>
          <w:r>
            <w:rPr>
              <w:rFonts w:asciiTheme="majorHAnsi" w:hAnsiTheme="majorHAnsi"/>
              <w:sz w:val="24"/>
              <w:lang w:val="en-GB"/>
            </w:rPr>
            <w:t xml:space="preserve"> was developed for </w:t>
          </w:r>
          <w:r w:rsidR="00FC719C" w:rsidRPr="0039651B">
            <w:rPr>
              <w:rFonts w:asciiTheme="majorHAnsi" w:hAnsiTheme="majorHAnsi"/>
              <w:sz w:val="24"/>
              <w:lang w:val="en-GB"/>
            </w:rPr>
            <w:t>capacity building</w:t>
          </w:r>
          <w:r w:rsidR="00B86A9D">
            <w:rPr>
              <w:rFonts w:asciiTheme="majorHAnsi" w:hAnsiTheme="majorHAnsi"/>
              <w:sz w:val="24"/>
              <w:lang w:val="en-GB"/>
            </w:rPr>
            <w:t xml:space="preserve">; </w:t>
          </w:r>
          <w:r w:rsidR="00FC719C" w:rsidRPr="0039651B">
            <w:rPr>
              <w:rFonts w:asciiTheme="majorHAnsi" w:hAnsiTheme="majorHAnsi"/>
              <w:sz w:val="24"/>
              <w:lang w:val="en-GB"/>
            </w:rPr>
            <w:t>it offers an easy way to build a simple model, explore existing models and create different scenarios. Nonetheless, it is still an interface to the complete OSeMOSYS model</w:t>
          </w:r>
          <w:r w:rsidR="00B86A9D">
            <w:rPr>
              <w:rFonts w:asciiTheme="majorHAnsi" w:hAnsiTheme="majorHAnsi"/>
              <w:sz w:val="24"/>
              <w:lang w:val="en-GB"/>
            </w:rPr>
            <w:t xml:space="preserve">. More </w:t>
          </w:r>
          <w:r w:rsidR="00FC719C" w:rsidRPr="0039651B">
            <w:rPr>
              <w:rFonts w:asciiTheme="majorHAnsi" w:hAnsiTheme="majorHAnsi"/>
              <w:sz w:val="24"/>
              <w:lang w:val="en-GB"/>
            </w:rPr>
            <w:t>complex and advanced models can be built</w:t>
          </w:r>
          <w:r w:rsidR="00B86A9D">
            <w:rPr>
              <w:rFonts w:asciiTheme="majorHAnsi" w:hAnsiTheme="majorHAnsi"/>
              <w:sz w:val="24"/>
              <w:lang w:val="en-GB"/>
            </w:rPr>
            <w:t xml:space="preserve"> from here</w:t>
          </w:r>
          <w:r w:rsidR="00FC719C" w:rsidRPr="0039651B">
            <w:rPr>
              <w:rFonts w:asciiTheme="majorHAnsi" w:hAnsiTheme="majorHAnsi"/>
              <w:sz w:val="24"/>
              <w:lang w:val="en-GB"/>
            </w:rPr>
            <w:t xml:space="preserve">. </w:t>
          </w:r>
          <w:r w:rsidR="00BD4285" w:rsidRPr="0039651B">
            <w:rPr>
              <w:rFonts w:asciiTheme="majorHAnsi" w:hAnsiTheme="majorHAnsi"/>
              <w:sz w:val="24"/>
              <w:lang w:val="en-GB"/>
            </w:rPr>
            <w:t>The easy and fast results visualization feature</w:t>
          </w:r>
          <w:r w:rsidR="00B86A9D">
            <w:rPr>
              <w:rFonts w:asciiTheme="majorHAnsi" w:hAnsiTheme="majorHAnsi"/>
              <w:sz w:val="24"/>
              <w:lang w:val="en-GB"/>
            </w:rPr>
            <w:t>d in MoManI</w:t>
          </w:r>
          <w:r w:rsidR="00BD4285" w:rsidRPr="0039651B">
            <w:rPr>
              <w:rFonts w:asciiTheme="majorHAnsi" w:hAnsiTheme="majorHAnsi"/>
              <w:sz w:val="24"/>
              <w:lang w:val="en-GB"/>
            </w:rPr>
            <w:t xml:space="preserve"> allows energy planners to obtain immediate feedback on their analyses and thus ensures short turnaround times</w:t>
          </w:r>
          <w:r w:rsidR="00B86A9D">
            <w:rPr>
              <w:rFonts w:asciiTheme="majorHAnsi" w:hAnsiTheme="majorHAnsi"/>
              <w:sz w:val="24"/>
              <w:lang w:val="en-GB"/>
            </w:rPr>
            <w:t>. T</w:t>
          </w:r>
          <w:r w:rsidR="00FC719C" w:rsidRPr="0039651B">
            <w:rPr>
              <w:rFonts w:asciiTheme="majorHAnsi" w:hAnsiTheme="majorHAnsi"/>
              <w:sz w:val="24"/>
              <w:lang w:val="en-GB"/>
            </w:rPr>
            <w:t>he web-based platform allows easy sharing and dissemination of results and model contents</w:t>
          </w:r>
          <w:r w:rsidR="00FC6710">
            <w:rPr>
              <w:rFonts w:asciiTheme="majorHAnsi" w:hAnsiTheme="majorHAnsi"/>
              <w:sz w:val="24"/>
              <w:lang w:val="en-GB"/>
            </w:rPr>
            <w:t>.</w:t>
          </w:r>
        </w:p>
        <w:p w14:paraId="73369361" w14:textId="47829D61" w:rsidR="00BD4285" w:rsidRPr="0039651B" w:rsidRDefault="00CF1358" w:rsidP="007A7A4D">
          <w:pPr>
            <w:spacing w:line="360" w:lineRule="auto"/>
            <w:rPr>
              <w:rFonts w:asciiTheme="majorHAnsi" w:hAnsiTheme="majorHAnsi"/>
              <w:sz w:val="24"/>
              <w:lang w:val="en-GB"/>
            </w:rPr>
          </w:pPr>
          <w:r w:rsidRPr="0039651B">
            <w:rPr>
              <w:rFonts w:asciiTheme="majorHAnsi" w:hAnsiTheme="majorHAnsi"/>
              <w:sz w:val="24"/>
              <w:lang w:val="en-GB"/>
            </w:rPr>
            <w:lastRenderedPageBreak/>
            <w:t xml:space="preserve">As shown in </w:t>
          </w:r>
          <w:r w:rsidR="001E045A">
            <w:rPr>
              <w:rFonts w:asciiTheme="majorHAnsi" w:hAnsiTheme="majorHAnsi"/>
              <w:sz w:val="24"/>
              <w:lang w:val="en-GB"/>
            </w:rPr>
            <w:t>f</w:t>
          </w:r>
          <w:r w:rsidRPr="0039651B">
            <w:rPr>
              <w:rFonts w:asciiTheme="majorHAnsi" w:hAnsiTheme="majorHAnsi"/>
              <w:sz w:val="24"/>
              <w:lang w:val="en-GB"/>
            </w:rPr>
            <w:t xml:space="preserve">igure </w:t>
          </w:r>
          <w:r w:rsidR="003A0A67">
            <w:rPr>
              <w:rFonts w:asciiTheme="majorHAnsi" w:hAnsiTheme="majorHAnsi"/>
              <w:sz w:val="24"/>
              <w:lang w:val="en-GB"/>
            </w:rPr>
            <w:t>9</w:t>
          </w:r>
          <w:r w:rsidRPr="0039651B">
            <w:rPr>
              <w:rFonts w:asciiTheme="majorHAnsi" w:hAnsiTheme="majorHAnsi"/>
              <w:sz w:val="24"/>
              <w:lang w:val="en-GB"/>
            </w:rPr>
            <w:t xml:space="preserve">, MoManI provides data input, where data for every technology, fuel and demand are specified, along with other general parameters. In this example, data </w:t>
          </w:r>
          <w:r w:rsidR="00FC6710">
            <w:rPr>
              <w:rFonts w:asciiTheme="majorHAnsi" w:hAnsiTheme="majorHAnsi"/>
              <w:sz w:val="24"/>
              <w:lang w:val="en-GB"/>
            </w:rPr>
            <w:t>are</w:t>
          </w:r>
          <w:r w:rsidRPr="0039651B">
            <w:rPr>
              <w:rFonts w:asciiTheme="majorHAnsi" w:hAnsiTheme="majorHAnsi"/>
              <w:sz w:val="24"/>
              <w:lang w:val="en-GB"/>
            </w:rPr>
            <w:t xml:space="preserve"> entered for the capital cost </w:t>
          </w:r>
          <w:r w:rsidR="00B86A9D">
            <w:rPr>
              <w:rFonts w:asciiTheme="majorHAnsi" w:hAnsiTheme="majorHAnsi"/>
              <w:sz w:val="24"/>
              <w:lang w:val="en-GB"/>
            </w:rPr>
            <w:t>o</w:t>
          </w:r>
          <w:r w:rsidRPr="0039651B">
            <w:rPr>
              <w:rFonts w:asciiTheme="majorHAnsi" w:hAnsiTheme="majorHAnsi"/>
              <w:sz w:val="24"/>
              <w:lang w:val="en-GB"/>
            </w:rPr>
            <w:t>f various technologies. The data can be varied for different year</w:t>
          </w:r>
          <w:r w:rsidR="00B86A9D">
            <w:rPr>
              <w:rFonts w:asciiTheme="majorHAnsi" w:hAnsiTheme="majorHAnsi"/>
              <w:sz w:val="24"/>
              <w:lang w:val="en-GB"/>
            </w:rPr>
            <w:t>s</w:t>
          </w:r>
          <w:r w:rsidRPr="0039651B">
            <w:rPr>
              <w:rFonts w:asciiTheme="majorHAnsi" w:hAnsiTheme="majorHAnsi"/>
              <w:sz w:val="24"/>
              <w:lang w:val="en-GB"/>
            </w:rPr>
            <w:t xml:space="preserve">, different regions and many other parameters. </w:t>
          </w:r>
          <w:r w:rsidR="00FC6710">
            <w:rPr>
              <w:rFonts w:asciiTheme="majorHAnsi" w:hAnsiTheme="majorHAnsi"/>
              <w:sz w:val="24"/>
              <w:lang w:val="en-GB"/>
            </w:rPr>
            <w:t>They</w:t>
          </w:r>
          <w:r w:rsidR="00B86A9D">
            <w:rPr>
              <w:rFonts w:asciiTheme="majorHAnsi" w:hAnsiTheme="majorHAnsi"/>
              <w:sz w:val="24"/>
              <w:lang w:val="en-GB"/>
            </w:rPr>
            <w:t xml:space="preserve"> </w:t>
          </w:r>
          <w:r w:rsidRPr="0039651B">
            <w:rPr>
              <w:rFonts w:asciiTheme="majorHAnsi" w:hAnsiTheme="majorHAnsi"/>
              <w:sz w:val="24"/>
              <w:lang w:val="en-GB"/>
            </w:rPr>
            <w:t xml:space="preserve">can be assumed to be constant in the modelling period, as with the transmission and distribution numbers in </w:t>
          </w:r>
          <w:r w:rsidR="001E045A">
            <w:rPr>
              <w:rFonts w:asciiTheme="majorHAnsi" w:hAnsiTheme="majorHAnsi"/>
              <w:sz w:val="24"/>
              <w:lang w:val="en-GB"/>
            </w:rPr>
            <w:t>f</w:t>
          </w:r>
          <w:r w:rsidRPr="0039651B">
            <w:rPr>
              <w:rFonts w:asciiTheme="majorHAnsi" w:hAnsiTheme="majorHAnsi"/>
              <w:sz w:val="24"/>
              <w:lang w:val="en-GB"/>
            </w:rPr>
            <w:t>igure</w:t>
          </w:r>
          <w:r w:rsidR="00FC6710">
            <w:rPr>
              <w:rFonts w:asciiTheme="majorHAnsi" w:hAnsiTheme="majorHAnsi"/>
              <w:sz w:val="24"/>
              <w:lang w:val="en-GB"/>
            </w:rPr>
            <w:t xml:space="preserve"> 9</w:t>
          </w:r>
          <w:r w:rsidRPr="0039651B">
            <w:rPr>
              <w:rFonts w:asciiTheme="majorHAnsi" w:hAnsiTheme="majorHAnsi"/>
              <w:sz w:val="24"/>
              <w:lang w:val="en-GB"/>
            </w:rPr>
            <w:t>.</w:t>
          </w:r>
        </w:p>
        <w:p w14:paraId="1A209B57" w14:textId="26B485A3" w:rsidR="00165AB3" w:rsidRDefault="00CF1358" w:rsidP="006844DD">
          <w:pPr>
            <w:pStyle w:val="Heading3"/>
            <w:rPr>
              <w:rFonts w:asciiTheme="majorHAnsi" w:hAnsiTheme="majorHAnsi"/>
              <w:sz w:val="24"/>
              <w:lang w:val="en-GB"/>
            </w:rPr>
          </w:pPr>
          <w:bookmarkStart w:id="43" w:name="_Toc468293140"/>
          <w:bookmarkStart w:id="44" w:name="_Toc479423936"/>
          <w:r w:rsidRPr="00391939">
            <w:rPr>
              <w:rFonts w:asciiTheme="majorHAnsi" w:hAnsiTheme="majorHAnsi"/>
              <w:sz w:val="24"/>
              <w:szCs w:val="24"/>
              <w:lang w:val="en-GB"/>
            </w:rPr>
            <w:t xml:space="preserve">Figure </w:t>
          </w:r>
          <w:r w:rsidR="006F5B85">
            <w:rPr>
              <w:rFonts w:asciiTheme="majorHAnsi" w:hAnsiTheme="majorHAnsi"/>
              <w:sz w:val="24"/>
              <w:szCs w:val="24"/>
              <w:lang w:val="en-GB"/>
            </w:rPr>
            <w:t>9</w:t>
          </w:r>
          <w:r w:rsidRPr="00391939">
            <w:rPr>
              <w:rFonts w:asciiTheme="majorHAnsi" w:hAnsiTheme="majorHAnsi"/>
              <w:sz w:val="24"/>
              <w:szCs w:val="24"/>
              <w:lang w:val="en-GB"/>
            </w:rPr>
            <w:t xml:space="preserve">. </w:t>
          </w:r>
          <w:r w:rsidRPr="0039651B">
            <w:rPr>
              <w:rFonts w:asciiTheme="majorHAnsi" w:hAnsiTheme="majorHAnsi"/>
              <w:sz w:val="24"/>
              <w:lang w:val="en-GB"/>
            </w:rPr>
            <w:t xml:space="preserve">Data input with </w:t>
          </w:r>
          <w:r w:rsidR="00535813">
            <w:rPr>
              <w:rFonts w:asciiTheme="majorHAnsi" w:hAnsiTheme="majorHAnsi"/>
              <w:sz w:val="24"/>
              <w:lang w:val="en-GB"/>
            </w:rPr>
            <w:t xml:space="preserve">A </w:t>
          </w:r>
          <w:r w:rsidRPr="0039651B">
            <w:rPr>
              <w:rFonts w:asciiTheme="majorHAnsi" w:hAnsiTheme="majorHAnsi"/>
              <w:sz w:val="24"/>
              <w:lang w:val="en-GB"/>
            </w:rPr>
            <w:t>momani interfac</w:t>
          </w:r>
          <w:r w:rsidR="00987035" w:rsidRPr="0039651B">
            <w:rPr>
              <w:rFonts w:asciiTheme="majorHAnsi" w:hAnsiTheme="majorHAnsi"/>
              <w:sz w:val="24"/>
              <w:lang w:val="en-GB"/>
            </w:rPr>
            <w:t xml:space="preserve">E </w:t>
          </w:r>
        </w:p>
        <w:p w14:paraId="0DDC89B9" w14:textId="3D52F41B" w:rsidR="00CF1358" w:rsidRPr="000633BC" w:rsidRDefault="00987035" w:rsidP="006844DD">
          <w:pPr>
            <w:pStyle w:val="Heading3"/>
            <w:rPr>
              <w:rFonts w:asciiTheme="majorHAnsi" w:hAnsiTheme="majorHAnsi"/>
              <w:caps w:val="0"/>
              <w:noProof/>
              <w:color w:val="auto"/>
              <w:spacing w:val="0"/>
              <w:sz w:val="24"/>
              <w:szCs w:val="24"/>
            </w:rPr>
          </w:pPr>
          <w:r w:rsidRPr="000633BC">
            <w:rPr>
              <w:rFonts w:asciiTheme="majorHAnsi" w:hAnsiTheme="majorHAnsi"/>
              <w:i/>
              <w:sz w:val="16"/>
              <w:szCs w:val="16"/>
              <w:lang w:val="en-GB"/>
            </w:rPr>
            <w:t>Note: These numbers are for a fictional country</w:t>
          </w:r>
          <w:bookmarkEnd w:id="43"/>
          <w:bookmarkEnd w:id="44"/>
        </w:p>
        <w:p w14:paraId="7A3D35F7" w14:textId="7EDE6E5A" w:rsidR="00CF1358" w:rsidRPr="0039651B" w:rsidRDefault="00CF1358" w:rsidP="00CA7D23">
          <w:pPr>
            <w:jc w:val="center"/>
            <w:rPr>
              <w:rFonts w:asciiTheme="majorHAnsi" w:hAnsiTheme="majorHAnsi"/>
              <w:sz w:val="24"/>
              <w:lang w:val="en-GB"/>
            </w:rPr>
          </w:pPr>
          <w:r w:rsidRPr="00391939">
            <w:rPr>
              <w:rFonts w:asciiTheme="majorHAnsi" w:hAnsiTheme="majorHAnsi"/>
              <w:noProof/>
              <w:sz w:val="24"/>
              <w:szCs w:val="24"/>
            </w:rPr>
            <w:drawing>
              <wp:inline distT="0" distB="0" distL="0" distR="0" wp14:anchorId="5E007596" wp14:editId="7F7CA70B">
                <wp:extent cx="4811151" cy="2271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2517" cy="2272577"/>
                        </a:xfrm>
                        <a:prstGeom prst="rect">
                          <a:avLst/>
                        </a:prstGeom>
                        <a:noFill/>
                        <a:ln>
                          <a:noFill/>
                        </a:ln>
                      </pic:spPr>
                    </pic:pic>
                  </a:graphicData>
                </a:graphic>
              </wp:inline>
            </w:drawing>
          </w:r>
        </w:p>
        <w:p w14:paraId="363C6AE2" w14:textId="1F081B7B" w:rsidR="00CF1358" w:rsidRPr="00391939" w:rsidRDefault="00CF1358" w:rsidP="007A7A4D">
          <w:pPr>
            <w:spacing w:line="360" w:lineRule="auto"/>
            <w:rPr>
              <w:rFonts w:asciiTheme="majorHAnsi" w:hAnsiTheme="majorHAnsi"/>
              <w:sz w:val="24"/>
              <w:szCs w:val="24"/>
              <w:lang w:val="en-GB"/>
            </w:rPr>
          </w:pPr>
          <w:r w:rsidRPr="0039651B">
            <w:rPr>
              <w:rFonts w:asciiTheme="majorHAnsi" w:hAnsiTheme="majorHAnsi"/>
              <w:sz w:val="24"/>
              <w:lang w:val="en-GB"/>
            </w:rPr>
            <w:t xml:space="preserve">Once </w:t>
          </w:r>
          <w:r w:rsidR="00CA7D23" w:rsidRPr="0039651B">
            <w:rPr>
              <w:rFonts w:asciiTheme="majorHAnsi" w:hAnsiTheme="majorHAnsi"/>
              <w:sz w:val="24"/>
              <w:lang w:val="en-GB"/>
            </w:rPr>
            <w:t>all</w:t>
          </w:r>
          <w:r w:rsidRPr="0039651B">
            <w:rPr>
              <w:rFonts w:asciiTheme="majorHAnsi" w:hAnsiTheme="majorHAnsi"/>
              <w:sz w:val="24"/>
              <w:lang w:val="en-GB"/>
            </w:rPr>
            <w:t xml:space="preserve"> required information has been entered, the model </w:t>
          </w:r>
          <w:r w:rsidR="00B86A9D">
            <w:rPr>
              <w:rFonts w:asciiTheme="majorHAnsi" w:hAnsiTheme="majorHAnsi"/>
              <w:sz w:val="24"/>
              <w:lang w:val="en-GB"/>
            </w:rPr>
            <w:t xml:space="preserve">is ready to </w:t>
          </w:r>
          <w:r w:rsidRPr="0039651B">
            <w:rPr>
              <w:rFonts w:asciiTheme="majorHAnsi" w:hAnsiTheme="majorHAnsi"/>
              <w:sz w:val="24"/>
              <w:lang w:val="en-GB"/>
            </w:rPr>
            <w:t xml:space="preserve">run. This can take anywhere from </w:t>
          </w:r>
          <w:r w:rsidR="00987035" w:rsidRPr="0039651B">
            <w:rPr>
              <w:rFonts w:asciiTheme="majorHAnsi" w:hAnsiTheme="majorHAnsi"/>
              <w:sz w:val="24"/>
              <w:lang w:val="en-GB"/>
            </w:rPr>
            <w:t xml:space="preserve">one minutes to several days, depending on the complexity of the model and </w:t>
          </w:r>
          <w:r w:rsidR="00987035" w:rsidRPr="00391939">
            <w:rPr>
              <w:rFonts w:asciiTheme="majorHAnsi" w:hAnsiTheme="majorHAnsi"/>
              <w:sz w:val="24"/>
              <w:szCs w:val="24"/>
              <w:lang w:val="en-GB"/>
            </w:rPr>
            <w:t xml:space="preserve">the processing power available. MoManI can automatically visualize the results. In </w:t>
          </w:r>
          <w:r w:rsidR="001E045A">
            <w:rPr>
              <w:rFonts w:asciiTheme="majorHAnsi" w:hAnsiTheme="majorHAnsi"/>
              <w:sz w:val="24"/>
              <w:szCs w:val="24"/>
              <w:lang w:val="en-GB"/>
            </w:rPr>
            <w:t>f</w:t>
          </w:r>
          <w:r w:rsidR="00987035" w:rsidRPr="00391939">
            <w:rPr>
              <w:rFonts w:asciiTheme="majorHAnsi" w:hAnsiTheme="majorHAnsi"/>
              <w:sz w:val="24"/>
              <w:szCs w:val="24"/>
              <w:lang w:val="en-GB"/>
            </w:rPr>
            <w:t xml:space="preserve">igure </w:t>
          </w:r>
          <w:r w:rsidR="003A0A67">
            <w:rPr>
              <w:rFonts w:asciiTheme="majorHAnsi" w:hAnsiTheme="majorHAnsi"/>
              <w:sz w:val="24"/>
              <w:szCs w:val="24"/>
              <w:lang w:val="en-GB"/>
            </w:rPr>
            <w:t>10</w:t>
          </w:r>
          <w:r w:rsidR="00CA7D23" w:rsidRPr="00391939">
            <w:rPr>
              <w:rFonts w:asciiTheme="majorHAnsi" w:hAnsiTheme="majorHAnsi"/>
              <w:sz w:val="24"/>
              <w:szCs w:val="24"/>
              <w:lang w:val="en-GB"/>
            </w:rPr>
            <w:t>, results</w:t>
          </w:r>
          <w:r w:rsidR="00987035" w:rsidRPr="00391939">
            <w:rPr>
              <w:rFonts w:asciiTheme="majorHAnsi" w:hAnsiTheme="majorHAnsi"/>
              <w:sz w:val="24"/>
              <w:szCs w:val="24"/>
              <w:lang w:val="en-GB"/>
            </w:rPr>
            <w:t xml:space="preserve"> are shown for electrical generation (actual output from the power plants each year) until 2040. This shows the optimum results that will meet demand in the cheapest way</w:t>
          </w:r>
          <w:r w:rsidR="00FC6710">
            <w:rPr>
              <w:rFonts w:asciiTheme="majorHAnsi" w:hAnsiTheme="majorHAnsi"/>
              <w:sz w:val="24"/>
              <w:szCs w:val="24"/>
              <w:lang w:val="en-GB"/>
            </w:rPr>
            <w:t>,</w:t>
          </w:r>
          <w:r w:rsidR="00B86A9D">
            <w:rPr>
              <w:rFonts w:asciiTheme="majorHAnsi" w:hAnsiTheme="majorHAnsi"/>
              <w:sz w:val="24"/>
              <w:szCs w:val="24"/>
              <w:lang w:val="en-GB"/>
            </w:rPr>
            <w:t xml:space="preserve"> but </w:t>
          </w:r>
          <w:r w:rsidR="00987035" w:rsidRPr="00391939">
            <w:rPr>
              <w:rFonts w:asciiTheme="majorHAnsi" w:hAnsiTheme="majorHAnsi"/>
              <w:sz w:val="24"/>
              <w:szCs w:val="24"/>
              <w:lang w:val="en-GB"/>
            </w:rPr>
            <w:t>is not a prediction of the future system</w:t>
          </w:r>
          <w:r w:rsidR="00FC6710">
            <w:rPr>
              <w:rFonts w:asciiTheme="majorHAnsi" w:hAnsiTheme="majorHAnsi"/>
              <w:sz w:val="24"/>
              <w:szCs w:val="24"/>
              <w:lang w:val="en-GB"/>
            </w:rPr>
            <w:t>.</w:t>
          </w:r>
          <w:r w:rsidR="00987035" w:rsidRPr="00391939">
            <w:rPr>
              <w:rFonts w:asciiTheme="majorHAnsi" w:hAnsiTheme="majorHAnsi"/>
              <w:sz w:val="24"/>
              <w:szCs w:val="24"/>
              <w:lang w:val="en-GB"/>
            </w:rPr>
            <w:t xml:space="preserve"> Planners and modellers can use th</w:t>
          </w:r>
          <w:r w:rsidR="00B86A9D">
            <w:rPr>
              <w:rFonts w:asciiTheme="majorHAnsi" w:hAnsiTheme="majorHAnsi"/>
              <w:sz w:val="24"/>
              <w:szCs w:val="24"/>
              <w:lang w:val="en-GB"/>
            </w:rPr>
            <w:t xml:space="preserve">ese results further </w:t>
          </w:r>
          <w:r w:rsidR="00987035" w:rsidRPr="00391939">
            <w:rPr>
              <w:rFonts w:asciiTheme="majorHAnsi" w:hAnsiTheme="majorHAnsi"/>
              <w:sz w:val="24"/>
              <w:szCs w:val="24"/>
              <w:lang w:val="en-GB"/>
            </w:rPr>
            <w:t xml:space="preserve">to </w:t>
          </w:r>
          <w:r w:rsidR="00B86A9D">
            <w:rPr>
              <w:rFonts w:asciiTheme="majorHAnsi" w:hAnsiTheme="majorHAnsi"/>
              <w:sz w:val="24"/>
              <w:szCs w:val="24"/>
              <w:lang w:val="en-GB"/>
            </w:rPr>
            <w:t>as</w:t>
          </w:r>
          <w:r w:rsidR="00987035" w:rsidRPr="00391939">
            <w:rPr>
              <w:rFonts w:asciiTheme="majorHAnsi" w:hAnsiTheme="majorHAnsi"/>
              <w:sz w:val="24"/>
              <w:szCs w:val="24"/>
              <w:lang w:val="en-GB"/>
            </w:rPr>
            <w:t>se</w:t>
          </w:r>
          <w:r w:rsidR="00B86A9D">
            <w:rPr>
              <w:rFonts w:asciiTheme="majorHAnsi" w:hAnsiTheme="majorHAnsi"/>
              <w:sz w:val="24"/>
              <w:szCs w:val="24"/>
              <w:lang w:val="en-GB"/>
            </w:rPr>
            <w:t>ss</w:t>
          </w:r>
          <w:r w:rsidR="00987035" w:rsidRPr="00391939">
            <w:rPr>
              <w:rFonts w:asciiTheme="majorHAnsi" w:hAnsiTheme="majorHAnsi"/>
              <w:sz w:val="24"/>
              <w:szCs w:val="24"/>
              <w:lang w:val="en-GB"/>
            </w:rPr>
            <w:t xml:space="preserve"> when to invest in certain technologies, and decide if they are happy with this mix (if not, they should implement policies to restrict/encourage </w:t>
          </w:r>
          <w:r w:rsidR="00B86A9D">
            <w:rPr>
              <w:rFonts w:asciiTheme="majorHAnsi" w:hAnsiTheme="majorHAnsi"/>
              <w:sz w:val="24"/>
              <w:szCs w:val="24"/>
              <w:lang w:val="en-GB"/>
            </w:rPr>
            <w:t xml:space="preserve">other </w:t>
          </w:r>
          <w:r w:rsidR="00987035" w:rsidRPr="00391939">
            <w:rPr>
              <w:rFonts w:asciiTheme="majorHAnsi" w:hAnsiTheme="majorHAnsi"/>
              <w:sz w:val="24"/>
              <w:szCs w:val="24"/>
              <w:lang w:val="en-GB"/>
            </w:rPr>
            <w:t xml:space="preserve">technologies). </w:t>
          </w:r>
          <w:r w:rsidR="00B86A9D">
            <w:rPr>
              <w:rFonts w:asciiTheme="majorHAnsi" w:hAnsiTheme="majorHAnsi"/>
              <w:sz w:val="24"/>
              <w:szCs w:val="24"/>
              <w:lang w:val="en-GB"/>
            </w:rPr>
            <w:t xml:space="preserve">Further </w:t>
          </w:r>
          <w:r w:rsidR="00987035" w:rsidRPr="00391939">
            <w:rPr>
              <w:rFonts w:asciiTheme="majorHAnsi" w:hAnsiTheme="majorHAnsi"/>
              <w:sz w:val="24"/>
              <w:szCs w:val="24"/>
              <w:lang w:val="en-GB"/>
            </w:rPr>
            <w:t>results can show the amount to be invest</w:t>
          </w:r>
          <w:r w:rsidR="00FC6710">
            <w:rPr>
              <w:rFonts w:asciiTheme="majorHAnsi" w:hAnsiTheme="majorHAnsi"/>
              <w:sz w:val="24"/>
              <w:szCs w:val="24"/>
              <w:lang w:val="en-GB"/>
            </w:rPr>
            <w:t>ed</w:t>
          </w:r>
          <w:r w:rsidR="00987035" w:rsidRPr="00391939">
            <w:rPr>
              <w:rFonts w:asciiTheme="majorHAnsi" w:hAnsiTheme="majorHAnsi"/>
              <w:sz w:val="24"/>
              <w:szCs w:val="24"/>
              <w:lang w:val="en-GB"/>
            </w:rPr>
            <w:t xml:space="preserve">, the amount of emissions and many </w:t>
          </w:r>
          <w:r w:rsidR="00B86A9D">
            <w:rPr>
              <w:rFonts w:asciiTheme="majorHAnsi" w:hAnsiTheme="majorHAnsi"/>
              <w:sz w:val="24"/>
              <w:szCs w:val="24"/>
              <w:lang w:val="en-GB"/>
            </w:rPr>
            <w:t>other factors</w:t>
          </w:r>
          <w:r w:rsidR="00987035" w:rsidRPr="00391939">
            <w:rPr>
              <w:rFonts w:asciiTheme="majorHAnsi" w:hAnsiTheme="majorHAnsi"/>
              <w:sz w:val="24"/>
              <w:szCs w:val="24"/>
              <w:lang w:val="en-GB"/>
            </w:rPr>
            <w:t>.</w:t>
          </w:r>
        </w:p>
        <w:p w14:paraId="7EB4C5BF" w14:textId="1404B904" w:rsidR="00987035" w:rsidRPr="00391939" w:rsidRDefault="00987035"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 xml:space="preserve">Through this interface, it becomes easy to compare the results of different scenarios and assumptions. For example, one could analyse the difference in emissions caused by a policy </w:t>
          </w:r>
          <w:r w:rsidRPr="00391939">
            <w:rPr>
              <w:rFonts w:asciiTheme="majorHAnsi" w:hAnsiTheme="majorHAnsi"/>
              <w:sz w:val="24"/>
              <w:szCs w:val="24"/>
              <w:lang w:val="en-GB"/>
            </w:rPr>
            <w:lastRenderedPageBreak/>
            <w:t>to restrict coal power plants, or to see the additional cost required to meet a certain target</w:t>
          </w:r>
          <w:r w:rsidR="00B86A9D">
            <w:rPr>
              <w:rFonts w:asciiTheme="majorHAnsi" w:hAnsiTheme="majorHAnsi"/>
              <w:sz w:val="24"/>
              <w:szCs w:val="24"/>
              <w:lang w:val="en-GB"/>
            </w:rPr>
            <w:t xml:space="preserve"> on renewables</w:t>
          </w:r>
          <w:r w:rsidRPr="00391939">
            <w:rPr>
              <w:rFonts w:asciiTheme="majorHAnsi" w:hAnsiTheme="majorHAnsi"/>
              <w:sz w:val="24"/>
              <w:szCs w:val="24"/>
              <w:lang w:val="en-GB"/>
            </w:rPr>
            <w:t>.</w:t>
          </w:r>
        </w:p>
        <w:p w14:paraId="753E1B92" w14:textId="77777777" w:rsidR="00165AB3" w:rsidRDefault="00CF1358" w:rsidP="00CA7D23">
          <w:pPr>
            <w:pStyle w:val="Heading3"/>
            <w:rPr>
              <w:rFonts w:asciiTheme="majorHAnsi" w:hAnsiTheme="majorHAnsi"/>
              <w:sz w:val="24"/>
              <w:szCs w:val="24"/>
              <w:lang w:val="en-GB"/>
            </w:rPr>
          </w:pPr>
          <w:bookmarkStart w:id="45" w:name="_Toc468293141"/>
          <w:bookmarkStart w:id="46" w:name="_Toc479423937"/>
          <w:r w:rsidRPr="00391939">
            <w:rPr>
              <w:rFonts w:asciiTheme="majorHAnsi" w:hAnsiTheme="majorHAnsi"/>
              <w:sz w:val="24"/>
              <w:szCs w:val="24"/>
              <w:lang w:val="en-GB"/>
            </w:rPr>
            <w:t xml:space="preserve">Figure </w:t>
          </w:r>
          <w:r w:rsidR="006F5B85">
            <w:rPr>
              <w:rFonts w:asciiTheme="majorHAnsi" w:hAnsiTheme="majorHAnsi"/>
              <w:sz w:val="24"/>
              <w:szCs w:val="24"/>
              <w:lang w:val="en-GB"/>
            </w:rPr>
            <w:t>10</w:t>
          </w:r>
          <w:r w:rsidRPr="00391939">
            <w:rPr>
              <w:rFonts w:asciiTheme="majorHAnsi" w:hAnsiTheme="majorHAnsi"/>
              <w:sz w:val="24"/>
              <w:szCs w:val="24"/>
              <w:lang w:val="en-GB"/>
            </w:rPr>
            <w:t>. Results visualisation with momani</w:t>
          </w:r>
          <w:r w:rsidR="00987035" w:rsidRPr="00391939">
            <w:rPr>
              <w:rFonts w:asciiTheme="majorHAnsi" w:hAnsiTheme="majorHAnsi"/>
              <w:sz w:val="24"/>
              <w:szCs w:val="24"/>
              <w:lang w:val="en-GB"/>
            </w:rPr>
            <w:t xml:space="preserve"> </w:t>
          </w:r>
        </w:p>
        <w:p w14:paraId="299CFD17" w14:textId="12DA2226" w:rsidR="006445C3" w:rsidRPr="000633BC" w:rsidRDefault="00987035" w:rsidP="00CA7D23">
          <w:pPr>
            <w:pStyle w:val="Heading3"/>
            <w:rPr>
              <w:rFonts w:asciiTheme="majorHAnsi" w:hAnsiTheme="majorHAnsi"/>
              <w:i/>
              <w:sz w:val="16"/>
              <w:szCs w:val="16"/>
              <w:lang w:val="en-GB"/>
            </w:rPr>
          </w:pPr>
          <w:r w:rsidRPr="000633BC">
            <w:rPr>
              <w:rFonts w:asciiTheme="majorHAnsi" w:hAnsiTheme="majorHAnsi"/>
              <w:i/>
              <w:sz w:val="16"/>
              <w:szCs w:val="16"/>
              <w:lang w:val="en-GB"/>
            </w:rPr>
            <w:t>N</w:t>
          </w:r>
          <w:r w:rsidR="006F1A89" w:rsidRPr="000633BC">
            <w:rPr>
              <w:rFonts w:asciiTheme="majorHAnsi" w:hAnsiTheme="majorHAnsi"/>
              <w:i/>
              <w:sz w:val="16"/>
              <w:szCs w:val="16"/>
              <w:lang w:val="en-GB"/>
            </w:rPr>
            <w:t>o</w:t>
          </w:r>
          <w:r w:rsidRPr="000633BC">
            <w:rPr>
              <w:rFonts w:asciiTheme="majorHAnsi" w:hAnsiTheme="majorHAnsi"/>
              <w:i/>
              <w:sz w:val="16"/>
              <w:szCs w:val="16"/>
              <w:lang w:val="en-GB"/>
            </w:rPr>
            <w:t>te: These results are for a fictional country</w:t>
          </w:r>
          <w:bookmarkEnd w:id="45"/>
          <w:bookmarkEnd w:id="46"/>
        </w:p>
        <w:p w14:paraId="6CDCBF56" w14:textId="58B95F1F" w:rsidR="00CF1358" w:rsidRPr="0039651B" w:rsidRDefault="00CF1358" w:rsidP="00CA7D23">
          <w:pPr>
            <w:rPr>
              <w:rFonts w:asciiTheme="majorHAnsi" w:hAnsiTheme="majorHAnsi"/>
              <w:sz w:val="22"/>
              <w:lang w:val="en-GB"/>
            </w:rPr>
          </w:pPr>
          <w:r w:rsidRPr="00391939">
            <w:rPr>
              <w:rFonts w:asciiTheme="majorHAnsi" w:hAnsiTheme="majorHAnsi"/>
              <w:noProof/>
              <w:sz w:val="22"/>
              <w:szCs w:val="22"/>
            </w:rPr>
            <w:drawing>
              <wp:inline distT="0" distB="0" distL="0" distR="0" wp14:anchorId="5A831475" wp14:editId="483F6DBA">
                <wp:extent cx="5943600" cy="320929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3C79185A" w14:textId="77777777" w:rsidR="00CA7D23" w:rsidRPr="0039651B" w:rsidRDefault="00CA7D23" w:rsidP="006445C3">
          <w:pPr>
            <w:ind w:left="720"/>
            <w:rPr>
              <w:rFonts w:asciiTheme="majorHAnsi" w:hAnsiTheme="majorHAnsi"/>
              <w:sz w:val="22"/>
              <w:lang w:val="en-GB"/>
            </w:rPr>
          </w:pPr>
        </w:p>
        <w:p w14:paraId="661A59D5" w14:textId="4AE2258F" w:rsidR="006445C3" w:rsidRPr="0039651B" w:rsidRDefault="008718B2" w:rsidP="0039651B">
          <w:pPr>
            <w:pStyle w:val="Heading1"/>
            <w:rPr>
              <w:rFonts w:asciiTheme="majorHAnsi" w:hAnsiTheme="majorHAnsi"/>
              <w:b/>
              <w:sz w:val="28"/>
              <w:lang w:val="en-GB"/>
            </w:rPr>
          </w:pPr>
          <w:bookmarkStart w:id="47" w:name="_Toc468293142"/>
          <w:bookmarkStart w:id="48" w:name="_Toc479423938"/>
          <w:r w:rsidRPr="0039651B">
            <w:rPr>
              <w:rFonts w:asciiTheme="majorHAnsi" w:hAnsiTheme="majorHAnsi"/>
              <w:b/>
              <w:sz w:val="28"/>
              <w:lang w:val="en-GB"/>
            </w:rPr>
            <w:t>Closing</w:t>
          </w:r>
          <w:r w:rsidR="006445C3" w:rsidRPr="0039651B">
            <w:rPr>
              <w:rFonts w:asciiTheme="majorHAnsi" w:hAnsiTheme="majorHAnsi"/>
              <w:b/>
              <w:sz w:val="28"/>
              <w:lang w:val="en-GB"/>
            </w:rPr>
            <w:t xml:space="preserve"> remarks</w:t>
          </w:r>
          <w:bookmarkEnd w:id="47"/>
          <w:bookmarkEnd w:id="48"/>
        </w:p>
        <w:p w14:paraId="59299B93" w14:textId="4C160AEC" w:rsidR="00601744" w:rsidRPr="00391939" w:rsidRDefault="00601744"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Energy systems, and specifically electricity systems, are crucial to providing services to people around the world and a vital part of sustainable development. The</w:t>
          </w:r>
          <w:r w:rsidR="00B86A9D">
            <w:rPr>
              <w:rFonts w:asciiTheme="majorHAnsi" w:hAnsiTheme="majorHAnsi"/>
              <w:sz w:val="24"/>
              <w:szCs w:val="24"/>
              <w:lang w:val="en-GB"/>
            </w:rPr>
            <w:t xml:space="preserve"> expansion of energy systems </w:t>
          </w:r>
          <w:r w:rsidR="003A0A67" w:rsidRPr="00391939">
            <w:rPr>
              <w:rFonts w:asciiTheme="majorHAnsi" w:hAnsiTheme="majorHAnsi"/>
              <w:sz w:val="24"/>
              <w:szCs w:val="24"/>
              <w:lang w:val="en-GB"/>
            </w:rPr>
            <w:t>has</w:t>
          </w:r>
          <w:r w:rsidRPr="00391939">
            <w:rPr>
              <w:rFonts w:asciiTheme="majorHAnsi" w:hAnsiTheme="majorHAnsi"/>
              <w:sz w:val="24"/>
              <w:szCs w:val="24"/>
              <w:lang w:val="en-GB"/>
            </w:rPr>
            <w:t xml:space="preserve"> the potential to improve quality of life and economic growth, but </w:t>
          </w:r>
          <w:r w:rsidR="00B86A9D">
            <w:rPr>
              <w:rFonts w:asciiTheme="majorHAnsi" w:hAnsiTheme="majorHAnsi"/>
              <w:sz w:val="24"/>
              <w:szCs w:val="24"/>
              <w:lang w:val="en-GB"/>
            </w:rPr>
            <w:t xml:space="preserve">they can also </w:t>
          </w:r>
          <w:r w:rsidRPr="00391939">
            <w:rPr>
              <w:rFonts w:asciiTheme="majorHAnsi" w:hAnsiTheme="majorHAnsi"/>
              <w:sz w:val="24"/>
              <w:szCs w:val="24"/>
              <w:lang w:val="en-GB"/>
            </w:rPr>
            <w:t>have disastrous environmental effects</w:t>
          </w:r>
          <w:r w:rsidR="00B86A9D">
            <w:rPr>
              <w:rFonts w:asciiTheme="majorHAnsi" w:hAnsiTheme="majorHAnsi"/>
              <w:sz w:val="24"/>
              <w:szCs w:val="24"/>
              <w:lang w:val="en-GB"/>
            </w:rPr>
            <w:t xml:space="preserve"> if emissions increase</w:t>
          </w:r>
          <w:r w:rsidRPr="00391939">
            <w:rPr>
              <w:rFonts w:asciiTheme="majorHAnsi" w:hAnsiTheme="majorHAnsi"/>
              <w:sz w:val="24"/>
              <w:szCs w:val="24"/>
              <w:lang w:val="en-GB"/>
            </w:rPr>
            <w:t xml:space="preserve">. If poorly </w:t>
          </w:r>
          <w:r w:rsidR="003A0A67" w:rsidRPr="00391939">
            <w:rPr>
              <w:rFonts w:asciiTheme="majorHAnsi" w:hAnsiTheme="majorHAnsi"/>
              <w:sz w:val="24"/>
              <w:szCs w:val="24"/>
              <w:lang w:val="en-GB"/>
            </w:rPr>
            <w:t xml:space="preserve">planned, </w:t>
          </w:r>
          <w:r w:rsidR="003A0A67">
            <w:rPr>
              <w:rFonts w:asciiTheme="majorHAnsi" w:hAnsiTheme="majorHAnsi"/>
              <w:sz w:val="24"/>
              <w:szCs w:val="24"/>
              <w:lang w:val="en-GB"/>
            </w:rPr>
            <w:t>energy</w:t>
          </w:r>
          <w:r w:rsidR="00B86A9D">
            <w:rPr>
              <w:rFonts w:asciiTheme="majorHAnsi" w:hAnsiTheme="majorHAnsi"/>
              <w:sz w:val="24"/>
              <w:szCs w:val="24"/>
              <w:lang w:val="en-GB"/>
            </w:rPr>
            <w:t xml:space="preserve"> systems </w:t>
          </w:r>
          <w:r w:rsidRPr="00391939">
            <w:rPr>
              <w:rFonts w:asciiTheme="majorHAnsi" w:hAnsiTheme="majorHAnsi"/>
              <w:sz w:val="24"/>
              <w:szCs w:val="24"/>
              <w:lang w:val="en-GB"/>
            </w:rPr>
            <w:t xml:space="preserve">can </w:t>
          </w:r>
          <w:r w:rsidR="00B86A9D">
            <w:rPr>
              <w:rFonts w:asciiTheme="majorHAnsi" w:hAnsiTheme="majorHAnsi"/>
              <w:sz w:val="24"/>
              <w:szCs w:val="24"/>
              <w:lang w:val="en-GB"/>
            </w:rPr>
            <w:t xml:space="preserve">lead to </w:t>
          </w:r>
          <w:r w:rsidRPr="00391939">
            <w:rPr>
              <w:rFonts w:asciiTheme="majorHAnsi" w:hAnsiTheme="majorHAnsi"/>
              <w:sz w:val="24"/>
              <w:szCs w:val="24"/>
              <w:lang w:val="en-GB"/>
            </w:rPr>
            <w:t>energy shortages that impede economic growth, low electricity access levels and blackouts</w:t>
          </w:r>
          <w:r w:rsidR="00B86A9D">
            <w:rPr>
              <w:rFonts w:asciiTheme="majorHAnsi" w:hAnsiTheme="majorHAnsi"/>
              <w:sz w:val="24"/>
              <w:szCs w:val="24"/>
              <w:lang w:val="en-GB"/>
            </w:rPr>
            <w:t>. If emissions increase</w:t>
          </w:r>
          <w:r w:rsidR="00023B57">
            <w:rPr>
              <w:rFonts w:asciiTheme="majorHAnsi" w:hAnsiTheme="majorHAnsi"/>
              <w:sz w:val="24"/>
              <w:szCs w:val="24"/>
              <w:lang w:val="en-GB"/>
            </w:rPr>
            <w:t>,</w:t>
          </w:r>
          <w:r w:rsidR="00B86A9D">
            <w:rPr>
              <w:rFonts w:asciiTheme="majorHAnsi" w:hAnsiTheme="majorHAnsi"/>
              <w:sz w:val="24"/>
              <w:szCs w:val="24"/>
              <w:lang w:val="en-GB"/>
            </w:rPr>
            <w:t xml:space="preserve"> they can </w:t>
          </w:r>
          <w:r w:rsidRPr="00391939">
            <w:rPr>
              <w:rFonts w:asciiTheme="majorHAnsi" w:hAnsiTheme="majorHAnsi"/>
              <w:sz w:val="24"/>
              <w:szCs w:val="24"/>
              <w:lang w:val="en-GB"/>
            </w:rPr>
            <w:t>exacerbat</w:t>
          </w:r>
          <w:r w:rsidR="00B86A9D">
            <w:rPr>
              <w:rFonts w:asciiTheme="majorHAnsi" w:hAnsiTheme="majorHAnsi"/>
              <w:sz w:val="24"/>
              <w:szCs w:val="24"/>
              <w:lang w:val="en-GB"/>
            </w:rPr>
            <w:t>e</w:t>
          </w:r>
          <w:r w:rsidRPr="00391939">
            <w:rPr>
              <w:rFonts w:asciiTheme="majorHAnsi" w:hAnsiTheme="majorHAnsi"/>
              <w:sz w:val="24"/>
              <w:szCs w:val="24"/>
              <w:lang w:val="en-GB"/>
            </w:rPr>
            <w:t xml:space="preserve"> climate change and other environmental </w:t>
          </w:r>
          <w:r w:rsidR="00B86A9D">
            <w:rPr>
              <w:rFonts w:asciiTheme="majorHAnsi" w:hAnsiTheme="majorHAnsi"/>
              <w:sz w:val="24"/>
              <w:szCs w:val="24"/>
              <w:lang w:val="en-GB"/>
            </w:rPr>
            <w:t>problems</w:t>
          </w:r>
          <w:r w:rsidRPr="00391939">
            <w:rPr>
              <w:rFonts w:asciiTheme="majorHAnsi" w:hAnsiTheme="majorHAnsi"/>
              <w:sz w:val="24"/>
              <w:szCs w:val="24"/>
              <w:lang w:val="en-GB"/>
            </w:rPr>
            <w:t>.</w:t>
          </w:r>
        </w:p>
        <w:p w14:paraId="74EC95E0" w14:textId="3201D756" w:rsidR="00601744" w:rsidRPr="00391939" w:rsidRDefault="00CA7D23"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To</w:t>
          </w:r>
          <w:r w:rsidR="00601744" w:rsidRPr="00391939">
            <w:rPr>
              <w:rFonts w:asciiTheme="majorHAnsi" w:hAnsiTheme="majorHAnsi"/>
              <w:sz w:val="24"/>
              <w:szCs w:val="24"/>
              <w:lang w:val="en-GB"/>
            </w:rPr>
            <w:t xml:space="preserve"> improve the ability to plan these complex systems, modelling is needed. This allows planners to gain an understanding of the best strategies under certain assumptions and </w:t>
          </w:r>
          <w:r w:rsidR="00601744" w:rsidRPr="00391939">
            <w:rPr>
              <w:rFonts w:asciiTheme="majorHAnsi" w:hAnsiTheme="majorHAnsi"/>
              <w:sz w:val="24"/>
              <w:szCs w:val="24"/>
              <w:lang w:val="en-GB"/>
            </w:rPr>
            <w:lastRenderedPageBreak/>
            <w:t>scenarios, and to create robust plans. Models can provide insights that give planners the ability to uncover potential impacts of different actions.</w:t>
          </w:r>
        </w:p>
        <w:p w14:paraId="6D849C31" w14:textId="2ADEF2B9" w:rsidR="00601744" w:rsidRPr="00391939" w:rsidRDefault="00FD69BE"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OSeMOSYS</w:t>
          </w:r>
          <w:r w:rsidR="00364E38">
            <w:rPr>
              <w:rFonts w:asciiTheme="majorHAnsi" w:hAnsiTheme="majorHAnsi"/>
              <w:sz w:val="24"/>
              <w:szCs w:val="24"/>
              <w:lang w:val="en-GB"/>
            </w:rPr>
            <w:t xml:space="preserve"> is a useful model for energy planning. This </w:t>
          </w:r>
          <w:r w:rsidR="00601744" w:rsidRPr="00391939">
            <w:rPr>
              <w:rFonts w:asciiTheme="majorHAnsi" w:hAnsiTheme="majorHAnsi"/>
              <w:sz w:val="24"/>
              <w:szCs w:val="24"/>
              <w:lang w:val="en-GB"/>
            </w:rPr>
            <w:t>open</w:t>
          </w:r>
          <w:r w:rsidR="00DD706F">
            <w:rPr>
              <w:rFonts w:asciiTheme="majorHAnsi" w:hAnsiTheme="majorHAnsi"/>
              <w:sz w:val="24"/>
              <w:szCs w:val="24"/>
              <w:lang w:val="en-GB"/>
            </w:rPr>
            <w:t>-</w:t>
          </w:r>
          <w:r w:rsidR="00601744" w:rsidRPr="00391939">
            <w:rPr>
              <w:rFonts w:asciiTheme="majorHAnsi" w:hAnsiTheme="majorHAnsi"/>
              <w:sz w:val="24"/>
              <w:szCs w:val="24"/>
              <w:lang w:val="en-GB"/>
            </w:rPr>
            <w:t>source energy modelling system</w:t>
          </w:r>
          <w:r w:rsidR="00364E38">
            <w:rPr>
              <w:rFonts w:asciiTheme="majorHAnsi" w:hAnsiTheme="majorHAnsi"/>
              <w:sz w:val="24"/>
              <w:szCs w:val="24"/>
              <w:lang w:val="en-GB"/>
            </w:rPr>
            <w:t xml:space="preserve"> </w:t>
          </w:r>
          <w:r w:rsidR="00601744" w:rsidRPr="00391939">
            <w:rPr>
              <w:rFonts w:asciiTheme="majorHAnsi" w:hAnsiTheme="majorHAnsi"/>
              <w:sz w:val="24"/>
              <w:szCs w:val="24"/>
              <w:lang w:val="en-GB"/>
            </w:rPr>
            <w:t xml:space="preserve">allows </w:t>
          </w:r>
          <w:r w:rsidR="00364E38">
            <w:rPr>
              <w:rFonts w:asciiTheme="majorHAnsi" w:hAnsiTheme="majorHAnsi"/>
              <w:sz w:val="24"/>
              <w:szCs w:val="24"/>
              <w:lang w:val="en-GB"/>
            </w:rPr>
            <w:t xml:space="preserve">for </w:t>
          </w:r>
          <w:r w:rsidR="00601744" w:rsidRPr="00391939">
            <w:rPr>
              <w:rFonts w:asciiTheme="majorHAnsi" w:hAnsiTheme="majorHAnsi"/>
              <w:sz w:val="24"/>
              <w:szCs w:val="24"/>
              <w:lang w:val="en-GB"/>
            </w:rPr>
            <w:t xml:space="preserve">the </w:t>
          </w:r>
          <w:r w:rsidR="00364E38">
            <w:rPr>
              <w:rFonts w:asciiTheme="majorHAnsi" w:hAnsiTheme="majorHAnsi"/>
              <w:sz w:val="24"/>
              <w:szCs w:val="24"/>
              <w:lang w:val="en-GB"/>
            </w:rPr>
            <w:t xml:space="preserve">creation of </w:t>
          </w:r>
          <w:r w:rsidR="00601744" w:rsidRPr="00391939">
            <w:rPr>
              <w:rFonts w:asciiTheme="majorHAnsi" w:hAnsiTheme="majorHAnsi"/>
              <w:sz w:val="24"/>
              <w:szCs w:val="24"/>
              <w:lang w:val="en-GB"/>
            </w:rPr>
            <w:t>relatively simple models</w:t>
          </w:r>
          <w:r w:rsidR="00023B57">
            <w:rPr>
              <w:rFonts w:asciiTheme="majorHAnsi" w:hAnsiTheme="majorHAnsi"/>
              <w:sz w:val="24"/>
              <w:szCs w:val="24"/>
              <w:lang w:val="en-GB"/>
            </w:rPr>
            <w:t>,</w:t>
          </w:r>
          <w:r w:rsidR="00364E38">
            <w:rPr>
              <w:rFonts w:asciiTheme="majorHAnsi" w:hAnsiTheme="majorHAnsi"/>
              <w:sz w:val="24"/>
              <w:szCs w:val="24"/>
              <w:lang w:val="en-GB"/>
            </w:rPr>
            <w:t xml:space="preserve"> but also more </w:t>
          </w:r>
          <w:r w:rsidR="00601744" w:rsidRPr="00391939">
            <w:rPr>
              <w:rFonts w:asciiTheme="majorHAnsi" w:hAnsiTheme="majorHAnsi"/>
              <w:sz w:val="24"/>
              <w:szCs w:val="24"/>
              <w:lang w:val="en-GB"/>
            </w:rPr>
            <w:t xml:space="preserve">advanced models that incorporate </w:t>
          </w:r>
          <w:r w:rsidR="00CA7D23" w:rsidRPr="00391939">
            <w:rPr>
              <w:rFonts w:asciiTheme="majorHAnsi" w:hAnsiTheme="majorHAnsi"/>
              <w:sz w:val="24"/>
              <w:szCs w:val="24"/>
              <w:lang w:val="en-GB"/>
            </w:rPr>
            <w:t>all</w:t>
          </w:r>
          <w:r w:rsidR="00601744" w:rsidRPr="00391939">
            <w:rPr>
              <w:rFonts w:asciiTheme="majorHAnsi" w:hAnsiTheme="majorHAnsi"/>
              <w:sz w:val="24"/>
              <w:szCs w:val="24"/>
              <w:lang w:val="en-GB"/>
            </w:rPr>
            <w:t xml:space="preserve"> the complexity of a real energy system.</w:t>
          </w:r>
          <w:r w:rsidRPr="00391939">
            <w:rPr>
              <w:rFonts w:asciiTheme="majorHAnsi" w:hAnsiTheme="majorHAnsi"/>
              <w:sz w:val="24"/>
              <w:szCs w:val="24"/>
              <w:lang w:val="en-GB"/>
            </w:rPr>
            <w:t xml:space="preserve"> Its open</w:t>
          </w:r>
          <w:r w:rsidR="00DD706F">
            <w:rPr>
              <w:rFonts w:asciiTheme="majorHAnsi" w:hAnsiTheme="majorHAnsi"/>
              <w:sz w:val="24"/>
              <w:szCs w:val="24"/>
              <w:lang w:val="en-GB"/>
            </w:rPr>
            <w:t>-</w:t>
          </w:r>
          <w:r w:rsidRPr="00391939">
            <w:rPr>
              <w:rFonts w:asciiTheme="majorHAnsi" w:hAnsiTheme="majorHAnsi"/>
              <w:sz w:val="24"/>
              <w:szCs w:val="24"/>
              <w:lang w:val="en-GB"/>
            </w:rPr>
            <w:t xml:space="preserve">source nature means that there is no financial </w:t>
          </w:r>
          <w:r w:rsidR="00364E38">
            <w:rPr>
              <w:rFonts w:asciiTheme="majorHAnsi" w:hAnsiTheme="majorHAnsi"/>
              <w:sz w:val="24"/>
              <w:szCs w:val="24"/>
              <w:lang w:val="en-GB"/>
            </w:rPr>
            <w:t>cost.</w:t>
          </w:r>
          <w:r w:rsidR="003A0A67">
            <w:rPr>
              <w:rFonts w:asciiTheme="majorHAnsi" w:hAnsiTheme="majorHAnsi"/>
              <w:sz w:val="24"/>
              <w:szCs w:val="24"/>
              <w:lang w:val="en-GB"/>
            </w:rPr>
            <w:t xml:space="preserve"> </w:t>
          </w:r>
          <w:r w:rsidR="00364E38">
            <w:rPr>
              <w:rFonts w:asciiTheme="majorHAnsi" w:hAnsiTheme="majorHAnsi"/>
              <w:sz w:val="24"/>
              <w:szCs w:val="24"/>
              <w:lang w:val="en-GB"/>
            </w:rPr>
            <w:t>M</w:t>
          </w:r>
          <w:r w:rsidRPr="00391939">
            <w:rPr>
              <w:rFonts w:asciiTheme="majorHAnsi" w:hAnsiTheme="majorHAnsi"/>
              <w:sz w:val="24"/>
              <w:szCs w:val="24"/>
              <w:lang w:val="en-GB"/>
            </w:rPr>
            <w:t>odellers in any country can use it a</w:t>
          </w:r>
          <w:r w:rsidR="00364E38">
            <w:rPr>
              <w:rFonts w:asciiTheme="majorHAnsi" w:hAnsiTheme="majorHAnsi"/>
              <w:sz w:val="24"/>
              <w:szCs w:val="24"/>
              <w:lang w:val="en-GB"/>
            </w:rPr>
            <w:t>t their discretion</w:t>
          </w:r>
          <w:r w:rsidR="00023B57">
            <w:rPr>
              <w:rFonts w:asciiTheme="majorHAnsi" w:hAnsiTheme="majorHAnsi"/>
              <w:sz w:val="24"/>
              <w:szCs w:val="24"/>
              <w:lang w:val="en-GB"/>
            </w:rPr>
            <w:t>,</w:t>
          </w:r>
          <w:r w:rsidR="00364E38">
            <w:rPr>
              <w:rFonts w:asciiTheme="majorHAnsi" w:hAnsiTheme="majorHAnsi"/>
              <w:sz w:val="24"/>
              <w:szCs w:val="24"/>
              <w:lang w:val="en-GB"/>
            </w:rPr>
            <w:t xml:space="preserve"> and will be </w:t>
          </w:r>
          <w:r w:rsidRPr="00391939">
            <w:rPr>
              <w:rFonts w:asciiTheme="majorHAnsi" w:hAnsiTheme="majorHAnsi"/>
              <w:sz w:val="24"/>
              <w:szCs w:val="24"/>
              <w:lang w:val="en-GB"/>
            </w:rPr>
            <w:t>able to modify it and add components that might be necessary for a specific country or scenario.</w:t>
          </w:r>
        </w:p>
        <w:p w14:paraId="21CE4C8A" w14:textId="32CD4CB3" w:rsidR="00FD69BE" w:rsidRPr="00391939" w:rsidRDefault="00FD69BE"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 xml:space="preserve">Modelling has one major drawback: </w:t>
          </w:r>
          <w:r w:rsidR="00023B57">
            <w:rPr>
              <w:rFonts w:asciiTheme="majorHAnsi" w:hAnsiTheme="majorHAnsi"/>
              <w:sz w:val="24"/>
              <w:szCs w:val="24"/>
              <w:lang w:val="en-GB"/>
            </w:rPr>
            <w:t>I</w:t>
          </w:r>
          <w:r w:rsidRPr="00391939">
            <w:rPr>
              <w:rFonts w:asciiTheme="majorHAnsi" w:hAnsiTheme="majorHAnsi"/>
              <w:sz w:val="24"/>
              <w:szCs w:val="24"/>
              <w:lang w:val="en-GB"/>
            </w:rPr>
            <w:t xml:space="preserve">t is only as good as the data </w:t>
          </w:r>
          <w:r w:rsidR="00B86F9E">
            <w:rPr>
              <w:rFonts w:asciiTheme="majorHAnsi" w:hAnsiTheme="majorHAnsi"/>
              <w:sz w:val="24"/>
              <w:szCs w:val="24"/>
              <w:lang w:val="en-GB"/>
            </w:rPr>
            <w:t xml:space="preserve">feeding the model </w:t>
          </w:r>
          <w:r w:rsidRPr="00391939">
            <w:rPr>
              <w:rFonts w:asciiTheme="majorHAnsi" w:hAnsiTheme="majorHAnsi"/>
              <w:sz w:val="24"/>
              <w:szCs w:val="24"/>
              <w:lang w:val="en-GB"/>
            </w:rPr>
            <w:t xml:space="preserve">and the </w:t>
          </w:r>
          <w:r w:rsidR="00B86F9E">
            <w:rPr>
              <w:rFonts w:asciiTheme="majorHAnsi" w:hAnsiTheme="majorHAnsi"/>
              <w:sz w:val="24"/>
              <w:szCs w:val="24"/>
              <w:lang w:val="en-GB"/>
            </w:rPr>
            <w:t xml:space="preserve">technical capacity of </w:t>
          </w:r>
          <w:r w:rsidRPr="00391939">
            <w:rPr>
              <w:rFonts w:asciiTheme="majorHAnsi" w:hAnsiTheme="majorHAnsi"/>
              <w:sz w:val="24"/>
              <w:szCs w:val="24"/>
              <w:lang w:val="en-GB"/>
            </w:rPr>
            <w:t xml:space="preserve">modellers. </w:t>
          </w:r>
          <w:r w:rsidR="00CA7D23" w:rsidRPr="00391939">
            <w:rPr>
              <w:rFonts w:asciiTheme="majorHAnsi" w:hAnsiTheme="majorHAnsi"/>
              <w:sz w:val="24"/>
              <w:szCs w:val="24"/>
              <w:lang w:val="en-GB"/>
            </w:rPr>
            <w:t>Thus,</w:t>
          </w:r>
          <w:r w:rsidRPr="00391939">
            <w:rPr>
              <w:rFonts w:asciiTheme="majorHAnsi" w:hAnsiTheme="majorHAnsi"/>
              <w:sz w:val="24"/>
              <w:szCs w:val="24"/>
              <w:lang w:val="en-GB"/>
            </w:rPr>
            <w:t xml:space="preserve"> if data quality is poor, or scenario</w:t>
          </w:r>
          <w:r w:rsidR="00B86F9E">
            <w:rPr>
              <w:rFonts w:asciiTheme="majorHAnsi" w:hAnsiTheme="majorHAnsi"/>
              <w:sz w:val="24"/>
              <w:szCs w:val="24"/>
              <w:lang w:val="en-GB"/>
            </w:rPr>
            <w:t>s</w:t>
          </w:r>
          <w:r w:rsidRPr="00391939">
            <w:rPr>
              <w:rFonts w:asciiTheme="majorHAnsi" w:hAnsiTheme="majorHAnsi"/>
              <w:sz w:val="24"/>
              <w:szCs w:val="24"/>
              <w:lang w:val="en-GB"/>
            </w:rPr>
            <w:t xml:space="preserve"> are badly defined, results need to be treated with caution and the understanding that there are inaccuracies. Nevertheless, different data can be explored to understand what the impacts are, so that modellers and planners can get an understanding of the sensitivity of the model.</w:t>
          </w:r>
        </w:p>
        <w:p w14:paraId="62AD36C7" w14:textId="09044FB0" w:rsidR="00FD69BE" w:rsidRPr="00391939" w:rsidRDefault="00FD69BE" w:rsidP="007A7A4D">
          <w:pPr>
            <w:spacing w:line="360" w:lineRule="auto"/>
            <w:rPr>
              <w:rFonts w:asciiTheme="majorHAnsi" w:hAnsiTheme="majorHAnsi"/>
              <w:sz w:val="24"/>
              <w:szCs w:val="24"/>
              <w:lang w:val="en-GB"/>
            </w:rPr>
          </w:pPr>
          <w:r w:rsidRPr="00391939">
            <w:rPr>
              <w:rFonts w:asciiTheme="majorHAnsi" w:hAnsiTheme="majorHAnsi"/>
              <w:sz w:val="24"/>
              <w:szCs w:val="24"/>
              <w:lang w:val="en-GB"/>
            </w:rPr>
            <w:t xml:space="preserve">OSeMOSYS is an energy system model that focuses on </w:t>
          </w:r>
          <w:r w:rsidR="00DD706F">
            <w:rPr>
              <w:rFonts w:asciiTheme="majorHAnsi" w:hAnsiTheme="majorHAnsi"/>
              <w:sz w:val="24"/>
              <w:szCs w:val="24"/>
              <w:lang w:val="en-GB"/>
            </w:rPr>
            <w:t xml:space="preserve">the </w:t>
          </w:r>
          <w:r w:rsidRPr="00391939">
            <w:rPr>
              <w:rFonts w:asciiTheme="majorHAnsi" w:hAnsiTheme="majorHAnsi"/>
              <w:sz w:val="24"/>
              <w:szCs w:val="24"/>
              <w:lang w:val="en-GB"/>
            </w:rPr>
            <w:t>planning and design of energy systems, but it doesn’t have a geospatial component</w:t>
          </w:r>
          <w:r w:rsidR="00B86F9E">
            <w:rPr>
              <w:rFonts w:asciiTheme="majorHAnsi" w:hAnsiTheme="majorHAnsi"/>
              <w:sz w:val="24"/>
              <w:szCs w:val="24"/>
              <w:lang w:val="en-GB"/>
            </w:rPr>
            <w:t xml:space="preserve">. This is an issue </w:t>
          </w:r>
          <w:r w:rsidRPr="00391939">
            <w:rPr>
              <w:rFonts w:asciiTheme="majorHAnsi" w:hAnsiTheme="majorHAnsi"/>
              <w:sz w:val="24"/>
              <w:szCs w:val="24"/>
              <w:lang w:val="en-GB"/>
            </w:rPr>
            <w:t xml:space="preserve">covered in </w:t>
          </w:r>
          <w:r w:rsidR="00B86F9E">
            <w:rPr>
              <w:rFonts w:asciiTheme="majorHAnsi" w:hAnsiTheme="majorHAnsi"/>
              <w:sz w:val="24"/>
              <w:szCs w:val="24"/>
              <w:lang w:val="en-GB"/>
            </w:rPr>
            <w:t>an</w:t>
          </w:r>
          <w:r w:rsidR="007A7A4D">
            <w:rPr>
              <w:rFonts w:asciiTheme="majorHAnsi" w:hAnsiTheme="majorHAnsi"/>
              <w:sz w:val="24"/>
              <w:szCs w:val="24"/>
              <w:lang w:val="en-GB"/>
            </w:rPr>
            <w:t xml:space="preserve">other </w:t>
          </w:r>
          <w:r w:rsidR="00023B57">
            <w:rPr>
              <w:rFonts w:asciiTheme="majorHAnsi" w:hAnsiTheme="majorHAnsi"/>
              <w:sz w:val="24"/>
              <w:szCs w:val="24"/>
              <w:lang w:val="en-GB"/>
            </w:rPr>
            <w:t>m</w:t>
          </w:r>
          <w:r w:rsidRPr="00391939">
            <w:rPr>
              <w:rFonts w:asciiTheme="majorHAnsi" w:hAnsiTheme="majorHAnsi"/>
              <w:sz w:val="24"/>
              <w:szCs w:val="24"/>
              <w:lang w:val="en-GB"/>
            </w:rPr>
            <w:t>odule</w:t>
          </w:r>
          <w:r w:rsidR="00B86F9E">
            <w:rPr>
              <w:rFonts w:asciiTheme="majorHAnsi" w:hAnsiTheme="majorHAnsi"/>
              <w:sz w:val="24"/>
              <w:szCs w:val="24"/>
              <w:lang w:val="en-GB"/>
            </w:rPr>
            <w:t xml:space="preserve"> in this course</w:t>
          </w:r>
          <w:r w:rsidR="007A7A4D">
            <w:rPr>
              <w:rFonts w:asciiTheme="majorHAnsi" w:hAnsiTheme="majorHAnsi"/>
              <w:sz w:val="24"/>
              <w:szCs w:val="24"/>
              <w:lang w:val="en-GB"/>
            </w:rPr>
            <w:t>.</w:t>
          </w:r>
        </w:p>
        <w:p w14:paraId="3EA6621F" w14:textId="77777777" w:rsidR="0081112D" w:rsidRPr="0039651B" w:rsidRDefault="0081112D" w:rsidP="0081112D">
          <w:pPr>
            <w:pStyle w:val="Heading1"/>
            <w:rPr>
              <w:rFonts w:asciiTheme="majorHAnsi" w:hAnsiTheme="majorHAnsi"/>
              <w:b/>
              <w:sz w:val="28"/>
              <w:lang w:val="en-GB"/>
            </w:rPr>
          </w:pPr>
          <w:bookmarkStart w:id="49" w:name="_Toc468293143"/>
          <w:bookmarkStart w:id="50" w:name="_Toc479423939"/>
          <w:r w:rsidRPr="0039651B">
            <w:rPr>
              <w:rFonts w:asciiTheme="majorHAnsi" w:hAnsiTheme="majorHAnsi"/>
              <w:b/>
              <w:sz w:val="28"/>
              <w:lang w:val="en-GB"/>
            </w:rPr>
            <w:t>References</w:t>
          </w:r>
          <w:bookmarkEnd w:id="49"/>
          <w:bookmarkEnd w:id="50"/>
        </w:p>
        <w:p w14:paraId="3C685BF6" w14:textId="77777777" w:rsidR="00BD1259" w:rsidRPr="0039651B" w:rsidRDefault="0013181F" w:rsidP="00BD1259">
          <w:pPr>
            <w:rPr>
              <w:b/>
              <w:sz w:val="24"/>
              <w:lang w:val="en-GB"/>
            </w:rPr>
          </w:pPr>
        </w:p>
      </w:sdtContent>
    </w:sdt>
    <w:p w14:paraId="2614AEDB" w14:textId="0FA2090E" w:rsidR="00BD1259" w:rsidRPr="0039651B" w:rsidRDefault="00BD1259" w:rsidP="00BD1259">
      <w:pPr>
        <w:ind w:left="720" w:hanging="720"/>
        <w:rPr>
          <w:rFonts w:asciiTheme="majorHAnsi" w:hAnsiTheme="majorHAnsi"/>
          <w:sz w:val="24"/>
          <w:lang w:val="en-GB"/>
        </w:rPr>
      </w:pPr>
      <w:r w:rsidRPr="0039651B">
        <w:rPr>
          <w:rFonts w:asciiTheme="majorHAnsi" w:hAnsiTheme="majorHAnsi"/>
          <w:sz w:val="24"/>
          <w:lang w:val="en-GB"/>
        </w:rPr>
        <w:t>Dyer</w:t>
      </w:r>
      <w:r w:rsidR="00023B57">
        <w:rPr>
          <w:rFonts w:asciiTheme="majorHAnsi" w:hAnsiTheme="majorHAnsi"/>
          <w:sz w:val="24"/>
          <w:lang w:val="en-GB"/>
        </w:rPr>
        <w:t>,</w:t>
      </w:r>
      <w:r w:rsidRPr="0039651B">
        <w:rPr>
          <w:rFonts w:asciiTheme="majorHAnsi" w:hAnsiTheme="majorHAnsi"/>
          <w:sz w:val="24"/>
          <w:lang w:val="en-GB"/>
        </w:rPr>
        <w:t xml:space="preserve"> H</w:t>
      </w:r>
      <w:r w:rsidR="00023B57">
        <w:rPr>
          <w:rFonts w:asciiTheme="majorHAnsi" w:hAnsiTheme="majorHAnsi"/>
          <w:sz w:val="24"/>
          <w:lang w:val="en-GB"/>
        </w:rPr>
        <w:t>.,</w:t>
      </w:r>
      <w:r w:rsidRPr="0039651B">
        <w:rPr>
          <w:rFonts w:asciiTheme="majorHAnsi" w:hAnsiTheme="majorHAnsi"/>
          <w:sz w:val="24"/>
          <w:lang w:val="en-GB"/>
        </w:rPr>
        <w:t xml:space="preserve"> and M</w:t>
      </w:r>
      <w:r w:rsidR="00023B57">
        <w:rPr>
          <w:rFonts w:asciiTheme="majorHAnsi" w:hAnsiTheme="majorHAnsi"/>
          <w:sz w:val="24"/>
          <w:lang w:val="en-GB"/>
        </w:rPr>
        <w:t xml:space="preserve">. </w:t>
      </w:r>
      <w:r w:rsidRPr="0039651B">
        <w:rPr>
          <w:rFonts w:asciiTheme="majorHAnsi" w:hAnsiTheme="majorHAnsi"/>
          <w:sz w:val="24"/>
          <w:lang w:val="en-GB"/>
        </w:rPr>
        <w:t>J</w:t>
      </w:r>
      <w:r w:rsidR="00023B57">
        <w:rPr>
          <w:rFonts w:asciiTheme="majorHAnsi" w:hAnsiTheme="majorHAnsi"/>
          <w:sz w:val="24"/>
          <w:lang w:val="en-GB"/>
        </w:rPr>
        <w:t>.</w:t>
      </w:r>
      <w:r w:rsidRPr="0039651B">
        <w:rPr>
          <w:rFonts w:asciiTheme="majorHAnsi" w:hAnsiTheme="majorHAnsi"/>
          <w:sz w:val="24"/>
          <w:lang w:val="en-GB"/>
        </w:rPr>
        <w:t xml:space="preserve"> Trombetta (2013). </w:t>
      </w:r>
      <w:r w:rsidRPr="000633BC">
        <w:rPr>
          <w:rFonts w:asciiTheme="majorHAnsi" w:hAnsiTheme="majorHAnsi"/>
          <w:i/>
          <w:sz w:val="24"/>
          <w:lang w:val="en-GB"/>
        </w:rPr>
        <w:t>International Handbook of Energy Security.</w:t>
      </w:r>
      <w:r w:rsidRPr="0039651B">
        <w:rPr>
          <w:rFonts w:asciiTheme="majorHAnsi" w:hAnsiTheme="majorHAnsi"/>
          <w:sz w:val="24"/>
          <w:lang w:val="en-GB"/>
        </w:rPr>
        <w:t xml:space="preserve"> Cheltenham, U</w:t>
      </w:r>
      <w:r w:rsidR="00023B57">
        <w:rPr>
          <w:rFonts w:asciiTheme="majorHAnsi" w:hAnsiTheme="majorHAnsi"/>
          <w:sz w:val="24"/>
          <w:lang w:val="en-GB"/>
        </w:rPr>
        <w:t>nited Kingdom</w:t>
      </w:r>
      <w:r w:rsidR="00DD706F">
        <w:rPr>
          <w:rFonts w:asciiTheme="majorHAnsi" w:hAnsiTheme="majorHAnsi"/>
          <w:sz w:val="24"/>
          <w:lang w:val="en-GB"/>
        </w:rPr>
        <w:t>: Edward Elgar</w:t>
      </w:r>
      <w:r w:rsidRPr="0039651B">
        <w:rPr>
          <w:rFonts w:asciiTheme="majorHAnsi" w:hAnsiTheme="majorHAnsi"/>
          <w:sz w:val="24"/>
          <w:lang w:val="en-GB"/>
        </w:rPr>
        <w:t>.</w:t>
      </w:r>
    </w:p>
    <w:p w14:paraId="5FA6E533" w14:textId="067974A4" w:rsidR="00CF0BC6" w:rsidRPr="0039651B" w:rsidRDefault="00FD69BE" w:rsidP="00BD1259">
      <w:pPr>
        <w:ind w:left="720" w:hanging="720"/>
        <w:rPr>
          <w:rFonts w:asciiTheme="majorHAnsi" w:hAnsiTheme="majorHAnsi"/>
          <w:sz w:val="24"/>
          <w:lang w:val="en-GB"/>
        </w:rPr>
      </w:pPr>
      <w:r w:rsidRPr="000633BC">
        <w:rPr>
          <w:rFonts w:asciiTheme="majorHAnsi" w:hAnsiTheme="majorHAnsi"/>
          <w:sz w:val="24"/>
          <w:highlight w:val="yellow"/>
          <w:lang w:val="en-GB"/>
        </w:rPr>
        <w:t>References missing for the figures, also some standard references on Osemosys publications, CLEWs work (?) and things like that</w:t>
      </w:r>
    </w:p>
    <w:sectPr w:rsidR="00CF0BC6" w:rsidRPr="0039651B" w:rsidSect="00DA5051">
      <w:headerReference w:type="default" r:id="rId21"/>
      <w:footerReference w:type="default" r:id="rId22"/>
      <w:pgSz w:w="12240" w:h="15840"/>
      <w:pgMar w:top="1440" w:right="1440" w:bottom="1440" w:left="1440" w:header="708" w:footer="1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5E9E" w14:textId="77777777" w:rsidR="0013181F" w:rsidRDefault="0013181F" w:rsidP="0038412E">
      <w:pPr>
        <w:spacing w:after="0"/>
      </w:pPr>
      <w:r>
        <w:separator/>
      </w:r>
    </w:p>
  </w:endnote>
  <w:endnote w:type="continuationSeparator" w:id="0">
    <w:p w14:paraId="6712F107" w14:textId="77777777" w:rsidR="0013181F" w:rsidRDefault="0013181F" w:rsidP="0038412E">
      <w:pPr>
        <w:spacing w:after="0"/>
      </w:pPr>
      <w:r>
        <w:continuationSeparator/>
      </w:r>
    </w:p>
  </w:endnote>
  <w:endnote w:type="continuationNotice" w:id="1">
    <w:p w14:paraId="3CC6F258" w14:textId="77777777" w:rsidR="0013181F" w:rsidRDefault="001318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989"/>
    </w:tblGrid>
    <w:tr w:rsidR="009016A6" w:rsidRPr="00DA5051" w14:paraId="099C32D6" w14:textId="77777777" w:rsidTr="0039651B">
      <w:trPr>
        <w:trHeight w:hRule="exact" w:val="426"/>
        <w:jc w:val="center"/>
      </w:trPr>
      <w:tc>
        <w:tcPr>
          <w:tcW w:w="7371" w:type="dxa"/>
          <w:gridSpan w:val="2"/>
          <w:shd w:val="clear" w:color="auto" w:fill="4F81BD" w:themeFill="accent1"/>
          <w:tcMar>
            <w:top w:w="0" w:type="dxa"/>
            <w:bottom w:w="0" w:type="dxa"/>
          </w:tcMar>
        </w:tcPr>
        <w:p w14:paraId="7BBD748A" w14:textId="709BE3BB" w:rsidR="009016A6" w:rsidRPr="00E247DD" w:rsidRDefault="009016A6">
          <w:pPr>
            <w:pStyle w:val="Header"/>
            <w:tabs>
              <w:tab w:val="clear" w:pos="4680"/>
              <w:tab w:val="clear" w:pos="9360"/>
            </w:tabs>
            <w:rPr>
              <w:rFonts w:asciiTheme="majorHAnsi" w:hAnsiTheme="majorHAnsi"/>
              <w:caps/>
              <w:color w:val="C6D9F1" w:themeColor="text2" w:themeTint="33"/>
              <w:sz w:val="18"/>
              <w:szCs w:val="18"/>
            </w:rPr>
          </w:pPr>
          <w:r w:rsidRPr="00E247DD">
            <w:rPr>
              <w:rFonts w:asciiTheme="majorHAnsi" w:hAnsiTheme="majorHAnsi"/>
              <w:caps/>
              <w:color w:val="C6D9F1" w:themeColor="text2" w:themeTint="33"/>
              <w:sz w:val="18"/>
              <w:szCs w:val="18"/>
            </w:rPr>
            <w:t xml:space="preserve">mODULE </w:t>
          </w:r>
          <w:r>
            <w:rPr>
              <w:rFonts w:asciiTheme="majorHAnsi" w:hAnsiTheme="majorHAnsi"/>
              <w:caps/>
              <w:color w:val="C6D9F1" w:themeColor="text2" w:themeTint="33"/>
              <w:sz w:val="18"/>
              <w:szCs w:val="18"/>
            </w:rPr>
            <w:t>Energy Systems</w:t>
          </w:r>
          <w:r w:rsidRPr="00E247DD">
            <w:rPr>
              <w:rFonts w:asciiTheme="majorHAnsi" w:hAnsiTheme="majorHAnsi"/>
              <w:caps/>
              <w:color w:val="C6D9F1" w:themeColor="text2" w:themeTint="33"/>
              <w:sz w:val="18"/>
              <w:szCs w:val="18"/>
            </w:rPr>
            <w:t xml:space="preserve">: </w:t>
          </w:r>
          <w:r>
            <w:rPr>
              <w:rFonts w:asciiTheme="majorHAnsi" w:hAnsiTheme="majorHAnsi"/>
              <w:color w:val="C6D9F1" w:themeColor="text2" w:themeTint="33"/>
              <w:sz w:val="18"/>
              <w:szCs w:val="18"/>
            </w:rPr>
            <w:t>Sustainable Energy and Energy Systems Planning</w:t>
          </w:r>
        </w:p>
      </w:tc>
      <w:tc>
        <w:tcPr>
          <w:tcW w:w="1989" w:type="dxa"/>
          <w:shd w:val="clear" w:color="auto" w:fill="4F81BD" w:themeFill="accent1"/>
          <w:tcMar>
            <w:top w:w="0" w:type="dxa"/>
            <w:bottom w:w="0" w:type="dxa"/>
          </w:tcMar>
        </w:tcPr>
        <w:p w14:paraId="2E2CD961" w14:textId="77777777" w:rsidR="009016A6" w:rsidRPr="00E247DD" w:rsidRDefault="009016A6">
          <w:pPr>
            <w:pStyle w:val="Header"/>
            <w:tabs>
              <w:tab w:val="clear" w:pos="4680"/>
              <w:tab w:val="clear" w:pos="9360"/>
            </w:tabs>
            <w:jc w:val="right"/>
            <w:rPr>
              <w:rFonts w:asciiTheme="majorHAnsi" w:hAnsiTheme="majorHAnsi"/>
              <w:caps/>
              <w:color w:val="1F497D" w:themeColor="text2"/>
              <w:sz w:val="18"/>
              <w:szCs w:val="18"/>
            </w:rPr>
          </w:pPr>
        </w:p>
      </w:tc>
    </w:tr>
    <w:tr w:rsidR="009016A6" w:rsidRPr="00E247DD" w14:paraId="53A805CC" w14:textId="77777777" w:rsidTr="00E247DD">
      <w:trPr>
        <w:jc w:val="center"/>
      </w:trPr>
      <w:tc>
        <w:tcPr>
          <w:tcW w:w="5670" w:type="dxa"/>
          <w:shd w:val="clear" w:color="auto" w:fill="auto"/>
          <w:vAlign w:val="center"/>
        </w:tcPr>
        <w:p w14:paraId="4856F1FD" w14:textId="2B06B71E" w:rsidR="009016A6" w:rsidRPr="00E247DD" w:rsidRDefault="009016A6" w:rsidP="000C2A34">
          <w:pPr>
            <w:pStyle w:val="Footer"/>
            <w:tabs>
              <w:tab w:val="clear" w:pos="4680"/>
              <w:tab w:val="clear" w:pos="9360"/>
            </w:tabs>
            <w:rPr>
              <w:rFonts w:asciiTheme="majorHAnsi" w:hAnsiTheme="majorHAnsi"/>
              <w:caps/>
              <w:color w:val="1F497D" w:themeColor="text2"/>
              <w:sz w:val="18"/>
              <w:szCs w:val="18"/>
            </w:rPr>
          </w:pPr>
        </w:p>
      </w:tc>
      <w:tc>
        <w:tcPr>
          <w:tcW w:w="3690" w:type="dxa"/>
          <w:gridSpan w:val="2"/>
          <w:shd w:val="clear" w:color="auto" w:fill="auto"/>
          <w:vAlign w:val="center"/>
        </w:tcPr>
        <w:p w14:paraId="4A8E643B" w14:textId="6650D442" w:rsidR="009016A6" w:rsidRPr="00E247DD" w:rsidRDefault="009016A6">
          <w:pPr>
            <w:pStyle w:val="Footer"/>
            <w:tabs>
              <w:tab w:val="clear" w:pos="4680"/>
              <w:tab w:val="clear" w:pos="9360"/>
            </w:tabs>
            <w:jc w:val="right"/>
            <w:rPr>
              <w:rFonts w:asciiTheme="majorHAnsi" w:hAnsiTheme="majorHAnsi"/>
              <w:caps/>
              <w:color w:val="1F497D" w:themeColor="text2"/>
              <w:sz w:val="28"/>
              <w:szCs w:val="28"/>
            </w:rPr>
          </w:pPr>
          <w:r w:rsidRPr="00E247DD">
            <w:rPr>
              <w:rFonts w:asciiTheme="majorHAnsi" w:hAnsiTheme="majorHAnsi"/>
              <w:caps/>
              <w:color w:val="1F497D" w:themeColor="text2"/>
              <w:sz w:val="28"/>
              <w:szCs w:val="28"/>
            </w:rPr>
            <w:fldChar w:fldCharType="begin"/>
          </w:r>
          <w:r w:rsidRPr="00E247DD">
            <w:rPr>
              <w:rFonts w:asciiTheme="majorHAnsi" w:hAnsiTheme="majorHAnsi"/>
              <w:caps/>
              <w:color w:val="1F497D" w:themeColor="text2"/>
              <w:sz w:val="28"/>
              <w:szCs w:val="28"/>
            </w:rPr>
            <w:instrText>PAGE   \* MERGEFORMAT</w:instrText>
          </w:r>
          <w:r w:rsidRPr="00E247DD">
            <w:rPr>
              <w:rFonts w:asciiTheme="majorHAnsi" w:hAnsiTheme="majorHAnsi"/>
              <w:caps/>
              <w:color w:val="1F497D" w:themeColor="text2"/>
              <w:sz w:val="28"/>
              <w:szCs w:val="28"/>
            </w:rPr>
            <w:fldChar w:fldCharType="separate"/>
          </w:r>
          <w:r w:rsidRPr="00E2273B">
            <w:rPr>
              <w:rFonts w:asciiTheme="majorHAnsi" w:hAnsiTheme="majorHAnsi"/>
              <w:caps/>
              <w:noProof/>
              <w:color w:val="1F497D" w:themeColor="text2"/>
              <w:sz w:val="28"/>
              <w:szCs w:val="28"/>
              <w:lang w:val="es-ES"/>
            </w:rPr>
            <w:t>3</w:t>
          </w:r>
          <w:r w:rsidRPr="00E247DD">
            <w:rPr>
              <w:rFonts w:asciiTheme="majorHAnsi" w:hAnsiTheme="majorHAnsi"/>
              <w:caps/>
              <w:color w:val="1F497D" w:themeColor="text2"/>
              <w:sz w:val="28"/>
              <w:szCs w:val="28"/>
            </w:rPr>
            <w:fldChar w:fldCharType="end"/>
          </w:r>
        </w:p>
      </w:tc>
    </w:tr>
  </w:tbl>
  <w:p w14:paraId="15168CFA" w14:textId="77777777" w:rsidR="009016A6" w:rsidRDefault="00901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50EFF" w14:textId="77777777" w:rsidR="0013181F" w:rsidRDefault="0013181F" w:rsidP="0038412E">
      <w:pPr>
        <w:spacing w:after="0"/>
      </w:pPr>
      <w:r>
        <w:separator/>
      </w:r>
    </w:p>
  </w:footnote>
  <w:footnote w:type="continuationSeparator" w:id="0">
    <w:p w14:paraId="4BB93BDA" w14:textId="77777777" w:rsidR="0013181F" w:rsidRDefault="0013181F" w:rsidP="0038412E">
      <w:pPr>
        <w:spacing w:after="0"/>
      </w:pPr>
      <w:r>
        <w:continuationSeparator/>
      </w:r>
    </w:p>
  </w:footnote>
  <w:footnote w:type="continuationNotice" w:id="1">
    <w:p w14:paraId="76B2AAAC" w14:textId="77777777" w:rsidR="0013181F" w:rsidRDefault="001318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4F3AD" w14:textId="0614DB2D" w:rsidR="009016A6" w:rsidRDefault="009016A6">
    <w:pPr>
      <w:pStyle w:val="Header"/>
    </w:pPr>
    <w:r>
      <w:rPr>
        <w:noProof/>
      </w:rPr>
      <mc:AlternateContent>
        <mc:Choice Requires="wps">
          <w:drawing>
            <wp:anchor distT="0" distB="0" distL="118745" distR="118745" simplePos="0" relativeHeight="251659264" behindDoc="1" locked="0" layoutInCell="1" allowOverlap="0" wp14:anchorId="6928F6B5" wp14:editId="6F2F830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358775"/>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43600" cy="3587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6121F2A" w14:textId="06D9E77B" w:rsidR="009016A6" w:rsidRDefault="009016A6">
                              <w:pPr>
                                <w:pStyle w:val="Header"/>
                                <w:tabs>
                                  <w:tab w:val="clear" w:pos="4680"/>
                                  <w:tab w:val="clear" w:pos="9360"/>
                                </w:tabs>
                                <w:jc w:val="center"/>
                                <w:rPr>
                                  <w:caps/>
                                  <w:color w:val="FFFFFF" w:themeColor="background1"/>
                                </w:rPr>
                              </w:pPr>
                              <w:r w:rsidRPr="00966566">
                                <w:rPr>
                                  <w:caps/>
                                  <w:color w:val="FFFFFF" w:themeColor="background1"/>
                                </w:rPr>
                                <w:t>Understanding Modelling Tools for Sustainable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928F6B5" id="Rectángulo 197" o:spid="_x0000_s1032" style="position:absolute;margin-left:0;margin-top:0;width:468pt;height:28.2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" o:allowoverlap="f" fillcolor="#4f81bd [3204]" stroked="f" strokeweight="2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6121F2A" w14:textId="06D9E77B" w:rsidR="009016A6" w:rsidRDefault="009016A6">
                        <w:pPr>
                          <w:pStyle w:val="Header"/>
                          <w:tabs>
                            <w:tab w:val="clear" w:pos="4680"/>
                            <w:tab w:val="clear" w:pos="9360"/>
                          </w:tabs>
                          <w:jc w:val="center"/>
                          <w:rPr>
                            <w:caps/>
                            <w:color w:val="FFFFFF" w:themeColor="background1"/>
                          </w:rPr>
                        </w:pPr>
                        <w:r w:rsidRPr="00966566">
                          <w:rPr>
                            <w:caps/>
                            <w:color w:val="FFFFFF" w:themeColor="background1"/>
                          </w:rPr>
                          <w:t>Understanding Modelling Tools for Sustainable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FF6"/>
    <w:multiLevelType w:val="hybridMultilevel"/>
    <w:tmpl w:val="A140B4B4"/>
    <w:lvl w:ilvl="0" w:tplc="0EDED2F8">
      <w:start w:val="1"/>
      <w:numFmt w:val="bullet"/>
      <w:lvlText w:val="•"/>
      <w:lvlJc w:val="left"/>
      <w:pPr>
        <w:tabs>
          <w:tab w:val="num" w:pos="720"/>
        </w:tabs>
        <w:ind w:left="720" w:hanging="360"/>
      </w:pPr>
      <w:rPr>
        <w:rFonts w:ascii="Arial" w:hAnsi="Arial" w:hint="default"/>
      </w:rPr>
    </w:lvl>
    <w:lvl w:ilvl="1" w:tplc="E9E0D76A" w:tentative="1">
      <w:start w:val="1"/>
      <w:numFmt w:val="bullet"/>
      <w:lvlText w:val="•"/>
      <w:lvlJc w:val="left"/>
      <w:pPr>
        <w:tabs>
          <w:tab w:val="num" w:pos="1440"/>
        </w:tabs>
        <w:ind w:left="1440" w:hanging="360"/>
      </w:pPr>
      <w:rPr>
        <w:rFonts w:ascii="Arial" w:hAnsi="Arial" w:hint="default"/>
      </w:rPr>
    </w:lvl>
    <w:lvl w:ilvl="2" w:tplc="7FE4CE96" w:tentative="1">
      <w:start w:val="1"/>
      <w:numFmt w:val="bullet"/>
      <w:lvlText w:val="•"/>
      <w:lvlJc w:val="left"/>
      <w:pPr>
        <w:tabs>
          <w:tab w:val="num" w:pos="2160"/>
        </w:tabs>
        <w:ind w:left="2160" w:hanging="360"/>
      </w:pPr>
      <w:rPr>
        <w:rFonts w:ascii="Arial" w:hAnsi="Arial" w:hint="default"/>
      </w:rPr>
    </w:lvl>
    <w:lvl w:ilvl="3" w:tplc="EB802216" w:tentative="1">
      <w:start w:val="1"/>
      <w:numFmt w:val="bullet"/>
      <w:lvlText w:val="•"/>
      <w:lvlJc w:val="left"/>
      <w:pPr>
        <w:tabs>
          <w:tab w:val="num" w:pos="2880"/>
        </w:tabs>
        <w:ind w:left="2880" w:hanging="360"/>
      </w:pPr>
      <w:rPr>
        <w:rFonts w:ascii="Arial" w:hAnsi="Arial" w:hint="default"/>
      </w:rPr>
    </w:lvl>
    <w:lvl w:ilvl="4" w:tplc="0E7C0ABE" w:tentative="1">
      <w:start w:val="1"/>
      <w:numFmt w:val="bullet"/>
      <w:lvlText w:val="•"/>
      <w:lvlJc w:val="left"/>
      <w:pPr>
        <w:tabs>
          <w:tab w:val="num" w:pos="3600"/>
        </w:tabs>
        <w:ind w:left="3600" w:hanging="360"/>
      </w:pPr>
      <w:rPr>
        <w:rFonts w:ascii="Arial" w:hAnsi="Arial" w:hint="default"/>
      </w:rPr>
    </w:lvl>
    <w:lvl w:ilvl="5" w:tplc="8B388B20" w:tentative="1">
      <w:start w:val="1"/>
      <w:numFmt w:val="bullet"/>
      <w:lvlText w:val="•"/>
      <w:lvlJc w:val="left"/>
      <w:pPr>
        <w:tabs>
          <w:tab w:val="num" w:pos="4320"/>
        </w:tabs>
        <w:ind w:left="4320" w:hanging="360"/>
      </w:pPr>
      <w:rPr>
        <w:rFonts w:ascii="Arial" w:hAnsi="Arial" w:hint="default"/>
      </w:rPr>
    </w:lvl>
    <w:lvl w:ilvl="6" w:tplc="D19CCD74" w:tentative="1">
      <w:start w:val="1"/>
      <w:numFmt w:val="bullet"/>
      <w:lvlText w:val="•"/>
      <w:lvlJc w:val="left"/>
      <w:pPr>
        <w:tabs>
          <w:tab w:val="num" w:pos="5040"/>
        </w:tabs>
        <w:ind w:left="5040" w:hanging="360"/>
      </w:pPr>
      <w:rPr>
        <w:rFonts w:ascii="Arial" w:hAnsi="Arial" w:hint="default"/>
      </w:rPr>
    </w:lvl>
    <w:lvl w:ilvl="7" w:tplc="5C1ACFCE" w:tentative="1">
      <w:start w:val="1"/>
      <w:numFmt w:val="bullet"/>
      <w:lvlText w:val="•"/>
      <w:lvlJc w:val="left"/>
      <w:pPr>
        <w:tabs>
          <w:tab w:val="num" w:pos="5760"/>
        </w:tabs>
        <w:ind w:left="5760" w:hanging="360"/>
      </w:pPr>
      <w:rPr>
        <w:rFonts w:ascii="Arial" w:hAnsi="Arial" w:hint="default"/>
      </w:rPr>
    </w:lvl>
    <w:lvl w:ilvl="8" w:tplc="BB0651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B1CB1"/>
    <w:multiLevelType w:val="hybridMultilevel"/>
    <w:tmpl w:val="9F6A1AF8"/>
    <w:lvl w:ilvl="0" w:tplc="DF9C0C02">
      <w:start w:val="1"/>
      <w:numFmt w:val="lowerLetter"/>
      <w:lvlText w:val="%1."/>
      <w:lvlJc w:val="left"/>
      <w:pPr>
        <w:ind w:left="720" w:hanging="360"/>
      </w:pPr>
      <w:rPr>
        <w:rFonts w:asciiTheme="majorHAnsi" w:hAnsiTheme="majorHAnsi"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E96FDA"/>
    <w:multiLevelType w:val="hybridMultilevel"/>
    <w:tmpl w:val="9D625A30"/>
    <w:lvl w:ilvl="0" w:tplc="0F96487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FB4F45"/>
    <w:multiLevelType w:val="hybridMultilevel"/>
    <w:tmpl w:val="7A86C7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201259"/>
    <w:multiLevelType w:val="hybridMultilevel"/>
    <w:tmpl w:val="0A687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1C091F"/>
    <w:multiLevelType w:val="hybridMultilevel"/>
    <w:tmpl w:val="56B25F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3050C0"/>
    <w:multiLevelType w:val="hybridMultilevel"/>
    <w:tmpl w:val="436CD60C"/>
    <w:lvl w:ilvl="0" w:tplc="10090001">
      <w:start w:val="1"/>
      <w:numFmt w:val="bullet"/>
      <w:lvlText w:val=""/>
      <w:lvlJc w:val="left"/>
      <w:pPr>
        <w:ind w:left="720" w:hanging="360"/>
      </w:pPr>
      <w:rPr>
        <w:rFonts w:ascii="Symbol" w:hAnsi="Symbol" w:hint="default"/>
      </w:rPr>
    </w:lvl>
    <w:lvl w:ilvl="1" w:tplc="315E4EC0">
      <w:numFmt w:val="bullet"/>
      <w:lvlText w:val="•"/>
      <w:lvlJc w:val="left"/>
      <w:pPr>
        <w:ind w:left="1440" w:hanging="360"/>
      </w:pPr>
      <w:rPr>
        <w:rFonts w:ascii="Calibri" w:eastAsiaTheme="minorHAnsi"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A142E9"/>
    <w:multiLevelType w:val="hybridMultilevel"/>
    <w:tmpl w:val="449A2E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F1068D6"/>
    <w:multiLevelType w:val="hybridMultilevel"/>
    <w:tmpl w:val="5A3055B2"/>
    <w:lvl w:ilvl="0" w:tplc="DFB024B8">
      <w:start w:val="1"/>
      <w:numFmt w:val="bullet"/>
      <w:lvlText w:val="•"/>
      <w:lvlJc w:val="left"/>
      <w:pPr>
        <w:tabs>
          <w:tab w:val="num" w:pos="720"/>
        </w:tabs>
        <w:ind w:left="720" w:hanging="360"/>
      </w:pPr>
      <w:rPr>
        <w:rFonts w:ascii="Arial" w:hAnsi="Arial" w:hint="default"/>
      </w:rPr>
    </w:lvl>
    <w:lvl w:ilvl="1" w:tplc="FABCB0E2" w:tentative="1">
      <w:start w:val="1"/>
      <w:numFmt w:val="bullet"/>
      <w:lvlText w:val="•"/>
      <w:lvlJc w:val="left"/>
      <w:pPr>
        <w:tabs>
          <w:tab w:val="num" w:pos="1440"/>
        </w:tabs>
        <w:ind w:left="1440" w:hanging="360"/>
      </w:pPr>
      <w:rPr>
        <w:rFonts w:ascii="Arial" w:hAnsi="Arial" w:hint="default"/>
      </w:rPr>
    </w:lvl>
    <w:lvl w:ilvl="2" w:tplc="44D2B102" w:tentative="1">
      <w:start w:val="1"/>
      <w:numFmt w:val="bullet"/>
      <w:lvlText w:val="•"/>
      <w:lvlJc w:val="left"/>
      <w:pPr>
        <w:tabs>
          <w:tab w:val="num" w:pos="2160"/>
        </w:tabs>
        <w:ind w:left="2160" w:hanging="360"/>
      </w:pPr>
      <w:rPr>
        <w:rFonts w:ascii="Arial" w:hAnsi="Arial" w:hint="default"/>
      </w:rPr>
    </w:lvl>
    <w:lvl w:ilvl="3" w:tplc="270EA70A" w:tentative="1">
      <w:start w:val="1"/>
      <w:numFmt w:val="bullet"/>
      <w:lvlText w:val="•"/>
      <w:lvlJc w:val="left"/>
      <w:pPr>
        <w:tabs>
          <w:tab w:val="num" w:pos="2880"/>
        </w:tabs>
        <w:ind w:left="2880" w:hanging="360"/>
      </w:pPr>
      <w:rPr>
        <w:rFonts w:ascii="Arial" w:hAnsi="Arial" w:hint="default"/>
      </w:rPr>
    </w:lvl>
    <w:lvl w:ilvl="4" w:tplc="DCB6C8DC" w:tentative="1">
      <w:start w:val="1"/>
      <w:numFmt w:val="bullet"/>
      <w:lvlText w:val="•"/>
      <w:lvlJc w:val="left"/>
      <w:pPr>
        <w:tabs>
          <w:tab w:val="num" w:pos="3600"/>
        </w:tabs>
        <w:ind w:left="3600" w:hanging="360"/>
      </w:pPr>
      <w:rPr>
        <w:rFonts w:ascii="Arial" w:hAnsi="Arial" w:hint="default"/>
      </w:rPr>
    </w:lvl>
    <w:lvl w:ilvl="5" w:tplc="2BE2C5FC" w:tentative="1">
      <w:start w:val="1"/>
      <w:numFmt w:val="bullet"/>
      <w:lvlText w:val="•"/>
      <w:lvlJc w:val="left"/>
      <w:pPr>
        <w:tabs>
          <w:tab w:val="num" w:pos="4320"/>
        </w:tabs>
        <w:ind w:left="4320" w:hanging="360"/>
      </w:pPr>
      <w:rPr>
        <w:rFonts w:ascii="Arial" w:hAnsi="Arial" w:hint="default"/>
      </w:rPr>
    </w:lvl>
    <w:lvl w:ilvl="6" w:tplc="FDDA3222" w:tentative="1">
      <w:start w:val="1"/>
      <w:numFmt w:val="bullet"/>
      <w:lvlText w:val="•"/>
      <w:lvlJc w:val="left"/>
      <w:pPr>
        <w:tabs>
          <w:tab w:val="num" w:pos="5040"/>
        </w:tabs>
        <w:ind w:left="5040" w:hanging="360"/>
      </w:pPr>
      <w:rPr>
        <w:rFonts w:ascii="Arial" w:hAnsi="Arial" w:hint="default"/>
      </w:rPr>
    </w:lvl>
    <w:lvl w:ilvl="7" w:tplc="9ED00E54" w:tentative="1">
      <w:start w:val="1"/>
      <w:numFmt w:val="bullet"/>
      <w:lvlText w:val="•"/>
      <w:lvlJc w:val="left"/>
      <w:pPr>
        <w:tabs>
          <w:tab w:val="num" w:pos="5760"/>
        </w:tabs>
        <w:ind w:left="5760" w:hanging="360"/>
      </w:pPr>
      <w:rPr>
        <w:rFonts w:ascii="Arial" w:hAnsi="Arial" w:hint="default"/>
      </w:rPr>
    </w:lvl>
    <w:lvl w:ilvl="8" w:tplc="269A44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954B59"/>
    <w:multiLevelType w:val="hybridMultilevel"/>
    <w:tmpl w:val="D4F8A80E"/>
    <w:lvl w:ilvl="0" w:tplc="3EA223B2">
      <w:start w:val="1"/>
      <w:numFmt w:val="decimal"/>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2F76DD"/>
    <w:multiLevelType w:val="hybridMultilevel"/>
    <w:tmpl w:val="ADEA54DA"/>
    <w:lvl w:ilvl="0" w:tplc="04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D656AA"/>
    <w:multiLevelType w:val="hybridMultilevel"/>
    <w:tmpl w:val="E6C4A54E"/>
    <w:lvl w:ilvl="0" w:tplc="49A0DA3A">
      <w:start w:val="1"/>
      <w:numFmt w:val="bullet"/>
      <w:lvlText w:val="•"/>
      <w:lvlJc w:val="left"/>
      <w:pPr>
        <w:tabs>
          <w:tab w:val="num" w:pos="720"/>
        </w:tabs>
        <w:ind w:left="720" w:hanging="360"/>
      </w:pPr>
      <w:rPr>
        <w:rFonts w:ascii="Arial" w:hAnsi="Arial" w:hint="default"/>
      </w:rPr>
    </w:lvl>
    <w:lvl w:ilvl="1" w:tplc="70165610" w:tentative="1">
      <w:start w:val="1"/>
      <w:numFmt w:val="bullet"/>
      <w:lvlText w:val="•"/>
      <w:lvlJc w:val="left"/>
      <w:pPr>
        <w:tabs>
          <w:tab w:val="num" w:pos="1440"/>
        </w:tabs>
        <w:ind w:left="1440" w:hanging="360"/>
      </w:pPr>
      <w:rPr>
        <w:rFonts w:ascii="Arial" w:hAnsi="Arial" w:hint="default"/>
      </w:rPr>
    </w:lvl>
    <w:lvl w:ilvl="2" w:tplc="F53A494A" w:tentative="1">
      <w:start w:val="1"/>
      <w:numFmt w:val="bullet"/>
      <w:lvlText w:val="•"/>
      <w:lvlJc w:val="left"/>
      <w:pPr>
        <w:tabs>
          <w:tab w:val="num" w:pos="2160"/>
        </w:tabs>
        <w:ind w:left="2160" w:hanging="360"/>
      </w:pPr>
      <w:rPr>
        <w:rFonts w:ascii="Arial" w:hAnsi="Arial" w:hint="default"/>
      </w:rPr>
    </w:lvl>
    <w:lvl w:ilvl="3" w:tplc="097C5E28" w:tentative="1">
      <w:start w:val="1"/>
      <w:numFmt w:val="bullet"/>
      <w:lvlText w:val="•"/>
      <w:lvlJc w:val="left"/>
      <w:pPr>
        <w:tabs>
          <w:tab w:val="num" w:pos="2880"/>
        </w:tabs>
        <w:ind w:left="2880" w:hanging="360"/>
      </w:pPr>
      <w:rPr>
        <w:rFonts w:ascii="Arial" w:hAnsi="Arial" w:hint="default"/>
      </w:rPr>
    </w:lvl>
    <w:lvl w:ilvl="4" w:tplc="785824E8" w:tentative="1">
      <w:start w:val="1"/>
      <w:numFmt w:val="bullet"/>
      <w:lvlText w:val="•"/>
      <w:lvlJc w:val="left"/>
      <w:pPr>
        <w:tabs>
          <w:tab w:val="num" w:pos="3600"/>
        </w:tabs>
        <w:ind w:left="3600" w:hanging="360"/>
      </w:pPr>
      <w:rPr>
        <w:rFonts w:ascii="Arial" w:hAnsi="Arial" w:hint="default"/>
      </w:rPr>
    </w:lvl>
    <w:lvl w:ilvl="5" w:tplc="36F609DE" w:tentative="1">
      <w:start w:val="1"/>
      <w:numFmt w:val="bullet"/>
      <w:lvlText w:val="•"/>
      <w:lvlJc w:val="left"/>
      <w:pPr>
        <w:tabs>
          <w:tab w:val="num" w:pos="4320"/>
        </w:tabs>
        <w:ind w:left="4320" w:hanging="360"/>
      </w:pPr>
      <w:rPr>
        <w:rFonts w:ascii="Arial" w:hAnsi="Arial" w:hint="default"/>
      </w:rPr>
    </w:lvl>
    <w:lvl w:ilvl="6" w:tplc="D71CFC1E" w:tentative="1">
      <w:start w:val="1"/>
      <w:numFmt w:val="bullet"/>
      <w:lvlText w:val="•"/>
      <w:lvlJc w:val="left"/>
      <w:pPr>
        <w:tabs>
          <w:tab w:val="num" w:pos="5040"/>
        </w:tabs>
        <w:ind w:left="5040" w:hanging="360"/>
      </w:pPr>
      <w:rPr>
        <w:rFonts w:ascii="Arial" w:hAnsi="Arial" w:hint="default"/>
      </w:rPr>
    </w:lvl>
    <w:lvl w:ilvl="7" w:tplc="ADCE5518" w:tentative="1">
      <w:start w:val="1"/>
      <w:numFmt w:val="bullet"/>
      <w:lvlText w:val="•"/>
      <w:lvlJc w:val="left"/>
      <w:pPr>
        <w:tabs>
          <w:tab w:val="num" w:pos="5760"/>
        </w:tabs>
        <w:ind w:left="5760" w:hanging="360"/>
      </w:pPr>
      <w:rPr>
        <w:rFonts w:ascii="Arial" w:hAnsi="Arial" w:hint="default"/>
      </w:rPr>
    </w:lvl>
    <w:lvl w:ilvl="8" w:tplc="CB1C97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BC0978"/>
    <w:multiLevelType w:val="hybridMultilevel"/>
    <w:tmpl w:val="5718B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8105F9"/>
    <w:multiLevelType w:val="hybridMultilevel"/>
    <w:tmpl w:val="87EE4520"/>
    <w:lvl w:ilvl="0" w:tplc="6CB6FD82">
      <w:start w:val="1"/>
      <w:numFmt w:val="bullet"/>
      <w:lvlText w:val="•"/>
      <w:lvlJc w:val="left"/>
      <w:pPr>
        <w:tabs>
          <w:tab w:val="num" w:pos="720"/>
        </w:tabs>
        <w:ind w:left="720" w:hanging="360"/>
      </w:pPr>
      <w:rPr>
        <w:rFonts w:ascii="Arial" w:hAnsi="Arial" w:hint="default"/>
      </w:rPr>
    </w:lvl>
    <w:lvl w:ilvl="1" w:tplc="FD4AA216" w:tentative="1">
      <w:start w:val="1"/>
      <w:numFmt w:val="bullet"/>
      <w:lvlText w:val="•"/>
      <w:lvlJc w:val="left"/>
      <w:pPr>
        <w:tabs>
          <w:tab w:val="num" w:pos="1440"/>
        </w:tabs>
        <w:ind w:left="1440" w:hanging="360"/>
      </w:pPr>
      <w:rPr>
        <w:rFonts w:ascii="Arial" w:hAnsi="Arial" w:hint="default"/>
      </w:rPr>
    </w:lvl>
    <w:lvl w:ilvl="2" w:tplc="A8B4744A" w:tentative="1">
      <w:start w:val="1"/>
      <w:numFmt w:val="bullet"/>
      <w:lvlText w:val="•"/>
      <w:lvlJc w:val="left"/>
      <w:pPr>
        <w:tabs>
          <w:tab w:val="num" w:pos="2160"/>
        </w:tabs>
        <w:ind w:left="2160" w:hanging="360"/>
      </w:pPr>
      <w:rPr>
        <w:rFonts w:ascii="Arial" w:hAnsi="Arial" w:hint="default"/>
      </w:rPr>
    </w:lvl>
    <w:lvl w:ilvl="3" w:tplc="C80E70AA" w:tentative="1">
      <w:start w:val="1"/>
      <w:numFmt w:val="bullet"/>
      <w:lvlText w:val="•"/>
      <w:lvlJc w:val="left"/>
      <w:pPr>
        <w:tabs>
          <w:tab w:val="num" w:pos="2880"/>
        </w:tabs>
        <w:ind w:left="2880" w:hanging="360"/>
      </w:pPr>
      <w:rPr>
        <w:rFonts w:ascii="Arial" w:hAnsi="Arial" w:hint="default"/>
      </w:rPr>
    </w:lvl>
    <w:lvl w:ilvl="4" w:tplc="CC346D7E" w:tentative="1">
      <w:start w:val="1"/>
      <w:numFmt w:val="bullet"/>
      <w:lvlText w:val="•"/>
      <w:lvlJc w:val="left"/>
      <w:pPr>
        <w:tabs>
          <w:tab w:val="num" w:pos="3600"/>
        </w:tabs>
        <w:ind w:left="3600" w:hanging="360"/>
      </w:pPr>
      <w:rPr>
        <w:rFonts w:ascii="Arial" w:hAnsi="Arial" w:hint="default"/>
      </w:rPr>
    </w:lvl>
    <w:lvl w:ilvl="5" w:tplc="0CD83E4C" w:tentative="1">
      <w:start w:val="1"/>
      <w:numFmt w:val="bullet"/>
      <w:lvlText w:val="•"/>
      <w:lvlJc w:val="left"/>
      <w:pPr>
        <w:tabs>
          <w:tab w:val="num" w:pos="4320"/>
        </w:tabs>
        <w:ind w:left="4320" w:hanging="360"/>
      </w:pPr>
      <w:rPr>
        <w:rFonts w:ascii="Arial" w:hAnsi="Arial" w:hint="default"/>
      </w:rPr>
    </w:lvl>
    <w:lvl w:ilvl="6" w:tplc="553896D0" w:tentative="1">
      <w:start w:val="1"/>
      <w:numFmt w:val="bullet"/>
      <w:lvlText w:val="•"/>
      <w:lvlJc w:val="left"/>
      <w:pPr>
        <w:tabs>
          <w:tab w:val="num" w:pos="5040"/>
        </w:tabs>
        <w:ind w:left="5040" w:hanging="360"/>
      </w:pPr>
      <w:rPr>
        <w:rFonts w:ascii="Arial" w:hAnsi="Arial" w:hint="default"/>
      </w:rPr>
    </w:lvl>
    <w:lvl w:ilvl="7" w:tplc="11EE5618" w:tentative="1">
      <w:start w:val="1"/>
      <w:numFmt w:val="bullet"/>
      <w:lvlText w:val="•"/>
      <w:lvlJc w:val="left"/>
      <w:pPr>
        <w:tabs>
          <w:tab w:val="num" w:pos="5760"/>
        </w:tabs>
        <w:ind w:left="5760" w:hanging="360"/>
      </w:pPr>
      <w:rPr>
        <w:rFonts w:ascii="Arial" w:hAnsi="Arial" w:hint="default"/>
      </w:rPr>
    </w:lvl>
    <w:lvl w:ilvl="8" w:tplc="40C8A2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836485"/>
    <w:multiLevelType w:val="hybridMultilevel"/>
    <w:tmpl w:val="40DA79F6"/>
    <w:lvl w:ilvl="0" w:tplc="51DCD5C8">
      <w:start w:val="1"/>
      <w:numFmt w:val="bullet"/>
      <w:lvlText w:val="•"/>
      <w:lvlJc w:val="left"/>
      <w:pPr>
        <w:tabs>
          <w:tab w:val="num" w:pos="720"/>
        </w:tabs>
        <w:ind w:left="720" w:hanging="360"/>
      </w:pPr>
      <w:rPr>
        <w:rFonts w:ascii="Arial" w:hAnsi="Arial" w:hint="default"/>
      </w:rPr>
    </w:lvl>
    <w:lvl w:ilvl="1" w:tplc="05FAAD4E" w:tentative="1">
      <w:start w:val="1"/>
      <w:numFmt w:val="bullet"/>
      <w:lvlText w:val="•"/>
      <w:lvlJc w:val="left"/>
      <w:pPr>
        <w:tabs>
          <w:tab w:val="num" w:pos="1440"/>
        </w:tabs>
        <w:ind w:left="1440" w:hanging="360"/>
      </w:pPr>
      <w:rPr>
        <w:rFonts w:ascii="Arial" w:hAnsi="Arial" w:hint="default"/>
      </w:rPr>
    </w:lvl>
    <w:lvl w:ilvl="2" w:tplc="FBBC0BBE" w:tentative="1">
      <w:start w:val="1"/>
      <w:numFmt w:val="bullet"/>
      <w:lvlText w:val="•"/>
      <w:lvlJc w:val="left"/>
      <w:pPr>
        <w:tabs>
          <w:tab w:val="num" w:pos="2160"/>
        </w:tabs>
        <w:ind w:left="2160" w:hanging="360"/>
      </w:pPr>
      <w:rPr>
        <w:rFonts w:ascii="Arial" w:hAnsi="Arial" w:hint="default"/>
      </w:rPr>
    </w:lvl>
    <w:lvl w:ilvl="3" w:tplc="EED85316" w:tentative="1">
      <w:start w:val="1"/>
      <w:numFmt w:val="bullet"/>
      <w:lvlText w:val="•"/>
      <w:lvlJc w:val="left"/>
      <w:pPr>
        <w:tabs>
          <w:tab w:val="num" w:pos="2880"/>
        </w:tabs>
        <w:ind w:left="2880" w:hanging="360"/>
      </w:pPr>
      <w:rPr>
        <w:rFonts w:ascii="Arial" w:hAnsi="Arial" w:hint="default"/>
      </w:rPr>
    </w:lvl>
    <w:lvl w:ilvl="4" w:tplc="E940C73E" w:tentative="1">
      <w:start w:val="1"/>
      <w:numFmt w:val="bullet"/>
      <w:lvlText w:val="•"/>
      <w:lvlJc w:val="left"/>
      <w:pPr>
        <w:tabs>
          <w:tab w:val="num" w:pos="3600"/>
        </w:tabs>
        <w:ind w:left="3600" w:hanging="360"/>
      </w:pPr>
      <w:rPr>
        <w:rFonts w:ascii="Arial" w:hAnsi="Arial" w:hint="default"/>
      </w:rPr>
    </w:lvl>
    <w:lvl w:ilvl="5" w:tplc="31A038F8" w:tentative="1">
      <w:start w:val="1"/>
      <w:numFmt w:val="bullet"/>
      <w:lvlText w:val="•"/>
      <w:lvlJc w:val="left"/>
      <w:pPr>
        <w:tabs>
          <w:tab w:val="num" w:pos="4320"/>
        </w:tabs>
        <w:ind w:left="4320" w:hanging="360"/>
      </w:pPr>
      <w:rPr>
        <w:rFonts w:ascii="Arial" w:hAnsi="Arial" w:hint="default"/>
      </w:rPr>
    </w:lvl>
    <w:lvl w:ilvl="6" w:tplc="EBE6772C" w:tentative="1">
      <w:start w:val="1"/>
      <w:numFmt w:val="bullet"/>
      <w:lvlText w:val="•"/>
      <w:lvlJc w:val="left"/>
      <w:pPr>
        <w:tabs>
          <w:tab w:val="num" w:pos="5040"/>
        </w:tabs>
        <w:ind w:left="5040" w:hanging="360"/>
      </w:pPr>
      <w:rPr>
        <w:rFonts w:ascii="Arial" w:hAnsi="Arial" w:hint="default"/>
      </w:rPr>
    </w:lvl>
    <w:lvl w:ilvl="7" w:tplc="6F18461A" w:tentative="1">
      <w:start w:val="1"/>
      <w:numFmt w:val="bullet"/>
      <w:lvlText w:val="•"/>
      <w:lvlJc w:val="left"/>
      <w:pPr>
        <w:tabs>
          <w:tab w:val="num" w:pos="5760"/>
        </w:tabs>
        <w:ind w:left="5760" w:hanging="360"/>
      </w:pPr>
      <w:rPr>
        <w:rFonts w:ascii="Arial" w:hAnsi="Arial" w:hint="default"/>
      </w:rPr>
    </w:lvl>
    <w:lvl w:ilvl="8" w:tplc="D466F8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646822"/>
    <w:multiLevelType w:val="hybridMultilevel"/>
    <w:tmpl w:val="506EE574"/>
    <w:lvl w:ilvl="0" w:tplc="702A83CE">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BC0C70"/>
    <w:multiLevelType w:val="hybridMultilevel"/>
    <w:tmpl w:val="B5FE70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9932CE"/>
    <w:multiLevelType w:val="multilevel"/>
    <w:tmpl w:val="8B0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9361F"/>
    <w:multiLevelType w:val="hybridMultilevel"/>
    <w:tmpl w:val="E256A4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E687E6A"/>
    <w:multiLevelType w:val="hybridMultilevel"/>
    <w:tmpl w:val="FA401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F7257C3"/>
    <w:multiLevelType w:val="hybridMultilevel"/>
    <w:tmpl w:val="39E6A3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0B247BD"/>
    <w:multiLevelType w:val="hybridMultilevel"/>
    <w:tmpl w:val="AF9803C0"/>
    <w:lvl w:ilvl="0" w:tplc="1FEE48FC">
      <w:start w:val="1"/>
      <w:numFmt w:val="bullet"/>
      <w:lvlText w:val="•"/>
      <w:lvlJc w:val="left"/>
      <w:pPr>
        <w:tabs>
          <w:tab w:val="num" w:pos="1437"/>
        </w:tabs>
        <w:ind w:left="1437" w:hanging="360"/>
      </w:pPr>
      <w:rPr>
        <w:rFonts w:ascii="Arial" w:hAnsi="Arial" w:hint="default"/>
      </w:rPr>
    </w:lvl>
    <w:lvl w:ilvl="1" w:tplc="614E8392" w:tentative="1">
      <w:start w:val="1"/>
      <w:numFmt w:val="bullet"/>
      <w:lvlText w:val="•"/>
      <w:lvlJc w:val="left"/>
      <w:pPr>
        <w:tabs>
          <w:tab w:val="num" w:pos="2157"/>
        </w:tabs>
        <w:ind w:left="2157" w:hanging="360"/>
      </w:pPr>
      <w:rPr>
        <w:rFonts w:ascii="Arial" w:hAnsi="Arial" w:hint="default"/>
      </w:rPr>
    </w:lvl>
    <w:lvl w:ilvl="2" w:tplc="EAC6440A" w:tentative="1">
      <w:start w:val="1"/>
      <w:numFmt w:val="bullet"/>
      <w:lvlText w:val="•"/>
      <w:lvlJc w:val="left"/>
      <w:pPr>
        <w:tabs>
          <w:tab w:val="num" w:pos="2877"/>
        </w:tabs>
        <w:ind w:left="2877" w:hanging="360"/>
      </w:pPr>
      <w:rPr>
        <w:rFonts w:ascii="Arial" w:hAnsi="Arial" w:hint="default"/>
      </w:rPr>
    </w:lvl>
    <w:lvl w:ilvl="3" w:tplc="905A5832" w:tentative="1">
      <w:start w:val="1"/>
      <w:numFmt w:val="bullet"/>
      <w:lvlText w:val="•"/>
      <w:lvlJc w:val="left"/>
      <w:pPr>
        <w:tabs>
          <w:tab w:val="num" w:pos="3597"/>
        </w:tabs>
        <w:ind w:left="3597" w:hanging="360"/>
      </w:pPr>
      <w:rPr>
        <w:rFonts w:ascii="Arial" w:hAnsi="Arial" w:hint="default"/>
      </w:rPr>
    </w:lvl>
    <w:lvl w:ilvl="4" w:tplc="006A3E34" w:tentative="1">
      <w:start w:val="1"/>
      <w:numFmt w:val="bullet"/>
      <w:lvlText w:val="•"/>
      <w:lvlJc w:val="left"/>
      <w:pPr>
        <w:tabs>
          <w:tab w:val="num" w:pos="4317"/>
        </w:tabs>
        <w:ind w:left="4317" w:hanging="360"/>
      </w:pPr>
      <w:rPr>
        <w:rFonts w:ascii="Arial" w:hAnsi="Arial" w:hint="default"/>
      </w:rPr>
    </w:lvl>
    <w:lvl w:ilvl="5" w:tplc="C6041074" w:tentative="1">
      <w:start w:val="1"/>
      <w:numFmt w:val="bullet"/>
      <w:lvlText w:val="•"/>
      <w:lvlJc w:val="left"/>
      <w:pPr>
        <w:tabs>
          <w:tab w:val="num" w:pos="5037"/>
        </w:tabs>
        <w:ind w:left="5037" w:hanging="360"/>
      </w:pPr>
      <w:rPr>
        <w:rFonts w:ascii="Arial" w:hAnsi="Arial" w:hint="default"/>
      </w:rPr>
    </w:lvl>
    <w:lvl w:ilvl="6" w:tplc="9DF08282" w:tentative="1">
      <w:start w:val="1"/>
      <w:numFmt w:val="bullet"/>
      <w:lvlText w:val="•"/>
      <w:lvlJc w:val="left"/>
      <w:pPr>
        <w:tabs>
          <w:tab w:val="num" w:pos="5757"/>
        </w:tabs>
        <w:ind w:left="5757" w:hanging="360"/>
      </w:pPr>
      <w:rPr>
        <w:rFonts w:ascii="Arial" w:hAnsi="Arial" w:hint="default"/>
      </w:rPr>
    </w:lvl>
    <w:lvl w:ilvl="7" w:tplc="5560DD14" w:tentative="1">
      <w:start w:val="1"/>
      <w:numFmt w:val="bullet"/>
      <w:lvlText w:val="•"/>
      <w:lvlJc w:val="left"/>
      <w:pPr>
        <w:tabs>
          <w:tab w:val="num" w:pos="6477"/>
        </w:tabs>
        <w:ind w:left="6477" w:hanging="360"/>
      </w:pPr>
      <w:rPr>
        <w:rFonts w:ascii="Arial" w:hAnsi="Arial" w:hint="default"/>
      </w:rPr>
    </w:lvl>
    <w:lvl w:ilvl="8" w:tplc="028E38BC" w:tentative="1">
      <w:start w:val="1"/>
      <w:numFmt w:val="bullet"/>
      <w:lvlText w:val="•"/>
      <w:lvlJc w:val="left"/>
      <w:pPr>
        <w:tabs>
          <w:tab w:val="num" w:pos="7197"/>
        </w:tabs>
        <w:ind w:left="7197" w:hanging="360"/>
      </w:pPr>
      <w:rPr>
        <w:rFonts w:ascii="Arial" w:hAnsi="Arial" w:hint="default"/>
      </w:rPr>
    </w:lvl>
  </w:abstractNum>
  <w:abstractNum w:abstractNumId="22" w15:restartNumberingAfterBreak="0">
    <w:nsid w:val="734D1C1D"/>
    <w:multiLevelType w:val="hybridMultilevel"/>
    <w:tmpl w:val="91D2C6CE"/>
    <w:lvl w:ilvl="0" w:tplc="04090005">
      <w:start w:val="1"/>
      <w:numFmt w:val="bullet"/>
      <w:lvlText w:val=""/>
      <w:lvlJc w:val="left"/>
      <w:pPr>
        <w:ind w:left="1004" w:hanging="360"/>
      </w:pPr>
      <w:rPr>
        <w:rFonts w:ascii="Wingdings" w:hAnsi="Wingdings"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3" w15:restartNumberingAfterBreak="0">
    <w:nsid w:val="73541CE5"/>
    <w:multiLevelType w:val="hybridMultilevel"/>
    <w:tmpl w:val="26A4E3A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7D7A00E2"/>
    <w:multiLevelType w:val="hybridMultilevel"/>
    <w:tmpl w:val="5A562C22"/>
    <w:lvl w:ilvl="0" w:tplc="88C0AF82">
      <w:start w:val="1"/>
      <w:numFmt w:val="bullet"/>
      <w:lvlText w:val=""/>
      <w:lvlJc w:val="left"/>
      <w:pPr>
        <w:ind w:left="720" w:hanging="360"/>
      </w:pPr>
      <w:rPr>
        <w:rFonts w:ascii="Symbol" w:hAnsi="Symbol" w:hint="default"/>
        <w:color w:val="244C5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0"/>
  </w:num>
  <w:num w:numId="4">
    <w:abstractNumId w:val="24"/>
  </w:num>
  <w:num w:numId="5">
    <w:abstractNumId w:val="1"/>
  </w:num>
  <w:num w:numId="6">
    <w:abstractNumId w:val="2"/>
  </w:num>
  <w:num w:numId="7">
    <w:abstractNumId w:val="16"/>
  </w:num>
  <w:num w:numId="8">
    <w:abstractNumId w:val="9"/>
  </w:num>
  <w:num w:numId="9">
    <w:abstractNumId w:val="22"/>
  </w:num>
  <w:num w:numId="10">
    <w:abstractNumId w:val="5"/>
  </w:num>
  <w:num w:numId="11">
    <w:abstractNumId w:val="0"/>
  </w:num>
  <w:num w:numId="12">
    <w:abstractNumId w:val="19"/>
  </w:num>
  <w:num w:numId="13">
    <w:abstractNumId w:val="4"/>
  </w:num>
  <w:num w:numId="14">
    <w:abstractNumId w:val="7"/>
  </w:num>
  <w:num w:numId="15">
    <w:abstractNumId w:val="23"/>
  </w:num>
  <w:num w:numId="16">
    <w:abstractNumId w:val="18"/>
  </w:num>
  <w:num w:numId="17">
    <w:abstractNumId w:val="11"/>
  </w:num>
  <w:num w:numId="18">
    <w:abstractNumId w:val="21"/>
  </w:num>
  <w:num w:numId="19">
    <w:abstractNumId w:val="14"/>
  </w:num>
  <w:num w:numId="20">
    <w:abstractNumId w:val="13"/>
  </w:num>
  <w:num w:numId="21">
    <w:abstractNumId w:val="12"/>
  </w:num>
  <w:num w:numId="22">
    <w:abstractNumId w:val="20"/>
  </w:num>
  <w:num w:numId="23">
    <w:abstractNumId w:val="8"/>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oNotDisplayPageBoundaries/>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BE"/>
    <w:rsid w:val="000016F0"/>
    <w:rsid w:val="00001DE8"/>
    <w:rsid w:val="00006618"/>
    <w:rsid w:val="00006AA1"/>
    <w:rsid w:val="00013E46"/>
    <w:rsid w:val="00013E52"/>
    <w:rsid w:val="00017017"/>
    <w:rsid w:val="00021535"/>
    <w:rsid w:val="00023B57"/>
    <w:rsid w:val="000245DA"/>
    <w:rsid w:val="000302BA"/>
    <w:rsid w:val="0003082D"/>
    <w:rsid w:val="000325CE"/>
    <w:rsid w:val="000412BE"/>
    <w:rsid w:val="00044980"/>
    <w:rsid w:val="000474C3"/>
    <w:rsid w:val="00047EB5"/>
    <w:rsid w:val="0005017E"/>
    <w:rsid w:val="00050C19"/>
    <w:rsid w:val="000521F4"/>
    <w:rsid w:val="000526E6"/>
    <w:rsid w:val="00053137"/>
    <w:rsid w:val="00054752"/>
    <w:rsid w:val="0005479B"/>
    <w:rsid w:val="00056164"/>
    <w:rsid w:val="00061786"/>
    <w:rsid w:val="000633BC"/>
    <w:rsid w:val="00065D89"/>
    <w:rsid w:val="000749F5"/>
    <w:rsid w:val="00074ECB"/>
    <w:rsid w:val="00077088"/>
    <w:rsid w:val="000779D9"/>
    <w:rsid w:val="0008379D"/>
    <w:rsid w:val="00083F17"/>
    <w:rsid w:val="00084956"/>
    <w:rsid w:val="0009318F"/>
    <w:rsid w:val="000A36D2"/>
    <w:rsid w:val="000A6FED"/>
    <w:rsid w:val="000C028C"/>
    <w:rsid w:val="000C1F0D"/>
    <w:rsid w:val="000C24EF"/>
    <w:rsid w:val="000C2A34"/>
    <w:rsid w:val="000C4D98"/>
    <w:rsid w:val="000D0946"/>
    <w:rsid w:val="000D4C37"/>
    <w:rsid w:val="000D71F4"/>
    <w:rsid w:val="000F180D"/>
    <w:rsid w:val="000F5493"/>
    <w:rsid w:val="00100674"/>
    <w:rsid w:val="00103737"/>
    <w:rsid w:val="00103EE9"/>
    <w:rsid w:val="00105A7D"/>
    <w:rsid w:val="00105F05"/>
    <w:rsid w:val="00107DE0"/>
    <w:rsid w:val="00110269"/>
    <w:rsid w:val="0011047C"/>
    <w:rsid w:val="00112476"/>
    <w:rsid w:val="00113801"/>
    <w:rsid w:val="00116454"/>
    <w:rsid w:val="00116FD5"/>
    <w:rsid w:val="00117040"/>
    <w:rsid w:val="001173A5"/>
    <w:rsid w:val="001213A0"/>
    <w:rsid w:val="001227D3"/>
    <w:rsid w:val="00123932"/>
    <w:rsid w:val="00125910"/>
    <w:rsid w:val="0013033D"/>
    <w:rsid w:val="00131361"/>
    <w:rsid w:val="0013181F"/>
    <w:rsid w:val="00131820"/>
    <w:rsid w:val="00133764"/>
    <w:rsid w:val="00141F80"/>
    <w:rsid w:val="00146188"/>
    <w:rsid w:val="00146226"/>
    <w:rsid w:val="00152E05"/>
    <w:rsid w:val="00155D07"/>
    <w:rsid w:val="00157AEA"/>
    <w:rsid w:val="001602A2"/>
    <w:rsid w:val="00165AB3"/>
    <w:rsid w:val="0017312F"/>
    <w:rsid w:val="001738CD"/>
    <w:rsid w:val="0017548D"/>
    <w:rsid w:val="00176FCA"/>
    <w:rsid w:val="00180C86"/>
    <w:rsid w:val="00186093"/>
    <w:rsid w:val="00186EAC"/>
    <w:rsid w:val="001874CA"/>
    <w:rsid w:val="00187D94"/>
    <w:rsid w:val="00191D6B"/>
    <w:rsid w:val="00192928"/>
    <w:rsid w:val="001A368F"/>
    <w:rsid w:val="001A60AE"/>
    <w:rsid w:val="001A7098"/>
    <w:rsid w:val="001B00D3"/>
    <w:rsid w:val="001B2AAF"/>
    <w:rsid w:val="001B319F"/>
    <w:rsid w:val="001B3E63"/>
    <w:rsid w:val="001B4E95"/>
    <w:rsid w:val="001B5FEF"/>
    <w:rsid w:val="001C12AB"/>
    <w:rsid w:val="001C1C6D"/>
    <w:rsid w:val="001C1EA9"/>
    <w:rsid w:val="001C57AC"/>
    <w:rsid w:val="001D31CD"/>
    <w:rsid w:val="001D6A6E"/>
    <w:rsid w:val="001D76A4"/>
    <w:rsid w:val="001D76E3"/>
    <w:rsid w:val="001E045A"/>
    <w:rsid w:val="001E4C0A"/>
    <w:rsid w:val="001E7044"/>
    <w:rsid w:val="001F0399"/>
    <w:rsid w:val="001F0419"/>
    <w:rsid w:val="001F0FF7"/>
    <w:rsid w:val="00206DC9"/>
    <w:rsid w:val="00212F79"/>
    <w:rsid w:val="00216E41"/>
    <w:rsid w:val="002177C1"/>
    <w:rsid w:val="00220D22"/>
    <w:rsid w:val="0022460E"/>
    <w:rsid w:val="0023599C"/>
    <w:rsid w:val="00241C72"/>
    <w:rsid w:val="002430E8"/>
    <w:rsid w:val="002433F9"/>
    <w:rsid w:val="0024463E"/>
    <w:rsid w:val="0024690F"/>
    <w:rsid w:val="002513AC"/>
    <w:rsid w:val="00252ADC"/>
    <w:rsid w:val="0025372A"/>
    <w:rsid w:val="002570FE"/>
    <w:rsid w:val="00257716"/>
    <w:rsid w:val="00270536"/>
    <w:rsid w:val="0027063F"/>
    <w:rsid w:val="002720E0"/>
    <w:rsid w:val="002723FE"/>
    <w:rsid w:val="00273FA1"/>
    <w:rsid w:val="0027501B"/>
    <w:rsid w:val="00277543"/>
    <w:rsid w:val="0027788D"/>
    <w:rsid w:val="0028790C"/>
    <w:rsid w:val="00290A2E"/>
    <w:rsid w:val="0029249B"/>
    <w:rsid w:val="00293DB3"/>
    <w:rsid w:val="00297E3F"/>
    <w:rsid w:val="002A17D1"/>
    <w:rsid w:val="002A59F0"/>
    <w:rsid w:val="002D1461"/>
    <w:rsid w:val="002D3825"/>
    <w:rsid w:val="002D570B"/>
    <w:rsid w:val="002E16ED"/>
    <w:rsid w:val="002E3F03"/>
    <w:rsid w:val="002E4A10"/>
    <w:rsid w:val="003024B1"/>
    <w:rsid w:val="003029AF"/>
    <w:rsid w:val="00303132"/>
    <w:rsid w:val="00303B65"/>
    <w:rsid w:val="00307CF7"/>
    <w:rsid w:val="00313849"/>
    <w:rsid w:val="003149D0"/>
    <w:rsid w:val="0031790D"/>
    <w:rsid w:val="003242F1"/>
    <w:rsid w:val="0032478E"/>
    <w:rsid w:val="003262ED"/>
    <w:rsid w:val="0033353B"/>
    <w:rsid w:val="00334148"/>
    <w:rsid w:val="00336623"/>
    <w:rsid w:val="003400A0"/>
    <w:rsid w:val="00342D47"/>
    <w:rsid w:val="00343B25"/>
    <w:rsid w:val="003564A5"/>
    <w:rsid w:val="0035709B"/>
    <w:rsid w:val="0035798E"/>
    <w:rsid w:val="00357BD0"/>
    <w:rsid w:val="003607E9"/>
    <w:rsid w:val="0036209F"/>
    <w:rsid w:val="00364E38"/>
    <w:rsid w:val="0036635B"/>
    <w:rsid w:val="00371D94"/>
    <w:rsid w:val="00374875"/>
    <w:rsid w:val="00383329"/>
    <w:rsid w:val="0038412E"/>
    <w:rsid w:val="00384581"/>
    <w:rsid w:val="00385432"/>
    <w:rsid w:val="00385A83"/>
    <w:rsid w:val="00391939"/>
    <w:rsid w:val="00393944"/>
    <w:rsid w:val="0039485B"/>
    <w:rsid w:val="00395B2C"/>
    <w:rsid w:val="0039651B"/>
    <w:rsid w:val="0039706B"/>
    <w:rsid w:val="003A0A67"/>
    <w:rsid w:val="003A4317"/>
    <w:rsid w:val="003A7642"/>
    <w:rsid w:val="003B289D"/>
    <w:rsid w:val="003B36C1"/>
    <w:rsid w:val="003B3C59"/>
    <w:rsid w:val="003B6404"/>
    <w:rsid w:val="003C0369"/>
    <w:rsid w:val="003D1DC5"/>
    <w:rsid w:val="003D335F"/>
    <w:rsid w:val="003D3CC6"/>
    <w:rsid w:val="003D4016"/>
    <w:rsid w:val="003D69A5"/>
    <w:rsid w:val="003D7FC2"/>
    <w:rsid w:val="003E5012"/>
    <w:rsid w:val="003F24FA"/>
    <w:rsid w:val="003F695E"/>
    <w:rsid w:val="004074C1"/>
    <w:rsid w:val="00412E5C"/>
    <w:rsid w:val="0041301F"/>
    <w:rsid w:val="00415127"/>
    <w:rsid w:val="0042023A"/>
    <w:rsid w:val="00420D9B"/>
    <w:rsid w:val="00421494"/>
    <w:rsid w:val="004235E0"/>
    <w:rsid w:val="00425C13"/>
    <w:rsid w:val="004306CB"/>
    <w:rsid w:val="00442E76"/>
    <w:rsid w:val="00443149"/>
    <w:rsid w:val="00454C15"/>
    <w:rsid w:val="00455002"/>
    <w:rsid w:val="004552EE"/>
    <w:rsid w:val="0045540B"/>
    <w:rsid w:val="0046230E"/>
    <w:rsid w:val="00462AC8"/>
    <w:rsid w:val="00470EAC"/>
    <w:rsid w:val="00473C02"/>
    <w:rsid w:val="00475B2D"/>
    <w:rsid w:val="00480683"/>
    <w:rsid w:val="00485D3E"/>
    <w:rsid w:val="004943DD"/>
    <w:rsid w:val="0049562D"/>
    <w:rsid w:val="00497579"/>
    <w:rsid w:val="004A08A7"/>
    <w:rsid w:val="004A37DA"/>
    <w:rsid w:val="004A3E62"/>
    <w:rsid w:val="004A595F"/>
    <w:rsid w:val="004A70F8"/>
    <w:rsid w:val="004B5F0C"/>
    <w:rsid w:val="004B7504"/>
    <w:rsid w:val="004B79B2"/>
    <w:rsid w:val="004C193E"/>
    <w:rsid w:val="004C55C2"/>
    <w:rsid w:val="004D154F"/>
    <w:rsid w:val="004D577B"/>
    <w:rsid w:val="004D5F48"/>
    <w:rsid w:val="004D7945"/>
    <w:rsid w:val="004E1D24"/>
    <w:rsid w:val="004E6AEE"/>
    <w:rsid w:val="004E7388"/>
    <w:rsid w:val="004F321C"/>
    <w:rsid w:val="004F4ECA"/>
    <w:rsid w:val="004F6DC7"/>
    <w:rsid w:val="004F7694"/>
    <w:rsid w:val="00506808"/>
    <w:rsid w:val="00514E9F"/>
    <w:rsid w:val="005171DC"/>
    <w:rsid w:val="0052158D"/>
    <w:rsid w:val="00524ED7"/>
    <w:rsid w:val="005258AB"/>
    <w:rsid w:val="00530285"/>
    <w:rsid w:val="00535813"/>
    <w:rsid w:val="00535D3A"/>
    <w:rsid w:val="00540316"/>
    <w:rsid w:val="00544877"/>
    <w:rsid w:val="005461D4"/>
    <w:rsid w:val="00546551"/>
    <w:rsid w:val="00550726"/>
    <w:rsid w:val="005508B3"/>
    <w:rsid w:val="00552366"/>
    <w:rsid w:val="00553FFA"/>
    <w:rsid w:val="005576E4"/>
    <w:rsid w:val="005636DD"/>
    <w:rsid w:val="005651DB"/>
    <w:rsid w:val="00565257"/>
    <w:rsid w:val="005665DA"/>
    <w:rsid w:val="0057020A"/>
    <w:rsid w:val="00571B10"/>
    <w:rsid w:val="00571FC5"/>
    <w:rsid w:val="005728C3"/>
    <w:rsid w:val="00581AC6"/>
    <w:rsid w:val="00585F89"/>
    <w:rsid w:val="0059047C"/>
    <w:rsid w:val="00591ACF"/>
    <w:rsid w:val="0059422C"/>
    <w:rsid w:val="005A25FA"/>
    <w:rsid w:val="005A76E5"/>
    <w:rsid w:val="005B1D3C"/>
    <w:rsid w:val="005B2A56"/>
    <w:rsid w:val="005B3875"/>
    <w:rsid w:val="005B466B"/>
    <w:rsid w:val="005B4880"/>
    <w:rsid w:val="005B58A3"/>
    <w:rsid w:val="005B594E"/>
    <w:rsid w:val="005B6945"/>
    <w:rsid w:val="005C2F69"/>
    <w:rsid w:val="005C61EA"/>
    <w:rsid w:val="005D2077"/>
    <w:rsid w:val="005D4B6D"/>
    <w:rsid w:val="005D7518"/>
    <w:rsid w:val="005E1AA6"/>
    <w:rsid w:val="005E4DBC"/>
    <w:rsid w:val="005E5CE4"/>
    <w:rsid w:val="005F1A31"/>
    <w:rsid w:val="005F51B7"/>
    <w:rsid w:val="005F7CE0"/>
    <w:rsid w:val="00601744"/>
    <w:rsid w:val="006023FE"/>
    <w:rsid w:val="00605EA4"/>
    <w:rsid w:val="00613172"/>
    <w:rsid w:val="00613436"/>
    <w:rsid w:val="00625994"/>
    <w:rsid w:val="00625D9C"/>
    <w:rsid w:val="00630587"/>
    <w:rsid w:val="00631955"/>
    <w:rsid w:val="006332D5"/>
    <w:rsid w:val="006367C5"/>
    <w:rsid w:val="006445C3"/>
    <w:rsid w:val="00654236"/>
    <w:rsid w:val="00654417"/>
    <w:rsid w:val="00657772"/>
    <w:rsid w:val="00661C6F"/>
    <w:rsid w:val="00671B4D"/>
    <w:rsid w:val="00675597"/>
    <w:rsid w:val="00677DB6"/>
    <w:rsid w:val="00682092"/>
    <w:rsid w:val="006844DD"/>
    <w:rsid w:val="00687C9F"/>
    <w:rsid w:val="0069502F"/>
    <w:rsid w:val="00697770"/>
    <w:rsid w:val="006A0106"/>
    <w:rsid w:val="006A3726"/>
    <w:rsid w:val="006A59D4"/>
    <w:rsid w:val="006A5C63"/>
    <w:rsid w:val="006A6EA9"/>
    <w:rsid w:val="006B77CF"/>
    <w:rsid w:val="006C27A9"/>
    <w:rsid w:val="006D05D5"/>
    <w:rsid w:val="006D21A3"/>
    <w:rsid w:val="006D2D92"/>
    <w:rsid w:val="006D6DF4"/>
    <w:rsid w:val="006D6E39"/>
    <w:rsid w:val="006E2D91"/>
    <w:rsid w:val="006E4B78"/>
    <w:rsid w:val="006F1A89"/>
    <w:rsid w:val="006F538E"/>
    <w:rsid w:val="006F5B85"/>
    <w:rsid w:val="006F5C35"/>
    <w:rsid w:val="00702C5F"/>
    <w:rsid w:val="00704550"/>
    <w:rsid w:val="007057D5"/>
    <w:rsid w:val="00705DE3"/>
    <w:rsid w:val="00705FF3"/>
    <w:rsid w:val="00707EC5"/>
    <w:rsid w:val="00711CD2"/>
    <w:rsid w:val="00712F60"/>
    <w:rsid w:val="007173EF"/>
    <w:rsid w:val="00717BA1"/>
    <w:rsid w:val="007222B6"/>
    <w:rsid w:val="00724984"/>
    <w:rsid w:val="007271DA"/>
    <w:rsid w:val="00727EA7"/>
    <w:rsid w:val="0073195B"/>
    <w:rsid w:val="00735266"/>
    <w:rsid w:val="00737059"/>
    <w:rsid w:val="00742237"/>
    <w:rsid w:val="0074296E"/>
    <w:rsid w:val="00743F26"/>
    <w:rsid w:val="007472CC"/>
    <w:rsid w:val="00760DB0"/>
    <w:rsid w:val="00763909"/>
    <w:rsid w:val="00763F1C"/>
    <w:rsid w:val="00764099"/>
    <w:rsid w:val="00775A6C"/>
    <w:rsid w:val="007768E9"/>
    <w:rsid w:val="00783997"/>
    <w:rsid w:val="007848AC"/>
    <w:rsid w:val="00790788"/>
    <w:rsid w:val="00795172"/>
    <w:rsid w:val="007972CA"/>
    <w:rsid w:val="007A5C70"/>
    <w:rsid w:val="007A6490"/>
    <w:rsid w:val="007A751E"/>
    <w:rsid w:val="007A7A4D"/>
    <w:rsid w:val="007A7FDB"/>
    <w:rsid w:val="007B1780"/>
    <w:rsid w:val="007B64CF"/>
    <w:rsid w:val="007C2AF0"/>
    <w:rsid w:val="007E151E"/>
    <w:rsid w:val="007E52C6"/>
    <w:rsid w:val="007E558A"/>
    <w:rsid w:val="007F0C23"/>
    <w:rsid w:val="007F4948"/>
    <w:rsid w:val="007F5C14"/>
    <w:rsid w:val="007F7B57"/>
    <w:rsid w:val="008017BE"/>
    <w:rsid w:val="0080225F"/>
    <w:rsid w:val="008026EF"/>
    <w:rsid w:val="00802BA3"/>
    <w:rsid w:val="008033E1"/>
    <w:rsid w:val="008035C0"/>
    <w:rsid w:val="008053A6"/>
    <w:rsid w:val="00806B7F"/>
    <w:rsid w:val="0081112D"/>
    <w:rsid w:val="008152C7"/>
    <w:rsid w:val="008177AD"/>
    <w:rsid w:val="00820529"/>
    <w:rsid w:val="00821E7C"/>
    <w:rsid w:val="008238CC"/>
    <w:rsid w:val="00824D47"/>
    <w:rsid w:val="008261D3"/>
    <w:rsid w:val="00827145"/>
    <w:rsid w:val="00827AE9"/>
    <w:rsid w:val="00833261"/>
    <w:rsid w:val="00833CF0"/>
    <w:rsid w:val="008343EB"/>
    <w:rsid w:val="00841566"/>
    <w:rsid w:val="0084573B"/>
    <w:rsid w:val="00847896"/>
    <w:rsid w:val="00847CD3"/>
    <w:rsid w:val="00855A14"/>
    <w:rsid w:val="00865372"/>
    <w:rsid w:val="0086791A"/>
    <w:rsid w:val="00870056"/>
    <w:rsid w:val="008718B2"/>
    <w:rsid w:val="008731D8"/>
    <w:rsid w:val="00874251"/>
    <w:rsid w:val="00876B60"/>
    <w:rsid w:val="00883739"/>
    <w:rsid w:val="0088420A"/>
    <w:rsid w:val="008878C4"/>
    <w:rsid w:val="00891EF9"/>
    <w:rsid w:val="0089343C"/>
    <w:rsid w:val="008957E6"/>
    <w:rsid w:val="00895957"/>
    <w:rsid w:val="008963F2"/>
    <w:rsid w:val="008A29E1"/>
    <w:rsid w:val="008A3C88"/>
    <w:rsid w:val="008A6E4C"/>
    <w:rsid w:val="008B1628"/>
    <w:rsid w:val="008B7DDD"/>
    <w:rsid w:val="008C2A2F"/>
    <w:rsid w:val="008C6606"/>
    <w:rsid w:val="008D5CA1"/>
    <w:rsid w:val="008D6DCD"/>
    <w:rsid w:val="008E0D32"/>
    <w:rsid w:val="008E435E"/>
    <w:rsid w:val="008E50DB"/>
    <w:rsid w:val="008E5B94"/>
    <w:rsid w:val="008F1D5F"/>
    <w:rsid w:val="008F1DB9"/>
    <w:rsid w:val="008F30CF"/>
    <w:rsid w:val="008F5ED4"/>
    <w:rsid w:val="008F6AB0"/>
    <w:rsid w:val="009016A6"/>
    <w:rsid w:val="00904D11"/>
    <w:rsid w:val="0091161E"/>
    <w:rsid w:val="0091190E"/>
    <w:rsid w:val="00912BA0"/>
    <w:rsid w:val="00914915"/>
    <w:rsid w:val="00914C8F"/>
    <w:rsid w:val="009161E9"/>
    <w:rsid w:val="00920A44"/>
    <w:rsid w:val="00922111"/>
    <w:rsid w:val="00925946"/>
    <w:rsid w:val="00926578"/>
    <w:rsid w:val="00927FB0"/>
    <w:rsid w:val="0093056F"/>
    <w:rsid w:val="00932002"/>
    <w:rsid w:val="00936C73"/>
    <w:rsid w:val="00936EF8"/>
    <w:rsid w:val="00941339"/>
    <w:rsid w:val="00941911"/>
    <w:rsid w:val="00943178"/>
    <w:rsid w:val="009449A1"/>
    <w:rsid w:val="009455F8"/>
    <w:rsid w:val="00946254"/>
    <w:rsid w:val="00946B83"/>
    <w:rsid w:val="0094734B"/>
    <w:rsid w:val="00957F68"/>
    <w:rsid w:val="009610C6"/>
    <w:rsid w:val="00966566"/>
    <w:rsid w:val="00967B14"/>
    <w:rsid w:val="00970E6E"/>
    <w:rsid w:val="009724D3"/>
    <w:rsid w:val="00973A3D"/>
    <w:rsid w:val="00975AB5"/>
    <w:rsid w:val="0098187C"/>
    <w:rsid w:val="00981C6A"/>
    <w:rsid w:val="00982616"/>
    <w:rsid w:val="0098332D"/>
    <w:rsid w:val="00987035"/>
    <w:rsid w:val="009873FF"/>
    <w:rsid w:val="00990212"/>
    <w:rsid w:val="009922D5"/>
    <w:rsid w:val="00993E55"/>
    <w:rsid w:val="009951B4"/>
    <w:rsid w:val="00997716"/>
    <w:rsid w:val="009A1C3A"/>
    <w:rsid w:val="009A6BC9"/>
    <w:rsid w:val="009B16B1"/>
    <w:rsid w:val="009C12AA"/>
    <w:rsid w:val="009C15EF"/>
    <w:rsid w:val="009C1FFD"/>
    <w:rsid w:val="009C35F2"/>
    <w:rsid w:val="009D07EA"/>
    <w:rsid w:val="009D1D9D"/>
    <w:rsid w:val="009D1EBF"/>
    <w:rsid w:val="009D2D6F"/>
    <w:rsid w:val="009D448D"/>
    <w:rsid w:val="009D762B"/>
    <w:rsid w:val="009D773E"/>
    <w:rsid w:val="009E59D2"/>
    <w:rsid w:val="009E5B31"/>
    <w:rsid w:val="009F37F4"/>
    <w:rsid w:val="009F6DF1"/>
    <w:rsid w:val="00A02DB2"/>
    <w:rsid w:val="00A04355"/>
    <w:rsid w:val="00A04CBB"/>
    <w:rsid w:val="00A0662E"/>
    <w:rsid w:val="00A06BFA"/>
    <w:rsid w:val="00A1067C"/>
    <w:rsid w:val="00A1379D"/>
    <w:rsid w:val="00A157F4"/>
    <w:rsid w:val="00A1772F"/>
    <w:rsid w:val="00A17D8E"/>
    <w:rsid w:val="00A24522"/>
    <w:rsid w:val="00A27969"/>
    <w:rsid w:val="00A308DC"/>
    <w:rsid w:val="00A30BC1"/>
    <w:rsid w:val="00A32FC7"/>
    <w:rsid w:val="00A40724"/>
    <w:rsid w:val="00A4276A"/>
    <w:rsid w:val="00A4327D"/>
    <w:rsid w:val="00A44AEA"/>
    <w:rsid w:val="00A46124"/>
    <w:rsid w:val="00A5263F"/>
    <w:rsid w:val="00A64BF6"/>
    <w:rsid w:val="00A65171"/>
    <w:rsid w:val="00A6535A"/>
    <w:rsid w:val="00A76016"/>
    <w:rsid w:val="00A8497F"/>
    <w:rsid w:val="00A92608"/>
    <w:rsid w:val="00AA4E1E"/>
    <w:rsid w:val="00AA60AA"/>
    <w:rsid w:val="00AB53AB"/>
    <w:rsid w:val="00AB6F6D"/>
    <w:rsid w:val="00AB7289"/>
    <w:rsid w:val="00AB7D9D"/>
    <w:rsid w:val="00AC1029"/>
    <w:rsid w:val="00AC34D3"/>
    <w:rsid w:val="00AC37C6"/>
    <w:rsid w:val="00AC3C06"/>
    <w:rsid w:val="00AC54A3"/>
    <w:rsid w:val="00AD450E"/>
    <w:rsid w:val="00AD55D5"/>
    <w:rsid w:val="00AD67AE"/>
    <w:rsid w:val="00AE1B8E"/>
    <w:rsid w:val="00AE24C4"/>
    <w:rsid w:val="00AE42BD"/>
    <w:rsid w:val="00AE65BF"/>
    <w:rsid w:val="00AF0BD7"/>
    <w:rsid w:val="00AF1D5E"/>
    <w:rsid w:val="00AF25EC"/>
    <w:rsid w:val="00AF25F4"/>
    <w:rsid w:val="00AF272D"/>
    <w:rsid w:val="00AF6F7C"/>
    <w:rsid w:val="00B02CBC"/>
    <w:rsid w:val="00B04228"/>
    <w:rsid w:val="00B05AD6"/>
    <w:rsid w:val="00B071E0"/>
    <w:rsid w:val="00B139EB"/>
    <w:rsid w:val="00B15D57"/>
    <w:rsid w:val="00B16615"/>
    <w:rsid w:val="00B17052"/>
    <w:rsid w:val="00B17F46"/>
    <w:rsid w:val="00B21E09"/>
    <w:rsid w:val="00B238E3"/>
    <w:rsid w:val="00B24F36"/>
    <w:rsid w:val="00B27067"/>
    <w:rsid w:val="00B30802"/>
    <w:rsid w:val="00B3133C"/>
    <w:rsid w:val="00B34201"/>
    <w:rsid w:val="00B34234"/>
    <w:rsid w:val="00B352F6"/>
    <w:rsid w:val="00B37EB8"/>
    <w:rsid w:val="00B4364F"/>
    <w:rsid w:val="00B44A70"/>
    <w:rsid w:val="00B45ACE"/>
    <w:rsid w:val="00B46102"/>
    <w:rsid w:val="00B469C5"/>
    <w:rsid w:val="00B631E5"/>
    <w:rsid w:val="00B63606"/>
    <w:rsid w:val="00B6428B"/>
    <w:rsid w:val="00B65106"/>
    <w:rsid w:val="00B66057"/>
    <w:rsid w:val="00B677B5"/>
    <w:rsid w:val="00B67E2A"/>
    <w:rsid w:val="00B72740"/>
    <w:rsid w:val="00B7436D"/>
    <w:rsid w:val="00B779B0"/>
    <w:rsid w:val="00B80968"/>
    <w:rsid w:val="00B82523"/>
    <w:rsid w:val="00B8288B"/>
    <w:rsid w:val="00B84A8B"/>
    <w:rsid w:val="00B855D4"/>
    <w:rsid w:val="00B860E4"/>
    <w:rsid w:val="00B86A9D"/>
    <w:rsid w:val="00B86F9E"/>
    <w:rsid w:val="00B94EC4"/>
    <w:rsid w:val="00BA14FB"/>
    <w:rsid w:val="00BA19FF"/>
    <w:rsid w:val="00BA3637"/>
    <w:rsid w:val="00BA3B75"/>
    <w:rsid w:val="00BB1DFF"/>
    <w:rsid w:val="00BC1C34"/>
    <w:rsid w:val="00BC2C4C"/>
    <w:rsid w:val="00BC38D4"/>
    <w:rsid w:val="00BC42EE"/>
    <w:rsid w:val="00BC5EDA"/>
    <w:rsid w:val="00BD0944"/>
    <w:rsid w:val="00BD1259"/>
    <w:rsid w:val="00BD4285"/>
    <w:rsid w:val="00BD5276"/>
    <w:rsid w:val="00BD6DA5"/>
    <w:rsid w:val="00BD7F54"/>
    <w:rsid w:val="00BE0E4E"/>
    <w:rsid w:val="00BE1DB2"/>
    <w:rsid w:val="00BE4CA7"/>
    <w:rsid w:val="00BE55EC"/>
    <w:rsid w:val="00BF012C"/>
    <w:rsid w:val="00BF12AD"/>
    <w:rsid w:val="00BF3AA0"/>
    <w:rsid w:val="00BF5E48"/>
    <w:rsid w:val="00C065C0"/>
    <w:rsid w:val="00C13289"/>
    <w:rsid w:val="00C139F4"/>
    <w:rsid w:val="00C22D63"/>
    <w:rsid w:val="00C2370E"/>
    <w:rsid w:val="00C25F22"/>
    <w:rsid w:val="00C26471"/>
    <w:rsid w:val="00C3058D"/>
    <w:rsid w:val="00C30DD6"/>
    <w:rsid w:val="00C35177"/>
    <w:rsid w:val="00C36762"/>
    <w:rsid w:val="00C455B6"/>
    <w:rsid w:val="00C50302"/>
    <w:rsid w:val="00C51D3D"/>
    <w:rsid w:val="00C57583"/>
    <w:rsid w:val="00C57FDB"/>
    <w:rsid w:val="00C605FF"/>
    <w:rsid w:val="00C62C9F"/>
    <w:rsid w:val="00C63BFB"/>
    <w:rsid w:val="00C65D9E"/>
    <w:rsid w:val="00C71C15"/>
    <w:rsid w:val="00C75B8F"/>
    <w:rsid w:val="00C805E8"/>
    <w:rsid w:val="00C80EC7"/>
    <w:rsid w:val="00C84462"/>
    <w:rsid w:val="00C90FBB"/>
    <w:rsid w:val="00C9535A"/>
    <w:rsid w:val="00C97A13"/>
    <w:rsid w:val="00CA0108"/>
    <w:rsid w:val="00CA1AD9"/>
    <w:rsid w:val="00CA1B55"/>
    <w:rsid w:val="00CA361E"/>
    <w:rsid w:val="00CA449B"/>
    <w:rsid w:val="00CA7D23"/>
    <w:rsid w:val="00CB0D83"/>
    <w:rsid w:val="00CB48C7"/>
    <w:rsid w:val="00CB669F"/>
    <w:rsid w:val="00CB71EC"/>
    <w:rsid w:val="00CC51EC"/>
    <w:rsid w:val="00CC77A6"/>
    <w:rsid w:val="00CD6C06"/>
    <w:rsid w:val="00CE2BC1"/>
    <w:rsid w:val="00CF0B08"/>
    <w:rsid w:val="00CF0BC6"/>
    <w:rsid w:val="00CF1358"/>
    <w:rsid w:val="00CF7A53"/>
    <w:rsid w:val="00D10502"/>
    <w:rsid w:val="00D11FB6"/>
    <w:rsid w:val="00D21B7E"/>
    <w:rsid w:val="00D21D40"/>
    <w:rsid w:val="00D229F8"/>
    <w:rsid w:val="00D3230A"/>
    <w:rsid w:val="00D40D96"/>
    <w:rsid w:val="00D423E0"/>
    <w:rsid w:val="00D42B04"/>
    <w:rsid w:val="00D47779"/>
    <w:rsid w:val="00D503AD"/>
    <w:rsid w:val="00D50E27"/>
    <w:rsid w:val="00D51850"/>
    <w:rsid w:val="00D51D7C"/>
    <w:rsid w:val="00D52462"/>
    <w:rsid w:val="00D57354"/>
    <w:rsid w:val="00D623AF"/>
    <w:rsid w:val="00D62769"/>
    <w:rsid w:val="00D72AF6"/>
    <w:rsid w:val="00D74851"/>
    <w:rsid w:val="00D764D2"/>
    <w:rsid w:val="00D80581"/>
    <w:rsid w:val="00D85B82"/>
    <w:rsid w:val="00D87786"/>
    <w:rsid w:val="00D90730"/>
    <w:rsid w:val="00D90AB2"/>
    <w:rsid w:val="00D93960"/>
    <w:rsid w:val="00D954FE"/>
    <w:rsid w:val="00D9576A"/>
    <w:rsid w:val="00D95D09"/>
    <w:rsid w:val="00DA09E6"/>
    <w:rsid w:val="00DA124F"/>
    <w:rsid w:val="00DA3438"/>
    <w:rsid w:val="00DA5051"/>
    <w:rsid w:val="00DB0F00"/>
    <w:rsid w:val="00DB31C8"/>
    <w:rsid w:val="00DB38BB"/>
    <w:rsid w:val="00DB7757"/>
    <w:rsid w:val="00DC16A0"/>
    <w:rsid w:val="00DC28EF"/>
    <w:rsid w:val="00DC53FC"/>
    <w:rsid w:val="00DC5A7D"/>
    <w:rsid w:val="00DC782B"/>
    <w:rsid w:val="00DD14F6"/>
    <w:rsid w:val="00DD3053"/>
    <w:rsid w:val="00DD3BE5"/>
    <w:rsid w:val="00DD4162"/>
    <w:rsid w:val="00DD6BA8"/>
    <w:rsid w:val="00DD706F"/>
    <w:rsid w:val="00DE16B6"/>
    <w:rsid w:val="00DE726D"/>
    <w:rsid w:val="00DE7353"/>
    <w:rsid w:val="00DE7F1C"/>
    <w:rsid w:val="00DF610B"/>
    <w:rsid w:val="00DF7BB1"/>
    <w:rsid w:val="00E117C9"/>
    <w:rsid w:val="00E1511F"/>
    <w:rsid w:val="00E213A8"/>
    <w:rsid w:val="00E21F55"/>
    <w:rsid w:val="00E2273B"/>
    <w:rsid w:val="00E23F95"/>
    <w:rsid w:val="00E247DD"/>
    <w:rsid w:val="00E278A1"/>
    <w:rsid w:val="00E30233"/>
    <w:rsid w:val="00E3150B"/>
    <w:rsid w:val="00E3588F"/>
    <w:rsid w:val="00E358FC"/>
    <w:rsid w:val="00E36D7B"/>
    <w:rsid w:val="00E469A5"/>
    <w:rsid w:val="00E549D3"/>
    <w:rsid w:val="00E553BE"/>
    <w:rsid w:val="00E555DF"/>
    <w:rsid w:val="00E568F0"/>
    <w:rsid w:val="00E5755F"/>
    <w:rsid w:val="00E65082"/>
    <w:rsid w:val="00E7142C"/>
    <w:rsid w:val="00E747FD"/>
    <w:rsid w:val="00E76402"/>
    <w:rsid w:val="00E77B99"/>
    <w:rsid w:val="00E82924"/>
    <w:rsid w:val="00E853FC"/>
    <w:rsid w:val="00E91E39"/>
    <w:rsid w:val="00E950D9"/>
    <w:rsid w:val="00EB0733"/>
    <w:rsid w:val="00EB240D"/>
    <w:rsid w:val="00EB336D"/>
    <w:rsid w:val="00EB610C"/>
    <w:rsid w:val="00EB6D26"/>
    <w:rsid w:val="00EB7FC9"/>
    <w:rsid w:val="00EC1A8C"/>
    <w:rsid w:val="00EC3F0E"/>
    <w:rsid w:val="00EC4BAF"/>
    <w:rsid w:val="00EC7CBC"/>
    <w:rsid w:val="00ED4068"/>
    <w:rsid w:val="00ED615F"/>
    <w:rsid w:val="00ED7BF7"/>
    <w:rsid w:val="00EE5F9F"/>
    <w:rsid w:val="00EF367A"/>
    <w:rsid w:val="00EF563A"/>
    <w:rsid w:val="00F00B10"/>
    <w:rsid w:val="00F01513"/>
    <w:rsid w:val="00F032F9"/>
    <w:rsid w:val="00F03620"/>
    <w:rsid w:val="00F05E13"/>
    <w:rsid w:val="00F158AE"/>
    <w:rsid w:val="00F1688E"/>
    <w:rsid w:val="00F179BE"/>
    <w:rsid w:val="00F330E5"/>
    <w:rsid w:val="00F34D60"/>
    <w:rsid w:val="00F35EB0"/>
    <w:rsid w:val="00F37AFF"/>
    <w:rsid w:val="00F44FED"/>
    <w:rsid w:val="00F63E11"/>
    <w:rsid w:val="00F64031"/>
    <w:rsid w:val="00F725A6"/>
    <w:rsid w:val="00F75CAA"/>
    <w:rsid w:val="00F7685F"/>
    <w:rsid w:val="00F776BB"/>
    <w:rsid w:val="00F84694"/>
    <w:rsid w:val="00F91795"/>
    <w:rsid w:val="00F949DE"/>
    <w:rsid w:val="00F95084"/>
    <w:rsid w:val="00F96695"/>
    <w:rsid w:val="00F96BFF"/>
    <w:rsid w:val="00FA07B7"/>
    <w:rsid w:val="00FA3AB2"/>
    <w:rsid w:val="00FA633B"/>
    <w:rsid w:val="00FB0782"/>
    <w:rsid w:val="00FB31A6"/>
    <w:rsid w:val="00FB31FE"/>
    <w:rsid w:val="00FB3401"/>
    <w:rsid w:val="00FB4843"/>
    <w:rsid w:val="00FB6091"/>
    <w:rsid w:val="00FB6BF6"/>
    <w:rsid w:val="00FB7D09"/>
    <w:rsid w:val="00FC3CF0"/>
    <w:rsid w:val="00FC41EE"/>
    <w:rsid w:val="00FC4F50"/>
    <w:rsid w:val="00FC6710"/>
    <w:rsid w:val="00FC719C"/>
    <w:rsid w:val="00FD2931"/>
    <w:rsid w:val="00FD42AA"/>
    <w:rsid w:val="00FD63AD"/>
    <w:rsid w:val="00FD69BE"/>
    <w:rsid w:val="00FE0548"/>
    <w:rsid w:val="00FE125B"/>
    <w:rsid w:val="00FE4340"/>
    <w:rsid w:val="00FF26FD"/>
    <w:rsid w:val="00FF2E45"/>
    <w:rsid w:val="00FF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83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34"/>
  </w:style>
  <w:style w:type="paragraph" w:styleId="Heading1">
    <w:name w:val="heading 1"/>
    <w:basedOn w:val="Normal"/>
    <w:next w:val="Normal"/>
    <w:link w:val="Heading1Char"/>
    <w:uiPriority w:val="9"/>
    <w:qFormat/>
    <w:rsid w:val="000C2A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2A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C2A3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0C2A3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0C2A3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0C2A3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0C2A3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0C2A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2A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5C0"/>
    <w:pPr>
      <w:ind w:left="720"/>
      <w:contextualSpacing/>
    </w:pPr>
  </w:style>
  <w:style w:type="character" w:styleId="CommentReference">
    <w:name w:val="annotation reference"/>
    <w:basedOn w:val="DefaultParagraphFont"/>
    <w:uiPriority w:val="99"/>
    <w:semiHidden/>
    <w:unhideWhenUsed/>
    <w:rsid w:val="005B466B"/>
    <w:rPr>
      <w:sz w:val="16"/>
      <w:szCs w:val="16"/>
    </w:rPr>
  </w:style>
  <w:style w:type="paragraph" w:styleId="CommentText">
    <w:name w:val="annotation text"/>
    <w:basedOn w:val="Normal"/>
    <w:link w:val="CommentTextChar"/>
    <w:uiPriority w:val="99"/>
    <w:semiHidden/>
    <w:unhideWhenUsed/>
    <w:rsid w:val="005B466B"/>
  </w:style>
  <w:style w:type="character" w:customStyle="1" w:styleId="CommentTextChar">
    <w:name w:val="Comment Text Char"/>
    <w:basedOn w:val="DefaultParagraphFont"/>
    <w:link w:val="CommentText"/>
    <w:uiPriority w:val="99"/>
    <w:semiHidden/>
    <w:rsid w:val="005B466B"/>
    <w:rPr>
      <w:sz w:val="20"/>
      <w:szCs w:val="20"/>
    </w:rPr>
  </w:style>
  <w:style w:type="paragraph" w:styleId="CommentSubject">
    <w:name w:val="annotation subject"/>
    <w:basedOn w:val="CommentText"/>
    <w:next w:val="CommentText"/>
    <w:link w:val="CommentSubjectChar"/>
    <w:uiPriority w:val="99"/>
    <w:semiHidden/>
    <w:unhideWhenUsed/>
    <w:rsid w:val="005B466B"/>
    <w:rPr>
      <w:b/>
      <w:bCs/>
    </w:rPr>
  </w:style>
  <w:style w:type="character" w:customStyle="1" w:styleId="CommentSubjectChar">
    <w:name w:val="Comment Subject Char"/>
    <w:basedOn w:val="CommentTextChar"/>
    <w:link w:val="CommentSubject"/>
    <w:uiPriority w:val="99"/>
    <w:semiHidden/>
    <w:rsid w:val="005B466B"/>
    <w:rPr>
      <w:b/>
      <w:bCs/>
      <w:sz w:val="20"/>
      <w:szCs w:val="20"/>
    </w:rPr>
  </w:style>
  <w:style w:type="paragraph" w:styleId="BalloonText">
    <w:name w:val="Balloon Text"/>
    <w:basedOn w:val="Normal"/>
    <w:link w:val="BalloonTextChar"/>
    <w:uiPriority w:val="99"/>
    <w:semiHidden/>
    <w:unhideWhenUsed/>
    <w:rsid w:val="005B466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66B"/>
    <w:rPr>
      <w:rFonts w:ascii="Segoe UI" w:hAnsi="Segoe UI" w:cs="Segoe UI"/>
      <w:sz w:val="18"/>
      <w:szCs w:val="18"/>
    </w:rPr>
  </w:style>
  <w:style w:type="character" w:styleId="Hyperlink">
    <w:name w:val="Hyperlink"/>
    <w:basedOn w:val="DefaultParagraphFont"/>
    <w:uiPriority w:val="99"/>
    <w:unhideWhenUsed/>
    <w:rsid w:val="00671B4D"/>
    <w:rPr>
      <w:color w:val="0000FF" w:themeColor="hyperlink"/>
      <w:u w:val="single"/>
    </w:rPr>
  </w:style>
  <w:style w:type="paragraph" w:styleId="Header">
    <w:name w:val="header"/>
    <w:basedOn w:val="Normal"/>
    <w:link w:val="HeaderChar"/>
    <w:uiPriority w:val="99"/>
    <w:unhideWhenUsed/>
    <w:rsid w:val="0038412E"/>
    <w:pPr>
      <w:tabs>
        <w:tab w:val="center" w:pos="4680"/>
        <w:tab w:val="right" w:pos="9360"/>
      </w:tabs>
      <w:spacing w:after="0"/>
    </w:pPr>
  </w:style>
  <w:style w:type="character" w:customStyle="1" w:styleId="HeaderChar">
    <w:name w:val="Header Char"/>
    <w:basedOn w:val="DefaultParagraphFont"/>
    <w:link w:val="Header"/>
    <w:uiPriority w:val="99"/>
    <w:rsid w:val="0038412E"/>
  </w:style>
  <w:style w:type="paragraph" w:styleId="Footer">
    <w:name w:val="footer"/>
    <w:basedOn w:val="Normal"/>
    <w:link w:val="FooterChar"/>
    <w:uiPriority w:val="99"/>
    <w:unhideWhenUsed/>
    <w:rsid w:val="0038412E"/>
    <w:pPr>
      <w:tabs>
        <w:tab w:val="center" w:pos="4680"/>
        <w:tab w:val="right" w:pos="9360"/>
      </w:tabs>
      <w:spacing w:after="0"/>
    </w:pPr>
  </w:style>
  <w:style w:type="character" w:customStyle="1" w:styleId="FooterChar">
    <w:name w:val="Footer Char"/>
    <w:basedOn w:val="DefaultParagraphFont"/>
    <w:link w:val="Footer"/>
    <w:uiPriority w:val="99"/>
    <w:rsid w:val="0038412E"/>
  </w:style>
  <w:style w:type="table" w:styleId="LightList-Accent3">
    <w:name w:val="Light List Accent 3"/>
    <w:basedOn w:val="TableNormal"/>
    <w:uiPriority w:val="61"/>
    <w:rsid w:val="00107DE0"/>
    <w:pPr>
      <w:spacing w:after="0"/>
    </w:pPr>
    <w:rPr>
      <w:lang w:val="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0C2A34"/>
    <w:pPr>
      <w:spacing w:after="0" w:line="240" w:lineRule="auto"/>
    </w:pPr>
  </w:style>
  <w:style w:type="character" w:customStyle="1" w:styleId="NoSpacingChar">
    <w:name w:val="No Spacing Char"/>
    <w:basedOn w:val="DefaultParagraphFont"/>
    <w:link w:val="NoSpacing"/>
    <w:uiPriority w:val="1"/>
    <w:rsid w:val="002723FE"/>
  </w:style>
  <w:style w:type="character" w:customStyle="1" w:styleId="Heading1Char">
    <w:name w:val="Heading 1 Char"/>
    <w:basedOn w:val="DefaultParagraphFont"/>
    <w:link w:val="Heading1"/>
    <w:uiPriority w:val="9"/>
    <w:rsid w:val="000C2A34"/>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0C2A3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C2A34"/>
    <w:rPr>
      <w:caps/>
      <w:color w:val="243F60" w:themeColor="accent1" w:themeShade="7F"/>
      <w:spacing w:val="15"/>
    </w:rPr>
  </w:style>
  <w:style w:type="character" w:customStyle="1" w:styleId="Heading4Char">
    <w:name w:val="Heading 4 Char"/>
    <w:basedOn w:val="DefaultParagraphFont"/>
    <w:link w:val="Heading4"/>
    <w:uiPriority w:val="9"/>
    <w:rsid w:val="000C2A34"/>
    <w:rPr>
      <w:caps/>
      <w:color w:val="365F91" w:themeColor="accent1" w:themeShade="BF"/>
      <w:spacing w:val="10"/>
    </w:rPr>
  </w:style>
  <w:style w:type="character" w:customStyle="1" w:styleId="Heading5Char">
    <w:name w:val="Heading 5 Char"/>
    <w:basedOn w:val="DefaultParagraphFont"/>
    <w:link w:val="Heading5"/>
    <w:uiPriority w:val="9"/>
    <w:rsid w:val="000C2A34"/>
    <w:rPr>
      <w:caps/>
      <w:color w:val="365F91" w:themeColor="accent1" w:themeShade="BF"/>
      <w:spacing w:val="10"/>
    </w:rPr>
  </w:style>
  <w:style w:type="character" w:customStyle="1" w:styleId="Heading6Char">
    <w:name w:val="Heading 6 Char"/>
    <w:basedOn w:val="DefaultParagraphFont"/>
    <w:link w:val="Heading6"/>
    <w:uiPriority w:val="9"/>
    <w:rsid w:val="000C2A34"/>
    <w:rPr>
      <w:caps/>
      <w:color w:val="365F91" w:themeColor="accent1" w:themeShade="BF"/>
      <w:spacing w:val="10"/>
    </w:rPr>
  </w:style>
  <w:style w:type="character" w:customStyle="1" w:styleId="Heading7Char">
    <w:name w:val="Heading 7 Char"/>
    <w:basedOn w:val="DefaultParagraphFont"/>
    <w:link w:val="Heading7"/>
    <w:uiPriority w:val="9"/>
    <w:semiHidden/>
    <w:rsid w:val="000C2A34"/>
    <w:rPr>
      <w:caps/>
      <w:color w:val="365F91" w:themeColor="accent1" w:themeShade="BF"/>
      <w:spacing w:val="10"/>
    </w:rPr>
  </w:style>
  <w:style w:type="character" w:customStyle="1" w:styleId="Heading8Char">
    <w:name w:val="Heading 8 Char"/>
    <w:basedOn w:val="DefaultParagraphFont"/>
    <w:link w:val="Heading8"/>
    <w:uiPriority w:val="9"/>
    <w:semiHidden/>
    <w:rsid w:val="000C2A34"/>
    <w:rPr>
      <w:caps/>
      <w:spacing w:val="10"/>
      <w:sz w:val="18"/>
      <w:szCs w:val="18"/>
    </w:rPr>
  </w:style>
  <w:style w:type="character" w:customStyle="1" w:styleId="Heading9Char">
    <w:name w:val="Heading 9 Char"/>
    <w:basedOn w:val="DefaultParagraphFont"/>
    <w:link w:val="Heading9"/>
    <w:uiPriority w:val="9"/>
    <w:semiHidden/>
    <w:rsid w:val="000C2A34"/>
    <w:rPr>
      <w:i/>
      <w:iCs/>
      <w:caps/>
      <w:spacing w:val="10"/>
      <w:sz w:val="18"/>
      <w:szCs w:val="18"/>
    </w:rPr>
  </w:style>
  <w:style w:type="paragraph" w:styleId="Caption">
    <w:name w:val="caption"/>
    <w:basedOn w:val="Normal"/>
    <w:next w:val="Normal"/>
    <w:uiPriority w:val="35"/>
    <w:semiHidden/>
    <w:unhideWhenUsed/>
    <w:qFormat/>
    <w:rsid w:val="000C2A34"/>
    <w:rPr>
      <w:b/>
      <w:bCs/>
      <w:color w:val="365F91" w:themeColor="accent1" w:themeShade="BF"/>
      <w:sz w:val="16"/>
      <w:szCs w:val="16"/>
    </w:rPr>
  </w:style>
  <w:style w:type="paragraph" w:styleId="Title">
    <w:name w:val="Title"/>
    <w:basedOn w:val="Normal"/>
    <w:next w:val="Normal"/>
    <w:link w:val="TitleChar"/>
    <w:uiPriority w:val="10"/>
    <w:qFormat/>
    <w:rsid w:val="000C2A3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0C2A34"/>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0C2A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2A34"/>
    <w:rPr>
      <w:caps/>
      <w:color w:val="595959" w:themeColor="text1" w:themeTint="A6"/>
      <w:spacing w:val="10"/>
      <w:sz w:val="21"/>
      <w:szCs w:val="21"/>
    </w:rPr>
  </w:style>
  <w:style w:type="character" w:styleId="Strong">
    <w:name w:val="Strong"/>
    <w:uiPriority w:val="22"/>
    <w:qFormat/>
    <w:rsid w:val="000C2A34"/>
    <w:rPr>
      <w:b/>
      <w:bCs/>
    </w:rPr>
  </w:style>
  <w:style w:type="character" w:styleId="Emphasis">
    <w:name w:val="Emphasis"/>
    <w:qFormat/>
    <w:rsid w:val="000C2A34"/>
    <w:rPr>
      <w:caps/>
      <w:color w:val="243F60" w:themeColor="accent1" w:themeShade="7F"/>
      <w:spacing w:val="5"/>
    </w:rPr>
  </w:style>
  <w:style w:type="paragraph" w:styleId="Quote">
    <w:name w:val="Quote"/>
    <w:basedOn w:val="Normal"/>
    <w:next w:val="Normal"/>
    <w:link w:val="QuoteChar"/>
    <w:uiPriority w:val="29"/>
    <w:qFormat/>
    <w:rsid w:val="000C2A34"/>
    <w:rPr>
      <w:i/>
      <w:iCs/>
      <w:sz w:val="24"/>
      <w:szCs w:val="24"/>
    </w:rPr>
  </w:style>
  <w:style w:type="character" w:customStyle="1" w:styleId="QuoteChar">
    <w:name w:val="Quote Char"/>
    <w:basedOn w:val="DefaultParagraphFont"/>
    <w:link w:val="Quote"/>
    <w:uiPriority w:val="29"/>
    <w:rsid w:val="000C2A34"/>
    <w:rPr>
      <w:i/>
      <w:iCs/>
      <w:sz w:val="24"/>
      <w:szCs w:val="24"/>
    </w:rPr>
  </w:style>
  <w:style w:type="paragraph" w:styleId="IntenseQuote">
    <w:name w:val="Intense Quote"/>
    <w:basedOn w:val="Normal"/>
    <w:next w:val="Normal"/>
    <w:link w:val="IntenseQuoteChar"/>
    <w:uiPriority w:val="30"/>
    <w:qFormat/>
    <w:rsid w:val="000C2A34"/>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C2A34"/>
    <w:rPr>
      <w:color w:val="4F81BD" w:themeColor="accent1"/>
      <w:sz w:val="24"/>
      <w:szCs w:val="24"/>
    </w:rPr>
  </w:style>
  <w:style w:type="character" w:styleId="SubtleEmphasis">
    <w:name w:val="Subtle Emphasis"/>
    <w:uiPriority w:val="19"/>
    <w:qFormat/>
    <w:rsid w:val="000C2A34"/>
    <w:rPr>
      <w:i/>
      <w:iCs/>
      <w:color w:val="243F60" w:themeColor="accent1" w:themeShade="7F"/>
    </w:rPr>
  </w:style>
  <w:style w:type="character" w:styleId="IntenseEmphasis">
    <w:name w:val="Intense Emphasis"/>
    <w:uiPriority w:val="21"/>
    <w:qFormat/>
    <w:rsid w:val="000C2A34"/>
    <w:rPr>
      <w:b/>
      <w:bCs/>
      <w:caps/>
      <w:color w:val="243F60" w:themeColor="accent1" w:themeShade="7F"/>
      <w:spacing w:val="10"/>
    </w:rPr>
  </w:style>
  <w:style w:type="character" w:styleId="SubtleReference">
    <w:name w:val="Subtle Reference"/>
    <w:uiPriority w:val="31"/>
    <w:qFormat/>
    <w:rsid w:val="000C2A34"/>
    <w:rPr>
      <w:b/>
      <w:bCs/>
      <w:color w:val="4F81BD" w:themeColor="accent1"/>
    </w:rPr>
  </w:style>
  <w:style w:type="character" w:styleId="IntenseReference">
    <w:name w:val="Intense Reference"/>
    <w:uiPriority w:val="32"/>
    <w:qFormat/>
    <w:rsid w:val="000C2A34"/>
    <w:rPr>
      <w:b/>
      <w:bCs/>
      <w:i/>
      <w:iCs/>
      <w:caps/>
      <w:color w:val="4F81BD" w:themeColor="accent1"/>
    </w:rPr>
  </w:style>
  <w:style w:type="character" w:styleId="BookTitle">
    <w:name w:val="Book Title"/>
    <w:uiPriority w:val="33"/>
    <w:qFormat/>
    <w:rsid w:val="000C2A34"/>
    <w:rPr>
      <w:b/>
      <w:bCs/>
      <w:i/>
      <w:iCs/>
      <w:spacing w:val="0"/>
    </w:rPr>
  </w:style>
  <w:style w:type="paragraph" w:styleId="TOCHeading">
    <w:name w:val="TOC Heading"/>
    <w:basedOn w:val="Heading1"/>
    <w:next w:val="Normal"/>
    <w:uiPriority w:val="39"/>
    <w:unhideWhenUsed/>
    <w:qFormat/>
    <w:rsid w:val="000C2A34"/>
    <w:pPr>
      <w:outlineLvl w:val="9"/>
    </w:pPr>
  </w:style>
  <w:style w:type="character" w:customStyle="1" w:styleId="Textodemarcadordeposicin">
    <w:name w:val="Texto de marcador de posición"/>
    <w:basedOn w:val="DefaultParagraphFont"/>
    <w:uiPriority w:val="99"/>
    <w:semiHidden/>
    <w:rsid w:val="000C2A34"/>
    <w:rPr>
      <w:color w:val="808080"/>
    </w:rPr>
  </w:style>
  <w:style w:type="table" w:customStyle="1" w:styleId="Tabladelista3-nfasis11">
    <w:name w:val="Tabla de lista 3 - Énfasis 11"/>
    <w:basedOn w:val="TableNormal"/>
    <w:uiPriority w:val="48"/>
    <w:rsid w:val="00B855D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DC782B"/>
    <w:pPr>
      <w:spacing w:before="0" w:after="0" w:line="240" w:lineRule="auto"/>
    </w:pPr>
    <w:rPr>
      <w:rFonts w:ascii="Calibri" w:eastAsiaTheme="minorHAnsi" w:hAnsi="Calibri"/>
      <w:lang w:val="en-CA"/>
    </w:rPr>
  </w:style>
  <w:style w:type="character" w:customStyle="1" w:styleId="FootnoteTextChar">
    <w:name w:val="Footnote Text Char"/>
    <w:basedOn w:val="DefaultParagraphFont"/>
    <w:link w:val="FootnoteText"/>
    <w:uiPriority w:val="99"/>
    <w:semiHidden/>
    <w:rsid w:val="00DC782B"/>
    <w:rPr>
      <w:rFonts w:ascii="Calibri" w:eastAsiaTheme="minorHAnsi" w:hAnsi="Calibri"/>
      <w:lang w:val="en-CA"/>
    </w:rPr>
  </w:style>
  <w:style w:type="character" w:styleId="FootnoteReference">
    <w:name w:val="footnote reference"/>
    <w:basedOn w:val="DefaultParagraphFont"/>
    <w:uiPriority w:val="99"/>
    <w:semiHidden/>
    <w:unhideWhenUsed/>
    <w:rsid w:val="00DC782B"/>
    <w:rPr>
      <w:vertAlign w:val="superscript"/>
    </w:rPr>
  </w:style>
  <w:style w:type="table" w:styleId="TableGrid">
    <w:name w:val="Table Grid"/>
    <w:basedOn w:val="TableNormal"/>
    <w:uiPriority w:val="59"/>
    <w:rsid w:val="009A1C3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D762B"/>
    <w:pPr>
      <w:spacing w:before="0" w:after="100" w:line="259" w:lineRule="auto"/>
      <w:ind w:left="220"/>
    </w:pPr>
    <w:rPr>
      <w:rFonts w:cs="Times New Roman"/>
      <w:sz w:val="22"/>
      <w:szCs w:val="22"/>
      <w:lang w:val="es-MX" w:eastAsia="es-MX"/>
    </w:rPr>
  </w:style>
  <w:style w:type="paragraph" w:styleId="TOC1">
    <w:name w:val="toc 1"/>
    <w:basedOn w:val="Normal"/>
    <w:next w:val="Normal"/>
    <w:autoRedefine/>
    <w:uiPriority w:val="39"/>
    <w:unhideWhenUsed/>
    <w:rsid w:val="009D762B"/>
    <w:pPr>
      <w:spacing w:before="0" w:after="100" w:line="259" w:lineRule="auto"/>
    </w:pPr>
    <w:rPr>
      <w:rFonts w:cs="Times New Roman"/>
      <w:sz w:val="22"/>
      <w:szCs w:val="22"/>
      <w:lang w:val="es-MX" w:eastAsia="es-MX"/>
    </w:rPr>
  </w:style>
  <w:style w:type="paragraph" w:styleId="TOC3">
    <w:name w:val="toc 3"/>
    <w:basedOn w:val="Normal"/>
    <w:next w:val="Normal"/>
    <w:autoRedefine/>
    <w:uiPriority w:val="39"/>
    <w:unhideWhenUsed/>
    <w:rsid w:val="009D762B"/>
    <w:pPr>
      <w:spacing w:before="0" w:after="100" w:line="259" w:lineRule="auto"/>
      <w:ind w:left="440"/>
    </w:pPr>
    <w:rPr>
      <w:rFonts w:cs="Times New Roman"/>
      <w:sz w:val="22"/>
      <w:szCs w:val="22"/>
      <w:lang w:val="es-MX" w:eastAsia="es-MX"/>
    </w:rPr>
  </w:style>
  <w:style w:type="paragraph" w:styleId="NormalWeb">
    <w:name w:val="Normal (Web)"/>
    <w:basedOn w:val="Normal"/>
    <w:uiPriority w:val="99"/>
    <w:semiHidden/>
    <w:unhideWhenUsed/>
    <w:rsid w:val="00B67E2A"/>
    <w:pPr>
      <w:spacing w:beforeAutospacing="1" w:after="100" w:afterAutospacing="1" w:line="240" w:lineRule="auto"/>
    </w:pPr>
    <w:rPr>
      <w:rFonts w:ascii="Times New Roman" w:eastAsia="Times New Roman" w:hAnsi="Times New Roman" w:cs="Times New Roman"/>
      <w:sz w:val="24"/>
      <w:szCs w:val="24"/>
      <w:lang w:val="es-MX" w:eastAsia="es-MX"/>
    </w:rPr>
  </w:style>
  <w:style w:type="paragraph" w:styleId="Revision">
    <w:name w:val="Revision"/>
    <w:hidden/>
    <w:uiPriority w:val="99"/>
    <w:semiHidden/>
    <w:rsid w:val="008152C7"/>
    <w:pPr>
      <w:spacing w:before="0" w:after="0" w:line="240" w:lineRule="auto"/>
    </w:pPr>
  </w:style>
  <w:style w:type="character" w:customStyle="1" w:styleId="Mention1">
    <w:name w:val="Mention1"/>
    <w:basedOn w:val="DefaultParagraphFont"/>
    <w:uiPriority w:val="99"/>
    <w:semiHidden/>
    <w:unhideWhenUsed/>
    <w:rsid w:val="000F18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9406">
      <w:bodyDiv w:val="1"/>
      <w:marLeft w:val="0"/>
      <w:marRight w:val="0"/>
      <w:marTop w:val="0"/>
      <w:marBottom w:val="0"/>
      <w:divBdr>
        <w:top w:val="none" w:sz="0" w:space="0" w:color="auto"/>
        <w:left w:val="none" w:sz="0" w:space="0" w:color="auto"/>
        <w:bottom w:val="none" w:sz="0" w:space="0" w:color="auto"/>
        <w:right w:val="none" w:sz="0" w:space="0" w:color="auto"/>
      </w:divBdr>
    </w:div>
    <w:div w:id="301345568">
      <w:bodyDiv w:val="1"/>
      <w:marLeft w:val="0"/>
      <w:marRight w:val="0"/>
      <w:marTop w:val="0"/>
      <w:marBottom w:val="0"/>
      <w:divBdr>
        <w:top w:val="none" w:sz="0" w:space="0" w:color="auto"/>
        <w:left w:val="none" w:sz="0" w:space="0" w:color="auto"/>
        <w:bottom w:val="none" w:sz="0" w:space="0" w:color="auto"/>
        <w:right w:val="none" w:sz="0" w:space="0" w:color="auto"/>
      </w:divBdr>
    </w:div>
    <w:div w:id="524831418">
      <w:bodyDiv w:val="1"/>
      <w:marLeft w:val="0"/>
      <w:marRight w:val="0"/>
      <w:marTop w:val="0"/>
      <w:marBottom w:val="0"/>
      <w:divBdr>
        <w:top w:val="none" w:sz="0" w:space="0" w:color="auto"/>
        <w:left w:val="none" w:sz="0" w:space="0" w:color="auto"/>
        <w:bottom w:val="none" w:sz="0" w:space="0" w:color="auto"/>
        <w:right w:val="none" w:sz="0" w:space="0" w:color="auto"/>
      </w:divBdr>
    </w:div>
    <w:div w:id="709260608">
      <w:bodyDiv w:val="1"/>
      <w:marLeft w:val="0"/>
      <w:marRight w:val="0"/>
      <w:marTop w:val="0"/>
      <w:marBottom w:val="0"/>
      <w:divBdr>
        <w:top w:val="none" w:sz="0" w:space="0" w:color="auto"/>
        <w:left w:val="none" w:sz="0" w:space="0" w:color="auto"/>
        <w:bottom w:val="none" w:sz="0" w:space="0" w:color="auto"/>
        <w:right w:val="none" w:sz="0" w:space="0" w:color="auto"/>
      </w:divBdr>
      <w:divsChild>
        <w:div w:id="1493906099">
          <w:marLeft w:val="547"/>
          <w:marRight w:val="0"/>
          <w:marTop w:val="0"/>
          <w:marBottom w:val="120"/>
          <w:divBdr>
            <w:top w:val="none" w:sz="0" w:space="0" w:color="auto"/>
            <w:left w:val="none" w:sz="0" w:space="0" w:color="auto"/>
            <w:bottom w:val="none" w:sz="0" w:space="0" w:color="auto"/>
            <w:right w:val="none" w:sz="0" w:space="0" w:color="auto"/>
          </w:divBdr>
        </w:div>
        <w:div w:id="24911079">
          <w:marLeft w:val="547"/>
          <w:marRight w:val="0"/>
          <w:marTop w:val="0"/>
          <w:marBottom w:val="120"/>
          <w:divBdr>
            <w:top w:val="none" w:sz="0" w:space="0" w:color="auto"/>
            <w:left w:val="none" w:sz="0" w:space="0" w:color="auto"/>
            <w:bottom w:val="none" w:sz="0" w:space="0" w:color="auto"/>
            <w:right w:val="none" w:sz="0" w:space="0" w:color="auto"/>
          </w:divBdr>
        </w:div>
        <w:div w:id="949318096">
          <w:marLeft w:val="547"/>
          <w:marRight w:val="0"/>
          <w:marTop w:val="0"/>
          <w:marBottom w:val="120"/>
          <w:divBdr>
            <w:top w:val="none" w:sz="0" w:space="0" w:color="auto"/>
            <w:left w:val="none" w:sz="0" w:space="0" w:color="auto"/>
            <w:bottom w:val="none" w:sz="0" w:space="0" w:color="auto"/>
            <w:right w:val="none" w:sz="0" w:space="0" w:color="auto"/>
          </w:divBdr>
        </w:div>
        <w:div w:id="1957253627">
          <w:marLeft w:val="547"/>
          <w:marRight w:val="0"/>
          <w:marTop w:val="0"/>
          <w:marBottom w:val="120"/>
          <w:divBdr>
            <w:top w:val="none" w:sz="0" w:space="0" w:color="auto"/>
            <w:left w:val="none" w:sz="0" w:space="0" w:color="auto"/>
            <w:bottom w:val="none" w:sz="0" w:space="0" w:color="auto"/>
            <w:right w:val="none" w:sz="0" w:space="0" w:color="auto"/>
          </w:divBdr>
        </w:div>
      </w:divsChild>
    </w:div>
    <w:div w:id="783305297">
      <w:bodyDiv w:val="1"/>
      <w:marLeft w:val="0"/>
      <w:marRight w:val="0"/>
      <w:marTop w:val="0"/>
      <w:marBottom w:val="0"/>
      <w:divBdr>
        <w:top w:val="none" w:sz="0" w:space="0" w:color="auto"/>
        <w:left w:val="none" w:sz="0" w:space="0" w:color="auto"/>
        <w:bottom w:val="none" w:sz="0" w:space="0" w:color="auto"/>
        <w:right w:val="none" w:sz="0" w:space="0" w:color="auto"/>
      </w:divBdr>
    </w:div>
    <w:div w:id="798452370">
      <w:bodyDiv w:val="1"/>
      <w:marLeft w:val="0"/>
      <w:marRight w:val="0"/>
      <w:marTop w:val="0"/>
      <w:marBottom w:val="0"/>
      <w:divBdr>
        <w:top w:val="none" w:sz="0" w:space="0" w:color="auto"/>
        <w:left w:val="none" w:sz="0" w:space="0" w:color="auto"/>
        <w:bottom w:val="none" w:sz="0" w:space="0" w:color="auto"/>
        <w:right w:val="none" w:sz="0" w:space="0" w:color="auto"/>
      </w:divBdr>
      <w:divsChild>
        <w:div w:id="494029747">
          <w:marLeft w:val="547"/>
          <w:marRight w:val="0"/>
          <w:marTop w:val="0"/>
          <w:marBottom w:val="120"/>
          <w:divBdr>
            <w:top w:val="none" w:sz="0" w:space="0" w:color="auto"/>
            <w:left w:val="none" w:sz="0" w:space="0" w:color="auto"/>
            <w:bottom w:val="none" w:sz="0" w:space="0" w:color="auto"/>
            <w:right w:val="none" w:sz="0" w:space="0" w:color="auto"/>
          </w:divBdr>
        </w:div>
        <w:div w:id="1723402418">
          <w:marLeft w:val="547"/>
          <w:marRight w:val="0"/>
          <w:marTop w:val="0"/>
          <w:marBottom w:val="120"/>
          <w:divBdr>
            <w:top w:val="none" w:sz="0" w:space="0" w:color="auto"/>
            <w:left w:val="none" w:sz="0" w:space="0" w:color="auto"/>
            <w:bottom w:val="none" w:sz="0" w:space="0" w:color="auto"/>
            <w:right w:val="none" w:sz="0" w:space="0" w:color="auto"/>
          </w:divBdr>
        </w:div>
        <w:div w:id="671488209">
          <w:marLeft w:val="547"/>
          <w:marRight w:val="0"/>
          <w:marTop w:val="0"/>
          <w:marBottom w:val="120"/>
          <w:divBdr>
            <w:top w:val="none" w:sz="0" w:space="0" w:color="auto"/>
            <w:left w:val="none" w:sz="0" w:space="0" w:color="auto"/>
            <w:bottom w:val="none" w:sz="0" w:space="0" w:color="auto"/>
            <w:right w:val="none" w:sz="0" w:space="0" w:color="auto"/>
          </w:divBdr>
        </w:div>
        <w:div w:id="493422167">
          <w:marLeft w:val="547"/>
          <w:marRight w:val="0"/>
          <w:marTop w:val="0"/>
          <w:marBottom w:val="120"/>
          <w:divBdr>
            <w:top w:val="none" w:sz="0" w:space="0" w:color="auto"/>
            <w:left w:val="none" w:sz="0" w:space="0" w:color="auto"/>
            <w:bottom w:val="none" w:sz="0" w:space="0" w:color="auto"/>
            <w:right w:val="none" w:sz="0" w:space="0" w:color="auto"/>
          </w:divBdr>
        </w:div>
      </w:divsChild>
    </w:div>
    <w:div w:id="829828685">
      <w:bodyDiv w:val="1"/>
      <w:marLeft w:val="0"/>
      <w:marRight w:val="0"/>
      <w:marTop w:val="0"/>
      <w:marBottom w:val="0"/>
      <w:divBdr>
        <w:top w:val="none" w:sz="0" w:space="0" w:color="auto"/>
        <w:left w:val="none" w:sz="0" w:space="0" w:color="auto"/>
        <w:bottom w:val="none" w:sz="0" w:space="0" w:color="auto"/>
        <w:right w:val="none" w:sz="0" w:space="0" w:color="auto"/>
      </w:divBdr>
    </w:div>
    <w:div w:id="830214436">
      <w:bodyDiv w:val="1"/>
      <w:marLeft w:val="0"/>
      <w:marRight w:val="0"/>
      <w:marTop w:val="0"/>
      <w:marBottom w:val="0"/>
      <w:divBdr>
        <w:top w:val="none" w:sz="0" w:space="0" w:color="auto"/>
        <w:left w:val="none" w:sz="0" w:space="0" w:color="auto"/>
        <w:bottom w:val="none" w:sz="0" w:space="0" w:color="auto"/>
        <w:right w:val="none" w:sz="0" w:space="0" w:color="auto"/>
      </w:divBdr>
    </w:div>
    <w:div w:id="857622562">
      <w:bodyDiv w:val="1"/>
      <w:marLeft w:val="0"/>
      <w:marRight w:val="0"/>
      <w:marTop w:val="0"/>
      <w:marBottom w:val="0"/>
      <w:divBdr>
        <w:top w:val="none" w:sz="0" w:space="0" w:color="auto"/>
        <w:left w:val="none" w:sz="0" w:space="0" w:color="auto"/>
        <w:bottom w:val="none" w:sz="0" w:space="0" w:color="auto"/>
        <w:right w:val="none" w:sz="0" w:space="0" w:color="auto"/>
      </w:divBdr>
      <w:divsChild>
        <w:div w:id="232391715">
          <w:marLeft w:val="0"/>
          <w:marRight w:val="0"/>
          <w:marTop w:val="0"/>
          <w:marBottom w:val="0"/>
          <w:divBdr>
            <w:top w:val="none" w:sz="0" w:space="0" w:color="auto"/>
            <w:left w:val="none" w:sz="0" w:space="0" w:color="auto"/>
            <w:bottom w:val="none" w:sz="0" w:space="0" w:color="auto"/>
            <w:right w:val="none" w:sz="0" w:space="0" w:color="auto"/>
          </w:divBdr>
        </w:div>
        <w:div w:id="311377390">
          <w:marLeft w:val="0"/>
          <w:marRight w:val="0"/>
          <w:marTop w:val="0"/>
          <w:marBottom w:val="0"/>
          <w:divBdr>
            <w:top w:val="none" w:sz="0" w:space="0" w:color="auto"/>
            <w:left w:val="none" w:sz="0" w:space="0" w:color="auto"/>
            <w:bottom w:val="none" w:sz="0" w:space="0" w:color="auto"/>
            <w:right w:val="none" w:sz="0" w:space="0" w:color="auto"/>
          </w:divBdr>
        </w:div>
        <w:div w:id="396126769">
          <w:marLeft w:val="0"/>
          <w:marRight w:val="0"/>
          <w:marTop w:val="0"/>
          <w:marBottom w:val="0"/>
          <w:divBdr>
            <w:top w:val="none" w:sz="0" w:space="0" w:color="auto"/>
            <w:left w:val="none" w:sz="0" w:space="0" w:color="auto"/>
            <w:bottom w:val="none" w:sz="0" w:space="0" w:color="auto"/>
            <w:right w:val="none" w:sz="0" w:space="0" w:color="auto"/>
          </w:divBdr>
        </w:div>
        <w:div w:id="558709076">
          <w:marLeft w:val="0"/>
          <w:marRight w:val="0"/>
          <w:marTop w:val="0"/>
          <w:marBottom w:val="0"/>
          <w:divBdr>
            <w:top w:val="none" w:sz="0" w:space="0" w:color="auto"/>
            <w:left w:val="none" w:sz="0" w:space="0" w:color="auto"/>
            <w:bottom w:val="none" w:sz="0" w:space="0" w:color="auto"/>
            <w:right w:val="none" w:sz="0" w:space="0" w:color="auto"/>
          </w:divBdr>
        </w:div>
        <w:div w:id="601109787">
          <w:marLeft w:val="0"/>
          <w:marRight w:val="0"/>
          <w:marTop w:val="0"/>
          <w:marBottom w:val="0"/>
          <w:divBdr>
            <w:top w:val="none" w:sz="0" w:space="0" w:color="auto"/>
            <w:left w:val="none" w:sz="0" w:space="0" w:color="auto"/>
            <w:bottom w:val="none" w:sz="0" w:space="0" w:color="auto"/>
            <w:right w:val="none" w:sz="0" w:space="0" w:color="auto"/>
          </w:divBdr>
        </w:div>
        <w:div w:id="603653035">
          <w:marLeft w:val="0"/>
          <w:marRight w:val="0"/>
          <w:marTop w:val="0"/>
          <w:marBottom w:val="0"/>
          <w:divBdr>
            <w:top w:val="none" w:sz="0" w:space="0" w:color="auto"/>
            <w:left w:val="none" w:sz="0" w:space="0" w:color="auto"/>
            <w:bottom w:val="none" w:sz="0" w:space="0" w:color="auto"/>
            <w:right w:val="none" w:sz="0" w:space="0" w:color="auto"/>
          </w:divBdr>
        </w:div>
        <w:div w:id="604535349">
          <w:marLeft w:val="0"/>
          <w:marRight w:val="0"/>
          <w:marTop w:val="0"/>
          <w:marBottom w:val="0"/>
          <w:divBdr>
            <w:top w:val="none" w:sz="0" w:space="0" w:color="auto"/>
            <w:left w:val="none" w:sz="0" w:space="0" w:color="auto"/>
            <w:bottom w:val="none" w:sz="0" w:space="0" w:color="auto"/>
            <w:right w:val="none" w:sz="0" w:space="0" w:color="auto"/>
          </w:divBdr>
        </w:div>
        <w:div w:id="621880912">
          <w:marLeft w:val="0"/>
          <w:marRight w:val="0"/>
          <w:marTop w:val="0"/>
          <w:marBottom w:val="0"/>
          <w:divBdr>
            <w:top w:val="none" w:sz="0" w:space="0" w:color="auto"/>
            <w:left w:val="none" w:sz="0" w:space="0" w:color="auto"/>
            <w:bottom w:val="none" w:sz="0" w:space="0" w:color="auto"/>
            <w:right w:val="none" w:sz="0" w:space="0" w:color="auto"/>
          </w:divBdr>
        </w:div>
        <w:div w:id="837424733">
          <w:marLeft w:val="0"/>
          <w:marRight w:val="0"/>
          <w:marTop w:val="0"/>
          <w:marBottom w:val="0"/>
          <w:divBdr>
            <w:top w:val="none" w:sz="0" w:space="0" w:color="auto"/>
            <w:left w:val="none" w:sz="0" w:space="0" w:color="auto"/>
            <w:bottom w:val="none" w:sz="0" w:space="0" w:color="auto"/>
            <w:right w:val="none" w:sz="0" w:space="0" w:color="auto"/>
          </w:divBdr>
        </w:div>
        <w:div w:id="1078018039">
          <w:marLeft w:val="0"/>
          <w:marRight w:val="0"/>
          <w:marTop w:val="0"/>
          <w:marBottom w:val="0"/>
          <w:divBdr>
            <w:top w:val="none" w:sz="0" w:space="0" w:color="auto"/>
            <w:left w:val="none" w:sz="0" w:space="0" w:color="auto"/>
            <w:bottom w:val="none" w:sz="0" w:space="0" w:color="auto"/>
            <w:right w:val="none" w:sz="0" w:space="0" w:color="auto"/>
          </w:divBdr>
        </w:div>
        <w:div w:id="1190989112">
          <w:marLeft w:val="0"/>
          <w:marRight w:val="0"/>
          <w:marTop w:val="0"/>
          <w:marBottom w:val="0"/>
          <w:divBdr>
            <w:top w:val="none" w:sz="0" w:space="0" w:color="auto"/>
            <w:left w:val="none" w:sz="0" w:space="0" w:color="auto"/>
            <w:bottom w:val="none" w:sz="0" w:space="0" w:color="auto"/>
            <w:right w:val="none" w:sz="0" w:space="0" w:color="auto"/>
          </w:divBdr>
        </w:div>
        <w:div w:id="1204094351">
          <w:marLeft w:val="0"/>
          <w:marRight w:val="0"/>
          <w:marTop w:val="0"/>
          <w:marBottom w:val="0"/>
          <w:divBdr>
            <w:top w:val="none" w:sz="0" w:space="0" w:color="auto"/>
            <w:left w:val="none" w:sz="0" w:space="0" w:color="auto"/>
            <w:bottom w:val="none" w:sz="0" w:space="0" w:color="auto"/>
            <w:right w:val="none" w:sz="0" w:space="0" w:color="auto"/>
          </w:divBdr>
        </w:div>
        <w:div w:id="1221088691">
          <w:marLeft w:val="0"/>
          <w:marRight w:val="0"/>
          <w:marTop w:val="0"/>
          <w:marBottom w:val="0"/>
          <w:divBdr>
            <w:top w:val="none" w:sz="0" w:space="0" w:color="auto"/>
            <w:left w:val="none" w:sz="0" w:space="0" w:color="auto"/>
            <w:bottom w:val="none" w:sz="0" w:space="0" w:color="auto"/>
            <w:right w:val="none" w:sz="0" w:space="0" w:color="auto"/>
          </w:divBdr>
        </w:div>
        <w:div w:id="1499810848">
          <w:marLeft w:val="0"/>
          <w:marRight w:val="0"/>
          <w:marTop w:val="0"/>
          <w:marBottom w:val="0"/>
          <w:divBdr>
            <w:top w:val="none" w:sz="0" w:space="0" w:color="auto"/>
            <w:left w:val="none" w:sz="0" w:space="0" w:color="auto"/>
            <w:bottom w:val="none" w:sz="0" w:space="0" w:color="auto"/>
            <w:right w:val="none" w:sz="0" w:space="0" w:color="auto"/>
          </w:divBdr>
        </w:div>
        <w:div w:id="1571697415">
          <w:marLeft w:val="0"/>
          <w:marRight w:val="0"/>
          <w:marTop w:val="0"/>
          <w:marBottom w:val="0"/>
          <w:divBdr>
            <w:top w:val="none" w:sz="0" w:space="0" w:color="auto"/>
            <w:left w:val="none" w:sz="0" w:space="0" w:color="auto"/>
            <w:bottom w:val="none" w:sz="0" w:space="0" w:color="auto"/>
            <w:right w:val="none" w:sz="0" w:space="0" w:color="auto"/>
          </w:divBdr>
        </w:div>
        <w:div w:id="1610505139">
          <w:marLeft w:val="0"/>
          <w:marRight w:val="0"/>
          <w:marTop w:val="0"/>
          <w:marBottom w:val="0"/>
          <w:divBdr>
            <w:top w:val="none" w:sz="0" w:space="0" w:color="auto"/>
            <w:left w:val="none" w:sz="0" w:space="0" w:color="auto"/>
            <w:bottom w:val="none" w:sz="0" w:space="0" w:color="auto"/>
            <w:right w:val="none" w:sz="0" w:space="0" w:color="auto"/>
          </w:divBdr>
        </w:div>
        <w:div w:id="1633048760">
          <w:marLeft w:val="0"/>
          <w:marRight w:val="0"/>
          <w:marTop w:val="0"/>
          <w:marBottom w:val="0"/>
          <w:divBdr>
            <w:top w:val="none" w:sz="0" w:space="0" w:color="auto"/>
            <w:left w:val="none" w:sz="0" w:space="0" w:color="auto"/>
            <w:bottom w:val="none" w:sz="0" w:space="0" w:color="auto"/>
            <w:right w:val="none" w:sz="0" w:space="0" w:color="auto"/>
          </w:divBdr>
        </w:div>
        <w:div w:id="1702439446">
          <w:marLeft w:val="0"/>
          <w:marRight w:val="0"/>
          <w:marTop w:val="0"/>
          <w:marBottom w:val="0"/>
          <w:divBdr>
            <w:top w:val="none" w:sz="0" w:space="0" w:color="auto"/>
            <w:left w:val="none" w:sz="0" w:space="0" w:color="auto"/>
            <w:bottom w:val="none" w:sz="0" w:space="0" w:color="auto"/>
            <w:right w:val="none" w:sz="0" w:space="0" w:color="auto"/>
          </w:divBdr>
        </w:div>
        <w:div w:id="1874609048">
          <w:marLeft w:val="0"/>
          <w:marRight w:val="0"/>
          <w:marTop w:val="0"/>
          <w:marBottom w:val="0"/>
          <w:divBdr>
            <w:top w:val="none" w:sz="0" w:space="0" w:color="auto"/>
            <w:left w:val="none" w:sz="0" w:space="0" w:color="auto"/>
            <w:bottom w:val="none" w:sz="0" w:space="0" w:color="auto"/>
            <w:right w:val="none" w:sz="0" w:space="0" w:color="auto"/>
          </w:divBdr>
        </w:div>
        <w:div w:id="1962956677">
          <w:marLeft w:val="0"/>
          <w:marRight w:val="0"/>
          <w:marTop w:val="0"/>
          <w:marBottom w:val="0"/>
          <w:divBdr>
            <w:top w:val="none" w:sz="0" w:space="0" w:color="auto"/>
            <w:left w:val="none" w:sz="0" w:space="0" w:color="auto"/>
            <w:bottom w:val="none" w:sz="0" w:space="0" w:color="auto"/>
            <w:right w:val="none" w:sz="0" w:space="0" w:color="auto"/>
          </w:divBdr>
        </w:div>
        <w:div w:id="2029478909">
          <w:marLeft w:val="0"/>
          <w:marRight w:val="0"/>
          <w:marTop w:val="0"/>
          <w:marBottom w:val="0"/>
          <w:divBdr>
            <w:top w:val="none" w:sz="0" w:space="0" w:color="auto"/>
            <w:left w:val="none" w:sz="0" w:space="0" w:color="auto"/>
            <w:bottom w:val="none" w:sz="0" w:space="0" w:color="auto"/>
            <w:right w:val="none" w:sz="0" w:space="0" w:color="auto"/>
          </w:divBdr>
        </w:div>
        <w:div w:id="2097897119">
          <w:marLeft w:val="0"/>
          <w:marRight w:val="0"/>
          <w:marTop w:val="0"/>
          <w:marBottom w:val="0"/>
          <w:divBdr>
            <w:top w:val="none" w:sz="0" w:space="0" w:color="auto"/>
            <w:left w:val="none" w:sz="0" w:space="0" w:color="auto"/>
            <w:bottom w:val="none" w:sz="0" w:space="0" w:color="auto"/>
            <w:right w:val="none" w:sz="0" w:space="0" w:color="auto"/>
          </w:divBdr>
        </w:div>
      </w:divsChild>
    </w:div>
    <w:div w:id="1063598139">
      <w:bodyDiv w:val="1"/>
      <w:marLeft w:val="0"/>
      <w:marRight w:val="0"/>
      <w:marTop w:val="0"/>
      <w:marBottom w:val="0"/>
      <w:divBdr>
        <w:top w:val="none" w:sz="0" w:space="0" w:color="auto"/>
        <w:left w:val="none" w:sz="0" w:space="0" w:color="auto"/>
        <w:bottom w:val="none" w:sz="0" w:space="0" w:color="auto"/>
        <w:right w:val="none" w:sz="0" w:space="0" w:color="auto"/>
      </w:divBdr>
      <w:divsChild>
        <w:div w:id="590891631">
          <w:marLeft w:val="720"/>
          <w:marRight w:val="0"/>
          <w:marTop w:val="0"/>
          <w:marBottom w:val="0"/>
          <w:divBdr>
            <w:top w:val="none" w:sz="0" w:space="0" w:color="auto"/>
            <w:left w:val="none" w:sz="0" w:space="0" w:color="auto"/>
            <w:bottom w:val="none" w:sz="0" w:space="0" w:color="auto"/>
            <w:right w:val="none" w:sz="0" w:space="0" w:color="auto"/>
          </w:divBdr>
        </w:div>
        <w:div w:id="824783961">
          <w:marLeft w:val="720"/>
          <w:marRight w:val="0"/>
          <w:marTop w:val="0"/>
          <w:marBottom w:val="0"/>
          <w:divBdr>
            <w:top w:val="none" w:sz="0" w:space="0" w:color="auto"/>
            <w:left w:val="none" w:sz="0" w:space="0" w:color="auto"/>
            <w:bottom w:val="none" w:sz="0" w:space="0" w:color="auto"/>
            <w:right w:val="none" w:sz="0" w:space="0" w:color="auto"/>
          </w:divBdr>
        </w:div>
      </w:divsChild>
    </w:div>
    <w:div w:id="1107775866">
      <w:bodyDiv w:val="1"/>
      <w:marLeft w:val="0"/>
      <w:marRight w:val="0"/>
      <w:marTop w:val="0"/>
      <w:marBottom w:val="0"/>
      <w:divBdr>
        <w:top w:val="none" w:sz="0" w:space="0" w:color="auto"/>
        <w:left w:val="none" w:sz="0" w:space="0" w:color="auto"/>
        <w:bottom w:val="none" w:sz="0" w:space="0" w:color="auto"/>
        <w:right w:val="none" w:sz="0" w:space="0" w:color="auto"/>
      </w:divBdr>
    </w:div>
    <w:div w:id="1149513551">
      <w:bodyDiv w:val="1"/>
      <w:marLeft w:val="0"/>
      <w:marRight w:val="0"/>
      <w:marTop w:val="0"/>
      <w:marBottom w:val="0"/>
      <w:divBdr>
        <w:top w:val="none" w:sz="0" w:space="0" w:color="auto"/>
        <w:left w:val="none" w:sz="0" w:space="0" w:color="auto"/>
        <w:bottom w:val="none" w:sz="0" w:space="0" w:color="auto"/>
        <w:right w:val="none" w:sz="0" w:space="0" w:color="auto"/>
      </w:divBdr>
    </w:div>
    <w:div w:id="1193687315">
      <w:bodyDiv w:val="1"/>
      <w:marLeft w:val="0"/>
      <w:marRight w:val="0"/>
      <w:marTop w:val="0"/>
      <w:marBottom w:val="0"/>
      <w:divBdr>
        <w:top w:val="none" w:sz="0" w:space="0" w:color="auto"/>
        <w:left w:val="none" w:sz="0" w:space="0" w:color="auto"/>
        <w:bottom w:val="none" w:sz="0" w:space="0" w:color="auto"/>
        <w:right w:val="none" w:sz="0" w:space="0" w:color="auto"/>
      </w:divBdr>
      <w:divsChild>
        <w:div w:id="1365062917">
          <w:marLeft w:val="547"/>
          <w:marRight w:val="0"/>
          <w:marTop w:val="0"/>
          <w:marBottom w:val="120"/>
          <w:divBdr>
            <w:top w:val="none" w:sz="0" w:space="0" w:color="auto"/>
            <w:left w:val="none" w:sz="0" w:space="0" w:color="auto"/>
            <w:bottom w:val="none" w:sz="0" w:space="0" w:color="auto"/>
            <w:right w:val="none" w:sz="0" w:space="0" w:color="auto"/>
          </w:divBdr>
        </w:div>
        <w:div w:id="1079401442">
          <w:marLeft w:val="547"/>
          <w:marRight w:val="0"/>
          <w:marTop w:val="0"/>
          <w:marBottom w:val="120"/>
          <w:divBdr>
            <w:top w:val="none" w:sz="0" w:space="0" w:color="auto"/>
            <w:left w:val="none" w:sz="0" w:space="0" w:color="auto"/>
            <w:bottom w:val="none" w:sz="0" w:space="0" w:color="auto"/>
            <w:right w:val="none" w:sz="0" w:space="0" w:color="auto"/>
          </w:divBdr>
        </w:div>
        <w:div w:id="1351184103">
          <w:marLeft w:val="547"/>
          <w:marRight w:val="0"/>
          <w:marTop w:val="0"/>
          <w:marBottom w:val="120"/>
          <w:divBdr>
            <w:top w:val="none" w:sz="0" w:space="0" w:color="auto"/>
            <w:left w:val="none" w:sz="0" w:space="0" w:color="auto"/>
            <w:bottom w:val="none" w:sz="0" w:space="0" w:color="auto"/>
            <w:right w:val="none" w:sz="0" w:space="0" w:color="auto"/>
          </w:divBdr>
        </w:div>
      </w:divsChild>
    </w:div>
    <w:div w:id="1452941787">
      <w:bodyDiv w:val="1"/>
      <w:marLeft w:val="0"/>
      <w:marRight w:val="0"/>
      <w:marTop w:val="0"/>
      <w:marBottom w:val="0"/>
      <w:divBdr>
        <w:top w:val="none" w:sz="0" w:space="0" w:color="auto"/>
        <w:left w:val="none" w:sz="0" w:space="0" w:color="auto"/>
        <w:bottom w:val="none" w:sz="0" w:space="0" w:color="auto"/>
        <w:right w:val="none" w:sz="0" w:space="0" w:color="auto"/>
      </w:divBdr>
    </w:div>
    <w:div w:id="1532693006">
      <w:bodyDiv w:val="1"/>
      <w:marLeft w:val="0"/>
      <w:marRight w:val="0"/>
      <w:marTop w:val="0"/>
      <w:marBottom w:val="0"/>
      <w:divBdr>
        <w:top w:val="none" w:sz="0" w:space="0" w:color="auto"/>
        <w:left w:val="none" w:sz="0" w:space="0" w:color="auto"/>
        <w:bottom w:val="none" w:sz="0" w:space="0" w:color="auto"/>
        <w:right w:val="none" w:sz="0" w:space="0" w:color="auto"/>
      </w:divBdr>
    </w:div>
    <w:div w:id="1643925810">
      <w:bodyDiv w:val="1"/>
      <w:marLeft w:val="0"/>
      <w:marRight w:val="0"/>
      <w:marTop w:val="0"/>
      <w:marBottom w:val="0"/>
      <w:divBdr>
        <w:top w:val="none" w:sz="0" w:space="0" w:color="auto"/>
        <w:left w:val="none" w:sz="0" w:space="0" w:color="auto"/>
        <w:bottom w:val="none" w:sz="0" w:space="0" w:color="auto"/>
        <w:right w:val="none" w:sz="0" w:space="0" w:color="auto"/>
      </w:divBdr>
      <w:divsChild>
        <w:div w:id="385880605">
          <w:marLeft w:val="547"/>
          <w:marRight w:val="0"/>
          <w:marTop w:val="115"/>
          <w:marBottom w:val="0"/>
          <w:divBdr>
            <w:top w:val="none" w:sz="0" w:space="0" w:color="auto"/>
            <w:left w:val="none" w:sz="0" w:space="0" w:color="auto"/>
            <w:bottom w:val="none" w:sz="0" w:space="0" w:color="auto"/>
            <w:right w:val="none" w:sz="0" w:space="0" w:color="auto"/>
          </w:divBdr>
        </w:div>
        <w:div w:id="806899041">
          <w:marLeft w:val="547"/>
          <w:marRight w:val="0"/>
          <w:marTop w:val="115"/>
          <w:marBottom w:val="0"/>
          <w:divBdr>
            <w:top w:val="none" w:sz="0" w:space="0" w:color="auto"/>
            <w:left w:val="none" w:sz="0" w:space="0" w:color="auto"/>
            <w:bottom w:val="none" w:sz="0" w:space="0" w:color="auto"/>
            <w:right w:val="none" w:sz="0" w:space="0" w:color="auto"/>
          </w:divBdr>
        </w:div>
        <w:div w:id="1863123861">
          <w:marLeft w:val="547"/>
          <w:marRight w:val="0"/>
          <w:marTop w:val="115"/>
          <w:marBottom w:val="0"/>
          <w:divBdr>
            <w:top w:val="none" w:sz="0" w:space="0" w:color="auto"/>
            <w:left w:val="none" w:sz="0" w:space="0" w:color="auto"/>
            <w:bottom w:val="none" w:sz="0" w:space="0" w:color="auto"/>
            <w:right w:val="none" w:sz="0" w:space="0" w:color="auto"/>
          </w:divBdr>
        </w:div>
      </w:divsChild>
    </w:div>
    <w:div w:id="1780568504">
      <w:bodyDiv w:val="1"/>
      <w:marLeft w:val="0"/>
      <w:marRight w:val="0"/>
      <w:marTop w:val="0"/>
      <w:marBottom w:val="0"/>
      <w:divBdr>
        <w:top w:val="none" w:sz="0" w:space="0" w:color="auto"/>
        <w:left w:val="none" w:sz="0" w:space="0" w:color="auto"/>
        <w:bottom w:val="none" w:sz="0" w:space="0" w:color="auto"/>
        <w:right w:val="none" w:sz="0" w:space="0" w:color="auto"/>
      </w:divBdr>
    </w:div>
    <w:div w:id="1821191640">
      <w:bodyDiv w:val="1"/>
      <w:marLeft w:val="0"/>
      <w:marRight w:val="0"/>
      <w:marTop w:val="0"/>
      <w:marBottom w:val="0"/>
      <w:divBdr>
        <w:top w:val="none" w:sz="0" w:space="0" w:color="auto"/>
        <w:left w:val="none" w:sz="0" w:space="0" w:color="auto"/>
        <w:bottom w:val="none" w:sz="0" w:space="0" w:color="auto"/>
        <w:right w:val="none" w:sz="0" w:space="0" w:color="auto"/>
      </w:divBdr>
      <w:divsChild>
        <w:div w:id="1767384744">
          <w:marLeft w:val="547"/>
          <w:marRight w:val="0"/>
          <w:marTop w:val="0"/>
          <w:marBottom w:val="120"/>
          <w:divBdr>
            <w:top w:val="none" w:sz="0" w:space="0" w:color="auto"/>
            <w:left w:val="none" w:sz="0" w:space="0" w:color="auto"/>
            <w:bottom w:val="none" w:sz="0" w:space="0" w:color="auto"/>
            <w:right w:val="none" w:sz="0" w:space="0" w:color="auto"/>
          </w:divBdr>
        </w:div>
        <w:div w:id="865022110">
          <w:marLeft w:val="547"/>
          <w:marRight w:val="0"/>
          <w:marTop w:val="0"/>
          <w:marBottom w:val="120"/>
          <w:divBdr>
            <w:top w:val="none" w:sz="0" w:space="0" w:color="auto"/>
            <w:left w:val="none" w:sz="0" w:space="0" w:color="auto"/>
            <w:bottom w:val="none" w:sz="0" w:space="0" w:color="auto"/>
            <w:right w:val="none" w:sz="0" w:space="0" w:color="auto"/>
          </w:divBdr>
        </w:div>
        <w:div w:id="31467396">
          <w:marLeft w:val="547"/>
          <w:marRight w:val="0"/>
          <w:marTop w:val="0"/>
          <w:marBottom w:val="120"/>
          <w:divBdr>
            <w:top w:val="none" w:sz="0" w:space="0" w:color="auto"/>
            <w:left w:val="none" w:sz="0" w:space="0" w:color="auto"/>
            <w:bottom w:val="none" w:sz="0" w:space="0" w:color="auto"/>
            <w:right w:val="none" w:sz="0" w:space="0" w:color="auto"/>
          </w:divBdr>
        </w:div>
        <w:div w:id="2111663645">
          <w:marLeft w:val="547"/>
          <w:marRight w:val="0"/>
          <w:marTop w:val="0"/>
          <w:marBottom w:val="120"/>
          <w:divBdr>
            <w:top w:val="none" w:sz="0" w:space="0" w:color="auto"/>
            <w:left w:val="none" w:sz="0" w:space="0" w:color="auto"/>
            <w:bottom w:val="none" w:sz="0" w:space="0" w:color="auto"/>
            <w:right w:val="none" w:sz="0" w:space="0" w:color="auto"/>
          </w:divBdr>
        </w:div>
      </w:divsChild>
    </w:div>
    <w:div w:id="1870138653">
      <w:bodyDiv w:val="1"/>
      <w:marLeft w:val="0"/>
      <w:marRight w:val="0"/>
      <w:marTop w:val="0"/>
      <w:marBottom w:val="0"/>
      <w:divBdr>
        <w:top w:val="none" w:sz="0" w:space="0" w:color="auto"/>
        <w:left w:val="none" w:sz="0" w:space="0" w:color="auto"/>
        <w:bottom w:val="none" w:sz="0" w:space="0" w:color="auto"/>
        <w:right w:val="none" w:sz="0" w:space="0" w:color="auto"/>
      </w:divBdr>
      <w:divsChild>
        <w:div w:id="573783922">
          <w:marLeft w:val="547"/>
          <w:marRight w:val="0"/>
          <w:marTop w:val="0"/>
          <w:marBottom w:val="120"/>
          <w:divBdr>
            <w:top w:val="none" w:sz="0" w:space="0" w:color="auto"/>
            <w:left w:val="none" w:sz="0" w:space="0" w:color="auto"/>
            <w:bottom w:val="none" w:sz="0" w:space="0" w:color="auto"/>
            <w:right w:val="none" w:sz="0" w:space="0" w:color="auto"/>
          </w:divBdr>
        </w:div>
        <w:div w:id="224680873">
          <w:marLeft w:val="547"/>
          <w:marRight w:val="0"/>
          <w:marTop w:val="0"/>
          <w:marBottom w:val="120"/>
          <w:divBdr>
            <w:top w:val="none" w:sz="0" w:space="0" w:color="auto"/>
            <w:left w:val="none" w:sz="0" w:space="0" w:color="auto"/>
            <w:bottom w:val="none" w:sz="0" w:space="0" w:color="auto"/>
            <w:right w:val="none" w:sz="0" w:space="0" w:color="auto"/>
          </w:divBdr>
        </w:div>
        <w:div w:id="751124211">
          <w:marLeft w:val="547"/>
          <w:marRight w:val="0"/>
          <w:marTop w:val="0"/>
          <w:marBottom w:val="120"/>
          <w:divBdr>
            <w:top w:val="none" w:sz="0" w:space="0" w:color="auto"/>
            <w:left w:val="none" w:sz="0" w:space="0" w:color="auto"/>
            <w:bottom w:val="none" w:sz="0" w:space="0" w:color="auto"/>
            <w:right w:val="none" w:sz="0" w:space="0" w:color="auto"/>
          </w:divBdr>
        </w:div>
        <w:div w:id="425271484">
          <w:marLeft w:val="547"/>
          <w:marRight w:val="0"/>
          <w:marTop w:val="0"/>
          <w:marBottom w:val="120"/>
          <w:divBdr>
            <w:top w:val="none" w:sz="0" w:space="0" w:color="auto"/>
            <w:left w:val="none" w:sz="0" w:space="0" w:color="auto"/>
            <w:bottom w:val="none" w:sz="0" w:space="0" w:color="auto"/>
            <w:right w:val="none" w:sz="0" w:space="0" w:color="auto"/>
          </w:divBdr>
        </w:div>
        <w:div w:id="1416322815">
          <w:marLeft w:val="547"/>
          <w:marRight w:val="0"/>
          <w:marTop w:val="0"/>
          <w:marBottom w:val="120"/>
          <w:divBdr>
            <w:top w:val="none" w:sz="0" w:space="0" w:color="auto"/>
            <w:left w:val="none" w:sz="0" w:space="0" w:color="auto"/>
            <w:bottom w:val="none" w:sz="0" w:space="0" w:color="auto"/>
            <w:right w:val="none" w:sz="0" w:space="0" w:color="auto"/>
          </w:divBdr>
        </w:div>
      </w:divsChild>
    </w:div>
    <w:div w:id="1895196613">
      <w:bodyDiv w:val="1"/>
      <w:marLeft w:val="0"/>
      <w:marRight w:val="0"/>
      <w:marTop w:val="0"/>
      <w:marBottom w:val="0"/>
      <w:divBdr>
        <w:top w:val="none" w:sz="0" w:space="0" w:color="auto"/>
        <w:left w:val="none" w:sz="0" w:space="0" w:color="auto"/>
        <w:bottom w:val="none" w:sz="0" w:space="0" w:color="auto"/>
        <w:right w:val="none" w:sz="0" w:space="0" w:color="auto"/>
      </w:divBdr>
    </w:div>
    <w:div w:id="20822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unfccc.int/focus/ndc_registry/items/9433.php"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sa\Documents\_pspt\_a\_OTM\_new\Module_EnergySystems-20161220T061123Z\Module_EnergySystems\4b.Module_Energy.Systems_tech_lifespa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min</c:v>
                </c:pt>
              </c:strCache>
            </c:strRef>
          </c:tx>
          <c:spPr>
            <a:noFill/>
            <a:ln>
              <a:noFill/>
            </a:ln>
            <a:effectLst/>
          </c:spPr>
          <c:invertIfNegative val="0"/>
          <c:cat>
            <c:strRef>
              <c:f>Sheet1!$A$2:$A$25</c:f>
              <c:strCache>
                <c:ptCount val="24"/>
                <c:pt idx="0">
                  <c:v>Light bulbs incandescent</c:v>
                </c:pt>
                <c:pt idx="1">
                  <c:v>Office equipment</c:v>
                </c:pt>
                <c:pt idx="2">
                  <c:v>Entertainment electronics</c:v>
                </c:pt>
                <c:pt idx="3">
                  <c:v>Cars</c:v>
                </c:pt>
                <c:pt idx="4">
                  <c:v>Household appliances</c:v>
                </c:pt>
                <c:pt idx="5">
                  <c:v>Trucks and buses</c:v>
                </c:pt>
                <c:pt idx="6">
                  <c:v>Light bulbs fluorescent</c:v>
                </c:pt>
                <c:pt idx="7">
                  <c:v>Manufacturing equipment</c:v>
                </c:pt>
                <c:pt idx="8">
                  <c:v>PV</c:v>
                </c:pt>
                <c:pt idx="9">
                  <c:v>Wind (offshore)</c:v>
                </c:pt>
                <c:pt idx="10">
                  <c:v>CSP</c:v>
                </c:pt>
                <c:pt idx="11">
                  <c:v>Wind (onshore)</c:v>
                </c:pt>
                <c:pt idx="12">
                  <c:v>LED</c:v>
                </c:pt>
                <c:pt idx="13">
                  <c:v>IGCC</c:v>
                </c:pt>
                <c:pt idx="14">
                  <c:v>Commercial buildings</c:v>
                </c:pt>
                <c:pt idx="15">
                  <c:v>Combined cycle plant</c:v>
                </c:pt>
                <c:pt idx="16">
                  <c:v>Combustion turbine</c:v>
                </c:pt>
                <c:pt idx="17">
                  <c:v>Electricity transmission and pipelines</c:v>
                </c:pt>
                <c:pt idx="18">
                  <c:v>Nuclear plant</c:v>
                </c:pt>
                <c:pt idx="19">
                  <c:v>Transport infrastructure</c:v>
                </c:pt>
                <c:pt idx="20">
                  <c:v>Residential buildings</c:v>
                </c:pt>
                <c:pt idx="21">
                  <c:v>Coal power plant</c:v>
                </c:pt>
                <c:pt idx="22">
                  <c:v>Hydro</c:v>
                </c:pt>
                <c:pt idx="23">
                  <c:v>Urban development</c:v>
                </c:pt>
              </c:strCache>
            </c:strRef>
          </c:cat>
          <c:val>
            <c:numRef>
              <c:f>Sheet1!$B$2:$B$25</c:f>
              <c:numCache>
                <c:formatCode>General</c:formatCode>
                <c:ptCount val="24"/>
                <c:pt idx="0">
                  <c:v>1</c:v>
                </c:pt>
                <c:pt idx="1">
                  <c:v>3</c:v>
                </c:pt>
                <c:pt idx="2">
                  <c:v>4</c:v>
                </c:pt>
                <c:pt idx="3">
                  <c:v>8</c:v>
                </c:pt>
                <c:pt idx="4">
                  <c:v>8</c:v>
                </c:pt>
                <c:pt idx="5">
                  <c:v>10</c:v>
                </c:pt>
                <c:pt idx="6">
                  <c:v>11</c:v>
                </c:pt>
                <c:pt idx="7">
                  <c:v>15</c:v>
                </c:pt>
                <c:pt idx="8">
                  <c:v>20</c:v>
                </c:pt>
                <c:pt idx="9">
                  <c:v>20</c:v>
                </c:pt>
                <c:pt idx="10">
                  <c:v>20</c:v>
                </c:pt>
                <c:pt idx="11">
                  <c:v>25</c:v>
                </c:pt>
                <c:pt idx="12">
                  <c:v>25</c:v>
                </c:pt>
                <c:pt idx="13">
                  <c:v>25</c:v>
                </c:pt>
                <c:pt idx="14">
                  <c:v>25</c:v>
                </c:pt>
                <c:pt idx="15">
                  <c:v>30</c:v>
                </c:pt>
                <c:pt idx="16">
                  <c:v>30</c:v>
                </c:pt>
                <c:pt idx="17">
                  <c:v>30</c:v>
                </c:pt>
                <c:pt idx="18">
                  <c:v>40</c:v>
                </c:pt>
                <c:pt idx="19">
                  <c:v>40</c:v>
                </c:pt>
                <c:pt idx="20">
                  <c:v>40</c:v>
                </c:pt>
                <c:pt idx="21">
                  <c:v>45</c:v>
                </c:pt>
                <c:pt idx="22">
                  <c:v>50</c:v>
                </c:pt>
                <c:pt idx="23">
                  <c:v>50</c:v>
                </c:pt>
              </c:numCache>
            </c:numRef>
          </c:val>
          <c:extLst>
            <c:ext xmlns:c16="http://schemas.microsoft.com/office/drawing/2014/chart" uri="{C3380CC4-5D6E-409C-BE32-E72D297353CC}">
              <c16:uniqueId val="{00000000-B3F5-4955-9131-E8466F4BE34F}"/>
            </c:ext>
          </c:extLst>
        </c:ser>
        <c:ser>
          <c:idx val="1"/>
          <c:order val="1"/>
          <c:tx>
            <c:strRef>
              <c:f>Sheet1!$C$1</c:f>
              <c:strCache>
                <c:ptCount val="1"/>
                <c:pt idx="0">
                  <c:v>max</c:v>
                </c:pt>
              </c:strCache>
            </c:strRef>
          </c:tx>
          <c:spPr>
            <a:solidFill>
              <a:schemeClr val="accent2"/>
            </a:solidFill>
            <a:ln>
              <a:noFill/>
            </a:ln>
            <a:effectLst/>
          </c:spPr>
          <c:invertIfNegative val="0"/>
          <c:cat>
            <c:strRef>
              <c:f>Sheet1!$A$2:$A$25</c:f>
              <c:strCache>
                <c:ptCount val="24"/>
                <c:pt idx="0">
                  <c:v>Light bulbs incandescent</c:v>
                </c:pt>
                <c:pt idx="1">
                  <c:v>Office equipment</c:v>
                </c:pt>
                <c:pt idx="2">
                  <c:v>Entertainment electronics</c:v>
                </c:pt>
                <c:pt idx="3">
                  <c:v>Cars</c:v>
                </c:pt>
                <c:pt idx="4">
                  <c:v>Household appliances</c:v>
                </c:pt>
                <c:pt idx="5">
                  <c:v>Trucks and buses</c:v>
                </c:pt>
                <c:pt idx="6">
                  <c:v>Light bulbs fluorescent</c:v>
                </c:pt>
                <c:pt idx="7">
                  <c:v>Manufacturing equipment</c:v>
                </c:pt>
                <c:pt idx="8">
                  <c:v>PV</c:v>
                </c:pt>
                <c:pt idx="9">
                  <c:v>Wind (offshore)</c:v>
                </c:pt>
                <c:pt idx="10">
                  <c:v>CSP</c:v>
                </c:pt>
                <c:pt idx="11">
                  <c:v>Wind (onshore)</c:v>
                </c:pt>
                <c:pt idx="12">
                  <c:v>LED</c:v>
                </c:pt>
                <c:pt idx="13">
                  <c:v>IGCC</c:v>
                </c:pt>
                <c:pt idx="14">
                  <c:v>Commercial buildings</c:v>
                </c:pt>
                <c:pt idx="15">
                  <c:v>Combined cycle plant</c:v>
                </c:pt>
                <c:pt idx="16">
                  <c:v>Combustion turbine</c:v>
                </c:pt>
                <c:pt idx="17">
                  <c:v>Electricity transmission and pipelines</c:v>
                </c:pt>
                <c:pt idx="18">
                  <c:v>Nuclear plant</c:v>
                </c:pt>
                <c:pt idx="19">
                  <c:v>Transport infrastructure</c:v>
                </c:pt>
                <c:pt idx="20">
                  <c:v>Residential buildings</c:v>
                </c:pt>
                <c:pt idx="21">
                  <c:v>Coal power plant</c:v>
                </c:pt>
                <c:pt idx="22">
                  <c:v>Hydro</c:v>
                </c:pt>
                <c:pt idx="23">
                  <c:v>Urban development</c:v>
                </c:pt>
              </c:strCache>
            </c:strRef>
          </c:cat>
          <c:val>
            <c:numRef>
              <c:f>Sheet1!$C$2:$C$25</c:f>
              <c:numCache>
                <c:formatCode>General</c:formatCode>
                <c:ptCount val="24"/>
                <c:pt idx="0">
                  <c:v>3</c:v>
                </c:pt>
                <c:pt idx="1">
                  <c:v>11</c:v>
                </c:pt>
                <c:pt idx="2">
                  <c:v>12</c:v>
                </c:pt>
                <c:pt idx="3">
                  <c:v>20</c:v>
                </c:pt>
                <c:pt idx="4">
                  <c:v>20</c:v>
                </c:pt>
                <c:pt idx="5">
                  <c:v>30</c:v>
                </c:pt>
                <c:pt idx="6">
                  <c:v>16</c:v>
                </c:pt>
                <c:pt idx="7">
                  <c:v>40</c:v>
                </c:pt>
                <c:pt idx="8">
                  <c:v>30</c:v>
                </c:pt>
                <c:pt idx="9">
                  <c:v>30</c:v>
                </c:pt>
                <c:pt idx="10">
                  <c:v>40</c:v>
                </c:pt>
                <c:pt idx="11">
                  <c:v>30</c:v>
                </c:pt>
                <c:pt idx="12">
                  <c:v>45</c:v>
                </c:pt>
                <c:pt idx="13">
                  <c:v>50</c:v>
                </c:pt>
                <c:pt idx="14">
                  <c:v>50</c:v>
                </c:pt>
                <c:pt idx="15">
                  <c:v>35</c:v>
                </c:pt>
                <c:pt idx="16">
                  <c:v>45</c:v>
                </c:pt>
                <c:pt idx="17">
                  <c:v>50</c:v>
                </c:pt>
                <c:pt idx="18">
                  <c:v>60</c:v>
                </c:pt>
                <c:pt idx="19">
                  <c:v>100</c:v>
                </c:pt>
                <c:pt idx="20">
                  <c:v>120</c:v>
                </c:pt>
                <c:pt idx="21">
                  <c:v>60</c:v>
                </c:pt>
                <c:pt idx="22">
                  <c:v>100</c:v>
                </c:pt>
                <c:pt idx="23">
                  <c:v>120</c:v>
                </c:pt>
              </c:numCache>
            </c:numRef>
          </c:val>
          <c:extLst>
            <c:ext xmlns:c16="http://schemas.microsoft.com/office/drawing/2014/chart" uri="{C3380CC4-5D6E-409C-BE32-E72D297353CC}">
              <c16:uniqueId val="{00000001-B3F5-4955-9131-E8466F4BE34F}"/>
            </c:ext>
          </c:extLst>
        </c:ser>
        <c:dLbls>
          <c:showLegendKey val="0"/>
          <c:showVal val="0"/>
          <c:showCatName val="0"/>
          <c:showSerName val="0"/>
          <c:showPercent val="0"/>
          <c:showBubbleSize val="0"/>
        </c:dLbls>
        <c:gapWidth val="150"/>
        <c:overlap val="100"/>
        <c:axId val="-444868448"/>
        <c:axId val="-499550976"/>
      </c:barChart>
      <c:catAx>
        <c:axId val="-444868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550976"/>
        <c:crosses val="autoZero"/>
        <c:auto val="1"/>
        <c:lblAlgn val="ctr"/>
        <c:lblOffset val="100"/>
        <c:noMultiLvlLbl val="0"/>
      </c:catAx>
      <c:valAx>
        <c:axId val="-499550976"/>
        <c:scaling>
          <c:orientation val="minMax"/>
          <c:max val="1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Years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6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Energy Systems Planning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B86924-6584-AE44-BA42-6BB5A2D2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Understanding Modelling Tools for Sustainable Development</vt:lpstr>
    </vt:vector>
  </TitlesOfParts>
  <Company>HP</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Modelling Tools for Sustainable Development</dc:title>
  <dc:creator>Rocío Canudas</dc:creator>
  <cp:lastModifiedBy>Tasneem Mirza</cp:lastModifiedBy>
  <cp:revision>5</cp:revision>
  <cp:lastPrinted>2016-09-12T22:53:00Z</cp:lastPrinted>
  <dcterms:created xsi:type="dcterms:W3CDTF">2018-05-24T18:12:00Z</dcterms:created>
  <dcterms:modified xsi:type="dcterms:W3CDTF">2018-05-25T18:18:00Z</dcterms:modified>
</cp:coreProperties>
</file>