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AF0F70" w:rsidRPr="004D61FF" w:rsidRDefault="00AF0F70" w:rsidP="00AF0F70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AF0F70" w:rsidRPr="004D61FF" w:rsidRDefault="00AF0F70" w:rsidP="00AF0F70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2</w:t>
      </w:r>
    </w:p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AF0F70" w:rsidRPr="004D61FF" w:rsidRDefault="00AF0F70" w:rsidP="00AF0F70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AF0F70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AF0F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Нормализация отношений в базе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данных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AF0F70" w:rsidRPr="004D61FF" w:rsidRDefault="00AF0F70" w:rsidP="00AF0F70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F0F70" w:rsidRPr="004D61FF" w:rsidRDefault="00AF0F70" w:rsidP="00AF0F70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AF0F70" w:rsidRPr="004D61FF" w:rsidRDefault="00AF0F70" w:rsidP="00AF0F70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F70" w:rsidRPr="004D61FF" w:rsidRDefault="00AF0F70" w:rsidP="00AF0F70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F0F70" w:rsidRPr="004D61FF" w:rsidRDefault="003F1222" w:rsidP="00B33D71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Нефтекамск - </w:t>
      </w:r>
      <w:r w:rsidR="00B33D71"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</w:p>
    <w:bookmarkEnd w:id="0"/>
    <w:p w:rsidR="00AF0F70" w:rsidRPr="004D61FF" w:rsidRDefault="00AF0F70" w:rsidP="00AF0F70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Нефтекамск – 2025 г.</w:t>
      </w:r>
    </w:p>
    <w:p w:rsidR="00AF0F70" w:rsidRDefault="00AF0F70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Отчет по практической работе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71403D">
        <w:rPr>
          <w:rFonts w:ascii="Times New Roman" w:hAnsi="Times New Roman" w:cs="Times New Roman"/>
          <w:sz w:val="24"/>
          <w:szCs w:val="24"/>
        </w:rPr>
        <w:t> Нормализация отношений в базе данных</w:t>
      </w:r>
      <w:r w:rsidRPr="0071403D">
        <w:rPr>
          <w:rFonts w:ascii="Times New Roman" w:hAnsi="Times New Roman" w:cs="Times New Roman"/>
          <w:sz w:val="24"/>
          <w:szCs w:val="24"/>
        </w:rPr>
        <w:br/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Вариант:</w:t>
      </w:r>
      <w:r w:rsidRPr="0071403D">
        <w:rPr>
          <w:rFonts w:ascii="Times New Roman" w:hAnsi="Times New Roman" w:cs="Times New Roman"/>
          <w:sz w:val="24"/>
          <w:szCs w:val="24"/>
        </w:rPr>
        <w:t> №8 "Гостиница"</w:t>
      </w:r>
      <w:r w:rsidRPr="0071403D">
        <w:rPr>
          <w:rFonts w:ascii="Times New Roman" w:hAnsi="Times New Roman" w:cs="Times New Roman"/>
          <w:sz w:val="24"/>
          <w:szCs w:val="24"/>
        </w:rPr>
        <w:br/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71403D">
        <w:rPr>
          <w:rFonts w:ascii="Times New Roman" w:hAnsi="Times New Roman" w:cs="Times New Roman"/>
          <w:sz w:val="24"/>
          <w:szCs w:val="24"/>
        </w:rPr>
        <w:t> Изучить нормальные формы отношений и привести отношения в соответствие с ними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1. Исходные данные и связи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Сущности и атрибуты:</w:t>
      </w:r>
    </w:p>
    <w:p w:rsidR="00894B18" w:rsidRPr="0071403D" w:rsidRDefault="00894B18" w:rsidP="0071403D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Гость</w:t>
      </w:r>
      <w:r w:rsidRPr="0071403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 Фамилия, Инициалы)</w:t>
      </w:r>
    </w:p>
    <w:p w:rsidR="00894B18" w:rsidRPr="0071403D" w:rsidRDefault="00894B18" w:rsidP="0071403D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Номер</w:t>
      </w:r>
      <w:r w:rsidRPr="0071403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Классность,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Стоимость_суток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Бронирование</w:t>
      </w:r>
      <w:r w:rsidRPr="0071403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ID_брони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Дата_бронирования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Проживание</w:t>
      </w:r>
      <w:r w:rsidRPr="0071403D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ID_проживания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Дата_заселения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Дата_выселения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Связи между сущностями:</w:t>
      </w:r>
    </w:p>
    <w:p w:rsidR="00894B18" w:rsidRPr="0071403D" w:rsidRDefault="00894B18" w:rsidP="0071403D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71403D">
        <w:rPr>
          <w:rFonts w:ascii="Times New Roman" w:hAnsi="Times New Roman" w:cs="Times New Roman"/>
          <w:sz w:val="24"/>
          <w:szCs w:val="24"/>
        </w:rPr>
        <w:t>Один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Гость</w:t>
      </w:r>
      <w:r w:rsidRPr="0071403D">
        <w:rPr>
          <w:rFonts w:ascii="Times New Roman" w:hAnsi="Times New Roman" w:cs="Times New Roman"/>
          <w:sz w:val="24"/>
          <w:szCs w:val="24"/>
        </w:rPr>
        <w:t> может иметь несколько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Бронирований</w:t>
      </w:r>
      <w:r w:rsidRPr="0071403D">
        <w:rPr>
          <w:rFonts w:ascii="Times New Roman" w:hAnsi="Times New Roman" w:cs="Times New Roman"/>
          <w:sz w:val="24"/>
          <w:szCs w:val="24"/>
        </w:rPr>
        <w:t> (1: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М)</w:t>
      </w:r>
    </w:p>
    <w:p w:rsidR="00894B18" w:rsidRPr="0071403D" w:rsidRDefault="00894B18" w:rsidP="0071403D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71403D">
        <w:rPr>
          <w:rFonts w:ascii="Times New Roman" w:hAnsi="Times New Roman" w:cs="Times New Roman"/>
          <w:sz w:val="24"/>
          <w:szCs w:val="24"/>
        </w:rPr>
        <w:t>Один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Гость</w:t>
      </w:r>
      <w:r w:rsidRPr="0071403D">
        <w:rPr>
          <w:rFonts w:ascii="Times New Roman" w:hAnsi="Times New Roman" w:cs="Times New Roman"/>
          <w:sz w:val="24"/>
          <w:szCs w:val="24"/>
        </w:rPr>
        <w:t> может иметь несколько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Проживаний</w:t>
      </w:r>
      <w:r w:rsidRPr="0071403D">
        <w:rPr>
          <w:rFonts w:ascii="Times New Roman" w:hAnsi="Times New Roman" w:cs="Times New Roman"/>
          <w:sz w:val="24"/>
          <w:szCs w:val="24"/>
        </w:rPr>
        <w:t> (1: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М)</w:t>
      </w:r>
    </w:p>
    <w:p w:rsidR="00894B18" w:rsidRPr="0071403D" w:rsidRDefault="00894B18" w:rsidP="0071403D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71403D">
        <w:rPr>
          <w:rFonts w:ascii="Times New Roman" w:hAnsi="Times New Roman" w:cs="Times New Roman"/>
          <w:sz w:val="24"/>
          <w:szCs w:val="24"/>
        </w:rPr>
        <w:t>Один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Номер</w:t>
      </w:r>
      <w:r w:rsidRPr="0071403D">
        <w:rPr>
          <w:rFonts w:ascii="Times New Roman" w:hAnsi="Times New Roman" w:cs="Times New Roman"/>
          <w:sz w:val="24"/>
          <w:szCs w:val="24"/>
        </w:rPr>
        <w:t> может быть забронирован несколько раз (1: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М)</w:t>
      </w:r>
    </w:p>
    <w:p w:rsidR="00894B18" w:rsidRPr="0071403D" w:rsidRDefault="00894B18" w:rsidP="0071403D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71403D">
        <w:rPr>
          <w:rFonts w:ascii="Times New Roman" w:hAnsi="Times New Roman" w:cs="Times New Roman"/>
          <w:sz w:val="24"/>
          <w:szCs w:val="24"/>
        </w:rPr>
        <w:t>Один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Номер</w:t>
      </w:r>
      <w:r w:rsidRPr="0071403D">
        <w:rPr>
          <w:rFonts w:ascii="Times New Roman" w:hAnsi="Times New Roman" w:cs="Times New Roman"/>
          <w:sz w:val="24"/>
          <w:szCs w:val="24"/>
        </w:rPr>
        <w:t> может быть использован для нескольких проживаний (1: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М)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2. Универсальное отношение (до нормализации)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79"/>
        <w:gridCol w:w="1405"/>
        <w:gridCol w:w="1390"/>
        <w:gridCol w:w="1285"/>
        <w:gridCol w:w="1410"/>
        <w:gridCol w:w="1207"/>
        <w:gridCol w:w="1249"/>
      </w:tblGrid>
      <w:tr w:rsidR="00894B18" w:rsidRPr="0071403D" w:rsidTr="00894B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Инициалы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Номер_проживания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Классность_номера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Стоимость_суток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Дата_бронирования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Дата_заселения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94B18" w:rsidRPr="0071403D" w:rsidRDefault="00894B18" w:rsidP="007140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Дата_выселения</w:t>
            </w:r>
            <w:proofErr w:type="spellEnd"/>
          </w:p>
        </w:tc>
      </w:tr>
    </w:tbl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Проблемы универсального отношения:</w:t>
      </w:r>
    </w:p>
    <w:p w:rsidR="00894B18" w:rsidRPr="0071403D" w:rsidRDefault="00894B18" w:rsidP="0071403D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Избыточность данных (дублирование информации о госте и номере)</w:t>
      </w:r>
    </w:p>
    <w:p w:rsidR="00894B18" w:rsidRPr="0071403D" w:rsidRDefault="00894B18" w:rsidP="0071403D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Возможность аномалий при обновлении, удалении, вставке</w:t>
      </w:r>
    </w:p>
    <w:p w:rsidR="00894B18" w:rsidRPr="0071403D" w:rsidRDefault="00894B18" w:rsidP="0071403D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Наличие NULL-значений (если бронирование без проживания или наоборот)</w:t>
      </w:r>
    </w:p>
    <w:p w:rsidR="00894B18" w:rsidRPr="0071403D" w:rsidRDefault="00894B18" w:rsidP="0071403D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Расчетное поле "Стоимость проживания" зависит от нескольких атрибутов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 Процесс нормализации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3.1. Приведение к 1НФ (Первая нормальная форма)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Pr="0071403D">
        <w:rPr>
          <w:rFonts w:ascii="Times New Roman" w:hAnsi="Times New Roman" w:cs="Times New Roman"/>
          <w:sz w:val="24"/>
          <w:szCs w:val="24"/>
        </w:rPr>
        <w:t> Все атрибуты должны быть атомарными (неделимыми).</w:t>
      </w:r>
      <w:r w:rsidRPr="0071403D">
        <w:rPr>
          <w:rFonts w:ascii="Times New Roman" w:hAnsi="Times New Roman" w:cs="Times New Roman"/>
          <w:sz w:val="24"/>
          <w:szCs w:val="24"/>
        </w:rPr>
        <w:br/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71403D">
        <w:rPr>
          <w:rFonts w:ascii="Times New Roman" w:hAnsi="Times New Roman" w:cs="Times New Roman"/>
          <w:sz w:val="24"/>
          <w:szCs w:val="24"/>
        </w:rPr>
        <w:t xml:space="preserve"> Все атрибуты исходных данных уже являются неделимыми → 1НФ 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3.2. Приведение к 2НФ (Вторая нормальная форма)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Pr="0071403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атрибуты должны полностью функционально зависеть от первичного ключа.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Выявленные зависимости:</w:t>
      </w:r>
    </w:p>
    <w:p w:rsidR="00894B18" w:rsidRPr="0071403D" w:rsidRDefault="00894B18" w:rsidP="0071403D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Стоимость_суток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зависит только от номера, а не от всего ключа</w:t>
      </w:r>
    </w:p>
    <w:p w:rsidR="00894B18" w:rsidRPr="0071403D" w:rsidRDefault="00894B18" w:rsidP="0071403D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Классность зависит только от номера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  <w:r w:rsidRPr="0071403D">
        <w:rPr>
          <w:rFonts w:ascii="Times New Roman" w:hAnsi="Times New Roman" w:cs="Times New Roman"/>
          <w:sz w:val="24"/>
          <w:szCs w:val="24"/>
        </w:rPr>
        <w:t> Выделить отдельные таблицы:</w:t>
      </w:r>
    </w:p>
    <w:p w:rsidR="00894B18" w:rsidRPr="0071403D" w:rsidRDefault="00894B18" w:rsidP="0071403D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Гости</w:t>
      </w:r>
      <w:r w:rsidRPr="0071403D">
        <w:rPr>
          <w:rFonts w:ascii="Times New Roman" w:hAnsi="Times New Roman" w:cs="Times New Roman"/>
          <w:sz w:val="24"/>
          <w:szCs w:val="24"/>
        </w:rPr>
        <w:t> (собственные атрибуты)</w:t>
      </w:r>
    </w:p>
    <w:p w:rsidR="00894B18" w:rsidRPr="0071403D" w:rsidRDefault="00894B18" w:rsidP="0071403D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Номера</w:t>
      </w:r>
      <w:r w:rsidRPr="0071403D">
        <w:rPr>
          <w:rFonts w:ascii="Times New Roman" w:hAnsi="Times New Roman" w:cs="Times New Roman"/>
          <w:sz w:val="24"/>
          <w:szCs w:val="24"/>
        </w:rPr>
        <w:t> (собственные атрибуты)</w:t>
      </w:r>
    </w:p>
    <w:p w:rsidR="00894B18" w:rsidRPr="0071403D" w:rsidRDefault="00894B18" w:rsidP="0071403D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Бронирования</w:t>
      </w:r>
      <w:r w:rsidRPr="0071403D">
        <w:rPr>
          <w:rFonts w:ascii="Times New Roman" w:hAnsi="Times New Roman" w:cs="Times New Roman"/>
          <w:sz w:val="24"/>
          <w:szCs w:val="24"/>
        </w:rPr>
        <w:t> (связующая таблица)</w:t>
      </w:r>
    </w:p>
    <w:p w:rsidR="00894B18" w:rsidRPr="0071403D" w:rsidRDefault="00894B18" w:rsidP="0071403D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Проживания</w:t>
      </w:r>
      <w:r w:rsidRPr="0071403D">
        <w:rPr>
          <w:rFonts w:ascii="Times New Roman" w:hAnsi="Times New Roman" w:cs="Times New Roman"/>
          <w:sz w:val="24"/>
          <w:szCs w:val="24"/>
        </w:rPr>
        <w:t> (связующая таблица)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3.3. Приведение к 3НФ (Третья нормальная форма)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Pr="0071403D">
        <w:rPr>
          <w:rFonts w:ascii="Times New Roman" w:hAnsi="Times New Roman" w:cs="Times New Roman"/>
          <w:sz w:val="24"/>
          <w:szCs w:val="24"/>
        </w:rPr>
        <w:t xml:space="preserve"> Отсутствие транзитивных зависимостей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атрибутов.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Проверка:</w:t>
      </w:r>
      <w:r w:rsidRPr="0071403D">
        <w:rPr>
          <w:rFonts w:ascii="Times New Roman" w:hAnsi="Times New Roman" w:cs="Times New Roman"/>
          <w:sz w:val="24"/>
          <w:szCs w:val="24"/>
        </w:rPr>
        <w:t> В созданных таблицах:</w:t>
      </w:r>
    </w:p>
    <w:p w:rsidR="00894B18" w:rsidRPr="0071403D" w:rsidRDefault="00894B18" w:rsidP="0071403D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lastRenderedPageBreak/>
        <w:t xml:space="preserve">В таблице "Номера": Классность →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Стоимость_суток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(но это не транзитивная, а прямая зависимость)</w:t>
      </w:r>
    </w:p>
    <w:p w:rsidR="00894B18" w:rsidRPr="0071403D" w:rsidRDefault="00894B18" w:rsidP="0071403D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Других транзитивных зависимостей не обнаружено → 3НФ 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 xml:space="preserve">3.4. Проверка на соответствие НФБК (Нормальная форма 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Бойса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>-Кодда)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Требование:</w:t>
      </w:r>
      <w:r w:rsidRPr="0071403D">
        <w:rPr>
          <w:rFonts w:ascii="Times New Roman" w:hAnsi="Times New Roman" w:cs="Times New Roman"/>
          <w:sz w:val="24"/>
          <w:szCs w:val="24"/>
        </w:rPr>
        <w:t> Каждый детерминант должен быть потенциальным ключом.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Анализ:</w:t>
      </w:r>
    </w:p>
    <w:p w:rsidR="00894B18" w:rsidRPr="0071403D" w:rsidRDefault="00894B18" w:rsidP="0071403D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В таблице "Номера":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→ детерминант, является первичным ключом</w:t>
      </w:r>
    </w:p>
    <w:p w:rsidR="00894B18" w:rsidRPr="0071403D" w:rsidRDefault="00894B18" w:rsidP="0071403D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В таблице "Гости":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→ детерминант, является первичным ключом</w:t>
      </w:r>
    </w:p>
    <w:p w:rsidR="00894B18" w:rsidRPr="0071403D" w:rsidRDefault="00894B18" w:rsidP="0071403D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В таблицах "Бронирования" и "Проживания": составные детерминанты через внешние ключи → соответствуют требованиям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71403D">
        <w:rPr>
          <w:rFonts w:ascii="Times New Roman" w:hAnsi="Times New Roman" w:cs="Times New Roman"/>
          <w:sz w:val="24"/>
          <w:szCs w:val="24"/>
        </w:rPr>
        <w:t> База данных соответствует НФБК.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4. Нормализованная структура базы данных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Таблицы: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1. Гости (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Guests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(PK,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Фамилия (текст, 50)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Инициалы (текст, 10)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2. Номера (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Rooms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(PK,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Классность (текст, 20)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Стоимость_суток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денежный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 Бронирования (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Bookings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ID_брони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(PK,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Guests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Rooms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Дата_бронирования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(дата/время)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4. Проживания (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Stays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ID_проживания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(PK,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автоинкремент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Guests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(FK →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Rooms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Дата_заселения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(дата/время)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Дата_выселения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(дата/время)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Схема связей: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Гости (1) ──&lt; Бронирования (М)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Гости (1) ──&lt; Проживания (М)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Номера (1) ──&lt; Бронирования (М)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Номера (1) ──&lt; Проживания (М)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 xml:space="preserve">5. Реализация в 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proofErr w:type="spellEnd"/>
      <w:r w:rsidRPr="007140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Access</w:t>
      </w:r>
      <w:proofErr w:type="spellEnd"/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5.1. Созданные объекты:</w:t>
      </w:r>
    </w:p>
    <w:p w:rsidR="00894B18" w:rsidRPr="0071403D" w:rsidRDefault="00894B18" w:rsidP="0071403D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4 таблицы</w:t>
      </w:r>
      <w:r w:rsidRPr="0071403D">
        <w:rPr>
          <w:rFonts w:ascii="Times New Roman" w:hAnsi="Times New Roman" w:cs="Times New Roman"/>
          <w:sz w:val="24"/>
          <w:szCs w:val="24"/>
        </w:rPr>
        <w:t> с указанной структурой</w:t>
      </w:r>
    </w:p>
    <w:p w:rsidR="00894B18" w:rsidRPr="0071403D" w:rsidRDefault="00894B18" w:rsidP="0071403D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Связи</w:t>
      </w:r>
      <w:r w:rsidRPr="0071403D">
        <w:rPr>
          <w:rFonts w:ascii="Times New Roman" w:hAnsi="Times New Roman" w:cs="Times New Roman"/>
          <w:sz w:val="24"/>
          <w:szCs w:val="24"/>
        </w:rPr>
        <w:t> между таблицами через "Схему данных"</w:t>
      </w:r>
    </w:p>
    <w:p w:rsidR="00894B18" w:rsidRPr="0071403D" w:rsidRDefault="00894B18" w:rsidP="0071403D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Запросы:</w:t>
      </w:r>
    </w:p>
    <w:p w:rsidR="00894B18" w:rsidRPr="0071403D" w:rsidRDefault="00894B18" w:rsidP="0071403D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Запрос_Проживания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_С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_Расчетом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 (расчет стоимости проживания)</w:t>
      </w:r>
    </w:p>
    <w:p w:rsidR="00894B18" w:rsidRPr="0071403D" w:rsidRDefault="00894B18" w:rsidP="0071403D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Запрос_Активные_Бронирования</w:t>
      </w:r>
      <w:proofErr w:type="spellEnd"/>
    </w:p>
    <w:p w:rsidR="00894B18" w:rsidRPr="0071403D" w:rsidRDefault="00894B18" w:rsidP="0071403D">
      <w:pPr>
        <w:numPr>
          <w:ilvl w:val="1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Запрос_Текущие_Проживания</w:t>
      </w:r>
      <w:proofErr w:type="spellEnd"/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5.2. Пример запроса для расчета стоимости проживания: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SELECT 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Проживания.ID_проживания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Гости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.Ф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амилия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Гости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нициалы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Номера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.К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лассность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Номера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Проживания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.Д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ата_заселения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Проживания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.Д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ата_выселения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,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DateDiff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("d",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Дата_заселения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Дата_выселения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) *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Номера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тоимость_суток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Стоимость_проживания</w:t>
      </w:r>
      <w:proofErr w:type="spellEnd"/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FROM 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(Номера INNER JOIN Проживания ON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Номера.ID_номера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Проживания.ID_номера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    INNER JOIN Гости ON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Проживания.ID_гостя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Гости.ID_гостя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;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5.3. Формы:</w:t>
      </w:r>
    </w:p>
    <w:p w:rsidR="00894B18" w:rsidRPr="0071403D" w:rsidRDefault="00894B18" w:rsidP="0071403D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Форма_Гости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 (ввод/редактирование данных о гостях)</w:t>
      </w:r>
    </w:p>
    <w:p w:rsidR="00894B18" w:rsidRPr="0071403D" w:rsidRDefault="00894B18" w:rsidP="0071403D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Форма_Номера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 (управление номерами)</w:t>
      </w:r>
    </w:p>
    <w:p w:rsidR="00894B18" w:rsidRPr="0071403D" w:rsidRDefault="00894B18" w:rsidP="0071403D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Форма_Бронирования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 (оформление брони)</w:t>
      </w:r>
    </w:p>
    <w:p w:rsidR="00894B18" w:rsidRPr="0071403D" w:rsidRDefault="00894B18" w:rsidP="0071403D">
      <w:pPr>
        <w:numPr>
          <w:ilvl w:val="0"/>
          <w:numId w:val="9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1403D">
        <w:rPr>
          <w:rFonts w:ascii="Times New Roman" w:hAnsi="Times New Roman" w:cs="Times New Roman"/>
          <w:b/>
          <w:bCs/>
          <w:sz w:val="24"/>
          <w:szCs w:val="24"/>
        </w:rPr>
        <w:t>Форма_Проживания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> (регистрация заселения/выселения)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6. Ответы на контрольные вопросы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1. Понятие первичного и вторичного ключей</w:t>
      </w:r>
    </w:p>
    <w:p w:rsidR="00894B18" w:rsidRPr="0071403D" w:rsidRDefault="00894B18" w:rsidP="0071403D">
      <w:pPr>
        <w:numPr>
          <w:ilvl w:val="0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Первичный ключ</w:t>
      </w:r>
      <w:r w:rsidRPr="0071403D">
        <w:rPr>
          <w:rFonts w:ascii="Times New Roman" w:hAnsi="Times New Roman" w:cs="Times New Roman"/>
          <w:sz w:val="24"/>
          <w:szCs w:val="24"/>
        </w:rPr>
        <w:t> - уникальный идентификатор записи в таблице, не может содержать NULL</w:t>
      </w:r>
    </w:p>
    <w:p w:rsidR="00894B18" w:rsidRPr="0071403D" w:rsidRDefault="00894B18" w:rsidP="0071403D">
      <w:pPr>
        <w:numPr>
          <w:ilvl w:val="0"/>
          <w:numId w:val="10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Внешний (вторичный) ключ</w:t>
      </w:r>
      <w:r w:rsidRPr="0071403D">
        <w:rPr>
          <w:rFonts w:ascii="Times New Roman" w:hAnsi="Times New Roman" w:cs="Times New Roman"/>
          <w:sz w:val="24"/>
          <w:szCs w:val="24"/>
        </w:rPr>
        <w:t> - атрибут, ссылающийся на первичный ключ другой таблицы, обеспечивает целостность связей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2. Что такое нормализация? Каковы ее цели?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Нормализация</w:t>
      </w:r>
      <w:r w:rsidRPr="0071403D">
        <w:rPr>
          <w:rFonts w:ascii="Times New Roman" w:hAnsi="Times New Roman" w:cs="Times New Roman"/>
          <w:sz w:val="24"/>
          <w:szCs w:val="24"/>
        </w:rPr>
        <w:t> - процесс устранения избыточности и аномалий в БД путем разбиения таблиц.</w:t>
      </w:r>
      <w:r w:rsidRPr="0071403D">
        <w:rPr>
          <w:rFonts w:ascii="Times New Roman" w:hAnsi="Times New Roman" w:cs="Times New Roman"/>
          <w:sz w:val="24"/>
          <w:szCs w:val="24"/>
        </w:rPr>
        <w:br/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Цели:</w:t>
      </w:r>
    </w:p>
    <w:p w:rsidR="00894B18" w:rsidRPr="0071403D" w:rsidRDefault="00894B18" w:rsidP="0071403D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Устранение дублирования данных</w:t>
      </w:r>
    </w:p>
    <w:p w:rsidR="00894B18" w:rsidRPr="0071403D" w:rsidRDefault="00894B18" w:rsidP="0071403D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Предотвращение аномалий обновления, удаления, вставки</w:t>
      </w:r>
    </w:p>
    <w:p w:rsidR="00894B18" w:rsidRPr="0071403D" w:rsidRDefault="00894B18" w:rsidP="0071403D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Обеспечение целостности данных</w:t>
      </w:r>
    </w:p>
    <w:p w:rsidR="00894B18" w:rsidRPr="0071403D" w:rsidRDefault="00894B18" w:rsidP="0071403D">
      <w:pPr>
        <w:numPr>
          <w:ilvl w:val="0"/>
          <w:numId w:val="1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Упрощение структуры БД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3. Сколько известно нормальных форм? По какому принципу они строятся?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Известно </w:t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6 нормальных форм</w:t>
      </w:r>
      <w:r w:rsidRPr="0071403D">
        <w:rPr>
          <w:rFonts w:ascii="Times New Roman" w:hAnsi="Times New Roman" w:cs="Times New Roman"/>
          <w:sz w:val="24"/>
          <w:szCs w:val="24"/>
        </w:rPr>
        <w:t> (1НФ, 2НФ, 3НФ, НФБК, 4НФ, 5НФ).</w:t>
      </w:r>
      <w:r w:rsidRPr="0071403D">
        <w:rPr>
          <w:rFonts w:ascii="Times New Roman" w:hAnsi="Times New Roman" w:cs="Times New Roman"/>
          <w:sz w:val="24"/>
          <w:szCs w:val="24"/>
        </w:rPr>
        <w:br/>
      </w: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Принцип:</w:t>
      </w:r>
      <w:r w:rsidRPr="0071403D">
        <w:rPr>
          <w:rFonts w:ascii="Times New Roman" w:hAnsi="Times New Roman" w:cs="Times New Roman"/>
          <w:sz w:val="24"/>
          <w:szCs w:val="24"/>
        </w:rPr>
        <w:t xml:space="preserve"> Каждая следующая форма является более строгой и включает требования 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предыдущих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>. Нормальные формы строятся на основе анализа функциональных зависимостей между атрибутами.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4. Опишите 1НФ, 2НФ, 3НФ, НФБК</w:t>
      </w:r>
    </w:p>
    <w:p w:rsidR="00894B18" w:rsidRPr="0071403D" w:rsidRDefault="00894B18" w:rsidP="0071403D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1НФ:</w:t>
      </w:r>
      <w:r w:rsidRPr="0071403D">
        <w:rPr>
          <w:rFonts w:ascii="Times New Roman" w:hAnsi="Times New Roman" w:cs="Times New Roman"/>
          <w:sz w:val="24"/>
          <w:szCs w:val="24"/>
        </w:rPr>
        <w:t xml:space="preserve"> Все атрибуты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атомарны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(неделимы), нет повторяющихся групп</w:t>
      </w:r>
    </w:p>
    <w:p w:rsidR="00894B18" w:rsidRPr="0071403D" w:rsidRDefault="00894B18" w:rsidP="0071403D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2НФ:</w:t>
      </w:r>
      <w:r w:rsidRPr="0071403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 xml:space="preserve"> 1НФ + нет частичных зависимостей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атрибутов от составного ключа</w:t>
      </w:r>
    </w:p>
    <w:p w:rsidR="00894B18" w:rsidRPr="0071403D" w:rsidRDefault="00894B18" w:rsidP="0071403D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3НФ:</w:t>
      </w:r>
      <w:r w:rsidRPr="0071403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 xml:space="preserve"> 2НФ + нет транзитивных зависимостей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атрибутов</w:t>
      </w:r>
    </w:p>
    <w:p w:rsidR="00894B18" w:rsidRPr="0071403D" w:rsidRDefault="00894B18" w:rsidP="0071403D">
      <w:pPr>
        <w:numPr>
          <w:ilvl w:val="0"/>
          <w:numId w:val="1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НФБК:</w:t>
      </w:r>
      <w:r w:rsidRPr="0071403D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1403D">
        <w:rPr>
          <w:rFonts w:ascii="Times New Roman" w:hAnsi="Times New Roman" w:cs="Times New Roman"/>
          <w:sz w:val="24"/>
          <w:szCs w:val="24"/>
        </w:rPr>
        <w:t>Усиленная</w:t>
      </w:r>
      <w:proofErr w:type="gramEnd"/>
      <w:r w:rsidRPr="0071403D">
        <w:rPr>
          <w:rFonts w:ascii="Times New Roman" w:hAnsi="Times New Roman" w:cs="Times New Roman"/>
          <w:sz w:val="24"/>
          <w:szCs w:val="24"/>
        </w:rPr>
        <w:t xml:space="preserve"> 3НФ, каждый детерминант является потенциальным ключом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7. Выводы</w:t>
      </w:r>
    </w:p>
    <w:p w:rsidR="00894B18" w:rsidRPr="0071403D" w:rsidRDefault="00894B18" w:rsidP="0071403D">
      <w:pPr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Проведена полная нормализация БД "Гостиница" до НФБК</w:t>
      </w:r>
    </w:p>
    <w:p w:rsidR="00894B18" w:rsidRPr="0071403D" w:rsidRDefault="00894B18" w:rsidP="0071403D">
      <w:pPr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Исходное универсальное отношение разделено на 4 логические таблицы</w:t>
      </w:r>
    </w:p>
    <w:p w:rsidR="00894B18" w:rsidRPr="0071403D" w:rsidRDefault="00894B18" w:rsidP="0071403D">
      <w:pPr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Устранены все виды избыточности и потенциальные аномалии</w:t>
      </w:r>
    </w:p>
    <w:p w:rsidR="00894B18" w:rsidRPr="0071403D" w:rsidRDefault="00894B18" w:rsidP="0071403D">
      <w:pPr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 xml:space="preserve">Создана нормализованная структура, готовая к использованию в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7140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03D">
        <w:rPr>
          <w:rFonts w:ascii="Times New Roman" w:hAnsi="Times New Roman" w:cs="Times New Roman"/>
          <w:sz w:val="24"/>
          <w:szCs w:val="24"/>
        </w:rPr>
        <w:t>Access</w:t>
      </w:r>
      <w:proofErr w:type="spellEnd"/>
    </w:p>
    <w:p w:rsidR="00894B18" w:rsidRPr="0071403D" w:rsidRDefault="00894B18" w:rsidP="0071403D">
      <w:pPr>
        <w:numPr>
          <w:ilvl w:val="0"/>
          <w:numId w:val="1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lastRenderedPageBreak/>
        <w:t>Реализованы необходимые запросы для работы с данными, включая расчетные поля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Нормализованная структура обеспечивает:</w:t>
      </w:r>
    </w:p>
    <w:p w:rsidR="00894B18" w:rsidRPr="0071403D" w:rsidRDefault="00894B18" w:rsidP="0071403D">
      <w:pPr>
        <w:numPr>
          <w:ilvl w:val="0"/>
          <w:numId w:val="1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Минимальную избыточность данных</w:t>
      </w:r>
    </w:p>
    <w:p w:rsidR="00894B18" w:rsidRPr="0071403D" w:rsidRDefault="00894B18" w:rsidP="0071403D">
      <w:pPr>
        <w:numPr>
          <w:ilvl w:val="0"/>
          <w:numId w:val="1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Целостность связей между таблицами</w:t>
      </w:r>
    </w:p>
    <w:p w:rsidR="00894B18" w:rsidRPr="0071403D" w:rsidRDefault="00894B18" w:rsidP="0071403D">
      <w:pPr>
        <w:numPr>
          <w:ilvl w:val="0"/>
          <w:numId w:val="1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Эффективность выполнения операций</w:t>
      </w:r>
    </w:p>
    <w:p w:rsidR="00894B18" w:rsidRPr="0071403D" w:rsidRDefault="00894B18" w:rsidP="0071403D">
      <w:pPr>
        <w:numPr>
          <w:ilvl w:val="0"/>
          <w:numId w:val="1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Легкость сопровождения и модификации</w:t>
      </w:r>
    </w:p>
    <w:p w:rsidR="00894B18" w:rsidRPr="0071403D" w:rsidRDefault="00894B18" w:rsidP="0071403D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b/>
          <w:bCs/>
          <w:sz w:val="24"/>
          <w:szCs w:val="24"/>
        </w:rPr>
        <w:t>Приложения:</w:t>
      </w:r>
    </w:p>
    <w:p w:rsidR="00894B18" w:rsidRPr="0071403D" w:rsidRDefault="00894B18" w:rsidP="0071403D">
      <w:pPr>
        <w:numPr>
          <w:ilvl w:val="0"/>
          <w:numId w:val="1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Файл базы данных: Гостиница.accdb</w:t>
      </w:r>
    </w:p>
    <w:p w:rsidR="00894B18" w:rsidRPr="0071403D" w:rsidRDefault="00894B18" w:rsidP="0071403D">
      <w:pPr>
        <w:numPr>
          <w:ilvl w:val="0"/>
          <w:numId w:val="1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Скриншоты структуры таблиц и связей</w:t>
      </w:r>
      <w:r w:rsidR="004B2DDF" w:rsidRPr="004B2DDF">
        <w:rPr>
          <w:rFonts w:ascii="Times New Roman" w:hAnsi="Times New Roman" w:cs="Times New Roman"/>
          <w:sz w:val="24"/>
          <w:szCs w:val="24"/>
        </w:rPr>
        <w:t xml:space="preserve"> </w:t>
      </w:r>
      <w:r w:rsidR="004B2DDF">
        <w:rPr>
          <w:rFonts w:ascii="Times New Roman" w:hAnsi="Times New Roman" w:cs="Times New Roman"/>
          <w:sz w:val="24"/>
          <w:szCs w:val="24"/>
        </w:rPr>
        <w:t>и примеры заполнения таблиц данными</w:t>
      </w:r>
      <w:r w:rsidRPr="0071403D">
        <w:rPr>
          <w:rFonts w:ascii="Times New Roman" w:hAnsi="Times New Roman" w:cs="Times New Roman"/>
          <w:sz w:val="24"/>
          <w:szCs w:val="24"/>
        </w:rPr>
        <w:t>:</w:t>
      </w:r>
    </w:p>
    <w:p w:rsidR="00894B18" w:rsidRP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40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49B424" wp14:editId="31906EFE">
            <wp:extent cx="5857875" cy="1895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3D" w:rsidRPr="0071403D" w:rsidRDefault="0071403D" w:rsidP="0071403D">
      <w:pPr>
        <w:pStyle w:val="a5"/>
        <w:spacing w:after="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1.Гость</w:t>
      </w:r>
    </w:p>
    <w:p w:rsidR="0071403D" w:rsidRP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ab/>
      </w:r>
      <w:r w:rsidRPr="007140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38EAFE" wp14:editId="4D9BE392">
            <wp:extent cx="5940425" cy="1705060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2.Номер</w:t>
      </w:r>
    </w:p>
    <w:p w:rsidR="0071403D" w:rsidRP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A4130" wp14:editId="2DF38031">
            <wp:extent cx="5940425" cy="14696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03D">
        <w:rPr>
          <w:rFonts w:ascii="Times New Roman" w:hAnsi="Times New Roman" w:cs="Times New Roman"/>
          <w:sz w:val="24"/>
          <w:szCs w:val="24"/>
        </w:rPr>
        <w:t>3.Бронирование</w:t>
      </w:r>
    </w:p>
    <w:p w:rsidR="0071403D" w:rsidRP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1403D" w:rsidRP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D2B26C" wp14:editId="3113BE3D">
            <wp:extent cx="5940425" cy="1269138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03D" w:rsidRDefault="0071403D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403D">
        <w:rPr>
          <w:rFonts w:ascii="Times New Roman" w:hAnsi="Times New Roman" w:cs="Times New Roman"/>
          <w:sz w:val="24"/>
          <w:szCs w:val="24"/>
        </w:rPr>
        <w:t>4.Проживание</w:t>
      </w:r>
    </w:p>
    <w:p w:rsidR="00A967A2" w:rsidRDefault="00A967A2" w:rsidP="007140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967A2" w:rsidRDefault="00A967A2" w:rsidP="00A967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67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B1BC93" wp14:editId="149EC140">
            <wp:extent cx="5940425" cy="271117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4C" w:rsidRPr="00A967A2" w:rsidRDefault="00A967A2" w:rsidP="00A967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Схема данных</w:t>
      </w:r>
    </w:p>
    <w:sectPr w:rsidR="00016B4C" w:rsidRPr="00A96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E6429"/>
    <w:multiLevelType w:val="multilevel"/>
    <w:tmpl w:val="6E3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B65AC"/>
    <w:multiLevelType w:val="multilevel"/>
    <w:tmpl w:val="6B44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6309F"/>
    <w:multiLevelType w:val="multilevel"/>
    <w:tmpl w:val="1BCC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B6308"/>
    <w:multiLevelType w:val="multilevel"/>
    <w:tmpl w:val="EEF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A83D27"/>
    <w:multiLevelType w:val="multilevel"/>
    <w:tmpl w:val="9B2A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9B7983"/>
    <w:multiLevelType w:val="multilevel"/>
    <w:tmpl w:val="D05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C63945"/>
    <w:multiLevelType w:val="multilevel"/>
    <w:tmpl w:val="7A3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8F6534"/>
    <w:multiLevelType w:val="multilevel"/>
    <w:tmpl w:val="75F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350F8D"/>
    <w:multiLevelType w:val="multilevel"/>
    <w:tmpl w:val="AEE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C1B9F"/>
    <w:multiLevelType w:val="multilevel"/>
    <w:tmpl w:val="977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5B021B"/>
    <w:multiLevelType w:val="multilevel"/>
    <w:tmpl w:val="0A52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1C628A4"/>
    <w:multiLevelType w:val="multilevel"/>
    <w:tmpl w:val="9EA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75C84"/>
    <w:multiLevelType w:val="multilevel"/>
    <w:tmpl w:val="21D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7A7DA0"/>
    <w:multiLevelType w:val="multilevel"/>
    <w:tmpl w:val="897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051B0D"/>
    <w:multiLevelType w:val="multilevel"/>
    <w:tmpl w:val="D52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1"/>
  </w:num>
  <w:num w:numId="5">
    <w:abstractNumId w:val="2"/>
  </w:num>
  <w:num w:numId="6">
    <w:abstractNumId w:val="6"/>
  </w:num>
  <w:num w:numId="7">
    <w:abstractNumId w:val="12"/>
  </w:num>
  <w:num w:numId="8">
    <w:abstractNumId w:val="4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5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8FD"/>
    <w:rsid w:val="00016B4C"/>
    <w:rsid w:val="002908FD"/>
    <w:rsid w:val="003F1222"/>
    <w:rsid w:val="004B2DDF"/>
    <w:rsid w:val="0071403D"/>
    <w:rsid w:val="00894B18"/>
    <w:rsid w:val="00A967A2"/>
    <w:rsid w:val="00AF0F70"/>
    <w:rsid w:val="00B33D71"/>
    <w:rsid w:val="00C0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4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403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40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40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403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4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50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3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490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5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4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6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9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1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4253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3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0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257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249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1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98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237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6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781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3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98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696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5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9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1670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40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5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2287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0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27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9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6</cp:revision>
  <dcterms:created xsi:type="dcterms:W3CDTF">2026-02-02T08:52:00Z</dcterms:created>
  <dcterms:modified xsi:type="dcterms:W3CDTF">2026-02-02T09:03:00Z</dcterms:modified>
</cp:coreProperties>
</file>