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83.46456692913375" w:firstLine="0"/>
        <w:jc w:val="left"/>
        <w:rPr>
          <w:rFonts w:ascii="Verdana" w:cs="Verdana" w:eastAsia="Verdana" w:hAnsi="Verdana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sz w:val="72"/>
          <w:szCs w:val="72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spacing w:after="240" w:before="240" w:lineRule="auto"/>
        <w:ind w:left="566.9291338582675" w:firstLine="0"/>
        <w:jc w:val="center"/>
        <w:rPr>
          <w:rFonts w:ascii="Verdana" w:cs="Verdana" w:eastAsia="Verdana" w:hAnsi="Verdan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240" w:lineRule="auto"/>
        <w:ind w:left="21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Módulo de Autenticación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Iniciar Sesión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Registrar cuenta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Módulo de Consulta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Búsquedas de países por filtro.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Visualizar información por país.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Visualizar información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Módulo de Comentarios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Visualizar comentarios de los países.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Agregar comentario en los países.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Eliminar Comentario.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Editar Comentario.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Módulo Estadístico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Visualizar gráficos estadísticos por país.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Visualizar de gráficos estadísticos totales.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0" w:beforeAutospacing="0" w:lineRule="auto"/>
        <w:ind w:left="288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Visualizar tabla con información sobre países.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46B79DE52E4458A8EE83D3F2B5927" ma:contentTypeVersion="4" ma:contentTypeDescription="Create a new document." ma:contentTypeScope="" ma:versionID="8484026501791382470dcbbd27f759a8">
  <xsd:schema xmlns:xsd="http://www.w3.org/2001/XMLSchema" xmlns:xs="http://www.w3.org/2001/XMLSchema" xmlns:p="http://schemas.microsoft.com/office/2006/metadata/properties" xmlns:ns2="40f236e2-d161-4976-aa00-60e83ac97db2" targetNamespace="http://schemas.microsoft.com/office/2006/metadata/properties" ma:root="true" ma:fieldsID="206a7a277b45f2ec62cdf014b2f5b6c8" ns2:_="">
    <xsd:import namespace="40f236e2-d161-4976-aa00-60e83ac9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236e2-d161-4976-aa00-60e83ac9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EF2CA-1FE5-4049-9B7E-59119BFC0132}"/>
</file>

<file path=customXml/itemProps2.xml><?xml version="1.0" encoding="utf-8"?>
<ds:datastoreItem xmlns:ds="http://schemas.openxmlformats.org/officeDocument/2006/customXml" ds:itemID="{13BAA427-48D3-4E2F-91A0-9BA6BCF18DF8}"/>
</file>

<file path=customXml/itemProps3.xml><?xml version="1.0" encoding="utf-8"?>
<ds:datastoreItem xmlns:ds="http://schemas.openxmlformats.org/officeDocument/2006/customXml" ds:itemID="{ABCB68AF-FF08-422B-8787-9C8BDA3C69F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0x010100F9146B79DE52E4458A8EE83D3F2B5927</vt:lpwstr>
  </property>
</Properties>
</file>