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7" w:name="Xdf5deffa116a044b1c1079c85d0122ecf18b2c4"/>
    <w:p>
      <w:pPr>
        <w:pStyle w:val="Heading1"/>
      </w:pPr>
      <w:r>
        <w:t xml:space="preserve">Deep Dive into ABCP Architecture and Enhanced Attractor Capabilities</w:t>
      </w:r>
    </w:p>
    <w:bookmarkStart w:id="30" w:name="X418fed5e1bc0891c58b3fd1864e78f027d266a4"/>
    <w:p>
      <w:pPr>
        <w:pStyle w:val="Heading2"/>
      </w:pPr>
      <w:r>
        <w:t xml:space="preserve">ABCP Architecture and Current Use of Attractor Mathematics</w:t>
      </w:r>
    </w:p>
    <w:p>
      <w:pPr>
        <w:pStyle w:val="FirstParagraph"/>
      </w:pPr>
      <w:r>
        <w:t xml:space="preserve">The</w:t>
      </w:r>
      <w:r>
        <w:t xml:space="preserve"> </w:t>
      </w:r>
      <w:r>
        <w:rPr>
          <w:b/>
          <w:bCs/>
        </w:rPr>
        <w:t xml:space="preserve">Attractor-Based Control Panel (ABCP)</w:t>
      </w:r>
      <w:r>
        <w:t xml:space="preserve"> </w:t>
      </w:r>
      <w:r>
        <w:t xml:space="preserve">– also referred to internally as the Strange Attractor Control Panel (part of the SACP Suite) – is a modular system combining a backend API with a Dash UI to simulate and analyze chaotic dynamics</w:t>
      </w:r>
      <w:hyperlink r:id="rId21">
        <w:r>
          <w:rPr>
            <w:rStyle w:val="Hyperlink"/>
          </w:rPr>
          <w:t xml:space="preserve">[1]</w:t>
        </w:r>
      </w:hyperlink>
      <w:hyperlink r:id="rId22">
        <w:r>
          <w:rPr>
            <w:rStyle w:val="Hyperlink"/>
          </w:rPr>
          <w:t xml:space="preserve">[2]</w:t>
        </w:r>
      </w:hyperlink>
      <w:r>
        <w:t xml:space="preserve">. At its core is the</w:t>
      </w:r>
      <w:r>
        <w:t xml:space="preserve"> </w:t>
      </w:r>
      <w:r>
        <w:rPr>
          <w:i/>
          <w:iCs/>
        </w:rPr>
        <w:t xml:space="preserve">Attractor-Based Trajectory Calculator (ABTC)</w:t>
      </w:r>
      <w:r>
        <w:t xml:space="preserve"> </w:t>
      </w:r>
      <w:r>
        <w:t xml:space="preserve">engine (v0.3.0-alpha)</w:t>
      </w:r>
      <w:hyperlink r:id="rId23">
        <w:r>
          <w:rPr>
            <w:rStyle w:val="Hyperlink"/>
          </w:rPr>
          <w:t xml:space="preserve">[3]</w:t>
        </w:r>
      </w:hyperlink>
      <w:r>
        <w:t xml:space="preserve">, which provides physics simulations and chaos-inspired prediction models. Currently, ABTC implements classic strange attractors (e.g.</w:t>
      </w:r>
      <w:r>
        <w:t xml:space="preserve"> </w:t>
      </w:r>
      <w:r>
        <w:rPr>
          <w:b/>
          <w:bCs/>
        </w:rPr>
        <w:t xml:space="preserve">Lorenz-63 and Rössler systems</w:t>
      </w:r>
      <w:r>
        <w:t xml:space="preserve">) as well as baseline predictors like Kalman filters</w:t>
      </w:r>
      <w:hyperlink r:id="rId24">
        <w:r>
          <w:rPr>
            <w:rStyle w:val="Hyperlink"/>
          </w:rPr>
          <w:t xml:space="preserve">[4]</w:t>
        </w:r>
      </w:hyperlink>
      <w:r>
        <w:t xml:space="preserve">. The UI front-end exposes basic controls: for example, a Lorenz simulator page lets users adjust parameters (</w:t>
      </w:r>
      <w:r>
        <w:rPr>
          <w:rStyle w:val="VerbatimChar"/>
        </w:rPr>
        <w:t xml:space="preserve">rho</w:t>
      </w:r>
      <w:r>
        <w:t xml:space="preserve">,</w:t>
      </w:r>
      <w:r>
        <w:t xml:space="preserve"> </w:t>
      </w:r>
      <w:r>
        <w:rPr>
          <w:rStyle w:val="VerbatimChar"/>
        </w:rPr>
        <w:t xml:space="preserve">sigma</w:t>
      </w:r>
      <w:r>
        <w:t xml:space="preserve">,</w:t>
      </w:r>
      <w:r>
        <w:t xml:space="preserve"> </w:t>
      </w:r>
      <w:r>
        <w:rPr>
          <w:rStyle w:val="VerbatimChar"/>
        </w:rPr>
        <w:t xml:space="preserve">beta</w:t>
      </w:r>
      <w:r>
        <w:t xml:space="preserve">) and run trajectories, with outputs including a 3D phase plot and estimated largest Lyapunov exponent (LLE)</w:t>
      </w:r>
      <w:hyperlink r:id="rId22">
        <w:r>
          <w:rPr>
            <w:rStyle w:val="Hyperlink"/>
          </w:rPr>
          <w:t xml:space="preserve">[2]</w:t>
        </w:r>
      </w:hyperlink>
      <w:hyperlink r:id="rId25">
        <w:r>
          <w:rPr>
            <w:rStyle w:val="Hyperlink"/>
          </w:rPr>
          <w:t xml:space="preserve">[5]</w:t>
        </w:r>
      </w:hyperlink>
      <w:r>
        <w:t xml:space="preserve">. Under the hood, a plugin architecture allows registering new dynamical systems as needed</w:t>
      </w:r>
      <w:hyperlink r:id="rId26">
        <w:r>
          <w:rPr>
            <w:rStyle w:val="Hyperlink"/>
          </w:rPr>
          <w:t xml:space="preserve">[6]</w:t>
        </w:r>
      </w:hyperlink>
      <w:r>
        <w:t xml:space="preserve">. Another module,</w:t>
      </w:r>
      <w:r>
        <w:t xml:space="preserve"> </w:t>
      </w:r>
      <w:r>
        <w:rPr>
          <w:b/>
          <w:bCs/>
        </w:rPr>
        <w:t xml:space="preserve">Attractorhedron</w:t>
      </w:r>
      <w:r>
        <w:t xml:space="preserve">, performs data-driven analysis by building Ulam operators (Markov matrices) from trajectory data and extracting spectral features like the second eigenvalue $|\lambda_2|$, mixing rate $\gamma$, and eigenvector fields</w:t>
      </w:r>
      <w:hyperlink r:id="rId27">
        <w:r>
          <w:rPr>
            <w:rStyle w:val="Hyperlink"/>
          </w:rPr>
          <w:t xml:space="preserve">[7]</w:t>
        </w:r>
      </w:hyperlink>
      <w:hyperlink r:id="rId28">
        <w:r>
          <w:rPr>
            <w:rStyle w:val="Hyperlink"/>
          </w:rPr>
          <w:t xml:space="preserve">[8]</w:t>
        </w:r>
      </w:hyperlink>
      <w:r>
        <w:t xml:space="preserve">. In short, the current ABCP provides a foundation for chaos-based simulation (Lorenz/Rössler), basic chaos metrics (LLE), and operator-based analysis, but many advanced features remain as stubs or prototypes</w:t>
      </w:r>
      <w:hyperlink r:id="rId29">
        <w:r>
          <w:rPr>
            <w:rStyle w:val="Hyperlink"/>
          </w:rPr>
          <w:t xml:space="preserve">[9]</w:t>
        </w:r>
      </w:hyperlink>
      <w:r>
        <w:t xml:space="preserve">. Below, we propose specific enhancements to take this system to the next level, grounded in the existing architecture and attractor mathematics.</w:t>
      </w:r>
    </w:p>
    <w:bookmarkEnd w:id="30"/>
    <w:bookmarkStart w:id="36" w:name="X3c9f7d737b26097df29993e9dc190bb36a82334"/>
    <w:p>
      <w:pPr>
        <w:pStyle w:val="Heading2"/>
      </w:pPr>
      <w:r>
        <w:t xml:space="preserve">Enhancing the UI and Control Logic for Interactivity</w:t>
      </w:r>
    </w:p>
    <w:p>
      <w:pPr>
        <w:pStyle w:val="FirstParagraph"/>
      </w:pPr>
      <w:r>
        <w:t xml:space="preserve">Today’s UI is limited to manual simulation runs and static plots, but it can be extended with richer, real-time control features:</w:t>
      </w:r>
    </w:p>
    <w:p>
      <w:pPr>
        <w:numPr>
          <w:ilvl w:val="0"/>
          <w:numId w:val="1001"/>
        </w:numPr>
      </w:pPr>
      <w:r>
        <w:rPr>
          <w:b/>
          <w:bCs/>
        </w:rPr>
        <w:t xml:space="preserve">Live Simulation and Streaming:</w:t>
      </w:r>
      <w:r>
        <w:t xml:space="preserve"> </w:t>
      </w:r>
      <w:r>
        <w:t xml:space="preserve">Transform the static “Run” mode into a live simulation stream. The backend ABTC already supports publishing live trajectory predictions over ZeroMQ (</w:t>
      </w:r>
      <w:r>
        <w:rPr>
          <w:rStyle w:val="VerbatimChar"/>
        </w:rPr>
        <w:t xml:space="preserve">abtc.prediction</w:t>
      </w:r>
      <w:r>
        <w:t xml:space="preserve"> </w:t>
      </w:r>
      <w:r>
        <w:t xml:space="preserve">topic)</w:t>
      </w:r>
      <w:hyperlink r:id="rId31">
        <w:r>
          <w:rPr>
            <w:rStyle w:val="Hyperlink"/>
          </w:rPr>
          <w:t xml:space="preserve">[10]</w:t>
        </w:r>
      </w:hyperlink>
      <w:r>
        <w:t xml:space="preserve"> </w:t>
      </w:r>
      <w:r>
        <w:t xml:space="preserve">– the UI could subscribe and continuously update the phase-space plot in real-time instead of only after a manual run. This would let operators watch the attractor’s trajectory evolve live, pause/resume simulations, and even adjust parameters on the fly. For example, as the Lorenz system runs, the user could drag the</w:t>
      </w:r>
      <w:r>
        <w:t xml:space="preserve"> </w:t>
      </w:r>
      <w:r>
        <w:rPr>
          <w:rStyle w:val="VerbatimChar"/>
        </w:rPr>
        <w:t xml:space="preserve">rho</w:t>
      </w:r>
      <w:r>
        <w:t xml:space="preserve"> </w:t>
      </w:r>
      <w:r>
        <w:t xml:space="preserve">slider and immediately see the trajectory shift, providing intuitive feedback on system behavior.</w:t>
      </w:r>
    </w:p>
    <w:p>
      <w:pPr>
        <w:numPr>
          <w:ilvl w:val="0"/>
          <w:numId w:val="1001"/>
        </w:numPr>
      </w:pPr>
      <w:r>
        <w:rPr>
          <w:b/>
          <w:bCs/>
        </w:rPr>
        <w:t xml:space="preserve">Interactive Controls and Safety Mechanisms:</w:t>
      </w:r>
      <w:r>
        <w:t xml:space="preserve"> </w:t>
      </w:r>
      <w:r>
        <w:t xml:space="preserve">Introduce control toggles and emergency stops directly in the interface. The ABTC design includes an emergency “safe mode” flag that, when flipped, will halve the chaotic reservoir’s iterations on the next cycle</w:t>
      </w:r>
      <w:hyperlink r:id="rId32">
        <w:r>
          <w:rPr>
            <w:rStyle w:val="Hyperlink"/>
          </w:rPr>
          <w:t xml:space="preserve">[11]</w:t>
        </w:r>
      </w:hyperlink>
      <w:r>
        <w:t xml:space="preserve">. Exposing this as a</w:t>
      </w:r>
      <w:r>
        <w:t xml:space="preserve"> </w:t>
      </w:r>
      <w:r>
        <w:rPr>
          <w:b/>
          <w:bCs/>
        </w:rPr>
        <w:t xml:space="preserve">GUI panic button</w:t>
      </w:r>
      <w:r>
        <w:t xml:space="preserve"> </w:t>
      </w:r>
      <w:r>
        <w:t xml:space="preserve">would allow operators to dampen the chaos in real time if the system nears unstable conditions. Similarly, controls to reset or randomize initial conditions, or to inject disturbances, can make the panel a true interactive lab for strange attractors.</w:t>
      </w:r>
    </w:p>
    <w:p>
      <w:pPr>
        <w:numPr>
          <w:ilvl w:val="0"/>
          <w:numId w:val="1001"/>
        </w:numPr>
      </w:pPr>
      <w:r>
        <w:rPr>
          <w:b/>
          <w:bCs/>
        </w:rPr>
        <w:t xml:space="preserve">Enhanced Visualization:</w:t>
      </w:r>
      <w:r>
        <w:t xml:space="preserve"> </w:t>
      </w:r>
      <w:r>
        <w:t xml:space="preserve">Add multi-panel plots and 3D interactives. For example, alongside the 3D attractor view, show Poincaré sections or return maps updating live. The system already computes LLE via Rosenstein’s method on demand</w:t>
      </w:r>
      <w:hyperlink r:id="rId25">
        <w:r>
          <w:rPr>
            <w:rStyle w:val="Hyperlink"/>
          </w:rPr>
          <w:t xml:space="preserve">[5]</w:t>
        </w:r>
      </w:hyperlink>
      <w:hyperlink r:id="rId33">
        <w:r>
          <w:rPr>
            <w:rStyle w:val="Hyperlink"/>
          </w:rPr>
          <w:t xml:space="preserve">[12]</w:t>
        </w:r>
      </w:hyperlink>
      <w:r>
        <w:t xml:space="preserve"> </w:t>
      </w:r>
      <w:r>
        <w:t xml:space="preserve">– the UI could plot the convergence of LLE over time or display a gauge for “edge-of-chaos” level. In fact, the vision for SACP includes making Lyapunov and spectral chaos metrics</w:t>
      </w:r>
      <w:r>
        <w:t xml:space="preserve"> </w:t>
      </w:r>
      <w:r>
        <w:rPr>
          <w:b/>
          <w:bCs/>
        </w:rPr>
        <w:t xml:space="preserve">first-class UI elements</w:t>
      </w:r>
      <w:r>
        <w:t xml:space="preserve"> </w:t>
      </w:r>
      <w:r>
        <w:t xml:space="preserve">(a kind of chaos “safety dial” for the operator)</w:t>
      </w:r>
      <w:hyperlink r:id="rId34">
        <w:r>
          <w:rPr>
            <w:rStyle w:val="Hyperlink"/>
          </w:rPr>
          <w:t xml:space="preserve">[13]</w:t>
        </w:r>
      </w:hyperlink>
      <w:r>
        <w:t xml:space="preserve">. Implementing speedometer-like gauges for $\Sigma \lambda^+$ (sum of positive Lyapunov exponents) or spectral radius would give instant visual cues about the system’s chaotic intensity.</w:t>
      </w:r>
    </w:p>
    <w:p>
      <w:pPr>
        <w:numPr>
          <w:ilvl w:val="0"/>
          <w:numId w:val="1001"/>
        </w:numPr>
      </w:pPr>
      <w:r>
        <w:rPr>
          <w:b/>
          <w:bCs/>
        </w:rPr>
        <w:t xml:space="preserve">User Session Management:</w:t>
      </w:r>
      <w:r>
        <w:t xml:space="preserve"> </w:t>
      </w:r>
      <w:r>
        <w:t xml:space="preserve">Extend the control logic to allow saving and loading scenarios. Users could store a particular attractor state or parameter set and reload it for analysis. This ties in with cross-panel use; for instance, an operator could save an “edge-of-chaos” configuration discovered in ABCP and later reapply it when testing control strategies.</w:t>
      </w:r>
    </w:p>
    <w:p>
      <w:pPr>
        <w:pStyle w:val="FirstParagraph"/>
      </w:pPr>
      <w:r>
        <w:t xml:space="preserve">These UI and control improvements would greatly improve usability and give practitioners hands-on mastery of chaotic systems. By leveraging the existing API (which already supports parameterized simulation runs and metric queries</w:t>
      </w:r>
      <w:hyperlink r:id="rId35">
        <w:r>
          <w:rPr>
            <w:rStyle w:val="Hyperlink"/>
          </w:rPr>
          <w:t xml:space="preserve">[14]</w:t>
        </w:r>
      </w:hyperlink>
      <w:hyperlink r:id="rId33">
        <w:r>
          <w:rPr>
            <w:rStyle w:val="Hyperlink"/>
          </w:rPr>
          <w:t xml:space="preserve">[12]</w:t>
        </w:r>
      </w:hyperlink>
      <w:r>
        <w:t xml:space="preserve">), most of these features can be added without altering core dynamics – primarily by introducing WebSocket or pub-sub listeners for live data and new Dash callbacks for the interactive controls.</w:t>
      </w:r>
    </w:p>
    <w:bookmarkEnd w:id="36"/>
    <w:bookmarkStart w:id="43" w:name="Xebd128f32af47f3abd00e607325bb1a568c5acd"/>
    <w:p>
      <w:pPr>
        <w:pStyle w:val="Heading2"/>
      </w:pPr>
      <w:r>
        <w:t xml:space="preserve">Incorporating Additional Strange Attractor Models</w:t>
      </w:r>
    </w:p>
    <w:p>
      <w:pPr>
        <w:pStyle w:val="FirstParagraph"/>
      </w:pPr>
      <w:r>
        <w:t xml:space="preserve">Currently, the system supports the Lorenz 1963 and Rössler attractors as testbeds</w:t>
      </w:r>
      <w:hyperlink r:id="rId24">
        <w:r>
          <w:rPr>
            <w:rStyle w:val="Hyperlink"/>
          </w:rPr>
          <w:t xml:space="preserve">[4]</w:t>
        </w:r>
      </w:hyperlink>
      <w:hyperlink r:id="rId37">
        <w:r>
          <w:rPr>
            <w:rStyle w:val="Hyperlink"/>
          </w:rPr>
          <w:t xml:space="preserve">[15]</w:t>
        </w:r>
      </w:hyperlink>
      <w:r>
        <w:t xml:space="preserve">. To broaden predictive and classification power,</w:t>
      </w:r>
      <w:r>
        <w:t xml:space="preserve"> </w:t>
      </w:r>
      <w:r>
        <w:rPr>
          <w:b/>
          <w:bCs/>
        </w:rPr>
        <w:t xml:space="preserve">integrating more strange attractor systems</w:t>
      </w:r>
      <w:r>
        <w:t xml:space="preserve"> </w:t>
      </w:r>
      <w:r>
        <w:t xml:space="preserve">is a natural next step. The plugin-based architecture makes this straightforward: new chaotic dynamics can be registered as</w:t>
      </w:r>
      <w:r>
        <w:t xml:space="preserve"> </w:t>
      </w:r>
      <w:r>
        <w:rPr>
          <w:rStyle w:val="VerbatimChar"/>
        </w:rPr>
        <w:t xml:space="preserve">BaseDynamics</w:t>
      </w:r>
      <w:r>
        <w:t xml:space="preserve"> </w:t>
      </w:r>
      <w:r>
        <w:t xml:space="preserve">plugins</w:t>
      </w:r>
      <w:hyperlink r:id="rId26">
        <w:r>
          <w:rPr>
            <w:rStyle w:val="Hyperlink"/>
          </w:rPr>
          <w:t xml:space="preserve">[6]</w:t>
        </w:r>
      </w:hyperlink>
      <w:r>
        <w:t xml:space="preserve">. Specific additions could include:</w:t>
      </w:r>
    </w:p>
    <w:p>
      <w:pPr>
        <w:numPr>
          <w:ilvl w:val="0"/>
          <w:numId w:val="1002"/>
        </w:numPr>
      </w:pPr>
      <w:r>
        <w:rPr>
          <w:b/>
          <w:bCs/>
        </w:rPr>
        <w:t xml:space="preserve">Delay Differential Attractors:</w:t>
      </w:r>
      <w:r>
        <w:t xml:space="preserve"> </w:t>
      </w:r>
      <w:r>
        <w:t xml:space="preserve">Implementing systems with inherent memory, such as the Mackey–Glass delay differential equation (a classic chaotic system), would directly address long-term prediction challenges. A</w:t>
      </w:r>
      <w:r>
        <w:t xml:space="preserve"> </w:t>
      </w:r>
      <w:r>
        <w:rPr>
          <w:i/>
          <w:iCs/>
        </w:rPr>
        <w:t xml:space="preserve">delay attractor</w:t>
      </w:r>
      <w:r>
        <w:t xml:space="preserve"> </w:t>
      </w:r>
      <w:r>
        <w:t xml:space="preserve">(with tuneable delay $\tau$) could improve prediction of oscillatory biological or mechanical processes by providing a longer internal memory than 3-dimensional flows. It would also test the UI’s capacity – e.g. visualizing delay embeddings or higher-dimensional phase spaces.</w:t>
      </w:r>
    </w:p>
    <w:p>
      <w:pPr>
        <w:numPr>
          <w:ilvl w:val="0"/>
          <w:numId w:val="1002"/>
        </w:numPr>
      </w:pPr>
      <w:r>
        <w:rPr>
          <w:b/>
          <w:bCs/>
        </w:rPr>
        <w:t xml:space="preserve">Additional Chaotic Flows:</w:t>
      </w:r>
      <w:r>
        <w:t xml:space="preserve"> </w:t>
      </w:r>
      <w:r>
        <w:t xml:space="preserve">Models like</w:t>
      </w:r>
      <w:r>
        <w:t xml:space="preserve"> </w:t>
      </w:r>
      <w:r>
        <w:rPr>
          <w:b/>
          <w:bCs/>
        </w:rPr>
        <w:t xml:space="preserve">Lorenz-96</w:t>
      </w:r>
      <w:r>
        <w:t xml:space="preserve"> </w:t>
      </w:r>
      <w:r>
        <w:t xml:space="preserve">(multi-dimensional climate model), the</w:t>
      </w:r>
      <w:r>
        <w:t xml:space="preserve"> </w:t>
      </w:r>
      <w:r>
        <w:rPr>
          <w:b/>
          <w:bCs/>
        </w:rPr>
        <w:t xml:space="preserve">Chua circuit</w:t>
      </w:r>
      <w:r>
        <w:t xml:space="preserve">, or the</w:t>
      </w:r>
      <w:r>
        <w:t xml:space="preserve"> </w:t>
      </w:r>
      <w:r>
        <w:rPr>
          <w:b/>
          <w:bCs/>
        </w:rPr>
        <w:t xml:space="preserve">Chen attractor</w:t>
      </w:r>
      <w:r>
        <w:t xml:space="preserve"> </w:t>
      </w:r>
      <w:r>
        <w:t xml:space="preserve">can be added to represent different classes of chaos (high-dimensional, electronic chaos, etc.). Each brings unique characteristics: Lorenz-96 can test scalability of the reservoir, while Chua’s circuit includes an oscillatory attractor with an analog circuit interpretation. Including these would let users compare dynamics side by side. For instance, one could run Lorenz-63 vs. Rössler vs. Chua under similar initial conditions and observe how their trajectories and Lyapunov spectra differ, all within the same control panel.</w:t>
      </w:r>
    </w:p>
    <w:p>
      <w:pPr>
        <w:numPr>
          <w:ilvl w:val="0"/>
          <w:numId w:val="1002"/>
        </w:numPr>
      </w:pPr>
      <w:r>
        <w:rPr>
          <w:b/>
          <w:bCs/>
        </w:rPr>
        <w:t xml:space="preserve">Hybrid and Coupled Attractors:</w:t>
      </w:r>
      <w:r>
        <w:t xml:space="preserve"> </w:t>
      </w:r>
      <w:r>
        <w:t xml:space="preserve">The architecture also allows combining attractors. A prime candidate is the</w:t>
      </w:r>
      <w:r>
        <w:t xml:space="preserve"> </w:t>
      </w:r>
      <w:r>
        <w:rPr>
          <w:b/>
          <w:bCs/>
        </w:rPr>
        <w:t xml:space="preserve">Coupled Lorenz Bidirectional Engine (CLBE)</w:t>
      </w:r>
      <w:r>
        <w:t xml:space="preserve"> </w:t>
      </w:r>
      <w:r>
        <w:t xml:space="preserve">– essentially two Lorenz systems coupled with a phase-lag controller</w:t>
      </w:r>
      <w:hyperlink r:id="rId38">
        <w:r>
          <w:rPr>
            <w:rStyle w:val="Hyperlink"/>
          </w:rPr>
          <w:t xml:space="preserve">[16]</w:t>
        </w:r>
      </w:hyperlink>
      <w:hyperlink r:id="rId39">
        <w:r>
          <w:rPr>
            <w:rStyle w:val="Hyperlink"/>
          </w:rPr>
          <w:t xml:space="preserve">[17]</w:t>
        </w:r>
      </w:hyperlink>
      <w:r>
        <w:t xml:space="preserve">. Research on CLBE (in the context of retrocausal inference) is already underway, with a reference implementation planned as an</w:t>
      </w:r>
      <w:r>
        <w:t xml:space="preserve"> </w:t>
      </w:r>
      <w:r>
        <w:rPr>
          <w:i/>
          <w:iCs/>
        </w:rPr>
        <w:t xml:space="preserve">SACP-compatible plugin</w:t>
      </w:r>
      <w:r>
        <w:t xml:space="preserve"> </w:t>
      </w:r>
      <w:r>
        <w:t xml:space="preserve">exporting custom telemetry (e.g. Forward–Feedback Information Energy, mirror-entropy)</w:t>
      </w:r>
      <w:hyperlink r:id="rId40">
        <w:r>
          <w:rPr>
            <w:rStyle w:val="Hyperlink"/>
          </w:rPr>
          <w:t xml:space="preserve">[18]</w:t>
        </w:r>
      </w:hyperlink>
      <w:r>
        <w:t xml:space="preserve">. Integrating such a model would not only expand the mathematical repertoire but also demonstrate how the system handles multi-attractor networks and novel metrics. The UI could provide controls for the coupling strength (phase lag) and display metrics like the FFIE conservation to show real-time cooperation between the twin attractors.</w:t>
      </w:r>
    </w:p>
    <w:p>
      <w:pPr>
        <w:pStyle w:val="FirstParagraph"/>
      </w:pPr>
      <w:r>
        <w:t xml:space="preserve">By expanding the library of strange attractors, ABCP can improve</w:t>
      </w:r>
      <w:r>
        <w:t xml:space="preserve"> </w:t>
      </w:r>
      <w:r>
        <w:rPr>
          <w:b/>
          <w:bCs/>
        </w:rPr>
        <w:t xml:space="preserve">prediction and control</w:t>
      </w:r>
      <w:r>
        <w:t xml:space="preserve"> </w:t>
      </w:r>
      <w:r>
        <w:t xml:space="preserve">in multiple ways. Each attractor’s unique behavior can serve as a “chaotic basis” for reservoir computing: for example, the Rössler attractor’s slow spiral might encode different predictive features than Lorenz’s butterfly. In fact, ABTC’s reservoir computing core is designed to be flexible – it’s effectively a chaotic reservoir plus linear readout</w:t>
      </w:r>
      <w:hyperlink r:id="rId41">
        <w:r>
          <w:rPr>
            <w:rStyle w:val="Hyperlink"/>
          </w:rPr>
          <w:t xml:space="preserve">[19]</w:t>
        </w:r>
      </w:hyperlink>
      <w:hyperlink r:id="rId42">
        <w:r>
          <w:rPr>
            <w:rStyle w:val="Hyperlink"/>
          </w:rPr>
          <w:t xml:space="preserve">[20]</w:t>
        </w:r>
      </w:hyperlink>
      <w:r>
        <w:t xml:space="preserve">. Offering multiple reservoir types (Lorenz map, sinusoidal map, etc.) will allow the system to choose or ensemble those that yield the best forecast accuracy or classification performance for a given problem. For classification tasks, additional attractors can be used as</w:t>
      </w:r>
      <w:r>
        <w:t xml:space="preserve"> </w:t>
      </w:r>
      <w:r>
        <w:rPr>
          <w:i/>
          <w:iCs/>
        </w:rPr>
        <w:t xml:space="preserve">feature generators</w:t>
      </w:r>
      <w:r>
        <w:t xml:space="preserve">: chaotic dynamics can amplify subtle differences in input data into separable trajectories in phase-space. A delay-based attractor, for instance, could be applied to time-series classification, providing a richer representation for sequences (especially if there are long-term dependencies). The end result is an</w:t>
      </w:r>
      <w:r>
        <w:t xml:space="preserve"> </w:t>
      </w:r>
      <w:r>
        <w:rPr>
          <w:b/>
          <w:bCs/>
        </w:rPr>
        <w:t xml:space="preserve">“attractor toolkit”</w:t>
      </w:r>
      <w:r>
        <w:t xml:space="preserve"> </w:t>
      </w:r>
      <w:r>
        <w:t xml:space="preserve">the user can deploy – from classical 3D flows to complex delay systems – selecting the strange attractor mathematics best suited to modeling or controlling their target phenomenon.</w:t>
      </w:r>
    </w:p>
    <w:bookmarkEnd w:id="43"/>
    <w:bookmarkStart w:id="51" w:name="X5baecd1de4e02b7a5a56b035116628a5fd7404f"/>
    <w:p>
      <w:pPr>
        <w:pStyle w:val="Heading2"/>
      </w:pPr>
      <w:r>
        <w:t xml:space="preserve">Real-Time Dynamics Monitoring, Bifurcation Alerts, and Memory Tracking</w:t>
      </w:r>
    </w:p>
    <w:p>
      <w:pPr>
        <w:pStyle w:val="FirstParagraph"/>
      </w:pPr>
      <w:r>
        <w:t xml:space="preserve">To fully leverage chaos in control, the system should provide continuous monitoring of dynamics and warn when critical transitions are imminent. Building on the live telemetry, we propose:</w:t>
      </w:r>
    </w:p>
    <w:p>
      <w:pPr>
        <w:numPr>
          <w:ilvl w:val="0"/>
          <w:numId w:val="1003"/>
        </w:numPr>
      </w:pPr>
      <w:r>
        <w:rPr>
          <w:b/>
          <w:bCs/>
        </w:rPr>
        <w:t xml:space="preserve">Real-Time Chaos Metrics Dashboard:</w:t>
      </w:r>
      <w:r>
        <w:t xml:space="preserve"> </w:t>
      </w:r>
      <w:r>
        <w:t xml:space="preserve">As the system runs, compute and display key metrics per time window – e.g. the current largest Lyapunov exponent (LLE), spectral radius of the reservoir Jacobian, and reservoir state diversity (rough proxy for entropy). The ABTC engine already computes $\Sigma \lambda^+$ (sum of positive Lyapunov exponents) and spectral radius each cycle and can publish these as</w:t>
      </w:r>
      <w:r>
        <w:t xml:space="preserve"> </w:t>
      </w:r>
      <w:r>
        <w:rPr>
          <w:rStyle w:val="VerbatimChar"/>
        </w:rPr>
        <w:t xml:space="preserve">abtc.metrics</w:t>
      </w:r>
      <w:r>
        <w:t xml:space="preserve"> </w:t>
      </w:r>
      <w:r>
        <w:t xml:space="preserve">on the ZMQ bus</w:t>
      </w:r>
      <w:hyperlink r:id="rId31">
        <w:r>
          <w:rPr>
            <w:rStyle w:val="Hyperlink"/>
          </w:rPr>
          <w:t xml:space="preserve">[10]</w:t>
        </w:r>
      </w:hyperlink>
      <w:hyperlink r:id="rId34">
        <w:r>
          <w:rPr>
            <w:rStyle w:val="Hyperlink"/>
          </w:rPr>
          <w:t xml:space="preserve">[13]</w:t>
        </w:r>
      </w:hyperlink>
      <w:r>
        <w:t xml:space="preserve">. By streaming these into the UI, operators would have an</w:t>
      </w:r>
      <w:r>
        <w:t xml:space="preserve"> </w:t>
      </w:r>
      <w:r>
        <w:rPr>
          <w:b/>
          <w:bCs/>
        </w:rPr>
        <w:t xml:space="preserve">“edge-of-chaos” dashboard</w:t>
      </w:r>
      <w:r>
        <w:t xml:space="preserve"> </w:t>
      </w:r>
      <w:r>
        <w:t xml:space="preserve">in real time. For example, if the effective Lyapunov exponent begins trending upward towards positive territory, the UI’s gauge could shift from green to red, indicating the system is entering a more chaotic regime.</w:t>
      </w:r>
    </w:p>
    <w:p>
      <w:pPr>
        <w:numPr>
          <w:ilvl w:val="0"/>
          <w:numId w:val="1003"/>
        </w:numPr>
      </w:pPr>
      <w:r>
        <w:rPr>
          <w:b/>
          <w:bCs/>
        </w:rPr>
        <w:t xml:space="preserve">Bifurcation and Instability Alerts:</w:t>
      </w:r>
      <w:r>
        <w:t xml:space="preserve"> </w:t>
      </w:r>
      <w:r>
        <w:t xml:space="preserve">Many chaotic systems undergo bifurcations as parameters change – sudden qualitative changes like fixed points turning into limit cycles or chaos emerging beyond a threshold. The control panel can watch for signatures of these bifurcations. For instance, in Lorenz-63, as</w:t>
      </w:r>
      <w:r>
        <w:t xml:space="preserve"> </w:t>
      </w:r>
      <w:r>
        <w:rPr>
          <w:rStyle w:val="VerbatimChar"/>
        </w:rPr>
        <w:t xml:space="preserve">rho</w:t>
      </w:r>
      <w:r>
        <w:t xml:space="preserve"> </w:t>
      </w:r>
      <w:r>
        <w:t xml:space="preserve">passes ~24, the symmetric fixed points destabilize and the butterfly attractor appears. The system can detect this by monitoring $|\lambda_2|$ from the Ulam operator: a second eigenvalue nearing 1.0 signals the onset of metastable split</w:t>
      </w:r>
      <w:hyperlink r:id="rId44">
        <w:r>
          <w:rPr>
            <w:rStyle w:val="Hyperlink"/>
          </w:rPr>
          <w:t xml:space="preserve">[21]</w:t>
        </w:r>
      </w:hyperlink>
      <w:hyperlink r:id="rId45">
        <w:r>
          <w:rPr>
            <w:rStyle w:val="Hyperlink"/>
          </w:rPr>
          <w:t xml:space="preserve">[22]</w:t>
        </w:r>
      </w:hyperlink>
      <w:r>
        <w:t xml:space="preserve">. Similarly, clusters of eigenvalues approaching the unit circle or a drop in entropy rate of symbolic dynamics can serve as early warnings of an impending regime change</w:t>
      </w:r>
      <w:hyperlink r:id="rId45">
        <w:r>
          <w:rPr>
            <w:rStyle w:val="Hyperlink"/>
          </w:rPr>
          <w:t xml:space="preserve">[23]</w:t>
        </w:r>
      </w:hyperlink>
      <w:hyperlink r:id="rId46">
        <w:r>
          <w:rPr>
            <w:rStyle w:val="Hyperlink"/>
          </w:rPr>
          <w:t xml:space="preserve">[24]</w:t>
        </w:r>
      </w:hyperlink>
      <w:r>
        <w:t xml:space="preserve">. The UI could flash a “bifurcation alert” when these conditions are met (“Warning: regime split likely”), prompting the user or an automated routine to adjust parameters or engage safety mode. This kind of alerting system would be invaluable in, say, a real robotic interceptor scenario – if ABTC predicts a control system is about to enter an unstable chaotic mode, it can notify the operator in time to intervene.</w:t>
      </w:r>
    </w:p>
    <w:p>
      <w:pPr>
        <w:numPr>
          <w:ilvl w:val="0"/>
          <w:numId w:val="1003"/>
        </w:numPr>
      </w:pPr>
      <w:r>
        <w:rPr>
          <w:b/>
          <w:bCs/>
        </w:rPr>
        <w:t xml:space="preserve">System Memory Tracking:</w:t>
      </w:r>
      <w:r>
        <w:t xml:space="preserve"> </w:t>
      </w:r>
      <w:r>
        <w:t xml:space="preserve">Strange attractors have finite memory (e.g. chaos implies sensitive dependence, but a reservoir has a fading memory controlled by parameters like leaking rate and spectral radius). We propose adding tools to quantify and visualize the</w:t>
      </w:r>
      <w:r>
        <w:t xml:space="preserve"> </w:t>
      </w:r>
      <w:r>
        <w:rPr>
          <w:b/>
          <w:bCs/>
        </w:rPr>
        <w:t xml:space="preserve">memory depth</w:t>
      </w:r>
      <w:r>
        <w:t xml:space="preserve"> </w:t>
      </w:r>
      <w:r>
        <w:t xml:space="preserve">of the system. One approach is to use the reservoir computing perspective: measure how long a perturbation persists in the reservoir state. For example, inject a small state perturbation or input pulse and see how quickly correlation with a reference trajectory decays. Another approach is to compute the autocorrelation or mutual information of the time series at various lags. The panel could display a “memory curve” – e.g. a plot of information retention vs. time lag – for the current system. This would reveal if the attractor’s dynamics have a long tail of memory or if they forget initial conditions rapidly. In the context of ABTC’s chaotic reservoir, tuning parameters to edge-of-chaos is known to maximize information storage</w:t>
      </w:r>
      <w:r>
        <w:t xml:space="preserve"> </w:t>
      </w:r>
      <w:r>
        <w:rPr>
          <w:b/>
          <w:bCs/>
        </w:rPr>
        <w:t xml:space="preserve">without losing stability</w:t>
      </w:r>
      <w:hyperlink r:id="rId47">
        <w:r>
          <w:rPr>
            <w:rStyle w:val="Hyperlink"/>
          </w:rPr>
          <w:t xml:space="preserve">[25]</w:t>
        </w:r>
      </w:hyperlink>
      <w:r>
        <w:t xml:space="preserve">. The UI could thus also guide parameter tuning: for instance, if a higher spectral radius (closer to 1) is increasing memory but the Lyapunov exponent becomes too positive (indicating potential instability), the user sees this trade-off in real time and can adjust (</w:t>
      </w:r>
      <w:r>
        <w:rPr>
          <w:rStyle w:val="VerbatimChar"/>
        </w:rPr>
        <w:t xml:space="preserve">spectral_radius</w:t>
      </w:r>
      <w:r>
        <w:t xml:space="preserve"> </w:t>
      </w:r>
      <w:r>
        <w:t xml:space="preserve">or</w:t>
      </w:r>
      <w:r>
        <w:t xml:space="preserve"> </w:t>
      </w:r>
      <w:r>
        <w:rPr>
          <w:rStyle w:val="VerbatimChar"/>
        </w:rPr>
        <w:t xml:space="preserve">leaking_rate</w:t>
      </w:r>
      <w:r>
        <w:t xml:space="preserve">) to find the sweet spot.</w:t>
      </w:r>
    </w:p>
    <w:p>
      <w:pPr>
        <w:numPr>
          <w:ilvl w:val="0"/>
          <w:numId w:val="1003"/>
        </w:numPr>
      </w:pPr>
      <w:r>
        <w:rPr>
          <w:b/>
          <w:bCs/>
        </w:rPr>
        <w:t xml:space="preserve">Drift and Anomaly Detection:</w:t>
      </w:r>
      <w:r>
        <w:t xml:space="preserve"> </w:t>
      </w:r>
      <w:r>
        <w:t xml:space="preserve">Real-time monitoring can also learn the system’s baseline chaotic “signature” and detect deviations. If the attractor’s measured Lyapunov exponent or other invariants deviate significantly from expected values, it could indicate an external perturbation or fault. The panel might log these anomalies and even trigger an automated safe mode or recalibration of the model (for example, resetting the reservoir or re-fitting the readout if the system drifted).</w:t>
      </w:r>
    </w:p>
    <w:p>
      <w:pPr>
        <w:pStyle w:val="FirstParagraph"/>
      </w:pPr>
      <w:r>
        <w:t xml:space="preserve">These monitoring enhancements would turn ABCP into an active sentinel of system dynamics. By continuously analyzing chaos metrics (leveraging functions like</w:t>
      </w:r>
      <w:r>
        <w:t xml:space="preserve"> </w:t>
      </w:r>
      <w:r>
        <w:rPr>
          <w:rStyle w:val="VerbatimChar"/>
        </w:rPr>
        <w:t xml:space="preserve">rosenstein_lle</w:t>
      </w:r>
      <w:r>
        <w:t xml:space="preserve"> </w:t>
      </w:r>
      <w:r>
        <w:t xml:space="preserve">already in the code</w:t>
      </w:r>
      <w:hyperlink r:id="rId48">
        <w:r>
          <w:rPr>
            <w:rStyle w:val="Hyperlink"/>
          </w:rPr>
          <w:t xml:space="preserve">[26]</w:t>
        </w:r>
      </w:hyperlink>
      <w:hyperlink r:id="rId49">
        <w:r>
          <w:rPr>
            <w:rStyle w:val="Hyperlink"/>
          </w:rPr>
          <w:t xml:space="preserve">[27]</w:t>
        </w:r>
      </w:hyperlink>
      <w:r>
        <w:t xml:space="preserve"> </w:t>
      </w:r>
      <w:r>
        <w:t xml:space="preserve">and the attractorhedron spectral analysis</w:t>
      </w:r>
      <w:hyperlink r:id="rId50">
        <w:r>
          <w:rPr>
            <w:rStyle w:val="Hyperlink"/>
          </w:rPr>
          <w:t xml:space="preserve">[28]</w:t>
        </w:r>
      </w:hyperlink>
      <w:r>
        <w:t xml:space="preserve">), the control panel not only</w:t>
      </w:r>
      <w:r>
        <w:t xml:space="preserve"> </w:t>
      </w:r>
      <w:r>
        <w:rPr>
          <w:i/>
          <w:iCs/>
        </w:rPr>
        <w:t xml:space="preserve">reacts</w:t>
      </w:r>
      <w:r>
        <w:t xml:space="preserve"> </w:t>
      </w:r>
      <w:r>
        <w:t xml:space="preserve">to chaos but</w:t>
      </w:r>
      <w:r>
        <w:t xml:space="preserve"> </w:t>
      </w:r>
      <w:r>
        <w:rPr>
          <w:i/>
          <w:iCs/>
        </w:rPr>
        <w:t xml:space="preserve">anticipates</w:t>
      </w:r>
      <w:r>
        <w:t xml:space="preserve"> </w:t>
      </w:r>
      <w:r>
        <w:t xml:space="preserve">it. In safety-critical applications (drones, medical devices), such bifurcation alerts could be the difference between maintaining control or losing it. Meanwhile, memory tracking informs the design of controllers (e.g. how far back the system state influences future – crucial for predictive control). This real-time insight closes the loop between chaotic theory and practical control usage.</w:t>
      </w:r>
    </w:p>
    <w:bookmarkEnd w:id="51"/>
    <w:bookmarkStart w:id="61" w:name="Xf63cb5cd6d3e24d76c2dafd9fad9f9efd2c2c82"/>
    <w:p>
      <w:pPr>
        <w:pStyle w:val="Heading2"/>
      </w:pPr>
      <w:r>
        <w:t xml:space="preserve">Exploring and Classifying Attractor Topologies and Motifs</w:t>
      </w:r>
    </w:p>
    <w:p>
      <w:pPr>
        <w:pStyle w:val="FirstParagraph"/>
      </w:pPr>
      <w:r>
        <w:t xml:space="preserve">Beyond numeric metrics, ABCP can evolve into a discovery platform for the</w:t>
      </w:r>
      <w:r>
        <w:t xml:space="preserve"> </w:t>
      </w:r>
      <w:r>
        <w:rPr>
          <w:i/>
          <w:iCs/>
        </w:rPr>
        <w:t xml:space="preserve">qualitative structure</w:t>
      </w:r>
      <w:r>
        <w:t xml:space="preserve"> </w:t>
      </w:r>
      <w:r>
        <w:t xml:space="preserve">of attractors. The current Attractorhedron module already computes the</w:t>
      </w:r>
      <w:r>
        <w:t xml:space="preserve"> </w:t>
      </w:r>
      <w:r>
        <w:rPr>
          <w:b/>
          <w:bCs/>
        </w:rPr>
        <w:t xml:space="preserve">resonance spectrum</w:t>
      </w:r>
      <w:r>
        <w:t xml:space="preserve"> </w:t>
      </w:r>
      <w:r>
        <w:t xml:space="preserve">(Koopman operator eigenvalues) and a second eigenvector field $v_2$ to reveal almost-invariant sets</w:t>
      </w:r>
      <w:hyperlink r:id="rId52">
        <w:r>
          <w:rPr>
            <w:rStyle w:val="Hyperlink"/>
          </w:rPr>
          <w:t xml:space="preserve">[29]</w:t>
        </w:r>
      </w:hyperlink>
      <w:r>
        <w:t xml:space="preserve">. We can build on this to enhance exploration and pattern recognition:</w:t>
      </w:r>
    </w:p>
    <w:p>
      <w:pPr>
        <w:numPr>
          <w:ilvl w:val="0"/>
          <w:numId w:val="1004"/>
        </w:numPr>
      </w:pPr>
      <w:r>
        <w:rPr>
          <w:b/>
          <w:bCs/>
        </w:rPr>
        <w:t xml:space="preserve">Attractor Topology Library &amp; Classification:</w:t>
      </w:r>
      <w:r>
        <w:t xml:space="preserve"> </w:t>
      </w:r>
      <w:r>
        <w:t xml:space="preserve">As new attractors and data sets are analyzed, the system can catalog their “fingerprints” – dimensionality, Lyapunov spectrum, fractal dimension estimates, $|\lambda_2|$ mixing rates, etc. Over time this builds a reference library of known attractor topologies. Given a new dataset (say a sensor time series fed into the panel), the system could attempt to classify it by similarity to known attractors. For instance, a chaotic ECG signal might have a correlation dimension and LLE close to that of a Rössler attractor, suggesting similar topology. The panel could report, “Data likely originates from a Rössler-like chaotic system,” which is valuable for scientific discovery. This requires computing invariants like fractal dimension (e.g. via Grassberger–Procaccia algorithm) and perhaps training a classifier on attractor features. It leverages the existing metrics (Lyapunov, eigen-spectra) and extends with others like</w:t>
      </w:r>
      <w:r>
        <w:t xml:space="preserve"> </w:t>
      </w:r>
      <w:r>
        <w:rPr>
          <w:b/>
          <w:bCs/>
        </w:rPr>
        <w:t xml:space="preserve">Kaplan-Yorke dimension</w:t>
      </w:r>
      <w:r>
        <w:t xml:space="preserve"> </w:t>
      </w:r>
      <w:r>
        <w:t xml:space="preserve">or</w:t>
      </w:r>
      <w:r>
        <w:t xml:space="preserve"> </w:t>
      </w:r>
      <w:r>
        <w:rPr>
          <w:b/>
          <w:bCs/>
        </w:rPr>
        <w:t xml:space="preserve">entropy</w:t>
      </w:r>
      <w:r>
        <w:t xml:space="preserve">.</w:t>
      </w:r>
    </w:p>
    <w:p>
      <w:pPr>
        <w:numPr>
          <w:ilvl w:val="0"/>
          <w:numId w:val="1004"/>
        </w:numPr>
      </w:pPr>
      <w:r>
        <w:rPr>
          <w:b/>
          <w:bCs/>
        </w:rPr>
        <w:t xml:space="preserve">Motif and Recurrence Discovery:</w:t>
      </w:r>
      <w:r>
        <w:t xml:space="preserve"> </w:t>
      </w:r>
      <w:r>
        <w:t xml:space="preserve">Strange attractors often contain repeating patterns or unstable periodic orbits (UPOs) embedded in chaos. The system can incorporate a</w:t>
      </w:r>
      <w:r>
        <w:t xml:space="preserve"> </w:t>
      </w:r>
      <w:r>
        <w:rPr>
          <w:b/>
          <w:bCs/>
        </w:rPr>
        <w:t xml:space="preserve">recurrence analysis</w:t>
      </w:r>
      <w:r>
        <w:t xml:space="preserve"> </w:t>
      </w:r>
      <w:r>
        <w:t xml:space="preserve">tool: e.g. construct recurrence plots from the trajectory and automatically detect short cycles or motifs. The attractorhedron design already envisions “short UPO extraction (via KD-tree recurrences) → cycle expansion” as an open direction</w:t>
      </w:r>
      <w:hyperlink r:id="rId53">
        <w:r>
          <w:rPr>
            <w:rStyle w:val="Hyperlink"/>
          </w:rPr>
          <w:t xml:space="preserve">[30]</w:t>
        </w:r>
      </w:hyperlink>
      <w:r>
        <w:t xml:space="preserve">. Implementing this would allow the panel to list dominant periodic orbits lurking in the chaotic attractor. In practice, this means if the Lorenz attractor has an underlying 3-cycle or 5-cycle that nearly closes in phase space, the software would find it. These motifs can be visualized (highlighting those segments on the trajectory plot) and tracked over time. For chaotic control, identifying such motifs is key – they can be targets for stabilization (e.g. controlling the system onto a desirable periodic orbit).</w:t>
      </w:r>
    </w:p>
    <w:p>
      <w:pPr>
        <w:numPr>
          <w:ilvl w:val="0"/>
          <w:numId w:val="1004"/>
        </w:numPr>
      </w:pPr>
      <w:r>
        <w:rPr>
          <w:b/>
          <w:bCs/>
        </w:rPr>
        <w:t xml:space="preserve">Memory Curve and Capacity Visualization:</w:t>
      </w:r>
      <w:r>
        <w:t xml:space="preserve"> </w:t>
      </w:r>
      <w:r>
        <w:t xml:space="preserve">In reservoir computing terms, attractors have a balance between nonlinearity and memory. We propose a feature to empirically chart the memory capacity curve of the chaotic reservoir. Concretely, one could input a series of random bits (or a known signal) and see how well the reservoir+readout can recall or predict those bits after N steps delay. Varying N produces a memory retention curve. This experiment, done for different attractor types or parameter settings, would be visualized for the user. For example, the panel might show that a Lorenz reservoir of a certain size retains significant information up to 5 time-steps, whereas a delay-system reservoir might retain up to 15 steps, albeit with lower immediate prediction accuracy. Such visualization bridges theoretical capacity and practical performance. It could leverage the</w:t>
      </w:r>
      <w:r>
        <w:t xml:space="preserve"> </w:t>
      </w:r>
      <w:r>
        <w:rPr>
          <w:b/>
          <w:bCs/>
        </w:rPr>
        <w:t xml:space="preserve">RBAMM (Reservoir-Based Associative Memory Module)</w:t>
      </w:r>
      <w:r>
        <w:t xml:space="preserve"> </w:t>
      </w:r>
      <w:r>
        <w:t xml:space="preserve">concepts from the LLM Lab, which uses a 500-neuron chaotic reservoir for memory in language tasks</w:t>
      </w:r>
      <w:hyperlink r:id="rId54">
        <w:r>
          <w:rPr>
            <w:rStyle w:val="Hyperlink"/>
          </w:rPr>
          <w:t xml:space="preserve">[31]</w:t>
        </w:r>
      </w:hyperlink>
      <w:hyperlink r:id="rId55">
        <w:r>
          <w:rPr>
            <w:rStyle w:val="Hyperlink"/>
          </w:rPr>
          <w:t xml:space="preserve">[32]</w:t>
        </w:r>
      </w:hyperlink>
      <w:r>
        <w:t xml:space="preserve">. Adapting those ideas, ABCP could generate a memory-vs-accuracy plot as the reservoir parameters vary, helping tune for optimal memory.</w:t>
      </w:r>
    </w:p>
    <w:p>
      <w:pPr>
        <w:numPr>
          <w:ilvl w:val="0"/>
          <w:numId w:val="1004"/>
        </w:numPr>
      </w:pPr>
      <w:r>
        <w:rPr>
          <w:b/>
          <w:bCs/>
        </w:rPr>
        <w:t xml:space="preserve">Topology Manipulation &amp; “What-If” Analysis:</w:t>
      </w:r>
      <w:r>
        <w:t xml:space="preserve"> </w:t>
      </w:r>
      <w:r>
        <w:t xml:space="preserve">Going further, the attractorhedron approach of gating transitions can be extended into an interactive exploration tool. The user could select regions of the attractor (e.g. lobe A vs lobe B in Lorenz) and virtually</w:t>
      </w:r>
      <w:r>
        <w:t xml:space="preserve"> </w:t>
      </w:r>
      <w:r>
        <w:rPr>
          <w:b/>
          <w:bCs/>
        </w:rPr>
        <w:t xml:space="preserve">“close the gate”</w:t>
      </w:r>
      <w:r>
        <w:t xml:space="preserve"> </w:t>
      </w:r>
      <w:r>
        <w:t xml:space="preserve">between them to see what happens if that transport is blocked. This is akin to creating a</w:t>
      </w:r>
      <w:r>
        <w:t xml:space="preserve"> </w:t>
      </w:r>
      <w:r>
        <w:rPr>
          <w:i/>
          <w:iCs/>
        </w:rPr>
        <w:t xml:space="preserve">factorized sub-dynamics</w:t>
      </w:r>
      <w:r>
        <w:t xml:space="preserve">. The operator module already supports scaling cross-region transitions by a factor $\alpha$ (the left-right gate experiment)</w:t>
      </w:r>
      <w:hyperlink r:id="rId56">
        <w:r>
          <w:rPr>
            <w:rStyle w:val="Hyperlink"/>
          </w:rPr>
          <w:t xml:space="preserve">[33]</w:t>
        </w:r>
      </w:hyperlink>
      <w:hyperlink r:id="rId57">
        <w:r>
          <w:rPr>
            <w:rStyle w:val="Hyperlink"/>
          </w:rPr>
          <w:t xml:space="preserve">[34]</w:t>
        </w:r>
      </w:hyperlink>
      <w:r>
        <w:t xml:space="preserve">. We envision an interactive slider in the UI for $\alpha$: slide it toward 0 to progressively isolate parts of the attractor and watch how $|\lambda_2|$ approaches 1 as the system splits into metastable pieces (confirming the creation of almost-invariant sets)</w:t>
      </w:r>
      <w:hyperlink r:id="rId58">
        <w:r>
          <w:rPr>
            <w:rStyle w:val="Hyperlink"/>
          </w:rPr>
          <w:t xml:space="preserve">[35]</w:t>
        </w:r>
      </w:hyperlink>
      <w:hyperlink r:id="rId59">
        <w:r>
          <w:rPr>
            <w:rStyle w:val="Hyperlink"/>
          </w:rPr>
          <w:t xml:space="preserve">[36]</w:t>
        </w:r>
      </w:hyperlink>
      <w:r>
        <w:t xml:space="preserve">. The panel could highlight the emerging sub-attractors or metastable regions in different colors. This not only helps classify the topology (identifying if an attractor has multiple lobes or bottlenecks) but suggests control tactics (e.g. where adding physical barriers or feedback might stabilize a pattern). In bioelectric applications, such “what-if” gating is directly analogous to shutting off pathways to see effect</w:t>
      </w:r>
      <w:hyperlink r:id="rId60">
        <w:r>
          <w:rPr>
            <w:rStyle w:val="Hyperlink"/>
          </w:rPr>
          <w:t xml:space="preserve">[37]</w:t>
        </w:r>
      </w:hyperlink>
      <w:r>
        <w:t xml:space="preserve">, which is extremely insightful for planning interventions.</w:t>
      </w:r>
    </w:p>
    <w:p>
      <w:pPr>
        <w:pStyle w:val="FirstParagraph"/>
      </w:pPr>
      <w:r>
        <w:t xml:space="preserve">In summary, these exploration and classification features turn ABCP from a passive viewer into an active researcher’s tool. The system can automatically surface</w:t>
      </w:r>
      <w:r>
        <w:t xml:space="preserve"> </w:t>
      </w:r>
      <w:r>
        <w:rPr>
          <w:b/>
          <w:bCs/>
        </w:rPr>
        <w:t xml:space="preserve">motifs (repeating patterns)</w:t>
      </w:r>
      <w:r>
        <w:t xml:space="preserve"> </w:t>
      </w:r>
      <w:r>
        <w:t xml:space="preserve">and</w:t>
      </w:r>
      <w:r>
        <w:t xml:space="preserve"> </w:t>
      </w:r>
      <w:r>
        <w:rPr>
          <w:b/>
          <w:bCs/>
        </w:rPr>
        <w:t xml:space="preserve">metastable structures</w:t>
      </w:r>
      <w:r>
        <w:t xml:space="preserve">, guiding users to discoveries. It can answer qualitative questions:</w:t>
      </w:r>
      <w:r>
        <w:t xml:space="preserve"> </w:t>
      </w:r>
      <w:r>
        <w:rPr>
          <w:i/>
          <w:iCs/>
        </w:rPr>
        <w:t xml:space="preserve">Is my system’s chaos more like Lorenz or like Rössler? Does it have two main states or a continuum? Are there hidden periodic rhythms?</w:t>
      </w:r>
      <w:r>
        <w:t xml:space="preserve"> </w:t>
      </w:r>
      <w:r>
        <w:t xml:space="preserve">By grounding these features in existing capabilities (Ulam operator analysis, reservoir computing, etc.) and known methods (recurrence plots, cycle extraction), we ensure they are feasible next steps. This greatly enhances the scientific value of the platform, allowing it to not just simulate chaos but also to</w:t>
      </w:r>
      <w:r>
        <w:t xml:space="preserve"> </w:t>
      </w:r>
      <w:r>
        <w:rPr>
          <w:i/>
          <w:iCs/>
        </w:rPr>
        <w:t xml:space="preserve">understand</w:t>
      </w:r>
      <w:r>
        <w:t xml:space="preserve"> </w:t>
      </w:r>
      <w:r>
        <w:t xml:space="preserve">and</w:t>
      </w:r>
      <w:r>
        <w:t xml:space="preserve"> </w:t>
      </w:r>
      <w:r>
        <w:rPr>
          <w:i/>
          <w:iCs/>
        </w:rPr>
        <w:t xml:space="preserve">catalog</w:t>
      </w:r>
      <w:r>
        <w:t xml:space="preserve"> </w:t>
      </w:r>
      <w:r>
        <w:t xml:space="preserve">it.</w:t>
      </w:r>
    </w:p>
    <w:bookmarkEnd w:id="61"/>
    <w:bookmarkStart w:id="67" w:name="X5b679c8fa4f8299bcf9644a599c04541637e44e"/>
    <w:p>
      <w:pPr>
        <w:pStyle w:val="Heading2"/>
      </w:pPr>
      <w:r>
        <w:t xml:space="preserve">Cross-Panel Integration and Telemetry Pipeline</w:t>
      </w:r>
    </w:p>
    <w:p>
      <w:pPr>
        <w:pStyle w:val="FirstParagraph"/>
      </w:pPr>
      <w:r>
        <w:t xml:space="preserve">The ABCP does not exist in isolation – it’s part of the larger SACP Suite, alongside modules like the</w:t>
      </w:r>
      <w:r>
        <w:t xml:space="preserve"> </w:t>
      </w:r>
      <w:r>
        <w:rPr>
          <w:b/>
          <w:bCs/>
        </w:rPr>
        <w:t xml:space="preserve">Fractal LLM Lab (FLL)</w:t>
      </w:r>
      <w:r>
        <w:t xml:space="preserve"> </w:t>
      </w:r>
      <w:r>
        <w:t xml:space="preserve">and the</w:t>
      </w:r>
      <w:r>
        <w:t xml:space="preserve"> </w:t>
      </w:r>
      <w:r>
        <w:rPr>
          <w:b/>
          <w:bCs/>
        </w:rPr>
        <w:t xml:space="preserve">Bioelectric Control Panel (BCP)</w:t>
      </w:r>
      <w:hyperlink r:id="rId29">
        <w:r>
          <w:rPr>
            <w:rStyle w:val="Hyperlink"/>
          </w:rPr>
          <w:t xml:space="preserve">[9]</w:t>
        </w:r>
      </w:hyperlink>
      <w:r>
        <w:t xml:space="preserve">. A major extension is to enable seamless data and control flows between these panels, creating a unified cybernetic system. Key integration ideas include:</w:t>
      </w:r>
    </w:p>
    <w:p>
      <w:pPr>
        <w:numPr>
          <w:ilvl w:val="0"/>
          <w:numId w:val="1005"/>
        </w:numPr>
      </w:pPr>
      <w:r>
        <w:rPr>
          <w:b/>
          <w:bCs/>
        </w:rPr>
        <w:t xml:space="preserve">ABTC ↔ FLL (LLM Lab) Integration:</w:t>
      </w:r>
      <w:r>
        <w:t xml:space="preserve"> </w:t>
      </w:r>
      <w:r>
        <w:t xml:space="preserve">The ABTC engine can feed chaotic insights to the Fractal LLM Lab and vice versa. In fact, the design already anticipates this: ABTC can expose its reservoir parameters (like attractor coefficients</w:t>
      </w:r>
      <w:r>
        <w:t xml:space="preserve"> </w:t>
      </w:r>
      <w:r>
        <w:rPr>
          <w:rStyle w:val="VerbatimChar"/>
        </w:rPr>
        <w:t xml:space="preserve">(a,b,c)</w:t>
      </w:r>
      <w:r>
        <w:t xml:space="preserve">, iteration count, spectral radius α) as a JSON diff, which FLL’s hyper-heuristic can mutate to optimize performance</w:t>
      </w:r>
      <w:hyperlink r:id="rId62">
        <w:r>
          <w:rPr>
            <w:rStyle w:val="Hyperlink"/>
          </w:rPr>
          <w:t xml:space="preserve">[38]</w:t>
        </w:r>
      </w:hyperlink>
      <w:r>
        <w:t xml:space="preserve">. We should implement this loop fully. For example, imagine FLL running an evolutionary algorithm on ABTC’s reservoir – it tweaks Lorenz parameter $\rho$ or the sinusoidal map’s constants slightly, aiming to minimize prediction error plus a novelty bonus</w:t>
      </w:r>
      <w:hyperlink r:id="rId62">
        <w:r>
          <w:rPr>
            <w:rStyle w:val="Hyperlink"/>
          </w:rPr>
          <w:t xml:space="preserve">[38]</w:t>
        </w:r>
      </w:hyperlink>
      <w:r>
        <w:t xml:space="preserve">. After each tweak, ABTC’s metrics (error, Lyapunov, etc.) are sent back as a reward signal. This closed loop essentially lets an AI (the LLM Lab’s heuristic)</w:t>
      </w:r>
      <w:r>
        <w:t xml:space="preserve"> </w:t>
      </w:r>
      <w:r>
        <w:rPr>
          <w:b/>
          <w:bCs/>
        </w:rPr>
        <w:t xml:space="preserve">tune the chaotic controller in real-time</w:t>
      </w:r>
      <w:r>
        <w:t xml:space="preserve">. The telemetry pipeline for this is mostly in place (FLL streams reward and chaos metrics to SACP as noted</w:t>
      </w:r>
      <w:hyperlink r:id="rId62">
        <w:r>
          <w:rPr>
            <w:rStyle w:val="Hyperlink"/>
          </w:rPr>
          <w:t xml:space="preserve">[39]</w:t>
        </w:r>
      </w:hyperlink>
      <w:r>
        <w:t xml:space="preserve">); implementing the parameter update interface and ensuring thread-safe interaction with the running ABTC would complete the integration. The outcome is a self-optimizing attractor controller: FLL explores parameter space, and SACP/ABCP immediately reflects the new performance (e.g. the operator might see the chaos “safety dial” move into an optimal range as the AI finds a near-critical parameter set). This cross-panel synergy yields</w:t>
      </w:r>
      <w:r>
        <w:t xml:space="preserve"> </w:t>
      </w:r>
      <w:r>
        <w:rPr>
          <w:b/>
          <w:bCs/>
        </w:rPr>
        <w:t xml:space="preserve">adaptive edge-of-chaos optimization</w:t>
      </w:r>
      <w:r>
        <w:t xml:space="preserve">, essentially a self-tuning chaos controller</w:t>
      </w:r>
      <w:hyperlink r:id="rId63">
        <w:r>
          <w:rPr>
            <w:rStyle w:val="Hyperlink"/>
          </w:rPr>
          <w:t xml:space="preserve">[40]</w:t>
        </w:r>
      </w:hyperlink>
      <w:r>
        <w:t xml:space="preserve">.</w:t>
      </w:r>
    </w:p>
    <w:p>
      <w:pPr>
        <w:numPr>
          <w:ilvl w:val="0"/>
          <w:numId w:val="1005"/>
        </w:numPr>
      </w:pPr>
      <w:r>
        <w:rPr>
          <w:b/>
          <w:bCs/>
        </w:rPr>
        <w:t xml:space="preserve">Attractorhedron ↔ BCP Integration:</w:t>
      </w:r>
      <w:r>
        <w:t xml:space="preserve"> </w:t>
      </w:r>
      <w:r>
        <w:t xml:space="preserve">The Bioelectric Control Panel deals with complex biological signals (voltage maps, calcium waves, etc.), and Attractorhedron’s analytical pipeline can provide a</w:t>
      </w:r>
      <w:r>
        <w:t xml:space="preserve"> </w:t>
      </w:r>
      <w:r>
        <w:rPr>
          <w:b/>
          <w:bCs/>
        </w:rPr>
        <w:t xml:space="preserve">geometry-first control layer</w:t>
      </w:r>
      <w:r>
        <w:t xml:space="preserve"> </w:t>
      </w:r>
      <w:r>
        <w:t xml:space="preserve">for those. In practice, this means BCP can send its time-series or imaging data to the Attractorhedron module, which computes the transfer operator eigenmodes, escape maps, and suggests interventions</w:t>
      </w:r>
      <w:hyperlink r:id="rId64">
        <w:r>
          <w:rPr>
            <w:rStyle w:val="Hyperlink"/>
          </w:rPr>
          <w:t xml:space="preserve">[41]</w:t>
        </w:r>
      </w:hyperlink>
      <w:hyperlink r:id="rId65">
        <w:r>
          <w:rPr>
            <w:rStyle w:val="Hyperlink"/>
          </w:rPr>
          <w:t xml:space="preserve">[42]</w:t>
        </w:r>
      </w:hyperlink>
      <w:r>
        <w:t xml:space="preserve">. We should formalize a telemetry pipeline such that BCP streams its data (or summary metrics) into ABCP’s attractor analyzer. The integration spec already drafted for</w:t>
      </w:r>
      <w:r>
        <w:t xml:space="preserve"> </w:t>
      </w:r>
      <w:r>
        <w:rPr>
          <w:i/>
          <w:iCs/>
        </w:rPr>
        <w:t xml:space="preserve">BCP × Attractorhedron</w:t>
      </w:r>
      <w:r>
        <w:t xml:space="preserve"> </w:t>
      </w:r>
      <w:r>
        <w:t xml:space="preserve">outlines how each capability maps: e.g. Attractorhedron’s “Resonance Body” (eigenvalues $|\lambda_2|$, $\gamma$, mode $v_2$) becomes a</w:t>
      </w:r>
      <w:r>
        <w:t xml:space="preserve"> </w:t>
      </w:r>
      <w:r>
        <w:rPr>
          <w:b/>
          <w:bCs/>
        </w:rPr>
        <w:t xml:space="preserve">“Resonance HUD”</w:t>
      </w:r>
      <w:r>
        <w:t xml:space="preserve"> </w:t>
      </w:r>
      <w:r>
        <w:t xml:space="preserve">in BCP, showing tissue metastability; the “Gate experiment” maps to</w:t>
      </w:r>
      <w:r>
        <w:t xml:space="preserve"> </w:t>
      </w:r>
      <w:r>
        <w:rPr>
          <w:b/>
          <w:bCs/>
        </w:rPr>
        <w:t xml:space="preserve">virtual gap-junction gating</w:t>
      </w:r>
      <w:r>
        <w:t xml:space="preserve"> </w:t>
      </w:r>
      <w:r>
        <w:t xml:space="preserve">in a tissue model; the “Local escape map” turns into a</w:t>
      </w:r>
      <w:r>
        <w:t xml:space="preserve"> </w:t>
      </w:r>
      <w:r>
        <w:rPr>
          <w:b/>
          <w:bCs/>
        </w:rPr>
        <w:t xml:space="preserve">heatmap for sensor/actuator placement</w:t>
      </w:r>
      <w:r>
        <w:t xml:space="preserve"> </w:t>
      </w:r>
      <w:r>
        <w:t xml:space="preserve">on the tissue. By implementing a shared API or message bus between panels, the Bioelectric panel could call on attractor analytics to diagnose when a wave pattern is about to split or where to apply a stimulus. Conversely, ABCP could incorporate live bioelectric data as another input for attractor simulation – for instance, embedding a high-dimensional bioelectric state into a chaotic reservoir to predict its evolution. Technically, this might involve creating a</w:t>
      </w:r>
      <w:r>
        <w:t xml:space="preserve"> </w:t>
      </w:r>
      <w:r>
        <w:rPr>
          <w:b/>
          <w:bCs/>
        </w:rPr>
        <w:t xml:space="preserve">telemetry router</w:t>
      </w:r>
      <w:r>
        <w:t xml:space="preserve"> </w:t>
      </w:r>
      <w:r>
        <w:t xml:space="preserve">within SACP: all modules (ABCP, BCP, FLL, etc.) publish key events/metrics to a common bus (ZeroMQ topics or an internal pub-sub), and any module can subscribe. This way, the attractor panel can listen to “BCP.state” events and automatically run attractorhedron analysis, feeding results back to BCP’s UI. The end result is a harmonious interplay: chaotic attractor theory guiding bioelectric interventions, fulfilling the promise that controlling morphogenetic behaviors can be achieved by toggling between mixing vs. metastable regimes as identified by attractor eigenvalues</w:t>
      </w:r>
      <w:hyperlink r:id="rId64">
        <w:r>
          <w:rPr>
            <w:rStyle w:val="Hyperlink"/>
          </w:rPr>
          <w:t xml:space="preserve">[41]</w:t>
        </w:r>
      </w:hyperlink>
      <w:hyperlink r:id="rId66">
        <w:r>
          <w:rPr>
            <w:rStyle w:val="Hyperlink"/>
          </w:rPr>
          <w:t xml:space="preserve">[43]</w:t>
        </w:r>
      </w:hyperlink>
      <w:r>
        <w:t xml:space="preserve">.</w:t>
      </w:r>
    </w:p>
    <w:p>
      <w:pPr>
        <w:numPr>
          <w:ilvl w:val="0"/>
          <w:numId w:val="1005"/>
        </w:numPr>
      </w:pPr>
      <w:r>
        <w:rPr>
          <w:b/>
          <w:bCs/>
        </w:rPr>
        <w:t xml:space="preserve">Unified SACP-Scope and Cross-Panel UI:</w:t>
      </w:r>
      <w:r>
        <w:t xml:space="preserve"> </w:t>
      </w:r>
      <w:r>
        <w:t xml:space="preserve">With multiple panels working together, the UI can offer a</w:t>
      </w:r>
      <w:r>
        <w:t xml:space="preserve"> </w:t>
      </w:r>
      <w:r>
        <w:rPr>
          <w:i/>
          <w:iCs/>
        </w:rPr>
        <w:t xml:space="preserve">unified dashboard</w:t>
      </w:r>
      <w:r>
        <w:t xml:space="preserve"> </w:t>
      </w:r>
      <w:r>
        <w:t xml:space="preserve">or easy switching between contexts. For example, an operator could have the attractor phase-space view side by side with a bioelectric tissue view. When the attractor analysis detects a critical eigenmode in the data, the corresponding region in the tissue view could blink (thanks to the shared data). Implementing such cross-panel visualization requires consistent time-stamping and synchronization of streams – which the SACP API can facilitate by timestamping all metric events. Additionally, cross-panel controls can be added: e.g. a control in ABCP to “Apply gating recommendation to BCP”, which takes the suggested gate (from attractorhedron’s analysis) and sends it as a command to the bioelectric panel (perhaps to stimulate a certain electrode pattern). Similarly, BCP might have a “Simulate in ABCP” button – packaging the current bioelectric signal as a time-series and sending it to ABCP to see if it corresponds to a known attractor class or to predict its future via the reservoir. These integrations blur the boundaries between panels, allowing the suite to function as one coordinated system.</w:t>
      </w:r>
    </w:p>
    <w:p>
      <w:pPr>
        <w:numPr>
          <w:ilvl w:val="0"/>
          <w:numId w:val="1005"/>
        </w:numPr>
      </w:pPr>
      <w:r>
        <w:rPr>
          <w:b/>
          <w:bCs/>
        </w:rPr>
        <w:t xml:space="preserve">Telemetry and Logging Pipeline:</w:t>
      </w:r>
      <w:r>
        <w:t xml:space="preserve"> </w:t>
      </w:r>
      <w:r>
        <w:t xml:space="preserve">All panels should contribute to a common data log for post-analysis. A centralized telemetry pipeline (e.g. an internal database or message log) can record events like “Lorenz LLE crossed zero at time T” or “FLL parameter update: spectral_radius = 0.95” or “BCP gate applied reducing coupling X by 50%”. This historical record can be invaluable for debugging and for the learning loop (e.g. FLL can analyze past trials to improve its hyper-heuristics). It also aids in reproducibility and offline analysis (since chaotic systems are sensitive, having exact logs of what was done is important).</w:t>
      </w:r>
    </w:p>
    <w:p>
      <w:pPr>
        <w:pStyle w:val="FirstParagraph"/>
      </w:pPr>
      <w:r>
        <w:t xml:space="preserve">By enabling these cross-panel capabilities, the SACP suite moves toward a</w:t>
      </w:r>
      <w:r>
        <w:t xml:space="preserve"> </w:t>
      </w:r>
      <w:r>
        <w:rPr>
          <w:i/>
          <w:iCs/>
        </w:rPr>
        <w:t xml:space="preserve">holistic ecosystem</w:t>
      </w:r>
      <w:r>
        <w:t xml:space="preserve">. The attractor control panel becomes a central hub for chaotic dynamics, feeding into AI tuning (FLL) and real-world signal control (BCP). This aligns with the long-term vision:</w:t>
      </w:r>
      <w:r>
        <w:t xml:space="preserve"> </w:t>
      </w:r>
      <w:r>
        <w:rPr>
          <w:b/>
          <w:bCs/>
        </w:rPr>
        <w:t xml:space="preserve">“closing the human-in-the-loop steering triangle”</w:t>
      </w:r>
      <w:r>
        <w:t xml:space="preserve"> </w:t>
      </w:r>
      <w:r>
        <w:t xml:space="preserve">between chaos engine, AI assistant, and domain-specific control</w:t>
      </w:r>
      <w:hyperlink r:id="rId62">
        <w:r>
          <w:rPr>
            <w:rStyle w:val="Hyperlink"/>
          </w:rPr>
          <w:t xml:space="preserve">[38]</w:t>
        </w:r>
      </w:hyperlink>
      <w:r>
        <w:t xml:space="preserve">. In practical terms, these integrations could unlock advanced applications – for example, a robotic controller that uses ABTC for trajectory planning, FLL to self-optimize that controller, and BCP-style bio-signal monitoring to adapt to physiological feedback, all orchestrated through a unified interface. Each piece strengthens the others: FLL keeps the chaos engine optimal, the chaos engine provides fast predictions and rich analytics, and BCP brings in real-world complex dynamics for the chaos engine to tackle. The technology stack (FastAPI + pub-sub + Dash UI) is well-suited to implement this, since it’s naturally event-driven and modular.</w:t>
      </w:r>
    </w:p>
    <w:bookmarkEnd w:id="67"/>
    <w:bookmarkStart w:id="76" w:name="roadmap-for-implementation"/>
    <w:p>
      <w:pPr>
        <w:pStyle w:val="Heading2"/>
      </w:pPr>
      <w:r>
        <w:t xml:space="preserve">Roadmap for Implementation</w:t>
      </w:r>
    </w:p>
    <w:p>
      <w:pPr>
        <w:pStyle w:val="FirstParagraph"/>
      </w:pPr>
      <w:r>
        <w:t xml:space="preserve">Given these opportunities, a phased roadmap will ensure structured progress:</w:t>
      </w:r>
    </w:p>
    <w:p>
      <w:pPr>
        <w:numPr>
          <w:ilvl w:val="0"/>
          <w:numId w:val="1006"/>
        </w:numPr>
      </w:pPr>
      <w:r>
        <w:rPr>
          <w:b/>
          <w:bCs/>
        </w:rPr>
        <w:t xml:space="preserve">Foundational Upgrades (Short Term):</w:t>
      </w:r>
      <w:r>
        <w:t xml:space="preserve"> </w:t>
      </w:r>
      <w:r>
        <w:t xml:space="preserve">Begin with</w:t>
      </w:r>
      <w:r>
        <w:t xml:space="preserve"> </w:t>
      </w:r>
      <w:r>
        <w:rPr>
          <w:b/>
          <w:bCs/>
        </w:rPr>
        <w:t xml:space="preserve">real-time data streaming and UI enhancements</w:t>
      </w:r>
      <w:r>
        <w:t xml:space="preserve">. Implement the ZeroMQ or WebSocket channels for live trajectory and metric updates in ABCP, and update the Dash UI to display live phase-space plots and chaos metric gauges</w:t>
      </w:r>
      <w:hyperlink r:id="rId31">
        <w:r>
          <w:rPr>
            <w:rStyle w:val="Hyperlink"/>
          </w:rPr>
          <w:t xml:space="preserve">[10]</w:t>
        </w:r>
      </w:hyperlink>
      <w:hyperlink r:id="rId34">
        <w:r>
          <w:rPr>
            <w:rStyle w:val="Hyperlink"/>
          </w:rPr>
          <w:t xml:space="preserve">[13]</w:t>
        </w:r>
      </w:hyperlink>
      <w:r>
        <w:t xml:space="preserve">. At the same time, add the</w:t>
      </w:r>
      <w:r>
        <w:t xml:space="preserve"> </w:t>
      </w:r>
      <w:r>
        <w:rPr>
          <w:b/>
          <w:bCs/>
        </w:rPr>
        <w:t xml:space="preserve">emergency brake (safe_mode) control</w:t>
      </w:r>
      <w:r>
        <w:t xml:space="preserve"> </w:t>
      </w:r>
      <w:r>
        <w:t xml:space="preserve">in the UI linked to the ABTC engine</w:t>
      </w:r>
      <w:hyperlink r:id="rId32">
        <w:r>
          <w:rPr>
            <w:rStyle w:val="Hyperlink"/>
          </w:rPr>
          <w:t xml:space="preserve">[11]</w:t>
        </w:r>
      </w:hyperlink>
      <w:r>
        <w:t xml:space="preserve">. These features are low-hanging fruit using existing backend hooks and will immediately make the system more interactive and safer to experiment with.</w:t>
      </w:r>
    </w:p>
    <w:p>
      <w:pPr>
        <w:numPr>
          <w:ilvl w:val="0"/>
          <w:numId w:val="1006"/>
        </w:numPr>
      </w:pPr>
      <w:r>
        <w:rPr>
          <w:b/>
          <w:bCs/>
        </w:rPr>
        <w:t xml:space="preserve">New Attractor Models and Simulations (Short Term):</w:t>
      </w:r>
      <w:r>
        <w:t xml:space="preserve"> </w:t>
      </w:r>
      <w:r>
        <w:t xml:space="preserve">In parallel, add a few</w:t>
      </w:r>
      <w:r>
        <w:t xml:space="preserve"> </w:t>
      </w:r>
      <w:r>
        <w:rPr>
          <w:b/>
          <w:bCs/>
        </w:rPr>
        <w:t xml:space="preserve">additional attractor plugins</w:t>
      </w:r>
      <w:r>
        <w:t xml:space="preserve"> </w:t>
      </w:r>
      <w:r>
        <w:t xml:space="preserve">to the backend (e.g. Rossler – which is already coded</w:t>
      </w:r>
      <w:hyperlink r:id="rId68">
        <w:r>
          <w:rPr>
            <w:rStyle w:val="Hyperlink"/>
          </w:rPr>
          <w:t xml:space="preserve">[44]</w:t>
        </w:r>
      </w:hyperlink>
      <w:r>
        <w:t xml:space="preserve">, and one new system like Mackey-Glass or Chua). Update the API to allow selecting these models (perhaps extend</w:t>
      </w:r>
      <w:r>
        <w:t xml:space="preserve"> </w:t>
      </w:r>
      <w:r>
        <w:rPr>
          <w:rStyle w:val="VerbatimChar"/>
        </w:rPr>
        <w:t xml:space="preserve">SimRequest.model</w:t>
      </w:r>
      <w:r>
        <w:t xml:space="preserve">) and extend the UI controls (e.g. sliders for new parameters like delay $\tau$ if a delay system is added). This will expand the system’s applicability and test the plugin architecture’s flexibility early on.</w:t>
      </w:r>
    </w:p>
    <w:p>
      <w:pPr>
        <w:numPr>
          <w:ilvl w:val="0"/>
          <w:numId w:val="1006"/>
        </w:numPr>
      </w:pPr>
      <w:r>
        <w:rPr>
          <w:b/>
          <w:bCs/>
        </w:rPr>
        <w:t xml:space="preserve">Real-Time Monitoring &amp; Alerts (Medium Term):</w:t>
      </w:r>
      <w:r>
        <w:t xml:space="preserve"> </w:t>
      </w:r>
      <w:r>
        <w:t xml:space="preserve">Once live metrics are flowing, develop the</w:t>
      </w:r>
      <w:r>
        <w:t xml:space="preserve"> </w:t>
      </w:r>
      <w:r>
        <w:rPr>
          <w:b/>
          <w:bCs/>
        </w:rPr>
        <w:t xml:space="preserve">bifurcation alert logic and memory tracking</w:t>
      </w:r>
      <w:r>
        <w:t xml:space="preserve">. This involves writing analysis functions that run in the background (or on a schedule) to check conditions like $|\lambda_2| \to 1$ or rising Lyapunov exponents. Start with simple thresholds and refine with experience. Integrate these with the UI (notifications or color changes). Also implement a routine to measure memory capacity (this could be a special mode the user activates to run a test sequence and plot results). By the end of this phase, the system should not only stream data but intelligently interpret it to warn or inform the user in real time.</w:t>
      </w:r>
    </w:p>
    <w:p>
      <w:pPr>
        <w:numPr>
          <w:ilvl w:val="0"/>
          <w:numId w:val="1006"/>
        </w:numPr>
      </w:pPr>
      <w:r>
        <w:rPr>
          <w:b/>
          <w:bCs/>
        </w:rPr>
        <w:t xml:space="preserve">Exploration &amp; Analysis Tools (Medium Term):</w:t>
      </w:r>
      <w:r>
        <w:t xml:space="preserve"> </w:t>
      </w:r>
      <w:r>
        <w:t xml:space="preserve">Next, focus on the</w:t>
      </w:r>
      <w:r>
        <w:t xml:space="preserve"> </w:t>
      </w:r>
      <w:r>
        <w:rPr>
          <w:b/>
          <w:bCs/>
        </w:rPr>
        <w:t xml:space="preserve">attractor exploration features</w:t>
      </w:r>
      <w:r>
        <w:t xml:space="preserve">: recurrence analysis for motif discovery, gating UI integration, and the attractor library. Many of these can build on the attractorhedron code already in place. For example, implement the KD-tree search for near-recurrences to identify UPOs (Open Direction #2 in documentation)</w:t>
      </w:r>
      <w:hyperlink r:id="rId53">
        <w:r>
          <w:rPr>
            <w:rStyle w:val="Hyperlink"/>
          </w:rPr>
          <w:t xml:space="preserve">[30]</w:t>
        </w:r>
      </w:hyperlink>
      <w:r>
        <w:t xml:space="preserve"> </w:t>
      </w:r>
      <w:r>
        <w:t xml:space="preserve">and display them. Develop the UI for the gate slider to manipulate $α$ and show resulting changes in $|\lambda_2|$ and $\gamma$ (the operator API endpoints for gate sweep are ready</w:t>
      </w:r>
      <w:hyperlink r:id="rId69">
        <w:r>
          <w:rPr>
            <w:rStyle w:val="Hyperlink"/>
          </w:rPr>
          <w:t xml:space="preserve">[45]</w:t>
        </w:r>
      </w:hyperlink>
      <w:r>
        <w:t xml:space="preserve">, so it’s mostly a front-end task). Start compiling summary metrics whenever a simulation is run (dimension, Lyapunov spectrum, etc.), which later feeds into a classification library. This phase solidifies ABCP as a research tool, so by completion we expect the panel to support rich analysis workflows (e.g. “run simulation → build operator → gate experiment → find motifs”).</w:t>
      </w:r>
    </w:p>
    <w:p>
      <w:pPr>
        <w:numPr>
          <w:ilvl w:val="0"/>
          <w:numId w:val="1006"/>
        </w:numPr>
      </w:pPr>
      <w:r>
        <w:rPr>
          <w:b/>
          <w:bCs/>
        </w:rPr>
        <w:t xml:space="preserve">Cross-Panel Integration (Long Term, iterative):</w:t>
      </w:r>
      <w:r>
        <w:t xml:space="preserve"> </w:t>
      </w:r>
      <w:r>
        <w:t xml:space="preserve">With ABCP robust on its own, gradually enable</w:t>
      </w:r>
      <w:r>
        <w:t xml:space="preserve"> </w:t>
      </w:r>
      <w:r>
        <w:rPr>
          <w:b/>
          <w:bCs/>
        </w:rPr>
        <w:t xml:space="preserve">integration with FLL and BCP</w:t>
      </w:r>
      <w:r>
        <w:t xml:space="preserve">. Begin by connecting ABTC’s parameter tuning interface to FLL: define a clear JSON schema for reservoir parameters and a secure RPC or messaging route for FLL to propose updates</w:t>
      </w:r>
      <w:hyperlink r:id="rId62">
        <w:r>
          <w:rPr>
            <w:rStyle w:val="Hyperlink"/>
          </w:rPr>
          <w:t xml:space="preserve">[38]</w:t>
        </w:r>
      </w:hyperlink>
      <w:r>
        <w:t xml:space="preserve">. Pilot this with FLL in a non-production mode, verifying that the chaos metrics indeed improve with AI tuning. Concurrently, work on BCP integration: perhaps start by feeding a prerecorded bioelectric dataset through attractorhedron analysis to prove the value (a pilot notebook was suggested to demonstrate Lorenz on BCP data)</w:t>
      </w:r>
      <w:hyperlink r:id="rId70">
        <w:r>
          <w:rPr>
            <w:rStyle w:val="Hyperlink"/>
          </w:rPr>
          <w:t xml:space="preserve">[46]</w:t>
        </w:r>
      </w:hyperlink>
      <w:r>
        <w:t xml:space="preserve">. Then implement a small API in BCP to send data to ABCP’s</w:t>
      </w:r>
      <w:r>
        <w:t xml:space="preserve"> </w:t>
      </w:r>
      <w:r>
        <w:rPr>
          <w:rStyle w:val="VerbatimChar"/>
        </w:rPr>
        <w:t xml:space="preserve">/operator/build</w:t>
      </w:r>
      <w:r>
        <w:t xml:space="preserve"> </w:t>
      </w:r>
      <w:r>
        <w:t xml:space="preserve">and</w:t>
      </w:r>
      <w:r>
        <w:t xml:space="preserve"> </w:t>
      </w:r>
      <w:r>
        <w:rPr>
          <w:rStyle w:val="VerbatimChar"/>
        </w:rPr>
        <w:t xml:space="preserve">/operator/analyze</w:t>
      </w:r>
      <w:r>
        <w:t xml:space="preserve"> </w:t>
      </w:r>
      <w:r>
        <w:t xml:space="preserve">endpoints</w:t>
      </w:r>
      <w:hyperlink r:id="rId71">
        <w:r>
          <w:rPr>
            <w:rStyle w:val="Hyperlink"/>
          </w:rPr>
          <w:t xml:space="preserve">[47]</w:t>
        </w:r>
      </w:hyperlink>
      <w:r>
        <w:t xml:space="preserve">, and display the returned metrics in the BCP UI. Over time, increase the automation (e.g. continuous streaming of BCP signals into ABCP, or automatic suggestions from ABCP to BCP actuators). Since cross-panel work can be complex, an incremental approach is wise: achieve a basic shared telemetry bus first (perhaps all panels publishing to a common</w:t>
      </w:r>
      <w:r>
        <w:t xml:space="preserve"> </w:t>
      </w:r>
      <w:r>
        <w:rPr>
          <w:rStyle w:val="VerbatimChar"/>
        </w:rPr>
        <w:t xml:space="preserve">sacp-scope</w:t>
      </w:r>
      <w:r>
        <w:t xml:space="preserve"> </w:t>
      </w:r>
      <w:r>
        <w:t xml:space="preserve">topic), then layer on specific features like joint UI elements and control commands. Throughout this phase, maintain strong logging and use the telemetry pipeline for debugging across modules.</w:t>
      </w:r>
    </w:p>
    <w:p>
      <w:pPr>
        <w:numPr>
          <w:ilvl w:val="0"/>
          <w:numId w:val="1006"/>
        </w:numPr>
      </w:pPr>
      <w:r>
        <w:rPr>
          <w:b/>
          <w:bCs/>
        </w:rPr>
        <w:t xml:space="preserve">Testing and Refinement (Continuous):</w:t>
      </w:r>
      <w:r>
        <w:t xml:space="preserve"> </w:t>
      </w:r>
      <w:r>
        <w:t xml:space="preserve">As each new feature comes online, expand the test suite and use smoke tests in realistic scenarios</w:t>
      </w:r>
      <w:hyperlink r:id="rId72">
        <w:r>
          <w:rPr>
            <w:rStyle w:val="Hyperlink"/>
          </w:rPr>
          <w:t xml:space="preserve">[48]</w:t>
        </w:r>
      </w:hyperlink>
      <w:r>
        <w:t xml:space="preserve">. For example, when adding Lorenz-96, validate that simulation and LLE computation work via new unit tests. For the bifurcation alert, simulate a known scenario (like slowly varying</w:t>
      </w:r>
      <w:r>
        <w:t xml:space="preserve"> </w:t>
      </w:r>
      <w:r>
        <w:rPr>
          <w:rStyle w:val="VerbatimChar"/>
        </w:rPr>
        <w:t xml:space="preserve">rho</w:t>
      </w:r>
      <w:r>
        <w:t xml:space="preserve"> </w:t>
      </w:r>
      <w:r>
        <w:t xml:space="preserve">through the Lorenz chaos threshold) and assert that an alert triggers at the expected point. Real hardware or realistic data (if available, e.g. from a drone or from lab tissue data) should be used to refine parameters for alerts and ensure the system is stable under continuous operation (monitoring loops should not hog CPU, etc.). Given the safety-critical nature of some envisioned uses, thorough testing and perhaps sandbox simulations of “what-if the alert fails” should be part of development.</w:t>
      </w:r>
    </w:p>
    <w:p>
      <w:pPr>
        <w:pStyle w:val="FirstParagraph"/>
      </w:pPr>
      <w:r>
        <w:t xml:space="preserve">By following this roadmap, we start with</w:t>
      </w:r>
      <w:r>
        <w:t xml:space="preserve"> </w:t>
      </w:r>
      <w:r>
        <w:rPr>
          <w:b/>
          <w:bCs/>
        </w:rPr>
        <w:t xml:space="preserve">tangible UI and model improvements</w:t>
      </w:r>
      <w:r>
        <w:t xml:space="preserve">, then progressively add the more advanced analytical and integration capabilities. This ensures that at each milestone, the ABCP yields a functional gain (useful to end users or to other developers in the team). Importantly, early user feedback (from researchers using the improved UI or trying new attractor models) can inform subsequent steps – for instance, if users find the motif discovery especially useful, we might prioritize enhancing that further before diving fully into cross-panel integration. Conversely, if the cross-panel synergy (e.g. FLL tuning ABTC) shows immediate promise, we could accelerate that. The modular nature of the suite supports parallel development as well – one team can work on the FLL-ABCP API while another works on the UI gating controls, without conflict, thanks to the clear separation of concerns in the monorepo design</w:t>
      </w:r>
      <w:hyperlink r:id="rId73">
        <w:r>
          <w:rPr>
            <w:rStyle w:val="Hyperlink"/>
          </w:rPr>
          <w:t xml:space="preserve">[49]</w:t>
        </w:r>
      </w:hyperlink>
      <w:r>
        <w:t xml:space="preserve">.</w:t>
      </w:r>
    </w:p>
    <w:p>
      <w:pPr>
        <w:pStyle w:val="BodyText"/>
      </w:pPr>
      <w:r>
        <w:t xml:space="preserve">In conclusion, the Attractor-Based Control Panel is poised to evolve from a basic chaotic simulator into a</w:t>
      </w:r>
      <w:r>
        <w:t xml:space="preserve"> </w:t>
      </w:r>
      <w:r>
        <w:rPr>
          <w:b/>
          <w:bCs/>
        </w:rPr>
        <w:t xml:space="preserve">comprehensive chaos control cockpit</w:t>
      </w:r>
      <w:r>
        <w:t xml:space="preserve">. By adding new features (UI controls, more attractors), deeper mathematical tools (additional strange attractors, bifurcation monitors, memory metrics), and tighter integration (with AI labs and bioelectric systems), we create a system that not only</w:t>
      </w:r>
      <w:r>
        <w:t xml:space="preserve"> </w:t>
      </w:r>
      <w:r>
        <w:rPr>
          <w:i/>
          <w:iCs/>
        </w:rPr>
        <w:t xml:space="preserve">understands</w:t>
      </w:r>
      <w:r>
        <w:t xml:space="preserve"> </w:t>
      </w:r>
      <w:r>
        <w:t xml:space="preserve">strange attractors but</w:t>
      </w:r>
      <w:r>
        <w:t xml:space="preserve"> </w:t>
      </w:r>
      <w:r>
        <w:rPr>
          <w:i/>
          <w:iCs/>
        </w:rPr>
        <w:t xml:space="preserve">harnesses</w:t>
      </w:r>
      <w:r>
        <w:t xml:space="preserve"> </w:t>
      </w:r>
      <w:r>
        <w:t xml:space="preserve">them for prediction and control. Each recommendation above is rooted in the existing framework – whether it’s a stub in the code waiting to be filled, or a documented plan in the research notes – ensuring that our roadmap is both ambitious and achievable with the current codebase and team expertise. The strange attractor mathematics that inspired this project will thus be leveraged even further: from Lorenz and Rössler today to a future of diverse chaotic engines driving real-time decisions in complex domains</w:t>
      </w:r>
      <w:hyperlink r:id="rId74">
        <w:r>
          <w:rPr>
            <w:rStyle w:val="Hyperlink"/>
          </w:rPr>
          <w:t xml:space="preserve">[50]</w:t>
        </w:r>
      </w:hyperlink>
      <w:hyperlink r:id="rId64">
        <w:r>
          <w:rPr>
            <w:rStyle w:val="Hyperlink"/>
          </w:rPr>
          <w:t xml:space="preserve">[41]</w:t>
        </w:r>
      </w:hyperlink>
      <w:r>
        <w:t xml:space="preserve">. This is the path to making ABCP and the SACP suite a cutting-edge platform for chaos-informed AI and control systems.</w:t>
      </w:r>
    </w:p>
    <w:p>
      <w:pPr>
        <w:pStyle w:val="BodyText"/>
      </w:pPr>
      <w:r>
        <w:rPr>
          <w:b/>
          <w:bCs/>
        </w:rPr>
        <w:t xml:space="preserve">Sources:</w:t>
      </w:r>
      <w:r>
        <w:t xml:space="preserve"> </w:t>
      </w:r>
      <w:r>
        <w:t xml:space="preserve">The proposals above reference the current SACP Suite code and docs, including the ABTC repository’s README (v0.3.0-alpha features)</w:t>
      </w:r>
      <w:hyperlink r:id="rId24">
        <w:r>
          <w:rPr>
            <w:rStyle w:val="Hyperlink"/>
          </w:rPr>
          <w:t xml:space="preserve">[4]</w:t>
        </w:r>
      </w:hyperlink>
      <w:r>
        <w:t xml:space="preserve">, the integrated SACP Suite Starter architecture</w:t>
      </w:r>
      <w:hyperlink r:id="rId75">
        <w:r>
          <w:rPr>
            <w:rStyle w:val="Hyperlink"/>
          </w:rPr>
          <w:t xml:space="preserve">[51]</w:t>
        </w:r>
      </w:hyperlink>
      <w:r>
        <w:t xml:space="preserve">, UI code for simulation and operator analysis</w:t>
      </w:r>
      <w:hyperlink r:id="rId22">
        <w:r>
          <w:rPr>
            <w:rStyle w:val="Hyperlink"/>
          </w:rPr>
          <w:t xml:space="preserve">[2]</w:t>
        </w:r>
      </w:hyperlink>
      <w:hyperlink r:id="rId27">
        <w:r>
          <w:rPr>
            <w:rStyle w:val="Hyperlink"/>
          </w:rPr>
          <w:t xml:space="preserve">[7]</w:t>
        </w:r>
      </w:hyperlink>
      <w:r>
        <w:t xml:space="preserve">, and internal design docs (e.g. ABTC one-pager on SACP integration</w:t>
      </w:r>
      <w:hyperlink r:id="rId32">
        <w:r>
          <w:rPr>
            <w:rStyle w:val="Hyperlink"/>
          </w:rPr>
          <w:t xml:space="preserve">[52]</w:t>
        </w:r>
      </w:hyperlink>
      <w:hyperlink r:id="rId34">
        <w:r>
          <w:rPr>
            <w:rStyle w:val="Hyperlink"/>
          </w:rPr>
          <w:t xml:space="preserve">[13]</w:t>
        </w:r>
      </w:hyperlink>
      <w:r>
        <w:t xml:space="preserve">, Attractorhedron integration with BCP</w:t>
      </w:r>
      <w:hyperlink r:id="rId64">
        <w:r>
          <w:rPr>
            <w:rStyle w:val="Hyperlink"/>
          </w:rPr>
          <w:t xml:space="preserve">[41]</w:t>
        </w:r>
      </w:hyperlink>
      <w:r>
        <w:t xml:space="preserve">, and the CLBE chaos engine paper draft</w:t>
      </w:r>
      <w:hyperlink r:id="rId40">
        <w:r>
          <w:rPr>
            <w:rStyle w:val="Hyperlink"/>
          </w:rPr>
          <w:t xml:space="preserve">[18]</w:t>
        </w:r>
      </w:hyperlink>
      <w:r>
        <w:t xml:space="preserve">). These illustrate current capabilities and planned extensions, forming the factual basis for the improvement roadmap. Each step marries those facts with well-known chaos theory techniques to ensure the system’s evolution is grounded in both code and theory.</w:t>
      </w:r>
    </w:p>
    <w:bookmarkEnd w:id="76"/>
    <w:bookmarkEnd w:id="77"/>
    <w:bookmarkEnd w:id="78"/>
    <w:p>
      <w:r>
        <w:pict>
          <v:rect style="width:0;height:1.5pt" o:hralign="center" o:hrstd="t" o:hr="t"/>
        </w:pict>
      </w:r>
    </w:p>
    <w:bookmarkStart w:id="91" w:name="citations"/>
    <w:p>
      <w:pPr>
        <w:pStyle w:val="FirstParagraph"/>
      </w:pPr>
      <w:hyperlink r:id="rId21">
        <w:r>
          <w:rPr>
            <w:rStyle w:val="Hyperlink"/>
          </w:rPr>
          <w:t xml:space="preserve">[1]</w:t>
        </w:r>
      </w:hyperlink>
      <w:r>
        <w:t xml:space="preserve"> </w:t>
      </w:r>
      <w:hyperlink r:id="rId29">
        <w:r>
          <w:rPr>
            <w:rStyle w:val="Hyperlink"/>
          </w:rPr>
          <w:t xml:space="preserve">[9]</w:t>
        </w:r>
      </w:hyperlink>
      <w:r>
        <w:t xml:space="preserve"> </w:t>
      </w:r>
      <w:hyperlink r:id="rId72">
        <w:r>
          <w:rPr>
            <w:rStyle w:val="Hyperlink"/>
          </w:rPr>
          <w:t xml:space="preserve">[48]</w:t>
        </w:r>
      </w:hyperlink>
      <w:r>
        <w:t xml:space="preserve"> </w:t>
      </w:r>
      <w:hyperlink r:id="rId73">
        <w:r>
          <w:rPr>
            <w:rStyle w:val="Hyperlink"/>
          </w:rPr>
          <w:t xml:space="preserve">[49]</w:t>
        </w:r>
      </w:hyperlink>
      <w:r>
        <w:t xml:space="preserve"> </w:t>
      </w:r>
      <w:hyperlink r:id="rId75">
        <w:r>
          <w:rPr>
            <w:rStyle w:val="Hyperlink"/>
          </w:rPr>
          <w:t xml:space="preserve">[51]</w:t>
        </w:r>
      </w:hyperlink>
      <w:r>
        <w:t xml:space="preserve"> </w:t>
      </w:r>
      <w:r>
        <w:t xml:space="preserve">README.md</w:t>
      </w:r>
    </w:p>
    <w:p>
      <w:pPr>
        <w:pStyle w:val="BodyText"/>
      </w:pPr>
      <w:hyperlink r:id="rId79">
        <w:r>
          <w:rPr>
            <w:rStyle w:val="Hyperlink"/>
          </w:rPr>
          <w:t xml:space="preserve">https://github.com/EARTHTOEDWARD/SACP-Suite/blob/d3911e453688152a97bb14e58d13181a9751d64c/README.md</w:t>
        </w:r>
      </w:hyperlink>
    </w:p>
    <w:p>
      <w:pPr>
        <w:pStyle w:val="BodyText"/>
      </w:pPr>
      <w:hyperlink r:id="rId22">
        <w:r>
          <w:rPr>
            <w:rStyle w:val="Hyperlink"/>
          </w:rPr>
          <w:t xml:space="preserve">[2]</w:t>
        </w:r>
      </w:hyperlink>
      <w:r>
        <w:t xml:space="preserve"> </w:t>
      </w:r>
      <w:hyperlink r:id="rId25">
        <w:r>
          <w:rPr>
            <w:rStyle w:val="Hyperlink"/>
          </w:rPr>
          <w:t xml:space="preserve">[5]</w:t>
        </w:r>
      </w:hyperlink>
      <w:r>
        <w:t xml:space="preserve"> </w:t>
      </w:r>
      <w:hyperlink r:id="rId27">
        <w:r>
          <w:rPr>
            <w:rStyle w:val="Hyperlink"/>
          </w:rPr>
          <w:t xml:space="preserve">[7]</w:t>
        </w:r>
      </w:hyperlink>
      <w:r>
        <w:t xml:space="preserve"> </w:t>
      </w:r>
      <w:hyperlink r:id="rId33">
        <w:r>
          <w:rPr>
            <w:rStyle w:val="Hyperlink"/>
          </w:rPr>
          <w:t xml:space="preserve">[12]</w:t>
        </w:r>
      </w:hyperlink>
      <w:r>
        <w:t xml:space="preserve"> </w:t>
      </w:r>
      <w:hyperlink r:id="rId35">
        <w:r>
          <w:rPr>
            <w:rStyle w:val="Hyperlink"/>
          </w:rPr>
          <w:t xml:space="preserve">[14]</w:t>
        </w:r>
      </w:hyperlink>
      <w:r>
        <w:t xml:space="preserve"> </w:t>
      </w:r>
      <w:r>
        <w:t xml:space="preserve">app.py</w:t>
      </w:r>
    </w:p>
    <w:p>
      <w:pPr>
        <w:pStyle w:val="BodyText"/>
      </w:pPr>
      <w:hyperlink r:id="rId80">
        <w:r>
          <w:rPr>
            <w:rStyle w:val="Hyperlink"/>
          </w:rPr>
          <w:t xml:space="preserve">https://github.com/EARTHTOEDWARD/SACP-Suite/blob/d3911e453688152a97bb14e58d13181a9751d64c/src/sacp_suite/ui/app.py</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README.md</w:t>
      </w:r>
    </w:p>
    <w:p>
      <w:pPr>
        <w:pStyle w:val="BodyText"/>
      </w:pPr>
      <w:hyperlink r:id="rId81">
        <w:r>
          <w:rPr>
            <w:rStyle w:val="Hyperlink"/>
          </w:rPr>
          <w:t xml:space="preserve">https://github.com/EARTHTOEDWARD/Attractor-Based-Trajectory-Calculator/blob/6985481b9ce0b76964490b3b506228cc255c4fb6/README.md</w:t>
        </w:r>
      </w:hyperlink>
    </w:p>
    <w:p>
      <w:pPr>
        <w:pStyle w:val="BodyText"/>
      </w:pPr>
      <w:hyperlink r:id="rId26">
        <w:r>
          <w:rPr>
            <w:rStyle w:val="Hyperlink"/>
          </w:rPr>
          <w:t xml:space="preserve">[6]</w:t>
        </w:r>
      </w:hyperlink>
      <w:r>
        <w:t xml:space="preserve"> </w:t>
      </w:r>
      <w:r>
        <w:t xml:space="preserve">lorenz63.py</w:t>
      </w:r>
    </w:p>
    <w:p>
      <w:pPr>
        <w:pStyle w:val="BodyText"/>
      </w:pPr>
      <w:hyperlink r:id="rId82">
        <w:r>
          <w:rPr>
            <w:rStyle w:val="Hyperlink"/>
          </w:rPr>
          <w:t xml:space="preserve">https://github.com/EARTHTOEDWARD/SACP-Suite/blob/d3911e453688152a97bb14e58d13181a9751d64c/src/sacp_suite/modules/sacp_x/lorenz63.py</w:t>
        </w:r>
      </w:hyperlink>
    </w:p>
    <w:p>
      <w:pPr>
        <w:pStyle w:val="BodyText"/>
      </w:pPr>
      <w:hyperlink r:id="rId28">
        <w:r>
          <w:rPr>
            <w:rStyle w:val="Hyperlink"/>
          </w:rPr>
          <w:t xml:space="preserve">[8]</w:t>
        </w:r>
      </w:hyperlink>
      <w:r>
        <w:t xml:space="preserve"> </w:t>
      </w:r>
      <w:hyperlink r:id="rId50">
        <w:r>
          <w:rPr>
            <w:rStyle w:val="Hyperlink"/>
          </w:rPr>
          <w:t xml:space="preserve">[28]</w:t>
        </w:r>
      </w:hyperlink>
      <w:r>
        <w:t xml:space="preserve"> </w:t>
      </w:r>
      <w:hyperlink r:id="rId52">
        <w:r>
          <w:rPr>
            <w:rStyle w:val="Hyperlink"/>
          </w:rPr>
          <w:t xml:space="preserve">[29]</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r>
        <w:t xml:space="preserve">operator.py</w:t>
      </w:r>
    </w:p>
    <w:p>
      <w:pPr>
        <w:pStyle w:val="BodyText"/>
      </w:pPr>
      <w:hyperlink r:id="rId83">
        <w:r>
          <w:rPr>
            <w:rStyle w:val="Hyperlink"/>
          </w:rPr>
          <w:t xml:space="preserve">https://github.com/EARTHTOEDWARD/SACP-Suite/blob/d3911e453688152a97bb14e58d13181a9751d64c/src/sacp_suite/modules/attractorhedron/operator.py</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4">
        <w:r>
          <w:rPr>
            <w:rStyle w:val="Hyperlink"/>
          </w:rPr>
          <w:t xml:space="preserve">[13]</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62">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74">
        <w:r>
          <w:rPr>
            <w:rStyle w:val="Hyperlink"/>
          </w:rPr>
          <w:t xml:space="preserve">[50]</w:t>
        </w:r>
      </w:hyperlink>
      <w:r>
        <w:t xml:space="preserve"> </w:t>
      </w:r>
      <w:hyperlink r:id="rId32">
        <w:r>
          <w:rPr>
            <w:rStyle w:val="Hyperlink"/>
          </w:rPr>
          <w:t xml:space="preserve">[52]</w:t>
        </w:r>
      </w:hyperlink>
      <w:r>
        <w:t xml:space="preserve"> </w:t>
      </w:r>
      <w:r>
        <w:t xml:space="preserve">ABTC 1 page.pdf</w:t>
      </w:r>
    </w:p>
    <w:p>
      <w:pPr>
        <w:pStyle w:val="BodyText"/>
      </w:pPr>
      <w:hyperlink r:id="rId84">
        <w:r>
          <w:rPr>
            <w:rStyle w:val="Hyperlink"/>
          </w:rPr>
          <w:t xml:space="preserve">file://file-5BgtJkUjPipULQMgTjSsUi</w:t>
        </w:r>
      </w:hyperlink>
    </w:p>
    <w:p>
      <w:pPr>
        <w:pStyle w:val="BodyText"/>
      </w:pPr>
      <w:hyperlink r:id="rId37">
        <w:r>
          <w:rPr>
            <w:rStyle w:val="Hyperlink"/>
          </w:rPr>
          <w:t xml:space="preserve">[15]</w:t>
        </w:r>
      </w:hyperlink>
      <w:r>
        <w:t xml:space="preserve"> </w:t>
      </w:r>
      <w:hyperlink r:id="rId68">
        <w:r>
          <w:rPr>
            <w:rStyle w:val="Hyperlink"/>
          </w:rPr>
          <w:t xml:space="preserve">[44]</w:t>
        </w:r>
      </w:hyperlink>
      <w:r>
        <w:t xml:space="preserve"> </w:t>
      </w:r>
      <w:r>
        <w:t xml:space="preserve">physics.py</w:t>
      </w:r>
    </w:p>
    <w:p>
      <w:pPr>
        <w:pStyle w:val="BodyText"/>
      </w:pPr>
      <w:hyperlink r:id="rId85">
        <w:r>
          <w:rPr>
            <w:rStyle w:val="Hyperlink"/>
          </w:rPr>
          <w:t xml:space="preserve">https://github.com/EARTHTOEDWARD/Attractor-Based-Trajectory-Calculator/blob/6985481b9ce0b76964490b3b506228cc255c4fb6/abtc/physics.py</w:t>
        </w:r>
      </w:hyperlink>
    </w:p>
    <w:p>
      <w:pPr>
        <w:pStyle w:val="BodyText"/>
      </w:pP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r>
        <w:t xml:space="preserve">inferencehedron_engines.md</w:t>
      </w:r>
    </w:p>
    <w:p>
      <w:pPr>
        <w:pStyle w:val="BodyText"/>
      </w:pPr>
      <w:hyperlink r:id="rId86">
        <w:r>
          <w:rPr>
            <w:rStyle w:val="Hyperlink"/>
          </w:rPr>
          <w:t xml:space="preserve">file://file-9xzu4SuWdYqdRiAZfJiM8o</w:t>
        </w:r>
      </w:hyperlink>
    </w:p>
    <w:p>
      <w:pPr>
        <w:pStyle w:val="BodyText"/>
      </w:pPr>
      <w:hyperlink r:id="rId44">
        <w:r>
          <w:rPr>
            <w:rStyle w:val="Hyperlink"/>
          </w:rPr>
          <w:t xml:space="preserve">[21]</w:t>
        </w:r>
      </w:hyperlink>
      <w:r>
        <w:t xml:space="preserve"> </w:t>
      </w:r>
      <w:hyperlink r:id="rId45">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53">
        <w:r>
          <w:rPr>
            <w:rStyle w:val="Hyperlink"/>
          </w:rPr>
          <w:t xml:space="preserve">[30]</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4">
        <w:r>
          <w:rPr>
            <w:rStyle w:val="Hyperlink"/>
          </w:rPr>
          <w:t xml:space="preserve">[41]</w:t>
        </w:r>
      </w:hyperlink>
      <w:r>
        <w:t xml:space="preserve"> </w:t>
      </w:r>
      <w:hyperlink r:id="rId65">
        <w:r>
          <w:rPr>
            <w:rStyle w:val="Hyperlink"/>
          </w:rPr>
          <w:t xml:space="preserve">[42]</w:t>
        </w:r>
      </w:hyperlink>
      <w:r>
        <w:t xml:space="preserve"> </w:t>
      </w:r>
      <w:hyperlink r:id="rId66">
        <w:r>
          <w:rPr>
            <w:rStyle w:val="Hyperlink"/>
          </w:rPr>
          <w:t xml:space="preserve">[43]</w:t>
        </w:r>
      </w:hyperlink>
      <w:r>
        <w:t xml:space="preserve"> </w:t>
      </w:r>
      <w:hyperlink r:id="rId70">
        <w:r>
          <w:rPr>
            <w:rStyle w:val="Hyperlink"/>
          </w:rPr>
          <w:t xml:space="preserve">[46]</w:t>
        </w:r>
      </w:hyperlink>
      <w:r>
        <w:t xml:space="preserve"> </w:t>
      </w:r>
      <w:r>
        <w:t xml:space="preserve">Attracterhedron1.md</w:t>
      </w:r>
    </w:p>
    <w:p>
      <w:pPr>
        <w:pStyle w:val="BodyText"/>
      </w:pPr>
      <w:hyperlink r:id="rId87">
        <w:r>
          <w:rPr>
            <w:rStyle w:val="Hyperlink"/>
          </w:rPr>
          <w:t xml:space="preserve">file://file-SN5CgmyvDWBdEUD3B13Vpm</w:t>
        </w:r>
      </w:hyperlink>
    </w:p>
    <w:p>
      <w:pPr>
        <w:pStyle w:val="BodyText"/>
      </w:pPr>
      <w:hyperlink r:id="rId47">
        <w:r>
          <w:rPr>
            <w:rStyle w:val="Hyperlink"/>
          </w:rPr>
          <w:t xml:space="preserve">[25]</w:t>
        </w:r>
      </w:hyperlink>
      <w:r>
        <w:t xml:space="preserve"> </w:t>
      </w:r>
      <w:r>
        <w:t xml:space="preserve">Energy First Chemistry Chat 1 summary.txt</w:t>
      </w:r>
    </w:p>
    <w:p>
      <w:pPr>
        <w:pStyle w:val="BodyText"/>
      </w:pPr>
      <w:hyperlink r:id="rId88">
        <w:r>
          <w:rPr>
            <w:rStyle w:val="Hyperlink"/>
          </w:rPr>
          <w:t xml:space="preserve">file://file-J9vbWKmRqfoUQmFMXNzu5u</w:t>
        </w:r>
      </w:hyperlink>
    </w:p>
    <w:p>
      <w:pPr>
        <w:pStyle w:val="BodyText"/>
      </w:pPr>
      <w:hyperlink r:id="rId48">
        <w:r>
          <w:rPr>
            <w:rStyle w:val="Hyperlink"/>
          </w:rPr>
          <w:t xml:space="preserve">[26]</w:t>
        </w:r>
      </w:hyperlink>
      <w:r>
        <w:t xml:space="preserve"> </w:t>
      </w:r>
      <w:hyperlink r:id="rId49">
        <w:r>
          <w:rPr>
            <w:rStyle w:val="Hyperlink"/>
          </w:rPr>
          <w:t xml:space="preserve">[27]</w:t>
        </w:r>
      </w:hyperlink>
      <w:r>
        <w:t xml:space="preserve"> </w:t>
      </w:r>
      <w:hyperlink r:id="rId69">
        <w:r>
          <w:rPr>
            <w:rStyle w:val="Hyperlink"/>
          </w:rPr>
          <w:t xml:space="preserve">[45]</w:t>
        </w:r>
      </w:hyperlink>
      <w:r>
        <w:t xml:space="preserve"> </w:t>
      </w:r>
      <w:hyperlink r:id="rId71">
        <w:r>
          <w:rPr>
            <w:rStyle w:val="Hyperlink"/>
          </w:rPr>
          <w:t xml:space="preserve">[47]</w:t>
        </w:r>
      </w:hyperlink>
      <w:r>
        <w:t xml:space="preserve"> </w:t>
      </w:r>
      <w:r>
        <w:t xml:space="preserve">main.py</w:t>
      </w:r>
    </w:p>
    <w:p>
      <w:pPr>
        <w:pStyle w:val="BodyText"/>
      </w:pPr>
      <w:hyperlink r:id="rId89">
        <w:r>
          <w:rPr>
            <w:rStyle w:val="Hyperlink"/>
          </w:rPr>
          <w:t xml:space="preserve">https://github.com/EARTHTOEDWARD/SACP-Suite/blob/d3911e453688152a97bb14e58d13181a9751d64c/src/sacp_suite/api/main.py</w:t>
        </w:r>
      </w:hyperlink>
    </w:p>
    <w:p>
      <w:pPr>
        <w:pStyle w:val="BodyText"/>
      </w:pPr>
      <w:hyperlink r:id="rId54">
        <w:r>
          <w:rPr>
            <w:rStyle w:val="Hyperlink"/>
          </w:rPr>
          <w:t xml:space="preserve">[31]</w:t>
        </w:r>
      </w:hyperlink>
      <w:r>
        <w:t xml:space="preserve"> </w:t>
      </w:r>
      <w:hyperlink r:id="rId55">
        <w:r>
          <w:rPr>
            <w:rStyle w:val="Hyperlink"/>
          </w:rPr>
          <w:t xml:space="preserve">[32]</w:t>
        </w:r>
      </w:hyperlink>
      <w:r>
        <w:t xml:space="preserve"> </w:t>
      </w:r>
      <w:r>
        <w:t xml:space="preserve">Fractal_LLM_Lab_Complete_Digest.txt</w:t>
      </w:r>
    </w:p>
    <w:p>
      <w:pPr>
        <w:pStyle w:val="BodyText"/>
      </w:pPr>
      <w:hyperlink r:id="rId90">
        <w:r>
          <w:rPr>
            <w:rStyle w:val="Hyperlink"/>
          </w:rPr>
          <w:t xml:space="preserve">file://file-YQU7HuEdf9y3724p68QPwZ</w:t>
        </w:r>
      </w:hyperlink>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4" Target="file://file-5BgtJkUjPipULQMgTjSsUi" TargetMode="External" /><Relationship Type="http://schemas.openxmlformats.org/officeDocument/2006/relationships/hyperlink" Id="rId62" Target="file://file-5BgtJkUjPipULQMgTjSsUi#:~:text=%7C%20,the%20human%E2%80%91in%E2%80%91the%E2%80%91loop%20steering%20triangle" TargetMode="External" /><Relationship Type="http://schemas.openxmlformats.org/officeDocument/2006/relationships/hyperlink" Id="rId31" Target="file://file-5BgtJkUjPipULQMgTjSsUi#:~:text=%7C,on%20the%20next%20cycle" TargetMode="External" /><Relationship Type="http://schemas.openxmlformats.org/officeDocument/2006/relationships/hyperlink" Id="rId74" Target="file://file-5BgtJkUjPipULQMgTjSsUi#:~:text=,elements%2C%20giving%20operators%20an%20intuitive" TargetMode="External" /><Relationship Type="http://schemas.openxmlformats.org/officeDocument/2006/relationships/hyperlink" Id="rId32" Target="file://file-5BgtJkUjPipULQMgTjSsUi#:~:text=,on%20the%20next%20cycle" TargetMode="External" /><Relationship Type="http://schemas.openxmlformats.org/officeDocument/2006/relationships/hyperlink" Id="rId63" Target="file://file-5BgtJkUjPipULQMgTjSsUi#:~:text=,reservoir%20core%20can%20tackle%20audio" TargetMode="External" /><Relationship Type="http://schemas.openxmlformats.org/officeDocument/2006/relationships/hyperlink" Id="rId41" Target="file://file-5BgtJkUjPipULQMgTjSsUi#:~:text=ABTC%20is%20a%20,classical%20integrators%20and%20Kalman%20filters" TargetMode="External" /><Relationship Type="http://schemas.openxmlformats.org/officeDocument/2006/relationships/hyperlink" Id="rId34" Target="file://file-5BgtJkUjPipULQMgTjSsUi#:~:text=controllers.%20,reservoir%20core%20can%20tackle%20audio" TargetMode="External" /><Relationship Type="http://schemas.openxmlformats.org/officeDocument/2006/relationships/hyperlink" Id="rId42" Target="file://file-5BgtJkUjPipULQMgTjSsUi#:~:text=datasets%20%28%60.npz%60%29%20%E2%9F%B6%20,stub%29" TargetMode="External" /><Relationship Type="http://schemas.openxmlformats.org/officeDocument/2006/relationships/hyperlink" Id="rId86" Target="file://file-9xzu4SuWdYqdRiAZfJiM8o" TargetMode="External" /><Relationship Type="http://schemas.openxmlformats.org/officeDocument/2006/relationships/hyperlink" Id="rId39" Target="file://file-9xzu4SuWdYqdRiAZfJiM8o#:~:text=,knits%20local%20measurements%20into%20globally" TargetMode="External" /><Relationship Type="http://schemas.openxmlformats.org/officeDocument/2006/relationships/hyperlink" Id="rId40" Target="file://file-9xzu4SuWdYqdRiAZfJiM8o#:~:text=2.%20,Section%203%3B%20Appendix%20A" TargetMode="External" /><Relationship Type="http://schemas.openxmlformats.org/officeDocument/2006/relationships/hyperlink" Id="rId38" Target="file://file-9xzu4SuWdYqdRiAZfJiM8o#:~:text=inference%E2%80%94the%20simultaneous%20propagation%20of%20predictions,native%20SACP%20orchestration%20stack" TargetMode="External" /><Relationship Type="http://schemas.openxmlformats.org/officeDocument/2006/relationships/hyperlink" Id="rId88" Target="file://file-J9vbWKmRqfoUQmFMXNzu5u" TargetMode="External" /><Relationship Type="http://schemas.openxmlformats.org/officeDocument/2006/relationships/hyperlink" Id="rId47" Target="file://file-J9vbWKmRqfoUQmFMXNzu5u#:~:text=media%2C%20where%20%E2%80%9Cfrictions%E2%80%9D%20,fields%20as%20first%E2%80%91class%20control%20layers" TargetMode="External" /><Relationship Type="http://schemas.openxmlformats.org/officeDocument/2006/relationships/hyperlink" Id="rId87" Target="file://file-SN5CgmyvDWBdEUD3B13Vpm" TargetMode="External" /><Relationship Type="http://schemas.openxmlformats.org/officeDocument/2006/relationships/hyperlink" Id="rId45" Target="file://file-SN5CgmyvDWBdEUD3B13Vpm#:~:text=" TargetMode="External" /><Relationship Type="http://schemas.openxmlformats.org/officeDocument/2006/relationships/hyperlink" Id="rId70" Target="file://file-SN5CgmyvDWBdEUD3B13Vpm#:~:text=%60,Markdown" TargetMode="External" /><Relationship Type="http://schemas.openxmlformats.org/officeDocument/2006/relationships/hyperlink" Id="rId65" Target="file://file-SN5CgmyvDWBdEUD3B13Vpm#:~:text=," TargetMode="External" /><Relationship Type="http://schemas.openxmlformats.org/officeDocument/2006/relationships/hyperlink" Id="rId44" Target="file://file-SN5CgmyvDWBdEUD3B13Vpm#:~:text=,metastability" TargetMode="External" /><Relationship Type="http://schemas.openxmlformats.org/officeDocument/2006/relationships/hyperlink" Id="rId60" Target="file://file-SN5CgmyvDWBdEUD3B13Vpm#:~:text=,to" TargetMode="External" /><Relationship Type="http://schemas.openxmlformats.org/officeDocument/2006/relationships/hyperlink" Id="rId53" Target="file://file-SN5CgmyvDWBdEUD3B13Vpm#:~:text=1.%20,%E2%86%92%20sharper%20escape%20filament" TargetMode="External" /><Relationship Type="http://schemas.openxmlformats.org/officeDocument/2006/relationships/hyperlink" Id="rId64" Target="file://file-SN5CgmyvDWBdEUD3B13Vpm#:~:text=The%20Attractorhedron%20gives%20you%20a,to%201%2C%20killing" TargetMode="External" /><Relationship Type="http://schemas.openxmlformats.org/officeDocument/2006/relationships/hyperlink" Id="rId46" Target="file://file-SN5CgmyvDWBdEUD3B13Vpm#:~:text=VmemV%5C_%5C%5Cmathrm,we%20want%20for%20morphogenetic%20control" TargetMode="External" /><Relationship Type="http://schemas.openxmlformats.org/officeDocument/2006/relationships/hyperlink" Id="rId58" Target="file://file-SN5CgmyvDWBdEUD3B13Vpm#:~:text=local%20escape%20maps%E2%80%94that%20,we%20want%20for%20morphogenetic%20control" TargetMode="External" /><Relationship Type="http://schemas.openxmlformats.org/officeDocument/2006/relationships/hyperlink" Id="rId59" Target="file://file-SN5CgmyvDWBdEUD3B13Vpm#:~:text=rate%20%CE%B3%5C%5Cgamma%2C%20mode%20v2v%5C_2%29%20," TargetMode="External" /><Relationship Type="http://schemas.openxmlformats.org/officeDocument/2006/relationships/hyperlink" Id="rId66" Target="file://file-SN5CgmyvDWBdEUD3B13Vpm#:~:text=sub%E2%80%91regimes%2C%20and%20%28iii%29%20suggest%20,we%20want%20for%20morphogenetic%20control" TargetMode="External" /><Relationship Type="http://schemas.openxmlformats.org/officeDocument/2006/relationships/hyperlink" Id="rId90" Target="file://file-YQU7HuEdf9y3724p68QPwZ" TargetMode="External" /><Relationship Type="http://schemas.openxmlformats.org/officeDocument/2006/relationships/hyperlink" Id="rId54" Target="file://file-YQU7HuEdf9y3724p68QPwZ#:~:text=%2A%2AKey%20Features%3A%2A%2A%20,exponent%20computation%20for%20optimal%20dynamics" TargetMode="External" /><Relationship Type="http://schemas.openxmlformats.org/officeDocument/2006/relationships/hyperlink" Id="rId55" Target="file://file-YQU7HuEdf9y3724p68QPwZ#:~:text=class%20RCAttractorMem%3A%20,Kong%2C%20Brewer%20%26%20Lai%202024" TargetMode="External" /><Relationship Type="http://schemas.openxmlformats.org/officeDocument/2006/relationships/hyperlink" Id="rId81" Target="https://github.com/EARTHTOEDWARD/Attractor-Based-Trajectory-Calculator/blob/6985481b9ce0b76964490b3b506228cc255c4fb6/README.md" TargetMode="External" /><Relationship Type="http://schemas.openxmlformats.org/officeDocument/2006/relationships/hyperlink" Id="rId23" Target="https://github.com/EARTHTOEDWARD/Attractor-Based-Trajectory-Calculator/blob/6985481b9ce0b76964490b3b506228cc255c4fb6/README.md#L11-L19" TargetMode="External" /><Relationship Type="http://schemas.openxmlformats.org/officeDocument/2006/relationships/hyperlink" Id="rId24" Target="https://github.com/EARTHTOEDWARD/Attractor-Based-Trajectory-Calculator/blob/6985481b9ce0b76964490b3b506228cc255c4fb6/README.md#L28-L34" TargetMode="External" /><Relationship Type="http://schemas.openxmlformats.org/officeDocument/2006/relationships/hyperlink" Id="rId85" Target="https://github.com/EARTHTOEDWARD/Attractor-Based-Trajectory-Calculator/blob/6985481b9ce0b76964490b3b506228cc255c4fb6/abtc/physics.py" TargetMode="External" /><Relationship Type="http://schemas.openxmlformats.org/officeDocument/2006/relationships/hyperlink" Id="rId37" Target="https://github.com/EARTHTOEDWARD/Attractor-Based-Trajectory-Calculator/blob/6985481b9ce0b76964490b3b506228cc255c4fb6/abtc/physics.py#L16-L25" TargetMode="External" /><Relationship Type="http://schemas.openxmlformats.org/officeDocument/2006/relationships/hyperlink" Id="rId68" Target="https://github.com/EARTHTOEDWARD/Attractor-Based-Trajectory-Calculator/blob/6985481b9ce0b76964490b3b506228cc255c4fb6/abtc/physics.py#L34-L42" TargetMode="External" /><Relationship Type="http://schemas.openxmlformats.org/officeDocument/2006/relationships/hyperlink" Id="rId79" Target="https://github.com/EARTHTOEDWARD/SACP-Suite/blob/d3911e453688152a97bb14e58d13181a9751d64c/README.md" TargetMode="External" /><Relationship Type="http://schemas.openxmlformats.org/officeDocument/2006/relationships/hyperlink" Id="rId21" Target="https://github.com/EARTHTOEDWARD/SACP-Suite/blob/d3911e453688152a97bb14e58d13181a9751d64c/README.md#L34-L42" TargetMode="External" /><Relationship Type="http://schemas.openxmlformats.org/officeDocument/2006/relationships/hyperlink" Id="rId75" Target="https://github.com/EARTHTOEDWARD/SACP-Suite/blob/d3911e453688152a97bb14e58d13181a9751d64c/README.md#L36-L44" TargetMode="External" /><Relationship Type="http://schemas.openxmlformats.org/officeDocument/2006/relationships/hyperlink" Id="rId73" Target="https://github.com/EARTHTOEDWARD/SACP-Suite/blob/d3911e453688152a97bb14e58d13181a9751d64c/README.md#L38-L47" TargetMode="External" /><Relationship Type="http://schemas.openxmlformats.org/officeDocument/2006/relationships/hyperlink" Id="rId29" Target="https://github.com/EARTHTOEDWARD/SACP-Suite/blob/d3911e453688152a97bb14e58d13181a9751d64c/README.md#L42-L46" TargetMode="External" /><Relationship Type="http://schemas.openxmlformats.org/officeDocument/2006/relationships/hyperlink" Id="rId72" Target="https://github.com/EARTHTOEDWARD/SACP-Suite/blob/d3911e453688152a97bb14e58d13181a9751d64c/README.md#L46-L49" TargetMode="External" /><Relationship Type="http://schemas.openxmlformats.org/officeDocument/2006/relationships/hyperlink" Id="rId89" Target="https://github.com/EARTHTOEDWARD/SACP-Suite/blob/d3911e453688152a97bb14e58d13181a9751d64c/src/sacp_suite/api/main.py" TargetMode="External" /><Relationship Type="http://schemas.openxmlformats.org/officeDocument/2006/relationships/hyperlink" Id="rId71" Target="https://github.com/EARTHTOEDWARD/SACP-Suite/blob/d3911e453688152a97bb14e58d13181a9751d64c/src/sacp_suite/api/main.py#L100-L109" TargetMode="External" /><Relationship Type="http://schemas.openxmlformats.org/officeDocument/2006/relationships/hyperlink" Id="rId69" Target="https://github.com/EARTHTOEDWARD/SACP-Suite/blob/d3911e453688152a97bb14e58d13181a9751d64c/src/sacp_suite/api/main.py#L112-L121" TargetMode="External" /><Relationship Type="http://schemas.openxmlformats.org/officeDocument/2006/relationships/hyperlink" Id="rId48" Target="https://github.com/EARTHTOEDWARD/SACP-Suite/blob/d3911e453688152a97bb14e58d13181a9751d64c/src/sacp_suite/api/main.py#L13-L21" TargetMode="External" /><Relationship Type="http://schemas.openxmlformats.org/officeDocument/2006/relationships/hyperlink" Id="rId49" Target="https://github.com/EARTHTOEDWARD/SACP-Suite/blob/d3911e453688152a97bb14e58d13181a9751d64c/src/sacp_suite/api/main.py#L94-L102" TargetMode="External" /><Relationship Type="http://schemas.openxmlformats.org/officeDocument/2006/relationships/hyperlink" Id="rId83" Target="https://github.com/EARTHTOEDWARD/SACP-Suite/blob/d3911e453688152a97bb14e58d13181a9751d64c/src/sacp_suite/modules/attractorhedron/operator.py" TargetMode="External" /><Relationship Type="http://schemas.openxmlformats.org/officeDocument/2006/relationships/hyperlink" Id="rId28" Target="https://github.com/EARTHTOEDWARD/SACP-Suite/blob/d3911e453688152a97bb14e58d13181a9751d64c/src/sacp_suite/modules/attractorhedron/operator.py#L40-L49" TargetMode="External" /><Relationship Type="http://schemas.openxmlformats.org/officeDocument/2006/relationships/hyperlink" Id="rId50" Target="https://github.com/EARTHTOEDWARD/SACP-Suite/blob/d3911e453688152a97bb14e58d13181a9751d64c/src/sacp_suite/modules/attractorhedron/operator.py#L43-L51" TargetMode="External" /><Relationship Type="http://schemas.openxmlformats.org/officeDocument/2006/relationships/hyperlink" Id="rId52" Target="https://github.com/EARTHTOEDWARD/SACP-Suite/blob/d3911e453688152a97bb14e58d13181a9751d64c/src/sacp_suite/modules/attractorhedron/operator.py#L44-L51" TargetMode="External" /><Relationship Type="http://schemas.openxmlformats.org/officeDocument/2006/relationships/hyperlink" Id="rId56" Target="https://github.com/EARTHTOEDWARD/SACP-Suite/blob/d3911e453688152a97bb14e58d13181a9751d64c/src/sacp_suite/modules/attractorhedron/operator.py#L59-L68" TargetMode="External" /><Relationship Type="http://schemas.openxmlformats.org/officeDocument/2006/relationships/hyperlink" Id="rId57" Target="https://github.com/EARTHTOEDWARD/SACP-Suite/blob/d3911e453688152a97bb14e58d13181a9751d64c/src/sacp_suite/modules/attractorhedron/operator.py#L72-L80" TargetMode="External" /><Relationship Type="http://schemas.openxmlformats.org/officeDocument/2006/relationships/hyperlink" Id="rId82" Target="https://github.com/EARTHTOEDWARD/SACP-Suite/blob/d3911e453688152a97bb14e58d13181a9751d64c/src/sacp_suite/modules/sacp_x/lorenz63.py" TargetMode="External" /><Relationship Type="http://schemas.openxmlformats.org/officeDocument/2006/relationships/hyperlink" Id="rId26" Target="https://github.com/EARTHTOEDWARD/SACP-Suite/blob/d3911e453688152a97bb14e58d13181a9751d64c/src/sacp_suite/modules/sacp_x/lorenz63.py#L10-L18" TargetMode="External" /><Relationship Type="http://schemas.openxmlformats.org/officeDocument/2006/relationships/hyperlink" Id="rId80" Target="https://github.com/EARTHTOEDWARD/SACP-Suite/blob/d3911e453688152a97bb14e58d13181a9751d64c/src/sacp_suite/ui/app.py" TargetMode="External" /><Relationship Type="http://schemas.openxmlformats.org/officeDocument/2006/relationships/hyperlink" Id="rId35" Target="https://github.com/EARTHTOEDWARD/SACP-Suite/blob/d3911e453688152a97bb14e58d13181a9751d64c/src/sacp_suite/ui/app.py#L122-L131" TargetMode="External" /><Relationship Type="http://schemas.openxmlformats.org/officeDocument/2006/relationships/hyperlink" Id="rId33" Target="https://github.com/EARTHTOEDWARD/SACP-Suite/blob/d3911e453688152a97bb14e58d13181a9751d64c/src/sacp_suite/ui/app.py#L134-L142" TargetMode="External" /><Relationship Type="http://schemas.openxmlformats.org/officeDocument/2006/relationships/hyperlink" Id="rId22" Target="https://github.com/EARTHTOEDWARD/SACP-Suite/blob/d3911e453688152a97bb14e58d13181a9751d64c/src/sacp_suite/ui/app.py#L52-L60" TargetMode="External" /><Relationship Type="http://schemas.openxmlformats.org/officeDocument/2006/relationships/hyperlink" Id="rId25" Target="https://github.com/EARTHTOEDWARD/SACP-Suite/blob/d3911e453688152a97bb14e58d13181a9751d64c/src/sacp_suite/ui/app.py#L80-L88" TargetMode="External" /><Relationship Type="http://schemas.openxmlformats.org/officeDocument/2006/relationships/hyperlink" Id="rId27" Target="https://github.com/EARTHTOEDWARD/SACP-Suite/blob/d3911e453688152a97bb14e58d13181a9751d64c/src/sacp_suite/ui/app.py#L90-L98" TargetMode="External" /></Relationships>
</file>

<file path=word/_rels/footnotes.xml.rels><?xml version="1.0" encoding="UTF-8"?><Relationships xmlns="http://schemas.openxmlformats.org/package/2006/relationships"><Relationship Type="http://schemas.openxmlformats.org/officeDocument/2006/relationships/hyperlink" Id="rId84" Target="file://file-5BgtJkUjPipULQMgTjSsUi" TargetMode="External" /><Relationship Type="http://schemas.openxmlformats.org/officeDocument/2006/relationships/hyperlink" Id="rId62" Target="file://file-5BgtJkUjPipULQMgTjSsUi#:~:text=%7C%20,the%20human%E2%80%91in%E2%80%91the%E2%80%91loop%20steering%20triangle" TargetMode="External" /><Relationship Type="http://schemas.openxmlformats.org/officeDocument/2006/relationships/hyperlink" Id="rId31" Target="file://file-5BgtJkUjPipULQMgTjSsUi#:~:text=%7C,on%20the%20next%20cycle" TargetMode="External" /><Relationship Type="http://schemas.openxmlformats.org/officeDocument/2006/relationships/hyperlink" Id="rId74" Target="file://file-5BgtJkUjPipULQMgTjSsUi#:~:text=,elements%2C%20giving%20operators%20an%20intuitive" TargetMode="External" /><Relationship Type="http://schemas.openxmlformats.org/officeDocument/2006/relationships/hyperlink" Id="rId32" Target="file://file-5BgtJkUjPipULQMgTjSsUi#:~:text=,on%20the%20next%20cycle" TargetMode="External" /><Relationship Type="http://schemas.openxmlformats.org/officeDocument/2006/relationships/hyperlink" Id="rId63" Target="file://file-5BgtJkUjPipULQMgTjSsUi#:~:text=,reservoir%20core%20can%20tackle%20audio" TargetMode="External" /><Relationship Type="http://schemas.openxmlformats.org/officeDocument/2006/relationships/hyperlink" Id="rId41" Target="file://file-5BgtJkUjPipULQMgTjSsUi#:~:text=ABTC%20is%20a%20,classical%20integrators%20and%20Kalman%20filters" TargetMode="External" /><Relationship Type="http://schemas.openxmlformats.org/officeDocument/2006/relationships/hyperlink" Id="rId34" Target="file://file-5BgtJkUjPipULQMgTjSsUi#:~:text=controllers.%20,reservoir%20core%20can%20tackle%20audio" TargetMode="External" /><Relationship Type="http://schemas.openxmlformats.org/officeDocument/2006/relationships/hyperlink" Id="rId42" Target="file://file-5BgtJkUjPipULQMgTjSsUi#:~:text=datasets%20%28%60.npz%60%29%20%E2%9F%B6%20,stub%29" TargetMode="External" /><Relationship Type="http://schemas.openxmlformats.org/officeDocument/2006/relationships/hyperlink" Id="rId86" Target="file://file-9xzu4SuWdYqdRiAZfJiM8o" TargetMode="External" /><Relationship Type="http://schemas.openxmlformats.org/officeDocument/2006/relationships/hyperlink" Id="rId39" Target="file://file-9xzu4SuWdYqdRiAZfJiM8o#:~:text=,knits%20local%20measurements%20into%20globally" TargetMode="External" /><Relationship Type="http://schemas.openxmlformats.org/officeDocument/2006/relationships/hyperlink" Id="rId40" Target="file://file-9xzu4SuWdYqdRiAZfJiM8o#:~:text=2.%20,Section%203%3B%20Appendix%20A" TargetMode="External" /><Relationship Type="http://schemas.openxmlformats.org/officeDocument/2006/relationships/hyperlink" Id="rId38" Target="file://file-9xzu4SuWdYqdRiAZfJiM8o#:~:text=inference%E2%80%94the%20simultaneous%20propagation%20of%20predictions,native%20SACP%20orchestration%20stack" TargetMode="External" /><Relationship Type="http://schemas.openxmlformats.org/officeDocument/2006/relationships/hyperlink" Id="rId88" Target="file://file-J9vbWKmRqfoUQmFMXNzu5u" TargetMode="External" /><Relationship Type="http://schemas.openxmlformats.org/officeDocument/2006/relationships/hyperlink" Id="rId47" Target="file://file-J9vbWKmRqfoUQmFMXNzu5u#:~:text=media%2C%20where%20%E2%80%9Cfrictions%E2%80%9D%20,fields%20as%20first%E2%80%91class%20control%20layers" TargetMode="External" /><Relationship Type="http://schemas.openxmlformats.org/officeDocument/2006/relationships/hyperlink" Id="rId87" Target="file://file-SN5CgmyvDWBdEUD3B13Vpm" TargetMode="External" /><Relationship Type="http://schemas.openxmlformats.org/officeDocument/2006/relationships/hyperlink" Id="rId45" Target="file://file-SN5CgmyvDWBdEUD3B13Vpm#:~:text=" TargetMode="External" /><Relationship Type="http://schemas.openxmlformats.org/officeDocument/2006/relationships/hyperlink" Id="rId70" Target="file://file-SN5CgmyvDWBdEUD3B13Vpm#:~:text=%60,Markdown" TargetMode="External" /><Relationship Type="http://schemas.openxmlformats.org/officeDocument/2006/relationships/hyperlink" Id="rId65" Target="file://file-SN5CgmyvDWBdEUD3B13Vpm#:~:text=," TargetMode="External" /><Relationship Type="http://schemas.openxmlformats.org/officeDocument/2006/relationships/hyperlink" Id="rId44" Target="file://file-SN5CgmyvDWBdEUD3B13Vpm#:~:text=,metastability" TargetMode="External" /><Relationship Type="http://schemas.openxmlformats.org/officeDocument/2006/relationships/hyperlink" Id="rId60" Target="file://file-SN5CgmyvDWBdEUD3B13Vpm#:~:text=,to" TargetMode="External" /><Relationship Type="http://schemas.openxmlformats.org/officeDocument/2006/relationships/hyperlink" Id="rId53" Target="file://file-SN5CgmyvDWBdEUD3B13Vpm#:~:text=1.%20,%E2%86%92%20sharper%20escape%20filament" TargetMode="External" /><Relationship Type="http://schemas.openxmlformats.org/officeDocument/2006/relationships/hyperlink" Id="rId64" Target="file://file-SN5CgmyvDWBdEUD3B13Vpm#:~:text=The%20Attractorhedron%20gives%20you%20a,to%201%2C%20killing" TargetMode="External" /><Relationship Type="http://schemas.openxmlformats.org/officeDocument/2006/relationships/hyperlink" Id="rId46" Target="file://file-SN5CgmyvDWBdEUD3B13Vpm#:~:text=VmemV%5C_%5C%5Cmathrm,we%20want%20for%20morphogenetic%20control" TargetMode="External" /><Relationship Type="http://schemas.openxmlformats.org/officeDocument/2006/relationships/hyperlink" Id="rId58" Target="file://file-SN5CgmyvDWBdEUD3B13Vpm#:~:text=local%20escape%20maps%E2%80%94that%20,we%20want%20for%20morphogenetic%20control" TargetMode="External" /><Relationship Type="http://schemas.openxmlformats.org/officeDocument/2006/relationships/hyperlink" Id="rId59" Target="file://file-SN5CgmyvDWBdEUD3B13Vpm#:~:text=rate%20%CE%B3%5C%5Cgamma%2C%20mode%20v2v%5C_2%29%20," TargetMode="External" /><Relationship Type="http://schemas.openxmlformats.org/officeDocument/2006/relationships/hyperlink" Id="rId66" Target="file://file-SN5CgmyvDWBdEUD3B13Vpm#:~:text=sub%E2%80%91regimes%2C%20and%20%28iii%29%20suggest%20,we%20want%20for%20morphogenetic%20control" TargetMode="External" /><Relationship Type="http://schemas.openxmlformats.org/officeDocument/2006/relationships/hyperlink" Id="rId90" Target="file://file-YQU7HuEdf9y3724p68QPwZ" TargetMode="External" /><Relationship Type="http://schemas.openxmlformats.org/officeDocument/2006/relationships/hyperlink" Id="rId54" Target="file://file-YQU7HuEdf9y3724p68QPwZ#:~:text=%2A%2AKey%20Features%3A%2A%2A%20,exponent%20computation%20for%20optimal%20dynamics" TargetMode="External" /><Relationship Type="http://schemas.openxmlformats.org/officeDocument/2006/relationships/hyperlink" Id="rId55" Target="file://file-YQU7HuEdf9y3724p68QPwZ#:~:text=class%20RCAttractorMem%3A%20,Kong%2C%20Brewer%20%26%20Lai%202024" TargetMode="External" /><Relationship Type="http://schemas.openxmlformats.org/officeDocument/2006/relationships/hyperlink" Id="rId81" Target="https://github.com/EARTHTOEDWARD/Attractor-Based-Trajectory-Calculator/blob/6985481b9ce0b76964490b3b506228cc255c4fb6/README.md" TargetMode="External" /><Relationship Type="http://schemas.openxmlformats.org/officeDocument/2006/relationships/hyperlink" Id="rId23" Target="https://github.com/EARTHTOEDWARD/Attractor-Based-Trajectory-Calculator/blob/6985481b9ce0b76964490b3b506228cc255c4fb6/README.md#L11-L19" TargetMode="External" /><Relationship Type="http://schemas.openxmlformats.org/officeDocument/2006/relationships/hyperlink" Id="rId24" Target="https://github.com/EARTHTOEDWARD/Attractor-Based-Trajectory-Calculator/blob/6985481b9ce0b76964490b3b506228cc255c4fb6/README.md#L28-L34" TargetMode="External" /><Relationship Type="http://schemas.openxmlformats.org/officeDocument/2006/relationships/hyperlink" Id="rId85" Target="https://github.com/EARTHTOEDWARD/Attractor-Based-Trajectory-Calculator/blob/6985481b9ce0b76964490b3b506228cc255c4fb6/abtc/physics.py" TargetMode="External" /><Relationship Type="http://schemas.openxmlformats.org/officeDocument/2006/relationships/hyperlink" Id="rId37" Target="https://github.com/EARTHTOEDWARD/Attractor-Based-Trajectory-Calculator/blob/6985481b9ce0b76964490b3b506228cc255c4fb6/abtc/physics.py#L16-L25" TargetMode="External" /><Relationship Type="http://schemas.openxmlformats.org/officeDocument/2006/relationships/hyperlink" Id="rId68" Target="https://github.com/EARTHTOEDWARD/Attractor-Based-Trajectory-Calculator/blob/6985481b9ce0b76964490b3b506228cc255c4fb6/abtc/physics.py#L34-L42" TargetMode="External" /><Relationship Type="http://schemas.openxmlformats.org/officeDocument/2006/relationships/hyperlink" Id="rId79" Target="https://github.com/EARTHTOEDWARD/SACP-Suite/blob/d3911e453688152a97bb14e58d13181a9751d64c/README.md" TargetMode="External" /><Relationship Type="http://schemas.openxmlformats.org/officeDocument/2006/relationships/hyperlink" Id="rId21" Target="https://github.com/EARTHTOEDWARD/SACP-Suite/blob/d3911e453688152a97bb14e58d13181a9751d64c/README.md#L34-L42" TargetMode="External" /><Relationship Type="http://schemas.openxmlformats.org/officeDocument/2006/relationships/hyperlink" Id="rId75" Target="https://github.com/EARTHTOEDWARD/SACP-Suite/blob/d3911e453688152a97bb14e58d13181a9751d64c/README.md#L36-L44" TargetMode="External" /><Relationship Type="http://schemas.openxmlformats.org/officeDocument/2006/relationships/hyperlink" Id="rId73" Target="https://github.com/EARTHTOEDWARD/SACP-Suite/blob/d3911e453688152a97bb14e58d13181a9751d64c/README.md#L38-L47" TargetMode="External" /><Relationship Type="http://schemas.openxmlformats.org/officeDocument/2006/relationships/hyperlink" Id="rId29" Target="https://github.com/EARTHTOEDWARD/SACP-Suite/blob/d3911e453688152a97bb14e58d13181a9751d64c/README.md#L42-L46" TargetMode="External" /><Relationship Type="http://schemas.openxmlformats.org/officeDocument/2006/relationships/hyperlink" Id="rId72" Target="https://github.com/EARTHTOEDWARD/SACP-Suite/blob/d3911e453688152a97bb14e58d13181a9751d64c/README.md#L46-L49" TargetMode="External" /><Relationship Type="http://schemas.openxmlformats.org/officeDocument/2006/relationships/hyperlink" Id="rId89" Target="https://github.com/EARTHTOEDWARD/SACP-Suite/blob/d3911e453688152a97bb14e58d13181a9751d64c/src/sacp_suite/api/main.py" TargetMode="External" /><Relationship Type="http://schemas.openxmlformats.org/officeDocument/2006/relationships/hyperlink" Id="rId71" Target="https://github.com/EARTHTOEDWARD/SACP-Suite/blob/d3911e453688152a97bb14e58d13181a9751d64c/src/sacp_suite/api/main.py#L100-L109" TargetMode="External" /><Relationship Type="http://schemas.openxmlformats.org/officeDocument/2006/relationships/hyperlink" Id="rId69" Target="https://github.com/EARTHTOEDWARD/SACP-Suite/blob/d3911e453688152a97bb14e58d13181a9751d64c/src/sacp_suite/api/main.py#L112-L121" TargetMode="External" /><Relationship Type="http://schemas.openxmlformats.org/officeDocument/2006/relationships/hyperlink" Id="rId48" Target="https://github.com/EARTHTOEDWARD/SACP-Suite/blob/d3911e453688152a97bb14e58d13181a9751d64c/src/sacp_suite/api/main.py#L13-L21" TargetMode="External" /><Relationship Type="http://schemas.openxmlformats.org/officeDocument/2006/relationships/hyperlink" Id="rId49" Target="https://github.com/EARTHTOEDWARD/SACP-Suite/blob/d3911e453688152a97bb14e58d13181a9751d64c/src/sacp_suite/api/main.py#L94-L102" TargetMode="External" /><Relationship Type="http://schemas.openxmlformats.org/officeDocument/2006/relationships/hyperlink" Id="rId83" Target="https://github.com/EARTHTOEDWARD/SACP-Suite/blob/d3911e453688152a97bb14e58d13181a9751d64c/src/sacp_suite/modules/attractorhedron/operator.py" TargetMode="External" /><Relationship Type="http://schemas.openxmlformats.org/officeDocument/2006/relationships/hyperlink" Id="rId28" Target="https://github.com/EARTHTOEDWARD/SACP-Suite/blob/d3911e453688152a97bb14e58d13181a9751d64c/src/sacp_suite/modules/attractorhedron/operator.py#L40-L49" TargetMode="External" /><Relationship Type="http://schemas.openxmlformats.org/officeDocument/2006/relationships/hyperlink" Id="rId50" Target="https://github.com/EARTHTOEDWARD/SACP-Suite/blob/d3911e453688152a97bb14e58d13181a9751d64c/src/sacp_suite/modules/attractorhedron/operator.py#L43-L51" TargetMode="External" /><Relationship Type="http://schemas.openxmlformats.org/officeDocument/2006/relationships/hyperlink" Id="rId52" Target="https://github.com/EARTHTOEDWARD/SACP-Suite/blob/d3911e453688152a97bb14e58d13181a9751d64c/src/sacp_suite/modules/attractorhedron/operator.py#L44-L51" TargetMode="External" /><Relationship Type="http://schemas.openxmlformats.org/officeDocument/2006/relationships/hyperlink" Id="rId56" Target="https://github.com/EARTHTOEDWARD/SACP-Suite/blob/d3911e453688152a97bb14e58d13181a9751d64c/src/sacp_suite/modules/attractorhedron/operator.py#L59-L68" TargetMode="External" /><Relationship Type="http://schemas.openxmlformats.org/officeDocument/2006/relationships/hyperlink" Id="rId57" Target="https://github.com/EARTHTOEDWARD/SACP-Suite/blob/d3911e453688152a97bb14e58d13181a9751d64c/src/sacp_suite/modules/attractorhedron/operator.py#L72-L80" TargetMode="External" /><Relationship Type="http://schemas.openxmlformats.org/officeDocument/2006/relationships/hyperlink" Id="rId82" Target="https://github.com/EARTHTOEDWARD/SACP-Suite/blob/d3911e453688152a97bb14e58d13181a9751d64c/src/sacp_suite/modules/sacp_x/lorenz63.py" TargetMode="External" /><Relationship Type="http://schemas.openxmlformats.org/officeDocument/2006/relationships/hyperlink" Id="rId26" Target="https://github.com/EARTHTOEDWARD/SACP-Suite/blob/d3911e453688152a97bb14e58d13181a9751d64c/src/sacp_suite/modules/sacp_x/lorenz63.py#L10-L18" TargetMode="External" /><Relationship Type="http://schemas.openxmlformats.org/officeDocument/2006/relationships/hyperlink" Id="rId80" Target="https://github.com/EARTHTOEDWARD/SACP-Suite/blob/d3911e453688152a97bb14e58d13181a9751d64c/src/sacp_suite/ui/app.py" TargetMode="External" /><Relationship Type="http://schemas.openxmlformats.org/officeDocument/2006/relationships/hyperlink" Id="rId35" Target="https://github.com/EARTHTOEDWARD/SACP-Suite/blob/d3911e453688152a97bb14e58d13181a9751d64c/src/sacp_suite/ui/app.py#L122-L131" TargetMode="External" /><Relationship Type="http://schemas.openxmlformats.org/officeDocument/2006/relationships/hyperlink" Id="rId33" Target="https://github.com/EARTHTOEDWARD/SACP-Suite/blob/d3911e453688152a97bb14e58d13181a9751d64c/src/sacp_suite/ui/app.py#L134-L142" TargetMode="External" /><Relationship Type="http://schemas.openxmlformats.org/officeDocument/2006/relationships/hyperlink" Id="rId22" Target="https://github.com/EARTHTOEDWARD/SACP-Suite/blob/d3911e453688152a97bb14e58d13181a9751d64c/src/sacp_suite/ui/app.py#L52-L60" TargetMode="External" /><Relationship Type="http://schemas.openxmlformats.org/officeDocument/2006/relationships/hyperlink" Id="rId25" Target="https://github.com/EARTHTOEDWARD/SACP-Suite/blob/d3911e453688152a97bb14e58d13181a9751d64c/src/sacp_suite/ui/app.py#L80-L88" TargetMode="External" /><Relationship Type="http://schemas.openxmlformats.org/officeDocument/2006/relationships/hyperlink" Id="rId27" Target="https://github.com/EARTHTOEDWARD/SACP-Suite/blob/d3911e453688152a97bb14e58d13181a9751d64c/src/sacp_suite/ui/app.py#L90-L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2025-11-30T13:14:45Z</dcterms:created>
  <dcterms:modified xsi:type="dcterms:W3CDTF">2025-11-30T13:14:45Z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