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54F" w:rsidRDefault="0067754F">
      <w:pPr>
        <w:jc w:val="center"/>
        <w:rPr>
          <w:sz w:val="52"/>
          <w:szCs w:val="52"/>
        </w:rPr>
      </w:pPr>
      <w:bookmarkStart w:id="0" w:name="_heading=h.gjdgxs" w:colFirst="0" w:colLast="0"/>
      <w:bookmarkEnd w:id="0"/>
    </w:p>
    <w:p w:rsidR="0067754F" w:rsidRDefault="0067754F">
      <w:pPr>
        <w:jc w:val="center"/>
        <w:rPr>
          <w:sz w:val="52"/>
          <w:szCs w:val="52"/>
        </w:rPr>
      </w:pPr>
    </w:p>
    <w:p w:rsidR="0067754F" w:rsidRDefault="0067754F">
      <w:pPr>
        <w:jc w:val="center"/>
        <w:rPr>
          <w:sz w:val="52"/>
          <w:szCs w:val="52"/>
        </w:rPr>
      </w:pPr>
    </w:p>
    <w:p w:rsidR="0067754F" w:rsidRDefault="0067754F">
      <w:pPr>
        <w:jc w:val="center"/>
        <w:rPr>
          <w:sz w:val="52"/>
          <w:szCs w:val="52"/>
        </w:rPr>
      </w:pPr>
    </w:p>
    <w:p w:rsidR="0067754F" w:rsidRDefault="0036197E">
      <w:pPr>
        <w:jc w:val="center"/>
        <w:rPr>
          <w:sz w:val="52"/>
          <w:szCs w:val="52"/>
        </w:rPr>
      </w:pPr>
      <w:r>
        <w:rPr>
          <w:noProof/>
          <w:lang w:val="ru-RU"/>
        </w:rPr>
        <w:drawing>
          <wp:inline distT="0" distB="0" distL="0" distR="0">
            <wp:extent cx="2122170" cy="1219200"/>
            <wp:effectExtent l="0" t="0" r="0" b="0"/>
            <wp:docPr id="63058538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2122170" cy="1219200"/>
                    </a:xfrm>
                    <a:prstGeom prst="rect">
                      <a:avLst/>
                    </a:prstGeom>
                    <a:ln/>
                  </pic:spPr>
                </pic:pic>
              </a:graphicData>
            </a:graphic>
          </wp:inline>
        </w:drawing>
      </w:r>
    </w:p>
    <w:p w:rsidR="0067754F" w:rsidRDefault="0036197E">
      <w:pPr>
        <w:jc w:val="center"/>
        <w:rPr>
          <w:sz w:val="52"/>
          <w:szCs w:val="52"/>
        </w:rPr>
      </w:pPr>
      <w:r>
        <w:rPr>
          <w:sz w:val="52"/>
          <w:szCs w:val="52"/>
        </w:rPr>
        <w:t>EAS project Oy</w:t>
      </w:r>
    </w:p>
    <w:p w:rsidR="0067754F" w:rsidRDefault="0067754F">
      <w:pPr>
        <w:jc w:val="center"/>
        <w:rPr>
          <w:sz w:val="52"/>
          <w:szCs w:val="52"/>
        </w:rPr>
      </w:pPr>
    </w:p>
    <w:p w:rsidR="0067754F" w:rsidRDefault="0067754F">
      <w:pPr>
        <w:jc w:val="center"/>
        <w:rPr>
          <w:sz w:val="40"/>
          <w:szCs w:val="40"/>
        </w:rPr>
      </w:pPr>
    </w:p>
    <w:p w:rsidR="0067754F" w:rsidRDefault="0036197E">
      <w:pPr>
        <w:jc w:val="center"/>
        <w:rPr>
          <w:sz w:val="40"/>
          <w:szCs w:val="40"/>
        </w:rPr>
      </w:pPr>
      <w:r>
        <w:rPr>
          <w:sz w:val="40"/>
          <w:szCs w:val="40"/>
        </w:rPr>
        <w:t>Concise installation and set-up manual</w:t>
      </w:r>
    </w:p>
    <w:p w:rsidR="0067754F" w:rsidRDefault="0036197E">
      <w:pPr>
        <w:jc w:val="center"/>
        <w:rPr>
          <w:sz w:val="40"/>
          <w:szCs w:val="40"/>
        </w:rPr>
      </w:pPr>
      <w:r>
        <w:rPr>
          <w:sz w:val="40"/>
          <w:szCs w:val="40"/>
        </w:rPr>
        <w:t xml:space="preserve">for </w:t>
      </w:r>
      <w:proofErr w:type="spellStart"/>
      <w:r>
        <w:rPr>
          <w:sz w:val="40"/>
          <w:szCs w:val="40"/>
        </w:rPr>
        <w:t>WooCommerce</w:t>
      </w:r>
      <w:proofErr w:type="spellEnd"/>
      <w:r>
        <w:rPr>
          <w:sz w:val="40"/>
          <w:szCs w:val="40"/>
        </w:rPr>
        <w:t xml:space="preserve">™ EAS EU compliance™ Plugin </w:t>
      </w:r>
    </w:p>
    <w:p w:rsidR="0067754F" w:rsidRDefault="0036197E">
      <w:pPr>
        <w:rPr>
          <w:sz w:val="40"/>
          <w:szCs w:val="40"/>
        </w:rPr>
      </w:pPr>
      <w:r>
        <w:rPr>
          <w:sz w:val="40"/>
          <w:szCs w:val="40"/>
        </w:rPr>
        <w:t xml:space="preserve"> </w:t>
      </w:r>
    </w:p>
    <w:p w:rsidR="0067754F" w:rsidRDefault="0067754F">
      <w:pPr>
        <w:jc w:val="center"/>
      </w:pPr>
    </w:p>
    <w:p w:rsidR="0067754F" w:rsidRDefault="0067754F"/>
    <w:p w:rsidR="0067754F" w:rsidRDefault="0067754F">
      <w:pPr>
        <w:jc w:val="center"/>
      </w:pPr>
    </w:p>
    <w:p w:rsidR="0067754F" w:rsidRDefault="0067754F">
      <w:pPr>
        <w:jc w:val="center"/>
      </w:pPr>
    </w:p>
    <w:p w:rsidR="0067754F" w:rsidRDefault="0036197E">
      <w:pPr>
        <w:spacing w:after="0" w:line="240" w:lineRule="auto"/>
        <w:jc w:val="center"/>
        <w:rPr>
          <w:color w:val="000000"/>
          <w:sz w:val="28"/>
          <w:szCs w:val="28"/>
        </w:rPr>
      </w:pPr>
      <w:r>
        <w:rPr>
          <w:color w:val="000000"/>
          <w:sz w:val="28"/>
          <w:szCs w:val="28"/>
        </w:rPr>
        <w:t>Version 1.1                                              09.09.2021</w:t>
      </w:r>
    </w:p>
    <w:p w:rsidR="0067754F" w:rsidRDefault="0067754F">
      <w:pPr>
        <w:spacing w:after="0" w:line="240" w:lineRule="auto"/>
        <w:jc w:val="center"/>
      </w:pPr>
    </w:p>
    <w:p w:rsidR="0067754F" w:rsidRDefault="0036197E">
      <w:pPr>
        <w:spacing w:after="0" w:line="240" w:lineRule="auto"/>
      </w:pPr>
      <w:r>
        <w:br w:type="page"/>
      </w:r>
    </w:p>
    <w:p w:rsidR="0067754F" w:rsidRDefault="0036197E" w:rsidP="00A3554E">
      <w:pPr>
        <w:pStyle w:val="1"/>
        <w:numPr>
          <w:ilvl w:val="0"/>
          <w:numId w:val="0"/>
        </w:numPr>
        <w:ind w:left="432"/>
      </w:pPr>
      <w:bookmarkStart w:id="1" w:name="_heading=h.30j0zll" w:colFirst="0" w:colLast="0"/>
      <w:bookmarkEnd w:id="1"/>
      <w:r>
        <w:lastRenderedPageBreak/>
        <w:t>Copyright</w:t>
      </w:r>
    </w:p>
    <w:p w:rsidR="0067754F" w:rsidRDefault="0036197E" w:rsidP="0036197E">
      <w:pPr>
        <w:pStyle w:val="2"/>
        <w:numPr>
          <w:ilvl w:val="0"/>
          <w:numId w:val="0"/>
        </w:numPr>
      </w:pPr>
      <w:bookmarkStart w:id="2" w:name="_heading=h.1fob9te" w:colFirst="0" w:colLast="0"/>
      <w:bookmarkEnd w:id="2"/>
      <w:r>
        <w:t>Easy Access Systems</w:t>
      </w:r>
    </w:p>
    <w:p w:rsidR="0067754F" w:rsidRDefault="0036197E">
      <w:pPr>
        <w:rPr>
          <w:sz w:val="24"/>
          <w:szCs w:val="24"/>
        </w:rPr>
      </w:pPr>
      <w:r>
        <w:rPr>
          <w:sz w:val="24"/>
          <w:szCs w:val="24"/>
        </w:rPr>
        <w:t xml:space="preserve">EAS EU Compliance and EAS Project are trademarks of Easy Access Solution Project Oy </w:t>
      </w:r>
      <w:proofErr w:type="gramStart"/>
      <w:r>
        <w:rPr>
          <w:sz w:val="24"/>
          <w:szCs w:val="24"/>
        </w:rPr>
        <w:t>or ”EAS</w:t>
      </w:r>
      <w:proofErr w:type="gramEnd"/>
      <w:r>
        <w:rPr>
          <w:sz w:val="24"/>
          <w:szCs w:val="24"/>
        </w:rPr>
        <w:t xml:space="preserve">”. Unauthorized use is prohibited. EAS EU Compliance is an official </w:t>
      </w:r>
      <w:proofErr w:type="spellStart"/>
      <w:r>
        <w:rPr>
          <w:sz w:val="24"/>
          <w:szCs w:val="24"/>
        </w:rPr>
        <w:t>WooCommerce</w:t>
      </w:r>
      <w:proofErr w:type="spellEnd"/>
      <w:r>
        <w:rPr>
          <w:sz w:val="24"/>
          <w:szCs w:val="24"/>
        </w:rPr>
        <w:t xml:space="preserve"> plugin.</w:t>
      </w:r>
    </w:p>
    <w:p w:rsidR="0067754F" w:rsidRDefault="0036197E">
      <w:pPr>
        <w:rPr>
          <w:sz w:val="24"/>
          <w:szCs w:val="24"/>
        </w:rPr>
      </w:pPr>
      <w:r>
        <w:rPr>
          <w:sz w:val="24"/>
          <w:szCs w:val="24"/>
        </w:rPr>
        <w:t>Nothing contained herein shall be constructed as conferring any license or ri</w:t>
      </w:r>
      <w:r>
        <w:rPr>
          <w:sz w:val="24"/>
          <w:szCs w:val="24"/>
        </w:rPr>
        <w:t>ght under any EAS patent, copyright, or trademark.</w:t>
      </w:r>
    </w:p>
    <w:p w:rsidR="0067754F" w:rsidRDefault="0036197E">
      <w:pPr>
        <w:rPr>
          <w:sz w:val="24"/>
          <w:szCs w:val="24"/>
        </w:rPr>
      </w:pPr>
      <w:r>
        <w:rPr>
          <w:sz w:val="24"/>
          <w:szCs w:val="24"/>
        </w:rPr>
        <w:t xml:space="preserve">The owner’s address: </w:t>
      </w:r>
    </w:p>
    <w:p w:rsidR="0067754F" w:rsidRDefault="0036197E">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c/o </w:t>
      </w:r>
      <w:proofErr w:type="spellStart"/>
      <w:r>
        <w:rPr>
          <w:color w:val="000000"/>
          <w:sz w:val="24"/>
          <w:szCs w:val="24"/>
        </w:rPr>
        <w:t>Technopolis</w:t>
      </w:r>
      <w:proofErr w:type="spellEnd"/>
      <w:r>
        <w:rPr>
          <w:color w:val="000000"/>
          <w:sz w:val="24"/>
          <w:szCs w:val="24"/>
        </w:rPr>
        <w:t xml:space="preserve"> </w:t>
      </w:r>
      <w:proofErr w:type="spellStart"/>
      <w:r>
        <w:rPr>
          <w:color w:val="000000"/>
          <w:sz w:val="24"/>
          <w:szCs w:val="24"/>
        </w:rPr>
        <w:t>Ruoholahti</w:t>
      </w:r>
      <w:proofErr w:type="spellEnd"/>
    </w:p>
    <w:p w:rsidR="0067754F" w:rsidRDefault="0036197E">
      <w:pPr>
        <w:numPr>
          <w:ilvl w:val="0"/>
          <w:numId w:val="3"/>
        </w:numPr>
        <w:pBdr>
          <w:top w:val="nil"/>
          <w:left w:val="nil"/>
          <w:bottom w:val="nil"/>
          <w:right w:val="nil"/>
          <w:between w:val="nil"/>
        </w:pBdr>
        <w:spacing w:after="0"/>
        <w:rPr>
          <w:color w:val="000000"/>
          <w:sz w:val="24"/>
          <w:szCs w:val="24"/>
        </w:rPr>
      </w:pPr>
      <w:proofErr w:type="spellStart"/>
      <w:r>
        <w:rPr>
          <w:color w:val="000000"/>
          <w:sz w:val="24"/>
          <w:szCs w:val="24"/>
        </w:rPr>
        <w:t>Hiilikuja</w:t>
      </w:r>
      <w:proofErr w:type="spellEnd"/>
      <w:r>
        <w:rPr>
          <w:color w:val="000000"/>
          <w:sz w:val="24"/>
          <w:szCs w:val="24"/>
        </w:rPr>
        <w:t xml:space="preserve"> 3 </w:t>
      </w:r>
    </w:p>
    <w:p w:rsidR="0067754F" w:rsidRDefault="0036197E">
      <w:pPr>
        <w:numPr>
          <w:ilvl w:val="0"/>
          <w:numId w:val="3"/>
        </w:numPr>
        <w:pBdr>
          <w:top w:val="nil"/>
          <w:left w:val="nil"/>
          <w:bottom w:val="nil"/>
          <w:right w:val="nil"/>
          <w:between w:val="nil"/>
        </w:pBdr>
        <w:rPr>
          <w:color w:val="000000"/>
          <w:sz w:val="24"/>
          <w:szCs w:val="24"/>
        </w:rPr>
      </w:pPr>
      <w:r>
        <w:rPr>
          <w:color w:val="000000"/>
          <w:sz w:val="24"/>
          <w:szCs w:val="24"/>
        </w:rPr>
        <w:t>00180 HELSINKI</w:t>
      </w:r>
    </w:p>
    <w:p w:rsidR="0067754F" w:rsidRDefault="0036197E" w:rsidP="0036197E">
      <w:pPr>
        <w:pStyle w:val="2"/>
        <w:numPr>
          <w:ilvl w:val="0"/>
          <w:numId w:val="0"/>
        </w:numPr>
      </w:pPr>
      <w:bookmarkStart w:id="3" w:name="_heading=h.3znysh7" w:colFirst="0" w:colLast="0"/>
      <w:bookmarkEnd w:id="3"/>
      <w:proofErr w:type="spellStart"/>
      <w:r>
        <w:t>WooCommerce</w:t>
      </w:r>
      <w:proofErr w:type="spellEnd"/>
    </w:p>
    <w:p w:rsidR="0067754F" w:rsidRDefault="0036197E">
      <w:pPr>
        <w:rPr>
          <w:sz w:val="24"/>
          <w:szCs w:val="24"/>
        </w:rPr>
      </w:pPr>
      <w:proofErr w:type="spellStart"/>
      <w:r>
        <w:rPr>
          <w:sz w:val="24"/>
          <w:szCs w:val="24"/>
        </w:rPr>
        <w:t>Automattic</w:t>
      </w:r>
      <w:proofErr w:type="spellEnd"/>
      <w:r>
        <w:rPr>
          <w:sz w:val="24"/>
          <w:szCs w:val="24"/>
        </w:rPr>
        <w:t xml:space="preserve"> Inc. owns and oversees the trademarks for Woo™, </w:t>
      </w:r>
      <w:proofErr w:type="spellStart"/>
      <w:r>
        <w:rPr>
          <w:sz w:val="24"/>
          <w:szCs w:val="24"/>
        </w:rPr>
        <w:t>WooCommerce</w:t>
      </w:r>
      <w:proofErr w:type="spellEnd"/>
      <w:r>
        <w:rPr>
          <w:sz w:val="24"/>
          <w:szCs w:val="24"/>
        </w:rPr>
        <w:t xml:space="preserve">®, and </w:t>
      </w:r>
      <w:proofErr w:type="spellStart"/>
      <w:r>
        <w:rPr>
          <w:sz w:val="24"/>
          <w:szCs w:val="24"/>
        </w:rPr>
        <w:t>WooThemes</w:t>
      </w:r>
      <w:proofErr w:type="spellEnd"/>
      <w:r>
        <w:rPr>
          <w:sz w:val="24"/>
          <w:szCs w:val="24"/>
        </w:rPr>
        <w:t>® names, logos, and related icons.</w:t>
      </w:r>
    </w:p>
    <w:p w:rsidR="0067754F" w:rsidRDefault="0036197E">
      <w:pPr>
        <w:rPr>
          <w:sz w:val="24"/>
          <w:szCs w:val="24"/>
        </w:rPr>
      </w:pPr>
      <w:r>
        <w:rPr>
          <w:sz w:val="24"/>
          <w:szCs w:val="24"/>
        </w:rPr>
        <w:t xml:space="preserve">The owner’s address: </w:t>
      </w:r>
    </w:p>
    <w:p w:rsidR="0067754F" w:rsidRDefault="0036197E">
      <w:pPr>
        <w:numPr>
          <w:ilvl w:val="0"/>
          <w:numId w:val="4"/>
        </w:numPr>
        <w:pBdr>
          <w:top w:val="nil"/>
          <w:left w:val="nil"/>
          <w:bottom w:val="nil"/>
          <w:right w:val="nil"/>
          <w:between w:val="nil"/>
        </w:pBdr>
        <w:spacing w:after="0"/>
        <w:rPr>
          <w:color w:val="000000"/>
          <w:sz w:val="24"/>
          <w:szCs w:val="24"/>
        </w:rPr>
      </w:pPr>
      <w:r>
        <w:rPr>
          <w:color w:val="000000"/>
          <w:sz w:val="24"/>
          <w:szCs w:val="24"/>
        </w:rPr>
        <w:t>60 29th Street #343</w:t>
      </w:r>
    </w:p>
    <w:p w:rsidR="0067754F" w:rsidRDefault="0036197E">
      <w:pPr>
        <w:numPr>
          <w:ilvl w:val="0"/>
          <w:numId w:val="4"/>
        </w:numPr>
        <w:pBdr>
          <w:top w:val="nil"/>
          <w:left w:val="nil"/>
          <w:bottom w:val="nil"/>
          <w:right w:val="nil"/>
          <w:between w:val="nil"/>
        </w:pBdr>
        <w:spacing w:after="0"/>
        <w:rPr>
          <w:color w:val="000000"/>
          <w:sz w:val="24"/>
          <w:szCs w:val="24"/>
        </w:rPr>
      </w:pPr>
      <w:r>
        <w:rPr>
          <w:color w:val="000000"/>
          <w:sz w:val="24"/>
          <w:szCs w:val="24"/>
        </w:rPr>
        <w:t>San Francisco, CA 94110</w:t>
      </w:r>
    </w:p>
    <w:p w:rsidR="0067754F" w:rsidRDefault="0036197E">
      <w:pPr>
        <w:numPr>
          <w:ilvl w:val="0"/>
          <w:numId w:val="4"/>
        </w:numPr>
        <w:pBdr>
          <w:top w:val="nil"/>
          <w:left w:val="nil"/>
          <w:bottom w:val="nil"/>
          <w:right w:val="nil"/>
          <w:between w:val="nil"/>
        </w:pBdr>
        <w:rPr>
          <w:color w:val="000000"/>
          <w:sz w:val="24"/>
          <w:szCs w:val="24"/>
        </w:rPr>
      </w:pPr>
      <w:r>
        <w:rPr>
          <w:color w:val="000000"/>
          <w:sz w:val="24"/>
          <w:szCs w:val="24"/>
        </w:rPr>
        <w:t>United States of America</w:t>
      </w:r>
    </w:p>
    <w:p w:rsidR="0067754F" w:rsidRDefault="0036197E">
      <w:pPr>
        <w:spacing w:after="0" w:line="240" w:lineRule="auto"/>
        <w:jc w:val="center"/>
      </w:pPr>
      <w:r>
        <w:br w:type="page"/>
      </w:r>
    </w:p>
    <w:p w:rsidR="0067754F" w:rsidRDefault="0036197E">
      <w:pPr>
        <w:pStyle w:val="1"/>
        <w:numPr>
          <w:ilvl w:val="0"/>
          <w:numId w:val="5"/>
        </w:numPr>
      </w:pPr>
      <w:r>
        <w:lastRenderedPageBreak/>
        <w:t>Plugin installation and setup</w:t>
      </w:r>
    </w:p>
    <w:p w:rsidR="0067754F" w:rsidRDefault="0036197E">
      <w:pPr>
        <w:pStyle w:val="2"/>
        <w:numPr>
          <w:ilvl w:val="1"/>
          <w:numId w:val="5"/>
        </w:numPr>
      </w:pPr>
      <w:bookmarkStart w:id="4" w:name="_heading=h.2et92p0" w:colFirst="0" w:colLast="0"/>
      <w:bookmarkStart w:id="5" w:name="_Ref82079718"/>
      <w:bookmarkEnd w:id="4"/>
      <w:r>
        <w:t>Backup of tax settings before the Plugin installation</w:t>
      </w:r>
      <w:bookmarkEnd w:id="5"/>
    </w:p>
    <w:p w:rsidR="0067754F" w:rsidRDefault="0036197E">
      <w:pPr>
        <w:rPr>
          <w:sz w:val="24"/>
          <w:szCs w:val="24"/>
        </w:rPr>
      </w:pPr>
      <w:r>
        <w:rPr>
          <w:sz w:val="24"/>
          <w:szCs w:val="24"/>
        </w:rPr>
        <w:t xml:space="preserve">Before installation of the Plugin is performed, one should backup internal </w:t>
      </w:r>
      <w:proofErr w:type="spellStart"/>
      <w:r>
        <w:rPr>
          <w:sz w:val="24"/>
          <w:szCs w:val="24"/>
        </w:rPr>
        <w:t>WooCommerce</w:t>
      </w:r>
      <w:proofErr w:type="spellEnd"/>
      <w:r>
        <w:rPr>
          <w:sz w:val="24"/>
          <w:szCs w:val="24"/>
        </w:rPr>
        <w:t xml:space="preserve"> tax settings and deactivate other EU VAT related plugins.</w:t>
      </w:r>
    </w:p>
    <w:p w:rsidR="0067754F" w:rsidRDefault="0036197E">
      <w:pPr>
        <w:rPr>
          <w:sz w:val="24"/>
          <w:szCs w:val="24"/>
        </w:rPr>
      </w:pPr>
      <w:r>
        <w:rPr>
          <w:sz w:val="24"/>
          <w:szCs w:val="24"/>
        </w:rPr>
        <w:t xml:space="preserve">Before making any changes to tax setting in your standard </w:t>
      </w:r>
      <w:proofErr w:type="spellStart"/>
      <w:r>
        <w:rPr>
          <w:sz w:val="24"/>
          <w:szCs w:val="24"/>
        </w:rPr>
        <w:t>WooCommerce</w:t>
      </w:r>
      <w:proofErr w:type="spellEnd"/>
      <w:r>
        <w:rPr>
          <w:sz w:val="24"/>
          <w:szCs w:val="24"/>
        </w:rPr>
        <w:t xml:space="preserve"> menu:</w:t>
      </w:r>
    </w:p>
    <w:p w:rsidR="0067754F" w:rsidRDefault="0036197E">
      <w:pPr>
        <w:keepNext/>
      </w:pPr>
      <w:r>
        <w:rPr>
          <w:noProof/>
          <w:sz w:val="24"/>
          <w:szCs w:val="24"/>
          <w:lang w:val="ru-RU"/>
        </w:rPr>
        <w:drawing>
          <wp:inline distT="0" distB="0" distL="0" distR="0">
            <wp:extent cx="6136521" cy="1416659"/>
            <wp:effectExtent l="0" t="0" r="0" b="0"/>
            <wp:docPr id="630585386" name="image9.png" descr="Изображение выглядит как стол&#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9.png" descr="Изображение выглядит как стол&#10;&#10;Автоматически созданное описание"/>
                    <pic:cNvPicPr preferRelativeResize="0"/>
                  </pic:nvPicPr>
                  <pic:blipFill>
                    <a:blip r:embed="rId7"/>
                    <a:srcRect/>
                    <a:stretch>
                      <a:fillRect/>
                    </a:stretch>
                  </pic:blipFill>
                  <pic:spPr>
                    <a:xfrm>
                      <a:off x="0" y="0"/>
                      <a:ext cx="6136521" cy="1416659"/>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4"/>
          <w:szCs w:val="24"/>
        </w:rPr>
      </w:pPr>
      <w:bookmarkStart w:id="6" w:name="_heading=h.tyjcwt" w:colFirst="0" w:colLast="0"/>
      <w:bookmarkEnd w:id="6"/>
      <w:r>
        <w:rPr>
          <w:i/>
          <w:color w:val="000000"/>
          <w:sz w:val="20"/>
          <w:szCs w:val="20"/>
        </w:rPr>
        <w:t>Figure 1</w:t>
      </w:r>
    </w:p>
    <w:p w:rsidR="0067754F" w:rsidRDefault="0036197E">
      <w:pPr>
        <w:numPr>
          <w:ilvl w:val="0"/>
          <w:numId w:val="1"/>
        </w:numPr>
        <w:pBdr>
          <w:top w:val="nil"/>
          <w:left w:val="nil"/>
          <w:bottom w:val="nil"/>
          <w:right w:val="nil"/>
          <w:between w:val="nil"/>
        </w:pBdr>
        <w:spacing w:after="0"/>
        <w:rPr>
          <w:color w:val="000000"/>
          <w:sz w:val="24"/>
          <w:szCs w:val="24"/>
        </w:rPr>
      </w:pPr>
      <w:r>
        <w:rPr>
          <w:color w:val="000000"/>
          <w:sz w:val="24"/>
          <w:szCs w:val="24"/>
        </w:rPr>
        <w:t>Choose “Standard rate”.</w:t>
      </w:r>
    </w:p>
    <w:p w:rsidR="0067754F" w:rsidRDefault="0036197E">
      <w:pPr>
        <w:numPr>
          <w:ilvl w:val="0"/>
          <w:numId w:val="1"/>
        </w:numPr>
        <w:pBdr>
          <w:top w:val="nil"/>
          <w:left w:val="nil"/>
          <w:bottom w:val="nil"/>
          <w:right w:val="nil"/>
          <w:between w:val="nil"/>
        </w:pBdr>
        <w:spacing w:after="0"/>
        <w:rPr>
          <w:color w:val="000000"/>
          <w:sz w:val="24"/>
          <w:szCs w:val="24"/>
        </w:rPr>
      </w:pPr>
      <w:r>
        <w:rPr>
          <w:color w:val="000000"/>
          <w:sz w:val="24"/>
          <w:szCs w:val="24"/>
        </w:rPr>
        <w:t>Save existing settings to CSV file (to enable easy reinstall) to the chosen location</w:t>
      </w:r>
    </w:p>
    <w:p w:rsidR="0067754F" w:rsidRDefault="0036197E">
      <w:pPr>
        <w:pBdr>
          <w:top w:val="nil"/>
          <w:left w:val="nil"/>
          <w:bottom w:val="nil"/>
          <w:right w:val="nil"/>
          <w:between w:val="nil"/>
        </w:pBdr>
        <w:ind w:left="720"/>
        <w:rPr>
          <w:color w:val="000000"/>
          <w:sz w:val="24"/>
          <w:szCs w:val="24"/>
        </w:rPr>
      </w:pPr>
      <w:r>
        <w:rPr>
          <w:color w:val="000000"/>
          <w:sz w:val="24"/>
          <w:szCs w:val="24"/>
        </w:rPr>
        <w:t xml:space="preserve">Repeat above actions for “Reduced rate rates” and “Zero rate rates” </w:t>
      </w:r>
    </w:p>
    <w:p w:rsidR="0067754F" w:rsidRDefault="0036197E">
      <w:pPr>
        <w:rPr>
          <w:sz w:val="24"/>
          <w:szCs w:val="24"/>
        </w:rPr>
      </w:pPr>
      <w:r>
        <w:rPr>
          <w:sz w:val="24"/>
          <w:szCs w:val="24"/>
        </w:rPr>
        <w:t>Deactivate any third-party plugins that enable the calculation of EU taxes in your “plugin” options. Make sure to save any information /settings required for the installation/activation o</w:t>
      </w:r>
      <w:r>
        <w:rPr>
          <w:sz w:val="24"/>
          <w:szCs w:val="24"/>
        </w:rPr>
        <w:t>f these plugins.</w:t>
      </w:r>
      <w:r>
        <w:rPr>
          <w:noProof/>
          <w:lang w:val="ru-RU"/>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3175</wp:posOffset>
            </wp:positionV>
            <wp:extent cx="865670" cy="720000"/>
            <wp:effectExtent l="0" t="0" r="0" b="0"/>
            <wp:wrapSquare wrapText="bothSides" distT="0" distB="0" distL="114300" distR="114300"/>
            <wp:docPr id="630585379" name="image13.png" descr="G:\Мой диск\CRCD\Urgent module\Manual\notice2.png"/>
            <wp:cNvGraphicFramePr/>
            <a:graphic xmlns:a="http://schemas.openxmlformats.org/drawingml/2006/main">
              <a:graphicData uri="http://schemas.openxmlformats.org/drawingml/2006/picture">
                <pic:pic xmlns:pic="http://schemas.openxmlformats.org/drawingml/2006/picture">
                  <pic:nvPicPr>
                    <pic:cNvPr id="0" name="image13.png" descr="G:\Мой диск\CRCD\Urgent module\Manual\notice2.png"/>
                    <pic:cNvPicPr preferRelativeResize="0"/>
                  </pic:nvPicPr>
                  <pic:blipFill>
                    <a:blip r:embed="rId8"/>
                    <a:srcRect/>
                    <a:stretch>
                      <a:fillRect/>
                    </a:stretch>
                  </pic:blipFill>
                  <pic:spPr>
                    <a:xfrm>
                      <a:off x="0" y="0"/>
                      <a:ext cx="865670" cy="720000"/>
                    </a:xfrm>
                    <a:prstGeom prst="rect">
                      <a:avLst/>
                    </a:prstGeom>
                    <a:ln/>
                  </pic:spPr>
                </pic:pic>
              </a:graphicData>
            </a:graphic>
          </wp:anchor>
        </w:drawing>
      </w:r>
    </w:p>
    <w:p w:rsidR="0067754F" w:rsidRDefault="0067754F">
      <w:pPr>
        <w:rPr>
          <w:sz w:val="24"/>
          <w:szCs w:val="24"/>
        </w:rPr>
      </w:pPr>
    </w:p>
    <w:p w:rsidR="0067754F" w:rsidRDefault="0036197E">
      <w:pPr>
        <w:rPr>
          <w:sz w:val="24"/>
          <w:szCs w:val="24"/>
        </w:rPr>
      </w:pPr>
      <w:r>
        <w:rPr>
          <w:sz w:val="24"/>
          <w:szCs w:val="24"/>
        </w:rPr>
        <w:t>Any Non-EU country tax settings (for countries where the deliveries are made to) should be left in the list, while any tax settings to EU countries should be deleted manually (compare Figure 2 below to Figure 1 above).</w:t>
      </w:r>
      <w:r>
        <w:rPr>
          <w:noProof/>
          <w:lang w:val="ru-RU"/>
        </w:rPr>
        <w:drawing>
          <wp:anchor distT="0" distB="0" distL="114300" distR="114300" simplePos="0" relativeHeight="251659264" behindDoc="0" locked="0" layoutInCell="1" hidden="0" allowOverlap="1">
            <wp:simplePos x="0" y="0"/>
            <wp:positionH relativeFrom="column">
              <wp:posOffset>-14603</wp:posOffset>
            </wp:positionH>
            <wp:positionV relativeFrom="paragraph">
              <wp:posOffset>652145</wp:posOffset>
            </wp:positionV>
            <wp:extent cx="864747" cy="720000"/>
            <wp:effectExtent l="0" t="0" r="0" b="0"/>
            <wp:wrapSquare wrapText="bothSides" distT="0" distB="0" distL="114300" distR="114300"/>
            <wp:docPr id="630585399" name="image12.png" descr="G:\Мой диск\CRCD\Urgent module\Manual\notice2.png"/>
            <wp:cNvGraphicFramePr/>
            <a:graphic xmlns:a="http://schemas.openxmlformats.org/drawingml/2006/main">
              <a:graphicData uri="http://schemas.openxmlformats.org/drawingml/2006/picture">
                <pic:pic xmlns:pic="http://schemas.openxmlformats.org/drawingml/2006/picture">
                  <pic:nvPicPr>
                    <pic:cNvPr id="0" name="image12.png" descr="G:\Мой диск\CRCD\Urgent module\Manual\notice2.png"/>
                    <pic:cNvPicPr preferRelativeResize="0"/>
                  </pic:nvPicPr>
                  <pic:blipFill>
                    <a:blip r:embed="rId9"/>
                    <a:srcRect/>
                    <a:stretch>
                      <a:fillRect/>
                    </a:stretch>
                  </pic:blipFill>
                  <pic:spPr>
                    <a:xfrm>
                      <a:off x="0" y="0"/>
                      <a:ext cx="864747" cy="720000"/>
                    </a:xfrm>
                    <a:prstGeom prst="rect">
                      <a:avLst/>
                    </a:prstGeom>
                    <a:ln/>
                  </pic:spPr>
                </pic:pic>
              </a:graphicData>
            </a:graphic>
          </wp:anchor>
        </w:drawing>
      </w:r>
    </w:p>
    <w:p w:rsidR="0067754F" w:rsidRDefault="0036197E">
      <w:pPr>
        <w:rPr>
          <w:sz w:val="24"/>
          <w:szCs w:val="24"/>
        </w:rPr>
      </w:pPr>
      <w:r>
        <w:rPr>
          <w:sz w:val="24"/>
          <w:szCs w:val="24"/>
        </w:rPr>
        <w:t xml:space="preserve"> Export the setti</w:t>
      </w:r>
      <w:r>
        <w:rPr>
          <w:sz w:val="24"/>
          <w:szCs w:val="24"/>
        </w:rPr>
        <w:t>ngs into the CSV file again (in case you need to upload only non-EU settings if something goes wrong and all the non-EU settings need to be reinstalled).</w:t>
      </w:r>
    </w:p>
    <w:p w:rsidR="0067754F" w:rsidRDefault="0036197E">
      <w:pPr>
        <w:keepNext/>
      </w:pPr>
      <w:r>
        <w:rPr>
          <w:noProof/>
          <w:sz w:val="24"/>
          <w:szCs w:val="24"/>
          <w:lang w:val="ru-RU"/>
        </w:rPr>
        <w:drawing>
          <wp:inline distT="0" distB="0" distL="0" distR="0">
            <wp:extent cx="6120130" cy="1075690"/>
            <wp:effectExtent l="0" t="0" r="0" b="0"/>
            <wp:docPr id="63058538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120130" cy="1075690"/>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4"/>
          <w:szCs w:val="24"/>
        </w:rPr>
      </w:pPr>
      <w:bookmarkStart w:id="7" w:name="_heading=h.3dy6vkm" w:colFirst="0" w:colLast="0"/>
      <w:bookmarkEnd w:id="7"/>
      <w:r>
        <w:rPr>
          <w:i/>
          <w:color w:val="000000"/>
          <w:sz w:val="20"/>
          <w:szCs w:val="20"/>
        </w:rPr>
        <w:t>Figure 2</w:t>
      </w:r>
    </w:p>
    <w:p w:rsidR="0067754F" w:rsidRDefault="0036197E">
      <w:r>
        <w:rPr>
          <w:sz w:val="24"/>
          <w:szCs w:val="24"/>
        </w:rPr>
        <w:t>Make sure to press “Save changes” before continuing.</w:t>
      </w:r>
    </w:p>
    <w:p w:rsidR="0067754F" w:rsidRDefault="0036197E">
      <w:pPr>
        <w:pStyle w:val="2"/>
        <w:numPr>
          <w:ilvl w:val="1"/>
          <w:numId w:val="5"/>
        </w:numPr>
      </w:pPr>
      <w:bookmarkStart w:id="8" w:name="_heading=h.1t3h5sf" w:colFirst="0" w:colLast="0"/>
      <w:bookmarkEnd w:id="8"/>
      <w:r>
        <w:lastRenderedPageBreak/>
        <w:t>Backup of products settings before the</w:t>
      </w:r>
      <w:r>
        <w:t xml:space="preserve"> Plugin installation</w:t>
      </w:r>
    </w:p>
    <w:p w:rsidR="0067754F" w:rsidRDefault="0036197E">
      <w:pPr>
        <w:rPr>
          <w:sz w:val="24"/>
          <w:szCs w:val="24"/>
        </w:rPr>
      </w:pPr>
      <w:r>
        <w:rPr>
          <w:sz w:val="24"/>
          <w:szCs w:val="24"/>
        </w:rPr>
        <w:t>Proper backup of your existing products setting is essential for ensuring safe removal of the Plugin and safety of your commercial data. We recommend that procedures described in this section are to be repeated also after the plugin installation as part of</w:t>
      </w:r>
      <w:r>
        <w:rPr>
          <w:sz w:val="24"/>
          <w:szCs w:val="24"/>
        </w:rPr>
        <w:t xml:space="preserve"> quality assurance and data safety internal procedures. To back up your merchandise data, please, follow the following steps:</w:t>
      </w:r>
    </w:p>
    <w:p w:rsidR="0067754F" w:rsidRDefault="0036197E">
      <w:pPr>
        <w:numPr>
          <w:ilvl w:val="0"/>
          <w:numId w:val="2"/>
        </w:numPr>
        <w:pBdr>
          <w:top w:val="nil"/>
          <w:left w:val="nil"/>
          <w:bottom w:val="nil"/>
          <w:right w:val="nil"/>
          <w:between w:val="nil"/>
        </w:pBdr>
        <w:rPr>
          <w:color w:val="000000"/>
          <w:sz w:val="24"/>
          <w:szCs w:val="24"/>
        </w:rPr>
      </w:pPr>
      <w:r>
        <w:rPr>
          <w:color w:val="000000"/>
          <w:sz w:val="24"/>
          <w:szCs w:val="24"/>
        </w:rPr>
        <w:t>Choose the “Products” menu option in the store operator menu view. And then press the “Export” button.</w:t>
      </w:r>
    </w:p>
    <w:p w:rsidR="0067754F" w:rsidRDefault="0036197E">
      <w:r>
        <w:rPr>
          <w:noProof/>
          <w:lang w:val="ru-RU"/>
        </w:rPr>
        <w:drawing>
          <wp:inline distT="0" distB="0" distL="0" distR="0">
            <wp:extent cx="6120130" cy="1262380"/>
            <wp:effectExtent l="0" t="0" r="0" b="0"/>
            <wp:docPr id="6305853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6120130" cy="1262380"/>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4"/>
          <w:szCs w:val="24"/>
        </w:rPr>
      </w:pPr>
      <w:r>
        <w:rPr>
          <w:i/>
          <w:color w:val="000000"/>
          <w:sz w:val="20"/>
          <w:szCs w:val="20"/>
        </w:rPr>
        <w:t>Figure 3</w:t>
      </w:r>
    </w:p>
    <w:p w:rsidR="0067754F" w:rsidRDefault="0036197E">
      <w:pPr>
        <w:numPr>
          <w:ilvl w:val="0"/>
          <w:numId w:val="2"/>
        </w:numPr>
        <w:pBdr>
          <w:top w:val="nil"/>
          <w:left w:val="nil"/>
          <w:bottom w:val="nil"/>
          <w:right w:val="nil"/>
          <w:between w:val="nil"/>
        </w:pBdr>
        <w:spacing w:after="0"/>
        <w:rPr>
          <w:color w:val="000000"/>
          <w:sz w:val="24"/>
          <w:szCs w:val="24"/>
        </w:rPr>
      </w:pPr>
      <w:r>
        <w:rPr>
          <w:color w:val="000000"/>
          <w:sz w:val="24"/>
          <w:szCs w:val="24"/>
        </w:rPr>
        <w:t>A new communicat</w:t>
      </w:r>
      <w:r>
        <w:rPr>
          <w:color w:val="000000"/>
          <w:sz w:val="24"/>
          <w:szCs w:val="24"/>
        </w:rPr>
        <w:t>ion window will open (see Figure 4 below).</w:t>
      </w:r>
    </w:p>
    <w:p w:rsidR="0067754F" w:rsidRDefault="0036197E">
      <w:pPr>
        <w:pBdr>
          <w:top w:val="nil"/>
          <w:left w:val="nil"/>
          <w:bottom w:val="nil"/>
          <w:right w:val="nil"/>
          <w:between w:val="nil"/>
        </w:pBdr>
        <w:ind w:left="720"/>
        <w:rPr>
          <w:color w:val="000000"/>
        </w:rPr>
      </w:pPr>
      <w:r>
        <w:rPr>
          <w:noProof/>
          <w:lang w:val="ru-RU"/>
        </w:rPr>
        <w:drawing>
          <wp:anchor distT="0" distB="0" distL="114300" distR="114300" simplePos="0" relativeHeight="251660288" behindDoc="0" locked="0" layoutInCell="1" hidden="0" allowOverlap="1">
            <wp:simplePos x="0" y="0"/>
            <wp:positionH relativeFrom="column">
              <wp:posOffset>-703</wp:posOffset>
            </wp:positionH>
            <wp:positionV relativeFrom="paragraph">
              <wp:posOffset>78593</wp:posOffset>
            </wp:positionV>
            <wp:extent cx="3150356" cy="2431900"/>
            <wp:effectExtent l="0" t="0" r="0" b="0"/>
            <wp:wrapSquare wrapText="bothSides" distT="0" distB="0" distL="114300" distR="114300"/>
            <wp:docPr id="630585380" name="image2.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2.png" descr="Изображение выглядит как текст&#10;&#10;Автоматически созданное описание"/>
                    <pic:cNvPicPr preferRelativeResize="0"/>
                  </pic:nvPicPr>
                  <pic:blipFill>
                    <a:blip r:embed="rId12"/>
                    <a:srcRect/>
                    <a:stretch>
                      <a:fillRect/>
                    </a:stretch>
                  </pic:blipFill>
                  <pic:spPr>
                    <a:xfrm>
                      <a:off x="0" y="0"/>
                      <a:ext cx="3150356" cy="2431900"/>
                    </a:xfrm>
                    <a:prstGeom prst="rect">
                      <a:avLst/>
                    </a:prstGeom>
                    <a:ln/>
                  </pic:spPr>
                </pic:pic>
              </a:graphicData>
            </a:graphic>
          </wp:anchor>
        </w:drawing>
      </w:r>
    </w:p>
    <w:p w:rsidR="0067754F" w:rsidRDefault="0036197E">
      <w:pPr>
        <w:rPr>
          <w:sz w:val="24"/>
          <w:szCs w:val="24"/>
        </w:rPr>
      </w:pPr>
      <w:r>
        <w:rPr>
          <w:sz w:val="24"/>
          <w:szCs w:val="24"/>
        </w:rPr>
        <w:t>Tick the “Yes, export all customs meta” box and press the “Generate CSV” button.</w:t>
      </w:r>
    </w:p>
    <w:p w:rsidR="0067754F" w:rsidRDefault="0036197E">
      <w:pPr>
        <w:rPr>
          <w:sz w:val="24"/>
          <w:szCs w:val="24"/>
        </w:rPr>
      </w:pPr>
      <w:r>
        <w:rPr>
          <w:sz w:val="24"/>
          <w:szCs w:val="24"/>
        </w:rPr>
        <w:t xml:space="preserve">When prompted save the resulting CSV file to your local machine. Keep track of back-ups as part of your usual maintenance and backup routines. </w:t>
      </w:r>
    </w:p>
    <w:p w:rsidR="0067754F" w:rsidRDefault="0067754F"/>
    <w:p w:rsidR="0067754F" w:rsidRDefault="0067754F"/>
    <w:p w:rsidR="0067754F" w:rsidRDefault="0067754F"/>
    <w:p w:rsidR="0067754F" w:rsidRDefault="0036197E">
      <w:pPr>
        <w:pBdr>
          <w:top w:val="nil"/>
          <w:left w:val="nil"/>
          <w:bottom w:val="nil"/>
          <w:right w:val="nil"/>
          <w:between w:val="nil"/>
        </w:pBdr>
        <w:spacing w:after="200" w:line="240" w:lineRule="auto"/>
        <w:ind w:left="1440" w:firstLine="720"/>
        <w:jc w:val="both"/>
        <w:rPr>
          <w:i/>
          <w:color w:val="000000"/>
          <w:sz w:val="24"/>
          <w:szCs w:val="24"/>
        </w:rPr>
      </w:pPr>
      <w:bookmarkStart w:id="9" w:name="_heading=h.4d34og8" w:colFirst="0" w:colLast="0"/>
      <w:bookmarkEnd w:id="9"/>
      <w:r>
        <w:rPr>
          <w:i/>
          <w:color w:val="000000"/>
          <w:sz w:val="20"/>
          <w:szCs w:val="20"/>
        </w:rPr>
        <w:t>Figure 4</w:t>
      </w:r>
    </w:p>
    <w:p w:rsidR="0067754F" w:rsidRDefault="0036197E">
      <w:pPr>
        <w:numPr>
          <w:ilvl w:val="0"/>
          <w:numId w:val="2"/>
        </w:numPr>
        <w:pBdr>
          <w:top w:val="nil"/>
          <w:left w:val="nil"/>
          <w:bottom w:val="nil"/>
          <w:right w:val="nil"/>
          <w:between w:val="nil"/>
        </w:pBdr>
        <w:rPr>
          <w:color w:val="000000"/>
          <w:sz w:val="24"/>
          <w:szCs w:val="24"/>
        </w:rPr>
      </w:pPr>
      <w:r>
        <w:rPr>
          <w:color w:val="000000"/>
          <w:sz w:val="24"/>
          <w:szCs w:val="24"/>
        </w:rPr>
        <w:t xml:space="preserve">Data can be always restored to the </w:t>
      </w:r>
      <w:proofErr w:type="spellStart"/>
      <w:r>
        <w:rPr>
          <w:color w:val="000000"/>
          <w:sz w:val="24"/>
          <w:szCs w:val="24"/>
        </w:rPr>
        <w:t>WooCommerce</w:t>
      </w:r>
      <w:proofErr w:type="spellEnd"/>
      <w:r>
        <w:rPr>
          <w:color w:val="000000"/>
          <w:sz w:val="24"/>
          <w:szCs w:val="24"/>
        </w:rPr>
        <w:t xml:space="preserve"> store by uploading a saved CSV file by pressing the “</w:t>
      </w:r>
      <w:r>
        <w:rPr>
          <w:color w:val="000000"/>
          <w:sz w:val="24"/>
          <w:szCs w:val="24"/>
        </w:rPr>
        <w:t xml:space="preserve">Import” button (see item 1 above). </w:t>
      </w:r>
    </w:p>
    <w:p w:rsidR="0067754F" w:rsidRDefault="0036197E">
      <w:pPr>
        <w:pStyle w:val="2"/>
        <w:numPr>
          <w:ilvl w:val="1"/>
          <w:numId w:val="5"/>
        </w:numPr>
      </w:pPr>
      <w:bookmarkStart w:id="10" w:name="_heading=h.2s8eyo1" w:colFirst="0" w:colLast="0"/>
      <w:bookmarkEnd w:id="10"/>
      <w:r>
        <w:t>M</w:t>
      </w:r>
      <w:r>
        <w:t>anual installation</w:t>
      </w:r>
    </w:p>
    <w:p w:rsidR="0036197E" w:rsidRDefault="0036197E" w:rsidP="0036197E">
      <w:pPr>
        <w:pStyle w:val="a4"/>
        <w:ind w:left="432"/>
        <w:rPr>
          <w:sz w:val="24"/>
          <w:szCs w:val="24"/>
        </w:rPr>
      </w:pPr>
      <w:r>
        <w:rPr>
          <w:noProof/>
          <w:lang w:val="ru-RU"/>
        </w:rPr>
        <w:drawing>
          <wp:anchor distT="0" distB="0" distL="114300" distR="114300" simplePos="0" relativeHeight="251667456" behindDoc="0" locked="0" layoutInCell="1" hidden="0" allowOverlap="1" wp14:anchorId="3D2A11DD" wp14:editId="11FC1FA9">
            <wp:simplePos x="0" y="0"/>
            <wp:positionH relativeFrom="column">
              <wp:posOffset>1</wp:posOffset>
            </wp:positionH>
            <wp:positionV relativeFrom="paragraph">
              <wp:posOffset>3175</wp:posOffset>
            </wp:positionV>
            <wp:extent cx="865670" cy="720000"/>
            <wp:effectExtent l="0" t="0" r="0" b="0"/>
            <wp:wrapSquare wrapText="bothSides" distT="0" distB="0" distL="114300" distR="114300"/>
            <wp:docPr id="1" name="image13.png" descr="G:\Мой диск\CRCD\Urgent module\Manual\notice2.png"/>
            <wp:cNvGraphicFramePr/>
            <a:graphic xmlns:a="http://schemas.openxmlformats.org/drawingml/2006/main">
              <a:graphicData uri="http://schemas.openxmlformats.org/drawingml/2006/picture">
                <pic:pic xmlns:pic="http://schemas.openxmlformats.org/drawingml/2006/picture">
                  <pic:nvPicPr>
                    <pic:cNvPr id="0" name="image13.png" descr="G:\Мой диск\CRCD\Urgent module\Manual\notice2.png"/>
                    <pic:cNvPicPr preferRelativeResize="0"/>
                  </pic:nvPicPr>
                  <pic:blipFill>
                    <a:blip r:embed="rId8"/>
                    <a:srcRect/>
                    <a:stretch>
                      <a:fillRect/>
                    </a:stretch>
                  </pic:blipFill>
                  <pic:spPr>
                    <a:xfrm>
                      <a:off x="0" y="0"/>
                      <a:ext cx="865670" cy="720000"/>
                    </a:xfrm>
                    <a:prstGeom prst="rect">
                      <a:avLst/>
                    </a:prstGeom>
                    <a:ln/>
                  </pic:spPr>
                </pic:pic>
              </a:graphicData>
            </a:graphic>
          </wp:anchor>
        </w:drawing>
      </w:r>
      <w:r>
        <w:rPr>
          <w:sz w:val="24"/>
          <w:szCs w:val="24"/>
        </w:rPr>
        <w:t xml:space="preserve">Before installation of the Plugin please make full backup of your database and store files. Please follow </w:t>
      </w:r>
      <w:hyperlink r:id="rId13" w:history="1">
        <w:r w:rsidRPr="00CE69AD">
          <w:rPr>
            <w:rStyle w:val="a5"/>
            <w:sz w:val="24"/>
            <w:szCs w:val="24"/>
          </w:rPr>
          <w:t>https://docs.woocommerce.com/document/backup-wordpress-content/</w:t>
        </w:r>
      </w:hyperlink>
    </w:p>
    <w:p w:rsidR="0036197E" w:rsidRDefault="0036197E" w:rsidP="0036197E">
      <w:pPr>
        <w:jc w:val="both"/>
        <w:rPr>
          <w:sz w:val="24"/>
          <w:szCs w:val="24"/>
        </w:rPr>
      </w:pPr>
    </w:p>
    <w:p w:rsidR="0067754F" w:rsidRDefault="0036197E" w:rsidP="0036197E">
      <w:pPr>
        <w:jc w:val="both"/>
        <w:rPr>
          <w:b/>
          <w:color w:val="003366"/>
          <w:sz w:val="24"/>
          <w:szCs w:val="24"/>
        </w:rPr>
      </w:pPr>
      <w:r>
        <w:rPr>
          <w:sz w:val="24"/>
          <w:szCs w:val="24"/>
        </w:rPr>
        <w:lastRenderedPageBreak/>
        <w:t xml:space="preserve">You can install the Plugin manually or via the </w:t>
      </w:r>
      <w:proofErr w:type="spellStart"/>
      <w:r>
        <w:rPr>
          <w:sz w:val="24"/>
          <w:szCs w:val="24"/>
        </w:rPr>
        <w:t>WooCommerce</w:t>
      </w:r>
      <w:proofErr w:type="spellEnd"/>
      <w:r>
        <w:rPr>
          <w:sz w:val="24"/>
          <w:szCs w:val="24"/>
        </w:rPr>
        <w:t xml:space="preserve"> marketplace. Manual installation should follow the following steps: </w:t>
      </w:r>
    </w:p>
    <w:p w:rsidR="0067754F" w:rsidRDefault="0036197E">
      <w:pPr>
        <w:widowControl w:v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Download .zip archive from the following link: </w:t>
      </w:r>
      <w:hyperlink r:id="rId14">
        <w:r>
          <w:rPr>
            <w:color w:val="0563C1"/>
            <w:sz w:val="24"/>
            <w:szCs w:val="24"/>
            <w:u w:val="single"/>
          </w:rPr>
          <w:t>https://github.com/EAS-project-oy/easwoocommerce/archive/refs/heads/main.zip</w:t>
        </w:r>
      </w:hyperlink>
      <w:r>
        <w:rPr>
          <w:color w:val="000000"/>
          <w:sz w:val="24"/>
          <w:szCs w:val="24"/>
        </w:rPr>
        <w:t xml:space="preserve"> </w:t>
      </w:r>
    </w:p>
    <w:p w:rsidR="0067754F" w:rsidRDefault="0036197E">
      <w:pPr>
        <w:widowControl w:val="0"/>
        <w:numPr>
          <w:ilvl w:val="0"/>
          <w:numId w:val="6"/>
        </w:numPr>
        <w:pBdr>
          <w:top w:val="nil"/>
          <w:left w:val="nil"/>
          <w:bottom w:val="nil"/>
          <w:right w:val="nil"/>
          <w:between w:val="nil"/>
        </w:pBdr>
        <w:spacing w:after="0" w:line="240" w:lineRule="auto"/>
        <w:ind w:left="720" w:hanging="360"/>
        <w:rPr>
          <w:color w:val="000000"/>
          <w:sz w:val="24"/>
          <w:szCs w:val="24"/>
        </w:rPr>
      </w:pPr>
      <w:r>
        <w:rPr>
          <w:color w:val="000000"/>
          <w:sz w:val="24"/>
          <w:szCs w:val="24"/>
        </w:rPr>
        <w:t xml:space="preserve">Open administrators Dashboard of your </w:t>
      </w:r>
      <w:proofErr w:type="spellStart"/>
      <w:r>
        <w:rPr>
          <w:color w:val="000000"/>
          <w:sz w:val="24"/>
          <w:szCs w:val="24"/>
        </w:rPr>
        <w:t>WooCommerce</w:t>
      </w:r>
      <w:proofErr w:type="spellEnd"/>
      <w:r>
        <w:rPr>
          <w:color w:val="000000"/>
          <w:sz w:val="24"/>
          <w:szCs w:val="24"/>
        </w:rPr>
        <w:t xml:space="preserve"> instance.</w:t>
      </w:r>
    </w:p>
    <w:p w:rsidR="0067754F" w:rsidRDefault="0036197E">
      <w:pPr>
        <w:widowControl w:val="0"/>
        <w:numPr>
          <w:ilvl w:val="0"/>
          <w:numId w:val="6"/>
        </w:numPr>
        <w:pBdr>
          <w:top w:val="nil"/>
          <w:left w:val="nil"/>
          <w:bottom w:val="nil"/>
          <w:right w:val="nil"/>
          <w:between w:val="nil"/>
        </w:pBdr>
        <w:spacing w:after="0" w:line="240" w:lineRule="auto"/>
        <w:ind w:left="720" w:hanging="360"/>
        <w:rPr>
          <w:color w:val="000000"/>
          <w:sz w:val="24"/>
          <w:szCs w:val="24"/>
        </w:rPr>
      </w:pPr>
      <w:r>
        <w:rPr>
          <w:color w:val="000000"/>
          <w:sz w:val="24"/>
          <w:szCs w:val="24"/>
        </w:rPr>
        <w:t xml:space="preserve">Navigate to Plugins </w:t>
      </w:r>
      <w:sdt>
        <w:sdtPr>
          <w:tag w:val="goog_rdk_0"/>
          <w:id w:val="-620455906"/>
        </w:sdtPr>
        <w:sdtEndPr/>
        <w:sdtContent>
          <w:r>
            <w:rPr>
              <w:rFonts w:ascii="Arial Unicode MS" w:eastAsia="Arial Unicode MS" w:hAnsi="Arial Unicode MS" w:cs="Arial Unicode MS"/>
              <w:color w:val="000000"/>
            </w:rPr>
            <w:t>→</w:t>
          </w:r>
        </w:sdtContent>
      </w:sdt>
      <w:r>
        <w:rPr>
          <w:color w:val="000000"/>
          <w:sz w:val="24"/>
          <w:szCs w:val="24"/>
        </w:rPr>
        <w:t xml:space="preserve"> Add new. </w:t>
      </w:r>
    </w:p>
    <w:p w:rsidR="0067754F" w:rsidRDefault="0067754F">
      <w:pPr>
        <w:pBdr>
          <w:top w:val="nil"/>
          <w:left w:val="nil"/>
          <w:bottom w:val="nil"/>
          <w:right w:val="nil"/>
          <w:between w:val="nil"/>
        </w:pBdr>
        <w:spacing w:after="0"/>
        <w:ind w:left="720"/>
        <w:rPr>
          <w:color w:val="000000"/>
          <w:sz w:val="24"/>
          <w:szCs w:val="24"/>
        </w:rPr>
      </w:pPr>
    </w:p>
    <w:p w:rsidR="0067754F" w:rsidRDefault="0036197E">
      <w:pPr>
        <w:keepNext/>
        <w:widowControl w:val="0"/>
        <w:pBdr>
          <w:top w:val="nil"/>
          <w:left w:val="nil"/>
          <w:bottom w:val="nil"/>
          <w:right w:val="nil"/>
          <w:between w:val="nil"/>
        </w:pBdr>
        <w:spacing w:after="0" w:line="240" w:lineRule="auto"/>
        <w:ind w:left="-142" w:firstLine="142"/>
        <w:jc w:val="center"/>
        <w:rPr>
          <w:color w:val="000000"/>
        </w:rPr>
      </w:pPr>
      <w:r>
        <w:rPr>
          <w:noProof/>
          <w:color w:val="000000"/>
          <w:lang w:val="ru-RU"/>
        </w:rPr>
        <w:drawing>
          <wp:inline distT="0" distB="0" distL="0" distR="0">
            <wp:extent cx="2490717" cy="805218"/>
            <wp:effectExtent l="0" t="0" r="5080" b="0"/>
            <wp:docPr id="630585391" name="image4.png" descr="Изображение выглядит как текст, устройство, снимок экран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4.png" descr="Изображение выглядит как текст, устройство, снимок экрана&#10;&#10;Автоматически созданное описание"/>
                    <pic:cNvPicPr preferRelativeResize="0"/>
                  </pic:nvPicPr>
                  <pic:blipFill>
                    <a:blip r:embed="rId15"/>
                    <a:srcRect/>
                    <a:stretch>
                      <a:fillRect/>
                    </a:stretch>
                  </pic:blipFill>
                  <pic:spPr>
                    <a:xfrm>
                      <a:off x="0" y="0"/>
                      <a:ext cx="2503680" cy="809409"/>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0"/>
          <w:szCs w:val="20"/>
        </w:rPr>
      </w:pPr>
      <w:bookmarkStart w:id="11" w:name="_heading=h.17dp8vu" w:colFirst="0" w:colLast="0"/>
      <w:bookmarkEnd w:id="11"/>
      <w:r>
        <w:rPr>
          <w:i/>
          <w:color w:val="000000"/>
          <w:sz w:val="20"/>
          <w:szCs w:val="20"/>
        </w:rPr>
        <w:t>Figure 5</w:t>
      </w:r>
    </w:p>
    <w:p w:rsidR="0067754F" w:rsidRDefault="0036197E">
      <w:pPr>
        <w:widowControl w:val="0"/>
        <w:numPr>
          <w:ilvl w:val="0"/>
          <w:numId w:val="6"/>
        </w:numPr>
        <w:pBdr>
          <w:top w:val="nil"/>
          <w:left w:val="nil"/>
          <w:bottom w:val="nil"/>
          <w:right w:val="nil"/>
          <w:between w:val="nil"/>
        </w:pBdr>
        <w:spacing w:after="0" w:line="240" w:lineRule="auto"/>
        <w:ind w:left="720" w:hanging="360"/>
        <w:rPr>
          <w:color w:val="000000"/>
          <w:sz w:val="24"/>
          <w:szCs w:val="24"/>
        </w:rPr>
      </w:pPr>
      <w:r>
        <w:rPr>
          <w:color w:val="000000"/>
          <w:sz w:val="24"/>
          <w:szCs w:val="24"/>
        </w:rPr>
        <w:t>In the window press button “Upload Plugin”.</w:t>
      </w:r>
    </w:p>
    <w:p w:rsidR="0067754F" w:rsidRDefault="0067754F">
      <w:pPr>
        <w:widowControl w:val="0"/>
        <w:pBdr>
          <w:top w:val="nil"/>
          <w:left w:val="nil"/>
          <w:bottom w:val="nil"/>
          <w:right w:val="nil"/>
          <w:between w:val="nil"/>
        </w:pBdr>
        <w:spacing w:after="0" w:line="240" w:lineRule="auto"/>
        <w:ind w:left="720"/>
        <w:rPr>
          <w:color w:val="000000"/>
          <w:sz w:val="24"/>
          <w:szCs w:val="24"/>
        </w:rPr>
      </w:pPr>
    </w:p>
    <w:p w:rsidR="0067754F" w:rsidRDefault="0036197E">
      <w:pPr>
        <w:keepNext/>
        <w:jc w:val="center"/>
      </w:pPr>
      <w:r>
        <w:rPr>
          <w:noProof/>
          <w:lang w:val="ru-RU"/>
        </w:rPr>
        <w:drawing>
          <wp:inline distT="0" distB="0" distL="0" distR="0">
            <wp:extent cx="3937379" cy="1542197"/>
            <wp:effectExtent l="0" t="0" r="6350" b="1270"/>
            <wp:docPr id="630585390" name="image6.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6.png" descr="Изображение выглядит как текст&#10;&#10;Автоматически созданное описание"/>
                    <pic:cNvPicPr preferRelativeResize="0"/>
                  </pic:nvPicPr>
                  <pic:blipFill>
                    <a:blip r:embed="rId16"/>
                    <a:srcRect/>
                    <a:stretch>
                      <a:fillRect/>
                    </a:stretch>
                  </pic:blipFill>
                  <pic:spPr>
                    <a:xfrm>
                      <a:off x="0" y="0"/>
                      <a:ext cx="3943973" cy="1544780"/>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4"/>
          <w:szCs w:val="24"/>
        </w:rPr>
      </w:pPr>
      <w:bookmarkStart w:id="12" w:name="_heading=h.3rdcrjn" w:colFirst="0" w:colLast="0"/>
      <w:bookmarkEnd w:id="12"/>
      <w:r>
        <w:rPr>
          <w:i/>
          <w:color w:val="000000"/>
          <w:sz w:val="20"/>
          <w:szCs w:val="20"/>
        </w:rPr>
        <w:t>Figure 6</w:t>
      </w:r>
    </w:p>
    <w:p w:rsidR="0067754F" w:rsidRDefault="0036197E">
      <w:pPr>
        <w:widowControl w:val="0"/>
        <w:numPr>
          <w:ilvl w:val="0"/>
          <w:numId w:val="6"/>
        </w:numPr>
        <w:pBdr>
          <w:top w:val="nil"/>
          <w:left w:val="nil"/>
          <w:bottom w:val="nil"/>
          <w:right w:val="nil"/>
          <w:between w:val="nil"/>
        </w:pBdr>
        <w:spacing w:after="0" w:line="240" w:lineRule="auto"/>
        <w:ind w:left="720" w:hanging="360"/>
        <w:rPr>
          <w:color w:val="000000"/>
          <w:sz w:val="24"/>
          <w:szCs w:val="24"/>
        </w:rPr>
      </w:pPr>
      <w:r>
        <w:rPr>
          <w:color w:val="000000"/>
          <w:sz w:val="24"/>
          <w:szCs w:val="24"/>
        </w:rPr>
        <w:t xml:space="preserve">Press the button “Choose File”. </w:t>
      </w:r>
    </w:p>
    <w:p w:rsidR="0067754F" w:rsidRDefault="0036197E">
      <w:pPr>
        <w:widowControl w:val="0"/>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Select previously downloaded file (EAScompliance-main.zip).</w:t>
      </w:r>
    </w:p>
    <w:p w:rsidR="0067754F" w:rsidRDefault="0036197E">
      <w:pPr>
        <w:widowControl w:val="0"/>
        <w:numPr>
          <w:ilvl w:val="0"/>
          <w:numId w:val="6"/>
        </w:numPr>
        <w:pBdr>
          <w:top w:val="nil"/>
          <w:left w:val="nil"/>
          <w:bottom w:val="nil"/>
          <w:right w:val="nil"/>
          <w:between w:val="nil"/>
        </w:pBdr>
        <w:spacing w:after="0" w:line="240" w:lineRule="auto"/>
        <w:ind w:left="720" w:hanging="360"/>
        <w:rPr>
          <w:color w:val="000000"/>
          <w:sz w:val="24"/>
          <w:szCs w:val="24"/>
        </w:rPr>
      </w:pPr>
      <w:r>
        <w:rPr>
          <w:color w:val="000000"/>
          <w:sz w:val="24"/>
          <w:szCs w:val="24"/>
        </w:rPr>
        <w:t>Press the button “Install now”.</w:t>
      </w:r>
    </w:p>
    <w:p w:rsidR="0067754F" w:rsidRDefault="0067754F">
      <w:pPr>
        <w:widowControl w:val="0"/>
        <w:pBdr>
          <w:top w:val="nil"/>
          <w:left w:val="nil"/>
          <w:bottom w:val="nil"/>
          <w:right w:val="nil"/>
          <w:between w:val="nil"/>
        </w:pBdr>
        <w:spacing w:after="0" w:line="240" w:lineRule="auto"/>
        <w:ind w:left="720"/>
        <w:rPr>
          <w:color w:val="000000"/>
          <w:sz w:val="24"/>
          <w:szCs w:val="24"/>
        </w:rPr>
      </w:pPr>
    </w:p>
    <w:p w:rsidR="0067754F" w:rsidRDefault="0036197E">
      <w:pPr>
        <w:keepNext/>
        <w:jc w:val="center"/>
      </w:pPr>
      <w:r>
        <w:rPr>
          <w:noProof/>
          <w:lang w:val="ru-RU"/>
        </w:rPr>
        <w:drawing>
          <wp:inline distT="0" distB="0" distL="0" distR="0">
            <wp:extent cx="4212583" cy="1057110"/>
            <wp:effectExtent l="0" t="0" r="0" b="0"/>
            <wp:docPr id="63058539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284138" cy="1075066"/>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4"/>
          <w:szCs w:val="24"/>
        </w:rPr>
      </w:pPr>
      <w:bookmarkStart w:id="13" w:name="_heading=h.26in1rg" w:colFirst="0" w:colLast="0"/>
      <w:bookmarkEnd w:id="13"/>
      <w:r>
        <w:rPr>
          <w:i/>
          <w:color w:val="000000"/>
          <w:sz w:val="20"/>
          <w:szCs w:val="20"/>
        </w:rPr>
        <w:t>Figure 7</w:t>
      </w:r>
    </w:p>
    <w:p w:rsidR="0067754F" w:rsidRDefault="0036197E">
      <w:pPr>
        <w:widowControl w:val="0"/>
        <w:numPr>
          <w:ilvl w:val="0"/>
          <w:numId w:val="6"/>
        </w:numPr>
        <w:pBdr>
          <w:top w:val="nil"/>
          <w:left w:val="nil"/>
          <w:bottom w:val="nil"/>
          <w:right w:val="nil"/>
          <w:between w:val="nil"/>
        </w:pBdr>
        <w:spacing w:after="0" w:line="240" w:lineRule="auto"/>
        <w:ind w:left="720" w:hanging="360"/>
        <w:rPr>
          <w:color w:val="000000"/>
          <w:sz w:val="24"/>
          <w:szCs w:val="24"/>
        </w:rPr>
      </w:pPr>
      <w:r>
        <w:rPr>
          <w:color w:val="000000"/>
          <w:sz w:val="24"/>
          <w:szCs w:val="24"/>
        </w:rPr>
        <w:t>Once the installation is finished, press the button “Activate plugin”.</w:t>
      </w:r>
    </w:p>
    <w:p w:rsidR="0067754F" w:rsidRDefault="0036197E">
      <w:pPr>
        <w:keepNext/>
        <w:jc w:val="center"/>
      </w:pPr>
      <w:r>
        <w:rPr>
          <w:noProof/>
          <w:lang w:val="ru-RU"/>
        </w:rPr>
        <w:drawing>
          <wp:inline distT="0" distB="0" distL="0" distR="0">
            <wp:extent cx="3969447" cy="1220962"/>
            <wp:effectExtent l="0" t="0" r="0" b="0"/>
            <wp:docPr id="630585392" name="image16.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16.png" descr="Изображение выглядит как текст&#10;&#10;Автоматически созданное описание"/>
                    <pic:cNvPicPr preferRelativeResize="0"/>
                  </pic:nvPicPr>
                  <pic:blipFill>
                    <a:blip r:embed="rId18"/>
                    <a:srcRect/>
                    <a:stretch>
                      <a:fillRect/>
                    </a:stretch>
                  </pic:blipFill>
                  <pic:spPr>
                    <a:xfrm>
                      <a:off x="0" y="0"/>
                      <a:ext cx="4010284" cy="1233523"/>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4"/>
          <w:szCs w:val="24"/>
        </w:rPr>
      </w:pPr>
      <w:bookmarkStart w:id="14" w:name="_heading=h.lnxbz9" w:colFirst="0" w:colLast="0"/>
      <w:bookmarkEnd w:id="14"/>
      <w:r>
        <w:rPr>
          <w:i/>
          <w:color w:val="000000"/>
          <w:sz w:val="20"/>
          <w:szCs w:val="20"/>
        </w:rPr>
        <w:t>Figure 8</w:t>
      </w:r>
    </w:p>
    <w:p w:rsidR="0067754F" w:rsidRDefault="0036197E">
      <w:pPr>
        <w:widowControl w:val="0"/>
        <w:numPr>
          <w:ilvl w:val="0"/>
          <w:numId w:val="6"/>
        </w:numPr>
        <w:pBdr>
          <w:top w:val="nil"/>
          <w:left w:val="nil"/>
          <w:bottom w:val="nil"/>
          <w:right w:val="nil"/>
          <w:between w:val="nil"/>
        </w:pBdr>
        <w:spacing w:after="0" w:line="240" w:lineRule="auto"/>
        <w:ind w:left="720" w:hanging="360"/>
        <w:rPr>
          <w:color w:val="000000"/>
          <w:sz w:val="24"/>
          <w:szCs w:val="24"/>
        </w:rPr>
      </w:pPr>
      <w:r>
        <w:rPr>
          <w:color w:val="000000"/>
          <w:sz w:val="24"/>
          <w:szCs w:val="24"/>
        </w:rPr>
        <w:lastRenderedPageBreak/>
        <w:t xml:space="preserve">Installation is now finished. Please, follow to the configuration section of the Plugin to set it up for commercial use </w:t>
      </w:r>
      <w:r>
        <w:rPr>
          <w:color w:val="70AD47"/>
          <w:sz w:val="24"/>
          <w:szCs w:val="24"/>
        </w:rPr>
        <w:t>(see Section 1.5).</w:t>
      </w:r>
    </w:p>
    <w:p w:rsidR="0067754F" w:rsidRDefault="0036197E">
      <w:pPr>
        <w:pStyle w:val="2"/>
        <w:numPr>
          <w:ilvl w:val="1"/>
          <w:numId w:val="5"/>
        </w:numPr>
      </w:pPr>
      <w:bookmarkStart w:id="15" w:name="_heading=h.35nkun2" w:colFirst="0" w:colLast="0"/>
      <w:bookmarkEnd w:id="15"/>
      <w:r>
        <w:t xml:space="preserve">Installation from </w:t>
      </w:r>
      <w:proofErr w:type="spellStart"/>
      <w:r>
        <w:t>WooCommerce</w:t>
      </w:r>
      <w:proofErr w:type="spellEnd"/>
      <w:r>
        <w:t xml:space="preserve"> mark</w:t>
      </w:r>
      <w:r>
        <w:t>etplace</w:t>
      </w:r>
    </w:p>
    <w:p w:rsidR="0067754F" w:rsidRDefault="0036197E">
      <w:pPr>
        <w:rPr>
          <w:sz w:val="24"/>
          <w:szCs w:val="24"/>
        </w:rPr>
      </w:pPr>
      <w:r>
        <w:rPr>
          <w:sz w:val="24"/>
          <w:szCs w:val="24"/>
        </w:rPr>
        <w:t xml:space="preserve">The Plugin is also available for download from the </w:t>
      </w:r>
      <w:proofErr w:type="spellStart"/>
      <w:r>
        <w:rPr>
          <w:sz w:val="24"/>
          <w:szCs w:val="24"/>
        </w:rPr>
        <w:t>WooCommerce</w:t>
      </w:r>
      <w:proofErr w:type="spellEnd"/>
      <w:r>
        <w:rPr>
          <w:sz w:val="24"/>
          <w:szCs w:val="24"/>
        </w:rPr>
        <w:t xml:space="preserve"> marketplace:</w:t>
      </w:r>
    </w:p>
    <w:p w:rsidR="0067754F" w:rsidRDefault="0036197E">
      <w:pPr>
        <w:rPr>
          <w:color w:val="0000FF"/>
          <w:sz w:val="24"/>
          <w:szCs w:val="24"/>
          <w:u w:val="single"/>
        </w:rPr>
      </w:pPr>
      <w:hyperlink r:id="rId19">
        <w:r>
          <w:rPr>
            <w:color w:val="0563C1"/>
            <w:sz w:val="24"/>
            <w:szCs w:val="24"/>
            <w:u w:val="single"/>
          </w:rPr>
          <w:t>https://woocommerce.com/EAS system-category/</w:t>
        </w:r>
        <w:proofErr w:type="spellStart"/>
        <w:r>
          <w:rPr>
            <w:color w:val="0563C1"/>
            <w:sz w:val="24"/>
            <w:szCs w:val="24"/>
            <w:u w:val="single"/>
          </w:rPr>
          <w:t>woocommerce</w:t>
        </w:r>
        <w:proofErr w:type="spellEnd"/>
        <w:r>
          <w:rPr>
            <w:color w:val="0563C1"/>
            <w:sz w:val="24"/>
            <w:szCs w:val="24"/>
            <w:u w:val="single"/>
          </w:rPr>
          <w:t>-extensions/marketing-extensions/</w:t>
        </w:r>
      </w:hyperlink>
    </w:p>
    <w:p w:rsidR="0067754F" w:rsidRDefault="0036197E">
      <w:pPr>
        <w:rPr>
          <w:sz w:val="24"/>
          <w:szCs w:val="24"/>
        </w:rPr>
      </w:pPr>
      <w:r>
        <w:rPr>
          <w:sz w:val="24"/>
          <w:szCs w:val="24"/>
        </w:rPr>
        <w:t>Please, refer to the WordPress plugin installation documents to install the Plugin:</w:t>
      </w:r>
    </w:p>
    <w:p w:rsidR="0036197E" w:rsidRDefault="0036197E">
      <w:hyperlink r:id="rId20" w:history="1">
        <w:r w:rsidRPr="00CE69AD">
          <w:rPr>
            <w:rStyle w:val="a5"/>
          </w:rPr>
          <w:t>https://docs.woocommerce.com/document/managing-woocommerce-com-subscriptions/</w:t>
        </w:r>
      </w:hyperlink>
    </w:p>
    <w:p w:rsidR="0067754F" w:rsidRDefault="0036197E">
      <w:pPr>
        <w:pStyle w:val="2"/>
        <w:numPr>
          <w:ilvl w:val="1"/>
          <w:numId w:val="5"/>
        </w:numPr>
      </w:pPr>
      <w:bookmarkStart w:id="16" w:name="_heading=h.1ksv4uv" w:colFirst="0" w:colLast="0"/>
      <w:bookmarkEnd w:id="16"/>
      <w:r>
        <w:t>P</w:t>
      </w:r>
      <w:r>
        <w:t>lugin initial configurat</w:t>
      </w:r>
      <w:r>
        <w:t>ion</w:t>
      </w:r>
    </w:p>
    <w:p w:rsidR="0067754F" w:rsidRDefault="0036197E">
      <w:pPr>
        <w:rPr>
          <w:color w:val="2F5496"/>
          <w:sz w:val="24"/>
          <w:szCs w:val="24"/>
        </w:rPr>
      </w:pPr>
      <w:r>
        <w:rPr>
          <w:color w:val="2F5496"/>
          <w:sz w:val="24"/>
          <w:szCs w:val="24"/>
        </w:rPr>
        <w:t>Step 1. General EAS EU compliance plugin view</w:t>
      </w:r>
    </w:p>
    <w:p w:rsidR="0067754F" w:rsidRDefault="0036197E" w:rsidP="0036197E">
      <w:pPr>
        <w:jc w:val="both"/>
        <w:rPr>
          <w:sz w:val="24"/>
          <w:szCs w:val="24"/>
        </w:rPr>
      </w:pPr>
      <w:r>
        <w:rPr>
          <w:sz w:val="24"/>
          <w:szCs w:val="24"/>
        </w:rPr>
        <w:t xml:space="preserve">Upon enabling the Plugin, the “EAS EU compliance” settings page will be available in </w:t>
      </w:r>
      <w:proofErr w:type="spellStart"/>
      <w:r>
        <w:rPr>
          <w:sz w:val="24"/>
          <w:szCs w:val="24"/>
        </w:rPr>
        <w:t>WooCommerce</w:t>
      </w:r>
      <w:proofErr w:type="spellEnd"/>
      <w:r>
        <w:rPr>
          <w:sz w:val="24"/>
          <w:szCs w:val="24"/>
        </w:rPr>
        <w:t xml:space="preserve"> </w:t>
      </w:r>
      <w:sdt>
        <w:sdtPr>
          <w:tag w:val="goog_rdk_1"/>
          <w:id w:val="315074039"/>
        </w:sdtPr>
        <w:sdtEndPr/>
        <w:sdtContent>
          <w:r>
            <w:rPr>
              <w:rFonts w:ascii="Arial Unicode MS" w:eastAsia="Arial Unicode MS" w:hAnsi="Arial Unicode MS" w:cs="Arial Unicode MS"/>
              <w:sz w:val="24"/>
              <w:szCs w:val="24"/>
            </w:rPr>
            <w:t>→</w:t>
          </w:r>
        </w:sdtContent>
      </w:sdt>
      <w:r>
        <w:rPr>
          <w:sz w:val="24"/>
          <w:szCs w:val="24"/>
        </w:rPr>
        <w:t xml:space="preserve"> Settings </w:t>
      </w:r>
      <w:sdt>
        <w:sdtPr>
          <w:tag w:val="goog_rdk_2"/>
          <w:id w:val="1519504549"/>
        </w:sdtPr>
        <w:sdtEndPr/>
        <w:sdtContent>
          <w:r>
            <w:rPr>
              <w:rFonts w:ascii="Arial Unicode MS" w:eastAsia="Arial Unicode MS" w:hAnsi="Arial Unicode MS" w:cs="Arial Unicode MS"/>
              <w:sz w:val="24"/>
              <w:szCs w:val="24"/>
            </w:rPr>
            <w:t>→</w:t>
          </w:r>
        </w:sdtContent>
      </w:sdt>
      <w:r>
        <w:rPr>
          <w:sz w:val="24"/>
          <w:szCs w:val="24"/>
        </w:rPr>
        <w:t xml:space="preserve"> EAS EU compliance tab:</w:t>
      </w:r>
    </w:p>
    <w:p w:rsidR="0067754F" w:rsidRDefault="00532C74">
      <w:pPr>
        <w:rPr>
          <w:sz w:val="24"/>
          <w:szCs w:val="24"/>
        </w:rPr>
      </w:pPr>
      <w:r>
        <w:rPr>
          <w:noProof/>
          <w:lang w:val="ru-RU"/>
        </w:rPr>
        <w:drawing>
          <wp:anchor distT="0" distB="0" distL="114300" distR="114300" simplePos="0" relativeHeight="251661312" behindDoc="0" locked="0" layoutInCell="1" hidden="0" allowOverlap="1" wp14:anchorId="03AFC223" wp14:editId="08B76048">
            <wp:simplePos x="0" y="0"/>
            <wp:positionH relativeFrom="column">
              <wp:posOffset>-703</wp:posOffset>
            </wp:positionH>
            <wp:positionV relativeFrom="paragraph">
              <wp:posOffset>1622</wp:posOffset>
            </wp:positionV>
            <wp:extent cx="2958184" cy="4719344"/>
            <wp:effectExtent l="0" t="0" r="0" b="2540"/>
            <wp:wrapSquare wrapText="bothSides" distT="0" distB="0" distL="114300" distR="114300"/>
            <wp:docPr id="63058538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958184" cy="4719344"/>
                    </a:xfrm>
                    <a:prstGeom prst="rect">
                      <a:avLst/>
                    </a:prstGeom>
                    <a:ln/>
                  </pic:spPr>
                </pic:pic>
              </a:graphicData>
            </a:graphic>
            <wp14:sizeRelH relativeFrom="margin">
              <wp14:pctWidth>0</wp14:pctWidth>
            </wp14:sizeRelH>
            <wp14:sizeRelV relativeFrom="margin">
              <wp14:pctHeight>0</wp14:pctHeight>
            </wp14:sizeRelV>
          </wp:anchor>
        </w:drawing>
      </w:r>
    </w:p>
    <w:p w:rsidR="0067754F" w:rsidRDefault="0067754F">
      <w:pPr>
        <w:rPr>
          <w:sz w:val="24"/>
          <w:szCs w:val="24"/>
        </w:rPr>
      </w:pPr>
    </w:p>
    <w:p w:rsidR="0067754F" w:rsidRDefault="0067754F">
      <w:pPr>
        <w:rPr>
          <w:sz w:val="24"/>
          <w:szCs w:val="24"/>
        </w:rPr>
      </w:pPr>
    </w:p>
    <w:p w:rsidR="0067754F" w:rsidRDefault="0067754F">
      <w:pPr>
        <w:rPr>
          <w:sz w:val="24"/>
          <w:szCs w:val="24"/>
        </w:rPr>
      </w:pPr>
    </w:p>
    <w:p w:rsidR="0067754F" w:rsidRDefault="0036197E" w:rsidP="0036197E">
      <w:pPr>
        <w:jc w:val="both"/>
        <w:rPr>
          <w:sz w:val="24"/>
          <w:szCs w:val="24"/>
        </w:rPr>
      </w:pPr>
      <w:r>
        <w:rPr>
          <w:sz w:val="24"/>
          <w:szCs w:val="24"/>
        </w:rPr>
        <w:t>EAS EU compliance plugin connection settings (item 1 on the left</w:t>
      </w:r>
      <w:r>
        <w:rPr>
          <w:sz w:val="24"/>
          <w:szCs w:val="24"/>
        </w:rPr>
        <w:t xml:space="preserve">) are described in detail in </w:t>
      </w:r>
      <w:r>
        <w:rPr>
          <w:color w:val="4472C4"/>
          <w:sz w:val="24"/>
          <w:szCs w:val="24"/>
        </w:rPr>
        <w:t xml:space="preserve">Step 2. </w:t>
      </w:r>
      <w:r>
        <w:rPr>
          <w:sz w:val="24"/>
          <w:szCs w:val="24"/>
        </w:rPr>
        <w:t xml:space="preserve">below. </w:t>
      </w:r>
    </w:p>
    <w:p w:rsidR="0067754F" w:rsidRDefault="0036197E" w:rsidP="0036197E">
      <w:pPr>
        <w:jc w:val="both"/>
        <w:rPr>
          <w:sz w:val="24"/>
          <w:szCs w:val="24"/>
        </w:rPr>
      </w:pPr>
      <w:r>
        <w:rPr>
          <w:sz w:val="24"/>
          <w:szCs w:val="24"/>
        </w:rPr>
        <w:t xml:space="preserve"> </w:t>
      </w:r>
    </w:p>
    <w:p w:rsidR="0067754F" w:rsidRDefault="0036197E" w:rsidP="0036197E">
      <w:pPr>
        <w:jc w:val="both"/>
        <w:rPr>
          <w:i/>
          <w:color w:val="4472C4"/>
          <w:sz w:val="24"/>
          <w:szCs w:val="24"/>
        </w:rPr>
      </w:pPr>
      <w:r>
        <w:rPr>
          <w:sz w:val="24"/>
          <w:szCs w:val="24"/>
        </w:rPr>
        <w:t xml:space="preserve">EAS EU compliance plugin delivery methods (item 2 on the left) settings are described in </w:t>
      </w:r>
      <w:r>
        <w:rPr>
          <w:color w:val="4472C4"/>
          <w:sz w:val="24"/>
          <w:szCs w:val="24"/>
        </w:rPr>
        <w:t xml:space="preserve">Step 3. </w:t>
      </w:r>
      <w:r>
        <w:rPr>
          <w:sz w:val="24"/>
          <w:szCs w:val="24"/>
        </w:rPr>
        <w:t>below.</w:t>
      </w:r>
    </w:p>
    <w:p w:rsidR="0067754F" w:rsidRDefault="0067754F" w:rsidP="0036197E">
      <w:pPr>
        <w:jc w:val="both"/>
        <w:rPr>
          <w:sz w:val="24"/>
          <w:szCs w:val="24"/>
        </w:rPr>
      </w:pPr>
    </w:p>
    <w:p w:rsidR="0067754F" w:rsidRDefault="0036197E" w:rsidP="0036197E">
      <w:pPr>
        <w:jc w:val="both"/>
        <w:rPr>
          <w:i/>
          <w:color w:val="4472C4"/>
          <w:sz w:val="24"/>
          <w:szCs w:val="24"/>
        </w:rPr>
      </w:pPr>
      <w:r>
        <w:rPr>
          <w:sz w:val="24"/>
          <w:szCs w:val="24"/>
        </w:rPr>
        <w:t xml:space="preserve">EAS EU compliance special attributes mapping (item 3 on the left) is described in </w:t>
      </w:r>
      <w:r>
        <w:rPr>
          <w:color w:val="4472C4"/>
          <w:sz w:val="24"/>
          <w:szCs w:val="24"/>
        </w:rPr>
        <w:t xml:space="preserve">Step 4. </w:t>
      </w:r>
      <w:r>
        <w:rPr>
          <w:sz w:val="24"/>
          <w:szCs w:val="24"/>
        </w:rPr>
        <w:t>below.</w:t>
      </w:r>
    </w:p>
    <w:p w:rsidR="0067754F" w:rsidRDefault="0067754F">
      <w:pPr>
        <w:rPr>
          <w:sz w:val="24"/>
          <w:szCs w:val="24"/>
        </w:rPr>
      </w:pPr>
    </w:p>
    <w:p w:rsidR="00532C74" w:rsidRDefault="00532C74">
      <w:pPr>
        <w:pBdr>
          <w:top w:val="nil"/>
          <w:left w:val="nil"/>
          <w:bottom w:val="nil"/>
          <w:right w:val="nil"/>
          <w:between w:val="nil"/>
        </w:pBdr>
        <w:spacing w:after="200" w:line="240" w:lineRule="auto"/>
        <w:ind w:left="1440" w:firstLine="720"/>
        <w:jc w:val="both"/>
        <w:rPr>
          <w:i/>
          <w:color w:val="000000"/>
          <w:sz w:val="20"/>
          <w:szCs w:val="20"/>
        </w:rPr>
      </w:pPr>
      <w:bookmarkStart w:id="17" w:name="_heading=h.44sinio" w:colFirst="0" w:colLast="0"/>
      <w:bookmarkEnd w:id="17"/>
    </w:p>
    <w:p w:rsidR="00532C74" w:rsidRDefault="00532C74">
      <w:pPr>
        <w:pBdr>
          <w:top w:val="nil"/>
          <w:left w:val="nil"/>
          <w:bottom w:val="nil"/>
          <w:right w:val="nil"/>
          <w:between w:val="nil"/>
        </w:pBdr>
        <w:spacing w:after="200" w:line="240" w:lineRule="auto"/>
        <w:ind w:left="1440" w:firstLine="720"/>
        <w:jc w:val="both"/>
        <w:rPr>
          <w:i/>
          <w:color w:val="000000"/>
          <w:sz w:val="20"/>
          <w:szCs w:val="20"/>
        </w:rPr>
      </w:pPr>
    </w:p>
    <w:p w:rsidR="0067754F" w:rsidRDefault="0036197E">
      <w:pPr>
        <w:pBdr>
          <w:top w:val="nil"/>
          <w:left w:val="nil"/>
          <w:bottom w:val="nil"/>
          <w:right w:val="nil"/>
          <w:between w:val="nil"/>
        </w:pBdr>
        <w:spacing w:after="200" w:line="240" w:lineRule="auto"/>
        <w:ind w:left="1440" w:firstLine="720"/>
        <w:jc w:val="both"/>
        <w:rPr>
          <w:i/>
          <w:color w:val="000000"/>
          <w:sz w:val="20"/>
          <w:szCs w:val="20"/>
        </w:rPr>
      </w:pPr>
      <w:r>
        <w:rPr>
          <w:i/>
          <w:color w:val="000000"/>
          <w:sz w:val="20"/>
          <w:szCs w:val="20"/>
        </w:rPr>
        <w:t>Figu</w:t>
      </w:r>
      <w:r>
        <w:rPr>
          <w:i/>
          <w:color w:val="000000"/>
          <w:sz w:val="20"/>
          <w:szCs w:val="20"/>
        </w:rPr>
        <w:t>re 9</w:t>
      </w:r>
    </w:p>
    <w:p w:rsidR="00532C74" w:rsidRDefault="00532C74">
      <w:pPr>
        <w:rPr>
          <w:color w:val="2F5496"/>
          <w:sz w:val="24"/>
          <w:szCs w:val="24"/>
        </w:rPr>
      </w:pPr>
      <w:r>
        <w:rPr>
          <w:color w:val="2F5496"/>
          <w:sz w:val="24"/>
          <w:szCs w:val="24"/>
        </w:rPr>
        <w:br w:type="page"/>
      </w:r>
    </w:p>
    <w:p w:rsidR="0067754F" w:rsidRDefault="0036197E">
      <w:pPr>
        <w:rPr>
          <w:sz w:val="24"/>
          <w:szCs w:val="24"/>
        </w:rPr>
      </w:pPr>
      <w:r>
        <w:rPr>
          <w:color w:val="2F5496"/>
          <w:sz w:val="24"/>
          <w:szCs w:val="24"/>
        </w:rPr>
        <w:lastRenderedPageBreak/>
        <w:t>Step 2.  Connection settings</w:t>
      </w:r>
    </w:p>
    <w:p w:rsidR="0067754F" w:rsidRDefault="0036197E">
      <w:pPr>
        <w:keepNext/>
        <w:jc w:val="center"/>
      </w:pPr>
      <w:r>
        <w:rPr>
          <w:noProof/>
          <w:sz w:val="24"/>
          <w:szCs w:val="24"/>
          <w:lang w:val="ru-RU"/>
        </w:rPr>
        <w:drawing>
          <wp:inline distT="0" distB="0" distL="0" distR="0">
            <wp:extent cx="4880416" cy="4238334"/>
            <wp:effectExtent l="0" t="0" r="0" b="0"/>
            <wp:docPr id="630585394" name="image1.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1.png" descr="Изображение выглядит как текст&#10;&#10;Автоматически созданное описание"/>
                    <pic:cNvPicPr preferRelativeResize="0"/>
                  </pic:nvPicPr>
                  <pic:blipFill>
                    <a:blip r:embed="rId22"/>
                    <a:srcRect/>
                    <a:stretch>
                      <a:fillRect/>
                    </a:stretch>
                  </pic:blipFill>
                  <pic:spPr>
                    <a:xfrm>
                      <a:off x="0" y="0"/>
                      <a:ext cx="4880416" cy="4238334"/>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2F5496"/>
          <w:sz w:val="24"/>
          <w:szCs w:val="24"/>
        </w:rPr>
      </w:pPr>
      <w:r>
        <w:rPr>
          <w:i/>
          <w:color w:val="000000"/>
          <w:sz w:val="20"/>
          <w:szCs w:val="20"/>
        </w:rPr>
        <w:t>Figure 10</w:t>
      </w:r>
    </w:p>
    <w:p w:rsidR="0067754F" w:rsidRDefault="0036197E" w:rsidP="00A3554E">
      <w:pPr>
        <w:jc w:val="both"/>
        <w:rPr>
          <w:color w:val="4472C4"/>
          <w:sz w:val="24"/>
          <w:szCs w:val="24"/>
        </w:rPr>
      </w:pPr>
      <w:r>
        <w:rPr>
          <w:sz w:val="24"/>
          <w:szCs w:val="24"/>
        </w:rPr>
        <w:t xml:space="preserve">Input the following connection point for connection to EAS system API (item 1 above): https://manager.easproject.com/api. Sign up with EAS Project to obtain authorization keys (items 2,3) via the EAS self-registration system:  </w:t>
      </w:r>
      <w:hyperlink r:id="rId23">
        <w:r>
          <w:rPr>
            <w:color w:val="0563C1"/>
            <w:sz w:val="24"/>
            <w:szCs w:val="24"/>
            <w:u w:val="single"/>
          </w:rPr>
          <w:t>https://registration.easproject.com</w:t>
        </w:r>
      </w:hyperlink>
      <w:r>
        <w:rPr>
          <w:color w:val="4472C4"/>
          <w:sz w:val="24"/>
          <w:szCs w:val="24"/>
        </w:rPr>
        <w:t xml:space="preserve"> </w:t>
      </w:r>
    </w:p>
    <w:p w:rsidR="0067754F" w:rsidRPr="00A3554E" w:rsidRDefault="0036197E" w:rsidP="00A3554E">
      <w:pPr>
        <w:jc w:val="both"/>
        <w:rPr>
          <w:sz w:val="24"/>
          <w:szCs w:val="24"/>
        </w:rPr>
      </w:pPr>
      <w:r w:rsidRPr="00A3554E">
        <w:rPr>
          <w:sz w:val="24"/>
          <w:szCs w:val="24"/>
        </w:rPr>
        <w:t xml:space="preserve">If you already registered, then obtain authorization keys in Merchant Dashboard </w:t>
      </w:r>
      <w:hyperlink r:id="rId24">
        <w:r w:rsidRPr="00A3554E">
          <w:rPr>
            <w:sz w:val="24"/>
            <w:szCs w:val="24"/>
            <w:u w:val="single"/>
          </w:rPr>
          <w:t>https://dashboard.easproject.com</w:t>
        </w:r>
      </w:hyperlink>
      <w:r w:rsidRPr="00A3554E">
        <w:rPr>
          <w:sz w:val="24"/>
          <w:szCs w:val="24"/>
        </w:rPr>
        <w:t xml:space="preserve"> </w:t>
      </w:r>
      <w:r w:rsidR="00A3554E">
        <w:rPr>
          <w:sz w:val="24"/>
          <w:szCs w:val="24"/>
        </w:rPr>
        <w:t xml:space="preserve"> </w:t>
      </w:r>
      <w:r w:rsidR="00A3554E" w:rsidRPr="00A3554E">
        <w:rPr>
          <w:sz w:val="24"/>
          <w:szCs w:val="24"/>
        </w:rPr>
        <w:t>(</w:t>
      </w:r>
      <w:r w:rsidR="00A3554E">
        <w:rPr>
          <w:sz w:val="24"/>
          <w:szCs w:val="24"/>
        </w:rPr>
        <w:t xml:space="preserve">For more information about delivery options please refer to </w:t>
      </w:r>
      <w:r w:rsidR="00A3554E" w:rsidRPr="00A3554E">
        <w:rPr>
          <w:sz w:val="24"/>
          <w:szCs w:val="24"/>
        </w:rPr>
        <w:t xml:space="preserve">Operation manual for EAS EU compliance™ system integrated via EAS </w:t>
      </w:r>
      <w:proofErr w:type="spellStart"/>
      <w:r w:rsidR="00A3554E" w:rsidRPr="00A3554E">
        <w:rPr>
          <w:sz w:val="24"/>
          <w:szCs w:val="24"/>
        </w:rPr>
        <w:t>WooCommerce</w:t>
      </w:r>
      <w:proofErr w:type="spellEnd"/>
      <w:r w:rsidR="00A3554E" w:rsidRPr="00A3554E">
        <w:rPr>
          <w:sz w:val="24"/>
          <w:szCs w:val="24"/>
        </w:rPr>
        <w:t>™ Plugin</w:t>
      </w:r>
      <w:r w:rsidR="00A3554E">
        <w:rPr>
          <w:sz w:val="24"/>
          <w:szCs w:val="24"/>
        </w:rPr>
        <w:t>)</w:t>
      </w:r>
    </w:p>
    <w:p w:rsidR="0067754F" w:rsidRDefault="0036197E" w:rsidP="00A3554E">
      <w:pPr>
        <w:jc w:val="both"/>
        <w:rPr>
          <w:sz w:val="24"/>
          <w:szCs w:val="24"/>
        </w:rPr>
      </w:pPr>
      <w:r>
        <w:rPr>
          <w:sz w:val="24"/>
          <w:szCs w:val="24"/>
        </w:rPr>
        <w:t>Set the language interface (item 4 above) for the Plugin (EN for English is set by Default).</w:t>
      </w:r>
    </w:p>
    <w:p w:rsidR="0067754F" w:rsidRDefault="0036197E" w:rsidP="00A3554E">
      <w:pPr>
        <w:jc w:val="both"/>
        <w:rPr>
          <w:sz w:val="24"/>
          <w:szCs w:val="24"/>
        </w:rPr>
      </w:pPr>
      <w:r>
        <w:rPr>
          <w:sz w:val="24"/>
          <w:szCs w:val="24"/>
        </w:rPr>
        <w:t>Tick the box “Enable EAS EU compliance” and press ‘Save changes’ to test connection with API and create necessary EAS system attributes.</w:t>
      </w:r>
    </w:p>
    <w:p w:rsidR="0067754F" w:rsidRDefault="0036197E">
      <w:pPr>
        <w:rPr>
          <w:sz w:val="24"/>
          <w:szCs w:val="24"/>
        </w:rPr>
      </w:pPr>
      <w:r>
        <w:rPr>
          <w:sz w:val="24"/>
          <w:szCs w:val="24"/>
        </w:rPr>
        <w:t>If w</w:t>
      </w:r>
      <w:r>
        <w:rPr>
          <w:sz w:val="24"/>
          <w:szCs w:val="24"/>
        </w:rPr>
        <w:t>rong credentials are input Plugin won’t activate and an error message will be displayed.</w:t>
      </w:r>
    </w:p>
    <w:p w:rsidR="0067754F" w:rsidRDefault="0036197E">
      <w:pPr>
        <w:rPr>
          <w:i/>
          <w:color w:val="4472C4"/>
          <w:sz w:val="24"/>
          <w:szCs w:val="24"/>
        </w:rPr>
      </w:pPr>
      <w:r>
        <w:rPr>
          <w:color w:val="4472C4"/>
          <w:sz w:val="24"/>
          <w:szCs w:val="24"/>
        </w:rPr>
        <w:t>Step 3. Assigning delivery methods</w:t>
      </w:r>
    </w:p>
    <w:p w:rsidR="0067754F" w:rsidRDefault="0036197E" w:rsidP="00A3554E">
      <w:pPr>
        <w:jc w:val="both"/>
        <w:rPr>
          <w:sz w:val="24"/>
          <w:szCs w:val="24"/>
        </w:rPr>
      </w:pPr>
      <w:r>
        <w:rPr>
          <w:sz w:val="24"/>
          <w:szCs w:val="24"/>
        </w:rPr>
        <w:t>Delivery methods are assigned after the Plugin is installed</w:t>
      </w:r>
      <w:r w:rsidR="00A3554E" w:rsidRPr="00A3554E">
        <w:rPr>
          <w:sz w:val="24"/>
          <w:szCs w:val="24"/>
        </w:rPr>
        <w:t xml:space="preserve"> (</w:t>
      </w:r>
      <w:r w:rsidR="00A3554E">
        <w:rPr>
          <w:sz w:val="24"/>
          <w:szCs w:val="24"/>
        </w:rPr>
        <w:t xml:space="preserve">For more information about delivery options please refer to </w:t>
      </w:r>
      <w:r w:rsidR="00A3554E" w:rsidRPr="00A3554E">
        <w:rPr>
          <w:sz w:val="24"/>
          <w:szCs w:val="24"/>
        </w:rPr>
        <w:t xml:space="preserve">Operation manual for EAS EU compliance™ system integrated via EAS </w:t>
      </w:r>
      <w:proofErr w:type="spellStart"/>
      <w:r w:rsidR="00A3554E" w:rsidRPr="00A3554E">
        <w:rPr>
          <w:sz w:val="24"/>
          <w:szCs w:val="24"/>
        </w:rPr>
        <w:t>WooCommerce</w:t>
      </w:r>
      <w:proofErr w:type="spellEnd"/>
      <w:r w:rsidR="00A3554E" w:rsidRPr="00A3554E">
        <w:rPr>
          <w:sz w:val="24"/>
          <w:szCs w:val="24"/>
        </w:rPr>
        <w:t>™ Plugin</w:t>
      </w:r>
      <w:r w:rsidR="00A3554E">
        <w:rPr>
          <w:sz w:val="24"/>
          <w:szCs w:val="24"/>
        </w:rPr>
        <w:t>)</w:t>
      </w:r>
      <w:r>
        <w:rPr>
          <w:sz w:val="24"/>
          <w:szCs w:val="24"/>
        </w:rPr>
        <w:t xml:space="preserve">. The whole list of available shipping methods can be seen by clicking on the shipping methods window: </w:t>
      </w:r>
    </w:p>
    <w:p w:rsidR="0067754F" w:rsidRDefault="0036197E">
      <w:pPr>
        <w:keepNext/>
        <w:jc w:val="center"/>
      </w:pPr>
      <w:r>
        <w:rPr>
          <w:noProof/>
          <w:sz w:val="24"/>
          <w:szCs w:val="24"/>
          <w:lang w:val="ru-RU"/>
        </w:rPr>
        <w:lastRenderedPageBreak/>
        <w:drawing>
          <wp:inline distT="0" distB="0" distL="0" distR="0">
            <wp:extent cx="3402357" cy="2047504"/>
            <wp:effectExtent l="0" t="0" r="0" b="0"/>
            <wp:docPr id="630585395" name="image3.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3.png" descr="Изображение выглядит как текст&#10;&#10;Автоматически созданное описание"/>
                    <pic:cNvPicPr preferRelativeResize="0"/>
                  </pic:nvPicPr>
                  <pic:blipFill>
                    <a:blip r:embed="rId25"/>
                    <a:srcRect/>
                    <a:stretch>
                      <a:fillRect/>
                    </a:stretch>
                  </pic:blipFill>
                  <pic:spPr>
                    <a:xfrm>
                      <a:off x="0" y="0"/>
                      <a:ext cx="3402357" cy="2047504"/>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4"/>
          <w:szCs w:val="24"/>
        </w:rPr>
      </w:pPr>
      <w:bookmarkStart w:id="18" w:name="_heading=h.2jxsxqh" w:colFirst="0" w:colLast="0"/>
      <w:bookmarkEnd w:id="18"/>
      <w:r>
        <w:rPr>
          <w:i/>
          <w:color w:val="000000"/>
          <w:sz w:val="20"/>
          <w:szCs w:val="20"/>
        </w:rPr>
        <w:t>Figure 11</w:t>
      </w:r>
    </w:p>
    <w:p w:rsidR="0067754F" w:rsidRDefault="0036197E">
      <w:pPr>
        <w:rPr>
          <w:sz w:val="24"/>
          <w:szCs w:val="24"/>
        </w:rPr>
      </w:pPr>
      <w:r>
        <w:rPr>
          <w:sz w:val="24"/>
          <w:szCs w:val="24"/>
        </w:rPr>
        <w:t xml:space="preserve">Clicking on the window produces the list of all available shipping methods (see </w:t>
      </w:r>
      <w:r>
        <w:rPr>
          <w:sz w:val="24"/>
          <w:szCs w:val="24"/>
        </w:rPr>
        <w:t>Figure 10).</w:t>
      </w:r>
    </w:p>
    <w:p w:rsidR="0067754F" w:rsidRDefault="0036197E" w:rsidP="00A3554E">
      <w:pPr>
        <w:jc w:val="both"/>
        <w:rPr>
          <w:sz w:val="24"/>
          <w:szCs w:val="24"/>
        </w:rPr>
      </w:pPr>
      <w:r>
        <w:rPr>
          <w:sz w:val="24"/>
          <w:szCs w:val="24"/>
        </w:rPr>
        <w:t>In the EAS EU compliance folder choose all shipping methods that are to be considered as “postal” (chosen postal methods will be shown in the window (1)) next to the field “Shipping methods by post” as shown in Figure 11. Removing of postal shi</w:t>
      </w:r>
      <w:r>
        <w:rPr>
          <w:sz w:val="24"/>
          <w:szCs w:val="24"/>
        </w:rPr>
        <w:t xml:space="preserve">pping method is done by pressing “x” next to the shipping method: </w:t>
      </w:r>
      <w:r>
        <w:rPr>
          <w:noProof/>
          <w:sz w:val="24"/>
          <w:szCs w:val="24"/>
          <w:lang w:val="ru-RU"/>
        </w:rPr>
        <w:drawing>
          <wp:inline distT="0" distB="0" distL="0" distR="0">
            <wp:extent cx="398470" cy="213992"/>
            <wp:effectExtent l="0" t="0" r="0" b="0"/>
            <wp:docPr id="63058539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398470" cy="213992"/>
                    </a:xfrm>
                    <a:prstGeom prst="rect">
                      <a:avLst/>
                    </a:prstGeom>
                    <a:ln/>
                  </pic:spPr>
                </pic:pic>
              </a:graphicData>
            </a:graphic>
          </wp:inline>
        </w:drawing>
      </w:r>
    </w:p>
    <w:p w:rsidR="0067754F" w:rsidRDefault="0036197E">
      <w:pPr>
        <w:rPr>
          <w:sz w:val="24"/>
          <w:szCs w:val="24"/>
        </w:rPr>
      </w:pPr>
      <w:r>
        <w:rPr>
          <w:noProof/>
          <w:sz w:val="24"/>
          <w:szCs w:val="24"/>
          <w:lang w:val="ru-RU"/>
        </w:rPr>
        <w:drawing>
          <wp:inline distT="0" distB="0" distL="0" distR="0">
            <wp:extent cx="4364022" cy="3368331"/>
            <wp:effectExtent l="0" t="0" r="0" b="0"/>
            <wp:docPr id="63058539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4364022" cy="3368331"/>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4"/>
          <w:szCs w:val="24"/>
        </w:rPr>
      </w:pPr>
      <w:bookmarkStart w:id="19" w:name="_heading=h.z337ya" w:colFirst="0" w:colLast="0"/>
      <w:bookmarkEnd w:id="19"/>
      <w:r>
        <w:rPr>
          <w:i/>
          <w:color w:val="000000"/>
          <w:sz w:val="20"/>
          <w:szCs w:val="20"/>
        </w:rPr>
        <w:t>Figure 12</w:t>
      </w:r>
    </w:p>
    <w:p w:rsidR="0067754F" w:rsidRDefault="0036197E" w:rsidP="00A3554E">
      <w:pPr>
        <w:jc w:val="both"/>
        <w:rPr>
          <w:sz w:val="24"/>
          <w:szCs w:val="24"/>
        </w:rPr>
      </w:pPr>
      <w:r>
        <w:rPr>
          <w:sz w:val="24"/>
          <w:szCs w:val="24"/>
        </w:rPr>
        <w:t xml:space="preserve">All other shipping methods (that are not included in the list of postal delivery methods) are considered as “courier” delivery methods.  </w:t>
      </w:r>
    </w:p>
    <w:p w:rsidR="0067754F" w:rsidRDefault="0036197E" w:rsidP="00A3554E">
      <w:pPr>
        <w:jc w:val="both"/>
        <w:rPr>
          <w:sz w:val="24"/>
          <w:szCs w:val="24"/>
        </w:rPr>
      </w:pPr>
      <w:r>
        <w:rPr>
          <w:sz w:val="24"/>
          <w:szCs w:val="24"/>
        </w:rPr>
        <w:t>Always press “Save changes” at the bot</w:t>
      </w:r>
      <w:r>
        <w:rPr>
          <w:sz w:val="24"/>
          <w:szCs w:val="24"/>
        </w:rPr>
        <w:t>tom of the page after any changes on the Plugin set-up page (bottom of the page).</w:t>
      </w:r>
    </w:p>
    <w:p w:rsidR="0067754F" w:rsidRDefault="0036197E">
      <w:pPr>
        <w:rPr>
          <w:color w:val="4472C4"/>
          <w:sz w:val="24"/>
          <w:szCs w:val="24"/>
        </w:rPr>
      </w:pPr>
      <w:r>
        <w:rPr>
          <w:color w:val="4472C4"/>
          <w:sz w:val="24"/>
          <w:szCs w:val="24"/>
        </w:rPr>
        <w:t>Step 4. Mapping of merchandise additional attributes</w:t>
      </w:r>
    </w:p>
    <w:p w:rsidR="0067754F" w:rsidRPr="00A3554E" w:rsidRDefault="0036197E">
      <w:pPr>
        <w:rPr>
          <w:sz w:val="24"/>
          <w:szCs w:val="24"/>
        </w:rPr>
      </w:pPr>
      <w:r w:rsidRPr="00A3554E">
        <w:rPr>
          <w:sz w:val="24"/>
          <w:szCs w:val="24"/>
        </w:rPr>
        <w:lastRenderedPageBreak/>
        <w:t>Straight after the Plugin installation, the EAS system will create additional att</w:t>
      </w:r>
      <w:r w:rsidR="00A3554E" w:rsidRPr="00A3554E">
        <w:rPr>
          <w:sz w:val="24"/>
          <w:szCs w:val="24"/>
        </w:rPr>
        <w:t>ributes for Merchant’s products.</w:t>
      </w:r>
    </w:p>
    <w:p w:rsidR="0067754F" w:rsidRDefault="00A3554E" w:rsidP="00A3554E">
      <w:pPr>
        <w:jc w:val="both"/>
        <w:rPr>
          <w:sz w:val="24"/>
          <w:szCs w:val="24"/>
        </w:rPr>
      </w:pPr>
      <w:r>
        <w:rPr>
          <w:noProof/>
          <w:lang w:val="ru-RU"/>
        </w:rPr>
        <w:drawing>
          <wp:anchor distT="0" distB="0" distL="114300" distR="114300" simplePos="0" relativeHeight="251662336" behindDoc="0" locked="0" layoutInCell="1" hidden="0" allowOverlap="1" wp14:anchorId="06D295A8" wp14:editId="57C40F4B">
            <wp:simplePos x="0" y="0"/>
            <wp:positionH relativeFrom="column">
              <wp:posOffset>-44450</wp:posOffset>
            </wp:positionH>
            <wp:positionV relativeFrom="paragraph">
              <wp:posOffset>33020</wp:posOffset>
            </wp:positionV>
            <wp:extent cx="865670" cy="720000"/>
            <wp:effectExtent l="0" t="0" r="0" b="0"/>
            <wp:wrapSquare wrapText="bothSides" distT="0" distB="0" distL="114300" distR="114300"/>
            <wp:docPr id="630585389" name="image13.png" descr="G:\Мой диск\CRCD\Urgent module\Manual\notice2.png"/>
            <wp:cNvGraphicFramePr/>
            <a:graphic xmlns:a="http://schemas.openxmlformats.org/drawingml/2006/main">
              <a:graphicData uri="http://schemas.openxmlformats.org/drawingml/2006/picture">
                <pic:pic xmlns:pic="http://schemas.openxmlformats.org/drawingml/2006/picture">
                  <pic:nvPicPr>
                    <pic:cNvPr id="0" name="image13.png" descr="G:\Мой диск\CRCD\Urgent module\Manual\notice2.png"/>
                    <pic:cNvPicPr preferRelativeResize="0"/>
                  </pic:nvPicPr>
                  <pic:blipFill>
                    <a:blip r:embed="rId8"/>
                    <a:srcRect/>
                    <a:stretch>
                      <a:fillRect/>
                    </a:stretch>
                  </pic:blipFill>
                  <pic:spPr>
                    <a:xfrm>
                      <a:off x="0" y="0"/>
                      <a:ext cx="865670" cy="720000"/>
                    </a:xfrm>
                    <a:prstGeom prst="rect">
                      <a:avLst/>
                    </a:prstGeom>
                    <a:ln/>
                  </pic:spPr>
                </pic:pic>
              </a:graphicData>
            </a:graphic>
          </wp:anchor>
        </w:drawing>
      </w:r>
      <w:r w:rsidR="0036197E">
        <w:rPr>
          <w:sz w:val="24"/>
          <w:szCs w:val="24"/>
        </w:rPr>
        <w:t xml:space="preserve">The Merchant shall ensure mapping of existing attributes to additional attributes created by the Plugin. Mapping procedures depend on the number of merchandise attributes existing in the Merchant’s </w:t>
      </w:r>
      <w:proofErr w:type="spellStart"/>
      <w:r w:rsidR="0036197E">
        <w:rPr>
          <w:sz w:val="24"/>
          <w:szCs w:val="24"/>
        </w:rPr>
        <w:t>WooCommerce</w:t>
      </w:r>
      <w:proofErr w:type="spellEnd"/>
      <w:r w:rsidR="0036197E">
        <w:rPr>
          <w:sz w:val="24"/>
          <w:szCs w:val="24"/>
        </w:rPr>
        <w:t xml:space="preserve"> E-</w:t>
      </w:r>
      <w:r w:rsidR="0036197E">
        <w:rPr>
          <w:sz w:val="24"/>
          <w:szCs w:val="24"/>
        </w:rPr>
        <w:t>shop setting.</w:t>
      </w:r>
    </w:p>
    <w:p w:rsidR="0067754F" w:rsidRDefault="0036197E">
      <w:pPr>
        <w:rPr>
          <w:sz w:val="24"/>
          <w:szCs w:val="24"/>
        </w:rPr>
      </w:pPr>
      <w:r>
        <w:rPr>
          <w:sz w:val="24"/>
          <w:szCs w:val="24"/>
        </w:rPr>
        <w:t>The initial settings of EAS EU compliance system special attributes are presented in the figure below.</w:t>
      </w:r>
    </w:p>
    <w:p w:rsidR="0067754F" w:rsidRDefault="0036197E">
      <w:pPr>
        <w:rPr>
          <w:sz w:val="24"/>
          <w:szCs w:val="24"/>
        </w:rPr>
      </w:pPr>
      <w:r>
        <w:rPr>
          <w:sz w:val="24"/>
          <w:szCs w:val="24"/>
        </w:rPr>
        <w:t xml:space="preserve">  </w:t>
      </w:r>
      <w:r>
        <w:rPr>
          <w:noProof/>
          <w:sz w:val="24"/>
          <w:szCs w:val="24"/>
          <w:lang w:val="ru-RU"/>
        </w:rPr>
        <w:drawing>
          <wp:inline distT="0" distB="0" distL="0" distR="0">
            <wp:extent cx="5298187" cy="3568222"/>
            <wp:effectExtent l="0" t="0" r="0" b="0"/>
            <wp:docPr id="63058539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5298187" cy="3568222"/>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4"/>
          <w:szCs w:val="24"/>
        </w:rPr>
      </w:pPr>
      <w:r>
        <w:rPr>
          <w:i/>
          <w:color w:val="000000"/>
          <w:sz w:val="20"/>
          <w:szCs w:val="20"/>
        </w:rPr>
        <w:t>Figure 13</w:t>
      </w:r>
      <w:r>
        <w:rPr>
          <w:noProof/>
          <w:lang w:val="ru-RU"/>
        </w:rPr>
        <w:drawing>
          <wp:anchor distT="0" distB="0" distL="114300" distR="114300" simplePos="0" relativeHeight="251663360" behindDoc="0" locked="0" layoutInCell="1" hidden="0" allowOverlap="1">
            <wp:simplePos x="0" y="0"/>
            <wp:positionH relativeFrom="column">
              <wp:posOffset>1</wp:posOffset>
            </wp:positionH>
            <wp:positionV relativeFrom="paragraph">
              <wp:posOffset>247003</wp:posOffset>
            </wp:positionV>
            <wp:extent cx="865670" cy="720000"/>
            <wp:effectExtent l="0" t="0" r="0" b="0"/>
            <wp:wrapSquare wrapText="bothSides" distT="0" distB="0" distL="114300" distR="114300"/>
            <wp:docPr id="630585383" name="image13.png" descr="G:\Мой диск\CRCD\Urgent module\Manual\notice2.png"/>
            <wp:cNvGraphicFramePr/>
            <a:graphic xmlns:a="http://schemas.openxmlformats.org/drawingml/2006/main">
              <a:graphicData uri="http://schemas.openxmlformats.org/drawingml/2006/picture">
                <pic:pic xmlns:pic="http://schemas.openxmlformats.org/drawingml/2006/picture">
                  <pic:nvPicPr>
                    <pic:cNvPr id="0" name="image13.png" descr="G:\Мой диск\CRCD\Urgent module\Manual\notice2.png"/>
                    <pic:cNvPicPr preferRelativeResize="0"/>
                  </pic:nvPicPr>
                  <pic:blipFill>
                    <a:blip r:embed="rId8"/>
                    <a:srcRect/>
                    <a:stretch>
                      <a:fillRect/>
                    </a:stretch>
                  </pic:blipFill>
                  <pic:spPr>
                    <a:xfrm>
                      <a:off x="0" y="0"/>
                      <a:ext cx="865670" cy="720000"/>
                    </a:xfrm>
                    <a:prstGeom prst="rect">
                      <a:avLst/>
                    </a:prstGeom>
                    <a:ln/>
                  </pic:spPr>
                </pic:pic>
              </a:graphicData>
            </a:graphic>
          </wp:anchor>
        </w:drawing>
      </w:r>
    </w:p>
    <w:p w:rsidR="0067754F" w:rsidRDefault="0036197E">
      <w:pPr>
        <w:widowControl w:val="0"/>
        <w:spacing w:after="0" w:line="240" w:lineRule="auto"/>
        <w:rPr>
          <w:sz w:val="24"/>
          <w:szCs w:val="24"/>
        </w:rPr>
      </w:pPr>
      <w:r>
        <w:rPr>
          <w:sz w:val="24"/>
          <w:szCs w:val="24"/>
        </w:rPr>
        <w:t xml:space="preserve">The merchant shall </w:t>
      </w:r>
      <w:proofErr w:type="spellStart"/>
      <w:r>
        <w:rPr>
          <w:sz w:val="24"/>
          <w:szCs w:val="24"/>
        </w:rPr>
        <w:t>analyse</w:t>
      </w:r>
      <w:proofErr w:type="spellEnd"/>
      <w:r>
        <w:rPr>
          <w:sz w:val="24"/>
          <w:szCs w:val="24"/>
        </w:rPr>
        <w:t xml:space="preserve"> existing merchandise attributes that are present in the Merchant’s store to identify if currently existing attributes already contain the data that is needed for the operation of the EAS system. </w:t>
      </w:r>
    </w:p>
    <w:p w:rsidR="0067754F" w:rsidRDefault="0067754F">
      <w:pPr>
        <w:widowControl w:val="0"/>
        <w:spacing w:after="0" w:line="240" w:lineRule="auto"/>
        <w:rPr>
          <w:sz w:val="24"/>
          <w:szCs w:val="24"/>
        </w:rPr>
      </w:pPr>
    </w:p>
    <w:p w:rsidR="0067754F" w:rsidRDefault="0067754F">
      <w:pPr>
        <w:rPr>
          <w:color w:val="2F5496"/>
          <w:sz w:val="24"/>
          <w:szCs w:val="24"/>
        </w:rPr>
      </w:pPr>
    </w:p>
    <w:p w:rsidR="0067754F" w:rsidRPr="0036197E" w:rsidRDefault="0036197E">
      <w:pPr>
        <w:rPr>
          <w:sz w:val="24"/>
          <w:szCs w:val="24"/>
        </w:rPr>
      </w:pPr>
      <w:r w:rsidRPr="0036197E">
        <w:rPr>
          <w:sz w:val="24"/>
          <w:szCs w:val="24"/>
        </w:rPr>
        <w:t>Full description of the special attributes mapping process is available in the “</w:t>
      </w:r>
      <w:r w:rsidRPr="0036197E">
        <w:rPr>
          <w:i/>
          <w:sz w:val="24"/>
          <w:szCs w:val="24"/>
        </w:rPr>
        <w:t xml:space="preserve">Operation manual for EAS EU compliance™ system integrated via EAS </w:t>
      </w:r>
      <w:proofErr w:type="spellStart"/>
      <w:r w:rsidRPr="0036197E">
        <w:rPr>
          <w:i/>
          <w:sz w:val="24"/>
          <w:szCs w:val="24"/>
        </w:rPr>
        <w:t>WooCommerce</w:t>
      </w:r>
      <w:proofErr w:type="spellEnd"/>
      <w:r w:rsidRPr="0036197E">
        <w:rPr>
          <w:i/>
          <w:sz w:val="24"/>
          <w:szCs w:val="24"/>
        </w:rPr>
        <w:t xml:space="preserve">™ Plugin”. </w:t>
      </w:r>
      <w:r w:rsidRPr="0036197E">
        <w:rPr>
          <w:sz w:val="24"/>
          <w:szCs w:val="24"/>
        </w:rPr>
        <w:t>This document becomes available after the registration in the EAS Self-registration syst</w:t>
      </w:r>
      <w:r w:rsidRPr="0036197E">
        <w:rPr>
          <w:sz w:val="24"/>
          <w:szCs w:val="24"/>
        </w:rPr>
        <w:t>em.</w:t>
      </w:r>
    </w:p>
    <w:p w:rsidR="0067754F" w:rsidRDefault="0067754F">
      <w:pPr>
        <w:rPr>
          <w:color w:val="2F5496"/>
          <w:sz w:val="24"/>
          <w:szCs w:val="24"/>
        </w:rPr>
      </w:pPr>
    </w:p>
    <w:p w:rsidR="0067754F" w:rsidRDefault="0036197E">
      <w:pPr>
        <w:rPr>
          <w:sz w:val="24"/>
          <w:szCs w:val="24"/>
        </w:rPr>
      </w:pPr>
      <w:r>
        <w:rPr>
          <w:color w:val="2F5496"/>
          <w:sz w:val="24"/>
          <w:szCs w:val="24"/>
        </w:rPr>
        <w:t xml:space="preserve">Step 6. </w:t>
      </w:r>
      <w:r>
        <w:rPr>
          <w:color w:val="4472C4"/>
          <w:sz w:val="24"/>
          <w:szCs w:val="24"/>
        </w:rPr>
        <w:t>Enabling of shipping to the EU count</w:t>
      </w:r>
      <w:bookmarkStart w:id="20" w:name="_GoBack"/>
      <w:bookmarkEnd w:id="20"/>
      <w:r>
        <w:rPr>
          <w:color w:val="4472C4"/>
          <w:sz w:val="24"/>
          <w:szCs w:val="24"/>
        </w:rPr>
        <w:t>ries</w:t>
      </w:r>
    </w:p>
    <w:p w:rsidR="0067754F" w:rsidRDefault="0036197E" w:rsidP="00A3554E">
      <w:pPr>
        <w:jc w:val="both"/>
        <w:rPr>
          <w:sz w:val="24"/>
          <w:szCs w:val="24"/>
        </w:rPr>
      </w:pPr>
      <w:r>
        <w:rPr>
          <w:sz w:val="24"/>
          <w:szCs w:val="24"/>
        </w:rPr>
        <w:t xml:space="preserve">Choose the “Shipping” menu option and add either the whole Europe (as an identified region in </w:t>
      </w:r>
      <w:proofErr w:type="spellStart"/>
      <w:r>
        <w:rPr>
          <w:sz w:val="24"/>
          <w:szCs w:val="24"/>
        </w:rPr>
        <w:t>WooCommerce</w:t>
      </w:r>
      <w:proofErr w:type="spellEnd"/>
      <w:r>
        <w:rPr>
          <w:sz w:val="24"/>
          <w:szCs w:val="24"/>
        </w:rPr>
        <w:t xml:space="preserve">) as the allowed destination region or all individual countries where you </w:t>
      </w:r>
      <w:r>
        <w:rPr>
          <w:sz w:val="24"/>
          <w:szCs w:val="24"/>
        </w:rPr>
        <w:lastRenderedPageBreak/>
        <w:t>deliver to. The EAS sol</w:t>
      </w:r>
      <w:r>
        <w:rPr>
          <w:sz w:val="24"/>
          <w:szCs w:val="24"/>
        </w:rPr>
        <w:t>ution will be operational in all 27 countries of the EU. Make sure that all other regions where you deliver your products are displayed (see Figure 19 below).</w:t>
      </w:r>
    </w:p>
    <w:p w:rsidR="0067754F" w:rsidRDefault="0036197E">
      <w:pPr>
        <w:keepNext/>
        <w:jc w:val="center"/>
      </w:pPr>
      <w:r>
        <w:rPr>
          <w:noProof/>
          <w:lang w:val="ru-RU"/>
        </w:rPr>
        <w:drawing>
          <wp:inline distT="0" distB="0" distL="0" distR="0">
            <wp:extent cx="5835650" cy="1743075"/>
            <wp:effectExtent l="0" t="0" r="0" b="9525"/>
            <wp:docPr id="630585400" name="image20.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20.png" descr="Изображение выглядит как текст&#10;&#10;Автоматически созданное описание"/>
                    <pic:cNvPicPr preferRelativeResize="0"/>
                  </pic:nvPicPr>
                  <pic:blipFill>
                    <a:blip r:embed="rId29"/>
                    <a:srcRect/>
                    <a:stretch>
                      <a:fillRect/>
                    </a:stretch>
                  </pic:blipFill>
                  <pic:spPr>
                    <a:xfrm>
                      <a:off x="0" y="0"/>
                      <a:ext cx="5835650" cy="1743075"/>
                    </a:xfrm>
                    <a:prstGeom prst="rect">
                      <a:avLst/>
                    </a:prstGeom>
                    <a:ln/>
                  </pic:spPr>
                </pic:pic>
              </a:graphicData>
            </a:graphic>
          </wp:inline>
        </w:drawing>
      </w:r>
    </w:p>
    <w:p w:rsidR="0067754F" w:rsidRDefault="0036197E">
      <w:pPr>
        <w:pBdr>
          <w:top w:val="nil"/>
          <w:left w:val="nil"/>
          <w:bottom w:val="nil"/>
          <w:right w:val="nil"/>
          <w:between w:val="nil"/>
        </w:pBdr>
        <w:spacing w:after="200" w:line="240" w:lineRule="auto"/>
        <w:jc w:val="center"/>
        <w:rPr>
          <w:i/>
          <w:color w:val="000000"/>
          <w:sz w:val="24"/>
          <w:szCs w:val="24"/>
        </w:rPr>
      </w:pPr>
      <w:bookmarkStart w:id="21" w:name="_heading=h.3j2qqm3" w:colFirst="0" w:colLast="0"/>
      <w:bookmarkEnd w:id="21"/>
      <w:r>
        <w:rPr>
          <w:i/>
          <w:color w:val="000000"/>
          <w:sz w:val="20"/>
          <w:szCs w:val="20"/>
        </w:rPr>
        <w:t>Figure 14</w:t>
      </w:r>
    </w:p>
    <w:p w:rsidR="0067754F" w:rsidRDefault="0036197E">
      <w:pPr>
        <w:rPr>
          <w:sz w:val="24"/>
          <w:szCs w:val="24"/>
        </w:rPr>
      </w:pPr>
      <w:r>
        <w:rPr>
          <w:sz w:val="24"/>
          <w:szCs w:val="24"/>
        </w:rPr>
        <w:t xml:space="preserve">In the example, the whole </w:t>
      </w:r>
      <w:r>
        <w:rPr>
          <w:color w:val="000000"/>
          <w:sz w:val="24"/>
          <w:szCs w:val="24"/>
        </w:rPr>
        <w:t>European</w:t>
      </w:r>
      <w:r>
        <w:rPr>
          <w:sz w:val="24"/>
          <w:szCs w:val="24"/>
        </w:rPr>
        <w:t xml:space="preserve"> region is chosen.</w:t>
      </w:r>
    </w:p>
    <w:p w:rsidR="0067754F" w:rsidRDefault="0036197E">
      <w:pPr>
        <w:rPr>
          <w:color w:val="2F5496"/>
          <w:sz w:val="24"/>
          <w:szCs w:val="24"/>
        </w:rPr>
      </w:pPr>
      <w:r>
        <w:rPr>
          <w:color w:val="2F5496"/>
          <w:sz w:val="24"/>
          <w:szCs w:val="24"/>
        </w:rPr>
        <w:t xml:space="preserve">Step 7. Ensuring of existing of </w:t>
      </w:r>
      <w:r>
        <w:rPr>
          <w:color w:val="2F5496"/>
          <w:sz w:val="24"/>
          <w:szCs w:val="24"/>
        </w:rPr>
        <w:t xml:space="preserve">EU compliance tax settings </w:t>
      </w:r>
    </w:p>
    <w:p w:rsidR="0067754F" w:rsidRDefault="0036197E">
      <w:pPr>
        <w:rPr>
          <w:sz w:val="24"/>
          <w:szCs w:val="24"/>
        </w:rPr>
      </w:pPr>
      <w:r>
        <w:rPr>
          <w:sz w:val="24"/>
          <w:szCs w:val="24"/>
        </w:rPr>
        <w:t xml:space="preserve"> Check that the EAS EU compliance tax setting is present in the “Standard rate” window view</w:t>
      </w:r>
    </w:p>
    <w:p w:rsidR="0067754F" w:rsidRDefault="0036197E">
      <w:pPr>
        <w:keepNext/>
      </w:pPr>
      <w:r>
        <w:rPr>
          <w:noProof/>
          <w:lang w:val="ru-RU"/>
        </w:rPr>
        <w:drawing>
          <wp:inline distT="0" distB="0" distL="0" distR="0">
            <wp:extent cx="5746750" cy="1278255"/>
            <wp:effectExtent l="0" t="0" r="6350" b="0"/>
            <wp:docPr id="630585382" name="image7.png" descr="Изображение выглядит как стол&#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7.png" descr="Изображение выглядит как стол&#10;&#10;Автоматически созданное описание"/>
                    <pic:cNvPicPr preferRelativeResize="0"/>
                  </pic:nvPicPr>
                  <pic:blipFill>
                    <a:blip r:embed="rId30"/>
                    <a:srcRect/>
                    <a:stretch>
                      <a:fillRect/>
                    </a:stretch>
                  </pic:blipFill>
                  <pic:spPr>
                    <a:xfrm>
                      <a:off x="0" y="0"/>
                      <a:ext cx="5746750" cy="1278255"/>
                    </a:xfrm>
                    <a:prstGeom prst="rect">
                      <a:avLst/>
                    </a:prstGeom>
                    <a:ln/>
                  </pic:spPr>
                </pic:pic>
              </a:graphicData>
            </a:graphic>
          </wp:inline>
        </w:drawing>
      </w:r>
    </w:p>
    <w:p w:rsidR="0067754F" w:rsidRPr="00532C74" w:rsidRDefault="0036197E">
      <w:pPr>
        <w:pBdr>
          <w:top w:val="nil"/>
          <w:left w:val="nil"/>
          <w:bottom w:val="nil"/>
          <w:right w:val="nil"/>
          <w:between w:val="nil"/>
        </w:pBdr>
        <w:spacing w:after="200" w:line="240" w:lineRule="auto"/>
        <w:jc w:val="center"/>
        <w:rPr>
          <w:i/>
          <w:sz w:val="20"/>
          <w:szCs w:val="20"/>
        </w:rPr>
      </w:pPr>
      <w:bookmarkStart w:id="22" w:name="_heading=h.1y810tw" w:colFirst="0" w:colLast="0"/>
      <w:bookmarkEnd w:id="22"/>
      <w:r w:rsidRPr="00532C74">
        <w:rPr>
          <w:i/>
          <w:sz w:val="20"/>
          <w:szCs w:val="20"/>
        </w:rPr>
        <w:t>Figure 15</w:t>
      </w:r>
    </w:p>
    <w:p w:rsidR="0067754F" w:rsidRPr="00532C74" w:rsidRDefault="0036197E">
      <w:pPr>
        <w:rPr>
          <w:sz w:val="24"/>
          <w:szCs w:val="24"/>
        </w:rPr>
      </w:pPr>
      <w:r w:rsidRPr="00532C74">
        <w:rPr>
          <w:sz w:val="24"/>
          <w:szCs w:val="24"/>
        </w:rPr>
        <w:t>If at that stage your settings for non-EU countries are missing you can easily import the settings saved previously into the</w:t>
      </w:r>
      <w:r w:rsidRPr="00532C74">
        <w:rPr>
          <w:sz w:val="24"/>
          <w:szCs w:val="24"/>
        </w:rPr>
        <w:t xml:space="preserve"> CSV file (see Section </w:t>
      </w:r>
      <w:r w:rsidR="00532C74" w:rsidRPr="00532C74">
        <w:rPr>
          <w:sz w:val="24"/>
          <w:szCs w:val="24"/>
        </w:rPr>
        <w:fldChar w:fldCharType="begin"/>
      </w:r>
      <w:r w:rsidR="00532C74" w:rsidRPr="00532C74">
        <w:rPr>
          <w:sz w:val="24"/>
          <w:szCs w:val="24"/>
        </w:rPr>
        <w:instrText xml:space="preserve"> REF _Ref82079718 \r \h </w:instrText>
      </w:r>
      <w:r w:rsidR="00532C74" w:rsidRPr="00532C74">
        <w:rPr>
          <w:sz w:val="24"/>
          <w:szCs w:val="24"/>
        </w:rPr>
      </w:r>
      <w:r w:rsidR="00532C74" w:rsidRPr="00532C74">
        <w:rPr>
          <w:sz w:val="24"/>
          <w:szCs w:val="24"/>
        </w:rPr>
        <w:fldChar w:fldCharType="separate"/>
      </w:r>
      <w:r w:rsidR="00532C74" w:rsidRPr="00532C74">
        <w:rPr>
          <w:sz w:val="24"/>
          <w:szCs w:val="24"/>
        </w:rPr>
        <w:t>1.1</w:t>
      </w:r>
      <w:r w:rsidR="00532C74" w:rsidRPr="00532C74">
        <w:rPr>
          <w:sz w:val="24"/>
          <w:szCs w:val="24"/>
        </w:rPr>
        <w:fldChar w:fldCharType="end"/>
      </w:r>
      <w:r w:rsidR="00532C74" w:rsidRPr="00532C74">
        <w:rPr>
          <w:sz w:val="24"/>
          <w:szCs w:val="24"/>
        </w:rPr>
        <w:t>)</w:t>
      </w:r>
    </w:p>
    <w:p w:rsidR="0067754F" w:rsidRDefault="00A3554E" w:rsidP="00A3554E">
      <w:pPr>
        <w:jc w:val="both"/>
        <w:rPr>
          <w:color w:val="000000"/>
          <w:sz w:val="24"/>
          <w:szCs w:val="24"/>
        </w:rPr>
      </w:pPr>
      <w:r>
        <w:rPr>
          <w:noProof/>
          <w:lang w:val="ru-RU"/>
        </w:rPr>
        <w:drawing>
          <wp:anchor distT="0" distB="0" distL="114300" distR="114300" simplePos="0" relativeHeight="251664384" behindDoc="0" locked="0" layoutInCell="1" hidden="0" allowOverlap="1" wp14:anchorId="6CF495D4" wp14:editId="7E24D74E">
            <wp:simplePos x="0" y="0"/>
            <wp:positionH relativeFrom="column">
              <wp:posOffset>-31750</wp:posOffset>
            </wp:positionH>
            <wp:positionV relativeFrom="paragraph">
              <wp:posOffset>41910</wp:posOffset>
            </wp:positionV>
            <wp:extent cx="864235" cy="719455"/>
            <wp:effectExtent l="0" t="0" r="0" b="0"/>
            <wp:wrapSquare wrapText="bothSides" distT="0" distB="0" distL="114300" distR="114300"/>
            <wp:docPr id="630585381" name="image12.png" descr="G:\Мой диск\CRCD\Urgent module\Manual\notice2.png"/>
            <wp:cNvGraphicFramePr/>
            <a:graphic xmlns:a="http://schemas.openxmlformats.org/drawingml/2006/main">
              <a:graphicData uri="http://schemas.openxmlformats.org/drawingml/2006/picture">
                <pic:pic xmlns:pic="http://schemas.openxmlformats.org/drawingml/2006/picture">
                  <pic:nvPicPr>
                    <pic:cNvPr id="0" name="image12.png" descr="G:\Мой диск\CRCD\Urgent module\Manual\notice2.png"/>
                    <pic:cNvPicPr preferRelativeResize="0"/>
                  </pic:nvPicPr>
                  <pic:blipFill>
                    <a:blip r:embed="rId9"/>
                    <a:srcRect/>
                    <a:stretch>
                      <a:fillRect/>
                    </a:stretch>
                  </pic:blipFill>
                  <pic:spPr>
                    <a:xfrm>
                      <a:off x="0" y="0"/>
                      <a:ext cx="864235" cy="719455"/>
                    </a:xfrm>
                    <a:prstGeom prst="rect">
                      <a:avLst/>
                    </a:prstGeom>
                    <a:ln/>
                  </pic:spPr>
                </pic:pic>
              </a:graphicData>
            </a:graphic>
          </wp:anchor>
        </w:drawing>
      </w:r>
      <w:r w:rsidR="0036197E">
        <w:rPr>
          <w:color w:val="000000"/>
          <w:sz w:val="24"/>
          <w:szCs w:val="24"/>
        </w:rPr>
        <w:t>Make sure you import settings without EU VAT countries. If you see any EU countries in the list after CSV file upload, just delete such entries manually.</w:t>
      </w:r>
    </w:p>
    <w:p w:rsidR="0067754F" w:rsidRDefault="0036197E">
      <w:pPr>
        <w:rPr>
          <w:sz w:val="24"/>
          <w:szCs w:val="24"/>
        </w:rPr>
      </w:pPr>
      <w:r>
        <w:rPr>
          <w:color w:val="000000"/>
          <w:sz w:val="24"/>
          <w:szCs w:val="24"/>
        </w:rPr>
        <w:t>Make sure to press the “Save changes” button</w:t>
      </w:r>
      <w:r>
        <w:rPr>
          <w:sz w:val="24"/>
          <w:szCs w:val="24"/>
        </w:rPr>
        <w:t xml:space="preserve">.   </w:t>
      </w:r>
    </w:p>
    <w:p w:rsidR="0067754F" w:rsidRDefault="0036197E">
      <w:pPr>
        <w:rPr>
          <w:sz w:val="24"/>
          <w:szCs w:val="24"/>
        </w:rPr>
      </w:pPr>
      <w:r>
        <w:rPr>
          <w:noProof/>
          <w:lang w:val="ru-RU"/>
        </w:rPr>
        <w:drawing>
          <wp:anchor distT="0" distB="0" distL="114300" distR="114300" simplePos="0" relativeHeight="251665408" behindDoc="0" locked="0" layoutInCell="1" hidden="0" allowOverlap="1">
            <wp:simplePos x="0" y="0"/>
            <wp:positionH relativeFrom="column">
              <wp:posOffset>-635</wp:posOffset>
            </wp:positionH>
            <wp:positionV relativeFrom="paragraph">
              <wp:posOffset>180975</wp:posOffset>
            </wp:positionV>
            <wp:extent cx="864889" cy="720000"/>
            <wp:effectExtent l="0" t="0" r="0" b="0"/>
            <wp:wrapSquare wrapText="bothSides" distT="0" distB="0" distL="114300" distR="114300"/>
            <wp:docPr id="630585378" name="image5.png" descr="G:\Мой диск\CRCD\Urgent module\Manual\notice2.png"/>
            <wp:cNvGraphicFramePr/>
            <a:graphic xmlns:a="http://schemas.openxmlformats.org/drawingml/2006/main">
              <a:graphicData uri="http://schemas.openxmlformats.org/drawingml/2006/picture">
                <pic:pic xmlns:pic="http://schemas.openxmlformats.org/drawingml/2006/picture">
                  <pic:nvPicPr>
                    <pic:cNvPr id="0" name="image5.png" descr="G:\Мой диск\CRCD\Urgent module\Manual\notice2.png"/>
                    <pic:cNvPicPr preferRelativeResize="0"/>
                  </pic:nvPicPr>
                  <pic:blipFill>
                    <a:blip r:embed="rId31"/>
                    <a:srcRect/>
                    <a:stretch>
                      <a:fillRect/>
                    </a:stretch>
                  </pic:blipFill>
                  <pic:spPr>
                    <a:xfrm>
                      <a:off x="0" y="0"/>
                      <a:ext cx="864889" cy="720000"/>
                    </a:xfrm>
                    <a:prstGeom prst="rect">
                      <a:avLst/>
                    </a:prstGeom>
                    <a:ln/>
                  </pic:spPr>
                </pic:pic>
              </a:graphicData>
            </a:graphic>
          </wp:anchor>
        </w:drawing>
      </w:r>
    </w:p>
    <w:p w:rsidR="0067754F" w:rsidRDefault="0036197E">
      <w:pPr>
        <w:rPr>
          <w:sz w:val="24"/>
          <w:szCs w:val="24"/>
        </w:rPr>
      </w:pPr>
      <w:r>
        <w:rPr>
          <w:sz w:val="24"/>
          <w:szCs w:val="24"/>
        </w:rPr>
        <w:t>Ensure that the “Shipping” button is ticked for all entered VAT zones/countries, as shown in Figure 20.</w:t>
      </w:r>
    </w:p>
    <w:p w:rsidR="0067754F" w:rsidRDefault="0067754F">
      <w:pPr>
        <w:rPr>
          <w:rFonts w:ascii="Times New Roman" w:eastAsia="Times New Roman" w:hAnsi="Times New Roman" w:cs="Times New Roman"/>
        </w:rPr>
      </w:pPr>
    </w:p>
    <w:p w:rsidR="0067754F" w:rsidRDefault="0067754F">
      <w:pPr>
        <w:spacing w:after="0" w:line="240" w:lineRule="auto"/>
        <w:rPr>
          <w:rFonts w:ascii="Times New Roman" w:eastAsia="Times New Roman" w:hAnsi="Times New Roman" w:cs="Times New Roman"/>
        </w:rPr>
      </w:pPr>
    </w:p>
    <w:sectPr w:rsidR="0067754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D2F"/>
    <w:multiLevelType w:val="multilevel"/>
    <w:tmpl w:val="071ADC4E"/>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894E14"/>
    <w:multiLevelType w:val="multilevel"/>
    <w:tmpl w:val="22F2EEFE"/>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2" w15:restartNumberingAfterBreak="0">
    <w:nsid w:val="13474EF0"/>
    <w:multiLevelType w:val="multilevel"/>
    <w:tmpl w:val="4A809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5E3645"/>
    <w:multiLevelType w:val="multilevel"/>
    <w:tmpl w:val="5DACE3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FAE67FC"/>
    <w:multiLevelType w:val="multilevel"/>
    <w:tmpl w:val="E5520EC6"/>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854670"/>
    <w:multiLevelType w:val="multilevel"/>
    <w:tmpl w:val="D938CD8C"/>
    <w:lvl w:ilvl="0">
      <w:start w:val="1"/>
      <w:numFmt w:val="decimal"/>
      <w:pStyle w:val="1"/>
      <w:lvlText w:val="%1."/>
      <w:lvlJc w:val="left"/>
      <w:pPr>
        <w:ind w:left="720" w:hanging="360"/>
      </w:pPr>
    </w:lvl>
    <w:lvl w:ilvl="1">
      <w:start w:val="1"/>
      <w:numFmt w:val="lowerLetter"/>
      <w:pStyle w:val="2"/>
      <w:lvlText w:val="%2."/>
      <w:lvlJc w:val="left"/>
      <w:pPr>
        <w:ind w:left="1440" w:hanging="360"/>
      </w:pPr>
    </w:lvl>
    <w:lvl w:ilvl="2">
      <w:start w:val="1"/>
      <w:numFmt w:val="lowerRoman"/>
      <w:pStyle w:val="3"/>
      <w:lvlText w:val="%3."/>
      <w:lvlJc w:val="right"/>
      <w:pPr>
        <w:ind w:left="2160" w:hanging="180"/>
      </w:pPr>
    </w:lvl>
    <w:lvl w:ilvl="3">
      <w:start w:val="1"/>
      <w:numFmt w:val="decimal"/>
      <w:pStyle w:val="4"/>
      <w:lvlText w:val="%4."/>
      <w:lvlJc w:val="left"/>
      <w:pPr>
        <w:ind w:left="2880" w:hanging="360"/>
      </w:pPr>
    </w:lvl>
    <w:lvl w:ilvl="4">
      <w:start w:val="1"/>
      <w:numFmt w:val="lowerLetter"/>
      <w:pStyle w:val="5"/>
      <w:lvlText w:val="%5."/>
      <w:lvlJc w:val="left"/>
      <w:pPr>
        <w:ind w:left="3600" w:hanging="360"/>
      </w:pPr>
    </w:lvl>
    <w:lvl w:ilvl="5">
      <w:start w:val="1"/>
      <w:numFmt w:val="lowerRoman"/>
      <w:pStyle w:val="6"/>
      <w:lvlText w:val="%6."/>
      <w:lvlJc w:val="right"/>
      <w:pPr>
        <w:ind w:left="4320" w:hanging="180"/>
      </w:pPr>
    </w:lvl>
    <w:lvl w:ilvl="6">
      <w:start w:val="1"/>
      <w:numFmt w:val="decimal"/>
      <w:pStyle w:val="7"/>
      <w:lvlText w:val="%7."/>
      <w:lvlJc w:val="left"/>
      <w:pPr>
        <w:ind w:left="5040" w:hanging="360"/>
      </w:pPr>
    </w:lvl>
    <w:lvl w:ilvl="7">
      <w:start w:val="1"/>
      <w:numFmt w:val="lowerLetter"/>
      <w:pStyle w:val="8"/>
      <w:lvlText w:val="%8."/>
      <w:lvlJc w:val="left"/>
      <w:pPr>
        <w:ind w:left="5760" w:hanging="360"/>
      </w:pPr>
    </w:lvl>
    <w:lvl w:ilvl="8">
      <w:start w:val="1"/>
      <w:numFmt w:val="lowerRoman"/>
      <w:pStyle w:val="9"/>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4F"/>
    <w:rsid w:val="0036197E"/>
    <w:rsid w:val="00532C74"/>
    <w:rsid w:val="0067754F"/>
    <w:rsid w:val="00A355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B8B0"/>
  <w15:docId w15:val="{C98BF0AA-ACFA-4061-AF27-1372AC65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7DE"/>
  </w:style>
  <w:style w:type="paragraph" w:styleId="1">
    <w:name w:val="heading 1"/>
    <w:basedOn w:val="a"/>
    <w:next w:val="a"/>
    <w:link w:val="10"/>
    <w:uiPriority w:val="9"/>
    <w:qFormat/>
    <w:rsid w:val="000637DE"/>
    <w:pPr>
      <w:keepNext/>
      <w:keepLines/>
      <w:numPr>
        <w:numId w:val="1"/>
      </w:numPr>
      <w:spacing w:before="240" w:after="120"/>
      <w:outlineLvl w:val="0"/>
    </w:pPr>
    <w:rPr>
      <w:rFonts w:cstheme="majorBidi"/>
      <w:b/>
      <w:color w:val="2F5496" w:themeColor="accent1" w:themeShade="BF"/>
      <w:sz w:val="40"/>
      <w:szCs w:val="32"/>
    </w:rPr>
  </w:style>
  <w:style w:type="paragraph" w:styleId="2">
    <w:name w:val="heading 2"/>
    <w:basedOn w:val="a"/>
    <w:next w:val="a"/>
    <w:link w:val="20"/>
    <w:uiPriority w:val="9"/>
    <w:unhideWhenUsed/>
    <w:qFormat/>
    <w:rsid w:val="000637DE"/>
    <w:pPr>
      <w:keepNext/>
      <w:keepLines/>
      <w:numPr>
        <w:ilvl w:val="1"/>
        <w:numId w:val="1"/>
      </w:numPr>
      <w:spacing w:before="240" w:after="120"/>
      <w:outlineLvl w:val="1"/>
    </w:pPr>
    <w:rPr>
      <w:rFonts w:eastAsiaTheme="majorEastAsia" w:cstheme="majorBidi"/>
      <w:b/>
      <w:color w:val="2F5496" w:themeColor="accent1" w:themeShade="BF"/>
      <w:sz w:val="28"/>
      <w:szCs w:val="26"/>
    </w:rPr>
  </w:style>
  <w:style w:type="paragraph" w:styleId="3">
    <w:name w:val="heading 3"/>
    <w:basedOn w:val="a"/>
    <w:next w:val="a"/>
    <w:link w:val="30"/>
    <w:uiPriority w:val="9"/>
    <w:unhideWhenUsed/>
    <w:qFormat/>
    <w:rsid w:val="000637DE"/>
    <w:pPr>
      <w:keepNext/>
      <w:keepLines/>
      <w:numPr>
        <w:ilvl w:val="2"/>
        <w:numId w:val="1"/>
      </w:numPr>
      <w:spacing w:before="120" w:after="120"/>
      <w:outlineLvl w:val="2"/>
    </w:pPr>
    <w:rPr>
      <w:rFonts w:eastAsiaTheme="majorEastAsia" w:cstheme="majorBidi"/>
      <w:b/>
      <w:color w:val="2F5496" w:themeColor="accent1" w:themeShade="BF"/>
      <w:sz w:val="24"/>
      <w:szCs w:val="24"/>
    </w:rPr>
  </w:style>
  <w:style w:type="paragraph" w:styleId="4">
    <w:name w:val="heading 4"/>
    <w:basedOn w:val="a"/>
    <w:next w:val="a"/>
    <w:link w:val="40"/>
    <w:uiPriority w:val="9"/>
    <w:semiHidden/>
    <w:unhideWhenUsed/>
    <w:qFormat/>
    <w:rsid w:val="000637DE"/>
    <w:pPr>
      <w:keepNext/>
      <w:keepLines/>
      <w:numPr>
        <w:ilvl w:val="3"/>
        <w:numId w:val="1"/>
      </w:numPr>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semiHidden/>
    <w:unhideWhenUsed/>
    <w:qFormat/>
    <w:rsid w:val="000637DE"/>
    <w:pPr>
      <w:keepNext/>
      <w:keepLines/>
      <w:numPr>
        <w:ilvl w:val="4"/>
        <w:numId w:val="1"/>
      </w:numPr>
      <w:spacing w:before="40" w:after="0"/>
      <w:outlineLvl w:val="4"/>
    </w:pPr>
    <w:rPr>
      <w:rFonts w:asciiTheme="majorHAnsi" w:eastAsiaTheme="majorEastAsia" w:hAnsiTheme="majorHAnsi" w:cstheme="majorBidi"/>
      <w:i/>
    </w:rPr>
  </w:style>
  <w:style w:type="paragraph" w:styleId="6">
    <w:name w:val="heading 6"/>
    <w:basedOn w:val="a"/>
    <w:next w:val="a"/>
    <w:link w:val="60"/>
    <w:uiPriority w:val="9"/>
    <w:semiHidden/>
    <w:unhideWhenUsed/>
    <w:qFormat/>
    <w:rsid w:val="000637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0637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637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637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0637DE"/>
    <w:rPr>
      <w:rFonts w:ascii="Calibri" w:eastAsia="Calibri" w:hAnsi="Calibri" w:cstheme="majorBidi"/>
      <w:b/>
      <w:color w:val="2F5496" w:themeColor="accent1" w:themeShade="BF"/>
      <w:sz w:val="40"/>
      <w:szCs w:val="32"/>
      <w:lang w:val="en-US" w:eastAsia="ru-RU"/>
    </w:rPr>
  </w:style>
  <w:style w:type="character" w:customStyle="1" w:styleId="20">
    <w:name w:val="Заголовок 2 Знак"/>
    <w:basedOn w:val="a0"/>
    <w:link w:val="2"/>
    <w:uiPriority w:val="9"/>
    <w:rsid w:val="000637DE"/>
    <w:rPr>
      <w:rFonts w:ascii="Calibri" w:eastAsiaTheme="majorEastAsia" w:hAnsi="Calibri" w:cstheme="majorBidi"/>
      <w:b/>
      <w:color w:val="2F5496" w:themeColor="accent1" w:themeShade="BF"/>
      <w:sz w:val="28"/>
      <w:szCs w:val="26"/>
      <w:lang w:val="en-US" w:eastAsia="ru-RU"/>
    </w:rPr>
  </w:style>
  <w:style w:type="character" w:customStyle="1" w:styleId="30">
    <w:name w:val="Заголовок 3 Знак"/>
    <w:basedOn w:val="a0"/>
    <w:link w:val="3"/>
    <w:uiPriority w:val="9"/>
    <w:rsid w:val="000637DE"/>
    <w:rPr>
      <w:rFonts w:ascii="Calibri" w:eastAsiaTheme="majorEastAsia" w:hAnsi="Calibri" w:cstheme="majorBidi"/>
      <w:b/>
      <w:color w:val="2F5496" w:themeColor="accent1" w:themeShade="BF"/>
      <w:lang w:val="en-US" w:eastAsia="ru-RU"/>
    </w:rPr>
  </w:style>
  <w:style w:type="character" w:customStyle="1" w:styleId="40">
    <w:name w:val="Заголовок 4 Знак"/>
    <w:basedOn w:val="a0"/>
    <w:link w:val="4"/>
    <w:uiPriority w:val="9"/>
    <w:semiHidden/>
    <w:rsid w:val="000637DE"/>
    <w:rPr>
      <w:rFonts w:asciiTheme="majorHAnsi" w:eastAsiaTheme="majorEastAsia" w:hAnsiTheme="majorHAnsi" w:cstheme="majorBidi"/>
      <w:b/>
      <w:i/>
      <w:iCs/>
      <w:color w:val="000000" w:themeColor="text1"/>
      <w:sz w:val="22"/>
      <w:szCs w:val="22"/>
      <w:lang w:val="en-US" w:eastAsia="ru-RU"/>
    </w:rPr>
  </w:style>
  <w:style w:type="character" w:customStyle="1" w:styleId="50">
    <w:name w:val="Заголовок 5 Знак"/>
    <w:basedOn w:val="a0"/>
    <w:link w:val="5"/>
    <w:uiPriority w:val="9"/>
    <w:semiHidden/>
    <w:rsid w:val="000637DE"/>
    <w:rPr>
      <w:rFonts w:asciiTheme="majorHAnsi" w:eastAsiaTheme="majorEastAsia" w:hAnsiTheme="majorHAnsi" w:cstheme="majorBidi"/>
      <w:i/>
      <w:sz w:val="22"/>
      <w:szCs w:val="22"/>
      <w:lang w:val="en-US" w:eastAsia="ru-RU"/>
    </w:rPr>
  </w:style>
  <w:style w:type="character" w:customStyle="1" w:styleId="60">
    <w:name w:val="Заголовок 6 Знак"/>
    <w:basedOn w:val="a0"/>
    <w:link w:val="6"/>
    <w:uiPriority w:val="9"/>
    <w:semiHidden/>
    <w:rsid w:val="000637DE"/>
    <w:rPr>
      <w:rFonts w:asciiTheme="majorHAnsi" w:eastAsiaTheme="majorEastAsia" w:hAnsiTheme="majorHAnsi" w:cstheme="majorBidi"/>
      <w:color w:val="1F3763" w:themeColor="accent1" w:themeShade="7F"/>
      <w:sz w:val="22"/>
      <w:szCs w:val="22"/>
      <w:lang w:val="en-US" w:eastAsia="ru-RU"/>
    </w:rPr>
  </w:style>
  <w:style w:type="character" w:customStyle="1" w:styleId="70">
    <w:name w:val="Заголовок 7 Знак"/>
    <w:basedOn w:val="a0"/>
    <w:link w:val="7"/>
    <w:uiPriority w:val="9"/>
    <w:rsid w:val="000637DE"/>
    <w:rPr>
      <w:rFonts w:asciiTheme="majorHAnsi" w:eastAsiaTheme="majorEastAsia" w:hAnsiTheme="majorHAnsi" w:cstheme="majorBidi"/>
      <w:i/>
      <w:iCs/>
      <w:color w:val="1F3763" w:themeColor="accent1" w:themeShade="7F"/>
      <w:sz w:val="22"/>
      <w:szCs w:val="22"/>
      <w:lang w:val="en-US" w:eastAsia="ru-RU"/>
    </w:rPr>
  </w:style>
  <w:style w:type="character" w:customStyle="1" w:styleId="80">
    <w:name w:val="Заголовок 8 Знак"/>
    <w:basedOn w:val="a0"/>
    <w:link w:val="8"/>
    <w:uiPriority w:val="9"/>
    <w:semiHidden/>
    <w:rsid w:val="000637DE"/>
    <w:rPr>
      <w:rFonts w:asciiTheme="majorHAnsi" w:eastAsiaTheme="majorEastAsia" w:hAnsiTheme="majorHAnsi" w:cstheme="majorBidi"/>
      <w:color w:val="272727" w:themeColor="text1" w:themeTint="D8"/>
      <w:sz w:val="21"/>
      <w:szCs w:val="21"/>
      <w:lang w:val="en-US" w:eastAsia="ru-RU"/>
    </w:rPr>
  </w:style>
  <w:style w:type="character" w:customStyle="1" w:styleId="90">
    <w:name w:val="Заголовок 9 Знак"/>
    <w:basedOn w:val="a0"/>
    <w:link w:val="9"/>
    <w:uiPriority w:val="9"/>
    <w:semiHidden/>
    <w:rsid w:val="000637DE"/>
    <w:rPr>
      <w:rFonts w:asciiTheme="majorHAnsi" w:eastAsiaTheme="majorEastAsia" w:hAnsiTheme="majorHAnsi" w:cstheme="majorBidi"/>
      <w:i/>
      <w:iCs/>
      <w:color w:val="272727" w:themeColor="text1" w:themeTint="D8"/>
      <w:sz w:val="21"/>
      <w:szCs w:val="21"/>
      <w:lang w:val="en-US" w:eastAsia="ru-RU"/>
    </w:rPr>
  </w:style>
  <w:style w:type="paragraph" w:styleId="a4">
    <w:name w:val="List Paragraph"/>
    <w:basedOn w:val="a"/>
    <w:qFormat/>
    <w:rsid w:val="000637DE"/>
    <w:pPr>
      <w:ind w:left="720"/>
      <w:contextualSpacing/>
    </w:pPr>
  </w:style>
  <w:style w:type="character" w:styleId="a5">
    <w:name w:val="Hyperlink"/>
    <w:basedOn w:val="a0"/>
    <w:uiPriority w:val="99"/>
    <w:unhideWhenUsed/>
    <w:rsid w:val="000637DE"/>
    <w:rPr>
      <w:color w:val="0563C1" w:themeColor="hyperlink"/>
      <w:u w:val="single"/>
    </w:rPr>
  </w:style>
  <w:style w:type="paragraph" w:styleId="a6">
    <w:name w:val="caption"/>
    <w:basedOn w:val="a"/>
    <w:next w:val="a"/>
    <w:uiPriority w:val="35"/>
    <w:unhideWhenUsed/>
    <w:qFormat/>
    <w:rsid w:val="000637DE"/>
    <w:pPr>
      <w:spacing w:after="200" w:line="240" w:lineRule="auto"/>
    </w:pPr>
    <w:rPr>
      <w:i/>
      <w:iCs/>
      <w:sz w:val="20"/>
      <w:szCs w:val="18"/>
    </w:rPr>
  </w:style>
  <w:style w:type="paragraph" w:styleId="a7">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ocs.woocommerce.com/document/backup-wordpress-content/" TargetMode="External"/><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woocommerce.com/document/managing-woocommerce-com-subscriptions/"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ashboard.easproject.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gistration.easproject.com" TargetMode="External"/><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s://woocommerce.com/product-category/woocommerce-extensions/marketing-extensions/"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EAS-project-oy/easwoocommerce/archive/refs/heads/main.zip" TargetMode="External"/><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QKe99HkFfxMxD/cIX8UDEjnZg==">AMUW2mVq4wEpCcXHyg1dbC2F5yUo5WjKqhmiAyUWSRxmvkUCbEpDVlLnazhClDvPnM0CmtkLToOcipd/DnsEDXhrJ3WJT3JziQULZ2kyLLWQ8jEBMuHtnFtz3Hu2KFEiWKntTF9afv7aoHJEoB94Hmw8fERrm4wAdGGRTCtLb5HBmUh4pMzl7e/bLeXfl9I/Yn9QWE4k9yxF+iTwe3pHlSAnEcDr5GlDXTSRmgj6rE+JFs9wtcvAZ6IpLQxSf6z5gouiZAdL50Y3dhZAoMJI/tyV1sGeeg6mECMd0OGZPvMttpxN8IA3r5rpQkeSa8YSYRPHkd11h0RzX59TTibF6KMk3Wu3uMBFuZZu7fbaqyLfDDcrSRR+ai1fDvVWcpHiZEzP8k8KE2AUdBcYQstcKRUZdFHaNwhJlaST4kCol6JY3+OhfmPJ7GNzmDXtpwivwL0AVKG0rrs6VnkimjiOJSRCRaCrmyaaZ7LPArOrXBkqLk1OtGzQYW58d7PQP3tlfmYSST3j0B9J/ZkeOxlzlx24S3iYcZ8M7z0DlO8NT9sXxWO/XAVdm0YPV8AjBNyKpgkLfdlyia+II9evlPFz1CLGNJGpnWXQ4UTbq6jFMR/fCTrMUjyy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1399</Words>
  <Characters>7979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Makarov</dc:creator>
  <cp:lastModifiedBy>Mikhail Muromskiy</cp:lastModifiedBy>
  <cp:revision>4</cp:revision>
  <dcterms:created xsi:type="dcterms:W3CDTF">2021-09-09T07:53:00Z</dcterms:created>
  <dcterms:modified xsi:type="dcterms:W3CDTF">2021-09-09T08:47:00Z</dcterms:modified>
</cp:coreProperties>
</file>