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EAS EU compliance 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European Union customs duties calculation and collection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2"/>
        <w:rPr>
          <w:sz w:val="24"/>
          <w:szCs w:val="24"/>
        </w:rPr>
      </w:pPr>
      <w:r>
        <w:rPr>
          <w:sz w:val="24"/>
          <w:szCs w:val="24"/>
        </w:rPr>
        <w:t>User Guide</w:t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>Overview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EAS EU compliance (EAScompliance) is extension for WooCommerce  that enables buyers from EU countries to calculate and pay customs duties.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EAScompliance tracks latest data on EU customs codes taxation rates and allows seamless calculation, declaration and payment of customs duties during items checkout process.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EAScompliance main features are: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keep track of HSCODE, originating country and other necessary customs attributes in WooCommerce products registry.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offer customs duties calculation during checkout for purchases shipped to EU countries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combine product and user data necessary for customs duties payment and calculate current customs duties for goods to be purchases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 include customs duties into WooCommerce Order and transfer customs duties payment to EU Tax system.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 xml:space="preserve">Installation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You can install plugin manually or via WooCommerce marketplace.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Manual installation.</w:t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Download zip archive from that link.</w:t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Open administrators Dashboard of your WooCommerce instance.</w:t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Navigate to Plugins </w:t>
      </w:r>
      <w:r>
        <w:rPr>
          <w:rFonts w:ascii="Segoe UI Emoji" w:hAnsi="Segoe UI Emoji" w:eastAsia="Segoe UI Emoji" w:cs="Segoe UI Emoji"/>
        </w:rPr>
        <w:t>→</w:t>
      </w:r>
      <w:r>
        <w:rPr>
          <w:sz w:val="24"/>
          <w:szCs w:val="24"/>
        </w:rPr>
        <w:t xml:space="preserve"> Add new. </w:t>
      </w:r>
      <w:r/>
      <w:r>
        <w:rPr>
          <w:noProof/>
        </w:rPr>
        <w:drawing>
          <wp:inline distT="0" distB="0" distL="0" distR="0">
            <wp:extent cx="3124200" cy="1104900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AAAAAAAAAAAAAAAAAAAAAAAAAAAAAAAAAAAAAAAAAAAAAAOBMAAMwG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In the window press button “Upload plugin”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220845" cy="1818005"/>
            <wp:effectExtent l="0" t="0" r="0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9xkAAC8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81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“Choose File”. </w:t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Select previously downloaded file.</w:t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Press button “Install now” 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943600" cy="1311275"/>
            <wp:effectExtent l="0" t="0" r="0" b="0"/>
            <wp:docPr id="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AAAAAAAAAAAAAAAAAAAAAAAAAAAAAAAAAAAAAAAAAAAAAAkCQAABEI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After installation finished, press button “Activate plugin”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5153025" cy="1938655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MA8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sx8AAO0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rcRect b="3888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38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pStyle w:val="para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4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Installation finished. Plugin to be configured, please </w:t>
      </w:r>
      <w:r/>
      <w:bookmarkStart w:id="0" w:name="_GoBack"/>
      <w:r/>
      <w:bookmarkEnd w:id="0"/>
      <w:r/>
      <w:r>
        <w:rPr>
          <w:sz w:val="24"/>
          <w:szCs w:val="24"/>
        </w:rPr>
        <w:t>follow to configuration section of plugin.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b/>
        </w:rPr>
      </w:pPr>
      <w:r>
        <w:rPr>
          <w:b/>
          <w:sz w:val="24"/>
          <w:szCs w:val="24"/>
        </w:rPr>
        <w:t>Installation from WooCommerce marketplace</w:t>
      </w:r>
      <w:r>
        <w:rPr>
          <w:b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Extension is available for download at WooCommerce marketplace:</w:t>
      </w:r>
    </w:p>
    <w:p>
      <w:pPr>
        <w:rPr>
          <w:color w:val="0000ff"/>
          <w:sz w:val="24"/>
          <w:szCs w:val="24"/>
          <w:u w:color="auto" w:val="single"/>
        </w:rPr>
      </w:pPr>
      <w:hyperlink r:id="rId12" w:history="1">
        <w:r>
          <w:rPr>
            <w:rStyle w:val="char1"/>
            <w:sz w:val="24"/>
            <w:szCs w:val="24"/>
          </w:rPr>
          <w:t>https://woocommerce.com/product-category/woocommerce-extensions/marketing-extensions/</w:t>
        </w:r>
      </w:hyperlink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Please reference WordPress plugin installation documents to install EAScompliance plugin:</w:t>
      </w:r>
    </w:p>
    <w:p>
      <w:pPr>
        <w:rPr>
          <w:color w:val="0000ff"/>
          <w:sz w:val="24"/>
          <w:szCs w:val="24"/>
          <w:u w:color="auto" w:val="single"/>
        </w:rPr>
      </w:pPr>
      <w:hyperlink r:id="rId13" w:history="1">
        <w:r>
          <w:rPr>
            <w:rStyle w:val="char1"/>
            <w:sz w:val="24"/>
            <w:szCs w:val="24"/>
          </w:rPr>
          <w:t>https://www.wpbeginner.com/beginners-guide/step-by-step-guide-to-install-a-wordpress-plugin-for-beginners/</w:t>
        </w:r>
      </w:hyperlink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t>Configuration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Upon enabling plugin, EAScompliance settings page will be available in WooCommerce </w:t>
      </w:r>
      <w:r>
        <w:rPr>
          <w:rFonts w:ascii="Segoe UI Emoji" w:hAnsi="Segoe UI Emoji" w:eastAsia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Settings </w:t>
      </w:r>
      <w:r>
        <w:rPr>
          <w:rFonts w:ascii="Segoe UI Emoji" w:hAnsi="Segoe UI Emoji" w:eastAsia="Segoe UI Emoji" w:cs="Segoe UI Emoji"/>
          <w:sz w:val="24"/>
          <w:szCs w:val="24"/>
        </w:rPr>
        <w:t>→</w:t>
      </w:r>
      <w:r>
        <w:rPr>
          <w:sz w:val="24"/>
          <w:szCs w:val="24"/>
        </w:rPr>
        <w:t xml:space="preserve"> EAS EU compliance tab:</w:t>
      </w:r>
    </w:p>
    <w:p>
      <w:r>
        <w:rPr>
          <w:noProof/>
        </w:rPr>
        <w:drawing>
          <wp:inline distT="114300" distB="114300" distL="114300" distR="114300">
            <wp:extent cx="4519930" cy="3380105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FAAAAAAAAAAAAAACFAAAAzhsAAMsUAAAAAAAAhQAAAIUAAAAoAAAACAAAAAEAAAABAAAAMAAAABQAAAAAAAAAAAD//wAAAQAAAP//AAABAA=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3801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Sign up with EAS Project to obtain connection URL and authorization keys: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https://easproject.com/about-us/#contactus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In the ‘Shipping methods by post’ check all delivery options that can be considered as Postal delivery. That information will be in landed cost calculation process,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 product attributes that will be created after saving changes.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Check ‘Activate’ and press ‘Save changes’ to test connection with API and create necessary product attributes.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Newly created product attributes can be edited in Product attributes section: </w:t>
      </w:r>
      <w:r/>
      <w:r>
        <w:rPr>
          <w:noProof/>
        </w:rPr>
        <w:drawing>
          <wp:inline distT="114300" distB="114300" distL="114300" distR="114300">
            <wp:extent cx="3634740" cy="2494280"/>
            <wp:effectExtent l="0" t="0" r="0" b="0"/>
            <wp:docPr id="6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3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/AAAAB6AAAAAAAAAAAAAAAAAAAAAAAAAAAAAAAAAAAAAAAAAAAAAAXBYAAFgP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942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Additional attribute should be applied to each selling product.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/>
        <w:jc w:val="both"/>
        <w:rPr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0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884555" cy="270510"/>
                <wp:effectExtent l="6350" t="6350" r="6350" b="6350"/>
                <wp:wrapTight wrapText="bothSides">
                  <wp:wrapPolygon edited="0">
                    <wp:start x="-2791" y="-51"/>
                    <wp:lineTo x="-2791" y="21397"/>
                    <wp:lineTo x="24391" y="21397"/>
                    <wp:lineTo x="24391" y="-51"/>
                    <wp:lineTo x="-2791" y="-51"/>
                  </wp:wrapPolygon>
                </wp:wrapTight>
                <wp:docPr id="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5_GNkIYRMAAAAlAAAAZAAAAA0AAAAAkAAAAEgAAACQAAAASAAAAAAAAAAAAAAAAAAAAAEAAABQAAAAAAAAAAAA4D8AAAAAAADgPw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EIAAAAAIwAAAAAAAAAAAAABAAAAAQAAAAAAAAAAAAAAAgAAAIsAAABxBQAAqgEAAAQAAACgBQAAsRcAACgAAAAIAAAAAQAAAAEAAAAwAAAAFAAAAAAAAAAAAP//AAABAAAA//8AAAEA"/>
                          </a:ext>
                        </a:extLst>
                      </wps:cNvSpPr>
                      <wps:spPr>
                        <a:xfrm>
                          <a:off x="0" y="0"/>
                          <a:ext cx="884555" cy="270510"/>
                        </a:xfrm>
                        <a:prstGeom prst="rect">
                          <a:avLst/>
                        </a:prstGeom>
                        <a:solidFill>
                          <a:srgbClr val="376193"/>
                        </a:solidFill>
                        <a:ln w="6350">
                          <a:solidFill>
                            <a:srgbClr val="37619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Notice!</w:t>
                            </w:r>
                            <w:r>
                              <w:rPr>
                                <w:color w:val="ffffff"/>
                                <w:sz w:val="24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" o:spid="_x0000_s1026" style="position:absolute;mso-position-horizontal:left;margin-top:6.95pt;mso-position-horizontal-relative:margin;width:69.65pt;height:21.30pt;z-index:251658248;mso-wrap-distance-left:9.00pt;mso-wrap-distance-top:0.00pt;mso-wrap-distance-right:9.00pt;mso-wrap-distance-bottom:0.00pt;mso-wrap-style:square" strokeweight="0.50pt" strokecolor="#376193" fillcolor="#376193" v:ext="SMDATA_15_GNkIYRMAAAAlAAAAZAAAAA0AAAAAkAAAAEgAAACQAAAASAAAAAAAAAAAAAAAAAAAAAEAAABQAAAAAAAAAAAA4D8AAAAAAADgPwAAAAAAAOA/AAAAAAAA4D8AAAAAAADgPwAAAAAAAOA/AAAAAAAA4D8AAAAAAADgPwAAAAAAAOA/AAAAAAAA4D8CAAAAjAAAAAEAAAAAAAAAN2GTAAAAAAAAAAAAAAAAAAAAAAAAAAAAAAAAAAAAAAAAAAAAZAAAAAEAAABAAAAAAAAAAAAAAAAAAAAAAAAAAAAAAAAAAAAAAAAAAAAAAAAAAAAAAAAAAAAAAAAAAAAAAAAAAAAAAAAAAAAAAAAAAAAAAAAAAAAAAAAAAAAAAAAAAAAAFAAAADwAAAABAAAAAAAAADdhkw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D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EIAAAAAIwAAAAAAAAAAAAABAAAAAQAAAAAAAAAAAAAAAgAAAIsAAABxBQAAqgEAAAQAAACgBQAAsRcAACgAAAAIAAAAAQAAAAEAAAAwAAAAFAAAAAAAAAAAAP//AAABAAAA//8AAAEA" o:insetmode="custom">
                <v:fill color2="#000000" type="solid" angle="90"/>
                <w10:wrap type="tight" anchorx="margin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color w:val="ffffff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Notice!</w:t>
                      </w:r>
                      <w:r>
                        <w:rPr>
                          <w:color w:val="ffffff"/>
                          <w:sz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If in attributes “Warehouse country”, “Seller registration country” and “Originating country” not filled then registration country of the shop (configured in Woocommerce instance) will be used instead.</w:t>
      </w:r>
      <w:r>
        <w:rPr>
          <w:i/>
          <w:sz w:val="24"/>
          <w:szCs w:val="24"/>
        </w:rPr>
      </w:r>
    </w:p>
    <w:p>
      <w:pPr>
        <w:ind w:left="1560"/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Go to the Product section. Select a product for editing. Select Attributes section on the left menu.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br w:type="page"/>
      </w:r>
      <w:r>
        <w:rPr>
          <w:sz w:val="24"/>
          <w:szCs w:val="24"/>
        </w:rPr>
        <w:t>Product attributes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"/>
        <w:name w:val="Table1"/>
        <w:tabOrder w:val="0"/>
        <w:jc w:val="left"/>
        <w:tblInd w:w="0" w:type="dxa"/>
        <w:tblW w:w="9183" w:type="dxa"/>
        <w:tblLook w:val="04A0" w:firstRow="1" w:lastRow="0" w:firstColumn="1" w:lastColumn="0" w:noHBand="0" w:noVBand="1"/>
      </w:tblPr>
      <w:tblGrid>
        <w:gridCol w:w="3088"/>
        <w:gridCol w:w="6095"/>
      </w:tblGrid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 as Disclosed Agent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HSCODE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Originating Country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Reduced VAT for TBE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Seller registration country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432" w:hRule="exact"/>
        </w:trPr>
        <w:tc>
          <w:tcPr>
            <w:tcW w:w="3088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Warehouse country</w:t>
            </w:r>
          </w:p>
        </w:tc>
        <w:tc>
          <w:tcPr>
            <w:tcW w:w="6095" w:type="dxa"/>
            <w:vAlign w:val="center"/>
            <w:shd w:val="none"/>
            <w:tcMar>
              <w:top w:w="0" w:type="dxa"/>
              <w:left w:w="20" w:type="dxa"/>
              <w:bottom w:w="0" w:type="dxa"/>
              <w:right w:w="20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627969816" protected="0"/>
          </w:tcPr>
          <w:p>
            <w:pPr>
              <w:suppressAutoHyphens/>
              <w:hyphenationLines w:val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>Using EAScompliance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Users may add products to cart normally and proceed to Checkout. When shipping country is EU, button ‘Calculate Customs Duties’ is shown below cart total:</w:t>
      </w:r>
    </w:p>
    <w:p>
      <w:pPr>
        <w:rPr>
          <w:sz w:val="24"/>
          <w:szCs w:val="24"/>
        </w:rPr>
      </w:pPr>
      <w:r/>
      <w:r>
        <w:rPr>
          <w:noProof/>
        </w:rPr>
        <w:drawing>
          <wp:inline distT="114300" distB="114300" distL="114300" distR="114300">
            <wp:extent cx="2228215" cy="1938655"/>
            <wp:effectExtent l="0" t="0" r="0" b="0"/>
            <wp:docPr id="7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4"/>
                    <pic:cNvPicPr>
                      <a:picLocks noChangeAspect="1"/>
                      <a:extLst>
                        <a:ext uri="smNativeData">
                          <sm:smNativeData xmlns:sm="smNativeData" val="SMDATA_17_GNkIY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BPAAAAB6AAAAAAAAAAAAAAAAAAAAAAAAAAAAAAAAAAAAAAAAAAAAAAtQ0AAO0L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19386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Pressing ‘Calculate Customs Duties’ collects cart and shipping information and sends user to EAS Confirmation page.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Confirmation, user is redirected back to  Checkout page and ‘Place Order’ button appears.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order was placed, changes of payment status from Pending to Processing will notify EAS API on paid order.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ara3"/>
        <w:rPr>
          <w:sz w:val="24"/>
          <w:szCs w:val="24"/>
        </w:rPr>
      </w:pPr>
      <w:r>
        <w:rPr>
          <w:sz w:val="24"/>
          <w:szCs w:val="24"/>
        </w:rPr>
        <w:t xml:space="preserve">Troubleshooting </w:t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Please provide Your feedback and issues found to </w:t>
      </w:r>
      <w:hyperlink r:id="rId17" w:history="1">
        <w:r>
          <w:rPr>
            <w:rStyle w:val="char1"/>
            <w:sz w:val="24"/>
            <w:szCs w:val="24"/>
          </w:rPr>
          <w:t>woocommerce@easproject.org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cc"/>
    <w:family w:val="roman"/>
    <w:pitch w:val="default"/>
  </w:font>
  <w:font w:name="SimSun">
    <w:charset w:val="86"/>
    <w:family w:val="auto"/>
    <w:pitch w:val="default"/>
  </w:font>
  <w:font w:name="DejaVu Sans">
    <w:charset w:val="00"/>
    <w:family w:val="roman"/>
    <w:pitch w:val="default"/>
  </w:font>
  <w:font w:name="Segoe UI Emoji">
    <w:charset w:val="00"/>
    <w:family w:val="swiss"/>
    <w:pitch w:val="default"/>
  </w:font>
  <w:font w:name="JetBrains Mono">
    <w:charset w:val="00"/>
    <w:family w:val="auto"/>
    <w:pitch w:val="default"/>
  </w:font>
  <w:font w:name="Noto Sans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51"/>
      <w:tmLastPosIdx w:val="103"/>
    </w:tmLastPosCaret>
    <w:tmLastPosAnchor>
      <w:tmLastPosPgfIdx w:val="0"/>
      <w:tmLastPosIdx w:val="0"/>
    </w:tmLastPosAnchor>
    <w:tmLastPosTblRect w:left="0" w:top="0" w:right="0" w:bottom="0"/>
  </w:tmLastPos>
  <w:tmAppRevision w:date="1627969816" w:val="1032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DejaVu Sans" w:hAnsi="DejaVu Sans" w:eastAsia="DejaVu Sans" w:cs="DejaVu Sans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DejaVu Sans" w:hAnsi="DejaVu Sans" w:eastAsia="DejaVu Sans" w:cs="DejaVu Sans"/>
    </w:r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paragraph" w:styleId="para4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woocommerce.com/product-category/woocommerce-extensions/marketing-extensions/" TargetMode="External"/><Relationship Id="rId13" Type="http://schemas.openxmlformats.org/officeDocument/2006/relationships/hyperlink" Target="https://www.wpbeginner.com/beginners-guide/step-by-step-guide-to-install-a-wordpress-plugin-for-beginners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mailto:woocommerce@eas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jaVu Sans"/>
        <a:ea typeface="DejaVu Sans"/>
        <a:cs typeface="DejaVu Sans"/>
      </a:majorFont>
      <a:minorFont>
        <a:latin typeface="DejaVu Sans"/>
        <a:ea typeface="DejaVu Sans"/>
        <a:cs typeface="DejaVu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rev.1032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Roman Denisov</cp:lastModifiedBy>
  <cp:revision>11</cp:revision>
  <dcterms:created xsi:type="dcterms:W3CDTF">2021-07-26T06:34:00Z</dcterms:created>
  <dcterms:modified xsi:type="dcterms:W3CDTF">2021-08-03T05:50:16Z</dcterms:modified>
</cp:coreProperties>
</file>