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C0AF6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C0AF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MINUTES OF MEETING</w:t>
            </w:r>
          </w:p>
        </w:tc>
      </w:tr>
    </w:tbl>
    <w:p w:rsidR="003C0AF6" w:rsidRDefault="003C0AF6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C0AF6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pPr>
              <w:jc w:val="center"/>
            </w:pPr>
            <w:r>
              <w:rPr>
                <w:i/>
                <w:iCs/>
                <w:color w:val="1F4E79"/>
                <w:sz w:val="19"/>
                <w:szCs w:val="19"/>
              </w:rPr>
              <w:t>Document Version / Details: Ver. 1.00 / 02-April-2026</w:t>
            </w:r>
          </w:p>
        </w:tc>
      </w:tr>
    </w:tbl>
    <w:p w:rsidR="003C0AF6" w:rsidRDefault="003C0AF6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9"/>
        <w:gridCol w:w="2931"/>
        <w:gridCol w:w="1425"/>
        <w:gridCol w:w="4325"/>
      </w:tblGrid>
      <w:tr w:rsidR="003C0A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9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t>02/04/2026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rPr>
                <w:b/>
                <w:bCs/>
                <w:color w:val="FFFFFF"/>
              </w:rPr>
              <w:t>Coordinator</w:t>
            </w:r>
          </w:p>
        </w:tc>
        <w:tc>
          <w:tcPr>
            <w:tcW w:w="4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t>Aun G, Priyadarshini, Padhmavathi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rPr>
                <w:b/>
                <w:bCs/>
                <w:color w:val="FFFFFF"/>
              </w:rPr>
              <w:t>Start Time</w:t>
            </w:r>
          </w:p>
        </w:tc>
        <w:tc>
          <w:tcPr>
            <w:tcW w:w="29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C5533E">
            <w:r>
              <w:t>10:45 AM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rPr>
                <w:b/>
                <w:bCs/>
                <w:color w:val="FFFFFF"/>
              </w:rPr>
              <w:t>Scribe</w:t>
            </w:r>
          </w:p>
        </w:tc>
        <w:tc>
          <w:tcPr>
            <w:tcW w:w="4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t>Eashwara Prasadh R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29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C5533E">
            <w:r>
              <w:t>12:30 PM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rPr>
                <w:b/>
                <w:bCs/>
                <w:color w:val="FFFFFF"/>
              </w:rPr>
              <w:t>Venue</w:t>
            </w:r>
          </w:p>
        </w:tc>
        <w:tc>
          <w:tcPr>
            <w:tcW w:w="4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proofErr w:type="spellStart"/>
            <w:r>
              <w:t>Nutech</w:t>
            </w:r>
            <w:proofErr w:type="spellEnd"/>
            <w:r>
              <w:t xml:space="preserve"> Office (In-Person)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rPr>
                <w:b/>
                <w:bCs/>
                <w:color w:val="FFFFFF"/>
              </w:rPr>
              <w:t>Client</w:t>
            </w:r>
          </w:p>
        </w:tc>
        <w:tc>
          <w:tcPr>
            <w:tcW w:w="868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proofErr w:type="spellStart"/>
            <w:r>
              <w:rPr>
                <w:b/>
                <w:bCs/>
              </w:rPr>
              <w:t>Nutech</w:t>
            </w:r>
            <w:proofErr w:type="spellEnd"/>
          </w:p>
        </w:tc>
      </w:tr>
    </w:tbl>
    <w:p w:rsidR="003C0AF6" w:rsidRDefault="003C0AF6">
      <w:pPr>
        <w:spacing w:after="200"/>
      </w:pPr>
    </w:p>
    <w:p w:rsidR="003C0AF6" w:rsidRDefault="00000000">
      <w:pPr>
        <w:pBdr>
          <w:bottom w:val="single" w:sz="6" w:space="1" w:color="2E75B6"/>
        </w:pBdr>
        <w:spacing w:before="240" w:after="120"/>
      </w:pPr>
      <w:r>
        <w:rPr>
          <w:b/>
          <w:bCs/>
          <w:color w:val="1F4E79"/>
          <w:sz w:val="26"/>
          <w:szCs w:val="26"/>
        </w:rPr>
        <w:t>Meeting Objectives</w:t>
      </w:r>
    </w:p>
    <w:p w:rsidR="003C0AF6" w:rsidRDefault="003C0AF6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2"/>
        <w:gridCol w:w="9298"/>
      </w:tblGrid>
      <w:tr w:rsidR="003C0A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S.No</w:t>
            </w:r>
            <w:proofErr w:type="spellEnd"/>
            <w:proofErr w:type="gramEnd"/>
          </w:p>
        </w:tc>
        <w:tc>
          <w:tcPr>
            <w:tcW w:w="93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Objective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93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t xml:space="preserve">Present a live demo of NUTECHLM development progress to the </w:t>
            </w:r>
            <w:proofErr w:type="spellStart"/>
            <w:r>
              <w:t>Nutech</w:t>
            </w:r>
            <w:proofErr w:type="spellEnd"/>
            <w:r>
              <w:t xml:space="preserve"> team at their office.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93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t>Showcase the frontend UI, Admin login with source management, and User login functionality.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93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t>Gather client feedback on current features and discuss enhancement requirements.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93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t xml:space="preserve">Discuss model accuracy benchmarking against Google Gemini </w:t>
            </w:r>
            <w:proofErr w:type="spellStart"/>
            <w:r>
              <w:t>NotebookLM</w:t>
            </w:r>
            <w:proofErr w:type="spellEnd"/>
            <w:r>
              <w:t>.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93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t>Finalize requirements for authentication, file handling, and the Save Notes feature.</w:t>
            </w:r>
          </w:p>
        </w:tc>
      </w:tr>
    </w:tbl>
    <w:p w:rsidR="003C0AF6" w:rsidRDefault="003C0AF6">
      <w:pPr>
        <w:spacing w:after="200"/>
      </w:pPr>
    </w:p>
    <w:p w:rsidR="003C0AF6" w:rsidRDefault="00000000">
      <w:pPr>
        <w:pBdr>
          <w:bottom w:val="single" w:sz="6" w:space="1" w:color="2E75B6"/>
        </w:pBdr>
        <w:spacing w:before="240" w:after="120"/>
      </w:pPr>
      <w:r>
        <w:rPr>
          <w:b/>
          <w:bCs/>
          <w:color w:val="1F4E79"/>
          <w:sz w:val="26"/>
          <w:szCs w:val="26"/>
        </w:rPr>
        <w:t>Points Discussed</w:t>
      </w:r>
    </w:p>
    <w:p w:rsidR="003C0AF6" w:rsidRDefault="003C0AF6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2"/>
        <w:gridCol w:w="2487"/>
        <w:gridCol w:w="6811"/>
      </w:tblGrid>
      <w:tr w:rsidR="003C0AF6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S.No</w:t>
            </w:r>
            <w:proofErr w:type="spellEnd"/>
            <w:proofErr w:type="gramEnd"/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Topic</w:t>
            </w:r>
          </w:p>
        </w:tc>
        <w:tc>
          <w:tcPr>
            <w:tcW w:w="7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rPr>
                <w:b/>
                <w:bCs/>
              </w:rPr>
              <w:t>Demo — What Was Developed</w:t>
            </w:r>
          </w:p>
        </w:tc>
        <w:tc>
          <w:tcPr>
            <w:tcW w:w="7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The team visited the </w:t>
            </w:r>
            <w:proofErr w:type="spellStart"/>
            <w:r>
              <w:t>Nutech</w:t>
            </w:r>
            <w:proofErr w:type="spellEnd"/>
            <w:r>
              <w:t xml:space="preserve"> office in person and presented a live demo of the NUTECHLM platform.</w:t>
            </w:r>
          </w:p>
          <w:p w:rsidR="003C0AF6" w:rsidRDefault="00000000">
            <w:pPr>
              <w:pStyle w:val="ListParagraph"/>
              <w:numPr>
                <w:ilvl w:val="0"/>
                <w:numId w:val="2"/>
              </w:numPr>
            </w:pPr>
            <w:r>
              <w:t>Demo covered: Frontend UI, Admin Login (with master source and app source management), and User Login.</w:t>
            </w:r>
          </w:p>
          <w:p w:rsidR="003C0AF6" w:rsidRDefault="00000000">
            <w:pPr>
              <w:pStyle w:val="ListParagraph"/>
              <w:numPr>
                <w:ilvl w:val="0"/>
                <w:numId w:val="2"/>
              </w:numPr>
            </w:pPr>
            <w:r>
              <w:t>Both Admin and User login flows were demonstrated and shown to be functional.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rPr>
                <w:b/>
                <w:bCs/>
              </w:rPr>
              <w:t>File Upload — Multi-Format Support</w:t>
            </w:r>
          </w:p>
        </w:tc>
        <w:tc>
          <w:tcPr>
            <w:tcW w:w="7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pPr>
              <w:pStyle w:val="ListParagraph"/>
              <w:numPr>
                <w:ilvl w:val="0"/>
                <w:numId w:val="2"/>
              </w:numPr>
            </w:pPr>
            <w:r>
              <w:t>Current implementation supports only PDF uploads.</w:t>
            </w:r>
          </w:p>
          <w:p w:rsidR="003C0AF6" w:rsidRDefault="00000000">
            <w:pPr>
              <w:pStyle w:val="ListParagraph"/>
              <w:numPr>
                <w:ilvl w:val="0"/>
                <w:numId w:val="2"/>
              </w:numPr>
            </w:pPr>
            <w:r>
              <w:t>Client feedback: All file types must be supported — PDF, Word (.doc/.docx), Excel (.</w:t>
            </w:r>
            <w:proofErr w:type="spellStart"/>
            <w:r>
              <w:t>xls</w:t>
            </w:r>
            <w:proofErr w:type="spellEnd"/>
            <w:r>
              <w:t>/.xlsx), and other common formats.</w:t>
            </w:r>
          </w:p>
          <w:p w:rsidR="003C0AF6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This is a mandatory requirement for the </w:t>
            </w:r>
            <w:proofErr w:type="gramStart"/>
            <w:r>
              <w:t>Admin</w:t>
            </w:r>
            <w:proofErr w:type="gramEnd"/>
            <w:r>
              <w:t xml:space="preserve"> source upload module.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rPr>
                <w:b/>
                <w:bCs/>
              </w:rPr>
              <w:t xml:space="preserve">Model Accuracy vs. Gemini </w:t>
            </w:r>
            <w:proofErr w:type="spellStart"/>
            <w:r>
              <w:rPr>
                <w:b/>
                <w:bCs/>
              </w:rPr>
              <w:t>NotebookLM</w:t>
            </w:r>
            <w:proofErr w:type="spellEnd"/>
          </w:p>
        </w:tc>
        <w:tc>
          <w:tcPr>
            <w:tcW w:w="7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Eash raised the importance of benchmarking NUTECHLM's accuracy against Google Gemini </w:t>
            </w:r>
            <w:proofErr w:type="spellStart"/>
            <w:r>
              <w:t>NotebookLM</w:t>
            </w:r>
            <w:proofErr w:type="spellEnd"/>
            <w:r>
              <w:t>.</w:t>
            </w:r>
          </w:p>
          <w:p w:rsidR="003C0AF6" w:rsidRDefault="00000000">
            <w:pPr>
              <w:pStyle w:val="ListParagraph"/>
              <w:numPr>
                <w:ilvl w:val="0"/>
                <w:numId w:val="2"/>
              </w:numPr>
            </w:pPr>
            <w:r>
              <w:t>The team needs to evaluate and demonstrate how accurately the model extracts and responds compared to Gemini.</w:t>
            </w:r>
          </w:p>
          <w:p w:rsidR="003C0AF6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Nutech</w:t>
            </w:r>
            <w:proofErr w:type="spellEnd"/>
            <w:r>
              <w:t xml:space="preserve"> expects the model to be trained to perform at a level comparable to Gemini </w:t>
            </w:r>
            <w:proofErr w:type="spellStart"/>
            <w:r>
              <w:t>NotebookLM</w:t>
            </w:r>
            <w:proofErr w:type="spellEnd"/>
            <w:r>
              <w:t>.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</w:rPr>
              <w:lastRenderedPageBreak/>
              <w:t>4</w:t>
            </w: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rPr>
                <w:b/>
                <w:bCs/>
              </w:rPr>
              <w:t>Save Notes Feature</w:t>
            </w:r>
          </w:p>
        </w:tc>
        <w:tc>
          <w:tcPr>
            <w:tcW w:w="7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pPr>
              <w:pStyle w:val="ListParagraph"/>
              <w:numPr>
                <w:ilvl w:val="0"/>
                <w:numId w:val="2"/>
              </w:numPr>
            </w:pPr>
            <w:r>
              <w:t>A 'Save Notes' feature needs to be implemented where users can save AI-generated response text.</w:t>
            </w:r>
          </w:p>
          <w:p w:rsidR="003C0AF6" w:rsidRDefault="00000000">
            <w:pPr>
              <w:pStyle w:val="ListParagraph"/>
              <w:numPr>
                <w:ilvl w:val="0"/>
                <w:numId w:val="2"/>
              </w:numPr>
            </w:pPr>
            <w:r>
              <w:t>Saved notes should be stored in a dedicated 'Save Notes' section accessible to the user.</w:t>
            </w:r>
          </w:p>
          <w:p w:rsidR="003C0AF6" w:rsidRDefault="00000000">
            <w:pPr>
              <w:pStyle w:val="ListParagraph"/>
              <w:numPr>
                <w:ilvl w:val="0"/>
                <w:numId w:val="2"/>
              </w:numPr>
            </w:pPr>
            <w:r>
              <w:t>Saved notes should also have the option to be converted into source documents for the LLM to reference.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5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rPr>
                <w:b/>
                <w:bCs/>
              </w:rPr>
              <w:t>Authentication &amp; Session Management</w:t>
            </w:r>
          </w:p>
        </w:tc>
        <w:tc>
          <w:tcPr>
            <w:tcW w:w="7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pPr>
              <w:pStyle w:val="ListParagraph"/>
              <w:numPr>
                <w:ilvl w:val="0"/>
                <w:numId w:val="2"/>
              </w:numPr>
            </w:pPr>
            <w:r>
              <w:t>Admin will be responsible for creating user accounts within the platform.</w:t>
            </w:r>
          </w:p>
          <w:p w:rsidR="003C0AF6" w:rsidRDefault="00000000">
            <w:pPr>
              <w:pStyle w:val="ListParagraph"/>
              <w:numPr>
                <w:ilvl w:val="0"/>
                <w:numId w:val="2"/>
              </w:numPr>
            </w:pPr>
            <w:r>
              <w:t>Passwords should be set with an auto-expiry period of 90 days — users must reset their password upon expiry.</w:t>
            </w:r>
          </w:p>
          <w:p w:rsidR="003C0AF6" w:rsidRDefault="00000000">
            <w:pPr>
              <w:pStyle w:val="ListParagraph"/>
              <w:numPr>
                <w:ilvl w:val="0"/>
                <w:numId w:val="2"/>
              </w:numPr>
            </w:pPr>
            <w:r>
              <w:t>User sessions should also auto-expire after 90 days, requiring re-login.</w:t>
            </w:r>
          </w:p>
          <w:p w:rsidR="003C0AF6" w:rsidRDefault="00000000">
            <w:pPr>
              <w:pStyle w:val="ListParagraph"/>
              <w:numPr>
                <w:ilvl w:val="0"/>
                <w:numId w:val="2"/>
              </w:numPr>
            </w:pPr>
            <w:r>
              <w:t>Robust authentication flow to be implemented to ensure platform security.</w:t>
            </w:r>
          </w:p>
        </w:tc>
      </w:tr>
    </w:tbl>
    <w:p w:rsidR="003C0AF6" w:rsidRDefault="003C0AF6">
      <w:pPr>
        <w:spacing w:after="200"/>
      </w:pPr>
    </w:p>
    <w:p w:rsidR="003C0AF6" w:rsidRDefault="00000000">
      <w:pPr>
        <w:pBdr>
          <w:bottom w:val="single" w:sz="6" w:space="1" w:color="2E75B6"/>
        </w:pBdr>
        <w:spacing w:before="240" w:after="120"/>
      </w:pPr>
      <w:r>
        <w:rPr>
          <w:b/>
          <w:bCs/>
          <w:color w:val="1F4E79"/>
          <w:sz w:val="26"/>
          <w:szCs w:val="26"/>
        </w:rPr>
        <w:t>Decisions</w:t>
      </w:r>
    </w:p>
    <w:p w:rsidR="003C0AF6" w:rsidRDefault="003C0AF6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2"/>
        <w:gridCol w:w="9298"/>
      </w:tblGrid>
      <w:tr w:rsidR="003C0A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S.No</w:t>
            </w:r>
            <w:proofErr w:type="spellEnd"/>
            <w:proofErr w:type="gramEnd"/>
          </w:p>
        </w:tc>
        <w:tc>
          <w:tcPr>
            <w:tcW w:w="93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Decision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</w:rPr>
              <w:t>1.</w:t>
            </w:r>
          </w:p>
        </w:tc>
        <w:tc>
          <w:tcPr>
            <w:tcW w:w="93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t>File upload functionality to be expanded to support all formats: PDF, Word, Excel, and other common document types.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</w:rPr>
              <w:t>2.</w:t>
            </w:r>
          </w:p>
        </w:tc>
        <w:tc>
          <w:tcPr>
            <w:tcW w:w="93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t xml:space="preserve">Model accuracy benchmarking against Google Gemini </w:t>
            </w:r>
            <w:proofErr w:type="spellStart"/>
            <w:r>
              <w:t>NotebookLM</w:t>
            </w:r>
            <w:proofErr w:type="spellEnd"/>
            <w:r>
              <w:t xml:space="preserve"> to be carried out and results presented to the client.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</w:rPr>
              <w:t>3.</w:t>
            </w:r>
          </w:p>
        </w:tc>
        <w:tc>
          <w:tcPr>
            <w:tcW w:w="93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t>The LLM model must be trained to match or approach Gemini's performance level in document extraction and Q&amp;A accuracy.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</w:rPr>
              <w:t>4.</w:t>
            </w:r>
          </w:p>
        </w:tc>
        <w:tc>
          <w:tcPr>
            <w:tcW w:w="93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t>Save Notes feature to be developed: AI responses can be saved, accessed from a Save Notes section, and optionally converted to sources.</w:t>
            </w:r>
          </w:p>
        </w:tc>
      </w:tr>
      <w:tr w:rsidR="003C0AF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</w:rPr>
              <w:t>5.</w:t>
            </w:r>
          </w:p>
        </w:tc>
        <w:tc>
          <w:tcPr>
            <w:tcW w:w="93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C0AF6" w:rsidRDefault="00000000">
            <w:r>
              <w:t>Admin-controlled user creation to be implemented with 90-day password and session auto-expiry.</w:t>
            </w:r>
          </w:p>
        </w:tc>
      </w:tr>
    </w:tbl>
    <w:p w:rsidR="003C0AF6" w:rsidRDefault="003C0AF6">
      <w:pPr>
        <w:spacing w:after="200"/>
      </w:pPr>
    </w:p>
    <w:p w:rsidR="003C0AF6" w:rsidRDefault="00000000">
      <w:pPr>
        <w:pBdr>
          <w:bottom w:val="single" w:sz="6" w:space="1" w:color="2E75B6"/>
        </w:pBdr>
        <w:spacing w:before="240" w:after="120"/>
      </w:pPr>
      <w:r>
        <w:rPr>
          <w:b/>
          <w:bCs/>
          <w:color w:val="1F4E79"/>
          <w:sz w:val="26"/>
          <w:szCs w:val="26"/>
        </w:rPr>
        <w:t>Next Steps &amp; Action Items</w:t>
      </w:r>
    </w:p>
    <w:p w:rsidR="003C0AF6" w:rsidRDefault="003C0AF6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2"/>
        <w:gridCol w:w="5447"/>
        <w:gridCol w:w="2206"/>
        <w:gridCol w:w="1645"/>
      </w:tblGrid>
      <w:tr w:rsidR="003C0AF6" w:rsidTr="00AD7F9D">
        <w:tblPrEx>
          <w:tblCellMar>
            <w:top w:w="0" w:type="dxa"/>
            <w:bottom w:w="0" w:type="dxa"/>
          </w:tblCellMar>
        </w:tblPrEx>
        <w:tc>
          <w:tcPr>
            <w:tcW w:w="78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S.No</w:t>
            </w:r>
            <w:proofErr w:type="spellEnd"/>
            <w:proofErr w:type="gramEnd"/>
          </w:p>
        </w:tc>
        <w:tc>
          <w:tcPr>
            <w:tcW w:w="54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Action Item</w:t>
            </w:r>
          </w:p>
        </w:tc>
        <w:tc>
          <w:tcPr>
            <w:tcW w:w="22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Owner</w:t>
            </w:r>
          </w:p>
        </w:tc>
        <w:tc>
          <w:tcPr>
            <w:tcW w:w="164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Due Date</w:t>
            </w:r>
          </w:p>
        </w:tc>
      </w:tr>
      <w:tr w:rsidR="003C0AF6" w:rsidTr="00AD7F9D">
        <w:tblPrEx>
          <w:tblCellMar>
            <w:top w:w="0" w:type="dxa"/>
            <w:bottom w:w="0" w:type="dxa"/>
          </w:tblCellMar>
        </w:tblPrEx>
        <w:tc>
          <w:tcPr>
            <w:tcW w:w="78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54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r>
              <w:t>Extend file upload to support PDF, Word, Excel, and other formats in Admin source module</w:t>
            </w:r>
          </w:p>
        </w:tc>
        <w:tc>
          <w:tcPr>
            <w:tcW w:w="22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000000">
            <w:r>
              <w:t>Dev Team</w:t>
            </w:r>
          </w:p>
        </w:tc>
        <w:tc>
          <w:tcPr>
            <w:tcW w:w="164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C0AF6" w:rsidRDefault="00AD7F9D">
            <w:r>
              <w:t xml:space="preserve">April </w:t>
            </w:r>
            <w:proofErr w:type="gramStart"/>
            <w:r>
              <w:t>4 ,</w:t>
            </w:r>
            <w:proofErr w:type="gramEnd"/>
            <w:r>
              <w:t xml:space="preserve"> 2026</w:t>
            </w:r>
          </w:p>
        </w:tc>
      </w:tr>
      <w:tr w:rsidR="00AD7F9D" w:rsidTr="00AD7F9D">
        <w:tblPrEx>
          <w:tblCellMar>
            <w:top w:w="0" w:type="dxa"/>
            <w:bottom w:w="0" w:type="dxa"/>
          </w:tblCellMar>
        </w:tblPrEx>
        <w:tc>
          <w:tcPr>
            <w:tcW w:w="78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54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r>
              <w:t xml:space="preserve">Run accuracy benchmarking of NUTECHLM vs Google Gemini </w:t>
            </w:r>
            <w:proofErr w:type="spellStart"/>
            <w:r>
              <w:t>NotebookLM</w:t>
            </w:r>
            <w:proofErr w:type="spellEnd"/>
            <w:r>
              <w:t xml:space="preserve"> and prepare comparison report</w:t>
            </w:r>
          </w:p>
        </w:tc>
        <w:tc>
          <w:tcPr>
            <w:tcW w:w="22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r>
              <w:t>Dev Team</w:t>
            </w:r>
          </w:p>
        </w:tc>
        <w:tc>
          <w:tcPr>
            <w:tcW w:w="164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r>
              <w:t xml:space="preserve">April </w:t>
            </w:r>
            <w:proofErr w:type="gramStart"/>
            <w:r>
              <w:t>5 ,</w:t>
            </w:r>
            <w:proofErr w:type="gramEnd"/>
            <w:r>
              <w:t xml:space="preserve"> 2026</w:t>
            </w:r>
          </w:p>
        </w:tc>
      </w:tr>
      <w:tr w:rsidR="00AD7F9D" w:rsidTr="00AD7F9D">
        <w:tblPrEx>
          <w:tblCellMar>
            <w:top w:w="0" w:type="dxa"/>
            <w:bottom w:w="0" w:type="dxa"/>
          </w:tblCellMar>
        </w:tblPrEx>
        <w:tc>
          <w:tcPr>
            <w:tcW w:w="78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54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r>
              <w:t>Initiate LLM training to improve model performance on document extraction and Q&amp;A tasks</w:t>
            </w:r>
          </w:p>
        </w:tc>
        <w:tc>
          <w:tcPr>
            <w:tcW w:w="22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r>
              <w:t>Dev Team</w:t>
            </w:r>
          </w:p>
        </w:tc>
        <w:tc>
          <w:tcPr>
            <w:tcW w:w="164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r>
              <w:t xml:space="preserve">April </w:t>
            </w:r>
            <w:proofErr w:type="gramStart"/>
            <w:r>
              <w:t>5 ,</w:t>
            </w:r>
            <w:proofErr w:type="gramEnd"/>
            <w:r>
              <w:t xml:space="preserve"> 2026</w:t>
            </w:r>
          </w:p>
        </w:tc>
      </w:tr>
      <w:tr w:rsidR="00AD7F9D" w:rsidTr="00AD7F9D">
        <w:tblPrEx>
          <w:tblCellMar>
            <w:top w:w="0" w:type="dxa"/>
            <w:bottom w:w="0" w:type="dxa"/>
          </w:tblCellMar>
        </w:tblPrEx>
        <w:tc>
          <w:tcPr>
            <w:tcW w:w="78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54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r>
              <w:t>Develop Save Notes feature: save AI responses, Save Notes section, and convert-to-source option</w:t>
            </w:r>
          </w:p>
        </w:tc>
        <w:tc>
          <w:tcPr>
            <w:tcW w:w="22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r>
              <w:t>Dev Team</w:t>
            </w:r>
          </w:p>
        </w:tc>
        <w:tc>
          <w:tcPr>
            <w:tcW w:w="164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r>
              <w:t xml:space="preserve">April </w:t>
            </w:r>
            <w:proofErr w:type="gramStart"/>
            <w:r>
              <w:t>4</w:t>
            </w:r>
            <w:r>
              <w:t xml:space="preserve"> ,</w:t>
            </w:r>
            <w:proofErr w:type="gramEnd"/>
            <w:r>
              <w:t xml:space="preserve"> 2026</w:t>
            </w:r>
          </w:p>
        </w:tc>
      </w:tr>
      <w:tr w:rsidR="00AD7F9D" w:rsidTr="00AD7F9D">
        <w:tblPrEx>
          <w:tblCellMar>
            <w:top w:w="0" w:type="dxa"/>
            <w:bottom w:w="0" w:type="dxa"/>
          </w:tblCellMar>
        </w:tblPrEx>
        <w:tc>
          <w:tcPr>
            <w:tcW w:w="78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54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r>
              <w:t>Implement Admin user creation flow with 90-day password and session auto-expiry authentication</w:t>
            </w:r>
          </w:p>
        </w:tc>
        <w:tc>
          <w:tcPr>
            <w:tcW w:w="22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r>
              <w:t>Dev Team</w:t>
            </w:r>
          </w:p>
        </w:tc>
        <w:tc>
          <w:tcPr>
            <w:tcW w:w="164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r>
              <w:t xml:space="preserve">April </w:t>
            </w:r>
            <w:proofErr w:type="gramStart"/>
            <w:r>
              <w:t>4</w:t>
            </w:r>
            <w:r>
              <w:t xml:space="preserve"> ,</w:t>
            </w:r>
            <w:proofErr w:type="gramEnd"/>
            <w:r>
              <w:t xml:space="preserve"> 2026</w:t>
            </w:r>
          </w:p>
        </w:tc>
      </w:tr>
      <w:tr w:rsidR="00AD7F9D" w:rsidTr="00AD7F9D">
        <w:tblPrEx>
          <w:tblCellMar>
            <w:top w:w="0" w:type="dxa"/>
            <w:bottom w:w="0" w:type="dxa"/>
          </w:tblCellMar>
        </w:tblPrEx>
        <w:tc>
          <w:tcPr>
            <w:tcW w:w="78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544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r>
              <w:t xml:space="preserve">Schedule next review meeting with </w:t>
            </w:r>
            <w:proofErr w:type="spellStart"/>
            <w:r>
              <w:t>Nutech</w:t>
            </w:r>
            <w:proofErr w:type="spellEnd"/>
            <w:r>
              <w:t xml:space="preserve"> to present updated build</w:t>
            </w:r>
          </w:p>
        </w:tc>
        <w:tc>
          <w:tcPr>
            <w:tcW w:w="22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r>
              <w:t>Coordinator</w:t>
            </w:r>
          </w:p>
        </w:tc>
        <w:tc>
          <w:tcPr>
            <w:tcW w:w="164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F9D" w:rsidRDefault="00AD7F9D" w:rsidP="00AD7F9D">
            <w:r>
              <w:t xml:space="preserve">April </w:t>
            </w:r>
            <w:proofErr w:type="gramStart"/>
            <w:r>
              <w:t>4</w:t>
            </w:r>
            <w:r>
              <w:t xml:space="preserve"> ,</w:t>
            </w:r>
            <w:proofErr w:type="gramEnd"/>
            <w:r>
              <w:t xml:space="preserve"> 2026</w:t>
            </w:r>
          </w:p>
        </w:tc>
      </w:tr>
    </w:tbl>
    <w:p w:rsidR="003C0AF6" w:rsidRDefault="003C0AF6">
      <w:pPr>
        <w:spacing w:after="300"/>
      </w:pPr>
    </w:p>
    <w:p w:rsidR="003C0AF6" w:rsidRDefault="00000000">
      <w:pPr>
        <w:jc w:val="center"/>
      </w:pPr>
      <w:r>
        <w:rPr>
          <w:i/>
          <w:iCs/>
          <w:color w:val="888888"/>
          <w:sz w:val="18"/>
          <w:szCs w:val="18"/>
        </w:rPr>
        <w:t>— End of Minutes of Meeting —</w:t>
      </w:r>
    </w:p>
    <w:sectPr w:rsidR="003C0AF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0598C"/>
    <w:multiLevelType w:val="hybridMultilevel"/>
    <w:tmpl w:val="EC98340C"/>
    <w:lvl w:ilvl="0" w:tplc="13364D52">
      <w:start w:val="1"/>
      <w:numFmt w:val="bullet"/>
      <w:lvlText w:val="●"/>
      <w:lvlJc w:val="left"/>
      <w:pPr>
        <w:ind w:left="720" w:hanging="360"/>
      </w:pPr>
    </w:lvl>
    <w:lvl w:ilvl="1" w:tplc="CA10845C">
      <w:start w:val="1"/>
      <w:numFmt w:val="bullet"/>
      <w:lvlText w:val="○"/>
      <w:lvlJc w:val="left"/>
      <w:pPr>
        <w:ind w:left="1440" w:hanging="360"/>
      </w:pPr>
    </w:lvl>
    <w:lvl w:ilvl="2" w:tplc="2CD66DAA">
      <w:start w:val="1"/>
      <w:numFmt w:val="bullet"/>
      <w:lvlText w:val="■"/>
      <w:lvlJc w:val="left"/>
      <w:pPr>
        <w:ind w:left="2160" w:hanging="360"/>
      </w:pPr>
    </w:lvl>
    <w:lvl w:ilvl="3" w:tplc="83F6DCBE">
      <w:start w:val="1"/>
      <w:numFmt w:val="bullet"/>
      <w:lvlText w:val="●"/>
      <w:lvlJc w:val="left"/>
      <w:pPr>
        <w:ind w:left="2880" w:hanging="360"/>
      </w:pPr>
    </w:lvl>
    <w:lvl w:ilvl="4" w:tplc="EDC415CA">
      <w:start w:val="1"/>
      <w:numFmt w:val="bullet"/>
      <w:lvlText w:val="○"/>
      <w:lvlJc w:val="left"/>
      <w:pPr>
        <w:ind w:left="3600" w:hanging="360"/>
      </w:pPr>
    </w:lvl>
    <w:lvl w:ilvl="5" w:tplc="2C58997C">
      <w:start w:val="1"/>
      <w:numFmt w:val="bullet"/>
      <w:lvlText w:val="■"/>
      <w:lvlJc w:val="left"/>
      <w:pPr>
        <w:ind w:left="4320" w:hanging="360"/>
      </w:pPr>
    </w:lvl>
    <w:lvl w:ilvl="6" w:tplc="B434CD7C">
      <w:start w:val="1"/>
      <w:numFmt w:val="bullet"/>
      <w:lvlText w:val="●"/>
      <w:lvlJc w:val="left"/>
      <w:pPr>
        <w:ind w:left="5040" w:hanging="360"/>
      </w:pPr>
    </w:lvl>
    <w:lvl w:ilvl="7" w:tplc="B968806E">
      <w:start w:val="1"/>
      <w:numFmt w:val="bullet"/>
      <w:lvlText w:val="●"/>
      <w:lvlJc w:val="left"/>
      <w:pPr>
        <w:ind w:left="5760" w:hanging="360"/>
      </w:pPr>
    </w:lvl>
    <w:lvl w:ilvl="8" w:tplc="943EB2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643FEF"/>
    <w:multiLevelType w:val="hybridMultilevel"/>
    <w:tmpl w:val="CAFA6CCA"/>
    <w:lvl w:ilvl="0" w:tplc="0B0E6CCE">
      <w:start w:val="1"/>
      <w:numFmt w:val="bullet"/>
      <w:lvlText w:val="•"/>
      <w:lvlJc w:val="left"/>
      <w:pPr>
        <w:ind w:left="480" w:hanging="240"/>
      </w:pPr>
    </w:lvl>
    <w:lvl w:ilvl="1" w:tplc="A3928DAE">
      <w:numFmt w:val="decimal"/>
      <w:lvlText w:val=""/>
      <w:lvlJc w:val="left"/>
    </w:lvl>
    <w:lvl w:ilvl="2" w:tplc="DED4EEBA">
      <w:numFmt w:val="decimal"/>
      <w:lvlText w:val=""/>
      <w:lvlJc w:val="left"/>
    </w:lvl>
    <w:lvl w:ilvl="3" w:tplc="EBFA64DA">
      <w:numFmt w:val="decimal"/>
      <w:lvlText w:val=""/>
      <w:lvlJc w:val="left"/>
    </w:lvl>
    <w:lvl w:ilvl="4" w:tplc="5D108880">
      <w:numFmt w:val="decimal"/>
      <w:lvlText w:val=""/>
      <w:lvlJc w:val="left"/>
    </w:lvl>
    <w:lvl w:ilvl="5" w:tplc="05D87BEE">
      <w:numFmt w:val="decimal"/>
      <w:lvlText w:val=""/>
      <w:lvlJc w:val="left"/>
    </w:lvl>
    <w:lvl w:ilvl="6" w:tplc="C87E18C2">
      <w:numFmt w:val="decimal"/>
      <w:lvlText w:val=""/>
      <w:lvlJc w:val="left"/>
    </w:lvl>
    <w:lvl w:ilvl="7" w:tplc="0A328FA0">
      <w:numFmt w:val="decimal"/>
      <w:lvlText w:val=""/>
      <w:lvlJc w:val="left"/>
    </w:lvl>
    <w:lvl w:ilvl="8" w:tplc="82E87D7A">
      <w:numFmt w:val="decimal"/>
      <w:lvlText w:val=""/>
      <w:lvlJc w:val="left"/>
    </w:lvl>
  </w:abstractNum>
  <w:num w:numId="1" w16cid:durableId="1319378555">
    <w:abstractNumId w:val="0"/>
    <w:lvlOverride w:ilvl="0">
      <w:startOverride w:val="1"/>
    </w:lvlOverride>
  </w:num>
  <w:num w:numId="2" w16cid:durableId="11101986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AF6"/>
    <w:rsid w:val="003C0AF6"/>
    <w:rsid w:val="005D1E74"/>
    <w:rsid w:val="00AD7F9D"/>
    <w:rsid w:val="00C5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AA68C"/>
  <w15:docId w15:val="{5D0D89E1-5180-474C-88CD-D51503F39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Technosprint Support</cp:lastModifiedBy>
  <cp:revision>5</cp:revision>
  <dcterms:created xsi:type="dcterms:W3CDTF">2026-04-04T07:33:00Z</dcterms:created>
  <dcterms:modified xsi:type="dcterms:W3CDTF">2026-04-04T08:06:00Z</dcterms:modified>
</cp:coreProperties>
</file>