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after="0"/>
      </w:pPr>
      <w:r>
        <w:rPr>
          <w:rFonts w:ascii="Times New Roman" w:hAnsi="Times New Roman" w:eastAsia="宋体"/>
          <w:b w:val="0"/>
          <w:sz w:val="24"/>
        </w:rPr>
        <w:t>学号：请填写</w:t>
      </w:r>
    </w:p>
    <w:p>
      <w:pPr>
        <w:spacing w:line="300" w:lineRule="auto" w:after="0"/>
      </w:pPr>
    </w:p>
    <w:p>
      <w:pPr>
        <w:spacing w:line="300" w:lineRule="auto" w:after="0"/>
      </w:pPr>
    </w:p>
    <w:p>
      <w:pPr>
        <w:spacing w:line="300" w:lineRule="auto" w:after="0"/>
      </w:pPr>
    </w:p>
    <w:p>
      <w:pPr>
        <w:spacing w:line="300" w:lineRule="auto" w:after="0"/>
      </w:pPr>
    </w:p>
    <w:p>
      <w:pPr>
        <w:spacing w:line="300" w:lineRule="auto" w:after="0"/>
        <w:jc w:val="center"/>
      </w:pPr>
      <w:r>
        <w:rPr>
          <w:rFonts w:ascii="Times New Roman" w:hAnsi="Times New Roman" w:eastAsia="宋体"/>
          <w:b/>
          <w:sz w:val="36"/>
        </w:rPr>
        <w:t>“操作系统”课程设计（选题报告）</w:t>
      </w:r>
    </w:p>
    <w:p>
      <w:pPr>
        <w:spacing w:line="300" w:lineRule="auto" w:after="0"/>
      </w:pPr>
    </w:p>
    <w:p>
      <w:pPr>
        <w:spacing w:line="300" w:lineRule="auto" w:after="0"/>
        <w:jc w:val="center"/>
      </w:pPr>
      <w:r>
        <w:rPr>
          <w:rFonts w:ascii="Times New Roman" w:hAnsi="Times New Roman" w:eastAsia="宋体"/>
          <w:b/>
          <w:sz w:val="28"/>
        </w:rPr>
        <w:t>题目：线程安全型队列的设计与实现</w:t>
      </w:r>
    </w:p>
    <w:p>
      <w:pPr>
        <w:spacing w:line="300" w:lineRule="auto" w:after="0"/>
      </w:pPr>
    </w:p>
    <w:p>
      <w:pPr>
        <w:spacing w:line="300" w:lineRule="auto" w:after="0"/>
        <w:jc w:val="center"/>
      </w:pPr>
      <w:r>
        <w:rPr>
          <w:rFonts w:ascii="Times New Roman" w:hAnsi="Times New Roman" w:eastAsia="宋体"/>
          <w:b w:val="0"/>
          <w:sz w:val="24"/>
        </w:rPr>
        <w:t>班   级：请填写</w:t>
      </w:r>
    </w:p>
    <w:p>
      <w:pPr>
        <w:spacing w:line="300" w:lineRule="auto" w:after="0"/>
        <w:jc w:val="center"/>
      </w:pPr>
      <w:r>
        <w:rPr>
          <w:rFonts w:ascii="Times New Roman" w:hAnsi="Times New Roman" w:eastAsia="宋体"/>
          <w:b w:val="0"/>
          <w:sz w:val="24"/>
        </w:rPr>
        <w:t>姓   名：请填写</w:t>
      </w:r>
    </w:p>
    <w:p>
      <w:pPr>
        <w:spacing w:line="300" w:lineRule="auto" w:after="0"/>
        <w:jc w:val="center"/>
      </w:pPr>
      <w:r>
        <w:rPr>
          <w:rFonts w:ascii="Times New Roman" w:hAnsi="Times New Roman" w:eastAsia="宋体"/>
          <w:b w:val="0"/>
          <w:sz w:val="24"/>
        </w:rPr>
        <w:t>指导老师：毕坤</w:t>
      </w:r>
    </w:p>
    <w:p>
      <w:pPr>
        <w:spacing w:line="300" w:lineRule="auto" w:after="0"/>
        <w:jc w:val="center"/>
      </w:pPr>
      <w:r>
        <w:rPr>
          <w:rFonts w:ascii="Times New Roman" w:hAnsi="Times New Roman" w:eastAsia="宋体"/>
          <w:b w:val="0"/>
          <w:sz w:val="24"/>
        </w:rPr>
        <w:t>完成日期：2026 年 4 月 18 日</w:t>
      </w:r>
    </w:p>
    <w:p>
      <w:pPr>
        <w:spacing w:line="300" w:lineRule="auto" w:after="0"/>
      </w:pPr>
    </w:p>
    <w:p>
      <w:pPr>
        <w:spacing w:line="300" w:lineRule="auto" w:after="0"/>
      </w:pPr>
    </w:p>
    <w:p>
      <w:pPr>
        <w:spacing w:line="300" w:lineRule="auto" w:after="0"/>
      </w:pPr>
    </w:p>
    <w:p>
      <w:pPr>
        <w:spacing w:line="300" w:lineRule="auto" w:after="0"/>
      </w:pPr>
    </w:p>
    <w:p>
      <w:pPr>
        <w:spacing w:line="300" w:lineRule="auto" w:after="0"/>
        <w:jc w:val="center"/>
      </w:pPr>
      <w:r>
        <w:rPr>
          <w:rFonts w:ascii="Times New Roman" w:hAnsi="Times New Roman" w:eastAsia="宋体"/>
          <w:b w:val="0"/>
          <w:sz w:val="24"/>
        </w:rPr>
        <w:t>上海海事大学信息工程学院</w:t>
      </w:r>
    </w:p>
    <w:p>
      <w:pPr>
        <w:spacing w:line="300" w:lineRule="auto" w:after="0"/>
        <w:jc w:val="center"/>
      </w:pPr>
      <w:r>
        <w:rPr>
          <w:rFonts w:ascii="Times New Roman" w:hAnsi="Times New Roman" w:eastAsia="宋体"/>
          <w:b w:val="0"/>
          <w:sz w:val="24"/>
        </w:rPr>
        <w:t>2026 年 4 月</w:t>
      </w:r>
    </w:p>
    <w:p>
      <w:r>
        <w:br w:type="page"/>
      </w:r>
    </w:p>
    <w:p>
      <w:pPr>
        <w:spacing w:line="300" w:lineRule="auto" w:after="0"/>
        <w:jc w:val="center"/>
      </w:pPr>
      <w:r>
        <w:rPr>
          <w:rFonts w:ascii="Times New Roman" w:hAnsi="Times New Roman" w:eastAsia="宋体"/>
          <w:b/>
          <w:sz w:val="32"/>
        </w:rPr>
        <w:t>目 录</w:t>
      </w:r>
    </w:p>
    <w:p>
      <w:pPr>
        <w:spacing w:line="300" w:lineRule="auto" w:after="0"/>
      </w:pPr>
      <w:r>
        <w:rPr>
          <w:rFonts w:ascii="Times New Roman" w:hAnsi="Times New Roman" w:eastAsia="宋体"/>
          <w:b w:val="0"/>
          <w:sz w:val="24"/>
        </w:rPr>
        <w:t>1. 引言</w:t>
        <w:tab/>
        <w:t>1</w:t>
      </w:r>
    </w:p>
    <w:p>
      <w:pPr>
        <w:spacing w:line="300" w:lineRule="auto" w:after="0"/>
      </w:pPr>
      <w:r>
        <w:rPr>
          <w:rFonts w:ascii="Times New Roman" w:hAnsi="Times New Roman" w:eastAsia="宋体"/>
          <w:b w:val="0"/>
          <w:sz w:val="24"/>
        </w:rPr>
        <w:t>1.1 动机</w:t>
        <w:tab/>
        <w:t>1</w:t>
      </w:r>
    </w:p>
    <w:p>
      <w:pPr>
        <w:spacing w:line="300" w:lineRule="auto" w:after="0"/>
      </w:pPr>
      <w:r>
        <w:rPr>
          <w:rFonts w:ascii="Times New Roman" w:hAnsi="Times New Roman" w:eastAsia="宋体"/>
          <w:b w:val="0"/>
          <w:sz w:val="24"/>
        </w:rPr>
        <w:t>1.2 要解决的问题</w:t>
        <w:tab/>
        <w:t>2</w:t>
      </w:r>
    </w:p>
    <w:p>
      <w:pPr>
        <w:spacing w:line="300" w:lineRule="auto" w:after="0"/>
      </w:pPr>
      <w:r>
        <w:rPr>
          <w:rFonts w:ascii="Times New Roman" w:hAnsi="Times New Roman" w:eastAsia="宋体"/>
          <w:b w:val="0"/>
          <w:sz w:val="24"/>
        </w:rPr>
        <w:t>2. 系统设计</w:t>
        <w:tab/>
        <w:t>2</w:t>
      </w:r>
    </w:p>
    <w:p>
      <w:pPr>
        <w:spacing w:line="300" w:lineRule="auto" w:after="0"/>
      </w:pPr>
      <w:r>
        <w:rPr>
          <w:rFonts w:ascii="Times New Roman" w:hAnsi="Times New Roman" w:eastAsia="宋体"/>
          <w:b w:val="0"/>
          <w:sz w:val="24"/>
        </w:rPr>
        <w:t>2.1 系统总体框架</w:t>
        <w:tab/>
        <w:t>2</w:t>
      </w:r>
    </w:p>
    <w:p>
      <w:pPr>
        <w:spacing w:line="300" w:lineRule="auto" w:after="0"/>
      </w:pPr>
      <w:r>
        <w:rPr>
          <w:rFonts w:ascii="Times New Roman" w:hAnsi="Times New Roman" w:eastAsia="宋体"/>
          <w:b w:val="0"/>
          <w:sz w:val="24"/>
        </w:rPr>
        <w:t>2.2 系统总体流程</w:t>
        <w:tab/>
        <w:t>3</w:t>
      </w:r>
    </w:p>
    <w:p>
      <w:pPr>
        <w:spacing w:line="300" w:lineRule="auto" w:after="0"/>
      </w:pPr>
      <w:r>
        <w:rPr>
          <w:rFonts w:ascii="Times New Roman" w:hAnsi="Times New Roman" w:eastAsia="宋体"/>
          <w:b w:val="0"/>
          <w:sz w:val="24"/>
        </w:rPr>
        <w:t>2.3 系统功能模块</w:t>
        <w:tab/>
        <w:t>4</w:t>
      </w:r>
    </w:p>
    <w:p>
      <w:pPr>
        <w:spacing w:line="300" w:lineRule="auto" w:after="0"/>
      </w:pPr>
      <w:r>
        <w:rPr>
          <w:rFonts w:ascii="Times New Roman" w:hAnsi="Times New Roman" w:eastAsia="宋体"/>
          <w:b w:val="0"/>
          <w:sz w:val="24"/>
        </w:rPr>
        <w:t>3. 数据结构设计</w:t>
        <w:tab/>
        <w:t>4</w:t>
      </w:r>
    </w:p>
    <w:p>
      <w:pPr>
        <w:spacing w:line="300" w:lineRule="auto" w:after="0"/>
      </w:pPr>
      <w:r>
        <w:rPr>
          <w:rFonts w:ascii="Times New Roman" w:hAnsi="Times New Roman" w:eastAsia="宋体"/>
          <w:b w:val="0"/>
          <w:sz w:val="24"/>
        </w:rPr>
        <w:t>3.1 队列结点设计</w:t>
        <w:tab/>
        <w:t>4</w:t>
      </w:r>
    </w:p>
    <w:p>
      <w:pPr>
        <w:spacing w:line="300" w:lineRule="auto" w:after="0"/>
      </w:pPr>
      <w:r>
        <w:rPr>
          <w:rFonts w:ascii="Times New Roman" w:hAnsi="Times New Roman" w:eastAsia="宋体"/>
          <w:b w:val="0"/>
          <w:sz w:val="24"/>
        </w:rPr>
        <w:t>3.2 队列状态与不变式</w:t>
        <w:tab/>
        <w:t>5</w:t>
      </w:r>
    </w:p>
    <w:p>
      <w:pPr>
        <w:spacing w:line="300" w:lineRule="auto" w:after="0"/>
      </w:pPr>
      <w:r>
        <w:rPr>
          <w:rFonts w:ascii="Times New Roman" w:hAnsi="Times New Roman" w:eastAsia="宋体"/>
          <w:b w:val="0"/>
          <w:sz w:val="24"/>
        </w:rPr>
        <w:t>4. 关键技术与系统实现</w:t>
        <w:tab/>
        <w:t>5</w:t>
      </w:r>
    </w:p>
    <w:p>
      <w:pPr>
        <w:spacing w:line="300" w:lineRule="auto" w:after="0"/>
      </w:pPr>
      <w:r>
        <w:rPr>
          <w:rFonts w:ascii="Times New Roman" w:hAnsi="Times New Roman" w:eastAsia="宋体"/>
          <w:b w:val="0"/>
          <w:sz w:val="24"/>
        </w:rPr>
        <w:t>4.1 链式队列基本操作</w:t>
        <w:tab/>
        <w:t>5</w:t>
      </w:r>
    </w:p>
    <w:p>
      <w:pPr>
        <w:spacing w:line="300" w:lineRule="auto" w:after="0"/>
      </w:pPr>
      <w:r>
        <w:rPr>
          <w:rFonts w:ascii="Times New Roman" w:hAnsi="Times New Roman" w:eastAsia="宋体"/>
          <w:b w:val="0"/>
          <w:sz w:val="24"/>
        </w:rPr>
        <w:t>4.2 读者-写者同步机制</w:t>
        <w:tab/>
        <w:t>6</w:t>
      </w:r>
    </w:p>
    <w:p>
      <w:pPr>
        <w:spacing w:line="300" w:lineRule="auto" w:after="0"/>
      </w:pPr>
      <w:r>
        <w:rPr>
          <w:rFonts w:ascii="Times New Roman" w:hAnsi="Times New Roman" w:eastAsia="宋体"/>
          <w:b w:val="0"/>
          <w:sz w:val="24"/>
        </w:rPr>
        <w:t>4.3 自动化测试方案</w:t>
        <w:tab/>
        <w:t>7</w:t>
      </w:r>
    </w:p>
    <w:p>
      <w:pPr>
        <w:spacing w:line="300" w:lineRule="auto" w:after="0"/>
      </w:pPr>
      <w:r>
        <w:rPr>
          <w:rFonts w:ascii="Times New Roman" w:hAnsi="Times New Roman" w:eastAsia="宋体"/>
          <w:b w:val="0"/>
          <w:sz w:val="24"/>
        </w:rPr>
        <w:t>4.4 实现风险与处理方法</w:t>
        <w:tab/>
        <w:t>7</w:t>
      </w:r>
    </w:p>
    <w:p>
      <w:pPr>
        <w:spacing w:line="300" w:lineRule="auto" w:after="0"/>
      </w:pPr>
      <w:r>
        <w:rPr>
          <w:rFonts w:ascii="Times New Roman" w:hAnsi="Times New Roman" w:eastAsia="宋体"/>
          <w:b w:val="0"/>
          <w:sz w:val="24"/>
        </w:rPr>
        <w:t>主要参考文献</w:t>
        <w:tab/>
        <w:t>8</w:t>
      </w:r>
    </w:p>
    <w:p>
      <w:r>
        <w:br w:type="page"/>
      </w:r>
    </w:p>
    <w:p>
      <w:pPr>
        <w:pStyle w:val="2"/>
        <w:spacing w:line="300" w:lineRule="auto" w:after="60" w:before="120"/>
      </w:pPr>
      <w:r>
        <w:rPr>
          <w:rFonts w:ascii="Times New Roman" w:hAnsi="Times New Roman" w:eastAsia="黑体"/>
          <w:b/>
          <w:sz w:val="30"/>
        </w:rPr>
        <w:t>1. 引言</w:t>
      </w:r>
    </w:p>
    <w:p>
      <w:pPr>
        <w:pStyle w:val="3"/>
        <w:spacing w:line="300" w:lineRule="auto" w:after="60" w:before="120"/>
      </w:pPr>
      <w:r>
        <w:rPr>
          <w:rFonts w:ascii="Times New Roman" w:hAnsi="Times New Roman" w:eastAsia="黑体"/>
          <w:b/>
          <w:sz w:val="28"/>
        </w:rPr>
        <w:t>1.1 动机</w:t>
      </w:r>
    </w:p>
    <w:p>
      <w:pPr>
        <w:spacing w:line="300" w:lineRule="auto" w:after="0"/>
        <w:ind w:firstLine="420"/>
      </w:pPr>
      <w:r>
        <w:rPr>
          <w:rFonts w:ascii="Times New Roman" w:hAnsi="Times New Roman" w:eastAsia="宋体"/>
          <w:b w:val="0"/>
          <w:sz w:val="24"/>
        </w:rPr>
        <w:t>在操作系统和多线程程序中，队列是一种常见的共享数据结构。例如任务调度、生产者-消费者模型、日志缓冲区和下载任务分配等场景中，多个线程可能同时向队列加入任务、取出任务或查询队列状态。如果缺少同步控制，多个线程对同一队列进行读写时可能导致结点丢失、重复删除、指针悬空、计数错误等问题。</w:t>
      </w:r>
    </w:p>
    <w:p>
      <w:pPr>
        <w:spacing w:line="300" w:lineRule="auto" w:after="0"/>
        <w:ind w:firstLine="420"/>
      </w:pPr>
      <w:r>
        <w:rPr>
          <w:rFonts w:ascii="Times New Roman" w:hAnsi="Times New Roman" w:eastAsia="宋体"/>
          <w:b w:val="0"/>
          <w:sz w:val="24"/>
        </w:rPr>
        <w:t>本课题选择“线程安全型队列的设计与实现”。系统以 C++ 语言实现一个手写链式队列，并在队列内部加入读者-写者同步机制，使插入、删除、清空等写操作互斥执行，使查找、打印、状态检查等读操作能够并发执行。通过该课题，可以把操作系统课程中的临界资源、互斥、同步、多线程测试等知识落实到一个具体的数据结构实现中。</w:t>
      </w:r>
    </w:p>
    <w:p>
      <w:pPr>
        <w:pStyle w:val="3"/>
        <w:spacing w:line="300" w:lineRule="auto" w:after="60" w:before="120"/>
      </w:pPr>
      <w:r>
        <w:rPr>
          <w:rFonts w:ascii="Times New Roman" w:hAnsi="Times New Roman" w:eastAsia="黑体"/>
          <w:b/>
          <w:sz w:val="28"/>
        </w:rPr>
        <w:t>1.2 要解决的问题</w:t>
      </w:r>
    </w:p>
    <w:p>
      <w:pPr>
        <w:spacing w:line="300" w:lineRule="auto" w:after="0"/>
        <w:ind w:firstLine="420"/>
      </w:pPr>
      <w:r>
        <w:rPr>
          <w:rFonts w:ascii="Times New Roman" w:hAnsi="Times New Roman" w:eastAsia="宋体"/>
          <w:b w:val="0"/>
          <w:sz w:val="24"/>
        </w:rPr>
        <w:t>为实现线程安全型队列，本系统主要解决以下问题：</w:t>
      </w:r>
    </w:p>
    <w:p>
      <w:pPr>
        <w:spacing w:line="300" w:lineRule="auto" w:after="0"/>
      </w:pPr>
      <w:r>
        <w:rPr>
          <w:rFonts w:ascii="Times New Roman" w:hAnsi="Times New Roman" w:eastAsia="宋体"/>
          <w:b w:val="0"/>
          <w:sz w:val="24"/>
        </w:rPr>
        <w:t>1. 队列基本功能：实现 InitQueue、EnQueue、DeQueue、Clear、Find、Print 等函数，保证队列满足先进先出的逻辑规则。</w:t>
      </w:r>
    </w:p>
    <w:p>
      <w:pPr>
        <w:spacing w:line="300" w:lineRule="auto" w:after="0"/>
      </w:pPr>
      <w:r>
        <w:rPr>
          <w:rFonts w:ascii="Times New Roman" w:hAnsi="Times New Roman" w:eastAsia="宋体"/>
          <w:b w:val="0"/>
          <w:sz w:val="24"/>
        </w:rPr>
        <w:t>2. 临界资源保护：队列的 front、rear、count 和链表结点属于共享资源，多个线程访问时必须通过同步机制保护。</w:t>
      </w:r>
    </w:p>
    <w:p>
      <w:pPr>
        <w:spacing w:line="300" w:lineRule="auto" w:after="0"/>
      </w:pPr>
      <w:r>
        <w:rPr>
          <w:rFonts w:ascii="Times New Roman" w:hAnsi="Times New Roman" w:eastAsia="宋体"/>
          <w:b w:val="0"/>
          <w:sz w:val="24"/>
        </w:rPr>
        <w:t>3. 读者-写者并发：写操作需要独占队列，读操作之间允许并发，从而满足课程设计中“允许多个线程同时执行查找操作”的要求。</w:t>
      </w:r>
    </w:p>
    <w:p>
      <w:pPr>
        <w:spacing w:line="300" w:lineRule="auto" w:after="0"/>
      </w:pPr>
      <w:r>
        <w:rPr>
          <w:rFonts w:ascii="Times New Roman" w:hAnsi="Times New Roman" w:eastAsia="宋体"/>
          <w:b w:val="0"/>
          <w:sz w:val="24"/>
        </w:rPr>
        <w:t>4. 内存管理正确性：队列结点动态分配和释放，删除结点时必须正确维护队头、队尾和计数，避免内存泄漏和悬空指针。</w:t>
      </w:r>
    </w:p>
    <w:p>
      <w:pPr>
        <w:spacing w:line="300" w:lineRule="auto" w:after="0"/>
      </w:pPr>
      <w:r>
        <w:rPr>
          <w:rFonts w:ascii="Times New Roman" w:hAnsi="Times New Roman" w:eastAsia="宋体"/>
          <w:b w:val="0"/>
          <w:sz w:val="24"/>
        </w:rPr>
        <w:t>5. 自动化测试：测试程序不依赖人工输入，通过固定数据和随机数据自动生成多线程测试用例。</w:t>
      </w:r>
    </w:p>
    <w:p>
      <w:pPr>
        <w:spacing w:line="300" w:lineRule="auto" w:after="0"/>
      </w:pPr>
      <w:r>
        <w:rPr>
          <w:rFonts w:ascii="Times New Roman" w:hAnsi="Times New Roman" w:eastAsia="宋体"/>
          <w:b w:val="0"/>
          <w:sz w:val="24"/>
        </w:rPr>
        <w:t>6. 结果判定方法：集成测试不能只观察屏幕输出，而要通过计数、元素完整性、队列不变式和读者并发计数自动判断测试是否通过。</w:t>
      </w:r>
    </w:p>
    <w:p>
      <w:pPr>
        <w:pStyle w:val="2"/>
        <w:spacing w:line="300" w:lineRule="auto" w:after="60" w:before="120"/>
      </w:pPr>
      <w:r>
        <w:rPr>
          <w:rFonts w:ascii="Times New Roman" w:hAnsi="Times New Roman" w:eastAsia="黑体"/>
          <w:b/>
          <w:sz w:val="30"/>
        </w:rPr>
        <w:t>2. 系统设计</w:t>
      </w:r>
    </w:p>
    <w:p>
      <w:pPr>
        <w:pStyle w:val="3"/>
        <w:spacing w:line="300" w:lineRule="auto" w:after="60" w:before="120"/>
      </w:pPr>
      <w:r>
        <w:rPr>
          <w:rFonts w:ascii="Times New Roman" w:hAnsi="Times New Roman" w:eastAsia="黑体"/>
          <w:b/>
          <w:sz w:val="28"/>
        </w:rPr>
        <w:t>2.1 系统总体框架</w:t>
      </w:r>
    </w:p>
    <w:p>
      <w:pPr>
        <w:spacing w:line="300" w:lineRule="auto" w:after="0"/>
        <w:ind w:firstLine="420"/>
      </w:pPr>
      <w:r>
        <w:rPr>
          <w:rFonts w:ascii="Times New Roman" w:hAnsi="Times New Roman" w:eastAsia="宋体"/>
          <w:b w:val="0"/>
          <w:sz w:val="24"/>
        </w:rPr>
        <w:t>系统由测试入口、测试调度模块、线程安全队列模块、同步控制模块和结果输出模块组成。测试入口负责启动全部测试用例；测试调度模块负责创建多个生产者、消费者和读者线程；线程安全队列模块提供统一的队列接口；同步控制模块通过读写锁保护共享数据；结果输出模块打印每个测试用例的通过或失败状态。</w:t>
      </w:r>
    </w:p>
    <w:tbl>
      <w:tblPr>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967"/>
        <w:gridCol w:w="2967"/>
        <w:gridCol w:w="2967"/>
      </w:tblGrid>
      <w:tr>
        <w:tc>
          <w:tcPr>
            <w:tcW w:type="dxa" w:w="2967"/>
            <w:vAlign w:val="center"/>
            <w:shd w:fill="D9EAF7"/>
          </w:tcPr>
          <w:p>
            <w:pPr>
              <w:spacing w:line="276" w:lineRule="auto" w:after="0"/>
              <w:jc w:val="center"/>
            </w:pPr>
            <w:r/>
            <w:r>
              <w:rPr>
                <w:rFonts w:ascii="Times New Roman" w:hAnsi="Times New Roman" w:eastAsia="宋体"/>
                <w:b/>
                <w:sz w:val="21"/>
              </w:rPr>
              <w:t>main 函数</w:t>
            </w:r>
          </w:p>
        </w:tc>
        <w:tc>
          <w:tcPr>
            <w:tcW w:type="dxa" w:w="2967"/>
            <w:vAlign w:val="center"/>
            <w:shd w:fill="D9EAF7"/>
          </w:tcPr>
          <w:p>
            <w:pPr>
              <w:spacing w:line="276" w:lineRule="auto" w:after="0"/>
              <w:jc w:val="center"/>
            </w:pPr>
            <w:r/>
            <w:r>
              <w:rPr>
                <w:rFonts w:ascii="Times New Roman" w:hAnsi="Times New Roman" w:eastAsia="宋体"/>
                <w:b/>
                <w:sz w:val="21"/>
              </w:rPr>
              <w:t>RunAllQueueTests 测试调度</w:t>
            </w:r>
          </w:p>
        </w:tc>
        <w:tc>
          <w:tcPr>
            <w:tcW w:type="dxa" w:w="2967"/>
            <w:vAlign w:val="center"/>
            <w:shd w:fill="D9EAF7"/>
          </w:tcPr>
          <w:p>
            <w:pPr>
              <w:spacing w:line="276" w:lineRule="auto" w:after="0"/>
              <w:jc w:val="center"/>
            </w:pPr>
            <w:r/>
            <w:r>
              <w:rPr>
                <w:rFonts w:ascii="Times New Roman" w:hAnsi="Times New Roman" w:eastAsia="宋体"/>
                <w:b/>
                <w:sz w:val="21"/>
              </w:rPr>
              <w:t>ThreadSafeQueue 队列模块</w:t>
            </w:r>
          </w:p>
        </w:tc>
      </w:tr>
      <w:tr>
        <w:tc>
          <w:tcPr>
            <w:tcW w:type="dxa" w:w="2967"/>
            <w:vAlign w:val="center"/>
          </w:tcPr>
          <w:p>
            <w:pPr>
              <w:spacing w:line="276" w:lineRule="auto" w:after="0"/>
              <w:jc w:val="center"/>
            </w:pPr>
            <w:r/>
            <w:r>
              <w:rPr>
                <w:rFonts w:ascii="Times New Roman" w:hAnsi="Times New Roman" w:eastAsia="宋体"/>
                <w:b w:val="0"/>
                <w:sz w:val="21"/>
              </w:rPr>
              <w:t>启动测试程序</w:t>
            </w:r>
          </w:p>
        </w:tc>
        <w:tc>
          <w:tcPr>
            <w:tcW w:type="dxa" w:w="2967"/>
            <w:vAlign w:val="center"/>
          </w:tcPr>
          <w:p>
            <w:pPr>
              <w:spacing w:line="276" w:lineRule="auto" w:after="0"/>
              <w:jc w:val="center"/>
            </w:pPr>
            <w:r/>
            <w:r>
              <w:rPr>
                <w:rFonts w:ascii="Times New Roman" w:hAnsi="Times New Roman" w:eastAsia="宋体"/>
                <w:b w:val="0"/>
                <w:sz w:val="21"/>
              </w:rPr>
              <w:t>组织单元测试与集成测试</w:t>
            </w:r>
          </w:p>
        </w:tc>
        <w:tc>
          <w:tcPr>
            <w:tcW w:type="dxa" w:w="2967"/>
            <w:vAlign w:val="center"/>
          </w:tcPr>
          <w:p>
            <w:pPr>
              <w:spacing w:line="276" w:lineRule="auto" w:after="0"/>
              <w:jc w:val="center"/>
            </w:pPr>
            <w:r/>
            <w:r>
              <w:rPr>
                <w:rFonts w:ascii="Times New Roman" w:hAnsi="Times New Roman" w:eastAsia="宋体"/>
                <w:b w:val="0"/>
                <w:sz w:val="21"/>
              </w:rPr>
              <w:t>InitQueue / EnQueue / DeQueue / Clear / Find / Print</w:t>
            </w:r>
          </w:p>
        </w:tc>
      </w:tr>
      <w:tr>
        <w:tc>
          <w:tcPr>
            <w:tcW w:type="dxa" w:w="2967"/>
            <w:vAlign w:val="center"/>
          </w:tcPr>
          <w:p>
            <w:pPr>
              <w:spacing w:line="276" w:lineRule="auto" w:after="0"/>
              <w:jc w:val="center"/>
            </w:pPr>
            <w:r/>
            <w:r>
              <w:rPr>
                <w:rFonts w:ascii="Times New Roman" w:hAnsi="Times New Roman" w:eastAsia="宋体"/>
                <w:b w:val="0"/>
                <w:sz w:val="21"/>
              </w:rPr>
              <w:t>输出程序返回值</w:t>
            </w:r>
          </w:p>
        </w:tc>
        <w:tc>
          <w:tcPr>
            <w:tcW w:type="dxa" w:w="2967"/>
            <w:vAlign w:val="center"/>
          </w:tcPr>
          <w:p>
            <w:pPr>
              <w:spacing w:line="276" w:lineRule="auto" w:after="0"/>
              <w:jc w:val="center"/>
            </w:pPr>
            <w:r/>
            <w:r>
              <w:rPr>
                <w:rFonts w:ascii="Times New Roman" w:hAnsi="Times New Roman" w:eastAsia="宋体"/>
                <w:b w:val="0"/>
                <w:sz w:val="21"/>
              </w:rPr>
              <w:t>统计 passed 和 failed</w:t>
            </w:r>
          </w:p>
        </w:tc>
        <w:tc>
          <w:tcPr>
            <w:tcW w:type="dxa" w:w="2967"/>
            <w:vAlign w:val="center"/>
          </w:tcPr>
          <w:p>
            <w:pPr>
              <w:spacing w:line="276" w:lineRule="auto" w:after="0"/>
              <w:jc w:val="center"/>
            </w:pPr>
            <w:r/>
            <w:r>
              <w:rPr>
                <w:rFonts w:ascii="Times New Roman" w:hAnsi="Times New Roman" w:eastAsia="宋体"/>
                <w:b w:val="0"/>
                <w:sz w:val="21"/>
              </w:rPr>
              <w:t>shared_mutex 同步 + 链式队列结点</w:t>
            </w:r>
          </w:p>
        </w:tc>
      </w:tr>
    </w:tbl>
    <w:p>
      <w:pPr>
        <w:spacing w:line="300" w:lineRule="auto" w:after="0"/>
        <w:jc w:val="center"/>
      </w:pPr>
      <w:r>
        <w:rPr>
          <w:rFonts w:ascii="Times New Roman" w:hAnsi="Times New Roman" w:eastAsia="宋体"/>
          <w:b w:val="0"/>
          <w:sz w:val="21"/>
        </w:rPr>
        <w:t>图2.1 系统总体框架图</w:t>
      </w:r>
    </w:p>
    <w:p>
      <w:pPr>
        <w:pStyle w:val="3"/>
        <w:spacing w:line="300" w:lineRule="auto" w:after="60" w:before="120"/>
      </w:pPr>
      <w:r>
        <w:rPr>
          <w:rFonts w:ascii="Times New Roman" w:hAnsi="Times New Roman" w:eastAsia="黑体"/>
          <w:b/>
          <w:sz w:val="28"/>
        </w:rPr>
        <w:t>2.2 系统总体流程</w:t>
      </w:r>
    </w:p>
    <w:p>
      <w:pPr>
        <w:spacing w:line="300" w:lineRule="auto" w:after="0"/>
        <w:ind w:firstLine="420"/>
      </w:pPr>
      <w:r>
        <w:rPr>
          <w:rFonts w:ascii="Times New Roman" w:hAnsi="Times New Roman" w:eastAsia="宋体"/>
          <w:b w:val="0"/>
          <w:sz w:val="24"/>
        </w:rPr>
        <w:t>系统运行时首先构造队列对象，然后依次执行单元测试和多线程集成测试。单元测试重点验证每个函数的基本行为，集成测试重点验证多个线程同时访问队列时结果是否正确。总体流程如下。</w:t>
      </w:r>
    </w:p>
    <w:tbl>
      <w:tblPr>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967"/>
        <w:gridCol w:w="2967"/>
        <w:gridCol w:w="2967"/>
      </w:tblGrid>
      <w:tr>
        <w:tc>
          <w:tcPr>
            <w:tcW w:type="dxa" w:w="2967"/>
            <w:vAlign w:val="center"/>
            <w:shd w:fill="D9EAF7"/>
          </w:tcPr>
          <w:p>
            <w:pPr>
              <w:spacing w:line="276" w:lineRule="auto" w:after="0"/>
              <w:jc w:val="center"/>
            </w:pPr>
            <w:r/>
            <w:r>
              <w:rPr>
                <w:rFonts w:ascii="Times New Roman" w:hAnsi="Times New Roman" w:eastAsia="宋体"/>
                <w:b/>
                <w:sz w:val="21"/>
              </w:rPr>
              <w:t>步骤</w:t>
            </w:r>
          </w:p>
        </w:tc>
        <w:tc>
          <w:tcPr>
            <w:tcW w:type="dxa" w:w="2967"/>
            <w:vAlign w:val="center"/>
            <w:shd w:fill="D9EAF7"/>
          </w:tcPr>
          <w:p>
            <w:pPr>
              <w:spacing w:line="276" w:lineRule="auto" w:after="0"/>
              <w:jc w:val="center"/>
            </w:pPr>
            <w:r/>
            <w:r>
              <w:rPr>
                <w:rFonts w:ascii="Times New Roman" w:hAnsi="Times New Roman" w:eastAsia="宋体"/>
                <w:b/>
                <w:sz w:val="21"/>
              </w:rPr>
              <w:t>流程内容</w:t>
            </w:r>
          </w:p>
        </w:tc>
        <w:tc>
          <w:tcPr>
            <w:tcW w:type="dxa" w:w="2967"/>
            <w:vAlign w:val="center"/>
            <w:shd w:fill="D9EAF7"/>
          </w:tcPr>
          <w:p>
            <w:pPr>
              <w:spacing w:line="276" w:lineRule="auto" w:after="0"/>
              <w:jc w:val="center"/>
            </w:pPr>
            <w:r/>
            <w:r>
              <w:rPr>
                <w:rFonts w:ascii="Times New Roman" w:hAnsi="Times New Roman" w:eastAsia="宋体"/>
                <w:b/>
                <w:sz w:val="21"/>
              </w:rPr>
              <w:t>判定方式</w:t>
            </w:r>
          </w:p>
        </w:tc>
      </w:tr>
      <w:tr>
        <w:tc>
          <w:tcPr>
            <w:tcW w:type="dxa" w:w="2967"/>
            <w:vAlign w:val="center"/>
          </w:tcPr>
          <w:p>
            <w:pPr>
              <w:spacing w:line="276" w:lineRule="auto" w:after="0"/>
              <w:jc w:val="center"/>
            </w:pPr>
            <w:r/>
            <w:r>
              <w:rPr>
                <w:rFonts w:ascii="Times New Roman" w:hAnsi="Times New Roman" w:eastAsia="宋体"/>
                <w:b w:val="0"/>
                <w:sz w:val="21"/>
              </w:rPr>
              <w:t>1</w:t>
            </w:r>
          </w:p>
        </w:tc>
        <w:tc>
          <w:tcPr>
            <w:tcW w:type="dxa" w:w="2967"/>
            <w:vAlign w:val="center"/>
          </w:tcPr>
          <w:p>
            <w:pPr>
              <w:spacing w:line="276" w:lineRule="auto" w:after="0"/>
              <w:jc w:val="center"/>
            </w:pPr>
            <w:r/>
            <w:r>
              <w:rPr>
                <w:rFonts w:ascii="Times New Roman" w:hAnsi="Times New Roman" w:eastAsia="宋体"/>
                <w:b w:val="0"/>
                <w:sz w:val="21"/>
              </w:rPr>
              <w:t>创建 ThreadSafeQueue 对象</w:t>
            </w:r>
          </w:p>
        </w:tc>
        <w:tc>
          <w:tcPr>
            <w:tcW w:type="dxa" w:w="2967"/>
            <w:vAlign w:val="center"/>
          </w:tcPr>
          <w:p>
            <w:pPr>
              <w:spacing w:line="276" w:lineRule="auto" w:after="0"/>
              <w:jc w:val="center"/>
            </w:pPr>
            <w:r/>
            <w:r>
              <w:rPr>
                <w:rFonts w:ascii="Times New Roman" w:hAnsi="Times New Roman" w:eastAsia="宋体"/>
                <w:b w:val="0"/>
                <w:sz w:val="21"/>
              </w:rPr>
              <w:t>队列为空且 Check 通过</w:t>
            </w:r>
          </w:p>
        </w:tc>
      </w:tr>
      <w:tr>
        <w:tc>
          <w:tcPr>
            <w:tcW w:type="dxa" w:w="2967"/>
            <w:vAlign w:val="center"/>
          </w:tcPr>
          <w:p>
            <w:pPr>
              <w:spacing w:line="276" w:lineRule="auto" w:after="0"/>
              <w:jc w:val="center"/>
            </w:pPr>
            <w:r/>
            <w:r>
              <w:rPr>
                <w:rFonts w:ascii="Times New Roman" w:hAnsi="Times New Roman" w:eastAsia="宋体"/>
                <w:b w:val="0"/>
                <w:sz w:val="21"/>
              </w:rPr>
              <w:t>2</w:t>
            </w:r>
          </w:p>
        </w:tc>
        <w:tc>
          <w:tcPr>
            <w:tcW w:type="dxa" w:w="2967"/>
            <w:vAlign w:val="center"/>
          </w:tcPr>
          <w:p>
            <w:pPr>
              <w:spacing w:line="276" w:lineRule="auto" w:after="0"/>
              <w:jc w:val="center"/>
            </w:pPr>
            <w:r/>
            <w:r>
              <w:rPr>
                <w:rFonts w:ascii="Times New Roman" w:hAnsi="Times New Roman" w:eastAsia="宋体"/>
                <w:b w:val="0"/>
                <w:sz w:val="21"/>
              </w:rPr>
              <w:t>执行入队、出队、查找、打印、清空等单元测试</w:t>
            </w:r>
          </w:p>
        </w:tc>
        <w:tc>
          <w:tcPr>
            <w:tcW w:type="dxa" w:w="2967"/>
            <w:vAlign w:val="center"/>
          </w:tcPr>
          <w:p>
            <w:pPr>
              <w:spacing w:line="276" w:lineRule="auto" w:after="0"/>
              <w:jc w:val="center"/>
            </w:pPr>
            <w:r/>
            <w:r>
              <w:rPr>
                <w:rFonts w:ascii="Times New Roman" w:hAnsi="Times New Roman" w:eastAsia="宋体"/>
                <w:b w:val="0"/>
                <w:sz w:val="21"/>
              </w:rPr>
              <w:t>函数返回值、输出内容和 FIFO 顺序正确</w:t>
            </w:r>
          </w:p>
        </w:tc>
      </w:tr>
      <w:tr>
        <w:tc>
          <w:tcPr>
            <w:tcW w:type="dxa" w:w="2967"/>
            <w:vAlign w:val="center"/>
          </w:tcPr>
          <w:p>
            <w:pPr>
              <w:spacing w:line="276" w:lineRule="auto" w:after="0"/>
              <w:jc w:val="center"/>
            </w:pPr>
            <w:r/>
            <w:r>
              <w:rPr>
                <w:rFonts w:ascii="Times New Roman" w:hAnsi="Times New Roman" w:eastAsia="宋体"/>
                <w:b w:val="0"/>
                <w:sz w:val="21"/>
              </w:rPr>
              <w:t>3</w:t>
            </w:r>
          </w:p>
        </w:tc>
        <w:tc>
          <w:tcPr>
            <w:tcW w:type="dxa" w:w="2967"/>
            <w:vAlign w:val="center"/>
          </w:tcPr>
          <w:p>
            <w:pPr>
              <w:spacing w:line="276" w:lineRule="auto" w:after="0"/>
              <w:jc w:val="center"/>
            </w:pPr>
            <w:r/>
            <w:r>
              <w:rPr>
                <w:rFonts w:ascii="Times New Roman" w:hAnsi="Times New Roman" w:eastAsia="宋体"/>
                <w:b w:val="0"/>
                <w:sz w:val="21"/>
              </w:rPr>
              <w:t>创建多个生产者线程并发入队</w:t>
            </w:r>
          </w:p>
        </w:tc>
        <w:tc>
          <w:tcPr>
            <w:tcW w:type="dxa" w:w="2967"/>
            <w:vAlign w:val="center"/>
          </w:tcPr>
          <w:p>
            <w:pPr>
              <w:spacing w:line="276" w:lineRule="auto" w:after="0"/>
              <w:jc w:val="center"/>
            </w:pPr>
            <w:r/>
            <w:r>
              <w:rPr>
                <w:rFonts w:ascii="Times New Roman" w:hAnsi="Times New Roman" w:eastAsia="宋体"/>
                <w:b w:val="0"/>
                <w:sz w:val="21"/>
              </w:rPr>
              <w:t>最终结点数量等于所有线程插入数量之和</w:t>
            </w:r>
          </w:p>
        </w:tc>
      </w:tr>
      <w:tr>
        <w:tc>
          <w:tcPr>
            <w:tcW w:type="dxa" w:w="2967"/>
            <w:vAlign w:val="center"/>
          </w:tcPr>
          <w:p>
            <w:pPr>
              <w:spacing w:line="276" w:lineRule="auto" w:after="0"/>
              <w:jc w:val="center"/>
            </w:pPr>
            <w:r/>
            <w:r>
              <w:rPr>
                <w:rFonts w:ascii="Times New Roman" w:hAnsi="Times New Roman" w:eastAsia="宋体"/>
                <w:b w:val="0"/>
                <w:sz w:val="21"/>
              </w:rPr>
              <w:t>4</w:t>
            </w:r>
          </w:p>
        </w:tc>
        <w:tc>
          <w:tcPr>
            <w:tcW w:type="dxa" w:w="2967"/>
            <w:vAlign w:val="center"/>
          </w:tcPr>
          <w:p>
            <w:pPr>
              <w:spacing w:line="276" w:lineRule="auto" w:after="0"/>
              <w:jc w:val="center"/>
            </w:pPr>
            <w:r/>
            <w:r>
              <w:rPr>
                <w:rFonts w:ascii="Times New Roman" w:hAnsi="Times New Roman" w:eastAsia="宋体"/>
                <w:b w:val="0"/>
                <w:sz w:val="21"/>
              </w:rPr>
              <w:t>创建多个消费者线程并发出队</w:t>
            </w:r>
          </w:p>
        </w:tc>
        <w:tc>
          <w:tcPr>
            <w:tcW w:type="dxa" w:w="2967"/>
            <w:vAlign w:val="center"/>
          </w:tcPr>
          <w:p>
            <w:pPr>
              <w:spacing w:line="276" w:lineRule="auto" w:after="0"/>
              <w:jc w:val="center"/>
            </w:pPr>
            <w:r/>
            <w:r>
              <w:rPr>
                <w:rFonts w:ascii="Times New Roman" w:hAnsi="Times New Roman" w:eastAsia="宋体"/>
                <w:b w:val="0"/>
                <w:sz w:val="21"/>
              </w:rPr>
              <w:t>消费数量正确，队列最终为空</w:t>
            </w:r>
          </w:p>
        </w:tc>
      </w:tr>
      <w:tr>
        <w:tc>
          <w:tcPr>
            <w:tcW w:type="dxa" w:w="2967"/>
            <w:vAlign w:val="center"/>
          </w:tcPr>
          <w:p>
            <w:pPr>
              <w:spacing w:line="276" w:lineRule="auto" w:after="0"/>
              <w:jc w:val="center"/>
            </w:pPr>
            <w:r/>
            <w:r>
              <w:rPr>
                <w:rFonts w:ascii="Times New Roman" w:hAnsi="Times New Roman" w:eastAsia="宋体"/>
                <w:b w:val="0"/>
                <w:sz w:val="21"/>
              </w:rPr>
              <w:t>5</w:t>
            </w:r>
          </w:p>
        </w:tc>
        <w:tc>
          <w:tcPr>
            <w:tcW w:type="dxa" w:w="2967"/>
            <w:vAlign w:val="center"/>
          </w:tcPr>
          <w:p>
            <w:pPr>
              <w:spacing w:line="276" w:lineRule="auto" w:after="0"/>
              <w:jc w:val="center"/>
            </w:pPr>
            <w:r/>
            <w:r>
              <w:rPr>
                <w:rFonts w:ascii="Times New Roman" w:hAnsi="Times New Roman" w:eastAsia="宋体"/>
                <w:b w:val="0"/>
                <w:sz w:val="21"/>
              </w:rPr>
              <w:t>创建生产者、消费者和读者混合线程</w:t>
            </w:r>
          </w:p>
        </w:tc>
        <w:tc>
          <w:tcPr>
            <w:tcW w:type="dxa" w:w="2967"/>
            <w:vAlign w:val="center"/>
          </w:tcPr>
          <w:p>
            <w:pPr>
              <w:spacing w:line="276" w:lineRule="auto" w:after="0"/>
              <w:jc w:val="center"/>
            </w:pPr>
            <w:r/>
            <w:r>
              <w:rPr>
                <w:rFonts w:ascii="Times New Roman" w:hAnsi="Times New Roman" w:eastAsia="宋体"/>
                <w:b w:val="0"/>
                <w:sz w:val="21"/>
              </w:rPr>
              <w:t>生产数量等于消费数量加剩余数量</w:t>
            </w:r>
          </w:p>
        </w:tc>
      </w:tr>
      <w:tr>
        <w:tc>
          <w:tcPr>
            <w:tcW w:type="dxa" w:w="2967"/>
            <w:vAlign w:val="center"/>
          </w:tcPr>
          <w:p>
            <w:pPr>
              <w:spacing w:line="276" w:lineRule="auto" w:after="0"/>
              <w:jc w:val="center"/>
            </w:pPr>
            <w:r/>
            <w:r>
              <w:rPr>
                <w:rFonts w:ascii="Times New Roman" w:hAnsi="Times New Roman" w:eastAsia="宋体"/>
                <w:b w:val="0"/>
                <w:sz w:val="21"/>
              </w:rPr>
              <w:t>6</w:t>
            </w:r>
          </w:p>
        </w:tc>
        <w:tc>
          <w:tcPr>
            <w:tcW w:type="dxa" w:w="2967"/>
            <w:vAlign w:val="center"/>
          </w:tcPr>
          <w:p>
            <w:pPr>
              <w:spacing w:line="276" w:lineRule="auto" w:after="0"/>
              <w:jc w:val="center"/>
            </w:pPr>
            <w:r/>
            <w:r>
              <w:rPr>
                <w:rFonts w:ascii="Times New Roman" w:hAnsi="Times New Roman" w:eastAsia="宋体"/>
                <w:b w:val="0"/>
                <w:sz w:val="21"/>
              </w:rPr>
              <w:t>执行随机压力测试和读者并发证明</w:t>
            </w:r>
          </w:p>
        </w:tc>
        <w:tc>
          <w:tcPr>
            <w:tcW w:type="dxa" w:w="2967"/>
            <w:vAlign w:val="center"/>
          </w:tcPr>
          <w:p>
            <w:pPr>
              <w:spacing w:line="276" w:lineRule="auto" w:after="0"/>
              <w:jc w:val="center"/>
            </w:pPr>
            <w:r/>
            <w:r>
              <w:rPr>
                <w:rFonts w:ascii="Times New Roman" w:hAnsi="Times New Roman" w:eastAsia="宋体"/>
                <w:b w:val="0"/>
                <w:sz w:val="21"/>
              </w:rPr>
              <w:t>不变式正确，maxActiveReaders 大于 1</w:t>
            </w:r>
          </w:p>
        </w:tc>
      </w:tr>
    </w:tbl>
    <w:p>
      <w:pPr>
        <w:spacing w:line="300" w:lineRule="auto" w:after="0"/>
        <w:jc w:val="center"/>
      </w:pPr>
      <w:r>
        <w:rPr>
          <w:rFonts w:ascii="Times New Roman" w:hAnsi="Times New Roman" w:eastAsia="宋体"/>
          <w:b w:val="0"/>
          <w:sz w:val="21"/>
        </w:rPr>
        <w:t>图2.2 系统总体流程图</w:t>
      </w:r>
    </w:p>
    <w:p>
      <w:pPr>
        <w:pStyle w:val="3"/>
        <w:spacing w:line="300" w:lineRule="auto" w:after="60" w:before="120"/>
      </w:pPr>
      <w:r>
        <w:rPr>
          <w:rFonts w:ascii="Times New Roman" w:hAnsi="Times New Roman" w:eastAsia="黑体"/>
          <w:b/>
          <w:sz w:val="28"/>
        </w:rPr>
        <w:t>2.3 系统功能模块</w:t>
      </w:r>
    </w:p>
    <w:p>
      <w:pPr>
        <w:spacing w:line="300" w:lineRule="auto" w:after="0"/>
        <w:ind w:firstLine="420"/>
      </w:pPr>
      <w:r>
        <w:rPr>
          <w:rFonts w:ascii="Times New Roman" w:hAnsi="Times New Roman" w:eastAsia="宋体"/>
          <w:b w:val="0"/>
          <w:sz w:val="24"/>
        </w:rPr>
        <w:t>系统功能模块划分如下。</w:t>
      </w:r>
    </w:p>
    <w:tbl>
      <w:tblPr>
        <w:tblW w:type="auto" w:w="0"/>
        <w:jc w:val="center"/>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4451"/>
        <w:gridCol w:w="4451"/>
      </w:tblGrid>
      <w:tr>
        <w:tc>
          <w:tcPr>
            <w:tcW w:type="dxa" w:w="4451"/>
            <w:vAlign w:val="center"/>
            <w:shd w:fill="D9EAF7"/>
          </w:tcPr>
          <w:p>
            <w:pPr>
              <w:spacing w:line="276" w:lineRule="auto" w:after="0"/>
              <w:jc w:val="center"/>
            </w:pPr>
            <w:r/>
            <w:r>
              <w:rPr>
                <w:rFonts w:ascii="Times New Roman" w:hAnsi="Times New Roman" w:eastAsia="宋体"/>
                <w:b/>
                <w:sz w:val="21"/>
              </w:rPr>
              <w:t>模块名称</w:t>
            </w:r>
          </w:p>
        </w:tc>
        <w:tc>
          <w:tcPr>
            <w:tcW w:type="dxa" w:w="4451"/>
            <w:vAlign w:val="center"/>
            <w:shd w:fill="D9EAF7"/>
          </w:tcPr>
          <w:p>
            <w:pPr>
              <w:spacing w:line="276" w:lineRule="auto" w:after="0"/>
              <w:jc w:val="center"/>
            </w:pPr>
            <w:r/>
            <w:r>
              <w:rPr>
                <w:rFonts w:ascii="Times New Roman" w:hAnsi="Times New Roman" w:eastAsia="宋体"/>
                <w:b/>
                <w:sz w:val="21"/>
              </w:rPr>
              <w:t>主要功能</w:t>
            </w:r>
          </w:p>
        </w:tc>
      </w:tr>
      <w:tr>
        <w:tc>
          <w:tcPr>
            <w:tcW w:type="dxa" w:w="4451"/>
            <w:vAlign w:val="center"/>
          </w:tcPr>
          <w:p>
            <w:pPr>
              <w:spacing w:line="276" w:lineRule="auto" w:after="0"/>
              <w:jc w:val="center"/>
            </w:pPr>
            <w:r/>
            <w:r>
              <w:rPr>
                <w:rFonts w:ascii="Times New Roman" w:hAnsi="Times New Roman" w:eastAsia="宋体"/>
                <w:b w:val="0"/>
                <w:sz w:val="21"/>
              </w:rPr>
              <w:t>队列数据模块</w:t>
            </w:r>
          </w:p>
        </w:tc>
        <w:tc>
          <w:tcPr>
            <w:tcW w:type="dxa" w:w="4451"/>
            <w:vAlign w:val="center"/>
          </w:tcPr>
          <w:p>
            <w:pPr>
              <w:spacing w:line="276" w:lineRule="auto" w:after="0"/>
              <w:jc w:val="center"/>
            </w:pPr>
            <w:r/>
            <w:r>
              <w:rPr>
                <w:rFonts w:ascii="Times New Roman" w:hAnsi="Times New Roman" w:eastAsia="宋体"/>
                <w:b w:val="0"/>
                <w:sz w:val="21"/>
              </w:rPr>
              <w:t>维护链式队列结点、队头指针、队尾指针和当前结点数量。</w:t>
            </w:r>
          </w:p>
        </w:tc>
      </w:tr>
      <w:tr>
        <w:tc>
          <w:tcPr>
            <w:tcW w:type="dxa" w:w="4451"/>
            <w:vAlign w:val="center"/>
          </w:tcPr>
          <w:p>
            <w:pPr>
              <w:spacing w:line="276" w:lineRule="auto" w:after="0"/>
              <w:jc w:val="center"/>
            </w:pPr>
            <w:r/>
            <w:r>
              <w:rPr>
                <w:rFonts w:ascii="Times New Roman" w:hAnsi="Times New Roman" w:eastAsia="宋体"/>
                <w:b w:val="0"/>
                <w:sz w:val="21"/>
              </w:rPr>
              <w:t>写操作模块</w:t>
            </w:r>
          </w:p>
        </w:tc>
        <w:tc>
          <w:tcPr>
            <w:tcW w:type="dxa" w:w="4451"/>
            <w:vAlign w:val="center"/>
          </w:tcPr>
          <w:p>
            <w:pPr>
              <w:spacing w:line="276" w:lineRule="auto" w:after="0"/>
              <w:jc w:val="center"/>
            </w:pPr>
            <w:r/>
            <w:r>
              <w:rPr>
                <w:rFonts w:ascii="Times New Roman" w:hAnsi="Times New Roman" w:eastAsia="宋体"/>
                <w:b w:val="0"/>
                <w:sz w:val="21"/>
              </w:rPr>
              <w:t>实现 InitQueue、EnQueue、DeQueue、Clear，所有写操作持有独占锁。</w:t>
            </w:r>
          </w:p>
        </w:tc>
      </w:tr>
      <w:tr>
        <w:tc>
          <w:tcPr>
            <w:tcW w:type="dxa" w:w="4451"/>
            <w:vAlign w:val="center"/>
          </w:tcPr>
          <w:p>
            <w:pPr>
              <w:spacing w:line="276" w:lineRule="auto" w:after="0"/>
              <w:jc w:val="center"/>
            </w:pPr>
            <w:r/>
            <w:r>
              <w:rPr>
                <w:rFonts w:ascii="Times New Roman" w:hAnsi="Times New Roman" w:eastAsia="宋体"/>
                <w:b w:val="0"/>
                <w:sz w:val="21"/>
              </w:rPr>
              <w:t>读操作模块</w:t>
            </w:r>
          </w:p>
        </w:tc>
        <w:tc>
          <w:tcPr>
            <w:tcW w:type="dxa" w:w="4451"/>
            <w:vAlign w:val="center"/>
          </w:tcPr>
          <w:p>
            <w:pPr>
              <w:spacing w:line="276" w:lineRule="auto" w:after="0"/>
              <w:jc w:val="center"/>
            </w:pPr>
            <w:r/>
            <w:r>
              <w:rPr>
                <w:rFonts w:ascii="Times New Roman" w:hAnsi="Times New Roman" w:eastAsia="宋体"/>
                <w:b w:val="0"/>
                <w:sz w:val="21"/>
              </w:rPr>
              <w:t>实现 Find、Snapshot、Print、Size、Check，读操作持有共享锁。</w:t>
            </w:r>
          </w:p>
        </w:tc>
      </w:tr>
      <w:tr>
        <w:tc>
          <w:tcPr>
            <w:tcW w:type="dxa" w:w="4451"/>
            <w:vAlign w:val="center"/>
          </w:tcPr>
          <w:p>
            <w:pPr>
              <w:spacing w:line="276" w:lineRule="auto" w:after="0"/>
              <w:jc w:val="center"/>
            </w:pPr>
            <w:r/>
            <w:r>
              <w:rPr>
                <w:rFonts w:ascii="Times New Roman" w:hAnsi="Times New Roman" w:eastAsia="宋体"/>
                <w:b w:val="0"/>
                <w:sz w:val="21"/>
              </w:rPr>
              <w:t>同步控制模块</w:t>
            </w:r>
          </w:p>
        </w:tc>
        <w:tc>
          <w:tcPr>
            <w:tcW w:type="dxa" w:w="4451"/>
            <w:vAlign w:val="center"/>
          </w:tcPr>
          <w:p>
            <w:pPr>
              <w:spacing w:line="276" w:lineRule="auto" w:after="0"/>
              <w:jc w:val="center"/>
            </w:pPr>
            <w:r/>
            <w:r>
              <w:rPr>
                <w:rFonts w:ascii="Times New Roman" w:hAnsi="Times New Roman" w:eastAsia="宋体"/>
                <w:b w:val="0"/>
                <w:sz w:val="21"/>
              </w:rPr>
              <w:t>使用 std::shared_mutex 实现读者-写者模型，保证写者互斥和读者并发。</w:t>
            </w:r>
          </w:p>
        </w:tc>
      </w:tr>
      <w:tr>
        <w:tc>
          <w:tcPr>
            <w:tcW w:type="dxa" w:w="4451"/>
            <w:vAlign w:val="center"/>
          </w:tcPr>
          <w:p>
            <w:pPr>
              <w:spacing w:line="276" w:lineRule="auto" w:after="0"/>
              <w:jc w:val="center"/>
            </w:pPr>
            <w:r/>
            <w:r>
              <w:rPr>
                <w:rFonts w:ascii="Times New Roman" w:hAnsi="Times New Roman" w:eastAsia="宋体"/>
                <w:b w:val="0"/>
                <w:sz w:val="21"/>
              </w:rPr>
              <w:t>测试模块</w:t>
            </w:r>
          </w:p>
        </w:tc>
        <w:tc>
          <w:tcPr>
            <w:tcW w:type="dxa" w:w="4451"/>
            <w:vAlign w:val="center"/>
          </w:tcPr>
          <w:p>
            <w:pPr>
              <w:spacing w:line="276" w:lineRule="auto" w:after="0"/>
              <w:jc w:val="center"/>
            </w:pPr>
            <w:r/>
            <w:r>
              <w:rPr>
                <w:rFonts w:ascii="Times New Roman" w:hAnsi="Times New Roman" w:eastAsia="宋体"/>
                <w:b w:val="0"/>
                <w:sz w:val="21"/>
              </w:rPr>
              <w:t>提供单元测试、多生产者测试、多消费者测试、混合读写测试、随机压力测试和读者并发证明。</w:t>
            </w:r>
          </w:p>
        </w:tc>
      </w:tr>
      <w:tr>
        <w:tc>
          <w:tcPr>
            <w:tcW w:type="dxa" w:w="4451"/>
            <w:vAlign w:val="center"/>
          </w:tcPr>
          <w:p>
            <w:pPr>
              <w:spacing w:line="276" w:lineRule="auto" w:after="0"/>
              <w:jc w:val="center"/>
            </w:pPr>
            <w:r/>
            <w:r>
              <w:rPr>
                <w:rFonts w:ascii="Times New Roman" w:hAnsi="Times New Roman" w:eastAsia="宋体"/>
                <w:b w:val="0"/>
                <w:sz w:val="21"/>
              </w:rPr>
              <w:t>输出模块</w:t>
            </w:r>
          </w:p>
        </w:tc>
        <w:tc>
          <w:tcPr>
            <w:tcW w:type="dxa" w:w="4451"/>
            <w:vAlign w:val="center"/>
          </w:tcPr>
          <w:p>
            <w:pPr>
              <w:spacing w:line="276" w:lineRule="auto" w:after="0"/>
              <w:jc w:val="center"/>
            </w:pPr>
            <w:r/>
            <w:r>
              <w:rPr>
                <w:rFonts w:ascii="Times New Roman" w:hAnsi="Times New Roman" w:eastAsia="宋体"/>
                <w:b w:val="0"/>
                <w:sz w:val="21"/>
              </w:rPr>
              <w:t>输出 PASS/FAIL、测试总数和读者并发最大值，便于生成测试报告。</w:t>
            </w:r>
          </w:p>
        </w:tc>
      </w:tr>
    </w:tbl>
    <w:p>
      <w:pPr>
        <w:pStyle w:val="2"/>
        <w:spacing w:line="300" w:lineRule="auto" w:after="60" w:before="120"/>
      </w:pPr>
      <w:r>
        <w:rPr>
          <w:rFonts w:ascii="Times New Roman" w:hAnsi="Times New Roman" w:eastAsia="黑体"/>
          <w:b/>
          <w:sz w:val="30"/>
        </w:rPr>
        <w:t>3. 数据结构设计</w:t>
      </w:r>
    </w:p>
    <w:p>
      <w:pPr>
        <w:pStyle w:val="3"/>
        <w:spacing w:line="300" w:lineRule="auto" w:after="60" w:before="120"/>
      </w:pPr>
      <w:r>
        <w:rPr>
          <w:rFonts w:ascii="Times New Roman" w:hAnsi="Times New Roman" w:eastAsia="黑体"/>
          <w:b/>
          <w:sz w:val="28"/>
        </w:rPr>
        <w:t>3.1 队列结点设计</w:t>
      </w:r>
    </w:p>
    <w:p>
      <w:pPr>
        <w:spacing w:line="300" w:lineRule="auto" w:after="0"/>
        <w:ind w:firstLine="420"/>
      </w:pPr>
      <w:r>
        <w:rPr>
          <w:rFonts w:ascii="Times New Roman" w:hAnsi="Times New Roman" w:eastAsia="宋体"/>
          <w:b w:val="0"/>
          <w:sz w:val="24"/>
        </w:rPr>
        <w:t>本系统采用链式存储结构实现队列。每个结点保存一个 int 类型的数据和指向下一个结点的指针。该设计不依赖 STL 队列容器，能够直接展示结点创建、链接、删除和指针维护过程。核心结点结构如下。</w:t>
      </w:r>
    </w:p>
    <w:p>
      <w:pPr>
        <w:spacing w:line="300" w:lineRule="auto" w:after="0"/>
      </w:pPr>
      <w:r>
        <w:rPr>
          <w:rFonts w:ascii="Times New Roman" w:hAnsi="Times New Roman" w:eastAsia="宋体"/>
          <w:b w:val="0"/>
          <w:sz w:val="24"/>
        </w:rPr>
        <w:t>struct Node { int data; Node* next; };</w:t>
      </w:r>
    </w:p>
    <w:p>
      <w:pPr>
        <w:pStyle w:val="3"/>
        <w:spacing w:line="300" w:lineRule="auto" w:after="60" w:before="120"/>
      </w:pPr>
      <w:r>
        <w:rPr>
          <w:rFonts w:ascii="Times New Roman" w:hAnsi="Times New Roman" w:eastAsia="黑体"/>
          <w:b/>
          <w:sz w:val="28"/>
        </w:rPr>
        <w:t>3.2 队列状态与不变式</w:t>
      </w:r>
    </w:p>
    <w:p>
      <w:pPr>
        <w:spacing w:line="300" w:lineRule="auto" w:after="0"/>
        <w:ind w:firstLine="420"/>
      </w:pPr>
      <w:r>
        <w:rPr>
          <w:rFonts w:ascii="Times New Roman" w:hAnsi="Times New Roman" w:eastAsia="宋体"/>
          <w:b w:val="0"/>
          <w:sz w:val="24"/>
        </w:rPr>
        <w:t>线程安全队列维护 front、rear、count 三个核心状态。front 指向队头结点，rear 指向队尾结点，count 记录当前结点数量。空队列应满足 front == nullptr、rear == nullptr、count == 0；非空队列应满足 front != nullptr、rear != nullptr、rear-&gt;next == nullptr。</w:t>
      </w:r>
    </w:p>
    <w:p>
      <w:pPr>
        <w:spacing w:line="300" w:lineRule="auto" w:after="0"/>
        <w:ind w:firstLine="420"/>
      </w:pPr>
      <w:r>
        <w:rPr>
          <w:rFonts w:ascii="Times New Roman" w:hAnsi="Times New Roman" w:eastAsia="宋体"/>
          <w:b w:val="0"/>
          <w:sz w:val="24"/>
        </w:rPr>
        <w:t>测试程序中的 Check 函数用于自动验证这些不变式。它会遍历链表统计实际结点数量，并检查实际数量是否等于 count，最后一个结点是否等于 rear。通过这种方式，集成测试可以自动发现多线程访问导致的链表断裂、计数错误或队尾指针错误。</w:t>
      </w:r>
    </w:p>
    <w:p>
      <w:pPr>
        <w:pStyle w:val="2"/>
        <w:spacing w:line="300" w:lineRule="auto" w:after="60" w:before="120"/>
      </w:pPr>
      <w:r>
        <w:rPr>
          <w:rFonts w:ascii="Times New Roman" w:hAnsi="Times New Roman" w:eastAsia="黑体"/>
          <w:b/>
          <w:sz w:val="30"/>
        </w:rPr>
        <w:t>4. 关键技术与系统实现</w:t>
      </w:r>
    </w:p>
    <w:p>
      <w:pPr>
        <w:pStyle w:val="3"/>
        <w:spacing w:line="300" w:lineRule="auto" w:after="60" w:before="120"/>
      </w:pPr>
      <w:r>
        <w:rPr>
          <w:rFonts w:ascii="Times New Roman" w:hAnsi="Times New Roman" w:eastAsia="黑体"/>
          <w:b/>
          <w:sz w:val="28"/>
        </w:rPr>
        <w:t>4.1 链式队列基本操作</w:t>
      </w:r>
    </w:p>
    <w:p>
      <w:pPr>
        <w:spacing w:line="300" w:lineRule="auto" w:after="0"/>
        <w:ind w:firstLine="420"/>
      </w:pPr>
      <w:r>
        <w:rPr>
          <w:rFonts w:ascii="Times New Roman" w:hAnsi="Times New Roman" w:eastAsia="宋体"/>
          <w:b w:val="0"/>
          <w:sz w:val="24"/>
        </w:rPr>
        <w:t>EnQueue 操作在队尾插入新结点。若队列为空，则 front 和 rear 同时指向新结点；若队列非空，则将 rear-&gt;next 指向新结点，再更新 rear。该操作结束后 count 加一。</w:t>
      </w:r>
    </w:p>
    <w:p>
      <w:pPr>
        <w:spacing w:line="300" w:lineRule="auto" w:after="0"/>
        <w:ind w:firstLine="420"/>
      </w:pPr>
      <w:r>
        <w:rPr>
          <w:rFonts w:ascii="Times New Roman" w:hAnsi="Times New Roman" w:eastAsia="宋体"/>
          <w:b w:val="0"/>
          <w:sz w:val="24"/>
        </w:rPr>
        <w:t>DeQueue 操作从队头删除结点。若队列为空，则返回 false；否则保存队头数据，将 front 后移并释放旧队头结点。如果删除后队列为空，还需要将 rear 设置为 nullptr。该操作结束后 count 减一。</w:t>
      </w:r>
    </w:p>
    <w:p>
      <w:pPr>
        <w:spacing w:line="300" w:lineRule="auto" w:after="0"/>
        <w:ind w:firstLine="420"/>
      </w:pPr>
      <w:r>
        <w:rPr>
          <w:rFonts w:ascii="Times New Roman" w:hAnsi="Times New Roman" w:eastAsia="宋体"/>
          <w:b w:val="0"/>
          <w:sz w:val="24"/>
        </w:rPr>
        <w:t>Clear 操作从 front 开始逐个释放结点，最后将 front、rear 和 count 重新设置为空队列状态。InitQueue 与 Clear 的核心逻辑相同，均用于把队列恢复为空。</w:t>
      </w:r>
    </w:p>
    <w:p>
      <w:pPr>
        <w:pStyle w:val="3"/>
        <w:spacing w:line="300" w:lineRule="auto" w:after="60" w:before="120"/>
      </w:pPr>
      <w:r>
        <w:rPr>
          <w:rFonts w:ascii="Times New Roman" w:hAnsi="Times New Roman" w:eastAsia="黑体"/>
          <w:b/>
          <w:sz w:val="28"/>
        </w:rPr>
        <w:t>4.2 读者-写者同步机制</w:t>
      </w:r>
    </w:p>
    <w:p>
      <w:pPr>
        <w:spacing w:line="300" w:lineRule="auto" w:after="0"/>
        <w:ind w:firstLine="420"/>
      </w:pPr>
      <w:r>
        <w:rPr>
          <w:rFonts w:ascii="Times New Roman" w:hAnsi="Times New Roman" w:eastAsia="宋体"/>
          <w:b w:val="0"/>
          <w:sz w:val="24"/>
        </w:rPr>
        <w:t>本系统使用 C++17 标准库中的 std::shared_mutex 实现读者-写者同步。写操作使用 std::unique_lock&lt;std::shared_mutex&gt;，保证同一时刻只有一个写者访问队列，并且写者执行期间没有读者访问队列。读操作使用 std::shared_lock&lt;std::shared_mutex&gt;，允许多个读者同时持有共享锁。</w:t>
      </w:r>
    </w:p>
    <w:p>
      <w:pPr>
        <w:spacing w:line="300" w:lineRule="auto" w:after="0"/>
        <w:ind w:firstLine="420"/>
      </w:pPr>
      <w:r>
        <w:rPr>
          <w:rFonts w:ascii="Times New Roman" w:hAnsi="Times New Roman" w:eastAsia="宋体"/>
          <w:b w:val="0"/>
          <w:sz w:val="24"/>
        </w:rPr>
        <w:t>这种设计符合课程要求：插入、删除等影响数据的函数是写者，查找和打印函数是读者。与普通互斥锁相比，读写锁在读操作较多的情况下可以提高并发性，因为多个查找线程不需要互相等待。</w:t>
      </w:r>
    </w:p>
    <w:p>
      <w:pPr>
        <w:spacing w:line="300" w:lineRule="auto" w:after="0"/>
        <w:ind w:firstLine="420"/>
      </w:pPr>
      <w:r>
        <w:rPr>
          <w:rFonts w:ascii="Times New Roman" w:hAnsi="Times New Roman" w:eastAsia="宋体"/>
          <w:b w:val="0"/>
          <w:sz w:val="24"/>
        </w:rPr>
        <w:t>Find 函数在实现中返回 bool，而不是返回结点裸指针。原因是读锁释放后，其他线程可能执行 DeQueue 或 Clear 删除该结点，若把裸指针交给调用者，可能产生悬空指针。为了保证接口安全，Find 只返回是否找到目标元素，并在报告中说明该设计取舍。</w:t>
      </w:r>
    </w:p>
    <w:p>
      <w:pPr>
        <w:pStyle w:val="3"/>
        <w:spacing w:line="300" w:lineRule="auto" w:after="60" w:before="120"/>
      </w:pPr>
      <w:r>
        <w:rPr>
          <w:rFonts w:ascii="Times New Roman" w:hAnsi="Times New Roman" w:eastAsia="黑体"/>
          <w:b/>
          <w:sz w:val="28"/>
        </w:rPr>
        <w:t>4.3 自动化测试方案</w:t>
      </w:r>
    </w:p>
    <w:p>
      <w:pPr>
        <w:spacing w:line="300" w:lineRule="auto" w:after="0"/>
        <w:ind w:firstLine="420"/>
      </w:pPr>
      <w:r>
        <w:rPr>
          <w:rFonts w:ascii="Times New Roman" w:hAnsi="Times New Roman" w:eastAsia="宋体"/>
          <w:b w:val="0"/>
          <w:sz w:val="24"/>
        </w:rPr>
        <w:t>测试程序分为单元测试和集成测试。单元测试覆盖初始化状态、FIFO 出队顺序、空队列出队、查找存在和不存在元素、打印输出、清空后复用等场景。集成测试覆盖多生产者并发入队、多消费者并发出队、生产者消费者读者混合运行、多线程随机压力测试等场景。</w:t>
      </w:r>
    </w:p>
    <w:p>
      <w:pPr>
        <w:spacing w:line="300" w:lineRule="auto" w:after="0"/>
        <w:ind w:firstLine="420"/>
      </w:pPr>
      <w:r>
        <w:rPr>
          <w:rFonts w:ascii="Times New Roman" w:hAnsi="Times New Roman" w:eastAsia="宋体"/>
          <w:b w:val="0"/>
          <w:sz w:val="24"/>
        </w:rPr>
        <w:t>在多生产者测试中，系统创建 8 个线程，每个线程插入 10000 个元素，最终检查队列元素总数是否为 80000，并通过排序后的快照检查每个元素是否存在。在随机压力测试中，系统创建 12 个线程，每个线程执行 50000 次随机操作，最后验证入队数量是否等于出队数量加剩余数量。</w:t>
      </w:r>
    </w:p>
    <w:p>
      <w:pPr>
        <w:spacing w:line="300" w:lineRule="auto" w:after="0"/>
        <w:ind w:firstLine="420"/>
      </w:pPr>
      <w:r>
        <w:rPr>
          <w:rFonts w:ascii="Times New Roman" w:hAnsi="Times New Roman" w:eastAsia="宋体"/>
          <w:b w:val="0"/>
          <w:sz w:val="24"/>
        </w:rPr>
        <w:t>为了证明多个读者可以并发，测试程序启动 8 个读者线程，并在共享读锁持有期间使用原子变量统计当前活跃读者数量和最大活跃读者数量。若 maxActiveReaders 大于 1，则说明多个读者线程确实同时进入了读临界区。</w:t>
      </w:r>
    </w:p>
    <w:p>
      <w:pPr>
        <w:pStyle w:val="3"/>
        <w:spacing w:line="300" w:lineRule="auto" w:after="60" w:before="120"/>
      </w:pPr>
      <w:r>
        <w:rPr>
          <w:rFonts w:ascii="Times New Roman" w:hAnsi="Times New Roman" w:eastAsia="黑体"/>
          <w:b/>
          <w:sz w:val="28"/>
        </w:rPr>
        <w:t>4.4 实现风险与处理方法</w:t>
      </w:r>
    </w:p>
    <w:p>
      <w:pPr>
        <w:spacing w:line="300" w:lineRule="auto" w:after="0"/>
        <w:ind w:firstLine="420"/>
      </w:pPr>
      <w:r>
        <w:rPr>
          <w:rFonts w:ascii="Times New Roman" w:hAnsi="Times New Roman" w:eastAsia="宋体"/>
          <w:b w:val="0"/>
          <w:sz w:val="24"/>
        </w:rPr>
        <w:t>本系统的主要风险包括结点释放后继续访问、空队列删除时队尾未清空、count 与实际结点数量不一致、测试结果依赖人工观察等。针对这些问题，系统通过独占写锁保护所有修改操作，通过 Check 函数验证队列不变式，通过自动化测试判定结果，减少人工判断误差。</w:t>
      </w:r>
    </w:p>
    <w:p>
      <w:pPr>
        <w:spacing w:line="300" w:lineRule="auto" w:after="0"/>
        <w:ind w:firstLine="420"/>
      </w:pPr>
      <w:r>
        <w:rPr>
          <w:rFonts w:ascii="Times New Roman" w:hAnsi="Times New Roman" w:eastAsia="宋体"/>
          <w:b w:val="0"/>
          <w:sz w:val="24"/>
        </w:rPr>
        <w:t>此外，Print 函数先在读锁保护下生成队列快照，再打印快照内容。这样可以避免长时间持有队列锁，也可以减少控制台输出对并发测试的干扰。</w:t>
      </w:r>
    </w:p>
    <w:p>
      <w:pPr>
        <w:pStyle w:val="2"/>
        <w:spacing w:line="300" w:lineRule="auto" w:after="60" w:before="120"/>
      </w:pPr>
      <w:r>
        <w:rPr>
          <w:rFonts w:ascii="Times New Roman" w:hAnsi="Times New Roman" w:eastAsia="黑体"/>
          <w:b/>
          <w:sz w:val="30"/>
        </w:rPr>
        <w:t>主要参考文献</w:t>
      </w:r>
    </w:p>
    <w:p>
      <w:pPr>
        <w:spacing w:line="300" w:lineRule="auto" w:after="0"/>
      </w:pPr>
      <w:r>
        <w:rPr>
          <w:rFonts w:ascii="Times New Roman" w:hAnsi="Times New Roman" w:eastAsia="宋体"/>
          <w:b w:val="0"/>
          <w:sz w:val="21"/>
        </w:rPr>
        <w:t>Abraham Silberschatz, Peter Baer Galvin, Greg Gagne, Operating System Concepts[M]. Hoboken: Wiley, 2018.</w:t>
      </w:r>
    </w:p>
    <w:p>
      <w:pPr>
        <w:spacing w:line="300" w:lineRule="auto" w:after="0"/>
      </w:pPr>
      <w:r>
        <w:rPr>
          <w:rFonts w:ascii="Times New Roman" w:hAnsi="Times New Roman" w:eastAsia="宋体"/>
          <w:b w:val="0"/>
          <w:sz w:val="21"/>
        </w:rPr>
        <w:t>ISO/IEC, ISO/IEC 14882:2017 Programming Languages - C++[S]. Geneva: International Organization for Standardization, 2017.</w:t>
      </w:r>
    </w:p>
    <w:p>
      <w:pPr>
        <w:spacing w:line="300" w:lineRule="auto" w:after="0"/>
      </w:pPr>
      <w:r>
        <w:rPr>
          <w:rFonts w:ascii="Times New Roman" w:hAnsi="Times New Roman" w:eastAsia="宋体"/>
          <w:b w:val="0"/>
          <w:sz w:val="21"/>
        </w:rPr>
        <w:t>cppreference.com, std::shared_mutex, https://en.cppreference.com/w/cpp/thread/shared_mutex ，访问日期：2026年4月18日.</w:t>
      </w:r>
    </w:p>
    <w:p>
      <w:pPr>
        <w:spacing w:line="300" w:lineRule="auto" w:after="0"/>
      </w:pPr>
      <w:r>
        <w:rPr>
          <w:rFonts w:ascii="Times New Roman" w:hAnsi="Times New Roman" w:eastAsia="宋体"/>
          <w:b w:val="0"/>
          <w:sz w:val="21"/>
        </w:rPr>
        <w:t>Microsoft Learn, C++ Standard Library reference, https://learn.microsoft.com/en-us/cpp/standard-library/ ，访问日期：2026年4月18日.</w:t>
      </w:r>
    </w:p>
    <w:sectPr>
      <w:headerReference r:id="rId6" w:type="default"/>
      <w:footerReference r:id="rId7" w:type="default"/>
      <w:pgSz w:w="11906" w:h="16838"/>
      <w:pgMar w:top="1417" w:right="1417" w:bottom="1417" w:left="158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MR10">
    <w:altName w:val="Times New Roman"/>
    <w:panose1 w:val="00000000000000000000"/>
    <w:charset w:val="00"/>
    <w:family w:val="auto"/>
    <w:pitch w:val="default"/>
    <w:sig w:usb0="00000000" w:usb1="00000000" w:usb2="00000010"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DB167">
    <w:pPr>
      <w:pStyle w:val="7"/>
      <w:jc w:val="center"/>
    </w:pPr>
  </w:p>
  <w:p w14:paraId="37859295">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2618473"/>
      <w:docPartObj>
        <w:docPartGallery w:val="autotext"/>
      </w:docPartObj>
    </w:sdtPr>
    <w:sdtContent>
      <w:p w14:paraId="685C53FA">
        <w:pPr>
          <w:pStyle w:val="7"/>
        </w:pPr>
        <w:r>
          <w:fldChar w:fldCharType="begin"/>
        </w:r>
        <w:r>
          <w:instrText xml:space="preserve">PAGE   \* MERGEFORMAT</w:instrText>
        </w:r>
        <w:r>
          <w:fldChar w:fldCharType="separate"/>
        </w:r>
        <w:r>
          <w:rPr>
            <w:lang w:val="zh-CN"/>
          </w:rPr>
          <w:t>1</w:t>
        </w:r>
        <w:r>
          <w:fldChar w:fldCharType="end"/>
        </w:r>
      </w:p>
    </w:sdtContent>
  </w:sdt>
  <w:p w14:paraId="2326F63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043697"/>
      <w:docPartObj>
        <w:docPartGallery w:val="autotext"/>
      </w:docPartObj>
    </w:sdtPr>
    <w:sdtContent>
      <w:p w14:paraId="3A0BD0C7">
        <w:pPr>
          <w:pStyle w:val="7"/>
          <w:jc w:val="center"/>
        </w:pPr>
        <w:r>
          <w:fldChar w:fldCharType="begin"/>
        </w:r>
        <w:r>
          <w:instrText xml:space="preserve">PAGE   \* MERGEFORMAT</w:instrText>
        </w:r>
        <w:r>
          <w:fldChar w:fldCharType="separate"/>
        </w:r>
        <w:r>
          <w:rPr>
            <w:lang w:val="zh-CN"/>
          </w:rPr>
          <w:t>2</w:t>
        </w:r>
        <w:r>
          <w:fldChar w:fldCharType="end"/>
        </w:r>
      </w:p>
    </w:sdtContent>
  </w:sdt>
  <w:p w14:paraId="43811C49">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F4C12">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994ED">
    <w:pPr>
      <w:pStyle w:val="8"/>
    </w:pPr>
    <w:r>
      <w:t>“操作系统”课程设计报告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3E40E3"/>
    <w:multiLevelType w:val="multilevel"/>
    <w:tmpl w:val="263E40E3"/>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1715DC7"/>
    <w:multiLevelType w:val="multilevel"/>
    <w:tmpl w:val="41715DC7"/>
    <w:lvl w:ilvl="0" w:tentative="0">
      <w:start w:val="1"/>
      <w:numFmt w:val="decimal"/>
      <w:lvlText w:val="(%1)"/>
      <w:lvlJc w:val="left"/>
      <w:pPr>
        <w:ind w:left="660" w:hanging="420"/>
      </w:pPr>
      <w:rPr>
        <w:rFonts w:hint="eastAsia"/>
      </w:r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abstractNum w:abstractNumId="2">
    <w:nsid w:val="47A308A7"/>
    <w:multiLevelType w:val="multilevel"/>
    <w:tmpl w:val="47A308A7"/>
    <w:lvl w:ilvl="0" w:tentative="0">
      <w:start w:val="1"/>
      <w:numFmt w:val="decimal"/>
      <w:lvlText w:val="（%1）"/>
      <w:lvlJc w:val="left"/>
      <w:pPr>
        <w:ind w:left="1562" w:hanging="720"/>
      </w:pPr>
      <w:rPr>
        <w:rFonts w:hint="default"/>
      </w:rPr>
    </w:lvl>
    <w:lvl w:ilvl="1" w:tentative="0">
      <w:start w:val="1"/>
      <w:numFmt w:val="lowerLetter"/>
      <w:lvlText w:val="%2."/>
      <w:lvlJc w:val="left"/>
      <w:pPr>
        <w:ind w:left="1922" w:hanging="360"/>
      </w:pPr>
    </w:lvl>
    <w:lvl w:ilvl="2" w:tentative="0">
      <w:start w:val="1"/>
      <w:numFmt w:val="lowerRoman"/>
      <w:lvlText w:val="%3."/>
      <w:lvlJc w:val="right"/>
      <w:pPr>
        <w:ind w:left="2642" w:hanging="180"/>
      </w:pPr>
    </w:lvl>
    <w:lvl w:ilvl="3" w:tentative="0">
      <w:start w:val="1"/>
      <w:numFmt w:val="decimal"/>
      <w:lvlText w:val="%4."/>
      <w:lvlJc w:val="left"/>
      <w:pPr>
        <w:ind w:left="3362" w:hanging="360"/>
      </w:pPr>
    </w:lvl>
    <w:lvl w:ilvl="4" w:tentative="0">
      <w:start w:val="1"/>
      <w:numFmt w:val="lowerLetter"/>
      <w:lvlText w:val="%5."/>
      <w:lvlJc w:val="left"/>
      <w:pPr>
        <w:ind w:left="4082" w:hanging="360"/>
      </w:pPr>
    </w:lvl>
    <w:lvl w:ilvl="5" w:tentative="0">
      <w:start w:val="1"/>
      <w:numFmt w:val="lowerRoman"/>
      <w:lvlText w:val="%6."/>
      <w:lvlJc w:val="right"/>
      <w:pPr>
        <w:ind w:left="4802" w:hanging="180"/>
      </w:pPr>
    </w:lvl>
    <w:lvl w:ilvl="6" w:tentative="0">
      <w:start w:val="1"/>
      <w:numFmt w:val="decimal"/>
      <w:lvlText w:val="%7."/>
      <w:lvlJc w:val="left"/>
      <w:pPr>
        <w:ind w:left="5522" w:hanging="360"/>
      </w:pPr>
    </w:lvl>
    <w:lvl w:ilvl="7" w:tentative="0">
      <w:start w:val="1"/>
      <w:numFmt w:val="lowerLetter"/>
      <w:lvlText w:val="%8."/>
      <w:lvlJc w:val="left"/>
      <w:pPr>
        <w:ind w:left="6242" w:hanging="360"/>
      </w:pPr>
    </w:lvl>
    <w:lvl w:ilvl="8" w:tentative="0">
      <w:start w:val="1"/>
      <w:numFmt w:val="lowerRoman"/>
      <w:lvlText w:val="%9."/>
      <w:lvlJc w:val="right"/>
      <w:pPr>
        <w:ind w:left="6962" w:hanging="180"/>
      </w:pPr>
    </w:lvl>
  </w:abstractNum>
  <w:abstractNum w:abstractNumId="3">
    <w:nsid w:val="56D2738E"/>
    <w:multiLevelType w:val="multilevel"/>
    <w:tmpl w:val="56D2738E"/>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DD62C55"/>
    <w:multiLevelType w:val="multilevel"/>
    <w:tmpl w:val="5DD62C55"/>
    <w:lvl w:ilvl="0" w:tentative="0">
      <w:start w:val="1"/>
      <w:numFmt w:val="decimal"/>
      <w:lvlText w:val="%1."/>
      <w:lvlJc w:val="left"/>
      <w:pPr>
        <w:tabs>
          <w:tab w:val="left" w:pos="420"/>
        </w:tabs>
        <w:ind w:left="420" w:hanging="420"/>
      </w:pPr>
      <w:rPr>
        <w:rFonts w:hint="eastAsia"/>
      </w:rPr>
    </w:lvl>
    <w:lvl w:ilvl="1" w:tentative="0">
      <w:start w:val="1"/>
      <w:numFmt w:val="decimal"/>
      <w:isLgl/>
      <w:lvlText w:val="%1.%2"/>
      <w:lvlJc w:val="left"/>
      <w:pPr>
        <w:tabs>
          <w:tab w:val="left" w:pos="390"/>
        </w:tabs>
        <w:ind w:left="390" w:hanging="390"/>
      </w:pPr>
      <w:rPr>
        <w:rFonts w:hint="default"/>
      </w:rPr>
    </w:lvl>
    <w:lvl w:ilvl="2" w:tentative="0">
      <w:start w:val="1"/>
      <w:numFmt w:val="decimal"/>
      <w:isLgl/>
      <w:lvlText w:val="%1.%2.%3"/>
      <w:lvlJc w:val="left"/>
      <w:pPr>
        <w:tabs>
          <w:tab w:val="left" w:pos="720"/>
        </w:tabs>
        <w:ind w:left="720" w:hanging="720"/>
      </w:pPr>
      <w:rPr>
        <w:rFonts w:hint="default"/>
      </w:rPr>
    </w:lvl>
    <w:lvl w:ilvl="3" w:tentative="0">
      <w:start w:val="1"/>
      <w:numFmt w:val="decimal"/>
      <w:isLgl/>
      <w:lvlText w:val="%1.%2.%3.%4"/>
      <w:lvlJc w:val="left"/>
      <w:pPr>
        <w:tabs>
          <w:tab w:val="left" w:pos="720"/>
        </w:tabs>
        <w:ind w:left="720" w:hanging="720"/>
      </w:pPr>
      <w:rPr>
        <w:rFonts w:hint="default"/>
      </w:rPr>
    </w:lvl>
    <w:lvl w:ilvl="4" w:tentative="0">
      <w:start w:val="1"/>
      <w:numFmt w:val="decimal"/>
      <w:isLgl/>
      <w:lvlText w:val="%1.%2.%3.%4.%5"/>
      <w:lvlJc w:val="left"/>
      <w:pPr>
        <w:tabs>
          <w:tab w:val="left" w:pos="1080"/>
        </w:tabs>
        <w:ind w:left="1080" w:hanging="1080"/>
      </w:pPr>
      <w:rPr>
        <w:rFonts w:hint="default"/>
      </w:rPr>
    </w:lvl>
    <w:lvl w:ilvl="5" w:tentative="0">
      <w:start w:val="1"/>
      <w:numFmt w:val="decimal"/>
      <w:isLgl/>
      <w:lvlText w:val="%1.%2.%3.%4.%5.%6"/>
      <w:lvlJc w:val="left"/>
      <w:pPr>
        <w:tabs>
          <w:tab w:val="left" w:pos="1080"/>
        </w:tabs>
        <w:ind w:left="1080" w:hanging="1080"/>
      </w:pPr>
      <w:rPr>
        <w:rFonts w:hint="default"/>
      </w:rPr>
    </w:lvl>
    <w:lvl w:ilvl="6" w:tentative="0">
      <w:start w:val="1"/>
      <w:numFmt w:val="decimal"/>
      <w:isLgl/>
      <w:lvlText w:val="%1.%2.%3.%4.%5.%6.%7"/>
      <w:lvlJc w:val="left"/>
      <w:pPr>
        <w:tabs>
          <w:tab w:val="left" w:pos="1080"/>
        </w:tabs>
        <w:ind w:left="1080" w:hanging="1080"/>
      </w:pPr>
      <w:rPr>
        <w:rFonts w:hint="default"/>
      </w:rPr>
    </w:lvl>
    <w:lvl w:ilvl="7" w:tentative="0">
      <w:start w:val="1"/>
      <w:numFmt w:val="decimal"/>
      <w:isLgl/>
      <w:lvlText w:val="%1.%2.%3.%4.%5.%6.%7.%8"/>
      <w:lvlJc w:val="left"/>
      <w:pPr>
        <w:tabs>
          <w:tab w:val="left" w:pos="1440"/>
        </w:tabs>
        <w:ind w:left="1440" w:hanging="1440"/>
      </w:pPr>
      <w:rPr>
        <w:rFonts w:hint="default"/>
      </w:rPr>
    </w:lvl>
    <w:lvl w:ilvl="8" w:tentative="0">
      <w:start w:val="1"/>
      <w:numFmt w:val="decimal"/>
      <w:isLgl/>
      <w:lvlText w:val="%1.%2.%3.%4.%5.%6.%7.%8.%9"/>
      <w:lvlJc w:val="left"/>
      <w:pPr>
        <w:tabs>
          <w:tab w:val="left" w:pos="1440"/>
        </w:tabs>
        <w:ind w:left="1440" w:hanging="1440"/>
      </w:pPr>
      <w:rPr>
        <w:rFonts w:hint="default"/>
      </w:rPr>
    </w:lvl>
  </w:abstractNum>
  <w:abstractNum w:abstractNumId="5">
    <w:nsid w:val="5F4E6D56"/>
    <w:multiLevelType w:val="multilevel"/>
    <w:tmpl w:val="5F4E6D56"/>
    <w:lvl w:ilvl="0" w:tentative="0">
      <w:start w:val="1"/>
      <w:numFmt w:val="decimal"/>
      <w:lvlText w:val="（%1）"/>
      <w:lvlJc w:val="left"/>
      <w:pPr>
        <w:ind w:left="1200" w:hanging="720"/>
      </w:pPr>
      <w:rPr>
        <w:rFonts w:hint="default"/>
      </w:rPr>
    </w:lvl>
    <w:lvl w:ilvl="1" w:tentative="0">
      <w:start w:val="1"/>
      <w:numFmt w:val="lowerLetter"/>
      <w:lvlText w:val="%2."/>
      <w:lvlJc w:val="left"/>
      <w:pPr>
        <w:ind w:left="1560" w:hanging="360"/>
      </w:pPr>
    </w:lvl>
    <w:lvl w:ilvl="2" w:tentative="0">
      <w:start w:val="1"/>
      <w:numFmt w:val="lowerRoman"/>
      <w:lvlText w:val="%3."/>
      <w:lvlJc w:val="right"/>
      <w:pPr>
        <w:ind w:left="2280" w:hanging="180"/>
      </w:pPr>
    </w:lvl>
    <w:lvl w:ilvl="3" w:tentative="0">
      <w:start w:val="1"/>
      <w:numFmt w:val="decimal"/>
      <w:lvlText w:val="%4."/>
      <w:lvlJc w:val="left"/>
      <w:pPr>
        <w:ind w:left="3000" w:hanging="360"/>
      </w:pPr>
    </w:lvl>
    <w:lvl w:ilvl="4" w:tentative="0">
      <w:start w:val="1"/>
      <w:numFmt w:val="lowerLetter"/>
      <w:lvlText w:val="%5."/>
      <w:lvlJc w:val="left"/>
      <w:pPr>
        <w:ind w:left="3720" w:hanging="360"/>
      </w:pPr>
    </w:lvl>
    <w:lvl w:ilvl="5" w:tentative="0">
      <w:start w:val="1"/>
      <w:numFmt w:val="lowerRoman"/>
      <w:lvlText w:val="%6."/>
      <w:lvlJc w:val="right"/>
      <w:pPr>
        <w:ind w:left="4440" w:hanging="180"/>
      </w:pPr>
    </w:lvl>
    <w:lvl w:ilvl="6" w:tentative="0">
      <w:start w:val="1"/>
      <w:numFmt w:val="decimal"/>
      <w:lvlText w:val="%7."/>
      <w:lvlJc w:val="left"/>
      <w:pPr>
        <w:ind w:left="5160" w:hanging="360"/>
      </w:pPr>
    </w:lvl>
    <w:lvl w:ilvl="7" w:tentative="0">
      <w:start w:val="1"/>
      <w:numFmt w:val="lowerLetter"/>
      <w:lvlText w:val="%8."/>
      <w:lvlJc w:val="left"/>
      <w:pPr>
        <w:ind w:left="5880" w:hanging="360"/>
      </w:pPr>
    </w:lvl>
    <w:lvl w:ilvl="8" w:tentative="0">
      <w:start w:val="1"/>
      <w:numFmt w:val="lowerRoman"/>
      <w:lvlText w:val="%9."/>
      <w:lvlJc w:val="right"/>
      <w:pPr>
        <w:ind w:left="6600" w:hanging="180"/>
      </w:pPr>
    </w:lvl>
  </w:abstractNum>
  <w:abstractNum w:abstractNumId="6">
    <w:nsid w:val="5F7B3FC5"/>
    <w:multiLevelType w:val="multilevel"/>
    <w:tmpl w:val="5F7B3FC5"/>
    <w:lvl w:ilvl="0" w:tentative="0">
      <w:start w:val="1"/>
      <w:numFmt w:val="decimal"/>
      <w:lvlText w:val="[%1]"/>
      <w:lvlJc w:val="left"/>
      <w:pPr>
        <w:tabs>
          <w:tab w:val="left" w:pos="1197"/>
        </w:tabs>
        <w:ind w:left="1197" w:hanging="420"/>
      </w:pPr>
      <w:rPr>
        <w:rFonts w:hint="eastAsia"/>
      </w:rPr>
    </w:lvl>
    <w:lvl w:ilvl="1" w:tentative="0">
      <w:start w:val="1"/>
      <w:numFmt w:val="lowerLetter"/>
      <w:lvlText w:val="%2)"/>
      <w:lvlJc w:val="left"/>
      <w:pPr>
        <w:tabs>
          <w:tab w:val="left" w:pos="1197"/>
        </w:tabs>
        <w:ind w:left="1197" w:hanging="420"/>
      </w:pPr>
    </w:lvl>
    <w:lvl w:ilvl="2" w:tentative="0">
      <w:start w:val="1"/>
      <w:numFmt w:val="lowerRoman"/>
      <w:lvlText w:val="%3."/>
      <w:lvlJc w:val="right"/>
      <w:pPr>
        <w:tabs>
          <w:tab w:val="left" w:pos="1617"/>
        </w:tabs>
        <w:ind w:left="1617" w:hanging="420"/>
      </w:pPr>
    </w:lvl>
    <w:lvl w:ilvl="3" w:tentative="0">
      <w:start w:val="1"/>
      <w:numFmt w:val="decimal"/>
      <w:lvlText w:val="%4."/>
      <w:lvlJc w:val="left"/>
      <w:pPr>
        <w:tabs>
          <w:tab w:val="left" w:pos="2037"/>
        </w:tabs>
        <w:ind w:left="2037" w:hanging="420"/>
      </w:pPr>
    </w:lvl>
    <w:lvl w:ilvl="4" w:tentative="0">
      <w:start w:val="1"/>
      <w:numFmt w:val="lowerLetter"/>
      <w:lvlText w:val="%5)"/>
      <w:lvlJc w:val="left"/>
      <w:pPr>
        <w:tabs>
          <w:tab w:val="left" w:pos="2457"/>
        </w:tabs>
        <w:ind w:left="2457" w:hanging="420"/>
      </w:pPr>
    </w:lvl>
    <w:lvl w:ilvl="5" w:tentative="0">
      <w:start w:val="1"/>
      <w:numFmt w:val="lowerRoman"/>
      <w:lvlText w:val="%6."/>
      <w:lvlJc w:val="right"/>
      <w:pPr>
        <w:tabs>
          <w:tab w:val="left" w:pos="2877"/>
        </w:tabs>
        <w:ind w:left="2877" w:hanging="420"/>
      </w:pPr>
    </w:lvl>
    <w:lvl w:ilvl="6" w:tentative="0">
      <w:start w:val="1"/>
      <w:numFmt w:val="decimal"/>
      <w:lvlText w:val="%7."/>
      <w:lvlJc w:val="left"/>
      <w:pPr>
        <w:tabs>
          <w:tab w:val="left" w:pos="3297"/>
        </w:tabs>
        <w:ind w:left="3297" w:hanging="420"/>
      </w:pPr>
    </w:lvl>
    <w:lvl w:ilvl="7" w:tentative="0">
      <w:start w:val="1"/>
      <w:numFmt w:val="lowerLetter"/>
      <w:lvlText w:val="%8)"/>
      <w:lvlJc w:val="left"/>
      <w:pPr>
        <w:tabs>
          <w:tab w:val="left" w:pos="3717"/>
        </w:tabs>
        <w:ind w:left="3717" w:hanging="420"/>
      </w:pPr>
    </w:lvl>
    <w:lvl w:ilvl="8" w:tentative="0">
      <w:start w:val="1"/>
      <w:numFmt w:val="lowerRoman"/>
      <w:lvlText w:val="%9."/>
      <w:lvlJc w:val="right"/>
      <w:pPr>
        <w:tabs>
          <w:tab w:val="left" w:pos="4137"/>
        </w:tabs>
        <w:ind w:left="4137" w:hanging="420"/>
      </w:pPr>
    </w:lvl>
  </w:abstractNum>
  <w:num w:numId="1">
    <w:abstractNumId w:val="4"/>
  </w:num>
  <w:num w:numId="2">
    <w:abstractNumId w:val="2"/>
  </w:num>
  <w:num w:numId="3">
    <w:abstractNumId w:val="1"/>
  </w:num>
  <w:num w:numId="4">
    <w:abstractNumId w:val="3"/>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5ZWNmOTI1NTlhYjQwZmEwNGZhY2ZiMjFlZDU5NTUifQ=="/>
  </w:docVars>
  <w:rsids>
    <w:rsidRoot w:val="00EC70B0"/>
    <w:rsid w:val="000544D4"/>
    <w:rsid w:val="000A4941"/>
    <w:rsid w:val="000B2CBF"/>
    <w:rsid w:val="00132314"/>
    <w:rsid w:val="00167CA9"/>
    <w:rsid w:val="00260933"/>
    <w:rsid w:val="005140FB"/>
    <w:rsid w:val="005A137E"/>
    <w:rsid w:val="005F1C65"/>
    <w:rsid w:val="00601528"/>
    <w:rsid w:val="006340BD"/>
    <w:rsid w:val="007667A8"/>
    <w:rsid w:val="007F7FE8"/>
    <w:rsid w:val="00805FC1"/>
    <w:rsid w:val="00A579D3"/>
    <w:rsid w:val="00A57B0B"/>
    <w:rsid w:val="00A96AA7"/>
    <w:rsid w:val="00C26D21"/>
    <w:rsid w:val="00CE0E18"/>
    <w:rsid w:val="00D42A3A"/>
    <w:rsid w:val="00D95DC4"/>
    <w:rsid w:val="00E6414D"/>
    <w:rsid w:val="00EC70B0"/>
    <w:rsid w:val="00F435DC"/>
    <w:rsid w:val="00FB76A4"/>
    <w:rsid w:val="1A293E34"/>
    <w:rsid w:val="429F4AC6"/>
    <w:rsid w:val="47BF1263"/>
    <w:rsid w:val="57AC1CD9"/>
    <w:rsid w:val="678133C2"/>
    <w:rsid w:val="76743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5"/>
    <w:qFormat/>
    <w:uiPriority w:val="0"/>
    <w:pPr>
      <w:keepNext/>
      <w:keepLines/>
      <w:spacing w:before="260" w:after="260" w:line="416" w:lineRule="auto"/>
      <w:outlineLvl w:val="1"/>
    </w:pPr>
    <w:rPr>
      <w:rFonts w:ascii="Arial" w:hAnsi="Arial" w:eastAsia="黑体"/>
      <w:b/>
      <w:bCs/>
      <w:sz w:val="32"/>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20"/>
    <w:semiHidden/>
    <w:qFormat/>
    <w:uiPriority w:val="0"/>
    <w:pPr>
      <w:widowControl/>
      <w:overflowPunct w:val="0"/>
      <w:autoSpaceDE w:val="0"/>
      <w:autoSpaceDN w:val="0"/>
      <w:adjustRightInd w:val="0"/>
      <w:ind w:firstLine="227"/>
      <w:jc w:val="left"/>
      <w:textAlignment w:val="baseline"/>
    </w:pPr>
    <w:rPr>
      <w:rFonts w:ascii="CMR10" w:hAnsi="CMR10"/>
      <w:kern w:val="0"/>
      <w:sz w:val="20"/>
      <w:szCs w:val="20"/>
    </w:rPr>
  </w:style>
  <w:style w:type="paragraph" w:styleId="5">
    <w:name w:val="Body Text Indent"/>
    <w:basedOn w:val="1"/>
    <w:link w:val="18"/>
    <w:semiHidden/>
    <w:unhideWhenUsed/>
    <w:qFormat/>
    <w:uiPriority w:val="0"/>
    <w:pPr>
      <w:spacing w:after="120"/>
      <w:ind w:left="360"/>
    </w:pPr>
  </w:style>
  <w:style w:type="paragraph" w:styleId="6">
    <w:name w:val="Balloon Text"/>
    <w:basedOn w:val="1"/>
    <w:link w:val="22"/>
    <w:semiHidden/>
    <w:unhideWhenUsed/>
    <w:qFormat/>
    <w:uiPriority w:val="99"/>
    <w:rPr>
      <w:sz w:val="18"/>
      <w:szCs w:val="18"/>
    </w:rPr>
  </w:style>
  <w:style w:type="paragraph" w:styleId="7">
    <w:name w:val="footer"/>
    <w:basedOn w:val="1"/>
    <w:link w:val="17"/>
    <w:qFormat/>
    <w:uiPriority w:val="99"/>
    <w:pPr>
      <w:tabs>
        <w:tab w:val="center" w:pos="4153"/>
        <w:tab w:val="right" w:pos="8306"/>
      </w:tabs>
      <w:snapToGrid w:val="0"/>
      <w:jc w:val="left"/>
    </w:pPr>
    <w:rPr>
      <w:sz w:val="18"/>
      <w:szCs w:val="18"/>
    </w:rPr>
  </w:style>
  <w:style w:type="paragraph" w:styleId="8">
    <w:name w:val="header"/>
    <w:basedOn w:val="1"/>
    <w:link w:val="16"/>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style>
  <w:style w:type="paragraph" w:styleId="10">
    <w:name w:val="toc 2"/>
    <w:basedOn w:val="1"/>
    <w:next w:val="1"/>
    <w:qFormat/>
    <w:uiPriority w:val="39"/>
    <w:pPr>
      <w:ind w:left="420" w:leftChars="200"/>
    </w:pPr>
  </w:style>
  <w:style w:type="character" w:styleId="13">
    <w:name w:val="Hyperlink"/>
    <w:basedOn w:val="12"/>
    <w:qFormat/>
    <w:uiPriority w:val="99"/>
    <w:rPr>
      <w:color w:val="0000FF"/>
      <w:u w:val="single"/>
    </w:rPr>
  </w:style>
  <w:style w:type="character" w:customStyle="1" w:styleId="14">
    <w:name w:val="标题 1 Char"/>
    <w:basedOn w:val="12"/>
    <w:link w:val="2"/>
    <w:qFormat/>
    <w:uiPriority w:val="0"/>
    <w:rPr>
      <w:rFonts w:ascii="Times New Roman" w:hAnsi="Times New Roman" w:eastAsia="宋体" w:cs="Times New Roman"/>
      <w:b/>
      <w:bCs/>
      <w:kern w:val="44"/>
      <w:sz w:val="44"/>
      <w:szCs w:val="44"/>
    </w:rPr>
  </w:style>
  <w:style w:type="character" w:customStyle="1" w:styleId="15">
    <w:name w:val="标题 2 Char"/>
    <w:basedOn w:val="12"/>
    <w:link w:val="3"/>
    <w:qFormat/>
    <w:uiPriority w:val="0"/>
    <w:rPr>
      <w:rFonts w:ascii="Arial" w:hAnsi="Arial" w:eastAsia="黑体" w:cs="Times New Roman"/>
      <w:b/>
      <w:bCs/>
      <w:sz w:val="32"/>
      <w:szCs w:val="32"/>
    </w:rPr>
  </w:style>
  <w:style w:type="character" w:customStyle="1" w:styleId="16">
    <w:name w:val="页眉 Char"/>
    <w:basedOn w:val="12"/>
    <w:link w:val="8"/>
    <w:qFormat/>
    <w:uiPriority w:val="99"/>
    <w:rPr>
      <w:rFonts w:ascii="Times New Roman" w:hAnsi="Times New Roman" w:eastAsia="宋体" w:cs="Times New Roman"/>
      <w:sz w:val="18"/>
      <w:szCs w:val="18"/>
    </w:rPr>
  </w:style>
  <w:style w:type="character" w:customStyle="1" w:styleId="17">
    <w:name w:val="页脚 Char"/>
    <w:basedOn w:val="12"/>
    <w:link w:val="7"/>
    <w:qFormat/>
    <w:uiPriority w:val="99"/>
    <w:rPr>
      <w:rFonts w:ascii="Times New Roman" w:hAnsi="Times New Roman" w:eastAsia="宋体" w:cs="Times New Roman"/>
      <w:sz w:val="18"/>
      <w:szCs w:val="18"/>
    </w:rPr>
  </w:style>
  <w:style w:type="character" w:customStyle="1" w:styleId="18">
    <w:name w:val="正文文本缩进 Char"/>
    <w:basedOn w:val="12"/>
    <w:link w:val="5"/>
    <w:semiHidden/>
    <w:qFormat/>
    <w:uiPriority w:val="0"/>
    <w:rPr>
      <w:rFonts w:ascii="Times New Roman" w:hAnsi="Times New Roman" w:eastAsia="宋体" w:cs="Times New Roman"/>
      <w:szCs w:val="24"/>
    </w:rPr>
  </w:style>
  <w:style w:type="paragraph" w:customStyle="1" w:styleId="19">
    <w:name w:val="figlegend"/>
    <w:basedOn w:val="1"/>
    <w:next w:val="1"/>
    <w:qFormat/>
    <w:uiPriority w:val="0"/>
    <w:pPr>
      <w:keepNext/>
      <w:keepLines/>
      <w:widowControl/>
      <w:overflowPunct w:val="0"/>
      <w:autoSpaceDE w:val="0"/>
      <w:autoSpaceDN w:val="0"/>
      <w:adjustRightInd w:val="0"/>
      <w:spacing w:before="120" w:after="240"/>
      <w:textAlignment w:val="baseline"/>
    </w:pPr>
    <w:rPr>
      <w:rFonts w:ascii="Times" w:hAnsi="Times"/>
      <w:kern w:val="0"/>
      <w:sz w:val="18"/>
      <w:szCs w:val="20"/>
    </w:rPr>
  </w:style>
  <w:style w:type="character" w:customStyle="1" w:styleId="20">
    <w:name w:val="正文文本 Char"/>
    <w:basedOn w:val="12"/>
    <w:link w:val="4"/>
    <w:semiHidden/>
    <w:qFormat/>
    <w:uiPriority w:val="0"/>
    <w:rPr>
      <w:rFonts w:ascii="CMR10" w:hAnsi="CMR10" w:eastAsia="宋体" w:cs="Times New Roman"/>
      <w:kern w:val="0"/>
      <w:sz w:val="20"/>
      <w:szCs w:val="20"/>
    </w:rPr>
  </w:style>
  <w:style w:type="paragraph" w:styleId="21">
    <w:name w:val="List Paragraph"/>
    <w:basedOn w:val="1"/>
    <w:qFormat/>
    <w:uiPriority w:val="34"/>
    <w:pPr>
      <w:ind w:firstLine="420" w:firstLineChars="200"/>
    </w:pPr>
  </w:style>
  <w:style w:type="character" w:customStyle="1" w:styleId="22">
    <w:name w:val="批注框文本 Char"/>
    <w:basedOn w:val="12"/>
    <w:link w:val="6"/>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1.vsdx"/><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F6250F-4B84-4421-BA51-5BEEBB525986}">
  <ds:schemaRefs/>
</ds:datastoreItem>
</file>

<file path=docProps/app.xml><?xml version="1.0" encoding="utf-8"?>
<Properties xmlns="http://schemas.openxmlformats.org/officeDocument/2006/extended-properties" xmlns:vt="http://schemas.openxmlformats.org/officeDocument/2006/docPropsVTypes">
  <Template>Normal.dotm</Template>
  <Pages>8</Pages>
  <Words>2985</Words>
  <Characters>3355</Characters>
  <Lines>32</Lines>
  <Paragraphs>9</Paragraphs>
  <TotalTime>4</TotalTime>
  <ScaleCrop>false</ScaleCrop>
  <LinksUpToDate>false</LinksUpToDate>
  <CharactersWithSpaces>3605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2021-05-18T01:59:00Z</dcterms:created>
  <dc:creator>user</dc:creator>
  <cp:lastModifiedBy>毕坤</cp:lastModifiedBy>
  <dcterms:modified xsi:type="dcterms:W3CDTF">2026-03-15T03:10:46Z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BD1D5E3217A5412F9098EDD09C26FD5A</vt:lpwstr>
  </property>
  <property fmtid="{D5CDD505-2E9C-101B-9397-08002B2CF9AE}" pid="4" name="KSOTemplateDocerSaveRecord">
    <vt:lpwstr>eyJoZGlkIjoiOTk5ZWNmOTI1NTlhYjQwZmEwNGZhY2ZiMjFlZDU5NTUiLCJ1c2VySWQiOiIxNjE0NjE5MzgzIn0=</vt:lpwstr>
  </property>
</Properties>
</file>