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4D4190">
      <w:pPr>
        <w:widowControl/>
        <w:spacing w:line="300" w:lineRule="auto"/>
        <w:jc w:val="right"/>
        <w:rPr>
          <w:rFonts w:hint="default" w:ascii="Cambria" w:hAnsi="Cambria" w:eastAsia="宋体"/>
          <w:caps/>
          <w:sz w:val="24"/>
          <w:lang w:val="en-US" w:eastAsia="zh-CN"/>
        </w:rPr>
      </w:pPr>
      <w:bookmarkStart w:id="0" w:name="_Toc259177712"/>
      <w:r>
        <w:rPr>
          <w:rFonts w:hint="eastAsia" w:ascii="Cambria" w:hAnsi="Cambria"/>
          <w:caps/>
          <w:sz w:val="24"/>
          <w:lang w:val="en-US" w:eastAsia="zh-CN"/>
        </w:rPr>
        <w:t xml:space="preserve"> </w:t>
      </w:r>
      <w:r>
        <w:rPr>
          <w:rFonts w:hint="eastAsia" w:ascii="Cambria" w:hAnsi="Cambria"/>
          <w:caps/>
          <w:sz w:val="24"/>
        </w:rPr>
        <w:t>学号：</w:t>
      </w:r>
      <w:r>
        <w:rPr>
          <w:rFonts w:hint="eastAsia" w:ascii="Cambria" w:hAnsi="Cambria"/>
          <w:caps/>
          <w:sz w:val="24"/>
          <w:lang w:val="en-US" w:eastAsia="zh-CN"/>
        </w:rPr>
        <w:t>202310310181</w:t>
      </w:r>
    </w:p>
    <w:p w14:paraId="7F307498">
      <w:pPr>
        <w:widowControl/>
        <w:spacing w:line="300" w:lineRule="auto"/>
        <w:jc w:val="left"/>
        <w:rPr>
          <w:rFonts w:ascii="Cambria" w:hAnsi="Cambria"/>
          <w:caps/>
        </w:rPr>
      </w:pPr>
    </w:p>
    <w:p w14:paraId="026A398E">
      <w:pPr>
        <w:widowControl/>
        <w:spacing w:line="300" w:lineRule="auto"/>
        <w:jc w:val="left"/>
        <w:rPr>
          <w:rFonts w:ascii="Cambria" w:hAnsi="Cambria"/>
          <w:caps/>
          <w:color w:val="FF0000"/>
          <w:sz w:val="24"/>
        </w:rPr>
      </w:pPr>
    </w:p>
    <w:p w14:paraId="1A222764">
      <w:pPr>
        <w:widowControl/>
        <w:spacing w:line="300" w:lineRule="auto"/>
        <w:jc w:val="left"/>
        <w:rPr>
          <w:rFonts w:ascii="Cambria" w:hAnsi="Cambria"/>
          <w:caps/>
          <w:color w:val="FF0000"/>
          <w:sz w:val="24"/>
        </w:rPr>
      </w:pPr>
    </w:p>
    <w:p w14:paraId="640ED470">
      <w:pPr>
        <w:widowControl/>
        <w:spacing w:line="300" w:lineRule="auto"/>
        <w:jc w:val="left"/>
        <w:rPr>
          <w:rFonts w:ascii="Cambria" w:hAnsi="Cambria"/>
          <w:caps/>
        </w:rPr>
      </w:pPr>
    </w:p>
    <w:p w14:paraId="00454020">
      <w:pPr>
        <w:widowControl/>
        <w:spacing w:line="300" w:lineRule="auto"/>
        <w:jc w:val="left"/>
        <w:rPr>
          <w:rFonts w:ascii="Cambria" w:hAnsi="Cambria"/>
          <w:caps/>
        </w:rPr>
      </w:pPr>
      <w:r>
        <w:rPr>
          <w:rFonts w:ascii="微软雅黑" w:hAnsi="微软雅黑" w:eastAsia="微软雅黑"/>
          <w:b/>
          <w:bCs/>
          <w:sz w:val="40"/>
          <w:szCs w:val="32"/>
        </w:rPr>
        <w:pict>
          <v:shape id="_x0000_i1025" o:spt="144" type="#_x0000_t144" style="height:94.6pt;width:408.55pt;" fillcolor="#000000" filled="t" coordsize="21600,21600">
            <v:path/>
            <v:fill on="t" focussize="0,0"/>
            <v:stroke/>
            <v:imagedata o:title=""/>
            <o:lock v:ext="edit"/>
            <v:textpath on="t" fitshape="t" fitpath="t" trim="t" xscale="f" string="上海海事大学" style="font-family:华文行楷;font-size:66pt;v-text-align:center;"/>
            <w10:wrap type="none"/>
            <w10:anchorlock/>
          </v:shape>
        </w:pict>
      </w:r>
    </w:p>
    <w:p w14:paraId="584D6D39">
      <w:pPr>
        <w:widowControl/>
        <w:spacing w:line="300" w:lineRule="auto"/>
        <w:jc w:val="center"/>
        <w:rPr>
          <w:rFonts w:ascii="Cambria" w:hAnsi="Cambria"/>
          <w:caps/>
          <w:sz w:val="52"/>
          <w:szCs w:val="52"/>
        </w:rPr>
      </w:pPr>
      <w:r>
        <w:rPr>
          <w:rFonts w:hint="eastAsia" w:ascii="Cambria" w:hAnsi="Cambria"/>
          <w:caps/>
          <w:sz w:val="52"/>
          <w:szCs w:val="52"/>
        </w:rPr>
        <w:t>“操作系统”课程设计（选题报告）</w:t>
      </w:r>
    </w:p>
    <w:p w14:paraId="7EA8986B">
      <w:pPr>
        <w:widowControl/>
        <w:spacing w:line="300" w:lineRule="auto"/>
        <w:jc w:val="center"/>
        <w:rPr>
          <w:rFonts w:ascii="Cambria" w:hAnsi="Cambria"/>
          <w:caps/>
          <w:sz w:val="32"/>
          <w:szCs w:val="32"/>
        </w:rPr>
      </w:pPr>
    </w:p>
    <w:p w14:paraId="26D36BEA">
      <w:pPr>
        <w:spacing w:line="800" w:lineRule="exact"/>
        <w:ind w:firstLine="1120" w:firstLineChars="350"/>
        <w:rPr>
          <w:sz w:val="36"/>
        </w:rPr>
      </w:pPr>
      <w:r>
        <w:rPr>
          <w:rFonts w:hint="eastAsia" w:ascii="Cambria" w:hAnsi="Cambria"/>
          <w:caps/>
          <w:sz w:val="32"/>
          <w:szCs w:val="32"/>
        </w:rPr>
        <w:t xml:space="preserve"> </w:t>
      </w:r>
      <w:r>
        <w:rPr>
          <w:rFonts w:hint="eastAsia"/>
          <w:sz w:val="36"/>
        </w:rPr>
        <w:t>题目：</w:t>
      </w:r>
      <w:r>
        <w:rPr>
          <w:sz w:val="36"/>
          <w:u w:val="single"/>
        </w:rPr>
        <w:t xml:space="preserve">      </w:t>
      </w:r>
      <w:r>
        <w:rPr>
          <w:rFonts w:hint="eastAsia"/>
          <w:sz w:val="36"/>
          <w:u w:val="single"/>
          <w:lang w:val="en-US" w:eastAsia="zh-CN"/>
        </w:rPr>
        <w:t>线程安全性队列</w:t>
      </w:r>
      <w:r>
        <w:rPr>
          <w:sz w:val="36"/>
          <w:u w:val="single"/>
        </w:rPr>
        <w:t xml:space="preserve"> </w:t>
      </w:r>
      <w:r>
        <w:rPr>
          <w:rFonts w:hint="eastAsia"/>
          <w:sz w:val="36"/>
          <w:u w:val="single"/>
          <w:lang w:val="en-US" w:eastAsia="zh-CN"/>
        </w:rPr>
        <w:t xml:space="preserve">  </w:t>
      </w:r>
      <w:r>
        <w:rPr>
          <w:sz w:val="36"/>
          <w:u w:val="single"/>
        </w:rPr>
        <w:t xml:space="preserve">    </w:t>
      </w:r>
    </w:p>
    <w:p w14:paraId="79217D17">
      <w:pPr>
        <w:widowControl/>
        <w:spacing w:line="300" w:lineRule="auto"/>
        <w:rPr>
          <w:rFonts w:ascii="Cambria" w:hAnsi="Cambria"/>
          <w:caps/>
        </w:rPr>
      </w:pPr>
    </w:p>
    <w:bookmarkEnd w:id="0"/>
    <w:p w14:paraId="73ED102E">
      <w:pPr>
        <w:spacing w:line="720" w:lineRule="auto"/>
        <w:ind w:left="420" w:leftChars="200" w:firstLine="1014" w:firstLineChars="338"/>
        <w:jc w:val="left"/>
        <w:rPr>
          <w:b/>
          <w:bCs/>
          <w:sz w:val="30"/>
        </w:rPr>
      </w:pPr>
      <w:r>
        <w:rPr>
          <w:rFonts w:hint="eastAsia"/>
          <w:bCs/>
          <w:sz w:val="30"/>
        </w:rPr>
        <w:t>班   级：</w:t>
      </w:r>
      <w:r>
        <w:rPr>
          <w:rFonts w:hint="eastAsia"/>
          <w:bCs/>
          <w:sz w:val="30"/>
          <w:u w:val="single"/>
        </w:rPr>
        <w:t xml:space="preserve">      </w:t>
      </w:r>
      <w:r>
        <w:rPr>
          <w:rFonts w:hint="eastAsia"/>
          <w:bCs/>
          <w:sz w:val="30"/>
          <w:u w:val="single"/>
          <w:lang w:val="en-US" w:eastAsia="zh-CN"/>
        </w:rPr>
        <w:t>计算机232</w:t>
      </w:r>
      <w:r>
        <w:rPr>
          <w:rFonts w:hint="eastAsia"/>
          <w:bCs/>
          <w:sz w:val="30"/>
          <w:u w:val="single"/>
        </w:rPr>
        <w:t xml:space="preserve">       </w:t>
      </w:r>
      <w:r>
        <w:rPr>
          <w:rFonts w:hint="eastAsia"/>
          <w:b/>
          <w:bCs/>
          <w:sz w:val="30"/>
        </w:rPr>
        <w:t xml:space="preserve"> </w:t>
      </w:r>
    </w:p>
    <w:p w14:paraId="6937732B">
      <w:pPr>
        <w:spacing w:line="720" w:lineRule="auto"/>
        <w:ind w:left="420" w:leftChars="200" w:firstLine="1014" w:firstLineChars="338"/>
        <w:jc w:val="left"/>
        <w:rPr>
          <w:bCs/>
          <w:sz w:val="30"/>
        </w:rPr>
      </w:pPr>
      <w:r>
        <w:rPr>
          <w:rFonts w:hint="eastAsia"/>
          <w:bCs/>
          <w:sz w:val="30"/>
        </w:rPr>
        <w:t>姓   名：</w:t>
      </w:r>
      <w:r>
        <w:rPr>
          <w:rFonts w:hint="eastAsia"/>
          <w:bCs/>
          <w:sz w:val="30"/>
          <w:u w:val="single"/>
        </w:rPr>
        <w:t xml:space="preserve">    </w:t>
      </w:r>
      <w:r>
        <w:rPr>
          <w:rFonts w:hint="eastAsia"/>
          <w:bCs/>
          <w:sz w:val="30"/>
          <w:u w:val="single"/>
          <w:lang w:val="en-US" w:eastAsia="zh-CN"/>
        </w:rPr>
        <w:t xml:space="preserve">  林怡神</w:t>
      </w:r>
      <w:r>
        <w:rPr>
          <w:rFonts w:hint="eastAsia"/>
          <w:bCs/>
          <w:sz w:val="30"/>
          <w:u w:val="single"/>
        </w:rPr>
        <w:t xml:space="preserve">    </w:t>
      </w:r>
      <w:r>
        <w:rPr>
          <w:rFonts w:hint="eastAsia"/>
          <w:bCs/>
          <w:sz w:val="30"/>
          <w:u w:val="single"/>
          <w:lang w:val="en-US" w:eastAsia="zh-CN"/>
        </w:rPr>
        <w:t xml:space="preserve">      </w:t>
      </w:r>
      <w:r>
        <w:rPr>
          <w:rFonts w:hint="eastAsia"/>
          <w:bCs/>
          <w:sz w:val="30"/>
        </w:rPr>
        <w:t xml:space="preserve">  </w:t>
      </w:r>
    </w:p>
    <w:p w14:paraId="7221EABC">
      <w:pPr>
        <w:spacing w:line="720" w:lineRule="auto"/>
        <w:ind w:left="420" w:leftChars="200" w:firstLine="709" w:firstLineChars="338"/>
        <w:jc w:val="left"/>
        <w:rPr>
          <w:bCs/>
          <w:sz w:val="30"/>
          <w:u w:val="single"/>
        </w:rPr>
      </w:pPr>
      <w:r>
        <w:rPr>
          <w:rFonts w:hint="eastAsia"/>
          <w:color w:val="FF0000"/>
        </w:rPr>
        <w:t xml:space="preserve"> </w:t>
      </w:r>
      <w:r>
        <w:rPr>
          <w:rFonts w:hint="eastAsia"/>
          <w:bCs/>
          <w:sz w:val="30"/>
        </w:rPr>
        <w:t xml:space="preserve"> 指导老师：</w:t>
      </w:r>
      <w:r>
        <w:rPr>
          <w:rFonts w:hint="eastAsia"/>
          <w:bCs/>
          <w:sz w:val="30"/>
          <w:u w:val="single"/>
        </w:rPr>
        <w:t xml:space="preserve">   </w:t>
      </w:r>
      <w:r>
        <w:rPr>
          <w:rFonts w:hint="eastAsia"/>
          <w:bCs/>
          <w:sz w:val="30"/>
          <w:u w:val="single"/>
          <w:lang w:val="en-US" w:eastAsia="zh-CN"/>
        </w:rPr>
        <w:t xml:space="preserve">    </w:t>
      </w:r>
      <w:r>
        <w:rPr>
          <w:rFonts w:hint="eastAsia"/>
          <w:bCs/>
          <w:sz w:val="30"/>
          <w:u w:val="single"/>
        </w:rPr>
        <w:t xml:space="preserve"> </w:t>
      </w:r>
      <w:r>
        <w:rPr>
          <w:rFonts w:hint="eastAsia"/>
          <w:bCs/>
          <w:sz w:val="30"/>
          <w:u w:val="single"/>
          <w:lang w:val="en-US" w:eastAsia="zh-CN"/>
        </w:rPr>
        <w:t>毕坤</w:t>
      </w:r>
      <w:r>
        <w:rPr>
          <w:rFonts w:hint="eastAsia"/>
          <w:bCs/>
          <w:sz w:val="30"/>
          <w:u w:val="single"/>
        </w:rPr>
        <w:t xml:space="preserve">   </w:t>
      </w:r>
      <w:r>
        <w:rPr>
          <w:rFonts w:hint="eastAsia"/>
          <w:bCs/>
          <w:sz w:val="30"/>
          <w:u w:val="single"/>
          <w:lang w:val="en-US" w:eastAsia="zh-CN"/>
        </w:rPr>
        <w:t xml:space="preserve">  </w:t>
      </w:r>
      <w:r>
        <w:rPr>
          <w:rFonts w:hint="eastAsia"/>
          <w:bCs/>
          <w:sz w:val="30"/>
          <w:u w:val="single"/>
        </w:rPr>
        <w:t xml:space="preserve">    </w:t>
      </w:r>
    </w:p>
    <w:p w14:paraId="533CDE82">
      <w:pPr>
        <w:spacing w:line="720" w:lineRule="auto"/>
        <w:ind w:left="420" w:leftChars="200" w:firstLine="1014" w:firstLineChars="338"/>
        <w:jc w:val="left"/>
        <w:rPr>
          <w:rFonts w:ascii="Cambria" w:hAnsi="Cambria"/>
          <w:caps/>
          <w:sz w:val="28"/>
          <w:u w:val="thick"/>
        </w:rPr>
      </w:pPr>
      <w:r>
        <w:rPr>
          <w:rFonts w:hint="eastAsia"/>
          <w:bCs/>
          <w:sz w:val="30"/>
        </w:rPr>
        <w:t>完成日期：</w:t>
      </w:r>
      <w:r>
        <w:rPr>
          <w:rFonts w:hint="eastAsia"/>
          <w:bCs/>
          <w:sz w:val="30"/>
          <w:u w:val="single"/>
        </w:rPr>
        <w:t xml:space="preserve">     </w:t>
      </w:r>
      <w:r>
        <w:rPr>
          <w:rFonts w:hint="eastAsia"/>
          <w:bCs/>
          <w:sz w:val="30"/>
          <w:u w:val="single"/>
          <w:lang w:val="en-US" w:eastAsia="zh-CN"/>
        </w:rPr>
        <w:t>2026.04.16</w:t>
      </w:r>
      <w:r>
        <w:rPr>
          <w:rFonts w:hint="eastAsia"/>
          <w:bCs/>
          <w:sz w:val="30"/>
          <w:u w:val="single"/>
        </w:rPr>
        <w:t xml:space="preserve">    </w:t>
      </w:r>
      <w:r>
        <w:rPr>
          <w:rFonts w:hint="eastAsia"/>
          <w:bCs/>
          <w:sz w:val="30"/>
        </w:rPr>
        <w:t xml:space="preserve">  </w:t>
      </w:r>
    </w:p>
    <w:p w14:paraId="4C4C7F98">
      <w:pPr>
        <w:widowControl/>
        <w:spacing w:line="480" w:lineRule="auto"/>
        <w:ind w:left="1842" w:leftChars="877"/>
        <w:rPr>
          <w:rFonts w:ascii="Cambria" w:hAnsi="Cambria"/>
          <w:caps/>
          <w:sz w:val="28"/>
          <w:u w:val="thick"/>
        </w:rPr>
      </w:pPr>
    </w:p>
    <w:p w14:paraId="7A12E9C6">
      <w:pPr>
        <w:spacing w:line="800" w:lineRule="exact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上海海事大学信息工程学院</w:t>
      </w:r>
    </w:p>
    <w:p w14:paraId="4247D475">
      <w:pPr>
        <w:spacing w:line="720" w:lineRule="auto"/>
        <w:ind w:left="361" w:hanging="361" w:hangingChars="150"/>
        <w:jc w:val="center"/>
        <w:rPr>
          <w:b/>
          <w:bCs/>
          <w:sz w:val="24"/>
        </w:rPr>
        <w:sectPr>
          <w:footerReference r:id="rId3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rPr>
          <w:rFonts w:hint="eastAsia"/>
          <w:b/>
          <w:bCs/>
          <w:sz w:val="24"/>
        </w:rPr>
        <w:t>202</w:t>
      </w:r>
      <w:r>
        <w:rPr>
          <w:rFonts w:hint="eastAsia"/>
          <w:b/>
          <w:bCs/>
          <w:sz w:val="24"/>
          <w:lang w:val="en-US" w:eastAsia="zh-CN"/>
        </w:rPr>
        <w:t>6</w:t>
      </w:r>
      <w:r>
        <w:rPr>
          <w:rFonts w:hint="eastAsia"/>
          <w:b/>
          <w:bCs/>
          <w:sz w:val="24"/>
        </w:rPr>
        <w:t xml:space="preserve"> 年  </w:t>
      </w:r>
      <w:r>
        <w:rPr>
          <w:rFonts w:hint="eastAsia"/>
          <w:b/>
          <w:bCs/>
          <w:sz w:val="24"/>
          <w:lang w:val="en-US" w:eastAsia="zh-CN"/>
        </w:rPr>
        <w:t>4</w:t>
      </w:r>
      <w:r>
        <w:rPr>
          <w:rFonts w:hint="eastAsia"/>
          <w:b/>
          <w:bCs/>
          <w:sz w:val="24"/>
        </w:rPr>
        <w:t xml:space="preserve">  月</w:t>
      </w:r>
    </w:p>
    <w:sdt>
      <w:sdt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  <w:id w:val="147477843"/>
        <w15:color w:val="DBDBDB"/>
        <w:docPartObj>
          <w:docPartGallery w:val="Table of Contents"/>
          <w:docPartUnique/>
        </w:docPartObj>
      </w:sdtPr>
      <w:sdtEndPr>
        <w:rPr>
          <w:sz w:val="24"/>
          <w:szCs w:val="24"/>
        </w:rPr>
      </w:sdtEndPr>
      <w:sdtContent>
        <w:p w14:paraId="55572A91">
          <w:pPr>
            <w:spacing w:before="0" w:beforeLines="0" w:after="0" w:afterLines="0" w:line="360" w:lineRule="auto"/>
            <w:ind w:left="0" w:leftChars="0" w:right="0" w:rightChars="0" w:firstLine="0" w:firstLineChars="0"/>
            <w:jc w:val="center"/>
            <w:rPr>
              <w:sz w:val="24"/>
              <w:szCs w:val="24"/>
            </w:rPr>
          </w:pPr>
          <w:r>
            <w:rPr>
              <w:rFonts w:hint="eastAsia" w:ascii="黑体" w:hAnsi="黑体" w:eastAsia="黑体" w:cs="黑体"/>
              <w:sz w:val="36"/>
              <w:szCs w:val="36"/>
            </w:rPr>
            <w:t>目录</w:t>
          </w:r>
        </w:p>
        <w:p w14:paraId="391F6E5E">
          <w:pPr>
            <w:pStyle w:val="9"/>
            <w:tabs>
              <w:tab w:val="right" w:leader="dot" w:pos="8902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"1-2"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_Toc10800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1. 引言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_Toc10800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43C44710">
          <w:pPr>
            <w:pStyle w:val="10"/>
            <w:tabs>
              <w:tab w:val="right" w:leader="dot" w:pos="8902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_Toc24902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1.1 动机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_Toc24902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048E3414">
          <w:pPr>
            <w:pStyle w:val="10"/>
            <w:tabs>
              <w:tab w:val="right" w:leader="dot" w:pos="8902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_Toc5806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1.2 要解决的问题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_Toc5806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5161F622">
          <w:pPr>
            <w:pStyle w:val="9"/>
            <w:tabs>
              <w:tab w:val="right" w:leader="dot" w:pos="8902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_Toc25770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2. 系统设计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_Toc25770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271D6A40">
          <w:pPr>
            <w:pStyle w:val="10"/>
            <w:tabs>
              <w:tab w:val="right" w:leader="dot" w:pos="8902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_Toc30093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2.1 系统总体框架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_Toc30093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054B3802">
          <w:pPr>
            <w:pStyle w:val="10"/>
            <w:tabs>
              <w:tab w:val="right" w:leader="dot" w:pos="8902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_Toc16909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2.2 系统总体流程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_Toc16909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637A856B">
          <w:pPr>
            <w:pStyle w:val="10"/>
            <w:tabs>
              <w:tab w:val="right" w:leader="dot" w:pos="8902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_Toc20485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2.3 系统功能模块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_Toc20485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4A0C144B">
          <w:pPr>
            <w:pStyle w:val="9"/>
            <w:tabs>
              <w:tab w:val="right" w:leader="dot" w:pos="8902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_Toc14561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3. 数据结构设计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_Toc14561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4AC35B0E">
          <w:pPr>
            <w:pStyle w:val="10"/>
            <w:tabs>
              <w:tab w:val="right" w:leader="dot" w:pos="8902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_Toc15987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3.1 队列结点设计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_Toc15987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5E295F2B">
          <w:pPr>
            <w:pStyle w:val="10"/>
            <w:tabs>
              <w:tab w:val="right" w:leader="dot" w:pos="8902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_Toc17404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3.2 队列状态与不变式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_Toc17404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28CC7F1E">
          <w:pPr>
            <w:pStyle w:val="9"/>
            <w:tabs>
              <w:tab w:val="right" w:leader="dot" w:pos="8902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_Toc11413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4. 关键技术与系统实现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_Toc11413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5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5F93F3F6">
          <w:pPr>
            <w:pStyle w:val="10"/>
            <w:tabs>
              <w:tab w:val="right" w:leader="dot" w:pos="8902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_Toc4954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4.1 链式队列写操作实现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_Toc4954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5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6549AE5F">
          <w:pPr>
            <w:pStyle w:val="10"/>
            <w:tabs>
              <w:tab w:val="right" w:leader="dot" w:pos="8902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_Toc6349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4.2 读者-写者同步机制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_Toc6349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6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031680F5">
          <w:pPr>
            <w:pStyle w:val="10"/>
            <w:tabs>
              <w:tab w:val="right" w:leader="dot" w:pos="8902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_Toc18660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4.3 读操作接口安全设计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_Toc18660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7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078D88AE">
          <w:pPr>
            <w:pStyle w:val="10"/>
            <w:tabs>
              <w:tab w:val="right" w:leader="dot" w:pos="8902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_Toc28218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4.4 自动化测试实现逻辑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_Toc28218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8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7AA6355E">
          <w:pPr>
            <w:pStyle w:val="10"/>
            <w:tabs>
              <w:tab w:val="right" w:leader="dot" w:pos="8902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_Toc14482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4.5 关键风险与处理方法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_Toc14482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9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5D9BCF0C">
          <w:pPr>
            <w:pStyle w:val="9"/>
            <w:tabs>
              <w:tab w:val="right" w:leader="dot" w:pos="8902"/>
            </w:tabs>
            <w:spacing w:line="360" w:lineRule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_Toc22768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主要参考文献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_Toc22768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9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0E39A354">
          <w:pPr>
            <w:spacing w:line="360" w:lineRule="auto"/>
            <w:rPr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bookmarkStart w:id="1" w:name="_Toc10800"/>
        </w:p>
      </w:sdtContent>
    </w:sdt>
    <w:p w14:paraId="29461303">
      <w:pPr>
        <w:bidi w:val="0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</w:p>
    <w:p w14:paraId="1F98EB51">
      <w:pPr>
        <w:bidi w:val="0"/>
        <w:rPr>
          <w:lang w:val="en-US" w:eastAsia="zh-CN"/>
        </w:rPr>
      </w:pPr>
    </w:p>
    <w:p w14:paraId="11C02D5C">
      <w:pPr>
        <w:bidi w:val="0"/>
        <w:rPr>
          <w:lang w:val="en-US" w:eastAsia="zh-CN"/>
        </w:rPr>
      </w:pPr>
    </w:p>
    <w:p w14:paraId="5AEA9C05">
      <w:pPr>
        <w:bidi w:val="0"/>
        <w:jc w:val="left"/>
        <w:rPr>
          <w:lang w:val="en-US" w:eastAsia="zh-CN"/>
        </w:rPr>
      </w:pPr>
    </w:p>
    <w:p w14:paraId="1BE0EF74">
      <w:pPr>
        <w:pStyle w:val="2"/>
        <w:bidi w:val="0"/>
      </w:pPr>
      <w:bookmarkStart w:id="18" w:name="_GoBack"/>
      <w:bookmarkEnd w:id="18"/>
    </w:p>
    <w:p w14:paraId="72BCFE97">
      <w:pPr>
        <w:pStyle w:val="2"/>
        <w:bidi w:val="0"/>
      </w:pPr>
    </w:p>
    <w:p w14:paraId="734072F3"/>
    <w:p w14:paraId="23C0E217">
      <w:pPr>
        <w:pStyle w:val="2"/>
        <w:bidi w:val="0"/>
        <w:sectPr>
          <w:headerReference r:id="rId4" w:type="default"/>
          <w:footerReference r:id="rId5" w:type="default"/>
          <w:pgSz w:w="11906" w:h="16838"/>
          <w:pgMar w:top="1417" w:right="1417" w:bottom="1417" w:left="1587" w:header="851" w:footer="992" w:gutter="0"/>
          <w:pgNumType w:start="1"/>
          <w:cols w:space="425" w:num="1"/>
          <w:docGrid w:type="lines" w:linePitch="312" w:charSpace="0"/>
        </w:sectPr>
      </w:pPr>
    </w:p>
    <w:p w14:paraId="30444BDF">
      <w:pPr>
        <w:pStyle w:val="2"/>
        <w:bidi w:val="0"/>
      </w:pPr>
      <w:r>
        <w:t>1. 引言</w:t>
      </w:r>
      <w:bookmarkEnd w:id="1"/>
    </w:p>
    <w:p w14:paraId="22439E4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42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b w:val="0"/>
          <w:sz w:val="24"/>
        </w:rPr>
        <w:t>线程安全型队列在操作系统和并发软件中具有直接应用价值。多个线程同时读写队列时，如果没有正确的同步和互斥机制，容易出现结点丢失、重复删除、计数错误等问题。针对这一问题，本课题设计并实现一个基于 C++ 的线程安全型队列系统，通过读者-写者模型保证队列在多线程环境下能够正确完成入队、出队、查找和打印等操作。</w:t>
      </w:r>
    </w:p>
    <w:p w14:paraId="6C6261D6">
      <w:pPr>
        <w:pStyle w:val="3"/>
        <w:bidi w:val="0"/>
      </w:pPr>
      <w:bookmarkStart w:id="2" w:name="_Toc24902"/>
      <w:r>
        <w:t>1.1 动机</w:t>
      </w:r>
      <w:bookmarkEnd w:id="2"/>
    </w:p>
    <w:p w14:paraId="0A09B38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42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b w:val="0"/>
          <w:sz w:val="24"/>
        </w:rPr>
        <w:t>在操作系统和多线程程序中，队列是一种常见的共享数据结构。例如任务调度、生产者-消费者模型、日志缓冲区和下载任务分配等场景中，多个线程可能同时向队列加入任务、取出任务或查询队列状态。如果缺少同步控制，多个线程对同一队列进行读写时可能导致结点丢失、重复删除、指针悬空、计数错误等问题。</w:t>
      </w:r>
    </w:p>
    <w:p w14:paraId="6CB5AD8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42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b w:val="0"/>
          <w:sz w:val="24"/>
        </w:rPr>
        <w:t>本课题选择“线程安全型队列的设计与实现”。系统以 C++ 语言实现一个手写链式队列，并在队列内部加入读者-写者同步机制，使插入、删除、清空等写操作互斥执行，使查找、打印、状态检查等读操作能够并发执行。通过该课题，可以把操作系统课程中的临界资源、互斥、同步、多线程测试等知识落实到一个具体的数据结构实现中。</w:t>
      </w:r>
    </w:p>
    <w:p w14:paraId="24A1EA00">
      <w:pPr>
        <w:pStyle w:val="3"/>
        <w:bidi w:val="0"/>
      </w:pPr>
      <w:bookmarkStart w:id="3" w:name="_Toc5806"/>
      <w:r>
        <w:t>1.2 要解决的问题</w:t>
      </w:r>
      <w:bookmarkEnd w:id="3"/>
    </w:p>
    <w:p w14:paraId="14CCC37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42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b w:val="0"/>
          <w:sz w:val="24"/>
        </w:rPr>
        <w:t>为实现线程安全型队列，本系统主要解决以下问题：</w:t>
      </w:r>
    </w:p>
    <w:p w14:paraId="3F9F853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b w:val="0"/>
          <w:sz w:val="24"/>
        </w:rPr>
        <w:t>1. 队列基本功能：实现 InitQueue、EnQueue、DeQueue、Clear、Find、Print 等函数，保证队列满足先进先出的逻辑规则。</w:t>
      </w:r>
    </w:p>
    <w:p w14:paraId="0301F4C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b w:val="0"/>
          <w:sz w:val="24"/>
        </w:rPr>
        <w:t>2. 临界资源保护：队列的 front、rear、count 和链表结点属于共享资源，多个线程访问时必须通过同步机制保护。</w:t>
      </w:r>
    </w:p>
    <w:p w14:paraId="56DC4B1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b w:val="0"/>
          <w:sz w:val="24"/>
        </w:rPr>
        <w:t>3. 读者-写者并发：写操作需要独占队列，读操作之间允许并发，从而满足课程设计中“允许多个线程同时执行查找操作”的要求。</w:t>
      </w:r>
    </w:p>
    <w:p w14:paraId="6E5446C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b w:val="0"/>
          <w:sz w:val="24"/>
        </w:rPr>
        <w:t>4. 内存管理正确性：队列结点动态分配和释放，删除结点时必须正确维护队头、队尾和计数，避免内存泄漏和悬空指针。</w:t>
      </w:r>
    </w:p>
    <w:p w14:paraId="4F737BF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b w:val="0"/>
          <w:sz w:val="24"/>
        </w:rPr>
        <w:t>5. 自动化测试：测试程序不依赖人工输入，通过固定数据和随机数据自动生成多线程测试用例。</w:t>
      </w:r>
    </w:p>
    <w:p w14:paraId="23414A1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b w:val="0"/>
          <w:sz w:val="24"/>
        </w:rPr>
        <w:t>6. 结果判定方法：集成测试不能只观察屏幕输出，而要通过计数、元素完整性、队列不变式和读者并发计数自动判断测试是否通过。</w:t>
      </w:r>
    </w:p>
    <w:p w14:paraId="657EB811">
      <w:pPr>
        <w:pStyle w:val="2"/>
        <w:bidi w:val="0"/>
      </w:pPr>
      <w:bookmarkStart w:id="4" w:name="_Toc25770"/>
      <w:r>
        <w:t>2. 系统设计</w:t>
      </w:r>
      <w:bookmarkEnd w:id="4"/>
    </w:p>
    <w:p w14:paraId="3CA40190">
      <w:pPr>
        <w:pStyle w:val="3"/>
        <w:bidi w:val="0"/>
      </w:pPr>
      <w:bookmarkStart w:id="5" w:name="_Toc30093"/>
      <w:r>
        <w:t>2.1 系统总体框架</w:t>
      </w:r>
      <w:bookmarkEnd w:id="5"/>
    </w:p>
    <w:p w14:paraId="170394B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42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b w:val="0"/>
          <w:sz w:val="24"/>
        </w:rPr>
        <w:t>系统由测试入口、测试调度模块、线程安全队列模块、同步控制模块和结果输出模块组成。测试入口负责启动全部测试用例；测试调度模块负责创建多个生产者、消费者和读者线程；线程安全队列模块提供统一的队列接口；同步控制模块通过读写锁保护共享数据；结果输出模块打印每个测试用例的通过或失败状态。</w:t>
      </w:r>
    </w:p>
    <w:p w14:paraId="47B7BC1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jc w:val="center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drawing>
          <wp:inline distT="0" distB="0" distL="114300" distR="114300">
            <wp:extent cx="5471795" cy="2317115"/>
            <wp:effectExtent l="0" t="0" r="190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317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86EA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jc w:val="center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b w:val="0"/>
          <w:sz w:val="24"/>
        </w:rPr>
        <w:t>图2.1 系统总体框架图</w:t>
      </w:r>
    </w:p>
    <w:p w14:paraId="6A69933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br w:type="page"/>
      </w:r>
    </w:p>
    <w:p w14:paraId="52DDAFF1">
      <w:pPr>
        <w:pStyle w:val="3"/>
        <w:bidi w:val="0"/>
      </w:pPr>
      <w:bookmarkStart w:id="6" w:name="_Toc16909"/>
      <w:r>
        <w:t>2.2 系统总体流程</w:t>
      </w:r>
      <w:bookmarkEnd w:id="6"/>
    </w:p>
    <w:p w14:paraId="2283B92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42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b w:val="0"/>
          <w:sz w:val="24"/>
        </w:rPr>
        <w:t>系统运行时首先构造队列对象，然后依次执行单元测试和多线程集成测试。单元测试重点验证每个函数的基本行为，集成测试重点验证多个线程同时访问队列时结果是否正确。总体流程如下。</w:t>
      </w:r>
    </w:p>
    <w:p w14:paraId="78EC0B2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jc w:val="center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drawing>
          <wp:inline distT="0" distB="0" distL="114300" distR="114300">
            <wp:extent cx="5255895" cy="4134485"/>
            <wp:effectExtent l="0" t="0" r="190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41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B183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jc w:val="center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b w:val="0"/>
          <w:sz w:val="24"/>
        </w:rPr>
        <w:t>图2.2 系统总体流程图</w:t>
      </w:r>
    </w:p>
    <w:p w14:paraId="671F39A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br w:type="page"/>
      </w:r>
    </w:p>
    <w:p w14:paraId="75B01B2B">
      <w:pPr>
        <w:pStyle w:val="3"/>
        <w:bidi w:val="0"/>
      </w:pPr>
      <w:bookmarkStart w:id="7" w:name="_Toc20485"/>
      <w:r>
        <w:t>2.3 系统功能模块</w:t>
      </w:r>
      <w:bookmarkEnd w:id="7"/>
    </w:p>
    <w:p w14:paraId="7AC1325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42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b w:val="0"/>
          <w:sz w:val="24"/>
        </w:rPr>
        <w:t>系统功能模块划分如下。</w:t>
      </w:r>
    </w:p>
    <w:tbl>
      <w:tblPr>
        <w:tblStyle w:val="11"/>
        <w:tblW w:w="0" w:type="auto"/>
        <w:jc w:val="center"/>
        <w:tblBorders>
          <w:top w:val="single" w:color="666666" w:sz="6" w:space="0"/>
          <w:left w:val="single" w:color="666666" w:sz="6" w:space="0"/>
          <w:bottom w:val="single" w:color="666666" w:sz="6" w:space="0"/>
          <w:right w:val="single" w:color="666666" w:sz="6" w:space="0"/>
          <w:insideH w:val="single" w:color="666666" w:sz="6" w:space="0"/>
          <w:insideV w:val="single" w:color="666666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51"/>
        <w:gridCol w:w="4451"/>
      </w:tblGrid>
      <w:tr w14:paraId="5F1DC083"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51" w:type="dxa"/>
            <w:shd w:val="clear" w:color="auto" w:fill="D9EAF7"/>
            <w:vAlign w:val="center"/>
          </w:tcPr>
          <w:p w14:paraId="56BEFE6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模块名称</w:t>
            </w:r>
          </w:p>
        </w:tc>
        <w:tc>
          <w:tcPr>
            <w:tcW w:w="4451" w:type="dxa"/>
            <w:shd w:val="clear" w:color="auto" w:fill="D9EAF7"/>
            <w:vAlign w:val="center"/>
          </w:tcPr>
          <w:p w14:paraId="114EA65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/>
                <w:sz w:val="24"/>
              </w:rPr>
              <w:t>主要功能</w:t>
            </w:r>
          </w:p>
        </w:tc>
      </w:tr>
      <w:tr w14:paraId="004CC156"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51" w:type="dxa"/>
            <w:vAlign w:val="center"/>
          </w:tcPr>
          <w:p w14:paraId="13882D3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队列数据模块</w:t>
            </w:r>
          </w:p>
        </w:tc>
        <w:tc>
          <w:tcPr>
            <w:tcW w:w="4451" w:type="dxa"/>
            <w:vAlign w:val="center"/>
          </w:tcPr>
          <w:p w14:paraId="08D9FC5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维护链式队列结点、队头指针、队尾指针和当前结点数量。</w:t>
            </w:r>
          </w:p>
        </w:tc>
      </w:tr>
      <w:tr w14:paraId="53F8B97E"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51" w:type="dxa"/>
            <w:vAlign w:val="center"/>
          </w:tcPr>
          <w:p w14:paraId="5D53699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写操作模块</w:t>
            </w:r>
          </w:p>
        </w:tc>
        <w:tc>
          <w:tcPr>
            <w:tcW w:w="4451" w:type="dxa"/>
            <w:vAlign w:val="center"/>
          </w:tcPr>
          <w:p w14:paraId="529C178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实现 InitQueue、EnQueue、DeQueue、Clear，所有写操作持有独占锁。</w:t>
            </w:r>
          </w:p>
        </w:tc>
      </w:tr>
      <w:tr w14:paraId="74935C2D"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51" w:type="dxa"/>
            <w:vAlign w:val="center"/>
          </w:tcPr>
          <w:p w14:paraId="2CA4BEF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读操作模块</w:t>
            </w:r>
          </w:p>
        </w:tc>
        <w:tc>
          <w:tcPr>
            <w:tcW w:w="4451" w:type="dxa"/>
            <w:vAlign w:val="center"/>
          </w:tcPr>
          <w:p w14:paraId="73BC5ED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实现 Find、Snapshot、Print、Size、Check，读操作持有共享锁。</w:t>
            </w:r>
          </w:p>
        </w:tc>
      </w:tr>
      <w:tr w14:paraId="13D5BD27"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51" w:type="dxa"/>
            <w:vAlign w:val="center"/>
          </w:tcPr>
          <w:p w14:paraId="062A6ED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同步控制模块</w:t>
            </w:r>
          </w:p>
        </w:tc>
        <w:tc>
          <w:tcPr>
            <w:tcW w:w="4451" w:type="dxa"/>
            <w:vAlign w:val="center"/>
          </w:tcPr>
          <w:p w14:paraId="2CAF827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使用 std::shared_mutex 实现读者-写者模型，保证写者互斥和读者并发。</w:t>
            </w:r>
          </w:p>
        </w:tc>
      </w:tr>
      <w:tr w14:paraId="59897EBD"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51" w:type="dxa"/>
            <w:vAlign w:val="center"/>
          </w:tcPr>
          <w:p w14:paraId="42BB64B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测试模块</w:t>
            </w:r>
          </w:p>
        </w:tc>
        <w:tc>
          <w:tcPr>
            <w:tcW w:w="4451" w:type="dxa"/>
            <w:vAlign w:val="center"/>
          </w:tcPr>
          <w:p w14:paraId="37392CA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提供单元测试、多生产者测试、多消费者测试、混合读写测试、随机压力测试和读者并发证明。</w:t>
            </w:r>
          </w:p>
        </w:tc>
      </w:tr>
      <w:tr w14:paraId="367DD328">
        <w:tblPrEx>
          <w:tblBorders>
            <w:top w:val="single" w:color="666666" w:sz="6" w:space="0"/>
            <w:left w:val="single" w:color="666666" w:sz="6" w:space="0"/>
            <w:bottom w:val="single" w:color="666666" w:sz="6" w:space="0"/>
            <w:right w:val="single" w:color="666666" w:sz="6" w:space="0"/>
            <w:insideH w:val="single" w:color="666666" w:sz="6" w:space="0"/>
            <w:insideV w:val="single" w:color="666666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51" w:type="dxa"/>
            <w:vAlign w:val="center"/>
          </w:tcPr>
          <w:p w14:paraId="51A196C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输出模块</w:t>
            </w:r>
          </w:p>
        </w:tc>
        <w:tc>
          <w:tcPr>
            <w:tcW w:w="4451" w:type="dxa"/>
            <w:vAlign w:val="center"/>
          </w:tcPr>
          <w:p w14:paraId="20DB916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ascii="Times New Roman" w:hAnsi="Times New Roman" w:eastAsia="宋体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输出 PASS/FAIL、测试总数和读者并发最大值，便于生成测试报告。</w:t>
            </w:r>
          </w:p>
        </w:tc>
      </w:tr>
    </w:tbl>
    <w:p w14:paraId="160C0E9E">
      <w:pPr>
        <w:pStyle w:val="2"/>
        <w:bidi w:val="0"/>
      </w:pPr>
      <w:bookmarkStart w:id="8" w:name="_Toc14561"/>
      <w:r>
        <w:t>3. 数据结构设计</w:t>
      </w:r>
      <w:bookmarkEnd w:id="8"/>
    </w:p>
    <w:p w14:paraId="004B3F3C">
      <w:pPr>
        <w:pStyle w:val="3"/>
        <w:bidi w:val="0"/>
      </w:pPr>
      <w:bookmarkStart w:id="9" w:name="_Toc15987"/>
      <w:r>
        <w:t>3.1 队列结点设计</w:t>
      </w:r>
      <w:bookmarkEnd w:id="9"/>
    </w:p>
    <w:p w14:paraId="0AD49FC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42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b w:val="0"/>
          <w:sz w:val="24"/>
        </w:rPr>
        <w:t>本系统采用链式存储结构实现队列。每个结点保存一个 int 类型的数据和指向下一个结点的指针。该设计不依赖 STL 队列容器，能够直接展示结点创建、链接、删除和指针维护过程。核心结点结构如下。</w:t>
      </w:r>
    </w:p>
    <w:p w14:paraId="039BE54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b w:val="0"/>
          <w:sz w:val="24"/>
        </w:rPr>
        <w:t>struct Node { int data; Node* next; };</w:t>
      </w:r>
    </w:p>
    <w:p w14:paraId="373FD1EB">
      <w:pPr>
        <w:pStyle w:val="3"/>
        <w:bidi w:val="0"/>
      </w:pPr>
      <w:bookmarkStart w:id="10" w:name="_Toc17404"/>
      <w:r>
        <w:t>3.2 队列状态与不变式</w:t>
      </w:r>
      <w:bookmarkEnd w:id="10"/>
    </w:p>
    <w:p w14:paraId="54ABA12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42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b w:val="0"/>
          <w:sz w:val="24"/>
        </w:rPr>
        <w:t>线程安全队列维护 front、rear、count 三个核心状态。front 指向队头结点，rear 指向队尾结点，count 记录当前结点数量。空队列应满足 front == nullptr、rear == nullptr、count == 0；非空队列应满足 front != nullptr、rear != nullptr、rear-&gt;next == nullptr。</w:t>
      </w:r>
    </w:p>
    <w:p w14:paraId="17CE1DF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firstLine="42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b w:val="0"/>
          <w:sz w:val="24"/>
        </w:rPr>
        <w:t>测试程序中的 Check 函数用于自动验证这些不变式。它会遍历链表统计实际结点数量，并检查实际数量是否等于 count，最后一个结点是否等于 rear。通过这种方式，集成测试可以自动发现多线程访问导致的链表断裂、计数错误或队尾指针错误。</w:t>
      </w:r>
    </w:p>
    <w:p w14:paraId="202F3492">
      <w:pPr>
        <w:pStyle w:val="2"/>
        <w:bidi w:val="0"/>
      </w:pPr>
      <w:bookmarkStart w:id="11" w:name="_Toc11413"/>
      <w:r>
        <w:t>4. 关键技术与系统实现</w:t>
      </w:r>
      <w:bookmarkEnd w:id="11"/>
    </w:p>
    <w:p w14:paraId="1B1495BF">
      <w:pPr>
        <w:spacing w:before="0" w:after="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章是选题报告的主体部分，重点说明线程安全型队列的核心实现方法。队列本身是共享临界资源，多个线程同时执行入队、出队、查找和打印时，既要保证链式结构不被破坏，又要尽量允许多个读线程并发执行。因此，本系统的关键技术主要包括链式队列状态维护、读者-写者同步、读操作安全接口设计和自动化多线程测试。</w:t>
      </w:r>
    </w:p>
    <w:p w14:paraId="6DD18279">
      <w:pPr>
        <w:spacing w:before="0" w:after="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下面各小节按照“为什么需要该功能、该功能提供什么能力、基本思想和步骤、机器语言角度的伪代码实现”进行说明。选题报告阶段重点给出关键模块的伪代码和实现思路，具体工程细节将在后续课程设计报告中进一步展开。</w:t>
      </w:r>
    </w:p>
    <w:p w14:paraId="2251B848">
      <w:pPr>
        <w:pStyle w:val="3"/>
        <w:bidi w:val="0"/>
      </w:pPr>
      <w:bookmarkStart w:id="12" w:name="_Toc4954"/>
      <w:r>
        <w:t>4.1 链式队列写操作实现</w:t>
      </w:r>
      <w:bookmarkEnd w:id="12"/>
    </w:p>
    <w:p w14:paraId="0F2E72DF">
      <w:pPr>
        <w:spacing w:before="0" w:after="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队列的核心语义是先进先出。为了直接展示队列结点的创建、链接和释放过程，本系统没有使用 std::queue 包装实现，而是自行维护链式队列结构。写操作包括 InitQueue、EnQueue、DeQueue 和 Clear，它们会改变 front、rear、count 或链表结点，因此必须作为写者独占访问队列。</w:t>
      </w:r>
    </w:p>
    <w:p w14:paraId="1A1A01A0">
      <w:pPr>
        <w:spacing w:before="0" w:after="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EnQueue 的功能是在队尾插入一个新结点。实现时先申请一个 Node 结点，把 data 设置为待插入的值，把 next 设置为空。若 rear 为空，说明队列原来没有结点，此时 front 和 rear 都应指向新结点；若队列非空，则把原队尾的 next 指向新结点，再把 rear 更新为新结点。最后 count 加一。该过程必须在写锁保护下执行，否则多个线程同时修改 rear-&gt;next 时可能造成结点丢失。</w:t>
      </w:r>
    </w:p>
    <w:p w14:paraId="31726A7A">
      <w:pPr>
        <w:spacing w:before="0" w:after="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EnQueue 的关键逻辑可以表示为以下伪代码。</w:t>
      </w:r>
    </w:p>
    <w:p w14:paraId="6D8B1BD1">
      <w:pPr>
        <w:shd w:val="clear" w:fill="F2F2F2"/>
        <w:spacing w:before="0" w:after="0" w:line="240" w:lineRule="auto"/>
        <w:ind w:left="397"/>
      </w:pPr>
      <w:r>
        <w:rPr>
          <w:rFonts w:ascii="Consolas" w:hAnsi="Consolas" w:eastAsia="宋体"/>
          <w:sz w:val="19"/>
        </w:rPr>
        <w:t>EnQueue(value):</w:t>
      </w:r>
    </w:p>
    <w:p w14:paraId="4354C91C">
      <w:pPr>
        <w:shd w:val="clear" w:fill="F2F2F2"/>
        <w:spacing w:before="0" w:after="0" w:line="240" w:lineRule="auto"/>
        <w:ind w:left="397"/>
      </w:pPr>
      <w:r>
        <w:rPr>
          <w:rFonts w:ascii="Consolas" w:hAnsi="Consolas" w:eastAsia="宋体"/>
          <w:sz w:val="19"/>
        </w:rPr>
        <w:t xml:space="preserve">    获取写锁 unique_lock(rwlock)</w:t>
      </w:r>
    </w:p>
    <w:p w14:paraId="2F539D74">
      <w:pPr>
        <w:shd w:val="clear" w:fill="F2F2F2"/>
        <w:spacing w:before="0" w:after="0" w:line="240" w:lineRule="auto"/>
        <w:ind w:left="397"/>
      </w:pPr>
      <w:r>
        <w:rPr>
          <w:rFonts w:ascii="Consolas" w:hAnsi="Consolas" w:eastAsia="宋体"/>
          <w:sz w:val="19"/>
        </w:rPr>
        <w:t xml:space="preserve">    node = new Node</w:t>
      </w:r>
    </w:p>
    <w:p w14:paraId="72425969">
      <w:pPr>
        <w:shd w:val="clear" w:fill="F2F2F2"/>
        <w:spacing w:before="0" w:after="0" w:line="240" w:lineRule="auto"/>
        <w:ind w:left="397"/>
      </w:pPr>
      <w:r>
        <w:rPr>
          <w:rFonts w:ascii="Consolas" w:hAnsi="Consolas" w:eastAsia="宋体"/>
          <w:sz w:val="19"/>
        </w:rPr>
        <w:t xml:space="preserve">    node-&gt;data = value</w:t>
      </w:r>
    </w:p>
    <w:p w14:paraId="3BCB7F60">
      <w:pPr>
        <w:shd w:val="clear" w:fill="F2F2F2"/>
        <w:spacing w:before="0" w:after="0" w:line="240" w:lineRule="auto"/>
        <w:ind w:left="397"/>
      </w:pPr>
      <w:r>
        <w:rPr>
          <w:rFonts w:ascii="Consolas" w:hAnsi="Consolas" w:eastAsia="宋体"/>
          <w:sz w:val="19"/>
        </w:rPr>
        <w:t xml:space="preserve">    node-&gt;next = nullptr</w:t>
      </w:r>
    </w:p>
    <w:p w14:paraId="327A0B1E">
      <w:pPr>
        <w:shd w:val="clear" w:fill="F2F2F2"/>
        <w:spacing w:before="0" w:after="0" w:line="240" w:lineRule="auto"/>
        <w:ind w:left="397"/>
      </w:pPr>
      <w:r>
        <w:rPr>
          <w:rFonts w:ascii="Consolas" w:hAnsi="Consolas" w:eastAsia="宋体"/>
          <w:sz w:val="19"/>
        </w:rPr>
        <w:t xml:space="preserve"> </w:t>
      </w:r>
    </w:p>
    <w:p w14:paraId="6B3D21FE">
      <w:pPr>
        <w:shd w:val="clear" w:fill="F2F2F2"/>
        <w:spacing w:before="0" w:after="0" w:line="240" w:lineRule="auto"/>
        <w:ind w:left="397"/>
      </w:pPr>
      <w:r>
        <w:rPr>
          <w:rFonts w:ascii="Consolas" w:hAnsi="Consolas" w:eastAsia="宋体"/>
          <w:sz w:val="19"/>
        </w:rPr>
        <w:t xml:space="preserve">    if rear == nullptr:</w:t>
      </w:r>
    </w:p>
    <w:p w14:paraId="2D5A161D">
      <w:pPr>
        <w:shd w:val="clear" w:fill="F2F2F2"/>
        <w:spacing w:before="0" w:after="0" w:line="240" w:lineRule="auto"/>
        <w:ind w:left="397"/>
      </w:pPr>
      <w:r>
        <w:rPr>
          <w:rFonts w:ascii="Consolas" w:hAnsi="Consolas" w:eastAsia="宋体"/>
          <w:sz w:val="19"/>
        </w:rPr>
        <w:t xml:space="preserve">        front = node</w:t>
      </w:r>
    </w:p>
    <w:p w14:paraId="7F1BF840">
      <w:pPr>
        <w:shd w:val="clear" w:fill="F2F2F2"/>
        <w:spacing w:before="0" w:after="0" w:line="240" w:lineRule="auto"/>
        <w:ind w:left="397"/>
      </w:pPr>
      <w:r>
        <w:rPr>
          <w:rFonts w:ascii="Consolas" w:hAnsi="Consolas" w:eastAsia="宋体"/>
          <w:sz w:val="19"/>
        </w:rPr>
        <w:t xml:space="preserve">        rear = node</w:t>
      </w:r>
    </w:p>
    <w:p w14:paraId="662B6767">
      <w:pPr>
        <w:shd w:val="clear" w:fill="F2F2F2"/>
        <w:spacing w:before="0" w:after="0" w:line="240" w:lineRule="auto"/>
        <w:ind w:left="397"/>
      </w:pPr>
      <w:r>
        <w:rPr>
          <w:rFonts w:ascii="Consolas" w:hAnsi="Consolas" w:eastAsia="宋体"/>
          <w:sz w:val="19"/>
        </w:rPr>
        <w:t xml:space="preserve">    else:</w:t>
      </w:r>
    </w:p>
    <w:p w14:paraId="6ED4C563">
      <w:pPr>
        <w:shd w:val="clear" w:fill="F2F2F2"/>
        <w:spacing w:before="0" w:after="0" w:line="240" w:lineRule="auto"/>
        <w:ind w:left="397"/>
      </w:pPr>
      <w:r>
        <w:rPr>
          <w:rFonts w:ascii="Consolas" w:hAnsi="Consolas" w:eastAsia="宋体"/>
          <w:sz w:val="19"/>
        </w:rPr>
        <w:t xml:space="preserve">        rear-&gt;next = node</w:t>
      </w:r>
    </w:p>
    <w:p w14:paraId="50584FB3">
      <w:pPr>
        <w:shd w:val="clear" w:fill="F2F2F2"/>
        <w:spacing w:before="0" w:after="0" w:line="240" w:lineRule="auto"/>
        <w:ind w:left="397"/>
      </w:pPr>
      <w:r>
        <w:rPr>
          <w:rFonts w:ascii="Consolas" w:hAnsi="Consolas" w:eastAsia="宋体"/>
          <w:sz w:val="19"/>
        </w:rPr>
        <w:t xml:space="preserve">        rear = node</w:t>
      </w:r>
    </w:p>
    <w:p w14:paraId="4907BE39">
      <w:pPr>
        <w:shd w:val="clear" w:fill="F2F2F2"/>
        <w:spacing w:before="0" w:after="0" w:line="240" w:lineRule="auto"/>
        <w:ind w:left="397"/>
      </w:pPr>
      <w:r>
        <w:rPr>
          <w:rFonts w:ascii="Consolas" w:hAnsi="Consolas" w:eastAsia="宋体"/>
          <w:sz w:val="19"/>
        </w:rPr>
        <w:t xml:space="preserve"> </w:t>
      </w:r>
    </w:p>
    <w:p w14:paraId="5B04C671">
      <w:pPr>
        <w:shd w:val="clear" w:fill="F2F2F2"/>
        <w:spacing w:before="0" w:after="0" w:line="240" w:lineRule="auto"/>
        <w:ind w:left="397"/>
      </w:pPr>
      <w:r>
        <w:rPr>
          <w:rFonts w:ascii="Consolas" w:hAnsi="Consolas" w:eastAsia="宋体"/>
          <w:sz w:val="19"/>
        </w:rPr>
        <w:t xml:space="preserve">    count = count + 1</w:t>
      </w:r>
    </w:p>
    <w:p w14:paraId="26E4DC95">
      <w:pPr>
        <w:spacing w:before="0" w:after="0" w:line="240" w:lineRule="auto"/>
      </w:pPr>
    </w:p>
    <w:p w14:paraId="1FE79829">
      <w:pPr>
        <w:spacing w:before="0" w:after="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DeQueue 的功能是删除队头结点并取出队头数据。实现时首先判断 front 是否为空，若为空则直接返回 false；否则保存当前队头指针 oldFront，把 oldFront-&gt;data 交给调用者，然后令 front 指向下一个结点。如果删除后 front 变为空，说明队列已经没有结点，还必须把 rear 同时设置为空。最后释放 oldFront 并将 count 减一。</w:t>
      </w:r>
    </w:p>
    <w:p w14:paraId="03761BA6">
      <w:pPr>
        <w:spacing w:before="0" w:after="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DeQueue 的关键逻辑如下。</w:t>
      </w:r>
    </w:p>
    <w:p w14:paraId="7FB0039E">
      <w:pPr>
        <w:shd w:val="clear" w:fill="F2F2F2"/>
        <w:spacing w:before="0" w:after="0" w:line="240" w:lineRule="auto"/>
        <w:ind w:left="397"/>
      </w:pPr>
      <w:r>
        <w:rPr>
          <w:rFonts w:ascii="Consolas" w:hAnsi="Consolas" w:eastAsia="宋体"/>
          <w:sz w:val="19"/>
        </w:rPr>
        <w:t>DeQueue(value):</w:t>
      </w:r>
    </w:p>
    <w:p w14:paraId="478A09B0">
      <w:pPr>
        <w:shd w:val="clear" w:fill="F2F2F2"/>
        <w:spacing w:before="0" w:after="0" w:line="240" w:lineRule="auto"/>
        <w:ind w:left="397"/>
      </w:pPr>
      <w:r>
        <w:rPr>
          <w:rFonts w:ascii="Consolas" w:hAnsi="Consolas" w:eastAsia="宋体"/>
          <w:sz w:val="19"/>
        </w:rPr>
        <w:t xml:space="preserve">    获取写锁 unique_lock(rwlock)</w:t>
      </w:r>
    </w:p>
    <w:p w14:paraId="49C28A07">
      <w:pPr>
        <w:shd w:val="clear" w:fill="F2F2F2"/>
        <w:spacing w:before="0" w:after="0" w:line="240" w:lineRule="auto"/>
        <w:ind w:left="397"/>
      </w:pPr>
      <w:r>
        <w:rPr>
          <w:rFonts w:ascii="Consolas" w:hAnsi="Consolas" w:eastAsia="宋体"/>
          <w:sz w:val="19"/>
        </w:rPr>
        <w:t xml:space="preserve">    if front == nullptr:</w:t>
      </w:r>
    </w:p>
    <w:p w14:paraId="5881FCF6">
      <w:pPr>
        <w:shd w:val="clear" w:fill="F2F2F2"/>
        <w:spacing w:before="0" w:after="0" w:line="240" w:lineRule="auto"/>
        <w:ind w:left="397"/>
      </w:pPr>
      <w:r>
        <w:rPr>
          <w:rFonts w:ascii="Consolas" w:hAnsi="Consolas" w:eastAsia="宋体"/>
          <w:sz w:val="19"/>
        </w:rPr>
        <w:t xml:space="preserve">        return false</w:t>
      </w:r>
    </w:p>
    <w:p w14:paraId="2C7BFF48">
      <w:pPr>
        <w:shd w:val="clear" w:fill="F2F2F2"/>
        <w:spacing w:before="0" w:after="0" w:line="240" w:lineRule="auto"/>
        <w:ind w:left="397"/>
      </w:pPr>
      <w:r>
        <w:rPr>
          <w:rFonts w:ascii="Consolas" w:hAnsi="Consolas" w:eastAsia="宋体"/>
          <w:sz w:val="19"/>
        </w:rPr>
        <w:t xml:space="preserve"> </w:t>
      </w:r>
    </w:p>
    <w:p w14:paraId="65D15E9C">
      <w:pPr>
        <w:shd w:val="clear" w:fill="F2F2F2"/>
        <w:spacing w:before="0" w:after="0" w:line="240" w:lineRule="auto"/>
        <w:ind w:left="397"/>
      </w:pPr>
      <w:r>
        <w:rPr>
          <w:rFonts w:ascii="Consolas" w:hAnsi="Consolas" w:eastAsia="宋体"/>
          <w:sz w:val="19"/>
        </w:rPr>
        <w:t xml:space="preserve">    oldFront = front</w:t>
      </w:r>
    </w:p>
    <w:p w14:paraId="67E853E6">
      <w:pPr>
        <w:shd w:val="clear" w:fill="F2F2F2"/>
        <w:spacing w:before="0" w:after="0" w:line="240" w:lineRule="auto"/>
        <w:ind w:left="397"/>
      </w:pPr>
      <w:r>
        <w:rPr>
          <w:rFonts w:ascii="Consolas" w:hAnsi="Consolas" w:eastAsia="宋体"/>
          <w:sz w:val="19"/>
        </w:rPr>
        <w:t xml:space="preserve">    value = oldFront-&gt;data</w:t>
      </w:r>
    </w:p>
    <w:p w14:paraId="25D4FA19">
      <w:pPr>
        <w:shd w:val="clear" w:fill="F2F2F2"/>
        <w:spacing w:before="0" w:after="0" w:line="240" w:lineRule="auto"/>
        <w:ind w:left="397"/>
      </w:pPr>
      <w:r>
        <w:rPr>
          <w:rFonts w:ascii="Consolas" w:hAnsi="Consolas" w:eastAsia="宋体"/>
          <w:sz w:val="19"/>
        </w:rPr>
        <w:t xml:space="preserve">    front = front-&gt;next</w:t>
      </w:r>
    </w:p>
    <w:p w14:paraId="741A166C">
      <w:pPr>
        <w:shd w:val="clear" w:fill="F2F2F2"/>
        <w:spacing w:before="0" w:after="0" w:line="240" w:lineRule="auto"/>
        <w:ind w:left="397"/>
      </w:pPr>
      <w:r>
        <w:rPr>
          <w:rFonts w:ascii="Consolas" w:hAnsi="Consolas" w:eastAsia="宋体"/>
          <w:sz w:val="19"/>
        </w:rPr>
        <w:t xml:space="preserve"> </w:t>
      </w:r>
    </w:p>
    <w:p w14:paraId="278DC6E8">
      <w:pPr>
        <w:shd w:val="clear" w:fill="F2F2F2"/>
        <w:spacing w:before="0" w:after="0" w:line="240" w:lineRule="auto"/>
        <w:ind w:left="397"/>
      </w:pPr>
      <w:r>
        <w:rPr>
          <w:rFonts w:ascii="Consolas" w:hAnsi="Consolas" w:eastAsia="宋体"/>
          <w:sz w:val="19"/>
        </w:rPr>
        <w:t xml:space="preserve">    if front == nullptr:</w:t>
      </w:r>
    </w:p>
    <w:p w14:paraId="4A16E3CB">
      <w:pPr>
        <w:shd w:val="clear" w:fill="F2F2F2"/>
        <w:spacing w:before="0" w:after="0" w:line="240" w:lineRule="auto"/>
        <w:ind w:left="397"/>
      </w:pPr>
      <w:r>
        <w:rPr>
          <w:rFonts w:ascii="Consolas" w:hAnsi="Consolas" w:eastAsia="宋体"/>
          <w:sz w:val="19"/>
        </w:rPr>
        <w:t xml:space="preserve">        rear = nullptr</w:t>
      </w:r>
    </w:p>
    <w:p w14:paraId="1A7FB171">
      <w:pPr>
        <w:shd w:val="clear" w:fill="F2F2F2"/>
        <w:spacing w:before="0" w:after="0" w:line="240" w:lineRule="auto"/>
        <w:ind w:left="397"/>
      </w:pPr>
      <w:r>
        <w:rPr>
          <w:rFonts w:ascii="Consolas" w:hAnsi="Consolas" w:eastAsia="宋体"/>
          <w:sz w:val="19"/>
        </w:rPr>
        <w:t xml:space="preserve"> </w:t>
      </w:r>
    </w:p>
    <w:p w14:paraId="23D3693F">
      <w:pPr>
        <w:shd w:val="clear" w:fill="F2F2F2"/>
        <w:spacing w:before="0" w:after="0" w:line="240" w:lineRule="auto"/>
        <w:ind w:left="397"/>
      </w:pPr>
      <w:r>
        <w:rPr>
          <w:rFonts w:ascii="Consolas" w:hAnsi="Consolas" w:eastAsia="宋体"/>
          <w:sz w:val="19"/>
        </w:rPr>
        <w:t xml:space="preserve">    delete oldFront</w:t>
      </w:r>
    </w:p>
    <w:p w14:paraId="35652103">
      <w:pPr>
        <w:shd w:val="clear" w:fill="F2F2F2"/>
        <w:spacing w:before="0" w:after="0" w:line="240" w:lineRule="auto"/>
        <w:ind w:left="397"/>
      </w:pPr>
      <w:r>
        <w:rPr>
          <w:rFonts w:ascii="Consolas" w:hAnsi="Consolas" w:eastAsia="宋体"/>
          <w:sz w:val="19"/>
        </w:rPr>
        <w:t xml:space="preserve">    count = count - 1</w:t>
      </w:r>
    </w:p>
    <w:p w14:paraId="1E2EB79C">
      <w:pPr>
        <w:shd w:val="clear" w:fill="F2F2F2"/>
        <w:spacing w:before="0" w:after="0" w:line="240" w:lineRule="auto"/>
        <w:ind w:left="397"/>
      </w:pPr>
      <w:r>
        <w:rPr>
          <w:rFonts w:ascii="Consolas" w:hAnsi="Consolas" w:eastAsia="宋体"/>
          <w:sz w:val="19"/>
        </w:rPr>
        <w:t xml:space="preserve">    return true</w:t>
      </w:r>
    </w:p>
    <w:p w14:paraId="1930EC1B">
      <w:pPr>
        <w:spacing w:before="0" w:after="0" w:line="240" w:lineRule="auto"/>
      </w:pPr>
    </w:p>
    <w:p w14:paraId="5CF19620">
      <w:pPr>
        <w:spacing w:before="0" w:after="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Clear 和 InitQueue 的作用都是把队列恢复为空状态。Clear 从 front 开始遍历链表，逐个保存 next 指针并释放当前结点，直到所有结点被释放。最后统一设置 front = nullptr、rear = nullptr、count = 0。这里先保存 next 再 delete 当前结点，是为了避免释放当前结点后再访问 current-&gt;next 导致非法访问。</w:t>
      </w:r>
    </w:p>
    <w:p w14:paraId="7F932C34">
      <w:pPr>
        <w:pStyle w:val="3"/>
        <w:bidi w:val="0"/>
      </w:pPr>
      <w:bookmarkStart w:id="13" w:name="_Toc6349"/>
      <w:r>
        <w:t>4.2 读者-写者同步机制</w:t>
      </w:r>
      <w:bookmarkEnd w:id="13"/>
    </w:p>
    <w:p w14:paraId="3486A96E">
      <w:pPr>
        <w:spacing w:before="0" w:after="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课程要求插入、删除等影响数据的函数是写者，查找和打印函数是读者，并且允许多个线程同时执行查找操作。若所有函数都使用普通互斥锁 std::mutex，虽然可以保证互斥访问，但所有读操作也会被迫串行执行，不能体现读者-写者模型。因此本系统使用 C++17 的 std::shared_mutex 实现同步控制。</w:t>
      </w:r>
    </w:p>
    <w:p w14:paraId="59F1BAB8">
      <w:pPr>
        <w:spacing w:before="0" w:after="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std::shared_mutex 提供两种加锁方式：写操作使用 std::unique_lock&lt;std::shared_mutex&gt;，同一时刻只允许一个写者持有锁；读操作使用 std::shared_lock&lt;std::shared_mutex&gt;，同一时刻允许多个读者持有共享锁。当写者持有锁时，其他读者和写者都必须等待；当多个读者持有共享锁时，只要没有写者进入，它们可以并发遍历队列。</w:t>
      </w:r>
    </w:p>
    <w:p w14:paraId="2541F4A0">
      <w:pPr>
        <w:spacing w:before="0" w:after="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本系统中各函数的同步分类如下：InitQueue、EnQueue、DeQueue、Clear 属于写操作；Find、Snapshot、Print、Size、Check 属于读操作。锁对象作为 ThreadSafeQueue 的成员变量保存，和 front、rear、count 一起构成队列对象的内部状态。</w:t>
      </w:r>
    </w:p>
    <w:p w14:paraId="04D33835">
      <w:pPr>
        <w:spacing w:before="0" w:after="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同步机制的关键逻辑如下。</w:t>
      </w:r>
    </w:p>
    <w:p w14:paraId="3ECFAECD">
      <w:pPr>
        <w:shd w:val="clear" w:fill="F2F2F2"/>
        <w:spacing w:before="0" w:after="0" w:line="240" w:lineRule="auto"/>
        <w:ind w:left="397"/>
      </w:pPr>
      <w:r>
        <w:rPr>
          <w:rFonts w:ascii="Consolas" w:hAnsi="Consolas" w:eastAsia="宋体"/>
          <w:sz w:val="19"/>
        </w:rPr>
        <w:t>写操作模板:</w:t>
      </w:r>
    </w:p>
    <w:p w14:paraId="5E0032E2">
      <w:pPr>
        <w:shd w:val="clear" w:fill="F2F2F2"/>
        <w:spacing w:before="0" w:after="0" w:line="240" w:lineRule="auto"/>
        <w:ind w:left="397"/>
      </w:pPr>
      <w:r>
        <w:rPr>
          <w:rFonts w:ascii="Consolas" w:hAnsi="Consolas" w:eastAsia="宋体"/>
          <w:sz w:val="19"/>
        </w:rPr>
        <w:t xml:space="preserve">    unique_lock&lt;shared_mutex&gt; lock(rwlock)</w:t>
      </w:r>
    </w:p>
    <w:p w14:paraId="4F0BD551">
      <w:pPr>
        <w:shd w:val="clear" w:fill="F2F2F2"/>
        <w:spacing w:before="0" w:after="0" w:line="240" w:lineRule="auto"/>
        <w:ind w:left="397"/>
      </w:pPr>
      <w:r>
        <w:rPr>
          <w:rFonts w:ascii="Consolas" w:hAnsi="Consolas" w:eastAsia="宋体"/>
          <w:sz w:val="19"/>
        </w:rPr>
        <w:t xml:space="preserve">    修改 front / rear / count / 链表结点</w:t>
      </w:r>
    </w:p>
    <w:p w14:paraId="61E6506F">
      <w:pPr>
        <w:shd w:val="clear" w:fill="F2F2F2"/>
        <w:spacing w:before="0" w:after="0" w:line="240" w:lineRule="auto"/>
        <w:ind w:left="397"/>
      </w:pPr>
      <w:r>
        <w:rPr>
          <w:rFonts w:ascii="Consolas" w:hAnsi="Consolas" w:eastAsia="宋体"/>
          <w:sz w:val="19"/>
        </w:rPr>
        <w:t xml:space="preserve"> </w:t>
      </w:r>
    </w:p>
    <w:p w14:paraId="0257DE2A">
      <w:pPr>
        <w:shd w:val="clear" w:fill="F2F2F2"/>
        <w:spacing w:before="0" w:after="0" w:line="240" w:lineRule="auto"/>
        <w:ind w:left="397"/>
      </w:pPr>
      <w:r>
        <w:rPr>
          <w:rFonts w:ascii="Consolas" w:hAnsi="Consolas" w:eastAsia="宋体"/>
          <w:sz w:val="19"/>
        </w:rPr>
        <w:t>读操作模板:</w:t>
      </w:r>
    </w:p>
    <w:p w14:paraId="10E5FFD5">
      <w:pPr>
        <w:shd w:val="clear" w:fill="F2F2F2"/>
        <w:spacing w:before="0" w:after="0" w:line="240" w:lineRule="auto"/>
        <w:ind w:left="397"/>
      </w:pPr>
      <w:r>
        <w:rPr>
          <w:rFonts w:ascii="Consolas" w:hAnsi="Consolas" w:eastAsia="宋体"/>
          <w:sz w:val="19"/>
        </w:rPr>
        <w:t xml:space="preserve">    shared_lock&lt;shared_mutex&gt; lock(rwlock)</w:t>
      </w:r>
    </w:p>
    <w:p w14:paraId="6E5F8BDE">
      <w:pPr>
        <w:shd w:val="clear" w:fill="F2F2F2"/>
        <w:spacing w:before="0" w:after="0" w:line="240" w:lineRule="auto"/>
        <w:ind w:left="397"/>
      </w:pPr>
      <w:r>
        <w:rPr>
          <w:rFonts w:ascii="Consolas" w:hAnsi="Consolas" w:eastAsia="宋体"/>
          <w:sz w:val="19"/>
        </w:rPr>
        <w:t xml:space="preserve">    只读取 front / rear / count / 链表结点</w:t>
      </w:r>
    </w:p>
    <w:p w14:paraId="42E0668C">
      <w:pPr>
        <w:shd w:val="clear" w:fill="F2F2F2"/>
        <w:spacing w:before="0" w:after="0" w:line="240" w:lineRule="auto"/>
        <w:ind w:left="397"/>
      </w:pPr>
      <w:r>
        <w:rPr>
          <w:rFonts w:ascii="Consolas" w:hAnsi="Consolas" w:eastAsia="宋体"/>
          <w:sz w:val="19"/>
        </w:rPr>
        <w:t xml:space="preserve">    不修改队列结构</w:t>
      </w:r>
    </w:p>
    <w:p w14:paraId="7CF564CA">
      <w:pPr>
        <w:spacing w:before="0" w:after="0" w:line="240" w:lineRule="auto"/>
      </w:pPr>
    </w:p>
    <w:p w14:paraId="4E5AE699">
      <w:pPr>
        <w:spacing w:before="0" w:after="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这种设计的优点是写者修改队列时具有排他性，可以避免链表结构被并发破坏；读者只遍历队列，不改变结点关系，因此多个读者可以同时执行。读者并发能力后续通过测试辅助函数 TestHoldReadLock 进行验证，该函数在持有 shared_lock 的期间统计同时活跃的读者数量。</w:t>
      </w:r>
    </w:p>
    <w:p w14:paraId="33893F5F">
      <w:pPr>
        <w:pStyle w:val="3"/>
        <w:bidi w:val="0"/>
      </w:pPr>
      <w:bookmarkStart w:id="14" w:name="_Toc18660"/>
      <w:r>
        <w:t>4.3 读操作接口安全设计</w:t>
      </w:r>
      <w:bookmarkEnd w:id="14"/>
    </w:p>
    <w:p w14:paraId="09A9E8C4">
      <w:pPr>
        <w:spacing w:before="0" w:after="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Find 和 Print 都属于读操作，但它们的接口设计仍然需要考虑多线程环境下的安全性。题目说明中 Find 可以返回结点指针，但在 C++ 手写链表中，如果 Find 返回裸指针，调用者拿到指针后读锁已经释放，其他线程可能马上执行 DeQueue 或 Clear 删除该结点，导致调用者手中的指针变成悬空指针。因此，本系统将 Find 设计为返回 bool，只表示目标元素是否存在，不把内部结点指针暴露给队列外部。</w:t>
      </w:r>
    </w:p>
    <w:p w14:paraId="629B989D">
      <w:pPr>
        <w:spacing w:before="0" w:after="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Find 的实现思想是：获取共享读锁，从 front 开始顺序遍历链表，若发现 current-&gt;data 等于目标值则返回 true；遍历到空指针仍未找到则返回 false。整个遍历过程处于读锁保护中，写线程不能同时删除正在访问的结点。</w:t>
      </w:r>
    </w:p>
    <w:p w14:paraId="6C871BAF">
      <w:pPr>
        <w:shd w:val="clear" w:fill="F2F2F2"/>
        <w:spacing w:before="0" w:after="0" w:line="240" w:lineRule="auto"/>
        <w:ind w:left="397"/>
      </w:pPr>
      <w:r>
        <w:rPr>
          <w:rFonts w:ascii="Consolas" w:hAnsi="Consolas" w:eastAsia="宋体"/>
          <w:sz w:val="19"/>
        </w:rPr>
        <w:t>Find(value):</w:t>
      </w:r>
    </w:p>
    <w:p w14:paraId="2F17636E">
      <w:pPr>
        <w:shd w:val="clear" w:fill="F2F2F2"/>
        <w:spacing w:before="0" w:after="0" w:line="240" w:lineRule="auto"/>
        <w:ind w:left="397"/>
      </w:pPr>
      <w:r>
        <w:rPr>
          <w:rFonts w:ascii="Consolas" w:hAnsi="Consolas" w:eastAsia="宋体"/>
          <w:sz w:val="19"/>
        </w:rPr>
        <w:t xml:space="preserve">    获取读锁 shared_lock(rwlock)</w:t>
      </w:r>
    </w:p>
    <w:p w14:paraId="0C063687">
      <w:pPr>
        <w:shd w:val="clear" w:fill="F2F2F2"/>
        <w:spacing w:before="0" w:after="0" w:line="240" w:lineRule="auto"/>
        <w:ind w:left="397"/>
      </w:pPr>
      <w:r>
        <w:rPr>
          <w:rFonts w:ascii="Consolas" w:hAnsi="Consolas" w:eastAsia="宋体"/>
          <w:sz w:val="19"/>
        </w:rPr>
        <w:t xml:space="preserve">    current = front</w:t>
      </w:r>
    </w:p>
    <w:p w14:paraId="7441D0F2">
      <w:pPr>
        <w:shd w:val="clear" w:fill="F2F2F2"/>
        <w:spacing w:before="0" w:after="0" w:line="240" w:lineRule="auto"/>
        <w:ind w:left="397"/>
      </w:pPr>
      <w:r>
        <w:rPr>
          <w:rFonts w:ascii="Consolas" w:hAnsi="Consolas" w:eastAsia="宋体"/>
          <w:sz w:val="19"/>
        </w:rPr>
        <w:t xml:space="preserve">    while current != nullptr:</w:t>
      </w:r>
    </w:p>
    <w:p w14:paraId="6B124F36">
      <w:pPr>
        <w:shd w:val="clear" w:fill="F2F2F2"/>
        <w:spacing w:before="0" w:after="0" w:line="240" w:lineRule="auto"/>
        <w:ind w:left="397"/>
      </w:pPr>
      <w:r>
        <w:rPr>
          <w:rFonts w:ascii="Consolas" w:hAnsi="Consolas" w:eastAsia="宋体"/>
          <w:sz w:val="19"/>
        </w:rPr>
        <w:t xml:space="preserve">        if current-&gt;data == value:</w:t>
      </w:r>
    </w:p>
    <w:p w14:paraId="236B3FDD">
      <w:pPr>
        <w:shd w:val="clear" w:fill="F2F2F2"/>
        <w:spacing w:before="0" w:after="0" w:line="240" w:lineRule="auto"/>
        <w:ind w:left="397"/>
      </w:pPr>
      <w:r>
        <w:rPr>
          <w:rFonts w:ascii="Consolas" w:hAnsi="Consolas" w:eastAsia="宋体"/>
          <w:sz w:val="19"/>
        </w:rPr>
        <w:t xml:space="preserve">            return true</w:t>
      </w:r>
    </w:p>
    <w:p w14:paraId="73E8F03D">
      <w:pPr>
        <w:shd w:val="clear" w:fill="F2F2F2"/>
        <w:spacing w:before="0" w:after="0" w:line="240" w:lineRule="auto"/>
        <w:ind w:left="397"/>
      </w:pPr>
      <w:r>
        <w:rPr>
          <w:rFonts w:ascii="Consolas" w:hAnsi="Consolas" w:eastAsia="宋体"/>
          <w:sz w:val="19"/>
        </w:rPr>
        <w:t xml:space="preserve">        current = current-&gt;next</w:t>
      </w:r>
    </w:p>
    <w:p w14:paraId="58D31662">
      <w:pPr>
        <w:shd w:val="clear" w:fill="F2F2F2"/>
        <w:spacing w:before="0" w:after="0" w:line="240" w:lineRule="auto"/>
        <w:ind w:left="397"/>
      </w:pPr>
      <w:r>
        <w:rPr>
          <w:rFonts w:ascii="Consolas" w:hAnsi="Consolas" w:eastAsia="宋体"/>
          <w:sz w:val="19"/>
        </w:rPr>
        <w:t xml:space="preserve">    return false</w:t>
      </w:r>
    </w:p>
    <w:p w14:paraId="7F7EBE8E">
      <w:pPr>
        <w:spacing w:before="0" w:after="0" w:line="240" w:lineRule="auto"/>
      </w:pPr>
    </w:p>
    <w:p w14:paraId="375209C2">
      <w:pPr>
        <w:spacing w:before="0" w:after="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Print 的实现也采用安全读操作方式。直接在持锁状态下向控制台逐个输出虽然可行，但控制台输出速度较慢，会让队列读锁持有时间过长，影响写线程等待时间。因此系统先调用 Snapshot 在共享读锁保护下复制队列内容，得到一个 vector&lt;int&gt; 快照，然后释放队列锁，再根据快照打印内容。这样既保证打印内容来自同一个一致状态，也避免长时间占用队列锁。</w:t>
      </w:r>
    </w:p>
    <w:p w14:paraId="5786DD54">
      <w:pPr>
        <w:shd w:val="clear" w:fill="F2F2F2"/>
        <w:spacing w:before="0" w:after="0" w:line="240" w:lineRule="auto"/>
        <w:ind w:left="397"/>
      </w:pPr>
      <w:r>
        <w:rPr>
          <w:rFonts w:ascii="Consolas" w:hAnsi="Consolas" w:eastAsia="宋体"/>
          <w:sz w:val="19"/>
        </w:rPr>
        <w:t>Print():</w:t>
      </w:r>
    </w:p>
    <w:p w14:paraId="6B0F104B">
      <w:pPr>
        <w:shd w:val="clear" w:fill="F2F2F2"/>
        <w:spacing w:before="0" w:after="0" w:line="240" w:lineRule="auto"/>
        <w:ind w:left="397"/>
      </w:pPr>
      <w:r>
        <w:rPr>
          <w:rFonts w:ascii="Consolas" w:hAnsi="Consolas" w:eastAsia="宋体"/>
          <w:sz w:val="19"/>
        </w:rPr>
        <w:t xml:space="preserve">    values = Snapshot()    // Snapshot 内部持有 shared_lock</w:t>
      </w:r>
    </w:p>
    <w:p w14:paraId="188A8068">
      <w:pPr>
        <w:shd w:val="clear" w:fill="F2F2F2"/>
        <w:spacing w:before="0" w:after="0" w:line="240" w:lineRule="auto"/>
        <w:ind w:left="397"/>
      </w:pPr>
      <w:r>
        <w:rPr>
          <w:rFonts w:ascii="Consolas" w:hAnsi="Consolas" w:eastAsia="宋体"/>
          <w:sz w:val="19"/>
        </w:rPr>
        <w:t xml:space="preserve">    输出 "Queue: "</w:t>
      </w:r>
    </w:p>
    <w:p w14:paraId="4EF5EF03">
      <w:pPr>
        <w:shd w:val="clear" w:fill="F2F2F2"/>
        <w:spacing w:before="0" w:after="0" w:line="240" w:lineRule="auto"/>
        <w:ind w:left="397"/>
      </w:pPr>
      <w:r>
        <w:rPr>
          <w:rFonts w:ascii="Consolas" w:hAnsi="Consolas" w:eastAsia="宋体"/>
          <w:sz w:val="19"/>
        </w:rPr>
        <w:t xml:space="preserve">    for each value in values:</w:t>
      </w:r>
    </w:p>
    <w:p w14:paraId="68D0B10E">
      <w:pPr>
        <w:shd w:val="clear" w:fill="F2F2F2"/>
        <w:spacing w:before="0" w:after="0" w:line="240" w:lineRule="auto"/>
        <w:ind w:left="397"/>
      </w:pPr>
      <w:r>
        <w:rPr>
          <w:rFonts w:ascii="Consolas" w:hAnsi="Consolas" w:eastAsia="宋体"/>
          <w:sz w:val="19"/>
        </w:rPr>
        <w:t xml:space="preserve">        输出 value</w:t>
      </w:r>
    </w:p>
    <w:p w14:paraId="13E5131E">
      <w:pPr>
        <w:spacing w:before="0" w:after="0" w:line="240" w:lineRule="auto"/>
      </w:pPr>
    </w:p>
    <w:p w14:paraId="50E53428">
      <w:pPr>
        <w:spacing w:before="0" w:after="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Snapshot 作为辅助读接口，不改变队列结构，只复制当前队列的元素序列。它不仅服务于 Print，也服务于测试程序，用于检查并发入队后的元素完整性。</w:t>
      </w:r>
    </w:p>
    <w:p w14:paraId="30F6198E">
      <w:pPr>
        <w:pStyle w:val="3"/>
        <w:bidi w:val="0"/>
      </w:pPr>
      <w:bookmarkStart w:id="15" w:name="_Toc28218"/>
      <w:r>
        <w:t>4.4 自动化测试实现逻辑</w:t>
      </w:r>
      <w:bookmarkEnd w:id="15"/>
    </w:p>
    <w:p w14:paraId="4D8749C3">
      <w:pPr>
        <w:spacing w:before="0" w:after="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多线程程序的错误通常具有偶发性，只观察一次运行输出不能证明程序正确。课程要求集成测试必须自动完成，并且测试规模达到万次级别。因此本系统设计了 TestRunner 测试调度模块，每个测试函数返回 true 或 false，RunAllQueueTests 统一执行所有测试并统计 passed 和 failed。</w:t>
      </w:r>
    </w:p>
    <w:p w14:paraId="664CEAB1">
      <w:pPr>
        <w:spacing w:before="0" w:after="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单元测试负责验证每个基础函数的确定性行为，包括初始状态、FIFO 顺序、空队列出队、查找存在和不存在元素、Print 输出、Clear 后复用以及 InitQueue 重置。集成测试负责验证多线程组合行为，包括多生产者同时入队、多消费者同时出队、生产者消费者读者混合运行和随机压力测试。</w:t>
      </w:r>
    </w:p>
    <w:p w14:paraId="1FA90839">
      <w:pPr>
        <w:spacing w:before="0" w:after="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多生产者测试的判定原则是：若有 threadCount 个线程，每个线程插入 operationsPerThread 个元素，最终队列长度应等于两者乘积。为了避免只检查数量而漏掉元素重复或丢失，测试还会获取 Snapshot，并对快照排序后逐一检查每个预期元素是否存在。</w:t>
      </w:r>
    </w:p>
    <w:p w14:paraId="79C37AF0">
      <w:pPr>
        <w:shd w:val="clear" w:fill="F2F2F2"/>
        <w:spacing w:before="0" w:after="0" w:line="240" w:lineRule="auto"/>
        <w:ind w:left="397"/>
      </w:pPr>
      <w:r>
        <w:rPr>
          <w:rFonts w:ascii="Consolas" w:hAnsi="Consolas" w:eastAsia="宋体"/>
          <w:sz w:val="19"/>
        </w:rPr>
        <w:t>MultiProducerTest:</w:t>
      </w:r>
    </w:p>
    <w:p w14:paraId="2E4CD418">
      <w:pPr>
        <w:shd w:val="clear" w:fill="F2F2F2"/>
        <w:spacing w:before="0" w:after="0" w:line="240" w:lineRule="auto"/>
        <w:ind w:left="397"/>
      </w:pPr>
      <w:r>
        <w:rPr>
          <w:rFonts w:ascii="Consolas" w:hAnsi="Consolas" w:eastAsia="宋体"/>
          <w:sz w:val="19"/>
        </w:rPr>
        <w:t xml:space="preserve">    创建 8 个生产者线程</w:t>
      </w:r>
    </w:p>
    <w:p w14:paraId="10777CCB">
      <w:pPr>
        <w:shd w:val="clear" w:fill="F2F2F2"/>
        <w:spacing w:before="0" w:after="0" w:line="240" w:lineRule="auto"/>
        <w:ind w:left="397"/>
      </w:pPr>
      <w:r>
        <w:rPr>
          <w:rFonts w:ascii="Consolas" w:hAnsi="Consolas" w:eastAsia="宋体"/>
          <w:sz w:val="19"/>
        </w:rPr>
        <w:t xml:space="preserve">    每个线程执行 10000 次 EnQueue</w:t>
      </w:r>
    </w:p>
    <w:p w14:paraId="7508ABE3">
      <w:pPr>
        <w:shd w:val="clear" w:fill="F2F2F2"/>
        <w:spacing w:before="0" w:after="0" w:line="240" w:lineRule="auto"/>
        <w:ind w:left="397"/>
      </w:pPr>
      <w:r>
        <w:rPr>
          <w:rFonts w:ascii="Consolas" w:hAnsi="Consolas" w:eastAsia="宋体"/>
          <w:sz w:val="19"/>
        </w:rPr>
        <w:t xml:space="preserve">    等待所有线程结束</w:t>
      </w:r>
    </w:p>
    <w:p w14:paraId="0BD34215">
      <w:pPr>
        <w:shd w:val="clear" w:fill="F2F2F2"/>
        <w:spacing w:before="0" w:after="0" w:line="240" w:lineRule="auto"/>
        <w:ind w:left="397"/>
      </w:pPr>
      <w:r>
        <w:rPr>
          <w:rFonts w:ascii="Consolas" w:hAnsi="Consolas" w:eastAsia="宋体"/>
          <w:sz w:val="19"/>
        </w:rPr>
        <w:t xml:space="preserve"> </w:t>
      </w:r>
    </w:p>
    <w:p w14:paraId="187D5A27">
      <w:pPr>
        <w:shd w:val="clear" w:fill="F2F2F2"/>
        <w:spacing w:before="0" w:after="0" w:line="240" w:lineRule="auto"/>
        <w:ind w:left="397"/>
      </w:pPr>
      <w:r>
        <w:rPr>
          <w:rFonts w:ascii="Consolas" w:hAnsi="Consolas" w:eastAsia="宋体"/>
          <w:sz w:val="19"/>
        </w:rPr>
        <w:t xml:space="preserve">    expectedTotal = 8 * 10000</w:t>
      </w:r>
    </w:p>
    <w:p w14:paraId="58B071A1">
      <w:pPr>
        <w:shd w:val="clear" w:fill="F2F2F2"/>
        <w:spacing w:before="0" w:after="0" w:line="240" w:lineRule="auto"/>
        <w:ind w:left="397"/>
      </w:pPr>
      <w:r>
        <w:rPr>
          <w:rFonts w:ascii="Consolas" w:hAnsi="Consolas" w:eastAsia="宋体"/>
          <w:sz w:val="19"/>
        </w:rPr>
        <w:t xml:space="preserve">    if queue.Size() != expectedTotal:</w:t>
      </w:r>
    </w:p>
    <w:p w14:paraId="3FB8F150">
      <w:pPr>
        <w:shd w:val="clear" w:fill="F2F2F2"/>
        <w:spacing w:before="0" w:after="0" w:line="240" w:lineRule="auto"/>
        <w:ind w:left="397"/>
      </w:pPr>
      <w:r>
        <w:rPr>
          <w:rFonts w:ascii="Consolas" w:hAnsi="Consolas" w:eastAsia="宋体"/>
          <w:sz w:val="19"/>
        </w:rPr>
        <w:t xml:space="preserve">        return false</w:t>
      </w:r>
    </w:p>
    <w:p w14:paraId="0CC93FB6">
      <w:pPr>
        <w:shd w:val="clear" w:fill="F2F2F2"/>
        <w:spacing w:before="0" w:after="0" w:line="240" w:lineRule="auto"/>
        <w:ind w:left="397"/>
      </w:pPr>
      <w:r>
        <w:rPr>
          <w:rFonts w:ascii="Consolas" w:hAnsi="Consolas" w:eastAsia="宋体"/>
          <w:sz w:val="19"/>
        </w:rPr>
        <w:t xml:space="preserve">    if queue.Check() == false:</w:t>
      </w:r>
    </w:p>
    <w:p w14:paraId="14204052">
      <w:pPr>
        <w:shd w:val="clear" w:fill="F2F2F2"/>
        <w:spacing w:before="0" w:after="0" w:line="240" w:lineRule="auto"/>
        <w:ind w:left="397"/>
      </w:pPr>
      <w:r>
        <w:rPr>
          <w:rFonts w:ascii="Consolas" w:hAnsi="Consolas" w:eastAsia="宋体"/>
          <w:sz w:val="19"/>
        </w:rPr>
        <w:t xml:space="preserve">        return false</w:t>
      </w:r>
    </w:p>
    <w:p w14:paraId="5B75F188">
      <w:pPr>
        <w:shd w:val="clear" w:fill="F2F2F2"/>
        <w:spacing w:before="0" w:after="0" w:line="240" w:lineRule="auto"/>
        <w:ind w:left="397"/>
      </w:pPr>
      <w:r>
        <w:rPr>
          <w:rFonts w:ascii="Consolas" w:hAnsi="Consolas" w:eastAsia="宋体"/>
          <w:sz w:val="19"/>
        </w:rPr>
        <w:t xml:space="preserve">    检查 Snapshot 中每个预期元素是否存在</w:t>
      </w:r>
    </w:p>
    <w:p w14:paraId="3D968BF5">
      <w:pPr>
        <w:spacing w:before="0" w:after="0" w:line="240" w:lineRule="auto"/>
      </w:pPr>
    </w:p>
    <w:p w14:paraId="0DC29F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sz w:val="24"/>
        </w:rPr>
      </w:pPr>
      <w:r>
        <w:rPr>
          <w:sz w:val="24"/>
        </w:rPr>
        <w:t>生产者、消费者和读者混合测试的判定原则是：生产总数应等于消费总数加队列剩余数量。这个公式不依赖线程执行顺序，适合判断并发运行后的整体一致性。随机压力测试则让多个线程按照随机比例执行入队、出队、查找和快照操作，扩大线程交错情况，增加发现竞态错误的概率。</w:t>
      </w:r>
    </w:p>
    <w:p w14:paraId="21B19E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sz w:val="24"/>
        </w:rPr>
      </w:pPr>
      <w:r>
        <w:rPr>
          <w:sz w:val="24"/>
        </w:rPr>
        <w:t>读者并发证明使用 activeReaders 和 maxActiveReaders 两个原子变量。每个读者线程在持有 shared_lock 后先把 activeReaders 加一，再尝试更新 maxActiveReaders，随后短暂休眠，最后把 activeReaders 减一。如果 maxActiveReaders 大于 1，说明至少有两个读者线程同时进入读临界区，读者-写者模型中的“读者并发”得到了验证。</w:t>
      </w:r>
    </w:p>
    <w:p w14:paraId="1A1045D5">
      <w:pPr>
        <w:pStyle w:val="3"/>
        <w:bidi w:val="0"/>
      </w:pPr>
      <w:bookmarkStart w:id="16" w:name="_Toc14482"/>
      <w:r>
        <w:t>4.5 关键风险与处理方法</w:t>
      </w:r>
      <w:bookmarkEnd w:id="16"/>
    </w:p>
    <w:p w14:paraId="74BB8C6E">
      <w:pPr>
        <w:spacing w:before="0" w:after="0" w:line="300" w:lineRule="auto"/>
        <w:ind w:firstLine="420"/>
        <w:rPr>
          <w:sz w:val="24"/>
        </w:rPr>
      </w:pPr>
      <w:r>
        <w:rPr>
          <w:rFonts w:ascii="Times New Roman" w:hAnsi="Times New Roman" w:eastAsia="宋体"/>
          <w:b w:val="0"/>
          <w:sz w:val="24"/>
        </w:rPr>
        <w:t>本系统实现中最容易出错的部分是链表结点删除和队列状态维护。删除队头结点时，如果 front 已经变为空但 rear 没有同步置空，后续入队或检查会得到错误状态；Clear 释放结点时，如果先 delete 当前结点再读取 next，会造成非法内存访问。因此实现中始终先保存 next，再释放当前结点，并在所有结点释放后统一恢复空队列状态。</w:t>
      </w:r>
    </w:p>
    <w:p w14:paraId="4424C1A7">
      <w:pPr>
        <w:spacing w:before="0" w:after="0" w:line="300" w:lineRule="auto"/>
        <w:ind w:firstLine="420"/>
        <w:rPr>
          <w:sz w:val="24"/>
        </w:rPr>
      </w:pPr>
      <w:r>
        <w:rPr>
          <w:rFonts w:ascii="Times New Roman" w:hAnsi="Times New Roman" w:eastAsia="宋体"/>
          <w:b w:val="0"/>
          <w:sz w:val="24"/>
        </w:rPr>
        <w:t>另一个风险是测试代码本身依赖人工判断。为避免集成测试只输出大量日志而无法判断正确性，测试程序尽量使用计数公式、元素完整性检查和 Check 不变式检查自动给出 PASS 或 FAIL。这样可以把多线程测试变成可重复执行的自动化验证过程。</w:t>
      </w:r>
    </w:p>
    <w:p w14:paraId="0CD7D6A5">
      <w:pPr>
        <w:spacing w:before="0" w:after="0" w:line="300" w:lineRule="auto"/>
        <w:ind w:firstLine="420"/>
        <w:rPr>
          <w:sz w:val="24"/>
        </w:rPr>
      </w:pPr>
      <w:r>
        <w:rPr>
          <w:rFonts w:ascii="Times New Roman" w:hAnsi="Times New Roman" w:eastAsia="宋体"/>
          <w:b w:val="0"/>
          <w:sz w:val="24"/>
        </w:rPr>
        <w:t>最后，Find 不返回内部结点指针是一个有意的安全取舍。虽然题目文字中提到可以返回指针，但在多线程环境下暴露内部结点地址会让调用者绕过锁保护。选题报告阶段需要说明这一点：系统优先保证线程安全和接口安全，因此选择返回 bool 表示查找结果。</w:t>
      </w:r>
    </w:p>
    <w:p w14:paraId="6C1C1F03">
      <w:pPr>
        <w:pStyle w:val="2"/>
        <w:bidi w:val="0"/>
      </w:pPr>
      <w:bookmarkStart w:id="17" w:name="_Toc22768"/>
      <w:r>
        <w:t>主要参考文献</w:t>
      </w:r>
      <w:bookmarkEnd w:id="17"/>
    </w:p>
    <w:p w14:paraId="256C8061">
      <w:pPr>
        <w:spacing w:after="0" w:line="300" w:lineRule="auto"/>
      </w:pPr>
      <w:r>
        <w:rPr>
          <w:rFonts w:ascii="Times New Roman" w:hAnsi="Times New Roman" w:eastAsia="宋体"/>
          <w:b w:val="0"/>
          <w:sz w:val="21"/>
        </w:rPr>
        <w:t>Abraham Silberschatz, Peter Baer Galvin, Greg Gagne, Operating System Concepts[M]. Hoboken: Wiley, 2018.</w:t>
      </w:r>
    </w:p>
    <w:p w14:paraId="649F00FC">
      <w:pPr>
        <w:spacing w:after="0" w:line="300" w:lineRule="auto"/>
      </w:pPr>
      <w:r>
        <w:rPr>
          <w:rFonts w:ascii="Times New Roman" w:hAnsi="Times New Roman" w:eastAsia="宋体"/>
          <w:b w:val="0"/>
          <w:sz w:val="21"/>
        </w:rPr>
        <w:t>ISO/IEC, ISO/IEC 14882:2017 Programming Languages - C++[S]. Geneva: International Organization for Standardization, 2017.</w:t>
      </w:r>
    </w:p>
    <w:p w14:paraId="691A12FE">
      <w:pPr>
        <w:spacing w:after="0" w:line="300" w:lineRule="auto"/>
      </w:pPr>
      <w:r>
        <w:rPr>
          <w:rFonts w:ascii="Times New Roman" w:hAnsi="Times New Roman" w:eastAsia="宋体"/>
          <w:b w:val="0"/>
          <w:sz w:val="21"/>
        </w:rPr>
        <w:t>cppreference.com, std::shared_mutex, https://en.cppreference.com/w/cpp/thread/shared_mutex ，访问日期：2026年4月18日.</w:t>
      </w:r>
    </w:p>
    <w:p w14:paraId="670ADF02">
      <w:pPr>
        <w:spacing w:after="0" w:line="300" w:lineRule="auto"/>
      </w:pPr>
      <w:r>
        <w:rPr>
          <w:rFonts w:ascii="Times New Roman" w:hAnsi="Times New Roman" w:eastAsia="宋体"/>
          <w:b w:val="0"/>
          <w:sz w:val="21"/>
        </w:rPr>
        <w:t>Microsoft Learn, C++ Standard Library reference, https://learn.microsoft.com/en-us/cpp/standard-library/ ，访问日期：2026年4月18日.</w:t>
      </w:r>
    </w:p>
    <w:sectPr>
      <w:footerReference r:id="rId6" w:type="default"/>
      <w:pgSz w:w="11906" w:h="16838"/>
      <w:pgMar w:top="1417" w:right="1417" w:bottom="1417" w:left="1587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MR10">
    <w:altName w:val="Times New Roman"/>
    <w:panose1 w:val="00000000000000000000"/>
    <w:charset w:val="00"/>
    <w:family w:val="auto"/>
    <w:pitch w:val="default"/>
    <w:sig w:usb0="00000000" w:usb1="00000000" w:usb2="00000010" w:usb3="00000000" w:csb0="00040001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9DB167">
    <w:pPr>
      <w:pStyle w:val="7"/>
      <w:jc w:val="center"/>
    </w:pPr>
  </w:p>
  <w:p w14:paraId="37859295">
    <w:pPr>
      <w:pStyle w:val="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811C49"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7470294"/>
      <w:docPartObj>
        <w:docPartGallery w:val="autotext"/>
      </w:docPartObj>
    </w:sdtPr>
    <w:sdtContent>
      <w:p w14:paraId="77BFF7C2">
        <w:pPr>
          <w:pStyle w:val="7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456D6A3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D994ED">
    <w:pPr>
      <w:pStyle w:val="8"/>
    </w:pPr>
    <w:r>
      <w:t>“操作系统”课程设计报告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k5ZWNmOTI1NTlhYjQwZmEwNGZhY2ZiMjFlZDU5NTUifQ=="/>
  </w:docVars>
  <w:rsids>
    <w:rsidRoot w:val="00EC70B0"/>
    <w:rsid w:val="0005300E"/>
    <w:rsid w:val="000544D4"/>
    <w:rsid w:val="000A4941"/>
    <w:rsid w:val="000B2CBF"/>
    <w:rsid w:val="00132314"/>
    <w:rsid w:val="00167CA9"/>
    <w:rsid w:val="00260933"/>
    <w:rsid w:val="005140FB"/>
    <w:rsid w:val="005A137E"/>
    <w:rsid w:val="005F1C65"/>
    <w:rsid w:val="00601528"/>
    <w:rsid w:val="006340BD"/>
    <w:rsid w:val="007667A8"/>
    <w:rsid w:val="007F7FE8"/>
    <w:rsid w:val="00805FC1"/>
    <w:rsid w:val="00A579D3"/>
    <w:rsid w:val="00A57B0B"/>
    <w:rsid w:val="00A96AA7"/>
    <w:rsid w:val="00C26D21"/>
    <w:rsid w:val="00CE0E18"/>
    <w:rsid w:val="00D42A3A"/>
    <w:rsid w:val="00D95DC4"/>
    <w:rsid w:val="00E6414D"/>
    <w:rsid w:val="00EC70B0"/>
    <w:rsid w:val="00F435DC"/>
    <w:rsid w:val="00FB76A4"/>
    <w:rsid w:val="0D5A1BF7"/>
    <w:rsid w:val="16AE6146"/>
    <w:rsid w:val="1A293E34"/>
    <w:rsid w:val="284B1061"/>
    <w:rsid w:val="2E921798"/>
    <w:rsid w:val="3C812E4B"/>
    <w:rsid w:val="3D712B8E"/>
    <w:rsid w:val="3FCB0173"/>
    <w:rsid w:val="429F4AC6"/>
    <w:rsid w:val="47BF1263"/>
    <w:rsid w:val="4CE54D31"/>
    <w:rsid w:val="523F1BD9"/>
    <w:rsid w:val="578135A0"/>
    <w:rsid w:val="57AC1CD9"/>
    <w:rsid w:val="678133C2"/>
    <w:rsid w:val="7372081D"/>
    <w:rsid w:val="76743CCC"/>
    <w:rsid w:val="7BF72207"/>
    <w:rsid w:val="7D676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keepLines/>
      <w:spacing w:before="340" w:after="330" w:line="578" w:lineRule="auto"/>
      <w:outlineLvl w:val="0"/>
    </w:pPr>
    <w:rPr>
      <w:rFonts w:eastAsia="黑体"/>
      <w:b/>
      <w:bCs/>
      <w:kern w:val="44"/>
      <w:sz w:val="36"/>
      <w:szCs w:val="44"/>
    </w:rPr>
  </w:style>
  <w:style w:type="paragraph" w:styleId="3">
    <w:name w:val="heading 2"/>
    <w:basedOn w:val="1"/>
    <w:next w:val="1"/>
    <w:link w:val="15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20"/>
    <w:semiHidden/>
    <w:qFormat/>
    <w:uiPriority w:val="0"/>
    <w:pPr>
      <w:widowControl/>
      <w:overflowPunct w:val="0"/>
      <w:autoSpaceDE w:val="0"/>
      <w:autoSpaceDN w:val="0"/>
      <w:adjustRightInd w:val="0"/>
      <w:ind w:firstLine="227"/>
      <w:jc w:val="left"/>
      <w:textAlignment w:val="baseline"/>
    </w:pPr>
    <w:rPr>
      <w:rFonts w:ascii="CMR10" w:hAnsi="CMR10"/>
      <w:kern w:val="0"/>
      <w:sz w:val="20"/>
      <w:szCs w:val="20"/>
    </w:rPr>
  </w:style>
  <w:style w:type="paragraph" w:styleId="5">
    <w:name w:val="Body Text Indent"/>
    <w:basedOn w:val="1"/>
    <w:link w:val="18"/>
    <w:semiHidden/>
    <w:unhideWhenUsed/>
    <w:qFormat/>
    <w:uiPriority w:val="0"/>
    <w:pPr>
      <w:spacing w:after="120"/>
      <w:ind w:left="360"/>
    </w:pPr>
  </w:style>
  <w:style w:type="paragraph" w:styleId="6">
    <w:name w:val="Balloon Text"/>
    <w:basedOn w:val="1"/>
    <w:link w:val="22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7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6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</w:style>
  <w:style w:type="paragraph" w:styleId="10">
    <w:name w:val="toc 2"/>
    <w:basedOn w:val="1"/>
    <w:next w:val="1"/>
    <w:qFormat/>
    <w:uiPriority w:val="39"/>
    <w:pPr>
      <w:ind w:left="420" w:leftChars="200"/>
    </w:pPr>
  </w:style>
  <w:style w:type="character" w:styleId="13">
    <w:name w:val="Hyperlink"/>
    <w:basedOn w:val="12"/>
    <w:qFormat/>
    <w:uiPriority w:val="99"/>
    <w:rPr>
      <w:color w:val="0000FF"/>
      <w:u w:val="single"/>
    </w:rPr>
  </w:style>
  <w:style w:type="character" w:customStyle="1" w:styleId="14">
    <w:name w:val="标题 1 Char"/>
    <w:basedOn w:val="12"/>
    <w:link w:val="2"/>
    <w:qFormat/>
    <w:uiPriority w:val="0"/>
    <w:rPr>
      <w:rFonts w:ascii="Times New Roman" w:hAnsi="Times New Roman" w:eastAsia="黑体" w:cs="Times New Roman"/>
      <w:b/>
      <w:bCs/>
      <w:kern w:val="44"/>
      <w:sz w:val="36"/>
      <w:szCs w:val="44"/>
    </w:rPr>
  </w:style>
  <w:style w:type="character" w:customStyle="1" w:styleId="15">
    <w:name w:val="标题 2 Char"/>
    <w:basedOn w:val="12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6">
    <w:name w:val="页眉 Char"/>
    <w:basedOn w:val="12"/>
    <w:link w:val="8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7">
    <w:name w:val="页脚 Char"/>
    <w:basedOn w:val="12"/>
    <w:link w:val="7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8">
    <w:name w:val="正文文本缩进 Char"/>
    <w:basedOn w:val="12"/>
    <w:link w:val="5"/>
    <w:semiHidden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19">
    <w:name w:val="figlegend"/>
    <w:basedOn w:val="1"/>
    <w:next w:val="1"/>
    <w:qFormat/>
    <w:uiPriority w:val="0"/>
    <w:pPr>
      <w:keepNext/>
      <w:keepLines/>
      <w:widowControl/>
      <w:overflowPunct w:val="0"/>
      <w:autoSpaceDE w:val="0"/>
      <w:autoSpaceDN w:val="0"/>
      <w:adjustRightInd w:val="0"/>
      <w:spacing w:before="120" w:after="240"/>
      <w:textAlignment w:val="baseline"/>
    </w:pPr>
    <w:rPr>
      <w:rFonts w:ascii="Times" w:hAnsi="Times"/>
      <w:kern w:val="0"/>
      <w:sz w:val="18"/>
      <w:szCs w:val="20"/>
    </w:rPr>
  </w:style>
  <w:style w:type="character" w:customStyle="1" w:styleId="20">
    <w:name w:val="正文文本 Char"/>
    <w:basedOn w:val="12"/>
    <w:link w:val="4"/>
    <w:semiHidden/>
    <w:qFormat/>
    <w:uiPriority w:val="0"/>
    <w:rPr>
      <w:rFonts w:ascii="CMR10" w:hAnsi="CMR10" w:eastAsia="宋体" w:cs="Times New Roman"/>
      <w:kern w:val="0"/>
      <w:sz w:val="20"/>
      <w:szCs w:val="20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  <w:style w:type="character" w:customStyle="1" w:styleId="22">
    <w:name w:val="批注框文本 Char"/>
    <w:basedOn w:val="12"/>
    <w:link w:val="6"/>
    <w:semiHidden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F6250F-4B84-4421-BA51-5BEEBB52598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4511</Words>
  <Characters>6564</Characters>
  <Lines>32</Lines>
  <Paragraphs>9</Paragraphs>
  <TotalTime>0</TotalTime>
  <ScaleCrop>false</ScaleCrop>
  <LinksUpToDate>false</LinksUpToDate>
  <CharactersWithSpaces>7279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2021-05-18T01:59:00Z</dcterms:created>
  <dc:creator>user</dc:creator>
  <cp:lastModifiedBy>隐謐之神</cp:lastModifiedBy>
  <dcterms:modified xsi:type="dcterms:W3CDTF">2026-04-18T06:54:29Z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BD1D5E3217A5412F9098EDD09C26FD5A</vt:lpwstr>
  </property>
  <property fmtid="{D5CDD505-2E9C-101B-9397-08002B2CF9AE}" pid="4" name="KSOTemplateDocerSaveRecord">
    <vt:lpwstr>eyJoZGlkIjoiODcwNzQ5N2RlNDZiN2FjMTRmNzRhYmZkMzZlYTY0MGYiLCJ1c2VySWQiOiI2MTY4NjgxNTMifQ==</vt:lpwstr>
  </property>
</Properties>
</file>