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Project Title: Multi-turn Conversational Chatbot with RAG and Tool Integration</w:t>
      </w:r>
    </w:p>
    <w:p>
      <w:r>
        <w:pict>
          <v:rect style="width:0;height:1.5pt" o:hralign="center" o:hrstd="t" o:hr="t"/>
        </w:pict>
      </w:r>
    </w:p>
    <w:bookmarkStart w:id="20" w:name="project-aims"/>
    <w:p>
      <w:pPr>
        <w:pStyle w:val="Heading3"/>
      </w:pPr>
      <w:r>
        <w:rPr>
          <w:b/>
          <w:bCs/>
        </w:rPr>
        <w:t xml:space="preserve">Project Aims:</w:t>
      </w:r>
    </w:p>
    <w:p>
      <w:pPr>
        <w:pStyle w:val="Compact"/>
        <w:numPr>
          <w:ilvl w:val="0"/>
          <w:numId w:val="1001"/>
        </w:numPr>
      </w:pPr>
      <w:r>
        <w:t xml:space="preserve">Implement multi-turn conversational chatbot with robust state management.</w:t>
      </w:r>
    </w:p>
    <w:p>
      <w:pPr>
        <w:pStyle w:val="Compact"/>
        <w:numPr>
          <w:ilvl w:val="0"/>
          <w:numId w:val="1001"/>
        </w:numPr>
      </w:pPr>
      <w:r>
        <w:t xml:space="preserve">Develop agentic planning for decision-making and actions.</w:t>
      </w:r>
    </w:p>
    <w:p>
      <w:pPr>
        <w:pStyle w:val="Compact"/>
        <w:numPr>
          <w:ilvl w:val="0"/>
          <w:numId w:val="1001"/>
        </w:numPr>
      </w:pPr>
      <w:r>
        <w:t xml:space="preserve">Integrate external tools (calculator API, custom FastAPI endpoints).</w:t>
      </w:r>
    </w:p>
    <w:p>
      <w:pPr>
        <w:pStyle w:val="Compact"/>
        <w:numPr>
          <w:ilvl w:val="0"/>
          <w:numId w:val="1001"/>
        </w:numPr>
      </w:pPr>
      <w:r>
        <w:t xml:space="preserve">Build retrieval-augmented generation (RAG) pipeline with vector-store (FAISS or Pinecone) and Text2SQL.</w:t>
      </w:r>
    </w:p>
    <w:p>
      <w:pPr>
        <w:pStyle w:val="Compact"/>
        <w:numPr>
          <w:ilvl w:val="0"/>
          <w:numId w:val="1001"/>
        </w:numPr>
      </w:pPr>
      <w:r>
        <w:t xml:space="preserve">Ensure chatbot robustness through handling unhappy flows gracefully.</w:t>
      </w:r>
    </w:p>
    <w:p>
      <w:r>
        <w:pict>
          <v:rect style="width:0;height:1.5pt" o:hralign="center" o:hrstd="t" o:hr="t"/>
        </w:pict>
      </w:r>
    </w:p>
    <w:bookmarkEnd w:id="20"/>
    <w:bookmarkStart w:id="21" w:name="system-architecture-flow"/>
    <w:p>
      <w:pPr>
        <w:pStyle w:val="Heading3"/>
      </w:pPr>
      <w:r>
        <w:rPr>
          <w:b/>
          <w:bCs/>
        </w:rPr>
        <w:t xml:space="preserve">System Architecture Flow:</w:t>
      </w:r>
    </w:p>
    <w:p>
      <w:pPr>
        <w:pStyle w:val="SourceCode"/>
      </w:pPr>
      <w:r>
        <w:rPr>
          <w:rStyle w:val="VerbatimChar"/>
        </w:rPr>
        <w:t xml:space="preserve">User Input</w:t>
      </w:r>
      <w:r>
        <w:br/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▼</w:t>
      </w:r>
      <w:r>
        <w:br/>
      </w:r>
      <w:r>
        <w:rPr>
          <w:rStyle w:val="VerbatimChar"/>
        </w:rPr>
        <w:t xml:space="preserve">Intent &amp; Entity Parsing (LangChain) ────────┐</w:t>
      </w:r>
      <w:r>
        <w:br/>
      </w:r>
      <w:r>
        <w:rPr>
          <w:rStyle w:val="VerbatimChar"/>
        </w:rPr>
        <w:t xml:space="preserve">    │                                       │</w:t>
      </w:r>
      <w:r>
        <w:br/>
      </w:r>
      <w:r>
        <w:rPr>
          <w:rStyle w:val="VerbatimChar"/>
        </w:rPr>
        <w:t xml:space="preserve">    ▼                                       │</w:t>
      </w:r>
      <w:r>
        <w:br/>
      </w:r>
      <w:r>
        <w:rPr>
          <w:rStyle w:val="VerbatimChar"/>
        </w:rPr>
        <w:t xml:space="preserve">Conversation State Management (LangChain) ◄─┘</w:t>
      </w:r>
      <w:r>
        <w:br/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▼</w:t>
      </w:r>
      <w:r>
        <w:br/>
      </w:r>
      <w:r>
        <w:rPr>
          <w:rStyle w:val="VerbatimChar"/>
        </w:rPr>
        <w:t xml:space="preserve">Agentic Planning &amp; Controller (LangChain)</w:t>
      </w:r>
      <w:r>
        <w:br/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├─────────► Missing Information?</w:t>
      </w:r>
      <w:r>
        <w:br/>
      </w:r>
      <w:r>
        <w:rPr>
          <w:rStyle w:val="VerbatimChar"/>
        </w:rPr>
        <w:t xml:space="preserve">    │                  │</w:t>
      </w:r>
      <w:r>
        <w:br/>
      </w:r>
      <w:r>
        <w:rPr>
          <w:rStyle w:val="VerbatimChar"/>
        </w:rPr>
        <w:t xml:space="preserve">    │                  └─ Yes ──► Clarifying Question (LangChain) ────┐</w:t>
      </w:r>
      <w:r>
        <w:br/>
      </w:r>
      <w:r>
        <w:rPr>
          <w:rStyle w:val="VerbatimChar"/>
        </w:rPr>
        <w:t xml:space="preserve">    │                                                                 │</w:t>
      </w:r>
      <w:r>
        <w:br/>
      </w:r>
      <w:r>
        <w:rPr>
          <w:rStyle w:val="VerbatimChar"/>
        </w:rPr>
        <w:t xml:space="preserve">    │                                                                 ▼</w:t>
      </w:r>
      <w:r>
        <w:br/>
      </w:r>
      <w:r>
        <w:rPr>
          <w:rStyle w:val="VerbatimChar"/>
        </w:rPr>
        <w:t xml:space="preserve">    │                                                          User Response</w:t>
      </w:r>
      <w:r>
        <w:br/>
      </w:r>
      <w:r>
        <w:rPr>
          <w:rStyle w:val="VerbatimChar"/>
        </w:rPr>
        <w:t xml:space="preserve">    │                                                                 │</w:t>
      </w:r>
      <w:r>
        <w:br/>
      </w:r>
      <w:r>
        <w:rPr>
          <w:rStyle w:val="VerbatimChar"/>
        </w:rPr>
        <w:t xml:space="preserve">    │◄────────────────────────────────────────────────────────────────┘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▼</w:t>
      </w:r>
      <w:r>
        <w:br/>
      </w:r>
      <w:r>
        <w:rPr>
          <w:rStyle w:val="VerbatimChar"/>
        </w:rPr>
        <w:t xml:space="preserve">Select Appropriate Action (LangChain)</w:t>
      </w:r>
      <w:r>
        <w:br/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├───────────────────────────┐</w:t>
      </w:r>
      <w:r>
        <w:br/>
      </w:r>
      <w:r>
        <w:rPr>
          <w:rStyle w:val="VerbatimChar"/>
        </w:rPr>
        <w:t xml:space="preserve">    │                           │</w:t>
      </w:r>
      <w:r>
        <w:br/>
      </w:r>
      <w:r>
        <w:rPr>
          <w:rStyle w:val="VerbatimChar"/>
        </w:rPr>
        <w:t xml:space="preserve">    ▼                           ▼</w:t>
      </w:r>
      <w:r>
        <w:br/>
      </w:r>
      <w:r>
        <w:rPr>
          <w:rStyle w:val="VerbatimChar"/>
        </w:rPr>
        <w:t xml:space="preserve">Calculator API              Custom API &amp; RAG Integration (FastAPI)</w:t>
      </w:r>
      <w:r>
        <w:br/>
      </w:r>
      <w:r>
        <w:rPr>
          <w:rStyle w:val="VerbatimChar"/>
        </w:rPr>
        <w:t xml:space="preserve">Integration (FastAPI)       ├─────────┬─────────┐</w:t>
      </w:r>
      <w:r>
        <w:br/>
      </w:r>
      <w:r>
        <w:rPr>
          <w:rStyle w:val="VerbatimChar"/>
        </w:rPr>
        <w:t xml:space="preserve">    │                       │         │         │</w:t>
      </w:r>
      <w:r>
        <w:br/>
      </w:r>
      <w:r>
        <w:rPr>
          <w:rStyle w:val="VerbatimChar"/>
        </w:rPr>
        <w:t xml:space="preserve">    ▼                       ▼         ▼         ▼</w:t>
      </w:r>
      <w:r>
        <w:br/>
      </w:r>
      <w:r>
        <w:rPr>
          <w:rStyle w:val="VerbatimChar"/>
        </w:rPr>
        <w:t xml:space="preserve">Arithmetic                Product    Outlets   Text2SQL Query</w:t>
      </w:r>
      <w:r>
        <w:br/>
      </w:r>
      <w:r>
        <w:rPr>
          <w:rStyle w:val="VerbatimChar"/>
        </w:rPr>
        <w:t xml:space="preserve">Calculations              Query      Query     (Outlet DB)</w:t>
      </w:r>
      <w:r>
        <w:br/>
      </w:r>
      <w:r>
        <w:rPr>
          <w:rStyle w:val="VerbatimChar"/>
        </w:rPr>
        <w:t xml:space="preserve">(FastAPI)              (FAISS/Pinecone) (FastAPI) (FastAPI)</w:t>
      </w:r>
      <w:r>
        <w:br/>
      </w:r>
      <w:r>
        <w:rPr>
          <w:rStyle w:val="VerbatimChar"/>
        </w:rPr>
        <w:t xml:space="preserve">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▼</w:t>
      </w:r>
      <w:r>
        <w:br/>
      </w:r>
      <w:r>
        <w:rPr>
          <w:rStyle w:val="VerbatimChar"/>
        </w:rPr>
        <w:t xml:space="preserve">                                      SQL Execution (Outlet DB)</w:t>
      </w:r>
      <w:r>
        <w:br/>
      </w:r>
      <w:r>
        <w:rPr>
          <w:rStyle w:val="VerbatimChar"/>
        </w:rPr>
        <w:t xml:space="preserve">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▼</w:t>
      </w:r>
      <w:r>
        <w:br/>
      </w:r>
      <w:r>
        <w:rPr>
          <w:rStyle w:val="VerbatimChar"/>
        </w:rPr>
        <w:t xml:space="preserve">                              Query Results (FastAPI Response)</w:t>
      </w:r>
      <w:r>
        <w:br/>
      </w:r>
      <w:r>
        <w:rPr>
          <w:rStyle w:val="VerbatimChar"/>
        </w:rPr>
        <w:t xml:space="preserve">    │                       │         │         │</w:t>
      </w:r>
      <w:r>
        <w:br/>
      </w:r>
      <w:r>
        <w:rPr>
          <w:rStyle w:val="VerbatimChar"/>
        </w:rPr>
        <w:t xml:space="preserve">    └───────────┐           │         │         │</w:t>
      </w:r>
      <w:r>
        <w:br/>
      </w:r>
      <w:r>
        <w:rPr>
          <w:rStyle w:val="VerbatimChar"/>
        </w:rPr>
        <w:t xml:space="preserve">                │           │         │         │</w:t>
      </w:r>
      <w:r>
        <w:br/>
      </w:r>
      <w:r>
        <w:rPr>
          <w:rStyle w:val="VerbatimChar"/>
        </w:rPr>
        <w:t xml:space="preserve">          Response Parsing (LangChain)│         │</w:t>
      </w:r>
      <w:r>
        <w:br/>
      </w:r>
      <w:r>
        <w:rPr>
          <w:rStyle w:val="VerbatimChar"/>
        </w:rPr>
        <w:t xml:space="preserve">                │           │         │         │</w:t>
      </w:r>
      <w:r>
        <w:br/>
      </w:r>
      <w:r>
        <w:rPr>
          <w:rStyle w:val="VerbatimChar"/>
        </w:rPr>
        <w:t xml:space="preserve">                ▼           ▼         ▼         ▼</w:t>
      </w:r>
      <w:r>
        <w:br/>
      </w:r>
      <w:r>
        <w:rPr>
          <w:rStyle w:val="VerbatimChar"/>
        </w:rPr>
        <w:t xml:space="preserve">       Chatbot Response Generation (LangChain, using Retrieved Information)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  Robustness and Error Handling (LangChain &amp; FastAPI)</w:t>
      </w:r>
      <w:r>
        <w:br/>
      </w:r>
      <w:r>
        <w:rPr>
          <w:rStyle w:val="VerbatimChar"/>
        </w:rPr>
        <w:t xml:space="preserve">        ├─────────┬─────────┐</w:t>
      </w:r>
      <w:r>
        <w:br/>
      </w:r>
      <w:r>
        <w:rPr>
          <w:rStyle w:val="VerbatimChar"/>
        </w:rPr>
        <w:t xml:space="preserve">        │         │         │</w:t>
      </w:r>
      <w:r>
        <w:br/>
      </w:r>
      <w:r>
        <w:rPr>
          <w:rStyle w:val="VerbatimChar"/>
        </w:rPr>
        <w:t xml:space="preserve">        ▼         ▼         ▼</w:t>
      </w:r>
      <w:r>
        <w:br/>
      </w:r>
      <w:r>
        <w:rPr>
          <w:rStyle w:val="VerbatimChar"/>
        </w:rPr>
        <w:t xml:space="preserve">   Missing    API Down    Malicious</w:t>
      </w:r>
      <w:r>
        <w:br/>
      </w:r>
      <w:r>
        <w:rPr>
          <w:rStyle w:val="VerbatimChar"/>
        </w:rPr>
        <w:t xml:space="preserve"> Parameters     Time       Inputs</w:t>
      </w:r>
      <w:r>
        <w:br/>
      </w:r>
      <w:r>
        <w:rPr>
          <w:rStyle w:val="VerbatimChar"/>
        </w:rPr>
        <w:t xml:space="preserve"> (LangChain)  (FastAPI)   (FastAPI)</w:t>
      </w:r>
      <w:r>
        <w:br/>
      </w:r>
      <w:r>
        <w:rPr>
          <w:rStyle w:val="VerbatimChar"/>
        </w:rPr>
        <w:t xml:space="preserve">        │         │         │</w:t>
      </w:r>
      <w:r>
        <w:br/>
      </w:r>
      <w:r>
        <w:rPr>
          <w:rStyle w:val="VerbatimChar"/>
        </w:rPr>
        <w:t xml:space="preserve">        ▼         ▼         ▼</w:t>
      </w:r>
      <w:r>
        <w:br/>
      </w:r>
      <w:r>
        <w:rPr>
          <w:rStyle w:val="VerbatimChar"/>
        </w:rPr>
        <w:t xml:space="preserve">Clear Error   Graceful   Security</w:t>
      </w:r>
      <w:r>
        <w:br/>
      </w:r>
      <w:r>
        <w:rPr>
          <w:rStyle w:val="VerbatimChar"/>
        </w:rPr>
        <w:t xml:space="preserve">  Message     Degradation Response</w:t>
      </w:r>
      <w:r>
        <w:br/>
      </w:r>
      <w:r>
        <w:rPr>
          <w:rStyle w:val="VerbatimChar"/>
        </w:rPr>
        <w:t xml:space="preserve">(LangChain)  (LangChain)  (FastAPI)</w:t>
      </w:r>
      <w:r>
        <w:br/>
      </w:r>
      <w:r>
        <w:rPr>
          <w:rStyle w:val="VerbatimChar"/>
        </w:rPr>
        <w:t xml:space="preserve">        │         │         │</w:t>
      </w:r>
      <w:r>
        <w:br/>
      </w:r>
      <w:r>
        <w:rPr>
          <w:rStyle w:val="VerbatimChar"/>
        </w:rPr>
        <w:t xml:space="preserve">        └─────────┴─────────┘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   Final Response to User (LangChain)</w:t>
      </w:r>
    </w:p>
    <w:p>
      <w:r>
        <w:pict>
          <v:rect style="width:0;height:1.5pt" o:hralign="center" o:hrstd="t" o:hr="t"/>
        </w:pict>
      </w:r>
    </w:p>
    <w:bookmarkEnd w:id="21"/>
    <w:bookmarkStart w:id="29" w:name="project-timeline-and-tasks"/>
    <w:p>
      <w:pPr>
        <w:pStyle w:val="Heading3"/>
      </w:pPr>
      <w:r>
        <w:rPr>
          <w:b/>
          <w:bCs/>
        </w:rPr>
        <w:t xml:space="preserve">Project Timeline and Tasks:</w:t>
      </w:r>
    </w:p>
    <w:bookmarkStart w:id="22" w:name="day-1-initial-setup-and-planning"/>
    <w:p>
      <w:pPr>
        <w:pStyle w:val="Heading4"/>
      </w:pPr>
      <w:r>
        <w:rPr>
          <w:b/>
          <w:bCs/>
        </w:rPr>
        <w:t xml:space="preserve">Day 1: Initial Setup and Planning</w:t>
      </w:r>
    </w:p>
    <w:p>
      <w:pPr>
        <w:pStyle w:val="Compact"/>
        <w:numPr>
          <w:ilvl w:val="0"/>
          <w:numId w:val="1002"/>
        </w:numPr>
      </w:pPr>
      <w:r>
        <w:t xml:space="preserve">Planning and Research:</w:t>
      </w:r>
    </w:p>
    <w:p>
      <w:pPr>
        <w:pStyle w:val="Compact"/>
        <w:numPr>
          <w:ilvl w:val="1"/>
          <w:numId w:val="1003"/>
        </w:numPr>
      </w:pPr>
      <w:r>
        <w:t xml:space="preserve">Thoroughly read assessment requirements.</w:t>
      </w:r>
    </w:p>
    <w:p>
      <w:pPr>
        <w:pStyle w:val="Compact"/>
        <w:numPr>
          <w:ilvl w:val="1"/>
          <w:numId w:val="1003"/>
        </w:numPr>
      </w:pPr>
      <w:r>
        <w:t xml:space="preserve">Setup GitHub repository.</w:t>
      </w:r>
    </w:p>
    <w:p>
      <w:pPr>
        <w:pStyle w:val="Compact"/>
        <w:numPr>
          <w:ilvl w:val="1"/>
          <w:numId w:val="1003"/>
        </w:numPr>
      </w:pPr>
      <w:r>
        <w:t xml:space="preserve">Choose frameworks/tools (LangChain, Flowise, FastAPI, FAISS/Pinecone).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Deliverables:</w:t>
      </w:r>
    </w:p>
    <w:p>
      <w:pPr>
        <w:pStyle w:val="Compact"/>
        <w:numPr>
          <w:ilvl w:val="1"/>
          <w:numId w:val="1004"/>
        </w:numPr>
      </w:pPr>
      <w:r>
        <w:t xml:space="preserve">Project directory structure initialized.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with preliminary architecture description.</w:t>
      </w:r>
    </w:p>
    <w:bookmarkEnd w:id="22"/>
    <w:bookmarkStart w:id="23" w:name="X1cefb055dd400f6ec91af38db26390c5138123f"/>
    <w:p>
      <w:pPr>
        <w:pStyle w:val="Heading4"/>
      </w:pPr>
      <w:r>
        <w:rPr>
          <w:b/>
          <w:bCs/>
        </w:rPr>
        <w:t xml:space="preserve">Day 2: Sequential Conversation Implementation (Part 1)</w:t>
      </w:r>
    </w:p>
    <w:p>
      <w:pPr>
        <w:pStyle w:val="Compact"/>
        <w:numPr>
          <w:ilvl w:val="0"/>
          <w:numId w:val="1005"/>
        </w:numPr>
      </w:pPr>
      <w:r>
        <w:t xml:space="preserve">Define conversational state and memory management.</w:t>
      </w:r>
    </w:p>
    <w:p>
      <w:pPr>
        <w:pStyle w:val="Compact"/>
        <w:numPr>
          <w:ilvl w:val="0"/>
          <w:numId w:val="1005"/>
        </w:numPr>
      </w:pPr>
      <w:r>
        <w:t xml:space="preserve">Implement state management in LangChain/Flowise.</w:t>
      </w:r>
    </w:p>
    <w:p>
      <w:pPr>
        <w:pStyle w:val="Compact"/>
        <w:numPr>
          <w:ilvl w:val="0"/>
          <w:numId w:val="1005"/>
        </w:numPr>
      </w:pPr>
      <w:r>
        <w:t xml:space="preserve">Ensure 3-turn conversation flow is demonstrable.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Deliverables:</w:t>
      </w:r>
    </w:p>
    <w:p>
      <w:pPr>
        <w:pStyle w:val="Compact"/>
        <w:numPr>
          <w:ilvl w:val="1"/>
          <w:numId w:val="1006"/>
        </w:numPr>
      </w:pPr>
      <w:r>
        <w:t xml:space="preserve">Initial conversation state management system.</w:t>
      </w:r>
    </w:p>
    <w:p>
      <w:pPr>
        <w:pStyle w:val="Compact"/>
        <w:numPr>
          <w:ilvl w:val="1"/>
          <w:numId w:val="1006"/>
        </w:numPr>
      </w:pPr>
      <w:r>
        <w:t xml:space="preserve">Automated tests for happy and interrupted conversation paths.</w:t>
      </w:r>
    </w:p>
    <w:bookmarkEnd w:id="23"/>
    <w:bookmarkStart w:id="24" w:name="X2f3df81f16a6ecf94cc7e0f509d67f1188727ac"/>
    <w:p>
      <w:pPr>
        <w:pStyle w:val="Heading4"/>
      </w:pPr>
      <w:r>
        <w:rPr>
          <w:b/>
          <w:bCs/>
        </w:rPr>
        <w:t xml:space="preserve">Day 3: Agentic Planning and Tool Integration (Parts 2 &amp; 3)</w:t>
      </w:r>
    </w:p>
    <w:p>
      <w:pPr>
        <w:pStyle w:val="Compact"/>
        <w:numPr>
          <w:ilvl w:val="0"/>
          <w:numId w:val="1007"/>
        </w:numPr>
      </w:pPr>
      <w:r>
        <w:t xml:space="preserve">Develop planner/controller logic to parse intents and detect missing info.</w:t>
      </w:r>
    </w:p>
    <w:p>
      <w:pPr>
        <w:pStyle w:val="Compact"/>
        <w:numPr>
          <w:ilvl w:val="0"/>
          <w:numId w:val="1007"/>
        </w:numPr>
      </w:pPr>
      <w:r>
        <w:t xml:space="preserve">Integrate calculator API for arithmetic operations.</w:t>
      </w:r>
    </w:p>
    <w:p>
      <w:pPr>
        <w:pStyle w:val="Compact"/>
        <w:numPr>
          <w:ilvl w:val="0"/>
          <w:numId w:val="1007"/>
        </w:numPr>
      </w:pPr>
      <w:r>
        <w:t xml:space="preserve">Handle and test calculator API responses, including failures.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Deliverables:</w:t>
      </w:r>
    </w:p>
    <w:p>
      <w:pPr>
        <w:pStyle w:val="Compact"/>
        <w:numPr>
          <w:ilvl w:val="1"/>
          <w:numId w:val="1008"/>
        </w:numPr>
      </w:pPr>
      <w:r>
        <w:t xml:space="preserve">Planner/controller Python module.</w:t>
      </w:r>
    </w:p>
    <w:p>
      <w:pPr>
        <w:pStyle w:val="Compact"/>
        <w:numPr>
          <w:ilvl w:val="1"/>
          <w:numId w:val="1008"/>
        </w:numPr>
      </w:pPr>
      <w:r>
        <w:t xml:space="preserve">Calculator integration module and test cases.</w:t>
      </w:r>
    </w:p>
    <w:p>
      <w:pPr>
        <w:pStyle w:val="Compact"/>
        <w:numPr>
          <w:ilvl w:val="1"/>
          <w:numId w:val="1008"/>
        </w:numPr>
      </w:pPr>
      <w:r>
        <w:t xml:space="preserve">Short write-up on decision-making logic.</w:t>
      </w:r>
    </w:p>
    <w:bookmarkEnd w:id="24"/>
    <w:bookmarkStart w:id="25" w:name="X58a808748d3f9f41be1fe8788124b5f40654f41"/>
    <w:p>
      <w:pPr>
        <w:pStyle w:val="Heading4"/>
      </w:pPr>
      <w:r>
        <w:rPr>
          <w:b/>
          <w:bCs/>
        </w:rPr>
        <w:t xml:space="preserve">Day 4: Custom API and RAG Setup (Part 4 Preparation)</w:t>
      </w:r>
    </w:p>
    <w:p>
      <w:pPr>
        <w:pStyle w:val="Compact"/>
        <w:numPr>
          <w:ilvl w:val="0"/>
          <w:numId w:val="1009"/>
        </w:numPr>
      </w:pPr>
      <w:r>
        <w:t xml:space="preserve">Create FastAPI backend for product knowledge base and outlet SQL DB.</w:t>
      </w:r>
    </w:p>
    <w:p>
      <w:pPr>
        <w:pStyle w:val="Compact"/>
        <w:numPr>
          <w:ilvl w:val="0"/>
          <w:numId w:val="1009"/>
        </w:numPr>
      </w:pPr>
      <w:r>
        <w:t xml:space="preserve">Scrape and ingest ZUS product data into FAISS/Pinecone.</w:t>
      </w:r>
    </w:p>
    <w:p>
      <w:pPr>
        <w:pStyle w:val="Compact"/>
        <w:numPr>
          <w:ilvl w:val="0"/>
          <w:numId w:val="1009"/>
        </w:numPr>
      </w:pPr>
      <w:r>
        <w:t xml:space="preserve">Design initial Text2SQL schema for outlets.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Deliverables:</w:t>
      </w:r>
    </w:p>
    <w:p>
      <w:pPr>
        <w:pStyle w:val="Compact"/>
        <w:numPr>
          <w:ilvl w:val="1"/>
          <w:numId w:val="1010"/>
        </w:numPr>
      </w:pPr>
      <w:r>
        <w:t xml:space="preserve">FastAPI endpoints (</w:t>
      </w:r>
      <w:r>
        <w:rPr>
          <w:rStyle w:val="VerbatimChar"/>
        </w:rPr>
        <w:t xml:space="preserve">/products</w:t>
      </w:r>
      <w:r>
        <w:t xml:space="preserve">,</w:t>
      </w:r>
      <w:r>
        <w:t xml:space="preserve"> </w:t>
      </w:r>
      <w:r>
        <w:rPr>
          <w:rStyle w:val="VerbatimChar"/>
        </w:rPr>
        <w:t xml:space="preserve">/outlets</w:t>
      </w:r>
      <w:r>
        <w:t xml:space="preserve">) skeleton.</w:t>
      </w:r>
    </w:p>
    <w:p>
      <w:pPr>
        <w:pStyle w:val="Compact"/>
        <w:numPr>
          <w:ilvl w:val="1"/>
          <w:numId w:val="1010"/>
        </w:numPr>
      </w:pPr>
      <w:r>
        <w:t xml:space="preserve">Data ingestion scripts.</w:t>
      </w:r>
    </w:p>
    <w:p>
      <w:pPr>
        <w:pStyle w:val="Compact"/>
        <w:numPr>
          <w:ilvl w:val="1"/>
          <w:numId w:val="1010"/>
        </w:numPr>
      </w:pPr>
      <w:r>
        <w:t xml:space="preserve">Draft OpenAPI spec.</w:t>
      </w:r>
    </w:p>
    <w:bookmarkEnd w:id="25"/>
    <w:bookmarkStart w:id="26" w:name="X7497b94c32314e10b47d09f9d95f0d4a3468b62"/>
    <w:p>
      <w:pPr>
        <w:pStyle w:val="Heading4"/>
      </w:pPr>
      <w:r>
        <w:rPr>
          <w:b/>
          <w:bCs/>
        </w:rPr>
        <w:t xml:space="preserve">Day 5: Custom API and RAG Integration (Part 4 Completion)</w:t>
      </w:r>
    </w:p>
    <w:p>
      <w:pPr>
        <w:pStyle w:val="Compact"/>
        <w:numPr>
          <w:ilvl w:val="0"/>
          <w:numId w:val="1011"/>
        </w:numPr>
      </w:pPr>
      <w:r>
        <w:t xml:space="preserve">Develop AI summarization for</w:t>
      </w:r>
      <w:r>
        <w:t xml:space="preserve"> </w:t>
      </w:r>
      <w:r>
        <w:rPr>
          <w:rStyle w:val="VerbatimChar"/>
        </w:rPr>
        <w:t xml:space="preserve">/products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Build Text2SQL translation mechanism for</w:t>
      </w:r>
      <w:r>
        <w:t xml:space="preserve"> </w:t>
      </w:r>
      <w:r>
        <w:rPr>
          <w:rStyle w:val="VerbatimChar"/>
        </w:rPr>
        <w:t xml:space="preserve">/outlets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Integrate chatbot with both endpoints.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Deliverables:</w:t>
      </w:r>
    </w:p>
    <w:p>
      <w:pPr>
        <w:pStyle w:val="Compact"/>
        <w:numPr>
          <w:ilvl w:val="1"/>
          <w:numId w:val="1012"/>
        </w:numPr>
      </w:pPr>
      <w:r>
        <w:t xml:space="preserve">Functional RAG pipeline.</w:t>
      </w:r>
    </w:p>
    <w:p>
      <w:pPr>
        <w:pStyle w:val="Compact"/>
        <w:numPr>
          <w:ilvl w:val="1"/>
          <w:numId w:val="1012"/>
        </w:numPr>
      </w:pPr>
      <w:r>
        <w:t xml:space="preserve">Integrated and tested Text2SQL execution.</w:t>
      </w:r>
    </w:p>
    <w:p>
      <w:pPr>
        <w:pStyle w:val="Compact"/>
        <w:numPr>
          <w:ilvl w:val="1"/>
          <w:numId w:val="1012"/>
        </w:numPr>
      </w:pPr>
      <w:r>
        <w:t xml:space="preserve">Example chatbot transcripts.</w:t>
      </w:r>
    </w:p>
    <w:bookmarkEnd w:id="26"/>
    <w:bookmarkStart w:id="27" w:name="X450dca66ebd1675b2c408e40b243fb8ed4bda7d"/>
    <w:p>
      <w:pPr>
        <w:pStyle w:val="Heading4"/>
      </w:pPr>
      <w:r>
        <w:rPr>
          <w:b/>
          <w:bCs/>
        </w:rPr>
        <w:t xml:space="preserve">Day 6: Robustness Testing and Error Handling (Part 5)</w:t>
      </w:r>
    </w:p>
    <w:p>
      <w:pPr>
        <w:pStyle w:val="Compact"/>
        <w:numPr>
          <w:ilvl w:val="0"/>
          <w:numId w:val="1013"/>
        </w:numPr>
      </w:pPr>
      <w:r>
        <w:t xml:space="preserve">Implement error handling for edge cases.</w:t>
      </w:r>
    </w:p>
    <w:p>
      <w:pPr>
        <w:pStyle w:val="Compact"/>
        <w:numPr>
          <w:ilvl w:val="0"/>
          <w:numId w:val="1013"/>
        </w:numPr>
      </w:pPr>
      <w:r>
        <w:t xml:space="preserve">Develop test cases covering robustness (SQL injection, API downtime).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Deliverables:</w:t>
      </w:r>
    </w:p>
    <w:p>
      <w:pPr>
        <w:pStyle w:val="Compact"/>
        <w:numPr>
          <w:ilvl w:val="1"/>
          <w:numId w:val="1014"/>
        </w:numPr>
      </w:pPr>
      <w:r>
        <w:t xml:space="preserve">Complete robustness test suite.</w:t>
      </w:r>
    </w:p>
    <w:p>
      <w:pPr>
        <w:pStyle w:val="Compact"/>
        <w:numPr>
          <w:ilvl w:val="1"/>
          <w:numId w:val="1014"/>
        </w:numPr>
      </w:pPr>
      <w:r>
        <w:t xml:space="preserve">Summary document on error handling and security.</w:t>
      </w:r>
    </w:p>
    <w:bookmarkEnd w:id="27"/>
    <w:bookmarkStart w:id="28" w:name="day-7-final-submission-and-documentation"/>
    <w:p>
      <w:pPr>
        <w:pStyle w:val="Heading4"/>
      </w:pPr>
      <w:r>
        <w:rPr>
          <w:b/>
          <w:bCs/>
        </w:rPr>
        <w:t xml:space="preserve">Day 7: Final Submission and Documentation</w:t>
      </w:r>
    </w:p>
    <w:p>
      <w:pPr>
        <w:pStyle w:val="Compact"/>
        <w:numPr>
          <w:ilvl w:val="0"/>
          <w:numId w:val="1015"/>
        </w:numPr>
      </w:pPr>
      <w:r>
        <w:t xml:space="preserve">Finalize and review codebase.</w:t>
      </w:r>
    </w:p>
    <w:p>
      <w:pPr>
        <w:pStyle w:val="Compact"/>
        <w:numPr>
          <w:ilvl w:val="0"/>
          <w:numId w:val="1015"/>
        </w:numPr>
      </w:pPr>
      <w:r>
        <w:t xml:space="preserve">Host chatbot demo (Heroku/Vercel).</w:t>
      </w:r>
    </w:p>
    <w:p>
      <w:pPr>
        <w:pStyle w:val="Compact"/>
        <w:numPr>
          <w:ilvl w:val="0"/>
          <w:numId w:val="1015"/>
        </w:numPr>
      </w:pPr>
      <w:r>
        <w:t xml:space="preserve">Prepare documentation.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Deliverables:</w:t>
      </w:r>
    </w:p>
    <w:p>
      <w:pPr>
        <w:pStyle w:val="Compact"/>
        <w:numPr>
          <w:ilvl w:val="1"/>
          <w:numId w:val="1016"/>
        </w:numPr>
      </w:pPr>
      <w:r>
        <w:t xml:space="preserve">Public GitHub repository.</w:t>
      </w:r>
    </w:p>
    <w:p>
      <w:pPr>
        <w:pStyle w:val="Compact"/>
        <w:numPr>
          <w:ilvl w:val="1"/>
          <w:numId w:val="1016"/>
        </w:numPr>
      </w:pPr>
      <w:r>
        <w:t xml:space="preserve">Live chatbot demo URL.</w:t>
      </w:r>
    </w:p>
    <w:p>
      <w:pPr>
        <w:pStyle w:val="Compact"/>
        <w:numPr>
          <w:ilvl w:val="1"/>
          <w:numId w:val="1016"/>
        </w:numPr>
      </w:pPr>
      <w:r>
        <w:t xml:space="preserve">Documentation:</w:t>
      </w:r>
    </w:p>
    <w:p>
      <w:pPr>
        <w:pStyle w:val="Compact"/>
        <w:numPr>
          <w:ilvl w:val="2"/>
          <w:numId w:val="1017"/>
        </w:numPr>
      </w:pPr>
      <w:r>
        <w:t xml:space="preserve">Setup and run instructions.</w:t>
      </w:r>
    </w:p>
    <w:p>
      <w:pPr>
        <w:pStyle w:val="Compact"/>
        <w:numPr>
          <w:ilvl w:val="2"/>
          <w:numId w:val="1017"/>
        </w:numPr>
      </w:pPr>
      <w:r>
        <w:t xml:space="preserve">Architectural diagrams/screenshots.</w:t>
      </w:r>
    </w:p>
    <w:p>
      <w:pPr>
        <w:pStyle w:val="Compact"/>
        <w:numPr>
          <w:ilvl w:val="2"/>
          <w:numId w:val="1017"/>
        </w:numPr>
      </w:pPr>
      <w:r>
        <w:t xml:space="preserve">Detailed API specifications.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final-submission-checklist"/>
    <w:p>
      <w:pPr>
        <w:pStyle w:val="Heading3"/>
      </w:pPr>
      <w:r>
        <w:rPr>
          <w:b/>
          <w:bCs/>
        </w:rPr>
        <w:t xml:space="preserve">Final Submission Checklist:</w:t>
      </w:r>
    </w:p>
    <w:p>
      <w:pPr>
        <w:pStyle w:val="Compact"/>
        <w:numPr>
          <w:ilvl w:val="0"/>
          <w:numId w:val="1018"/>
        </w:numPr>
      </w:pPr>
      <w:r>
        <w:t xml:space="preserve">✅ Public GitHub Repo link</w:t>
      </w:r>
    </w:p>
    <w:p>
      <w:pPr>
        <w:pStyle w:val="Compact"/>
        <w:numPr>
          <w:ilvl w:val="0"/>
          <w:numId w:val="1018"/>
        </w:numPr>
      </w:pPr>
      <w:r>
        <w:t xml:space="preserve">✅ Hosted Demo URL</w:t>
      </w:r>
    </w:p>
    <w:p>
      <w:pPr>
        <w:pStyle w:val="Compact"/>
        <w:numPr>
          <w:ilvl w:val="0"/>
          <w:numId w:val="1018"/>
        </w:numPr>
      </w:pPr>
      <w:r>
        <w:t xml:space="preserve">✅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with setup instructions and architecture</w:t>
      </w:r>
    </w:p>
    <w:p>
      <w:pPr>
        <w:pStyle w:val="Compact"/>
        <w:numPr>
          <w:ilvl w:val="0"/>
          <w:numId w:val="1018"/>
        </w:numPr>
      </w:pPr>
      <w:r>
        <w:t xml:space="preserve">✅ API documentation for RAG &amp; Text2SQL endpoints</w:t>
      </w:r>
    </w:p>
    <w:p>
      <w:pPr>
        <w:pStyle w:val="Compact"/>
        <w:numPr>
          <w:ilvl w:val="0"/>
          <w:numId w:val="1018"/>
        </w:numPr>
      </w:pPr>
      <w:r>
        <w:t xml:space="preserve">✅ Flow diagrams/screenshots of chatbot interactions</w:t>
      </w:r>
    </w:p>
    <w:p>
      <w:r>
        <w:pict>
          <v:rect style="width:0;height:1.5pt" o:hralign="center" o:hrstd="t" o:hr="t"/>
        </w:pict>
      </w:r>
    </w:p>
    <w:bookmarkEnd w:id="30"/>
    <w:bookmarkStart w:id="31" w:name="tools-resources"/>
    <w:p>
      <w:pPr>
        <w:pStyle w:val="Heading3"/>
      </w:pPr>
      <w:r>
        <w:rPr>
          <w:b/>
          <w:bCs/>
        </w:rPr>
        <w:t xml:space="preserve">Tools &amp; Resources:</w:t>
      </w:r>
    </w:p>
    <w:p>
      <w:pPr>
        <w:pStyle w:val="FirstParagraph"/>
      </w:pPr>
      <w:r>
        <w:rPr>
          <w:b/>
          <w:bCs/>
        </w:rPr>
        <w:t xml:space="preserve">Frameworks and Tools:</w:t>
      </w:r>
    </w:p>
    <w:p>
      <w:pPr>
        <w:pStyle w:val="Compact"/>
        <w:numPr>
          <w:ilvl w:val="0"/>
          <w:numId w:val="1019"/>
        </w:numPr>
      </w:pPr>
      <w:r>
        <w:t xml:space="preserve">LangChain</w:t>
      </w:r>
    </w:p>
    <w:p>
      <w:pPr>
        <w:pStyle w:val="Compact"/>
        <w:numPr>
          <w:ilvl w:val="0"/>
          <w:numId w:val="1019"/>
        </w:numPr>
      </w:pPr>
      <w:r>
        <w:t xml:space="preserve">Flowise</w:t>
      </w:r>
    </w:p>
    <w:p>
      <w:pPr>
        <w:pStyle w:val="Compact"/>
        <w:numPr>
          <w:ilvl w:val="0"/>
          <w:numId w:val="1019"/>
        </w:numPr>
      </w:pPr>
      <w:r>
        <w:t xml:space="preserve">FastAPI</w:t>
      </w:r>
    </w:p>
    <w:p>
      <w:pPr>
        <w:pStyle w:val="Compact"/>
        <w:numPr>
          <w:ilvl w:val="0"/>
          <w:numId w:val="1019"/>
        </w:numPr>
      </w:pPr>
      <w:r>
        <w:t xml:space="preserve">FAISS / Pinecone (vector store)</w:t>
      </w:r>
    </w:p>
    <w:p>
      <w:pPr>
        <w:pStyle w:val="FirstParagraph"/>
      </w:pPr>
      <w:r>
        <w:rPr>
          <w:b/>
          <w:bCs/>
        </w:rPr>
        <w:t xml:space="preserve">Documentation &amp; Tutorials:</w:t>
      </w:r>
    </w:p>
    <w:p>
      <w:pPr>
        <w:pStyle w:val="Compact"/>
        <w:numPr>
          <w:ilvl w:val="0"/>
          <w:numId w:val="1020"/>
        </w:numPr>
      </w:pPr>
      <w:r>
        <w:t xml:space="preserve">OpenAPI Specification Guide</w:t>
      </w:r>
    </w:p>
    <w:p>
      <w:pPr>
        <w:pStyle w:val="Compact"/>
        <w:numPr>
          <w:ilvl w:val="0"/>
          <w:numId w:val="1020"/>
        </w:numPr>
      </w:pPr>
      <w:r>
        <w:t xml:space="preserve">FastAPI Docs</w:t>
      </w:r>
    </w:p>
    <w:p>
      <w:pPr>
        <w:pStyle w:val="Compact"/>
        <w:numPr>
          <w:ilvl w:val="0"/>
          <w:numId w:val="1020"/>
        </w:numPr>
      </w:pPr>
      <w:r>
        <w:t xml:space="preserve">Heroku Deployment Guide</w:t>
      </w:r>
    </w:p>
    <w:p>
      <w:pPr>
        <w:pStyle w:val="Compact"/>
        <w:numPr>
          <w:ilvl w:val="0"/>
          <w:numId w:val="1020"/>
        </w:numPr>
      </w:pPr>
      <w:r>
        <w:t xml:space="preserve">Vercel Deployment Guide</w:t>
      </w:r>
    </w:p>
    <w:p>
      <w:pPr>
        <w:pStyle w:val="FirstParagraph"/>
      </w:pPr>
      <w:r>
        <w:rPr>
          <w:b/>
          <w:bCs/>
        </w:rPr>
        <w:t xml:space="preserve">API &amp; Data Sources:</w:t>
      </w:r>
    </w:p>
    <w:p>
      <w:pPr>
        <w:pStyle w:val="Compact"/>
        <w:numPr>
          <w:ilvl w:val="0"/>
          <w:numId w:val="1021"/>
        </w:numPr>
      </w:pPr>
      <w:r>
        <w:t xml:space="preserve">ZUS Coffee Product Data</w:t>
      </w:r>
    </w:p>
    <w:p>
      <w:pPr>
        <w:pStyle w:val="Compact"/>
        <w:numPr>
          <w:ilvl w:val="0"/>
          <w:numId w:val="1021"/>
        </w:numPr>
      </w:pPr>
      <w:r>
        <w:t xml:space="preserve">ZUS Coffee Outlets Data</w:t>
      </w:r>
    </w:p>
    <w:p>
      <w:pPr>
        <w:pStyle w:val="FirstParagraph"/>
      </w:pPr>
      <w:r>
        <w:rPr>
          <w:b/>
          <w:bCs/>
        </w:rPr>
        <w:t xml:space="preserve">Best Practices:</w:t>
      </w:r>
    </w:p>
    <w:p>
      <w:pPr>
        <w:pStyle w:val="Compact"/>
        <w:numPr>
          <w:ilvl w:val="0"/>
          <w:numId w:val="1022"/>
        </w:numPr>
      </w:pPr>
      <w:r>
        <w:t xml:space="preserve">Robustness Testing</w:t>
      </w:r>
    </w:p>
    <w:p>
      <w:pPr>
        <w:pStyle w:val="Compact"/>
        <w:numPr>
          <w:ilvl w:val="0"/>
          <w:numId w:val="1022"/>
        </w:numPr>
      </w:pPr>
      <w:r>
        <w:t xml:space="preserve">Prompt Engineering for Text2SQL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2025-06-26T08:27:38Z</dcterms:created>
  <dcterms:modified xsi:type="dcterms:W3CDTF">2025-06-26T08:27:38Z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