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Шошина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Александровна,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7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базовые-сведения-о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Базовые сведения о Markdown</w:t>
      </w:r>
    </w:p>
    <w:p>
      <w:pPr>
        <w:numPr>
          <w:ilvl w:val="0"/>
          <w:numId w:val="1002"/>
        </w:numPr>
        <w:pStyle w:val="Compact"/>
      </w:pPr>
      <w:r>
        <w:t xml:space="preserve">Чтобы создать заголовок, используйте знак ( # )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начертание, заключите его в двойные - звездочки(**)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курсивное начертание, заключите его в одинарные звездочки(*)</w:t>
      </w:r>
    </w:p>
    <w:p>
      <w:pPr>
        <w:numPr>
          <w:ilvl w:val="0"/>
          <w:numId w:val="1002"/>
        </w:numPr>
        <w:pStyle w:val="Compac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звездочки(***)</w:t>
      </w:r>
    </w:p>
    <w:p>
      <w:pPr>
        <w:numPr>
          <w:ilvl w:val="0"/>
          <w:numId w:val="1002"/>
        </w:numPr>
        <w:pStyle w:val="Compact"/>
      </w:pPr>
      <w:r>
        <w:t xml:space="preserve">Блоки цитирования создаются с помощью символа &gt;</w:t>
      </w:r>
    </w:p>
    <w:p>
      <w:pPr>
        <w:numPr>
          <w:ilvl w:val="0"/>
          <w:numId w:val="1002"/>
        </w:numPr>
        <w:pStyle w:val="Compact"/>
      </w:pPr>
      <w:r>
        <w:t xml:space="preserve">Неупорядоченный (маркированный) список можно отформатировать с помощью звездочек или тире</w:t>
      </w:r>
    </w:p>
    <w:p>
      <w:pPr>
        <w:numPr>
          <w:ilvl w:val="0"/>
          <w:numId w:val="1002"/>
        </w:numPr>
        <w:pStyle w:val="Compact"/>
      </w:pPr>
      <w:r>
        <w:t xml:space="preserve">Чтобы вложить один список в другой, добавьте отступ для элементов дочернего списка</w:t>
      </w:r>
    </w:p>
    <w:p>
      <w:pPr>
        <w:numPr>
          <w:ilvl w:val="0"/>
          <w:numId w:val="1002"/>
        </w:numPr>
        <w:pStyle w:val="Compact"/>
      </w:pPr>
      <w:r>
        <w:t xml:space="preserve">Упорядоченный список можно отформатировать с помощью соответствующих цифр</w:t>
      </w:r>
    </w:p>
    <w:p>
      <w:pPr>
        <w:numPr>
          <w:ilvl w:val="0"/>
          <w:numId w:val="1002"/>
        </w:numPr>
        <w:pStyle w:val="Compact"/>
      </w:pPr>
      <w:r>
        <w:t xml:space="preserve">Чтобы вложить один список в другой, добавьте отступ для элементов дочернего списка</w:t>
      </w:r>
    </w:p>
    <w:p>
      <w:pPr>
        <w:numPr>
          <w:ilvl w:val="0"/>
          <w:numId w:val="1002"/>
        </w:numPr>
        <w:pStyle w:val="Compact"/>
      </w:pPr>
      <w:r>
        <w:t xml:space="preserve">Синтаксис Markdown для встроенной ссылки состоит из части [link text] , представ-</w:t>
      </w:r>
      <w:r>
        <w:t xml:space="preserve"> </w:t>
      </w:r>
      <w:r>
        <w:t xml:space="preserve">ляющей текст гиперссылки, и части (file-name.md) – URL-адреса или имени файла,</w:t>
      </w:r>
      <w:r>
        <w:t xml:space="preserve"> </w:t>
      </w:r>
      <w:r>
        <w:t xml:space="preserve">на который дается ссылка</w:t>
      </w:r>
    </w:p>
    <w:p>
      <w:pPr>
        <w:numPr>
          <w:ilvl w:val="0"/>
          <w:numId w:val="1002"/>
        </w:numPr>
        <w:pStyle w:val="Compact"/>
      </w:pPr>
      <w:r>
        <w:t xml:space="preserve">Markdown поддерживает как встраивание фрагментов кода в предложение, так и их</w:t>
      </w:r>
      <w:r>
        <w:t xml:space="preserve"> </w:t>
      </w:r>
      <w:r>
        <w:t xml:space="preserve">размещение между предложениями в виде отдельных огражденных блоков. Огражденные</w:t>
      </w:r>
      <w:r>
        <w:t xml:space="preserve"> </w:t>
      </w:r>
      <w:r>
        <w:t xml:space="preserve">блоки кода — это простой способ выделить синтаксис для фрагментов кода. Общий</w:t>
      </w:r>
      <w:r>
        <w:t xml:space="preserve"> </w:t>
      </w:r>
      <w:r>
        <w:t xml:space="preserve">формат огражденных блоков кода</w:t>
      </w:r>
    </w:p>
    <w:p>
      <w:pPr>
        <w:numPr>
          <w:ilvl w:val="0"/>
          <w:numId w:val="1002"/>
        </w:numPr>
        <w:pStyle w:val="Compact"/>
      </w:pPr>
      <w:r>
        <w:t xml:space="preserve">Верхние (~) и нижние (^) индексы</w:t>
      </w:r>
    </w:p>
    <w:p>
      <w:pPr>
        <w:numPr>
          <w:ilvl w:val="0"/>
          <w:numId w:val="1002"/>
        </w:numPr>
        <w:pStyle w:val="Compact"/>
      </w:pPr>
      <w:r>
        <w:t xml:space="preserve">Внутритекстовые формулы делаются аналогично формулам LaTeX. Например, формула</w:t>
      </w:r>
      <w:r>
        <w:t xml:space="preserve"> </w:t>
      </w:r>
      <w:r>
        <w:t xml:space="preserve">sin2(𝑥) + cos2(𝑥) = 1 запишется как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Выключные формулы: {#eq:eq:sin2+cos2} со ссылкой в тексте</w:t>
      </w:r>
      <w:r>
        <w:t xml:space="preserve"> </w:t>
      </w:r>
      <w:r>
        <w:t xml:space="preserve">“</w:t>
      </w:r>
      <w:r>
        <w:t xml:space="preserve">Смотри формулу</w:t>
      </w:r>
      <w:r>
        <w:t xml:space="preserve">”</w:t>
      </w:r>
    </w:p>
    <w:bookmarkEnd w:id="22"/>
    <w:bookmarkStart w:id="23" w:name="обработка-файлов-в-формате-markdow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Обработка файлов в формате Markdown</w:t>
      </w:r>
    </w:p>
    <w:p>
      <w:pPr>
        <w:pStyle w:val="FirstParagraph"/>
      </w:pPr>
      <w:r>
        <w:t xml:space="preserve">Для обработки файлов в формате Markdown будем использовать Pandoc</w:t>
      </w:r>
      <w:r>
        <w:t xml:space="preserve"> </w:t>
      </w:r>
      <w:r>
        <w:t xml:space="preserve">https://pandoc.org/. Конкретно, нам понадобится программа pandoc ,</w:t>
      </w:r>
      <w:r>
        <w:t xml:space="preserve"> </w:t>
      </w:r>
      <w:r>
        <w:t xml:space="preserve">pandoc-citeproc https://github.com/jgm/pandoc/releases, pandoc-crossref</w:t>
      </w:r>
      <w:r>
        <w:t xml:space="preserve"> </w:t>
      </w:r>
      <w:r>
        <w:t xml:space="preserve">https://github.com/lierdakil/pandoc-crossref/releases.</w:t>
      </w:r>
      <w:r>
        <w:t xml:space="preserve"> </w:t>
      </w:r>
      <w:r>
        <w:t xml:space="preserve">Преобразовать файл README.md можно следующим образом: pandoc README.md -o README.pdf</w:t>
      </w:r>
      <w:r>
        <w:t xml:space="preserve"> </w:t>
      </w:r>
      <w:r>
        <w:t xml:space="preserve">или так pandoc README.md -o README.docx</w:t>
      </w:r>
    </w:p>
    <w:bookmarkEnd w:id="23"/>
    <w:bookmarkStart w:id="24" w:name="оформление-отчета-по-лабораторной-работ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отчета по лабораторной работе</w:t>
      </w:r>
    </w:p>
    <w:p>
      <w:pPr>
        <w:pStyle w:val="FirstParagraph"/>
      </w:pPr>
      <w:r>
        <w:t xml:space="preserve">Лабораторная работа является небольшой научно-исследовательской работой, которую</w:t>
      </w:r>
      <w:r>
        <w:t xml:space="preserve"> </w:t>
      </w:r>
      <w:r>
        <w:t xml:space="preserve">и оформлять следует по всем утверждённым требованиям. При подготовке отчета по ла</w:t>
      </w:r>
      <w:r>
        <w:t xml:space="preserve"> </w:t>
      </w:r>
      <w:r>
        <w:t xml:space="preserve">бораторной работе вы освоите ряд важных элементов, которые в дальнейшем пригодятся</w:t>
      </w:r>
      <w:r>
        <w:t xml:space="preserve"> </w:t>
      </w:r>
      <w:r>
        <w:t xml:space="preserve">вам при написании курсовой и дипломной работы.</w:t>
      </w:r>
    </w:p>
    <w:bookmarkEnd w:id="24"/>
    <w:bookmarkStart w:id="25" w:name="структура-отчёт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Структура отчёта</w:t>
      </w:r>
    </w:p>
    <w:p>
      <w:pPr>
        <w:pStyle w:val="FirstParagraph"/>
      </w:pPr>
      <w:r>
        <w:t xml:space="preserve">Согласно ГОСТ 7.32-2001, любая научно-исследовательская работа должна обязательно</w:t>
      </w:r>
      <w:r>
        <w:t xml:space="preserve"> </w:t>
      </w:r>
      <w:r>
        <w:t xml:space="preserve">содержать следующие элементы:</w:t>
      </w:r>
      <w:r>
        <w:t xml:space="preserve"> </w:t>
      </w:r>
      <w:r>
        <w:t xml:space="preserve">– титульный лист;</w:t>
      </w:r>
      <w:r>
        <w:t xml:space="preserve"> </w:t>
      </w:r>
      <w:r>
        <w:t xml:space="preserve">– реферат;</w:t>
      </w:r>
      <w:r>
        <w:t xml:space="preserve"> </w:t>
      </w:r>
      <w:r>
        <w:t xml:space="preserve">– введение;</w:t>
      </w:r>
      <w:r>
        <w:t xml:space="preserve"> </w:t>
      </w:r>
      <w:r>
        <w:t xml:space="preserve">– основную часть;</w:t>
      </w:r>
      <w:r>
        <w:t xml:space="preserve"> </w:t>
      </w:r>
      <w:r>
        <w:t xml:space="preserve">– заключение.</w:t>
      </w:r>
      <w:r>
        <w:t xml:space="preserve"> </w:t>
      </w:r>
      <w:r>
        <w:t xml:space="preserve">Также ГОСТ рекомендует включить в работу и такие элементы:</w:t>
      </w:r>
      <w:r>
        <w:t xml:space="preserve"> </w:t>
      </w:r>
      <w:r>
        <w:t xml:space="preserve">– список исполнителей;</w:t>
      </w:r>
      <w:r>
        <w:t xml:space="preserve"> </w:t>
      </w:r>
      <w:r>
        <w:t xml:space="preserve">– содержание;</w:t>
      </w:r>
      <w:r>
        <w:t xml:space="preserve"> </w:t>
      </w:r>
      <w:r>
        <w:t xml:space="preserve">– нормативные ссылки;</w:t>
      </w:r>
      <w:r>
        <w:t xml:space="preserve"> </w:t>
      </w:r>
      <w:r>
        <w:t xml:space="preserve">– определения;</w:t>
      </w:r>
      <w:r>
        <w:t xml:space="preserve"> </w:t>
      </w:r>
      <w:r>
        <w:t xml:space="preserve">– обозначения и сокращения;</w:t>
      </w:r>
      <w:r>
        <w:t xml:space="preserve"> </w:t>
      </w:r>
      <w:r>
        <w:t xml:space="preserve">– список использованных источников;</w:t>
      </w:r>
      <w:r>
        <w:t xml:space="preserve"> </w:t>
      </w:r>
      <w:r>
        <w:t xml:space="preserve">– приложения.</w:t>
      </w:r>
      <w:r>
        <w:t xml:space="preserve"> </w:t>
      </w:r>
      <w:r>
        <w:t xml:space="preserve">Если вы проводите сложную работу, выполняемую в несколько этапов, то вам может</w:t>
      </w:r>
      <w:r>
        <w:t xml:space="preserve"> </w:t>
      </w:r>
      <w:r>
        <w:t xml:space="preserve">понадобиться включить в работу часть или все элементы второго списка.</w:t>
      </w:r>
    </w:p>
    <w:bookmarkEnd w:id="25"/>
    <w:bookmarkStart w:id="26" w:name="содержание-основных-элементов-отчет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Содержание основных элементов отчета</w:t>
      </w:r>
    </w:p>
    <w:p>
      <w:pPr>
        <w:pStyle w:val="FirstParagraph"/>
      </w:pPr>
      <w:r>
        <w:t xml:space="preserve">– Титульный лист. Первый лист работы оформляется строго по образцу, который обычно</w:t>
      </w:r>
      <w:r>
        <w:t xml:space="preserve"> </w:t>
      </w:r>
      <w:r>
        <w:t xml:space="preserve">приводится в методических пособиях по вашему предмету. В нем не просто требуется</w:t>
      </w:r>
      <w:r>
        <w:t xml:space="preserve"> </w:t>
      </w:r>
      <w:r>
        <w:t xml:space="preserve">указать такие элементы, как название образовательного учреждения, вид работы</w:t>
      </w:r>
      <w:r>
        <w:t xml:space="preserve"> </w:t>
      </w:r>
      <w:r>
        <w:t xml:space="preserve">и сведения об исполнителе, но и расположить их в строгом соответствии со стандарта-</w:t>
      </w:r>
      <w:r>
        <w:t xml:space="preserve"> </w:t>
      </w:r>
      <w:r>
        <w:t xml:space="preserve">ми.</w:t>
      </w:r>
      <w:r>
        <w:t xml:space="preserve"> </w:t>
      </w:r>
      <w:r>
        <w:t xml:space="preserve">– Реферат. Реферат фактически является кратким представлением всего вашего отчета</w:t>
      </w:r>
      <w:r>
        <w:t xml:space="preserve"> </w:t>
      </w:r>
      <w:r>
        <w:t xml:space="preserve">и содержит ряд статистических сведений. В нем нужно указать количество частей,</w:t>
      </w:r>
      <w:r>
        <w:t xml:space="preserve"> </w:t>
      </w:r>
      <w:r>
        <w:t xml:space="preserve">страниц работы, иллюстраций, приложений, таблиц, использованных литературных</w:t>
      </w:r>
      <w:r>
        <w:t xml:space="preserve"> </w:t>
      </w:r>
      <w:r>
        <w:t xml:space="preserve">источников и приложений. Здесь же приводится перечень ключевых слов работы</w:t>
      </w:r>
      <w:r>
        <w:t xml:space="preserve"> </w:t>
      </w:r>
      <w:r>
        <w:t xml:space="preserve">и собственно текст реферата. Последний подразумевает основные элементы работы</w:t>
      </w:r>
      <w:r>
        <w:t xml:space="preserve"> </w:t>
      </w:r>
      <w:r>
        <w:t xml:space="preserve">от поставленных целей до результатов и рекомендаций по их внедрению. В практике</w:t>
      </w:r>
      <w:r>
        <w:t xml:space="preserve"> </w:t>
      </w:r>
      <w:r>
        <w:t xml:space="preserve">вузов в отчеты по лабораторным работам реферат обычно не включают.</w:t>
      </w:r>
      <w:r>
        <w:t xml:space="preserve"> </w:t>
      </w:r>
      <w:r>
        <w:t xml:space="preserve">– Введение. Во введении типовой лабораторной работы обычно прописывают цели</w:t>
      </w:r>
      <w:r>
        <w:t xml:space="preserve"> </w:t>
      </w:r>
      <w:r>
        <w:t xml:space="preserve">проводимого исследования и задачи, выполнение которых поможет достичь постав-</w:t>
      </w:r>
      <w:r>
        <w:t xml:space="preserve"> </w:t>
      </w:r>
      <w:r>
        <w:t xml:space="preserve">ленных целей. В то же время существуют работы, в которых студенты становятся</w:t>
      </w:r>
      <w:r>
        <w:t xml:space="preserve"> </w:t>
      </w:r>
      <w:r>
        <w:t xml:space="preserve">настоящими первооткрывателями. Приходилось ли вам хотя бы однажды испытывать</w:t>
      </w:r>
      <w:r>
        <w:t xml:space="preserve"> </w:t>
      </w:r>
      <w:r>
        <w:t xml:space="preserve">чувство крайнего любопытства и нетерпения при проведении лабораторной работы?</w:t>
      </w:r>
      <w:r>
        <w:t xml:space="preserve"> </w:t>
      </w:r>
      <w:r>
        <w:t xml:space="preserve">Ощущать, что буквально через пару минут вы найдете ответ на вопрос, на который</w:t>
      </w:r>
      <w:r>
        <w:t xml:space="preserve"> </w:t>
      </w:r>
      <w:r>
        <w:t xml:space="preserve">еще никто и никогда не находил ответа? Именно для таких исследований пишется развернутое введение с доказательством актуальности и новизны изучаемой темы. Чтобы</w:t>
      </w:r>
      <w:r>
        <w:t xml:space="preserve"> </w:t>
      </w:r>
      <w:r>
        <w:t xml:space="preserve">действительно провести исследование в той области, в которой, как говорится, еще не</w:t>
      </w:r>
      <w:r>
        <w:t xml:space="preserve"> </w:t>
      </w:r>
      <w:r>
        <w:t xml:space="preserve">ступала нога человека, во введении вам понадобится привести оценку современного</w:t>
      </w:r>
      <w:r>
        <w:t xml:space="preserve"> </w:t>
      </w:r>
      <w:r>
        <w:t xml:space="preserve">состояния рассматриваемой проблемы и обосновать необходимость ее решения.</w:t>
      </w:r>
      <w:r>
        <w:t xml:space="preserve"> </w:t>
      </w:r>
      <w:r>
        <w:t xml:space="preserve">– Основная часть. Так как в разных вузах и в разных дисциплинах существуют свои</w:t>
      </w:r>
      <w:r>
        <w:t xml:space="preserve"> </w:t>
      </w:r>
      <w:r>
        <w:t xml:space="preserve">тонкости проведения лабораторных работ, содержание основной части подробно</w:t>
      </w:r>
      <w:r>
        <w:t xml:space="preserve"> </w:t>
      </w:r>
      <w:r>
        <w:t xml:space="preserve">описывают в соответствующих методичках. Важно, чтобы в этом разделе работы была</w:t>
      </w:r>
      <w:r>
        <w:t xml:space="preserve"> </w:t>
      </w:r>
      <w:r>
        <w:t xml:space="preserve">отражена ее суть, описана методика и результаты проделанной работы.</w:t>
      </w:r>
      <w:r>
        <w:t xml:space="preserve"> </w:t>
      </w:r>
      <w:r>
        <w:t xml:space="preserve">В основной части прописывают следующие элементы:</w:t>
      </w:r>
      <w:r>
        <w:t xml:space="preserve"> </w:t>
      </w:r>
      <w:r>
        <w:t xml:space="preserve">– цели проводимого исследования;</w:t>
      </w:r>
      <w:r>
        <w:t xml:space="preserve"> </w:t>
      </w:r>
      <w:r>
        <w:t xml:space="preserve">– задачи, выполнение которых поможет достичь поставленных целей;</w:t>
      </w:r>
      <w:r>
        <w:t xml:space="preserve"> </w:t>
      </w:r>
      <w:r>
        <w:t xml:space="preserve">– ход работы, в котором описываются выполненные действия;</w:t>
      </w:r>
      <w:r>
        <w:t xml:space="preserve"> </w:t>
      </w:r>
      <w:r>
        <w:t xml:space="preserve">– прочие разделы, предусмотренные методическими материалами по изучаемой</w:t>
      </w:r>
      <w:r>
        <w:t xml:space="preserve"> </w:t>
      </w:r>
      <w:r>
        <w:t xml:space="preserve">дисциплине.</w:t>
      </w:r>
      <w:r>
        <w:t xml:space="preserve"> </w:t>
      </w:r>
      <w:r>
        <w:t xml:space="preserve">– Заключение. В этой части работы вам потребуется сделать выводы по полученным в ходе лабораторной работы результатам. Для этого оцените, насколько полно выполнены</w:t>
      </w:r>
      <w:r>
        <w:t xml:space="preserve"> </w:t>
      </w:r>
      <w:r>
        <w:t xml:space="preserve">поставленные задачи. В сложных работах могут присутствовать и другие элементы,</w:t>
      </w:r>
      <w:r>
        <w:t xml:space="preserve"> </w:t>
      </w:r>
      <w:r>
        <w:t xml:space="preserve">например, рекомендации для дальнейшего применения результатов проведённой</w:t>
      </w:r>
      <w:r>
        <w:t xml:space="preserve"> </w:t>
      </w:r>
      <w:r>
        <w:t xml:space="preserve">работы.</w:t>
      </w:r>
    </w:p>
    <w:bookmarkEnd w:id="26"/>
    <w:bookmarkEnd w:id="27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Xab8a3573b114962ff4143564e6fa2bdbbdfff01"/>
    <w:p>
      <w:pPr>
        <w:pStyle w:val="Heading5"/>
      </w:pPr>
      <w:r>
        <w:rPr>
          <w:rStyle w:val="SectionNumber"/>
        </w:rPr>
        <w:t xml:space="preserve">4.0.0.0.1</w:t>
      </w:r>
      <w:r>
        <w:tab/>
      </w:r>
      <w:r>
        <w:t xml:space="preserve">Открыли ранее созданный файл lab02 и приступили к созданию отчета</w:t>
      </w:r>
    </w:p>
    <w:bookmarkEnd w:id="28"/>
    <w:bookmarkStart w:id="32" w:name="X68d6c2e6f9ac126c3aeb4d67b266691316adf0c"/>
    <w:p>
      <w:pPr>
        <w:pStyle w:val="Heading5"/>
      </w:pPr>
      <w:r>
        <w:rPr>
          <w:rStyle w:val="SectionNumber"/>
        </w:rPr>
        <w:t xml:space="preserve">4.0.0.0.2</w:t>
      </w:r>
      <w:r>
        <w:tab/>
      </w:r>
      <w:r>
        <w:t xml:space="preserve">Написали цели и задачи Лабораторной работы</w:t>
      </w:r>
    </w:p>
    <w:p>
      <w:pPr>
        <w:pStyle w:val="CaptionedFigure"/>
      </w:pPr>
      <w:r>
        <w:drawing>
          <wp:inline>
            <wp:extent cx="5334000" cy="2954743"/>
            <wp:effectExtent b="0" l="0" r="0" t="0"/>
            <wp:docPr descr="Цели и задачи Лабораторной работы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4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Цели и задачи Лабораторной работы</w:t>
      </w:r>
    </w:p>
    <w:bookmarkEnd w:id="32"/>
    <w:bookmarkStart w:id="36" w:name="выполнили-лабораторную-работу"/>
    <w:p>
      <w:pPr>
        <w:pStyle w:val="Heading5"/>
      </w:pPr>
      <w:r>
        <w:rPr>
          <w:rStyle w:val="SectionNumber"/>
        </w:rPr>
        <w:t xml:space="preserve">4.0.0.0.3</w:t>
      </w:r>
      <w:r>
        <w:tab/>
      </w:r>
      <w:r>
        <w:t xml:space="preserve">Выполнили лабораторную работу</w:t>
      </w:r>
    </w:p>
    <w:p>
      <w:pPr>
        <w:pStyle w:val="CaptionedFigure"/>
      </w:pPr>
      <w:r>
        <w:drawing>
          <wp:inline>
            <wp:extent cx="5334000" cy="3008811"/>
            <wp:effectExtent b="0" l="0" r="0" t="0"/>
            <wp:docPr descr="Выполнение лабораторной работы" title="" id="34" name="Picture"/>
            <a:graphic>
              <a:graphicData uri="http://schemas.openxmlformats.org/drawingml/2006/picture">
                <pic:pic>
                  <pic:nvPicPr>
                    <pic:cNvPr descr="image/2.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8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лабораторной работы</w:t>
      </w:r>
    </w:p>
    <w:bookmarkEnd w:id="36"/>
    <w:bookmarkStart w:id="40" w:name="Xe1a16ac81ba7b6262d74133ed383a564a5ff19e"/>
    <w:p>
      <w:pPr>
        <w:pStyle w:val="Heading5"/>
      </w:pPr>
      <w:r>
        <w:rPr>
          <w:rStyle w:val="SectionNumber"/>
        </w:rPr>
        <w:t xml:space="preserve">4.0.0.0.4</w:t>
      </w:r>
      <w:r>
        <w:tab/>
      </w:r>
      <w:r>
        <w:t xml:space="preserve">Сделали скриншоты выполнения по мере выполнения заданий</w:t>
      </w:r>
    </w:p>
    <w:p>
      <w:pPr>
        <w:pStyle w:val="CaptionedFigure"/>
      </w:pPr>
      <w:r>
        <w:drawing>
          <wp:inline>
            <wp:extent cx="5334000" cy="3249655"/>
            <wp:effectExtent b="0" l="0" r="0" t="0"/>
            <wp:docPr descr="скриншоты" title="" id="38" name="Picture"/>
            <a:graphic>
              <a:graphicData uri="http://schemas.openxmlformats.org/drawingml/2006/picture">
                <pic:pic>
                  <pic:nvPicPr>
                    <pic:cNvPr descr="image/3.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скриншоты</w:t>
      </w:r>
    </w:p>
    <w:bookmarkEnd w:id="40"/>
    <w:bookmarkStart w:id="44" w:name="написали-вывод"/>
    <w:p>
      <w:pPr>
        <w:pStyle w:val="Heading5"/>
      </w:pPr>
      <w:r>
        <w:rPr>
          <w:rStyle w:val="SectionNumber"/>
        </w:rPr>
        <w:t xml:space="preserve">4.0.0.0.5</w:t>
      </w:r>
      <w:r>
        <w:tab/>
      </w:r>
      <w:r>
        <w:t xml:space="preserve">Написали вывод</w:t>
      </w:r>
    </w:p>
    <w:p>
      <w:pPr>
        <w:pStyle w:val="CaptionedFigure"/>
      </w:pPr>
      <w:r>
        <w:drawing>
          <wp:inline>
            <wp:extent cx="4143574" cy="709779"/>
            <wp:effectExtent b="0" l="0" r="0" t="0"/>
            <wp:docPr descr="вывод" title="" id="42" name="Picture"/>
            <a:graphic>
              <a:graphicData uri="http://schemas.openxmlformats.org/drawingml/2006/picture">
                <pic:pic>
                  <pic:nvPicPr>
                    <pic:cNvPr descr="image/4.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70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</w:t>
      </w:r>
    </w:p>
    <w:bookmarkEnd w:id="44"/>
    <w:bookmarkStart w:id="48" w:name="ответили-на-контрольные-вопросы"/>
    <w:p>
      <w:pPr>
        <w:pStyle w:val="Heading5"/>
      </w:pPr>
      <w:r>
        <w:rPr>
          <w:rStyle w:val="SectionNumber"/>
        </w:rPr>
        <w:t xml:space="preserve">4.0.0.0.6</w:t>
      </w:r>
      <w:r>
        <w:tab/>
      </w:r>
      <w:r>
        <w:t xml:space="preserve">Ответили на контрольные вопросы</w:t>
      </w:r>
    </w:p>
    <w:p>
      <w:pPr>
        <w:pStyle w:val="CaptionedFigure"/>
      </w:pPr>
      <w:r>
        <w:drawing>
          <wp:inline>
            <wp:extent cx="5334000" cy="3894585"/>
            <wp:effectExtent b="0" l="0" r="0" t="0"/>
            <wp:docPr descr="Ответ на контрольные вопросы" title="" id="46" name="Picture"/>
            <a:graphic>
              <a:graphicData uri="http://schemas.openxmlformats.org/drawingml/2006/picture">
                <pic:pic>
                  <pic:nvPicPr>
                    <pic:cNvPr descr="image/5.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Ответ на контрольные вопросы</w:t>
      </w:r>
    </w:p>
    <w:bookmarkEnd w:id="48"/>
    <w:bookmarkStart w:id="52" w:name="X99ef9199dfefec0f112492e7e002e0e5c316019"/>
    <w:p>
      <w:pPr>
        <w:pStyle w:val="Heading5"/>
      </w:pPr>
      <w:r>
        <w:rPr>
          <w:rStyle w:val="SectionNumber"/>
        </w:rPr>
        <w:t xml:space="preserve">4.0.0.0.7</w:t>
      </w:r>
      <w:r>
        <w:tab/>
      </w:r>
      <w:r>
        <w:t xml:space="preserve">Сохранили отчет и конвертировали в формат pdf и docx</w:t>
      </w:r>
    </w:p>
    <w:p>
      <w:pPr>
        <w:pStyle w:val="CaptionedFigure"/>
      </w:pPr>
      <w:r>
        <w:drawing>
          <wp:inline>
            <wp:extent cx="5334000" cy="3287092"/>
            <wp:effectExtent b="0" l="0" r="0" t="0"/>
            <wp:docPr descr="отчет в форматах pdf и docx" title="" id="50" name="Picture"/>
            <a:graphic>
              <a:graphicData uri="http://schemas.openxmlformats.org/drawingml/2006/picture">
                <pic:pic>
                  <pic:nvPicPr>
                    <pic:cNvPr descr="image/6.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 в форматах pdf и docx</w:t>
      </w:r>
    </w:p>
    <w:bookmarkEnd w:id="52"/>
    <w:bookmarkStart w:id="56" w:name="загрузили-на-github"/>
    <w:p>
      <w:pPr>
        <w:pStyle w:val="Heading5"/>
      </w:pPr>
      <w:r>
        <w:rPr>
          <w:rStyle w:val="SectionNumber"/>
        </w:rPr>
        <w:t xml:space="preserve">4.0.0.0.8</w:t>
      </w:r>
      <w:r>
        <w:tab/>
      </w:r>
      <w:r>
        <w:t xml:space="preserve">Загрузили на GitHub</w:t>
      </w:r>
    </w:p>
    <w:p>
      <w:pPr>
        <w:pStyle w:val="CaptionedFigure"/>
      </w:pPr>
      <w:r>
        <w:drawing>
          <wp:inline>
            <wp:extent cx="5334000" cy="1927716"/>
            <wp:effectExtent b="0" l="0" r="0" t="0"/>
            <wp:docPr descr="Загрузка на GitHub" title="" id="54" name="Picture"/>
            <a:graphic>
              <a:graphicData uri="http://schemas.openxmlformats.org/drawingml/2006/picture">
                <pic:pic>
                  <pic:nvPicPr>
                    <pic:cNvPr descr="image/7.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оформлять отчёты с помощью легковесного языка разметки Markdown.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Шошина Евгения Александровна, группа: НКАбд-03-22</dc:creator>
  <dc:language>ru-RU</dc:language>
  <cp:keywords/>
  <dcterms:created xsi:type="dcterms:W3CDTF">2023-02-24T18:09:00Z</dcterms:created>
  <dcterms:modified xsi:type="dcterms:W3CDTF">2023-02-24T18:09:00Z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