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6244E" w14:textId="76FC277D" w:rsidR="22569186" w:rsidRDefault="22569186">
      <w:r w:rsidRPr="22569186">
        <w:rPr>
          <w:rFonts w:ascii="Calibri" w:eastAsia="Calibri" w:hAnsi="Calibri" w:cs="Calibri"/>
          <w:b/>
          <w:bCs/>
        </w:rPr>
        <w:t>Grundmotivation</w:t>
      </w:r>
    </w:p>
    <w:p w14:paraId="26A5BC42" w14:textId="75EC7D92" w:rsidR="22569186" w:rsidRDefault="51BACF8B">
      <w:r w:rsidRPr="51BACF8B">
        <w:rPr>
          <w:rFonts w:ascii="Calibri" w:eastAsia="Calibri" w:hAnsi="Calibri" w:cs="Calibri"/>
        </w:rPr>
        <w:t>Für Broker und Analysten von grossen Institutionen, vor allem aber auch für kleinere Vermögensverwalter sowie Privatpersonen ist trotz riesigen Datenmengen noch schwierig, gute Vorhersagen zum zukünftigen Verlauf von Aktienkursen zu machen, oder deren aktuellen Verlauf richtig nachvollziehen zu können.</w:t>
      </w:r>
    </w:p>
    <w:p w14:paraId="09F5AD28" w14:textId="486C95EA" w:rsidR="22569186" w:rsidRDefault="22569186">
      <w:r w:rsidRPr="22569186">
        <w:rPr>
          <w:rFonts w:ascii="Calibri" w:eastAsia="Calibri" w:hAnsi="Calibri" w:cs="Calibri"/>
          <w:b/>
          <w:bCs/>
        </w:rPr>
        <w:t xml:space="preserve">Ziel </w:t>
      </w:r>
    </w:p>
    <w:p w14:paraId="253B5052" w14:textId="09681D0C" w:rsidR="22569186" w:rsidRDefault="22569186">
      <w:r w:rsidRPr="22569186">
        <w:rPr>
          <w:rFonts w:ascii="Calibri" w:eastAsia="Calibri" w:hAnsi="Calibri" w:cs="Calibri"/>
        </w:rPr>
        <w:t>Das Ziel ist es daher, ein Tool zu erstellen, welches die oben beschriebene Zielgruppe dabei unterstützt, fundiertere Entscheidungen zum Finanzmarkt, im Speziellen zum Verlauf von Aktienkursen zu treffen. Dies soll unter Einbezug verschiedener Datenquellen sowie Datenarten geschehen.</w:t>
      </w:r>
    </w:p>
    <w:p w14:paraId="7D7CF89C" w14:textId="4106C7D4" w:rsidR="22569186" w:rsidRDefault="22569186">
      <w:r w:rsidRPr="22569186">
        <w:rPr>
          <w:rFonts w:ascii="Calibri" w:eastAsia="Calibri" w:hAnsi="Calibri" w:cs="Calibri"/>
        </w:rPr>
        <w:t xml:space="preserve"> </w:t>
      </w:r>
      <w:r w:rsidRPr="22569186">
        <w:rPr>
          <w:rFonts w:ascii="Calibri" w:eastAsia="Calibri" w:hAnsi="Calibri" w:cs="Calibri"/>
          <w:b/>
          <w:bCs/>
        </w:rPr>
        <w:t>Problemstellung</w:t>
      </w:r>
    </w:p>
    <w:p w14:paraId="59F8566D" w14:textId="3CF0A524" w:rsidR="22569186" w:rsidRDefault="22569186">
      <w:r w:rsidRPr="22569186">
        <w:rPr>
          <w:rFonts w:ascii="Calibri" w:eastAsia="Calibri" w:hAnsi="Calibri" w:cs="Calibri"/>
        </w:rPr>
        <w:t>Ein Hauptproblem bei Vorhersagen besteht momentan oft darin, dass nicht alle Datenquellen, welche für die Analyse relevant wären, miteinbezogen werden. Zudem ist es weiterhin schwierig, die relevanten Datenpunkte aus den Datensätzen herauszufiltern, diese systematisch zu analysieren und sodann auch noch zu kombinieren</w:t>
      </w:r>
      <w:r w:rsidRPr="22569186">
        <w:rPr>
          <w:rFonts w:ascii="Calibri" w:eastAsia="Calibri" w:hAnsi="Calibri" w:cs="Calibri"/>
          <w:i/>
          <w:iCs/>
        </w:rPr>
        <w:t xml:space="preserve">.  </w:t>
      </w:r>
    </w:p>
    <w:p w14:paraId="395172A8" w14:textId="71EA36E7" w:rsidR="22569186" w:rsidRDefault="6DAD3F37">
      <w:r w:rsidRPr="6DAD3F37">
        <w:rPr>
          <w:rFonts w:ascii="Calibri" w:eastAsia="Calibri" w:hAnsi="Calibri" w:cs="Calibri"/>
        </w:rPr>
        <w:t xml:space="preserve">Eine weitere Herausforderung solcher Analysen ist der relativ grosse Zeitaufwand um die erwähnten Daten zu finden &amp; zusammenzuführen. </w:t>
      </w:r>
      <w:r w:rsidRPr="6DAD3F37">
        <w:rPr>
          <w:rFonts w:ascii="Calibri" w:eastAsia="Calibri" w:hAnsi="Calibri" w:cs="Calibri"/>
          <w:i/>
          <w:iCs/>
        </w:rPr>
        <w:t xml:space="preserve">Oft geschieht dies z.T. noch manuell und ist daher ineffizient und fehleranfällig. </w:t>
      </w:r>
    </w:p>
    <w:p w14:paraId="78AED22D" w14:textId="45EB9FD4" w:rsidR="22569186" w:rsidRDefault="22569186">
      <w:r w:rsidRPr="22569186">
        <w:rPr>
          <w:rFonts w:ascii="Calibri" w:eastAsia="Calibri" w:hAnsi="Calibri" w:cs="Calibri"/>
        </w:rPr>
        <w:t xml:space="preserve"> </w:t>
      </w:r>
      <w:r w:rsidRPr="22569186">
        <w:rPr>
          <w:rFonts w:ascii="Calibri" w:eastAsia="Calibri" w:hAnsi="Calibri" w:cs="Calibri"/>
          <w:b/>
          <w:bCs/>
        </w:rPr>
        <w:t xml:space="preserve">Vorgehen </w:t>
      </w:r>
    </w:p>
    <w:p w14:paraId="1F75942E" w14:textId="23F5667F" w:rsidR="22569186" w:rsidRDefault="6DAD3F37">
      <w:r w:rsidRPr="6DAD3F37">
        <w:rPr>
          <w:rFonts w:ascii="Calibri" w:eastAsia="Calibri" w:hAnsi="Calibri" w:cs="Calibri"/>
        </w:rPr>
        <w:t>Zuerst werden die historischen Datenpunkte ausgewählter Aktienkurse heruntergeladen. Dann werden die Aktienkurse für die darauffolgende Periode vorhergesagt. Dies geschieht basierend auf dem historischen Verlauf sowie unter Einbezug verschiedener anderer Datenquellen. Um die Genauigkeit der Vorhersage zu prüfen, werden die Vorhersagen mit den tatsächlichen Aktienkursentwicklungen verglichen.</w:t>
      </w:r>
    </w:p>
    <w:p w14:paraId="28133F02" w14:textId="477E60EB" w:rsidR="22569186" w:rsidRDefault="22569186">
      <w:r w:rsidRPr="22569186">
        <w:rPr>
          <w:rFonts w:ascii="Calibri" w:eastAsia="Calibri" w:hAnsi="Calibri" w:cs="Calibri"/>
        </w:rPr>
        <w:t xml:space="preserve"> Für das Erstellen des Tools werden folgende Schritte unternommen: </w:t>
      </w:r>
    </w:p>
    <w:p w14:paraId="349597E8" w14:textId="2BC470EA" w:rsidR="22569186" w:rsidRDefault="22569186" w:rsidP="22569186">
      <w:pPr>
        <w:pStyle w:val="ListParagraph"/>
        <w:numPr>
          <w:ilvl w:val="0"/>
          <w:numId w:val="3"/>
        </w:numPr>
        <w:rPr>
          <w:b/>
          <w:bCs/>
        </w:rPr>
      </w:pPr>
      <w:r w:rsidRPr="22569186">
        <w:rPr>
          <w:rFonts w:ascii="Calibri" w:eastAsia="Calibri" w:hAnsi="Calibri" w:cs="Calibri"/>
          <w:b/>
          <w:bCs/>
        </w:rPr>
        <w:t>Datenbeschaffung</w:t>
      </w:r>
    </w:p>
    <w:p w14:paraId="68C20DA8" w14:textId="2518D5CD" w:rsidR="6DAD3F37" w:rsidRDefault="6DAD3F37" w:rsidP="6DAD3F37">
      <w:pPr>
        <w:pStyle w:val="ListParagraph"/>
        <w:numPr>
          <w:ilvl w:val="0"/>
          <w:numId w:val="2"/>
        </w:numPr>
        <w:rPr>
          <w:lang w:val="de-CH"/>
        </w:rPr>
      </w:pPr>
      <w:r w:rsidRPr="6DAD3F37">
        <w:rPr>
          <w:rFonts w:ascii="Calibri" w:eastAsia="Calibri" w:hAnsi="Calibri" w:cs="Calibri"/>
        </w:rPr>
        <w:t xml:space="preserve">Herunterladen der Aktienkurse </w:t>
      </w:r>
      <w:r w:rsidRPr="6DAD3F37">
        <w:rPr>
          <w:rFonts w:ascii="Calibri" w:eastAsia="Calibri" w:hAnsi="Calibri" w:cs="Calibri"/>
          <w:lang w:val="de-CH"/>
        </w:rPr>
        <w:t>für eine Periode t-2  (T-2 = relativ viele historische daten)</w:t>
      </w:r>
    </w:p>
    <w:p w14:paraId="16DED0F5" w14:textId="2975BF37" w:rsidR="22569186" w:rsidRDefault="6DAD3F37" w:rsidP="6DAD3F37">
      <w:pPr>
        <w:pStyle w:val="ListParagraph"/>
        <w:numPr>
          <w:ilvl w:val="1"/>
          <w:numId w:val="2"/>
        </w:numPr>
      </w:pPr>
      <w:r w:rsidRPr="6DAD3F37">
        <w:rPr>
          <w:rFonts w:ascii="Calibri" w:eastAsia="Calibri" w:hAnsi="Calibri" w:cs="Calibri"/>
        </w:rPr>
        <w:t>Firmennamen werden mittels Webcrawler ausgelesen</w:t>
      </w:r>
    </w:p>
    <w:p w14:paraId="32E32FD1" w14:textId="7C62597E" w:rsidR="22569186" w:rsidRDefault="6DAD3F37" w:rsidP="22569186">
      <w:pPr>
        <w:pStyle w:val="ListParagraph"/>
        <w:numPr>
          <w:ilvl w:val="1"/>
          <w:numId w:val="2"/>
        </w:numPr>
      </w:pPr>
      <w:r w:rsidRPr="6DAD3F37">
        <w:rPr>
          <w:rFonts w:ascii="Calibri" w:eastAsia="Calibri" w:hAnsi="Calibri" w:cs="Calibri"/>
        </w:rPr>
        <w:t>Aktienkurse werden mittels einem Yahoo sowie Google-API extrahiert</w:t>
      </w:r>
    </w:p>
    <w:p w14:paraId="4D14E01E" w14:textId="1852CE46" w:rsidR="22569186" w:rsidRDefault="6DAD3F37" w:rsidP="22569186">
      <w:pPr>
        <w:pStyle w:val="ListParagraph"/>
        <w:numPr>
          <w:ilvl w:val="0"/>
          <w:numId w:val="2"/>
        </w:numPr>
      </w:pPr>
      <w:r w:rsidRPr="6DAD3F37">
        <w:rPr>
          <w:rFonts w:ascii="Calibri" w:eastAsia="Calibri" w:hAnsi="Calibri" w:cs="Calibri"/>
        </w:rPr>
        <w:t>Beschaffung qualitativer Daten für die Periode t-2</w:t>
      </w:r>
    </w:p>
    <w:p w14:paraId="049E2E32" w14:textId="5AB3D795" w:rsidR="22569186" w:rsidRDefault="6DAD3F37" w:rsidP="22569186">
      <w:pPr>
        <w:pStyle w:val="ListParagraph"/>
        <w:numPr>
          <w:ilvl w:val="1"/>
          <w:numId w:val="2"/>
        </w:numPr>
      </w:pPr>
      <w:r w:rsidRPr="6DAD3F37">
        <w:rPr>
          <w:rFonts w:ascii="Calibri" w:eastAsia="Calibri" w:hAnsi="Calibri" w:cs="Calibri"/>
        </w:rPr>
        <w:t>Veränderung der LinkedIn Job Postings / Openings mittels API</w:t>
      </w:r>
    </w:p>
    <w:p w14:paraId="46F565D9" w14:textId="622135CA" w:rsidR="6DAD3F37" w:rsidRDefault="6DAD3F37" w:rsidP="6DAD3F37">
      <w:pPr>
        <w:pStyle w:val="ListParagraph"/>
        <w:numPr>
          <w:ilvl w:val="1"/>
          <w:numId w:val="2"/>
        </w:numPr>
      </w:pPr>
      <w:r w:rsidRPr="6DAD3F37">
        <w:rPr>
          <w:rFonts w:ascii="Calibri" w:eastAsia="Calibri" w:hAnsi="Calibri" w:cs="Calibri"/>
        </w:rPr>
        <w:t>Twitter Sentiment Analysis mittels Twitter API (Google News oder Expertenmeinungen)</w:t>
      </w:r>
    </w:p>
    <w:p w14:paraId="091368AB" w14:textId="5169CCA9" w:rsidR="22569186" w:rsidRDefault="22569186" w:rsidP="22569186">
      <w:pPr>
        <w:pStyle w:val="ListParagraph"/>
        <w:numPr>
          <w:ilvl w:val="0"/>
          <w:numId w:val="3"/>
        </w:numPr>
        <w:rPr>
          <w:b/>
          <w:bCs/>
        </w:rPr>
      </w:pPr>
      <w:r w:rsidRPr="22569186">
        <w:rPr>
          <w:rFonts w:ascii="Calibri" w:eastAsia="Calibri" w:hAnsi="Calibri" w:cs="Calibri"/>
          <w:b/>
          <w:bCs/>
        </w:rPr>
        <w:t>Vorhersage</w:t>
      </w:r>
    </w:p>
    <w:p w14:paraId="7DDF90E2" w14:textId="434243FE" w:rsidR="22569186" w:rsidRDefault="6DAD3F37" w:rsidP="22569186">
      <w:pPr>
        <w:pStyle w:val="ListParagraph"/>
        <w:numPr>
          <w:ilvl w:val="0"/>
          <w:numId w:val="2"/>
        </w:numPr>
      </w:pPr>
      <w:r w:rsidRPr="6DAD3F37">
        <w:rPr>
          <w:rFonts w:ascii="Calibri" w:eastAsia="Calibri" w:hAnsi="Calibri" w:cs="Calibri"/>
        </w:rPr>
        <w:t>Vorhersage (Forcasting) der Akteinkurse für die Periode t-1</w:t>
      </w:r>
    </w:p>
    <w:p w14:paraId="51A69C65" w14:textId="5A67FD56" w:rsidR="22569186" w:rsidRDefault="6DAD3F37" w:rsidP="22569186">
      <w:pPr>
        <w:pStyle w:val="ListParagraph"/>
        <w:numPr>
          <w:ilvl w:val="1"/>
          <w:numId w:val="2"/>
        </w:numPr>
      </w:pPr>
      <w:r w:rsidRPr="6DAD3F37">
        <w:rPr>
          <w:rFonts w:ascii="Calibri" w:eastAsia="Calibri" w:hAnsi="Calibri" w:cs="Calibri"/>
        </w:rPr>
        <w:t>Mittels Machine Learning basierend auf den historischen Daten t-2</w:t>
      </w:r>
    </w:p>
    <w:p w14:paraId="7582DF8A" w14:textId="65F00F3C" w:rsidR="22569186" w:rsidRDefault="6DAD3F37" w:rsidP="22569186">
      <w:pPr>
        <w:pStyle w:val="ListParagraph"/>
        <w:numPr>
          <w:ilvl w:val="0"/>
          <w:numId w:val="2"/>
        </w:numPr>
      </w:pPr>
      <w:r w:rsidRPr="6DAD3F37">
        <w:rPr>
          <w:rFonts w:ascii="Calibri" w:eastAsia="Calibri" w:hAnsi="Calibri" w:cs="Calibri"/>
        </w:rPr>
        <w:t xml:space="preserve">Miteinbezug der qualitativen Daten in die Vorhersage. </w:t>
      </w:r>
    </w:p>
    <w:p w14:paraId="36061488" w14:textId="0CD69580" w:rsidR="22569186" w:rsidRDefault="6DAD3F37" w:rsidP="6DAD3F37">
      <w:pPr>
        <w:pStyle w:val="ListParagraph"/>
        <w:numPr>
          <w:ilvl w:val="1"/>
          <w:numId w:val="2"/>
        </w:numPr>
      </w:pPr>
      <w:r w:rsidRPr="6DAD3F37">
        <w:rPr>
          <w:rFonts w:ascii="Calibri" w:eastAsia="Calibri" w:hAnsi="Calibri" w:cs="Calibri"/>
        </w:rPr>
        <w:t>Twitter: Allgemeine Stimmung im Markt (Sentiment in Forecast einfliessen lassen)</w:t>
      </w:r>
    </w:p>
    <w:p w14:paraId="751416EF" w14:textId="08E480F1" w:rsidR="22569186" w:rsidRDefault="6DAD3F37" w:rsidP="6DAD3F37">
      <w:pPr>
        <w:pStyle w:val="ListParagraph"/>
        <w:numPr>
          <w:ilvl w:val="0"/>
          <w:numId w:val="2"/>
        </w:numPr>
      </w:pPr>
      <w:r w:rsidRPr="6DAD3F37">
        <w:rPr>
          <w:rFonts w:ascii="Calibri" w:eastAsia="Calibri" w:hAnsi="Calibri" w:cs="Calibri"/>
        </w:rPr>
        <w:t>Unterstützen die qualitativen Daten die Vorhersage für ausgewählte Firmen</w:t>
      </w:r>
    </w:p>
    <w:p w14:paraId="45730C65" w14:textId="5FCA0865" w:rsidR="22569186" w:rsidRDefault="6DAD3F37" w:rsidP="22569186">
      <w:pPr>
        <w:pStyle w:val="ListParagraph"/>
        <w:numPr>
          <w:ilvl w:val="1"/>
          <w:numId w:val="2"/>
        </w:numPr>
      </w:pPr>
      <w:r w:rsidRPr="6DAD3F37">
        <w:rPr>
          <w:rFonts w:ascii="Calibri" w:eastAsia="Calibri" w:hAnsi="Calibri" w:cs="Calibri"/>
        </w:rPr>
        <w:t>LinkedIN: Mehr Job Postings = positiv (und umgekehrt)</w:t>
      </w:r>
    </w:p>
    <w:p w14:paraId="6CE4D8EA" w14:textId="48C26D55" w:rsidR="6DAD3F37" w:rsidRDefault="6DAD3F37" w:rsidP="6DAD3F37">
      <w:pPr>
        <w:pStyle w:val="ListParagraph"/>
        <w:numPr>
          <w:ilvl w:val="1"/>
          <w:numId w:val="2"/>
        </w:numPr>
      </w:pPr>
      <w:r w:rsidRPr="6DAD3F37">
        <w:rPr>
          <w:rFonts w:ascii="Calibri" w:eastAsia="Calibri" w:hAnsi="Calibri" w:cs="Calibri"/>
        </w:rPr>
        <w:t>Twitter: Gute Stimmung = Positiv (und umgekehrt) (optional)</w:t>
      </w:r>
    </w:p>
    <w:p w14:paraId="12956837" w14:textId="702231F0" w:rsidR="6DAD3F37" w:rsidRDefault="6DAD3F37" w:rsidP="6DAD3F37">
      <w:pPr>
        <w:pStyle w:val="ListParagraph"/>
        <w:numPr>
          <w:ilvl w:val="1"/>
          <w:numId w:val="2"/>
        </w:numPr>
      </w:pPr>
      <w:r w:rsidRPr="6DAD3F37">
        <w:rPr>
          <w:rFonts w:ascii="Calibri" w:eastAsia="Calibri" w:hAnsi="Calibri" w:cs="Calibri"/>
        </w:rPr>
        <w:t>(Optional Headlines from News articles from Google News)</w:t>
      </w:r>
    </w:p>
    <w:p w14:paraId="3BF7A220" w14:textId="32D3C110" w:rsidR="22569186" w:rsidRDefault="22569186" w:rsidP="22569186">
      <w:pPr>
        <w:pStyle w:val="ListParagraph"/>
        <w:numPr>
          <w:ilvl w:val="0"/>
          <w:numId w:val="3"/>
        </w:numPr>
        <w:rPr>
          <w:b/>
          <w:bCs/>
        </w:rPr>
      </w:pPr>
      <w:r w:rsidRPr="22569186">
        <w:rPr>
          <w:rFonts w:ascii="Calibri" w:eastAsia="Calibri" w:hAnsi="Calibri" w:cs="Calibri"/>
          <w:b/>
          <w:bCs/>
        </w:rPr>
        <w:t>Validierung</w:t>
      </w:r>
    </w:p>
    <w:p w14:paraId="03CA67B7" w14:textId="0607BDBD" w:rsidR="22569186" w:rsidRDefault="6DAD3F37" w:rsidP="22569186">
      <w:pPr>
        <w:pStyle w:val="ListParagraph"/>
        <w:numPr>
          <w:ilvl w:val="0"/>
          <w:numId w:val="2"/>
        </w:numPr>
      </w:pPr>
      <w:r w:rsidRPr="6DAD3F37">
        <w:rPr>
          <w:rFonts w:ascii="Calibri" w:eastAsia="Calibri" w:hAnsi="Calibri" w:cs="Calibri"/>
        </w:rPr>
        <w:t xml:space="preserve">Erstellte Prognose für t-1 mit den tatsächlichen Werten von t-1 vergleichen </w:t>
      </w:r>
    </w:p>
    <w:p w14:paraId="1FEF09BE" w14:textId="2BFF83AE" w:rsidR="22569186" w:rsidRDefault="6DAD3F37" w:rsidP="22569186">
      <w:pPr>
        <w:pStyle w:val="ListParagraph"/>
        <w:numPr>
          <w:ilvl w:val="1"/>
          <w:numId w:val="2"/>
        </w:numPr>
      </w:pPr>
      <w:r w:rsidRPr="6DAD3F37">
        <w:rPr>
          <w:rFonts w:ascii="Calibri" w:eastAsia="Calibri" w:hAnsi="Calibri" w:cs="Calibri"/>
        </w:rPr>
        <w:t>Datenbeschaffung von t-1 ebenfalls wieder mittels Yahoo/Google API</w:t>
      </w:r>
    </w:p>
    <w:p w14:paraId="6989A350" w14:textId="065DCBD4" w:rsidR="22569186" w:rsidRDefault="22569186" w:rsidP="22569186">
      <w:pPr>
        <w:pStyle w:val="ListParagraph"/>
        <w:numPr>
          <w:ilvl w:val="0"/>
          <w:numId w:val="3"/>
        </w:numPr>
        <w:rPr>
          <w:b/>
          <w:bCs/>
        </w:rPr>
      </w:pPr>
      <w:r w:rsidRPr="22569186">
        <w:rPr>
          <w:rFonts w:ascii="Calibri" w:eastAsia="Calibri" w:hAnsi="Calibri" w:cs="Calibri"/>
          <w:b/>
          <w:bCs/>
        </w:rPr>
        <w:t>Präsentation der Daten</w:t>
      </w:r>
    </w:p>
    <w:p w14:paraId="3544AB2C" w14:textId="2E2F3DC0" w:rsidR="22569186" w:rsidRDefault="6DAD3F37" w:rsidP="22569186">
      <w:pPr>
        <w:pStyle w:val="ListParagraph"/>
        <w:numPr>
          <w:ilvl w:val="0"/>
          <w:numId w:val="2"/>
        </w:numPr>
      </w:pPr>
      <w:r w:rsidRPr="6DAD3F37">
        <w:rPr>
          <w:rFonts w:ascii="Calibri" w:eastAsia="Calibri" w:hAnsi="Calibri" w:cs="Calibri"/>
        </w:rPr>
        <w:t>Präsentation von</w:t>
      </w:r>
    </w:p>
    <w:p w14:paraId="118DBEBB" w14:textId="5DDD24EB" w:rsidR="22569186" w:rsidRDefault="6DAD3F37" w:rsidP="22569186">
      <w:pPr>
        <w:pStyle w:val="ListParagraph"/>
        <w:numPr>
          <w:ilvl w:val="1"/>
          <w:numId w:val="2"/>
        </w:numPr>
      </w:pPr>
      <w:r w:rsidRPr="6DAD3F37">
        <w:rPr>
          <w:rFonts w:ascii="Calibri" w:eastAsia="Calibri" w:hAnsi="Calibri" w:cs="Calibri"/>
        </w:rPr>
        <w:t xml:space="preserve">Der Genauigkeit der Vorhersage </w:t>
      </w:r>
    </w:p>
    <w:p w14:paraId="6240E931" w14:textId="76FA3F0A" w:rsidR="22569186" w:rsidRDefault="6DAD3F37" w:rsidP="22569186">
      <w:pPr>
        <w:pStyle w:val="ListParagraph"/>
        <w:numPr>
          <w:ilvl w:val="1"/>
          <w:numId w:val="2"/>
        </w:numPr>
      </w:pPr>
      <w:r w:rsidRPr="6DAD3F37">
        <w:rPr>
          <w:rFonts w:ascii="Calibri" w:eastAsia="Calibri" w:hAnsi="Calibri" w:cs="Calibri"/>
        </w:rPr>
        <w:t>Der verschiedenen Korrelationen (oder auch nicht)</w:t>
      </w:r>
    </w:p>
    <w:p w14:paraId="054EF3FB" w14:textId="00098B57" w:rsidR="22569186" w:rsidRDefault="6DAD3F37" w:rsidP="22569186">
      <w:pPr>
        <w:pStyle w:val="ListParagraph"/>
        <w:numPr>
          <w:ilvl w:val="1"/>
          <w:numId w:val="2"/>
        </w:numPr>
      </w:pPr>
      <w:r w:rsidRPr="6DAD3F37">
        <w:rPr>
          <w:rFonts w:ascii="Calibri" w:eastAsia="Calibri" w:hAnsi="Calibri" w:cs="Calibri"/>
        </w:rPr>
        <w:t>Einer tatsächlichen Vorhersage für t+1</w:t>
      </w:r>
    </w:p>
    <w:p w14:paraId="70EF67DD" w14:textId="1B412DDC" w:rsidR="22569186" w:rsidRDefault="6DAD3F37" w:rsidP="22569186">
      <w:pPr>
        <w:pStyle w:val="ListParagraph"/>
        <w:numPr>
          <w:ilvl w:val="2"/>
          <w:numId w:val="2"/>
        </w:numPr>
      </w:pPr>
      <w:r w:rsidRPr="6DAD3F37">
        <w:rPr>
          <w:rFonts w:ascii="Calibri" w:eastAsia="Calibri" w:hAnsi="Calibri" w:cs="Calibri"/>
        </w:rPr>
        <w:t>Alles mittels Tableau</w:t>
      </w:r>
    </w:p>
    <w:p w14:paraId="40AF0A7C" w14:textId="457102BC" w:rsidR="22569186" w:rsidRDefault="22569186">
      <w:r w:rsidRPr="22569186">
        <w:rPr>
          <w:rFonts w:ascii="Calibri" w:eastAsia="Calibri" w:hAnsi="Calibri" w:cs="Calibri"/>
        </w:rPr>
        <w:t xml:space="preserve"> </w:t>
      </w:r>
    </w:p>
    <w:p w14:paraId="1E4637B4" w14:textId="3D0F90C7" w:rsidR="22569186" w:rsidRDefault="22569186">
      <w:r w:rsidRPr="22569186">
        <w:rPr>
          <w:rFonts w:ascii="Calibri" w:eastAsia="Calibri" w:hAnsi="Calibri" w:cs="Calibri"/>
          <w:b/>
          <w:bCs/>
        </w:rPr>
        <w:t xml:space="preserve">Offene Fragen: </w:t>
      </w:r>
    </w:p>
    <w:p w14:paraId="05FA142F" w14:textId="0FFEB7EF" w:rsidR="22569186" w:rsidRDefault="22569186" w:rsidP="22569186">
      <w:pPr>
        <w:pStyle w:val="ListParagraph"/>
        <w:numPr>
          <w:ilvl w:val="0"/>
          <w:numId w:val="1"/>
        </w:numPr>
      </w:pPr>
      <w:r w:rsidRPr="22569186">
        <w:rPr>
          <w:rFonts w:ascii="Calibri" w:eastAsia="Calibri" w:hAnsi="Calibri" w:cs="Calibri"/>
        </w:rPr>
        <w:t>Länge der zu analysierenden Perioden?</w:t>
      </w:r>
    </w:p>
    <w:p w14:paraId="41E3732B" w14:textId="206AD525" w:rsidR="22569186" w:rsidRDefault="22569186" w:rsidP="22569186">
      <w:pPr>
        <w:pStyle w:val="ListParagraph"/>
        <w:numPr>
          <w:ilvl w:val="0"/>
          <w:numId w:val="1"/>
        </w:numPr>
      </w:pPr>
      <w:r w:rsidRPr="22569186">
        <w:rPr>
          <w:rFonts w:ascii="Calibri" w:eastAsia="Calibri" w:hAnsi="Calibri" w:cs="Calibri"/>
        </w:rPr>
        <w:t>Machbarkeit allg.?</w:t>
      </w:r>
    </w:p>
    <w:p w14:paraId="3A738A96" w14:textId="122E1F7C" w:rsidR="22569186" w:rsidRDefault="22569186" w:rsidP="22569186"/>
    <w:sectPr w:rsidR="225691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03833"/>
    <w:multiLevelType w:val="hybridMultilevel"/>
    <w:tmpl w:val="FFFFFFFF"/>
    <w:lvl w:ilvl="0" w:tplc="7DBAA9B6">
      <w:start w:val="1"/>
      <w:numFmt w:val="decimal"/>
      <w:lvlText w:val="%1."/>
      <w:lvlJc w:val="left"/>
      <w:pPr>
        <w:ind w:left="720" w:hanging="360"/>
      </w:pPr>
    </w:lvl>
    <w:lvl w:ilvl="1" w:tplc="45B217C6">
      <w:start w:val="1"/>
      <w:numFmt w:val="lowerLetter"/>
      <w:lvlText w:val="%2."/>
      <w:lvlJc w:val="left"/>
      <w:pPr>
        <w:ind w:left="1440" w:hanging="360"/>
      </w:pPr>
    </w:lvl>
    <w:lvl w:ilvl="2" w:tplc="6576E010">
      <w:start w:val="1"/>
      <w:numFmt w:val="lowerRoman"/>
      <w:lvlText w:val="%3."/>
      <w:lvlJc w:val="right"/>
      <w:pPr>
        <w:ind w:left="2160" w:hanging="180"/>
      </w:pPr>
    </w:lvl>
    <w:lvl w:ilvl="3" w:tplc="68DE8B6A">
      <w:start w:val="1"/>
      <w:numFmt w:val="decimal"/>
      <w:lvlText w:val="%4."/>
      <w:lvlJc w:val="left"/>
      <w:pPr>
        <w:ind w:left="2880" w:hanging="360"/>
      </w:pPr>
    </w:lvl>
    <w:lvl w:ilvl="4" w:tplc="0A84B6B8">
      <w:start w:val="1"/>
      <w:numFmt w:val="lowerLetter"/>
      <w:lvlText w:val="%5."/>
      <w:lvlJc w:val="left"/>
      <w:pPr>
        <w:ind w:left="3600" w:hanging="360"/>
      </w:pPr>
    </w:lvl>
    <w:lvl w:ilvl="5" w:tplc="5CFE198C">
      <w:start w:val="1"/>
      <w:numFmt w:val="lowerRoman"/>
      <w:lvlText w:val="%6."/>
      <w:lvlJc w:val="right"/>
      <w:pPr>
        <w:ind w:left="4320" w:hanging="180"/>
      </w:pPr>
    </w:lvl>
    <w:lvl w:ilvl="6" w:tplc="761CA8E4">
      <w:start w:val="1"/>
      <w:numFmt w:val="decimal"/>
      <w:lvlText w:val="%7."/>
      <w:lvlJc w:val="left"/>
      <w:pPr>
        <w:ind w:left="5040" w:hanging="360"/>
      </w:pPr>
    </w:lvl>
    <w:lvl w:ilvl="7" w:tplc="B298DE4E">
      <w:start w:val="1"/>
      <w:numFmt w:val="lowerLetter"/>
      <w:lvlText w:val="%8."/>
      <w:lvlJc w:val="left"/>
      <w:pPr>
        <w:ind w:left="5760" w:hanging="360"/>
      </w:pPr>
    </w:lvl>
    <w:lvl w:ilvl="8" w:tplc="0680975A">
      <w:start w:val="1"/>
      <w:numFmt w:val="lowerRoman"/>
      <w:lvlText w:val="%9."/>
      <w:lvlJc w:val="right"/>
      <w:pPr>
        <w:ind w:left="6480" w:hanging="180"/>
      </w:pPr>
    </w:lvl>
  </w:abstractNum>
  <w:abstractNum w:abstractNumId="1" w15:restartNumberingAfterBreak="0">
    <w:nsid w:val="116512DF"/>
    <w:multiLevelType w:val="hybridMultilevel"/>
    <w:tmpl w:val="FFFFFFFF"/>
    <w:lvl w:ilvl="0" w:tplc="51EAE196">
      <w:start w:val="1"/>
      <w:numFmt w:val="bullet"/>
      <w:lvlText w:val=""/>
      <w:lvlJc w:val="left"/>
      <w:pPr>
        <w:ind w:left="720" w:hanging="360"/>
      </w:pPr>
      <w:rPr>
        <w:rFonts w:ascii="Symbol" w:hAnsi="Symbol" w:hint="default"/>
      </w:rPr>
    </w:lvl>
    <w:lvl w:ilvl="1" w:tplc="EFBE01F4">
      <w:start w:val="1"/>
      <w:numFmt w:val="bullet"/>
      <w:lvlText w:val="o"/>
      <w:lvlJc w:val="left"/>
      <w:pPr>
        <w:ind w:left="1440" w:hanging="360"/>
      </w:pPr>
      <w:rPr>
        <w:rFonts w:ascii="Courier New" w:hAnsi="Courier New" w:hint="default"/>
      </w:rPr>
    </w:lvl>
    <w:lvl w:ilvl="2" w:tplc="70FCDAC0">
      <w:start w:val="1"/>
      <w:numFmt w:val="bullet"/>
      <w:lvlText w:val=""/>
      <w:lvlJc w:val="left"/>
      <w:pPr>
        <w:ind w:left="2160" w:hanging="360"/>
      </w:pPr>
      <w:rPr>
        <w:rFonts w:ascii="Wingdings" w:hAnsi="Wingdings" w:hint="default"/>
      </w:rPr>
    </w:lvl>
    <w:lvl w:ilvl="3" w:tplc="A804566E">
      <w:start w:val="1"/>
      <w:numFmt w:val="bullet"/>
      <w:lvlText w:val=""/>
      <w:lvlJc w:val="left"/>
      <w:pPr>
        <w:ind w:left="2880" w:hanging="360"/>
      </w:pPr>
      <w:rPr>
        <w:rFonts w:ascii="Symbol" w:hAnsi="Symbol" w:hint="default"/>
      </w:rPr>
    </w:lvl>
    <w:lvl w:ilvl="4" w:tplc="3C6EDC7E">
      <w:start w:val="1"/>
      <w:numFmt w:val="bullet"/>
      <w:lvlText w:val="o"/>
      <w:lvlJc w:val="left"/>
      <w:pPr>
        <w:ind w:left="3600" w:hanging="360"/>
      </w:pPr>
      <w:rPr>
        <w:rFonts w:ascii="Courier New" w:hAnsi="Courier New" w:hint="default"/>
      </w:rPr>
    </w:lvl>
    <w:lvl w:ilvl="5" w:tplc="514EA158">
      <w:start w:val="1"/>
      <w:numFmt w:val="bullet"/>
      <w:lvlText w:val=""/>
      <w:lvlJc w:val="left"/>
      <w:pPr>
        <w:ind w:left="4320" w:hanging="360"/>
      </w:pPr>
      <w:rPr>
        <w:rFonts w:ascii="Wingdings" w:hAnsi="Wingdings" w:hint="default"/>
      </w:rPr>
    </w:lvl>
    <w:lvl w:ilvl="6" w:tplc="4E241D98">
      <w:start w:val="1"/>
      <w:numFmt w:val="bullet"/>
      <w:lvlText w:val=""/>
      <w:lvlJc w:val="left"/>
      <w:pPr>
        <w:ind w:left="5040" w:hanging="360"/>
      </w:pPr>
      <w:rPr>
        <w:rFonts w:ascii="Symbol" w:hAnsi="Symbol" w:hint="default"/>
      </w:rPr>
    </w:lvl>
    <w:lvl w:ilvl="7" w:tplc="AA98203E">
      <w:start w:val="1"/>
      <w:numFmt w:val="bullet"/>
      <w:lvlText w:val="o"/>
      <w:lvlJc w:val="left"/>
      <w:pPr>
        <w:ind w:left="5760" w:hanging="360"/>
      </w:pPr>
      <w:rPr>
        <w:rFonts w:ascii="Courier New" w:hAnsi="Courier New" w:hint="default"/>
      </w:rPr>
    </w:lvl>
    <w:lvl w:ilvl="8" w:tplc="6E342A60">
      <w:start w:val="1"/>
      <w:numFmt w:val="bullet"/>
      <w:lvlText w:val=""/>
      <w:lvlJc w:val="left"/>
      <w:pPr>
        <w:ind w:left="6480" w:hanging="360"/>
      </w:pPr>
      <w:rPr>
        <w:rFonts w:ascii="Wingdings" w:hAnsi="Wingdings" w:hint="default"/>
      </w:rPr>
    </w:lvl>
  </w:abstractNum>
  <w:abstractNum w:abstractNumId="2" w15:restartNumberingAfterBreak="0">
    <w:nsid w:val="7EB06FB2"/>
    <w:multiLevelType w:val="hybridMultilevel"/>
    <w:tmpl w:val="FFFFFFFF"/>
    <w:lvl w:ilvl="0" w:tplc="C1BC042E">
      <w:start w:val="1"/>
      <w:numFmt w:val="decimal"/>
      <w:lvlText w:val="%1."/>
      <w:lvlJc w:val="left"/>
      <w:pPr>
        <w:ind w:left="720" w:hanging="360"/>
      </w:pPr>
    </w:lvl>
    <w:lvl w:ilvl="1" w:tplc="D9B44A6E">
      <w:start w:val="1"/>
      <w:numFmt w:val="lowerLetter"/>
      <w:lvlText w:val="%2."/>
      <w:lvlJc w:val="left"/>
      <w:pPr>
        <w:ind w:left="1440" w:hanging="360"/>
      </w:pPr>
    </w:lvl>
    <w:lvl w:ilvl="2" w:tplc="F5C054B2">
      <w:start w:val="1"/>
      <w:numFmt w:val="lowerRoman"/>
      <w:lvlText w:val="%3."/>
      <w:lvlJc w:val="left"/>
      <w:pPr>
        <w:ind w:left="2160" w:hanging="180"/>
      </w:pPr>
    </w:lvl>
    <w:lvl w:ilvl="3" w:tplc="A378A4A6">
      <w:start w:val="1"/>
      <w:numFmt w:val="decimal"/>
      <w:lvlText w:val="%4."/>
      <w:lvlJc w:val="left"/>
      <w:pPr>
        <w:ind w:left="2880" w:hanging="360"/>
      </w:pPr>
    </w:lvl>
    <w:lvl w:ilvl="4" w:tplc="E648E2DC">
      <w:start w:val="1"/>
      <w:numFmt w:val="lowerLetter"/>
      <w:lvlText w:val="%5."/>
      <w:lvlJc w:val="left"/>
      <w:pPr>
        <w:ind w:left="3600" w:hanging="360"/>
      </w:pPr>
    </w:lvl>
    <w:lvl w:ilvl="5" w:tplc="8F7C10C6">
      <w:start w:val="1"/>
      <w:numFmt w:val="lowerRoman"/>
      <w:lvlText w:val="%6."/>
      <w:lvlJc w:val="right"/>
      <w:pPr>
        <w:ind w:left="4320" w:hanging="180"/>
      </w:pPr>
    </w:lvl>
    <w:lvl w:ilvl="6" w:tplc="B7CED1A2">
      <w:start w:val="1"/>
      <w:numFmt w:val="decimal"/>
      <w:lvlText w:val="%7."/>
      <w:lvlJc w:val="left"/>
      <w:pPr>
        <w:ind w:left="5040" w:hanging="360"/>
      </w:pPr>
    </w:lvl>
    <w:lvl w:ilvl="7" w:tplc="F028AD74">
      <w:start w:val="1"/>
      <w:numFmt w:val="lowerLetter"/>
      <w:lvlText w:val="%8."/>
      <w:lvlJc w:val="left"/>
      <w:pPr>
        <w:ind w:left="5760" w:hanging="360"/>
      </w:pPr>
    </w:lvl>
    <w:lvl w:ilvl="8" w:tplc="A71A31E2">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FE3329"/>
    <w:rsid w:val="22569186"/>
    <w:rsid w:val="4BFE3329"/>
    <w:rsid w:val="51BACF8B"/>
    <w:rsid w:val="6DAD3F37"/>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E3329"/>
  <w15:chartTrackingRefBased/>
  <w15:docId w15:val="{69471D88-0089-43F7-9BC9-84920D5D9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2550</Characters>
  <Application>Microsoft Office Word</Application>
  <DocSecurity>4</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Hartmann, Flavio</dc:creator>
  <cp:keywords/>
  <dc:description/>
  <cp:lastModifiedBy>Hartmann, Flavio</cp:lastModifiedBy>
  <cp:revision>3</cp:revision>
  <dcterms:created xsi:type="dcterms:W3CDTF">2019-03-20T08:38:00Z</dcterms:created>
  <dcterms:modified xsi:type="dcterms:W3CDTF">2019-03-20T04:53:00Z</dcterms:modified>
</cp:coreProperties>
</file>