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C913A" w14:textId="26134287" w:rsidR="00807EF4" w:rsidRPr="00807EF4" w:rsidRDefault="00807EF4" w:rsidP="005A22D3">
      <w:pPr>
        <w:jc w:val="center"/>
        <w:rPr>
          <w:rFonts w:ascii="Times New Roman" w:hAnsi="Times New Roman" w:cs="Times New Roman"/>
          <w:sz w:val="44"/>
          <w:szCs w:val="44"/>
        </w:rPr>
      </w:pPr>
      <w:bookmarkStart w:id="0" w:name="_GoBack"/>
      <w:bookmarkEnd w:id="0"/>
      <w:proofErr w:type="spellStart"/>
      <w:r>
        <w:rPr>
          <w:rFonts w:ascii="Times New Roman" w:hAnsi="Times New Roman" w:cs="Times New Roman"/>
          <w:sz w:val="44"/>
          <w:szCs w:val="44"/>
        </w:rPr>
        <w:t>Presenté</w:t>
      </w:r>
      <w:proofErr w:type="spellEnd"/>
      <w:r>
        <w:rPr>
          <w:rFonts w:ascii="Times New Roman" w:hAnsi="Times New Roman" w:cs="Times New Roman"/>
          <w:sz w:val="44"/>
          <w:szCs w:val="44"/>
        </w:rPr>
        <w:t xml:space="preserve"> par </w:t>
      </w:r>
      <w:r w:rsidRPr="00807EF4">
        <w:rPr>
          <w:rFonts w:ascii="Times New Roman" w:hAnsi="Times New Roman" w:cs="Times New Roman"/>
          <w:sz w:val="44"/>
          <w:szCs w:val="44"/>
        </w:rPr>
        <w:t>Michael LEKANA</w:t>
      </w:r>
    </w:p>
    <w:p w14:paraId="3BD3427B" w14:textId="216E0AAF" w:rsidR="00211DC3" w:rsidRDefault="006E16A8" w:rsidP="005A22D3">
      <w:pPr>
        <w:jc w:val="center"/>
        <w:rPr>
          <w:rFonts w:ascii="Arial Black" w:hAnsi="Arial Black"/>
          <w:sz w:val="44"/>
          <w:szCs w:val="44"/>
        </w:rPr>
      </w:pPr>
      <w:r>
        <w:rPr>
          <w:rFonts w:ascii="Arial Black" w:hAnsi="Arial Black"/>
          <w:sz w:val="44"/>
          <w:szCs w:val="44"/>
        </w:rPr>
        <w:t>Rapport du</w:t>
      </w:r>
      <w:r w:rsidR="005A22D3" w:rsidRPr="005A22D3">
        <w:rPr>
          <w:rFonts w:ascii="Arial Black" w:hAnsi="Arial Black"/>
          <w:sz w:val="44"/>
          <w:szCs w:val="44"/>
        </w:rPr>
        <w:t>TD3 de Data Visualization</w:t>
      </w:r>
    </w:p>
    <w:p w14:paraId="3EE49E34" w14:textId="251A1D8C" w:rsidR="006E16A8" w:rsidRPr="006E16A8" w:rsidRDefault="006E16A8" w:rsidP="005A22D3">
      <w:pPr>
        <w:jc w:val="center"/>
        <w:rPr>
          <w:rFonts w:ascii="Times New Roman" w:hAnsi="Times New Roman" w:cs="Times New Roman"/>
          <w:sz w:val="24"/>
          <w:szCs w:val="24"/>
        </w:rPr>
      </w:pPr>
      <w:r w:rsidRPr="006E16A8">
        <w:rPr>
          <w:rFonts w:ascii="Times New Roman" w:hAnsi="Times New Roman" w:cs="Times New Roman"/>
          <w:sz w:val="24"/>
          <w:szCs w:val="24"/>
        </w:rPr>
        <w:t xml:space="preserve">Dans </w:t>
      </w:r>
      <w:proofErr w:type="spellStart"/>
      <w:r w:rsidRPr="006E16A8">
        <w:rPr>
          <w:rFonts w:ascii="Times New Roman" w:hAnsi="Times New Roman" w:cs="Times New Roman"/>
          <w:sz w:val="24"/>
          <w:szCs w:val="24"/>
        </w:rPr>
        <w:t>ce</w:t>
      </w:r>
      <w:proofErr w:type="spellEnd"/>
      <w:r w:rsidRPr="006E16A8">
        <w:rPr>
          <w:rFonts w:ascii="Times New Roman" w:hAnsi="Times New Roman" w:cs="Times New Roman"/>
          <w:sz w:val="24"/>
          <w:szCs w:val="24"/>
        </w:rPr>
        <w:t xml:space="preserve"> TD nous </w:t>
      </w:r>
      <w:proofErr w:type="spellStart"/>
      <w:r w:rsidRPr="006E16A8">
        <w:rPr>
          <w:rFonts w:ascii="Times New Roman" w:hAnsi="Times New Roman" w:cs="Times New Roman"/>
          <w:sz w:val="24"/>
          <w:szCs w:val="24"/>
        </w:rPr>
        <w:t>avons</w:t>
      </w:r>
      <w:proofErr w:type="spellEnd"/>
      <w:r w:rsidRPr="006E16A8">
        <w:rPr>
          <w:rFonts w:ascii="Times New Roman" w:hAnsi="Times New Roman" w:cs="Times New Roman"/>
          <w:sz w:val="24"/>
          <w:szCs w:val="24"/>
        </w:rPr>
        <w:t xml:space="preserve"> </w:t>
      </w:r>
      <w:proofErr w:type="spellStart"/>
      <w:r w:rsidRPr="006E16A8">
        <w:rPr>
          <w:rFonts w:ascii="Times New Roman" w:hAnsi="Times New Roman" w:cs="Times New Roman"/>
          <w:sz w:val="24"/>
          <w:szCs w:val="24"/>
        </w:rPr>
        <w:t>etudié</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analysé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plusieurs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secteur</w:t>
      </w:r>
      <w:proofErr w:type="spellEnd"/>
      <w:r w:rsidRPr="006E16A8">
        <w:rPr>
          <w:rFonts w:ascii="Times New Roman" w:hAnsi="Times New Roman" w:cs="Times New Roman"/>
          <w:sz w:val="24"/>
          <w:szCs w:val="24"/>
        </w:rPr>
        <w:t xml:space="preserve"> </w:t>
      </w:r>
    </w:p>
    <w:p w14:paraId="74A77C74" w14:textId="2E12F37A" w:rsidR="005A22D3" w:rsidRPr="005A22D3" w:rsidRDefault="005A22D3" w:rsidP="005A22D3">
      <w:pPr>
        <w:ind w:firstLine="720"/>
        <w:jc w:val="center"/>
        <w:rPr>
          <w:rFonts w:asciiTheme="majorHAnsi" w:hAnsiTheme="majorHAnsi" w:cstheme="minorHAnsi"/>
          <w:b/>
          <w:bCs/>
          <w:sz w:val="24"/>
          <w:szCs w:val="24"/>
        </w:rPr>
      </w:pPr>
      <w:r w:rsidRPr="005A22D3">
        <w:rPr>
          <w:rFonts w:asciiTheme="majorHAnsi" w:hAnsiTheme="majorHAnsi" w:cstheme="minorHAnsi"/>
          <w:b/>
          <w:bCs/>
          <w:sz w:val="24"/>
          <w:szCs w:val="24"/>
        </w:rPr>
        <w:t>La Grille de Lecture</w:t>
      </w:r>
    </w:p>
    <w:bookmarkStart w:id="1" w:name="_MON_1772506330"/>
    <w:bookmarkEnd w:id="1"/>
    <w:p w14:paraId="5AF19ABF" w14:textId="18C03997" w:rsidR="005A22D3" w:rsidRPr="005A22D3" w:rsidRDefault="006E16A8" w:rsidP="00807EF4">
      <w:pPr>
        <w:tabs>
          <w:tab w:val="left" w:pos="912"/>
        </w:tabs>
        <w:rPr>
          <w:rFonts w:asciiTheme="majorHAnsi" w:hAnsiTheme="majorHAnsi" w:cstheme="minorHAnsi"/>
          <w:b/>
          <w:bCs/>
          <w:sz w:val="24"/>
          <w:szCs w:val="24"/>
        </w:rPr>
      </w:pPr>
      <w:r>
        <w:rPr>
          <w:rFonts w:asciiTheme="majorHAnsi" w:hAnsiTheme="majorHAnsi" w:cstheme="minorHAnsi"/>
          <w:sz w:val="24"/>
          <w:szCs w:val="24"/>
        </w:rPr>
        <w:object w:dxaOrig="10586" w:dyaOrig="2924" w14:anchorId="1C1996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29.2pt;height:146.4pt" o:ole="">
            <v:imagedata r:id="rId6" o:title=""/>
          </v:shape>
          <o:OLEObject Type="Embed" ProgID="Excel.Sheet.12" ShapeID="_x0000_i1032" DrawAspect="Content" ObjectID="_1774442267" r:id="rId7"/>
        </w:object>
      </w:r>
      <w:r w:rsidR="005A22D3">
        <w:rPr>
          <w:rFonts w:asciiTheme="majorHAnsi" w:hAnsiTheme="majorHAnsi" w:cstheme="minorHAnsi"/>
          <w:sz w:val="24"/>
          <w:szCs w:val="24"/>
        </w:rPr>
        <w:t xml:space="preserve"> </w:t>
      </w:r>
    </w:p>
    <w:p w14:paraId="4EDF11F7" w14:textId="0353AA42" w:rsidR="005A22D3" w:rsidRDefault="005A22D3" w:rsidP="005A22D3">
      <w:pPr>
        <w:tabs>
          <w:tab w:val="left" w:pos="912"/>
        </w:tabs>
        <w:rPr>
          <w:rFonts w:asciiTheme="majorHAnsi" w:hAnsiTheme="majorHAnsi" w:cstheme="minorHAnsi"/>
          <w:sz w:val="24"/>
          <w:szCs w:val="24"/>
        </w:rPr>
      </w:pPr>
    </w:p>
    <w:p w14:paraId="37084C6D" w14:textId="77777777" w:rsidR="005A22D3" w:rsidRDefault="005A22D3" w:rsidP="005A22D3">
      <w:pPr>
        <w:tabs>
          <w:tab w:val="left" w:pos="912"/>
        </w:tabs>
        <w:rPr>
          <w:rFonts w:asciiTheme="majorHAnsi" w:hAnsiTheme="majorHAnsi" w:cstheme="minorHAnsi"/>
          <w:sz w:val="24"/>
          <w:szCs w:val="24"/>
        </w:rPr>
      </w:pPr>
    </w:p>
    <w:p w14:paraId="507FD9D2" w14:textId="29515BEC" w:rsidR="005A22D3" w:rsidRDefault="00142742" w:rsidP="00142742">
      <w:pPr>
        <w:tabs>
          <w:tab w:val="left" w:pos="912"/>
        </w:tabs>
        <w:jc w:val="center"/>
        <w:rPr>
          <w:rFonts w:asciiTheme="majorHAnsi" w:hAnsiTheme="majorHAnsi" w:cstheme="minorHAnsi"/>
          <w:b/>
          <w:bCs/>
          <w:sz w:val="24"/>
          <w:szCs w:val="24"/>
        </w:rPr>
      </w:pPr>
      <w:r w:rsidRPr="00142742">
        <w:rPr>
          <w:rFonts w:asciiTheme="majorHAnsi" w:hAnsiTheme="majorHAnsi" w:cstheme="minorHAnsi"/>
          <w:b/>
          <w:bCs/>
          <w:sz w:val="24"/>
          <w:szCs w:val="24"/>
        </w:rPr>
        <w:t>ANALYSE SYNTHETIQUE DES VISUALISATIONS</w:t>
      </w:r>
    </w:p>
    <w:p w14:paraId="097A3BAB" w14:textId="0D9C3FB5" w:rsidR="00142742" w:rsidRPr="001E2B56" w:rsidRDefault="001E2B56" w:rsidP="00142742">
      <w:pPr>
        <w:rPr>
          <w:rFonts w:cstheme="minorHAnsi"/>
          <w:b/>
          <w:bCs/>
          <w:sz w:val="52"/>
          <w:szCs w:val="52"/>
        </w:rPr>
      </w:pPr>
      <w:r w:rsidRPr="001E2B56">
        <w:rPr>
          <w:rFonts w:cstheme="minorHAnsi"/>
          <w:b/>
          <w:bCs/>
          <w:sz w:val="52"/>
          <w:szCs w:val="52"/>
        </w:rPr>
        <w:t>Figure 1:</w:t>
      </w:r>
    </w:p>
    <w:p w14:paraId="3E44B315" w14:textId="766B5B93" w:rsidR="001E2B56" w:rsidRDefault="001E2B56" w:rsidP="00142742">
      <w:pPr>
        <w:rPr>
          <w:rFonts w:cstheme="minorHAnsi"/>
          <w:b/>
          <w:bCs/>
          <w:sz w:val="24"/>
          <w:szCs w:val="24"/>
        </w:rPr>
      </w:pPr>
      <w:r>
        <w:rPr>
          <w:rFonts w:ascii="Segoe UI" w:hAnsi="Segoe UI" w:cs="Segoe UI"/>
          <w:color w:val="0D0D0D"/>
          <w:shd w:val="clear" w:color="auto" w:fill="FFFFFF"/>
        </w:rPr>
        <w:t xml:space="preserve">Sur </w:t>
      </w:r>
      <w:proofErr w:type="spellStart"/>
      <w:r>
        <w:rPr>
          <w:rFonts w:ascii="Segoe UI" w:hAnsi="Segoe UI" w:cs="Segoe UI"/>
          <w:color w:val="0D0D0D"/>
          <w:shd w:val="clear" w:color="auto" w:fill="FFFFFF"/>
        </w:rPr>
        <w:t>cette</w:t>
      </w:r>
      <w:proofErr w:type="spellEnd"/>
      <w:r>
        <w:rPr>
          <w:rFonts w:ascii="Segoe UI" w:hAnsi="Segoe UI" w:cs="Segoe UI"/>
          <w:color w:val="0D0D0D"/>
          <w:shd w:val="clear" w:color="auto" w:fill="FFFFFF"/>
        </w:rPr>
        <w:t xml:space="preserve"> figure</w:t>
      </w:r>
      <w:r>
        <w:rPr>
          <w:rFonts w:ascii="Segoe UI" w:hAnsi="Segoe UI" w:cs="Segoe UI"/>
          <w:color w:val="0D0D0D"/>
          <w:shd w:val="clear" w:color="auto" w:fill="FFFFFF"/>
        </w:rPr>
        <w:t xml:space="preserve">, nous </w:t>
      </w:r>
      <w:proofErr w:type="spellStart"/>
      <w:r>
        <w:rPr>
          <w:rFonts w:ascii="Segoe UI" w:hAnsi="Segoe UI" w:cs="Segoe UI"/>
          <w:color w:val="0D0D0D"/>
          <w:shd w:val="clear" w:color="auto" w:fill="FFFFFF"/>
        </w:rPr>
        <w:t>utilisons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une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représentation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graphique</w:t>
      </w:r>
      <w:proofErr w:type="spellEnd"/>
      <w:r>
        <w:rPr>
          <w:rFonts w:ascii="Segoe UI" w:hAnsi="Segoe UI" w:cs="Segoe UI"/>
          <w:color w:val="0D0D0D"/>
          <w:shd w:val="clear" w:color="auto" w:fill="FFFFFF"/>
        </w:rPr>
        <w:t xml:space="preserve"> sous </w:t>
      </w:r>
      <w:proofErr w:type="spellStart"/>
      <w:r>
        <w:rPr>
          <w:rFonts w:ascii="Segoe UI" w:hAnsi="Segoe UI" w:cs="Segoe UI"/>
          <w:color w:val="0D0D0D"/>
          <w:shd w:val="clear" w:color="auto" w:fill="FFFFFF"/>
        </w:rPr>
        <w:t>forme</w:t>
      </w:r>
      <w:proofErr w:type="spellEnd"/>
      <w:r>
        <w:rPr>
          <w:rFonts w:ascii="Segoe UI" w:hAnsi="Segoe UI" w:cs="Segoe UI"/>
          <w:color w:val="0D0D0D"/>
          <w:shd w:val="clear" w:color="auto" w:fill="FFFFFF"/>
        </w:rPr>
        <w:t xml:space="preserve"> de carte (Map) pour </w:t>
      </w:r>
      <w:proofErr w:type="spellStart"/>
      <w:r>
        <w:rPr>
          <w:rFonts w:ascii="Segoe UI" w:hAnsi="Segoe UI" w:cs="Segoe UI"/>
          <w:color w:val="0D0D0D"/>
          <w:shd w:val="clear" w:color="auto" w:fill="FFFFFF"/>
        </w:rPr>
        <w:t>illustrer</w:t>
      </w:r>
      <w:proofErr w:type="spellEnd"/>
      <w:r>
        <w:rPr>
          <w:rFonts w:ascii="Segoe UI" w:hAnsi="Segoe UI" w:cs="Segoe UI"/>
          <w:color w:val="0D0D0D"/>
          <w:shd w:val="clear" w:color="auto" w:fill="FFFFFF"/>
        </w:rPr>
        <w:t xml:space="preserve"> la </w:t>
      </w:r>
      <w:proofErr w:type="spellStart"/>
      <w:r>
        <w:rPr>
          <w:rFonts w:ascii="Segoe UI" w:hAnsi="Segoe UI" w:cs="Segoe UI"/>
          <w:color w:val="0D0D0D"/>
          <w:shd w:val="clear" w:color="auto" w:fill="FFFFFF"/>
        </w:rPr>
        <w:t>répartition</w:t>
      </w:r>
      <w:proofErr w:type="spellEnd"/>
      <w:r>
        <w:rPr>
          <w:rFonts w:ascii="Segoe UI" w:hAnsi="Segoe UI" w:cs="Segoe UI"/>
          <w:color w:val="0D0D0D"/>
          <w:shd w:val="clear" w:color="auto" w:fill="FFFFFF"/>
        </w:rPr>
        <w:t xml:space="preserve">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par </w:t>
      </w:r>
      <w:proofErr w:type="spellStart"/>
      <w:r>
        <w:rPr>
          <w:rFonts w:ascii="Segoe UI" w:hAnsi="Segoe UI" w:cs="Segoe UI"/>
          <w:color w:val="0D0D0D"/>
          <w:shd w:val="clear" w:color="auto" w:fill="FFFFFF"/>
        </w:rPr>
        <w:t>région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en</w:t>
      </w:r>
      <w:proofErr w:type="spellEnd"/>
      <w:r>
        <w:rPr>
          <w:rFonts w:ascii="Segoe UI" w:hAnsi="Segoe UI" w:cs="Segoe UI"/>
          <w:color w:val="0D0D0D"/>
          <w:shd w:val="clear" w:color="auto" w:fill="FFFFFF"/>
        </w:rPr>
        <w:t xml:space="preserve"> France. </w:t>
      </w:r>
      <w:proofErr w:type="spellStart"/>
      <w:r>
        <w:rPr>
          <w:rFonts w:ascii="Segoe UI" w:hAnsi="Segoe UI" w:cs="Segoe UI"/>
          <w:color w:val="0D0D0D"/>
          <w:shd w:val="clear" w:color="auto" w:fill="FFFFFF"/>
        </w:rPr>
        <w:t>Chaque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région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est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colorée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fonction</w:t>
      </w:r>
      <w:proofErr w:type="spellEnd"/>
      <w:r>
        <w:rPr>
          <w:rFonts w:ascii="Segoe UI" w:hAnsi="Segoe UI" w:cs="Segoe UI"/>
          <w:color w:val="0D0D0D"/>
          <w:shd w:val="clear" w:color="auto" w:fill="FFFFFF"/>
        </w:rPr>
        <w:t xml:space="preserve"> de la </w:t>
      </w:r>
      <w:proofErr w:type="spellStart"/>
      <w:r>
        <w:rPr>
          <w:rFonts w:ascii="Segoe UI" w:hAnsi="Segoe UI" w:cs="Segoe UI"/>
          <w:color w:val="0D0D0D"/>
          <w:shd w:val="clear" w:color="auto" w:fill="FFFFFF"/>
        </w:rPr>
        <w:t>somme</w:t>
      </w:r>
      <w:proofErr w:type="spellEnd"/>
      <w:r>
        <w:rPr>
          <w:rFonts w:ascii="Segoe UI" w:hAnsi="Segoe UI" w:cs="Segoe UI"/>
          <w:color w:val="0D0D0D"/>
          <w:shd w:val="clear" w:color="auto" w:fill="FFFFFF"/>
        </w:rPr>
        <w:t xml:space="preserve">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qui y </w:t>
      </w:r>
      <w:proofErr w:type="spellStart"/>
      <w:r>
        <w:rPr>
          <w:rFonts w:ascii="Segoe UI" w:hAnsi="Segoe UI" w:cs="Segoe UI"/>
          <w:color w:val="0D0D0D"/>
          <w:shd w:val="clear" w:color="auto" w:fill="FFFFFF"/>
        </w:rPr>
        <w:t>sont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perçus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Cette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visualisation</w:t>
      </w:r>
      <w:proofErr w:type="spellEnd"/>
      <w:r>
        <w:rPr>
          <w:rFonts w:ascii="Segoe UI" w:hAnsi="Segoe UI" w:cs="Segoe UI"/>
          <w:color w:val="0D0D0D"/>
          <w:shd w:val="clear" w:color="auto" w:fill="FFFFFF"/>
        </w:rPr>
        <w:t xml:space="preserve"> nous </w:t>
      </w:r>
      <w:proofErr w:type="spellStart"/>
      <w:r>
        <w:rPr>
          <w:rFonts w:ascii="Segoe UI" w:hAnsi="Segoe UI" w:cs="Segoe UI"/>
          <w:color w:val="0D0D0D"/>
          <w:shd w:val="clear" w:color="auto" w:fill="FFFFFF"/>
        </w:rPr>
        <w:t>permet</w:t>
      </w:r>
      <w:proofErr w:type="spellEnd"/>
      <w:r>
        <w:rPr>
          <w:rFonts w:ascii="Segoe UI" w:hAnsi="Segoe UI" w:cs="Segoe UI"/>
          <w:color w:val="0D0D0D"/>
          <w:shd w:val="clear" w:color="auto" w:fill="FFFFFF"/>
        </w:rPr>
        <w:t xml:space="preserve"> de </w:t>
      </w:r>
      <w:proofErr w:type="spellStart"/>
      <w:r>
        <w:rPr>
          <w:rFonts w:ascii="Segoe UI" w:hAnsi="Segoe UI" w:cs="Segoe UI"/>
          <w:color w:val="0D0D0D"/>
          <w:shd w:val="clear" w:color="auto" w:fill="FFFFFF"/>
        </w:rPr>
        <w:t>rapidement</w:t>
      </w:r>
      <w:proofErr w:type="spellEnd"/>
      <w:r>
        <w:rPr>
          <w:rFonts w:ascii="Segoe UI" w:hAnsi="Segoe UI" w:cs="Segoe UI"/>
          <w:color w:val="0D0D0D"/>
          <w:shd w:val="clear" w:color="auto" w:fill="FFFFFF"/>
        </w:rPr>
        <w:t xml:space="preserve"> identifier les </w:t>
      </w:r>
      <w:proofErr w:type="spellStart"/>
      <w:r>
        <w:rPr>
          <w:rFonts w:ascii="Segoe UI" w:hAnsi="Segoe UI" w:cs="Segoe UI"/>
          <w:color w:val="0D0D0D"/>
          <w:shd w:val="clear" w:color="auto" w:fill="FFFFFF"/>
        </w:rPr>
        <w:t>disparités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salariales</w:t>
      </w:r>
      <w:proofErr w:type="spellEnd"/>
      <w:r>
        <w:rPr>
          <w:rFonts w:ascii="Segoe UI" w:hAnsi="Segoe UI" w:cs="Segoe UI"/>
          <w:color w:val="0D0D0D"/>
          <w:shd w:val="clear" w:color="auto" w:fill="FFFFFF"/>
        </w:rPr>
        <w:t xml:space="preserve"> à travers le pays. </w:t>
      </w:r>
      <w:proofErr w:type="spellStart"/>
      <w:r>
        <w:rPr>
          <w:rFonts w:ascii="Segoe UI" w:hAnsi="Segoe UI" w:cs="Segoe UI"/>
          <w:color w:val="0D0D0D"/>
          <w:shd w:val="clear" w:color="auto" w:fill="FFFFFF"/>
        </w:rPr>
        <w:t>En</w:t>
      </w:r>
      <w:proofErr w:type="spellEnd"/>
      <w:r>
        <w:rPr>
          <w:rFonts w:ascii="Segoe UI" w:hAnsi="Segoe UI" w:cs="Segoe UI"/>
          <w:color w:val="0D0D0D"/>
          <w:shd w:val="clear" w:color="auto" w:fill="FFFFFF"/>
        </w:rPr>
        <w:t xml:space="preserve"> observant </w:t>
      </w:r>
      <w:proofErr w:type="spellStart"/>
      <w:r>
        <w:rPr>
          <w:rFonts w:ascii="Segoe UI" w:hAnsi="Segoe UI" w:cs="Segoe UI"/>
          <w:color w:val="0D0D0D"/>
          <w:shd w:val="clear" w:color="auto" w:fill="FFFFFF"/>
        </w:rPr>
        <w:t>cette</w:t>
      </w:r>
      <w:proofErr w:type="spellEnd"/>
      <w:r>
        <w:rPr>
          <w:rFonts w:ascii="Segoe UI" w:hAnsi="Segoe UI" w:cs="Segoe UI"/>
          <w:color w:val="0D0D0D"/>
          <w:shd w:val="clear" w:color="auto" w:fill="FFFFFF"/>
        </w:rPr>
        <w:t xml:space="preserve"> carte, nous </w:t>
      </w:r>
      <w:proofErr w:type="spellStart"/>
      <w:r>
        <w:rPr>
          <w:rFonts w:ascii="Segoe UI" w:hAnsi="Segoe UI" w:cs="Segoe UI"/>
          <w:color w:val="0D0D0D"/>
          <w:shd w:val="clear" w:color="auto" w:fill="FFFFFF"/>
        </w:rPr>
        <w:t>pouvons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visualiser</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visuellement</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écarts</w:t>
      </w:r>
      <w:proofErr w:type="spellEnd"/>
      <w:r>
        <w:rPr>
          <w:rFonts w:ascii="Segoe UI" w:hAnsi="Segoe UI" w:cs="Segoe UI"/>
          <w:color w:val="0D0D0D"/>
          <w:shd w:val="clear" w:color="auto" w:fill="FFFFFF"/>
        </w:rPr>
        <w:t xml:space="preserve"> de </w:t>
      </w:r>
      <w:proofErr w:type="spellStart"/>
      <w:r>
        <w:rPr>
          <w:rFonts w:ascii="Segoe UI" w:hAnsi="Segoe UI" w:cs="Segoe UI"/>
          <w:color w:val="0D0D0D"/>
          <w:shd w:val="clear" w:color="auto" w:fill="FFFFFF"/>
        </w:rPr>
        <w:t>rémunération</w:t>
      </w:r>
      <w:proofErr w:type="spellEnd"/>
      <w:r>
        <w:rPr>
          <w:rFonts w:ascii="Segoe UI" w:hAnsi="Segoe UI" w:cs="Segoe UI"/>
          <w:color w:val="0D0D0D"/>
          <w:shd w:val="clear" w:color="auto" w:fill="FFFFFF"/>
        </w:rPr>
        <w:t xml:space="preserve"> entre les </w:t>
      </w:r>
      <w:proofErr w:type="spellStart"/>
      <w:r>
        <w:rPr>
          <w:rFonts w:ascii="Segoe UI" w:hAnsi="Segoe UI" w:cs="Segoe UI"/>
          <w:color w:val="0D0D0D"/>
          <w:shd w:val="clear" w:color="auto" w:fill="FFFFFF"/>
        </w:rPr>
        <w:t>différentes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régions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françaises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mettant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en</w:t>
      </w:r>
      <w:proofErr w:type="spellEnd"/>
      <w:r>
        <w:rPr>
          <w:rFonts w:ascii="Segoe UI" w:hAnsi="Segoe UI" w:cs="Segoe UI"/>
          <w:color w:val="0D0D0D"/>
          <w:shd w:val="clear" w:color="auto" w:fill="FFFFFF"/>
        </w:rPr>
        <w:t xml:space="preserve"> lumière les zones </w:t>
      </w:r>
      <w:proofErr w:type="spellStart"/>
      <w:r>
        <w:rPr>
          <w:rFonts w:ascii="Segoe UI" w:hAnsi="Segoe UI" w:cs="Segoe UI"/>
          <w:color w:val="0D0D0D"/>
          <w:shd w:val="clear" w:color="auto" w:fill="FFFFFF"/>
        </w:rPr>
        <w:t>où</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sont</w:t>
      </w:r>
      <w:proofErr w:type="spellEnd"/>
      <w:r>
        <w:rPr>
          <w:rFonts w:ascii="Segoe UI" w:hAnsi="Segoe UI" w:cs="Segoe UI"/>
          <w:color w:val="0D0D0D"/>
          <w:shd w:val="clear" w:color="auto" w:fill="FFFFFF"/>
        </w:rPr>
        <w:t xml:space="preserve"> plus </w:t>
      </w:r>
      <w:proofErr w:type="spellStart"/>
      <w:r>
        <w:rPr>
          <w:rFonts w:ascii="Segoe UI" w:hAnsi="Segoe UI" w:cs="Segoe UI"/>
          <w:color w:val="0D0D0D"/>
          <w:shd w:val="clear" w:color="auto" w:fill="FFFFFF"/>
        </w:rPr>
        <w:t>élevés</w:t>
      </w:r>
      <w:proofErr w:type="spellEnd"/>
      <w:r>
        <w:rPr>
          <w:rFonts w:ascii="Segoe UI" w:hAnsi="Segoe UI" w:cs="Segoe UI"/>
          <w:color w:val="0D0D0D"/>
          <w:shd w:val="clear" w:color="auto" w:fill="FFFFFF"/>
        </w:rPr>
        <w:t xml:space="preserve"> et </w:t>
      </w:r>
      <w:proofErr w:type="spellStart"/>
      <w:r>
        <w:rPr>
          <w:rFonts w:ascii="Segoe UI" w:hAnsi="Segoe UI" w:cs="Segoe UI"/>
          <w:color w:val="0D0D0D"/>
          <w:shd w:val="clear" w:color="auto" w:fill="FFFFFF"/>
        </w:rPr>
        <w:t>celles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où</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ils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sont</w:t>
      </w:r>
      <w:proofErr w:type="spellEnd"/>
      <w:r>
        <w:rPr>
          <w:rFonts w:ascii="Segoe UI" w:hAnsi="Segoe UI" w:cs="Segoe UI"/>
          <w:color w:val="0D0D0D"/>
          <w:shd w:val="clear" w:color="auto" w:fill="FFFFFF"/>
        </w:rPr>
        <w:t xml:space="preserve"> plus bas, </w:t>
      </w:r>
      <w:proofErr w:type="spellStart"/>
      <w:r>
        <w:rPr>
          <w:rFonts w:ascii="Segoe UI" w:hAnsi="Segoe UI" w:cs="Segoe UI"/>
          <w:color w:val="0D0D0D"/>
          <w:shd w:val="clear" w:color="auto" w:fill="FFFFFF"/>
        </w:rPr>
        <w:t>offrant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ainsi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une</w:t>
      </w:r>
      <w:proofErr w:type="spellEnd"/>
      <w:r>
        <w:rPr>
          <w:rFonts w:ascii="Segoe UI" w:hAnsi="Segoe UI" w:cs="Segoe UI"/>
          <w:color w:val="0D0D0D"/>
          <w:shd w:val="clear" w:color="auto" w:fill="FFFFFF"/>
        </w:rPr>
        <w:t xml:space="preserve"> perspective </w:t>
      </w:r>
      <w:proofErr w:type="spellStart"/>
      <w:r>
        <w:rPr>
          <w:rFonts w:ascii="Segoe UI" w:hAnsi="Segoe UI" w:cs="Segoe UI"/>
          <w:color w:val="0D0D0D"/>
          <w:shd w:val="clear" w:color="auto" w:fill="FFFFFF"/>
        </w:rPr>
        <w:t>claire</w:t>
      </w:r>
      <w:proofErr w:type="spellEnd"/>
      <w:r>
        <w:rPr>
          <w:rFonts w:ascii="Segoe UI" w:hAnsi="Segoe UI" w:cs="Segoe UI"/>
          <w:color w:val="0D0D0D"/>
          <w:shd w:val="clear" w:color="auto" w:fill="FFFFFF"/>
        </w:rPr>
        <w:t xml:space="preserve"> sur la distribution des </w:t>
      </w:r>
      <w:proofErr w:type="spellStart"/>
      <w:r>
        <w:rPr>
          <w:rFonts w:ascii="Segoe UI" w:hAnsi="Segoe UI" w:cs="Segoe UI"/>
          <w:color w:val="0D0D0D"/>
          <w:shd w:val="clear" w:color="auto" w:fill="FFFFFF"/>
        </w:rPr>
        <w:t>revenus</w:t>
      </w:r>
      <w:proofErr w:type="spellEnd"/>
      <w:r>
        <w:rPr>
          <w:rFonts w:ascii="Segoe UI" w:hAnsi="Segoe UI" w:cs="Segoe UI"/>
          <w:color w:val="0D0D0D"/>
          <w:shd w:val="clear" w:color="auto" w:fill="FFFFFF"/>
        </w:rPr>
        <w:t xml:space="preserve"> à </w:t>
      </w:r>
      <w:proofErr w:type="spellStart"/>
      <w:r>
        <w:rPr>
          <w:rFonts w:ascii="Segoe UI" w:hAnsi="Segoe UI" w:cs="Segoe UI"/>
          <w:color w:val="0D0D0D"/>
          <w:shd w:val="clear" w:color="auto" w:fill="FFFFFF"/>
        </w:rPr>
        <w:t>l'échelle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nationale</w:t>
      </w:r>
      <w:proofErr w:type="spellEnd"/>
      <w:r>
        <w:rPr>
          <w:rFonts w:ascii="Segoe UI" w:hAnsi="Segoe UI" w:cs="Segoe UI"/>
          <w:color w:val="0D0D0D"/>
          <w:shd w:val="clear" w:color="auto" w:fill="FFFFFF"/>
        </w:rPr>
        <w:t>.</w:t>
      </w:r>
    </w:p>
    <w:p w14:paraId="56F31E8D" w14:textId="24CEDEB4" w:rsidR="000B1509" w:rsidRDefault="000B1509" w:rsidP="00142742">
      <w:pPr>
        <w:rPr>
          <w:rFonts w:cstheme="minorHAnsi"/>
          <w:sz w:val="24"/>
          <w:szCs w:val="24"/>
          <w:lang w:val="fr-FR"/>
        </w:rPr>
      </w:pPr>
      <w:r>
        <w:rPr>
          <w:rFonts w:cstheme="minorHAnsi"/>
          <w:noProof/>
          <w:sz w:val="24"/>
          <w:szCs w:val="24"/>
          <w:lang w:val="fr-FR"/>
        </w:rPr>
        <w:lastRenderedPageBreak/>
        <w:drawing>
          <wp:inline distT="0" distB="0" distL="0" distR="0" wp14:anchorId="2F426513" wp14:editId="4A3DB69B">
            <wp:extent cx="5943600" cy="3857625"/>
            <wp:effectExtent l="0" t="0" r="0" b="9525"/>
            <wp:docPr id="49950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6704" name="Picture 499506704"/>
                    <pic:cNvPicPr/>
                  </pic:nvPicPr>
                  <pic:blipFill>
                    <a:blip r:embed="rId8">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6B579EF5" w14:textId="77777777" w:rsidR="001E2B56" w:rsidRDefault="001E2B56" w:rsidP="00142742">
      <w:pPr>
        <w:rPr>
          <w:rFonts w:cstheme="minorHAnsi"/>
          <w:sz w:val="24"/>
          <w:szCs w:val="24"/>
          <w:lang w:val="fr-FR"/>
        </w:rPr>
      </w:pPr>
    </w:p>
    <w:p w14:paraId="3657D0A8" w14:textId="77777777" w:rsidR="001E2B56" w:rsidRDefault="001E2B56" w:rsidP="00142742">
      <w:pPr>
        <w:rPr>
          <w:rFonts w:cstheme="minorHAnsi"/>
          <w:b/>
          <w:bCs/>
          <w:sz w:val="24"/>
          <w:szCs w:val="24"/>
          <w:lang w:val="fr-FR"/>
        </w:rPr>
      </w:pPr>
    </w:p>
    <w:p w14:paraId="53194CDB" w14:textId="30F76488" w:rsidR="001E2B56" w:rsidRDefault="001E2B56" w:rsidP="00142742">
      <w:pPr>
        <w:rPr>
          <w:rFonts w:cstheme="minorHAnsi"/>
          <w:b/>
          <w:bCs/>
          <w:sz w:val="48"/>
          <w:szCs w:val="48"/>
          <w:lang w:val="fr-FR"/>
        </w:rPr>
      </w:pPr>
      <w:r w:rsidRPr="001E2B56">
        <w:rPr>
          <w:rFonts w:cstheme="minorHAnsi"/>
          <w:b/>
          <w:bCs/>
          <w:sz w:val="48"/>
          <w:szCs w:val="48"/>
          <w:lang w:val="fr-FR"/>
        </w:rPr>
        <w:t>Figure</w:t>
      </w:r>
      <w:r w:rsidR="00142742" w:rsidRPr="001E2B56">
        <w:rPr>
          <w:rFonts w:cstheme="minorHAnsi"/>
          <w:b/>
          <w:bCs/>
          <w:sz w:val="48"/>
          <w:szCs w:val="48"/>
          <w:lang w:val="fr-FR"/>
        </w:rPr>
        <w:t xml:space="preserve"> 2</w:t>
      </w:r>
    </w:p>
    <w:p w14:paraId="1DD87B77" w14:textId="6106DC0B" w:rsidR="001E2B56" w:rsidRPr="001E2B56" w:rsidRDefault="001E2B56" w:rsidP="00142742">
      <w:pPr>
        <w:rPr>
          <w:rFonts w:cstheme="minorHAnsi"/>
          <w:b/>
          <w:bCs/>
          <w:sz w:val="24"/>
          <w:szCs w:val="24"/>
          <w:lang w:val="fr-FR"/>
        </w:rPr>
      </w:pPr>
      <w:r>
        <w:rPr>
          <w:rFonts w:ascii="Segoe UI" w:hAnsi="Segoe UI" w:cs="Segoe UI"/>
          <w:color w:val="0D0D0D"/>
          <w:shd w:val="clear" w:color="auto" w:fill="FFFFFF"/>
        </w:rPr>
        <w:t>La f</w:t>
      </w:r>
      <w:r>
        <w:rPr>
          <w:rFonts w:ascii="Segoe UI" w:hAnsi="Segoe UI" w:cs="Segoe UI"/>
          <w:color w:val="0D0D0D"/>
          <w:shd w:val="clear" w:color="auto" w:fill="FFFFFF"/>
        </w:rPr>
        <w:t>igure</w:t>
      </w:r>
      <w:r>
        <w:rPr>
          <w:rFonts w:ascii="Segoe UI" w:hAnsi="Segoe UI" w:cs="Segoe UI"/>
          <w:color w:val="0D0D0D"/>
          <w:shd w:val="clear" w:color="auto" w:fill="FFFFFF"/>
        </w:rPr>
        <w:t xml:space="preserve"> 2 </w:t>
      </w:r>
      <w:proofErr w:type="spellStart"/>
      <w:r>
        <w:rPr>
          <w:rFonts w:ascii="Segoe UI" w:hAnsi="Segoe UI" w:cs="Segoe UI"/>
          <w:color w:val="0D0D0D"/>
          <w:shd w:val="clear" w:color="auto" w:fill="FFFFFF"/>
        </w:rPr>
        <w:t>présente</w:t>
      </w:r>
      <w:proofErr w:type="spellEnd"/>
      <w:r>
        <w:rPr>
          <w:rFonts w:ascii="Segoe UI" w:hAnsi="Segoe UI" w:cs="Segoe UI"/>
          <w:color w:val="0D0D0D"/>
          <w:shd w:val="clear" w:color="auto" w:fill="FFFFFF"/>
        </w:rPr>
        <w:t xml:space="preserve"> un Pie chart qui </w:t>
      </w:r>
      <w:proofErr w:type="spellStart"/>
      <w:r>
        <w:rPr>
          <w:rFonts w:ascii="Segoe UI" w:hAnsi="Segoe UI" w:cs="Segoe UI"/>
          <w:color w:val="0D0D0D"/>
          <w:shd w:val="clear" w:color="auto" w:fill="FFFFFF"/>
        </w:rPr>
        <w:t>illustre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graphiquement</w:t>
      </w:r>
      <w:proofErr w:type="spellEnd"/>
      <w:r>
        <w:rPr>
          <w:rFonts w:ascii="Segoe UI" w:hAnsi="Segoe UI" w:cs="Segoe UI"/>
          <w:color w:val="0D0D0D"/>
          <w:shd w:val="clear" w:color="auto" w:fill="FFFFFF"/>
        </w:rPr>
        <w:t xml:space="preserve"> la </w:t>
      </w:r>
      <w:proofErr w:type="spellStart"/>
      <w:r>
        <w:rPr>
          <w:rFonts w:ascii="Segoe UI" w:hAnsi="Segoe UI" w:cs="Segoe UI"/>
          <w:color w:val="0D0D0D"/>
          <w:shd w:val="clear" w:color="auto" w:fill="FFFFFF"/>
        </w:rPr>
        <w:t>répartition</w:t>
      </w:r>
      <w:proofErr w:type="spellEnd"/>
      <w:r>
        <w:rPr>
          <w:rFonts w:ascii="Segoe UI" w:hAnsi="Segoe UI" w:cs="Segoe UI"/>
          <w:color w:val="0D0D0D"/>
          <w:shd w:val="clear" w:color="auto" w:fill="FFFFFF"/>
        </w:rPr>
        <w:t xml:space="preserve">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par </w:t>
      </w:r>
      <w:proofErr w:type="spellStart"/>
      <w:r>
        <w:rPr>
          <w:rFonts w:ascii="Segoe UI" w:hAnsi="Segoe UI" w:cs="Segoe UI"/>
          <w:color w:val="0D0D0D"/>
          <w:shd w:val="clear" w:color="auto" w:fill="FFFFFF"/>
        </w:rPr>
        <w:t>sexe</w:t>
      </w:r>
      <w:proofErr w:type="spellEnd"/>
      <w:r>
        <w:rPr>
          <w:rFonts w:ascii="Segoe UI" w:hAnsi="Segoe UI" w:cs="Segoe UI"/>
          <w:color w:val="0D0D0D"/>
          <w:shd w:val="clear" w:color="auto" w:fill="FFFFFF"/>
        </w:rPr>
        <w:t xml:space="preserve">. Ce </w:t>
      </w:r>
      <w:proofErr w:type="spellStart"/>
      <w:r>
        <w:rPr>
          <w:rFonts w:ascii="Segoe UI" w:hAnsi="Segoe UI" w:cs="Segoe UI"/>
          <w:color w:val="0D0D0D"/>
          <w:shd w:val="clear" w:color="auto" w:fill="FFFFFF"/>
        </w:rPr>
        <w:t>diagramme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révèle</w:t>
      </w:r>
      <w:proofErr w:type="spellEnd"/>
      <w:r>
        <w:rPr>
          <w:rFonts w:ascii="Segoe UI" w:hAnsi="Segoe UI" w:cs="Segoe UI"/>
          <w:color w:val="0D0D0D"/>
          <w:shd w:val="clear" w:color="auto" w:fill="FFFFFF"/>
        </w:rPr>
        <w:t xml:space="preserve"> que les femmes </w:t>
      </w:r>
      <w:proofErr w:type="spellStart"/>
      <w:r>
        <w:rPr>
          <w:rFonts w:ascii="Segoe UI" w:hAnsi="Segoe UI" w:cs="Segoe UI"/>
          <w:color w:val="0D0D0D"/>
          <w:shd w:val="clear" w:color="auto" w:fill="FFFFFF"/>
        </w:rPr>
        <w:t>représentent</w:t>
      </w:r>
      <w:proofErr w:type="spellEnd"/>
      <w:r>
        <w:rPr>
          <w:rFonts w:ascii="Segoe UI" w:hAnsi="Segoe UI" w:cs="Segoe UI"/>
          <w:color w:val="0D0D0D"/>
          <w:shd w:val="clear" w:color="auto" w:fill="FFFFFF"/>
        </w:rPr>
        <w:t xml:space="preserve"> 30.21% du total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tandis</w:t>
      </w:r>
      <w:proofErr w:type="spellEnd"/>
      <w:r>
        <w:rPr>
          <w:rFonts w:ascii="Segoe UI" w:hAnsi="Segoe UI" w:cs="Segoe UI"/>
          <w:color w:val="0D0D0D"/>
          <w:shd w:val="clear" w:color="auto" w:fill="FFFFFF"/>
        </w:rPr>
        <w:t xml:space="preserve"> que les hommes constituent 35.86%. Ensemble, </w:t>
      </w:r>
      <w:proofErr w:type="spellStart"/>
      <w:r>
        <w:rPr>
          <w:rFonts w:ascii="Segoe UI" w:hAnsi="Segoe UI" w:cs="Segoe UI"/>
          <w:color w:val="0D0D0D"/>
          <w:shd w:val="clear" w:color="auto" w:fill="FFFFFF"/>
        </w:rPr>
        <w:t>ces</w:t>
      </w:r>
      <w:proofErr w:type="spellEnd"/>
      <w:r>
        <w:rPr>
          <w:rFonts w:ascii="Segoe UI" w:hAnsi="Segoe UI" w:cs="Segoe UI"/>
          <w:color w:val="0D0D0D"/>
          <w:shd w:val="clear" w:color="auto" w:fill="FFFFFF"/>
        </w:rPr>
        <w:t xml:space="preserve"> deux </w:t>
      </w:r>
      <w:proofErr w:type="spellStart"/>
      <w:r>
        <w:rPr>
          <w:rFonts w:ascii="Segoe UI" w:hAnsi="Segoe UI" w:cs="Segoe UI"/>
          <w:color w:val="0D0D0D"/>
          <w:shd w:val="clear" w:color="auto" w:fill="FFFFFF"/>
        </w:rPr>
        <w:t>groupes</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représentent</w:t>
      </w:r>
      <w:proofErr w:type="spellEnd"/>
      <w:r>
        <w:rPr>
          <w:rFonts w:ascii="Segoe UI" w:hAnsi="Segoe UI" w:cs="Segoe UI"/>
          <w:color w:val="0D0D0D"/>
          <w:shd w:val="clear" w:color="auto" w:fill="FFFFFF"/>
        </w:rPr>
        <w:t xml:space="preserve"> 66.07% de la </w:t>
      </w:r>
      <w:proofErr w:type="spellStart"/>
      <w:r>
        <w:rPr>
          <w:rFonts w:ascii="Segoe UI" w:hAnsi="Segoe UI" w:cs="Segoe UI"/>
          <w:color w:val="0D0D0D"/>
          <w:shd w:val="clear" w:color="auto" w:fill="FFFFFF"/>
        </w:rPr>
        <w:t>somme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totale</w:t>
      </w:r>
      <w:proofErr w:type="spellEnd"/>
      <w:r>
        <w:rPr>
          <w:rFonts w:ascii="Segoe UI" w:hAnsi="Segoe UI" w:cs="Segoe UI"/>
          <w:color w:val="0D0D0D"/>
          <w:shd w:val="clear" w:color="auto" w:fill="FFFFFF"/>
        </w:rPr>
        <w:t xml:space="preserve">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Il </w:t>
      </w:r>
      <w:proofErr w:type="spellStart"/>
      <w:r>
        <w:rPr>
          <w:rFonts w:ascii="Segoe UI" w:hAnsi="Segoe UI" w:cs="Segoe UI"/>
          <w:color w:val="0D0D0D"/>
          <w:shd w:val="clear" w:color="auto" w:fill="FFFFFF"/>
        </w:rPr>
        <w:t>est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intéressant</w:t>
      </w:r>
      <w:proofErr w:type="spellEnd"/>
      <w:r>
        <w:rPr>
          <w:rFonts w:ascii="Segoe UI" w:hAnsi="Segoe UI" w:cs="Segoe UI"/>
          <w:color w:val="0D0D0D"/>
          <w:shd w:val="clear" w:color="auto" w:fill="FFFFFF"/>
        </w:rPr>
        <w:t xml:space="preserve"> de </w:t>
      </w:r>
      <w:proofErr w:type="spellStart"/>
      <w:r>
        <w:rPr>
          <w:rFonts w:ascii="Segoe UI" w:hAnsi="Segoe UI" w:cs="Segoe UI"/>
          <w:color w:val="0D0D0D"/>
          <w:shd w:val="clear" w:color="auto" w:fill="FFFFFF"/>
        </w:rPr>
        <w:t>noter</w:t>
      </w:r>
      <w:proofErr w:type="spellEnd"/>
      <w:r>
        <w:rPr>
          <w:rFonts w:ascii="Segoe UI" w:hAnsi="Segoe UI" w:cs="Segoe UI"/>
          <w:color w:val="0D0D0D"/>
          <w:shd w:val="clear" w:color="auto" w:fill="FFFFFF"/>
        </w:rPr>
        <w:t xml:space="preserve"> que la </w:t>
      </w:r>
      <w:proofErr w:type="spellStart"/>
      <w:r>
        <w:rPr>
          <w:rFonts w:ascii="Segoe UI" w:hAnsi="Segoe UI" w:cs="Segoe UI"/>
          <w:color w:val="0D0D0D"/>
          <w:shd w:val="clear" w:color="auto" w:fill="FFFFFF"/>
        </w:rPr>
        <w:t>répartition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est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presque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équilibrée</w:t>
      </w:r>
      <w:proofErr w:type="spellEnd"/>
      <w:r>
        <w:rPr>
          <w:rFonts w:ascii="Segoe UI" w:hAnsi="Segoe UI" w:cs="Segoe UI"/>
          <w:color w:val="0D0D0D"/>
          <w:shd w:val="clear" w:color="auto" w:fill="FFFFFF"/>
        </w:rPr>
        <w:t xml:space="preserve"> entre les sexes, avec </w:t>
      </w:r>
      <w:proofErr w:type="spellStart"/>
      <w:r>
        <w:rPr>
          <w:rFonts w:ascii="Segoe UI" w:hAnsi="Segoe UI" w:cs="Segoe UI"/>
          <w:color w:val="0D0D0D"/>
          <w:shd w:val="clear" w:color="auto" w:fill="FFFFFF"/>
        </w:rPr>
        <w:t>une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légère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prédominance</w:t>
      </w:r>
      <w:proofErr w:type="spellEnd"/>
      <w:r>
        <w:rPr>
          <w:rFonts w:ascii="Segoe UI" w:hAnsi="Segoe UI" w:cs="Segoe UI"/>
          <w:color w:val="0D0D0D"/>
          <w:shd w:val="clear" w:color="auto" w:fill="FFFFFF"/>
        </w:rPr>
        <w:t xml:space="preserve"> masculine. Ce type de </w:t>
      </w:r>
      <w:proofErr w:type="spellStart"/>
      <w:r>
        <w:rPr>
          <w:rFonts w:ascii="Segoe UI" w:hAnsi="Segoe UI" w:cs="Segoe UI"/>
          <w:color w:val="0D0D0D"/>
          <w:shd w:val="clear" w:color="auto" w:fill="FFFFFF"/>
        </w:rPr>
        <w:t>visualisation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permet</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une</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compréhension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rapide</w:t>
      </w:r>
      <w:proofErr w:type="spellEnd"/>
      <w:r>
        <w:rPr>
          <w:rFonts w:ascii="Segoe UI" w:hAnsi="Segoe UI" w:cs="Segoe UI"/>
          <w:color w:val="0D0D0D"/>
          <w:shd w:val="clear" w:color="auto" w:fill="FFFFFF"/>
        </w:rPr>
        <w:t xml:space="preserve"> et </w:t>
      </w:r>
      <w:proofErr w:type="spellStart"/>
      <w:r>
        <w:rPr>
          <w:rFonts w:ascii="Segoe UI" w:hAnsi="Segoe UI" w:cs="Segoe UI"/>
          <w:color w:val="0D0D0D"/>
          <w:shd w:val="clear" w:color="auto" w:fill="FFFFFF"/>
        </w:rPr>
        <w:t>claire</w:t>
      </w:r>
      <w:proofErr w:type="spellEnd"/>
      <w:r>
        <w:rPr>
          <w:rFonts w:ascii="Segoe UI" w:hAnsi="Segoe UI" w:cs="Segoe UI"/>
          <w:color w:val="0D0D0D"/>
          <w:shd w:val="clear" w:color="auto" w:fill="FFFFFF"/>
        </w:rPr>
        <w:t xml:space="preserve"> de la </w:t>
      </w:r>
      <w:proofErr w:type="spellStart"/>
      <w:r>
        <w:rPr>
          <w:rFonts w:ascii="Segoe UI" w:hAnsi="Segoe UI" w:cs="Segoe UI"/>
          <w:color w:val="0D0D0D"/>
          <w:shd w:val="clear" w:color="auto" w:fill="FFFFFF"/>
        </w:rPr>
        <w:t>répartition</w:t>
      </w:r>
      <w:proofErr w:type="spellEnd"/>
      <w:r>
        <w:rPr>
          <w:rFonts w:ascii="Segoe UI" w:hAnsi="Segoe UI" w:cs="Segoe UI"/>
          <w:color w:val="0D0D0D"/>
          <w:shd w:val="clear" w:color="auto" w:fill="FFFFFF"/>
        </w:rPr>
        <w:t xml:space="preserve"> des </w:t>
      </w:r>
      <w:proofErr w:type="spellStart"/>
      <w:r>
        <w:rPr>
          <w:rFonts w:ascii="Segoe UI" w:hAnsi="Segoe UI" w:cs="Segoe UI"/>
          <w:color w:val="0D0D0D"/>
          <w:shd w:val="clear" w:color="auto" w:fill="FFFFFF"/>
        </w:rPr>
        <w:t>salaires</w:t>
      </w:r>
      <w:proofErr w:type="spellEnd"/>
      <w:r>
        <w:rPr>
          <w:rFonts w:ascii="Segoe UI" w:hAnsi="Segoe UI" w:cs="Segoe UI"/>
          <w:color w:val="0D0D0D"/>
          <w:shd w:val="clear" w:color="auto" w:fill="FFFFFF"/>
        </w:rPr>
        <w:t xml:space="preserve"> au sein de </w:t>
      </w:r>
      <w:proofErr w:type="spellStart"/>
      <w:r>
        <w:rPr>
          <w:rFonts w:ascii="Segoe UI" w:hAnsi="Segoe UI" w:cs="Segoe UI"/>
          <w:color w:val="0D0D0D"/>
          <w:shd w:val="clear" w:color="auto" w:fill="FFFFFF"/>
        </w:rPr>
        <w:t>cette</w:t>
      </w:r>
      <w:proofErr w:type="spellEnd"/>
      <w:r>
        <w:rPr>
          <w:rFonts w:ascii="Segoe UI" w:hAnsi="Segoe UI" w:cs="Segoe UI"/>
          <w:color w:val="0D0D0D"/>
          <w:shd w:val="clear" w:color="auto" w:fill="FFFFFF"/>
        </w:rPr>
        <w:t xml:space="preserve"> population </w:t>
      </w:r>
      <w:proofErr w:type="spellStart"/>
      <w:r>
        <w:rPr>
          <w:rFonts w:ascii="Segoe UI" w:hAnsi="Segoe UI" w:cs="Segoe UI"/>
          <w:color w:val="0D0D0D"/>
          <w:shd w:val="clear" w:color="auto" w:fill="FFFFFF"/>
        </w:rPr>
        <w:t>étudiée</w:t>
      </w:r>
      <w:proofErr w:type="spellEnd"/>
      <w:r>
        <w:rPr>
          <w:rFonts w:ascii="Segoe UI" w:hAnsi="Segoe UI" w:cs="Segoe UI"/>
          <w:color w:val="0D0D0D"/>
          <w:shd w:val="clear" w:color="auto" w:fill="FFFFFF"/>
        </w:rPr>
        <w:t>.</w:t>
      </w:r>
    </w:p>
    <w:p w14:paraId="7048D206" w14:textId="14E5866E" w:rsidR="00513FE3" w:rsidRDefault="00513FE3" w:rsidP="00142742">
      <w:pPr>
        <w:rPr>
          <w:rFonts w:cstheme="minorHAnsi"/>
          <w:sz w:val="24"/>
          <w:szCs w:val="24"/>
          <w:lang w:val="fr-FR"/>
        </w:rPr>
      </w:pPr>
      <w:r>
        <w:rPr>
          <w:rFonts w:cstheme="minorHAnsi"/>
          <w:noProof/>
          <w:sz w:val="24"/>
          <w:szCs w:val="24"/>
          <w:lang w:val="fr-FR"/>
        </w:rPr>
        <w:lastRenderedPageBreak/>
        <w:drawing>
          <wp:inline distT="0" distB="0" distL="0" distR="0" wp14:anchorId="4462E2C2" wp14:editId="58FCA498">
            <wp:extent cx="3337560" cy="2438489"/>
            <wp:effectExtent l="0" t="0" r="0" b="0"/>
            <wp:docPr id="170128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8928" name="Picture 170128928"/>
                    <pic:cNvPicPr/>
                  </pic:nvPicPr>
                  <pic:blipFill>
                    <a:blip r:embed="rId9">
                      <a:extLst>
                        <a:ext uri="{28A0092B-C50C-407E-A947-70E740481C1C}">
                          <a14:useLocalDpi xmlns:a14="http://schemas.microsoft.com/office/drawing/2010/main" val="0"/>
                        </a:ext>
                      </a:extLst>
                    </a:blip>
                    <a:stretch>
                      <a:fillRect/>
                    </a:stretch>
                  </pic:blipFill>
                  <pic:spPr>
                    <a:xfrm>
                      <a:off x="0" y="0"/>
                      <a:ext cx="3337961" cy="2438782"/>
                    </a:xfrm>
                    <a:prstGeom prst="rect">
                      <a:avLst/>
                    </a:prstGeom>
                  </pic:spPr>
                </pic:pic>
              </a:graphicData>
            </a:graphic>
          </wp:inline>
        </w:drawing>
      </w:r>
    </w:p>
    <w:p w14:paraId="52DC67F9" w14:textId="2476E5C9" w:rsidR="00142742" w:rsidRDefault="001E2B56" w:rsidP="00142742">
      <w:pPr>
        <w:rPr>
          <w:rFonts w:cstheme="minorHAnsi"/>
          <w:b/>
          <w:bCs/>
          <w:sz w:val="48"/>
          <w:szCs w:val="48"/>
          <w:lang w:val="fr-FR"/>
        </w:rPr>
      </w:pPr>
      <w:r w:rsidRPr="001E2B56">
        <w:rPr>
          <w:rFonts w:cstheme="minorHAnsi"/>
          <w:b/>
          <w:bCs/>
          <w:sz w:val="48"/>
          <w:szCs w:val="48"/>
          <w:lang w:val="fr-FR"/>
        </w:rPr>
        <w:t>Figure</w:t>
      </w:r>
      <w:r w:rsidR="00142742" w:rsidRPr="001E2B56">
        <w:rPr>
          <w:rFonts w:cstheme="minorHAnsi"/>
          <w:b/>
          <w:bCs/>
          <w:sz w:val="48"/>
          <w:szCs w:val="48"/>
          <w:lang w:val="fr-FR"/>
        </w:rPr>
        <w:t xml:space="preserve"> 3</w:t>
      </w:r>
    </w:p>
    <w:p w14:paraId="005A0A51" w14:textId="0B06383B" w:rsidR="001E2B56" w:rsidRPr="001E2B56" w:rsidRDefault="001E2B56" w:rsidP="00142742">
      <w:pPr>
        <w:rPr>
          <w:rFonts w:cstheme="minorHAnsi"/>
          <w:bCs/>
          <w:sz w:val="24"/>
          <w:szCs w:val="24"/>
          <w:lang w:val="fr-FR"/>
        </w:rPr>
      </w:pPr>
      <w:r w:rsidRPr="001E2B56">
        <w:rPr>
          <w:rFonts w:cstheme="minorHAnsi"/>
          <w:bCs/>
          <w:sz w:val="24"/>
          <w:szCs w:val="24"/>
          <w:lang w:val="fr-FR"/>
        </w:rPr>
        <w:t xml:space="preserve">Le </w:t>
      </w:r>
      <w:proofErr w:type="spellStart"/>
      <w:r w:rsidRPr="001E2B56">
        <w:rPr>
          <w:rFonts w:cstheme="minorHAnsi"/>
          <w:bCs/>
          <w:sz w:val="24"/>
          <w:szCs w:val="24"/>
          <w:lang w:val="fr-FR"/>
        </w:rPr>
        <w:t>Clustered</w:t>
      </w:r>
      <w:proofErr w:type="spellEnd"/>
      <w:r w:rsidRPr="001E2B56">
        <w:rPr>
          <w:rFonts w:cstheme="minorHAnsi"/>
          <w:bCs/>
          <w:sz w:val="24"/>
          <w:szCs w:val="24"/>
          <w:lang w:val="fr-FR"/>
        </w:rPr>
        <w:t xml:space="preserve"> </w:t>
      </w:r>
      <w:proofErr w:type="spellStart"/>
      <w:r w:rsidRPr="001E2B56">
        <w:rPr>
          <w:rFonts w:cstheme="minorHAnsi"/>
          <w:bCs/>
          <w:sz w:val="24"/>
          <w:szCs w:val="24"/>
          <w:lang w:val="fr-FR"/>
        </w:rPr>
        <w:t>column</w:t>
      </w:r>
      <w:proofErr w:type="spellEnd"/>
      <w:r w:rsidRPr="001E2B56">
        <w:rPr>
          <w:rFonts w:cstheme="minorHAnsi"/>
          <w:bCs/>
          <w:sz w:val="24"/>
          <w:szCs w:val="24"/>
          <w:lang w:val="fr-FR"/>
        </w:rPr>
        <w:t xml:space="preserve"> chart présente de manière visuelle la répartition des salaires par catégorie socio-professionnelle. Chaque colonne représente une catégorie spécifique, et la hauteur de la colonne correspond à la somme totale des salaires pour cette catégorie. Par exemple, si nous prenons la catégorie des Cadres et professions intellectuelles supérieures, le graphique indique une somme totale de 22 millions de dollars. Cette représentation graphique permet de comparer facilement les différentes catégories socio-professionnelles en termes de rémunération globale, mettant ainsi en évidence les disparités ou les tendances dans les salaires au sein de la population étudiée.</w:t>
      </w:r>
    </w:p>
    <w:p w14:paraId="7EA2174B" w14:textId="4D25265B" w:rsidR="004F0D0F" w:rsidRDefault="004F0D0F" w:rsidP="00D51742">
      <w:pPr>
        <w:jc w:val="center"/>
        <w:rPr>
          <w:rFonts w:cstheme="minorHAnsi"/>
          <w:sz w:val="24"/>
          <w:szCs w:val="24"/>
          <w:lang w:val="fr-FR"/>
        </w:rPr>
      </w:pPr>
      <w:r>
        <w:rPr>
          <w:rFonts w:cstheme="minorHAnsi"/>
          <w:noProof/>
          <w:sz w:val="24"/>
          <w:szCs w:val="24"/>
          <w:lang w:val="fr-FR"/>
        </w:rPr>
        <w:drawing>
          <wp:inline distT="0" distB="0" distL="0" distR="0" wp14:anchorId="253D40EF" wp14:editId="0BCB468A">
            <wp:extent cx="5448300" cy="2956560"/>
            <wp:effectExtent l="0" t="0" r="0" b="0"/>
            <wp:docPr id="604614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4707" name="Picture 604614707"/>
                    <pic:cNvPicPr/>
                  </pic:nvPicPr>
                  <pic:blipFill>
                    <a:blip r:embed="rId10">
                      <a:extLst>
                        <a:ext uri="{28A0092B-C50C-407E-A947-70E740481C1C}">
                          <a14:useLocalDpi xmlns:a14="http://schemas.microsoft.com/office/drawing/2010/main" val="0"/>
                        </a:ext>
                      </a:extLst>
                    </a:blip>
                    <a:stretch>
                      <a:fillRect/>
                    </a:stretch>
                  </pic:blipFill>
                  <pic:spPr>
                    <a:xfrm>
                      <a:off x="0" y="0"/>
                      <a:ext cx="5448775" cy="2956818"/>
                    </a:xfrm>
                    <a:prstGeom prst="rect">
                      <a:avLst/>
                    </a:prstGeom>
                  </pic:spPr>
                </pic:pic>
              </a:graphicData>
            </a:graphic>
          </wp:inline>
        </w:drawing>
      </w:r>
    </w:p>
    <w:p w14:paraId="2E8D35BA" w14:textId="77777777" w:rsidR="001E2B56" w:rsidRDefault="001E2B56" w:rsidP="00142742">
      <w:pPr>
        <w:rPr>
          <w:rFonts w:cstheme="minorHAnsi"/>
          <w:sz w:val="24"/>
          <w:szCs w:val="24"/>
          <w:lang w:val="fr-FR"/>
        </w:rPr>
      </w:pPr>
    </w:p>
    <w:p w14:paraId="1134BDDF" w14:textId="0E23EC3E" w:rsidR="00142742" w:rsidRDefault="00142742" w:rsidP="00142742">
      <w:pPr>
        <w:rPr>
          <w:rFonts w:cstheme="minorHAnsi"/>
          <w:b/>
          <w:bCs/>
          <w:sz w:val="24"/>
          <w:szCs w:val="24"/>
          <w:lang w:val="fr-FR"/>
        </w:rPr>
      </w:pPr>
      <w:r w:rsidRPr="00142742">
        <w:rPr>
          <w:rFonts w:cstheme="minorHAnsi"/>
          <w:b/>
          <w:bCs/>
          <w:sz w:val="24"/>
          <w:szCs w:val="24"/>
          <w:lang w:val="fr-FR"/>
        </w:rPr>
        <w:t>F</w:t>
      </w:r>
      <w:r w:rsidR="00D51742">
        <w:rPr>
          <w:rFonts w:cstheme="minorHAnsi"/>
          <w:b/>
          <w:bCs/>
          <w:sz w:val="24"/>
          <w:szCs w:val="24"/>
          <w:lang w:val="fr-FR"/>
        </w:rPr>
        <w:t>igure</w:t>
      </w:r>
      <w:r w:rsidRPr="00142742">
        <w:rPr>
          <w:rFonts w:cstheme="minorHAnsi"/>
          <w:b/>
          <w:bCs/>
          <w:sz w:val="24"/>
          <w:szCs w:val="24"/>
          <w:lang w:val="fr-FR"/>
        </w:rPr>
        <w:t xml:space="preserve"> 4</w:t>
      </w:r>
    </w:p>
    <w:p w14:paraId="07AFA9E3" w14:textId="1BBCA2A2" w:rsidR="001E2B56" w:rsidRPr="001E2B56" w:rsidRDefault="001E2B56" w:rsidP="00142742">
      <w:pPr>
        <w:rPr>
          <w:rFonts w:cstheme="minorHAnsi"/>
          <w:bCs/>
          <w:sz w:val="24"/>
          <w:szCs w:val="24"/>
          <w:lang w:val="fr-FR"/>
        </w:rPr>
      </w:pPr>
      <w:r w:rsidRPr="001E2B56">
        <w:rPr>
          <w:rFonts w:cstheme="minorHAnsi"/>
          <w:bCs/>
          <w:sz w:val="24"/>
          <w:szCs w:val="24"/>
          <w:lang w:val="fr-FR"/>
        </w:rPr>
        <w:t>La figure 4 contient un tableau qui organise les salaires en fonction des tranches d'âge. Par exemple, cet ensemble de données présente une somme totale de 305 852 euros pour la tranche d'âge de 18 à 20 ans. Cette répartition par tranche d'âge permet d'analyser la répartition des salaires dans différents groupes démographiques, offrant ainsi des insights importants sur les tendances salariales selon l'âge. Cette méthode de présentation des données permet de visualiser clairement les écarts de rémunération entre les différentes catégories d'âge, ce qui peut être utile pour des analyses approfondies sur la structure salariale et les dynamiques de l'emploi.</w:t>
      </w:r>
    </w:p>
    <w:p w14:paraId="4019D5CC" w14:textId="3B5CEF3A" w:rsidR="00336AF3" w:rsidRPr="00336AF3" w:rsidRDefault="00336AF3" w:rsidP="00D51742">
      <w:pPr>
        <w:jc w:val="center"/>
        <w:rPr>
          <w:rFonts w:cstheme="minorHAnsi"/>
          <w:sz w:val="24"/>
          <w:szCs w:val="24"/>
          <w:lang w:val="fr-FR"/>
        </w:rPr>
      </w:pPr>
      <w:r>
        <w:rPr>
          <w:rFonts w:cstheme="minorHAnsi"/>
          <w:noProof/>
          <w:sz w:val="24"/>
          <w:szCs w:val="24"/>
          <w:lang w:val="fr-FR"/>
        </w:rPr>
        <w:drawing>
          <wp:inline distT="0" distB="0" distL="0" distR="0" wp14:anchorId="77526A58" wp14:editId="67923F08">
            <wp:extent cx="6286499" cy="2926080"/>
            <wp:effectExtent l="0" t="0" r="635" b="7620"/>
            <wp:docPr id="430531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31289" name="Picture 430531289"/>
                    <pic:cNvPicPr/>
                  </pic:nvPicPr>
                  <pic:blipFill>
                    <a:blip r:embed="rId11">
                      <a:extLst>
                        <a:ext uri="{28A0092B-C50C-407E-A947-70E740481C1C}">
                          <a14:useLocalDpi xmlns:a14="http://schemas.microsoft.com/office/drawing/2010/main" val="0"/>
                        </a:ext>
                      </a:extLst>
                    </a:blip>
                    <a:stretch>
                      <a:fillRect/>
                    </a:stretch>
                  </pic:blipFill>
                  <pic:spPr>
                    <a:xfrm>
                      <a:off x="0" y="0"/>
                      <a:ext cx="6359003" cy="2959827"/>
                    </a:xfrm>
                    <a:prstGeom prst="rect">
                      <a:avLst/>
                    </a:prstGeom>
                  </pic:spPr>
                </pic:pic>
              </a:graphicData>
            </a:graphic>
          </wp:inline>
        </w:drawing>
      </w:r>
    </w:p>
    <w:p w14:paraId="0450B5D9" w14:textId="7E052C83" w:rsidR="00142742" w:rsidRDefault="00142742" w:rsidP="00142742">
      <w:pPr>
        <w:rPr>
          <w:rFonts w:cstheme="minorHAnsi"/>
          <w:b/>
          <w:bCs/>
          <w:sz w:val="24"/>
          <w:szCs w:val="24"/>
          <w:lang w:val="fr-FR"/>
        </w:rPr>
      </w:pPr>
      <w:r w:rsidRPr="00142742">
        <w:rPr>
          <w:rFonts w:cstheme="minorHAnsi"/>
          <w:b/>
          <w:bCs/>
          <w:sz w:val="24"/>
          <w:szCs w:val="24"/>
          <w:lang w:val="fr-FR"/>
        </w:rPr>
        <w:t>F</w:t>
      </w:r>
      <w:r w:rsidR="00D51742">
        <w:rPr>
          <w:rFonts w:cstheme="minorHAnsi"/>
          <w:b/>
          <w:bCs/>
          <w:sz w:val="24"/>
          <w:szCs w:val="24"/>
          <w:lang w:val="fr-FR"/>
        </w:rPr>
        <w:t>igure</w:t>
      </w:r>
      <w:r w:rsidRPr="00142742">
        <w:rPr>
          <w:rFonts w:cstheme="minorHAnsi"/>
          <w:b/>
          <w:bCs/>
          <w:sz w:val="24"/>
          <w:szCs w:val="24"/>
          <w:lang w:val="fr-FR"/>
        </w:rPr>
        <w:t xml:space="preserve"> 5</w:t>
      </w:r>
    </w:p>
    <w:p w14:paraId="75A555CF" w14:textId="132DB090" w:rsidR="00D51742" w:rsidRPr="00D51742" w:rsidRDefault="00D51742" w:rsidP="00142742">
      <w:pPr>
        <w:rPr>
          <w:rFonts w:cstheme="minorHAnsi"/>
          <w:bCs/>
          <w:sz w:val="24"/>
          <w:szCs w:val="24"/>
          <w:lang w:val="fr-FR"/>
        </w:rPr>
      </w:pPr>
      <w:r w:rsidRPr="00D51742">
        <w:rPr>
          <w:rFonts w:cstheme="minorHAnsi"/>
          <w:bCs/>
          <w:sz w:val="24"/>
          <w:szCs w:val="24"/>
          <w:lang w:val="fr-FR"/>
        </w:rPr>
        <w:t xml:space="preserve">La </w:t>
      </w:r>
      <w:r>
        <w:rPr>
          <w:rFonts w:cstheme="minorHAnsi"/>
          <w:bCs/>
          <w:sz w:val="24"/>
          <w:szCs w:val="24"/>
          <w:lang w:val="fr-FR"/>
        </w:rPr>
        <w:t>figure</w:t>
      </w:r>
      <w:r w:rsidRPr="00D51742">
        <w:rPr>
          <w:rFonts w:cstheme="minorHAnsi"/>
          <w:bCs/>
          <w:sz w:val="24"/>
          <w:szCs w:val="24"/>
          <w:lang w:val="fr-FR"/>
        </w:rPr>
        <w:t xml:space="preserve"> 5 présente un graphique illustrant la répartition des salaires par secteur d'activité. En observant ce graphique, nous constatons que le secteur de l'information et de la communication se distingue par une somme totale des salaires s'élevant à 13 millions de dollars. Cette donnée met en lumière l'importance économique et financière de ce secteur spécifique, soulignant son poids significatif dans l'économie étudiée. Cette analyse permet d'identifier les secteurs clés qui contribuent de manière substantielle aux revenus globaux, fournissant ainsi des informations essentielles pour l'évaluation et la compréhension de la structure économique sous-jacente.</w:t>
      </w:r>
    </w:p>
    <w:p w14:paraId="601FAE7D" w14:textId="6E6E441E" w:rsidR="00336AF3" w:rsidRDefault="00F018F6" w:rsidP="00D51742">
      <w:pPr>
        <w:jc w:val="center"/>
        <w:rPr>
          <w:rFonts w:cstheme="minorHAnsi"/>
          <w:sz w:val="24"/>
          <w:szCs w:val="24"/>
          <w:lang w:val="fr-FR"/>
        </w:rPr>
      </w:pPr>
      <w:r>
        <w:rPr>
          <w:rFonts w:cstheme="minorHAnsi"/>
          <w:noProof/>
          <w:sz w:val="24"/>
          <w:szCs w:val="24"/>
          <w:lang w:val="fr-FR"/>
        </w:rPr>
        <w:lastRenderedPageBreak/>
        <w:drawing>
          <wp:inline distT="0" distB="0" distL="0" distR="0" wp14:anchorId="17381C53" wp14:editId="457BFC44">
            <wp:extent cx="4343400" cy="2941320"/>
            <wp:effectExtent l="0" t="0" r="0" b="0"/>
            <wp:docPr id="312095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361" name="Picture 312095361"/>
                    <pic:cNvPicPr/>
                  </pic:nvPicPr>
                  <pic:blipFill>
                    <a:blip r:embed="rId12">
                      <a:extLst>
                        <a:ext uri="{28A0092B-C50C-407E-A947-70E740481C1C}">
                          <a14:useLocalDpi xmlns:a14="http://schemas.microsoft.com/office/drawing/2010/main" val="0"/>
                        </a:ext>
                      </a:extLst>
                    </a:blip>
                    <a:stretch>
                      <a:fillRect/>
                    </a:stretch>
                  </pic:blipFill>
                  <pic:spPr>
                    <a:xfrm>
                      <a:off x="0" y="0"/>
                      <a:ext cx="4343793" cy="2941586"/>
                    </a:xfrm>
                    <a:prstGeom prst="rect">
                      <a:avLst/>
                    </a:prstGeom>
                  </pic:spPr>
                </pic:pic>
              </a:graphicData>
            </a:graphic>
          </wp:inline>
        </w:drawing>
      </w:r>
    </w:p>
    <w:p w14:paraId="11AD7842" w14:textId="6979AB56" w:rsidR="00142742" w:rsidRDefault="00142742" w:rsidP="00142742">
      <w:pPr>
        <w:rPr>
          <w:rFonts w:cstheme="minorHAnsi"/>
          <w:b/>
          <w:bCs/>
          <w:sz w:val="24"/>
          <w:szCs w:val="24"/>
          <w:lang w:val="fr-FR"/>
        </w:rPr>
      </w:pPr>
      <w:r w:rsidRPr="00336AF3">
        <w:rPr>
          <w:rFonts w:cstheme="minorHAnsi"/>
          <w:b/>
          <w:bCs/>
          <w:sz w:val="24"/>
          <w:szCs w:val="24"/>
          <w:lang w:val="fr-FR"/>
        </w:rPr>
        <w:t>F</w:t>
      </w:r>
      <w:r w:rsidR="00D51742">
        <w:rPr>
          <w:rFonts w:cstheme="minorHAnsi"/>
          <w:b/>
          <w:bCs/>
          <w:sz w:val="24"/>
          <w:szCs w:val="24"/>
          <w:lang w:val="fr-FR"/>
        </w:rPr>
        <w:t>igure</w:t>
      </w:r>
      <w:r w:rsidRPr="00336AF3">
        <w:rPr>
          <w:rFonts w:cstheme="minorHAnsi"/>
          <w:b/>
          <w:bCs/>
          <w:sz w:val="24"/>
          <w:szCs w:val="24"/>
          <w:lang w:val="fr-FR"/>
        </w:rPr>
        <w:t xml:space="preserve"> 6</w:t>
      </w:r>
    </w:p>
    <w:p w14:paraId="7BAEF8C7" w14:textId="66C2DE63" w:rsidR="00D51742" w:rsidRPr="00D51742" w:rsidRDefault="00D51742" w:rsidP="00142742">
      <w:pPr>
        <w:rPr>
          <w:rFonts w:cstheme="minorHAnsi"/>
          <w:bCs/>
          <w:sz w:val="24"/>
          <w:szCs w:val="24"/>
          <w:lang w:val="fr-FR"/>
        </w:rPr>
      </w:pPr>
      <w:r w:rsidRPr="00D51742">
        <w:rPr>
          <w:rFonts w:cstheme="minorHAnsi"/>
          <w:bCs/>
          <w:sz w:val="24"/>
          <w:szCs w:val="24"/>
          <w:lang w:val="fr-FR"/>
        </w:rPr>
        <w:t>Le Tableau de la f</w:t>
      </w:r>
      <w:r>
        <w:rPr>
          <w:rFonts w:cstheme="minorHAnsi"/>
          <w:bCs/>
          <w:sz w:val="24"/>
          <w:szCs w:val="24"/>
          <w:lang w:val="fr-FR"/>
        </w:rPr>
        <w:t>igure</w:t>
      </w:r>
      <w:r w:rsidRPr="00D51742">
        <w:rPr>
          <w:rFonts w:cstheme="minorHAnsi"/>
          <w:bCs/>
          <w:sz w:val="24"/>
          <w:szCs w:val="24"/>
          <w:lang w:val="fr-FR"/>
        </w:rPr>
        <w:t xml:space="preserve"> 6 présente la somme des salaires par taille d’entreprise. Ce tableau illustre la répartition des salaires en fonction du nombre de postes dans chaque entreprise. Plus spécifiquement, il regroupe les entreprises selon le nombre d'employés, allant de 1 à 4 postes, et montre que la somme totale des salaires pour ces entreprises s'élève à 88 994 euros. Cette présentation par taille d'entreprise offre un aperçu clair de la répartition des coûts salariaux selon la taille de l'effectif, mettant en évidence les différences de dépenses entre les petites structures et les grandes entreprises.</w:t>
      </w:r>
    </w:p>
    <w:p w14:paraId="0F958D5D" w14:textId="58724FFB" w:rsidR="00F018F6" w:rsidRDefault="00F018F6" w:rsidP="00142742">
      <w:pPr>
        <w:rPr>
          <w:rFonts w:cstheme="minorHAnsi"/>
          <w:b/>
          <w:bCs/>
          <w:sz w:val="24"/>
          <w:szCs w:val="24"/>
          <w:lang w:val="fr-FR"/>
        </w:rPr>
      </w:pPr>
      <w:r>
        <w:rPr>
          <w:rFonts w:cstheme="minorHAnsi"/>
          <w:b/>
          <w:bCs/>
          <w:noProof/>
          <w:sz w:val="24"/>
          <w:szCs w:val="24"/>
          <w:lang w:val="fr-FR"/>
        </w:rPr>
        <w:drawing>
          <wp:inline distT="0" distB="0" distL="0" distR="0" wp14:anchorId="13D46ADF" wp14:editId="4D8E8AE2">
            <wp:extent cx="3055885" cy="3071126"/>
            <wp:effectExtent l="0" t="0" r="0" b="0"/>
            <wp:docPr id="1437123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3405" name="Picture 1437123405"/>
                    <pic:cNvPicPr/>
                  </pic:nvPicPr>
                  <pic:blipFill>
                    <a:blip r:embed="rId13">
                      <a:extLst>
                        <a:ext uri="{28A0092B-C50C-407E-A947-70E740481C1C}">
                          <a14:useLocalDpi xmlns:a14="http://schemas.microsoft.com/office/drawing/2010/main" val="0"/>
                        </a:ext>
                      </a:extLst>
                    </a:blip>
                    <a:stretch>
                      <a:fillRect/>
                    </a:stretch>
                  </pic:blipFill>
                  <pic:spPr>
                    <a:xfrm>
                      <a:off x="0" y="0"/>
                      <a:ext cx="3055885" cy="3071126"/>
                    </a:xfrm>
                    <a:prstGeom prst="rect">
                      <a:avLst/>
                    </a:prstGeom>
                  </pic:spPr>
                </pic:pic>
              </a:graphicData>
            </a:graphic>
          </wp:inline>
        </w:drawing>
      </w:r>
    </w:p>
    <w:p w14:paraId="34734154" w14:textId="2C7B145E" w:rsidR="00D51742" w:rsidRPr="00807EF4" w:rsidRDefault="00D51742" w:rsidP="00807EF4">
      <w:pPr>
        <w:jc w:val="center"/>
        <w:rPr>
          <w:rFonts w:cstheme="minorHAnsi"/>
          <w:b/>
          <w:bCs/>
          <w:sz w:val="52"/>
          <w:szCs w:val="52"/>
          <w:lang w:val="fr-FR"/>
        </w:rPr>
      </w:pPr>
      <w:r w:rsidRPr="00807EF4">
        <w:rPr>
          <w:rFonts w:cstheme="minorHAnsi"/>
          <w:b/>
          <w:bCs/>
          <w:sz w:val="52"/>
          <w:szCs w:val="52"/>
          <w:lang w:val="fr-FR"/>
        </w:rPr>
        <w:lastRenderedPageBreak/>
        <w:t>DASHBOARD</w:t>
      </w:r>
    </w:p>
    <w:p w14:paraId="06176FFD" w14:textId="259485AF" w:rsidR="00D51742" w:rsidRDefault="00D51742" w:rsidP="00142742">
      <w:pPr>
        <w:rPr>
          <w:rFonts w:cstheme="minorHAnsi"/>
          <w:b/>
          <w:bCs/>
          <w:sz w:val="24"/>
          <w:szCs w:val="24"/>
          <w:lang w:val="fr-FR"/>
        </w:rPr>
      </w:pPr>
      <w:r>
        <w:rPr>
          <w:rFonts w:asciiTheme="majorHAnsi" w:hAnsiTheme="majorHAnsi" w:cstheme="minorHAnsi"/>
          <w:noProof/>
          <w:sz w:val="24"/>
          <w:szCs w:val="24"/>
        </w:rPr>
        <w:drawing>
          <wp:inline distT="0" distB="0" distL="0" distR="0" wp14:anchorId="4DD951AE" wp14:editId="0B8A6C88">
            <wp:extent cx="5943600" cy="3817279"/>
            <wp:effectExtent l="0" t="0" r="0" b="0"/>
            <wp:docPr id="10383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6984" name="Picture 1038336984"/>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7279"/>
                    </a:xfrm>
                    <a:prstGeom prst="rect">
                      <a:avLst/>
                    </a:prstGeom>
                  </pic:spPr>
                </pic:pic>
              </a:graphicData>
            </a:graphic>
          </wp:inline>
        </w:drawing>
      </w:r>
    </w:p>
    <w:p w14:paraId="020E597E" w14:textId="2499F84E" w:rsidR="00F018F6" w:rsidRPr="00F018F6" w:rsidRDefault="00F018F6" w:rsidP="00142742">
      <w:pPr>
        <w:rPr>
          <w:rFonts w:cstheme="minorHAnsi"/>
          <w:sz w:val="24"/>
          <w:szCs w:val="24"/>
          <w:lang w:val="fr-FR"/>
        </w:rPr>
      </w:pPr>
    </w:p>
    <w:sectPr w:rsidR="00F018F6" w:rsidRPr="00F018F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E59D1" w14:textId="77777777" w:rsidR="00353E69" w:rsidRDefault="00353E69" w:rsidP="005A22D3">
      <w:pPr>
        <w:spacing w:after="0" w:line="240" w:lineRule="auto"/>
      </w:pPr>
      <w:r>
        <w:separator/>
      </w:r>
    </w:p>
  </w:endnote>
  <w:endnote w:type="continuationSeparator" w:id="0">
    <w:p w14:paraId="7AE2D40C" w14:textId="77777777" w:rsidR="00353E69" w:rsidRDefault="00353E69" w:rsidP="005A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BE9A8" w14:textId="77777777" w:rsidR="00353E69" w:rsidRDefault="00353E69" w:rsidP="005A22D3">
      <w:pPr>
        <w:spacing w:after="0" w:line="240" w:lineRule="auto"/>
      </w:pPr>
      <w:r>
        <w:separator/>
      </w:r>
    </w:p>
  </w:footnote>
  <w:footnote w:type="continuationSeparator" w:id="0">
    <w:p w14:paraId="2D9A62E0" w14:textId="77777777" w:rsidR="00353E69" w:rsidRDefault="00353E69" w:rsidP="005A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31CDE" w14:textId="26C16464" w:rsidR="005A22D3" w:rsidRDefault="005A22D3">
    <w:pPr>
      <w:pStyle w:val="En-tte"/>
    </w:pPr>
  </w:p>
  <w:p w14:paraId="64351EA0" w14:textId="77777777" w:rsidR="006E16A8" w:rsidRDefault="006E16A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A22D3"/>
    <w:rsid w:val="00016310"/>
    <w:rsid w:val="000B1509"/>
    <w:rsid w:val="00142742"/>
    <w:rsid w:val="001E2B56"/>
    <w:rsid w:val="00211DC3"/>
    <w:rsid w:val="00231333"/>
    <w:rsid w:val="00336AF3"/>
    <w:rsid w:val="00353E69"/>
    <w:rsid w:val="003F7957"/>
    <w:rsid w:val="004F0D0F"/>
    <w:rsid w:val="00513FE3"/>
    <w:rsid w:val="005A22D3"/>
    <w:rsid w:val="005E55B8"/>
    <w:rsid w:val="00672497"/>
    <w:rsid w:val="006E16A8"/>
    <w:rsid w:val="00807EF4"/>
    <w:rsid w:val="00985382"/>
    <w:rsid w:val="00A70F56"/>
    <w:rsid w:val="00D51742"/>
    <w:rsid w:val="00E93095"/>
    <w:rsid w:val="00F01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6263"/>
  <w15:chartTrackingRefBased/>
  <w15:docId w15:val="{F539F40D-1B5F-40AB-B9C3-19F8E31A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22D3"/>
    <w:pPr>
      <w:tabs>
        <w:tab w:val="center" w:pos="4680"/>
        <w:tab w:val="right" w:pos="9360"/>
      </w:tabs>
      <w:spacing w:after="0" w:line="240" w:lineRule="auto"/>
    </w:pPr>
  </w:style>
  <w:style w:type="character" w:customStyle="1" w:styleId="En-tteCar">
    <w:name w:val="En-tête Car"/>
    <w:basedOn w:val="Policepardfaut"/>
    <w:link w:val="En-tte"/>
    <w:uiPriority w:val="99"/>
    <w:rsid w:val="005A22D3"/>
  </w:style>
  <w:style w:type="paragraph" w:styleId="Pieddepage">
    <w:name w:val="footer"/>
    <w:basedOn w:val="Normal"/>
    <w:link w:val="PieddepageCar"/>
    <w:uiPriority w:val="99"/>
    <w:unhideWhenUsed/>
    <w:rsid w:val="005A22D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A22D3"/>
  </w:style>
  <w:style w:type="table" w:styleId="Grilledutableau">
    <w:name w:val="Table Grid"/>
    <w:basedOn w:val="TableauNormal"/>
    <w:uiPriority w:val="59"/>
    <w:rsid w:val="005A2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034316">
      <w:bodyDiv w:val="1"/>
      <w:marLeft w:val="0"/>
      <w:marRight w:val="0"/>
      <w:marTop w:val="0"/>
      <w:marBottom w:val="0"/>
      <w:divBdr>
        <w:top w:val="none" w:sz="0" w:space="0" w:color="auto"/>
        <w:left w:val="none" w:sz="0" w:space="0" w:color="auto"/>
        <w:bottom w:val="none" w:sz="0" w:space="0" w:color="auto"/>
        <w:right w:val="none" w:sz="0" w:space="0" w:color="auto"/>
      </w:divBdr>
      <w:divsChild>
        <w:div w:id="1616207207">
          <w:marLeft w:val="0"/>
          <w:marRight w:val="0"/>
          <w:marTop w:val="0"/>
          <w:marBottom w:val="0"/>
          <w:divBdr>
            <w:top w:val="single" w:sz="2" w:space="0" w:color="E3E3E3"/>
            <w:left w:val="single" w:sz="2" w:space="0" w:color="E3E3E3"/>
            <w:bottom w:val="single" w:sz="2" w:space="0" w:color="E3E3E3"/>
            <w:right w:val="single" w:sz="2" w:space="0" w:color="E3E3E3"/>
          </w:divBdr>
          <w:divsChild>
            <w:div w:id="458769205">
              <w:marLeft w:val="0"/>
              <w:marRight w:val="0"/>
              <w:marTop w:val="0"/>
              <w:marBottom w:val="0"/>
              <w:divBdr>
                <w:top w:val="single" w:sz="2" w:space="0" w:color="E3E3E3"/>
                <w:left w:val="single" w:sz="2" w:space="0" w:color="E3E3E3"/>
                <w:bottom w:val="single" w:sz="2" w:space="0" w:color="E3E3E3"/>
                <w:right w:val="single" w:sz="2" w:space="0" w:color="E3E3E3"/>
              </w:divBdr>
              <w:divsChild>
                <w:div w:id="1878738042">
                  <w:marLeft w:val="0"/>
                  <w:marRight w:val="0"/>
                  <w:marTop w:val="0"/>
                  <w:marBottom w:val="0"/>
                  <w:divBdr>
                    <w:top w:val="single" w:sz="2" w:space="0" w:color="E3E3E3"/>
                    <w:left w:val="single" w:sz="2" w:space="0" w:color="E3E3E3"/>
                    <w:bottom w:val="single" w:sz="2" w:space="0" w:color="E3E3E3"/>
                    <w:right w:val="single" w:sz="2" w:space="0" w:color="E3E3E3"/>
                  </w:divBdr>
                  <w:divsChild>
                    <w:div w:id="1423989119">
                      <w:marLeft w:val="0"/>
                      <w:marRight w:val="0"/>
                      <w:marTop w:val="0"/>
                      <w:marBottom w:val="0"/>
                      <w:divBdr>
                        <w:top w:val="single" w:sz="2" w:space="0" w:color="E3E3E3"/>
                        <w:left w:val="single" w:sz="2" w:space="0" w:color="E3E3E3"/>
                        <w:bottom w:val="single" w:sz="2" w:space="0" w:color="E3E3E3"/>
                        <w:right w:val="single" w:sz="2" w:space="0" w:color="E3E3E3"/>
                      </w:divBdr>
                      <w:divsChild>
                        <w:div w:id="954677958">
                          <w:marLeft w:val="0"/>
                          <w:marRight w:val="0"/>
                          <w:marTop w:val="0"/>
                          <w:marBottom w:val="0"/>
                          <w:divBdr>
                            <w:top w:val="single" w:sz="2" w:space="0" w:color="E3E3E3"/>
                            <w:left w:val="single" w:sz="2" w:space="0" w:color="E3E3E3"/>
                            <w:bottom w:val="single" w:sz="2" w:space="0" w:color="E3E3E3"/>
                            <w:right w:val="single" w:sz="2" w:space="0" w:color="E3E3E3"/>
                          </w:divBdr>
                          <w:divsChild>
                            <w:div w:id="171116389">
                              <w:marLeft w:val="0"/>
                              <w:marRight w:val="0"/>
                              <w:marTop w:val="0"/>
                              <w:marBottom w:val="0"/>
                              <w:divBdr>
                                <w:top w:val="single" w:sz="2" w:space="0" w:color="E3E3E3"/>
                                <w:left w:val="single" w:sz="2" w:space="0" w:color="E3E3E3"/>
                                <w:bottom w:val="single" w:sz="2" w:space="0" w:color="E3E3E3"/>
                                <w:right w:val="single" w:sz="2" w:space="0" w:color="E3E3E3"/>
                              </w:divBdr>
                              <w:divsChild>
                                <w:div w:id="21260038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717140">
                                      <w:marLeft w:val="0"/>
                                      <w:marRight w:val="0"/>
                                      <w:marTop w:val="0"/>
                                      <w:marBottom w:val="0"/>
                                      <w:divBdr>
                                        <w:top w:val="single" w:sz="2" w:space="0" w:color="E3E3E3"/>
                                        <w:left w:val="single" w:sz="2" w:space="0" w:color="E3E3E3"/>
                                        <w:bottom w:val="single" w:sz="2" w:space="0" w:color="E3E3E3"/>
                                        <w:right w:val="single" w:sz="2" w:space="0" w:color="E3E3E3"/>
                                      </w:divBdr>
                                      <w:divsChild>
                                        <w:div w:id="198054089">
                                          <w:marLeft w:val="0"/>
                                          <w:marRight w:val="0"/>
                                          <w:marTop w:val="0"/>
                                          <w:marBottom w:val="0"/>
                                          <w:divBdr>
                                            <w:top w:val="single" w:sz="2" w:space="0" w:color="E3E3E3"/>
                                            <w:left w:val="single" w:sz="2" w:space="0" w:color="E3E3E3"/>
                                            <w:bottom w:val="single" w:sz="2" w:space="0" w:color="E3E3E3"/>
                                            <w:right w:val="single" w:sz="2" w:space="0" w:color="E3E3E3"/>
                                          </w:divBdr>
                                          <w:divsChild>
                                            <w:div w:id="401680247">
                                              <w:marLeft w:val="0"/>
                                              <w:marRight w:val="0"/>
                                              <w:marTop w:val="0"/>
                                              <w:marBottom w:val="0"/>
                                              <w:divBdr>
                                                <w:top w:val="single" w:sz="2" w:space="0" w:color="E3E3E3"/>
                                                <w:left w:val="single" w:sz="2" w:space="0" w:color="E3E3E3"/>
                                                <w:bottom w:val="single" w:sz="2" w:space="0" w:color="E3E3E3"/>
                                                <w:right w:val="single" w:sz="2" w:space="0" w:color="E3E3E3"/>
                                              </w:divBdr>
                                              <w:divsChild>
                                                <w:div w:id="450901580">
                                                  <w:marLeft w:val="0"/>
                                                  <w:marRight w:val="0"/>
                                                  <w:marTop w:val="0"/>
                                                  <w:marBottom w:val="0"/>
                                                  <w:divBdr>
                                                    <w:top w:val="single" w:sz="2" w:space="0" w:color="E3E3E3"/>
                                                    <w:left w:val="single" w:sz="2" w:space="0" w:color="E3E3E3"/>
                                                    <w:bottom w:val="single" w:sz="2" w:space="0" w:color="E3E3E3"/>
                                                    <w:right w:val="single" w:sz="2" w:space="0" w:color="E3E3E3"/>
                                                  </w:divBdr>
                                                  <w:divsChild>
                                                    <w:div w:id="1162090248">
                                                      <w:marLeft w:val="0"/>
                                                      <w:marRight w:val="0"/>
                                                      <w:marTop w:val="0"/>
                                                      <w:marBottom w:val="0"/>
                                                      <w:divBdr>
                                                        <w:top w:val="single" w:sz="2" w:space="0" w:color="E3E3E3"/>
                                                        <w:left w:val="single" w:sz="2" w:space="0" w:color="E3E3E3"/>
                                                        <w:bottom w:val="single" w:sz="2" w:space="0" w:color="E3E3E3"/>
                                                        <w:right w:val="single" w:sz="2" w:space="0" w:color="E3E3E3"/>
                                                      </w:divBdr>
                                                      <w:divsChild>
                                                        <w:div w:id="1076629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1204629">
          <w:marLeft w:val="0"/>
          <w:marRight w:val="0"/>
          <w:marTop w:val="0"/>
          <w:marBottom w:val="0"/>
          <w:divBdr>
            <w:top w:val="none" w:sz="0" w:space="0" w:color="auto"/>
            <w:left w:val="none" w:sz="0" w:space="0" w:color="auto"/>
            <w:bottom w:val="none" w:sz="0" w:space="0" w:color="auto"/>
            <w:right w:val="none" w:sz="0" w:space="0" w:color="auto"/>
          </w:divBdr>
        </w:div>
      </w:divsChild>
    </w:div>
    <w:div w:id="168520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package" Target="embeddings/Microsoft_Excel_Worksheet.xlsx"/><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6</Pages>
  <Words>637</Words>
  <Characters>3504</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 II OUNG-VANG</dc:creator>
  <cp:keywords/>
  <dc:description/>
  <cp:lastModifiedBy>LEKANA BITSINDOU Michael Ebenze</cp:lastModifiedBy>
  <cp:revision>4</cp:revision>
  <dcterms:created xsi:type="dcterms:W3CDTF">2024-03-21T05:00:00Z</dcterms:created>
  <dcterms:modified xsi:type="dcterms:W3CDTF">2024-04-12T15:51:00Z</dcterms:modified>
</cp:coreProperties>
</file>