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E72" w:rsidRDefault="00B80E72" w:rsidP="00B80E72">
      <w:pPr>
        <w:pStyle w:val="berschrift3"/>
        <w:rPr>
          <w:rFonts w:ascii="Arial" w:hAnsi="Arial" w:cs="Arial"/>
          <w:color w:val="auto"/>
          <w:sz w:val="28"/>
          <w:szCs w:val="28"/>
        </w:rPr>
      </w:pPr>
      <w:bookmarkStart w:id="0" w:name="_Toc430256862"/>
      <w:bookmarkStart w:id="1" w:name="_Toc430256866"/>
      <w:r w:rsidRPr="00BA04C9">
        <w:rPr>
          <w:rFonts w:ascii="Arial" w:hAnsi="Arial" w:cs="Arial"/>
          <w:color w:val="auto"/>
          <w:sz w:val="28"/>
          <w:szCs w:val="28"/>
        </w:rPr>
        <w:t>Supplemental Data</w:t>
      </w:r>
      <w:bookmarkEnd w:id="0"/>
      <w:r>
        <w:rPr>
          <w:rFonts w:ascii="Arial" w:hAnsi="Arial" w:cs="Arial"/>
          <w:color w:val="auto"/>
          <w:sz w:val="28"/>
          <w:szCs w:val="28"/>
        </w:rPr>
        <w:t xml:space="preserve"> 4</w:t>
      </w:r>
    </w:p>
    <w:bookmarkEnd w:id="1"/>
    <w:p w:rsidR="00124AC2" w:rsidRDefault="00124AC2" w:rsidP="00124AC2">
      <w:pPr>
        <w:pStyle w:val="berschrift2"/>
      </w:pPr>
      <w:r>
        <w:t>DNA damage induced G1-S arrest: the selected model</w:t>
      </w:r>
    </w:p>
    <w:p w:rsidR="00124AC2" w:rsidRDefault="00124AC2" w:rsidP="00124AC2">
      <w:r>
        <w:t>Here, we describe the final selected combined model including the DNA damage response (DDR) model (Figure S2A) and the G1-S arrest model (Figure 4</w:t>
      </w:r>
      <w:r w:rsidR="006D53FC">
        <w:t>F</w:t>
      </w:r>
      <w:bookmarkStart w:id="2" w:name="_GoBack"/>
      <w:bookmarkEnd w:id="2"/>
      <w:r>
        <w:t>) that was used for G1-S arrest simulations and predictions (Figures 4-9). The wiring scheme of the selected model is depicted here for convenience.</w:t>
      </w:r>
    </w:p>
    <w:p w:rsidR="00124AC2" w:rsidRDefault="00124AC2" w:rsidP="00124AC2">
      <w:pPr>
        <w:spacing w:after="0"/>
      </w:pPr>
      <w:r>
        <w:rPr>
          <w:noProof/>
          <w:lang w:val="de-DE"/>
        </w:rPr>
        <w:drawing>
          <wp:inline distT="0" distB="0" distL="0" distR="0" wp14:anchorId="381D7499" wp14:editId="5D0EEA12">
            <wp:extent cx="5274310" cy="4490085"/>
            <wp:effectExtent l="0" t="0" r="254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_Model_WiringScheme.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490085"/>
                    </a:xfrm>
                    <a:prstGeom prst="rect">
                      <a:avLst/>
                    </a:prstGeom>
                  </pic:spPr>
                </pic:pic>
              </a:graphicData>
            </a:graphic>
          </wp:inline>
        </w:drawing>
      </w:r>
    </w:p>
    <w:p w:rsidR="00124AC2" w:rsidRDefault="00124AC2" w:rsidP="00124AC2">
      <w:r w:rsidRPr="009D521F">
        <w:rPr>
          <w:b/>
        </w:rPr>
        <w:t>Figure S</w:t>
      </w:r>
      <w:r>
        <w:rPr>
          <w:b/>
        </w:rPr>
        <w:t>4</w:t>
      </w:r>
      <w:r>
        <w:t>: The wiring scheme of the best approximating combined DDR-G1-S arrest model.</w:t>
      </w:r>
    </w:p>
    <w:p w:rsidR="00124AC2" w:rsidRPr="00572142" w:rsidRDefault="00124AC2" w:rsidP="00124AC2">
      <w:r>
        <w:t xml:space="preserve">The model (Supplementary Tables S3-S9) can be downloaded as a COPASI-file </w:t>
      </w:r>
      <w:r>
        <w:rPr>
          <w:szCs w:val="24"/>
        </w:rPr>
        <w:t xml:space="preserve">(Version 4.7, Build 34) </w:t>
      </w:r>
      <w:r>
        <w:t xml:space="preserve">from the Online Supplementary Material, zipped together with the corresponding data for fitting and prediction (Figure 4 in the main text). This model was also deposited in </w:t>
      </w:r>
      <w:proofErr w:type="spellStart"/>
      <w:r>
        <w:t>BioModels</w:t>
      </w:r>
      <w:proofErr w:type="spellEnd"/>
      <w:r>
        <w:t xml:space="preserve"> Database </w:t>
      </w:r>
      <w:r>
        <w:fldChar w:fldCharType="begin"/>
      </w:r>
      <w:r w:rsidR="00683526">
        <w:instrText xml:space="preserve"> ADDIN EN.CITE &lt;EndNote&gt;&lt;Cite&gt;&lt;Author&gt;Li&lt;/Author&gt;&lt;Year&gt;2010&lt;/Year&gt;&lt;RecNum&gt;11561&lt;/RecNum&gt;&lt;DisplayText&gt;[1]&lt;/DisplayText&gt;&lt;record&gt;&lt;rec-number&gt;11561&lt;/rec-number&gt;&lt;foreign-keys&gt;&lt;key app="EN" db-id="e9w0vd0wnz55sie5eva5a0xv9555xeafrp2t"&gt;11561&lt;/key&gt;&lt;/foreign-keys&gt;&lt;ref-type name="Journal Article"&gt;17&lt;/ref-type&gt;&lt;contributors&gt;&lt;authors&gt;&lt;author&gt;Li, C.&lt;/author&gt;&lt;author&gt;Donizelli, M.&lt;/author&gt;&lt;author&gt;Rodriguez, N.&lt;/author&gt;&lt;author&gt;Dharuri, H.&lt;/author&gt;&lt;author&gt;Endler, L.&lt;/author&gt;&lt;author&gt;Chelliah, V.&lt;/author&gt;&lt;author&gt;Li, L.&lt;/author&gt;&lt;author&gt;He, E.&lt;/author&gt;&lt;author&gt;Henry, A.&lt;/author&gt;&lt;author&gt;Stefan, M. I.&lt;/author&gt;&lt;author&gt;Snoep, J. L.&lt;/author&gt;&lt;author&gt;Hucka, M.&lt;/author&gt;&lt;author&gt;Le Novere, N.&lt;/author&gt;&lt;author&gt;Laibe, C.&lt;/author&gt;&lt;/authors&gt;&lt;/contributors&gt;&lt;auth-address&gt;European Bioinformatics Institute, Hinxton, UK.&lt;/auth-address&gt;&lt;titles&gt;&lt;title&gt;BioModels Database: An enhanced, curated and annotated resource for published quantitative kinetic models&lt;/title&gt;&lt;secondary-title&gt;BMC Syst Biol&lt;/secondary-title&gt;&lt;/titles&gt;&lt;periodical&gt;&lt;full-title&gt;BMC Syst Biol&lt;/full-title&gt;&lt;/periodical&gt;&lt;pages&gt;92&lt;/pages&gt;&lt;volume&gt;4&lt;/volume&gt;&lt;edition&gt;2010/07/01&lt;/edition&gt;&lt;keywords&gt;&lt;keyword&gt;Biochemical Processes/ physiology&lt;/keyword&gt;&lt;keyword&gt;Databases, Factual&lt;/keyword&gt;&lt;keyword&gt;Internet&lt;/keyword&gt;&lt;keyword&gt;Kinetics&lt;/keyword&gt;&lt;keyword&gt;Models, Biological&lt;/keyword&gt;&lt;keyword&gt;Systems Biology/ methods&lt;/keyword&gt;&lt;/keywords&gt;&lt;dates&gt;&lt;year&gt;2010&lt;/year&gt;&lt;/dates&gt;&lt;isbn&gt;1752-0509 (Electronic)&amp;#xD;1752-0509 (Linking)&lt;/isbn&gt;&lt;accession-num&gt;20587024&lt;/accession-num&gt;&lt;urls&gt;&lt;/urls&gt;&lt;custom2&gt;2909940&lt;/custom2&gt;&lt;electronic-resource-num&gt;10.1186/1752-0509-4-92&lt;/electronic-resource-num&gt;&lt;remote-database-provider&gt;NLM&lt;/remote-database-provider&gt;&lt;language&gt;eng&lt;/language&gt;&lt;/record&gt;&lt;/Cite&gt;&lt;/EndNote&gt;</w:instrText>
      </w:r>
      <w:r>
        <w:fldChar w:fldCharType="separate"/>
      </w:r>
      <w:r w:rsidR="00683526">
        <w:rPr>
          <w:noProof/>
        </w:rPr>
        <w:t>[</w:t>
      </w:r>
      <w:hyperlink w:anchor="_ENREF_1" w:tooltip="Li, 2010 #11561" w:history="1">
        <w:r w:rsidR="00683526">
          <w:rPr>
            <w:noProof/>
          </w:rPr>
          <w:t>1</w:t>
        </w:r>
      </w:hyperlink>
      <w:r w:rsidR="00683526">
        <w:rPr>
          <w:noProof/>
        </w:rPr>
        <w:t>]</w:t>
      </w:r>
      <w:r>
        <w:fldChar w:fldCharType="end"/>
      </w:r>
      <w:r>
        <w:t xml:space="preserve"> and assigned the identifier MODEL1505080000.</w:t>
      </w:r>
      <w:r>
        <w:rPr>
          <w:szCs w:val="24"/>
        </w:rPr>
        <w:t xml:space="preserve"> </w:t>
      </w:r>
      <w:r>
        <w:t xml:space="preserve">COPASI is freely available from </w:t>
      </w:r>
      <w:r w:rsidRPr="00572142">
        <w:t>www.copasi.org</w:t>
      </w:r>
      <w:r>
        <w:t>. Extract the model and the data files into the same directory such that model fits and predictions can be reproduced by running the parameter estimation task with the method ‘Current Solution Statistics’.</w:t>
      </w:r>
    </w:p>
    <w:p w:rsidR="00124AC2" w:rsidRDefault="00124AC2" w:rsidP="00124AC2">
      <w:pPr>
        <w:spacing w:after="0" w:line="240" w:lineRule="auto"/>
        <w:jc w:val="left"/>
        <w:rPr>
          <w:b/>
          <w:szCs w:val="24"/>
        </w:rPr>
      </w:pPr>
      <w:r>
        <w:rPr>
          <w:b/>
          <w:szCs w:val="24"/>
        </w:rPr>
        <w:br w:type="page"/>
      </w:r>
    </w:p>
    <w:p w:rsidR="00124AC2" w:rsidRPr="00442894" w:rsidRDefault="00124AC2" w:rsidP="00124AC2">
      <w:pPr>
        <w:spacing w:after="0"/>
        <w:rPr>
          <w:szCs w:val="24"/>
        </w:rPr>
      </w:pPr>
      <w:r w:rsidRPr="009B2CEE">
        <w:rPr>
          <w:b/>
          <w:szCs w:val="24"/>
        </w:rPr>
        <w:lastRenderedPageBreak/>
        <w:t>Table S</w:t>
      </w:r>
      <w:r>
        <w:rPr>
          <w:b/>
          <w:szCs w:val="24"/>
        </w:rPr>
        <w:t>3</w:t>
      </w:r>
      <w:r>
        <w:rPr>
          <w:szCs w:val="24"/>
        </w:rPr>
        <w:t xml:space="preserve">: </w:t>
      </w:r>
      <w:r w:rsidRPr="00442894">
        <w:rPr>
          <w:szCs w:val="24"/>
        </w:rPr>
        <w:t xml:space="preserve">State variables and their initial conditions. </w:t>
      </w:r>
      <w:r w:rsidRPr="00111B1B">
        <w:rPr>
          <w:b/>
          <w:szCs w:val="24"/>
        </w:rPr>
        <w:t>Bold</w:t>
      </w:r>
      <w:r>
        <w:rPr>
          <w:szCs w:val="24"/>
        </w:rPr>
        <w:t xml:space="preserve"> values are estimated parameters ± asymptotic standard deviation. All values have been rounded.</w:t>
      </w:r>
    </w:p>
    <w:tbl>
      <w:tblPr>
        <w:tblStyle w:val="Tabellenraster"/>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2316"/>
        <w:gridCol w:w="1702"/>
        <w:gridCol w:w="3760"/>
      </w:tblGrid>
      <w:tr w:rsidR="00124AC2" w:rsidRPr="00F91D00" w:rsidTr="008A66D8">
        <w:tc>
          <w:tcPr>
            <w:tcW w:w="813" w:type="pct"/>
            <w:tcBorders>
              <w:top w:val="single" w:sz="12" w:space="0" w:color="auto"/>
              <w:bottom w:val="single" w:sz="12" w:space="0" w:color="auto"/>
            </w:tcBorders>
            <w:vAlign w:val="center"/>
          </w:tcPr>
          <w:p w:rsidR="00124AC2" w:rsidRPr="00A22AF8" w:rsidRDefault="00124AC2" w:rsidP="008A66D8">
            <w:pPr>
              <w:spacing w:before="60"/>
              <w:rPr>
                <w:b/>
                <w:szCs w:val="22"/>
              </w:rPr>
            </w:pPr>
            <w:r>
              <w:rPr>
                <w:b/>
                <w:szCs w:val="22"/>
              </w:rPr>
              <w:t>Model</w:t>
            </w:r>
          </w:p>
        </w:tc>
        <w:tc>
          <w:tcPr>
            <w:tcW w:w="1247" w:type="pct"/>
            <w:tcBorders>
              <w:top w:val="single" w:sz="12" w:space="0" w:color="auto"/>
              <w:bottom w:val="single" w:sz="12" w:space="0" w:color="auto"/>
            </w:tcBorders>
            <w:vAlign w:val="center"/>
          </w:tcPr>
          <w:p w:rsidR="00124AC2" w:rsidRPr="00A22AF8" w:rsidRDefault="00124AC2" w:rsidP="008A66D8">
            <w:pPr>
              <w:spacing w:before="60"/>
              <w:jc w:val="center"/>
              <w:rPr>
                <w:b/>
                <w:szCs w:val="22"/>
              </w:rPr>
            </w:pPr>
            <w:r w:rsidRPr="00A22AF8">
              <w:rPr>
                <w:b/>
                <w:szCs w:val="22"/>
              </w:rPr>
              <w:t>Component</w:t>
            </w:r>
          </w:p>
        </w:tc>
        <w:tc>
          <w:tcPr>
            <w:tcW w:w="916" w:type="pct"/>
            <w:tcBorders>
              <w:top w:val="single" w:sz="12" w:space="0" w:color="auto"/>
              <w:bottom w:val="single" w:sz="12" w:space="0" w:color="auto"/>
            </w:tcBorders>
            <w:vAlign w:val="center"/>
          </w:tcPr>
          <w:p w:rsidR="00124AC2" w:rsidRPr="00831D91" w:rsidRDefault="00124AC2" w:rsidP="008A66D8">
            <w:pPr>
              <w:spacing w:before="60"/>
              <w:jc w:val="center"/>
              <w:rPr>
                <w:b/>
                <w:szCs w:val="22"/>
              </w:rPr>
            </w:pPr>
            <w:r w:rsidRPr="00831D91">
              <w:rPr>
                <w:b/>
                <w:szCs w:val="22"/>
              </w:rPr>
              <w:t>Initial Condition</w:t>
            </w:r>
          </w:p>
        </w:tc>
        <w:tc>
          <w:tcPr>
            <w:tcW w:w="2025" w:type="pct"/>
            <w:tcBorders>
              <w:top w:val="single" w:sz="12" w:space="0" w:color="auto"/>
              <w:bottom w:val="single" w:sz="12" w:space="0" w:color="auto"/>
            </w:tcBorders>
            <w:vAlign w:val="center"/>
          </w:tcPr>
          <w:p w:rsidR="00124AC2" w:rsidRPr="00F91D00" w:rsidRDefault="00124AC2" w:rsidP="008A66D8">
            <w:pPr>
              <w:spacing w:before="60"/>
              <w:rPr>
                <w:b/>
                <w:szCs w:val="22"/>
              </w:rPr>
            </w:pPr>
            <w:r w:rsidRPr="00F91D00">
              <w:rPr>
                <w:b/>
                <w:szCs w:val="22"/>
              </w:rPr>
              <w:t>Remark</w:t>
            </w:r>
          </w:p>
        </w:tc>
      </w:tr>
      <w:tr w:rsidR="00124AC2" w:rsidRPr="00F91D00" w:rsidTr="008A66D8">
        <w:tc>
          <w:tcPr>
            <w:tcW w:w="813" w:type="pct"/>
            <w:vMerge w:val="restart"/>
            <w:tcBorders>
              <w:top w:val="single" w:sz="12" w:space="0" w:color="auto"/>
            </w:tcBorders>
            <w:vAlign w:val="center"/>
          </w:tcPr>
          <w:p w:rsidR="00124AC2" w:rsidRPr="00244F84" w:rsidRDefault="00124AC2" w:rsidP="008A66D8">
            <w:pPr>
              <w:spacing w:before="60"/>
              <w:rPr>
                <w:szCs w:val="22"/>
              </w:rPr>
            </w:pPr>
            <w:r>
              <w:rPr>
                <w:szCs w:val="22"/>
              </w:rPr>
              <w:t>DDR Model</w:t>
            </w:r>
          </w:p>
        </w:tc>
        <w:tc>
          <w:tcPr>
            <w:tcW w:w="1247" w:type="pct"/>
            <w:tcBorders>
              <w:top w:val="single" w:sz="12" w:space="0" w:color="auto"/>
              <w:bottom w:val="nil"/>
            </w:tcBorders>
            <w:vAlign w:val="center"/>
          </w:tcPr>
          <w:p w:rsidR="00124AC2" w:rsidRPr="00A22AF8" w:rsidRDefault="00124AC2" w:rsidP="008A66D8">
            <w:pPr>
              <w:spacing w:before="60"/>
              <w:jc w:val="center"/>
              <w:rPr>
                <w:szCs w:val="22"/>
              </w:rPr>
            </w:pPr>
            <w:r w:rsidRPr="00AD6E64">
              <w:rPr>
                <w:i/>
                <w:szCs w:val="22"/>
              </w:rPr>
              <w:t>FAST</w:t>
            </w:r>
            <w:r>
              <w:rPr>
                <w:i/>
                <w:szCs w:val="22"/>
              </w:rPr>
              <w:t xml:space="preserve"> </w:t>
            </w:r>
            <w:r>
              <w:rPr>
                <w:szCs w:val="22"/>
              </w:rPr>
              <w:t xml:space="preserve"> [#]</w:t>
            </w:r>
          </w:p>
        </w:tc>
        <w:tc>
          <w:tcPr>
            <w:tcW w:w="916" w:type="pct"/>
            <w:tcBorders>
              <w:top w:val="single" w:sz="12" w:space="0" w:color="auto"/>
              <w:bottom w:val="nil"/>
            </w:tcBorders>
            <w:vAlign w:val="center"/>
          </w:tcPr>
          <w:p w:rsidR="00124AC2" w:rsidRPr="00831D91" w:rsidRDefault="00124AC2" w:rsidP="008A66D8">
            <w:pPr>
              <w:spacing w:before="60"/>
              <w:jc w:val="center"/>
              <w:rPr>
                <w:szCs w:val="22"/>
              </w:rPr>
            </w:pPr>
            <w:r>
              <w:rPr>
                <w:szCs w:val="22"/>
              </w:rPr>
              <w:t>0</w:t>
            </w:r>
          </w:p>
        </w:tc>
        <w:tc>
          <w:tcPr>
            <w:tcW w:w="2025" w:type="pct"/>
            <w:tcBorders>
              <w:top w:val="single" w:sz="12" w:space="0" w:color="auto"/>
              <w:bottom w:val="nil"/>
            </w:tcBorders>
            <w:vAlign w:val="center"/>
          </w:tcPr>
          <w:p w:rsidR="00124AC2" w:rsidRPr="00F91D00" w:rsidRDefault="00124AC2" w:rsidP="008A66D8">
            <w:pPr>
              <w:spacing w:before="60"/>
              <w:rPr>
                <w:szCs w:val="22"/>
              </w:rPr>
            </w:pPr>
            <w:r>
              <w:rPr>
                <w:szCs w:val="22"/>
              </w:rPr>
              <w:t xml:space="preserve">DNA damage that is quickly repaired. Induced by IR, adds to the measured number of </w:t>
            </w:r>
            <w:r w:rsidRPr="005F38AA">
              <w:rPr>
                <w:rFonts w:ascii="Symbol" w:hAnsi="Symbol"/>
                <w:szCs w:val="22"/>
              </w:rPr>
              <w:t></w:t>
            </w:r>
            <w:r>
              <w:rPr>
                <w:szCs w:val="22"/>
              </w:rPr>
              <w:t>H2AX foci.</w:t>
            </w:r>
          </w:p>
        </w:tc>
      </w:tr>
      <w:tr w:rsidR="00124AC2" w:rsidRPr="00F91D00" w:rsidTr="008A66D8">
        <w:tc>
          <w:tcPr>
            <w:tcW w:w="813" w:type="pct"/>
            <w:vMerge/>
          </w:tcPr>
          <w:p w:rsidR="00124AC2" w:rsidRPr="00AD6E64"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r w:rsidRPr="00AD6E64">
              <w:rPr>
                <w:i/>
                <w:szCs w:val="22"/>
              </w:rPr>
              <w:t>SLOW</w:t>
            </w:r>
            <w:r>
              <w:rPr>
                <w:szCs w:val="22"/>
              </w:rPr>
              <w:t xml:space="preserve">  [#]</w:t>
            </w:r>
          </w:p>
        </w:tc>
        <w:tc>
          <w:tcPr>
            <w:tcW w:w="916" w:type="pct"/>
            <w:tcBorders>
              <w:top w:val="nil"/>
              <w:bottom w:val="nil"/>
            </w:tcBorders>
            <w:vAlign w:val="center"/>
          </w:tcPr>
          <w:p w:rsidR="00124AC2" w:rsidRDefault="00124AC2" w:rsidP="008A66D8">
            <w:pPr>
              <w:spacing w:before="60"/>
              <w:jc w:val="center"/>
              <w:rPr>
                <w:szCs w:val="22"/>
              </w:rPr>
            </w:pPr>
            <w:r>
              <w:rPr>
                <w:szCs w:val="22"/>
              </w:rPr>
              <w:t>0</w:t>
            </w:r>
          </w:p>
        </w:tc>
        <w:tc>
          <w:tcPr>
            <w:tcW w:w="2025" w:type="pct"/>
            <w:tcBorders>
              <w:top w:val="nil"/>
              <w:bottom w:val="nil"/>
            </w:tcBorders>
            <w:vAlign w:val="center"/>
          </w:tcPr>
          <w:p w:rsidR="00124AC2" w:rsidRPr="005F38AA" w:rsidRDefault="00124AC2" w:rsidP="008A66D8">
            <w:pPr>
              <w:spacing w:before="60"/>
              <w:rPr>
                <w:b/>
                <w:szCs w:val="22"/>
              </w:rPr>
            </w:pPr>
            <w:r>
              <w:rPr>
                <w:szCs w:val="22"/>
              </w:rPr>
              <w:t xml:space="preserve">DNA damage that is slowly repaired. Induced by IR, adds to the measured number of </w:t>
            </w:r>
            <w:r w:rsidRPr="005F38AA">
              <w:rPr>
                <w:rFonts w:ascii="Symbol" w:hAnsi="Symbol"/>
                <w:szCs w:val="22"/>
              </w:rPr>
              <w:t></w:t>
            </w:r>
            <w:r>
              <w:rPr>
                <w:szCs w:val="22"/>
              </w:rPr>
              <w:t>H2AX foci.</w:t>
            </w:r>
          </w:p>
        </w:tc>
      </w:tr>
      <w:tr w:rsidR="00124AC2" w:rsidRPr="00F91D00" w:rsidTr="008A66D8">
        <w:tc>
          <w:tcPr>
            <w:tcW w:w="813" w:type="pct"/>
            <w:vMerge/>
          </w:tcPr>
          <w:p w:rsidR="00124AC2" w:rsidRPr="00AD6E64"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r w:rsidRPr="00AD6E64">
              <w:rPr>
                <w:i/>
                <w:szCs w:val="22"/>
              </w:rPr>
              <w:t>TAF</w:t>
            </w:r>
            <w:r>
              <w:rPr>
                <w:i/>
                <w:szCs w:val="22"/>
              </w:rPr>
              <w:t xml:space="preserve"> </w:t>
            </w:r>
            <w:r>
              <w:rPr>
                <w:szCs w:val="22"/>
              </w:rPr>
              <w:t xml:space="preserve"> [#]</w:t>
            </w:r>
          </w:p>
        </w:tc>
        <w:tc>
          <w:tcPr>
            <w:tcW w:w="916" w:type="pct"/>
            <w:tcBorders>
              <w:top w:val="nil"/>
              <w:bottom w:val="nil"/>
            </w:tcBorders>
            <w:vAlign w:val="center"/>
          </w:tcPr>
          <w:p w:rsidR="00124AC2" w:rsidRPr="00AD6E64" w:rsidRDefault="00124AC2" w:rsidP="008A66D8">
            <w:pPr>
              <w:spacing w:before="60"/>
              <w:jc w:val="center"/>
              <w:rPr>
                <w:b/>
                <w:szCs w:val="22"/>
              </w:rPr>
            </w:pPr>
            <w:r w:rsidRPr="00AD6E64">
              <w:rPr>
                <w:b/>
                <w:szCs w:val="22"/>
              </w:rPr>
              <w:t>0.5</w:t>
            </w:r>
            <w:r>
              <w:rPr>
                <w:b/>
                <w:szCs w:val="22"/>
              </w:rPr>
              <w:t>±0.88</w:t>
            </w:r>
          </w:p>
        </w:tc>
        <w:tc>
          <w:tcPr>
            <w:tcW w:w="2025" w:type="pct"/>
            <w:tcBorders>
              <w:top w:val="nil"/>
              <w:bottom w:val="nil"/>
            </w:tcBorders>
            <w:vAlign w:val="center"/>
          </w:tcPr>
          <w:p w:rsidR="00124AC2" w:rsidRDefault="00124AC2" w:rsidP="008A66D8">
            <w:pPr>
              <w:spacing w:before="60"/>
              <w:rPr>
                <w:szCs w:val="22"/>
              </w:rPr>
            </w:pPr>
            <w:r>
              <w:rPr>
                <w:szCs w:val="22"/>
              </w:rPr>
              <w:t xml:space="preserve">Telomere associated DNA damage foci. Induced by IR, adds to the measured number of </w:t>
            </w:r>
            <w:r w:rsidRPr="005F38AA">
              <w:rPr>
                <w:rFonts w:ascii="Symbol" w:hAnsi="Symbol"/>
                <w:szCs w:val="22"/>
              </w:rPr>
              <w:t></w:t>
            </w:r>
            <w:r>
              <w:rPr>
                <w:szCs w:val="22"/>
              </w:rPr>
              <w:t>H2AX foci.</w:t>
            </w:r>
          </w:p>
        </w:tc>
      </w:tr>
      <w:tr w:rsidR="00124AC2" w:rsidRPr="00F91D00" w:rsidTr="008A66D8">
        <w:tc>
          <w:tcPr>
            <w:tcW w:w="813" w:type="pct"/>
            <w:vMerge/>
          </w:tcPr>
          <w:p w:rsidR="00124AC2" w:rsidRPr="00AD6E64"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r w:rsidRPr="00AD6E64">
              <w:rPr>
                <w:i/>
                <w:szCs w:val="22"/>
              </w:rPr>
              <w:t>p21</w:t>
            </w:r>
            <w:r>
              <w:rPr>
                <w:i/>
                <w:szCs w:val="22"/>
              </w:rPr>
              <w:t xml:space="preserve"> </w:t>
            </w:r>
            <w:r>
              <w:rPr>
                <w:szCs w:val="22"/>
              </w:rPr>
              <w:t xml:space="preserve"> [-]</w:t>
            </w:r>
          </w:p>
        </w:tc>
        <w:tc>
          <w:tcPr>
            <w:tcW w:w="916" w:type="pct"/>
            <w:tcBorders>
              <w:top w:val="nil"/>
              <w:bottom w:val="nil"/>
            </w:tcBorders>
            <w:vAlign w:val="center"/>
          </w:tcPr>
          <w:p w:rsidR="00124AC2" w:rsidRDefault="00124AC2" w:rsidP="008A66D8">
            <w:pPr>
              <w:spacing w:before="60"/>
              <w:jc w:val="center"/>
              <w:rPr>
                <w:szCs w:val="22"/>
              </w:rPr>
            </w:pPr>
            <w:r>
              <w:rPr>
                <w:szCs w:val="22"/>
              </w:rPr>
              <w:t>1</w:t>
            </w:r>
          </w:p>
        </w:tc>
        <w:tc>
          <w:tcPr>
            <w:tcW w:w="2025" w:type="pct"/>
            <w:tcBorders>
              <w:top w:val="nil"/>
              <w:bottom w:val="nil"/>
            </w:tcBorders>
            <w:vAlign w:val="center"/>
          </w:tcPr>
          <w:p w:rsidR="00124AC2" w:rsidRDefault="00124AC2" w:rsidP="008A66D8">
            <w:pPr>
              <w:spacing w:before="60"/>
              <w:rPr>
                <w:szCs w:val="22"/>
              </w:rPr>
            </w:pPr>
            <w:proofErr w:type="gramStart"/>
            <w:r>
              <w:rPr>
                <w:szCs w:val="22"/>
              </w:rPr>
              <w:t>p21</w:t>
            </w:r>
            <w:proofErr w:type="gramEnd"/>
            <w:r>
              <w:rPr>
                <w:szCs w:val="22"/>
              </w:rPr>
              <w:t xml:space="preserve"> concentration, relative to base level.</w:t>
            </w:r>
          </w:p>
        </w:tc>
      </w:tr>
      <w:tr w:rsidR="00124AC2" w:rsidRPr="00F91D00" w:rsidTr="008A66D8">
        <w:tc>
          <w:tcPr>
            <w:tcW w:w="813" w:type="pct"/>
            <w:vMerge/>
          </w:tcPr>
          <w:p w:rsidR="00124AC2" w:rsidRPr="00AD6E64"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proofErr w:type="spellStart"/>
            <w:r>
              <w:rPr>
                <w:i/>
                <w:szCs w:val="22"/>
              </w:rPr>
              <w:t>DDRSignal</w:t>
            </w:r>
            <w:proofErr w:type="spellEnd"/>
            <w:r>
              <w:rPr>
                <w:szCs w:val="22"/>
              </w:rPr>
              <w:t xml:space="preserve">  [-]</w:t>
            </w:r>
          </w:p>
        </w:tc>
        <w:tc>
          <w:tcPr>
            <w:tcW w:w="916" w:type="pct"/>
            <w:tcBorders>
              <w:top w:val="nil"/>
              <w:bottom w:val="nil"/>
            </w:tcBorders>
            <w:vAlign w:val="center"/>
          </w:tcPr>
          <w:p w:rsidR="00124AC2" w:rsidRDefault="00124AC2" w:rsidP="008A66D8">
            <w:pPr>
              <w:spacing w:before="60"/>
              <w:ind w:left="34"/>
              <w:jc w:val="center"/>
              <w:rPr>
                <w:szCs w:val="22"/>
              </w:rPr>
            </w:pPr>
            <w:r>
              <w:rPr>
                <w:szCs w:val="22"/>
              </w:rPr>
              <w:t>1</w:t>
            </w:r>
          </w:p>
        </w:tc>
        <w:tc>
          <w:tcPr>
            <w:tcW w:w="2025" w:type="pct"/>
            <w:tcBorders>
              <w:top w:val="nil"/>
              <w:bottom w:val="nil"/>
            </w:tcBorders>
            <w:vAlign w:val="center"/>
          </w:tcPr>
          <w:p w:rsidR="00124AC2" w:rsidRDefault="00124AC2" w:rsidP="008A66D8">
            <w:pPr>
              <w:spacing w:before="60"/>
              <w:rPr>
                <w:szCs w:val="22"/>
              </w:rPr>
            </w:pPr>
            <w:r>
              <w:rPr>
                <w:szCs w:val="22"/>
              </w:rPr>
              <w:t>DNA damage signal relative to base level.</w:t>
            </w:r>
          </w:p>
        </w:tc>
      </w:tr>
      <w:tr w:rsidR="00124AC2" w:rsidRPr="00F91D00" w:rsidTr="008A66D8">
        <w:tc>
          <w:tcPr>
            <w:tcW w:w="813" w:type="pct"/>
            <w:vMerge/>
            <w:tcBorders>
              <w:bottom w:val="single" w:sz="8" w:space="0" w:color="auto"/>
            </w:tcBorders>
          </w:tcPr>
          <w:p w:rsidR="00124AC2" w:rsidRPr="00AD6E64" w:rsidRDefault="00124AC2" w:rsidP="008A66D8">
            <w:pPr>
              <w:spacing w:before="60"/>
              <w:rPr>
                <w:i/>
                <w:szCs w:val="22"/>
              </w:rPr>
            </w:pPr>
          </w:p>
        </w:tc>
        <w:tc>
          <w:tcPr>
            <w:tcW w:w="1247" w:type="pct"/>
            <w:tcBorders>
              <w:top w:val="nil"/>
              <w:bottom w:val="single" w:sz="8" w:space="0" w:color="auto"/>
            </w:tcBorders>
            <w:vAlign w:val="center"/>
          </w:tcPr>
          <w:p w:rsidR="00124AC2" w:rsidRPr="00A22AF8" w:rsidRDefault="00124AC2" w:rsidP="008A66D8">
            <w:pPr>
              <w:spacing w:before="60"/>
              <w:jc w:val="center"/>
              <w:rPr>
                <w:szCs w:val="22"/>
              </w:rPr>
            </w:pPr>
            <w:r w:rsidRPr="00AD6E64">
              <w:rPr>
                <w:i/>
                <w:szCs w:val="22"/>
              </w:rPr>
              <w:t>DDR</w:t>
            </w:r>
            <w:r>
              <w:rPr>
                <w:i/>
                <w:szCs w:val="22"/>
              </w:rPr>
              <w:t xml:space="preserve"> </w:t>
            </w:r>
            <w:r>
              <w:rPr>
                <w:szCs w:val="22"/>
              </w:rPr>
              <w:t xml:space="preserve"> [#]</w:t>
            </w:r>
          </w:p>
        </w:tc>
        <w:tc>
          <w:tcPr>
            <w:tcW w:w="916" w:type="pct"/>
            <w:tcBorders>
              <w:top w:val="nil"/>
              <w:bottom w:val="single" w:sz="8" w:space="0" w:color="auto"/>
            </w:tcBorders>
            <w:vAlign w:val="center"/>
          </w:tcPr>
          <w:p w:rsidR="00124AC2" w:rsidRPr="00831D91" w:rsidRDefault="00124AC2" w:rsidP="008A66D8">
            <w:pPr>
              <w:spacing w:before="60"/>
              <w:jc w:val="center"/>
              <w:rPr>
                <w:szCs w:val="22"/>
              </w:rPr>
            </w:pPr>
            <w:r>
              <w:rPr>
                <w:szCs w:val="22"/>
              </w:rPr>
              <w:t>2.67</w:t>
            </w:r>
          </w:p>
        </w:tc>
        <w:tc>
          <w:tcPr>
            <w:tcW w:w="2025" w:type="pct"/>
            <w:tcBorders>
              <w:top w:val="nil"/>
              <w:bottom w:val="single" w:sz="8" w:space="0" w:color="auto"/>
            </w:tcBorders>
            <w:vAlign w:val="center"/>
          </w:tcPr>
          <w:p w:rsidR="00124AC2" w:rsidRPr="00F91D00" w:rsidRDefault="00124AC2" w:rsidP="008A66D8">
            <w:pPr>
              <w:spacing w:before="60"/>
              <w:rPr>
                <w:szCs w:val="22"/>
              </w:rPr>
            </w:pPr>
            <w:r>
              <w:rPr>
                <w:szCs w:val="22"/>
              </w:rPr>
              <w:t xml:space="preserve">DNA damage response, measured by number of </w:t>
            </w:r>
            <w:r w:rsidRPr="005F38AA">
              <w:rPr>
                <w:rFonts w:ascii="Symbol" w:hAnsi="Symbol"/>
                <w:szCs w:val="22"/>
              </w:rPr>
              <w:t></w:t>
            </w:r>
            <w:r>
              <w:rPr>
                <w:szCs w:val="22"/>
              </w:rPr>
              <w:t>H2AX foci.</w:t>
            </w:r>
          </w:p>
        </w:tc>
      </w:tr>
      <w:tr w:rsidR="00124AC2" w:rsidRPr="00F91D00" w:rsidTr="008A66D8">
        <w:tc>
          <w:tcPr>
            <w:tcW w:w="813" w:type="pct"/>
            <w:vMerge w:val="restart"/>
            <w:tcBorders>
              <w:top w:val="single" w:sz="8" w:space="0" w:color="auto"/>
            </w:tcBorders>
            <w:vAlign w:val="center"/>
          </w:tcPr>
          <w:p w:rsidR="00124AC2" w:rsidRPr="00244F84" w:rsidRDefault="00124AC2" w:rsidP="008A66D8">
            <w:pPr>
              <w:spacing w:before="60"/>
              <w:rPr>
                <w:szCs w:val="22"/>
              </w:rPr>
            </w:pPr>
            <w:r>
              <w:rPr>
                <w:szCs w:val="22"/>
              </w:rPr>
              <w:t>G1-S Model</w:t>
            </w:r>
          </w:p>
        </w:tc>
        <w:tc>
          <w:tcPr>
            <w:tcW w:w="1247" w:type="pct"/>
            <w:tcBorders>
              <w:top w:val="single" w:sz="8" w:space="0" w:color="auto"/>
              <w:bottom w:val="nil"/>
            </w:tcBorders>
            <w:vAlign w:val="center"/>
          </w:tcPr>
          <w:p w:rsidR="00124AC2" w:rsidRDefault="00124AC2" w:rsidP="008A66D8">
            <w:pPr>
              <w:spacing w:before="60"/>
              <w:jc w:val="center"/>
              <w:rPr>
                <w:szCs w:val="22"/>
              </w:rPr>
            </w:pPr>
            <w:r w:rsidRPr="00AD6E64">
              <w:rPr>
                <w:i/>
                <w:szCs w:val="22"/>
              </w:rPr>
              <w:t>Cdk2</w:t>
            </w:r>
            <w:r>
              <w:rPr>
                <w:szCs w:val="22"/>
              </w:rPr>
              <w:t xml:space="preserve">  [</w:t>
            </w:r>
            <w:proofErr w:type="spellStart"/>
            <w:r>
              <w:rPr>
                <w:szCs w:val="22"/>
              </w:rPr>
              <w:t>a.u</w:t>
            </w:r>
            <w:proofErr w:type="spellEnd"/>
            <w:r>
              <w:rPr>
                <w:szCs w:val="22"/>
              </w:rPr>
              <w:t>.]</w:t>
            </w:r>
          </w:p>
        </w:tc>
        <w:tc>
          <w:tcPr>
            <w:tcW w:w="916" w:type="pct"/>
            <w:tcBorders>
              <w:top w:val="single" w:sz="8" w:space="0" w:color="auto"/>
              <w:bottom w:val="nil"/>
            </w:tcBorders>
            <w:vAlign w:val="center"/>
          </w:tcPr>
          <w:p w:rsidR="00124AC2" w:rsidRPr="0043294C" w:rsidRDefault="00124AC2" w:rsidP="008A66D8">
            <w:pPr>
              <w:spacing w:before="60"/>
              <w:jc w:val="center"/>
              <w:rPr>
                <w:b/>
                <w:szCs w:val="22"/>
              </w:rPr>
            </w:pPr>
            <w:r w:rsidRPr="008B3FCC">
              <w:rPr>
                <w:b/>
                <w:szCs w:val="22"/>
              </w:rPr>
              <w:t>0.01</w:t>
            </w:r>
            <w:r>
              <w:rPr>
                <w:b/>
                <w:szCs w:val="22"/>
              </w:rPr>
              <w:t>7±</w:t>
            </w:r>
            <w:r w:rsidRPr="008B3FCC">
              <w:rPr>
                <w:b/>
                <w:szCs w:val="22"/>
              </w:rPr>
              <w:t>3.72</w:t>
            </w:r>
          </w:p>
        </w:tc>
        <w:tc>
          <w:tcPr>
            <w:tcW w:w="2025" w:type="pct"/>
            <w:tcBorders>
              <w:top w:val="single" w:sz="8" w:space="0" w:color="auto"/>
              <w:bottom w:val="nil"/>
            </w:tcBorders>
            <w:vAlign w:val="center"/>
          </w:tcPr>
          <w:p w:rsidR="00124AC2" w:rsidRDefault="00124AC2" w:rsidP="008A66D8">
            <w:pPr>
              <w:spacing w:before="60"/>
              <w:rPr>
                <w:szCs w:val="22"/>
              </w:rPr>
            </w:pPr>
            <w:r>
              <w:rPr>
                <w:szCs w:val="22"/>
              </w:rPr>
              <w:t>Free Cdk2.</w:t>
            </w:r>
          </w:p>
        </w:tc>
      </w:tr>
      <w:tr w:rsidR="00124AC2" w:rsidRPr="00F91D00" w:rsidTr="008A66D8">
        <w:tc>
          <w:tcPr>
            <w:tcW w:w="813" w:type="pct"/>
            <w:vMerge/>
          </w:tcPr>
          <w:p w:rsidR="00124AC2"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proofErr w:type="spellStart"/>
            <w:r>
              <w:rPr>
                <w:i/>
                <w:szCs w:val="22"/>
              </w:rPr>
              <w:t>CycE</w:t>
            </w:r>
            <w:proofErr w:type="spellEnd"/>
            <w:r>
              <w:rPr>
                <w:i/>
                <w:szCs w:val="22"/>
              </w:rPr>
              <w:t xml:space="preserve"> </w:t>
            </w:r>
            <w:r>
              <w:rPr>
                <w:szCs w:val="22"/>
              </w:rPr>
              <w:t xml:space="preserve"> [</w:t>
            </w:r>
            <w:proofErr w:type="spellStart"/>
            <w:r>
              <w:rPr>
                <w:szCs w:val="22"/>
              </w:rPr>
              <w:t>a.u</w:t>
            </w:r>
            <w:proofErr w:type="spellEnd"/>
            <w:r>
              <w:rPr>
                <w:szCs w:val="22"/>
              </w:rPr>
              <w:t>.]</w:t>
            </w:r>
          </w:p>
        </w:tc>
        <w:tc>
          <w:tcPr>
            <w:tcW w:w="916" w:type="pct"/>
            <w:tcBorders>
              <w:top w:val="nil"/>
              <w:bottom w:val="nil"/>
            </w:tcBorders>
            <w:vAlign w:val="center"/>
          </w:tcPr>
          <w:p w:rsidR="00124AC2" w:rsidRPr="0043294C" w:rsidRDefault="00124AC2" w:rsidP="008A66D8">
            <w:pPr>
              <w:spacing w:before="60"/>
              <w:jc w:val="center"/>
              <w:rPr>
                <w:b/>
                <w:szCs w:val="22"/>
              </w:rPr>
            </w:pPr>
            <w:r w:rsidRPr="008B3FCC">
              <w:rPr>
                <w:b/>
                <w:szCs w:val="22"/>
              </w:rPr>
              <w:t>9.2</w:t>
            </w:r>
            <w:r>
              <w:rPr>
                <w:b/>
                <w:szCs w:val="22"/>
              </w:rPr>
              <w:t>2±</w:t>
            </w:r>
            <w:r w:rsidRPr="008B3FCC">
              <w:rPr>
                <w:b/>
                <w:szCs w:val="22"/>
              </w:rPr>
              <w:t>2036</w:t>
            </w:r>
          </w:p>
        </w:tc>
        <w:tc>
          <w:tcPr>
            <w:tcW w:w="2025" w:type="pct"/>
            <w:tcBorders>
              <w:top w:val="nil"/>
              <w:bottom w:val="nil"/>
            </w:tcBorders>
            <w:vAlign w:val="center"/>
          </w:tcPr>
          <w:p w:rsidR="00124AC2" w:rsidRDefault="00124AC2" w:rsidP="008A66D8">
            <w:pPr>
              <w:spacing w:before="60"/>
              <w:rPr>
                <w:szCs w:val="22"/>
              </w:rPr>
            </w:pPr>
            <w:r>
              <w:rPr>
                <w:szCs w:val="22"/>
              </w:rPr>
              <w:t>Free Cyclin E.</w:t>
            </w:r>
          </w:p>
        </w:tc>
      </w:tr>
      <w:tr w:rsidR="00124AC2" w:rsidRPr="00F91D00" w:rsidTr="008A66D8">
        <w:tc>
          <w:tcPr>
            <w:tcW w:w="813" w:type="pct"/>
            <w:vMerge/>
          </w:tcPr>
          <w:p w:rsidR="00124AC2" w:rsidRDefault="00124AC2" w:rsidP="008A66D8">
            <w:pPr>
              <w:spacing w:before="60"/>
              <w:rPr>
                <w:i/>
                <w:szCs w:val="22"/>
              </w:rPr>
            </w:pPr>
          </w:p>
        </w:tc>
        <w:tc>
          <w:tcPr>
            <w:tcW w:w="1247" w:type="pct"/>
            <w:tcBorders>
              <w:top w:val="nil"/>
              <w:bottom w:val="nil"/>
            </w:tcBorders>
            <w:vAlign w:val="center"/>
          </w:tcPr>
          <w:p w:rsidR="00124AC2" w:rsidRDefault="00124AC2" w:rsidP="008A66D8">
            <w:pPr>
              <w:spacing w:before="60"/>
              <w:jc w:val="center"/>
              <w:rPr>
                <w:szCs w:val="22"/>
              </w:rPr>
            </w:pPr>
            <w:r>
              <w:rPr>
                <w:i/>
                <w:szCs w:val="22"/>
              </w:rPr>
              <w:t xml:space="preserve">CycECdk2 </w:t>
            </w:r>
            <w:r>
              <w:rPr>
                <w:szCs w:val="22"/>
              </w:rPr>
              <w:t xml:space="preserve"> [</w:t>
            </w:r>
            <w:proofErr w:type="spellStart"/>
            <w:r>
              <w:rPr>
                <w:szCs w:val="22"/>
              </w:rPr>
              <w:t>a.u</w:t>
            </w:r>
            <w:proofErr w:type="spellEnd"/>
            <w:r>
              <w:rPr>
                <w:szCs w:val="22"/>
              </w:rPr>
              <w:t>.]</w:t>
            </w:r>
          </w:p>
        </w:tc>
        <w:tc>
          <w:tcPr>
            <w:tcW w:w="916" w:type="pct"/>
            <w:tcBorders>
              <w:top w:val="nil"/>
              <w:bottom w:val="nil"/>
            </w:tcBorders>
            <w:vAlign w:val="center"/>
          </w:tcPr>
          <w:p w:rsidR="00124AC2" w:rsidRPr="0043294C" w:rsidRDefault="00124AC2" w:rsidP="008A66D8">
            <w:pPr>
              <w:spacing w:before="60"/>
              <w:jc w:val="center"/>
              <w:rPr>
                <w:b/>
                <w:szCs w:val="22"/>
              </w:rPr>
            </w:pPr>
            <w:r w:rsidRPr="008B3FCC">
              <w:rPr>
                <w:b/>
                <w:szCs w:val="22"/>
              </w:rPr>
              <w:t>1.3</w:t>
            </w:r>
            <w:r>
              <w:rPr>
                <w:b/>
                <w:szCs w:val="22"/>
              </w:rPr>
              <w:t>7±</w:t>
            </w:r>
            <w:r w:rsidRPr="008B3FCC">
              <w:rPr>
                <w:b/>
                <w:szCs w:val="22"/>
              </w:rPr>
              <w:t>301</w:t>
            </w:r>
          </w:p>
        </w:tc>
        <w:tc>
          <w:tcPr>
            <w:tcW w:w="2025" w:type="pct"/>
            <w:tcBorders>
              <w:top w:val="nil"/>
              <w:bottom w:val="nil"/>
            </w:tcBorders>
            <w:vAlign w:val="center"/>
          </w:tcPr>
          <w:p w:rsidR="00124AC2" w:rsidRDefault="00124AC2" w:rsidP="008A66D8">
            <w:pPr>
              <w:spacing w:before="60"/>
              <w:rPr>
                <w:szCs w:val="22"/>
              </w:rPr>
            </w:pPr>
            <w:r>
              <w:rPr>
                <w:szCs w:val="22"/>
              </w:rPr>
              <w:t>Inactive Cyclin E/Cdk2 complex.</w:t>
            </w:r>
          </w:p>
        </w:tc>
      </w:tr>
      <w:tr w:rsidR="00124AC2" w:rsidRPr="00F91D00" w:rsidTr="008A66D8">
        <w:tc>
          <w:tcPr>
            <w:tcW w:w="813" w:type="pct"/>
            <w:vMerge/>
          </w:tcPr>
          <w:p w:rsidR="00124AC2" w:rsidRDefault="00124AC2" w:rsidP="008A66D8">
            <w:pPr>
              <w:spacing w:before="60"/>
              <w:rPr>
                <w:i/>
                <w:szCs w:val="22"/>
              </w:rPr>
            </w:pPr>
          </w:p>
        </w:tc>
        <w:tc>
          <w:tcPr>
            <w:tcW w:w="1247" w:type="pct"/>
            <w:tcBorders>
              <w:top w:val="nil"/>
            </w:tcBorders>
            <w:vAlign w:val="center"/>
          </w:tcPr>
          <w:p w:rsidR="00124AC2" w:rsidRDefault="00124AC2" w:rsidP="008A66D8">
            <w:pPr>
              <w:spacing w:before="60"/>
              <w:jc w:val="center"/>
              <w:rPr>
                <w:szCs w:val="22"/>
              </w:rPr>
            </w:pPr>
            <w:r>
              <w:rPr>
                <w:i/>
                <w:szCs w:val="22"/>
              </w:rPr>
              <w:t xml:space="preserve">CycECdk2-a </w:t>
            </w:r>
            <w:r>
              <w:rPr>
                <w:szCs w:val="22"/>
              </w:rPr>
              <w:t xml:space="preserve"> [</w:t>
            </w:r>
            <w:proofErr w:type="spellStart"/>
            <w:r>
              <w:rPr>
                <w:szCs w:val="22"/>
              </w:rPr>
              <w:t>a.u</w:t>
            </w:r>
            <w:proofErr w:type="spellEnd"/>
            <w:r>
              <w:rPr>
                <w:szCs w:val="22"/>
              </w:rPr>
              <w:t>.]</w:t>
            </w:r>
          </w:p>
        </w:tc>
        <w:tc>
          <w:tcPr>
            <w:tcW w:w="916" w:type="pct"/>
            <w:tcBorders>
              <w:top w:val="nil"/>
            </w:tcBorders>
            <w:vAlign w:val="center"/>
          </w:tcPr>
          <w:p w:rsidR="00124AC2" w:rsidRPr="0043294C" w:rsidRDefault="00124AC2" w:rsidP="008A66D8">
            <w:pPr>
              <w:spacing w:before="60"/>
              <w:jc w:val="center"/>
              <w:rPr>
                <w:b/>
                <w:szCs w:val="22"/>
              </w:rPr>
            </w:pPr>
            <w:r w:rsidRPr="008B3FCC">
              <w:rPr>
                <w:b/>
                <w:szCs w:val="22"/>
              </w:rPr>
              <w:t>2.28</w:t>
            </w:r>
            <w:r>
              <w:rPr>
                <w:b/>
                <w:szCs w:val="22"/>
              </w:rPr>
              <w:t>±</w:t>
            </w:r>
            <w:r w:rsidRPr="008B3FCC">
              <w:rPr>
                <w:b/>
                <w:szCs w:val="22"/>
              </w:rPr>
              <w:t>503</w:t>
            </w:r>
          </w:p>
        </w:tc>
        <w:tc>
          <w:tcPr>
            <w:tcW w:w="2025" w:type="pct"/>
            <w:tcBorders>
              <w:top w:val="nil"/>
            </w:tcBorders>
            <w:vAlign w:val="center"/>
          </w:tcPr>
          <w:p w:rsidR="00124AC2" w:rsidRDefault="00124AC2" w:rsidP="008A66D8">
            <w:pPr>
              <w:spacing w:before="60"/>
              <w:rPr>
                <w:szCs w:val="22"/>
              </w:rPr>
            </w:pPr>
            <w:r>
              <w:rPr>
                <w:szCs w:val="22"/>
              </w:rPr>
              <w:t>Active Cyclin E/Cdk2 complex.</w:t>
            </w:r>
          </w:p>
        </w:tc>
      </w:tr>
    </w:tbl>
    <w:p w:rsidR="00124AC2" w:rsidRDefault="00124AC2" w:rsidP="00124AC2"/>
    <w:p w:rsidR="00124AC2" w:rsidRPr="00442894" w:rsidRDefault="00124AC2" w:rsidP="00124AC2">
      <w:pPr>
        <w:spacing w:after="0"/>
        <w:rPr>
          <w:szCs w:val="24"/>
        </w:rPr>
      </w:pPr>
      <w:r w:rsidRPr="00CD3FB9">
        <w:rPr>
          <w:b/>
          <w:szCs w:val="24"/>
        </w:rPr>
        <w:t>Table S</w:t>
      </w:r>
      <w:r>
        <w:rPr>
          <w:b/>
          <w:szCs w:val="24"/>
        </w:rPr>
        <w:t>4</w:t>
      </w:r>
      <w:r w:rsidRPr="00CD3FB9">
        <w:rPr>
          <w:szCs w:val="24"/>
        </w:rPr>
        <w:t xml:space="preserve">: </w:t>
      </w:r>
      <w:r>
        <w:rPr>
          <w:szCs w:val="24"/>
        </w:rPr>
        <w:t>Events. [</w:t>
      </w:r>
      <w:r w:rsidRPr="00E97B46">
        <w:rPr>
          <w:i/>
          <w:szCs w:val="24"/>
        </w:rPr>
        <w:t>IR</w:t>
      </w:r>
      <w:r>
        <w:rPr>
          <w:szCs w:val="24"/>
        </w:rPr>
        <w:t xml:space="preserve">] denotes the absorbed ionizing radiation [Gy], i.e. the DNA damage inducing stimulus triggering </w:t>
      </w:r>
      <w:r w:rsidRPr="00AF63DE">
        <w:rPr>
          <w:i/>
          <w:szCs w:val="24"/>
        </w:rPr>
        <w:t>p21</w:t>
      </w:r>
      <w:r>
        <w:rPr>
          <w:szCs w:val="24"/>
        </w:rPr>
        <w:t xml:space="preserve"> production and subsequent G1-S arrest.</w:t>
      </w:r>
      <w:r w:rsidRPr="00D50C88">
        <w:rPr>
          <w:position w:val="-14"/>
          <w:szCs w:val="24"/>
        </w:rPr>
        <w:object w:dxaOrig="4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4pt" o:ole="">
            <v:imagedata r:id="rId9" o:title=""/>
          </v:shape>
          <o:OLEObject Type="Embed" ProgID="Equation.DSMT4" ShapeID="_x0000_i1025" DrawAspect="Content" ObjectID="_1504091886" r:id="rId10"/>
        </w:object>
      </w:r>
      <w:proofErr w:type="gramStart"/>
      <w:r w:rsidRPr="00442894">
        <w:rPr>
          <w:szCs w:val="24"/>
        </w:rPr>
        <w:t>indicate</w:t>
      </w:r>
      <w:r>
        <w:rPr>
          <w:szCs w:val="24"/>
        </w:rPr>
        <w:t>s</w:t>
      </w:r>
      <w:proofErr w:type="gramEnd"/>
      <w:r w:rsidRPr="00442894">
        <w:rPr>
          <w:szCs w:val="24"/>
        </w:rPr>
        <w:t xml:space="preserve"> initial </w:t>
      </w:r>
      <w:r>
        <w:rPr>
          <w:szCs w:val="24"/>
        </w:rPr>
        <w:t>condition.</w:t>
      </w:r>
    </w:p>
    <w:tbl>
      <w:tblPr>
        <w:tblStyle w:val="Tabellenraster"/>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3"/>
        <w:gridCol w:w="2316"/>
        <w:gridCol w:w="5309"/>
      </w:tblGrid>
      <w:tr w:rsidR="00124AC2" w:rsidRPr="00F91D00" w:rsidTr="008A66D8">
        <w:tc>
          <w:tcPr>
            <w:tcW w:w="895" w:type="pct"/>
            <w:tcBorders>
              <w:top w:val="single" w:sz="12" w:space="0" w:color="auto"/>
              <w:bottom w:val="single" w:sz="12" w:space="0" w:color="auto"/>
            </w:tcBorders>
            <w:vAlign w:val="center"/>
          </w:tcPr>
          <w:p w:rsidR="00124AC2" w:rsidRPr="00A22AF8" w:rsidRDefault="00124AC2" w:rsidP="008A66D8">
            <w:pPr>
              <w:spacing w:before="60"/>
              <w:rPr>
                <w:b/>
                <w:szCs w:val="22"/>
              </w:rPr>
            </w:pPr>
            <w:r w:rsidRPr="00A22AF8">
              <w:rPr>
                <w:b/>
                <w:szCs w:val="22"/>
              </w:rPr>
              <w:t>Component</w:t>
            </w:r>
          </w:p>
        </w:tc>
        <w:tc>
          <w:tcPr>
            <w:tcW w:w="1247" w:type="pct"/>
            <w:tcBorders>
              <w:top w:val="single" w:sz="12" w:space="0" w:color="auto"/>
              <w:bottom w:val="single" w:sz="12" w:space="0" w:color="auto"/>
            </w:tcBorders>
            <w:vAlign w:val="center"/>
          </w:tcPr>
          <w:p w:rsidR="00124AC2" w:rsidRPr="00831D91" w:rsidRDefault="00124AC2" w:rsidP="008A66D8">
            <w:pPr>
              <w:spacing w:before="60"/>
              <w:jc w:val="center"/>
              <w:rPr>
                <w:b/>
                <w:szCs w:val="22"/>
              </w:rPr>
            </w:pPr>
            <w:r>
              <w:rPr>
                <w:b/>
                <w:szCs w:val="22"/>
              </w:rPr>
              <w:t>Trigger Event</w:t>
            </w:r>
          </w:p>
        </w:tc>
        <w:tc>
          <w:tcPr>
            <w:tcW w:w="2857" w:type="pct"/>
            <w:tcBorders>
              <w:top w:val="single" w:sz="12" w:space="0" w:color="auto"/>
              <w:bottom w:val="single" w:sz="12" w:space="0" w:color="auto"/>
            </w:tcBorders>
            <w:vAlign w:val="center"/>
          </w:tcPr>
          <w:p w:rsidR="00124AC2" w:rsidRPr="00F91D00" w:rsidRDefault="00124AC2" w:rsidP="008A66D8">
            <w:pPr>
              <w:spacing w:before="60"/>
              <w:rPr>
                <w:b/>
                <w:szCs w:val="22"/>
              </w:rPr>
            </w:pPr>
            <w:r>
              <w:rPr>
                <w:b/>
                <w:szCs w:val="22"/>
              </w:rPr>
              <w:t>Trigger function</w:t>
            </w:r>
          </w:p>
        </w:tc>
      </w:tr>
      <w:tr w:rsidR="00124AC2" w:rsidRPr="00F91D00" w:rsidTr="008A66D8">
        <w:tc>
          <w:tcPr>
            <w:tcW w:w="895" w:type="pct"/>
            <w:tcBorders>
              <w:top w:val="single" w:sz="12" w:space="0" w:color="auto"/>
              <w:bottom w:val="nil"/>
            </w:tcBorders>
            <w:vAlign w:val="center"/>
          </w:tcPr>
          <w:p w:rsidR="00124AC2" w:rsidRPr="00A22AF8" w:rsidRDefault="00124AC2" w:rsidP="008A66D8">
            <w:pPr>
              <w:spacing w:before="60"/>
              <w:rPr>
                <w:szCs w:val="22"/>
              </w:rPr>
            </w:pPr>
            <w:r w:rsidRPr="00AD6E64">
              <w:rPr>
                <w:i/>
                <w:szCs w:val="22"/>
              </w:rPr>
              <w:t>FAST</w:t>
            </w:r>
            <w:r>
              <w:rPr>
                <w:i/>
                <w:szCs w:val="22"/>
              </w:rPr>
              <w:t xml:space="preserve"> </w:t>
            </w:r>
            <w:r>
              <w:rPr>
                <w:szCs w:val="22"/>
              </w:rPr>
              <w:t xml:space="preserve"> [#]</w:t>
            </w:r>
          </w:p>
        </w:tc>
        <w:tc>
          <w:tcPr>
            <w:tcW w:w="1247" w:type="pct"/>
            <w:tcBorders>
              <w:top w:val="single" w:sz="12" w:space="0" w:color="auto"/>
              <w:bottom w:val="nil"/>
            </w:tcBorders>
            <w:vAlign w:val="center"/>
          </w:tcPr>
          <w:p w:rsidR="00124AC2" w:rsidRPr="00831D91" w:rsidRDefault="00124AC2" w:rsidP="008A66D8">
            <w:pPr>
              <w:spacing w:before="60"/>
              <w:jc w:val="center"/>
              <w:rPr>
                <w:szCs w:val="22"/>
              </w:rPr>
            </w:pPr>
            <w:r>
              <w:rPr>
                <w:szCs w:val="22"/>
              </w:rPr>
              <w:t>t&gt;0</w:t>
            </w:r>
          </w:p>
        </w:tc>
        <w:tc>
          <w:tcPr>
            <w:tcW w:w="2857" w:type="pct"/>
            <w:tcBorders>
              <w:top w:val="single" w:sz="12" w:space="0" w:color="auto"/>
              <w:bottom w:val="nil"/>
            </w:tcBorders>
            <w:vAlign w:val="center"/>
          </w:tcPr>
          <w:p w:rsidR="00124AC2" w:rsidRPr="00F91D00" w:rsidRDefault="00124AC2" w:rsidP="008A66D8">
            <w:pPr>
              <w:spacing w:before="60"/>
              <w:rPr>
                <w:szCs w:val="22"/>
              </w:rPr>
            </w:pPr>
            <w:r w:rsidRPr="00AD6E64">
              <w:rPr>
                <w:position w:val="-14"/>
                <w:szCs w:val="22"/>
              </w:rPr>
              <w:object w:dxaOrig="2220" w:dyaOrig="380">
                <v:shape id="_x0000_i1026" type="#_x0000_t75" style="width:110.2pt;height:18.15pt" o:ole="">
                  <v:imagedata r:id="rId11" o:title=""/>
                </v:shape>
                <o:OLEObject Type="Embed" ProgID="Equation.DSMT4" ShapeID="_x0000_i1026" DrawAspect="Content" ObjectID="_1504091887" r:id="rId12"/>
              </w:object>
            </w:r>
          </w:p>
        </w:tc>
      </w:tr>
      <w:tr w:rsidR="00124AC2" w:rsidRPr="00F91D00" w:rsidTr="008A66D8">
        <w:tc>
          <w:tcPr>
            <w:tcW w:w="895" w:type="pct"/>
            <w:tcBorders>
              <w:top w:val="nil"/>
              <w:bottom w:val="nil"/>
            </w:tcBorders>
            <w:vAlign w:val="center"/>
          </w:tcPr>
          <w:p w:rsidR="00124AC2" w:rsidRDefault="00124AC2" w:rsidP="008A66D8">
            <w:pPr>
              <w:spacing w:before="60"/>
              <w:rPr>
                <w:szCs w:val="22"/>
              </w:rPr>
            </w:pPr>
            <w:r w:rsidRPr="00AD6E64">
              <w:rPr>
                <w:i/>
                <w:szCs w:val="22"/>
              </w:rPr>
              <w:t>SLOW</w:t>
            </w:r>
            <w:r>
              <w:rPr>
                <w:szCs w:val="22"/>
              </w:rPr>
              <w:t xml:space="preserve">  [#]</w:t>
            </w:r>
          </w:p>
        </w:tc>
        <w:tc>
          <w:tcPr>
            <w:tcW w:w="1247" w:type="pct"/>
            <w:tcBorders>
              <w:top w:val="nil"/>
              <w:bottom w:val="nil"/>
            </w:tcBorders>
            <w:vAlign w:val="center"/>
          </w:tcPr>
          <w:p w:rsidR="00124AC2" w:rsidRDefault="00124AC2" w:rsidP="008A66D8">
            <w:pPr>
              <w:spacing w:before="60"/>
              <w:jc w:val="center"/>
              <w:rPr>
                <w:szCs w:val="22"/>
              </w:rPr>
            </w:pPr>
            <w:r>
              <w:rPr>
                <w:szCs w:val="22"/>
              </w:rPr>
              <w:t>t&gt;0</w:t>
            </w:r>
          </w:p>
        </w:tc>
        <w:tc>
          <w:tcPr>
            <w:tcW w:w="2857" w:type="pct"/>
            <w:tcBorders>
              <w:top w:val="nil"/>
              <w:bottom w:val="nil"/>
            </w:tcBorders>
            <w:vAlign w:val="center"/>
          </w:tcPr>
          <w:p w:rsidR="00124AC2" w:rsidRPr="005F38AA" w:rsidRDefault="00124AC2" w:rsidP="008A66D8">
            <w:pPr>
              <w:spacing w:before="60"/>
              <w:rPr>
                <w:b/>
                <w:szCs w:val="22"/>
              </w:rPr>
            </w:pPr>
            <w:r w:rsidRPr="00AD6E64">
              <w:rPr>
                <w:position w:val="-14"/>
                <w:szCs w:val="22"/>
              </w:rPr>
              <w:object w:dxaOrig="1760" w:dyaOrig="380">
                <v:shape id="_x0000_i1027" type="#_x0000_t75" style="width:87.65pt;height:18.15pt" o:ole="">
                  <v:imagedata r:id="rId13" o:title=""/>
                </v:shape>
                <o:OLEObject Type="Embed" ProgID="Equation.DSMT4" ShapeID="_x0000_i1027" DrawAspect="Content" ObjectID="_1504091888" r:id="rId14"/>
              </w:object>
            </w:r>
          </w:p>
        </w:tc>
      </w:tr>
      <w:tr w:rsidR="00124AC2" w:rsidRPr="00F91D00" w:rsidTr="008A66D8">
        <w:tc>
          <w:tcPr>
            <w:tcW w:w="895" w:type="pct"/>
            <w:tcBorders>
              <w:top w:val="nil"/>
              <w:bottom w:val="single" w:sz="12" w:space="0" w:color="auto"/>
            </w:tcBorders>
            <w:vAlign w:val="center"/>
          </w:tcPr>
          <w:p w:rsidR="00124AC2" w:rsidRDefault="00124AC2" w:rsidP="008A66D8">
            <w:pPr>
              <w:spacing w:before="60"/>
              <w:rPr>
                <w:szCs w:val="22"/>
              </w:rPr>
            </w:pPr>
            <w:r w:rsidRPr="00AD6E64">
              <w:rPr>
                <w:i/>
                <w:szCs w:val="22"/>
              </w:rPr>
              <w:t>TAF</w:t>
            </w:r>
            <w:r>
              <w:rPr>
                <w:i/>
                <w:szCs w:val="22"/>
              </w:rPr>
              <w:t xml:space="preserve"> </w:t>
            </w:r>
            <w:r>
              <w:rPr>
                <w:szCs w:val="22"/>
              </w:rPr>
              <w:t xml:space="preserve"> [#]</w:t>
            </w:r>
          </w:p>
        </w:tc>
        <w:tc>
          <w:tcPr>
            <w:tcW w:w="1247" w:type="pct"/>
            <w:tcBorders>
              <w:top w:val="nil"/>
              <w:bottom w:val="single" w:sz="12" w:space="0" w:color="auto"/>
            </w:tcBorders>
            <w:vAlign w:val="center"/>
          </w:tcPr>
          <w:p w:rsidR="00124AC2" w:rsidRDefault="00124AC2" w:rsidP="008A66D8">
            <w:pPr>
              <w:spacing w:before="60"/>
              <w:jc w:val="center"/>
              <w:rPr>
                <w:szCs w:val="22"/>
              </w:rPr>
            </w:pPr>
            <w:r>
              <w:rPr>
                <w:szCs w:val="22"/>
              </w:rPr>
              <w:t>t&gt;0</w:t>
            </w:r>
          </w:p>
        </w:tc>
        <w:tc>
          <w:tcPr>
            <w:tcW w:w="2857" w:type="pct"/>
            <w:tcBorders>
              <w:top w:val="nil"/>
              <w:bottom w:val="single" w:sz="12" w:space="0" w:color="auto"/>
            </w:tcBorders>
            <w:vAlign w:val="center"/>
          </w:tcPr>
          <w:p w:rsidR="00124AC2" w:rsidRDefault="00124AC2" w:rsidP="008A66D8">
            <w:pPr>
              <w:spacing w:before="60"/>
              <w:rPr>
                <w:szCs w:val="22"/>
              </w:rPr>
            </w:pPr>
            <w:r w:rsidRPr="00AD6E64">
              <w:rPr>
                <w:position w:val="-12"/>
                <w:szCs w:val="22"/>
              </w:rPr>
              <w:object w:dxaOrig="1920" w:dyaOrig="400">
                <v:shape id="_x0000_i1028" type="#_x0000_t75" style="width:95.15pt;height:19.4pt" o:ole="">
                  <v:imagedata r:id="rId15" o:title=""/>
                </v:shape>
                <o:OLEObject Type="Embed" ProgID="Equation.DSMT4" ShapeID="_x0000_i1028" DrawAspect="Content" ObjectID="_1504091889" r:id="rId16"/>
              </w:object>
            </w:r>
          </w:p>
        </w:tc>
      </w:tr>
    </w:tbl>
    <w:p w:rsidR="00124AC2" w:rsidRDefault="00124AC2" w:rsidP="00124AC2">
      <w:pPr>
        <w:rPr>
          <w:b/>
          <w:szCs w:val="24"/>
        </w:rPr>
      </w:pPr>
    </w:p>
    <w:p w:rsidR="00124AC2" w:rsidRDefault="00124AC2">
      <w:pPr>
        <w:spacing w:after="0" w:line="240" w:lineRule="auto"/>
        <w:jc w:val="left"/>
        <w:rPr>
          <w:b/>
          <w:szCs w:val="24"/>
        </w:rPr>
      </w:pPr>
      <w:r>
        <w:rPr>
          <w:b/>
          <w:szCs w:val="24"/>
        </w:rPr>
        <w:br w:type="page"/>
      </w:r>
    </w:p>
    <w:p w:rsidR="00124AC2" w:rsidRDefault="00124AC2" w:rsidP="00124AC2">
      <w:pPr>
        <w:spacing w:after="0"/>
        <w:rPr>
          <w:szCs w:val="24"/>
        </w:rPr>
      </w:pPr>
      <w:r w:rsidRPr="009B2CEE">
        <w:rPr>
          <w:b/>
          <w:szCs w:val="24"/>
        </w:rPr>
        <w:lastRenderedPageBreak/>
        <w:t>Table S</w:t>
      </w:r>
      <w:r>
        <w:rPr>
          <w:b/>
          <w:szCs w:val="24"/>
        </w:rPr>
        <w:t>5</w:t>
      </w:r>
      <w:r>
        <w:rPr>
          <w:szCs w:val="24"/>
        </w:rPr>
        <w:t>: Ordinary algebraic-differential equation system. Concentrations are denoted by [].</w:t>
      </w:r>
    </w:p>
    <w:tbl>
      <w:tblPr>
        <w:tblStyle w:val="Tabellenraster"/>
        <w:tblW w:w="158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13292"/>
      </w:tblGrid>
      <w:tr w:rsidR="00124AC2" w:rsidRPr="00F91D00" w:rsidTr="008A66D8">
        <w:tc>
          <w:tcPr>
            <w:tcW w:w="2518" w:type="dxa"/>
            <w:tcBorders>
              <w:top w:val="single" w:sz="12" w:space="0" w:color="auto"/>
              <w:bottom w:val="single" w:sz="12" w:space="0" w:color="auto"/>
            </w:tcBorders>
          </w:tcPr>
          <w:p w:rsidR="00124AC2" w:rsidRPr="00F91D00" w:rsidRDefault="00124AC2" w:rsidP="008A66D8">
            <w:pPr>
              <w:spacing w:before="60"/>
              <w:rPr>
                <w:b/>
                <w:szCs w:val="22"/>
              </w:rPr>
            </w:pPr>
            <w:r>
              <w:rPr>
                <w:b/>
                <w:szCs w:val="22"/>
              </w:rPr>
              <w:t>Model</w:t>
            </w:r>
          </w:p>
        </w:tc>
        <w:tc>
          <w:tcPr>
            <w:tcW w:w="13292" w:type="dxa"/>
            <w:tcBorders>
              <w:top w:val="single" w:sz="12" w:space="0" w:color="auto"/>
              <w:bottom w:val="single" w:sz="12" w:space="0" w:color="auto"/>
            </w:tcBorders>
            <w:vAlign w:val="center"/>
          </w:tcPr>
          <w:p w:rsidR="00124AC2" w:rsidRPr="00F91D00" w:rsidRDefault="00124AC2" w:rsidP="008A66D8">
            <w:pPr>
              <w:spacing w:before="60"/>
              <w:rPr>
                <w:b/>
                <w:szCs w:val="22"/>
              </w:rPr>
            </w:pPr>
            <w:r w:rsidRPr="00F91D00">
              <w:rPr>
                <w:b/>
                <w:szCs w:val="22"/>
              </w:rPr>
              <w:t>ODEs</w:t>
            </w:r>
          </w:p>
        </w:tc>
      </w:tr>
      <w:tr w:rsidR="00124AC2" w:rsidRPr="00F91D00" w:rsidTr="008A66D8">
        <w:tc>
          <w:tcPr>
            <w:tcW w:w="2518" w:type="dxa"/>
            <w:vMerge w:val="restart"/>
            <w:tcBorders>
              <w:top w:val="single" w:sz="12" w:space="0" w:color="auto"/>
            </w:tcBorders>
            <w:vAlign w:val="center"/>
          </w:tcPr>
          <w:p w:rsidR="00124AC2" w:rsidRPr="00244F84" w:rsidRDefault="00124AC2" w:rsidP="008A66D8">
            <w:pPr>
              <w:spacing w:before="60"/>
              <w:rPr>
                <w:szCs w:val="22"/>
              </w:rPr>
            </w:pPr>
            <w:r w:rsidRPr="00244F84">
              <w:rPr>
                <w:szCs w:val="22"/>
              </w:rPr>
              <w:t>DDR Model</w:t>
            </w:r>
          </w:p>
        </w:tc>
        <w:tc>
          <w:tcPr>
            <w:tcW w:w="13292" w:type="dxa"/>
            <w:tcBorders>
              <w:top w:val="single" w:sz="12" w:space="0" w:color="auto"/>
            </w:tcBorders>
            <w:vAlign w:val="center"/>
          </w:tcPr>
          <w:p w:rsidR="00124AC2" w:rsidRPr="00F91D00" w:rsidRDefault="00124AC2" w:rsidP="008A66D8">
            <w:pPr>
              <w:spacing w:before="60"/>
              <w:rPr>
                <w:b/>
                <w:szCs w:val="22"/>
              </w:rPr>
            </w:pPr>
            <w:r w:rsidRPr="00A4131C">
              <w:rPr>
                <w:b/>
                <w:position w:val="-24"/>
                <w:szCs w:val="22"/>
              </w:rPr>
              <w:object w:dxaOrig="1600" w:dyaOrig="620">
                <v:shape id="_x0000_i1029" type="#_x0000_t75" style="width:80.15pt;height:30.7pt" o:ole="">
                  <v:imagedata r:id="rId17" o:title=""/>
                </v:shape>
                <o:OLEObject Type="Embed" ProgID="Equation.DSMT4" ShapeID="_x0000_i1029" DrawAspect="Content" ObjectID="_1504091890" r:id="rId18"/>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vAlign w:val="center"/>
          </w:tcPr>
          <w:p w:rsidR="00124AC2" w:rsidRPr="00A22AF8" w:rsidRDefault="00124AC2" w:rsidP="008A66D8">
            <w:pPr>
              <w:spacing w:before="60"/>
              <w:rPr>
                <w:szCs w:val="22"/>
              </w:rPr>
            </w:pPr>
            <w:r w:rsidRPr="00A4131C">
              <w:rPr>
                <w:b/>
                <w:position w:val="-24"/>
                <w:szCs w:val="22"/>
              </w:rPr>
              <w:object w:dxaOrig="1700" w:dyaOrig="620">
                <v:shape id="_x0000_i1030" type="#_x0000_t75" style="width:86.4pt;height:30.7pt" o:ole="">
                  <v:imagedata r:id="rId19" o:title=""/>
                </v:shape>
                <o:OLEObject Type="Embed" ProgID="Equation.DSMT4" ShapeID="_x0000_i1030" DrawAspect="Content" ObjectID="_1504091891" r:id="rId20"/>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vAlign w:val="center"/>
          </w:tcPr>
          <w:p w:rsidR="00124AC2" w:rsidRDefault="00124AC2" w:rsidP="008A66D8">
            <w:pPr>
              <w:spacing w:before="60"/>
              <w:rPr>
                <w:b/>
                <w:szCs w:val="22"/>
              </w:rPr>
            </w:pPr>
            <w:r w:rsidRPr="00A4131C">
              <w:rPr>
                <w:b/>
                <w:position w:val="-24"/>
                <w:szCs w:val="22"/>
              </w:rPr>
              <w:object w:dxaOrig="1200" w:dyaOrig="620">
                <v:shape id="_x0000_i1031" type="#_x0000_t75" style="width:60.1pt;height:30.7pt" o:ole="">
                  <v:imagedata r:id="rId21" o:title=""/>
                </v:shape>
                <o:OLEObject Type="Embed" ProgID="Equation.DSMT4" ShapeID="_x0000_i1031" DrawAspect="Content" ObjectID="_1504091892" r:id="rId22"/>
              </w:object>
            </w:r>
          </w:p>
        </w:tc>
      </w:tr>
      <w:tr w:rsidR="00124AC2" w:rsidRPr="00F91D00" w:rsidTr="008A66D8">
        <w:tc>
          <w:tcPr>
            <w:tcW w:w="2518" w:type="dxa"/>
            <w:vMerge/>
          </w:tcPr>
          <w:p w:rsidR="00124AC2" w:rsidRPr="00D367F5" w:rsidRDefault="00124AC2" w:rsidP="008A66D8">
            <w:pPr>
              <w:spacing w:before="60"/>
              <w:rPr>
                <w:b/>
                <w:szCs w:val="22"/>
              </w:rPr>
            </w:pPr>
          </w:p>
        </w:tc>
        <w:tc>
          <w:tcPr>
            <w:tcW w:w="13292" w:type="dxa"/>
            <w:vAlign w:val="center"/>
          </w:tcPr>
          <w:p w:rsidR="00124AC2" w:rsidRPr="00A22AF8" w:rsidRDefault="00124AC2" w:rsidP="008A66D8">
            <w:pPr>
              <w:spacing w:before="60"/>
              <w:rPr>
                <w:szCs w:val="22"/>
              </w:rPr>
            </w:pPr>
            <w:r w:rsidRPr="00D367F5">
              <w:rPr>
                <w:b/>
                <w:position w:val="-14"/>
                <w:szCs w:val="22"/>
              </w:rPr>
              <w:object w:dxaOrig="4640" w:dyaOrig="380">
                <v:shape id="_x0000_i1032" type="#_x0000_t75" style="width:231.65pt;height:18.15pt" o:ole="">
                  <v:imagedata r:id="rId23" o:title=""/>
                </v:shape>
                <o:OLEObject Type="Embed" ProgID="Equation.DSMT4" ShapeID="_x0000_i1032" DrawAspect="Content" ObjectID="_1504091893" r:id="rId24"/>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tcBorders>
              <w:bottom w:val="nil"/>
            </w:tcBorders>
            <w:vAlign w:val="center"/>
          </w:tcPr>
          <w:p w:rsidR="00124AC2" w:rsidRDefault="00124AC2" w:rsidP="008A66D8">
            <w:pPr>
              <w:spacing w:before="60"/>
              <w:rPr>
                <w:b/>
                <w:szCs w:val="22"/>
              </w:rPr>
            </w:pPr>
            <w:r w:rsidRPr="00A4131C">
              <w:rPr>
                <w:b/>
                <w:position w:val="-24"/>
                <w:szCs w:val="22"/>
              </w:rPr>
              <w:object w:dxaOrig="2580" w:dyaOrig="620">
                <v:shape id="_x0000_i1033" type="#_x0000_t75" style="width:129.6pt;height:30.7pt" o:ole="">
                  <v:imagedata r:id="rId25" o:title=""/>
                </v:shape>
                <o:OLEObject Type="Embed" ProgID="Equation.DSMT4" ShapeID="_x0000_i1033" DrawAspect="Content" ObjectID="_1504091894" r:id="rId26"/>
              </w:object>
            </w:r>
          </w:p>
        </w:tc>
      </w:tr>
      <w:tr w:rsidR="00124AC2" w:rsidRPr="00F91D00" w:rsidTr="008A66D8">
        <w:tc>
          <w:tcPr>
            <w:tcW w:w="2518" w:type="dxa"/>
            <w:vMerge/>
            <w:tcBorders>
              <w:bottom w:val="single" w:sz="8" w:space="0" w:color="auto"/>
            </w:tcBorders>
          </w:tcPr>
          <w:p w:rsidR="00124AC2" w:rsidRPr="00A4131C" w:rsidRDefault="00124AC2" w:rsidP="008A66D8">
            <w:pPr>
              <w:spacing w:before="60"/>
              <w:rPr>
                <w:b/>
                <w:szCs w:val="22"/>
              </w:rPr>
            </w:pPr>
          </w:p>
        </w:tc>
        <w:tc>
          <w:tcPr>
            <w:tcW w:w="13292" w:type="dxa"/>
            <w:tcBorders>
              <w:top w:val="nil"/>
              <w:bottom w:val="single" w:sz="8" w:space="0" w:color="auto"/>
            </w:tcBorders>
            <w:vAlign w:val="center"/>
          </w:tcPr>
          <w:p w:rsidR="00124AC2" w:rsidRDefault="00124AC2" w:rsidP="008A66D8">
            <w:pPr>
              <w:spacing w:before="60"/>
              <w:rPr>
                <w:b/>
                <w:szCs w:val="22"/>
              </w:rPr>
            </w:pPr>
            <w:r w:rsidRPr="00A4131C">
              <w:rPr>
                <w:b/>
                <w:position w:val="-24"/>
                <w:szCs w:val="22"/>
              </w:rPr>
              <w:object w:dxaOrig="1760" w:dyaOrig="620">
                <v:shape id="_x0000_i1034" type="#_x0000_t75" style="width:87.65pt;height:30.7pt" o:ole="">
                  <v:imagedata r:id="rId27" o:title=""/>
                </v:shape>
                <o:OLEObject Type="Embed" ProgID="Equation.DSMT4" ShapeID="_x0000_i1034" DrawAspect="Content" ObjectID="_1504091895" r:id="rId28"/>
              </w:object>
            </w:r>
          </w:p>
        </w:tc>
      </w:tr>
      <w:tr w:rsidR="00124AC2" w:rsidRPr="00F91D00" w:rsidTr="008A66D8">
        <w:tc>
          <w:tcPr>
            <w:tcW w:w="2518" w:type="dxa"/>
            <w:vMerge w:val="restart"/>
            <w:tcBorders>
              <w:top w:val="single" w:sz="8" w:space="0" w:color="auto"/>
            </w:tcBorders>
            <w:vAlign w:val="center"/>
          </w:tcPr>
          <w:p w:rsidR="00124AC2" w:rsidRPr="00244F84" w:rsidRDefault="00124AC2" w:rsidP="008A66D8">
            <w:pPr>
              <w:spacing w:before="60"/>
              <w:rPr>
                <w:szCs w:val="22"/>
              </w:rPr>
            </w:pPr>
            <w:r w:rsidRPr="00244F84">
              <w:rPr>
                <w:szCs w:val="22"/>
              </w:rPr>
              <w:t>G1-S Model</w:t>
            </w:r>
          </w:p>
        </w:tc>
        <w:tc>
          <w:tcPr>
            <w:tcW w:w="13292" w:type="dxa"/>
            <w:tcBorders>
              <w:top w:val="single" w:sz="8" w:space="0" w:color="auto"/>
            </w:tcBorders>
            <w:vAlign w:val="center"/>
          </w:tcPr>
          <w:p w:rsidR="00124AC2" w:rsidRDefault="00124AC2" w:rsidP="008A66D8">
            <w:pPr>
              <w:spacing w:before="60"/>
              <w:rPr>
                <w:b/>
                <w:szCs w:val="22"/>
              </w:rPr>
            </w:pPr>
            <w:r w:rsidRPr="00A4131C">
              <w:rPr>
                <w:b/>
                <w:position w:val="-24"/>
                <w:szCs w:val="22"/>
              </w:rPr>
              <w:object w:dxaOrig="2600" w:dyaOrig="620">
                <v:shape id="_x0000_i1035" type="#_x0000_t75" style="width:129.6pt;height:30.7pt" o:ole="">
                  <v:imagedata r:id="rId29" o:title=""/>
                </v:shape>
                <o:OLEObject Type="Embed" ProgID="Equation.DSMT4" ShapeID="_x0000_i1035" DrawAspect="Content" ObjectID="_1504091896" r:id="rId30"/>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vAlign w:val="center"/>
          </w:tcPr>
          <w:p w:rsidR="00124AC2" w:rsidRDefault="00124AC2" w:rsidP="008A66D8">
            <w:pPr>
              <w:spacing w:before="60"/>
              <w:rPr>
                <w:b/>
                <w:szCs w:val="22"/>
              </w:rPr>
            </w:pPr>
            <w:r w:rsidRPr="00A4131C">
              <w:rPr>
                <w:b/>
                <w:position w:val="-24"/>
                <w:szCs w:val="22"/>
              </w:rPr>
              <w:object w:dxaOrig="3500" w:dyaOrig="620">
                <v:shape id="_x0000_i1036" type="#_x0000_t75" style="width:175.3pt;height:30.7pt" o:ole="">
                  <v:imagedata r:id="rId31" o:title=""/>
                </v:shape>
                <o:OLEObject Type="Embed" ProgID="Equation.DSMT4" ShapeID="_x0000_i1036" DrawAspect="Content" ObjectID="_1504091897" r:id="rId32"/>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vAlign w:val="center"/>
          </w:tcPr>
          <w:p w:rsidR="00124AC2" w:rsidRDefault="00124AC2" w:rsidP="008A66D8">
            <w:pPr>
              <w:spacing w:before="60"/>
              <w:rPr>
                <w:b/>
                <w:szCs w:val="22"/>
              </w:rPr>
            </w:pPr>
            <w:r w:rsidRPr="00A4131C">
              <w:rPr>
                <w:b/>
                <w:position w:val="-24"/>
                <w:szCs w:val="22"/>
              </w:rPr>
              <w:object w:dxaOrig="2860" w:dyaOrig="620">
                <v:shape id="_x0000_i1037" type="#_x0000_t75" style="width:143.35pt;height:30.7pt" o:ole="">
                  <v:imagedata r:id="rId33" o:title=""/>
                </v:shape>
                <o:OLEObject Type="Embed" ProgID="Equation.DSMT4" ShapeID="_x0000_i1037" DrawAspect="Content" ObjectID="_1504091898" r:id="rId34"/>
              </w:object>
            </w:r>
          </w:p>
        </w:tc>
      </w:tr>
      <w:tr w:rsidR="00124AC2" w:rsidRPr="00F91D00" w:rsidTr="008A66D8">
        <w:tc>
          <w:tcPr>
            <w:tcW w:w="2518" w:type="dxa"/>
            <w:vMerge/>
          </w:tcPr>
          <w:p w:rsidR="00124AC2" w:rsidRPr="00A4131C" w:rsidRDefault="00124AC2" w:rsidP="008A66D8">
            <w:pPr>
              <w:spacing w:before="60"/>
              <w:rPr>
                <w:b/>
                <w:szCs w:val="22"/>
              </w:rPr>
            </w:pPr>
          </w:p>
        </w:tc>
        <w:tc>
          <w:tcPr>
            <w:tcW w:w="13292" w:type="dxa"/>
            <w:vAlign w:val="center"/>
          </w:tcPr>
          <w:p w:rsidR="00124AC2" w:rsidRDefault="00124AC2" w:rsidP="008A66D8">
            <w:pPr>
              <w:spacing w:before="60"/>
              <w:rPr>
                <w:b/>
                <w:szCs w:val="22"/>
              </w:rPr>
            </w:pPr>
            <w:r w:rsidRPr="00A4131C">
              <w:rPr>
                <w:b/>
                <w:position w:val="-24"/>
                <w:szCs w:val="22"/>
              </w:rPr>
              <w:object w:dxaOrig="2860" w:dyaOrig="620">
                <v:shape id="_x0000_i1038" type="#_x0000_t75" style="width:143.35pt;height:30.7pt" o:ole="">
                  <v:imagedata r:id="rId35" o:title=""/>
                </v:shape>
                <o:OLEObject Type="Embed" ProgID="Equation.DSMT4" ShapeID="_x0000_i1038" DrawAspect="Content" ObjectID="_1504091899" r:id="rId36"/>
              </w:object>
            </w:r>
          </w:p>
        </w:tc>
      </w:tr>
    </w:tbl>
    <w:p w:rsidR="00124AC2" w:rsidRDefault="00124AC2" w:rsidP="00124AC2"/>
    <w:p w:rsidR="00124AC2" w:rsidRDefault="00124AC2" w:rsidP="00124AC2">
      <w:pPr>
        <w:spacing w:after="0" w:line="240" w:lineRule="auto"/>
        <w:jc w:val="left"/>
        <w:rPr>
          <w:b/>
          <w:szCs w:val="24"/>
        </w:rPr>
      </w:pPr>
      <w:r>
        <w:rPr>
          <w:b/>
          <w:szCs w:val="24"/>
        </w:rPr>
        <w:br w:type="page"/>
      </w:r>
    </w:p>
    <w:p w:rsidR="00124AC2" w:rsidRPr="00F4418A" w:rsidRDefault="00124AC2" w:rsidP="00124AC2">
      <w:pPr>
        <w:spacing w:after="0"/>
        <w:rPr>
          <w:szCs w:val="24"/>
        </w:rPr>
      </w:pPr>
      <w:r w:rsidRPr="009B2CEE">
        <w:rPr>
          <w:b/>
          <w:szCs w:val="24"/>
        </w:rPr>
        <w:lastRenderedPageBreak/>
        <w:t>Table S</w:t>
      </w:r>
      <w:r>
        <w:rPr>
          <w:b/>
          <w:szCs w:val="24"/>
        </w:rPr>
        <w:t>6</w:t>
      </w:r>
      <w:r>
        <w:rPr>
          <w:szCs w:val="24"/>
        </w:rPr>
        <w:t>: R</w:t>
      </w:r>
      <w:r w:rsidRPr="00F4418A">
        <w:rPr>
          <w:szCs w:val="24"/>
        </w:rPr>
        <w:t>ate equations</w:t>
      </w:r>
      <w:r>
        <w:rPr>
          <w:szCs w:val="24"/>
        </w:rPr>
        <w:t xml:space="preserve"> of the model. Concentrations are denoted by []. Estimated parameters and derived parameters are described in Tables S6 and S7, respectively.</w:t>
      </w:r>
    </w:p>
    <w:tbl>
      <w:tblPr>
        <w:tblStyle w:val="Tabellenraster"/>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709"/>
        <w:gridCol w:w="5378"/>
        <w:gridCol w:w="1618"/>
      </w:tblGrid>
      <w:tr w:rsidR="00124AC2" w:rsidRPr="00DD2111" w:rsidTr="008A66D8">
        <w:trPr>
          <w:cantSplit/>
          <w:trHeight w:val="1134"/>
        </w:trPr>
        <w:tc>
          <w:tcPr>
            <w:tcW w:w="817" w:type="dxa"/>
            <w:tcBorders>
              <w:top w:val="single" w:sz="12" w:space="0" w:color="auto"/>
              <w:bottom w:val="single" w:sz="12" w:space="0" w:color="auto"/>
            </w:tcBorders>
            <w:textDirection w:val="tbRl"/>
            <w:vAlign w:val="center"/>
          </w:tcPr>
          <w:p w:rsidR="00124AC2" w:rsidRPr="00DD2111" w:rsidRDefault="00124AC2" w:rsidP="008A66D8">
            <w:pPr>
              <w:spacing w:before="60"/>
              <w:ind w:left="113" w:right="113"/>
              <w:jc w:val="center"/>
              <w:rPr>
                <w:b/>
                <w:szCs w:val="22"/>
              </w:rPr>
            </w:pPr>
            <w:r>
              <w:rPr>
                <w:b/>
                <w:szCs w:val="22"/>
              </w:rPr>
              <w:t>Model</w:t>
            </w:r>
          </w:p>
        </w:tc>
        <w:tc>
          <w:tcPr>
            <w:tcW w:w="709" w:type="dxa"/>
            <w:tcBorders>
              <w:top w:val="single" w:sz="12" w:space="0" w:color="auto"/>
              <w:bottom w:val="single" w:sz="12" w:space="0" w:color="auto"/>
            </w:tcBorders>
            <w:vAlign w:val="center"/>
          </w:tcPr>
          <w:p w:rsidR="00124AC2" w:rsidRPr="00DD2111" w:rsidRDefault="00124AC2" w:rsidP="008A66D8">
            <w:pPr>
              <w:spacing w:before="60"/>
              <w:rPr>
                <w:b/>
                <w:szCs w:val="22"/>
              </w:rPr>
            </w:pPr>
            <w:r w:rsidRPr="00DD2111">
              <w:rPr>
                <w:b/>
                <w:szCs w:val="22"/>
              </w:rPr>
              <w:t>Rate</w:t>
            </w:r>
          </w:p>
        </w:tc>
        <w:tc>
          <w:tcPr>
            <w:tcW w:w="5378" w:type="dxa"/>
            <w:tcBorders>
              <w:top w:val="single" w:sz="12" w:space="0" w:color="auto"/>
              <w:bottom w:val="single" w:sz="12" w:space="0" w:color="auto"/>
            </w:tcBorders>
            <w:vAlign w:val="center"/>
          </w:tcPr>
          <w:p w:rsidR="00124AC2" w:rsidRPr="00DD2111" w:rsidRDefault="00124AC2" w:rsidP="008A66D8">
            <w:pPr>
              <w:spacing w:before="60"/>
              <w:jc w:val="center"/>
              <w:rPr>
                <w:b/>
                <w:szCs w:val="22"/>
              </w:rPr>
            </w:pPr>
            <w:r w:rsidRPr="00DD2111">
              <w:rPr>
                <w:b/>
                <w:szCs w:val="22"/>
              </w:rPr>
              <w:t>Rate equation</w:t>
            </w:r>
          </w:p>
        </w:tc>
        <w:tc>
          <w:tcPr>
            <w:tcW w:w="1618" w:type="dxa"/>
            <w:tcBorders>
              <w:top w:val="single" w:sz="12" w:space="0" w:color="auto"/>
              <w:bottom w:val="single" w:sz="12" w:space="0" w:color="auto"/>
            </w:tcBorders>
            <w:vAlign w:val="center"/>
          </w:tcPr>
          <w:p w:rsidR="00124AC2" w:rsidRPr="00DD2111" w:rsidRDefault="00124AC2" w:rsidP="008A66D8">
            <w:pPr>
              <w:spacing w:before="60"/>
              <w:jc w:val="left"/>
              <w:rPr>
                <w:b/>
                <w:szCs w:val="22"/>
              </w:rPr>
            </w:pPr>
            <w:r w:rsidRPr="00DD2111">
              <w:rPr>
                <w:b/>
                <w:szCs w:val="22"/>
              </w:rPr>
              <w:t>Description</w:t>
            </w:r>
            <w:r>
              <w:rPr>
                <w:b/>
                <w:szCs w:val="22"/>
              </w:rPr>
              <w:t xml:space="preserve"> and Rationale</w:t>
            </w:r>
          </w:p>
        </w:tc>
      </w:tr>
      <w:tr w:rsidR="00124AC2" w:rsidRPr="00DD2111" w:rsidTr="008A66D8">
        <w:tc>
          <w:tcPr>
            <w:tcW w:w="817" w:type="dxa"/>
            <w:vMerge w:val="restart"/>
            <w:tcBorders>
              <w:top w:val="single" w:sz="12" w:space="0" w:color="auto"/>
              <w:bottom w:val="nil"/>
            </w:tcBorders>
            <w:textDirection w:val="tbRl"/>
            <w:vAlign w:val="center"/>
          </w:tcPr>
          <w:p w:rsidR="00124AC2" w:rsidRPr="00331B5B" w:rsidRDefault="00124AC2" w:rsidP="008A66D8">
            <w:pPr>
              <w:spacing w:before="60"/>
              <w:ind w:left="113" w:right="113"/>
              <w:jc w:val="center"/>
              <w:rPr>
                <w:szCs w:val="22"/>
              </w:rPr>
            </w:pPr>
            <w:r>
              <w:rPr>
                <w:szCs w:val="22"/>
              </w:rPr>
              <w:t>DDR Model</w:t>
            </w:r>
          </w:p>
        </w:tc>
        <w:tc>
          <w:tcPr>
            <w:tcW w:w="709" w:type="dxa"/>
            <w:tcBorders>
              <w:top w:val="single" w:sz="12" w:space="0" w:color="auto"/>
              <w:bottom w:val="nil"/>
            </w:tcBorders>
            <w:vAlign w:val="center"/>
          </w:tcPr>
          <w:p w:rsidR="00124AC2" w:rsidRPr="00DD2111" w:rsidRDefault="00124AC2" w:rsidP="008A66D8">
            <w:pPr>
              <w:spacing w:before="60"/>
              <w:rPr>
                <w:szCs w:val="22"/>
              </w:rPr>
            </w:pPr>
            <w:r w:rsidRPr="00331B5B">
              <w:rPr>
                <w:position w:val="-12"/>
                <w:szCs w:val="22"/>
              </w:rPr>
              <w:object w:dxaOrig="300" w:dyaOrig="360">
                <v:shape id="_x0000_i1039" type="#_x0000_t75" style="width:15.05pt;height:18.15pt" o:ole="">
                  <v:imagedata r:id="rId37" o:title=""/>
                </v:shape>
                <o:OLEObject Type="Embed" ProgID="Equation.DSMT4" ShapeID="_x0000_i1039" DrawAspect="Content" ObjectID="_1504091900" r:id="rId38"/>
              </w:object>
            </w:r>
          </w:p>
        </w:tc>
        <w:tc>
          <w:tcPr>
            <w:tcW w:w="5378" w:type="dxa"/>
            <w:tcBorders>
              <w:top w:val="single" w:sz="12" w:space="0" w:color="auto"/>
              <w:bottom w:val="nil"/>
            </w:tcBorders>
            <w:vAlign w:val="center"/>
          </w:tcPr>
          <w:p w:rsidR="00124AC2" w:rsidRPr="00DD2111" w:rsidRDefault="00124AC2" w:rsidP="008A66D8">
            <w:pPr>
              <w:spacing w:before="60"/>
              <w:jc w:val="center"/>
              <w:rPr>
                <w:szCs w:val="22"/>
              </w:rPr>
            </w:pPr>
            <w:r w:rsidRPr="00331B5B">
              <w:rPr>
                <w:position w:val="-12"/>
                <w:szCs w:val="22"/>
              </w:rPr>
              <w:object w:dxaOrig="1060" w:dyaOrig="360">
                <v:shape id="_x0000_i1040" type="#_x0000_t75" style="width:53.85pt;height:18.15pt" o:ole="">
                  <v:imagedata r:id="rId39" o:title=""/>
                </v:shape>
                <o:OLEObject Type="Embed" ProgID="Equation.DSMT4" ShapeID="_x0000_i1040" DrawAspect="Content" ObjectID="_1504091901" r:id="rId40"/>
              </w:object>
            </w:r>
          </w:p>
        </w:tc>
        <w:tc>
          <w:tcPr>
            <w:tcW w:w="1618" w:type="dxa"/>
            <w:tcBorders>
              <w:top w:val="single" w:sz="12" w:space="0" w:color="auto"/>
              <w:bottom w:val="nil"/>
            </w:tcBorders>
            <w:vAlign w:val="center"/>
          </w:tcPr>
          <w:p w:rsidR="00124AC2" w:rsidRPr="00DD2111" w:rsidRDefault="00124AC2" w:rsidP="008A66D8">
            <w:pPr>
              <w:spacing w:before="60"/>
              <w:jc w:val="left"/>
              <w:rPr>
                <w:szCs w:val="22"/>
              </w:rPr>
            </w:pPr>
            <w:r>
              <w:rPr>
                <w:szCs w:val="22"/>
              </w:rPr>
              <w:t xml:space="preserve">DNA damage is repaired following </w:t>
            </w:r>
            <w:proofErr w:type="gramStart"/>
            <w:r>
              <w:rPr>
                <w:szCs w:val="22"/>
              </w:rPr>
              <w:t>a mass</w:t>
            </w:r>
            <w:proofErr w:type="gramEnd"/>
            <w:r>
              <w:rPr>
                <w:szCs w:val="22"/>
              </w:rPr>
              <w:t xml:space="preserve"> action kinetics. Note that upon DNA damage </w:t>
            </w:r>
            <w:r w:rsidRPr="00331B5B">
              <w:rPr>
                <w:position w:val="-10"/>
                <w:szCs w:val="22"/>
              </w:rPr>
              <w:object w:dxaOrig="800" w:dyaOrig="320">
                <v:shape id="_x0000_i1041" type="#_x0000_t75" style="width:40.7pt;height:15.65pt" o:ole="">
                  <v:imagedata r:id="rId41" o:title=""/>
                </v:shape>
                <o:OLEObject Type="Embed" ProgID="Equation.DSMT4" ShapeID="_x0000_i1041" DrawAspect="Content" ObjectID="_1504091902" r:id="rId42"/>
              </w:object>
            </w:r>
            <w:r>
              <w:rPr>
                <w:szCs w:val="22"/>
              </w:rPr>
              <w:t>is set by an event.</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DD2111" w:rsidRDefault="00124AC2" w:rsidP="008A66D8">
            <w:pPr>
              <w:spacing w:before="60"/>
              <w:rPr>
                <w:szCs w:val="22"/>
              </w:rPr>
            </w:pPr>
            <w:r w:rsidRPr="00331B5B">
              <w:rPr>
                <w:position w:val="-12"/>
                <w:szCs w:val="22"/>
              </w:rPr>
              <w:object w:dxaOrig="340" w:dyaOrig="360">
                <v:shape id="_x0000_i1042" type="#_x0000_t75" style="width:18.15pt;height:18.15pt" o:ole="">
                  <v:imagedata r:id="rId43" o:title=""/>
                </v:shape>
                <o:OLEObject Type="Embed" ProgID="Equation.DSMT4" ShapeID="_x0000_i1042" DrawAspect="Content" ObjectID="_1504091903" r:id="rId44"/>
              </w:object>
            </w:r>
          </w:p>
        </w:tc>
        <w:tc>
          <w:tcPr>
            <w:tcW w:w="5378" w:type="dxa"/>
            <w:tcBorders>
              <w:top w:val="nil"/>
              <w:bottom w:val="nil"/>
            </w:tcBorders>
            <w:vAlign w:val="center"/>
          </w:tcPr>
          <w:p w:rsidR="00124AC2" w:rsidRDefault="00124AC2" w:rsidP="008A66D8">
            <w:pPr>
              <w:spacing w:before="60"/>
              <w:jc w:val="center"/>
              <w:rPr>
                <w:szCs w:val="22"/>
              </w:rPr>
            </w:pPr>
            <w:r w:rsidRPr="00331B5B">
              <w:rPr>
                <w:position w:val="-12"/>
                <w:szCs w:val="22"/>
              </w:rPr>
              <w:object w:dxaOrig="1180" w:dyaOrig="360">
                <v:shape id="_x0000_i1043" type="#_x0000_t75" style="width:57.6pt;height:18.15pt" o:ole="">
                  <v:imagedata r:id="rId45" o:title=""/>
                </v:shape>
                <o:OLEObject Type="Embed" ProgID="Equation.DSMT4" ShapeID="_x0000_i1043" DrawAspect="Content" ObjectID="_1504091904" r:id="rId46"/>
              </w:object>
            </w:r>
          </w:p>
        </w:tc>
        <w:tc>
          <w:tcPr>
            <w:tcW w:w="1618" w:type="dxa"/>
            <w:tcBorders>
              <w:top w:val="nil"/>
              <w:bottom w:val="nil"/>
            </w:tcBorders>
            <w:vAlign w:val="center"/>
          </w:tcPr>
          <w:p w:rsidR="00124AC2" w:rsidRDefault="00124AC2" w:rsidP="008A66D8">
            <w:pPr>
              <w:spacing w:before="60"/>
              <w:jc w:val="left"/>
              <w:rPr>
                <w:szCs w:val="22"/>
              </w:rPr>
            </w:pPr>
            <w:r>
              <w:rPr>
                <w:szCs w:val="22"/>
              </w:rPr>
              <w:t xml:space="preserve">DNA damage is repaired following </w:t>
            </w:r>
            <w:proofErr w:type="gramStart"/>
            <w:r>
              <w:rPr>
                <w:szCs w:val="22"/>
              </w:rPr>
              <w:t>a mass</w:t>
            </w:r>
            <w:proofErr w:type="gramEnd"/>
            <w:r>
              <w:rPr>
                <w:szCs w:val="22"/>
              </w:rPr>
              <w:t xml:space="preserve"> action kinetics. Note that upon DNA damage </w:t>
            </w:r>
            <w:r w:rsidRPr="00331B5B">
              <w:rPr>
                <w:position w:val="-10"/>
                <w:szCs w:val="22"/>
              </w:rPr>
              <w:object w:dxaOrig="880" w:dyaOrig="320">
                <v:shape id="_x0000_i1044" type="#_x0000_t75" style="width:44.45pt;height:15.65pt" o:ole="">
                  <v:imagedata r:id="rId47" o:title=""/>
                </v:shape>
                <o:OLEObject Type="Embed" ProgID="Equation.DSMT4" ShapeID="_x0000_i1044" DrawAspect="Content" ObjectID="_1504091905" r:id="rId48"/>
              </w:object>
            </w:r>
            <w:r>
              <w:rPr>
                <w:szCs w:val="22"/>
              </w:rPr>
              <w:t>is set by an event.</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DD2111" w:rsidRDefault="00124AC2" w:rsidP="008A66D8">
            <w:pPr>
              <w:spacing w:before="60"/>
              <w:rPr>
                <w:szCs w:val="22"/>
              </w:rPr>
            </w:pPr>
            <w:r w:rsidRPr="00331B5B">
              <w:rPr>
                <w:position w:val="-12"/>
                <w:szCs w:val="22"/>
              </w:rPr>
              <w:object w:dxaOrig="320" w:dyaOrig="360">
                <v:shape id="_x0000_i1045" type="#_x0000_t75" style="width:15.65pt;height:18.15pt" o:ole="">
                  <v:imagedata r:id="rId49" o:title=""/>
                </v:shape>
                <o:OLEObject Type="Embed" ProgID="Equation.DSMT4" ShapeID="_x0000_i1045" DrawAspect="Content" ObjectID="_1504091906" r:id="rId50"/>
              </w:object>
            </w:r>
          </w:p>
        </w:tc>
        <w:tc>
          <w:tcPr>
            <w:tcW w:w="5378" w:type="dxa"/>
            <w:tcBorders>
              <w:top w:val="nil"/>
              <w:bottom w:val="nil"/>
            </w:tcBorders>
            <w:vAlign w:val="center"/>
          </w:tcPr>
          <w:p w:rsidR="00124AC2" w:rsidRPr="00DD2111" w:rsidRDefault="00124AC2" w:rsidP="008A66D8">
            <w:pPr>
              <w:spacing w:before="60"/>
              <w:jc w:val="center"/>
              <w:rPr>
                <w:szCs w:val="22"/>
              </w:rPr>
            </w:pPr>
            <w:r w:rsidRPr="00331B5B">
              <w:rPr>
                <w:position w:val="-12"/>
                <w:szCs w:val="22"/>
              </w:rPr>
              <w:object w:dxaOrig="999" w:dyaOrig="360">
                <v:shape id="_x0000_i1046" type="#_x0000_t75" style="width:50.1pt;height:18.15pt" o:ole="">
                  <v:imagedata r:id="rId51" o:title=""/>
                </v:shape>
                <o:OLEObject Type="Embed" ProgID="Equation.DSMT4" ShapeID="_x0000_i1046" DrawAspect="Content" ObjectID="_1504091907" r:id="rId52"/>
              </w:object>
            </w:r>
          </w:p>
        </w:tc>
        <w:tc>
          <w:tcPr>
            <w:tcW w:w="1618" w:type="dxa"/>
            <w:tcBorders>
              <w:top w:val="nil"/>
              <w:bottom w:val="nil"/>
            </w:tcBorders>
            <w:vAlign w:val="center"/>
          </w:tcPr>
          <w:p w:rsidR="00124AC2" w:rsidRPr="00DD2111" w:rsidRDefault="00124AC2" w:rsidP="008A66D8">
            <w:pPr>
              <w:spacing w:before="60"/>
              <w:jc w:val="left"/>
              <w:rPr>
                <w:szCs w:val="22"/>
              </w:rPr>
            </w:pPr>
            <w:proofErr w:type="spellStart"/>
            <w:r w:rsidRPr="00CA657C">
              <w:rPr>
                <w:i/>
                <w:szCs w:val="22"/>
              </w:rPr>
              <w:t>DDRSignal</w:t>
            </w:r>
            <w:proofErr w:type="spellEnd"/>
            <w:r>
              <w:rPr>
                <w:szCs w:val="22"/>
              </w:rPr>
              <w:t xml:space="preserve"> is activated depending on the amount of DNA damage. </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tcBorders>
            <w:vAlign w:val="center"/>
          </w:tcPr>
          <w:p w:rsidR="00124AC2" w:rsidRPr="00DD2111" w:rsidRDefault="00124AC2" w:rsidP="008A66D8">
            <w:pPr>
              <w:spacing w:before="60"/>
              <w:rPr>
                <w:szCs w:val="22"/>
              </w:rPr>
            </w:pPr>
            <w:r w:rsidRPr="00331B5B">
              <w:rPr>
                <w:position w:val="-12"/>
                <w:szCs w:val="22"/>
              </w:rPr>
              <w:object w:dxaOrig="340" w:dyaOrig="360">
                <v:shape id="_x0000_i1047" type="#_x0000_t75" style="width:18.15pt;height:18.15pt" o:ole="">
                  <v:imagedata r:id="rId53" o:title=""/>
                </v:shape>
                <o:OLEObject Type="Embed" ProgID="Equation.DSMT4" ShapeID="_x0000_i1047" DrawAspect="Content" ObjectID="_1504091908" r:id="rId54"/>
              </w:object>
            </w:r>
          </w:p>
        </w:tc>
        <w:tc>
          <w:tcPr>
            <w:tcW w:w="5378" w:type="dxa"/>
            <w:tcBorders>
              <w:top w:val="nil"/>
            </w:tcBorders>
            <w:vAlign w:val="center"/>
          </w:tcPr>
          <w:p w:rsidR="00124AC2" w:rsidRPr="00DD2111" w:rsidRDefault="00124AC2" w:rsidP="008A66D8">
            <w:pPr>
              <w:spacing w:before="60"/>
              <w:jc w:val="center"/>
              <w:rPr>
                <w:szCs w:val="22"/>
              </w:rPr>
            </w:pPr>
            <w:r w:rsidRPr="00331B5B">
              <w:rPr>
                <w:position w:val="-12"/>
                <w:szCs w:val="22"/>
              </w:rPr>
              <w:object w:dxaOrig="1700" w:dyaOrig="360">
                <v:shape id="_x0000_i1048" type="#_x0000_t75" style="width:86.4pt;height:18.15pt" o:ole="">
                  <v:imagedata r:id="rId55" o:title=""/>
                </v:shape>
                <o:OLEObject Type="Embed" ProgID="Equation.DSMT4" ShapeID="_x0000_i1048" DrawAspect="Content" ObjectID="_1504091909" r:id="rId56"/>
              </w:object>
            </w:r>
          </w:p>
        </w:tc>
        <w:tc>
          <w:tcPr>
            <w:tcW w:w="1618" w:type="dxa"/>
            <w:tcBorders>
              <w:top w:val="nil"/>
            </w:tcBorders>
            <w:vAlign w:val="center"/>
          </w:tcPr>
          <w:p w:rsidR="00124AC2" w:rsidRPr="00DD2111" w:rsidRDefault="00124AC2" w:rsidP="008A66D8">
            <w:pPr>
              <w:spacing w:before="60"/>
              <w:jc w:val="left"/>
              <w:rPr>
                <w:szCs w:val="22"/>
              </w:rPr>
            </w:pPr>
            <w:proofErr w:type="spellStart"/>
            <w:r w:rsidRPr="00CA657C">
              <w:rPr>
                <w:i/>
                <w:szCs w:val="22"/>
              </w:rPr>
              <w:t>DDRSignal</w:t>
            </w:r>
            <w:proofErr w:type="spellEnd"/>
            <w:r>
              <w:rPr>
                <w:szCs w:val="22"/>
              </w:rPr>
              <w:t xml:space="preserve"> is constitutively de-activated. </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Default="00124AC2" w:rsidP="008A66D8">
            <w:pPr>
              <w:spacing w:before="60"/>
              <w:rPr>
                <w:szCs w:val="22"/>
              </w:rPr>
            </w:pPr>
            <w:r w:rsidRPr="00331B5B">
              <w:rPr>
                <w:position w:val="-12"/>
                <w:szCs w:val="22"/>
              </w:rPr>
              <w:object w:dxaOrig="320" w:dyaOrig="360">
                <v:shape id="_x0000_i1049" type="#_x0000_t75" style="width:15.65pt;height:18.15pt" o:ole="">
                  <v:imagedata r:id="rId57" o:title=""/>
                </v:shape>
                <o:OLEObject Type="Embed" ProgID="Equation.DSMT4" ShapeID="_x0000_i1049" DrawAspect="Content" ObjectID="_1504091910" r:id="rId58"/>
              </w:object>
            </w:r>
          </w:p>
        </w:tc>
        <w:tc>
          <w:tcPr>
            <w:tcW w:w="5378" w:type="dxa"/>
            <w:tcBorders>
              <w:top w:val="nil"/>
              <w:bottom w:val="nil"/>
            </w:tcBorders>
            <w:vAlign w:val="center"/>
          </w:tcPr>
          <w:p w:rsidR="00124AC2" w:rsidRDefault="00124AC2" w:rsidP="008A66D8">
            <w:pPr>
              <w:spacing w:before="60"/>
              <w:jc w:val="center"/>
              <w:rPr>
                <w:szCs w:val="22"/>
              </w:rPr>
            </w:pPr>
            <w:r w:rsidRPr="00331B5B">
              <w:rPr>
                <w:position w:val="-12"/>
                <w:szCs w:val="22"/>
              </w:rPr>
              <w:object w:dxaOrig="1700" w:dyaOrig="360">
                <v:shape id="_x0000_i1050" type="#_x0000_t75" style="width:86.4pt;height:18.15pt" o:ole="">
                  <v:imagedata r:id="rId59" o:title=""/>
                </v:shape>
                <o:OLEObject Type="Embed" ProgID="Equation.DSMT4" ShapeID="_x0000_i1050" DrawAspect="Content" ObjectID="_1504091911" r:id="rId60"/>
              </w:object>
            </w:r>
          </w:p>
        </w:tc>
        <w:tc>
          <w:tcPr>
            <w:tcW w:w="1618" w:type="dxa"/>
            <w:tcBorders>
              <w:top w:val="nil"/>
              <w:bottom w:val="nil"/>
            </w:tcBorders>
            <w:vAlign w:val="center"/>
          </w:tcPr>
          <w:p w:rsidR="00124AC2" w:rsidRDefault="00124AC2" w:rsidP="008A66D8">
            <w:pPr>
              <w:spacing w:before="60"/>
              <w:jc w:val="left"/>
              <w:rPr>
                <w:szCs w:val="22"/>
              </w:rPr>
            </w:pPr>
            <w:proofErr w:type="spellStart"/>
            <w:r w:rsidRPr="00CA657C">
              <w:rPr>
                <w:i/>
                <w:szCs w:val="22"/>
              </w:rPr>
              <w:t>DDRSignal</w:t>
            </w:r>
            <w:proofErr w:type="spellEnd"/>
            <w:r>
              <w:rPr>
                <w:szCs w:val="22"/>
              </w:rPr>
              <w:t xml:space="preserve"> activates p21. </w:t>
            </w:r>
          </w:p>
        </w:tc>
      </w:tr>
      <w:tr w:rsidR="00124AC2" w:rsidRPr="00DD2111" w:rsidTr="008A66D8">
        <w:tc>
          <w:tcPr>
            <w:tcW w:w="817" w:type="dxa"/>
            <w:vMerge/>
            <w:tcBorders>
              <w:top w:val="nil"/>
              <w:bottom w:val="single" w:sz="8" w:space="0" w:color="auto"/>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single" w:sz="8" w:space="0" w:color="auto"/>
            </w:tcBorders>
            <w:vAlign w:val="center"/>
          </w:tcPr>
          <w:p w:rsidR="00124AC2" w:rsidRDefault="00124AC2" w:rsidP="008A66D8">
            <w:pPr>
              <w:spacing w:before="60"/>
              <w:rPr>
                <w:szCs w:val="22"/>
              </w:rPr>
            </w:pPr>
            <w:r w:rsidRPr="00331B5B">
              <w:rPr>
                <w:position w:val="-12"/>
                <w:szCs w:val="22"/>
              </w:rPr>
              <w:object w:dxaOrig="340" w:dyaOrig="360">
                <v:shape id="_x0000_i1051" type="#_x0000_t75" style="width:18.15pt;height:18.15pt" o:ole="">
                  <v:imagedata r:id="rId61" o:title=""/>
                </v:shape>
                <o:OLEObject Type="Embed" ProgID="Equation.DSMT4" ShapeID="_x0000_i1051" DrawAspect="Content" ObjectID="_1504091912" r:id="rId62"/>
              </w:object>
            </w:r>
          </w:p>
        </w:tc>
        <w:tc>
          <w:tcPr>
            <w:tcW w:w="5378" w:type="dxa"/>
            <w:tcBorders>
              <w:top w:val="nil"/>
              <w:bottom w:val="single" w:sz="8" w:space="0" w:color="auto"/>
            </w:tcBorders>
            <w:vAlign w:val="center"/>
          </w:tcPr>
          <w:p w:rsidR="00124AC2" w:rsidRDefault="00124AC2" w:rsidP="008A66D8">
            <w:pPr>
              <w:spacing w:before="60"/>
              <w:jc w:val="center"/>
              <w:rPr>
                <w:szCs w:val="22"/>
              </w:rPr>
            </w:pPr>
            <w:r w:rsidRPr="00331B5B">
              <w:rPr>
                <w:position w:val="-12"/>
                <w:szCs w:val="22"/>
              </w:rPr>
              <w:object w:dxaOrig="900" w:dyaOrig="360">
                <v:shape id="_x0000_i1052" type="#_x0000_t75" style="width:45.7pt;height:18.15pt" o:ole="">
                  <v:imagedata r:id="rId63" o:title=""/>
                </v:shape>
                <o:OLEObject Type="Embed" ProgID="Equation.DSMT4" ShapeID="_x0000_i1052" DrawAspect="Content" ObjectID="_1504091913" r:id="rId64"/>
              </w:object>
            </w:r>
          </w:p>
        </w:tc>
        <w:tc>
          <w:tcPr>
            <w:tcW w:w="1618" w:type="dxa"/>
            <w:tcBorders>
              <w:top w:val="nil"/>
              <w:bottom w:val="single" w:sz="8" w:space="0" w:color="auto"/>
            </w:tcBorders>
            <w:vAlign w:val="center"/>
          </w:tcPr>
          <w:p w:rsidR="00124AC2" w:rsidRDefault="00124AC2" w:rsidP="008A66D8">
            <w:pPr>
              <w:spacing w:before="60"/>
              <w:jc w:val="left"/>
              <w:rPr>
                <w:szCs w:val="22"/>
              </w:rPr>
            </w:pPr>
            <w:proofErr w:type="gramStart"/>
            <w:r w:rsidRPr="001C76B0">
              <w:rPr>
                <w:szCs w:val="22"/>
              </w:rPr>
              <w:t>p21</w:t>
            </w:r>
            <w:proofErr w:type="gramEnd"/>
            <w:r w:rsidRPr="001C76B0">
              <w:rPr>
                <w:i/>
                <w:szCs w:val="22"/>
              </w:rPr>
              <w:t xml:space="preserve"> </w:t>
            </w:r>
            <w:r>
              <w:rPr>
                <w:szCs w:val="22"/>
              </w:rPr>
              <w:t xml:space="preserve">is constitutively de-activated. </w:t>
            </w:r>
          </w:p>
        </w:tc>
      </w:tr>
      <w:tr w:rsidR="00124AC2" w:rsidRPr="00DD2111" w:rsidTr="008A66D8">
        <w:tc>
          <w:tcPr>
            <w:tcW w:w="817" w:type="dxa"/>
            <w:vMerge w:val="restart"/>
            <w:tcBorders>
              <w:top w:val="single" w:sz="8" w:space="0" w:color="auto"/>
              <w:bottom w:val="nil"/>
            </w:tcBorders>
            <w:textDirection w:val="tbRl"/>
            <w:vAlign w:val="center"/>
          </w:tcPr>
          <w:p w:rsidR="00124AC2" w:rsidRPr="00331B5B" w:rsidRDefault="00124AC2" w:rsidP="008A66D8">
            <w:pPr>
              <w:spacing w:before="60"/>
              <w:ind w:left="113" w:right="113"/>
              <w:jc w:val="center"/>
              <w:rPr>
                <w:szCs w:val="22"/>
              </w:rPr>
            </w:pPr>
            <w:r>
              <w:rPr>
                <w:szCs w:val="22"/>
              </w:rPr>
              <w:t>G1-S Model</w:t>
            </w:r>
          </w:p>
        </w:tc>
        <w:tc>
          <w:tcPr>
            <w:tcW w:w="709" w:type="dxa"/>
            <w:tcBorders>
              <w:top w:val="single" w:sz="8" w:space="0" w:color="auto"/>
              <w:bottom w:val="nil"/>
            </w:tcBorders>
            <w:vAlign w:val="center"/>
          </w:tcPr>
          <w:p w:rsidR="00124AC2" w:rsidRPr="00331B5B" w:rsidRDefault="00124AC2" w:rsidP="008A66D8">
            <w:pPr>
              <w:spacing w:before="60"/>
              <w:rPr>
                <w:szCs w:val="22"/>
              </w:rPr>
            </w:pPr>
            <w:r w:rsidRPr="00331B5B">
              <w:rPr>
                <w:position w:val="-12"/>
                <w:szCs w:val="22"/>
              </w:rPr>
              <w:object w:dxaOrig="300" w:dyaOrig="360">
                <v:shape id="_x0000_i1053" type="#_x0000_t75" style="width:15.05pt;height:18.15pt" o:ole="">
                  <v:imagedata r:id="rId65" o:title=""/>
                </v:shape>
                <o:OLEObject Type="Embed" ProgID="Equation.DSMT4" ShapeID="_x0000_i1053" DrawAspect="Content" ObjectID="_1504091914" r:id="rId66"/>
              </w:object>
            </w:r>
          </w:p>
        </w:tc>
        <w:tc>
          <w:tcPr>
            <w:tcW w:w="5378" w:type="dxa"/>
            <w:tcBorders>
              <w:top w:val="single" w:sz="8" w:space="0" w:color="auto"/>
              <w:bottom w:val="nil"/>
            </w:tcBorders>
            <w:vAlign w:val="center"/>
          </w:tcPr>
          <w:p w:rsidR="00124AC2" w:rsidRPr="00331B5B" w:rsidRDefault="00124AC2" w:rsidP="008A66D8">
            <w:pPr>
              <w:spacing w:before="60"/>
              <w:jc w:val="center"/>
              <w:rPr>
                <w:szCs w:val="22"/>
              </w:rPr>
            </w:pPr>
            <w:r w:rsidRPr="00567AA0">
              <w:rPr>
                <w:position w:val="-40"/>
                <w:szCs w:val="22"/>
              </w:rPr>
              <w:object w:dxaOrig="5620" w:dyaOrig="880">
                <v:shape id="_x0000_i1054" type="#_x0000_t75" style="width:263.6pt;height:44.45pt" o:ole="">
                  <v:imagedata r:id="rId67" o:title=""/>
                </v:shape>
                <o:OLEObject Type="Embed" ProgID="Equation.DSMT4" ShapeID="_x0000_i1054" DrawAspect="Content" ObjectID="_1504091915" r:id="rId68"/>
              </w:object>
            </w:r>
          </w:p>
        </w:tc>
        <w:tc>
          <w:tcPr>
            <w:tcW w:w="1618" w:type="dxa"/>
            <w:tcBorders>
              <w:top w:val="single" w:sz="8" w:space="0" w:color="auto"/>
              <w:bottom w:val="nil"/>
            </w:tcBorders>
            <w:vAlign w:val="center"/>
          </w:tcPr>
          <w:p w:rsidR="00124AC2" w:rsidRDefault="00124AC2" w:rsidP="00683526">
            <w:pPr>
              <w:spacing w:before="60"/>
              <w:jc w:val="left"/>
              <w:rPr>
                <w:szCs w:val="22"/>
              </w:rPr>
            </w:pPr>
            <w:r w:rsidRPr="001C76B0">
              <w:rPr>
                <w:szCs w:val="22"/>
              </w:rPr>
              <w:t>CycECdk2-a</w:t>
            </w:r>
            <w:r>
              <w:rPr>
                <w:szCs w:val="22"/>
              </w:rPr>
              <w:t xml:space="preserve"> is a) constitutively activated by </w:t>
            </w:r>
            <w:r w:rsidRPr="00C071B5">
              <w:rPr>
                <w:i/>
                <w:szCs w:val="22"/>
              </w:rPr>
              <w:t>k</w:t>
            </w:r>
            <w:r w:rsidRPr="00C071B5">
              <w:rPr>
                <w:szCs w:val="22"/>
                <w:vertAlign w:val="subscript"/>
              </w:rPr>
              <w:t>0</w:t>
            </w:r>
            <w:r>
              <w:rPr>
                <w:szCs w:val="22"/>
              </w:rPr>
              <w:t>, b) activated by positive auto-</w:t>
            </w:r>
            <w:r>
              <w:rPr>
                <w:szCs w:val="22"/>
              </w:rPr>
              <w:lastRenderedPageBreak/>
              <w:t xml:space="preserve">regulation involving the </w:t>
            </w:r>
            <w:proofErr w:type="spellStart"/>
            <w:r>
              <w:rPr>
                <w:szCs w:val="22"/>
              </w:rPr>
              <w:t>Goldbeter-Koshland</w:t>
            </w:r>
            <w:proofErr w:type="spellEnd"/>
            <w:r>
              <w:rPr>
                <w:szCs w:val="22"/>
              </w:rPr>
              <w:t xml:space="preserve"> function, mimicking the positive feedback involving Cdc</w:t>
            </w:r>
            <w:r w:rsidRPr="001C76B0">
              <w:rPr>
                <w:szCs w:val="22"/>
              </w:rPr>
              <w:t>25A</w:t>
            </w:r>
            <w:r>
              <w:rPr>
                <w:szCs w:val="22"/>
              </w:rPr>
              <w:t xml:space="preserve"> </w:t>
            </w:r>
            <w:r>
              <w:rPr>
                <w:szCs w:val="22"/>
              </w:rPr>
              <w:fldChar w:fldCharType="begin"/>
            </w:r>
            <w:r w:rsidR="00683526">
              <w:rPr>
                <w:szCs w:val="22"/>
              </w:rPr>
              <w:instrText xml:space="preserve"> ADDIN EN.CITE &lt;EndNote&gt;&lt;Cite&gt;&lt;Author&gt;Tyson&lt;/Author&gt;&lt;Year&gt;2003&lt;/Year&gt;&lt;RecNum&gt;5506&lt;/RecNum&gt;&lt;DisplayText&gt;[2]&lt;/DisplayText&gt;&lt;record&gt;&lt;rec-number&gt;5506&lt;/rec-number&gt;&lt;foreign-keys&gt;&lt;key app="EN" db-id="e9w0vd0wnz55sie5eva5a0xv9555xeafrp2t"&gt;5506&lt;/key&gt;&lt;/foreign-keys&gt;&lt;ref-type name="Journal Article"&gt;17&lt;/ref-type&gt;&lt;contributors&gt;&lt;authors&gt;&lt;author&gt;Tyson, J. J.&lt;/author&gt;&lt;author&gt;Chen, K. C.&lt;/author&gt;&lt;author&gt;Novak, B.&lt;/author&gt;&lt;/authors&gt;&lt;/contributors&gt;&lt;titles&gt;&lt;title&gt;Sniffers, buzzers, toggles and blinkers: dynamics of regulatory and signaling pathways in the cell&lt;/title&gt;&lt;secondary-title&gt;Curr Opin Cell Biol&lt;/secondary-title&gt;&lt;/titles&gt;&lt;periodical&gt;&lt;full-title&gt;Curr Opin Cell Biol&lt;/full-title&gt;&lt;/periodical&gt;&lt;pages&gt;221-31.&lt;/pages&gt;&lt;volume&gt;15&lt;/volume&gt;&lt;number&gt;2&lt;/number&gt;&lt;keywords&gt;&lt;keyword&gt;Animals&lt;/keyword&gt;&lt;keyword&gt;Biological Clocks/physiology&lt;/keyword&gt;&lt;keyword&gt;Eukaryotic Cells/*metabolism&lt;/keyword&gt;&lt;keyword&gt;Feedback, Biochemical/physiology&lt;/keyword&gt;&lt;keyword&gt;Genomics/*methods/trends&lt;/keyword&gt;&lt;keyword&gt;Human&lt;/keyword&gt;&lt;keyword&gt;*Models, Biological&lt;/keyword&gt;&lt;keyword&gt;Proteomics/*methods/trends&lt;/keyword&gt;&lt;keyword&gt;Signal Transduction/*physiology&lt;/keyword&gt;&lt;keyword&gt;Support, Non-U.S. Gov&amp;apos;t&lt;/keyword&gt;&lt;keyword&gt;Support, U.S. Gov&amp;apos;t, Non-P.H.S.&lt;/keyword&gt;&lt;/keywords&gt;&lt;dates&gt;&lt;year&gt;2003&lt;/year&gt;&lt;/dates&gt;&lt;urls&gt;&lt;/urls&gt;&lt;/record&gt;&lt;/Cite&gt;&lt;/EndNote&gt;</w:instrText>
            </w:r>
            <w:r>
              <w:rPr>
                <w:szCs w:val="22"/>
              </w:rPr>
              <w:fldChar w:fldCharType="separate"/>
            </w:r>
            <w:r w:rsidR="00683526">
              <w:rPr>
                <w:noProof/>
                <w:szCs w:val="22"/>
              </w:rPr>
              <w:t>[</w:t>
            </w:r>
            <w:hyperlink w:anchor="_ENREF_2" w:tooltip="Tyson, 2003 #5506" w:history="1">
              <w:r w:rsidR="00683526">
                <w:rPr>
                  <w:noProof/>
                  <w:szCs w:val="22"/>
                </w:rPr>
                <w:t>2</w:t>
              </w:r>
            </w:hyperlink>
            <w:r w:rsidR="00683526">
              <w:rPr>
                <w:noProof/>
                <w:szCs w:val="22"/>
              </w:rPr>
              <w:t>]</w:t>
            </w:r>
            <w:r>
              <w:rPr>
                <w:szCs w:val="22"/>
              </w:rPr>
              <w:fldChar w:fldCharType="end"/>
            </w:r>
            <w:r>
              <w:rPr>
                <w:szCs w:val="22"/>
              </w:rPr>
              <w:t xml:space="preserve">,  and c) inhibited by </w:t>
            </w:r>
            <w:r w:rsidRPr="001C76B0">
              <w:rPr>
                <w:szCs w:val="22"/>
              </w:rPr>
              <w:t>p21</w:t>
            </w:r>
            <w:r>
              <w:rPr>
                <w:szCs w:val="22"/>
              </w:rPr>
              <w:t>.</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55" type="#_x0000_t75" style="width:15.65pt;height:18.15pt" o:ole="">
                  <v:imagedata r:id="rId69" o:title=""/>
                </v:shape>
                <o:OLEObject Type="Embed" ProgID="Equation.DSMT4" ShapeID="_x0000_i1055" DrawAspect="Content" ObjectID="_1504091916" r:id="rId70"/>
              </w:object>
            </w:r>
          </w:p>
        </w:tc>
        <w:tc>
          <w:tcPr>
            <w:tcW w:w="5378" w:type="dxa"/>
            <w:tcBorders>
              <w:top w:val="nil"/>
            </w:tcBorders>
            <w:vAlign w:val="center"/>
          </w:tcPr>
          <w:p w:rsidR="00124AC2" w:rsidRPr="00331B5B" w:rsidRDefault="00124AC2" w:rsidP="008A66D8">
            <w:pPr>
              <w:spacing w:before="60"/>
              <w:jc w:val="center"/>
              <w:rPr>
                <w:szCs w:val="22"/>
              </w:rPr>
            </w:pPr>
            <w:r w:rsidRPr="000E1F33">
              <w:rPr>
                <w:position w:val="-12"/>
                <w:szCs w:val="22"/>
              </w:rPr>
              <w:object w:dxaOrig="1740" w:dyaOrig="360">
                <v:shape id="_x0000_i1056" type="#_x0000_t75" style="width:87.05pt;height:18.15pt" o:ole="">
                  <v:imagedata r:id="rId71" o:title=""/>
                </v:shape>
                <o:OLEObject Type="Embed" ProgID="Equation.DSMT4" ShapeID="_x0000_i1056" DrawAspect="Content" ObjectID="_1504091917" r:id="rId72"/>
              </w:object>
            </w:r>
          </w:p>
        </w:tc>
        <w:tc>
          <w:tcPr>
            <w:tcW w:w="1618" w:type="dxa"/>
            <w:tcBorders>
              <w:top w:val="nil"/>
            </w:tcBorders>
            <w:vAlign w:val="center"/>
          </w:tcPr>
          <w:p w:rsidR="00124AC2" w:rsidRPr="000E1F33" w:rsidRDefault="00124AC2" w:rsidP="008A66D8">
            <w:pPr>
              <w:spacing w:before="60"/>
              <w:jc w:val="left"/>
              <w:rPr>
                <w:szCs w:val="22"/>
              </w:rPr>
            </w:pPr>
            <w:r w:rsidRPr="001C76B0">
              <w:rPr>
                <w:szCs w:val="22"/>
              </w:rPr>
              <w:t>CycECdk2-a</w:t>
            </w:r>
            <w:r>
              <w:rPr>
                <w:szCs w:val="22"/>
              </w:rPr>
              <w:t xml:space="preserve"> is constitutively deactivated</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57" type="#_x0000_t75" style="width:15.65pt;height:18.15pt" o:ole="">
                  <v:imagedata r:id="rId73" o:title=""/>
                </v:shape>
                <o:OLEObject Type="Embed" ProgID="Equation.DSMT4" ShapeID="_x0000_i1057" DrawAspect="Content" ObjectID="_1504091918" r:id="rId74"/>
              </w:object>
            </w:r>
          </w:p>
        </w:tc>
        <w:tc>
          <w:tcPr>
            <w:tcW w:w="5378" w:type="dxa"/>
            <w:tcBorders>
              <w:top w:val="nil"/>
              <w:bottom w:val="nil"/>
            </w:tcBorders>
            <w:vAlign w:val="center"/>
          </w:tcPr>
          <w:p w:rsidR="00124AC2" w:rsidRPr="00331B5B" w:rsidRDefault="00124AC2" w:rsidP="008A66D8">
            <w:pPr>
              <w:spacing w:before="60"/>
              <w:jc w:val="center"/>
              <w:rPr>
                <w:szCs w:val="22"/>
              </w:rPr>
            </w:pPr>
            <w:r w:rsidRPr="000E1F33">
              <w:rPr>
                <w:position w:val="-12"/>
                <w:szCs w:val="22"/>
              </w:rPr>
              <w:object w:dxaOrig="340" w:dyaOrig="360">
                <v:shape id="_x0000_i1058" type="#_x0000_t75" style="width:18.15pt;height:18.15pt" o:ole="">
                  <v:imagedata r:id="rId75" o:title=""/>
                </v:shape>
                <o:OLEObject Type="Embed" ProgID="Equation.DSMT4" ShapeID="_x0000_i1058" DrawAspect="Content" ObjectID="_1504091919" r:id="rId76"/>
              </w:object>
            </w:r>
          </w:p>
        </w:tc>
        <w:tc>
          <w:tcPr>
            <w:tcW w:w="1618" w:type="dxa"/>
            <w:tcBorders>
              <w:top w:val="nil"/>
              <w:bottom w:val="nil"/>
            </w:tcBorders>
            <w:vAlign w:val="center"/>
          </w:tcPr>
          <w:p w:rsidR="00124AC2" w:rsidRPr="000E1F33" w:rsidRDefault="00124AC2" w:rsidP="008A66D8">
            <w:pPr>
              <w:spacing w:before="60"/>
              <w:jc w:val="left"/>
              <w:rPr>
                <w:szCs w:val="22"/>
              </w:rPr>
            </w:pPr>
            <w:r w:rsidRPr="001C76B0">
              <w:rPr>
                <w:szCs w:val="22"/>
              </w:rPr>
              <w:t>Cdk2</w:t>
            </w:r>
            <w:r>
              <w:rPr>
                <w:szCs w:val="22"/>
              </w:rPr>
              <w:t xml:space="preserve"> is constitutively produced</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59" type="#_x0000_t75" style="width:15.65pt;height:18.15pt" o:ole="">
                  <v:imagedata r:id="rId77" o:title=""/>
                </v:shape>
                <o:OLEObject Type="Embed" ProgID="Equation.DSMT4" ShapeID="_x0000_i1059" DrawAspect="Content" ObjectID="_1504091920" r:id="rId78"/>
              </w:object>
            </w:r>
          </w:p>
        </w:tc>
        <w:tc>
          <w:tcPr>
            <w:tcW w:w="5378" w:type="dxa"/>
            <w:tcBorders>
              <w:top w:val="nil"/>
              <w:bottom w:val="nil"/>
            </w:tcBorders>
            <w:vAlign w:val="center"/>
          </w:tcPr>
          <w:p w:rsidR="00124AC2" w:rsidRPr="00331B5B" w:rsidRDefault="00124AC2" w:rsidP="008A66D8">
            <w:pPr>
              <w:spacing w:before="60"/>
              <w:jc w:val="center"/>
              <w:rPr>
                <w:szCs w:val="22"/>
              </w:rPr>
            </w:pPr>
            <w:r w:rsidRPr="000E1F33">
              <w:rPr>
                <w:position w:val="-12"/>
                <w:szCs w:val="22"/>
              </w:rPr>
              <w:object w:dxaOrig="1020" w:dyaOrig="360">
                <v:shape id="_x0000_i1060" type="#_x0000_t75" style="width:50.1pt;height:18.15pt" o:ole="">
                  <v:imagedata r:id="rId79" o:title=""/>
                </v:shape>
                <o:OLEObject Type="Embed" ProgID="Equation.DSMT4" ShapeID="_x0000_i1060" DrawAspect="Content" ObjectID="_1504091921" r:id="rId80"/>
              </w:object>
            </w:r>
          </w:p>
        </w:tc>
        <w:tc>
          <w:tcPr>
            <w:tcW w:w="1618" w:type="dxa"/>
            <w:tcBorders>
              <w:top w:val="nil"/>
              <w:bottom w:val="nil"/>
            </w:tcBorders>
            <w:vAlign w:val="center"/>
          </w:tcPr>
          <w:p w:rsidR="00124AC2" w:rsidRPr="00C071B5" w:rsidRDefault="00124AC2" w:rsidP="008A66D8">
            <w:pPr>
              <w:spacing w:before="60"/>
              <w:jc w:val="left"/>
              <w:rPr>
                <w:i/>
                <w:szCs w:val="22"/>
              </w:rPr>
            </w:pPr>
            <w:r w:rsidRPr="001C76B0">
              <w:rPr>
                <w:szCs w:val="22"/>
              </w:rPr>
              <w:t>Cdk2</w:t>
            </w:r>
            <w:r>
              <w:rPr>
                <w:szCs w:val="22"/>
              </w:rPr>
              <w:t xml:space="preserve"> is constitutively degraded</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61" type="#_x0000_t75" style="width:15.65pt;height:18.15pt" o:ole="">
                  <v:imagedata r:id="rId81" o:title=""/>
                </v:shape>
                <o:OLEObject Type="Embed" ProgID="Equation.DSMT4" ShapeID="_x0000_i1061" DrawAspect="Content" ObjectID="_1504091922" r:id="rId82"/>
              </w:object>
            </w:r>
          </w:p>
        </w:tc>
        <w:tc>
          <w:tcPr>
            <w:tcW w:w="5378" w:type="dxa"/>
            <w:tcBorders>
              <w:top w:val="nil"/>
              <w:bottom w:val="nil"/>
            </w:tcBorders>
            <w:vAlign w:val="center"/>
          </w:tcPr>
          <w:p w:rsidR="00124AC2" w:rsidRPr="00331B5B" w:rsidRDefault="00124AC2" w:rsidP="008A66D8">
            <w:pPr>
              <w:spacing w:before="60"/>
              <w:jc w:val="center"/>
              <w:rPr>
                <w:szCs w:val="22"/>
              </w:rPr>
            </w:pPr>
            <w:r w:rsidRPr="000E1F33">
              <w:rPr>
                <w:position w:val="-12"/>
                <w:szCs w:val="22"/>
              </w:rPr>
              <w:object w:dxaOrig="340" w:dyaOrig="360">
                <v:shape id="_x0000_i1062" type="#_x0000_t75" style="width:18.15pt;height:18.15pt" o:ole="">
                  <v:imagedata r:id="rId83" o:title=""/>
                </v:shape>
                <o:OLEObject Type="Embed" ProgID="Equation.DSMT4" ShapeID="_x0000_i1062" DrawAspect="Content" ObjectID="_1504091923" r:id="rId84"/>
              </w:object>
            </w:r>
          </w:p>
        </w:tc>
        <w:tc>
          <w:tcPr>
            <w:tcW w:w="1618" w:type="dxa"/>
            <w:tcBorders>
              <w:top w:val="nil"/>
              <w:bottom w:val="nil"/>
            </w:tcBorders>
            <w:vAlign w:val="center"/>
          </w:tcPr>
          <w:p w:rsidR="00124AC2" w:rsidRPr="00C071B5" w:rsidRDefault="00124AC2" w:rsidP="008A66D8">
            <w:pPr>
              <w:spacing w:before="60"/>
              <w:jc w:val="left"/>
              <w:rPr>
                <w:i/>
                <w:szCs w:val="22"/>
              </w:rPr>
            </w:pPr>
            <w:proofErr w:type="spellStart"/>
            <w:r w:rsidRPr="001C76B0">
              <w:rPr>
                <w:szCs w:val="22"/>
              </w:rPr>
              <w:t>CycE</w:t>
            </w:r>
            <w:proofErr w:type="spellEnd"/>
            <w:r>
              <w:rPr>
                <w:szCs w:val="22"/>
              </w:rPr>
              <w:t xml:space="preserve"> is constitutively produced</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63" type="#_x0000_t75" style="width:15.65pt;height:18.15pt" o:ole="">
                  <v:imagedata r:id="rId85" o:title=""/>
                </v:shape>
                <o:OLEObject Type="Embed" ProgID="Equation.DSMT4" ShapeID="_x0000_i1063" DrawAspect="Content" ObjectID="_1504091924" r:id="rId86"/>
              </w:object>
            </w:r>
          </w:p>
        </w:tc>
        <w:tc>
          <w:tcPr>
            <w:tcW w:w="5378" w:type="dxa"/>
            <w:tcBorders>
              <w:top w:val="nil"/>
              <w:bottom w:val="nil"/>
            </w:tcBorders>
            <w:vAlign w:val="center"/>
          </w:tcPr>
          <w:p w:rsidR="00124AC2" w:rsidRPr="00331B5B" w:rsidRDefault="00124AC2" w:rsidP="008A66D8">
            <w:pPr>
              <w:spacing w:before="60"/>
              <w:jc w:val="center"/>
              <w:rPr>
                <w:szCs w:val="22"/>
              </w:rPr>
            </w:pPr>
            <w:r w:rsidRPr="000E1F33">
              <w:rPr>
                <w:position w:val="-12"/>
                <w:szCs w:val="22"/>
              </w:rPr>
              <w:object w:dxaOrig="1020" w:dyaOrig="360">
                <v:shape id="_x0000_i1064" type="#_x0000_t75" style="width:50.1pt;height:18.15pt" o:ole="">
                  <v:imagedata r:id="rId87" o:title=""/>
                </v:shape>
                <o:OLEObject Type="Embed" ProgID="Equation.DSMT4" ShapeID="_x0000_i1064" DrawAspect="Content" ObjectID="_1504091925" r:id="rId88"/>
              </w:object>
            </w:r>
          </w:p>
        </w:tc>
        <w:tc>
          <w:tcPr>
            <w:tcW w:w="1618" w:type="dxa"/>
            <w:tcBorders>
              <w:top w:val="nil"/>
              <w:bottom w:val="nil"/>
            </w:tcBorders>
            <w:vAlign w:val="center"/>
          </w:tcPr>
          <w:p w:rsidR="00124AC2" w:rsidRPr="00C071B5" w:rsidRDefault="00124AC2" w:rsidP="008A66D8">
            <w:pPr>
              <w:spacing w:before="60"/>
              <w:jc w:val="left"/>
              <w:rPr>
                <w:i/>
                <w:szCs w:val="22"/>
              </w:rPr>
            </w:pPr>
            <w:proofErr w:type="spellStart"/>
            <w:r w:rsidRPr="001C76B0">
              <w:rPr>
                <w:szCs w:val="22"/>
              </w:rPr>
              <w:t>CycE</w:t>
            </w:r>
            <w:proofErr w:type="spellEnd"/>
            <w:r>
              <w:rPr>
                <w:szCs w:val="22"/>
              </w:rPr>
              <w:t xml:space="preserve"> is constitutively degraded</w:t>
            </w:r>
          </w:p>
        </w:tc>
      </w:tr>
      <w:tr w:rsidR="00124AC2" w:rsidRPr="00DD2111" w:rsidTr="008A66D8">
        <w:tc>
          <w:tcPr>
            <w:tcW w:w="817" w:type="dxa"/>
            <w:vMerge/>
            <w:tcBorders>
              <w:top w:val="nil"/>
              <w:bottom w:val="nil"/>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nil"/>
            </w:tcBorders>
            <w:vAlign w:val="center"/>
          </w:tcPr>
          <w:p w:rsidR="00124AC2" w:rsidRPr="00331B5B" w:rsidRDefault="00124AC2" w:rsidP="008A66D8">
            <w:pPr>
              <w:spacing w:before="60"/>
              <w:rPr>
                <w:szCs w:val="22"/>
              </w:rPr>
            </w:pPr>
            <w:r w:rsidRPr="00331B5B">
              <w:rPr>
                <w:position w:val="-12"/>
                <w:szCs w:val="22"/>
              </w:rPr>
              <w:object w:dxaOrig="320" w:dyaOrig="360">
                <v:shape id="_x0000_i1065" type="#_x0000_t75" style="width:15.65pt;height:18.15pt" o:ole="">
                  <v:imagedata r:id="rId89" o:title=""/>
                </v:shape>
                <o:OLEObject Type="Embed" ProgID="Equation.DSMT4" ShapeID="_x0000_i1065" DrawAspect="Content" ObjectID="_1504091926" r:id="rId90"/>
              </w:object>
            </w:r>
          </w:p>
        </w:tc>
        <w:tc>
          <w:tcPr>
            <w:tcW w:w="5378" w:type="dxa"/>
            <w:tcBorders>
              <w:top w:val="nil"/>
              <w:bottom w:val="nil"/>
            </w:tcBorders>
            <w:vAlign w:val="center"/>
          </w:tcPr>
          <w:p w:rsidR="00124AC2" w:rsidRPr="00331B5B" w:rsidRDefault="00124AC2" w:rsidP="008A66D8">
            <w:pPr>
              <w:spacing w:before="60"/>
              <w:jc w:val="center"/>
              <w:rPr>
                <w:szCs w:val="22"/>
              </w:rPr>
            </w:pPr>
            <w:r w:rsidRPr="000E1F33">
              <w:rPr>
                <w:position w:val="-12"/>
                <w:szCs w:val="22"/>
              </w:rPr>
              <w:object w:dxaOrig="1719" w:dyaOrig="360">
                <v:shape id="_x0000_i1066" type="#_x0000_t75" style="width:86.4pt;height:18.15pt" o:ole="">
                  <v:imagedata r:id="rId91" o:title=""/>
                </v:shape>
                <o:OLEObject Type="Embed" ProgID="Equation.DSMT4" ShapeID="_x0000_i1066" DrawAspect="Content" ObjectID="_1504091927" r:id="rId92"/>
              </w:object>
            </w:r>
          </w:p>
        </w:tc>
        <w:tc>
          <w:tcPr>
            <w:tcW w:w="1618" w:type="dxa"/>
            <w:tcBorders>
              <w:top w:val="nil"/>
              <w:bottom w:val="nil"/>
            </w:tcBorders>
            <w:vAlign w:val="center"/>
          </w:tcPr>
          <w:p w:rsidR="00124AC2" w:rsidRPr="000E1F33" w:rsidRDefault="00124AC2" w:rsidP="008A66D8">
            <w:pPr>
              <w:spacing w:before="60"/>
              <w:jc w:val="left"/>
              <w:rPr>
                <w:szCs w:val="22"/>
              </w:rPr>
            </w:pPr>
            <w:r w:rsidRPr="001C76B0">
              <w:rPr>
                <w:szCs w:val="22"/>
              </w:rPr>
              <w:t>CycECdk2</w:t>
            </w:r>
            <w:r>
              <w:rPr>
                <w:szCs w:val="22"/>
              </w:rPr>
              <w:t xml:space="preserve"> complex association</w:t>
            </w:r>
          </w:p>
        </w:tc>
      </w:tr>
      <w:tr w:rsidR="00124AC2" w:rsidRPr="00DD2111" w:rsidTr="008A66D8">
        <w:tc>
          <w:tcPr>
            <w:tcW w:w="817" w:type="dxa"/>
            <w:vMerge/>
            <w:tcBorders>
              <w:top w:val="nil"/>
              <w:bottom w:val="single" w:sz="12" w:space="0" w:color="auto"/>
            </w:tcBorders>
            <w:textDirection w:val="tbRl"/>
            <w:vAlign w:val="center"/>
          </w:tcPr>
          <w:p w:rsidR="00124AC2" w:rsidRPr="00331B5B" w:rsidRDefault="00124AC2" w:rsidP="008A66D8">
            <w:pPr>
              <w:spacing w:before="60"/>
              <w:ind w:left="113" w:right="113"/>
              <w:jc w:val="center"/>
              <w:rPr>
                <w:szCs w:val="22"/>
              </w:rPr>
            </w:pPr>
          </w:p>
        </w:tc>
        <w:tc>
          <w:tcPr>
            <w:tcW w:w="709" w:type="dxa"/>
            <w:tcBorders>
              <w:top w:val="nil"/>
              <w:bottom w:val="single" w:sz="12" w:space="0" w:color="auto"/>
            </w:tcBorders>
            <w:vAlign w:val="center"/>
          </w:tcPr>
          <w:p w:rsidR="00124AC2" w:rsidRPr="00331B5B" w:rsidRDefault="00124AC2" w:rsidP="008A66D8">
            <w:pPr>
              <w:spacing w:before="60"/>
              <w:rPr>
                <w:szCs w:val="22"/>
              </w:rPr>
            </w:pPr>
            <w:r w:rsidRPr="00331B5B">
              <w:rPr>
                <w:position w:val="-12"/>
                <w:szCs w:val="22"/>
              </w:rPr>
              <w:object w:dxaOrig="320" w:dyaOrig="360">
                <v:shape id="_x0000_i1067" type="#_x0000_t75" style="width:15.65pt;height:18.15pt" o:ole="">
                  <v:imagedata r:id="rId93" o:title=""/>
                </v:shape>
                <o:OLEObject Type="Embed" ProgID="Equation.DSMT4" ShapeID="_x0000_i1067" DrawAspect="Content" ObjectID="_1504091928" r:id="rId94"/>
              </w:object>
            </w:r>
          </w:p>
        </w:tc>
        <w:tc>
          <w:tcPr>
            <w:tcW w:w="5378" w:type="dxa"/>
            <w:tcBorders>
              <w:top w:val="nil"/>
              <w:bottom w:val="single" w:sz="12" w:space="0" w:color="auto"/>
            </w:tcBorders>
            <w:vAlign w:val="center"/>
          </w:tcPr>
          <w:p w:rsidR="00124AC2" w:rsidRPr="00331B5B" w:rsidRDefault="00124AC2" w:rsidP="008A66D8">
            <w:pPr>
              <w:spacing w:before="60"/>
              <w:jc w:val="center"/>
              <w:rPr>
                <w:szCs w:val="22"/>
              </w:rPr>
            </w:pPr>
            <w:r w:rsidRPr="000E1F33">
              <w:rPr>
                <w:position w:val="-12"/>
                <w:szCs w:val="22"/>
              </w:rPr>
              <w:object w:dxaOrig="1540" w:dyaOrig="360">
                <v:shape id="_x0000_i1068" type="#_x0000_t75" style="width:76.4pt;height:18.15pt" o:ole="">
                  <v:imagedata r:id="rId95" o:title=""/>
                </v:shape>
                <o:OLEObject Type="Embed" ProgID="Equation.DSMT4" ShapeID="_x0000_i1068" DrawAspect="Content" ObjectID="_1504091929" r:id="rId96"/>
              </w:object>
            </w:r>
          </w:p>
        </w:tc>
        <w:tc>
          <w:tcPr>
            <w:tcW w:w="1618" w:type="dxa"/>
            <w:tcBorders>
              <w:top w:val="nil"/>
              <w:bottom w:val="single" w:sz="12" w:space="0" w:color="auto"/>
            </w:tcBorders>
            <w:vAlign w:val="center"/>
          </w:tcPr>
          <w:p w:rsidR="00124AC2" w:rsidRPr="00C071B5" w:rsidRDefault="00124AC2" w:rsidP="008A66D8">
            <w:pPr>
              <w:spacing w:before="60"/>
              <w:jc w:val="left"/>
              <w:rPr>
                <w:i/>
                <w:szCs w:val="22"/>
              </w:rPr>
            </w:pPr>
            <w:r w:rsidRPr="001C76B0">
              <w:rPr>
                <w:szCs w:val="22"/>
              </w:rPr>
              <w:t>CycECdk2</w:t>
            </w:r>
            <w:r>
              <w:rPr>
                <w:szCs w:val="22"/>
              </w:rPr>
              <w:t xml:space="preserve"> complex dissociation</w:t>
            </w:r>
          </w:p>
        </w:tc>
      </w:tr>
    </w:tbl>
    <w:p w:rsidR="00124AC2" w:rsidRDefault="00124AC2" w:rsidP="00124AC2">
      <w:r w:rsidRPr="00C071B5">
        <w:rPr>
          <w:position w:val="-44"/>
        </w:rPr>
        <w:object w:dxaOrig="6280" w:dyaOrig="820">
          <v:shape id="_x0000_i1069" type="#_x0000_t75" style="width:314.3pt;height:41.3pt" o:ole="">
            <v:imagedata r:id="rId97" o:title=""/>
          </v:shape>
          <o:OLEObject Type="Embed" ProgID="Equation.DSMT4" ShapeID="_x0000_i1069" DrawAspect="Content" ObjectID="_1504091930" r:id="rId98"/>
        </w:object>
      </w:r>
      <w:r>
        <w:t xml:space="preserve"> </w:t>
      </w:r>
      <w:proofErr w:type="gramStart"/>
      <w:r>
        <w:t>is</w:t>
      </w:r>
      <w:proofErr w:type="gramEnd"/>
      <w:r>
        <w:t xml:space="preserve"> the </w:t>
      </w:r>
      <w:proofErr w:type="spellStart"/>
      <w:r>
        <w:t>Goldbeter-Koshland</w:t>
      </w:r>
      <w:proofErr w:type="spellEnd"/>
      <w:r>
        <w:t xml:space="preserve"> function </w:t>
      </w:r>
      <w:r>
        <w:fldChar w:fldCharType="begin">
          <w:fldData xml:space="preserve">PEVuZE5vdGU+PENpdGU+PEF1dGhvcj5Hb2xkYmV0ZXI8L0F1dGhvcj48WWVhcj4xOTgxPC9ZZWFy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</w:fldData>
        </w:fldChar>
      </w:r>
      <w:r w:rsidR="00683526">
        <w:instrText xml:space="preserve"> ADDIN EN.CITE </w:instrText>
      </w:r>
      <w:r w:rsidR="00683526">
        <w:fldChar w:fldCharType="begin">
          <w:fldData xml:space="preserve">PEVuZE5vdGU+PENpdGU+PEF1dGhvcj5Hb2xkYmV0ZXI8L0F1dGhvcj48WWVhcj4xOTgxPC9ZZWFy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</w:fldData>
        </w:fldChar>
      </w:r>
      <w:r w:rsidR="00683526">
        <w:instrText xml:space="preserve"> ADDIN EN.CITE.DATA </w:instrText>
      </w:r>
      <w:r w:rsidR="00683526">
        <w:fldChar w:fldCharType="end"/>
      </w:r>
      <w:r>
        <w:fldChar w:fldCharType="separate"/>
      </w:r>
      <w:r w:rsidR="00683526">
        <w:rPr>
          <w:noProof/>
        </w:rPr>
        <w:t>[</w:t>
      </w:r>
      <w:hyperlink w:anchor="_ENREF_2" w:tooltip="Tyson, 2003 #5506" w:history="1">
        <w:r w:rsidR="00683526">
          <w:rPr>
            <w:noProof/>
          </w:rPr>
          <w:t>2</w:t>
        </w:r>
      </w:hyperlink>
      <w:r w:rsidR="00683526">
        <w:rPr>
          <w:noProof/>
        </w:rPr>
        <w:t xml:space="preserve">, </w:t>
      </w:r>
      <w:hyperlink w:anchor="_ENREF_3" w:tooltip="Goldbeter, 1981 #5523" w:history="1">
        <w:r w:rsidR="00683526">
          <w:rPr>
            <w:noProof/>
          </w:rPr>
          <w:t>3</w:t>
        </w:r>
      </w:hyperlink>
      <w:r w:rsidR="00683526">
        <w:rPr>
          <w:noProof/>
        </w:rPr>
        <w:t>]</w:t>
      </w:r>
      <w:r>
        <w:fldChar w:fldCharType="end"/>
      </w:r>
      <w:r>
        <w:t>.</w:t>
      </w:r>
    </w:p>
    <w:p w:rsidR="00124AC2" w:rsidRDefault="00124AC2">
      <w:pPr>
        <w:spacing w:after="0" w:line="240" w:lineRule="auto"/>
        <w:jc w:val="left"/>
        <w:rPr>
          <w:b/>
          <w:szCs w:val="24"/>
        </w:rPr>
      </w:pPr>
      <w:r>
        <w:rPr>
          <w:b/>
          <w:szCs w:val="24"/>
        </w:rPr>
        <w:br w:type="page"/>
      </w:r>
    </w:p>
    <w:p w:rsidR="00124AC2" w:rsidRDefault="00124AC2" w:rsidP="00124AC2">
      <w:pPr>
        <w:spacing w:after="0"/>
        <w:rPr>
          <w:szCs w:val="24"/>
        </w:rPr>
      </w:pPr>
      <w:r w:rsidRPr="009B2CEE">
        <w:rPr>
          <w:b/>
          <w:szCs w:val="24"/>
        </w:rPr>
        <w:lastRenderedPageBreak/>
        <w:t>Table S</w:t>
      </w:r>
      <w:r>
        <w:rPr>
          <w:b/>
          <w:szCs w:val="24"/>
        </w:rPr>
        <w:t>7</w:t>
      </w:r>
      <w:r>
        <w:rPr>
          <w:szCs w:val="24"/>
        </w:rPr>
        <w:t>: Estimated parameter values ± asymptotic standard deviation. Parameters for the DDR model (Figure S2A) and for the G1-S arrest model (Figure 4F in the main text) were separately estimated.  Estimated initial conditions are listed in Table S3.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gridCol w:w="1622"/>
        <w:gridCol w:w="3943"/>
      </w:tblGrid>
      <w:tr w:rsidR="00124AC2" w:rsidTr="008A66D8">
        <w:tc>
          <w:tcPr>
            <w:tcW w:w="1526" w:type="dxa"/>
            <w:tcBorders>
              <w:top w:val="single" w:sz="12" w:space="0" w:color="auto"/>
              <w:bottom w:val="single" w:sz="12" w:space="0" w:color="auto"/>
            </w:tcBorders>
            <w:vAlign w:val="center"/>
          </w:tcPr>
          <w:p w:rsidR="00124AC2" w:rsidRPr="00C65B4D" w:rsidRDefault="00124AC2" w:rsidP="008A66D8">
            <w:pPr>
              <w:rPr>
                <w:b/>
                <w:szCs w:val="24"/>
              </w:rPr>
            </w:pPr>
            <w:r w:rsidRPr="00C65B4D">
              <w:rPr>
                <w:b/>
                <w:szCs w:val="24"/>
              </w:rPr>
              <w:t>Model</w:t>
            </w:r>
          </w:p>
        </w:tc>
        <w:tc>
          <w:tcPr>
            <w:tcW w:w="1559" w:type="dxa"/>
            <w:tcBorders>
              <w:top w:val="single" w:sz="12" w:space="0" w:color="auto"/>
              <w:bottom w:val="single" w:sz="12" w:space="0" w:color="auto"/>
            </w:tcBorders>
            <w:vAlign w:val="center"/>
          </w:tcPr>
          <w:p w:rsidR="00124AC2" w:rsidRPr="00C65B4D" w:rsidRDefault="00124AC2" w:rsidP="008A66D8">
            <w:pPr>
              <w:rPr>
                <w:b/>
                <w:szCs w:val="24"/>
              </w:rPr>
            </w:pPr>
            <w:r w:rsidRPr="00C65B4D">
              <w:rPr>
                <w:b/>
                <w:szCs w:val="24"/>
              </w:rPr>
              <w:t>Parameter</w:t>
            </w:r>
          </w:p>
        </w:tc>
        <w:tc>
          <w:tcPr>
            <w:tcW w:w="1492" w:type="dxa"/>
            <w:tcBorders>
              <w:top w:val="single" w:sz="12" w:space="0" w:color="auto"/>
              <w:bottom w:val="single" w:sz="12" w:space="0" w:color="auto"/>
            </w:tcBorders>
            <w:vAlign w:val="center"/>
          </w:tcPr>
          <w:p w:rsidR="00124AC2" w:rsidRPr="00C65B4D" w:rsidRDefault="00124AC2" w:rsidP="008A66D8">
            <w:pPr>
              <w:rPr>
                <w:b/>
                <w:szCs w:val="24"/>
              </w:rPr>
            </w:pPr>
            <w:r w:rsidRPr="00C65B4D">
              <w:rPr>
                <w:b/>
                <w:szCs w:val="24"/>
              </w:rPr>
              <w:t>Value</w:t>
            </w:r>
          </w:p>
        </w:tc>
        <w:tc>
          <w:tcPr>
            <w:tcW w:w="3943" w:type="dxa"/>
            <w:tcBorders>
              <w:top w:val="single" w:sz="12" w:space="0" w:color="auto"/>
              <w:bottom w:val="single" w:sz="12" w:space="0" w:color="auto"/>
            </w:tcBorders>
            <w:vAlign w:val="center"/>
          </w:tcPr>
          <w:p w:rsidR="00124AC2" w:rsidRPr="00C65B4D" w:rsidRDefault="00124AC2" w:rsidP="008A66D8">
            <w:pPr>
              <w:rPr>
                <w:b/>
                <w:szCs w:val="24"/>
              </w:rPr>
            </w:pPr>
            <w:r w:rsidRPr="00C65B4D">
              <w:rPr>
                <w:b/>
                <w:szCs w:val="24"/>
              </w:rPr>
              <w:t>Description</w:t>
            </w:r>
          </w:p>
        </w:tc>
      </w:tr>
      <w:tr w:rsidR="00124AC2" w:rsidTr="008A66D8">
        <w:tc>
          <w:tcPr>
            <w:tcW w:w="1526" w:type="dxa"/>
            <w:vMerge w:val="restart"/>
            <w:tcBorders>
              <w:top w:val="single" w:sz="12" w:space="0" w:color="auto"/>
            </w:tcBorders>
            <w:vAlign w:val="center"/>
          </w:tcPr>
          <w:p w:rsidR="00124AC2" w:rsidRDefault="00124AC2" w:rsidP="008A66D8">
            <w:pPr>
              <w:jc w:val="center"/>
              <w:rPr>
                <w:szCs w:val="24"/>
              </w:rPr>
            </w:pPr>
            <w:r>
              <w:rPr>
                <w:szCs w:val="24"/>
              </w:rPr>
              <w:t>DDR model</w:t>
            </w:r>
          </w:p>
        </w:tc>
        <w:tc>
          <w:tcPr>
            <w:tcW w:w="1559" w:type="dxa"/>
            <w:tcBorders>
              <w:top w:val="single" w:sz="12" w:space="0" w:color="auto"/>
            </w:tcBorders>
          </w:tcPr>
          <w:p w:rsidR="00124AC2" w:rsidRDefault="00124AC2" w:rsidP="008A66D8">
            <w:pPr>
              <w:jc w:val="center"/>
              <w:rPr>
                <w:szCs w:val="24"/>
              </w:rPr>
            </w:pPr>
            <w:r w:rsidRPr="00AB7166">
              <w:rPr>
                <w:position w:val="-14"/>
                <w:szCs w:val="24"/>
              </w:rPr>
              <w:object w:dxaOrig="980" w:dyaOrig="380">
                <v:shape id="_x0000_i1070" type="#_x0000_t75" style="width:48.85pt;height:18.15pt" o:ole="">
                  <v:imagedata r:id="rId99" o:title=""/>
                </v:shape>
                <o:OLEObject Type="Embed" ProgID="Equation.DSMT4" ShapeID="_x0000_i1070" DrawAspect="Content" ObjectID="_1504091931" r:id="rId100"/>
              </w:object>
            </w:r>
          </w:p>
        </w:tc>
        <w:tc>
          <w:tcPr>
            <w:tcW w:w="1492" w:type="dxa"/>
            <w:tcBorders>
              <w:top w:val="single" w:sz="12" w:space="0" w:color="auto"/>
            </w:tcBorders>
          </w:tcPr>
          <w:p w:rsidR="00124AC2" w:rsidRPr="009816D8" w:rsidRDefault="00124AC2" w:rsidP="008A66D8">
            <w:pPr>
              <w:jc w:val="center"/>
              <w:rPr>
                <w:szCs w:val="24"/>
              </w:rPr>
            </w:pPr>
            <w:r w:rsidRPr="009816D8">
              <w:rPr>
                <w:szCs w:val="22"/>
              </w:rPr>
              <w:t>2.16±1.00</w:t>
            </w:r>
          </w:p>
        </w:tc>
        <w:tc>
          <w:tcPr>
            <w:tcW w:w="3943" w:type="dxa"/>
            <w:tcBorders>
              <w:top w:val="single" w:sz="12" w:space="0" w:color="auto"/>
            </w:tcBorders>
          </w:tcPr>
          <w:p w:rsidR="00124AC2" w:rsidRDefault="00124AC2" w:rsidP="008A66D8">
            <w:pPr>
              <w:rPr>
                <w:szCs w:val="24"/>
              </w:rPr>
            </w:pPr>
            <w:r>
              <w:rPr>
                <w:szCs w:val="24"/>
              </w:rPr>
              <w:t>Background DNA damage independent from radiation</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AB7166">
              <w:rPr>
                <w:position w:val="-14"/>
                <w:szCs w:val="24"/>
              </w:rPr>
              <w:object w:dxaOrig="840" w:dyaOrig="380">
                <v:shape id="_x0000_i1071" type="#_x0000_t75" style="width:41.95pt;height:18.15pt" o:ole="">
                  <v:imagedata r:id="rId101" o:title=""/>
                </v:shape>
                <o:OLEObject Type="Embed" ProgID="Equation.DSMT4" ShapeID="_x0000_i1071" DrawAspect="Content" ObjectID="_1504091932" r:id="rId102"/>
              </w:object>
            </w:r>
          </w:p>
        </w:tc>
        <w:tc>
          <w:tcPr>
            <w:tcW w:w="1492" w:type="dxa"/>
          </w:tcPr>
          <w:p w:rsidR="00124AC2" w:rsidRPr="009816D8" w:rsidRDefault="00124AC2" w:rsidP="008A66D8">
            <w:pPr>
              <w:jc w:val="center"/>
              <w:rPr>
                <w:szCs w:val="24"/>
              </w:rPr>
            </w:pPr>
            <w:r w:rsidRPr="009816D8">
              <w:rPr>
                <w:szCs w:val="22"/>
              </w:rPr>
              <w:t>28.97±2.26</w:t>
            </w:r>
          </w:p>
        </w:tc>
        <w:tc>
          <w:tcPr>
            <w:tcW w:w="3943" w:type="dxa"/>
          </w:tcPr>
          <w:p w:rsidR="00124AC2" w:rsidRDefault="00124AC2" w:rsidP="008A66D8">
            <w:pPr>
              <w:rPr>
                <w:szCs w:val="24"/>
              </w:rPr>
            </w:pPr>
            <w:r>
              <w:rPr>
                <w:szCs w:val="24"/>
              </w:rPr>
              <w:t xml:space="preserve">Total induced </w:t>
            </w:r>
            <w:r>
              <w:rPr>
                <w:rFonts w:ascii="Symbol" w:hAnsi="Symbol"/>
                <w:szCs w:val="24"/>
              </w:rPr>
              <w:t></w:t>
            </w:r>
            <w:r>
              <w:rPr>
                <w:szCs w:val="24"/>
              </w:rPr>
              <w:t>H2AX foci per Gy IR.</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6B698D">
              <w:rPr>
                <w:position w:val="-12"/>
                <w:szCs w:val="24"/>
              </w:rPr>
              <w:object w:dxaOrig="600" w:dyaOrig="360">
                <v:shape id="_x0000_i1072" type="#_x0000_t75" style="width:30.05pt;height:18.15pt" o:ole="">
                  <v:imagedata r:id="rId103" o:title=""/>
                </v:shape>
                <o:OLEObject Type="Embed" ProgID="Equation.DSMT4" ShapeID="_x0000_i1072" DrawAspect="Content" ObjectID="_1504091933" r:id="rId104"/>
              </w:object>
            </w:r>
          </w:p>
        </w:tc>
        <w:tc>
          <w:tcPr>
            <w:tcW w:w="1492" w:type="dxa"/>
          </w:tcPr>
          <w:p w:rsidR="00124AC2" w:rsidRPr="009816D8" w:rsidRDefault="00124AC2" w:rsidP="008A66D8">
            <w:pPr>
              <w:jc w:val="center"/>
              <w:rPr>
                <w:szCs w:val="24"/>
              </w:rPr>
            </w:pPr>
            <w:r w:rsidRPr="009816D8">
              <w:rPr>
                <w:szCs w:val="22"/>
              </w:rPr>
              <w:t>0.09±0.035</w:t>
            </w:r>
          </w:p>
        </w:tc>
        <w:tc>
          <w:tcPr>
            <w:tcW w:w="3943" w:type="dxa"/>
          </w:tcPr>
          <w:p w:rsidR="00124AC2" w:rsidRDefault="00124AC2" w:rsidP="008A66D8">
            <w:pPr>
              <w:rPr>
                <w:szCs w:val="24"/>
              </w:rPr>
            </w:pPr>
            <w:r>
              <w:rPr>
                <w:szCs w:val="24"/>
              </w:rPr>
              <w:t xml:space="preserve">Fraction of  slowly repairable </w:t>
            </w:r>
            <w:r>
              <w:rPr>
                <w:rFonts w:ascii="Symbol" w:hAnsi="Symbol"/>
                <w:szCs w:val="24"/>
              </w:rPr>
              <w:t></w:t>
            </w:r>
            <w:r>
              <w:rPr>
                <w:szCs w:val="24"/>
              </w:rPr>
              <w:t>H2AX</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AB7166">
              <w:rPr>
                <w:position w:val="-12"/>
                <w:szCs w:val="24"/>
              </w:rPr>
              <w:object w:dxaOrig="440" w:dyaOrig="360">
                <v:shape id="_x0000_i1073" type="#_x0000_t75" style="width:21.9pt;height:18.15pt" o:ole="">
                  <v:imagedata r:id="rId105" o:title=""/>
                </v:shape>
                <o:OLEObject Type="Embed" ProgID="Equation.DSMT4" ShapeID="_x0000_i1073" DrawAspect="Content" ObjectID="_1504091934" r:id="rId106"/>
              </w:object>
            </w:r>
          </w:p>
        </w:tc>
        <w:tc>
          <w:tcPr>
            <w:tcW w:w="1492" w:type="dxa"/>
          </w:tcPr>
          <w:p w:rsidR="00124AC2" w:rsidRPr="009816D8" w:rsidRDefault="00124AC2" w:rsidP="008A66D8">
            <w:pPr>
              <w:jc w:val="center"/>
              <w:rPr>
                <w:szCs w:val="24"/>
              </w:rPr>
            </w:pPr>
            <w:r w:rsidRPr="009816D8">
              <w:rPr>
                <w:szCs w:val="22"/>
              </w:rPr>
              <w:t>0.97±0.28</w:t>
            </w:r>
          </w:p>
        </w:tc>
        <w:tc>
          <w:tcPr>
            <w:tcW w:w="3943" w:type="dxa"/>
          </w:tcPr>
          <w:p w:rsidR="00124AC2" w:rsidRDefault="00124AC2" w:rsidP="008A66D8">
            <w:pPr>
              <w:rPr>
                <w:szCs w:val="24"/>
              </w:rPr>
            </w:pPr>
            <w:r>
              <w:rPr>
                <w:szCs w:val="24"/>
              </w:rPr>
              <w:t>Parameter determining how many TAFs per Gy IR are induced</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AB7166">
              <w:rPr>
                <w:position w:val="-12"/>
                <w:szCs w:val="24"/>
              </w:rPr>
              <w:object w:dxaOrig="320" w:dyaOrig="360">
                <v:shape id="_x0000_i1074" type="#_x0000_t75" style="width:15.65pt;height:18.15pt" o:ole="">
                  <v:imagedata r:id="rId107" o:title=""/>
                </v:shape>
                <o:OLEObject Type="Embed" ProgID="Equation.DSMT4" ShapeID="_x0000_i1074" DrawAspect="Content" ObjectID="_1504091935" r:id="rId108"/>
              </w:object>
            </w:r>
          </w:p>
        </w:tc>
        <w:tc>
          <w:tcPr>
            <w:tcW w:w="1492" w:type="dxa"/>
          </w:tcPr>
          <w:p w:rsidR="00124AC2" w:rsidRPr="009816D8" w:rsidRDefault="00124AC2" w:rsidP="008A66D8">
            <w:pPr>
              <w:jc w:val="center"/>
              <w:rPr>
                <w:szCs w:val="24"/>
              </w:rPr>
            </w:pPr>
            <w:r w:rsidRPr="009816D8">
              <w:rPr>
                <w:szCs w:val="22"/>
              </w:rPr>
              <w:t>0.2</w:t>
            </w:r>
            <w:r>
              <w:rPr>
                <w:szCs w:val="22"/>
              </w:rPr>
              <w:t>3</w:t>
            </w:r>
            <w:r w:rsidRPr="009816D8">
              <w:rPr>
                <w:szCs w:val="22"/>
              </w:rPr>
              <w:t>5±0.04</w:t>
            </w:r>
          </w:p>
        </w:tc>
        <w:tc>
          <w:tcPr>
            <w:tcW w:w="3943" w:type="dxa"/>
          </w:tcPr>
          <w:p w:rsidR="00124AC2" w:rsidRDefault="00124AC2" w:rsidP="008A66D8">
            <w:pPr>
              <w:rPr>
                <w:szCs w:val="24"/>
              </w:rPr>
            </w:pPr>
            <w:r w:rsidRPr="00331B5B">
              <w:rPr>
                <w:position w:val="-12"/>
                <w:szCs w:val="22"/>
              </w:rPr>
              <w:object w:dxaOrig="300" w:dyaOrig="360">
                <v:shape id="_x0000_i1075" type="#_x0000_t75" style="width:15.05pt;height:18.15pt" o:ole="">
                  <v:imagedata r:id="rId109" o:title=""/>
                </v:shape>
                <o:OLEObject Type="Embed" ProgID="Equation.DSMT4" ShapeID="_x0000_i1075" DrawAspect="Content" ObjectID="_1504091936" r:id="rId110"/>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AB7166">
              <w:rPr>
                <w:position w:val="-12"/>
                <w:szCs w:val="24"/>
              </w:rPr>
              <w:object w:dxaOrig="340" w:dyaOrig="360">
                <v:shape id="_x0000_i1076" type="#_x0000_t75" style="width:18.15pt;height:18.15pt" o:ole="">
                  <v:imagedata r:id="rId111" o:title=""/>
                </v:shape>
                <o:OLEObject Type="Embed" ProgID="Equation.DSMT4" ShapeID="_x0000_i1076" DrawAspect="Content" ObjectID="_1504091937" r:id="rId112"/>
              </w:object>
            </w:r>
          </w:p>
        </w:tc>
        <w:tc>
          <w:tcPr>
            <w:tcW w:w="1492" w:type="dxa"/>
          </w:tcPr>
          <w:p w:rsidR="00124AC2" w:rsidRPr="009816D8" w:rsidRDefault="00124AC2" w:rsidP="008A66D8">
            <w:pPr>
              <w:jc w:val="center"/>
              <w:rPr>
                <w:szCs w:val="24"/>
              </w:rPr>
            </w:pPr>
            <w:r w:rsidRPr="009816D8">
              <w:rPr>
                <w:szCs w:val="22"/>
              </w:rPr>
              <w:t>0.0165±0.007</w:t>
            </w:r>
          </w:p>
        </w:tc>
        <w:tc>
          <w:tcPr>
            <w:tcW w:w="3943" w:type="dxa"/>
          </w:tcPr>
          <w:p w:rsidR="00124AC2" w:rsidRDefault="00124AC2" w:rsidP="008A66D8">
            <w:pPr>
              <w:rPr>
                <w:szCs w:val="24"/>
              </w:rPr>
            </w:pPr>
            <w:r w:rsidRPr="00331B5B">
              <w:rPr>
                <w:position w:val="-12"/>
                <w:szCs w:val="22"/>
              </w:rPr>
              <w:object w:dxaOrig="340" w:dyaOrig="360">
                <v:shape id="_x0000_i1077" type="#_x0000_t75" style="width:18.15pt;height:18.15pt" o:ole="">
                  <v:imagedata r:id="rId113" o:title=""/>
                </v:shape>
                <o:OLEObject Type="Embed" ProgID="Equation.DSMT4" ShapeID="_x0000_i1077" DrawAspect="Content" ObjectID="_1504091938" r:id="rId114"/>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AB7166">
              <w:rPr>
                <w:position w:val="-12"/>
                <w:szCs w:val="24"/>
              </w:rPr>
              <w:object w:dxaOrig="340" w:dyaOrig="360">
                <v:shape id="_x0000_i1078" type="#_x0000_t75" style="width:18.15pt;height:18.15pt" o:ole="">
                  <v:imagedata r:id="rId115" o:title=""/>
                </v:shape>
                <o:OLEObject Type="Embed" ProgID="Equation.DSMT4" ShapeID="_x0000_i1078" DrawAspect="Content" ObjectID="_1504091939" r:id="rId116"/>
              </w:object>
            </w:r>
          </w:p>
        </w:tc>
        <w:tc>
          <w:tcPr>
            <w:tcW w:w="1492" w:type="dxa"/>
          </w:tcPr>
          <w:p w:rsidR="00124AC2" w:rsidRPr="009816D8" w:rsidRDefault="00124AC2" w:rsidP="008A66D8">
            <w:pPr>
              <w:jc w:val="center"/>
              <w:rPr>
                <w:szCs w:val="24"/>
              </w:rPr>
            </w:pPr>
            <w:r w:rsidRPr="009816D8">
              <w:rPr>
                <w:szCs w:val="22"/>
              </w:rPr>
              <w:t>0.0055±0.003</w:t>
            </w:r>
          </w:p>
        </w:tc>
        <w:tc>
          <w:tcPr>
            <w:tcW w:w="3943" w:type="dxa"/>
          </w:tcPr>
          <w:p w:rsidR="00124AC2" w:rsidRDefault="00124AC2" w:rsidP="008A66D8">
            <w:pPr>
              <w:rPr>
                <w:szCs w:val="24"/>
              </w:rPr>
            </w:pPr>
            <w:r w:rsidRPr="00331B5B">
              <w:rPr>
                <w:position w:val="-12"/>
                <w:szCs w:val="22"/>
              </w:rPr>
              <w:object w:dxaOrig="320" w:dyaOrig="360">
                <v:shape id="_x0000_i1079" type="#_x0000_t75" style="width:15.65pt;height:18.15pt" o:ole="">
                  <v:imagedata r:id="rId117" o:title=""/>
                </v:shape>
                <o:OLEObject Type="Embed" ProgID="Equation.DSMT4" ShapeID="_x0000_i1079" DrawAspect="Content" ObjectID="_1504091940" r:id="rId118"/>
              </w:object>
            </w:r>
            <w:r>
              <w:rPr>
                <w:szCs w:val="22"/>
              </w:rPr>
              <w:t xml:space="preserve"> </w:t>
            </w:r>
            <w:r>
              <w:rPr>
                <w:szCs w:val="24"/>
              </w:rPr>
              <w:t>reaction rate constant</w:t>
            </w:r>
          </w:p>
        </w:tc>
      </w:tr>
      <w:tr w:rsidR="00124AC2" w:rsidTr="008A66D8">
        <w:tc>
          <w:tcPr>
            <w:tcW w:w="1526" w:type="dxa"/>
            <w:vMerge/>
            <w:tcBorders>
              <w:bottom w:val="single" w:sz="2" w:space="0" w:color="auto"/>
            </w:tcBorders>
          </w:tcPr>
          <w:p w:rsidR="00124AC2" w:rsidRDefault="00124AC2" w:rsidP="008A66D8">
            <w:pPr>
              <w:rPr>
                <w:szCs w:val="24"/>
              </w:rPr>
            </w:pPr>
          </w:p>
        </w:tc>
        <w:tc>
          <w:tcPr>
            <w:tcW w:w="1559" w:type="dxa"/>
            <w:tcBorders>
              <w:bottom w:val="single" w:sz="2" w:space="0" w:color="auto"/>
            </w:tcBorders>
          </w:tcPr>
          <w:p w:rsidR="00124AC2" w:rsidRDefault="00124AC2" w:rsidP="008A66D8">
            <w:pPr>
              <w:jc w:val="center"/>
              <w:rPr>
                <w:szCs w:val="24"/>
              </w:rPr>
            </w:pPr>
            <w:r w:rsidRPr="00AB7166">
              <w:rPr>
                <w:position w:val="-12"/>
                <w:szCs w:val="24"/>
              </w:rPr>
              <w:object w:dxaOrig="340" w:dyaOrig="360">
                <v:shape id="_x0000_i1080" type="#_x0000_t75" style="width:18.15pt;height:18.15pt" o:ole="">
                  <v:imagedata r:id="rId119" o:title=""/>
                </v:shape>
                <o:OLEObject Type="Embed" ProgID="Equation.DSMT4" ShapeID="_x0000_i1080" DrawAspect="Content" ObjectID="_1504091941" r:id="rId120"/>
              </w:object>
            </w:r>
          </w:p>
        </w:tc>
        <w:tc>
          <w:tcPr>
            <w:tcW w:w="1492" w:type="dxa"/>
            <w:tcBorders>
              <w:bottom w:val="single" w:sz="2" w:space="0" w:color="auto"/>
            </w:tcBorders>
          </w:tcPr>
          <w:p w:rsidR="00124AC2" w:rsidRPr="009816D8" w:rsidRDefault="00124AC2" w:rsidP="008A66D8">
            <w:pPr>
              <w:jc w:val="center"/>
              <w:rPr>
                <w:szCs w:val="24"/>
              </w:rPr>
            </w:pPr>
            <w:r w:rsidRPr="009816D8">
              <w:rPr>
                <w:szCs w:val="22"/>
              </w:rPr>
              <w:t>193.2±605301</w:t>
            </w:r>
          </w:p>
        </w:tc>
        <w:tc>
          <w:tcPr>
            <w:tcW w:w="3943" w:type="dxa"/>
            <w:tcBorders>
              <w:bottom w:val="single" w:sz="2" w:space="0" w:color="auto"/>
            </w:tcBorders>
          </w:tcPr>
          <w:p w:rsidR="00124AC2" w:rsidRDefault="00124AC2" w:rsidP="008A66D8">
            <w:pPr>
              <w:rPr>
                <w:szCs w:val="24"/>
              </w:rPr>
            </w:pPr>
            <w:r w:rsidRPr="00331B5B">
              <w:rPr>
                <w:position w:val="-12"/>
                <w:szCs w:val="22"/>
              </w:rPr>
              <w:object w:dxaOrig="320" w:dyaOrig="360">
                <v:shape id="_x0000_i1081" type="#_x0000_t75" style="width:15.65pt;height:18.15pt" o:ole="">
                  <v:imagedata r:id="rId121" o:title=""/>
                </v:shape>
                <o:OLEObject Type="Embed" ProgID="Equation.DSMT4" ShapeID="_x0000_i1081" DrawAspect="Content" ObjectID="_1504091942" r:id="rId122"/>
              </w:object>
            </w:r>
            <w:r>
              <w:rPr>
                <w:szCs w:val="22"/>
              </w:rPr>
              <w:t xml:space="preserve"> </w:t>
            </w:r>
            <w:r>
              <w:rPr>
                <w:szCs w:val="24"/>
              </w:rPr>
              <w:t>reaction rate constant</w:t>
            </w:r>
          </w:p>
        </w:tc>
      </w:tr>
      <w:tr w:rsidR="00124AC2" w:rsidTr="008A66D8">
        <w:tc>
          <w:tcPr>
            <w:tcW w:w="1526" w:type="dxa"/>
            <w:vMerge w:val="restart"/>
            <w:tcBorders>
              <w:top w:val="single" w:sz="2" w:space="0" w:color="auto"/>
            </w:tcBorders>
            <w:vAlign w:val="center"/>
          </w:tcPr>
          <w:p w:rsidR="00124AC2" w:rsidRDefault="00124AC2" w:rsidP="008A66D8">
            <w:pPr>
              <w:rPr>
                <w:szCs w:val="24"/>
              </w:rPr>
            </w:pPr>
            <w:r>
              <w:rPr>
                <w:szCs w:val="24"/>
              </w:rPr>
              <w:t>G1-S arrest model</w:t>
            </w:r>
          </w:p>
        </w:tc>
        <w:tc>
          <w:tcPr>
            <w:tcW w:w="1559" w:type="dxa"/>
            <w:tcBorders>
              <w:top w:val="single" w:sz="2" w:space="0" w:color="auto"/>
            </w:tcBorders>
          </w:tcPr>
          <w:p w:rsidR="00124AC2" w:rsidRDefault="00124AC2" w:rsidP="008A66D8">
            <w:pPr>
              <w:jc w:val="center"/>
              <w:rPr>
                <w:szCs w:val="24"/>
              </w:rPr>
            </w:pPr>
            <w:r w:rsidRPr="001C76B0">
              <w:rPr>
                <w:position w:val="-12"/>
                <w:szCs w:val="24"/>
              </w:rPr>
              <w:object w:dxaOrig="340" w:dyaOrig="360">
                <v:shape id="_x0000_i1082" type="#_x0000_t75" style="width:18.15pt;height:18.15pt" o:ole="">
                  <v:imagedata r:id="rId123" o:title=""/>
                </v:shape>
                <o:OLEObject Type="Embed" ProgID="Equation.DSMT4" ShapeID="_x0000_i1082" DrawAspect="Content" ObjectID="_1504091943" r:id="rId124"/>
              </w:object>
            </w:r>
          </w:p>
        </w:tc>
        <w:tc>
          <w:tcPr>
            <w:tcW w:w="1492" w:type="dxa"/>
            <w:tcBorders>
              <w:top w:val="single" w:sz="2" w:space="0" w:color="auto"/>
            </w:tcBorders>
          </w:tcPr>
          <w:p w:rsidR="00124AC2" w:rsidRPr="009816D8" w:rsidRDefault="00124AC2" w:rsidP="0027693F">
            <w:pPr>
              <w:jc w:val="center"/>
              <w:rPr>
                <w:szCs w:val="24"/>
              </w:rPr>
            </w:pPr>
            <w:r w:rsidRPr="008B3FCC">
              <w:rPr>
                <w:szCs w:val="24"/>
              </w:rPr>
              <w:t>0.10249</w:t>
            </w:r>
            <w:r>
              <w:rPr>
                <w:szCs w:val="24"/>
              </w:rPr>
              <w:t xml:space="preserve"> </w:t>
            </w:r>
            <w:r w:rsidRPr="009816D8">
              <w:rPr>
                <w:szCs w:val="22"/>
              </w:rPr>
              <w:t>±</w:t>
            </w:r>
            <w:r>
              <w:rPr>
                <w:szCs w:val="22"/>
              </w:rPr>
              <w:t xml:space="preserve"> </w:t>
            </w:r>
            <w:r w:rsidRPr="008B3FCC">
              <w:rPr>
                <w:szCs w:val="22"/>
              </w:rPr>
              <w:t>14.0</w:t>
            </w:r>
            <w:r w:rsidR="0027693F">
              <w:rPr>
                <w:szCs w:val="22"/>
              </w:rPr>
              <w:t>8</w:t>
            </w:r>
          </w:p>
        </w:tc>
        <w:tc>
          <w:tcPr>
            <w:tcW w:w="3943" w:type="dxa"/>
            <w:tcBorders>
              <w:top w:val="single" w:sz="2" w:space="0" w:color="auto"/>
            </w:tcBorders>
          </w:tcPr>
          <w:p w:rsidR="00124AC2" w:rsidRDefault="00124AC2" w:rsidP="008A66D8">
            <w:pPr>
              <w:rPr>
                <w:szCs w:val="24"/>
              </w:rPr>
            </w:pPr>
            <w:r w:rsidRPr="00331B5B">
              <w:rPr>
                <w:position w:val="-12"/>
                <w:szCs w:val="22"/>
              </w:rPr>
              <w:object w:dxaOrig="300" w:dyaOrig="360">
                <v:shape id="_x0000_i1083" type="#_x0000_t75" style="width:15.05pt;height:18.15pt" o:ole="">
                  <v:imagedata r:id="rId125" o:title=""/>
                </v:shape>
                <o:OLEObject Type="Embed" ProgID="Equation.DSMT4" ShapeID="_x0000_i1083" DrawAspect="Content" ObjectID="_1504091944" r:id="rId126"/>
              </w:object>
            </w:r>
            <w:r>
              <w:rPr>
                <w:szCs w:val="22"/>
              </w:rPr>
              <w:t xml:space="preserve"> </w:t>
            </w:r>
            <w:r>
              <w:rPr>
                <w:szCs w:val="24"/>
              </w:rPr>
              <w:t>reaction rate constant, constitutive CycECdk2-activation</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320" w:dyaOrig="360">
                <v:shape id="_x0000_i1084" type="#_x0000_t75" style="width:15.65pt;height:18.15pt" o:ole="">
                  <v:imagedata r:id="rId127" o:title=""/>
                </v:shape>
                <o:OLEObject Type="Embed" ProgID="Equation.DSMT4" ShapeID="_x0000_i1084" DrawAspect="Content" ObjectID="_1504091945" r:id="rId128"/>
              </w:object>
            </w:r>
          </w:p>
        </w:tc>
        <w:tc>
          <w:tcPr>
            <w:tcW w:w="1492" w:type="dxa"/>
          </w:tcPr>
          <w:p w:rsidR="00124AC2" w:rsidRPr="009816D8" w:rsidRDefault="00124AC2" w:rsidP="008A66D8">
            <w:pPr>
              <w:jc w:val="center"/>
              <w:rPr>
                <w:szCs w:val="24"/>
              </w:rPr>
            </w:pPr>
            <w:r w:rsidRPr="008B3FCC">
              <w:t>4.0</w:t>
            </w:r>
            <w:r>
              <w:t xml:space="preserve"> </w:t>
            </w:r>
            <w:r w:rsidRPr="009816D8">
              <w:rPr>
                <w:szCs w:val="22"/>
              </w:rPr>
              <w:t>±</w:t>
            </w:r>
            <w:r>
              <w:t xml:space="preserve"> </w:t>
            </w:r>
            <w:r w:rsidRPr="008B3FCC">
              <w:rPr>
                <w:szCs w:val="22"/>
              </w:rPr>
              <w:t>514</w:t>
            </w:r>
          </w:p>
        </w:tc>
        <w:tc>
          <w:tcPr>
            <w:tcW w:w="3943" w:type="dxa"/>
          </w:tcPr>
          <w:p w:rsidR="00124AC2" w:rsidRDefault="00124AC2" w:rsidP="008A66D8">
            <w:pPr>
              <w:rPr>
                <w:szCs w:val="24"/>
              </w:rPr>
            </w:pPr>
            <w:r w:rsidRPr="00331B5B">
              <w:rPr>
                <w:position w:val="-12"/>
                <w:szCs w:val="22"/>
              </w:rPr>
              <w:object w:dxaOrig="300" w:dyaOrig="360">
                <v:shape id="_x0000_i1085" type="#_x0000_t75" style="width:15.05pt;height:18.15pt" o:ole="">
                  <v:imagedata r:id="rId129" o:title=""/>
                </v:shape>
                <o:OLEObject Type="Embed" ProgID="Equation.DSMT4" ShapeID="_x0000_i1085" DrawAspect="Content" ObjectID="_1504091946" r:id="rId130"/>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400" w:dyaOrig="360">
                <v:shape id="_x0000_i1086" type="#_x0000_t75" style="width:19.4pt;height:18.15pt" o:ole="">
                  <v:imagedata r:id="rId131" o:title=""/>
                </v:shape>
                <o:OLEObject Type="Embed" ProgID="Equation.DSMT4" ShapeID="_x0000_i1086" DrawAspect="Content" ObjectID="_1504091947" r:id="rId132"/>
              </w:object>
            </w:r>
          </w:p>
        </w:tc>
        <w:tc>
          <w:tcPr>
            <w:tcW w:w="1492" w:type="dxa"/>
          </w:tcPr>
          <w:p w:rsidR="00124AC2" w:rsidRPr="009816D8" w:rsidRDefault="00124AC2" w:rsidP="008A66D8">
            <w:pPr>
              <w:jc w:val="center"/>
              <w:rPr>
                <w:szCs w:val="24"/>
              </w:rPr>
            </w:pPr>
            <w:r w:rsidRPr="008B3FCC">
              <w:t>3.4</w:t>
            </w:r>
            <w:r>
              <w:t xml:space="preserve"> </w:t>
            </w:r>
            <w:r w:rsidRPr="009816D8">
              <w:rPr>
                <w:szCs w:val="22"/>
              </w:rPr>
              <w:t>±</w:t>
            </w:r>
            <w:r>
              <w:t xml:space="preserve"> </w:t>
            </w:r>
            <w:r w:rsidRPr="008B3FCC">
              <w:rPr>
                <w:szCs w:val="22"/>
              </w:rPr>
              <w:t>7216</w:t>
            </w:r>
          </w:p>
        </w:tc>
        <w:tc>
          <w:tcPr>
            <w:tcW w:w="3943" w:type="dxa"/>
          </w:tcPr>
          <w:p w:rsidR="00124AC2" w:rsidRDefault="00124AC2" w:rsidP="008A66D8">
            <w:pPr>
              <w:rPr>
                <w:szCs w:val="24"/>
              </w:rPr>
            </w:pPr>
            <w:r w:rsidRPr="00331B5B">
              <w:rPr>
                <w:position w:val="-12"/>
                <w:szCs w:val="22"/>
              </w:rPr>
              <w:object w:dxaOrig="300" w:dyaOrig="360">
                <v:shape id="_x0000_i1087" type="#_x0000_t75" style="width:15.05pt;height:18.15pt" o:ole="">
                  <v:imagedata r:id="rId133" o:title=""/>
                </v:shape>
                <o:OLEObject Type="Embed" ProgID="Equation.DSMT4" ShapeID="_x0000_i1087" DrawAspect="Content" ObjectID="_1504091948" r:id="rId134"/>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420" w:dyaOrig="360">
                <v:shape id="_x0000_i1088" type="#_x0000_t75" style="width:21.9pt;height:18.15pt" o:ole="">
                  <v:imagedata r:id="rId135" o:title=""/>
                </v:shape>
                <o:OLEObject Type="Embed" ProgID="Equation.DSMT4" ShapeID="_x0000_i1088" DrawAspect="Content" ObjectID="_1504091949" r:id="rId136"/>
              </w:object>
            </w:r>
          </w:p>
        </w:tc>
        <w:tc>
          <w:tcPr>
            <w:tcW w:w="1492" w:type="dxa"/>
          </w:tcPr>
          <w:p w:rsidR="00124AC2" w:rsidRPr="009816D8" w:rsidRDefault="00124AC2" w:rsidP="008A66D8">
            <w:pPr>
              <w:jc w:val="center"/>
              <w:rPr>
                <w:szCs w:val="24"/>
              </w:rPr>
            </w:pPr>
            <w:r w:rsidRPr="008B3FCC">
              <w:t>0.001</w:t>
            </w:r>
            <w:r>
              <w:t xml:space="preserve"> </w:t>
            </w:r>
            <w:r w:rsidRPr="009816D8">
              <w:rPr>
                <w:szCs w:val="22"/>
              </w:rPr>
              <w:t>±</w:t>
            </w:r>
            <w:r>
              <w:t xml:space="preserve"> </w:t>
            </w:r>
            <w:r w:rsidRPr="008B3FCC">
              <w:rPr>
                <w:szCs w:val="22"/>
              </w:rPr>
              <w:t>3.7</w:t>
            </w:r>
          </w:p>
        </w:tc>
        <w:tc>
          <w:tcPr>
            <w:tcW w:w="3943" w:type="dxa"/>
          </w:tcPr>
          <w:p w:rsidR="00124AC2" w:rsidRDefault="00124AC2" w:rsidP="008A66D8">
            <w:pPr>
              <w:rPr>
                <w:szCs w:val="24"/>
              </w:rPr>
            </w:pPr>
            <w:r w:rsidRPr="00331B5B">
              <w:rPr>
                <w:position w:val="-12"/>
                <w:szCs w:val="22"/>
              </w:rPr>
              <w:object w:dxaOrig="300" w:dyaOrig="360">
                <v:shape id="_x0000_i1089" type="#_x0000_t75" style="width:15.05pt;height:18.15pt" o:ole="">
                  <v:imagedata r:id="rId137" o:title=""/>
                </v:shape>
                <o:OLEObject Type="Embed" ProgID="Equation.DSMT4" ShapeID="_x0000_i1089" DrawAspect="Content" ObjectID="_1504091950" r:id="rId138"/>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4"/>
                <w:szCs w:val="24"/>
              </w:rPr>
              <w:object w:dxaOrig="400" w:dyaOrig="380">
                <v:shape id="_x0000_i1090" type="#_x0000_t75" style="width:19.4pt;height:18.15pt" o:ole="">
                  <v:imagedata r:id="rId139" o:title=""/>
                </v:shape>
                <o:OLEObject Type="Embed" ProgID="Equation.DSMT4" ShapeID="_x0000_i1090" DrawAspect="Content" ObjectID="_1504091951" r:id="rId140"/>
              </w:object>
            </w:r>
          </w:p>
        </w:tc>
        <w:tc>
          <w:tcPr>
            <w:tcW w:w="1492" w:type="dxa"/>
          </w:tcPr>
          <w:p w:rsidR="00124AC2" w:rsidRPr="009816D8" w:rsidRDefault="00124AC2" w:rsidP="008A66D8">
            <w:pPr>
              <w:jc w:val="center"/>
              <w:rPr>
                <w:szCs w:val="24"/>
              </w:rPr>
            </w:pPr>
            <w:r w:rsidRPr="008B3FCC">
              <w:t>0.32</w:t>
            </w:r>
            <w:r>
              <w:t xml:space="preserve">5 </w:t>
            </w:r>
            <w:r w:rsidRPr="009816D8">
              <w:rPr>
                <w:szCs w:val="22"/>
              </w:rPr>
              <w:t>±</w:t>
            </w:r>
            <w:r>
              <w:t xml:space="preserve"> </w:t>
            </w:r>
            <w:r w:rsidRPr="008B3FCC">
              <w:rPr>
                <w:szCs w:val="22"/>
              </w:rPr>
              <w:t>87</w:t>
            </w:r>
          </w:p>
        </w:tc>
        <w:tc>
          <w:tcPr>
            <w:tcW w:w="3943" w:type="dxa"/>
          </w:tcPr>
          <w:p w:rsidR="00124AC2" w:rsidRDefault="00124AC2" w:rsidP="008A66D8">
            <w:pPr>
              <w:rPr>
                <w:szCs w:val="24"/>
              </w:rPr>
            </w:pPr>
            <w:r w:rsidRPr="00331B5B">
              <w:rPr>
                <w:position w:val="-12"/>
                <w:szCs w:val="22"/>
              </w:rPr>
              <w:object w:dxaOrig="300" w:dyaOrig="360">
                <v:shape id="_x0000_i1091" type="#_x0000_t75" style="width:15.05pt;height:18.15pt" o:ole="">
                  <v:imagedata r:id="rId137" o:title=""/>
                </v:shape>
                <o:OLEObject Type="Embed" ProgID="Equation.DSMT4" ShapeID="_x0000_i1091" DrawAspect="Content" ObjectID="_1504091952" r:id="rId141"/>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4"/>
                <w:szCs w:val="24"/>
              </w:rPr>
              <w:object w:dxaOrig="420" w:dyaOrig="380">
                <v:shape id="_x0000_i1092" type="#_x0000_t75" style="width:21.9pt;height:18.15pt" o:ole="">
                  <v:imagedata r:id="rId142" o:title=""/>
                </v:shape>
                <o:OLEObject Type="Embed" ProgID="Equation.DSMT4" ShapeID="_x0000_i1092" DrawAspect="Content" ObjectID="_1504091953" r:id="rId143"/>
              </w:object>
            </w:r>
          </w:p>
        </w:tc>
        <w:tc>
          <w:tcPr>
            <w:tcW w:w="1492" w:type="dxa"/>
          </w:tcPr>
          <w:p w:rsidR="00124AC2" w:rsidRPr="009816D8" w:rsidRDefault="00124AC2" w:rsidP="008A66D8">
            <w:pPr>
              <w:jc w:val="center"/>
              <w:rPr>
                <w:szCs w:val="24"/>
              </w:rPr>
            </w:pPr>
            <w:r w:rsidRPr="008B3FCC">
              <w:t>0.008</w:t>
            </w:r>
            <w:r>
              <w:t xml:space="preserve"> </w:t>
            </w:r>
            <w:r w:rsidRPr="009816D8">
              <w:rPr>
                <w:szCs w:val="22"/>
              </w:rPr>
              <w:t>±</w:t>
            </w:r>
            <w:r>
              <w:rPr>
                <w:szCs w:val="22"/>
              </w:rPr>
              <w:t xml:space="preserve"> </w:t>
            </w:r>
            <w:r w:rsidRPr="008B3FCC">
              <w:rPr>
                <w:szCs w:val="22"/>
              </w:rPr>
              <w:t>26</w:t>
            </w:r>
          </w:p>
        </w:tc>
        <w:tc>
          <w:tcPr>
            <w:tcW w:w="3943" w:type="dxa"/>
          </w:tcPr>
          <w:p w:rsidR="00124AC2" w:rsidRDefault="00124AC2" w:rsidP="008A66D8">
            <w:pPr>
              <w:rPr>
                <w:szCs w:val="24"/>
              </w:rPr>
            </w:pPr>
            <w:r w:rsidRPr="00331B5B">
              <w:rPr>
                <w:position w:val="-12"/>
                <w:szCs w:val="22"/>
              </w:rPr>
              <w:object w:dxaOrig="300" w:dyaOrig="360">
                <v:shape id="_x0000_i1093" type="#_x0000_t75" style="width:15.05pt;height:18.15pt" o:ole="">
                  <v:imagedata r:id="rId137" o:title=""/>
                </v:shape>
                <o:OLEObject Type="Embed" ProgID="Equation.DSMT4" ShapeID="_x0000_i1093" DrawAspect="Content" ObjectID="_1504091954" r:id="rId144"/>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360" w:dyaOrig="360">
                <v:shape id="_x0000_i1094" type="#_x0000_t75" style="width:18.15pt;height:18.15pt" o:ole="">
                  <v:imagedata r:id="rId145" o:title=""/>
                </v:shape>
                <o:OLEObject Type="Embed" ProgID="Equation.DSMT4" ShapeID="_x0000_i1094" DrawAspect="Content" ObjectID="_1504091955" r:id="rId146"/>
              </w:object>
            </w:r>
          </w:p>
        </w:tc>
        <w:tc>
          <w:tcPr>
            <w:tcW w:w="1492" w:type="dxa"/>
          </w:tcPr>
          <w:p w:rsidR="00124AC2" w:rsidRPr="009816D8" w:rsidRDefault="00124AC2" w:rsidP="008A66D8">
            <w:pPr>
              <w:jc w:val="center"/>
              <w:rPr>
                <w:szCs w:val="24"/>
              </w:rPr>
            </w:pPr>
            <w:r w:rsidRPr="008B3FCC">
              <w:t>0.39</w:t>
            </w:r>
            <w:r>
              <w:t xml:space="preserve"> </w:t>
            </w:r>
            <w:r w:rsidRPr="009816D8">
              <w:rPr>
                <w:szCs w:val="22"/>
              </w:rPr>
              <w:t>±</w:t>
            </w:r>
            <w:r>
              <w:t xml:space="preserve"> </w:t>
            </w:r>
            <w:r w:rsidRPr="008B3FCC">
              <w:rPr>
                <w:szCs w:val="22"/>
              </w:rPr>
              <w:t>0.0</w:t>
            </w:r>
            <w:r>
              <w:rPr>
                <w:szCs w:val="22"/>
              </w:rPr>
              <w:t>3</w:t>
            </w:r>
          </w:p>
        </w:tc>
        <w:tc>
          <w:tcPr>
            <w:tcW w:w="3943" w:type="dxa"/>
          </w:tcPr>
          <w:p w:rsidR="00124AC2" w:rsidRDefault="00124AC2" w:rsidP="008A66D8">
            <w:pPr>
              <w:rPr>
                <w:szCs w:val="24"/>
              </w:rPr>
            </w:pPr>
            <w:r w:rsidRPr="00331B5B">
              <w:rPr>
                <w:position w:val="-12"/>
                <w:szCs w:val="22"/>
              </w:rPr>
              <w:object w:dxaOrig="300" w:dyaOrig="360">
                <v:shape id="_x0000_i1095" type="#_x0000_t75" style="width:15.05pt;height:18.15pt" o:ole="">
                  <v:imagedata r:id="rId137" o:title=""/>
                </v:shape>
                <o:OLEObject Type="Embed" ProgID="Equation.DSMT4" ShapeID="_x0000_i1095" DrawAspect="Content" ObjectID="_1504091956" r:id="rId147"/>
              </w:object>
            </w:r>
            <w:r>
              <w:rPr>
                <w:szCs w:val="24"/>
              </w:rPr>
              <w:t xml:space="preserve"> p21-dependent inhibition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240" w:dyaOrig="360">
                <v:shape id="_x0000_i1096" type="#_x0000_t75" style="width:11.9pt;height:18.15pt" o:ole="">
                  <v:imagedata r:id="rId148" o:title=""/>
                </v:shape>
                <o:OLEObject Type="Embed" ProgID="Equation.DSMT4" ShapeID="_x0000_i1096" DrawAspect="Content" ObjectID="_1504091957" r:id="rId149"/>
              </w:object>
            </w:r>
          </w:p>
        </w:tc>
        <w:tc>
          <w:tcPr>
            <w:tcW w:w="1492" w:type="dxa"/>
          </w:tcPr>
          <w:p w:rsidR="00124AC2" w:rsidRPr="009816D8" w:rsidRDefault="00124AC2" w:rsidP="008A66D8">
            <w:pPr>
              <w:jc w:val="center"/>
              <w:rPr>
                <w:szCs w:val="24"/>
              </w:rPr>
            </w:pPr>
            <w:r w:rsidRPr="00477C01">
              <w:t>4.9</w:t>
            </w:r>
            <w:r>
              <w:t xml:space="preserve"> </w:t>
            </w:r>
            <w:r w:rsidRPr="009816D8">
              <w:rPr>
                <w:szCs w:val="22"/>
              </w:rPr>
              <w:t>±</w:t>
            </w:r>
            <w:r>
              <w:rPr>
                <w:szCs w:val="22"/>
              </w:rPr>
              <w:t xml:space="preserve"> </w:t>
            </w:r>
            <w:r w:rsidRPr="00477C01">
              <w:rPr>
                <w:szCs w:val="22"/>
              </w:rPr>
              <w:t>2.</w:t>
            </w:r>
            <w:r>
              <w:rPr>
                <w:szCs w:val="22"/>
              </w:rPr>
              <w:t>4</w:t>
            </w:r>
          </w:p>
        </w:tc>
        <w:tc>
          <w:tcPr>
            <w:tcW w:w="3943" w:type="dxa"/>
          </w:tcPr>
          <w:p w:rsidR="00124AC2" w:rsidRDefault="00124AC2" w:rsidP="008A66D8">
            <w:pPr>
              <w:rPr>
                <w:szCs w:val="24"/>
              </w:rPr>
            </w:pPr>
            <w:r w:rsidRPr="00331B5B">
              <w:rPr>
                <w:position w:val="-12"/>
                <w:szCs w:val="22"/>
              </w:rPr>
              <w:object w:dxaOrig="300" w:dyaOrig="360">
                <v:shape id="_x0000_i1097" type="#_x0000_t75" style="width:15.05pt;height:18.15pt" o:ole="">
                  <v:imagedata r:id="rId137" o:title=""/>
                </v:shape>
                <o:OLEObject Type="Embed" ProgID="Equation.DSMT4" ShapeID="_x0000_i1097" DrawAspect="Content" ObjectID="_1504091958" r:id="rId150"/>
              </w:object>
            </w:r>
            <w:r>
              <w:rPr>
                <w:szCs w:val="24"/>
              </w:rPr>
              <w:t>Hill-constant for p21-dependent inhibition</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340" w:dyaOrig="360">
                <v:shape id="_x0000_i1098" type="#_x0000_t75" style="width:18.15pt;height:18.15pt" o:ole="">
                  <v:imagedata r:id="rId151" o:title=""/>
                </v:shape>
                <o:OLEObject Type="Embed" ProgID="Equation.DSMT4" ShapeID="_x0000_i1098" DrawAspect="Content" ObjectID="_1504091959" r:id="rId152"/>
              </w:object>
            </w:r>
          </w:p>
        </w:tc>
        <w:tc>
          <w:tcPr>
            <w:tcW w:w="1492" w:type="dxa"/>
          </w:tcPr>
          <w:p w:rsidR="00124AC2" w:rsidRPr="009816D8" w:rsidRDefault="00124AC2" w:rsidP="008A66D8">
            <w:pPr>
              <w:jc w:val="center"/>
              <w:rPr>
                <w:szCs w:val="24"/>
              </w:rPr>
            </w:pPr>
            <w:r w:rsidRPr="00477C01">
              <w:t>99.84</w:t>
            </w:r>
            <w:r w:rsidRPr="009816D8">
              <w:rPr>
                <w:szCs w:val="22"/>
              </w:rPr>
              <w:t>±</w:t>
            </w:r>
            <w:r>
              <w:rPr>
                <w:szCs w:val="22"/>
              </w:rPr>
              <w:t xml:space="preserve"> </w:t>
            </w:r>
            <w:r w:rsidRPr="00477C01">
              <w:rPr>
                <w:szCs w:val="22"/>
              </w:rPr>
              <w:t>193421</w:t>
            </w:r>
          </w:p>
        </w:tc>
        <w:tc>
          <w:tcPr>
            <w:tcW w:w="3943" w:type="dxa"/>
          </w:tcPr>
          <w:p w:rsidR="00124AC2" w:rsidRDefault="00124AC2" w:rsidP="008A66D8">
            <w:pPr>
              <w:rPr>
                <w:szCs w:val="24"/>
              </w:rPr>
            </w:pPr>
            <w:r w:rsidRPr="00331B5B">
              <w:rPr>
                <w:position w:val="-12"/>
                <w:szCs w:val="22"/>
              </w:rPr>
              <w:object w:dxaOrig="320" w:dyaOrig="360">
                <v:shape id="_x0000_i1099" type="#_x0000_t75" style="width:15.65pt;height:18.15pt" o:ole="">
                  <v:imagedata r:id="rId153" o:title=""/>
                </v:shape>
                <o:OLEObject Type="Embed" ProgID="Equation.DSMT4" ShapeID="_x0000_i1099" DrawAspect="Content" ObjectID="_1504091960" r:id="rId154"/>
              </w:object>
            </w:r>
            <w:r>
              <w:rPr>
                <w:szCs w:val="22"/>
              </w:rPr>
              <w:t xml:space="preserve"> </w:t>
            </w:r>
            <w:r>
              <w:rPr>
                <w:szCs w:val="24"/>
              </w:rPr>
              <w:t>reaction rate constant</w:t>
            </w:r>
          </w:p>
        </w:tc>
      </w:tr>
      <w:tr w:rsidR="00124AC2" w:rsidTr="008A66D8">
        <w:tc>
          <w:tcPr>
            <w:tcW w:w="1526" w:type="dxa"/>
            <w:vMerge/>
          </w:tcPr>
          <w:p w:rsidR="00124AC2" w:rsidRDefault="00124AC2" w:rsidP="008A66D8">
            <w:pPr>
              <w:rPr>
                <w:szCs w:val="24"/>
              </w:rPr>
            </w:pPr>
          </w:p>
        </w:tc>
        <w:tc>
          <w:tcPr>
            <w:tcW w:w="1559" w:type="dxa"/>
          </w:tcPr>
          <w:p w:rsidR="00124AC2" w:rsidRDefault="00124AC2" w:rsidP="008A66D8">
            <w:pPr>
              <w:jc w:val="center"/>
              <w:rPr>
                <w:szCs w:val="24"/>
              </w:rPr>
            </w:pPr>
            <w:r w:rsidRPr="001C76B0">
              <w:rPr>
                <w:position w:val="-12"/>
                <w:szCs w:val="24"/>
              </w:rPr>
              <w:object w:dxaOrig="340" w:dyaOrig="360">
                <v:shape id="_x0000_i1100" type="#_x0000_t75" style="width:18.15pt;height:18.15pt" o:ole="">
                  <v:imagedata r:id="rId155" o:title=""/>
                </v:shape>
                <o:OLEObject Type="Embed" ProgID="Equation.DSMT4" ShapeID="_x0000_i1100" DrawAspect="Content" ObjectID="_1504091961" r:id="rId156"/>
              </w:object>
            </w:r>
          </w:p>
        </w:tc>
        <w:tc>
          <w:tcPr>
            <w:tcW w:w="1492" w:type="dxa"/>
          </w:tcPr>
          <w:p w:rsidR="00124AC2" w:rsidRPr="009816D8" w:rsidRDefault="00124AC2" w:rsidP="008A66D8">
            <w:pPr>
              <w:jc w:val="center"/>
              <w:rPr>
                <w:szCs w:val="24"/>
              </w:rPr>
            </w:pPr>
            <w:r>
              <w:t xml:space="preserve">10 </w:t>
            </w:r>
            <w:r w:rsidRPr="009816D8">
              <w:rPr>
                <w:szCs w:val="22"/>
              </w:rPr>
              <w:t>±</w:t>
            </w:r>
            <w:r>
              <w:rPr>
                <w:szCs w:val="22"/>
              </w:rPr>
              <w:t xml:space="preserve"> </w:t>
            </w:r>
            <w:r w:rsidRPr="00477C01">
              <w:rPr>
                <w:szCs w:val="22"/>
              </w:rPr>
              <w:t>2528</w:t>
            </w:r>
          </w:p>
        </w:tc>
        <w:tc>
          <w:tcPr>
            <w:tcW w:w="3943" w:type="dxa"/>
          </w:tcPr>
          <w:p w:rsidR="00124AC2" w:rsidRDefault="00124AC2" w:rsidP="008A66D8">
            <w:pPr>
              <w:rPr>
                <w:szCs w:val="24"/>
              </w:rPr>
            </w:pPr>
            <w:r w:rsidRPr="00331B5B">
              <w:rPr>
                <w:position w:val="-12"/>
                <w:szCs w:val="22"/>
              </w:rPr>
              <w:object w:dxaOrig="320" w:dyaOrig="360">
                <v:shape id="_x0000_i1101" type="#_x0000_t75" style="width:15.65pt;height:18.15pt" o:ole="">
                  <v:imagedata r:id="rId157" o:title=""/>
                </v:shape>
                <o:OLEObject Type="Embed" ProgID="Equation.DSMT4" ShapeID="_x0000_i1101" DrawAspect="Content" ObjectID="_1504091962" r:id="rId158"/>
              </w:object>
            </w:r>
            <w:r>
              <w:rPr>
                <w:szCs w:val="22"/>
              </w:rPr>
              <w:t xml:space="preserve"> </w:t>
            </w:r>
            <w:r>
              <w:rPr>
                <w:szCs w:val="24"/>
              </w:rPr>
              <w:t>reaction rate constant</w:t>
            </w:r>
          </w:p>
        </w:tc>
      </w:tr>
      <w:tr w:rsidR="00124AC2" w:rsidTr="008A66D8">
        <w:tc>
          <w:tcPr>
            <w:tcW w:w="1526" w:type="dxa"/>
            <w:vMerge/>
            <w:tcBorders>
              <w:bottom w:val="single" w:sz="12" w:space="0" w:color="auto"/>
            </w:tcBorders>
          </w:tcPr>
          <w:p w:rsidR="00124AC2" w:rsidRDefault="00124AC2" w:rsidP="008A66D8">
            <w:pPr>
              <w:rPr>
                <w:szCs w:val="24"/>
              </w:rPr>
            </w:pPr>
          </w:p>
        </w:tc>
        <w:tc>
          <w:tcPr>
            <w:tcW w:w="1559" w:type="dxa"/>
            <w:tcBorders>
              <w:bottom w:val="single" w:sz="12" w:space="0" w:color="auto"/>
            </w:tcBorders>
          </w:tcPr>
          <w:p w:rsidR="00124AC2" w:rsidRDefault="00124AC2" w:rsidP="008A66D8">
            <w:pPr>
              <w:jc w:val="center"/>
              <w:rPr>
                <w:szCs w:val="24"/>
              </w:rPr>
            </w:pPr>
            <w:r w:rsidRPr="001C76B0">
              <w:rPr>
                <w:position w:val="-12"/>
                <w:szCs w:val="24"/>
              </w:rPr>
              <w:object w:dxaOrig="340" w:dyaOrig="360">
                <v:shape id="_x0000_i1102" type="#_x0000_t75" style="width:18.15pt;height:18.15pt" o:ole="">
                  <v:imagedata r:id="rId159" o:title=""/>
                </v:shape>
                <o:OLEObject Type="Embed" ProgID="Equation.DSMT4" ShapeID="_x0000_i1102" DrawAspect="Content" ObjectID="_1504091963" r:id="rId160"/>
              </w:object>
            </w:r>
          </w:p>
        </w:tc>
        <w:tc>
          <w:tcPr>
            <w:tcW w:w="1492" w:type="dxa"/>
            <w:tcBorders>
              <w:bottom w:val="single" w:sz="12" w:space="0" w:color="auto"/>
            </w:tcBorders>
          </w:tcPr>
          <w:p w:rsidR="00124AC2" w:rsidRPr="009816D8" w:rsidRDefault="00124AC2" w:rsidP="008A66D8">
            <w:pPr>
              <w:jc w:val="center"/>
              <w:rPr>
                <w:szCs w:val="24"/>
              </w:rPr>
            </w:pPr>
            <w:r w:rsidRPr="009816D8">
              <w:t>10</w:t>
            </w:r>
            <w:r>
              <w:t xml:space="preserve"> </w:t>
            </w:r>
            <w:r w:rsidRPr="009816D8">
              <w:rPr>
                <w:szCs w:val="22"/>
              </w:rPr>
              <w:t>±</w:t>
            </w:r>
            <w:r>
              <w:rPr>
                <w:szCs w:val="22"/>
              </w:rPr>
              <w:t xml:space="preserve"> </w:t>
            </w:r>
            <w:r w:rsidRPr="00477C01">
              <w:rPr>
                <w:szCs w:val="22"/>
              </w:rPr>
              <w:t>2123</w:t>
            </w:r>
          </w:p>
        </w:tc>
        <w:tc>
          <w:tcPr>
            <w:tcW w:w="3943" w:type="dxa"/>
            <w:tcBorders>
              <w:bottom w:val="single" w:sz="12" w:space="0" w:color="auto"/>
            </w:tcBorders>
          </w:tcPr>
          <w:p w:rsidR="00124AC2" w:rsidRDefault="00124AC2" w:rsidP="008A66D8">
            <w:pPr>
              <w:rPr>
                <w:szCs w:val="24"/>
              </w:rPr>
            </w:pPr>
            <w:r w:rsidRPr="00331B5B">
              <w:rPr>
                <w:position w:val="-12"/>
                <w:szCs w:val="22"/>
              </w:rPr>
              <w:object w:dxaOrig="320" w:dyaOrig="360">
                <v:shape id="_x0000_i1103" type="#_x0000_t75" style="width:15.65pt;height:18.15pt" o:ole="">
                  <v:imagedata r:id="rId161" o:title=""/>
                </v:shape>
                <o:OLEObject Type="Embed" ProgID="Equation.DSMT4" ShapeID="_x0000_i1103" DrawAspect="Content" ObjectID="_1504091964" r:id="rId162"/>
              </w:object>
            </w:r>
            <w:r>
              <w:rPr>
                <w:szCs w:val="22"/>
              </w:rPr>
              <w:t xml:space="preserve"> </w:t>
            </w:r>
            <w:r>
              <w:rPr>
                <w:szCs w:val="24"/>
              </w:rPr>
              <w:t>reaction rate constant</w:t>
            </w:r>
          </w:p>
        </w:tc>
      </w:tr>
    </w:tbl>
    <w:p w:rsidR="00124AC2" w:rsidRDefault="00124AC2" w:rsidP="00124AC2">
      <w:pPr>
        <w:rPr>
          <w:szCs w:val="24"/>
        </w:rPr>
      </w:pPr>
      <w:r>
        <w:rPr>
          <w:szCs w:val="24"/>
        </w:rPr>
        <w:t xml:space="preserve"> </w:t>
      </w:r>
    </w:p>
    <w:p w:rsidR="00124AC2" w:rsidRDefault="00124AC2" w:rsidP="00124AC2">
      <w:pPr>
        <w:rPr>
          <w:szCs w:val="24"/>
        </w:rPr>
      </w:pPr>
    </w:p>
    <w:p w:rsidR="00124AC2" w:rsidRDefault="00124AC2">
      <w:pPr>
        <w:spacing w:after="0" w:line="240" w:lineRule="auto"/>
        <w:jc w:val="left"/>
        <w:rPr>
          <w:b/>
          <w:szCs w:val="24"/>
        </w:rPr>
      </w:pPr>
      <w:r>
        <w:rPr>
          <w:b/>
          <w:szCs w:val="24"/>
        </w:rPr>
        <w:br w:type="page"/>
      </w:r>
    </w:p>
    <w:p w:rsidR="00124AC2" w:rsidRDefault="00124AC2" w:rsidP="00124AC2">
      <w:pPr>
        <w:spacing w:after="0"/>
      </w:pPr>
      <w:r w:rsidRPr="009B2CEE">
        <w:rPr>
          <w:b/>
          <w:szCs w:val="24"/>
        </w:rPr>
        <w:lastRenderedPageBreak/>
        <w:t>Table S</w:t>
      </w:r>
      <w:r>
        <w:rPr>
          <w:b/>
          <w:szCs w:val="24"/>
        </w:rPr>
        <w:t>8</w:t>
      </w:r>
      <w:r>
        <w:rPr>
          <w:szCs w:val="24"/>
        </w:rPr>
        <w:t xml:space="preserve">: Derived Parameters. Assuming an initial steady state several parameters can be derived. </w:t>
      </w:r>
      <w:r w:rsidRPr="00D50C88">
        <w:rPr>
          <w:position w:val="-14"/>
          <w:szCs w:val="24"/>
        </w:rPr>
        <w:object w:dxaOrig="420" w:dyaOrig="400">
          <v:shape id="_x0000_i1104" type="#_x0000_t75" style="width:21.9pt;height:19.4pt" o:ole="">
            <v:imagedata r:id="rId9" o:title=""/>
          </v:shape>
          <o:OLEObject Type="Embed" ProgID="Equation.DSMT4" ShapeID="_x0000_i1104" DrawAspect="Content" ObjectID="_1504091965" r:id="rId163"/>
        </w:object>
      </w:r>
      <w:proofErr w:type="gramStart"/>
      <w:r w:rsidRPr="00442894">
        <w:rPr>
          <w:szCs w:val="24"/>
        </w:rPr>
        <w:t>indicate</w:t>
      </w:r>
      <w:r>
        <w:rPr>
          <w:szCs w:val="24"/>
        </w:rPr>
        <w:t>s</w:t>
      </w:r>
      <w:proofErr w:type="gramEnd"/>
      <w:r w:rsidRPr="00442894">
        <w:rPr>
          <w:szCs w:val="24"/>
        </w:rPr>
        <w:t xml:space="preserve"> initial </w:t>
      </w:r>
      <w:r>
        <w:rPr>
          <w:szCs w:val="24"/>
        </w:rPr>
        <w:t xml:space="preserve">condition.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418"/>
        <w:gridCol w:w="1984"/>
        <w:gridCol w:w="3878"/>
      </w:tblGrid>
      <w:tr w:rsidR="00124AC2" w:rsidTr="008A66D8">
        <w:tc>
          <w:tcPr>
            <w:tcW w:w="1242" w:type="dxa"/>
            <w:tcBorders>
              <w:top w:val="single" w:sz="12" w:space="0" w:color="auto"/>
              <w:bottom w:val="single" w:sz="12" w:space="0" w:color="auto"/>
            </w:tcBorders>
          </w:tcPr>
          <w:p w:rsidR="00124AC2" w:rsidRPr="00C65B4D" w:rsidRDefault="00124AC2" w:rsidP="008A66D8">
            <w:pPr>
              <w:rPr>
                <w:b/>
                <w:szCs w:val="24"/>
              </w:rPr>
            </w:pPr>
            <w:r w:rsidRPr="00C65B4D">
              <w:rPr>
                <w:b/>
                <w:szCs w:val="24"/>
              </w:rPr>
              <w:t>Model</w:t>
            </w:r>
          </w:p>
        </w:tc>
        <w:tc>
          <w:tcPr>
            <w:tcW w:w="1418" w:type="dxa"/>
            <w:tcBorders>
              <w:top w:val="single" w:sz="12" w:space="0" w:color="auto"/>
              <w:bottom w:val="single" w:sz="12" w:space="0" w:color="auto"/>
            </w:tcBorders>
          </w:tcPr>
          <w:p w:rsidR="00124AC2" w:rsidRPr="00C65B4D" w:rsidRDefault="00124AC2" w:rsidP="008A66D8">
            <w:pPr>
              <w:jc w:val="center"/>
              <w:rPr>
                <w:b/>
                <w:szCs w:val="24"/>
              </w:rPr>
            </w:pPr>
            <w:r w:rsidRPr="00C65B4D">
              <w:rPr>
                <w:b/>
                <w:szCs w:val="24"/>
              </w:rPr>
              <w:t>Parameter</w:t>
            </w:r>
          </w:p>
        </w:tc>
        <w:tc>
          <w:tcPr>
            <w:tcW w:w="1984" w:type="dxa"/>
            <w:tcBorders>
              <w:top w:val="single" w:sz="12" w:space="0" w:color="auto"/>
              <w:bottom w:val="single" w:sz="12" w:space="0" w:color="auto"/>
            </w:tcBorders>
          </w:tcPr>
          <w:p w:rsidR="00124AC2" w:rsidRPr="00C65B4D" w:rsidRDefault="00124AC2" w:rsidP="008A66D8">
            <w:pPr>
              <w:jc w:val="center"/>
              <w:rPr>
                <w:b/>
                <w:szCs w:val="24"/>
              </w:rPr>
            </w:pPr>
            <w:r w:rsidRPr="00C65B4D">
              <w:rPr>
                <w:b/>
                <w:szCs w:val="24"/>
              </w:rPr>
              <w:t>Definition</w:t>
            </w:r>
          </w:p>
        </w:tc>
        <w:tc>
          <w:tcPr>
            <w:tcW w:w="3878" w:type="dxa"/>
            <w:tcBorders>
              <w:top w:val="single" w:sz="12" w:space="0" w:color="auto"/>
              <w:bottom w:val="single" w:sz="12" w:space="0" w:color="auto"/>
            </w:tcBorders>
            <w:vAlign w:val="center"/>
          </w:tcPr>
          <w:p w:rsidR="00124AC2" w:rsidRPr="00C65B4D" w:rsidRDefault="00124AC2" w:rsidP="008A66D8">
            <w:pPr>
              <w:rPr>
                <w:b/>
                <w:szCs w:val="24"/>
              </w:rPr>
            </w:pPr>
            <w:r w:rsidRPr="00C65B4D">
              <w:rPr>
                <w:b/>
                <w:szCs w:val="24"/>
              </w:rPr>
              <w:t>Description</w:t>
            </w:r>
          </w:p>
        </w:tc>
      </w:tr>
      <w:tr w:rsidR="00124AC2" w:rsidTr="008A66D8">
        <w:tc>
          <w:tcPr>
            <w:tcW w:w="1242" w:type="dxa"/>
            <w:vMerge w:val="restart"/>
            <w:tcBorders>
              <w:top w:val="single" w:sz="12" w:space="0" w:color="auto"/>
            </w:tcBorders>
            <w:vAlign w:val="center"/>
          </w:tcPr>
          <w:p w:rsidR="00124AC2" w:rsidRDefault="00124AC2" w:rsidP="008A66D8">
            <w:pPr>
              <w:rPr>
                <w:szCs w:val="24"/>
              </w:rPr>
            </w:pPr>
            <w:r>
              <w:rPr>
                <w:szCs w:val="24"/>
              </w:rPr>
              <w:t>DDR model</w:t>
            </w:r>
          </w:p>
        </w:tc>
        <w:tc>
          <w:tcPr>
            <w:tcW w:w="1418" w:type="dxa"/>
            <w:tcBorders>
              <w:top w:val="single" w:sz="12" w:space="0" w:color="auto"/>
            </w:tcBorders>
          </w:tcPr>
          <w:p w:rsidR="00124AC2" w:rsidRDefault="00124AC2" w:rsidP="008A66D8">
            <w:pPr>
              <w:jc w:val="center"/>
              <w:rPr>
                <w:szCs w:val="24"/>
              </w:rPr>
            </w:pPr>
            <w:r w:rsidRPr="00AB7166">
              <w:rPr>
                <w:position w:val="-12"/>
                <w:szCs w:val="24"/>
              </w:rPr>
              <w:object w:dxaOrig="340" w:dyaOrig="360">
                <v:shape id="_x0000_i1105" type="#_x0000_t75" style="width:18.15pt;height:18.15pt" o:ole="">
                  <v:imagedata r:id="rId164" o:title=""/>
                </v:shape>
                <o:OLEObject Type="Embed" ProgID="Equation.DSMT4" ShapeID="_x0000_i1105" DrawAspect="Content" ObjectID="_1504091966" r:id="rId165"/>
              </w:object>
            </w:r>
          </w:p>
        </w:tc>
        <w:tc>
          <w:tcPr>
            <w:tcW w:w="1984" w:type="dxa"/>
            <w:tcBorders>
              <w:top w:val="single" w:sz="12" w:space="0" w:color="auto"/>
            </w:tcBorders>
          </w:tcPr>
          <w:p w:rsidR="00124AC2" w:rsidRPr="00C65B4D" w:rsidRDefault="00124AC2" w:rsidP="008A66D8">
            <w:pPr>
              <w:jc w:val="center"/>
              <w:rPr>
                <w:szCs w:val="24"/>
              </w:rPr>
            </w:pPr>
            <w:r w:rsidRPr="00347374">
              <w:rPr>
                <w:position w:val="-14"/>
                <w:szCs w:val="24"/>
              </w:rPr>
              <w:object w:dxaOrig="1359" w:dyaOrig="400">
                <v:shape id="_x0000_i1106" type="#_x0000_t75" style="width:67.6pt;height:19.4pt" o:ole="">
                  <v:imagedata r:id="rId166" o:title=""/>
                </v:shape>
                <o:OLEObject Type="Embed" ProgID="Equation.DSMT4" ShapeID="_x0000_i1106" DrawAspect="Content" ObjectID="_1504091967" r:id="rId167"/>
              </w:object>
            </w:r>
          </w:p>
        </w:tc>
        <w:tc>
          <w:tcPr>
            <w:tcW w:w="3878" w:type="dxa"/>
            <w:tcBorders>
              <w:top w:val="single" w:sz="12" w:space="0" w:color="auto"/>
            </w:tcBorders>
            <w:vAlign w:val="center"/>
          </w:tcPr>
          <w:p w:rsidR="00124AC2" w:rsidRDefault="00124AC2" w:rsidP="008A66D8">
            <w:pPr>
              <w:rPr>
                <w:szCs w:val="24"/>
              </w:rPr>
            </w:pPr>
            <w:r w:rsidRPr="00331B5B">
              <w:rPr>
                <w:position w:val="-12"/>
                <w:szCs w:val="22"/>
              </w:rPr>
              <w:object w:dxaOrig="320" w:dyaOrig="360">
                <v:shape id="_x0000_i1107" type="#_x0000_t75" style="width:15.65pt;height:18.15pt" o:ole="">
                  <v:imagedata r:id="rId168" o:title=""/>
                </v:shape>
                <o:OLEObject Type="Embed" ProgID="Equation.DSMT4" ShapeID="_x0000_i1107" DrawAspect="Content" ObjectID="_1504091968" r:id="rId169"/>
              </w:object>
            </w:r>
            <w:r>
              <w:rPr>
                <w:szCs w:val="22"/>
              </w:rPr>
              <w:t xml:space="preserve"> </w:t>
            </w:r>
            <w:r>
              <w:rPr>
                <w:szCs w:val="24"/>
              </w:rPr>
              <w:t>reaction rate constant</w:t>
            </w:r>
          </w:p>
        </w:tc>
      </w:tr>
      <w:tr w:rsidR="00124AC2" w:rsidTr="008A66D8">
        <w:tc>
          <w:tcPr>
            <w:tcW w:w="1242" w:type="dxa"/>
            <w:vMerge/>
            <w:tcBorders>
              <w:bottom w:val="single" w:sz="2" w:space="0" w:color="auto"/>
            </w:tcBorders>
          </w:tcPr>
          <w:p w:rsidR="00124AC2" w:rsidRDefault="00124AC2" w:rsidP="008A66D8">
            <w:pPr>
              <w:rPr>
                <w:szCs w:val="24"/>
              </w:rPr>
            </w:pPr>
          </w:p>
        </w:tc>
        <w:tc>
          <w:tcPr>
            <w:tcW w:w="1418" w:type="dxa"/>
            <w:tcBorders>
              <w:bottom w:val="single" w:sz="2" w:space="0" w:color="auto"/>
            </w:tcBorders>
          </w:tcPr>
          <w:p w:rsidR="00124AC2" w:rsidRDefault="00124AC2" w:rsidP="008A66D8">
            <w:pPr>
              <w:jc w:val="center"/>
              <w:rPr>
                <w:szCs w:val="24"/>
              </w:rPr>
            </w:pPr>
            <w:r w:rsidRPr="00AB7166">
              <w:rPr>
                <w:position w:val="-12"/>
                <w:szCs w:val="24"/>
              </w:rPr>
              <w:object w:dxaOrig="340" w:dyaOrig="360">
                <v:shape id="_x0000_i1108" type="#_x0000_t75" style="width:18.15pt;height:18.15pt" o:ole="">
                  <v:imagedata r:id="rId170" o:title=""/>
                </v:shape>
                <o:OLEObject Type="Embed" ProgID="Equation.DSMT4" ShapeID="_x0000_i1108" DrawAspect="Content" ObjectID="_1504091969" r:id="rId171"/>
              </w:object>
            </w:r>
          </w:p>
        </w:tc>
        <w:tc>
          <w:tcPr>
            <w:tcW w:w="1984" w:type="dxa"/>
            <w:tcBorders>
              <w:bottom w:val="single" w:sz="2" w:space="0" w:color="auto"/>
            </w:tcBorders>
          </w:tcPr>
          <w:p w:rsidR="00124AC2" w:rsidRPr="00C65B4D" w:rsidRDefault="00124AC2" w:rsidP="008A66D8">
            <w:pPr>
              <w:jc w:val="center"/>
              <w:rPr>
                <w:szCs w:val="24"/>
              </w:rPr>
            </w:pPr>
            <w:r w:rsidRPr="00347374">
              <w:rPr>
                <w:position w:val="-14"/>
                <w:szCs w:val="22"/>
              </w:rPr>
              <w:object w:dxaOrig="1359" w:dyaOrig="400">
                <v:shape id="_x0000_i1109" type="#_x0000_t75" style="width:67.6pt;height:19.4pt" o:ole="">
                  <v:imagedata r:id="rId172" o:title=""/>
                </v:shape>
                <o:OLEObject Type="Embed" ProgID="Equation.DSMT4" ShapeID="_x0000_i1109" DrawAspect="Content" ObjectID="_1504091970" r:id="rId173"/>
              </w:object>
            </w:r>
          </w:p>
        </w:tc>
        <w:tc>
          <w:tcPr>
            <w:tcW w:w="3878" w:type="dxa"/>
            <w:tcBorders>
              <w:bottom w:val="single" w:sz="2" w:space="0" w:color="auto"/>
            </w:tcBorders>
            <w:vAlign w:val="center"/>
          </w:tcPr>
          <w:p w:rsidR="00124AC2" w:rsidRDefault="00124AC2" w:rsidP="008A66D8">
            <w:pPr>
              <w:rPr>
                <w:szCs w:val="24"/>
              </w:rPr>
            </w:pPr>
            <w:r w:rsidRPr="00331B5B">
              <w:rPr>
                <w:position w:val="-12"/>
                <w:szCs w:val="22"/>
              </w:rPr>
              <w:object w:dxaOrig="320" w:dyaOrig="360">
                <v:shape id="_x0000_i1110" type="#_x0000_t75" style="width:15.65pt;height:18.15pt" o:ole="">
                  <v:imagedata r:id="rId174" o:title=""/>
                </v:shape>
                <o:OLEObject Type="Embed" ProgID="Equation.DSMT4" ShapeID="_x0000_i1110" DrawAspect="Content" ObjectID="_1504091971" r:id="rId175"/>
              </w:object>
            </w:r>
            <w:r>
              <w:rPr>
                <w:szCs w:val="22"/>
              </w:rPr>
              <w:t xml:space="preserve"> </w:t>
            </w:r>
            <w:r>
              <w:rPr>
                <w:szCs w:val="24"/>
              </w:rPr>
              <w:t>reaction rate constant</w:t>
            </w:r>
          </w:p>
        </w:tc>
      </w:tr>
      <w:tr w:rsidR="00124AC2" w:rsidTr="008A66D8">
        <w:tc>
          <w:tcPr>
            <w:tcW w:w="1242" w:type="dxa"/>
            <w:vMerge w:val="restart"/>
            <w:tcBorders>
              <w:top w:val="single" w:sz="2" w:space="0" w:color="auto"/>
            </w:tcBorders>
            <w:vAlign w:val="center"/>
          </w:tcPr>
          <w:p w:rsidR="00124AC2" w:rsidRDefault="00124AC2" w:rsidP="008A66D8">
            <w:pPr>
              <w:rPr>
                <w:szCs w:val="24"/>
              </w:rPr>
            </w:pPr>
            <w:r>
              <w:rPr>
                <w:szCs w:val="24"/>
              </w:rPr>
              <w:t>G1-S arrest model</w:t>
            </w:r>
          </w:p>
        </w:tc>
        <w:tc>
          <w:tcPr>
            <w:tcW w:w="1418" w:type="dxa"/>
            <w:tcBorders>
              <w:top w:val="single" w:sz="2" w:space="0" w:color="auto"/>
            </w:tcBorders>
          </w:tcPr>
          <w:p w:rsidR="00124AC2" w:rsidRDefault="00124AC2" w:rsidP="008A66D8">
            <w:pPr>
              <w:jc w:val="center"/>
              <w:rPr>
                <w:szCs w:val="24"/>
              </w:rPr>
            </w:pPr>
            <w:r w:rsidRPr="001C76B0">
              <w:rPr>
                <w:position w:val="-12"/>
                <w:szCs w:val="24"/>
              </w:rPr>
              <w:object w:dxaOrig="340" w:dyaOrig="360">
                <v:shape id="_x0000_i1111" type="#_x0000_t75" style="width:18.15pt;height:18.15pt" o:ole="">
                  <v:imagedata r:id="rId176" o:title=""/>
                </v:shape>
                <o:OLEObject Type="Embed" ProgID="Equation.DSMT4" ShapeID="_x0000_i1111" DrawAspect="Content" ObjectID="_1504091972" r:id="rId177"/>
              </w:object>
            </w:r>
          </w:p>
        </w:tc>
        <w:tc>
          <w:tcPr>
            <w:tcW w:w="1984" w:type="dxa"/>
            <w:tcBorders>
              <w:top w:val="single" w:sz="2" w:space="0" w:color="auto"/>
            </w:tcBorders>
          </w:tcPr>
          <w:p w:rsidR="00124AC2" w:rsidRDefault="00124AC2" w:rsidP="008A66D8">
            <w:pPr>
              <w:jc w:val="center"/>
              <w:rPr>
                <w:szCs w:val="24"/>
              </w:rPr>
            </w:pPr>
            <w:r w:rsidRPr="00347374">
              <w:rPr>
                <w:position w:val="-30"/>
                <w:szCs w:val="22"/>
              </w:rPr>
              <w:object w:dxaOrig="1600" w:dyaOrig="740">
                <v:shape id="_x0000_i1112" type="#_x0000_t75" style="width:80.15pt;height:37.55pt" o:ole="">
                  <v:imagedata r:id="rId178" o:title=""/>
                </v:shape>
                <o:OLEObject Type="Embed" ProgID="Equation.DSMT4" ShapeID="_x0000_i1112" DrawAspect="Content" ObjectID="_1504091973" r:id="rId179"/>
              </w:object>
            </w:r>
          </w:p>
        </w:tc>
        <w:tc>
          <w:tcPr>
            <w:tcW w:w="3878" w:type="dxa"/>
            <w:tcBorders>
              <w:top w:val="single" w:sz="2" w:space="0" w:color="auto"/>
            </w:tcBorders>
            <w:vAlign w:val="center"/>
          </w:tcPr>
          <w:p w:rsidR="00124AC2" w:rsidRDefault="00124AC2" w:rsidP="008A66D8">
            <w:pPr>
              <w:rPr>
                <w:szCs w:val="24"/>
              </w:rPr>
            </w:pPr>
            <w:r w:rsidRPr="00331B5B">
              <w:rPr>
                <w:position w:val="-12"/>
                <w:szCs w:val="22"/>
              </w:rPr>
              <w:object w:dxaOrig="320" w:dyaOrig="360">
                <v:shape id="_x0000_i1113" type="#_x0000_t75" style="width:15.65pt;height:18.15pt" o:ole="">
                  <v:imagedata r:id="rId180" o:title=""/>
                </v:shape>
                <o:OLEObject Type="Embed" ProgID="Equation.DSMT4" ShapeID="_x0000_i1113" DrawAspect="Content" ObjectID="_1504091974" r:id="rId181"/>
              </w:object>
            </w:r>
            <w:r>
              <w:rPr>
                <w:szCs w:val="24"/>
              </w:rPr>
              <w:t xml:space="preserve"> reaction rate constant</w:t>
            </w:r>
          </w:p>
        </w:tc>
      </w:tr>
      <w:tr w:rsidR="00124AC2" w:rsidTr="008A66D8">
        <w:tc>
          <w:tcPr>
            <w:tcW w:w="1242" w:type="dxa"/>
            <w:vMerge/>
          </w:tcPr>
          <w:p w:rsidR="00124AC2" w:rsidRDefault="00124AC2" w:rsidP="008A66D8">
            <w:pPr>
              <w:rPr>
                <w:szCs w:val="24"/>
              </w:rPr>
            </w:pPr>
          </w:p>
        </w:tc>
        <w:tc>
          <w:tcPr>
            <w:tcW w:w="1418" w:type="dxa"/>
          </w:tcPr>
          <w:p w:rsidR="00124AC2" w:rsidRDefault="00124AC2" w:rsidP="008A66D8">
            <w:pPr>
              <w:jc w:val="center"/>
              <w:rPr>
                <w:szCs w:val="24"/>
              </w:rPr>
            </w:pPr>
            <w:r w:rsidRPr="001C76B0">
              <w:rPr>
                <w:position w:val="-12"/>
                <w:szCs w:val="24"/>
              </w:rPr>
              <w:object w:dxaOrig="340" w:dyaOrig="360">
                <v:shape id="_x0000_i1114" type="#_x0000_t75" style="width:18.15pt;height:18.15pt" o:ole="">
                  <v:imagedata r:id="rId182" o:title=""/>
                </v:shape>
                <o:OLEObject Type="Embed" ProgID="Equation.DSMT4" ShapeID="_x0000_i1114" DrawAspect="Content" ObjectID="_1504091975" r:id="rId183"/>
              </w:object>
            </w:r>
          </w:p>
        </w:tc>
        <w:tc>
          <w:tcPr>
            <w:tcW w:w="1984" w:type="dxa"/>
          </w:tcPr>
          <w:p w:rsidR="00124AC2" w:rsidRDefault="00124AC2" w:rsidP="008A66D8">
            <w:pPr>
              <w:jc w:val="center"/>
              <w:rPr>
                <w:szCs w:val="24"/>
              </w:rPr>
            </w:pPr>
            <w:r w:rsidRPr="00347374">
              <w:rPr>
                <w:position w:val="-30"/>
                <w:szCs w:val="22"/>
              </w:rPr>
              <w:object w:dxaOrig="880" w:dyaOrig="740">
                <v:shape id="_x0000_i1115" type="#_x0000_t75" style="width:42.55pt;height:37.55pt" o:ole="">
                  <v:imagedata r:id="rId184" o:title=""/>
                </v:shape>
                <o:OLEObject Type="Embed" ProgID="Equation.DSMT4" ShapeID="_x0000_i1115" DrawAspect="Content" ObjectID="_1504091976" r:id="rId185"/>
              </w:object>
            </w:r>
          </w:p>
        </w:tc>
        <w:tc>
          <w:tcPr>
            <w:tcW w:w="3878" w:type="dxa"/>
            <w:vAlign w:val="center"/>
          </w:tcPr>
          <w:p w:rsidR="00124AC2" w:rsidRDefault="00124AC2" w:rsidP="008A66D8">
            <w:pPr>
              <w:rPr>
                <w:szCs w:val="24"/>
              </w:rPr>
            </w:pPr>
            <w:r w:rsidRPr="00331B5B">
              <w:rPr>
                <w:position w:val="-12"/>
                <w:szCs w:val="22"/>
              </w:rPr>
              <w:object w:dxaOrig="320" w:dyaOrig="360">
                <v:shape id="_x0000_i1116" type="#_x0000_t75" style="width:15.65pt;height:18.15pt" o:ole="">
                  <v:imagedata r:id="rId186" o:title=""/>
                </v:shape>
                <o:OLEObject Type="Embed" ProgID="Equation.DSMT4" ShapeID="_x0000_i1116" DrawAspect="Content" ObjectID="_1504091977" r:id="rId187"/>
              </w:object>
            </w:r>
            <w:r>
              <w:rPr>
                <w:szCs w:val="24"/>
              </w:rPr>
              <w:t xml:space="preserve"> reaction rate constant</w:t>
            </w:r>
          </w:p>
        </w:tc>
      </w:tr>
      <w:tr w:rsidR="00124AC2" w:rsidTr="008A66D8">
        <w:tc>
          <w:tcPr>
            <w:tcW w:w="1242" w:type="dxa"/>
            <w:vMerge/>
          </w:tcPr>
          <w:p w:rsidR="00124AC2" w:rsidRDefault="00124AC2" w:rsidP="008A66D8">
            <w:pPr>
              <w:rPr>
                <w:szCs w:val="24"/>
              </w:rPr>
            </w:pPr>
          </w:p>
        </w:tc>
        <w:tc>
          <w:tcPr>
            <w:tcW w:w="1418" w:type="dxa"/>
          </w:tcPr>
          <w:p w:rsidR="00124AC2" w:rsidRDefault="00124AC2" w:rsidP="008A66D8">
            <w:pPr>
              <w:jc w:val="center"/>
              <w:rPr>
                <w:szCs w:val="24"/>
              </w:rPr>
            </w:pPr>
            <w:r w:rsidRPr="001C76B0">
              <w:rPr>
                <w:position w:val="-12"/>
                <w:szCs w:val="24"/>
              </w:rPr>
              <w:object w:dxaOrig="340" w:dyaOrig="360">
                <v:shape id="_x0000_i1117" type="#_x0000_t75" style="width:18.15pt;height:18.15pt" o:ole="">
                  <v:imagedata r:id="rId188" o:title=""/>
                </v:shape>
                <o:OLEObject Type="Embed" ProgID="Equation.DSMT4" ShapeID="_x0000_i1117" DrawAspect="Content" ObjectID="_1504091978" r:id="rId189"/>
              </w:object>
            </w:r>
          </w:p>
        </w:tc>
        <w:tc>
          <w:tcPr>
            <w:tcW w:w="1984" w:type="dxa"/>
          </w:tcPr>
          <w:p w:rsidR="00124AC2" w:rsidRDefault="00124AC2" w:rsidP="008A66D8">
            <w:pPr>
              <w:jc w:val="center"/>
              <w:rPr>
                <w:szCs w:val="24"/>
              </w:rPr>
            </w:pPr>
            <w:r w:rsidRPr="00347374">
              <w:rPr>
                <w:position w:val="-30"/>
                <w:szCs w:val="22"/>
              </w:rPr>
              <w:object w:dxaOrig="880" w:dyaOrig="740">
                <v:shape id="_x0000_i1118" type="#_x0000_t75" style="width:42.55pt;height:37.55pt" o:ole="">
                  <v:imagedata r:id="rId190" o:title=""/>
                </v:shape>
                <o:OLEObject Type="Embed" ProgID="Equation.DSMT4" ShapeID="_x0000_i1118" DrawAspect="Content" ObjectID="_1504091979" r:id="rId191"/>
              </w:object>
            </w:r>
          </w:p>
        </w:tc>
        <w:tc>
          <w:tcPr>
            <w:tcW w:w="3878" w:type="dxa"/>
            <w:vAlign w:val="center"/>
          </w:tcPr>
          <w:p w:rsidR="00124AC2" w:rsidRDefault="00124AC2" w:rsidP="008A66D8">
            <w:pPr>
              <w:rPr>
                <w:szCs w:val="24"/>
              </w:rPr>
            </w:pPr>
            <w:r w:rsidRPr="00331B5B">
              <w:rPr>
                <w:position w:val="-12"/>
                <w:szCs w:val="22"/>
              </w:rPr>
              <w:object w:dxaOrig="320" w:dyaOrig="360">
                <v:shape id="_x0000_i1119" type="#_x0000_t75" style="width:15.65pt;height:18.15pt" o:ole="">
                  <v:imagedata r:id="rId192" o:title=""/>
                </v:shape>
                <o:OLEObject Type="Embed" ProgID="Equation.DSMT4" ShapeID="_x0000_i1119" DrawAspect="Content" ObjectID="_1504091980" r:id="rId193"/>
              </w:object>
            </w:r>
            <w:r>
              <w:rPr>
                <w:szCs w:val="24"/>
              </w:rPr>
              <w:t xml:space="preserve"> reaction rate constant</w:t>
            </w:r>
          </w:p>
        </w:tc>
      </w:tr>
      <w:tr w:rsidR="00124AC2" w:rsidTr="008A66D8">
        <w:tc>
          <w:tcPr>
            <w:tcW w:w="1242" w:type="dxa"/>
            <w:vMerge/>
            <w:tcBorders>
              <w:bottom w:val="single" w:sz="12" w:space="0" w:color="auto"/>
            </w:tcBorders>
          </w:tcPr>
          <w:p w:rsidR="00124AC2" w:rsidRDefault="00124AC2" w:rsidP="008A66D8">
            <w:pPr>
              <w:rPr>
                <w:szCs w:val="24"/>
              </w:rPr>
            </w:pPr>
          </w:p>
        </w:tc>
        <w:tc>
          <w:tcPr>
            <w:tcW w:w="1418" w:type="dxa"/>
            <w:tcBorders>
              <w:bottom w:val="single" w:sz="12" w:space="0" w:color="auto"/>
            </w:tcBorders>
          </w:tcPr>
          <w:p w:rsidR="00124AC2" w:rsidRDefault="00124AC2" w:rsidP="008A66D8">
            <w:pPr>
              <w:jc w:val="center"/>
              <w:rPr>
                <w:szCs w:val="24"/>
              </w:rPr>
            </w:pPr>
            <w:r w:rsidRPr="001C76B0">
              <w:rPr>
                <w:position w:val="-12"/>
                <w:szCs w:val="24"/>
              </w:rPr>
              <w:object w:dxaOrig="340" w:dyaOrig="360">
                <v:shape id="_x0000_i1120" type="#_x0000_t75" style="width:18.15pt;height:18.15pt" o:ole="">
                  <v:imagedata r:id="rId194" o:title=""/>
                </v:shape>
                <o:OLEObject Type="Embed" ProgID="Equation.DSMT4" ShapeID="_x0000_i1120" DrawAspect="Content" ObjectID="_1504091981" r:id="rId195"/>
              </w:object>
            </w:r>
          </w:p>
        </w:tc>
        <w:tc>
          <w:tcPr>
            <w:tcW w:w="1984" w:type="dxa"/>
            <w:tcBorders>
              <w:bottom w:val="single" w:sz="12" w:space="0" w:color="auto"/>
            </w:tcBorders>
          </w:tcPr>
          <w:p w:rsidR="00124AC2" w:rsidRDefault="00124AC2" w:rsidP="008A66D8">
            <w:pPr>
              <w:jc w:val="center"/>
              <w:rPr>
                <w:szCs w:val="24"/>
              </w:rPr>
            </w:pPr>
            <w:r w:rsidRPr="00347374">
              <w:rPr>
                <w:position w:val="-30"/>
                <w:szCs w:val="22"/>
              </w:rPr>
              <w:object w:dxaOrig="1400" w:dyaOrig="740">
                <v:shape id="_x0000_i1121" type="#_x0000_t75" style="width:68.85pt;height:37.55pt" o:ole="">
                  <v:imagedata r:id="rId196" o:title=""/>
                </v:shape>
                <o:OLEObject Type="Embed" ProgID="Equation.DSMT4" ShapeID="_x0000_i1121" DrawAspect="Content" ObjectID="_1504091982" r:id="rId197"/>
              </w:object>
            </w:r>
          </w:p>
        </w:tc>
        <w:tc>
          <w:tcPr>
            <w:tcW w:w="3878" w:type="dxa"/>
            <w:tcBorders>
              <w:bottom w:val="single" w:sz="12" w:space="0" w:color="auto"/>
            </w:tcBorders>
            <w:vAlign w:val="center"/>
          </w:tcPr>
          <w:p w:rsidR="00124AC2" w:rsidRDefault="00124AC2" w:rsidP="008A66D8">
            <w:pPr>
              <w:rPr>
                <w:szCs w:val="24"/>
              </w:rPr>
            </w:pPr>
            <w:r w:rsidRPr="00331B5B">
              <w:rPr>
                <w:position w:val="-12"/>
                <w:szCs w:val="22"/>
              </w:rPr>
              <w:object w:dxaOrig="320" w:dyaOrig="360">
                <v:shape id="_x0000_i1122" type="#_x0000_t75" style="width:15.65pt;height:18.15pt" o:ole="">
                  <v:imagedata r:id="rId198" o:title=""/>
                </v:shape>
                <o:OLEObject Type="Embed" ProgID="Equation.DSMT4" ShapeID="_x0000_i1122" DrawAspect="Content" ObjectID="_1504091983" r:id="rId199"/>
              </w:object>
            </w:r>
            <w:r>
              <w:rPr>
                <w:szCs w:val="24"/>
              </w:rPr>
              <w:t xml:space="preserve"> reaction rate constant</w:t>
            </w:r>
          </w:p>
        </w:tc>
      </w:tr>
    </w:tbl>
    <w:p w:rsidR="00124AC2" w:rsidRDefault="00124AC2" w:rsidP="00124AC2"/>
    <w:p w:rsidR="00124AC2" w:rsidRDefault="00124AC2" w:rsidP="00124AC2">
      <w:pPr>
        <w:spacing w:after="0"/>
      </w:pPr>
      <w:r w:rsidRPr="009B2CEE">
        <w:rPr>
          <w:b/>
          <w:szCs w:val="24"/>
        </w:rPr>
        <w:t>Table S</w:t>
      </w:r>
      <w:r>
        <w:rPr>
          <w:b/>
          <w:szCs w:val="24"/>
        </w:rPr>
        <w:t>9</w:t>
      </w:r>
      <w:r>
        <w:rPr>
          <w:szCs w:val="24"/>
        </w:rPr>
        <w:t>: Auxiliary variables for data fitting.</w:t>
      </w:r>
    </w:p>
    <w:tbl>
      <w:tblPr>
        <w:tblStyle w:val="Tabellenraster"/>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4360"/>
        <w:gridCol w:w="2410"/>
      </w:tblGrid>
      <w:tr w:rsidR="00124AC2" w:rsidTr="008A66D8">
        <w:tc>
          <w:tcPr>
            <w:tcW w:w="1985" w:type="dxa"/>
            <w:tcBorders>
              <w:top w:val="single" w:sz="12" w:space="0" w:color="auto"/>
              <w:bottom w:val="single" w:sz="12" w:space="0" w:color="auto"/>
            </w:tcBorders>
            <w:vAlign w:val="center"/>
          </w:tcPr>
          <w:p w:rsidR="00124AC2" w:rsidRPr="008168FC" w:rsidRDefault="00124AC2" w:rsidP="008A66D8">
            <w:pPr>
              <w:rPr>
                <w:b/>
                <w:szCs w:val="24"/>
              </w:rPr>
            </w:pPr>
            <w:r>
              <w:rPr>
                <w:b/>
                <w:szCs w:val="24"/>
              </w:rPr>
              <w:t>V</w:t>
            </w:r>
            <w:r w:rsidRPr="008168FC">
              <w:rPr>
                <w:b/>
                <w:szCs w:val="24"/>
              </w:rPr>
              <w:t>ariable</w:t>
            </w:r>
          </w:p>
        </w:tc>
        <w:tc>
          <w:tcPr>
            <w:tcW w:w="4360" w:type="dxa"/>
            <w:tcBorders>
              <w:top w:val="single" w:sz="12" w:space="0" w:color="auto"/>
              <w:bottom w:val="single" w:sz="12" w:space="0" w:color="auto"/>
            </w:tcBorders>
            <w:vAlign w:val="center"/>
          </w:tcPr>
          <w:p w:rsidR="00124AC2" w:rsidRPr="00C65B4D" w:rsidRDefault="00124AC2" w:rsidP="008A66D8">
            <w:pPr>
              <w:jc w:val="center"/>
              <w:rPr>
                <w:b/>
                <w:szCs w:val="24"/>
              </w:rPr>
            </w:pPr>
            <w:r w:rsidRPr="00C65B4D">
              <w:rPr>
                <w:b/>
                <w:szCs w:val="24"/>
              </w:rPr>
              <w:t>Definition</w:t>
            </w:r>
          </w:p>
        </w:tc>
        <w:tc>
          <w:tcPr>
            <w:tcW w:w="2410" w:type="dxa"/>
            <w:tcBorders>
              <w:top w:val="single" w:sz="12" w:space="0" w:color="auto"/>
              <w:bottom w:val="single" w:sz="12" w:space="0" w:color="auto"/>
            </w:tcBorders>
          </w:tcPr>
          <w:p w:rsidR="00124AC2" w:rsidRPr="00C65B4D" w:rsidRDefault="00124AC2" w:rsidP="008A66D8">
            <w:pPr>
              <w:rPr>
                <w:b/>
                <w:szCs w:val="24"/>
              </w:rPr>
            </w:pPr>
            <w:r w:rsidRPr="00C65B4D">
              <w:rPr>
                <w:b/>
                <w:szCs w:val="24"/>
              </w:rPr>
              <w:t>Description</w:t>
            </w:r>
          </w:p>
        </w:tc>
      </w:tr>
      <w:tr w:rsidR="00124AC2" w:rsidTr="008A66D8">
        <w:tc>
          <w:tcPr>
            <w:tcW w:w="1985" w:type="dxa"/>
            <w:tcBorders>
              <w:top w:val="single" w:sz="2" w:space="0" w:color="auto"/>
            </w:tcBorders>
            <w:vAlign w:val="center"/>
          </w:tcPr>
          <w:p w:rsidR="00124AC2" w:rsidRDefault="00124AC2" w:rsidP="008A66D8">
            <w:pPr>
              <w:rPr>
                <w:szCs w:val="24"/>
              </w:rPr>
            </w:pPr>
            <w:r w:rsidRPr="008168FC">
              <w:rPr>
                <w:i/>
                <w:szCs w:val="24"/>
              </w:rPr>
              <w:t>Fit_Cdk2_T</w:t>
            </w:r>
          </w:p>
        </w:tc>
        <w:tc>
          <w:tcPr>
            <w:tcW w:w="4360" w:type="dxa"/>
            <w:tcBorders>
              <w:top w:val="single" w:sz="2" w:space="0" w:color="auto"/>
            </w:tcBorders>
            <w:vAlign w:val="center"/>
          </w:tcPr>
          <w:p w:rsidR="00124AC2" w:rsidRPr="00C65B4D" w:rsidRDefault="00124AC2" w:rsidP="008A66D8">
            <w:pPr>
              <w:jc w:val="center"/>
              <w:rPr>
                <w:szCs w:val="24"/>
              </w:rPr>
            </w:pPr>
            <w:r w:rsidRPr="00347374">
              <w:rPr>
                <w:position w:val="-30"/>
                <w:szCs w:val="22"/>
              </w:rPr>
              <w:object w:dxaOrig="4080" w:dyaOrig="680">
                <v:shape id="_x0000_i1123" type="#_x0000_t75" style="width:204.1pt;height:34.45pt" o:ole="">
                  <v:imagedata r:id="rId200" o:title=""/>
                </v:shape>
                <o:OLEObject Type="Embed" ProgID="Equation.DSMT4" ShapeID="_x0000_i1123" DrawAspect="Content" ObjectID="_1504091984" r:id="rId201"/>
              </w:object>
            </w:r>
          </w:p>
        </w:tc>
        <w:tc>
          <w:tcPr>
            <w:tcW w:w="2410" w:type="dxa"/>
            <w:tcBorders>
              <w:top w:val="single" w:sz="2" w:space="0" w:color="auto"/>
            </w:tcBorders>
          </w:tcPr>
          <w:p w:rsidR="00124AC2" w:rsidRDefault="00124AC2" w:rsidP="008A66D8">
            <w:pPr>
              <w:rPr>
                <w:szCs w:val="24"/>
              </w:rPr>
            </w:pPr>
            <w:r>
              <w:rPr>
                <w:szCs w:val="24"/>
              </w:rPr>
              <w:t>Relative total Cdk2. Used to fit Cdk2.</w:t>
            </w:r>
          </w:p>
        </w:tc>
      </w:tr>
      <w:tr w:rsidR="00124AC2" w:rsidTr="008A66D8">
        <w:tc>
          <w:tcPr>
            <w:tcW w:w="1985" w:type="dxa"/>
            <w:vAlign w:val="center"/>
          </w:tcPr>
          <w:p w:rsidR="00124AC2" w:rsidRDefault="00124AC2" w:rsidP="008A66D8">
            <w:pPr>
              <w:rPr>
                <w:szCs w:val="24"/>
              </w:rPr>
            </w:pPr>
            <w:r w:rsidRPr="008168FC">
              <w:rPr>
                <w:i/>
                <w:szCs w:val="24"/>
              </w:rPr>
              <w:t>Fit_Cdk2_Thr160</w:t>
            </w:r>
          </w:p>
        </w:tc>
        <w:tc>
          <w:tcPr>
            <w:tcW w:w="4360" w:type="dxa"/>
            <w:vAlign w:val="center"/>
          </w:tcPr>
          <w:p w:rsidR="00124AC2" w:rsidRPr="00C65B4D" w:rsidRDefault="00124AC2" w:rsidP="008A66D8">
            <w:pPr>
              <w:jc w:val="center"/>
              <w:rPr>
                <w:szCs w:val="24"/>
              </w:rPr>
            </w:pPr>
            <w:r w:rsidRPr="00347374">
              <w:rPr>
                <w:position w:val="-30"/>
                <w:szCs w:val="22"/>
              </w:rPr>
              <w:object w:dxaOrig="3100" w:dyaOrig="680">
                <v:shape id="_x0000_i1124" type="#_x0000_t75" style="width:155.9pt;height:34.45pt" o:ole="">
                  <v:imagedata r:id="rId202" o:title=""/>
                </v:shape>
                <o:OLEObject Type="Embed" ProgID="Equation.DSMT4" ShapeID="_x0000_i1124" DrawAspect="Content" ObjectID="_1504091985" r:id="rId203"/>
              </w:object>
            </w:r>
          </w:p>
        </w:tc>
        <w:tc>
          <w:tcPr>
            <w:tcW w:w="2410" w:type="dxa"/>
          </w:tcPr>
          <w:p w:rsidR="00124AC2" w:rsidRDefault="00124AC2" w:rsidP="008A66D8">
            <w:pPr>
              <w:rPr>
                <w:szCs w:val="24"/>
              </w:rPr>
            </w:pPr>
            <w:r>
              <w:rPr>
                <w:szCs w:val="24"/>
              </w:rPr>
              <w:t xml:space="preserve">Relative </w:t>
            </w:r>
            <w:r>
              <w:rPr>
                <w:szCs w:val="22"/>
              </w:rPr>
              <w:t>Thr160-phosphorylated Cdk2. Comprises all Complexed Cdk2.</w:t>
            </w:r>
            <w:r>
              <w:rPr>
                <w:szCs w:val="24"/>
              </w:rPr>
              <w:t xml:space="preserve"> Used to fit </w:t>
            </w:r>
            <w:r>
              <w:rPr>
                <w:szCs w:val="22"/>
              </w:rPr>
              <w:t xml:space="preserve">Thr160-phosphorylated </w:t>
            </w:r>
            <w:r>
              <w:rPr>
                <w:szCs w:val="24"/>
              </w:rPr>
              <w:t>Cdk2.</w:t>
            </w:r>
          </w:p>
        </w:tc>
      </w:tr>
      <w:tr w:rsidR="00124AC2" w:rsidTr="008A66D8">
        <w:tc>
          <w:tcPr>
            <w:tcW w:w="1985" w:type="dxa"/>
            <w:vAlign w:val="center"/>
          </w:tcPr>
          <w:p w:rsidR="00124AC2" w:rsidRPr="008168FC" w:rsidRDefault="00124AC2" w:rsidP="008A66D8">
            <w:pPr>
              <w:rPr>
                <w:i/>
                <w:szCs w:val="24"/>
              </w:rPr>
            </w:pPr>
            <w:r w:rsidRPr="008168FC">
              <w:rPr>
                <w:i/>
                <w:szCs w:val="24"/>
              </w:rPr>
              <w:t>Fit_Cdk2-a</w:t>
            </w:r>
          </w:p>
        </w:tc>
        <w:tc>
          <w:tcPr>
            <w:tcW w:w="4360" w:type="dxa"/>
            <w:vAlign w:val="center"/>
          </w:tcPr>
          <w:p w:rsidR="00124AC2" w:rsidRDefault="00124AC2" w:rsidP="008A66D8">
            <w:pPr>
              <w:jc w:val="center"/>
              <w:rPr>
                <w:szCs w:val="24"/>
              </w:rPr>
            </w:pPr>
            <w:r w:rsidRPr="00347374">
              <w:rPr>
                <w:position w:val="-30"/>
                <w:szCs w:val="22"/>
              </w:rPr>
              <w:object w:dxaOrig="1600" w:dyaOrig="680">
                <v:shape id="_x0000_i1125" type="#_x0000_t75" style="width:80.15pt;height:34.45pt" o:ole="">
                  <v:imagedata r:id="rId204" o:title=""/>
                </v:shape>
                <o:OLEObject Type="Embed" ProgID="Equation.DSMT4" ShapeID="_x0000_i1125" DrawAspect="Content" ObjectID="_1504091986" r:id="rId205"/>
              </w:object>
            </w:r>
          </w:p>
        </w:tc>
        <w:tc>
          <w:tcPr>
            <w:tcW w:w="2410" w:type="dxa"/>
          </w:tcPr>
          <w:p w:rsidR="00124AC2" w:rsidRDefault="00124AC2" w:rsidP="008A66D8">
            <w:pPr>
              <w:rPr>
                <w:szCs w:val="24"/>
              </w:rPr>
            </w:pPr>
            <w:r>
              <w:rPr>
                <w:szCs w:val="24"/>
              </w:rPr>
              <w:t>Relative active Cdk2. Used to fit EdU incorporation rates.</w:t>
            </w:r>
          </w:p>
        </w:tc>
      </w:tr>
      <w:tr w:rsidR="00124AC2" w:rsidTr="008A66D8">
        <w:tc>
          <w:tcPr>
            <w:tcW w:w="1985" w:type="dxa"/>
            <w:tcBorders>
              <w:bottom w:val="single" w:sz="12" w:space="0" w:color="auto"/>
            </w:tcBorders>
            <w:vAlign w:val="center"/>
          </w:tcPr>
          <w:p w:rsidR="00124AC2" w:rsidRPr="008168FC" w:rsidRDefault="00124AC2" w:rsidP="008A66D8">
            <w:pPr>
              <w:rPr>
                <w:i/>
                <w:szCs w:val="24"/>
              </w:rPr>
            </w:pPr>
            <w:proofErr w:type="spellStart"/>
            <w:r w:rsidRPr="008168FC">
              <w:rPr>
                <w:i/>
                <w:szCs w:val="24"/>
              </w:rPr>
              <w:t>Fit_CycE_T</w:t>
            </w:r>
            <w:proofErr w:type="spellEnd"/>
          </w:p>
        </w:tc>
        <w:tc>
          <w:tcPr>
            <w:tcW w:w="4360" w:type="dxa"/>
            <w:tcBorders>
              <w:bottom w:val="single" w:sz="12" w:space="0" w:color="auto"/>
            </w:tcBorders>
            <w:vAlign w:val="center"/>
          </w:tcPr>
          <w:p w:rsidR="00124AC2" w:rsidRDefault="00124AC2" w:rsidP="008A66D8">
            <w:pPr>
              <w:jc w:val="center"/>
              <w:rPr>
                <w:szCs w:val="24"/>
              </w:rPr>
            </w:pPr>
            <w:r w:rsidRPr="00347374">
              <w:rPr>
                <w:position w:val="-30"/>
                <w:szCs w:val="22"/>
              </w:rPr>
              <w:object w:dxaOrig="4080" w:dyaOrig="680">
                <v:shape id="_x0000_i1126" type="#_x0000_t75" style="width:204.1pt;height:34.45pt" o:ole="">
                  <v:imagedata r:id="rId206" o:title=""/>
                </v:shape>
                <o:OLEObject Type="Embed" ProgID="Equation.DSMT4" ShapeID="_x0000_i1126" DrawAspect="Content" ObjectID="_1504091987" r:id="rId207"/>
              </w:object>
            </w:r>
          </w:p>
        </w:tc>
        <w:tc>
          <w:tcPr>
            <w:tcW w:w="2410" w:type="dxa"/>
            <w:tcBorders>
              <w:bottom w:val="single" w:sz="12" w:space="0" w:color="auto"/>
            </w:tcBorders>
          </w:tcPr>
          <w:p w:rsidR="00124AC2" w:rsidRDefault="00124AC2" w:rsidP="008A66D8">
            <w:pPr>
              <w:rPr>
                <w:szCs w:val="24"/>
              </w:rPr>
            </w:pPr>
            <w:r>
              <w:rPr>
                <w:szCs w:val="24"/>
              </w:rPr>
              <w:t xml:space="preserve">Relative total </w:t>
            </w:r>
            <w:proofErr w:type="spellStart"/>
            <w:r>
              <w:rPr>
                <w:szCs w:val="24"/>
              </w:rPr>
              <w:t>CycE</w:t>
            </w:r>
            <w:proofErr w:type="spellEnd"/>
            <w:r>
              <w:rPr>
                <w:szCs w:val="24"/>
              </w:rPr>
              <w:t xml:space="preserve">. Used to fit </w:t>
            </w:r>
            <w:proofErr w:type="spellStart"/>
            <w:r>
              <w:rPr>
                <w:szCs w:val="24"/>
              </w:rPr>
              <w:t>CycE</w:t>
            </w:r>
            <w:proofErr w:type="spellEnd"/>
            <w:r>
              <w:rPr>
                <w:szCs w:val="24"/>
              </w:rPr>
              <w:t>.</w:t>
            </w:r>
          </w:p>
        </w:tc>
      </w:tr>
    </w:tbl>
    <w:p w:rsidR="00683526" w:rsidRDefault="00683526" w:rsidP="00124AC2">
      <w:pPr>
        <w:pStyle w:val="berschrift2"/>
      </w:pPr>
    </w:p>
    <w:p w:rsidR="00683526" w:rsidRPr="00683526" w:rsidRDefault="00683526" w:rsidP="00683526">
      <w:pPr>
        <w:rPr>
          <w:b/>
        </w:rPr>
      </w:pPr>
      <w:r w:rsidRPr="00683526">
        <w:rPr>
          <w:b/>
        </w:rPr>
        <w:t>References</w:t>
      </w:r>
    </w:p>
    <w:p w:rsidR="00683526" w:rsidRDefault="00683526" w:rsidP="00683526">
      <w:pPr>
        <w:ind w:left="705" w:hanging="705"/>
        <w:rPr>
          <w:noProof/>
        </w:rPr>
      </w:pPr>
      <w:r>
        <w:fldChar w:fldCharType="begin"/>
      </w:r>
      <w:r>
        <w:instrText xml:space="preserve"> ADDIN EN.REFLIST </w:instrText>
      </w:r>
      <w:r>
        <w:fldChar w:fldCharType="separate"/>
      </w:r>
      <w:bookmarkStart w:id="3" w:name="_ENREF_1"/>
      <w:r>
        <w:rPr>
          <w:noProof/>
        </w:rPr>
        <w:t>1.</w:t>
      </w:r>
      <w:r>
        <w:rPr>
          <w:noProof/>
        </w:rPr>
        <w:tab/>
        <w:t>Li C, Donizelli M, Rodriguez N, Dharuri H, Endler L, Chelliah V, Li L, He E, Henry A, Stefan MI, Snoep JL, Hucka M, Le Novere N, et al. BioModels Database: An enhanced, curated and annotated resource for published quantitative kinetic models. BMC Syst Biol. 2010; 4:92.</w:t>
      </w:r>
      <w:bookmarkEnd w:id="3"/>
    </w:p>
    <w:p w:rsidR="00683526" w:rsidRDefault="00683526" w:rsidP="00683526">
      <w:pPr>
        <w:ind w:left="705" w:hanging="705"/>
        <w:rPr>
          <w:noProof/>
        </w:rPr>
      </w:pPr>
      <w:bookmarkStart w:id="4" w:name="_ENREF_2"/>
      <w:r>
        <w:rPr>
          <w:noProof/>
        </w:rPr>
        <w:lastRenderedPageBreak/>
        <w:t>2.</w:t>
      </w:r>
      <w:r>
        <w:rPr>
          <w:noProof/>
        </w:rPr>
        <w:tab/>
        <w:t>Tyson JJ, Chen KC and Novak B. Sniffers, buzzers, toggles and blinkers: dynamics of regulatory and signaling pathways in the cell. Curr Opin Cell Biol. 2003; 15(2):221-231.</w:t>
      </w:r>
      <w:bookmarkEnd w:id="4"/>
    </w:p>
    <w:p w:rsidR="00683526" w:rsidRDefault="00683526" w:rsidP="00683526">
      <w:pPr>
        <w:ind w:left="705" w:hanging="705"/>
        <w:rPr>
          <w:noProof/>
        </w:rPr>
      </w:pPr>
      <w:bookmarkStart w:id="5" w:name="_ENREF_3"/>
      <w:r>
        <w:rPr>
          <w:noProof/>
        </w:rPr>
        <w:t>3.</w:t>
      </w:r>
      <w:r>
        <w:rPr>
          <w:noProof/>
        </w:rPr>
        <w:tab/>
        <w:t>Goldbeter A and Koshland DE, Jr. An amplified sensitivity arising from covalent modification in biological systems. Proc Natl Acad Sci U S A. 1981; 78(11):6840-6844.</w:t>
      </w:r>
      <w:bookmarkEnd w:id="5"/>
    </w:p>
    <w:p w:rsidR="00683526" w:rsidRDefault="00683526" w:rsidP="00683526">
      <w:pPr>
        <w:rPr>
          <w:noProof/>
        </w:rPr>
      </w:pPr>
    </w:p>
    <w:p w:rsidR="00332A5C" w:rsidRPr="00332A5C" w:rsidRDefault="00683526" w:rsidP="00683526">
      <w:r>
        <w:fldChar w:fldCharType="end"/>
      </w:r>
    </w:p>
    <w:sectPr w:rsidR="00332A5C" w:rsidRPr="00332A5C" w:rsidSect="00A64592">
      <w:headerReference w:type="default" r:id="rId208"/>
      <w:pgSz w:w="11906" w:h="16838"/>
      <w:pgMar w:top="1417" w:right="1417" w:bottom="1134"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E72" w:rsidRDefault="00B80E72" w:rsidP="00A64592">
      <w:r>
        <w:separator/>
      </w:r>
    </w:p>
  </w:endnote>
  <w:endnote w:type="continuationSeparator" w:id="0">
    <w:p w:rsidR="00B80E72" w:rsidRDefault="00B80E72" w:rsidP="00A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E72" w:rsidRDefault="00B80E72" w:rsidP="00A64592">
      <w:r>
        <w:separator/>
      </w:r>
    </w:p>
  </w:footnote>
  <w:footnote w:type="continuationSeparator" w:id="0">
    <w:p w:rsidR="00B80E72" w:rsidRDefault="00B80E72" w:rsidP="00A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100247"/>
      <w:docPartObj>
        <w:docPartGallery w:val="Page Numbers (Top of Page)"/>
        <w:docPartUnique/>
      </w:docPartObj>
    </w:sdtPr>
    <w:sdtEndPr/>
    <w:sdtContent>
      <w:p w:rsidR="00A64592" w:rsidRDefault="00A64592">
        <w:pPr>
          <w:pStyle w:val="Kopfzeile"/>
          <w:jc w:val="right"/>
        </w:pPr>
        <w:r>
          <w:fldChar w:fldCharType="begin"/>
        </w:r>
        <w:r>
          <w:instrText>PAGE   \* MERGEFORMAT</w:instrText>
        </w:r>
        <w:r>
          <w:fldChar w:fldCharType="separate"/>
        </w:r>
        <w:r w:rsidR="006D53FC">
          <w:rPr>
            <w:noProof/>
          </w:rPr>
          <w:t>2</w:t>
        </w:r>
        <w:r>
          <w:fldChar w:fldCharType="end"/>
        </w:r>
      </w:p>
    </w:sdtContent>
  </w:sdt>
  <w:p w:rsidR="00A64592" w:rsidRDefault="00A645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A2799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97E918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D9C040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CDC6B57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12A934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29CCFB6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CB8A1ED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88743A1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A2AFDF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4EA4E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373246"/>
    <w:multiLevelType w:val="multilevel"/>
    <w:tmpl w:val="C71ABCB6"/>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F3400A7"/>
    <w:multiLevelType w:val="hybridMultilevel"/>
    <w:tmpl w:val="780E5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0287D7B"/>
    <w:multiLevelType w:val="hybridMultilevel"/>
    <w:tmpl w:val="5D2CB9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8873210"/>
    <w:multiLevelType w:val="hybridMultilevel"/>
    <w:tmpl w:val="740E96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A107F7B"/>
    <w:multiLevelType w:val="hybridMultilevel"/>
    <w:tmpl w:val="D98A40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C5B06DE"/>
    <w:multiLevelType w:val="multilevel"/>
    <w:tmpl w:val="1A0CA210"/>
    <w:lvl w:ilvl="0">
      <w:start w:val="2"/>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Arial" w:hAnsi="Arial" w:cs="Arial"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1784227"/>
    <w:multiLevelType w:val="hybridMultilevel"/>
    <w:tmpl w:val="04CED2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9EB654F"/>
    <w:multiLevelType w:val="hybridMultilevel"/>
    <w:tmpl w:val="D51E9E2E"/>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8">
    <w:nsid w:val="2BE539C1"/>
    <w:multiLevelType w:val="hybridMultilevel"/>
    <w:tmpl w:val="419202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5AE1BF9"/>
    <w:multiLevelType w:val="hybridMultilevel"/>
    <w:tmpl w:val="BDDC2B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DF93AB9"/>
    <w:multiLevelType w:val="multilevel"/>
    <w:tmpl w:val="99EA4BB8"/>
    <w:numStyleLink w:val="Style1"/>
  </w:abstractNum>
  <w:abstractNum w:abstractNumId="21">
    <w:nsid w:val="422263A8"/>
    <w:multiLevelType w:val="hybridMultilevel"/>
    <w:tmpl w:val="FF26DE0A"/>
    <w:lvl w:ilvl="0" w:tplc="A0684BF0">
      <w:start w:val="1"/>
      <w:numFmt w:val="lowerLetter"/>
      <w:lvlText w:val="%1."/>
      <w:lvlJc w:val="left"/>
      <w:pPr>
        <w:ind w:left="720" w:hanging="360"/>
      </w:pPr>
      <w:rPr>
        <w:rFonts w:ascii="Times New Roman" w:eastAsiaTheme="minorHAnsi" w:hAnsi="Times New Roman" w:cs="Times New Roman"/>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92668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54A90"/>
    <w:multiLevelType w:val="multilevel"/>
    <w:tmpl w:val="DE12DCC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EB82478"/>
    <w:multiLevelType w:val="multilevel"/>
    <w:tmpl w:val="DE12DCC0"/>
    <w:styleLink w:val="1"/>
    <w:lvl w:ilvl="0">
      <w:start w:val="5"/>
      <w:numFmt w:val="decimal"/>
      <w:lvlText w:val="%1."/>
      <w:lvlJc w:val="left"/>
      <w:pPr>
        <w:ind w:left="360" w:hanging="360"/>
      </w:pPr>
      <w:rPr>
        <w:rFonts w:hint="default"/>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EA22503"/>
    <w:multiLevelType w:val="hybridMultilevel"/>
    <w:tmpl w:val="3B36D7DE"/>
    <w:lvl w:ilvl="0" w:tplc="F7869222">
      <w:start w:val="1"/>
      <w:numFmt w:val="decimal"/>
      <w:pStyle w:val="Chap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64694FAE"/>
    <w:multiLevelType w:val="multilevel"/>
    <w:tmpl w:val="CED2D172"/>
    <w:lvl w:ilvl="0">
      <w:start w:val="2"/>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B292789"/>
    <w:multiLevelType w:val="hybridMultilevel"/>
    <w:tmpl w:val="0D98D9A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7C1E574F"/>
    <w:multiLevelType w:val="multilevel"/>
    <w:tmpl w:val="99EA4BB8"/>
    <w:styleLink w:val="Style1"/>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E960E64"/>
    <w:multiLevelType w:val="multilevel"/>
    <w:tmpl w:val="6764C516"/>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27"/>
  </w:num>
  <w:num w:numId="4">
    <w:abstractNumId w:val="17"/>
  </w:num>
  <w:num w:numId="5">
    <w:abstractNumId w:val="11"/>
  </w:num>
  <w:num w:numId="6">
    <w:abstractNumId w:val="21"/>
  </w:num>
  <w:num w:numId="7">
    <w:abstractNumId w:val="10"/>
  </w:num>
  <w:num w:numId="8">
    <w:abstractNumId w:val="26"/>
  </w:num>
  <w:num w:numId="9">
    <w:abstractNumId w:val="23"/>
  </w:num>
  <w:num w:numId="10">
    <w:abstractNumId w:val="19"/>
  </w:num>
  <w:num w:numId="11">
    <w:abstractNumId w:val="18"/>
  </w:num>
  <w:num w:numId="12">
    <w:abstractNumId w:val="15"/>
  </w:num>
  <w:num w:numId="13">
    <w:abstractNumId w:val="12"/>
  </w:num>
  <w:num w:numId="14">
    <w:abstractNumId w:val="13"/>
  </w:num>
  <w:num w:numId="15">
    <w:abstractNumId w:val="14"/>
  </w:num>
  <w:num w:numId="16">
    <w:abstractNumId w:val="29"/>
  </w:num>
  <w:num w:numId="17">
    <w:abstractNumId w:val="24"/>
  </w:num>
  <w:num w:numId="18">
    <w:abstractNumId w:val="28"/>
  </w:num>
  <w:num w:numId="19">
    <w:abstractNumId w:val="20"/>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ging&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9w0vd0wnz55sie5eva5a0xv9555xeafrp2t&quot;&gt;FullBib&lt;record-ids&gt;&lt;item&gt;5506&lt;/item&gt;&lt;item&gt;5523&lt;/item&gt;&lt;item&gt;11561&lt;/item&gt;&lt;/record-ids&gt;&lt;/item&gt;&lt;/Libraries&gt;"/>
  </w:docVars>
  <w:rsids>
    <w:rsidRoot w:val="00B80E72"/>
    <w:rsid w:val="00124AC2"/>
    <w:rsid w:val="001278BC"/>
    <w:rsid w:val="00236B3B"/>
    <w:rsid w:val="0027693F"/>
    <w:rsid w:val="00332A5C"/>
    <w:rsid w:val="00376232"/>
    <w:rsid w:val="00683526"/>
    <w:rsid w:val="006D53FC"/>
    <w:rsid w:val="007F45D7"/>
    <w:rsid w:val="00A64592"/>
    <w:rsid w:val="00AA3C33"/>
    <w:rsid w:val="00B80E72"/>
    <w:rsid w:val="00CD7994"/>
    <w:rsid w:val="00DB0025"/>
    <w:rsid w:val="00FF0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80E72"/>
    <w:pPr>
      <w:spacing w:after="120" w:line="276" w:lineRule="auto"/>
      <w:jc w:val="both"/>
    </w:pPr>
    <w:rPr>
      <w:rFonts w:ascii="Arial" w:hAnsi="Arial"/>
      <w:sz w:val="22"/>
      <w:lang w:val="en-GB"/>
    </w:rPr>
  </w:style>
  <w:style w:type="paragraph" w:styleId="berschrift1">
    <w:name w:val="heading 1"/>
    <w:basedOn w:val="Standard"/>
    <w:next w:val="Standard"/>
    <w:link w:val="berschrift1Zchn"/>
    <w:qFormat/>
    <w:rsid w:val="00124AC2"/>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B80E72"/>
    <w:pPr>
      <w:keepNext/>
      <w:spacing w:before="240" w:after="60"/>
      <w:outlineLvl w:val="1"/>
    </w:pPr>
    <w:rPr>
      <w:rFonts w:cs="Arial"/>
      <w:b/>
      <w:bCs/>
      <w:i/>
      <w:iCs/>
      <w:sz w:val="28"/>
      <w:szCs w:val="28"/>
    </w:rPr>
  </w:style>
  <w:style w:type="paragraph" w:styleId="berschrift3">
    <w:name w:val="heading 3"/>
    <w:basedOn w:val="Standard"/>
    <w:next w:val="Standard"/>
    <w:link w:val="berschrift3Zchn"/>
    <w:unhideWhenUsed/>
    <w:qFormat/>
    <w:rsid w:val="00B80E7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124AC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124AC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124A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124A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124A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124A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B80E72"/>
    <w:rPr>
      <w:rFonts w:ascii="Arial" w:hAnsi="Arial" w:cs="Arial"/>
      <w:b/>
      <w:bCs/>
      <w:i/>
      <w:iCs/>
      <w:sz w:val="28"/>
      <w:szCs w:val="28"/>
      <w:lang w:val="en-GB"/>
    </w:rPr>
  </w:style>
  <w:style w:type="paragraph" w:styleId="Sprechblasentext">
    <w:name w:val="Balloon Text"/>
    <w:basedOn w:val="Standard"/>
    <w:link w:val="SprechblasentextZchn"/>
    <w:rsid w:val="00B80E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B80E72"/>
    <w:rPr>
      <w:rFonts w:ascii="Tahoma" w:hAnsi="Tahoma" w:cs="Tahoma"/>
      <w:sz w:val="16"/>
      <w:szCs w:val="16"/>
      <w:lang w:val="en-GB"/>
    </w:rPr>
  </w:style>
  <w:style w:type="character" w:customStyle="1" w:styleId="berschrift3Zchn">
    <w:name w:val="Überschrift 3 Zchn"/>
    <w:basedOn w:val="Absatz-Standardschriftart"/>
    <w:link w:val="berschrift3"/>
    <w:semiHidden/>
    <w:rsid w:val="00B80E72"/>
    <w:rPr>
      <w:rFonts w:asciiTheme="majorHAnsi" w:eastAsiaTheme="majorEastAsia" w:hAnsiTheme="majorHAnsi" w:cstheme="majorBidi"/>
      <w:b/>
      <w:bCs/>
      <w:color w:val="4F81BD" w:themeColor="accent1"/>
      <w:sz w:val="22"/>
      <w:lang w:val="en-GB"/>
    </w:rPr>
  </w:style>
  <w:style w:type="character" w:customStyle="1" w:styleId="berschrift1Zchn">
    <w:name w:val="Überschrift 1 Zchn"/>
    <w:basedOn w:val="Absatz-Standardschriftart"/>
    <w:link w:val="berschrift1"/>
    <w:rsid w:val="00124AC2"/>
    <w:rPr>
      <w:rFonts w:ascii="Arial" w:hAnsi="Arial" w:cs="Arial"/>
      <w:b/>
      <w:bCs/>
      <w:kern w:val="32"/>
      <w:sz w:val="32"/>
      <w:szCs w:val="32"/>
      <w:lang w:val="en-GB"/>
    </w:rPr>
  </w:style>
  <w:style w:type="character" w:customStyle="1" w:styleId="berschrift4Zchn">
    <w:name w:val="Überschrift 4 Zchn"/>
    <w:basedOn w:val="Absatz-Standardschriftart"/>
    <w:link w:val="berschrift4"/>
    <w:semiHidden/>
    <w:rsid w:val="00124AC2"/>
    <w:rPr>
      <w:rFonts w:asciiTheme="majorHAnsi" w:eastAsiaTheme="majorEastAsia" w:hAnsiTheme="majorHAnsi" w:cstheme="majorBidi"/>
      <w:b/>
      <w:bCs/>
      <w:i/>
      <w:iCs/>
      <w:color w:val="4F81BD" w:themeColor="accent1"/>
      <w:sz w:val="22"/>
      <w:lang w:val="en-GB"/>
    </w:rPr>
  </w:style>
  <w:style w:type="character" w:customStyle="1" w:styleId="berschrift5Zchn">
    <w:name w:val="Überschrift 5 Zchn"/>
    <w:basedOn w:val="Absatz-Standardschriftart"/>
    <w:link w:val="berschrift5"/>
    <w:semiHidden/>
    <w:rsid w:val="00124AC2"/>
    <w:rPr>
      <w:rFonts w:asciiTheme="majorHAnsi" w:eastAsiaTheme="majorEastAsia" w:hAnsiTheme="majorHAnsi" w:cstheme="majorBidi"/>
      <w:color w:val="243F60" w:themeColor="accent1" w:themeShade="7F"/>
      <w:sz w:val="22"/>
      <w:lang w:val="en-GB"/>
    </w:rPr>
  </w:style>
  <w:style w:type="character" w:customStyle="1" w:styleId="berschrift6Zchn">
    <w:name w:val="Überschrift 6 Zchn"/>
    <w:basedOn w:val="Absatz-Standardschriftart"/>
    <w:link w:val="berschrift6"/>
    <w:semiHidden/>
    <w:rsid w:val="00124AC2"/>
    <w:rPr>
      <w:rFonts w:asciiTheme="majorHAnsi" w:eastAsiaTheme="majorEastAsia" w:hAnsiTheme="majorHAnsi" w:cstheme="majorBidi"/>
      <w:i/>
      <w:iCs/>
      <w:color w:val="243F60" w:themeColor="accent1" w:themeShade="7F"/>
      <w:sz w:val="22"/>
      <w:lang w:val="en-GB"/>
    </w:rPr>
  </w:style>
  <w:style w:type="character" w:customStyle="1" w:styleId="berschrift7Zchn">
    <w:name w:val="Überschrift 7 Zchn"/>
    <w:basedOn w:val="Absatz-Standardschriftart"/>
    <w:link w:val="berschrift7"/>
    <w:semiHidden/>
    <w:rsid w:val="00124AC2"/>
    <w:rPr>
      <w:rFonts w:asciiTheme="majorHAnsi" w:eastAsiaTheme="majorEastAsia" w:hAnsiTheme="majorHAnsi" w:cstheme="majorBidi"/>
      <w:i/>
      <w:iCs/>
      <w:color w:val="404040" w:themeColor="text1" w:themeTint="BF"/>
      <w:sz w:val="22"/>
      <w:lang w:val="en-GB"/>
    </w:rPr>
  </w:style>
  <w:style w:type="character" w:customStyle="1" w:styleId="berschrift8Zchn">
    <w:name w:val="Überschrift 8 Zchn"/>
    <w:basedOn w:val="Absatz-Standardschriftart"/>
    <w:link w:val="berschrift8"/>
    <w:semiHidden/>
    <w:rsid w:val="00124AC2"/>
    <w:rPr>
      <w:rFonts w:asciiTheme="majorHAnsi" w:eastAsiaTheme="majorEastAsia" w:hAnsiTheme="majorHAnsi" w:cstheme="majorBidi"/>
      <w:color w:val="404040" w:themeColor="text1" w:themeTint="BF"/>
      <w:lang w:val="en-GB"/>
    </w:rPr>
  </w:style>
  <w:style w:type="character" w:customStyle="1" w:styleId="berschrift9Zchn">
    <w:name w:val="Überschrift 9 Zchn"/>
    <w:basedOn w:val="Absatz-Standardschriftart"/>
    <w:link w:val="berschrift9"/>
    <w:semiHidden/>
    <w:rsid w:val="00124AC2"/>
    <w:rPr>
      <w:rFonts w:asciiTheme="majorHAnsi" w:eastAsiaTheme="majorEastAsia" w:hAnsiTheme="majorHAnsi" w:cstheme="majorBidi"/>
      <w:i/>
      <w:iCs/>
      <w:color w:val="404040" w:themeColor="text1" w:themeTint="BF"/>
      <w:lang w:val="en-GB"/>
    </w:rPr>
  </w:style>
  <w:style w:type="paragraph" w:customStyle="1" w:styleId="Chapter">
    <w:name w:val="Chapter"/>
    <w:basedOn w:val="berschrift1"/>
    <w:next w:val="berschrift3"/>
    <w:autoRedefine/>
    <w:rsid w:val="00124AC2"/>
    <w:pPr>
      <w:numPr>
        <w:numId w:val="1"/>
      </w:numPr>
    </w:pPr>
  </w:style>
  <w:style w:type="paragraph" w:customStyle="1" w:styleId="Authors">
    <w:name w:val="Authors"/>
    <w:basedOn w:val="Standard"/>
    <w:rsid w:val="00124AC2"/>
    <w:pPr>
      <w:overflowPunct w:val="0"/>
      <w:autoSpaceDE w:val="0"/>
      <w:autoSpaceDN w:val="0"/>
      <w:adjustRightInd w:val="0"/>
      <w:jc w:val="center"/>
      <w:textAlignment w:val="baseline"/>
    </w:pPr>
    <w:rPr>
      <w:b/>
      <w:bCs/>
      <w:szCs w:val="24"/>
      <w:lang w:eastAsia="en-US"/>
    </w:rPr>
  </w:style>
  <w:style w:type="character" w:styleId="Zeilennummer">
    <w:name w:val="line number"/>
    <w:basedOn w:val="Absatz-Standardschriftart"/>
    <w:rsid w:val="00124AC2"/>
  </w:style>
  <w:style w:type="table" w:styleId="Tabellenraster">
    <w:name w:val="Table Grid"/>
    <w:basedOn w:val="NormaleTabelle"/>
    <w:uiPriority w:val="59"/>
    <w:rsid w:val="00124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124AC2"/>
    <w:rPr>
      <w:sz w:val="16"/>
      <w:szCs w:val="16"/>
    </w:rPr>
  </w:style>
  <w:style w:type="paragraph" w:styleId="Kommentartext">
    <w:name w:val="annotation text"/>
    <w:basedOn w:val="Standard"/>
    <w:link w:val="KommentartextZchn"/>
    <w:rsid w:val="00124AC2"/>
  </w:style>
  <w:style w:type="character" w:customStyle="1" w:styleId="KommentartextZchn">
    <w:name w:val="Kommentartext Zchn"/>
    <w:basedOn w:val="Absatz-Standardschriftart"/>
    <w:link w:val="Kommentartext"/>
    <w:rsid w:val="00124AC2"/>
    <w:rPr>
      <w:rFonts w:ascii="Arial" w:hAnsi="Arial"/>
      <w:sz w:val="22"/>
      <w:lang w:val="en-GB"/>
    </w:rPr>
  </w:style>
  <w:style w:type="character" w:styleId="Seitenzahl">
    <w:name w:val="page number"/>
    <w:basedOn w:val="Absatz-Standardschriftart"/>
    <w:rsid w:val="00124AC2"/>
  </w:style>
  <w:style w:type="paragraph" w:styleId="Kommentarthema">
    <w:name w:val="annotation subject"/>
    <w:basedOn w:val="Kommentartext"/>
    <w:next w:val="Kommentartext"/>
    <w:link w:val="KommentarthemaZchn"/>
    <w:rsid w:val="00124AC2"/>
    <w:rPr>
      <w:b/>
      <w:bCs/>
    </w:rPr>
  </w:style>
  <w:style w:type="character" w:customStyle="1" w:styleId="KommentarthemaZchn">
    <w:name w:val="Kommentarthema Zchn"/>
    <w:basedOn w:val="KommentartextZchn"/>
    <w:link w:val="Kommentarthema"/>
    <w:rsid w:val="00124AC2"/>
    <w:rPr>
      <w:rFonts w:ascii="Arial" w:hAnsi="Arial"/>
      <w:b/>
      <w:bCs/>
      <w:sz w:val="22"/>
      <w:lang w:val="en-GB"/>
    </w:rPr>
  </w:style>
  <w:style w:type="character" w:styleId="Hyperlink">
    <w:name w:val="Hyperlink"/>
    <w:basedOn w:val="Absatz-Standardschriftart"/>
    <w:uiPriority w:val="99"/>
    <w:rsid w:val="00124AC2"/>
    <w:rPr>
      <w:color w:val="0000FF"/>
      <w:u w:val="single"/>
    </w:rPr>
  </w:style>
  <w:style w:type="paragraph" w:customStyle="1" w:styleId="Articletitle">
    <w:name w:val="Article title"/>
    <w:rsid w:val="00124AC2"/>
    <w:pPr>
      <w:spacing w:before="92" w:line="420" w:lineRule="exact"/>
    </w:pPr>
    <w:rPr>
      <w:rFonts w:ascii="Helvetica" w:hAnsi="Helvetica"/>
      <w:b/>
      <w:sz w:val="32"/>
      <w:lang w:val="en-US" w:eastAsia="en-US"/>
    </w:rPr>
  </w:style>
  <w:style w:type="paragraph" w:customStyle="1" w:styleId="Affilation">
    <w:name w:val="Affilation"/>
    <w:basedOn w:val="Standard"/>
    <w:uiPriority w:val="99"/>
    <w:rsid w:val="00124AC2"/>
    <w:pPr>
      <w:spacing w:before="40" w:after="52" w:line="240" w:lineRule="exact"/>
    </w:pPr>
    <w:rPr>
      <w:rFonts w:ascii="Helvetica-Light" w:hAnsi="Helvetica-Light"/>
      <w:iCs/>
      <w:lang w:val="en-US" w:eastAsia="en-US"/>
    </w:rPr>
  </w:style>
  <w:style w:type="paragraph" w:customStyle="1" w:styleId="AbstractText">
    <w:name w:val="Abstract Text"/>
    <w:rsid w:val="00124AC2"/>
    <w:pPr>
      <w:spacing w:line="220" w:lineRule="exact"/>
      <w:jc w:val="both"/>
    </w:pPr>
    <w:rPr>
      <w:rFonts w:ascii="Helvetica" w:hAnsi="Helvetica"/>
      <w:sz w:val="16"/>
      <w:lang w:val="en-US" w:eastAsia="en-US"/>
    </w:rPr>
  </w:style>
  <w:style w:type="paragraph" w:customStyle="1" w:styleId="ParaNoInd">
    <w:name w:val="ParaNoInd"/>
    <w:basedOn w:val="Standard"/>
    <w:rsid w:val="00124AC2"/>
    <w:pPr>
      <w:spacing w:line="220" w:lineRule="exact"/>
    </w:pPr>
    <w:rPr>
      <w:sz w:val="18"/>
      <w:lang w:val="en-US" w:eastAsia="en-US"/>
    </w:rPr>
  </w:style>
  <w:style w:type="paragraph" w:customStyle="1" w:styleId="Tablecaption">
    <w:name w:val="Table caption"/>
    <w:rsid w:val="00124AC2"/>
    <w:pPr>
      <w:spacing w:before="240" w:after="260" w:line="200" w:lineRule="exact"/>
    </w:pPr>
    <w:rPr>
      <w:sz w:val="16"/>
      <w:lang w:val="en-US" w:eastAsia="en-US"/>
    </w:rPr>
  </w:style>
  <w:style w:type="paragraph" w:customStyle="1" w:styleId="Tablebody">
    <w:name w:val="Table body"/>
    <w:rsid w:val="00124AC2"/>
    <w:pPr>
      <w:spacing w:line="200" w:lineRule="exact"/>
      <w:ind w:left="160" w:hanging="160"/>
    </w:pPr>
    <w:rPr>
      <w:sz w:val="16"/>
      <w:lang w:val="en-US" w:eastAsia="en-US"/>
    </w:rPr>
  </w:style>
  <w:style w:type="paragraph" w:customStyle="1" w:styleId="TableColumnhead">
    <w:name w:val="Table Column head"/>
    <w:basedOn w:val="Tablebody"/>
    <w:rsid w:val="00124AC2"/>
    <w:pPr>
      <w:spacing w:before="80" w:after="140"/>
    </w:pPr>
  </w:style>
  <w:style w:type="paragraph" w:customStyle="1" w:styleId="Tablebodyfirst">
    <w:name w:val="Table body first"/>
    <w:basedOn w:val="Tablebody"/>
    <w:rsid w:val="00124AC2"/>
    <w:pPr>
      <w:spacing w:before="90"/>
    </w:pPr>
  </w:style>
  <w:style w:type="paragraph" w:customStyle="1" w:styleId="Standard12pt">
    <w:name w:val="Standard + 12 pt"/>
    <w:aliases w:val="Nach:  6 pt"/>
    <w:basedOn w:val="Standard"/>
    <w:rsid w:val="00124AC2"/>
  </w:style>
  <w:style w:type="paragraph" w:styleId="StandardWeb">
    <w:name w:val="Normal (Web)"/>
    <w:basedOn w:val="Standard"/>
    <w:uiPriority w:val="99"/>
    <w:unhideWhenUsed/>
    <w:rsid w:val="00124AC2"/>
    <w:pPr>
      <w:spacing w:before="100" w:beforeAutospacing="1" w:after="100" w:afterAutospacing="1"/>
    </w:pPr>
    <w:rPr>
      <w:rFonts w:eastAsiaTheme="minorEastAsia"/>
      <w:szCs w:val="24"/>
      <w:lang w:val="de-DE"/>
    </w:rPr>
  </w:style>
  <w:style w:type="character" w:styleId="Platzhaltertext">
    <w:name w:val="Placeholder Text"/>
    <w:basedOn w:val="Absatz-Standardschriftart"/>
    <w:uiPriority w:val="99"/>
    <w:semiHidden/>
    <w:rsid w:val="00124AC2"/>
    <w:rPr>
      <w:color w:val="808080"/>
    </w:rPr>
  </w:style>
  <w:style w:type="paragraph" w:styleId="Listenabsatz">
    <w:name w:val="List Paragraph"/>
    <w:basedOn w:val="Standard"/>
    <w:uiPriority w:val="34"/>
    <w:qFormat/>
    <w:rsid w:val="00124AC2"/>
    <w:pPr>
      <w:ind w:left="720"/>
      <w:contextualSpacing/>
    </w:pPr>
  </w:style>
  <w:style w:type="paragraph" w:customStyle="1" w:styleId="normal-times-10">
    <w:name w:val="normal-times-10"/>
    <w:basedOn w:val="Standard"/>
    <w:qFormat/>
    <w:rsid w:val="00124AC2"/>
    <w:pPr>
      <w:widowControl w:val="0"/>
      <w:tabs>
        <w:tab w:val="left" w:pos="397"/>
      </w:tabs>
      <w:spacing w:line="240" w:lineRule="auto"/>
      <w:ind w:firstLine="397"/>
    </w:pPr>
    <w:rPr>
      <w:rFonts w:ascii="Times" w:eastAsiaTheme="minorEastAsia" w:hAnsi="Times" w:cstheme="minorBidi"/>
      <w:sz w:val="20"/>
      <w:szCs w:val="24"/>
      <w:lang w:val="en-US" w:eastAsia="ja-JP"/>
    </w:rPr>
  </w:style>
  <w:style w:type="paragraph" w:styleId="Inhaltsverzeichnisberschrift">
    <w:name w:val="TOC Heading"/>
    <w:basedOn w:val="berschrift1"/>
    <w:next w:val="Standard"/>
    <w:uiPriority w:val="39"/>
    <w:semiHidden/>
    <w:unhideWhenUsed/>
    <w:qFormat/>
    <w:rsid w:val="00124AC2"/>
    <w:pPr>
      <w:keepLines/>
      <w:spacing w:before="480" w:after="0"/>
      <w:outlineLvl w:val="9"/>
    </w:pPr>
    <w:rPr>
      <w:rFonts w:asciiTheme="majorHAnsi" w:eastAsiaTheme="majorEastAsia" w:hAnsiTheme="majorHAnsi" w:cstheme="majorBidi"/>
      <w:color w:val="365F91" w:themeColor="accent1" w:themeShade="BF"/>
      <w:kern w:val="0"/>
      <w:sz w:val="28"/>
      <w:szCs w:val="28"/>
      <w:lang w:eastAsia="en-GB"/>
    </w:rPr>
  </w:style>
  <w:style w:type="paragraph" w:styleId="Verzeichnis1">
    <w:name w:val="toc 1"/>
    <w:basedOn w:val="Standard"/>
    <w:next w:val="Standard"/>
    <w:autoRedefine/>
    <w:uiPriority w:val="39"/>
    <w:rsid w:val="00124AC2"/>
    <w:pPr>
      <w:spacing w:after="100"/>
    </w:pPr>
  </w:style>
  <w:style w:type="paragraph" w:styleId="Verzeichnis3">
    <w:name w:val="toc 3"/>
    <w:basedOn w:val="Standard"/>
    <w:next w:val="Standard"/>
    <w:autoRedefine/>
    <w:uiPriority w:val="39"/>
    <w:rsid w:val="00124AC2"/>
    <w:pPr>
      <w:spacing w:after="100"/>
      <w:ind w:left="480"/>
    </w:pPr>
  </w:style>
  <w:style w:type="paragraph" w:styleId="KeinLeerraum">
    <w:name w:val="No Spacing"/>
    <w:uiPriority w:val="1"/>
    <w:qFormat/>
    <w:rsid w:val="00124AC2"/>
    <w:rPr>
      <w:rFonts w:asciiTheme="minorHAnsi" w:eastAsiaTheme="minorHAnsi" w:hAnsiTheme="minorHAnsi" w:cstheme="minorBidi"/>
      <w:sz w:val="22"/>
      <w:szCs w:val="22"/>
      <w:lang w:eastAsia="en-US"/>
    </w:rPr>
  </w:style>
  <w:style w:type="numbering" w:customStyle="1" w:styleId="1">
    <w:name w:val="Стиль1"/>
    <w:uiPriority w:val="99"/>
    <w:rsid w:val="00124AC2"/>
    <w:pPr>
      <w:numPr>
        <w:numId w:val="17"/>
      </w:numPr>
    </w:pPr>
  </w:style>
  <w:style w:type="numbering" w:customStyle="1" w:styleId="Style1">
    <w:name w:val="Style1"/>
    <w:uiPriority w:val="99"/>
    <w:rsid w:val="00124AC2"/>
    <w:pPr>
      <w:numPr>
        <w:numId w:val="18"/>
      </w:numPr>
    </w:pPr>
  </w:style>
  <w:style w:type="character" w:customStyle="1" w:styleId="st">
    <w:name w:val="st"/>
    <w:basedOn w:val="Absatz-Standardschriftart"/>
    <w:rsid w:val="00124AC2"/>
  </w:style>
  <w:style w:type="character" w:styleId="Hervorhebung">
    <w:name w:val="Emphasis"/>
    <w:basedOn w:val="Absatz-Standardschriftart"/>
    <w:uiPriority w:val="20"/>
    <w:qFormat/>
    <w:rsid w:val="00124AC2"/>
    <w:rPr>
      <w:i/>
      <w:iCs/>
    </w:rPr>
  </w:style>
  <w:style w:type="paragraph" w:styleId="Abbildungsverzeichnis">
    <w:name w:val="table of figures"/>
    <w:basedOn w:val="Standard"/>
    <w:next w:val="Standard"/>
    <w:rsid w:val="00124AC2"/>
    <w:pPr>
      <w:spacing w:after="0"/>
    </w:pPr>
  </w:style>
  <w:style w:type="paragraph" w:styleId="Anrede">
    <w:name w:val="Salutation"/>
    <w:basedOn w:val="Standard"/>
    <w:next w:val="Standard"/>
    <w:link w:val="AnredeZchn"/>
    <w:rsid w:val="00124AC2"/>
  </w:style>
  <w:style w:type="character" w:customStyle="1" w:styleId="AnredeZchn">
    <w:name w:val="Anrede Zchn"/>
    <w:basedOn w:val="Absatz-Standardschriftart"/>
    <w:link w:val="Anrede"/>
    <w:rsid w:val="00124AC2"/>
    <w:rPr>
      <w:rFonts w:ascii="Arial" w:hAnsi="Arial"/>
      <w:sz w:val="22"/>
      <w:lang w:val="en-GB"/>
    </w:rPr>
  </w:style>
  <w:style w:type="paragraph" w:styleId="Aufzhlungszeichen">
    <w:name w:val="List Bullet"/>
    <w:basedOn w:val="Standard"/>
    <w:rsid w:val="00124AC2"/>
    <w:pPr>
      <w:numPr>
        <w:numId w:val="21"/>
      </w:numPr>
      <w:contextualSpacing/>
    </w:pPr>
  </w:style>
  <w:style w:type="paragraph" w:styleId="Aufzhlungszeichen2">
    <w:name w:val="List Bullet 2"/>
    <w:basedOn w:val="Standard"/>
    <w:rsid w:val="00124AC2"/>
    <w:pPr>
      <w:numPr>
        <w:numId w:val="22"/>
      </w:numPr>
      <w:contextualSpacing/>
    </w:pPr>
  </w:style>
  <w:style w:type="paragraph" w:styleId="Aufzhlungszeichen3">
    <w:name w:val="List Bullet 3"/>
    <w:basedOn w:val="Standard"/>
    <w:rsid w:val="00124AC2"/>
    <w:pPr>
      <w:numPr>
        <w:numId w:val="23"/>
      </w:numPr>
      <w:contextualSpacing/>
    </w:pPr>
  </w:style>
  <w:style w:type="paragraph" w:styleId="Aufzhlungszeichen4">
    <w:name w:val="List Bullet 4"/>
    <w:basedOn w:val="Standard"/>
    <w:rsid w:val="00124AC2"/>
    <w:pPr>
      <w:numPr>
        <w:numId w:val="24"/>
      </w:numPr>
      <w:contextualSpacing/>
    </w:pPr>
  </w:style>
  <w:style w:type="paragraph" w:styleId="Aufzhlungszeichen5">
    <w:name w:val="List Bullet 5"/>
    <w:basedOn w:val="Standard"/>
    <w:rsid w:val="00124AC2"/>
    <w:pPr>
      <w:numPr>
        <w:numId w:val="25"/>
      </w:numPr>
      <w:contextualSpacing/>
    </w:pPr>
  </w:style>
  <w:style w:type="paragraph" w:styleId="Beschriftung">
    <w:name w:val="caption"/>
    <w:basedOn w:val="Standard"/>
    <w:next w:val="Standard"/>
    <w:semiHidden/>
    <w:unhideWhenUsed/>
    <w:qFormat/>
    <w:rsid w:val="00124AC2"/>
    <w:pPr>
      <w:spacing w:after="200" w:line="240" w:lineRule="auto"/>
    </w:pPr>
    <w:rPr>
      <w:b/>
      <w:bCs/>
      <w:color w:val="4F81BD" w:themeColor="accent1"/>
      <w:sz w:val="18"/>
      <w:szCs w:val="18"/>
    </w:rPr>
  </w:style>
  <w:style w:type="paragraph" w:styleId="Blocktext">
    <w:name w:val="Block Text"/>
    <w:basedOn w:val="Standard"/>
    <w:rsid w:val="00124AC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124AC2"/>
  </w:style>
  <w:style w:type="character" w:customStyle="1" w:styleId="DatumZchn">
    <w:name w:val="Datum Zchn"/>
    <w:basedOn w:val="Absatz-Standardschriftart"/>
    <w:link w:val="Datum"/>
    <w:rsid w:val="00124AC2"/>
    <w:rPr>
      <w:rFonts w:ascii="Arial" w:hAnsi="Arial"/>
      <w:sz w:val="22"/>
      <w:lang w:val="en-GB"/>
    </w:rPr>
  </w:style>
  <w:style w:type="paragraph" w:styleId="Dokumentstruktur">
    <w:name w:val="Document Map"/>
    <w:basedOn w:val="Standard"/>
    <w:link w:val="DokumentstrukturZchn"/>
    <w:rsid w:val="00124AC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124AC2"/>
    <w:rPr>
      <w:rFonts w:ascii="Tahoma" w:hAnsi="Tahoma" w:cs="Tahoma"/>
      <w:sz w:val="16"/>
      <w:szCs w:val="16"/>
      <w:lang w:val="en-GB"/>
    </w:rPr>
  </w:style>
  <w:style w:type="paragraph" w:styleId="E-Mail-Signatur">
    <w:name w:val="E-mail Signature"/>
    <w:basedOn w:val="Standard"/>
    <w:link w:val="E-Mail-SignaturZchn"/>
    <w:rsid w:val="00124AC2"/>
    <w:pPr>
      <w:spacing w:after="0" w:line="240" w:lineRule="auto"/>
    </w:pPr>
  </w:style>
  <w:style w:type="character" w:customStyle="1" w:styleId="E-Mail-SignaturZchn">
    <w:name w:val="E-Mail-Signatur Zchn"/>
    <w:basedOn w:val="Absatz-Standardschriftart"/>
    <w:link w:val="E-Mail-Signatur"/>
    <w:rsid w:val="00124AC2"/>
    <w:rPr>
      <w:rFonts w:ascii="Arial" w:hAnsi="Arial"/>
      <w:sz w:val="22"/>
      <w:lang w:val="en-GB"/>
    </w:rPr>
  </w:style>
  <w:style w:type="paragraph" w:styleId="Endnotentext">
    <w:name w:val="endnote text"/>
    <w:basedOn w:val="Standard"/>
    <w:link w:val="EndnotentextZchn"/>
    <w:rsid w:val="00124AC2"/>
    <w:pPr>
      <w:spacing w:after="0" w:line="240" w:lineRule="auto"/>
    </w:pPr>
    <w:rPr>
      <w:sz w:val="20"/>
    </w:rPr>
  </w:style>
  <w:style w:type="character" w:customStyle="1" w:styleId="EndnotentextZchn">
    <w:name w:val="Endnotentext Zchn"/>
    <w:basedOn w:val="Absatz-Standardschriftart"/>
    <w:link w:val="Endnotentext"/>
    <w:rsid w:val="00124AC2"/>
    <w:rPr>
      <w:rFonts w:ascii="Arial" w:hAnsi="Arial"/>
      <w:lang w:val="en-GB"/>
    </w:rPr>
  </w:style>
  <w:style w:type="paragraph" w:styleId="Fu-Endnotenberschrift">
    <w:name w:val="Note Heading"/>
    <w:basedOn w:val="Standard"/>
    <w:next w:val="Standard"/>
    <w:link w:val="Fu-EndnotenberschriftZchn"/>
    <w:rsid w:val="00124AC2"/>
    <w:pPr>
      <w:spacing w:after="0" w:line="240" w:lineRule="auto"/>
    </w:pPr>
  </w:style>
  <w:style w:type="character" w:customStyle="1" w:styleId="Fu-EndnotenberschriftZchn">
    <w:name w:val="Fuß/-Endnotenüberschrift Zchn"/>
    <w:basedOn w:val="Absatz-Standardschriftart"/>
    <w:link w:val="Fu-Endnotenberschrift"/>
    <w:rsid w:val="00124AC2"/>
    <w:rPr>
      <w:rFonts w:ascii="Arial" w:hAnsi="Arial"/>
      <w:sz w:val="22"/>
      <w:lang w:val="en-GB"/>
    </w:rPr>
  </w:style>
  <w:style w:type="paragraph" w:styleId="Funotentext">
    <w:name w:val="footnote text"/>
    <w:basedOn w:val="Standard"/>
    <w:link w:val="FunotentextZchn"/>
    <w:rsid w:val="00124AC2"/>
    <w:pPr>
      <w:spacing w:after="0" w:line="240" w:lineRule="auto"/>
    </w:pPr>
    <w:rPr>
      <w:sz w:val="20"/>
    </w:rPr>
  </w:style>
  <w:style w:type="character" w:customStyle="1" w:styleId="FunotentextZchn">
    <w:name w:val="Fußnotentext Zchn"/>
    <w:basedOn w:val="Absatz-Standardschriftart"/>
    <w:link w:val="Funotentext"/>
    <w:rsid w:val="00124AC2"/>
    <w:rPr>
      <w:rFonts w:ascii="Arial" w:hAnsi="Arial"/>
      <w:lang w:val="en-GB"/>
    </w:rPr>
  </w:style>
  <w:style w:type="paragraph" w:styleId="Gruformel">
    <w:name w:val="Closing"/>
    <w:basedOn w:val="Standard"/>
    <w:link w:val="GruformelZchn"/>
    <w:rsid w:val="00124AC2"/>
    <w:pPr>
      <w:spacing w:after="0" w:line="240" w:lineRule="auto"/>
      <w:ind w:left="4252"/>
    </w:pPr>
  </w:style>
  <w:style w:type="character" w:customStyle="1" w:styleId="GruformelZchn">
    <w:name w:val="Grußformel Zchn"/>
    <w:basedOn w:val="Absatz-Standardschriftart"/>
    <w:link w:val="Gruformel"/>
    <w:rsid w:val="00124AC2"/>
    <w:rPr>
      <w:rFonts w:ascii="Arial" w:hAnsi="Arial"/>
      <w:sz w:val="22"/>
      <w:lang w:val="en-GB"/>
    </w:rPr>
  </w:style>
  <w:style w:type="paragraph" w:styleId="HTMLAdresse">
    <w:name w:val="HTML Address"/>
    <w:basedOn w:val="Standard"/>
    <w:link w:val="HTMLAdresseZchn"/>
    <w:rsid w:val="00124AC2"/>
    <w:pPr>
      <w:spacing w:after="0" w:line="240" w:lineRule="auto"/>
    </w:pPr>
    <w:rPr>
      <w:i/>
      <w:iCs/>
    </w:rPr>
  </w:style>
  <w:style w:type="character" w:customStyle="1" w:styleId="HTMLAdresseZchn">
    <w:name w:val="HTML Adresse Zchn"/>
    <w:basedOn w:val="Absatz-Standardschriftart"/>
    <w:link w:val="HTMLAdresse"/>
    <w:rsid w:val="00124AC2"/>
    <w:rPr>
      <w:rFonts w:ascii="Arial" w:hAnsi="Arial"/>
      <w:i/>
      <w:iCs/>
      <w:sz w:val="22"/>
      <w:lang w:val="en-GB"/>
    </w:rPr>
  </w:style>
  <w:style w:type="paragraph" w:styleId="HTMLVorformatiert">
    <w:name w:val="HTML Preformatted"/>
    <w:basedOn w:val="Standard"/>
    <w:link w:val="HTMLVorformatiertZchn"/>
    <w:rsid w:val="00124AC2"/>
    <w:pPr>
      <w:spacing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rsid w:val="00124AC2"/>
    <w:rPr>
      <w:rFonts w:ascii="Consolas" w:hAnsi="Consolas" w:cs="Consolas"/>
      <w:lang w:val="en-GB"/>
    </w:rPr>
  </w:style>
  <w:style w:type="paragraph" w:styleId="Index1">
    <w:name w:val="index 1"/>
    <w:basedOn w:val="Standard"/>
    <w:next w:val="Standard"/>
    <w:autoRedefine/>
    <w:rsid w:val="00124AC2"/>
    <w:pPr>
      <w:spacing w:after="0" w:line="240" w:lineRule="auto"/>
      <w:ind w:left="220" w:hanging="220"/>
    </w:pPr>
  </w:style>
  <w:style w:type="paragraph" w:styleId="Index2">
    <w:name w:val="index 2"/>
    <w:basedOn w:val="Standard"/>
    <w:next w:val="Standard"/>
    <w:autoRedefine/>
    <w:rsid w:val="00124AC2"/>
    <w:pPr>
      <w:spacing w:after="0" w:line="240" w:lineRule="auto"/>
      <w:ind w:left="440" w:hanging="220"/>
    </w:pPr>
  </w:style>
  <w:style w:type="paragraph" w:styleId="Index3">
    <w:name w:val="index 3"/>
    <w:basedOn w:val="Standard"/>
    <w:next w:val="Standard"/>
    <w:autoRedefine/>
    <w:rsid w:val="00124AC2"/>
    <w:pPr>
      <w:spacing w:after="0" w:line="240" w:lineRule="auto"/>
      <w:ind w:left="660" w:hanging="220"/>
    </w:pPr>
  </w:style>
  <w:style w:type="paragraph" w:styleId="Index4">
    <w:name w:val="index 4"/>
    <w:basedOn w:val="Standard"/>
    <w:next w:val="Standard"/>
    <w:autoRedefine/>
    <w:rsid w:val="00124AC2"/>
    <w:pPr>
      <w:spacing w:after="0" w:line="240" w:lineRule="auto"/>
      <w:ind w:left="880" w:hanging="220"/>
    </w:pPr>
  </w:style>
  <w:style w:type="paragraph" w:styleId="Index5">
    <w:name w:val="index 5"/>
    <w:basedOn w:val="Standard"/>
    <w:next w:val="Standard"/>
    <w:autoRedefine/>
    <w:rsid w:val="00124AC2"/>
    <w:pPr>
      <w:spacing w:after="0" w:line="240" w:lineRule="auto"/>
      <w:ind w:left="1100" w:hanging="220"/>
    </w:pPr>
  </w:style>
  <w:style w:type="paragraph" w:styleId="Index6">
    <w:name w:val="index 6"/>
    <w:basedOn w:val="Standard"/>
    <w:next w:val="Standard"/>
    <w:autoRedefine/>
    <w:rsid w:val="00124AC2"/>
    <w:pPr>
      <w:spacing w:after="0" w:line="240" w:lineRule="auto"/>
      <w:ind w:left="1320" w:hanging="220"/>
    </w:pPr>
  </w:style>
  <w:style w:type="paragraph" w:styleId="Index7">
    <w:name w:val="index 7"/>
    <w:basedOn w:val="Standard"/>
    <w:next w:val="Standard"/>
    <w:autoRedefine/>
    <w:rsid w:val="00124AC2"/>
    <w:pPr>
      <w:spacing w:after="0" w:line="240" w:lineRule="auto"/>
      <w:ind w:left="1540" w:hanging="220"/>
    </w:pPr>
  </w:style>
  <w:style w:type="paragraph" w:styleId="Index8">
    <w:name w:val="index 8"/>
    <w:basedOn w:val="Standard"/>
    <w:next w:val="Standard"/>
    <w:autoRedefine/>
    <w:rsid w:val="00124AC2"/>
    <w:pPr>
      <w:spacing w:after="0" w:line="240" w:lineRule="auto"/>
      <w:ind w:left="1760" w:hanging="220"/>
    </w:pPr>
  </w:style>
  <w:style w:type="paragraph" w:styleId="Index9">
    <w:name w:val="index 9"/>
    <w:basedOn w:val="Standard"/>
    <w:next w:val="Standard"/>
    <w:autoRedefine/>
    <w:rsid w:val="00124AC2"/>
    <w:pPr>
      <w:spacing w:after="0" w:line="240" w:lineRule="auto"/>
      <w:ind w:left="1980" w:hanging="220"/>
    </w:pPr>
  </w:style>
  <w:style w:type="paragraph" w:styleId="Indexberschrift">
    <w:name w:val="index heading"/>
    <w:basedOn w:val="Standard"/>
    <w:next w:val="Index1"/>
    <w:rsid w:val="00124AC2"/>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124AC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24AC2"/>
    <w:rPr>
      <w:rFonts w:ascii="Arial" w:hAnsi="Arial"/>
      <w:b/>
      <w:bCs/>
      <w:i/>
      <w:iCs/>
      <w:color w:val="4F81BD" w:themeColor="accent1"/>
      <w:sz w:val="22"/>
      <w:lang w:val="en-GB"/>
    </w:rPr>
  </w:style>
  <w:style w:type="paragraph" w:styleId="Liste">
    <w:name w:val="List"/>
    <w:basedOn w:val="Standard"/>
    <w:rsid w:val="00124AC2"/>
    <w:pPr>
      <w:ind w:left="283" w:hanging="283"/>
      <w:contextualSpacing/>
    </w:pPr>
  </w:style>
  <w:style w:type="paragraph" w:styleId="Liste2">
    <w:name w:val="List 2"/>
    <w:basedOn w:val="Standard"/>
    <w:rsid w:val="00124AC2"/>
    <w:pPr>
      <w:ind w:left="566" w:hanging="283"/>
      <w:contextualSpacing/>
    </w:pPr>
  </w:style>
  <w:style w:type="paragraph" w:styleId="Liste3">
    <w:name w:val="List 3"/>
    <w:basedOn w:val="Standard"/>
    <w:rsid w:val="00124AC2"/>
    <w:pPr>
      <w:ind w:left="849" w:hanging="283"/>
      <w:contextualSpacing/>
    </w:pPr>
  </w:style>
  <w:style w:type="paragraph" w:styleId="Liste4">
    <w:name w:val="List 4"/>
    <w:basedOn w:val="Standard"/>
    <w:rsid w:val="00124AC2"/>
    <w:pPr>
      <w:ind w:left="1132" w:hanging="283"/>
      <w:contextualSpacing/>
    </w:pPr>
  </w:style>
  <w:style w:type="paragraph" w:styleId="Liste5">
    <w:name w:val="List 5"/>
    <w:basedOn w:val="Standard"/>
    <w:rsid w:val="00124AC2"/>
    <w:pPr>
      <w:ind w:left="1415" w:hanging="283"/>
      <w:contextualSpacing/>
    </w:pPr>
  </w:style>
  <w:style w:type="paragraph" w:styleId="Listenfortsetzung">
    <w:name w:val="List Continue"/>
    <w:basedOn w:val="Standard"/>
    <w:rsid w:val="00124AC2"/>
    <w:pPr>
      <w:ind w:left="283"/>
      <w:contextualSpacing/>
    </w:pPr>
  </w:style>
  <w:style w:type="paragraph" w:styleId="Listenfortsetzung2">
    <w:name w:val="List Continue 2"/>
    <w:basedOn w:val="Standard"/>
    <w:rsid w:val="00124AC2"/>
    <w:pPr>
      <w:ind w:left="566"/>
      <w:contextualSpacing/>
    </w:pPr>
  </w:style>
  <w:style w:type="paragraph" w:styleId="Listenfortsetzung3">
    <w:name w:val="List Continue 3"/>
    <w:basedOn w:val="Standard"/>
    <w:rsid w:val="00124AC2"/>
    <w:pPr>
      <w:ind w:left="849"/>
      <w:contextualSpacing/>
    </w:pPr>
  </w:style>
  <w:style w:type="paragraph" w:styleId="Listenfortsetzung4">
    <w:name w:val="List Continue 4"/>
    <w:basedOn w:val="Standard"/>
    <w:rsid w:val="00124AC2"/>
    <w:pPr>
      <w:ind w:left="1132"/>
      <w:contextualSpacing/>
    </w:pPr>
  </w:style>
  <w:style w:type="paragraph" w:styleId="Listenfortsetzung5">
    <w:name w:val="List Continue 5"/>
    <w:basedOn w:val="Standard"/>
    <w:rsid w:val="00124AC2"/>
    <w:pPr>
      <w:ind w:left="1415"/>
      <w:contextualSpacing/>
    </w:pPr>
  </w:style>
  <w:style w:type="paragraph" w:styleId="Listennummer">
    <w:name w:val="List Number"/>
    <w:basedOn w:val="Standard"/>
    <w:rsid w:val="00124AC2"/>
    <w:pPr>
      <w:numPr>
        <w:numId w:val="26"/>
      </w:numPr>
      <w:contextualSpacing/>
    </w:pPr>
  </w:style>
  <w:style w:type="paragraph" w:styleId="Listennummer2">
    <w:name w:val="List Number 2"/>
    <w:basedOn w:val="Standard"/>
    <w:rsid w:val="00124AC2"/>
    <w:pPr>
      <w:numPr>
        <w:numId w:val="27"/>
      </w:numPr>
      <w:contextualSpacing/>
    </w:pPr>
  </w:style>
  <w:style w:type="paragraph" w:styleId="Listennummer3">
    <w:name w:val="List Number 3"/>
    <w:basedOn w:val="Standard"/>
    <w:rsid w:val="00124AC2"/>
    <w:pPr>
      <w:numPr>
        <w:numId w:val="28"/>
      </w:numPr>
      <w:contextualSpacing/>
    </w:pPr>
  </w:style>
  <w:style w:type="paragraph" w:styleId="Listennummer4">
    <w:name w:val="List Number 4"/>
    <w:basedOn w:val="Standard"/>
    <w:rsid w:val="00124AC2"/>
    <w:pPr>
      <w:numPr>
        <w:numId w:val="29"/>
      </w:numPr>
      <w:contextualSpacing/>
    </w:pPr>
  </w:style>
  <w:style w:type="paragraph" w:styleId="Listennummer5">
    <w:name w:val="List Number 5"/>
    <w:basedOn w:val="Standard"/>
    <w:rsid w:val="00124AC2"/>
    <w:pPr>
      <w:numPr>
        <w:numId w:val="30"/>
      </w:numPr>
      <w:contextualSpacing/>
    </w:pPr>
  </w:style>
  <w:style w:type="paragraph" w:styleId="Literaturverzeichnis">
    <w:name w:val="Bibliography"/>
    <w:basedOn w:val="Standard"/>
    <w:next w:val="Standard"/>
    <w:uiPriority w:val="37"/>
    <w:semiHidden/>
    <w:unhideWhenUsed/>
    <w:rsid w:val="00124AC2"/>
  </w:style>
  <w:style w:type="paragraph" w:styleId="Makrotext">
    <w:name w:val="macro"/>
    <w:link w:val="MakrotextZchn"/>
    <w:rsid w:val="00124AC2"/>
    <w:pPr>
      <w:tabs>
        <w:tab w:val="left" w:pos="480"/>
        <w:tab w:val="left" w:pos="960"/>
        <w:tab w:val="left" w:pos="1440"/>
        <w:tab w:val="left" w:pos="1920"/>
        <w:tab w:val="left" w:pos="2400"/>
        <w:tab w:val="left" w:pos="2880"/>
        <w:tab w:val="left" w:pos="3360"/>
        <w:tab w:val="left" w:pos="3840"/>
        <w:tab w:val="left" w:pos="4320"/>
      </w:tabs>
      <w:spacing w:line="276" w:lineRule="auto"/>
      <w:jc w:val="both"/>
    </w:pPr>
    <w:rPr>
      <w:rFonts w:ascii="Consolas" w:hAnsi="Consolas" w:cs="Consolas"/>
      <w:lang w:val="en-GB"/>
    </w:rPr>
  </w:style>
  <w:style w:type="character" w:customStyle="1" w:styleId="MakrotextZchn">
    <w:name w:val="Makrotext Zchn"/>
    <w:basedOn w:val="Absatz-Standardschriftart"/>
    <w:link w:val="Makrotext"/>
    <w:rsid w:val="00124AC2"/>
    <w:rPr>
      <w:rFonts w:ascii="Consolas" w:hAnsi="Consolas" w:cs="Consolas"/>
      <w:lang w:val="en-GB"/>
    </w:rPr>
  </w:style>
  <w:style w:type="paragraph" w:styleId="Nachrichtenkopf">
    <w:name w:val="Message Header"/>
    <w:basedOn w:val="Standard"/>
    <w:link w:val="NachrichtenkopfZchn"/>
    <w:rsid w:val="00124AC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124AC2"/>
    <w:rPr>
      <w:rFonts w:asciiTheme="majorHAnsi" w:eastAsiaTheme="majorEastAsia" w:hAnsiTheme="majorHAnsi" w:cstheme="majorBidi"/>
      <w:sz w:val="24"/>
      <w:szCs w:val="24"/>
      <w:shd w:val="pct20" w:color="auto" w:fill="auto"/>
      <w:lang w:val="en-GB"/>
    </w:rPr>
  </w:style>
  <w:style w:type="paragraph" w:styleId="NurText">
    <w:name w:val="Plain Text"/>
    <w:basedOn w:val="Standard"/>
    <w:link w:val="NurTextZchn"/>
    <w:rsid w:val="00124AC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rsid w:val="00124AC2"/>
    <w:rPr>
      <w:rFonts w:ascii="Consolas" w:hAnsi="Consolas" w:cs="Consolas"/>
      <w:sz w:val="21"/>
      <w:szCs w:val="21"/>
      <w:lang w:val="en-GB"/>
    </w:rPr>
  </w:style>
  <w:style w:type="paragraph" w:styleId="Rechtsgrundlagenverzeichnis">
    <w:name w:val="table of authorities"/>
    <w:basedOn w:val="Standard"/>
    <w:next w:val="Standard"/>
    <w:rsid w:val="00124AC2"/>
    <w:pPr>
      <w:spacing w:after="0"/>
      <w:ind w:left="220" w:hanging="220"/>
    </w:pPr>
  </w:style>
  <w:style w:type="paragraph" w:styleId="RGV-berschrift">
    <w:name w:val="toa heading"/>
    <w:basedOn w:val="Standard"/>
    <w:next w:val="Standard"/>
    <w:rsid w:val="00124AC2"/>
    <w:pPr>
      <w:spacing w:before="120"/>
    </w:pPr>
    <w:rPr>
      <w:rFonts w:asciiTheme="majorHAnsi" w:eastAsiaTheme="majorEastAsia" w:hAnsiTheme="majorHAnsi" w:cstheme="majorBidi"/>
      <w:b/>
      <w:bCs/>
      <w:sz w:val="24"/>
      <w:szCs w:val="24"/>
    </w:rPr>
  </w:style>
  <w:style w:type="paragraph" w:styleId="Standardeinzug">
    <w:name w:val="Normal Indent"/>
    <w:basedOn w:val="Standard"/>
    <w:rsid w:val="00124AC2"/>
    <w:pPr>
      <w:ind w:left="708"/>
    </w:pPr>
  </w:style>
  <w:style w:type="paragraph" w:styleId="Textkrper">
    <w:name w:val="Body Text"/>
    <w:basedOn w:val="Standard"/>
    <w:link w:val="TextkrperZchn"/>
    <w:rsid w:val="00124AC2"/>
  </w:style>
  <w:style w:type="character" w:customStyle="1" w:styleId="TextkrperZchn">
    <w:name w:val="Textkörper Zchn"/>
    <w:basedOn w:val="Absatz-Standardschriftart"/>
    <w:link w:val="Textkrper"/>
    <w:rsid w:val="00124AC2"/>
    <w:rPr>
      <w:rFonts w:ascii="Arial" w:hAnsi="Arial"/>
      <w:sz w:val="22"/>
      <w:lang w:val="en-GB"/>
    </w:rPr>
  </w:style>
  <w:style w:type="paragraph" w:styleId="Textkrper2">
    <w:name w:val="Body Text 2"/>
    <w:basedOn w:val="Standard"/>
    <w:link w:val="Textkrper2Zchn"/>
    <w:rsid w:val="00124AC2"/>
    <w:pPr>
      <w:spacing w:line="480" w:lineRule="auto"/>
    </w:pPr>
  </w:style>
  <w:style w:type="character" w:customStyle="1" w:styleId="Textkrper2Zchn">
    <w:name w:val="Textkörper 2 Zchn"/>
    <w:basedOn w:val="Absatz-Standardschriftart"/>
    <w:link w:val="Textkrper2"/>
    <w:rsid w:val="00124AC2"/>
    <w:rPr>
      <w:rFonts w:ascii="Arial" w:hAnsi="Arial"/>
      <w:sz w:val="22"/>
      <w:lang w:val="en-GB"/>
    </w:rPr>
  </w:style>
  <w:style w:type="paragraph" w:styleId="Textkrper3">
    <w:name w:val="Body Text 3"/>
    <w:basedOn w:val="Standard"/>
    <w:link w:val="Textkrper3Zchn"/>
    <w:rsid w:val="00124AC2"/>
    <w:rPr>
      <w:sz w:val="16"/>
      <w:szCs w:val="16"/>
    </w:rPr>
  </w:style>
  <w:style w:type="character" w:customStyle="1" w:styleId="Textkrper3Zchn">
    <w:name w:val="Textkörper 3 Zchn"/>
    <w:basedOn w:val="Absatz-Standardschriftart"/>
    <w:link w:val="Textkrper3"/>
    <w:rsid w:val="00124AC2"/>
    <w:rPr>
      <w:rFonts w:ascii="Arial" w:hAnsi="Arial"/>
      <w:sz w:val="16"/>
      <w:szCs w:val="16"/>
      <w:lang w:val="en-GB"/>
    </w:rPr>
  </w:style>
  <w:style w:type="paragraph" w:styleId="Textkrper-Einzug2">
    <w:name w:val="Body Text Indent 2"/>
    <w:basedOn w:val="Standard"/>
    <w:link w:val="Textkrper-Einzug2Zchn"/>
    <w:rsid w:val="00124AC2"/>
    <w:pPr>
      <w:spacing w:line="480" w:lineRule="auto"/>
      <w:ind w:left="283"/>
    </w:pPr>
  </w:style>
  <w:style w:type="character" w:customStyle="1" w:styleId="Textkrper-Einzug2Zchn">
    <w:name w:val="Textkörper-Einzug 2 Zchn"/>
    <w:basedOn w:val="Absatz-Standardschriftart"/>
    <w:link w:val="Textkrper-Einzug2"/>
    <w:rsid w:val="00124AC2"/>
    <w:rPr>
      <w:rFonts w:ascii="Arial" w:hAnsi="Arial"/>
      <w:sz w:val="22"/>
      <w:lang w:val="en-GB"/>
    </w:rPr>
  </w:style>
  <w:style w:type="paragraph" w:styleId="Textkrper-Einzug3">
    <w:name w:val="Body Text Indent 3"/>
    <w:basedOn w:val="Standard"/>
    <w:link w:val="Textkrper-Einzug3Zchn"/>
    <w:rsid w:val="00124AC2"/>
    <w:pPr>
      <w:ind w:left="283"/>
    </w:pPr>
    <w:rPr>
      <w:sz w:val="16"/>
      <w:szCs w:val="16"/>
    </w:rPr>
  </w:style>
  <w:style w:type="character" w:customStyle="1" w:styleId="Textkrper-Einzug3Zchn">
    <w:name w:val="Textkörper-Einzug 3 Zchn"/>
    <w:basedOn w:val="Absatz-Standardschriftart"/>
    <w:link w:val="Textkrper-Einzug3"/>
    <w:rsid w:val="00124AC2"/>
    <w:rPr>
      <w:rFonts w:ascii="Arial" w:hAnsi="Arial"/>
      <w:sz w:val="16"/>
      <w:szCs w:val="16"/>
      <w:lang w:val="en-GB"/>
    </w:rPr>
  </w:style>
  <w:style w:type="paragraph" w:styleId="Textkrper-Erstzeileneinzug">
    <w:name w:val="Body Text First Indent"/>
    <w:basedOn w:val="Textkrper"/>
    <w:link w:val="Textkrper-ErstzeileneinzugZchn"/>
    <w:rsid w:val="00124AC2"/>
    <w:pPr>
      <w:ind w:firstLine="360"/>
    </w:pPr>
  </w:style>
  <w:style w:type="character" w:customStyle="1" w:styleId="Textkrper-ErstzeileneinzugZchn">
    <w:name w:val="Textkörper-Erstzeileneinzug Zchn"/>
    <w:basedOn w:val="TextkrperZchn"/>
    <w:link w:val="Textkrper-Erstzeileneinzug"/>
    <w:rsid w:val="00124AC2"/>
    <w:rPr>
      <w:rFonts w:ascii="Arial" w:hAnsi="Arial"/>
      <w:sz w:val="22"/>
      <w:lang w:val="en-GB"/>
    </w:rPr>
  </w:style>
  <w:style w:type="paragraph" w:styleId="Textkrper-Zeileneinzug">
    <w:name w:val="Body Text Indent"/>
    <w:basedOn w:val="Standard"/>
    <w:link w:val="Textkrper-ZeileneinzugZchn"/>
    <w:rsid w:val="00124AC2"/>
    <w:pPr>
      <w:ind w:left="283"/>
    </w:pPr>
  </w:style>
  <w:style w:type="character" w:customStyle="1" w:styleId="Textkrper-ZeileneinzugZchn">
    <w:name w:val="Textkörper-Zeileneinzug Zchn"/>
    <w:basedOn w:val="Absatz-Standardschriftart"/>
    <w:link w:val="Textkrper-Zeileneinzug"/>
    <w:rsid w:val="00124AC2"/>
    <w:rPr>
      <w:rFonts w:ascii="Arial" w:hAnsi="Arial"/>
      <w:sz w:val="22"/>
      <w:lang w:val="en-GB"/>
    </w:rPr>
  </w:style>
  <w:style w:type="paragraph" w:styleId="Textkrper-Erstzeileneinzug2">
    <w:name w:val="Body Text First Indent 2"/>
    <w:basedOn w:val="Textkrper-Zeileneinzug"/>
    <w:link w:val="Textkrper-Erstzeileneinzug2Zchn"/>
    <w:rsid w:val="00124AC2"/>
    <w:pPr>
      <w:ind w:left="360" w:firstLine="360"/>
    </w:pPr>
  </w:style>
  <w:style w:type="character" w:customStyle="1" w:styleId="Textkrper-Erstzeileneinzug2Zchn">
    <w:name w:val="Textkörper-Erstzeileneinzug 2 Zchn"/>
    <w:basedOn w:val="Textkrper-ZeileneinzugZchn"/>
    <w:link w:val="Textkrper-Erstzeileneinzug2"/>
    <w:rsid w:val="00124AC2"/>
    <w:rPr>
      <w:rFonts w:ascii="Arial" w:hAnsi="Arial"/>
      <w:sz w:val="22"/>
      <w:lang w:val="en-GB"/>
    </w:rPr>
  </w:style>
  <w:style w:type="paragraph" w:styleId="Titel">
    <w:name w:val="Title"/>
    <w:basedOn w:val="Standard"/>
    <w:next w:val="Standard"/>
    <w:link w:val="TitelZchn"/>
    <w:qFormat/>
    <w:rsid w:val="00124A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24AC2"/>
    <w:rPr>
      <w:rFonts w:asciiTheme="majorHAnsi" w:eastAsiaTheme="majorEastAsia" w:hAnsiTheme="majorHAnsi" w:cstheme="majorBidi"/>
      <w:color w:val="17365D" w:themeColor="text2" w:themeShade="BF"/>
      <w:spacing w:val="5"/>
      <w:kern w:val="28"/>
      <w:sz w:val="52"/>
      <w:szCs w:val="52"/>
      <w:lang w:val="en-GB"/>
    </w:rPr>
  </w:style>
  <w:style w:type="paragraph" w:styleId="Umschlagabsenderadresse">
    <w:name w:val="envelope return"/>
    <w:basedOn w:val="Standard"/>
    <w:rsid w:val="00124AC2"/>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124AC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124AC2"/>
    <w:pPr>
      <w:spacing w:after="0" w:line="240" w:lineRule="auto"/>
      <w:ind w:left="4252"/>
    </w:pPr>
  </w:style>
  <w:style w:type="character" w:customStyle="1" w:styleId="UnterschriftZchn">
    <w:name w:val="Unterschrift Zchn"/>
    <w:basedOn w:val="Absatz-Standardschriftart"/>
    <w:link w:val="Unterschrift"/>
    <w:rsid w:val="00124AC2"/>
    <w:rPr>
      <w:rFonts w:ascii="Arial" w:hAnsi="Arial"/>
      <w:sz w:val="22"/>
      <w:lang w:val="en-GB"/>
    </w:rPr>
  </w:style>
  <w:style w:type="paragraph" w:styleId="Untertitel">
    <w:name w:val="Subtitle"/>
    <w:basedOn w:val="Standard"/>
    <w:next w:val="Standard"/>
    <w:link w:val="UntertitelZchn"/>
    <w:qFormat/>
    <w:rsid w:val="00124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124AC2"/>
    <w:rPr>
      <w:rFonts w:asciiTheme="majorHAnsi" w:eastAsiaTheme="majorEastAsia" w:hAnsiTheme="majorHAnsi" w:cstheme="majorBidi"/>
      <w:i/>
      <w:iCs/>
      <w:color w:val="4F81BD" w:themeColor="accent1"/>
      <w:spacing w:val="15"/>
      <w:sz w:val="24"/>
      <w:szCs w:val="24"/>
      <w:lang w:val="en-GB"/>
    </w:rPr>
  </w:style>
  <w:style w:type="paragraph" w:styleId="Verzeichnis2">
    <w:name w:val="toc 2"/>
    <w:basedOn w:val="Standard"/>
    <w:next w:val="Standard"/>
    <w:autoRedefine/>
    <w:uiPriority w:val="39"/>
    <w:rsid w:val="00124AC2"/>
    <w:pPr>
      <w:spacing w:after="100"/>
      <w:ind w:left="220"/>
    </w:pPr>
  </w:style>
  <w:style w:type="paragraph" w:styleId="Verzeichnis4">
    <w:name w:val="toc 4"/>
    <w:basedOn w:val="Standard"/>
    <w:next w:val="Standard"/>
    <w:autoRedefine/>
    <w:rsid w:val="00124AC2"/>
    <w:pPr>
      <w:spacing w:after="100"/>
      <w:ind w:left="660"/>
    </w:pPr>
  </w:style>
  <w:style w:type="paragraph" w:styleId="Verzeichnis5">
    <w:name w:val="toc 5"/>
    <w:basedOn w:val="Standard"/>
    <w:next w:val="Standard"/>
    <w:autoRedefine/>
    <w:rsid w:val="00124AC2"/>
    <w:pPr>
      <w:spacing w:after="100"/>
      <w:ind w:left="880"/>
    </w:pPr>
  </w:style>
  <w:style w:type="paragraph" w:styleId="Verzeichnis6">
    <w:name w:val="toc 6"/>
    <w:basedOn w:val="Standard"/>
    <w:next w:val="Standard"/>
    <w:autoRedefine/>
    <w:rsid w:val="00124AC2"/>
    <w:pPr>
      <w:spacing w:after="100"/>
      <w:ind w:left="1100"/>
    </w:pPr>
  </w:style>
  <w:style w:type="paragraph" w:styleId="Verzeichnis7">
    <w:name w:val="toc 7"/>
    <w:basedOn w:val="Standard"/>
    <w:next w:val="Standard"/>
    <w:autoRedefine/>
    <w:rsid w:val="00124AC2"/>
    <w:pPr>
      <w:spacing w:after="100"/>
      <w:ind w:left="1320"/>
    </w:pPr>
  </w:style>
  <w:style w:type="paragraph" w:styleId="Verzeichnis8">
    <w:name w:val="toc 8"/>
    <w:basedOn w:val="Standard"/>
    <w:next w:val="Standard"/>
    <w:autoRedefine/>
    <w:rsid w:val="00124AC2"/>
    <w:pPr>
      <w:spacing w:after="100"/>
      <w:ind w:left="1540"/>
    </w:pPr>
  </w:style>
  <w:style w:type="paragraph" w:styleId="Verzeichnis9">
    <w:name w:val="toc 9"/>
    <w:basedOn w:val="Standard"/>
    <w:next w:val="Standard"/>
    <w:autoRedefine/>
    <w:rsid w:val="00124AC2"/>
    <w:pPr>
      <w:spacing w:after="100"/>
      <w:ind w:left="1760"/>
    </w:pPr>
  </w:style>
  <w:style w:type="paragraph" w:styleId="Zitat">
    <w:name w:val="Quote"/>
    <w:basedOn w:val="Standard"/>
    <w:next w:val="Standard"/>
    <w:link w:val="ZitatZchn"/>
    <w:uiPriority w:val="29"/>
    <w:qFormat/>
    <w:rsid w:val="00124AC2"/>
    <w:rPr>
      <w:i/>
      <w:iCs/>
      <w:color w:val="000000" w:themeColor="text1"/>
    </w:rPr>
  </w:style>
  <w:style w:type="character" w:customStyle="1" w:styleId="ZitatZchn">
    <w:name w:val="Zitat Zchn"/>
    <w:basedOn w:val="Absatz-Standardschriftart"/>
    <w:link w:val="Zitat"/>
    <w:uiPriority w:val="29"/>
    <w:rsid w:val="00124AC2"/>
    <w:rPr>
      <w:rFonts w:ascii="Arial" w:hAnsi="Arial"/>
      <w:i/>
      <w:iCs/>
      <w:color w:val="000000" w:themeColor="text1"/>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80E72"/>
    <w:pPr>
      <w:spacing w:after="120" w:line="276" w:lineRule="auto"/>
      <w:jc w:val="both"/>
    </w:pPr>
    <w:rPr>
      <w:rFonts w:ascii="Arial" w:hAnsi="Arial"/>
      <w:sz w:val="22"/>
      <w:lang w:val="en-GB"/>
    </w:rPr>
  </w:style>
  <w:style w:type="paragraph" w:styleId="berschrift1">
    <w:name w:val="heading 1"/>
    <w:basedOn w:val="Standard"/>
    <w:next w:val="Standard"/>
    <w:link w:val="berschrift1Zchn"/>
    <w:qFormat/>
    <w:rsid w:val="00124AC2"/>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B80E72"/>
    <w:pPr>
      <w:keepNext/>
      <w:spacing w:before="240" w:after="60"/>
      <w:outlineLvl w:val="1"/>
    </w:pPr>
    <w:rPr>
      <w:rFonts w:cs="Arial"/>
      <w:b/>
      <w:bCs/>
      <w:i/>
      <w:iCs/>
      <w:sz w:val="28"/>
      <w:szCs w:val="28"/>
    </w:rPr>
  </w:style>
  <w:style w:type="paragraph" w:styleId="berschrift3">
    <w:name w:val="heading 3"/>
    <w:basedOn w:val="Standard"/>
    <w:next w:val="Standard"/>
    <w:link w:val="berschrift3Zchn"/>
    <w:unhideWhenUsed/>
    <w:qFormat/>
    <w:rsid w:val="00B80E7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124AC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124AC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124A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124A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124A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124A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B80E72"/>
    <w:rPr>
      <w:rFonts w:ascii="Arial" w:hAnsi="Arial" w:cs="Arial"/>
      <w:b/>
      <w:bCs/>
      <w:i/>
      <w:iCs/>
      <w:sz w:val="28"/>
      <w:szCs w:val="28"/>
      <w:lang w:val="en-GB"/>
    </w:rPr>
  </w:style>
  <w:style w:type="paragraph" w:styleId="Sprechblasentext">
    <w:name w:val="Balloon Text"/>
    <w:basedOn w:val="Standard"/>
    <w:link w:val="SprechblasentextZchn"/>
    <w:rsid w:val="00B80E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B80E72"/>
    <w:rPr>
      <w:rFonts w:ascii="Tahoma" w:hAnsi="Tahoma" w:cs="Tahoma"/>
      <w:sz w:val="16"/>
      <w:szCs w:val="16"/>
      <w:lang w:val="en-GB"/>
    </w:rPr>
  </w:style>
  <w:style w:type="character" w:customStyle="1" w:styleId="berschrift3Zchn">
    <w:name w:val="Überschrift 3 Zchn"/>
    <w:basedOn w:val="Absatz-Standardschriftart"/>
    <w:link w:val="berschrift3"/>
    <w:semiHidden/>
    <w:rsid w:val="00B80E72"/>
    <w:rPr>
      <w:rFonts w:asciiTheme="majorHAnsi" w:eastAsiaTheme="majorEastAsia" w:hAnsiTheme="majorHAnsi" w:cstheme="majorBidi"/>
      <w:b/>
      <w:bCs/>
      <w:color w:val="4F81BD" w:themeColor="accent1"/>
      <w:sz w:val="22"/>
      <w:lang w:val="en-GB"/>
    </w:rPr>
  </w:style>
  <w:style w:type="character" w:customStyle="1" w:styleId="berschrift1Zchn">
    <w:name w:val="Überschrift 1 Zchn"/>
    <w:basedOn w:val="Absatz-Standardschriftart"/>
    <w:link w:val="berschrift1"/>
    <w:rsid w:val="00124AC2"/>
    <w:rPr>
      <w:rFonts w:ascii="Arial" w:hAnsi="Arial" w:cs="Arial"/>
      <w:b/>
      <w:bCs/>
      <w:kern w:val="32"/>
      <w:sz w:val="32"/>
      <w:szCs w:val="32"/>
      <w:lang w:val="en-GB"/>
    </w:rPr>
  </w:style>
  <w:style w:type="character" w:customStyle="1" w:styleId="berschrift4Zchn">
    <w:name w:val="Überschrift 4 Zchn"/>
    <w:basedOn w:val="Absatz-Standardschriftart"/>
    <w:link w:val="berschrift4"/>
    <w:semiHidden/>
    <w:rsid w:val="00124AC2"/>
    <w:rPr>
      <w:rFonts w:asciiTheme="majorHAnsi" w:eastAsiaTheme="majorEastAsia" w:hAnsiTheme="majorHAnsi" w:cstheme="majorBidi"/>
      <w:b/>
      <w:bCs/>
      <w:i/>
      <w:iCs/>
      <w:color w:val="4F81BD" w:themeColor="accent1"/>
      <w:sz w:val="22"/>
      <w:lang w:val="en-GB"/>
    </w:rPr>
  </w:style>
  <w:style w:type="character" w:customStyle="1" w:styleId="berschrift5Zchn">
    <w:name w:val="Überschrift 5 Zchn"/>
    <w:basedOn w:val="Absatz-Standardschriftart"/>
    <w:link w:val="berschrift5"/>
    <w:semiHidden/>
    <w:rsid w:val="00124AC2"/>
    <w:rPr>
      <w:rFonts w:asciiTheme="majorHAnsi" w:eastAsiaTheme="majorEastAsia" w:hAnsiTheme="majorHAnsi" w:cstheme="majorBidi"/>
      <w:color w:val="243F60" w:themeColor="accent1" w:themeShade="7F"/>
      <w:sz w:val="22"/>
      <w:lang w:val="en-GB"/>
    </w:rPr>
  </w:style>
  <w:style w:type="character" w:customStyle="1" w:styleId="berschrift6Zchn">
    <w:name w:val="Überschrift 6 Zchn"/>
    <w:basedOn w:val="Absatz-Standardschriftart"/>
    <w:link w:val="berschrift6"/>
    <w:semiHidden/>
    <w:rsid w:val="00124AC2"/>
    <w:rPr>
      <w:rFonts w:asciiTheme="majorHAnsi" w:eastAsiaTheme="majorEastAsia" w:hAnsiTheme="majorHAnsi" w:cstheme="majorBidi"/>
      <w:i/>
      <w:iCs/>
      <w:color w:val="243F60" w:themeColor="accent1" w:themeShade="7F"/>
      <w:sz w:val="22"/>
      <w:lang w:val="en-GB"/>
    </w:rPr>
  </w:style>
  <w:style w:type="character" w:customStyle="1" w:styleId="berschrift7Zchn">
    <w:name w:val="Überschrift 7 Zchn"/>
    <w:basedOn w:val="Absatz-Standardschriftart"/>
    <w:link w:val="berschrift7"/>
    <w:semiHidden/>
    <w:rsid w:val="00124AC2"/>
    <w:rPr>
      <w:rFonts w:asciiTheme="majorHAnsi" w:eastAsiaTheme="majorEastAsia" w:hAnsiTheme="majorHAnsi" w:cstheme="majorBidi"/>
      <w:i/>
      <w:iCs/>
      <w:color w:val="404040" w:themeColor="text1" w:themeTint="BF"/>
      <w:sz w:val="22"/>
      <w:lang w:val="en-GB"/>
    </w:rPr>
  </w:style>
  <w:style w:type="character" w:customStyle="1" w:styleId="berschrift8Zchn">
    <w:name w:val="Überschrift 8 Zchn"/>
    <w:basedOn w:val="Absatz-Standardschriftart"/>
    <w:link w:val="berschrift8"/>
    <w:semiHidden/>
    <w:rsid w:val="00124AC2"/>
    <w:rPr>
      <w:rFonts w:asciiTheme="majorHAnsi" w:eastAsiaTheme="majorEastAsia" w:hAnsiTheme="majorHAnsi" w:cstheme="majorBidi"/>
      <w:color w:val="404040" w:themeColor="text1" w:themeTint="BF"/>
      <w:lang w:val="en-GB"/>
    </w:rPr>
  </w:style>
  <w:style w:type="character" w:customStyle="1" w:styleId="berschrift9Zchn">
    <w:name w:val="Überschrift 9 Zchn"/>
    <w:basedOn w:val="Absatz-Standardschriftart"/>
    <w:link w:val="berschrift9"/>
    <w:semiHidden/>
    <w:rsid w:val="00124AC2"/>
    <w:rPr>
      <w:rFonts w:asciiTheme="majorHAnsi" w:eastAsiaTheme="majorEastAsia" w:hAnsiTheme="majorHAnsi" w:cstheme="majorBidi"/>
      <w:i/>
      <w:iCs/>
      <w:color w:val="404040" w:themeColor="text1" w:themeTint="BF"/>
      <w:lang w:val="en-GB"/>
    </w:rPr>
  </w:style>
  <w:style w:type="paragraph" w:customStyle="1" w:styleId="Chapter">
    <w:name w:val="Chapter"/>
    <w:basedOn w:val="berschrift1"/>
    <w:next w:val="berschrift3"/>
    <w:autoRedefine/>
    <w:rsid w:val="00124AC2"/>
    <w:pPr>
      <w:numPr>
        <w:numId w:val="1"/>
      </w:numPr>
    </w:pPr>
  </w:style>
  <w:style w:type="paragraph" w:customStyle="1" w:styleId="Authors">
    <w:name w:val="Authors"/>
    <w:basedOn w:val="Standard"/>
    <w:rsid w:val="00124AC2"/>
    <w:pPr>
      <w:overflowPunct w:val="0"/>
      <w:autoSpaceDE w:val="0"/>
      <w:autoSpaceDN w:val="0"/>
      <w:adjustRightInd w:val="0"/>
      <w:jc w:val="center"/>
      <w:textAlignment w:val="baseline"/>
    </w:pPr>
    <w:rPr>
      <w:b/>
      <w:bCs/>
      <w:szCs w:val="24"/>
      <w:lang w:eastAsia="en-US"/>
    </w:rPr>
  </w:style>
  <w:style w:type="character" w:styleId="Zeilennummer">
    <w:name w:val="line number"/>
    <w:basedOn w:val="Absatz-Standardschriftart"/>
    <w:rsid w:val="00124AC2"/>
  </w:style>
  <w:style w:type="table" w:styleId="Tabellenraster">
    <w:name w:val="Table Grid"/>
    <w:basedOn w:val="NormaleTabelle"/>
    <w:uiPriority w:val="59"/>
    <w:rsid w:val="00124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124AC2"/>
    <w:rPr>
      <w:sz w:val="16"/>
      <w:szCs w:val="16"/>
    </w:rPr>
  </w:style>
  <w:style w:type="paragraph" w:styleId="Kommentartext">
    <w:name w:val="annotation text"/>
    <w:basedOn w:val="Standard"/>
    <w:link w:val="KommentartextZchn"/>
    <w:rsid w:val="00124AC2"/>
  </w:style>
  <w:style w:type="character" w:customStyle="1" w:styleId="KommentartextZchn">
    <w:name w:val="Kommentartext Zchn"/>
    <w:basedOn w:val="Absatz-Standardschriftart"/>
    <w:link w:val="Kommentartext"/>
    <w:rsid w:val="00124AC2"/>
    <w:rPr>
      <w:rFonts w:ascii="Arial" w:hAnsi="Arial"/>
      <w:sz w:val="22"/>
      <w:lang w:val="en-GB"/>
    </w:rPr>
  </w:style>
  <w:style w:type="character" w:styleId="Seitenzahl">
    <w:name w:val="page number"/>
    <w:basedOn w:val="Absatz-Standardschriftart"/>
    <w:rsid w:val="00124AC2"/>
  </w:style>
  <w:style w:type="paragraph" w:styleId="Kommentarthema">
    <w:name w:val="annotation subject"/>
    <w:basedOn w:val="Kommentartext"/>
    <w:next w:val="Kommentartext"/>
    <w:link w:val="KommentarthemaZchn"/>
    <w:rsid w:val="00124AC2"/>
    <w:rPr>
      <w:b/>
      <w:bCs/>
    </w:rPr>
  </w:style>
  <w:style w:type="character" w:customStyle="1" w:styleId="KommentarthemaZchn">
    <w:name w:val="Kommentarthema Zchn"/>
    <w:basedOn w:val="KommentartextZchn"/>
    <w:link w:val="Kommentarthema"/>
    <w:rsid w:val="00124AC2"/>
    <w:rPr>
      <w:rFonts w:ascii="Arial" w:hAnsi="Arial"/>
      <w:b/>
      <w:bCs/>
      <w:sz w:val="22"/>
      <w:lang w:val="en-GB"/>
    </w:rPr>
  </w:style>
  <w:style w:type="character" w:styleId="Hyperlink">
    <w:name w:val="Hyperlink"/>
    <w:basedOn w:val="Absatz-Standardschriftart"/>
    <w:uiPriority w:val="99"/>
    <w:rsid w:val="00124AC2"/>
    <w:rPr>
      <w:color w:val="0000FF"/>
      <w:u w:val="single"/>
    </w:rPr>
  </w:style>
  <w:style w:type="paragraph" w:customStyle="1" w:styleId="Articletitle">
    <w:name w:val="Article title"/>
    <w:rsid w:val="00124AC2"/>
    <w:pPr>
      <w:spacing w:before="92" w:line="420" w:lineRule="exact"/>
    </w:pPr>
    <w:rPr>
      <w:rFonts w:ascii="Helvetica" w:hAnsi="Helvetica"/>
      <w:b/>
      <w:sz w:val="32"/>
      <w:lang w:val="en-US" w:eastAsia="en-US"/>
    </w:rPr>
  </w:style>
  <w:style w:type="paragraph" w:customStyle="1" w:styleId="Affilation">
    <w:name w:val="Affilation"/>
    <w:basedOn w:val="Standard"/>
    <w:uiPriority w:val="99"/>
    <w:rsid w:val="00124AC2"/>
    <w:pPr>
      <w:spacing w:before="40" w:after="52" w:line="240" w:lineRule="exact"/>
    </w:pPr>
    <w:rPr>
      <w:rFonts w:ascii="Helvetica-Light" w:hAnsi="Helvetica-Light"/>
      <w:iCs/>
      <w:lang w:val="en-US" w:eastAsia="en-US"/>
    </w:rPr>
  </w:style>
  <w:style w:type="paragraph" w:customStyle="1" w:styleId="AbstractText">
    <w:name w:val="Abstract Text"/>
    <w:rsid w:val="00124AC2"/>
    <w:pPr>
      <w:spacing w:line="220" w:lineRule="exact"/>
      <w:jc w:val="both"/>
    </w:pPr>
    <w:rPr>
      <w:rFonts w:ascii="Helvetica" w:hAnsi="Helvetica"/>
      <w:sz w:val="16"/>
      <w:lang w:val="en-US" w:eastAsia="en-US"/>
    </w:rPr>
  </w:style>
  <w:style w:type="paragraph" w:customStyle="1" w:styleId="ParaNoInd">
    <w:name w:val="ParaNoInd"/>
    <w:basedOn w:val="Standard"/>
    <w:rsid w:val="00124AC2"/>
    <w:pPr>
      <w:spacing w:line="220" w:lineRule="exact"/>
    </w:pPr>
    <w:rPr>
      <w:sz w:val="18"/>
      <w:lang w:val="en-US" w:eastAsia="en-US"/>
    </w:rPr>
  </w:style>
  <w:style w:type="paragraph" w:customStyle="1" w:styleId="Tablecaption">
    <w:name w:val="Table caption"/>
    <w:rsid w:val="00124AC2"/>
    <w:pPr>
      <w:spacing w:before="240" w:after="260" w:line="200" w:lineRule="exact"/>
    </w:pPr>
    <w:rPr>
      <w:sz w:val="16"/>
      <w:lang w:val="en-US" w:eastAsia="en-US"/>
    </w:rPr>
  </w:style>
  <w:style w:type="paragraph" w:customStyle="1" w:styleId="Tablebody">
    <w:name w:val="Table body"/>
    <w:rsid w:val="00124AC2"/>
    <w:pPr>
      <w:spacing w:line="200" w:lineRule="exact"/>
      <w:ind w:left="160" w:hanging="160"/>
    </w:pPr>
    <w:rPr>
      <w:sz w:val="16"/>
      <w:lang w:val="en-US" w:eastAsia="en-US"/>
    </w:rPr>
  </w:style>
  <w:style w:type="paragraph" w:customStyle="1" w:styleId="TableColumnhead">
    <w:name w:val="Table Column head"/>
    <w:basedOn w:val="Tablebody"/>
    <w:rsid w:val="00124AC2"/>
    <w:pPr>
      <w:spacing w:before="80" w:after="140"/>
    </w:pPr>
  </w:style>
  <w:style w:type="paragraph" w:customStyle="1" w:styleId="Tablebodyfirst">
    <w:name w:val="Table body first"/>
    <w:basedOn w:val="Tablebody"/>
    <w:rsid w:val="00124AC2"/>
    <w:pPr>
      <w:spacing w:before="90"/>
    </w:pPr>
  </w:style>
  <w:style w:type="paragraph" w:customStyle="1" w:styleId="Standard12pt">
    <w:name w:val="Standard + 12 pt"/>
    <w:aliases w:val="Nach:  6 pt"/>
    <w:basedOn w:val="Standard"/>
    <w:rsid w:val="00124AC2"/>
  </w:style>
  <w:style w:type="paragraph" w:styleId="StandardWeb">
    <w:name w:val="Normal (Web)"/>
    <w:basedOn w:val="Standard"/>
    <w:uiPriority w:val="99"/>
    <w:unhideWhenUsed/>
    <w:rsid w:val="00124AC2"/>
    <w:pPr>
      <w:spacing w:before="100" w:beforeAutospacing="1" w:after="100" w:afterAutospacing="1"/>
    </w:pPr>
    <w:rPr>
      <w:rFonts w:eastAsiaTheme="minorEastAsia"/>
      <w:szCs w:val="24"/>
      <w:lang w:val="de-DE"/>
    </w:rPr>
  </w:style>
  <w:style w:type="character" w:styleId="Platzhaltertext">
    <w:name w:val="Placeholder Text"/>
    <w:basedOn w:val="Absatz-Standardschriftart"/>
    <w:uiPriority w:val="99"/>
    <w:semiHidden/>
    <w:rsid w:val="00124AC2"/>
    <w:rPr>
      <w:color w:val="808080"/>
    </w:rPr>
  </w:style>
  <w:style w:type="paragraph" w:styleId="Listenabsatz">
    <w:name w:val="List Paragraph"/>
    <w:basedOn w:val="Standard"/>
    <w:uiPriority w:val="34"/>
    <w:qFormat/>
    <w:rsid w:val="00124AC2"/>
    <w:pPr>
      <w:ind w:left="720"/>
      <w:contextualSpacing/>
    </w:pPr>
  </w:style>
  <w:style w:type="paragraph" w:customStyle="1" w:styleId="normal-times-10">
    <w:name w:val="normal-times-10"/>
    <w:basedOn w:val="Standard"/>
    <w:qFormat/>
    <w:rsid w:val="00124AC2"/>
    <w:pPr>
      <w:widowControl w:val="0"/>
      <w:tabs>
        <w:tab w:val="left" w:pos="397"/>
      </w:tabs>
      <w:spacing w:line="240" w:lineRule="auto"/>
      <w:ind w:firstLine="397"/>
    </w:pPr>
    <w:rPr>
      <w:rFonts w:ascii="Times" w:eastAsiaTheme="minorEastAsia" w:hAnsi="Times" w:cstheme="minorBidi"/>
      <w:sz w:val="20"/>
      <w:szCs w:val="24"/>
      <w:lang w:val="en-US" w:eastAsia="ja-JP"/>
    </w:rPr>
  </w:style>
  <w:style w:type="paragraph" w:styleId="Inhaltsverzeichnisberschrift">
    <w:name w:val="TOC Heading"/>
    <w:basedOn w:val="berschrift1"/>
    <w:next w:val="Standard"/>
    <w:uiPriority w:val="39"/>
    <w:semiHidden/>
    <w:unhideWhenUsed/>
    <w:qFormat/>
    <w:rsid w:val="00124AC2"/>
    <w:pPr>
      <w:keepLines/>
      <w:spacing w:before="480" w:after="0"/>
      <w:outlineLvl w:val="9"/>
    </w:pPr>
    <w:rPr>
      <w:rFonts w:asciiTheme="majorHAnsi" w:eastAsiaTheme="majorEastAsia" w:hAnsiTheme="majorHAnsi" w:cstheme="majorBidi"/>
      <w:color w:val="365F91" w:themeColor="accent1" w:themeShade="BF"/>
      <w:kern w:val="0"/>
      <w:sz w:val="28"/>
      <w:szCs w:val="28"/>
      <w:lang w:eastAsia="en-GB"/>
    </w:rPr>
  </w:style>
  <w:style w:type="paragraph" w:styleId="Verzeichnis1">
    <w:name w:val="toc 1"/>
    <w:basedOn w:val="Standard"/>
    <w:next w:val="Standard"/>
    <w:autoRedefine/>
    <w:uiPriority w:val="39"/>
    <w:rsid w:val="00124AC2"/>
    <w:pPr>
      <w:spacing w:after="100"/>
    </w:pPr>
  </w:style>
  <w:style w:type="paragraph" w:styleId="Verzeichnis3">
    <w:name w:val="toc 3"/>
    <w:basedOn w:val="Standard"/>
    <w:next w:val="Standard"/>
    <w:autoRedefine/>
    <w:uiPriority w:val="39"/>
    <w:rsid w:val="00124AC2"/>
    <w:pPr>
      <w:spacing w:after="100"/>
      <w:ind w:left="480"/>
    </w:pPr>
  </w:style>
  <w:style w:type="paragraph" w:styleId="KeinLeerraum">
    <w:name w:val="No Spacing"/>
    <w:uiPriority w:val="1"/>
    <w:qFormat/>
    <w:rsid w:val="00124AC2"/>
    <w:rPr>
      <w:rFonts w:asciiTheme="minorHAnsi" w:eastAsiaTheme="minorHAnsi" w:hAnsiTheme="minorHAnsi" w:cstheme="minorBidi"/>
      <w:sz w:val="22"/>
      <w:szCs w:val="22"/>
      <w:lang w:eastAsia="en-US"/>
    </w:rPr>
  </w:style>
  <w:style w:type="numbering" w:customStyle="1" w:styleId="1">
    <w:name w:val="Стиль1"/>
    <w:uiPriority w:val="99"/>
    <w:rsid w:val="00124AC2"/>
    <w:pPr>
      <w:numPr>
        <w:numId w:val="17"/>
      </w:numPr>
    </w:pPr>
  </w:style>
  <w:style w:type="numbering" w:customStyle="1" w:styleId="Style1">
    <w:name w:val="Style1"/>
    <w:uiPriority w:val="99"/>
    <w:rsid w:val="00124AC2"/>
    <w:pPr>
      <w:numPr>
        <w:numId w:val="18"/>
      </w:numPr>
    </w:pPr>
  </w:style>
  <w:style w:type="character" w:customStyle="1" w:styleId="st">
    <w:name w:val="st"/>
    <w:basedOn w:val="Absatz-Standardschriftart"/>
    <w:rsid w:val="00124AC2"/>
  </w:style>
  <w:style w:type="character" w:styleId="Hervorhebung">
    <w:name w:val="Emphasis"/>
    <w:basedOn w:val="Absatz-Standardschriftart"/>
    <w:uiPriority w:val="20"/>
    <w:qFormat/>
    <w:rsid w:val="00124AC2"/>
    <w:rPr>
      <w:i/>
      <w:iCs/>
    </w:rPr>
  </w:style>
  <w:style w:type="paragraph" w:styleId="Abbildungsverzeichnis">
    <w:name w:val="table of figures"/>
    <w:basedOn w:val="Standard"/>
    <w:next w:val="Standard"/>
    <w:rsid w:val="00124AC2"/>
    <w:pPr>
      <w:spacing w:after="0"/>
    </w:pPr>
  </w:style>
  <w:style w:type="paragraph" w:styleId="Anrede">
    <w:name w:val="Salutation"/>
    <w:basedOn w:val="Standard"/>
    <w:next w:val="Standard"/>
    <w:link w:val="AnredeZchn"/>
    <w:rsid w:val="00124AC2"/>
  </w:style>
  <w:style w:type="character" w:customStyle="1" w:styleId="AnredeZchn">
    <w:name w:val="Anrede Zchn"/>
    <w:basedOn w:val="Absatz-Standardschriftart"/>
    <w:link w:val="Anrede"/>
    <w:rsid w:val="00124AC2"/>
    <w:rPr>
      <w:rFonts w:ascii="Arial" w:hAnsi="Arial"/>
      <w:sz w:val="22"/>
      <w:lang w:val="en-GB"/>
    </w:rPr>
  </w:style>
  <w:style w:type="paragraph" w:styleId="Aufzhlungszeichen">
    <w:name w:val="List Bullet"/>
    <w:basedOn w:val="Standard"/>
    <w:rsid w:val="00124AC2"/>
    <w:pPr>
      <w:numPr>
        <w:numId w:val="21"/>
      </w:numPr>
      <w:contextualSpacing/>
    </w:pPr>
  </w:style>
  <w:style w:type="paragraph" w:styleId="Aufzhlungszeichen2">
    <w:name w:val="List Bullet 2"/>
    <w:basedOn w:val="Standard"/>
    <w:rsid w:val="00124AC2"/>
    <w:pPr>
      <w:numPr>
        <w:numId w:val="22"/>
      </w:numPr>
      <w:contextualSpacing/>
    </w:pPr>
  </w:style>
  <w:style w:type="paragraph" w:styleId="Aufzhlungszeichen3">
    <w:name w:val="List Bullet 3"/>
    <w:basedOn w:val="Standard"/>
    <w:rsid w:val="00124AC2"/>
    <w:pPr>
      <w:numPr>
        <w:numId w:val="23"/>
      </w:numPr>
      <w:contextualSpacing/>
    </w:pPr>
  </w:style>
  <w:style w:type="paragraph" w:styleId="Aufzhlungszeichen4">
    <w:name w:val="List Bullet 4"/>
    <w:basedOn w:val="Standard"/>
    <w:rsid w:val="00124AC2"/>
    <w:pPr>
      <w:numPr>
        <w:numId w:val="24"/>
      </w:numPr>
      <w:contextualSpacing/>
    </w:pPr>
  </w:style>
  <w:style w:type="paragraph" w:styleId="Aufzhlungszeichen5">
    <w:name w:val="List Bullet 5"/>
    <w:basedOn w:val="Standard"/>
    <w:rsid w:val="00124AC2"/>
    <w:pPr>
      <w:numPr>
        <w:numId w:val="25"/>
      </w:numPr>
      <w:contextualSpacing/>
    </w:pPr>
  </w:style>
  <w:style w:type="paragraph" w:styleId="Beschriftung">
    <w:name w:val="caption"/>
    <w:basedOn w:val="Standard"/>
    <w:next w:val="Standard"/>
    <w:semiHidden/>
    <w:unhideWhenUsed/>
    <w:qFormat/>
    <w:rsid w:val="00124AC2"/>
    <w:pPr>
      <w:spacing w:after="200" w:line="240" w:lineRule="auto"/>
    </w:pPr>
    <w:rPr>
      <w:b/>
      <w:bCs/>
      <w:color w:val="4F81BD" w:themeColor="accent1"/>
      <w:sz w:val="18"/>
      <w:szCs w:val="18"/>
    </w:rPr>
  </w:style>
  <w:style w:type="paragraph" w:styleId="Blocktext">
    <w:name w:val="Block Text"/>
    <w:basedOn w:val="Standard"/>
    <w:rsid w:val="00124AC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124AC2"/>
  </w:style>
  <w:style w:type="character" w:customStyle="1" w:styleId="DatumZchn">
    <w:name w:val="Datum Zchn"/>
    <w:basedOn w:val="Absatz-Standardschriftart"/>
    <w:link w:val="Datum"/>
    <w:rsid w:val="00124AC2"/>
    <w:rPr>
      <w:rFonts w:ascii="Arial" w:hAnsi="Arial"/>
      <w:sz w:val="22"/>
      <w:lang w:val="en-GB"/>
    </w:rPr>
  </w:style>
  <w:style w:type="paragraph" w:styleId="Dokumentstruktur">
    <w:name w:val="Document Map"/>
    <w:basedOn w:val="Standard"/>
    <w:link w:val="DokumentstrukturZchn"/>
    <w:rsid w:val="00124AC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124AC2"/>
    <w:rPr>
      <w:rFonts w:ascii="Tahoma" w:hAnsi="Tahoma" w:cs="Tahoma"/>
      <w:sz w:val="16"/>
      <w:szCs w:val="16"/>
      <w:lang w:val="en-GB"/>
    </w:rPr>
  </w:style>
  <w:style w:type="paragraph" w:styleId="E-Mail-Signatur">
    <w:name w:val="E-mail Signature"/>
    <w:basedOn w:val="Standard"/>
    <w:link w:val="E-Mail-SignaturZchn"/>
    <w:rsid w:val="00124AC2"/>
    <w:pPr>
      <w:spacing w:after="0" w:line="240" w:lineRule="auto"/>
    </w:pPr>
  </w:style>
  <w:style w:type="character" w:customStyle="1" w:styleId="E-Mail-SignaturZchn">
    <w:name w:val="E-Mail-Signatur Zchn"/>
    <w:basedOn w:val="Absatz-Standardschriftart"/>
    <w:link w:val="E-Mail-Signatur"/>
    <w:rsid w:val="00124AC2"/>
    <w:rPr>
      <w:rFonts w:ascii="Arial" w:hAnsi="Arial"/>
      <w:sz w:val="22"/>
      <w:lang w:val="en-GB"/>
    </w:rPr>
  </w:style>
  <w:style w:type="paragraph" w:styleId="Endnotentext">
    <w:name w:val="endnote text"/>
    <w:basedOn w:val="Standard"/>
    <w:link w:val="EndnotentextZchn"/>
    <w:rsid w:val="00124AC2"/>
    <w:pPr>
      <w:spacing w:after="0" w:line="240" w:lineRule="auto"/>
    </w:pPr>
    <w:rPr>
      <w:sz w:val="20"/>
    </w:rPr>
  </w:style>
  <w:style w:type="character" w:customStyle="1" w:styleId="EndnotentextZchn">
    <w:name w:val="Endnotentext Zchn"/>
    <w:basedOn w:val="Absatz-Standardschriftart"/>
    <w:link w:val="Endnotentext"/>
    <w:rsid w:val="00124AC2"/>
    <w:rPr>
      <w:rFonts w:ascii="Arial" w:hAnsi="Arial"/>
      <w:lang w:val="en-GB"/>
    </w:rPr>
  </w:style>
  <w:style w:type="paragraph" w:styleId="Fu-Endnotenberschrift">
    <w:name w:val="Note Heading"/>
    <w:basedOn w:val="Standard"/>
    <w:next w:val="Standard"/>
    <w:link w:val="Fu-EndnotenberschriftZchn"/>
    <w:rsid w:val="00124AC2"/>
    <w:pPr>
      <w:spacing w:after="0" w:line="240" w:lineRule="auto"/>
    </w:pPr>
  </w:style>
  <w:style w:type="character" w:customStyle="1" w:styleId="Fu-EndnotenberschriftZchn">
    <w:name w:val="Fuß/-Endnotenüberschrift Zchn"/>
    <w:basedOn w:val="Absatz-Standardschriftart"/>
    <w:link w:val="Fu-Endnotenberschrift"/>
    <w:rsid w:val="00124AC2"/>
    <w:rPr>
      <w:rFonts w:ascii="Arial" w:hAnsi="Arial"/>
      <w:sz w:val="22"/>
      <w:lang w:val="en-GB"/>
    </w:rPr>
  </w:style>
  <w:style w:type="paragraph" w:styleId="Funotentext">
    <w:name w:val="footnote text"/>
    <w:basedOn w:val="Standard"/>
    <w:link w:val="FunotentextZchn"/>
    <w:rsid w:val="00124AC2"/>
    <w:pPr>
      <w:spacing w:after="0" w:line="240" w:lineRule="auto"/>
    </w:pPr>
    <w:rPr>
      <w:sz w:val="20"/>
    </w:rPr>
  </w:style>
  <w:style w:type="character" w:customStyle="1" w:styleId="FunotentextZchn">
    <w:name w:val="Fußnotentext Zchn"/>
    <w:basedOn w:val="Absatz-Standardschriftart"/>
    <w:link w:val="Funotentext"/>
    <w:rsid w:val="00124AC2"/>
    <w:rPr>
      <w:rFonts w:ascii="Arial" w:hAnsi="Arial"/>
      <w:lang w:val="en-GB"/>
    </w:rPr>
  </w:style>
  <w:style w:type="paragraph" w:styleId="Gruformel">
    <w:name w:val="Closing"/>
    <w:basedOn w:val="Standard"/>
    <w:link w:val="GruformelZchn"/>
    <w:rsid w:val="00124AC2"/>
    <w:pPr>
      <w:spacing w:after="0" w:line="240" w:lineRule="auto"/>
      <w:ind w:left="4252"/>
    </w:pPr>
  </w:style>
  <w:style w:type="character" w:customStyle="1" w:styleId="GruformelZchn">
    <w:name w:val="Grußformel Zchn"/>
    <w:basedOn w:val="Absatz-Standardschriftart"/>
    <w:link w:val="Gruformel"/>
    <w:rsid w:val="00124AC2"/>
    <w:rPr>
      <w:rFonts w:ascii="Arial" w:hAnsi="Arial"/>
      <w:sz w:val="22"/>
      <w:lang w:val="en-GB"/>
    </w:rPr>
  </w:style>
  <w:style w:type="paragraph" w:styleId="HTMLAdresse">
    <w:name w:val="HTML Address"/>
    <w:basedOn w:val="Standard"/>
    <w:link w:val="HTMLAdresseZchn"/>
    <w:rsid w:val="00124AC2"/>
    <w:pPr>
      <w:spacing w:after="0" w:line="240" w:lineRule="auto"/>
    </w:pPr>
    <w:rPr>
      <w:i/>
      <w:iCs/>
    </w:rPr>
  </w:style>
  <w:style w:type="character" w:customStyle="1" w:styleId="HTMLAdresseZchn">
    <w:name w:val="HTML Adresse Zchn"/>
    <w:basedOn w:val="Absatz-Standardschriftart"/>
    <w:link w:val="HTMLAdresse"/>
    <w:rsid w:val="00124AC2"/>
    <w:rPr>
      <w:rFonts w:ascii="Arial" w:hAnsi="Arial"/>
      <w:i/>
      <w:iCs/>
      <w:sz w:val="22"/>
      <w:lang w:val="en-GB"/>
    </w:rPr>
  </w:style>
  <w:style w:type="paragraph" w:styleId="HTMLVorformatiert">
    <w:name w:val="HTML Preformatted"/>
    <w:basedOn w:val="Standard"/>
    <w:link w:val="HTMLVorformatiertZchn"/>
    <w:rsid w:val="00124AC2"/>
    <w:pPr>
      <w:spacing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rsid w:val="00124AC2"/>
    <w:rPr>
      <w:rFonts w:ascii="Consolas" w:hAnsi="Consolas" w:cs="Consolas"/>
      <w:lang w:val="en-GB"/>
    </w:rPr>
  </w:style>
  <w:style w:type="paragraph" w:styleId="Index1">
    <w:name w:val="index 1"/>
    <w:basedOn w:val="Standard"/>
    <w:next w:val="Standard"/>
    <w:autoRedefine/>
    <w:rsid w:val="00124AC2"/>
    <w:pPr>
      <w:spacing w:after="0" w:line="240" w:lineRule="auto"/>
      <w:ind w:left="220" w:hanging="220"/>
    </w:pPr>
  </w:style>
  <w:style w:type="paragraph" w:styleId="Index2">
    <w:name w:val="index 2"/>
    <w:basedOn w:val="Standard"/>
    <w:next w:val="Standard"/>
    <w:autoRedefine/>
    <w:rsid w:val="00124AC2"/>
    <w:pPr>
      <w:spacing w:after="0" w:line="240" w:lineRule="auto"/>
      <w:ind w:left="440" w:hanging="220"/>
    </w:pPr>
  </w:style>
  <w:style w:type="paragraph" w:styleId="Index3">
    <w:name w:val="index 3"/>
    <w:basedOn w:val="Standard"/>
    <w:next w:val="Standard"/>
    <w:autoRedefine/>
    <w:rsid w:val="00124AC2"/>
    <w:pPr>
      <w:spacing w:after="0" w:line="240" w:lineRule="auto"/>
      <w:ind w:left="660" w:hanging="220"/>
    </w:pPr>
  </w:style>
  <w:style w:type="paragraph" w:styleId="Index4">
    <w:name w:val="index 4"/>
    <w:basedOn w:val="Standard"/>
    <w:next w:val="Standard"/>
    <w:autoRedefine/>
    <w:rsid w:val="00124AC2"/>
    <w:pPr>
      <w:spacing w:after="0" w:line="240" w:lineRule="auto"/>
      <w:ind w:left="880" w:hanging="220"/>
    </w:pPr>
  </w:style>
  <w:style w:type="paragraph" w:styleId="Index5">
    <w:name w:val="index 5"/>
    <w:basedOn w:val="Standard"/>
    <w:next w:val="Standard"/>
    <w:autoRedefine/>
    <w:rsid w:val="00124AC2"/>
    <w:pPr>
      <w:spacing w:after="0" w:line="240" w:lineRule="auto"/>
      <w:ind w:left="1100" w:hanging="220"/>
    </w:pPr>
  </w:style>
  <w:style w:type="paragraph" w:styleId="Index6">
    <w:name w:val="index 6"/>
    <w:basedOn w:val="Standard"/>
    <w:next w:val="Standard"/>
    <w:autoRedefine/>
    <w:rsid w:val="00124AC2"/>
    <w:pPr>
      <w:spacing w:after="0" w:line="240" w:lineRule="auto"/>
      <w:ind w:left="1320" w:hanging="220"/>
    </w:pPr>
  </w:style>
  <w:style w:type="paragraph" w:styleId="Index7">
    <w:name w:val="index 7"/>
    <w:basedOn w:val="Standard"/>
    <w:next w:val="Standard"/>
    <w:autoRedefine/>
    <w:rsid w:val="00124AC2"/>
    <w:pPr>
      <w:spacing w:after="0" w:line="240" w:lineRule="auto"/>
      <w:ind w:left="1540" w:hanging="220"/>
    </w:pPr>
  </w:style>
  <w:style w:type="paragraph" w:styleId="Index8">
    <w:name w:val="index 8"/>
    <w:basedOn w:val="Standard"/>
    <w:next w:val="Standard"/>
    <w:autoRedefine/>
    <w:rsid w:val="00124AC2"/>
    <w:pPr>
      <w:spacing w:after="0" w:line="240" w:lineRule="auto"/>
      <w:ind w:left="1760" w:hanging="220"/>
    </w:pPr>
  </w:style>
  <w:style w:type="paragraph" w:styleId="Index9">
    <w:name w:val="index 9"/>
    <w:basedOn w:val="Standard"/>
    <w:next w:val="Standard"/>
    <w:autoRedefine/>
    <w:rsid w:val="00124AC2"/>
    <w:pPr>
      <w:spacing w:after="0" w:line="240" w:lineRule="auto"/>
      <w:ind w:left="1980" w:hanging="220"/>
    </w:pPr>
  </w:style>
  <w:style w:type="paragraph" w:styleId="Indexberschrift">
    <w:name w:val="index heading"/>
    <w:basedOn w:val="Standard"/>
    <w:next w:val="Index1"/>
    <w:rsid w:val="00124AC2"/>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124AC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24AC2"/>
    <w:rPr>
      <w:rFonts w:ascii="Arial" w:hAnsi="Arial"/>
      <w:b/>
      <w:bCs/>
      <w:i/>
      <w:iCs/>
      <w:color w:val="4F81BD" w:themeColor="accent1"/>
      <w:sz w:val="22"/>
      <w:lang w:val="en-GB"/>
    </w:rPr>
  </w:style>
  <w:style w:type="paragraph" w:styleId="Liste">
    <w:name w:val="List"/>
    <w:basedOn w:val="Standard"/>
    <w:rsid w:val="00124AC2"/>
    <w:pPr>
      <w:ind w:left="283" w:hanging="283"/>
      <w:contextualSpacing/>
    </w:pPr>
  </w:style>
  <w:style w:type="paragraph" w:styleId="Liste2">
    <w:name w:val="List 2"/>
    <w:basedOn w:val="Standard"/>
    <w:rsid w:val="00124AC2"/>
    <w:pPr>
      <w:ind w:left="566" w:hanging="283"/>
      <w:contextualSpacing/>
    </w:pPr>
  </w:style>
  <w:style w:type="paragraph" w:styleId="Liste3">
    <w:name w:val="List 3"/>
    <w:basedOn w:val="Standard"/>
    <w:rsid w:val="00124AC2"/>
    <w:pPr>
      <w:ind w:left="849" w:hanging="283"/>
      <w:contextualSpacing/>
    </w:pPr>
  </w:style>
  <w:style w:type="paragraph" w:styleId="Liste4">
    <w:name w:val="List 4"/>
    <w:basedOn w:val="Standard"/>
    <w:rsid w:val="00124AC2"/>
    <w:pPr>
      <w:ind w:left="1132" w:hanging="283"/>
      <w:contextualSpacing/>
    </w:pPr>
  </w:style>
  <w:style w:type="paragraph" w:styleId="Liste5">
    <w:name w:val="List 5"/>
    <w:basedOn w:val="Standard"/>
    <w:rsid w:val="00124AC2"/>
    <w:pPr>
      <w:ind w:left="1415" w:hanging="283"/>
      <w:contextualSpacing/>
    </w:pPr>
  </w:style>
  <w:style w:type="paragraph" w:styleId="Listenfortsetzung">
    <w:name w:val="List Continue"/>
    <w:basedOn w:val="Standard"/>
    <w:rsid w:val="00124AC2"/>
    <w:pPr>
      <w:ind w:left="283"/>
      <w:contextualSpacing/>
    </w:pPr>
  </w:style>
  <w:style w:type="paragraph" w:styleId="Listenfortsetzung2">
    <w:name w:val="List Continue 2"/>
    <w:basedOn w:val="Standard"/>
    <w:rsid w:val="00124AC2"/>
    <w:pPr>
      <w:ind w:left="566"/>
      <w:contextualSpacing/>
    </w:pPr>
  </w:style>
  <w:style w:type="paragraph" w:styleId="Listenfortsetzung3">
    <w:name w:val="List Continue 3"/>
    <w:basedOn w:val="Standard"/>
    <w:rsid w:val="00124AC2"/>
    <w:pPr>
      <w:ind w:left="849"/>
      <w:contextualSpacing/>
    </w:pPr>
  </w:style>
  <w:style w:type="paragraph" w:styleId="Listenfortsetzung4">
    <w:name w:val="List Continue 4"/>
    <w:basedOn w:val="Standard"/>
    <w:rsid w:val="00124AC2"/>
    <w:pPr>
      <w:ind w:left="1132"/>
      <w:contextualSpacing/>
    </w:pPr>
  </w:style>
  <w:style w:type="paragraph" w:styleId="Listenfortsetzung5">
    <w:name w:val="List Continue 5"/>
    <w:basedOn w:val="Standard"/>
    <w:rsid w:val="00124AC2"/>
    <w:pPr>
      <w:ind w:left="1415"/>
      <w:contextualSpacing/>
    </w:pPr>
  </w:style>
  <w:style w:type="paragraph" w:styleId="Listennummer">
    <w:name w:val="List Number"/>
    <w:basedOn w:val="Standard"/>
    <w:rsid w:val="00124AC2"/>
    <w:pPr>
      <w:numPr>
        <w:numId w:val="26"/>
      </w:numPr>
      <w:contextualSpacing/>
    </w:pPr>
  </w:style>
  <w:style w:type="paragraph" w:styleId="Listennummer2">
    <w:name w:val="List Number 2"/>
    <w:basedOn w:val="Standard"/>
    <w:rsid w:val="00124AC2"/>
    <w:pPr>
      <w:numPr>
        <w:numId w:val="27"/>
      </w:numPr>
      <w:contextualSpacing/>
    </w:pPr>
  </w:style>
  <w:style w:type="paragraph" w:styleId="Listennummer3">
    <w:name w:val="List Number 3"/>
    <w:basedOn w:val="Standard"/>
    <w:rsid w:val="00124AC2"/>
    <w:pPr>
      <w:numPr>
        <w:numId w:val="28"/>
      </w:numPr>
      <w:contextualSpacing/>
    </w:pPr>
  </w:style>
  <w:style w:type="paragraph" w:styleId="Listennummer4">
    <w:name w:val="List Number 4"/>
    <w:basedOn w:val="Standard"/>
    <w:rsid w:val="00124AC2"/>
    <w:pPr>
      <w:numPr>
        <w:numId w:val="29"/>
      </w:numPr>
      <w:contextualSpacing/>
    </w:pPr>
  </w:style>
  <w:style w:type="paragraph" w:styleId="Listennummer5">
    <w:name w:val="List Number 5"/>
    <w:basedOn w:val="Standard"/>
    <w:rsid w:val="00124AC2"/>
    <w:pPr>
      <w:numPr>
        <w:numId w:val="30"/>
      </w:numPr>
      <w:contextualSpacing/>
    </w:pPr>
  </w:style>
  <w:style w:type="paragraph" w:styleId="Literaturverzeichnis">
    <w:name w:val="Bibliography"/>
    <w:basedOn w:val="Standard"/>
    <w:next w:val="Standard"/>
    <w:uiPriority w:val="37"/>
    <w:semiHidden/>
    <w:unhideWhenUsed/>
    <w:rsid w:val="00124AC2"/>
  </w:style>
  <w:style w:type="paragraph" w:styleId="Makrotext">
    <w:name w:val="macro"/>
    <w:link w:val="MakrotextZchn"/>
    <w:rsid w:val="00124AC2"/>
    <w:pPr>
      <w:tabs>
        <w:tab w:val="left" w:pos="480"/>
        <w:tab w:val="left" w:pos="960"/>
        <w:tab w:val="left" w:pos="1440"/>
        <w:tab w:val="left" w:pos="1920"/>
        <w:tab w:val="left" w:pos="2400"/>
        <w:tab w:val="left" w:pos="2880"/>
        <w:tab w:val="left" w:pos="3360"/>
        <w:tab w:val="left" w:pos="3840"/>
        <w:tab w:val="left" w:pos="4320"/>
      </w:tabs>
      <w:spacing w:line="276" w:lineRule="auto"/>
      <w:jc w:val="both"/>
    </w:pPr>
    <w:rPr>
      <w:rFonts w:ascii="Consolas" w:hAnsi="Consolas" w:cs="Consolas"/>
      <w:lang w:val="en-GB"/>
    </w:rPr>
  </w:style>
  <w:style w:type="character" w:customStyle="1" w:styleId="MakrotextZchn">
    <w:name w:val="Makrotext Zchn"/>
    <w:basedOn w:val="Absatz-Standardschriftart"/>
    <w:link w:val="Makrotext"/>
    <w:rsid w:val="00124AC2"/>
    <w:rPr>
      <w:rFonts w:ascii="Consolas" w:hAnsi="Consolas" w:cs="Consolas"/>
      <w:lang w:val="en-GB"/>
    </w:rPr>
  </w:style>
  <w:style w:type="paragraph" w:styleId="Nachrichtenkopf">
    <w:name w:val="Message Header"/>
    <w:basedOn w:val="Standard"/>
    <w:link w:val="NachrichtenkopfZchn"/>
    <w:rsid w:val="00124AC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124AC2"/>
    <w:rPr>
      <w:rFonts w:asciiTheme="majorHAnsi" w:eastAsiaTheme="majorEastAsia" w:hAnsiTheme="majorHAnsi" w:cstheme="majorBidi"/>
      <w:sz w:val="24"/>
      <w:szCs w:val="24"/>
      <w:shd w:val="pct20" w:color="auto" w:fill="auto"/>
      <w:lang w:val="en-GB"/>
    </w:rPr>
  </w:style>
  <w:style w:type="paragraph" w:styleId="NurText">
    <w:name w:val="Plain Text"/>
    <w:basedOn w:val="Standard"/>
    <w:link w:val="NurTextZchn"/>
    <w:rsid w:val="00124AC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rsid w:val="00124AC2"/>
    <w:rPr>
      <w:rFonts w:ascii="Consolas" w:hAnsi="Consolas" w:cs="Consolas"/>
      <w:sz w:val="21"/>
      <w:szCs w:val="21"/>
      <w:lang w:val="en-GB"/>
    </w:rPr>
  </w:style>
  <w:style w:type="paragraph" w:styleId="Rechtsgrundlagenverzeichnis">
    <w:name w:val="table of authorities"/>
    <w:basedOn w:val="Standard"/>
    <w:next w:val="Standard"/>
    <w:rsid w:val="00124AC2"/>
    <w:pPr>
      <w:spacing w:after="0"/>
      <w:ind w:left="220" w:hanging="220"/>
    </w:pPr>
  </w:style>
  <w:style w:type="paragraph" w:styleId="RGV-berschrift">
    <w:name w:val="toa heading"/>
    <w:basedOn w:val="Standard"/>
    <w:next w:val="Standard"/>
    <w:rsid w:val="00124AC2"/>
    <w:pPr>
      <w:spacing w:before="120"/>
    </w:pPr>
    <w:rPr>
      <w:rFonts w:asciiTheme="majorHAnsi" w:eastAsiaTheme="majorEastAsia" w:hAnsiTheme="majorHAnsi" w:cstheme="majorBidi"/>
      <w:b/>
      <w:bCs/>
      <w:sz w:val="24"/>
      <w:szCs w:val="24"/>
    </w:rPr>
  </w:style>
  <w:style w:type="paragraph" w:styleId="Standardeinzug">
    <w:name w:val="Normal Indent"/>
    <w:basedOn w:val="Standard"/>
    <w:rsid w:val="00124AC2"/>
    <w:pPr>
      <w:ind w:left="708"/>
    </w:pPr>
  </w:style>
  <w:style w:type="paragraph" w:styleId="Textkrper">
    <w:name w:val="Body Text"/>
    <w:basedOn w:val="Standard"/>
    <w:link w:val="TextkrperZchn"/>
    <w:rsid w:val="00124AC2"/>
  </w:style>
  <w:style w:type="character" w:customStyle="1" w:styleId="TextkrperZchn">
    <w:name w:val="Textkörper Zchn"/>
    <w:basedOn w:val="Absatz-Standardschriftart"/>
    <w:link w:val="Textkrper"/>
    <w:rsid w:val="00124AC2"/>
    <w:rPr>
      <w:rFonts w:ascii="Arial" w:hAnsi="Arial"/>
      <w:sz w:val="22"/>
      <w:lang w:val="en-GB"/>
    </w:rPr>
  </w:style>
  <w:style w:type="paragraph" w:styleId="Textkrper2">
    <w:name w:val="Body Text 2"/>
    <w:basedOn w:val="Standard"/>
    <w:link w:val="Textkrper2Zchn"/>
    <w:rsid w:val="00124AC2"/>
    <w:pPr>
      <w:spacing w:line="480" w:lineRule="auto"/>
    </w:pPr>
  </w:style>
  <w:style w:type="character" w:customStyle="1" w:styleId="Textkrper2Zchn">
    <w:name w:val="Textkörper 2 Zchn"/>
    <w:basedOn w:val="Absatz-Standardschriftart"/>
    <w:link w:val="Textkrper2"/>
    <w:rsid w:val="00124AC2"/>
    <w:rPr>
      <w:rFonts w:ascii="Arial" w:hAnsi="Arial"/>
      <w:sz w:val="22"/>
      <w:lang w:val="en-GB"/>
    </w:rPr>
  </w:style>
  <w:style w:type="paragraph" w:styleId="Textkrper3">
    <w:name w:val="Body Text 3"/>
    <w:basedOn w:val="Standard"/>
    <w:link w:val="Textkrper3Zchn"/>
    <w:rsid w:val="00124AC2"/>
    <w:rPr>
      <w:sz w:val="16"/>
      <w:szCs w:val="16"/>
    </w:rPr>
  </w:style>
  <w:style w:type="character" w:customStyle="1" w:styleId="Textkrper3Zchn">
    <w:name w:val="Textkörper 3 Zchn"/>
    <w:basedOn w:val="Absatz-Standardschriftart"/>
    <w:link w:val="Textkrper3"/>
    <w:rsid w:val="00124AC2"/>
    <w:rPr>
      <w:rFonts w:ascii="Arial" w:hAnsi="Arial"/>
      <w:sz w:val="16"/>
      <w:szCs w:val="16"/>
      <w:lang w:val="en-GB"/>
    </w:rPr>
  </w:style>
  <w:style w:type="paragraph" w:styleId="Textkrper-Einzug2">
    <w:name w:val="Body Text Indent 2"/>
    <w:basedOn w:val="Standard"/>
    <w:link w:val="Textkrper-Einzug2Zchn"/>
    <w:rsid w:val="00124AC2"/>
    <w:pPr>
      <w:spacing w:line="480" w:lineRule="auto"/>
      <w:ind w:left="283"/>
    </w:pPr>
  </w:style>
  <w:style w:type="character" w:customStyle="1" w:styleId="Textkrper-Einzug2Zchn">
    <w:name w:val="Textkörper-Einzug 2 Zchn"/>
    <w:basedOn w:val="Absatz-Standardschriftart"/>
    <w:link w:val="Textkrper-Einzug2"/>
    <w:rsid w:val="00124AC2"/>
    <w:rPr>
      <w:rFonts w:ascii="Arial" w:hAnsi="Arial"/>
      <w:sz w:val="22"/>
      <w:lang w:val="en-GB"/>
    </w:rPr>
  </w:style>
  <w:style w:type="paragraph" w:styleId="Textkrper-Einzug3">
    <w:name w:val="Body Text Indent 3"/>
    <w:basedOn w:val="Standard"/>
    <w:link w:val="Textkrper-Einzug3Zchn"/>
    <w:rsid w:val="00124AC2"/>
    <w:pPr>
      <w:ind w:left="283"/>
    </w:pPr>
    <w:rPr>
      <w:sz w:val="16"/>
      <w:szCs w:val="16"/>
    </w:rPr>
  </w:style>
  <w:style w:type="character" w:customStyle="1" w:styleId="Textkrper-Einzug3Zchn">
    <w:name w:val="Textkörper-Einzug 3 Zchn"/>
    <w:basedOn w:val="Absatz-Standardschriftart"/>
    <w:link w:val="Textkrper-Einzug3"/>
    <w:rsid w:val="00124AC2"/>
    <w:rPr>
      <w:rFonts w:ascii="Arial" w:hAnsi="Arial"/>
      <w:sz w:val="16"/>
      <w:szCs w:val="16"/>
      <w:lang w:val="en-GB"/>
    </w:rPr>
  </w:style>
  <w:style w:type="paragraph" w:styleId="Textkrper-Erstzeileneinzug">
    <w:name w:val="Body Text First Indent"/>
    <w:basedOn w:val="Textkrper"/>
    <w:link w:val="Textkrper-ErstzeileneinzugZchn"/>
    <w:rsid w:val="00124AC2"/>
    <w:pPr>
      <w:ind w:firstLine="360"/>
    </w:pPr>
  </w:style>
  <w:style w:type="character" w:customStyle="1" w:styleId="Textkrper-ErstzeileneinzugZchn">
    <w:name w:val="Textkörper-Erstzeileneinzug Zchn"/>
    <w:basedOn w:val="TextkrperZchn"/>
    <w:link w:val="Textkrper-Erstzeileneinzug"/>
    <w:rsid w:val="00124AC2"/>
    <w:rPr>
      <w:rFonts w:ascii="Arial" w:hAnsi="Arial"/>
      <w:sz w:val="22"/>
      <w:lang w:val="en-GB"/>
    </w:rPr>
  </w:style>
  <w:style w:type="paragraph" w:styleId="Textkrper-Zeileneinzug">
    <w:name w:val="Body Text Indent"/>
    <w:basedOn w:val="Standard"/>
    <w:link w:val="Textkrper-ZeileneinzugZchn"/>
    <w:rsid w:val="00124AC2"/>
    <w:pPr>
      <w:ind w:left="283"/>
    </w:pPr>
  </w:style>
  <w:style w:type="character" w:customStyle="1" w:styleId="Textkrper-ZeileneinzugZchn">
    <w:name w:val="Textkörper-Zeileneinzug Zchn"/>
    <w:basedOn w:val="Absatz-Standardschriftart"/>
    <w:link w:val="Textkrper-Zeileneinzug"/>
    <w:rsid w:val="00124AC2"/>
    <w:rPr>
      <w:rFonts w:ascii="Arial" w:hAnsi="Arial"/>
      <w:sz w:val="22"/>
      <w:lang w:val="en-GB"/>
    </w:rPr>
  </w:style>
  <w:style w:type="paragraph" w:styleId="Textkrper-Erstzeileneinzug2">
    <w:name w:val="Body Text First Indent 2"/>
    <w:basedOn w:val="Textkrper-Zeileneinzug"/>
    <w:link w:val="Textkrper-Erstzeileneinzug2Zchn"/>
    <w:rsid w:val="00124AC2"/>
    <w:pPr>
      <w:ind w:left="360" w:firstLine="360"/>
    </w:pPr>
  </w:style>
  <w:style w:type="character" w:customStyle="1" w:styleId="Textkrper-Erstzeileneinzug2Zchn">
    <w:name w:val="Textkörper-Erstzeileneinzug 2 Zchn"/>
    <w:basedOn w:val="Textkrper-ZeileneinzugZchn"/>
    <w:link w:val="Textkrper-Erstzeileneinzug2"/>
    <w:rsid w:val="00124AC2"/>
    <w:rPr>
      <w:rFonts w:ascii="Arial" w:hAnsi="Arial"/>
      <w:sz w:val="22"/>
      <w:lang w:val="en-GB"/>
    </w:rPr>
  </w:style>
  <w:style w:type="paragraph" w:styleId="Titel">
    <w:name w:val="Title"/>
    <w:basedOn w:val="Standard"/>
    <w:next w:val="Standard"/>
    <w:link w:val="TitelZchn"/>
    <w:qFormat/>
    <w:rsid w:val="00124A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24AC2"/>
    <w:rPr>
      <w:rFonts w:asciiTheme="majorHAnsi" w:eastAsiaTheme="majorEastAsia" w:hAnsiTheme="majorHAnsi" w:cstheme="majorBidi"/>
      <w:color w:val="17365D" w:themeColor="text2" w:themeShade="BF"/>
      <w:spacing w:val="5"/>
      <w:kern w:val="28"/>
      <w:sz w:val="52"/>
      <w:szCs w:val="52"/>
      <w:lang w:val="en-GB"/>
    </w:rPr>
  </w:style>
  <w:style w:type="paragraph" w:styleId="Umschlagabsenderadresse">
    <w:name w:val="envelope return"/>
    <w:basedOn w:val="Standard"/>
    <w:rsid w:val="00124AC2"/>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124AC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124AC2"/>
    <w:pPr>
      <w:spacing w:after="0" w:line="240" w:lineRule="auto"/>
      <w:ind w:left="4252"/>
    </w:pPr>
  </w:style>
  <w:style w:type="character" w:customStyle="1" w:styleId="UnterschriftZchn">
    <w:name w:val="Unterschrift Zchn"/>
    <w:basedOn w:val="Absatz-Standardschriftart"/>
    <w:link w:val="Unterschrift"/>
    <w:rsid w:val="00124AC2"/>
    <w:rPr>
      <w:rFonts w:ascii="Arial" w:hAnsi="Arial"/>
      <w:sz w:val="22"/>
      <w:lang w:val="en-GB"/>
    </w:rPr>
  </w:style>
  <w:style w:type="paragraph" w:styleId="Untertitel">
    <w:name w:val="Subtitle"/>
    <w:basedOn w:val="Standard"/>
    <w:next w:val="Standard"/>
    <w:link w:val="UntertitelZchn"/>
    <w:qFormat/>
    <w:rsid w:val="00124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124AC2"/>
    <w:rPr>
      <w:rFonts w:asciiTheme="majorHAnsi" w:eastAsiaTheme="majorEastAsia" w:hAnsiTheme="majorHAnsi" w:cstheme="majorBidi"/>
      <w:i/>
      <w:iCs/>
      <w:color w:val="4F81BD" w:themeColor="accent1"/>
      <w:spacing w:val="15"/>
      <w:sz w:val="24"/>
      <w:szCs w:val="24"/>
      <w:lang w:val="en-GB"/>
    </w:rPr>
  </w:style>
  <w:style w:type="paragraph" w:styleId="Verzeichnis2">
    <w:name w:val="toc 2"/>
    <w:basedOn w:val="Standard"/>
    <w:next w:val="Standard"/>
    <w:autoRedefine/>
    <w:uiPriority w:val="39"/>
    <w:rsid w:val="00124AC2"/>
    <w:pPr>
      <w:spacing w:after="100"/>
      <w:ind w:left="220"/>
    </w:pPr>
  </w:style>
  <w:style w:type="paragraph" w:styleId="Verzeichnis4">
    <w:name w:val="toc 4"/>
    <w:basedOn w:val="Standard"/>
    <w:next w:val="Standard"/>
    <w:autoRedefine/>
    <w:rsid w:val="00124AC2"/>
    <w:pPr>
      <w:spacing w:after="100"/>
      <w:ind w:left="660"/>
    </w:pPr>
  </w:style>
  <w:style w:type="paragraph" w:styleId="Verzeichnis5">
    <w:name w:val="toc 5"/>
    <w:basedOn w:val="Standard"/>
    <w:next w:val="Standard"/>
    <w:autoRedefine/>
    <w:rsid w:val="00124AC2"/>
    <w:pPr>
      <w:spacing w:after="100"/>
      <w:ind w:left="880"/>
    </w:pPr>
  </w:style>
  <w:style w:type="paragraph" w:styleId="Verzeichnis6">
    <w:name w:val="toc 6"/>
    <w:basedOn w:val="Standard"/>
    <w:next w:val="Standard"/>
    <w:autoRedefine/>
    <w:rsid w:val="00124AC2"/>
    <w:pPr>
      <w:spacing w:after="100"/>
      <w:ind w:left="1100"/>
    </w:pPr>
  </w:style>
  <w:style w:type="paragraph" w:styleId="Verzeichnis7">
    <w:name w:val="toc 7"/>
    <w:basedOn w:val="Standard"/>
    <w:next w:val="Standard"/>
    <w:autoRedefine/>
    <w:rsid w:val="00124AC2"/>
    <w:pPr>
      <w:spacing w:after="100"/>
      <w:ind w:left="1320"/>
    </w:pPr>
  </w:style>
  <w:style w:type="paragraph" w:styleId="Verzeichnis8">
    <w:name w:val="toc 8"/>
    <w:basedOn w:val="Standard"/>
    <w:next w:val="Standard"/>
    <w:autoRedefine/>
    <w:rsid w:val="00124AC2"/>
    <w:pPr>
      <w:spacing w:after="100"/>
      <w:ind w:left="1540"/>
    </w:pPr>
  </w:style>
  <w:style w:type="paragraph" w:styleId="Verzeichnis9">
    <w:name w:val="toc 9"/>
    <w:basedOn w:val="Standard"/>
    <w:next w:val="Standard"/>
    <w:autoRedefine/>
    <w:rsid w:val="00124AC2"/>
    <w:pPr>
      <w:spacing w:after="100"/>
      <w:ind w:left="1760"/>
    </w:pPr>
  </w:style>
  <w:style w:type="paragraph" w:styleId="Zitat">
    <w:name w:val="Quote"/>
    <w:basedOn w:val="Standard"/>
    <w:next w:val="Standard"/>
    <w:link w:val="ZitatZchn"/>
    <w:uiPriority w:val="29"/>
    <w:qFormat/>
    <w:rsid w:val="00124AC2"/>
    <w:rPr>
      <w:i/>
      <w:iCs/>
      <w:color w:val="000000" w:themeColor="text1"/>
    </w:rPr>
  </w:style>
  <w:style w:type="character" w:customStyle="1" w:styleId="ZitatZchn">
    <w:name w:val="Zitat Zchn"/>
    <w:basedOn w:val="Absatz-Standardschriftart"/>
    <w:link w:val="Zitat"/>
    <w:uiPriority w:val="29"/>
    <w:rsid w:val="00124AC2"/>
    <w:rPr>
      <w:rFonts w:ascii="Arial" w:hAnsi="Arial"/>
      <w:i/>
      <w:iCs/>
      <w:color w:val="000000" w:themeColor="text1"/>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5.wmf"/><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8.bin"/><Relationship Id="rId165" Type="http://schemas.openxmlformats.org/officeDocument/2006/relationships/oleObject" Target="embeddings/oleObject81.bin"/><Relationship Id="rId181" Type="http://schemas.openxmlformats.org/officeDocument/2006/relationships/oleObject" Target="embeddings/oleObject89.bin"/><Relationship Id="rId186" Type="http://schemas.openxmlformats.org/officeDocument/2006/relationships/image" Target="media/image88.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oleObject" Target="embeddings/oleObject84.bin"/><Relationship Id="rId176" Type="http://schemas.openxmlformats.org/officeDocument/2006/relationships/image" Target="media/image83.wmf"/><Relationship Id="rId192" Type="http://schemas.openxmlformats.org/officeDocument/2006/relationships/image" Target="media/image91.wmf"/><Relationship Id="rId197" Type="http://schemas.openxmlformats.org/officeDocument/2006/relationships/oleObject" Target="embeddings/oleObject97.bin"/><Relationship Id="rId206" Type="http://schemas.openxmlformats.org/officeDocument/2006/relationships/image" Target="media/image98.wmf"/><Relationship Id="rId201" Type="http://schemas.openxmlformats.org/officeDocument/2006/relationships/oleObject" Target="embeddings/oleObject99.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6.wmf"/><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oleObject" Target="embeddings/oleObject92.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image" Target="media/image94.wmf"/><Relationship Id="rId172" Type="http://schemas.openxmlformats.org/officeDocument/2006/relationships/image" Target="media/image81.wmf"/><Relationship Id="rId193" Type="http://schemas.openxmlformats.org/officeDocument/2006/relationships/oleObject" Target="embeddings/oleObject95.bin"/><Relationship Id="rId202" Type="http://schemas.openxmlformats.org/officeDocument/2006/relationships/image" Target="media/image96.wmf"/><Relationship Id="rId207" Type="http://schemas.openxmlformats.org/officeDocument/2006/relationships/oleObject" Target="embeddings/oleObject102.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oleObject" Target="embeddings/oleObject67.bin"/><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9.bin"/><Relationship Id="rId183" Type="http://schemas.openxmlformats.org/officeDocument/2006/relationships/oleObject" Target="embeddings/oleObject9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4.wmf"/><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image" Target="media/image92.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image" Target="media/image79.wmf"/><Relationship Id="rId8" Type="http://schemas.openxmlformats.org/officeDocument/2006/relationships/image" Target="media/image1.tif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7.wmf"/><Relationship Id="rId189" Type="http://schemas.openxmlformats.org/officeDocument/2006/relationships/oleObject" Target="embeddings/oleObject93.bin"/><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7.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2.wmf"/><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fontTable" Target="fontTable.xml"/><Relationship Id="rId190" Type="http://schemas.openxmlformats.org/officeDocument/2006/relationships/image" Target="media/image90.wmf"/><Relationship Id="rId204" Type="http://schemas.openxmlformats.org/officeDocument/2006/relationships/image" Target="media/image97.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7.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theme" Target="theme/theme1.xml"/><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C92AA20E</Template>
  <TotalTime>0</TotalTime>
  <Pages>8</Pages>
  <Words>877</Words>
  <Characters>11220</Characters>
  <Application>Microsoft Office Word</Application>
  <DocSecurity>0</DocSecurity>
  <Lines>243</Lines>
  <Paragraphs>159</Paragraphs>
  <ScaleCrop>false</ScaleCrop>
  <HeadingPairs>
    <vt:vector size="2" baseType="variant">
      <vt:variant>
        <vt:lpstr>Titel</vt:lpstr>
      </vt:variant>
      <vt:variant>
        <vt:i4>1</vt:i4>
      </vt:variant>
    </vt:vector>
  </HeadingPairs>
  <TitlesOfParts>
    <vt:vector size="1" baseType="lpstr">
      <vt:lpstr>Normal.dot</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creator>Schaber, Jörg</dc:creator>
  <cp:lastModifiedBy>Schaber, Jörg</cp:lastModifiedBy>
  <cp:revision>5</cp:revision>
  <dcterms:created xsi:type="dcterms:W3CDTF">2015-09-17T14:51:00Z</dcterms:created>
  <dcterms:modified xsi:type="dcterms:W3CDTF">2015-09-18T12:12:00Z</dcterms:modified>
</cp:coreProperties>
</file>