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685C" w:rsidRPr="00F5685C" w:rsidRDefault="00F5685C" w:rsidP="00F5685C">
      <w:pPr>
        <w:keepNext/>
        <w:keepLines/>
        <w:spacing w:before="40" w:after="120" w:line="480" w:lineRule="auto"/>
        <w:jc w:val="both"/>
        <w:outlineLvl w:val="1"/>
        <w:rPr>
          <w:rFonts w:ascii="Tahoma" w:eastAsiaTheme="majorEastAsia" w:hAnsi="Tahoma" w:cstheme="majorBidi"/>
          <w:b/>
          <w:sz w:val="24"/>
          <w:szCs w:val="26"/>
        </w:rPr>
      </w:pPr>
      <w:r w:rsidRPr="00F5685C">
        <w:rPr>
          <w:rFonts w:ascii="Tahoma" w:eastAsiaTheme="majorEastAsia" w:hAnsi="Tahoma" w:cstheme="majorBidi"/>
          <w:b/>
          <w:sz w:val="24"/>
          <w:szCs w:val="26"/>
        </w:rPr>
        <w:t>S2 Text. Model for increasing SBF concentration</w:t>
      </w:r>
    </w:p>
    <w:p w:rsidR="00F5685C" w:rsidRPr="00F5685C" w:rsidRDefault="00F5685C" w:rsidP="00F5685C">
      <w:pPr>
        <w:spacing w:after="120" w:line="240" w:lineRule="auto"/>
        <w:jc w:val="both"/>
        <w:rPr>
          <w:rFonts w:ascii="Tahoma" w:hAnsi="Tahoma"/>
        </w:rPr>
      </w:pPr>
      <w:r w:rsidRPr="00F5685C">
        <w:rPr>
          <w:rFonts w:ascii="Tahoma" w:hAnsi="Tahoma"/>
        </w:rPr>
        <w:t>In a recent study, Dorsey et al. determined the absolute concentrations of the G1/S transcription factors SBF and MBF, the transcriptional repressor Whi5, and of Cln1 and Cln2 </w:t>
      </w:r>
      <w:r w:rsidRPr="00F5685C">
        <w:rPr>
          <w:rFonts w:ascii="Tahoma" w:hAnsi="Tahoma"/>
        </w:rPr>
        <w:fldChar w:fldCharType="begin"/>
      </w:r>
      <w:r w:rsidRPr="00F5685C">
        <w:rPr>
          <w:rFonts w:ascii="Tahoma" w:hAnsi="Tahoma"/>
        </w:rPr>
        <w:instrText xml:space="preserve"> ADDIN ZOTERO_ITEM CSL_CITATION {"citationID":"Kuq51CIJ","properties":{"formattedCitation":"[35]","plainCitation":"[35]","noteIndex":0},"citationItems":[{"id":655,"uris":["http://zotero.org/users/3718482/items/P2FZ98XL"],"uri":["http://zotero.org/users/3718482/items/P2FZ98XL"],"itemData":{"id":655,"type":"article-journal","title":"G1/S Transcription Factor Copy Number Is a Growth-Dependent Determinant of Cell Cycle Commitment in Yeast","container-title":"Cell Systems","page":"539-554.e11","volume":"6","issue":"5","source":"ScienceDirect","abstract":"Summary\nTo understand how commitment to cell division in late G1 phase (Start) is controlled by growth and nutrients in budding yeast, we determined the absolute concentrations of the G1/S transcription factors SBF (composed of Swi4 and Swi6) and MBF (composed of Mbp1 and Swi6), the transcriptional repressor Whi5, and the G1 cyclins, Cln1 and Cln2, in single live yeast cells using scanning number and brightness (sN&amp;B) microscopy. In rich medium, Whi5, Mbp1, and Swi6 concentrations were independent of cell size, whereas Swi4 concentration doubled in G1 phase, leading to a size-dependent decrease in the Whi5/Swi4 ratio. In small cells, SBF and MBF copy numbers were insufficient to saturate target G1/S promoters, but this restriction diminished as cells grew in size. In poor medium, SBF and MBF subunits, as well as Cln1, were elevated, consistent with a smaller cell size at Start. A mathematical model constrained by sN&amp;B data suggested that size- and nutrient-dependent occupancy of G1/S promoters by SBF/MBF helps set the cell size threshold for Start activation.","DOI":"10.1016/j.cels.2018.04.012","ISSN":"2405-4712","journalAbbreviation":"Cell Systems","author":[{"family":"Dorsey","given":"Savanna"},{"family":"Tollis","given":"Sylvain"},{"family":"Cheng","given":"Jing"},{"family":"Black","given":"Labe"},{"family":"Notley","given":"Stephen"},{"family":"Tyers","given":"Mike"},{"family":"Royer","given":"Catherine A."}],"issued":{"date-parts":[["2018",5,23]]}}}],"schema":"https://github.com/citation-style-language/schema/raw/master/csl-citation.json"} </w:instrText>
      </w:r>
      <w:r w:rsidRPr="00F5685C">
        <w:rPr>
          <w:rFonts w:ascii="Tahoma" w:hAnsi="Tahoma"/>
        </w:rPr>
        <w:fldChar w:fldCharType="separate"/>
      </w:r>
      <w:r w:rsidRPr="00F5685C">
        <w:rPr>
          <w:rFonts w:ascii="Tahoma" w:hAnsi="Tahoma" w:cs="Tahoma"/>
        </w:rPr>
        <w:t>[35]</w:t>
      </w:r>
      <w:r w:rsidRPr="00F5685C">
        <w:rPr>
          <w:rFonts w:ascii="Tahoma" w:hAnsi="Tahoma"/>
        </w:rPr>
        <w:fldChar w:fldCharType="end"/>
      </w:r>
      <w:r w:rsidRPr="00F5685C">
        <w:rPr>
          <w:rFonts w:ascii="Tahoma" w:hAnsi="Tahoma"/>
        </w:rPr>
        <w:t>. Instead of a decrease in Whi5 concentration they describe a size-dependent increase in the concentration of Swi4, a component of SBF, causing a decrease in the Whi5/Swi4 ratio in large cells. In order to model this hypothesis, we used the wiring diagram in Fig. 2A and assumed that Whi5 is a size-dependent protein, which remains constant in concentration. The increase in SBF concentration was modelled by assuming that SBF synthesis is size-dependent, while SBF degradation is facilitated by a size-independent protein. Cell growth dilutes this protein causing an overall increase in SBF concentration. As a result, the inhibitor Whi5 outnumbers SBF in small cells, but SBF is able to overcome inhibition as cells grow (</w:t>
      </w:r>
      <w:r w:rsidR="0085367F" w:rsidRPr="00F5685C">
        <w:rPr>
          <w:rFonts w:ascii="Tahoma" w:hAnsi="Tahoma"/>
        </w:rPr>
        <w:t xml:space="preserve">S6A and </w:t>
      </w:r>
      <w:r w:rsidR="0085367F">
        <w:rPr>
          <w:rFonts w:ascii="Tahoma" w:hAnsi="Tahoma"/>
        </w:rPr>
        <w:t>S6</w:t>
      </w:r>
      <w:r w:rsidR="0085367F" w:rsidRPr="00F5685C">
        <w:rPr>
          <w:rFonts w:ascii="Tahoma" w:hAnsi="Tahoma"/>
        </w:rPr>
        <w:t xml:space="preserve">B </w:t>
      </w:r>
      <w:r w:rsidRPr="00F5685C">
        <w:rPr>
          <w:rFonts w:ascii="Tahoma" w:hAnsi="Tahoma"/>
        </w:rPr>
        <w:t>Fig</w:t>
      </w:r>
      <w:r w:rsidR="0085367F">
        <w:rPr>
          <w:rFonts w:ascii="Tahoma" w:hAnsi="Tahoma"/>
        </w:rPr>
        <w:t>s</w:t>
      </w:r>
      <w:r w:rsidRPr="00F5685C">
        <w:rPr>
          <w:rFonts w:ascii="Tahoma" w:hAnsi="Tahoma"/>
        </w:rPr>
        <w:t>.). Note that a constant fraction of Whi5 is kept phosphorylated by Cln3 reducing the pool of Whi5 that is available for inhibition. As in the other models, positive feedback via Cln1 and Cln2 establishes a bistable size checkpoint (</w:t>
      </w:r>
      <w:r w:rsidR="0085367F" w:rsidRPr="00F5685C">
        <w:rPr>
          <w:rFonts w:ascii="Tahoma" w:hAnsi="Tahoma"/>
        </w:rPr>
        <w:t xml:space="preserve">S6C </w:t>
      </w:r>
      <w:r w:rsidR="0085367F">
        <w:rPr>
          <w:rFonts w:ascii="Tahoma" w:hAnsi="Tahoma"/>
        </w:rPr>
        <w:t>Fig.</w:t>
      </w:r>
      <w:bookmarkStart w:id="0" w:name="_GoBack"/>
      <w:bookmarkEnd w:id="0"/>
      <w:r w:rsidR="00AE0585" w:rsidRPr="00F5685C">
        <w:rPr>
          <w:rFonts w:ascii="Tahoma" w:hAnsi="Tahoma"/>
        </w:rPr>
        <w:t>) that</w:t>
      </w:r>
      <w:r w:rsidRPr="00F5685C">
        <w:rPr>
          <w:rFonts w:ascii="Tahoma" w:hAnsi="Tahoma"/>
        </w:rPr>
        <w:t xml:space="preserve"> leads to rapid SBF activation once a critical cell size is reached. This checkpoint facilitates cell size homeostasis over multiple generations (</w:t>
      </w:r>
      <w:r w:rsidR="0085367F" w:rsidRPr="00F5685C">
        <w:rPr>
          <w:rFonts w:ascii="Tahoma" w:hAnsi="Tahoma"/>
        </w:rPr>
        <w:t xml:space="preserve">S6D </w:t>
      </w:r>
      <w:r w:rsidR="0085367F">
        <w:rPr>
          <w:rFonts w:ascii="Tahoma" w:hAnsi="Tahoma"/>
        </w:rPr>
        <w:t>Fig.</w:t>
      </w:r>
      <w:r w:rsidRPr="00F5685C">
        <w:rPr>
          <w:rFonts w:ascii="Tahoma" w:hAnsi="Tahoma"/>
        </w:rPr>
        <w:t>).</w:t>
      </w:r>
    </w:p>
    <w:p w:rsidR="004516B4" w:rsidRPr="00F5685C" w:rsidRDefault="00F5685C" w:rsidP="00F5685C">
      <w:pPr>
        <w:spacing w:after="120" w:line="240" w:lineRule="auto"/>
        <w:jc w:val="both"/>
        <w:rPr>
          <w:rFonts w:ascii="Tahoma" w:hAnsi="Tahoma"/>
        </w:rPr>
      </w:pPr>
      <w:r w:rsidRPr="00F5685C">
        <w:rPr>
          <w:rFonts w:ascii="Tahoma" w:hAnsi="Tahoma"/>
        </w:rPr>
        <w:t>When simulating gene copy-number and ploidy effects, the model correctly reproduces Cln3 synthesis rates and the corresponding changes in cell size (</w:t>
      </w:r>
      <w:r w:rsidR="0085367F" w:rsidRPr="00F5685C">
        <w:rPr>
          <w:rFonts w:ascii="Tahoma" w:hAnsi="Tahoma"/>
        </w:rPr>
        <w:t xml:space="preserve">S6E </w:t>
      </w:r>
      <w:r w:rsidR="0085367F">
        <w:rPr>
          <w:rFonts w:ascii="Tahoma" w:hAnsi="Tahoma"/>
        </w:rPr>
        <w:t>Fig.</w:t>
      </w:r>
      <w:r w:rsidRPr="00F5685C">
        <w:rPr>
          <w:rFonts w:ascii="Tahoma" w:hAnsi="Tahoma"/>
        </w:rPr>
        <w:t xml:space="preserve">, right panel). In particular, diploid cells are twice the size of haploid cells. Note that this prediction depends on our assumption of SBF degradation being mediated by a size independent protein. Since the degrading protein is size-independent, an additional genome copy causes its expression to double. Hence, the diploid cell needs to reach twice the size to produce the same number of SBF molecules, resulting in a doubling of the critical size at </w:t>
      </w:r>
      <w:r w:rsidRPr="00F5685C">
        <w:rPr>
          <w:rFonts w:ascii="Tahoma" w:hAnsi="Tahoma" w:cs="Tahoma"/>
          <w:smallCaps/>
        </w:rPr>
        <w:t>Start</w:t>
      </w:r>
      <w:r w:rsidRPr="00F5685C">
        <w:rPr>
          <w:rFonts w:ascii="Tahoma" w:hAnsi="Tahoma"/>
        </w:rPr>
        <w:t>. In contrast to experimental results (see Fig. 3A), Whi5 synthesis rates in the model increase with cell size (</w:t>
      </w:r>
      <w:r w:rsidR="0085367F" w:rsidRPr="00F5685C">
        <w:rPr>
          <w:rFonts w:ascii="Tahoma" w:hAnsi="Tahoma"/>
        </w:rPr>
        <w:t xml:space="preserve">S6E </w:t>
      </w:r>
      <w:r w:rsidR="0085367F">
        <w:rPr>
          <w:rFonts w:ascii="Tahoma" w:hAnsi="Tahoma"/>
        </w:rPr>
        <w:t>Fig.</w:t>
      </w:r>
      <w:r w:rsidRPr="00F5685C">
        <w:rPr>
          <w:rFonts w:ascii="Tahoma" w:hAnsi="Tahoma"/>
        </w:rPr>
        <w:t xml:space="preserve">) and the model is unable to correctly capture the size of diploid cells with one </w:t>
      </w:r>
      <w:r w:rsidRPr="00F5685C">
        <w:rPr>
          <w:rFonts w:ascii="Tahoma" w:hAnsi="Tahoma"/>
          <w:i/>
        </w:rPr>
        <w:t>WHI5</w:t>
      </w:r>
      <w:r w:rsidRPr="00F5685C">
        <w:rPr>
          <w:rFonts w:ascii="Tahoma" w:hAnsi="Tahoma"/>
        </w:rPr>
        <w:t xml:space="preserve"> copy and haploid cells with two </w:t>
      </w:r>
      <w:r w:rsidRPr="00F5685C">
        <w:rPr>
          <w:rFonts w:ascii="Tahoma" w:hAnsi="Tahoma"/>
          <w:i/>
        </w:rPr>
        <w:t>WHI5</w:t>
      </w:r>
      <w:r w:rsidRPr="00F5685C">
        <w:rPr>
          <w:rFonts w:ascii="Tahoma" w:hAnsi="Tahoma"/>
        </w:rPr>
        <w:t xml:space="preserve"> copies (</w:t>
      </w:r>
      <w:r w:rsidR="0085367F" w:rsidRPr="00F5685C">
        <w:rPr>
          <w:rFonts w:ascii="Tahoma" w:hAnsi="Tahoma"/>
        </w:rPr>
        <w:t xml:space="preserve">S6F </w:t>
      </w:r>
      <w:r w:rsidR="0085367F">
        <w:rPr>
          <w:rFonts w:ascii="Tahoma" w:hAnsi="Tahoma"/>
        </w:rPr>
        <w:t>Fig.</w:t>
      </w:r>
      <w:r w:rsidRPr="00F5685C">
        <w:rPr>
          <w:rFonts w:ascii="Tahoma" w:hAnsi="Tahoma"/>
        </w:rPr>
        <w:t xml:space="preserve">). In the former case, a second genome copy reduces SBF levels by half, which should increase cell size. But this effect is compensated by a reduction of the Whi5 concentration due to a missing </w:t>
      </w:r>
      <w:r w:rsidRPr="00F5685C">
        <w:rPr>
          <w:rFonts w:ascii="Tahoma" w:hAnsi="Tahoma"/>
          <w:i/>
        </w:rPr>
        <w:t>WHI5</w:t>
      </w:r>
      <w:r w:rsidRPr="00F5685C">
        <w:rPr>
          <w:rFonts w:ascii="Tahoma" w:hAnsi="Tahoma"/>
        </w:rPr>
        <w:t xml:space="preserve"> copy. Hence, diploid cells with one </w:t>
      </w:r>
      <w:r w:rsidRPr="00F5685C">
        <w:rPr>
          <w:rFonts w:ascii="Tahoma" w:hAnsi="Tahoma"/>
          <w:i/>
        </w:rPr>
        <w:t>WHI5</w:t>
      </w:r>
      <w:r w:rsidRPr="00F5685C">
        <w:rPr>
          <w:rFonts w:ascii="Tahoma" w:hAnsi="Tahoma"/>
        </w:rPr>
        <w:t xml:space="preserve"> copy are almost the same size than haploid cells. For haploid cells with two </w:t>
      </w:r>
      <w:r w:rsidRPr="00F5685C">
        <w:rPr>
          <w:rFonts w:ascii="Tahoma" w:hAnsi="Tahoma"/>
          <w:i/>
        </w:rPr>
        <w:t>WHI5</w:t>
      </w:r>
      <w:r w:rsidRPr="00F5685C">
        <w:rPr>
          <w:rFonts w:ascii="Tahoma" w:hAnsi="Tahoma"/>
        </w:rPr>
        <w:t>, an increased Whi5 expression leads to cells that are larger than diploid cells contrary to experimental observations.</w:t>
      </w:r>
    </w:p>
    <w:sectPr w:rsidR="004516B4" w:rsidRPr="00F568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685C"/>
    <w:rsid w:val="004516B4"/>
    <w:rsid w:val="0085367F"/>
    <w:rsid w:val="00AE0585"/>
    <w:rsid w:val="00F568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FDCCBA-FAB6-431E-8779-55CD466D0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PlainTable41">
    <w:name w:val="Plain Table 41"/>
    <w:basedOn w:val="TableNormal"/>
    <w:uiPriority w:val="44"/>
    <w:rsid w:val="00F5685C"/>
    <w:pPr>
      <w:spacing w:after="0" w:line="240" w:lineRule="auto"/>
    </w:pPr>
    <w:rPr>
      <w:rFonts w:ascii="Arial" w:eastAsia="Arial" w:hAnsi="Arial" w:cs="Arial"/>
      <w:color w:val="000000"/>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719</Words>
  <Characters>4101</Characters>
  <Application>Microsoft Office Word</Application>
  <DocSecurity>0</DocSecurity>
  <Lines>34</Lines>
  <Paragraphs>9</Paragraphs>
  <ScaleCrop>false</ScaleCrop>
  <Company/>
  <LinksUpToDate>false</LinksUpToDate>
  <CharactersWithSpaces>4811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Heldt</dc:creator>
  <cp:keywords/>
  <dc:description/>
  <cp:lastModifiedBy>Stefan Heldt</cp:lastModifiedBy>
  <cp:revision>3</cp:revision>
  <dcterms:created xsi:type="dcterms:W3CDTF">2018-10-10T16:53:00Z</dcterms:created>
  <dcterms:modified xsi:type="dcterms:W3CDTF">2018-10-12T11:14:00Z</dcterms:modified>
</cp:coreProperties>
</file>