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49E" w:rsidRPr="00714014" w:rsidRDefault="0040449E" w:rsidP="0040449E">
      <w:pPr>
        <w:spacing w:after="0" w:line="360" w:lineRule="auto"/>
        <w:jc w:val="center"/>
        <w:rPr>
          <w:rFonts w:ascii="Arial" w:eastAsia="Arial" w:hAnsi="Arial" w:cs="Arial"/>
          <w:b/>
          <w:color w:val="000000" w:themeColor="text1"/>
          <w:sz w:val="28"/>
          <w:lang w:val="en-IN" w:eastAsia="en-IN"/>
        </w:rPr>
      </w:pPr>
      <w:r w:rsidRPr="00714014">
        <w:rPr>
          <w:rFonts w:ascii="Arial" w:eastAsia="Arial" w:hAnsi="Arial" w:cs="Arial"/>
          <w:b/>
          <w:color w:val="000000" w:themeColor="text1"/>
          <w:sz w:val="28"/>
          <w:lang w:val="en-IN" w:eastAsia="en-IN"/>
        </w:rPr>
        <w:t>SUPPLEMENT TO</w:t>
      </w:r>
    </w:p>
    <w:p w:rsidR="0040449E" w:rsidRPr="00714014" w:rsidRDefault="0040449E" w:rsidP="00681CE6">
      <w:pPr>
        <w:spacing w:after="0" w:line="360" w:lineRule="auto"/>
        <w:jc w:val="both"/>
        <w:rPr>
          <w:rFonts w:ascii="Arial" w:eastAsia="Arial" w:hAnsi="Arial" w:cs="Arial"/>
          <w:b/>
          <w:color w:val="000000" w:themeColor="text1"/>
          <w:sz w:val="28"/>
          <w:lang w:val="en-IN" w:eastAsia="en-IN"/>
        </w:rPr>
      </w:pPr>
    </w:p>
    <w:p w:rsidR="00A64EBC" w:rsidRPr="00714014" w:rsidRDefault="00A64EBC" w:rsidP="00681CE6">
      <w:pPr>
        <w:spacing w:after="0" w:line="360" w:lineRule="auto"/>
        <w:jc w:val="both"/>
        <w:rPr>
          <w:rFonts w:ascii="Arial" w:eastAsia="Arial" w:hAnsi="Arial" w:cs="Arial"/>
          <w:b/>
          <w:color w:val="000000" w:themeColor="text1"/>
          <w:lang w:val="en-IN" w:eastAsia="en-IN"/>
        </w:rPr>
      </w:pPr>
      <w:r w:rsidRPr="00714014">
        <w:rPr>
          <w:rFonts w:ascii="Arial" w:eastAsia="Arial" w:hAnsi="Arial" w:cs="Arial"/>
          <w:b/>
          <w:color w:val="000000" w:themeColor="text1"/>
          <w:sz w:val="28"/>
          <w:lang w:val="en-IN" w:eastAsia="en-IN"/>
        </w:rPr>
        <w:t xml:space="preserve">Differential equation based minimal model describing metabolic oscillations in </w:t>
      </w:r>
      <w:r w:rsidRPr="00714014">
        <w:rPr>
          <w:rFonts w:ascii="Arial" w:eastAsia="Arial" w:hAnsi="Arial" w:cs="Arial"/>
          <w:b/>
          <w:i/>
          <w:color w:val="000000" w:themeColor="text1"/>
          <w:sz w:val="28"/>
          <w:lang w:val="en-IN" w:eastAsia="en-IN"/>
        </w:rPr>
        <w:t>Bacillus subtilis</w:t>
      </w:r>
      <w:r w:rsidRPr="00714014">
        <w:rPr>
          <w:rFonts w:ascii="Arial" w:eastAsia="Arial" w:hAnsi="Arial" w:cs="Arial"/>
          <w:b/>
          <w:color w:val="000000" w:themeColor="text1"/>
          <w:sz w:val="28"/>
          <w:lang w:val="en-IN" w:eastAsia="en-IN"/>
        </w:rPr>
        <w:t xml:space="preserve"> biofilms</w:t>
      </w:r>
    </w:p>
    <w:p w:rsidR="00A64EBC" w:rsidRPr="00714014" w:rsidRDefault="00A64EBC" w:rsidP="00681CE6">
      <w:pPr>
        <w:spacing w:line="360" w:lineRule="auto"/>
        <w:jc w:val="both"/>
        <w:rPr>
          <w:rFonts w:ascii="Arial" w:eastAsia="Calibri" w:hAnsi="Arial" w:cs="Arial"/>
          <w:color w:val="000000" w:themeColor="text1"/>
          <w:lang w:val="en-IN" w:eastAsia="en-IN"/>
        </w:rPr>
      </w:pPr>
    </w:p>
    <w:p w:rsidR="00FB0708" w:rsidRPr="00FE507D" w:rsidRDefault="00FB0708" w:rsidP="00FB0708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u w:val="single"/>
          <w:vertAlign w:val="superscript"/>
        </w:rPr>
      </w:pPr>
      <w:r w:rsidRPr="00FE507D">
        <w:rPr>
          <w:rFonts w:ascii="Arial" w:eastAsia="Arial" w:hAnsi="Arial" w:cs="Arial"/>
          <w:color w:val="000000" w:themeColor="text1"/>
          <w:u w:val="single"/>
        </w:rPr>
        <w:t>Ravindra Garde</w:t>
      </w:r>
      <w:r w:rsidRPr="00FE507D">
        <w:rPr>
          <w:rFonts w:ascii="Arial" w:eastAsia="Arial" w:hAnsi="Arial" w:cs="Arial"/>
          <w:color w:val="000000" w:themeColor="text1"/>
          <w:u w:val="single"/>
          <w:vertAlign w:val="superscript"/>
        </w:rPr>
        <w:t>1,2</w:t>
      </w:r>
      <w:r w:rsidRPr="00FE507D">
        <w:rPr>
          <w:rFonts w:ascii="Arial" w:eastAsia="Arial" w:hAnsi="Arial" w:cs="Arial"/>
          <w:color w:val="000000" w:themeColor="text1"/>
          <w:u w:val="single"/>
        </w:rPr>
        <w:t>, Bashar Ibrahim</w:t>
      </w:r>
      <w:r w:rsidRPr="00FE507D">
        <w:rPr>
          <w:rFonts w:ascii="Arial" w:eastAsia="Arial" w:hAnsi="Arial" w:cs="Arial"/>
          <w:color w:val="000000" w:themeColor="text1"/>
          <w:vertAlign w:val="superscript"/>
        </w:rPr>
        <w:t>1</w:t>
      </w:r>
      <w:r>
        <w:rPr>
          <w:rFonts w:ascii="Arial" w:eastAsia="Arial" w:hAnsi="Arial" w:cs="Arial"/>
          <w:color w:val="000000" w:themeColor="text1"/>
          <w:vertAlign w:val="superscript"/>
        </w:rPr>
        <w:t>,4,5</w:t>
      </w:r>
      <w:r w:rsidRPr="00FE507D">
        <w:rPr>
          <w:rFonts w:ascii="Arial" w:eastAsia="Arial" w:hAnsi="Arial" w:cs="Arial"/>
          <w:color w:val="000000" w:themeColor="text1"/>
          <w:u w:val="single"/>
        </w:rPr>
        <w:t>, Ákos T. Kovács</w:t>
      </w:r>
      <w:r w:rsidRPr="00FE507D">
        <w:rPr>
          <w:rFonts w:ascii="Arial" w:eastAsia="Arial" w:hAnsi="Arial" w:cs="Arial"/>
          <w:color w:val="000000" w:themeColor="text1"/>
          <w:u w:val="single"/>
          <w:vertAlign w:val="superscript"/>
        </w:rPr>
        <w:t>3</w:t>
      </w:r>
      <w:r w:rsidRPr="00FE507D">
        <w:rPr>
          <w:rFonts w:ascii="Arial" w:eastAsia="Arial" w:hAnsi="Arial" w:cs="Arial"/>
          <w:color w:val="000000" w:themeColor="text1"/>
          <w:u w:val="single"/>
        </w:rPr>
        <w:t>, Stefan Schuster</w:t>
      </w:r>
      <w:r w:rsidRPr="00FE507D">
        <w:rPr>
          <w:rFonts w:ascii="Arial" w:eastAsia="Arial" w:hAnsi="Arial" w:cs="Arial"/>
          <w:color w:val="000000" w:themeColor="text1"/>
          <w:u w:val="single"/>
          <w:vertAlign w:val="superscript"/>
        </w:rPr>
        <w:t>1*</w:t>
      </w:r>
    </w:p>
    <w:p w:rsidR="00FB0708" w:rsidRPr="00FE507D" w:rsidRDefault="00FB0708" w:rsidP="00FB0708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FE507D">
        <w:rPr>
          <w:rFonts w:ascii="Arial" w:eastAsia="Arial" w:hAnsi="Arial" w:cs="Arial"/>
          <w:color w:val="000000" w:themeColor="text1"/>
          <w:vertAlign w:val="superscript"/>
        </w:rPr>
        <w:t>1</w:t>
      </w:r>
      <w:r w:rsidRPr="00FE507D">
        <w:rPr>
          <w:rFonts w:ascii="Arial" w:eastAsia="Arial" w:hAnsi="Arial" w:cs="Arial"/>
          <w:color w:val="000000" w:themeColor="text1"/>
        </w:rPr>
        <w:t xml:space="preserve">Dept. of Bioinformatics, Matthias Schleiden Institute, Friedrich Schiller University Jena, </w:t>
      </w:r>
    </w:p>
    <w:p w:rsidR="00FB0708" w:rsidRPr="00FE507D" w:rsidRDefault="00FB0708" w:rsidP="00FB0708">
      <w:p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FE507D">
        <w:rPr>
          <w:rFonts w:ascii="Arial" w:eastAsia="Arial" w:hAnsi="Arial" w:cs="Arial"/>
          <w:color w:val="000000" w:themeColor="text1"/>
        </w:rPr>
        <w:t xml:space="preserve">Ernst-Abbe-Platz 2, 07743 Jena, Germany </w:t>
      </w:r>
    </w:p>
    <w:p w:rsidR="00FB0708" w:rsidRPr="002C0086" w:rsidRDefault="00FB0708" w:rsidP="00FB0708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lang w:val="en-US"/>
        </w:rPr>
      </w:pPr>
      <w:r w:rsidRPr="002C0086">
        <w:rPr>
          <w:rFonts w:ascii="Arial" w:eastAsia="Arial" w:hAnsi="Arial" w:cs="Arial"/>
          <w:color w:val="000000" w:themeColor="text1"/>
          <w:vertAlign w:val="superscript"/>
        </w:rPr>
        <w:t>2</w:t>
      </w:r>
      <w:r w:rsidRPr="002C0086">
        <w:rPr>
          <w:rFonts w:ascii="Arial" w:eastAsia="Arial" w:hAnsi="Arial" w:cs="Arial"/>
          <w:color w:val="000000" w:themeColor="text1"/>
        </w:rPr>
        <w:t xml:space="preserve">Max Planck Institute for Chemical Ecology Hans-Knöll-Str. </w:t>
      </w:r>
      <w:r w:rsidRPr="002C0086">
        <w:rPr>
          <w:rFonts w:ascii="Arial" w:eastAsia="Arial" w:hAnsi="Arial" w:cs="Arial"/>
          <w:color w:val="000000" w:themeColor="text1"/>
          <w:lang w:val="en-US"/>
        </w:rPr>
        <w:t>8, 07745, Jena, Germany</w:t>
      </w:r>
    </w:p>
    <w:p w:rsidR="00FB0708" w:rsidRPr="00FB0708" w:rsidRDefault="00FB0708" w:rsidP="00FB0708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lang w:val="en-US"/>
        </w:rPr>
      </w:pPr>
      <w:r w:rsidRPr="00FB0708">
        <w:rPr>
          <w:rFonts w:ascii="Arial" w:eastAsia="Arial" w:hAnsi="Arial" w:cs="Arial"/>
          <w:color w:val="000000" w:themeColor="text1"/>
          <w:vertAlign w:val="superscript"/>
          <w:lang w:val="en-US"/>
        </w:rPr>
        <w:t>3</w:t>
      </w:r>
      <w:r w:rsidRPr="00FB0708">
        <w:rPr>
          <w:rFonts w:ascii="Arial" w:eastAsia="Arial" w:hAnsi="Arial" w:cs="Arial"/>
          <w:color w:val="000000" w:themeColor="text1"/>
          <w:lang w:val="en-US"/>
        </w:rPr>
        <w:t>Bacterial Interactions and Evolution Group, DTU Bioengineering, Technical University of Denmark, Søltofts Plads Building 221, 2800 Kgs. Lyngby, Denmark</w:t>
      </w:r>
    </w:p>
    <w:p w:rsidR="00FB0708" w:rsidRPr="00FB0708" w:rsidRDefault="00FB0708" w:rsidP="00FB0708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lang w:val="en-US"/>
        </w:rPr>
      </w:pPr>
      <w:r w:rsidRPr="00FB0708">
        <w:rPr>
          <w:rFonts w:ascii="Arial" w:eastAsia="Arial" w:hAnsi="Arial" w:cs="Arial"/>
          <w:color w:val="000000" w:themeColor="text1"/>
          <w:vertAlign w:val="superscript"/>
          <w:lang w:val="en-US"/>
        </w:rPr>
        <w:t>4</w:t>
      </w:r>
      <w:r w:rsidRPr="00FB0708">
        <w:rPr>
          <w:rFonts w:ascii="Arial" w:eastAsia="Arial" w:hAnsi="Arial" w:cs="Arial"/>
          <w:color w:val="000000" w:themeColor="text1"/>
          <w:lang w:val="en-US"/>
        </w:rPr>
        <w:t>Centre for Applied Mathematics and Bioinformatics, Gulf University for Science and Technology, Hawally 32093, Kuwait</w:t>
      </w:r>
    </w:p>
    <w:p w:rsidR="00FB0708" w:rsidRPr="00FB0708" w:rsidRDefault="00FB0708" w:rsidP="00FB0708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lang w:val="en-US"/>
        </w:rPr>
      </w:pPr>
      <w:r w:rsidRPr="00FB0708">
        <w:rPr>
          <w:rFonts w:ascii="Arial" w:eastAsia="Arial" w:hAnsi="Arial" w:cs="Arial"/>
          <w:color w:val="000000" w:themeColor="text1"/>
          <w:vertAlign w:val="superscript"/>
          <w:lang w:val="en-US"/>
        </w:rPr>
        <w:t>5</w:t>
      </w:r>
      <w:r w:rsidRPr="00FB0708">
        <w:rPr>
          <w:rFonts w:ascii="Arial" w:eastAsia="Arial" w:hAnsi="Arial" w:cs="Arial"/>
          <w:color w:val="000000" w:themeColor="text1"/>
          <w:lang w:val="en-US"/>
        </w:rPr>
        <w:t>Department of Mathematics and Natural Sciences, Gulf University for Science and Technology, Hawally 32093, Kuwait</w:t>
      </w:r>
    </w:p>
    <w:p w:rsidR="00FB0708" w:rsidRPr="00FB0708" w:rsidRDefault="00FB0708" w:rsidP="00FB0708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lang w:val="en-US"/>
        </w:rPr>
      </w:pPr>
    </w:p>
    <w:p w:rsidR="00FB0708" w:rsidRPr="00FB0708" w:rsidRDefault="00FB0708" w:rsidP="00FB0708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lang w:val="en-US"/>
        </w:rPr>
      </w:pPr>
      <w:r w:rsidRPr="00FB0708">
        <w:rPr>
          <w:rFonts w:ascii="Arial" w:eastAsia="Arial" w:hAnsi="Arial" w:cs="Arial"/>
          <w:color w:val="000000" w:themeColor="text1"/>
          <w:lang w:val="en-US"/>
        </w:rPr>
        <w:t>*Corresponding Author</w:t>
      </w:r>
    </w:p>
    <w:p w:rsidR="00A64EBC" w:rsidRPr="00714014" w:rsidRDefault="00A64EBC" w:rsidP="00681CE6">
      <w:pPr>
        <w:spacing w:line="360" w:lineRule="auto"/>
        <w:rPr>
          <w:rFonts w:ascii="Arial" w:hAnsi="Arial" w:cs="Arial"/>
          <w:b/>
          <w:color w:val="000000" w:themeColor="text1"/>
          <w:lang w:val="en-US"/>
        </w:rPr>
      </w:pPr>
      <w:bookmarkStart w:id="0" w:name="_GoBack"/>
      <w:bookmarkEnd w:id="0"/>
      <w:r w:rsidRPr="00714014">
        <w:rPr>
          <w:rFonts w:ascii="Arial" w:hAnsi="Arial" w:cs="Arial"/>
          <w:b/>
          <w:color w:val="000000" w:themeColor="text1"/>
          <w:lang w:val="en-US"/>
        </w:rPr>
        <w:br w:type="page"/>
      </w:r>
    </w:p>
    <w:p w:rsidR="000D6904" w:rsidRPr="00714014" w:rsidRDefault="001E49AE" w:rsidP="00681CE6">
      <w:pPr>
        <w:spacing w:after="0" w:line="360" w:lineRule="auto"/>
        <w:rPr>
          <w:rFonts w:ascii="Arial" w:hAnsi="Arial" w:cs="Arial"/>
          <w:b/>
          <w:color w:val="000000" w:themeColor="text1"/>
          <w:lang w:val="en-US"/>
        </w:rPr>
      </w:pPr>
      <w:r w:rsidRPr="00714014">
        <w:rPr>
          <w:rFonts w:ascii="Arial" w:hAnsi="Arial" w:cs="Arial"/>
          <w:b/>
          <w:color w:val="000000" w:themeColor="text1"/>
          <w:lang w:val="en-US"/>
        </w:rPr>
        <w:lastRenderedPageBreak/>
        <w:t>Applying the quasi-steady-state approximation to</w:t>
      </w:r>
      <w:r w:rsidR="00150F5A" w:rsidRPr="00714014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="0001690A" w:rsidRPr="00714014">
        <w:rPr>
          <w:rFonts w:ascii="Arial" w:hAnsi="Arial" w:cs="Arial"/>
          <w:b/>
          <w:color w:val="000000" w:themeColor="text1"/>
          <w:lang w:val="en-US"/>
        </w:rPr>
        <w:t>ammonia</w:t>
      </w:r>
    </w:p>
    <w:p w:rsidR="00E114D8" w:rsidRPr="00714014" w:rsidRDefault="00E114D8" w:rsidP="00681CE6">
      <w:pPr>
        <w:spacing w:after="0" w:line="360" w:lineRule="auto"/>
        <w:rPr>
          <w:rFonts w:ascii="Arial" w:hAnsi="Arial" w:cs="Arial"/>
          <w:b/>
          <w:color w:val="000000" w:themeColor="text1"/>
          <w:lang w:val="en-US"/>
        </w:rPr>
      </w:pPr>
    </w:p>
    <w:p w:rsidR="00F72A1B" w:rsidRPr="00714014" w:rsidRDefault="00BD239A" w:rsidP="00681CE6">
      <w:pPr>
        <w:spacing w:after="0" w:line="360" w:lineRule="auto"/>
        <w:rPr>
          <w:rFonts w:ascii="Arial" w:hAnsi="Arial" w:cs="Arial"/>
          <w:color w:val="000000" w:themeColor="text1"/>
          <w:lang w:val="en-US"/>
        </w:rPr>
      </w:pPr>
      <w:r w:rsidRPr="00714014">
        <w:rPr>
          <w:rFonts w:ascii="Arial" w:hAnsi="Arial" w:cs="Arial"/>
          <w:color w:val="000000" w:themeColor="text1"/>
          <w:lang w:val="en-US"/>
        </w:rPr>
        <w:t xml:space="preserve">Just as in </w:t>
      </w:r>
      <w:r w:rsidR="004B2527" w:rsidRPr="00714014">
        <w:rPr>
          <w:rFonts w:ascii="Arial" w:hAnsi="Arial" w:cs="Arial"/>
          <w:color w:val="000000" w:themeColor="text1"/>
          <w:lang w:val="en-US"/>
        </w:rPr>
        <w:t xml:space="preserve">the </w:t>
      </w:r>
      <w:r w:rsidRPr="00714014">
        <w:rPr>
          <w:rFonts w:ascii="Arial" w:hAnsi="Arial" w:cs="Arial"/>
          <w:color w:val="000000" w:themeColor="text1"/>
          <w:lang w:val="en-US"/>
        </w:rPr>
        <w:t xml:space="preserve">case of the </w:t>
      </w:r>
      <w:r w:rsidR="004B2527" w:rsidRPr="00714014">
        <w:rPr>
          <w:rFonts w:ascii="Arial" w:hAnsi="Arial" w:cs="Arial"/>
          <w:color w:val="000000" w:themeColor="text1"/>
          <w:lang w:val="en-US"/>
        </w:rPr>
        <w:t xml:space="preserve">QSSA </w:t>
      </w:r>
      <w:r w:rsidRPr="00714014">
        <w:rPr>
          <w:rFonts w:ascii="Arial" w:hAnsi="Arial" w:cs="Arial"/>
          <w:color w:val="000000" w:themeColor="text1"/>
          <w:lang w:val="en-US"/>
        </w:rPr>
        <w:t xml:space="preserve">variable </w:t>
      </w:r>
      <w:proofErr w:type="spellStart"/>
      <w:r w:rsidR="008238FD" w:rsidRPr="00714014">
        <w:rPr>
          <w:rFonts w:ascii="Arial" w:hAnsi="Arial" w:cs="Arial"/>
          <w:i/>
          <w:color w:val="000000" w:themeColor="text1"/>
          <w:lang w:val="en-US"/>
        </w:rPr>
        <w:t>G</w:t>
      </w:r>
      <w:r w:rsidR="008238FD"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i</w:t>
      </w:r>
      <w:proofErr w:type="spellEnd"/>
      <w:r w:rsidRPr="00714014">
        <w:rPr>
          <w:rFonts w:ascii="Arial" w:hAnsi="Arial" w:cs="Arial"/>
          <w:color w:val="000000" w:themeColor="text1"/>
          <w:lang w:val="en-US"/>
        </w:rPr>
        <w:t xml:space="preserve"> (see main text for details), w</w:t>
      </w:r>
      <w:r w:rsidR="001E49AE" w:rsidRPr="00714014">
        <w:rPr>
          <w:rFonts w:ascii="Arial" w:hAnsi="Arial" w:cs="Arial"/>
          <w:color w:val="000000" w:themeColor="text1"/>
          <w:lang w:val="en-US"/>
        </w:rPr>
        <w:t xml:space="preserve">e </w:t>
      </w:r>
      <w:r w:rsidRPr="00714014">
        <w:rPr>
          <w:rFonts w:ascii="Arial" w:hAnsi="Arial" w:cs="Arial"/>
          <w:color w:val="000000" w:themeColor="text1"/>
          <w:lang w:val="en-US"/>
        </w:rPr>
        <w:t xml:space="preserve">apply the same approximation to the variable </w:t>
      </w:r>
      <w:r w:rsidR="008238FD" w:rsidRPr="00714014">
        <w:rPr>
          <w:rFonts w:ascii="Arial" w:hAnsi="Arial" w:cs="Arial"/>
          <w:i/>
          <w:color w:val="000000" w:themeColor="text1"/>
          <w:lang w:val="en-US"/>
        </w:rPr>
        <w:t>A</w:t>
      </w:r>
      <w:r w:rsidR="005066F4" w:rsidRPr="00714014">
        <w:rPr>
          <w:rFonts w:ascii="Arial" w:hAnsi="Arial" w:cs="Arial"/>
          <w:color w:val="000000" w:themeColor="text1"/>
          <w:lang w:val="en-US"/>
        </w:rPr>
        <w:t>.</w:t>
      </w:r>
    </w:p>
    <w:p w:rsidR="00681CE6" w:rsidRPr="00714014" w:rsidRDefault="00681CE6" w:rsidP="00681CE6">
      <w:pPr>
        <w:spacing w:after="0" w:line="360" w:lineRule="auto"/>
        <w:rPr>
          <w:rFonts w:ascii="Arial" w:hAnsi="Arial" w:cs="Arial"/>
          <w:color w:val="000000" w:themeColor="text1"/>
          <w:lang w:val="en-US"/>
        </w:rPr>
      </w:pPr>
    </w:p>
    <w:p w:rsidR="00BD239A" w:rsidRPr="00714014" w:rsidRDefault="005066F4" w:rsidP="00681CE6">
      <w:pPr>
        <w:spacing w:after="0" w:line="360" w:lineRule="auto"/>
        <w:rPr>
          <w:rFonts w:ascii="Arial" w:hAnsi="Arial" w:cs="Arial"/>
          <w:color w:val="000000" w:themeColor="text1"/>
          <w:lang w:val="en-US"/>
        </w:rPr>
      </w:pPr>
      <m:oMath>
        <m:r>
          <w:rPr>
            <w:rFonts w:ascii="Cambria Math" w:eastAsiaTheme="minorEastAsia" w:hAnsi="Cambria Math" w:cs="Arial"/>
            <w:color w:val="000000" w:themeColor="text1"/>
            <w:lang w:val="en-US"/>
          </w:rPr>
          <m:t>A=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  <w:lang w:val="en-US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  <w:lang w:val="en-US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 w:cs="Arial"/>
            <w:color w:val="000000" w:themeColor="text1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lang w:val="en-US"/>
              </w:rPr>
              <m:t>i</m:t>
            </m:r>
          </m:sub>
        </m:sSub>
      </m:oMath>
      <w:r w:rsidRPr="00714014">
        <w:rPr>
          <w:rFonts w:ascii="Arial" w:eastAsiaTheme="minorEastAsia" w:hAnsi="Arial" w:cs="Arial"/>
          <w:color w:val="000000" w:themeColor="text1"/>
          <w:lang w:val="en-US"/>
        </w:rPr>
        <w:tab/>
      </w:r>
      <w:r w:rsidRPr="00714014">
        <w:rPr>
          <w:rFonts w:ascii="Arial" w:eastAsiaTheme="minorEastAsia" w:hAnsi="Arial" w:cs="Arial"/>
          <w:color w:val="000000" w:themeColor="text1"/>
          <w:lang w:val="en-US"/>
        </w:rPr>
        <w:tab/>
      </w:r>
      <w:r w:rsidRPr="00714014">
        <w:rPr>
          <w:rFonts w:ascii="Arial" w:eastAsiaTheme="minorEastAsia" w:hAnsi="Arial" w:cs="Arial"/>
          <w:color w:val="000000" w:themeColor="text1"/>
          <w:lang w:val="en-US"/>
        </w:rPr>
        <w:tab/>
      </w:r>
      <w:r w:rsidRPr="00714014">
        <w:rPr>
          <w:rFonts w:ascii="Arial" w:eastAsiaTheme="minorEastAsia" w:hAnsi="Arial" w:cs="Arial"/>
          <w:color w:val="000000" w:themeColor="text1"/>
          <w:lang w:val="en-US"/>
        </w:rPr>
        <w:tab/>
      </w:r>
      <w:r w:rsidRPr="00714014">
        <w:rPr>
          <w:rFonts w:ascii="Arial" w:eastAsiaTheme="minorEastAsia" w:hAnsi="Arial" w:cs="Arial"/>
          <w:color w:val="000000" w:themeColor="text1"/>
          <w:lang w:val="en-US"/>
        </w:rPr>
        <w:tab/>
      </w:r>
      <w:r w:rsidRPr="00714014">
        <w:rPr>
          <w:rFonts w:ascii="Arial" w:eastAsiaTheme="minorEastAsia" w:hAnsi="Arial" w:cs="Arial"/>
          <w:color w:val="000000" w:themeColor="text1"/>
          <w:lang w:val="en-US"/>
        </w:rPr>
        <w:tab/>
      </w:r>
      <w:r w:rsidRPr="00714014">
        <w:rPr>
          <w:rFonts w:ascii="Arial" w:eastAsiaTheme="minorEastAsia" w:hAnsi="Arial" w:cs="Arial"/>
          <w:color w:val="000000" w:themeColor="text1"/>
          <w:lang w:val="en-US"/>
        </w:rPr>
        <w:tab/>
      </w:r>
      <w:r w:rsidRPr="00714014">
        <w:rPr>
          <w:rFonts w:ascii="Arial" w:eastAsiaTheme="minorEastAsia" w:hAnsi="Arial" w:cs="Arial"/>
          <w:color w:val="000000" w:themeColor="text1"/>
          <w:lang w:val="en-US"/>
        </w:rPr>
        <w:tab/>
      </w:r>
      <w:r w:rsidRPr="00714014">
        <w:rPr>
          <w:rFonts w:ascii="Arial" w:eastAsiaTheme="minorEastAsia" w:hAnsi="Arial" w:cs="Arial"/>
          <w:color w:val="000000" w:themeColor="text1"/>
          <w:lang w:val="en-US"/>
        </w:rPr>
        <w:tab/>
      </w:r>
      <w:r w:rsidRPr="00714014">
        <w:rPr>
          <w:rFonts w:ascii="Arial" w:eastAsiaTheme="minorEastAsia" w:hAnsi="Arial" w:cs="Arial"/>
          <w:color w:val="000000" w:themeColor="text1"/>
          <w:lang w:val="en-US"/>
        </w:rPr>
        <w:tab/>
      </w:r>
      <w:r w:rsidRPr="00714014">
        <w:rPr>
          <w:rFonts w:ascii="Arial" w:eastAsiaTheme="minorEastAsia" w:hAnsi="Arial" w:cs="Arial"/>
          <w:color w:val="000000" w:themeColor="text1"/>
          <w:lang w:val="en-US"/>
        </w:rPr>
        <w:tab/>
      </w:r>
      <w:r w:rsidR="00681CE6" w:rsidRPr="00714014">
        <w:rPr>
          <w:rFonts w:ascii="Arial" w:eastAsiaTheme="minorEastAsia" w:hAnsi="Arial" w:cs="Arial"/>
          <w:color w:val="000000" w:themeColor="text1"/>
          <w:lang w:val="en-US"/>
        </w:rPr>
        <w:t xml:space="preserve">  </w:t>
      </w:r>
      <w:r w:rsidRPr="00714014">
        <w:rPr>
          <w:rFonts w:ascii="Arial" w:eastAsiaTheme="minorEastAsia" w:hAnsi="Arial" w:cs="Arial"/>
          <w:color w:val="000000" w:themeColor="text1"/>
          <w:lang w:val="en-US"/>
        </w:rPr>
        <w:t>(S1)</w:t>
      </w:r>
      <w:r w:rsidR="00F72A1B" w:rsidRPr="00714014">
        <w:rPr>
          <w:rFonts w:ascii="Arial" w:eastAsiaTheme="minorEastAsia" w:hAnsi="Arial" w:cs="Arial"/>
          <w:color w:val="000000" w:themeColor="text1"/>
          <w:lang w:val="en-US"/>
        </w:rPr>
        <w:tab/>
      </w:r>
    </w:p>
    <w:p w:rsidR="005066F4" w:rsidRPr="00714014" w:rsidRDefault="004B2527" w:rsidP="00681CE6">
      <w:pPr>
        <w:tabs>
          <w:tab w:val="left" w:pos="709"/>
          <w:tab w:val="right" w:pos="9072"/>
        </w:tabs>
        <w:spacing w:after="0" w:line="360" w:lineRule="auto"/>
        <w:rPr>
          <w:rFonts w:ascii="Arial" w:eastAsiaTheme="minorEastAsia" w:hAnsi="Arial" w:cs="Arial"/>
          <w:color w:val="000000" w:themeColor="text1"/>
          <w:lang w:val="en-US"/>
        </w:rPr>
      </w:pPr>
      <w:r w:rsidRPr="00714014">
        <w:rPr>
          <w:rFonts w:ascii="Arial" w:eastAsiaTheme="minorEastAsia" w:hAnsi="Arial" w:cs="Arial"/>
          <w:color w:val="000000" w:themeColor="text1"/>
          <w:lang w:val="en-US"/>
        </w:rPr>
        <w:t>From Eq.</w:t>
      </w:r>
      <w:r w:rsidR="005066F4" w:rsidRPr="00714014">
        <w:rPr>
          <w:rFonts w:ascii="Arial" w:eastAsiaTheme="minorEastAsia" w:hAnsi="Arial" w:cs="Arial"/>
          <w:color w:val="000000" w:themeColor="text1"/>
          <w:lang w:val="en-US"/>
        </w:rPr>
        <w:t xml:space="preserve"> (1), we derive a reduced system:</w:t>
      </w:r>
    </w:p>
    <w:p w:rsidR="005066F4" w:rsidRPr="00714014" w:rsidRDefault="005066F4" w:rsidP="00681CE6">
      <w:pPr>
        <w:tabs>
          <w:tab w:val="left" w:pos="709"/>
          <w:tab w:val="right" w:pos="9072"/>
        </w:tabs>
        <w:spacing w:after="0" w:line="360" w:lineRule="auto"/>
        <w:rPr>
          <w:rFonts w:ascii="Arial" w:eastAsiaTheme="minorEastAsia" w:hAnsi="Arial" w:cs="Arial"/>
          <w:color w:val="000000" w:themeColor="text1"/>
          <w:lang w:val="en-US"/>
        </w:rPr>
      </w:pPr>
    </w:p>
    <w:p w:rsidR="005066F4" w:rsidRPr="00714014" w:rsidRDefault="00FB0708" w:rsidP="00681CE6">
      <w:pPr>
        <w:tabs>
          <w:tab w:val="left" w:pos="709"/>
          <w:tab w:val="right" w:pos="9072"/>
        </w:tabs>
        <w:spacing w:after="0" w:line="360" w:lineRule="auto"/>
        <w:rPr>
          <w:rFonts w:ascii="Arial" w:eastAsiaTheme="minorEastAsia" w:hAnsi="Arial" w:cs="Arial"/>
          <w:color w:val="000000" w:themeColor="text1"/>
          <w:lang w:val="en-US"/>
        </w:rPr>
      </w:pPr>
      <m:oMath>
        <m:f>
          <m:fPr>
            <m:ctrlPr>
              <w:rPr>
                <w:rFonts w:ascii="Cambria Math" w:eastAsia="Cambria" w:hAnsi="Cambria Math" w:cs="Arial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="Cambria" w:hAnsi="Cambria Math" w:cs="Arial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Cambria" w:hAnsi="Cambria Math" w:cs="Arial"/>
                    <w:color w:val="000000" w:themeColor="text1"/>
                  </w:rPr>
                  <m:t>dG</m:t>
                </m:r>
              </m:e>
              <m:sub>
                <m:r>
                  <w:rPr>
                    <w:rFonts w:ascii="Cambria Math" w:eastAsia="Cambria" w:hAnsi="Cambria Math" w:cs="Arial"/>
                    <w:color w:val="000000" w:themeColor="text1"/>
                  </w:rPr>
                  <m:t>p</m:t>
                </m:r>
              </m:sub>
            </m:sSub>
          </m:num>
          <m:den>
            <m:r>
              <w:rPr>
                <w:rFonts w:ascii="Cambria Math" w:eastAsia="Cambria" w:hAnsi="Cambria Math" w:cs="Arial"/>
                <w:color w:val="000000" w:themeColor="text1"/>
              </w:rPr>
              <m:t>dt</m:t>
            </m:r>
          </m:den>
        </m:f>
        <m:sSub>
          <m:sSubPr>
            <m:ctrlPr>
              <w:rPr>
                <w:rFonts w:ascii="Cambria Math" w:eastAsia="Cambria" w:hAnsi="Cambria Math" w:cs="Arial"/>
                <w:color w:val="000000" w:themeColor="text1"/>
              </w:rPr>
            </m:ctrlPr>
          </m:sSubPr>
          <m:e>
            <m:r>
              <w:rPr>
                <w:rFonts w:ascii="Cambria Math" w:eastAsia="Cambria" w:hAnsi="Cambria Math" w:cs="Arial"/>
                <w:color w:val="000000" w:themeColor="text1"/>
                <w:lang w:val="en-US"/>
              </w:rPr>
              <m:t>=</m:t>
            </m:r>
            <m:r>
              <w:rPr>
                <w:rFonts w:ascii="Cambria Math" w:eastAsia="Cambria" w:hAnsi="Cambria Math" w:cs="Arial"/>
                <w:color w:val="000000" w:themeColor="text1"/>
              </w:rPr>
              <m:t>k</m:t>
            </m:r>
          </m:e>
          <m:sub>
            <m:r>
              <w:rPr>
                <w:rFonts w:ascii="Cambria Math" w:eastAsia="Cambria" w:hAnsi="Cambria Math" w:cs="Arial"/>
                <w:color w:val="000000" w:themeColor="text1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Cambria" w:hAnsi="Cambria Math" w:cs="Arial"/>
                <w:color w:val="000000" w:themeColor="text1"/>
              </w:rPr>
            </m:ctrlPr>
          </m:sSubPr>
          <m:e>
            <m:r>
              <w:rPr>
                <w:rFonts w:ascii="Cambria Math" w:eastAsia="Cambria" w:hAnsi="Cambria Math" w:cs="Arial"/>
                <w:color w:val="000000" w:themeColor="text1"/>
              </w:rPr>
              <m:t>G</m:t>
            </m:r>
          </m:e>
          <m:sub>
            <m:r>
              <w:rPr>
                <w:rFonts w:ascii="Cambria Math" w:eastAsia="Cambria" w:hAnsi="Cambria Math" w:cs="Arial"/>
                <w:color w:val="000000" w:themeColor="text1"/>
              </w:rPr>
              <m:t>E</m:t>
            </m:r>
          </m:sub>
        </m:sSub>
        <m:sSub>
          <m:sSubPr>
            <m:ctrlPr>
              <w:rPr>
                <w:rFonts w:ascii="Cambria Math" w:eastAsia="Cambria" w:hAnsi="Cambria Math" w:cs="Arial"/>
                <w:color w:val="000000" w:themeColor="text1"/>
              </w:rPr>
            </m:ctrlPr>
          </m:sSubPr>
          <m:e>
            <m:r>
              <w:rPr>
                <w:rFonts w:ascii="Cambria Math" w:eastAsia="Cambria" w:hAnsi="Cambria Math" w:cs="Arial"/>
                <w:color w:val="000000" w:themeColor="text1"/>
              </w:rPr>
              <m:t>G</m:t>
            </m:r>
          </m:e>
          <m:sub>
            <m:r>
              <w:rPr>
                <w:rFonts w:ascii="Cambria Math" w:eastAsia="Cambria" w:hAnsi="Cambria Math" w:cs="Arial"/>
                <w:color w:val="000000" w:themeColor="text1"/>
              </w:rPr>
              <m:t>p</m:t>
            </m:r>
          </m:sub>
        </m:sSub>
        <m:r>
          <w:rPr>
            <w:rFonts w:ascii="Cambria Math" w:eastAsia="Cambria" w:hAnsi="Cambria Math" w:cs="Arial"/>
            <w:color w:val="000000" w:themeColor="text1"/>
            <w:lang w:val="en-US"/>
          </w:rPr>
          <m:t>-</m:t>
        </m:r>
        <m:sSub>
          <m:sSubPr>
            <m:ctrlPr>
              <w:rPr>
                <w:rFonts w:ascii="Cambria Math" w:eastAsia="Cambria" w:hAnsi="Cambria Math" w:cs="Arial"/>
                <w:color w:val="000000" w:themeColor="text1"/>
              </w:rPr>
            </m:ctrlPr>
          </m:sSubPr>
          <m:e>
            <m:r>
              <w:rPr>
                <w:rFonts w:ascii="Cambria Math" w:eastAsia="Cambria" w:hAnsi="Cambria Math" w:cs="Arial"/>
                <w:color w:val="000000" w:themeColor="text1"/>
                <w:lang w:val="en-US"/>
              </w:rPr>
              <m:t xml:space="preserve"> </m:t>
            </m:r>
            <m:r>
              <w:rPr>
                <w:rFonts w:ascii="Cambria Math" w:eastAsia="Cambria" w:hAnsi="Cambria Math" w:cs="Arial"/>
                <w:color w:val="000000" w:themeColor="text1"/>
              </w:rPr>
              <m:t>k</m:t>
            </m:r>
          </m:e>
          <m:sub>
            <m:r>
              <w:rPr>
                <w:rFonts w:ascii="Cambria Math" w:eastAsia="Cambria" w:hAnsi="Cambria Math" w:cs="Arial"/>
                <w:color w:val="000000" w:themeColor="text1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="Cambria" w:hAnsi="Cambria Math" w:cs="Arial"/>
                <w:color w:val="000000" w:themeColor="text1"/>
              </w:rPr>
            </m:ctrlPr>
          </m:sSubPr>
          <m:e>
            <m:r>
              <w:rPr>
                <w:rFonts w:ascii="Cambria Math" w:eastAsia="Cambria" w:hAnsi="Cambria Math" w:cs="Arial"/>
                <w:color w:val="000000" w:themeColor="text1"/>
              </w:rPr>
              <m:t>G</m:t>
            </m:r>
          </m:e>
          <m:sub>
            <m:r>
              <w:rPr>
                <w:rFonts w:ascii="Cambria Math" w:eastAsia="Cambria" w:hAnsi="Cambria Math" w:cs="Arial"/>
                <w:color w:val="000000" w:themeColor="text1"/>
              </w:rPr>
              <m:t>p</m:t>
            </m:r>
          </m:sub>
        </m:sSub>
        <m:r>
          <w:rPr>
            <w:rFonts w:ascii="Cambria Math" w:eastAsia="Cambria" w:hAnsi="Cambria Math" w:cs="Arial"/>
            <w:color w:val="000000" w:themeColor="text1"/>
            <w:lang w:val="en-US"/>
          </w:rPr>
          <m:t>-</m:t>
        </m:r>
        <m:sSub>
          <m:sSubPr>
            <m:ctrlPr>
              <w:rPr>
                <w:rFonts w:ascii="Cambria Math" w:eastAsia="Cambria" w:hAnsi="Cambria Math" w:cs="Arial"/>
                <w:color w:val="000000" w:themeColor="text1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" w:hAnsi="Cambria Math" w:cs="Arial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Arial"/>
                            <w:color w:val="000000" w:themeColor="text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" w:hAnsi="Cambria Math" w:cs="Arial"/>
                            <w:color w:val="000000" w:themeColor="text1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lang w:val="en-US"/>
                      </w:rPr>
                      <m:t>5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lang w:val="en-US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 w:cs="Arial"/>
                <w:color w:val="000000" w:themeColor="text1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  <w:lang w:val="en-US"/>
                  </w:rPr>
                  <m:t>i</m:t>
                </m:r>
              </m:sub>
            </m:sSub>
            <m:r>
              <w:rPr>
                <w:rFonts w:ascii="Cambria Math" w:eastAsia="Cambria" w:hAnsi="Cambria Math" w:cs="Arial"/>
                <w:color w:val="000000" w:themeColor="text1"/>
              </w:rPr>
              <m:t>G</m:t>
            </m:r>
          </m:e>
          <m:sub>
            <m:r>
              <w:rPr>
                <w:rFonts w:ascii="Cambria Math" w:eastAsia="Cambria" w:hAnsi="Cambria Math" w:cs="Arial"/>
                <w:color w:val="000000" w:themeColor="text1"/>
              </w:rPr>
              <m:t>p</m:t>
            </m:r>
          </m:sub>
        </m:sSub>
      </m:oMath>
      <w:r w:rsidR="005066F4" w:rsidRPr="00714014">
        <w:rPr>
          <w:rFonts w:ascii="Arial" w:eastAsiaTheme="minorEastAsia" w:hAnsi="Arial" w:cs="Arial"/>
          <w:color w:val="000000" w:themeColor="text1"/>
          <w:lang w:val="en-US"/>
        </w:rPr>
        <w:tab/>
        <w:t>(S2)</w:t>
      </w:r>
    </w:p>
    <w:p w:rsidR="005066F4" w:rsidRPr="00714014" w:rsidRDefault="005066F4" w:rsidP="00681CE6">
      <w:pPr>
        <w:tabs>
          <w:tab w:val="left" w:pos="709"/>
          <w:tab w:val="right" w:pos="9072"/>
        </w:tabs>
        <w:spacing w:after="0" w:line="360" w:lineRule="auto"/>
        <w:rPr>
          <w:rFonts w:ascii="Arial" w:eastAsiaTheme="minorEastAsia" w:hAnsi="Arial" w:cs="Arial"/>
          <w:color w:val="000000" w:themeColor="text1"/>
          <w:lang w:val="en-US"/>
        </w:rPr>
      </w:pPr>
    </w:p>
    <w:p w:rsidR="005066F4" w:rsidRPr="00714014" w:rsidRDefault="00FB0708" w:rsidP="00681CE6">
      <w:pPr>
        <w:tabs>
          <w:tab w:val="left" w:pos="709"/>
          <w:tab w:val="right" w:pos="9072"/>
        </w:tabs>
        <w:spacing w:after="0" w:line="360" w:lineRule="auto"/>
        <w:rPr>
          <w:rFonts w:ascii="Arial" w:eastAsiaTheme="minorEastAsia" w:hAnsi="Arial" w:cs="Arial"/>
          <w:color w:val="000000" w:themeColor="text1"/>
          <w:lang w:val="en-US"/>
        </w:rPr>
      </w:pPr>
      <m:oMath>
        <m:f>
          <m:fPr>
            <m:ctrlPr>
              <w:rPr>
                <w:rFonts w:ascii="Cambria Math" w:eastAsia="Cambria" w:hAnsi="Cambria Math" w:cs="Arial"/>
                <w:color w:val="000000" w:themeColor="text1"/>
              </w:rPr>
            </m:ctrlPr>
          </m:fPr>
          <m:num>
            <m:r>
              <w:rPr>
                <w:rFonts w:ascii="Cambria Math" w:eastAsia="Cambria" w:hAnsi="Cambria Math" w:cs="Arial"/>
                <w:color w:val="000000" w:themeColor="text1"/>
              </w:rPr>
              <m:t>d</m:t>
            </m:r>
            <m:sSub>
              <m:sSubPr>
                <m:ctrlPr>
                  <w:rPr>
                    <w:rFonts w:ascii="Cambria Math" w:eastAsia="Cambria" w:hAnsi="Cambria Math" w:cs="Arial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Cambria" w:hAnsi="Cambria Math" w:cs="Arial"/>
                    <w:color w:val="000000" w:themeColor="text1"/>
                  </w:rPr>
                  <m:t>G</m:t>
                </m:r>
              </m:e>
              <m:sub>
                <m:r>
                  <w:rPr>
                    <w:rFonts w:ascii="Cambria Math" w:eastAsia="Cambria" w:hAnsi="Cambria Math" w:cs="Arial"/>
                    <w:color w:val="000000" w:themeColor="text1"/>
                  </w:rPr>
                  <m:t>i</m:t>
                </m:r>
              </m:sub>
            </m:sSub>
          </m:num>
          <m:den>
            <m:r>
              <w:rPr>
                <w:rFonts w:ascii="Cambria Math" w:eastAsia="Cambria" w:hAnsi="Cambria Math" w:cs="Arial"/>
                <w:color w:val="000000" w:themeColor="text1"/>
              </w:rPr>
              <m:t>dt</m:t>
            </m:r>
          </m:den>
        </m:f>
        <m:r>
          <w:rPr>
            <w:rFonts w:ascii="Cambria Math" w:eastAsia="Cambria" w:hAnsi="Cambria Math" w:cs="Arial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eastAsia="Cambria" w:hAnsi="Cambria Math" w:cs="Arial"/>
                <w:color w:val="000000" w:themeColor="text1"/>
              </w:rPr>
            </m:ctrlPr>
          </m:sSubPr>
          <m:e>
            <m:r>
              <w:rPr>
                <w:rFonts w:ascii="Cambria Math" w:eastAsia="Cambria" w:hAnsi="Cambria Math" w:cs="Arial"/>
                <w:color w:val="000000" w:themeColor="text1"/>
              </w:rPr>
              <m:t>k</m:t>
            </m:r>
          </m:e>
          <m:sub>
            <m:r>
              <w:rPr>
                <w:rFonts w:ascii="Cambria Math" w:eastAsia="Cambria" w:hAnsi="Cambria Math" w:cs="Arial"/>
                <w:color w:val="000000" w:themeColor="text1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="Cambria" w:hAnsi="Cambria Math" w:cs="Arial"/>
                <w:color w:val="000000" w:themeColor="text1"/>
              </w:rPr>
            </m:ctrlPr>
          </m:sSubPr>
          <m:e>
            <m:r>
              <w:rPr>
                <w:rFonts w:ascii="Cambria Math" w:eastAsia="Cambria" w:hAnsi="Cambria Math" w:cs="Arial"/>
                <w:color w:val="000000" w:themeColor="text1"/>
              </w:rPr>
              <m:t>G</m:t>
            </m:r>
          </m:e>
          <m:sub>
            <m:r>
              <w:rPr>
                <w:rFonts w:ascii="Cambria Math" w:eastAsia="Cambria" w:hAnsi="Cambria Math" w:cs="Arial"/>
                <w:color w:val="000000" w:themeColor="text1"/>
              </w:rPr>
              <m:t>p</m:t>
            </m:r>
          </m:sub>
        </m:sSub>
        <m:r>
          <w:rPr>
            <w:rFonts w:ascii="Cambria Math" w:eastAsia="Cambria" w:hAnsi="Cambria Math" w:cs="Arial"/>
            <w:color w:val="000000" w:themeColor="text1"/>
            <w:lang w:val="en-US"/>
          </w:rPr>
          <m:t xml:space="preserve"> -</m:t>
        </m:r>
        <m:r>
          <w:rPr>
            <w:rFonts w:ascii="Cambria Math" w:eastAsia="Cambria" w:hAnsi="Arial" w:cs="Arial"/>
            <w:color w:val="000000" w:themeColor="text1"/>
            <w:lang w:val="en-US"/>
          </w:rPr>
          <m:t xml:space="preserve"> </m:t>
        </m:r>
        <m:sSub>
          <m:sSubPr>
            <m:ctrlPr>
              <w:rPr>
                <w:rFonts w:ascii="Cambria Math" w:eastAsia="Cambria" w:hAnsi="Cambria Math" w:cs="Arial"/>
                <w:color w:val="000000" w:themeColor="text1"/>
              </w:rPr>
            </m:ctrlPr>
          </m:sSubPr>
          <m:e>
            <m:r>
              <w:rPr>
                <w:rFonts w:ascii="Cambria Math" w:eastAsia="Cambria" w:hAnsi="Cambria Math" w:cs="Arial"/>
                <w:color w:val="000000" w:themeColor="text1"/>
              </w:rPr>
              <m:t>k</m:t>
            </m:r>
          </m:e>
          <m:sub>
            <m:r>
              <w:rPr>
                <w:rFonts w:ascii="Cambria Math" w:eastAsia="Cambria" w:hAnsi="Cambria Math" w:cs="Arial"/>
                <w:color w:val="000000" w:themeColor="text1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="Cambria" w:hAnsi="Cambria Math" w:cs="Arial"/>
                <w:color w:val="000000" w:themeColor="text1"/>
              </w:rPr>
            </m:ctrlPr>
          </m:sSubPr>
          <m:e>
            <m:r>
              <w:rPr>
                <w:rFonts w:ascii="Cambria Math" w:eastAsia="Cambria" w:hAnsi="Cambria Math" w:cs="Arial"/>
                <w:color w:val="000000" w:themeColor="text1"/>
              </w:rPr>
              <m:t>G</m:t>
            </m:r>
          </m:e>
          <m:sub>
            <m:r>
              <w:rPr>
                <w:rFonts w:ascii="Cambria Math" w:eastAsia="Cambria" w:hAnsi="Cambria Math" w:cs="Arial"/>
                <w:color w:val="000000" w:themeColor="text1"/>
              </w:rPr>
              <m:t>i</m:t>
            </m:r>
          </m:sub>
        </m:sSub>
      </m:oMath>
      <w:r w:rsidR="005066F4" w:rsidRPr="00714014">
        <w:rPr>
          <w:rFonts w:ascii="Arial" w:eastAsiaTheme="minorEastAsia" w:hAnsi="Arial" w:cs="Arial"/>
          <w:color w:val="000000" w:themeColor="text1"/>
          <w:lang w:val="en-US"/>
        </w:rPr>
        <w:tab/>
        <w:t>(S3)</w:t>
      </w:r>
    </w:p>
    <w:p w:rsidR="005066F4" w:rsidRPr="00714014" w:rsidRDefault="005066F4" w:rsidP="00681CE6">
      <w:pPr>
        <w:tabs>
          <w:tab w:val="left" w:pos="709"/>
          <w:tab w:val="right" w:pos="9072"/>
        </w:tabs>
        <w:spacing w:after="0" w:line="360" w:lineRule="auto"/>
        <w:rPr>
          <w:rFonts w:ascii="Arial" w:eastAsiaTheme="minorEastAsia" w:hAnsi="Arial" w:cs="Arial"/>
          <w:color w:val="000000" w:themeColor="text1"/>
          <w:lang w:val="en-US"/>
        </w:rPr>
      </w:pPr>
    </w:p>
    <w:p w:rsidR="001C2984" w:rsidRPr="00714014" w:rsidRDefault="00BD239A" w:rsidP="00681CE6">
      <w:pPr>
        <w:tabs>
          <w:tab w:val="left" w:pos="709"/>
          <w:tab w:val="right" w:pos="9072"/>
        </w:tabs>
        <w:spacing w:after="0" w:line="360" w:lineRule="auto"/>
        <w:rPr>
          <w:rFonts w:ascii="Arial" w:eastAsiaTheme="minorEastAsia" w:hAnsi="Arial" w:cs="Arial"/>
          <w:color w:val="000000" w:themeColor="text1"/>
          <w:lang w:val="en-US"/>
        </w:rPr>
      </w:pPr>
      <w:r w:rsidRPr="00714014">
        <w:rPr>
          <w:rFonts w:ascii="Arial" w:eastAsiaTheme="minorEastAsia" w:hAnsi="Arial" w:cs="Arial"/>
          <w:color w:val="000000" w:themeColor="text1"/>
          <w:lang w:val="en-US"/>
        </w:rPr>
        <w:t xml:space="preserve">The system </w:t>
      </w:r>
      <w:r w:rsidR="001C2984" w:rsidRPr="00714014">
        <w:rPr>
          <w:rFonts w:ascii="Arial" w:eastAsiaTheme="minorEastAsia" w:hAnsi="Arial" w:cs="Arial"/>
          <w:color w:val="000000" w:themeColor="text1"/>
          <w:lang w:val="en-US"/>
        </w:rPr>
        <w:t>shows two steady states:</w:t>
      </w:r>
    </w:p>
    <w:p w:rsidR="009C0A17" w:rsidRPr="00714014" w:rsidRDefault="009C0A17" w:rsidP="00681CE6">
      <w:pPr>
        <w:tabs>
          <w:tab w:val="left" w:pos="709"/>
          <w:tab w:val="right" w:pos="9072"/>
        </w:tabs>
        <w:spacing w:after="0" w:line="360" w:lineRule="auto"/>
        <w:rPr>
          <w:rFonts w:ascii="Arial" w:eastAsiaTheme="minorEastAsia" w:hAnsi="Arial" w:cs="Arial"/>
          <w:color w:val="000000" w:themeColor="text1"/>
          <w:lang w:val="en-US"/>
        </w:rPr>
      </w:pPr>
    </w:p>
    <w:p w:rsidR="0068345E" w:rsidRPr="00714014" w:rsidRDefault="0042216D" w:rsidP="00681CE6">
      <w:pPr>
        <w:tabs>
          <w:tab w:val="left" w:pos="709"/>
          <w:tab w:val="right" w:pos="9072"/>
        </w:tabs>
        <w:spacing w:after="0" w:line="360" w:lineRule="auto"/>
        <w:rPr>
          <w:rFonts w:ascii="Arial" w:eastAsiaTheme="minorEastAsia" w:hAnsi="Arial" w:cs="Arial"/>
          <w:color w:val="000000" w:themeColor="text1"/>
          <w:lang w:val="en-US"/>
        </w:rPr>
      </w:pPr>
      <w:r w:rsidRPr="00714014">
        <w:rPr>
          <w:rFonts w:ascii="Arial" w:eastAsiaTheme="minorEastAsia" w:hAnsi="Arial" w:cs="Arial"/>
          <w:i/>
          <w:color w:val="000000" w:themeColor="text1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 w:cs="Arial"/>
                <w:color w:val="000000" w:themeColor="text1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i</m:t>
                </m:r>
              </m:sub>
            </m:sSub>
          </m:e>
          <m:sub>
            <m:r>
              <w:rPr>
                <w:rFonts w:ascii="Cambria Math" w:eastAsiaTheme="minorEastAsia" w:hAnsi="Cambria Math" w:cs="Arial"/>
                <w:color w:val="000000" w:themeColor="text1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lang w:val="en-US"/>
          </w:rPr>
          <m:t>=0</m:t>
        </m:r>
      </m:oMath>
      <w:r w:rsidR="0068345E" w:rsidRPr="00714014">
        <w:rPr>
          <w:rFonts w:ascii="Arial" w:eastAsiaTheme="minorEastAsia" w:hAnsi="Arial" w:cs="Arial"/>
          <w:color w:val="000000" w:themeColor="text1"/>
          <w:lang w:val="en-US"/>
        </w:rPr>
        <w:tab/>
        <w:t>(</w:t>
      </w:r>
      <w:r w:rsidR="005066F4" w:rsidRPr="00714014">
        <w:rPr>
          <w:rFonts w:ascii="Arial" w:eastAsiaTheme="minorEastAsia" w:hAnsi="Arial" w:cs="Arial"/>
          <w:color w:val="000000" w:themeColor="text1"/>
          <w:lang w:val="en-US"/>
        </w:rPr>
        <w:t>S4</w:t>
      </w:r>
      <w:r w:rsidR="0068345E" w:rsidRPr="00714014">
        <w:rPr>
          <w:rFonts w:ascii="Arial" w:eastAsiaTheme="minorEastAsia" w:hAnsi="Arial" w:cs="Arial"/>
          <w:color w:val="000000" w:themeColor="text1"/>
          <w:lang w:val="en-US"/>
        </w:rPr>
        <w:t>a</w:t>
      </w:r>
      <w:proofErr w:type="gramStart"/>
      <w:r w:rsidR="0068345E" w:rsidRPr="00714014">
        <w:rPr>
          <w:rFonts w:ascii="Arial" w:eastAsiaTheme="minorEastAsia" w:hAnsi="Arial" w:cs="Arial"/>
          <w:color w:val="000000" w:themeColor="text1"/>
          <w:lang w:val="en-US"/>
        </w:rPr>
        <w:t>,b</w:t>
      </w:r>
      <w:proofErr w:type="gramEnd"/>
      <w:r w:rsidR="0068345E" w:rsidRPr="00714014">
        <w:rPr>
          <w:rFonts w:ascii="Arial" w:eastAsiaTheme="minorEastAsia" w:hAnsi="Arial" w:cs="Arial"/>
          <w:color w:val="000000" w:themeColor="text1"/>
          <w:lang w:val="en-US"/>
        </w:rPr>
        <w:t xml:space="preserve">) </w:t>
      </w:r>
    </w:p>
    <w:p w:rsidR="00681CE6" w:rsidRPr="00714014" w:rsidRDefault="00681CE6" w:rsidP="00681CE6">
      <w:pPr>
        <w:tabs>
          <w:tab w:val="left" w:pos="709"/>
          <w:tab w:val="right" w:pos="9072"/>
        </w:tabs>
        <w:spacing w:after="0" w:line="360" w:lineRule="auto"/>
        <w:rPr>
          <w:rFonts w:ascii="Arial" w:eastAsiaTheme="minorEastAsia" w:hAnsi="Arial" w:cs="Arial"/>
          <w:color w:val="000000" w:themeColor="text1"/>
          <w:lang w:val="en-US"/>
        </w:rPr>
      </w:pPr>
    </w:p>
    <w:p w:rsidR="001C2984" w:rsidRPr="00714014" w:rsidRDefault="0068345E" w:rsidP="00681CE6">
      <w:pPr>
        <w:tabs>
          <w:tab w:val="left" w:pos="709"/>
          <w:tab w:val="right" w:pos="9072"/>
        </w:tabs>
        <w:spacing w:after="0" w:line="360" w:lineRule="auto"/>
        <w:rPr>
          <w:rFonts w:ascii="Arial" w:eastAsiaTheme="minorEastAsia" w:hAnsi="Arial" w:cs="Arial"/>
          <w:color w:val="000000" w:themeColor="text1"/>
          <w:lang w:val="en-US"/>
        </w:rPr>
      </w:pPr>
      <w:r w:rsidRPr="00714014">
        <w:rPr>
          <w:rFonts w:ascii="Arial" w:eastAsiaTheme="minorEastAsia" w:hAnsi="Arial" w:cs="Arial"/>
          <w:color w:val="000000" w:themeColor="text1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 w:cs="Arial"/>
                <w:color w:val="000000" w:themeColor="text1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E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lang w:val="en-US"/>
              </w:rPr>
              <m:t>)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lang w:val="en-US"/>
              </w:rPr>
              <m:t xml:space="preserve"> </m:t>
            </m:r>
          </m:den>
        </m:f>
      </m:oMath>
      <w:r w:rsidRPr="00714014">
        <w:rPr>
          <w:rFonts w:ascii="Arial" w:eastAsiaTheme="minorEastAsia" w:hAnsi="Arial" w:cs="Arial"/>
          <w:color w:val="000000" w:themeColor="text1"/>
          <w:lang w:val="en-US"/>
        </w:rPr>
        <w:t xml:space="preserve"> 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i</m:t>
                </m:r>
              </m:sub>
            </m:sSub>
          </m:e>
          <m:sub>
            <m:r>
              <w:rPr>
                <w:rFonts w:ascii="Cambria Math" w:eastAsiaTheme="minorEastAsia" w:hAnsi="Cambria Math" w:cs="Arial"/>
                <w:color w:val="000000" w:themeColor="text1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E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lang w:val="en-US"/>
              </w:rPr>
              <m:t>)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lang w:val="en-US"/>
              </w:rPr>
              <m:t xml:space="preserve"> </m:t>
            </m:r>
          </m:den>
        </m:f>
      </m:oMath>
      <w:r w:rsidRPr="00714014">
        <w:rPr>
          <w:rFonts w:ascii="Arial" w:eastAsiaTheme="minorEastAsia" w:hAnsi="Arial" w:cs="Arial"/>
          <w:color w:val="000000" w:themeColor="text1"/>
          <w:lang w:val="en-US"/>
        </w:rPr>
        <w:tab/>
        <w:t>(</w:t>
      </w:r>
      <w:r w:rsidR="005066F4" w:rsidRPr="00714014">
        <w:rPr>
          <w:rFonts w:ascii="Arial" w:eastAsiaTheme="minorEastAsia" w:hAnsi="Arial" w:cs="Arial"/>
          <w:color w:val="000000" w:themeColor="text1"/>
          <w:lang w:val="en-US"/>
        </w:rPr>
        <w:t>S5</w:t>
      </w:r>
      <w:r w:rsidRPr="00714014">
        <w:rPr>
          <w:rFonts w:ascii="Arial" w:eastAsiaTheme="minorEastAsia" w:hAnsi="Arial" w:cs="Arial"/>
          <w:color w:val="000000" w:themeColor="text1"/>
          <w:lang w:val="en-US"/>
        </w:rPr>
        <w:t>a</w:t>
      </w:r>
      <w:proofErr w:type="gramStart"/>
      <w:r w:rsidRPr="00714014">
        <w:rPr>
          <w:rFonts w:ascii="Arial" w:eastAsiaTheme="minorEastAsia" w:hAnsi="Arial" w:cs="Arial"/>
          <w:color w:val="000000" w:themeColor="text1"/>
          <w:lang w:val="en-US"/>
        </w:rPr>
        <w:t>,b</w:t>
      </w:r>
      <w:proofErr w:type="gramEnd"/>
      <w:r w:rsidRPr="00714014">
        <w:rPr>
          <w:rFonts w:ascii="Arial" w:eastAsiaTheme="minorEastAsia" w:hAnsi="Arial" w:cs="Arial"/>
          <w:color w:val="000000" w:themeColor="text1"/>
          <w:lang w:val="en-US"/>
        </w:rPr>
        <w:t>)</w:t>
      </w:r>
    </w:p>
    <w:p w:rsidR="009C0A17" w:rsidRPr="00714014" w:rsidRDefault="009C0A17" w:rsidP="00681CE6">
      <w:pPr>
        <w:spacing w:after="0" w:line="360" w:lineRule="auto"/>
        <w:rPr>
          <w:rFonts w:ascii="Arial" w:hAnsi="Arial" w:cs="Arial"/>
          <w:color w:val="000000" w:themeColor="text1"/>
          <w:lang w:val="en-US"/>
        </w:rPr>
      </w:pPr>
    </w:p>
    <w:p w:rsidR="001C2984" w:rsidRPr="00714014" w:rsidRDefault="004616EC" w:rsidP="00681CE6">
      <w:pPr>
        <w:spacing w:after="0" w:line="360" w:lineRule="auto"/>
        <w:rPr>
          <w:rFonts w:ascii="Arial" w:hAnsi="Arial" w:cs="Arial"/>
          <w:color w:val="000000" w:themeColor="text1"/>
          <w:lang w:val="en-US"/>
        </w:rPr>
      </w:pPr>
      <w:r w:rsidRPr="00714014">
        <w:rPr>
          <w:rFonts w:ascii="Arial" w:hAnsi="Arial" w:cs="Arial"/>
          <w:color w:val="000000" w:themeColor="text1"/>
          <w:lang w:val="en-US"/>
        </w:rPr>
        <w:t>(</w:t>
      </w:r>
      <w:proofErr w:type="gramStart"/>
      <w:r w:rsidRPr="00714014">
        <w:rPr>
          <w:rFonts w:ascii="Arial" w:hAnsi="Arial" w:cs="Arial"/>
          <w:color w:val="000000" w:themeColor="text1"/>
          <w:lang w:val="en-US"/>
        </w:rPr>
        <w:t>see</w:t>
      </w:r>
      <w:proofErr w:type="gramEnd"/>
      <w:r w:rsidRPr="00714014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714014">
        <w:rPr>
          <w:rFonts w:ascii="Arial" w:hAnsi="Arial" w:cs="Arial"/>
          <w:color w:val="000000" w:themeColor="text1"/>
          <w:lang w:val="en-US"/>
        </w:rPr>
        <w:t>Eqs</w:t>
      </w:r>
      <w:proofErr w:type="spellEnd"/>
      <w:r w:rsidRPr="00714014">
        <w:rPr>
          <w:rFonts w:ascii="Arial" w:hAnsi="Arial" w:cs="Arial"/>
          <w:color w:val="000000" w:themeColor="text1"/>
          <w:lang w:val="en-US"/>
        </w:rPr>
        <w:t>. (3a</w:t>
      </w:r>
      <w:proofErr w:type="gramStart"/>
      <w:r w:rsidRPr="00714014">
        <w:rPr>
          <w:rFonts w:ascii="Arial" w:hAnsi="Arial" w:cs="Arial"/>
          <w:color w:val="000000" w:themeColor="text1"/>
          <w:lang w:val="en-US"/>
        </w:rPr>
        <w:t>,c</w:t>
      </w:r>
      <w:proofErr w:type="gramEnd"/>
      <w:r w:rsidRPr="00714014">
        <w:rPr>
          <w:rFonts w:ascii="Arial" w:hAnsi="Arial" w:cs="Arial"/>
          <w:color w:val="000000" w:themeColor="text1"/>
          <w:lang w:val="en-US"/>
        </w:rPr>
        <w:t xml:space="preserve">)). </w:t>
      </w:r>
      <w:r w:rsidR="006E6AA6" w:rsidRPr="00714014">
        <w:rPr>
          <w:rFonts w:ascii="Arial" w:hAnsi="Arial" w:cs="Arial"/>
          <w:color w:val="000000" w:themeColor="text1"/>
          <w:lang w:val="en-US"/>
        </w:rPr>
        <w:t xml:space="preserve">The </w:t>
      </w:r>
      <w:proofErr w:type="spellStart"/>
      <w:r w:rsidR="006E6AA6" w:rsidRPr="00714014">
        <w:rPr>
          <w:rFonts w:ascii="Arial" w:hAnsi="Arial" w:cs="Arial"/>
          <w:color w:val="000000" w:themeColor="text1"/>
          <w:lang w:val="en-US"/>
        </w:rPr>
        <w:t>Jacobian</w:t>
      </w:r>
      <w:proofErr w:type="spellEnd"/>
      <w:r w:rsidR="006E6AA6" w:rsidRPr="00714014">
        <w:rPr>
          <w:rFonts w:ascii="Arial" w:hAnsi="Arial" w:cs="Arial"/>
          <w:color w:val="000000" w:themeColor="text1"/>
          <w:lang w:val="en-US"/>
        </w:rPr>
        <w:t xml:space="preserve"> matrix</w:t>
      </w:r>
      <w:r w:rsidR="005066F4" w:rsidRPr="00714014">
        <w:rPr>
          <w:rFonts w:ascii="Arial" w:hAnsi="Arial" w:cs="Arial"/>
          <w:color w:val="000000" w:themeColor="text1"/>
          <w:lang w:val="en-US"/>
        </w:rPr>
        <w:t xml:space="preserve"> </w:t>
      </w:r>
      <w:r w:rsidR="006E6AA6" w:rsidRPr="00714014">
        <w:rPr>
          <w:rFonts w:ascii="Arial" w:hAnsi="Arial" w:cs="Arial"/>
          <w:color w:val="000000" w:themeColor="text1"/>
          <w:lang w:val="en-US"/>
        </w:rPr>
        <w:t>reads</w:t>
      </w:r>
      <w:r w:rsidR="00B469B3" w:rsidRPr="00714014">
        <w:rPr>
          <w:rFonts w:ascii="Arial" w:hAnsi="Arial" w:cs="Arial"/>
          <w:color w:val="000000" w:themeColor="text1"/>
          <w:lang w:val="en-US"/>
        </w:rPr>
        <w:t>:</w:t>
      </w:r>
    </w:p>
    <w:p w:rsidR="009C0A17" w:rsidRPr="00714014" w:rsidRDefault="009C0A17" w:rsidP="00681CE6">
      <w:p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color w:val="000000" w:themeColor="text1"/>
          <w:lang w:val="en-US"/>
        </w:rPr>
      </w:pPr>
    </w:p>
    <w:p w:rsidR="0068345E" w:rsidRPr="00714014" w:rsidRDefault="0068345E" w:rsidP="00681CE6">
      <w:pPr>
        <w:tabs>
          <w:tab w:val="left" w:pos="709"/>
          <w:tab w:val="right" w:pos="9072"/>
        </w:tabs>
        <w:spacing w:after="0" w:line="360" w:lineRule="auto"/>
        <w:rPr>
          <w:rFonts w:ascii="Arial" w:eastAsiaTheme="minorEastAsia" w:hAnsi="Arial" w:cs="Arial"/>
          <w:color w:val="000000" w:themeColor="text1"/>
          <w:lang w:val="en-US"/>
        </w:rPr>
      </w:pPr>
      <w:r w:rsidRPr="00714014">
        <w:rPr>
          <w:rFonts w:ascii="Arial" w:hAnsi="Arial" w:cs="Arial"/>
          <w:color w:val="000000" w:themeColor="text1"/>
          <w:lang w:val="en-US"/>
        </w:rPr>
        <w:tab/>
      </w:r>
      <m:oMath>
        <m:r>
          <m:rPr>
            <m:sty m:val="b"/>
          </m:rPr>
          <w:rPr>
            <w:rFonts w:ascii="Cambria Math" w:hAnsi="Cambria Math" w:cs="Arial"/>
            <w:color w:val="000000" w:themeColor="text1"/>
            <w:lang w:val="en-US"/>
          </w:rPr>
          <m:t>M</m:t>
        </m:r>
        <m:r>
          <w:rPr>
            <w:rFonts w:ascii="Cambria Math" w:hAnsi="Cambria Math" w:cs="Arial"/>
            <w:color w:val="000000" w:themeColor="text1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5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5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</m:oMath>
      <w:r w:rsidR="005066F4" w:rsidRPr="00714014">
        <w:rPr>
          <w:rFonts w:ascii="Arial" w:eastAsiaTheme="minorEastAsia" w:hAnsi="Arial" w:cs="Arial"/>
          <w:color w:val="000000" w:themeColor="text1"/>
          <w:lang w:val="en-US"/>
        </w:rPr>
        <w:tab/>
        <w:t>(S6</w:t>
      </w:r>
      <w:r w:rsidRPr="00714014">
        <w:rPr>
          <w:rFonts w:ascii="Arial" w:eastAsiaTheme="minorEastAsia" w:hAnsi="Arial" w:cs="Arial"/>
          <w:color w:val="000000" w:themeColor="text1"/>
          <w:lang w:val="en-US"/>
        </w:rPr>
        <w:t>)</w:t>
      </w:r>
    </w:p>
    <w:p w:rsidR="009C0A17" w:rsidRPr="00714014" w:rsidRDefault="009C0A17" w:rsidP="00681CE6">
      <w:pPr>
        <w:tabs>
          <w:tab w:val="left" w:pos="709"/>
          <w:tab w:val="right" w:pos="9072"/>
        </w:tabs>
        <w:spacing w:after="0" w:line="360" w:lineRule="auto"/>
        <w:rPr>
          <w:rFonts w:ascii="Arial" w:eastAsiaTheme="minorEastAsia" w:hAnsi="Arial" w:cs="Arial"/>
          <w:color w:val="000000" w:themeColor="text1"/>
          <w:lang w:val="en-US"/>
        </w:rPr>
      </w:pPr>
    </w:p>
    <w:p w:rsidR="003B08B2" w:rsidRPr="00714014" w:rsidRDefault="003B08B2" w:rsidP="00681CE6">
      <w:pPr>
        <w:tabs>
          <w:tab w:val="left" w:pos="709"/>
          <w:tab w:val="right" w:pos="9072"/>
        </w:tabs>
        <w:spacing w:after="0" w:line="360" w:lineRule="auto"/>
        <w:rPr>
          <w:rFonts w:ascii="Arial" w:eastAsiaTheme="minorEastAsia" w:hAnsi="Arial" w:cs="Arial"/>
          <w:color w:val="000000" w:themeColor="text1"/>
          <w:lang w:val="en-US"/>
        </w:rPr>
      </w:pPr>
      <w:r w:rsidRPr="00714014">
        <w:rPr>
          <w:rFonts w:ascii="Arial" w:eastAsiaTheme="minorEastAsia" w:hAnsi="Arial" w:cs="Arial"/>
          <w:color w:val="000000" w:themeColor="text1"/>
          <w:lang w:val="en-US"/>
        </w:rPr>
        <w:t xml:space="preserve">For the </w:t>
      </w:r>
      <w:r w:rsidR="004B2527" w:rsidRPr="00714014">
        <w:rPr>
          <w:rFonts w:ascii="Arial" w:eastAsiaTheme="minorEastAsia" w:hAnsi="Arial" w:cs="Arial"/>
          <w:color w:val="000000" w:themeColor="text1"/>
          <w:lang w:val="en-US"/>
        </w:rPr>
        <w:t>trivial steady state (</w:t>
      </w:r>
      <w:r w:rsidR="00B469B3" w:rsidRPr="00714014">
        <w:rPr>
          <w:rFonts w:ascii="Arial" w:eastAsiaTheme="minorEastAsia" w:hAnsi="Arial" w:cs="Arial"/>
          <w:color w:val="000000" w:themeColor="text1"/>
          <w:lang w:val="en-US"/>
        </w:rPr>
        <w:t>TSS</w:t>
      </w:r>
      <w:r w:rsidR="004B2527" w:rsidRPr="00714014">
        <w:rPr>
          <w:rFonts w:ascii="Arial" w:eastAsiaTheme="minorEastAsia" w:hAnsi="Arial" w:cs="Arial"/>
          <w:color w:val="000000" w:themeColor="text1"/>
          <w:lang w:val="en-US"/>
        </w:rPr>
        <w:t>, Eq. (S4))</w:t>
      </w:r>
      <w:r w:rsidRPr="00714014">
        <w:rPr>
          <w:rFonts w:ascii="Arial" w:eastAsiaTheme="minorEastAsia" w:hAnsi="Arial" w:cs="Arial"/>
          <w:color w:val="000000" w:themeColor="text1"/>
          <w:lang w:val="en-US"/>
        </w:rPr>
        <w:t xml:space="preserve">, </w:t>
      </w:r>
      <w:r w:rsidR="00B469B3" w:rsidRPr="00714014">
        <w:rPr>
          <w:rFonts w:ascii="Arial" w:eastAsiaTheme="minorEastAsia" w:hAnsi="Arial" w:cs="Arial"/>
          <w:color w:val="000000" w:themeColor="text1"/>
          <w:lang w:val="en-US"/>
        </w:rPr>
        <w:t>it</w:t>
      </w:r>
      <w:r w:rsidRPr="00714014">
        <w:rPr>
          <w:rFonts w:ascii="Arial" w:eastAsiaTheme="minorEastAsia" w:hAnsi="Arial" w:cs="Arial"/>
          <w:color w:val="000000" w:themeColor="text1"/>
          <w:lang w:val="en-US"/>
        </w:rPr>
        <w:t xml:space="preserve"> leads to</w:t>
      </w:r>
      <w:r w:rsidR="00B469B3" w:rsidRPr="00714014">
        <w:rPr>
          <w:rFonts w:ascii="Arial" w:eastAsiaTheme="minorEastAsia" w:hAnsi="Arial" w:cs="Arial"/>
          <w:color w:val="000000" w:themeColor="text1"/>
          <w:lang w:val="en-US"/>
        </w:rPr>
        <w:t>:</w:t>
      </w:r>
    </w:p>
    <w:p w:rsidR="003B08B2" w:rsidRPr="00714014" w:rsidRDefault="003B08B2" w:rsidP="00681CE6">
      <w:pPr>
        <w:tabs>
          <w:tab w:val="left" w:pos="709"/>
          <w:tab w:val="right" w:pos="9072"/>
        </w:tabs>
        <w:spacing w:after="0" w:line="360" w:lineRule="auto"/>
        <w:rPr>
          <w:rFonts w:ascii="Arial" w:eastAsiaTheme="minorEastAsia" w:hAnsi="Arial" w:cs="Arial"/>
          <w:color w:val="000000" w:themeColor="text1"/>
          <w:lang w:val="en-US"/>
        </w:rPr>
      </w:pPr>
    </w:p>
    <w:p w:rsidR="00FB52CE" w:rsidRPr="00714014" w:rsidRDefault="00FB52CE" w:rsidP="00681CE6">
      <w:pPr>
        <w:tabs>
          <w:tab w:val="left" w:pos="709"/>
          <w:tab w:val="right" w:pos="9072"/>
        </w:tabs>
        <w:spacing w:after="0" w:line="360" w:lineRule="auto"/>
        <w:rPr>
          <w:rFonts w:ascii="Arial" w:eastAsiaTheme="minorEastAsia" w:hAnsi="Arial" w:cs="Arial"/>
          <w:color w:val="000000" w:themeColor="text1"/>
          <w:lang w:val="en-US"/>
        </w:rPr>
      </w:pPr>
      <w:r w:rsidRPr="00714014">
        <w:rPr>
          <w:rFonts w:ascii="Arial" w:hAnsi="Arial" w:cs="Arial"/>
          <w:color w:val="000000" w:themeColor="text1"/>
          <w:lang w:val="en-US"/>
        </w:rPr>
        <w:tab/>
      </w:r>
      <m:oMath>
        <m:r>
          <m:rPr>
            <m:sty m:val="b"/>
          </m:rPr>
          <w:rPr>
            <w:rFonts w:ascii="Cambria Math" w:hAnsi="Cambria Math" w:cs="Arial"/>
            <w:color w:val="000000" w:themeColor="text1"/>
            <w:lang w:val="en-US"/>
          </w:rPr>
          <m:t>M</m:t>
        </m:r>
        <m:r>
          <w:rPr>
            <w:rFonts w:ascii="Cambria Math" w:hAnsi="Cambria Math" w:cs="Arial"/>
            <w:color w:val="000000" w:themeColor="text1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</m:oMath>
      <w:r w:rsidRPr="00714014">
        <w:rPr>
          <w:rFonts w:ascii="Arial" w:eastAsiaTheme="minorEastAsia" w:hAnsi="Arial" w:cs="Arial"/>
          <w:color w:val="000000" w:themeColor="text1"/>
          <w:lang w:val="en-US"/>
        </w:rPr>
        <w:tab/>
      </w:r>
      <w:r w:rsidR="005066F4" w:rsidRPr="00714014">
        <w:rPr>
          <w:rFonts w:ascii="Arial" w:eastAsiaTheme="minorEastAsia" w:hAnsi="Arial" w:cs="Arial"/>
          <w:color w:val="000000" w:themeColor="text1"/>
          <w:lang w:val="en-US"/>
        </w:rPr>
        <w:t>(S7</w:t>
      </w:r>
      <w:r w:rsidRPr="00714014">
        <w:rPr>
          <w:rFonts w:ascii="Arial" w:eastAsiaTheme="minorEastAsia" w:hAnsi="Arial" w:cs="Arial"/>
          <w:color w:val="000000" w:themeColor="text1"/>
          <w:lang w:val="en-US"/>
        </w:rPr>
        <w:t>)</w:t>
      </w:r>
    </w:p>
    <w:p w:rsidR="009C0A17" w:rsidRPr="00714014" w:rsidRDefault="009C0A17" w:rsidP="00681CE6">
      <w:pPr>
        <w:spacing w:after="0" w:line="360" w:lineRule="auto"/>
        <w:rPr>
          <w:rFonts w:ascii="Arial" w:hAnsi="Arial" w:cs="Arial"/>
          <w:color w:val="000000" w:themeColor="text1"/>
          <w:lang w:val="en-US"/>
        </w:rPr>
      </w:pPr>
    </w:p>
    <w:p w:rsidR="00621DAF" w:rsidRPr="00714014" w:rsidRDefault="003B08B2" w:rsidP="00681CE6">
      <w:pPr>
        <w:spacing w:after="0" w:line="360" w:lineRule="auto"/>
        <w:rPr>
          <w:rFonts w:ascii="Arial" w:hAnsi="Arial" w:cs="Arial"/>
          <w:color w:val="000000" w:themeColor="text1"/>
          <w:lang w:val="en-US"/>
        </w:rPr>
      </w:pPr>
      <w:r w:rsidRPr="00714014">
        <w:rPr>
          <w:rFonts w:ascii="Arial" w:hAnsi="Arial" w:cs="Arial"/>
          <w:color w:val="000000" w:themeColor="text1"/>
          <w:lang w:val="en-US"/>
        </w:rPr>
        <w:t>For matrices with such a triangular structure, the eigenvalues are given by the diagonal elements. In our case:</w:t>
      </w:r>
    </w:p>
    <w:p w:rsidR="003B08B2" w:rsidRPr="00714014" w:rsidRDefault="003B08B2" w:rsidP="00681CE6">
      <w:pPr>
        <w:spacing w:after="0" w:line="360" w:lineRule="auto"/>
        <w:rPr>
          <w:rFonts w:ascii="Arial" w:hAnsi="Arial" w:cs="Arial"/>
          <w:color w:val="000000" w:themeColor="text1"/>
          <w:lang w:val="en-US"/>
        </w:rPr>
      </w:pPr>
    </w:p>
    <w:p w:rsidR="00FB52CE" w:rsidRPr="00714014" w:rsidRDefault="00FB52CE" w:rsidP="00681CE6">
      <w:p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color w:val="000000" w:themeColor="text1"/>
          <w:lang w:val="en-US"/>
        </w:rPr>
      </w:pPr>
      <w:r w:rsidRPr="00714014">
        <w:rPr>
          <w:rFonts w:ascii="Arial" w:hAnsi="Arial" w:cs="Arial"/>
          <w:color w:val="000000" w:themeColor="text1"/>
          <w:lang w:val="en-US"/>
        </w:rPr>
        <w:tab/>
      </w:r>
      <m:oMath>
        <m:sSub>
          <m:sSubPr>
            <m:ctrlPr>
              <w:rPr>
                <w:rFonts w:ascii="Cambria Math" w:eastAsia="Calibri" w:hAnsi="Cambria Math" w:cs="Arial"/>
                <w:i/>
                <w:color w:val="000000" w:themeColor="text1"/>
                <w:lang w:val="en-US" w:eastAsia="en-IN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vertAlign w:val="subscript"/>
                <w:lang w:val="en-US"/>
              </w:rPr>
              <m:t>λ</m:t>
            </m:r>
          </m:e>
          <m:sub>
            <m:r>
              <w:rPr>
                <w:rFonts w:ascii="Cambria Math" w:hAnsi="Cambria Math" w:cs="Arial"/>
                <w:color w:val="000000" w:themeColor="text1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 w:themeColor="text1"/>
            <w:lang w:val="en-US"/>
          </w:rPr>
          <m:t xml:space="preserve"> = </m:t>
        </m:r>
        <m:sSub>
          <m:sSubPr>
            <m:ctrlPr>
              <w:rPr>
                <w:rFonts w:ascii="Cambria Math" w:eastAsia="Calibri" w:hAnsi="Cambria Math" w:cs="Arial"/>
                <w:i/>
                <w:color w:val="000000" w:themeColor="text1"/>
                <w:lang w:val="en-US" w:eastAsia="en-IN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vertAlign w:val="subscript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lang w:val="en-US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 w:themeColor="text1"/>
            <w:lang w:val="en-US"/>
          </w:rPr>
          <m:t>-</m:t>
        </m:r>
        <m:sSub>
          <m:sSubPr>
            <m:ctrlPr>
              <w:rPr>
                <w:rFonts w:ascii="Cambria Math" w:eastAsia="Calibri" w:hAnsi="Cambria Math" w:cs="Arial"/>
                <w:i/>
                <w:color w:val="000000" w:themeColor="text1"/>
                <w:lang w:val="en-US" w:eastAsia="en-IN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vertAlign w:val="subscript"/>
                <w:lang w:val="en-US"/>
              </w:rPr>
              <m:t>4</m:t>
            </m:r>
          </m:sub>
        </m:sSub>
      </m:oMath>
      <w:r w:rsidR="00B469B3" w:rsidRPr="00714014">
        <w:rPr>
          <w:rFonts w:ascii="Arial" w:hAnsi="Arial" w:cs="Arial"/>
          <w:color w:val="000000" w:themeColor="text1"/>
          <w:lang w:val="en-US"/>
        </w:rPr>
        <w:t xml:space="preserve">, </w:t>
      </w:r>
      <m:oMath>
        <m:sSub>
          <m:sSubPr>
            <m:ctrlPr>
              <w:rPr>
                <w:rFonts w:ascii="Cambria Math" w:eastAsia="Calibri" w:hAnsi="Cambria Math" w:cs="Arial"/>
                <w:i/>
                <w:color w:val="000000" w:themeColor="text1"/>
                <w:lang w:val="en-US" w:eastAsia="en-IN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vertAlign w:val="subscript"/>
                <w:lang w:val="en-US"/>
              </w:rPr>
              <m:t>λ</m:t>
            </m:r>
          </m:e>
          <m:sub>
            <m:r>
              <w:rPr>
                <w:rFonts w:ascii="Cambria Math" w:hAnsi="Cambria Math" w:cs="Arial"/>
                <w:color w:val="000000" w:themeColor="text1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 w:themeColor="text1"/>
            <w:lang w:val="en-US"/>
          </w:rPr>
          <m:t>= -</m:t>
        </m:r>
        <m:sSub>
          <m:sSubPr>
            <m:ctrlPr>
              <w:rPr>
                <w:rFonts w:ascii="Cambria Math" w:eastAsia="Calibri" w:hAnsi="Cambria Math" w:cs="Arial"/>
                <w:i/>
                <w:color w:val="000000" w:themeColor="text1"/>
                <w:lang w:val="en-US" w:eastAsia="en-IN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vertAlign w:val="subscript"/>
                <w:lang w:val="en-US"/>
              </w:rPr>
              <m:t>5</m:t>
            </m:r>
          </m:sub>
        </m:sSub>
      </m:oMath>
      <w:r w:rsidRPr="00714014">
        <w:rPr>
          <w:rFonts w:ascii="Arial" w:hAnsi="Arial" w:cs="Arial"/>
          <w:color w:val="000000" w:themeColor="text1"/>
          <w:lang w:val="en-US"/>
        </w:rPr>
        <w:tab/>
        <w:t>(</w:t>
      </w:r>
      <w:r w:rsidR="005066F4" w:rsidRPr="00714014">
        <w:rPr>
          <w:rFonts w:ascii="Arial" w:hAnsi="Arial" w:cs="Arial"/>
          <w:color w:val="000000" w:themeColor="text1"/>
          <w:lang w:val="en-US"/>
        </w:rPr>
        <w:t>S</w:t>
      </w:r>
      <w:r w:rsidR="00F8188F" w:rsidRPr="00714014">
        <w:rPr>
          <w:rFonts w:ascii="Arial" w:hAnsi="Arial" w:cs="Arial"/>
          <w:color w:val="000000" w:themeColor="text1"/>
          <w:lang w:val="en-US"/>
        </w:rPr>
        <w:t>8</w:t>
      </w:r>
      <w:r w:rsidRPr="00714014">
        <w:rPr>
          <w:rFonts w:ascii="Arial" w:hAnsi="Arial" w:cs="Arial"/>
          <w:color w:val="000000" w:themeColor="text1"/>
          <w:lang w:val="en-US"/>
        </w:rPr>
        <w:t>)</w:t>
      </w:r>
    </w:p>
    <w:p w:rsidR="00621DAF" w:rsidRPr="00714014" w:rsidRDefault="00621DAF" w:rsidP="00681CE6">
      <w:pPr>
        <w:spacing w:after="0" w:line="360" w:lineRule="auto"/>
        <w:rPr>
          <w:rFonts w:ascii="Arial" w:hAnsi="Arial" w:cs="Arial"/>
          <w:color w:val="000000" w:themeColor="text1"/>
          <w:lang w:val="en-US"/>
        </w:rPr>
      </w:pPr>
    </w:p>
    <w:p w:rsidR="00B469B3" w:rsidRPr="00714014" w:rsidRDefault="00B469B3" w:rsidP="00681CE6">
      <w:pPr>
        <w:spacing w:after="0" w:line="360" w:lineRule="auto"/>
        <w:rPr>
          <w:rFonts w:ascii="Arial" w:eastAsiaTheme="minorEastAsia" w:hAnsi="Arial" w:cs="Arial"/>
          <w:color w:val="000000" w:themeColor="text1"/>
          <w:lang w:val="en-US"/>
        </w:rPr>
      </w:pPr>
      <w:r w:rsidRPr="00714014">
        <w:rPr>
          <w:rFonts w:ascii="Arial" w:hAnsi="Arial" w:cs="Arial"/>
          <w:color w:val="000000" w:themeColor="text1"/>
          <w:lang w:val="en-US"/>
        </w:rPr>
        <w:t xml:space="preserve">In any case, the eigenvalues are real, so that not even damped oscillations are possible. For </w:t>
      </w:r>
      <w:r w:rsidRPr="00714014">
        <w:rPr>
          <w:rFonts w:ascii="Arial" w:hAnsi="Arial" w:cs="Arial"/>
          <w:i/>
          <w:color w:val="000000" w:themeColor="text1"/>
          <w:lang w:val="en-US"/>
        </w:rPr>
        <w:t>k</w:t>
      </w:r>
      <w:r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1</w:t>
      </w:r>
      <w:r w:rsidRPr="00714014">
        <w:rPr>
          <w:rFonts w:ascii="Arial" w:hAnsi="Arial" w:cs="Arial"/>
          <w:i/>
          <w:color w:val="000000" w:themeColor="text1"/>
          <w:lang w:val="en-US"/>
        </w:rPr>
        <w:t>G</w:t>
      </w:r>
      <w:r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E</w:t>
      </w:r>
      <w:r w:rsidRPr="00714014">
        <w:rPr>
          <w:rFonts w:ascii="Arial" w:hAnsi="Arial" w:cs="Arial"/>
          <w:color w:val="000000" w:themeColor="text1"/>
          <w:vertAlign w:val="subscript"/>
          <w:lang w:val="en-US"/>
        </w:rPr>
        <w:t xml:space="preserve"> </w:t>
      </w:r>
      <w:r w:rsidRPr="00714014">
        <w:rPr>
          <w:rFonts w:ascii="Arial" w:hAnsi="Arial" w:cs="Arial"/>
          <w:i/>
          <w:iCs/>
          <w:color w:val="000000" w:themeColor="text1"/>
          <w:lang w:val="en-US"/>
        </w:rPr>
        <w:t>&lt; k</w:t>
      </w:r>
      <w:r w:rsidRPr="00714014">
        <w:rPr>
          <w:rFonts w:ascii="Arial" w:hAnsi="Arial" w:cs="Arial"/>
          <w:i/>
          <w:iCs/>
          <w:color w:val="000000" w:themeColor="text1"/>
          <w:vertAlign w:val="subscript"/>
          <w:lang w:val="en-US"/>
        </w:rPr>
        <w:t>4</w:t>
      </w:r>
      <w:r w:rsidRPr="00714014">
        <w:rPr>
          <w:rFonts w:ascii="Arial" w:hAnsi="Arial" w:cs="Arial"/>
          <w:color w:val="000000" w:themeColor="text1"/>
          <w:lang w:val="en-US"/>
        </w:rPr>
        <w:t xml:space="preserve">, both eigenvalues are negative, so that the trivial steady state is a stable node. For </w:t>
      </w:r>
      <w:r w:rsidRPr="00714014">
        <w:rPr>
          <w:rFonts w:ascii="Arial" w:hAnsi="Arial" w:cs="Arial"/>
          <w:i/>
          <w:color w:val="000000" w:themeColor="text1"/>
          <w:lang w:val="en-US"/>
        </w:rPr>
        <w:lastRenderedPageBreak/>
        <w:t>k</w:t>
      </w:r>
      <w:r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1</w:t>
      </w:r>
      <w:r w:rsidRPr="00714014">
        <w:rPr>
          <w:rFonts w:ascii="Arial" w:hAnsi="Arial" w:cs="Arial"/>
          <w:i/>
          <w:color w:val="000000" w:themeColor="text1"/>
          <w:lang w:val="en-US"/>
        </w:rPr>
        <w:t>G</w:t>
      </w:r>
      <w:r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E</w:t>
      </w:r>
      <w:r w:rsidRPr="00714014">
        <w:rPr>
          <w:rFonts w:ascii="Arial" w:hAnsi="Arial" w:cs="Arial"/>
          <w:i/>
          <w:iCs/>
          <w:color w:val="000000" w:themeColor="text1"/>
          <w:lang w:val="en-US"/>
        </w:rPr>
        <w:t xml:space="preserve"> &gt; k</w:t>
      </w:r>
      <w:r w:rsidRPr="00714014">
        <w:rPr>
          <w:rFonts w:ascii="Arial" w:hAnsi="Arial" w:cs="Arial"/>
          <w:i/>
          <w:iCs/>
          <w:color w:val="000000" w:themeColor="text1"/>
          <w:vertAlign w:val="subscript"/>
          <w:lang w:val="en-US"/>
        </w:rPr>
        <w:t>4</w:t>
      </w:r>
      <w:r w:rsidRPr="00714014">
        <w:rPr>
          <w:rFonts w:ascii="Arial" w:hAnsi="Arial" w:cs="Arial"/>
          <w:color w:val="000000" w:themeColor="text1"/>
          <w:lang w:val="en-US"/>
        </w:rPr>
        <w:t>, one eigenvalue is negative and the other one positive. The steady state then is unstable, it is a saddle point.</w:t>
      </w:r>
    </w:p>
    <w:p w:rsidR="003B08B2" w:rsidRPr="00714014" w:rsidRDefault="00B469B3" w:rsidP="00681CE6">
      <w:pPr>
        <w:spacing w:after="0" w:line="360" w:lineRule="auto"/>
        <w:rPr>
          <w:rFonts w:ascii="Arial" w:eastAsiaTheme="minorEastAsia" w:hAnsi="Arial" w:cs="Arial"/>
          <w:color w:val="000000" w:themeColor="text1"/>
          <w:lang w:val="en-US"/>
        </w:rPr>
      </w:pPr>
      <w:r w:rsidRPr="00714014">
        <w:rPr>
          <w:rFonts w:ascii="Arial" w:eastAsiaTheme="minorEastAsia" w:hAnsi="Arial" w:cs="Arial"/>
          <w:color w:val="000000" w:themeColor="text1"/>
          <w:lang w:val="en-US"/>
        </w:rPr>
        <w:t>For the NTSS (</w:t>
      </w:r>
      <w:r w:rsidR="004B2527" w:rsidRPr="00714014">
        <w:rPr>
          <w:rFonts w:ascii="Arial" w:eastAsiaTheme="minorEastAsia" w:hAnsi="Arial" w:cs="Arial"/>
          <w:color w:val="000000" w:themeColor="text1"/>
          <w:lang w:val="en-US"/>
        </w:rPr>
        <w:t>Eq. (</w:t>
      </w:r>
      <w:r w:rsidR="00F8188F" w:rsidRPr="00714014">
        <w:rPr>
          <w:rFonts w:ascii="Arial" w:eastAsiaTheme="minorEastAsia" w:hAnsi="Arial" w:cs="Arial"/>
          <w:color w:val="000000" w:themeColor="text1"/>
          <w:lang w:val="en-US"/>
        </w:rPr>
        <w:t>S5</w:t>
      </w:r>
      <w:r w:rsidR="004B2527" w:rsidRPr="00714014">
        <w:rPr>
          <w:rFonts w:ascii="Arial" w:eastAsiaTheme="minorEastAsia" w:hAnsi="Arial" w:cs="Arial"/>
          <w:color w:val="000000" w:themeColor="text1"/>
          <w:lang w:val="en-US"/>
        </w:rPr>
        <w:t>)</w:t>
      </w:r>
      <w:r w:rsidRPr="00714014">
        <w:rPr>
          <w:rFonts w:ascii="Arial" w:eastAsiaTheme="minorEastAsia" w:hAnsi="Arial" w:cs="Arial"/>
          <w:color w:val="000000" w:themeColor="text1"/>
          <w:lang w:val="en-US"/>
        </w:rPr>
        <w:t>), the Jacobian matrix becomes:</w:t>
      </w:r>
    </w:p>
    <w:p w:rsidR="00F8188F" w:rsidRPr="00714014" w:rsidRDefault="00F8188F" w:rsidP="00681CE6">
      <w:pPr>
        <w:spacing w:after="0" w:line="360" w:lineRule="auto"/>
        <w:rPr>
          <w:rFonts w:ascii="Arial" w:eastAsiaTheme="minorEastAsia" w:hAnsi="Arial" w:cs="Arial"/>
          <w:color w:val="000000" w:themeColor="text1"/>
          <w:lang w:val="en-US"/>
        </w:rPr>
      </w:pPr>
    </w:p>
    <w:p w:rsidR="00150F5A" w:rsidRPr="00714014" w:rsidRDefault="00150F5A" w:rsidP="00681CE6">
      <w:pPr>
        <w:tabs>
          <w:tab w:val="left" w:pos="709"/>
          <w:tab w:val="right" w:pos="9072"/>
        </w:tabs>
        <w:spacing w:after="0" w:line="360" w:lineRule="auto"/>
        <w:rPr>
          <w:rFonts w:ascii="Arial" w:eastAsiaTheme="minorEastAsia" w:hAnsi="Arial" w:cs="Arial"/>
          <w:color w:val="000000" w:themeColor="text1"/>
          <w:lang w:val="en-US"/>
        </w:rPr>
      </w:pPr>
      <w:r w:rsidRPr="00714014">
        <w:rPr>
          <w:rFonts w:ascii="Arial" w:hAnsi="Arial" w:cs="Arial"/>
          <w:color w:val="000000" w:themeColor="text1"/>
          <w:lang w:val="en-US"/>
        </w:rPr>
        <w:tab/>
      </w:r>
      <m:oMath>
        <m:r>
          <m:rPr>
            <m:sty m:val="b"/>
          </m:rPr>
          <w:rPr>
            <w:rFonts w:ascii="Cambria Math" w:hAnsi="Cambria Math" w:cs="Arial"/>
            <w:color w:val="000000" w:themeColor="text1"/>
            <w:lang w:val="en-US"/>
          </w:rPr>
          <m:t>M</m:t>
        </m:r>
        <m:r>
          <w:rPr>
            <w:rFonts w:ascii="Cambria Math" w:hAnsi="Cambria Math" w:cs="Arial"/>
            <w:color w:val="000000" w:themeColor="text1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4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2669EB" w:rsidRPr="00714014">
        <w:rPr>
          <w:rFonts w:ascii="Arial" w:eastAsiaTheme="minorEastAsia" w:hAnsi="Arial" w:cs="Arial"/>
          <w:color w:val="000000" w:themeColor="text1"/>
          <w:lang w:val="en-US"/>
        </w:rPr>
        <w:tab/>
        <w:t>(</w:t>
      </w:r>
      <w:r w:rsidR="00F8188F" w:rsidRPr="00714014">
        <w:rPr>
          <w:rFonts w:ascii="Arial" w:eastAsiaTheme="minorEastAsia" w:hAnsi="Arial" w:cs="Arial"/>
          <w:color w:val="000000" w:themeColor="text1"/>
          <w:lang w:val="en-US"/>
        </w:rPr>
        <w:t>S9</w:t>
      </w:r>
      <w:r w:rsidRPr="00714014">
        <w:rPr>
          <w:rFonts w:ascii="Arial" w:eastAsiaTheme="minorEastAsia" w:hAnsi="Arial" w:cs="Arial"/>
          <w:color w:val="000000" w:themeColor="text1"/>
          <w:lang w:val="en-US"/>
        </w:rPr>
        <w:t>)</w:t>
      </w:r>
    </w:p>
    <w:p w:rsidR="003B08B2" w:rsidRPr="00714014" w:rsidRDefault="003B08B2" w:rsidP="00681CE6">
      <w:pPr>
        <w:spacing w:after="0" w:line="360" w:lineRule="auto"/>
        <w:rPr>
          <w:rFonts w:ascii="Arial" w:hAnsi="Arial" w:cs="Arial"/>
          <w:color w:val="000000" w:themeColor="text1"/>
          <w:lang w:val="en-US"/>
        </w:rPr>
      </w:pPr>
    </w:p>
    <w:p w:rsidR="003B08B2" w:rsidRPr="00714014" w:rsidRDefault="003B08B2" w:rsidP="00681CE6">
      <w:pPr>
        <w:spacing w:after="0" w:line="360" w:lineRule="auto"/>
        <w:rPr>
          <w:rFonts w:ascii="Arial" w:hAnsi="Arial" w:cs="Arial"/>
          <w:color w:val="000000" w:themeColor="text1"/>
          <w:lang w:val="en-US"/>
        </w:rPr>
      </w:pPr>
      <w:r w:rsidRPr="00714014">
        <w:rPr>
          <w:rFonts w:ascii="Arial" w:hAnsi="Arial" w:cs="Arial"/>
          <w:color w:val="000000" w:themeColor="text1"/>
          <w:lang w:val="en-US"/>
        </w:rPr>
        <w:t xml:space="preserve"> </w:t>
      </w:r>
      <w:r w:rsidR="00730A87" w:rsidRPr="00714014">
        <w:rPr>
          <w:rFonts w:ascii="Arial" w:hAnsi="Arial" w:cs="Arial"/>
          <w:color w:val="000000" w:themeColor="text1"/>
          <w:lang w:val="en-US"/>
        </w:rPr>
        <w:t>The characteristic equation reads</w:t>
      </w:r>
      <w:r w:rsidR="00F8188F" w:rsidRPr="00714014">
        <w:rPr>
          <w:rFonts w:ascii="Arial" w:hAnsi="Arial" w:cs="Arial"/>
          <w:color w:val="000000" w:themeColor="text1"/>
          <w:lang w:val="en-US"/>
        </w:rPr>
        <w:t>:</w:t>
      </w:r>
    </w:p>
    <w:p w:rsidR="00730A87" w:rsidRPr="00714014" w:rsidRDefault="00730A87" w:rsidP="00681CE6">
      <w:pPr>
        <w:spacing w:after="0" w:line="360" w:lineRule="auto"/>
        <w:rPr>
          <w:rFonts w:ascii="Arial" w:hAnsi="Arial" w:cs="Arial"/>
          <w:color w:val="000000" w:themeColor="text1"/>
          <w:lang w:val="en-US"/>
        </w:rPr>
      </w:pPr>
    </w:p>
    <w:p w:rsidR="00150F5A" w:rsidRPr="00714014" w:rsidRDefault="00150F5A" w:rsidP="00681CE6">
      <w:p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color w:val="000000" w:themeColor="text1"/>
          <w:lang w:val="en-US"/>
        </w:rPr>
      </w:pPr>
      <w:r w:rsidRPr="00714014">
        <w:rPr>
          <w:rFonts w:ascii="Arial" w:hAnsi="Arial" w:cs="Arial"/>
          <w:color w:val="000000" w:themeColor="text1"/>
          <w:lang w:val="en-US"/>
        </w:rPr>
        <w:tab/>
      </w:r>
      <m:oMath>
        <m:sSup>
          <m:sSupPr>
            <m:ctrlPr>
              <w:rPr>
                <w:rFonts w:ascii="Cambria Math" w:eastAsia="Calibri" w:hAnsi="Cambria Math" w:cs="Arial"/>
                <w:i/>
                <w:color w:val="000000" w:themeColor="text1"/>
                <w:vertAlign w:val="subscript"/>
                <w:lang w:val="en-US" w:eastAsia="en-IN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vertAlign w:val="subscript"/>
                <w:lang w:val="en-US"/>
              </w:rPr>
              <m:t>λ</m:t>
            </m:r>
          </m:e>
          <m:sup>
            <m:r>
              <w:rPr>
                <w:rFonts w:ascii="Cambria Math" w:hAnsi="Cambria Math" w:cs="Arial"/>
                <w:color w:val="000000" w:themeColor="text1"/>
                <w:vertAlign w:val="subscript"/>
                <w:lang w:val="en-US"/>
              </w:rPr>
              <m:t>2</m:t>
            </m:r>
          </m:sup>
        </m:sSup>
        <m:r>
          <w:rPr>
            <w:rFonts w:ascii="Cambria Math" w:hAnsi="Cambria Math" w:cs="Arial"/>
            <w:color w:val="000000" w:themeColor="text1"/>
            <w:vertAlign w:val="subscript"/>
            <w:lang w:val="en-US"/>
          </w:rPr>
          <m:t>+</m:t>
        </m:r>
        <m:sSub>
          <m:sSubPr>
            <m:ctrlPr>
              <w:rPr>
                <w:rFonts w:ascii="Cambria Math" w:eastAsia="Calibri" w:hAnsi="Cambria Math" w:cs="Arial"/>
                <w:i/>
                <w:color w:val="000000" w:themeColor="text1"/>
                <w:vertAlign w:val="subscript"/>
                <w:lang w:val="en-US" w:eastAsia="en-IN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vertAlign w:val="subscript"/>
                <w:lang w:val="en-US"/>
              </w:rPr>
              <m:t>k</m:t>
            </m:r>
          </m:e>
          <m:sub>
            <m:r>
              <w:rPr>
                <w:rFonts w:ascii="Cambria Math" w:hAnsi="Cambria Math" w:cs="Arial"/>
                <w:color w:val="000000" w:themeColor="text1"/>
                <w:vertAlign w:val="subscript"/>
                <w:lang w:val="en-US"/>
              </w:rPr>
              <m:t>3</m:t>
            </m:r>
          </m:sub>
        </m:sSub>
        <m:r>
          <w:rPr>
            <w:rFonts w:ascii="Cambria Math" w:hAnsi="Cambria Math" w:cs="Arial"/>
            <w:color w:val="000000" w:themeColor="text1"/>
            <w:vertAlign w:val="subscript"/>
            <w:lang w:val="en-US"/>
          </w:rPr>
          <m:t>λ+</m:t>
        </m:r>
        <m:d>
          <m:dPr>
            <m:ctrlPr>
              <w:rPr>
                <w:rFonts w:ascii="Cambria Math" w:eastAsia="Calibri" w:hAnsi="Cambria Math" w:cs="Arial"/>
                <w:i/>
                <w:color w:val="000000" w:themeColor="text1"/>
                <w:vertAlign w:val="subscript"/>
                <w:lang w:val="en-US" w:eastAsia="en-IN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Arial"/>
                    <w:i/>
                    <w:color w:val="000000" w:themeColor="text1"/>
                    <w:lang w:val="en-US" w:eastAsia="en-IN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vertAlign w:val="subscript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  <w:lang w:val="en-US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lang w:val="en-US"/>
              </w:rPr>
              <m:t>-</m:t>
            </m:r>
            <m:sSub>
              <m:sSubPr>
                <m:ctrlPr>
                  <w:rPr>
                    <w:rFonts w:ascii="Cambria Math" w:eastAsia="Calibri" w:hAnsi="Cambria Math" w:cs="Arial"/>
                    <w:i/>
                    <w:color w:val="000000" w:themeColor="text1"/>
                    <w:lang w:val="en-US" w:eastAsia="en-IN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vertAlign w:val="subscript"/>
                    <w:lang w:val="en-US"/>
                  </w:rPr>
                  <m:t>4</m:t>
                </m:r>
              </m:sub>
            </m:sSub>
          </m:e>
        </m:d>
        <m:sSub>
          <m:sSubPr>
            <m:ctrlPr>
              <w:rPr>
                <w:rFonts w:ascii="Cambria Math" w:eastAsia="Calibri" w:hAnsi="Cambria Math" w:cs="Arial"/>
                <w:i/>
                <w:color w:val="000000" w:themeColor="text1"/>
                <w:vertAlign w:val="subscript"/>
                <w:lang w:val="en-US" w:eastAsia="en-IN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vertAlign w:val="subscript"/>
                <w:lang w:val="en-US"/>
              </w:rPr>
              <m:t>k</m:t>
            </m:r>
          </m:e>
          <m:sub>
            <m:r>
              <w:rPr>
                <w:rFonts w:ascii="Cambria Math" w:hAnsi="Cambria Math" w:cs="Arial"/>
                <w:color w:val="000000" w:themeColor="text1"/>
                <w:vertAlign w:val="subscript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 w:themeColor="text1"/>
            <w:lang w:val="en-US"/>
          </w:rPr>
          <m:t>=0</m:t>
        </m:r>
      </m:oMath>
      <w:r w:rsidRPr="00714014">
        <w:rPr>
          <w:rFonts w:ascii="Arial" w:hAnsi="Arial" w:cs="Arial"/>
          <w:color w:val="000000" w:themeColor="text1"/>
          <w:lang w:val="en-US"/>
        </w:rPr>
        <w:tab/>
        <w:t>(</w:t>
      </w:r>
      <w:r w:rsidR="00F8188F" w:rsidRPr="00714014">
        <w:rPr>
          <w:rFonts w:ascii="Arial" w:hAnsi="Arial" w:cs="Arial"/>
          <w:color w:val="000000" w:themeColor="text1"/>
          <w:lang w:val="en-US"/>
        </w:rPr>
        <w:t>S10</w:t>
      </w:r>
      <w:r w:rsidRPr="00714014">
        <w:rPr>
          <w:rFonts w:ascii="Arial" w:hAnsi="Arial" w:cs="Arial"/>
          <w:color w:val="000000" w:themeColor="text1"/>
          <w:lang w:val="en-US"/>
        </w:rPr>
        <w:t>)</w:t>
      </w:r>
    </w:p>
    <w:p w:rsidR="00626C43" w:rsidRPr="00714014" w:rsidRDefault="00626C43" w:rsidP="00681CE6">
      <w:p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color w:val="000000" w:themeColor="text1"/>
          <w:lang w:val="en-US"/>
        </w:rPr>
      </w:pPr>
    </w:p>
    <w:p w:rsidR="00F4191D" w:rsidRPr="00714014" w:rsidRDefault="00F4191D" w:rsidP="00681CE6">
      <w:p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color w:val="000000" w:themeColor="text1"/>
          <w:lang w:val="en-US"/>
        </w:rPr>
      </w:pPr>
      <w:r w:rsidRPr="00714014">
        <w:rPr>
          <w:rFonts w:ascii="Arial" w:hAnsi="Arial" w:cs="Arial"/>
          <w:color w:val="000000" w:themeColor="text1"/>
          <w:lang w:val="en-US"/>
        </w:rPr>
        <w:t>This has the solutions</w:t>
      </w:r>
    </w:p>
    <w:p w:rsidR="00F4191D" w:rsidRPr="00714014" w:rsidRDefault="00F4191D" w:rsidP="00681CE6">
      <w:p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color w:val="000000" w:themeColor="text1"/>
          <w:lang w:val="en-US"/>
        </w:rPr>
      </w:pPr>
    </w:p>
    <w:p w:rsidR="00F4191D" w:rsidRPr="00714014" w:rsidRDefault="00F4191D" w:rsidP="00681CE6">
      <w:pPr>
        <w:tabs>
          <w:tab w:val="left" w:pos="709"/>
          <w:tab w:val="right" w:pos="9072"/>
        </w:tabs>
        <w:spacing w:after="0" w:line="360" w:lineRule="auto"/>
        <w:rPr>
          <w:rFonts w:ascii="Arial" w:eastAsiaTheme="minorEastAsia" w:hAnsi="Arial" w:cs="Arial"/>
          <w:color w:val="000000" w:themeColor="text1"/>
          <w:lang w:val="en-US"/>
        </w:rPr>
      </w:pPr>
      <w:r w:rsidRPr="00714014">
        <w:rPr>
          <w:rFonts w:ascii="Arial" w:hAnsi="Arial" w:cs="Arial"/>
          <w:color w:val="000000" w:themeColor="text1"/>
          <w:lang w:val="en-US"/>
        </w:rPr>
        <w:tab/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lang w:val="en-US"/>
              </w:rPr>
              <m:t>λ</m:t>
            </m:r>
          </m:e>
          <m:sub>
            <m:r>
              <w:rPr>
                <w:rFonts w:ascii="Cambria Math" w:hAnsi="Cambria Math" w:cs="Arial"/>
                <w:color w:val="000000" w:themeColor="text1"/>
                <w:lang w:val="en-US"/>
              </w:rPr>
              <m:t>1/2</m:t>
            </m:r>
          </m:sub>
        </m:sSub>
        <m:r>
          <w:rPr>
            <w:rFonts w:ascii="Cambria Math" w:hAnsi="Cambria Math" w:cs="Arial"/>
            <w:color w:val="000000" w:themeColor="text1"/>
            <w:lang w:val="en-US"/>
          </w:rPr>
          <m:t>= -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Arial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lang w:val="en-US"/>
          </w:rPr>
          <m:t>±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000000" w:themeColor="text1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Arial"/>
                        <w:color w:val="000000" w:themeColor="text1"/>
                        <w:lang w:val="en-US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4</m:t>
                </m:r>
              </m:den>
            </m:f>
            <m:r>
              <w:rPr>
                <w:rFonts w:ascii="Cambria Math" w:hAnsi="Cambria Math" w:cs="Arial"/>
                <w:color w:val="000000" w:themeColor="text1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lang w:val="en-US"/>
                      </w:rPr>
                      <m:t>4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5</m:t>
                </m:r>
              </m:sub>
            </m:sSub>
          </m:e>
        </m:rad>
      </m:oMath>
      <w:r w:rsidR="002669EB" w:rsidRPr="00714014">
        <w:rPr>
          <w:rFonts w:ascii="Arial" w:eastAsiaTheme="minorEastAsia" w:hAnsi="Arial" w:cs="Arial"/>
          <w:color w:val="000000" w:themeColor="text1"/>
          <w:lang w:val="en-US"/>
        </w:rPr>
        <w:tab/>
        <w:t>(</w:t>
      </w:r>
      <w:r w:rsidR="00F8188F" w:rsidRPr="00714014">
        <w:rPr>
          <w:rFonts w:ascii="Arial" w:eastAsiaTheme="minorEastAsia" w:hAnsi="Arial" w:cs="Arial"/>
          <w:color w:val="000000" w:themeColor="text1"/>
          <w:lang w:val="en-US"/>
        </w:rPr>
        <w:t>S11</w:t>
      </w:r>
      <w:r w:rsidRPr="00714014">
        <w:rPr>
          <w:rFonts w:ascii="Arial" w:eastAsiaTheme="minorEastAsia" w:hAnsi="Arial" w:cs="Arial"/>
          <w:color w:val="000000" w:themeColor="text1"/>
          <w:lang w:val="en-US"/>
        </w:rPr>
        <w:t>)</w:t>
      </w:r>
    </w:p>
    <w:p w:rsidR="00F8188F" w:rsidRPr="00714014" w:rsidRDefault="00F8188F" w:rsidP="00681CE6">
      <w:pPr>
        <w:tabs>
          <w:tab w:val="left" w:pos="709"/>
          <w:tab w:val="right" w:pos="9072"/>
        </w:tabs>
        <w:spacing w:after="0" w:line="360" w:lineRule="auto"/>
        <w:rPr>
          <w:rFonts w:ascii="Arial" w:eastAsiaTheme="minorEastAsia" w:hAnsi="Arial" w:cs="Arial"/>
          <w:color w:val="000000" w:themeColor="text1"/>
          <w:lang w:val="en-US"/>
        </w:rPr>
      </w:pPr>
    </w:p>
    <w:p w:rsidR="00F4191D" w:rsidRPr="00714014" w:rsidRDefault="00F4191D" w:rsidP="00681CE6">
      <w:p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color w:val="000000" w:themeColor="text1"/>
          <w:lang w:val="en-US"/>
        </w:rPr>
      </w:pPr>
      <w:r w:rsidRPr="00714014">
        <w:rPr>
          <w:rFonts w:ascii="Arial" w:hAnsi="Arial" w:cs="Arial"/>
          <w:color w:val="000000" w:themeColor="text1"/>
          <w:lang w:val="en-US"/>
        </w:rPr>
        <w:t>Now, we distinguish three cases:</w:t>
      </w:r>
    </w:p>
    <w:p w:rsidR="00F4191D" w:rsidRPr="00714014" w:rsidRDefault="00F4191D" w:rsidP="00681CE6">
      <w:pPr>
        <w:pStyle w:val="ListParagraph"/>
        <w:numPr>
          <w:ilvl w:val="0"/>
          <w:numId w:val="1"/>
        </w:numPr>
        <w:tabs>
          <w:tab w:val="left" w:pos="709"/>
          <w:tab w:val="right" w:pos="9072"/>
        </w:tabs>
        <w:spacing w:after="0" w:line="360" w:lineRule="auto"/>
        <w:rPr>
          <w:rFonts w:ascii="Arial" w:eastAsiaTheme="minorEastAsia" w:hAnsi="Arial" w:cs="Arial"/>
          <w:color w:val="000000" w:themeColor="text1"/>
          <w:lang w:val="en-US"/>
        </w:rPr>
      </w:pPr>
      <w:r w:rsidRPr="00714014">
        <w:rPr>
          <w:rFonts w:ascii="Arial" w:hAnsi="Arial" w:cs="Arial"/>
          <w:color w:val="000000" w:themeColor="text1"/>
          <w:lang w:val="en-US"/>
        </w:rPr>
        <w:t xml:space="preserve">For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lang w:val="en-US"/>
              </w:rPr>
              <m:t>k</m:t>
            </m:r>
          </m:e>
          <m:sub>
            <m:r>
              <w:rPr>
                <w:rFonts w:ascii="Cambria Math" w:hAnsi="Cambria Math" w:cs="Arial"/>
                <w:color w:val="000000" w:themeColor="text1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lang w:val="en-US"/>
              </w:rPr>
              <m:t>G</m:t>
            </m:r>
          </m:e>
          <m:sub>
            <m:r>
              <w:rPr>
                <w:rFonts w:ascii="Cambria Math" w:hAnsi="Cambria Math" w:cs="Arial"/>
                <w:color w:val="000000" w:themeColor="text1"/>
                <w:lang w:val="en-US"/>
              </w:rPr>
              <m:t>E</m:t>
            </m:r>
          </m:sub>
        </m:sSub>
      </m:oMath>
      <w:r w:rsidRPr="00714014">
        <w:rPr>
          <w:rFonts w:ascii="Arial" w:hAnsi="Arial" w:cs="Arial"/>
          <w:color w:val="000000" w:themeColor="text1"/>
          <w:lang w:val="en-US"/>
        </w:rPr>
        <w:t xml:space="preserve"> &lt; </w:t>
      </w:r>
      <w:r w:rsidRPr="00714014">
        <w:rPr>
          <w:rFonts w:ascii="Arial" w:hAnsi="Arial" w:cs="Arial"/>
          <w:i/>
          <w:color w:val="000000" w:themeColor="text1"/>
          <w:lang w:val="en-US"/>
        </w:rPr>
        <w:t>k</w:t>
      </w:r>
      <w:r w:rsidRPr="00714014">
        <w:rPr>
          <w:rFonts w:ascii="Arial" w:hAnsi="Arial" w:cs="Arial"/>
          <w:color w:val="000000" w:themeColor="text1"/>
          <w:vertAlign w:val="subscript"/>
          <w:lang w:val="en-US"/>
        </w:rPr>
        <w:t>4</w:t>
      </w:r>
      <w:r w:rsidRPr="00714014">
        <w:rPr>
          <w:rFonts w:ascii="Arial" w:hAnsi="Arial" w:cs="Arial"/>
          <w:color w:val="000000" w:themeColor="text1"/>
          <w:lang w:val="en-US"/>
        </w:rPr>
        <w:t xml:space="preserve">, the term under the square root is positive, so that the root is real. Moreover, it is larger than </w:t>
      </w:r>
      <w:r w:rsidRPr="00714014">
        <w:rPr>
          <w:rFonts w:ascii="Arial" w:hAnsi="Arial" w:cs="Arial"/>
          <w:i/>
          <w:color w:val="000000" w:themeColor="text1"/>
          <w:lang w:val="en-US"/>
        </w:rPr>
        <w:t>k</w:t>
      </w:r>
      <w:r w:rsidR="00681CE6" w:rsidRPr="00714014">
        <w:rPr>
          <w:rFonts w:ascii="Arial" w:hAnsi="Arial" w:cs="Arial"/>
          <w:color w:val="000000" w:themeColor="text1"/>
          <w:vertAlign w:val="subscript"/>
          <w:lang w:val="en-US"/>
        </w:rPr>
        <w:t>3</w:t>
      </w:r>
      <w:r w:rsidRPr="00714014">
        <w:rPr>
          <w:rFonts w:ascii="Arial" w:hAnsi="Arial" w:cs="Arial"/>
          <w:color w:val="000000" w:themeColor="text1"/>
          <w:lang w:val="en-US"/>
        </w:rPr>
        <w:t xml:space="preserve">/2. Thus, one eigenvalue is negative and the other one positive. The </w:t>
      </w:r>
      <w:r w:rsidRPr="00714014">
        <w:rPr>
          <w:rFonts w:ascii="Arial" w:eastAsiaTheme="minorEastAsia" w:hAnsi="Arial" w:cs="Arial"/>
          <w:color w:val="000000" w:themeColor="text1"/>
          <w:lang w:val="en-US"/>
        </w:rPr>
        <w:t>steady state then is unstable, it is a saddle point.</w:t>
      </w:r>
    </w:p>
    <w:p w:rsidR="00F4191D" w:rsidRPr="00714014" w:rsidRDefault="00F4191D" w:rsidP="00681CE6">
      <w:pPr>
        <w:pStyle w:val="ListParagraph"/>
        <w:numPr>
          <w:ilvl w:val="0"/>
          <w:numId w:val="1"/>
        </w:num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color w:val="000000" w:themeColor="text1"/>
          <w:lang w:val="en-US"/>
        </w:rPr>
      </w:pPr>
      <w:r w:rsidRPr="00714014">
        <w:rPr>
          <w:rFonts w:ascii="Arial" w:hAnsi="Arial" w:cs="Arial"/>
          <w:color w:val="000000" w:themeColor="text1"/>
          <w:lang w:val="en-US"/>
        </w:rPr>
        <w:t xml:space="preserve">For 0 &lt;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lang w:val="en-US"/>
              </w:rPr>
              <m:t>k</m:t>
            </m:r>
          </m:e>
          <m:sub>
            <m:r>
              <w:rPr>
                <w:rFonts w:ascii="Cambria Math" w:hAnsi="Cambria Math" w:cs="Arial"/>
                <w:color w:val="000000" w:themeColor="text1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lang w:val="en-US"/>
              </w:rPr>
              <m:t>G</m:t>
            </m:r>
          </m:e>
          <m:sub>
            <m:r>
              <w:rPr>
                <w:rFonts w:ascii="Cambria Math" w:hAnsi="Cambria Math" w:cs="Arial"/>
                <w:color w:val="000000" w:themeColor="text1"/>
                <w:lang w:val="en-US"/>
              </w:rPr>
              <m:t>E</m:t>
            </m:r>
          </m:sub>
        </m:sSub>
      </m:oMath>
      <w:r w:rsidRPr="00714014">
        <w:rPr>
          <w:rFonts w:ascii="Arial" w:hAnsi="Arial" w:cs="Arial"/>
          <w:color w:val="000000" w:themeColor="text1"/>
          <w:lang w:val="en-US"/>
        </w:rPr>
        <w:t xml:space="preserve"> – </w:t>
      </w:r>
      <w:r w:rsidRPr="00714014">
        <w:rPr>
          <w:rFonts w:ascii="Arial" w:hAnsi="Arial" w:cs="Arial"/>
          <w:i/>
          <w:color w:val="000000" w:themeColor="text1"/>
          <w:lang w:val="en-US"/>
        </w:rPr>
        <w:t>k</w:t>
      </w:r>
      <w:r w:rsidRPr="00714014">
        <w:rPr>
          <w:rFonts w:ascii="Arial" w:hAnsi="Arial" w:cs="Arial"/>
          <w:color w:val="000000" w:themeColor="text1"/>
          <w:vertAlign w:val="subscript"/>
          <w:lang w:val="en-US"/>
        </w:rPr>
        <w:t>4</w:t>
      </w:r>
      <w:r w:rsidRPr="00714014">
        <w:rPr>
          <w:rFonts w:ascii="Arial" w:hAnsi="Arial" w:cs="Arial"/>
          <w:color w:val="000000" w:themeColor="text1"/>
          <w:lang w:val="en-US"/>
        </w:rPr>
        <w:t xml:space="preserve"> </w:t>
      </w:r>
      <w:proofErr w:type="gramStart"/>
      <w:r w:rsidRPr="00714014">
        <w:rPr>
          <w:rFonts w:ascii="Arial" w:hAnsi="Arial" w:cs="Arial"/>
          <w:color w:val="000000" w:themeColor="text1"/>
          <w:lang w:val="en-US"/>
        </w:rPr>
        <w:t xml:space="preserve">&lt; </w:t>
      </w:r>
      <w:proofErr w:type="gramEnd"/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3</m:t>
                </m:r>
              </m:sub>
              <m:sup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Arial"/>
                <w:color w:val="000000" w:themeColor="text1"/>
                <w:lang w:val="en-US"/>
              </w:rPr>
              <m:t>4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5</m:t>
                </m:r>
              </m:sub>
            </m:sSub>
          </m:den>
        </m:f>
      </m:oMath>
      <w:r w:rsidRPr="00714014">
        <w:rPr>
          <w:rFonts w:ascii="Arial" w:hAnsi="Arial" w:cs="Arial"/>
          <w:color w:val="000000" w:themeColor="text1"/>
          <w:lang w:val="en-US"/>
        </w:rPr>
        <w:t xml:space="preserve">, the root is again real. It is less than </w:t>
      </w:r>
      <w:r w:rsidRPr="00714014">
        <w:rPr>
          <w:rFonts w:ascii="Arial" w:hAnsi="Arial" w:cs="Arial"/>
          <w:i/>
          <w:color w:val="000000" w:themeColor="text1"/>
          <w:lang w:val="en-US"/>
        </w:rPr>
        <w:t>k</w:t>
      </w:r>
      <w:r w:rsidR="00681CE6" w:rsidRPr="00714014">
        <w:rPr>
          <w:rFonts w:ascii="Arial" w:hAnsi="Arial" w:cs="Arial"/>
          <w:color w:val="000000" w:themeColor="text1"/>
          <w:vertAlign w:val="subscript"/>
          <w:lang w:val="en-US"/>
        </w:rPr>
        <w:t>3</w:t>
      </w:r>
      <w:r w:rsidRPr="00714014">
        <w:rPr>
          <w:rFonts w:ascii="Arial" w:hAnsi="Arial" w:cs="Arial"/>
          <w:color w:val="000000" w:themeColor="text1"/>
          <w:lang w:val="en-US"/>
        </w:rPr>
        <w:t xml:space="preserve">/2, though. Both eigenvalues are negative; the </w:t>
      </w:r>
      <w:r w:rsidRPr="00714014">
        <w:rPr>
          <w:rFonts w:ascii="Arial" w:eastAsiaTheme="minorEastAsia" w:hAnsi="Arial" w:cs="Arial"/>
          <w:color w:val="000000" w:themeColor="text1"/>
          <w:lang w:val="en-US"/>
        </w:rPr>
        <w:t>steady state is a stable node.</w:t>
      </w:r>
      <w:r w:rsidRPr="00714014">
        <w:rPr>
          <w:rFonts w:ascii="Arial" w:hAnsi="Arial" w:cs="Arial"/>
          <w:color w:val="000000" w:themeColor="text1"/>
          <w:lang w:val="en-US"/>
        </w:rPr>
        <w:t xml:space="preserve">  </w:t>
      </w:r>
    </w:p>
    <w:p w:rsidR="00F4191D" w:rsidRPr="00714014" w:rsidRDefault="00F4191D" w:rsidP="00681CE6">
      <w:pPr>
        <w:pStyle w:val="ListParagraph"/>
        <w:numPr>
          <w:ilvl w:val="0"/>
          <w:numId w:val="1"/>
        </w:num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color w:val="000000" w:themeColor="text1"/>
          <w:lang w:val="en-US"/>
        </w:rPr>
      </w:pPr>
      <w:r w:rsidRPr="00714014">
        <w:rPr>
          <w:rFonts w:ascii="Arial" w:hAnsi="Arial" w:cs="Arial"/>
          <w:color w:val="000000" w:themeColor="text1"/>
          <w:lang w:val="en-US"/>
        </w:rPr>
        <w:t xml:space="preserve">For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lang w:val="en-US"/>
              </w:rPr>
              <m:t>k</m:t>
            </m:r>
          </m:e>
          <m:sub>
            <m:r>
              <w:rPr>
                <w:rFonts w:ascii="Cambria Math" w:hAnsi="Cambria Math" w:cs="Arial"/>
                <w:color w:val="000000" w:themeColor="text1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lang w:val="en-US"/>
              </w:rPr>
              <m:t>G</m:t>
            </m:r>
          </m:e>
          <m:sub>
            <m:r>
              <w:rPr>
                <w:rFonts w:ascii="Cambria Math" w:hAnsi="Cambria Math" w:cs="Arial"/>
                <w:color w:val="000000" w:themeColor="text1"/>
                <w:lang w:val="en-US"/>
              </w:rPr>
              <m:t>E</m:t>
            </m:r>
          </m:sub>
        </m:sSub>
      </m:oMath>
      <w:r w:rsidRPr="00714014">
        <w:rPr>
          <w:rFonts w:ascii="Arial" w:hAnsi="Arial" w:cs="Arial"/>
          <w:color w:val="000000" w:themeColor="text1"/>
          <w:lang w:val="en-US"/>
        </w:rPr>
        <w:t xml:space="preserve"> – </w:t>
      </w:r>
      <w:r w:rsidRPr="00714014">
        <w:rPr>
          <w:rFonts w:ascii="Arial" w:hAnsi="Arial" w:cs="Arial"/>
          <w:i/>
          <w:color w:val="000000" w:themeColor="text1"/>
          <w:lang w:val="en-US"/>
        </w:rPr>
        <w:t>k</w:t>
      </w:r>
      <w:r w:rsidRPr="00714014">
        <w:rPr>
          <w:rFonts w:ascii="Arial" w:hAnsi="Arial" w:cs="Arial"/>
          <w:color w:val="000000" w:themeColor="text1"/>
          <w:vertAlign w:val="subscript"/>
          <w:lang w:val="en-US"/>
        </w:rPr>
        <w:t>4</w:t>
      </w:r>
      <w:r w:rsidRPr="00714014">
        <w:rPr>
          <w:rFonts w:ascii="Arial" w:hAnsi="Arial" w:cs="Arial"/>
          <w:color w:val="000000" w:themeColor="text1"/>
          <w:lang w:val="en-US"/>
        </w:rPr>
        <w:t xml:space="preserve"> </w:t>
      </w:r>
      <w:proofErr w:type="gramStart"/>
      <w:r w:rsidRPr="00714014">
        <w:rPr>
          <w:rFonts w:ascii="Arial" w:hAnsi="Arial" w:cs="Arial"/>
          <w:color w:val="000000" w:themeColor="text1"/>
          <w:lang w:val="en-US"/>
        </w:rPr>
        <w:t xml:space="preserve">&gt; </w:t>
      </w:r>
      <w:proofErr w:type="gramEnd"/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3</m:t>
                </m:r>
              </m:sub>
              <m:sup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Arial"/>
                <w:color w:val="000000" w:themeColor="text1"/>
                <w:lang w:val="en-US"/>
              </w:rPr>
              <m:t>4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5</m:t>
                </m:r>
              </m:sub>
            </m:sSub>
          </m:den>
        </m:f>
      </m:oMath>
      <w:r w:rsidRPr="00714014">
        <w:rPr>
          <w:rFonts w:ascii="Arial" w:hAnsi="Arial" w:cs="Arial"/>
          <w:color w:val="000000" w:themeColor="text1"/>
          <w:lang w:val="en-US"/>
        </w:rPr>
        <w:t xml:space="preserve">, the root is imaginary. Both eigenvalues are complex numbers, with the same negative real part </w:t>
      </w:r>
      <w:r w:rsidRPr="00714014">
        <w:rPr>
          <w:rFonts w:ascii="Symbol" w:hAnsi="Symbol" w:cs="Arial"/>
          <w:color w:val="000000" w:themeColor="text1"/>
          <w:lang w:val="en-US"/>
        </w:rPr>
        <w:t></w:t>
      </w:r>
      <w:r w:rsidRPr="00714014">
        <w:rPr>
          <w:rFonts w:ascii="Arial" w:hAnsi="Arial" w:cs="Arial"/>
          <w:i/>
          <w:color w:val="000000" w:themeColor="text1"/>
          <w:lang w:val="en-US"/>
        </w:rPr>
        <w:t>k</w:t>
      </w:r>
      <w:r w:rsidR="00A94085" w:rsidRPr="00714014">
        <w:rPr>
          <w:rFonts w:ascii="Arial" w:hAnsi="Arial" w:cs="Arial"/>
          <w:color w:val="000000" w:themeColor="text1"/>
          <w:vertAlign w:val="subscript"/>
          <w:lang w:val="en-US"/>
        </w:rPr>
        <w:t>3</w:t>
      </w:r>
      <w:r w:rsidRPr="00714014">
        <w:rPr>
          <w:rFonts w:ascii="Arial" w:hAnsi="Arial" w:cs="Arial"/>
          <w:color w:val="000000" w:themeColor="text1"/>
          <w:lang w:val="en-US"/>
        </w:rPr>
        <w:t xml:space="preserve">/2. The </w:t>
      </w:r>
      <w:r w:rsidRPr="00714014">
        <w:rPr>
          <w:rFonts w:ascii="Arial" w:eastAsiaTheme="minorEastAsia" w:hAnsi="Arial" w:cs="Arial"/>
          <w:color w:val="000000" w:themeColor="text1"/>
          <w:lang w:val="en-US"/>
        </w:rPr>
        <w:t>steady state is a stable focus. This state is, thus, reached by damped oscillations.</w:t>
      </w:r>
    </w:p>
    <w:p w:rsidR="00F4191D" w:rsidRPr="00714014" w:rsidRDefault="00F4191D" w:rsidP="00681CE6">
      <w:p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color w:val="000000" w:themeColor="text1"/>
          <w:lang w:val="en-US"/>
        </w:rPr>
      </w:pPr>
    </w:p>
    <w:p w:rsidR="00FC78C5" w:rsidRPr="00714014" w:rsidRDefault="00F8188F" w:rsidP="00FC78C5">
      <w:p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color w:val="000000" w:themeColor="text1"/>
          <w:lang w:val="en-US"/>
        </w:rPr>
      </w:pPr>
      <w:r w:rsidRPr="00714014">
        <w:rPr>
          <w:rFonts w:ascii="Arial" w:hAnsi="Arial" w:cs="Arial"/>
          <w:color w:val="000000" w:themeColor="text1"/>
          <w:lang w:val="en-US"/>
        </w:rPr>
        <w:t xml:space="preserve">The </w:t>
      </w:r>
      <w:r w:rsidR="00F4191D" w:rsidRPr="00714014">
        <w:rPr>
          <w:rFonts w:ascii="Arial" w:hAnsi="Arial" w:cs="Arial"/>
          <w:color w:val="000000" w:themeColor="text1"/>
          <w:lang w:val="en-US"/>
        </w:rPr>
        <w:t xml:space="preserve">transition </w:t>
      </w:r>
      <w:r w:rsidRPr="00714014">
        <w:rPr>
          <w:rFonts w:ascii="Arial" w:hAnsi="Arial" w:cs="Arial"/>
          <w:color w:val="000000" w:themeColor="text1"/>
          <w:lang w:val="en-US"/>
        </w:rPr>
        <w:t>between stable node and stable focus occurs</w:t>
      </w:r>
      <w:r w:rsidR="00F4191D" w:rsidRPr="00714014">
        <w:rPr>
          <w:rFonts w:ascii="Arial" w:hAnsi="Arial" w:cs="Arial"/>
          <w:color w:val="000000" w:themeColor="text1"/>
          <w:lang w:val="en-US"/>
        </w:rPr>
        <w:t xml:space="preserve"> at</w:t>
      </w:r>
      <w:r w:rsidRPr="00714014">
        <w:rPr>
          <w:rFonts w:ascii="Arial" w:hAnsi="Arial" w:cs="Arial"/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lang w:val="en-US"/>
              </w:rPr>
              <m:t>k</m:t>
            </m:r>
          </m:e>
          <m:sub>
            <m:r>
              <w:rPr>
                <w:rFonts w:ascii="Cambria Math" w:hAnsi="Cambria Math" w:cs="Arial"/>
                <w:color w:val="000000" w:themeColor="text1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lang w:val="en-US"/>
              </w:rPr>
              <m:t>G</m:t>
            </m:r>
          </m:e>
          <m:sub>
            <m:r>
              <w:rPr>
                <w:rFonts w:ascii="Cambria Math" w:hAnsi="Cambria Math" w:cs="Arial"/>
                <w:color w:val="000000" w:themeColor="text1"/>
                <w:lang w:val="en-US"/>
              </w:rPr>
              <m:t>E</m:t>
            </m:r>
          </m:sub>
        </m:sSub>
      </m:oMath>
      <w:r w:rsidR="00F4191D" w:rsidRPr="00714014">
        <w:rPr>
          <w:rFonts w:ascii="Arial" w:hAnsi="Arial" w:cs="Arial"/>
          <w:color w:val="000000" w:themeColor="text1"/>
          <w:lang w:val="en-US"/>
        </w:rPr>
        <w:t xml:space="preserve"> – </w:t>
      </w:r>
      <w:r w:rsidR="00F4191D" w:rsidRPr="00714014">
        <w:rPr>
          <w:rFonts w:ascii="Arial" w:hAnsi="Arial" w:cs="Arial"/>
          <w:i/>
          <w:color w:val="000000" w:themeColor="text1"/>
          <w:lang w:val="en-US"/>
        </w:rPr>
        <w:t>k</w:t>
      </w:r>
      <w:r w:rsidR="00F4191D" w:rsidRPr="00714014">
        <w:rPr>
          <w:rFonts w:ascii="Arial" w:hAnsi="Arial" w:cs="Arial"/>
          <w:color w:val="000000" w:themeColor="text1"/>
          <w:vertAlign w:val="subscript"/>
          <w:lang w:val="en-US"/>
        </w:rPr>
        <w:t>4</w:t>
      </w:r>
      <w:r w:rsidR="00F4191D" w:rsidRPr="00714014">
        <w:rPr>
          <w:rFonts w:ascii="Arial" w:hAnsi="Arial" w:cs="Arial"/>
          <w:color w:val="000000" w:themeColor="text1"/>
          <w:lang w:val="en-US"/>
        </w:rPr>
        <w:t xml:space="preserve"> </w:t>
      </w:r>
      <w:proofErr w:type="gramStart"/>
      <w:r w:rsidR="00F4191D" w:rsidRPr="00714014">
        <w:rPr>
          <w:rFonts w:ascii="Arial" w:hAnsi="Arial" w:cs="Arial"/>
          <w:color w:val="000000" w:themeColor="text1"/>
          <w:lang w:val="en-US"/>
        </w:rPr>
        <w:t xml:space="preserve">= </w:t>
      </w:r>
      <w:proofErr w:type="gramEnd"/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3</m:t>
                </m:r>
              </m:sub>
              <m:sup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Arial"/>
                <w:color w:val="000000" w:themeColor="text1"/>
                <w:lang w:val="en-US"/>
              </w:rPr>
              <m:t>4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en-US"/>
                  </w:rPr>
                  <m:t>5</m:t>
                </m:r>
              </m:sub>
            </m:sSub>
          </m:den>
        </m:f>
      </m:oMath>
      <w:r w:rsidR="00F4191D" w:rsidRPr="00714014">
        <w:rPr>
          <w:rFonts w:ascii="Arial" w:hAnsi="Arial" w:cs="Arial"/>
          <w:color w:val="000000" w:themeColor="text1"/>
          <w:lang w:val="en-US"/>
        </w:rPr>
        <w:t xml:space="preserve">. </w:t>
      </w:r>
      <w:r w:rsidR="004B2527" w:rsidRPr="00714014">
        <w:rPr>
          <w:rFonts w:ascii="Arial" w:hAnsi="Arial" w:cs="Arial"/>
          <w:color w:val="000000" w:themeColor="text1"/>
          <w:lang w:val="en-US"/>
        </w:rPr>
        <w:t xml:space="preserve">The results of this approximation are similar to those in the main text section on QSSA. We can conclude that the </w:t>
      </w:r>
      <w:r w:rsidR="0070196F" w:rsidRPr="00714014">
        <w:rPr>
          <w:rFonts w:ascii="Arial" w:hAnsi="Arial" w:cs="Arial"/>
          <w:color w:val="000000" w:themeColor="text1"/>
          <w:lang w:val="en-US"/>
        </w:rPr>
        <w:t xml:space="preserve">limit-cycle </w:t>
      </w:r>
      <w:r w:rsidR="004B2527" w:rsidRPr="00714014">
        <w:rPr>
          <w:rFonts w:ascii="Arial" w:hAnsi="Arial" w:cs="Arial"/>
          <w:color w:val="000000" w:themeColor="text1"/>
          <w:lang w:val="en-US"/>
        </w:rPr>
        <w:t xml:space="preserve">oscillations vanish if ammonia diffuses very fast. </w:t>
      </w:r>
      <w:r w:rsidR="00FC78C5" w:rsidRPr="00714014">
        <w:rPr>
          <w:rFonts w:ascii="Arial" w:hAnsi="Arial" w:cs="Arial"/>
          <w:noProof/>
          <w:color w:val="000000" w:themeColor="text1"/>
          <w:lang w:val="en-US"/>
        </w:rPr>
        <w:lastRenderedPageBreak/>
        <w:drawing>
          <wp:inline distT="0" distB="0" distL="0" distR="0" wp14:anchorId="6C8BB18C" wp14:editId="4627296A">
            <wp:extent cx="5735529" cy="4448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955" cy="445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8C5" w:rsidRPr="00714014">
        <w:rPr>
          <w:rFonts w:ascii="Arial" w:hAnsi="Arial" w:cs="Arial"/>
          <w:b/>
          <w:color w:val="000000" w:themeColor="text1"/>
          <w:lang w:val="en-US"/>
        </w:rPr>
        <w:t>Figure S1:</w:t>
      </w:r>
      <w:r w:rsidR="00FC78C5" w:rsidRPr="00714014">
        <w:rPr>
          <w:rFonts w:ascii="Arial" w:hAnsi="Arial" w:cs="Arial"/>
          <w:color w:val="000000" w:themeColor="text1"/>
          <w:lang w:val="en-US"/>
        </w:rPr>
        <w:t xml:space="preserve"> Bifurcation plot of </w:t>
      </w:r>
      <w:proofErr w:type="spellStart"/>
      <w:r w:rsidR="00FC78C5" w:rsidRPr="00714014">
        <w:rPr>
          <w:rFonts w:ascii="Arial" w:hAnsi="Arial" w:cs="Arial"/>
          <w:i/>
          <w:color w:val="000000" w:themeColor="text1"/>
          <w:lang w:val="en-US"/>
        </w:rPr>
        <w:t>G</w:t>
      </w:r>
      <w:r w:rsidR="00FC78C5"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p</w:t>
      </w:r>
      <w:proofErr w:type="spellEnd"/>
      <w:r w:rsidR="00FC78C5" w:rsidRPr="00714014">
        <w:rPr>
          <w:rFonts w:ascii="Arial" w:hAnsi="Arial" w:cs="Arial"/>
          <w:color w:val="000000" w:themeColor="text1"/>
          <w:lang w:val="en-US"/>
        </w:rPr>
        <w:t xml:space="preserve"> versus </w:t>
      </w:r>
      <w:proofErr w:type="gramStart"/>
      <w:r w:rsidR="00FC78C5" w:rsidRPr="00714014">
        <w:rPr>
          <w:rFonts w:ascii="Arial" w:hAnsi="Arial" w:cs="Arial"/>
          <w:i/>
          <w:color w:val="000000" w:themeColor="text1"/>
          <w:lang w:val="en-US"/>
        </w:rPr>
        <w:t>k</w:t>
      </w:r>
      <w:r w:rsidR="00FC78C5"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2</w:t>
      </w:r>
      <w:proofErr w:type="gramEnd"/>
      <w:r w:rsidR="00FC78C5" w:rsidRPr="00714014">
        <w:rPr>
          <w:rFonts w:ascii="Arial" w:hAnsi="Arial" w:cs="Arial"/>
          <w:color w:val="000000" w:themeColor="text1"/>
          <w:lang w:val="en-US"/>
        </w:rPr>
        <w:t xml:space="preserve">. It can be seen that the model is not very sensitive to </w:t>
      </w:r>
      <w:proofErr w:type="gramStart"/>
      <w:r w:rsidR="00FC78C5" w:rsidRPr="00714014">
        <w:rPr>
          <w:rFonts w:ascii="Arial" w:hAnsi="Arial" w:cs="Arial"/>
          <w:i/>
          <w:color w:val="000000" w:themeColor="text1"/>
          <w:lang w:val="en-US"/>
        </w:rPr>
        <w:t>k</w:t>
      </w:r>
      <w:r w:rsidR="00FC78C5"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2</w:t>
      </w:r>
      <w:proofErr w:type="gramEnd"/>
      <w:r w:rsidR="00FC78C5" w:rsidRPr="00714014">
        <w:rPr>
          <w:rFonts w:ascii="Arial" w:hAnsi="Arial" w:cs="Arial"/>
          <w:color w:val="000000" w:themeColor="text1"/>
          <w:lang w:val="en-US"/>
        </w:rPr>
        <w:t xml:space="preserve"> </w:t>
      </w:r>
      <w:r w:rsidR="00FB783E" w:rsidRPr="00714014">
        <w:rPr>
          <w:rFonts w:ascii="Arial" w:hAnsi="Arial" w:cs="Arial"/>
          <w:color w:val="000000" w:themeColor="text1"/>
          <w:lang w:val="en-US"/>
        </w:rPr>
        <w:t>in terms of amplitude of oscillations</w:t>
      </w:r>
      <w:r w:rsidR="00FB783E" w:rsidRPr="00714014">
        <w:rPr>
          <w:rFonts w:ascii="Arial" w:hAnsi="Arial" w:cs="Arial"/>
          <w:i/>
          <w:color w:val="000000" w:themeColor="text1"/>
          <w:lang w:val="en-US"/>
        </w:rPr>
        <w:t xml:space="preserve"> </w:t>
      </w:r>
      <w:r w:rsidR="00FB783E" w:rsidRPr="00714014">
        <w:rPr>
          <w:rFonts w:ascii="Arial" w:hAnsi="Arial" w:cs="Arial"/>
          <w:color w:val="000000" w:themeColor="text1"/>
          <w:lang w:val="en-US"/>
        </w:rPr>
        <w:t xml:space="preserve">if </w:t>
      </w:r>
      <w:r w:rsidR="00FB783E" w:rsidRPr="00714014">
        <w:rPr>
          <w:rFonts w:ascii="Arial" w:hAnsi="Arial" w:cs="Arial"/>
          <w:i/>
          <w:color w:val="000000" w:themeColor="text1"/>
          <w:lang w:val="en-US"/>
        </w:rPr>
        <w:t>k</w:t>
      </w:r>
      <w:r w:rsidR="00FB783E"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2</w:t>
      </w:r>
      <w:r w:rsidR="00FB783E" w:rsidRPr="00714014">
        <w:rPr>
          <w:rFonts w:ascii="Arial" w:hAnsi="Arial" w:cs="Arial"/>
          <w:color w:val="000000" w:themeColor="text1"/>
          <w:lang w:val="en-US"/>
        </w:rPr>
        <w:t xml:space="preserve"> ≥ 2 h</w:t>
      </w:r>
      <w:r w:rsidR="00FB783E" w:rsidRPr="00714014">
        <w:rPr>
          <w:rFonts w:ascii="Arial" w:hAnsi="Arial" w:cs="Arial"/>
          <w:color w:val="000000" w:themeColor="text1"/>
          <w:vertAlign w:val="superscript"/>
          <w:lang w:val="en-US"/>
        </w:rPr>
        <w:t>-1</w:t>
      </w:r>
      <w:r w:rsidR="00FC78C5" w:rsidRPr="00714014">
        <w:rPr>
          <w:rFonts w:ascii="Arial" w:hAnsi="Arial" w:cs="Arial"/>
          <w:color w:val="000000" w:themeColor="text1"/>
          <w:lang w:val="en-US"/>
        </w:rPr>
        <w:t>.</w:t>
      </w:r>
    </w:p>
    <w:p w:rsidR="00FC78C5" w:rsidRPr="00714014" w:rsidRDefault="00FC78C5" w:rsidP="00FC78C5">
      <w:p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color w:val="000000" w:themeColor="text1"/>
          <w:lang w:val="en-US"/>
        </w:rPr>
      </w:pPr>
    </w:p>
    <w:p w:rsidR="00FC78C5" w:rsidRPr="00714014" w:rsidRDefault="00FC78C5" w:rsidP="00FC78C5">
      <w:p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color w:val="000000" w:themeColor="text1"/>
          <w:lang w:val="en-US"/>
        </w:rPr>
      </w:pPr>
    </w:p>
    <w:p w:rsidR="00FC78C5" w:rsidRPr="00714014" w:rsidRDefault="00FC78C5" w:rsidP="00FC78C5">
      <w:p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color w:val="000000" w:themeColor="text1"/>
          <w:lang w:val="en-US"/>
        </w:rPr>
      </w:pPr>
      <w:r w:rsidRPr="00714014">
        <w:rPr>
          <w:rFonts w:ascii="Arial" w:hAnsi="Arial" w:cs="Arial"/>
          <w:noProof/>
          <w:color w:val="000000" w:themeColor="text1"/>
          <w:lang w:val="en-US"/>
        </w:rPr>
        <w:lastRenderedPageBreak/>
        <w:drawing>
          <wp:inline distT="0" distB="0" distL="0" distR="0" wp14:anchorId="7CD5D2B8" wp14:editId="3201E4D7">
            <wp:extent cx="5743575" cy="443105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40" cy="44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014">
        <w:rPr>
          <w:rFonts w:ascii="Arial" w:hAnsi="Arial" w:cs="Arial"/>
          <w:b/>
          <w:color w:val="000000" w:themeColor="text1"/>
          <w:lang w:val="en-US"/>
        </w:rPr>
        <w:t>Figure S2</w:t>
      </w:r>
      <w:r w:rsidRPr="00714014">
        <w:rPr>
          <w:rFonts w:ascii="Arial" w:hAnsi="Arial" w:cs="Arial"/>
          <w:color w:val="000000" w:themeColor="text1"/>
          <w:lang w:val="en-US"/>
        </w:rPr>
        <w:t xml:space="preserve">: Bifurcation plot of </w:t>
      </w:r>
      <w:proofErr w:type="spellStart"/>
      <w:r w:rsidRPr="00714014">
        <w:rPr>
          <w:rFonts w:ascii="Arial" w:hAnsi="Arial" w:cs="Arial"/>
          <w:i/>
          <w:color w:val="000000" w:themeColor="text1"/>
          <w:lang w:val="en-US"/>
        </w:rPr>
        <w:t>G</w:t>
      </w:r>
      <w:r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p</w:t>
      </w:r>
      <w:proofErr w:type="spellEnd"/>
      <w:r w:rsidRPr="00714014">
        <w:rPr>
          <w:rFonts w:ascii="Arial" w:hAnsi="Arial" w:cs="Arial"/>
          <w:color w:val="000000" w:themeColor="text1"/>
          <w:lang w:val="en-US"/>
        </w:rPr>
        <w:t xml:space="preserve"> versus </w:t>
      </w:r>
      <w:r w:rsidRPr="00714014">
        <w:rPr>
          <w:rFonts w:ascii="Arial" w:hAnsi="Arial" w:cs="Arial"/>
          <w:i/>
          <w:color w:val="000000" w:themeColor="text1"/>
          <w:lang w:val="en-US"/>
        </w:rPr>
        <w:t>k</w:t>
      </w:r>
      <w:r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3</w:t>
      </w:r>
      <w:r w:rsidRPr="00714014">
        <w:rPr>
          <w:rFonts w:ascii="Arial" w:hAnsi="Arial" w:cs="Arial"/>
          <w:color w:val="000000" w:themeColor="text1"/>
          <w:lang w:val="en-US"/>
        </w:rPr>
        <w:t xml:space="preserve">. The model is sensitive to </w:t>
      </w:r>
      <w:r w:rsidRPr="00714014">
        <w:rPr>
          <w:rFonts w:ascii="Arial" w:hAnsi="Arial" w:cs="Arial"/>
          <w:i/>
          <w:color w:val="000000" w:themeColor="text1"/>
          <w:lang w:val="en-US"/>
        </w:rPr>
        <w:t>k</w:t>
      </w:r>
      <w:r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3</w:t>
      </w:r>
      <w:r w:rsidRPr="00714014">
        <w:rPr>
          <w:rFonts w:ascii="Arial" w:hAnsi="Arial" w:cs="Arial"/>
          <w:color w:val="000000" w:themeColor="text1"/>
          <w:lang w:val="en-US"/>
        </w:rPr>
        <w:t xml:space="preserve"> if </w:t>
      </w:r>
      <w:r w:rsidRPr="00714014">
        <w:rPr>
          <w:rFonts w:ascii="Arial" w:hAnsi="Arial" w:cs="Arial"/>
          <w:i/>
          <w:color w:val="000000" w:themeColor="text1"/>
          <w:lang w:val="en-US"/>
        </w:rPr>
        <w:t>k</w:t>
      </w:r>
      <w:r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3</w:t>
      </w:r>
      <w:r w:rsidRPr="00714014">
        <w:rPr>
          <w:rFonts w:ascii="Arial" w:hAnsi="Arial" w:cs="Arial"/>
          <w:color w:val="000000" w:themeColor="text1"/>
          <w:lang w:val="en-US"/>
        </w:rPr>
        <w:t xml:space="preserve"> ≥ 4 h</w:t>
      </w:r>
      <w:r w:rsidRPr="00714014">
        <w:rPr>
          <w:rFonts w:ascii="Arial" w:hAnsi="Arial" w:cs="Arial"/>
          <w:color w:val="000000" w:themeColor="text1"/>
          <w:vertAlign w:val="superscript"/>
          <w:lang w:val="en-US"/>
        </w:rPr>
        <w:t>-1</w:t>
      </w:r>
      <w:r w:rsidRPr="00714014">
        <w:rPr>
          <w:rFonts w:ascii="Arial" w:hAnsi="Arial" w:cs="Arial"/>
          <w:color w:val="000000" w:themeColor="text1"/>
          <w:lang w:val="en-US"/>
        </w:rPr>
        <w:t xml:space="preserve"> in terms of amplitude of oscillations.</w:t>
      </w:r>
    </w:p>
    <w:p w:rsidR="00FC78C5" w:rsidRPr="00714014" w:rsidRDefault="00FC78C5" w:rsidP="00FC78C5">
      <w:p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color w:val="000000" w:themeColor="text1"/>
          <w:lang w:val="en-US"/>
        </w:rPr>
      </w:pPr>
    </w:p>
    <w:p w:rsidR="00FC78C5" w:rsidRPr="00714014" w:rsidRDefault="00FC78C5" w:rsidP="00FC78C5">
      <w:p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color w:val="000000" w:themeColor="text1"/>
          <w:lang w:val="en-US"/>
        </w:rPr>
      </w:pPr>
      <w:r w:rsidRPr="00714014">
        <w:rPr>
          <w:rFonts w:ascii="Arial" w:hAnsi="Arial" w:cs="Arial"/>
          <w:noProof/>
          <w:color w:val="000000" w:themeColor="text1"/>
          <w:lang w:val="en-US"/>
        </w:rPr>
        <w:lastRenderedPageBreak/>
        <w:drawing>
          <wp:inline distT="0" distB="0" distL="0" distR="0" wp14:anchorId="159CD902" wp14:editId="3D3DDAD3">
            <wp:extent cx="5743254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007" cy="402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014">
        <w:rPr>
          <w:rFonts w:ascii="Arial" w:hAnsi="Arial" w:cs="Arial"/>
          <w:b/>
          <w:color w:val="000000" w:themeColor="text1"/>
          <w:lang w:val="en-US"/>
        </w:rPr>
        <w:t xml:space="preserve"> Figure S3</w:t>
      </w:r>
      <w:r w:rsidRPr="00714014">
        <w:rPr>
          <w:rFonts w:ascii="Arial" w:hAnsi="Arial" w:cs="Arial"/>
          <w:color w:val="000000" w:themeColor="text1"/>
          <w:lang w:val="en-US"/>
        </w:rPr>
        <w:t xml:space="preserve">: Bifurcation plot of </w:t>
      </w:r>
      <w:proofErr w:type="spellStart"/>
      <w:r w:rsidRPr="00714014">
        <w:rPr>
          <w:rFonts w:ascii="Arial" w:hAnsi="Arial" w:cs="Arial"/>
          <w:i/>
          <w:color w:val="000000" w:themeColor="text1"/>
          <w:lang w:val="en-US"/>
        </w:rPr>
        <w:t>G</w:t>
      </w:r>
      <w:r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p</w:t>
      </w:r>
      <w:proofErr w:type="spellEnd"/>
      <w:r w:rsidRPr="00714014">
        <w:rPr>
          <w:rFonts w:ascii="Arial" w:hAnsi="Arial" w:cs="Arial"/>
          <w:color w:val="000000" w:themeColor="text1"/>
          <w:lang w:val="en-US"/>
        </w:rPr>
        <w:t xml:space="preserve"> versus </w:t>
      </w:r>
      <w:r w:rsidRPr="00714014">
        <w:rPr>
          <w:rFonts w:ascii="Arial" w:hAnsi="Arial" w:cs="Arial"/>
          <w:i/>
          <w:color w:val="000000" w:themeColor="text1"/>
          <w:lang w:val="en-US"/>
        </w:rPr>
        <w:t>k</w:t>
      </w:r>
      <w:r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4</w:t>
      </w:r>
      <w:r w:rsidRPr="00714014">
        <w:rPr>
          <w:rFonts w:ascii="Arial" w:hAnsi="Arial" w:cs="Arial"/>
          <w:color w:val="000000" w:themeColor="text1"/>
          <w:lang w:val="en-US"/>
        </w:rPr>
        <w:t xml:space="preserve">. The model is sensitive to </w:t>
      </w:r>
      <w:r w:rsidRPr="00714014">
        <w:rPr>
          <w:rFonts w:ascii="Arial" w:hAnsi="Arial" w:cs="Arial"/>
          <w:i/>
          <w:color w:val="000000" w:themeColor="text1"/>
          <w:lang w:val="en-US"/>
        </w:rPr>
        <w:t>k</w:t>
      </w:r>
      <w:r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4</w:t>
      </w:r>
      <w:r w:rsidRPr="00714014">
        <w:rPr>
          <w:rFonts w:ascii="Arial" w:hAnsi="Arial" w:cs="Arial"/>
          <w:color w:val="000000" w:themeColor="text1"/>
          <w:lang w:val="en-US"/>
        </w:rPr>
        <w:t xml:space="preserve"> if </w:t>
      </w:r>
      <w:r w:rsidRPr="00714014">
        <w:rPr>
          <w:rFonts w:ascii="Arial" w:hAnsi="Arial" w:cs="Arial"/>
          <w:i/>
          <w:color w:val="000000" w:themeColor="text1"/>
          <w:lang w:val="en-US"/>
        </w:rPr>
        <w:t>k</w:t>
      </w:r>
      <w:r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4</w:t>
      </w:r>
      <w:r w:rsidRPr="00714014">
        <w:rPr>
          <w:rFonts w:ascii="Arial" w:hAnsi="Arial" w:cs="Arial"/>
          <w:color w:val="000000" w:themeColor="text1"/>
          <w:lang w:val="en-US"/>
        </w:rPr>
        <w:t xml:space="preserve"> ≤ 3 h</w:t>
      </w:r>
      <w:r w:rsidRPr="00714014">
        <w:rPr>
          <w:rFonts w:ascii="Arial" w:hAnsi="Arial" w:cs="Arial"/>
          <w:color w:val="000000" w:themeColor="text1"/>
          <w:vertAlign w:val="superscript"/>
          <w:lang w:val="en-US"/>
        </w:rPr>
        <w:t>-1</w:t>
      </w:r>
      <w:r w:rsidRPr="00714014">
        <w:rPr>
          <w:rFonts w:ascii="Arial" w:hAnsi="Arial" w:cs="Arial"/>
          <w:color w:val="000000" w:themeColor="text1"/>
          <w:lang w:val="en-US"/>
        </w:rPr>
        <w:t xml:space="preserve"> in terms of amplitude of oscillations.</w:t>
      </w:r>
    </w:p>
    <w:p w:rsidR="00892096" w:rsidRPr="00714014" w:rsidRDefault="00892096" w:rsidP="00FC78C5">
      <w:p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color w:val="000000" w:themeColor="text1"/>
          <w:lang w:val="en-US"/>
        </w:rPr>
      </w:pPr>
    </w:p>
    <w:p w:rsidR="002419DF" w:rsidRPr="00714014" w:rsidRDefault="00E370D9" w:rsidP="00681CE6">
      <w:p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color w:val="000000" w:themeColor="text1"/>
          <w:lang w:val="en-US"/>
        </w:rPr>
      </w:pPr>
      <w:r w:rsidRPr="00714014">
        <w:rPr>
          <w:rFonts w:ascii="Arial" w:hAnsi="Arial" w:cs="Arial"/>
          <w:noProof/>
          <w:color w:val="000000" w:themeColor="text1"/>
          <w:lang w:val="en-US"/>
        </w:rPr>
        <w:lastRenderedPageBreak/>
        <w:drawing>
          <wp:inline distT="0" distB="0" distL="0" distR="0" wp14:anchorId="30E1FF20" wp14:editId="69052E64">
            <wp:extent cx="5725667" cy="42100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S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72" cy="42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014">
        <w:rPr>
          <w:rFonts w:ascii="Arial" w:hAnsi="Arial" w:cs="Arial"/>
          <w:b/>
          <w:color w:val="000000" w:themeColor="text1"/>
          <w:lang w:val="en-US"/>
        </w:rPr>
        <w:t>Figure S4:</w:t>
      </w:r>
      <w:r w:rsidRPr="00714014">
        <w:rPr>
          <w:rFonts w:ascii="Arial" w:hAnsi="Arial" w:cs="Arial"/>
          <w:color w:val="000000" w:themeColor="text1"/>
          <w:lang w:val="en-US"/>
        </w:rPr>
        <w:t xml:space="preserve"> Time course after introducing self-amplification to </w:t>
      </w:r>
      <w:proofErr w:type="spellStart"/>
      <w:r w:rsidRPr="00714014">
        <w:rPr>
          <w:rFonts w:ascii="Arial" w:hAnsi="Arial" w:cs="Arial"/>
          <w:i/>
          <w:color w:val="000000" w:themeColor="text1"/>
          <w:lang w:val="en-US"/>
        </w:rPr>
        <w:t>G</w:t>
      </w:r>
      <w:r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i</w:t>
      </w:r>
      <w:proofErr w:type="spellEnd"/>
      <w:r w:rsidRPr="00714014">
        <w:rPr>
          <w:rFonts w:ascii="Arial" w:hAnsi="Arial" w:cs="Arial"/>
          <w:color w:val="000000" w:themeColor="text1"/>
          <w:lang w:val="en-US"/>
        </w:rPr>
        <w:t xml:space="preserve"> in addition to </w:t>
      </w:r>
      <w:proofErr w:type="spellStart"/>
      <w:r w:rsidRPr="00714014">
        <w:rPr>
          <w:rFonts w:ascii="Arial" w:hAnsi="Arial" w:cs="Arial"/>
          <w:i/>
          <w:color w:val="000000" w:themeColor="text1"/>
          <w:lang w:val="en-US"/>
        </w:rPr>
        <w:t>G</w:t>
      </w:r>
      <w:r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p</w:t>
      </w:r>
      <w:proofErr w:type="spellEnd"/>
      <w:r w:rsidR="002419DF" w:rsidRPr="00714014">
        <w:rPr>
          <w:rFonts w:ascii="Arial" w:hAnsi="Arial" w:cs="Arial"/>
          <w:color w:val="000000" w:themeColor="text1"/>
          <w:lang w:val="en-US"/>
        </w:rPr>
        <w:t xml:space="preserve">. </w:t>
      </w:r>
      <w:r w:rsidR="000C3019" w:rsidRPr="00714014">
        <w:rPr>
          <w:rFonts w:ascii="Arial" w:hAnsi="Arial" w:cs="Arial"/>
          <w:color w:val="000000" w:themeColor="text1"/>
          <w:lang w:val="en-US"/>
        </w:rPr>
        <w:t xml:space="preserve">This can be obtained by changing the term </w:t>
      </w:r>
      <w:r w:rsidR="000C3019" w:rsidRPr="00714014">
        <w:rPr>
          <w:rFonts w:ascii="Arial" w:hAnsi="Arial" w:cs="Arial"/>
          <w:i/>
          <w:color w:val="000000" w:themeColor="text1"/>
          <w:lang w:val="en-US"/>
        </w:rPr>
        <w:t>k</w:t>
      </w:r>
      <w:r w:rsidR="000C3019"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4</w:t>
      </w:r>
      <w:r w:rsidR="000C3019" w:rsidRPr="00714014">
        <w:rPr>
          <w:rFonts w:ascii="Arial" w:hAnsi="Arial" w:cs="Arial"/>
          <w:i/>
          <w:color w:val="000000" w:themeColor="text1"/>
          <w:lang w:val="en-US"/>
        </w:rPr>
        <w:t>G</w:t>
      </w:r>
      <w:r w:rsidR="000C3019"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p</w:t>
      </w:r>
      <w:r w:rsidR="000C3019" w:rsidRPr="00714014">
        <w:rPr>
          <w:rFonts w:ascii="Arial" w:hAnsi="Arial" w:cs="Arial"/>
          <w:color w:val="000000" w:themeColor="text1"/>
          <w:lang w:val="en-US"/>
        </w:rPr>
        <w:t xml:space="preserve"> to </w:t>
      </w:r>
      <w:r w:rsidR="000C3019" w:rsidRPr="00714014">
        <w:rPr>
          <w:rFonts w:ascii="Arial" w:hAnsi="Arial" w:cs="Arial"/>
          <w:i/>
          <w:color w:val="000000" w:themeColor="text1"/>
          <w:lang w:val="en-US"/>
        </w:rPr>
        <w:t>k</w:t>
      </w:r>
      <w:r w:rsidR="000C3019"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4</w:t>
      </w:r>
      <w:r w:rsidR="000C3019" w:rsidRPr="00714014">
        <w:rPr>
          <w:rFonts w:ascii="Arial" w:hAnsi="Arial" w:cs="Arial"/>
          <w:i/>
          <w:color w:val="000000" w:themeColor="text1"/>
          <w:lang w:val="en-US"/>
        </w:rPr>
        <w:t>G</w:t>
      </w:r>
      <w:r w:rsidR="000C3019"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i</w:t>
      </w:r>
      <w:r w:rsidR="000C3019" w:rsidRPr="00714014">
        <w:rPr>
          <w:rFonts w:ascii="Arial" w:hAnsi="Arial" w:cs="Arial"/>
          <w:i/>
          <w:color w:val="000000" w:themeColor="text1"/>
          <w:lang w:val="en-US"/>
        </w:rPr>
        <w:t>G</w:t>
      </w:r>
      <w:r w:rsidR="000C3019"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p</w:t>
      </w:r>
      <w:r w:rsidR="00AF5C08" w:rsidRPr="00714014">
        <w:rPr>
          <w:rFonts w:ascii="Arial" w:hAnsi="Arial" w:cs="Arial"/>
          <w:color w:val="000000" w:themeColor="text1"/>
          <w:lang w:val="en-US"/>
        </w:rPr>
        <w:t xml:space="preserve"> in </w:t>
      </w:r>
      <w:proofErr w:type="spellStart"/>
      <w:r w:rsidR="00AF5C08" w:rsidRPr="00714014">
        <w:rPr>
          <w:rFonts w:ascii="Arial" w:hAnsi="Arial" w:cs="Arial"/>
          <w:color w:val="000000" w:themeColor="text1"/>
          <w:lang w:val="en-US"/>
        </w:rPr>
        <w:t>eq</w:t>
      </w:r>
      <w:proofErr w:type="spellEnd"/>
      <w:r w:rsidR="00AF5C08" w:rsidRPr="00714014">
        <w:rPr>
          <w:rFonts w:ascii="Arial" w:hAnsi="Arial" w:cs="Arial"/>
          <w:color w:val="000000" w:themeColor="text1"/>
          <w:lang w:val="en-US"/>
        </w:rPr>
        <w:t xml:space="preserve"> (1).</w:t>
      </w:r>
      <w:r w:rsidR="000C3019" w:rsidRPr="00714014">
        <w:rPr>
          <w:rFonts w:ascii="Arial" w:hAnsi="Arial" w:cs="Arial"/>
          <w:color w:val="000000" w:themeColor="text1"/>
          <w:lang w:val="en-US"/>
        </w:rPr>
        <w:t xml:space="preserve"> </w:t>
      </w:r>
      <w:r w:rsidR="006F5BBC" w:rsidRPr="00714014">
        <w:rPr>
          <w:rFonts w:ascii="Arial" w:hAnsi="Arial" w:cs="Arial"/>
          <w:color w:val="000000" w:themeColor="text1"/>
          <w:lang w:val="en-US"/>
        </w:rPr>
        <w:t>The osc</w:t>
      </w:r>
      <w:r w:rsidR="00FB3C89" w:rsidRPr="00714014">
        <w:rPr>
          <w:rFonts w:ascii="Arial" w:hAnsi="Arial" w:cs="Arial"/>
          <w:color w:val="000000" w:themeColor="text1"/>
          <w:lang w:val="en-US"/>
        </w:rPr>
        <w:t>illations become spike-</w:t>
      </w:r>
      <w:r w:rsidR="00E93209" w:rsidRPr="00714014">
        <w:rPr>
          <w:rFonts w:ascii="Arial" w:hAnsi="Arial" w:cs="Arial"/>
          <w:color w:val="000000" w:themeColor="text1"/>
          <w:lang w:val="en-US"/>
        </w:rPr>
        <w:t>like</w:t>
      </w:r>
      <w:r w:rsidR="00790B43" w:rsidRPr="00714014">
        <w:rPr>
          <w:rFonts w:ascii="Arial" w:hAnsi="Arial" w:cs="Arial"/>
          <w:color w:val="000000" w:themeColor="text1"/>
          <w:lang w:val="en-US"/>
        </w:rPr>
        <w:t xml:space="preserve"> but no dramatic difference to the results of the minimal model can be seen</w:t>
      </w:r>
      <w:r w:rsidR="00E93209" w:rsidRPr="00714014">
        <w:rPr>
          <w:rFonts w:ascii="Arial" w:hAnsi="Arial" w:cs="Arial"/>
          <w:color w:val="000000" w:themeColor="text1"/>
          <w:lang w:val="en-US"/>
        </w:rPr>
        <w:t>.</w:t>
      </w:r>
      <w:r w:rsidR="006F5850" w:rsidRPr="00714014">
        <w:rPr>
          <w:rFonts w:ascii="Arial" w:hAnsi="Arial" w:cs="Arial"/>
          <w:color w:val="000000" w:themeColor="text1"/>
          <w:lang w:val="en-US"/>
        </w:rPr>
        <w:t xml:space="preserve"> In order to obtain realistic oscillations, the parameter values need</w:t>
      </w:r>
      <w:r w:rsidR="000D528B" w:rsidRPr="00714014">
        <w:rPr>
          <w:rFonts w:ascii="Arial" w:hAnsi="Arial" w:cs="Arial"/>
          <w:color w:val="000000" w:themeColor="text1"/>
          <w:lang w:val="en-US"/>
        </w:rPr>
        <w:t>ed</w:t>
      </w:r>
      <w:r w:rsidR="006F5850" w:rsidRPr="00714014">
        <w:rPr>
          <w:rFonts w:ascii="Arial" w:hAnsi="Arial" w:cs="Arial"/>
          <w:color w:val="000000" w:themeColor="text1"/>
          <w:lang w:val="en-US"/>
        </w:rPr>
        <w:t xml:space="preserve"> to be changed.</w:t>
      </w:r>
      <w:r w:rsidR="00E93209" w:rsidRPr="00714014">
        <w:rPr>
          <w:rFonts w:ascii="Arial" w:hAnsi="Arial" w:cs="Arial"/>
          <w:color w:val="000000" w:themeColor="text1"/>
          <w:lang w:val="en-US"/>
        </w:rPr>
        <w:t xml:space="preserve"> </w:t>
      </w:r>
      <w:r w:rsidR="006F5850" w:rsidRPr="00714014">
        <w:rPr>
          <w:rFonts w:ascii="Arial" w:hAnsi="Arial" w:cs="Arial"/>
          <w:color w:val="000000" w:themeColor="text1"/>
          <w:lang w:val="en-US"/>
        </w:rPr>
        <w:t>T</w:t>
      </w:r>
      <w:r w:rsidR="00E93209" w:rsidRPr="00714014">
        <w:rPr>
          <w:rFonts w:ascii="Arial" w:hAnsi="Arial" w:cs="Arial"/>
          <w:color w:val="000000" w:themeColor="text1"/>
          <w:lang w:val="en-US"/>
        </w:rPr>
        <w:t xml:space="preserve">he parameters from Table 1 were reduced to 10% while </w:t>
      </w:r>
      <w:r w:rsidR="00E93209" w:rsidRPr="00714014">
        <w:rPr>
          <w:rFonts w:ascii="Arial" w:hAnsi="Arial" w:cs="Arial"/>
          <w:i/>
          <w:color w:val="000000" w:themeColor="text1"/>
          <w:lang w:val="en-US"/>
        </w:rPr>
        <w:t>k</w:t>
      </w:r>
      <w:r w:rsidR="00E93209"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3</w:t>
      </w:r>
      <w:r w:rsidR="00E93209" w:rsidRPr="00714014">
        <w:rPr>
          <w:rFonts w:ascii="Arial" w:hAnsi="Arial" w:cs="Arial"/>
          <w:color w:val="000000" w:themeColor="text1"/>
          <w:lang w:val="en-US"/>
        </w:rPr>
        <w:t xml:space="preserve"> was increased to 15.93 h</w:t>
      </w:r>
      <w:r w:rsidR="00E93209" w:rsidRPr="00714014">
        <w:rPr>
          <w:rFonts w:ascii="Arial" w:hAnsi="Arial" w:cs="Arial"/>
          <w:color w:val="000000" w:themeColor="text1"/>
          <w:vertAlign w:val="superscript"/>
          <w:lang w:val="en-US"/>
        </w:rPr>
        <w:t>-1</w:t>
      </w:r>
      <w:r w:rsidR="00E93209" w:rsidRPr="00714014">
        <w:rPr>
          <w:rFonts w:ascii="Arial" w:hAnsi="Arial" w:cs="Arial"/>
          <w:color w:val="000000" w:themeColor="text1"/>
          <w:lang w:val="en-US"/>
        </w:rPr>
        <w:t>.</w:t>
      </w:r>
      <w:r w:rsidR="00FB3C89" w:rsidRPr="00714014">
        <w:rPr>
          <w:rFonts w:ascii="Arial" w:hAnsi="Arial" w:cs="Arial"/>
          <w:color w:val="000000" w:themeColor="text1"/>
          <w:lang w:val="en-US"/>
        </w:rPr>
        <w:t xml:space="preserve"> In the main text, w</w:t>
      </w:r>
      <w:r w:rsidR="00E93209" w:rsidRPr="00714014">
        <w:rPr>
          <w:rFonts w:ascii="Arial" w:hAnsi="Arial" w:cs="Arial"/>
          <w:color w:val="000000" w:themeColor="text1"/>
          <w:lang w:val="en-US"/>
        </w:rPr>
        <w:t xml:space="preserve">e only use self-amplification for </w:t>
      </w:r>
      <w:proofErr w:type="spellStart"/>
      <w:r w:rsidR="00E93209" w:rsidRPr="00714014">
        <w:rPr>
          <w:rFonts w:ascii="Arial" w:hAnsi="Arial" w:cs="Arial"/>
          <w:i/>
          <w:color w:val="000000" w:themeColor="text1"/>
          <w:lang w:val="en-US"/>
        </w:rPr>
        <w:t>G</w:t>
      </w:r>
      <w:r w:rsidR="00E93209" w:rsidRPr="00714014">
        <w:rPr>
          <w:rFonts w:ascii="Arial" w:hAnsi="Arial" w:cs="Arial"/>
          <w:i/>
          <w:color w:val="000000" w:themeColor="text1"/>
          <w:vertAlign w:val="subscript"/>
          <w:lang w:val="en-US"/>
        </w:rPr>
        <w:t>p</w:t>
      </w:r>
      <w:proofErr w:type="spellEnd"/>
      <w:r w:rsidR="00E93209" w:rsidRPr="00714014">
        <w:rPr>
          <w:rFonts w:ascii="Arial" w:hAnsi="Arial" w:cs="Arial"/>
          <w:color w:val="000000" w:themeColor="text1"/>
          <w:lang w:val="en-US"/>
        </w:rPr>
        <w:t>.</w:t>
      </w:r>
    </w:p>
    <w:p w:rsidR="00714014" w:rsidRPr="00714014" w:rsidRDefault="00714014" w:rsidP="00681CE6">
      <w:p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color w:val="000000" w:themeColor="text1"/>
          <w:lang w:val="en-US"/>
        </w:rPr>
      </w:pPr>
      <w:r w:rsidRPr="00714014">
        <w:rPr>
          <w:rFonts w:ascii="Arial" w:hAnsi="Arial" w:cs="Arial"/>
          <w:noProof/>
          <w:color w:val="000000" w:themeColor="text1"/>
          <w:lang w:val="en-US"/>
        </w:rPr>
        <w:lastRenderedPageBreak/>
        <w:drawing>
          <wp:inline distT="0" distB="0" distL="0" distR="0" wp14:anchorId="51DB8AFC" wp14:editId="6E6FC4DA">
            <wp:extent cx="5228571" cy="427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buttal 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14" w:rsidRPr="00FB0708" w:rsidRDefault="00714014" w:rsidP="00714014">
      <w:pPr>
        <w:spacing w:after="0" w:line="360" w:lineRule="auto"/>
        <w:jc w:val="both"/>
        <w:rPr>
          <w:rFonts w:ascii="Arial" w:eastAsia="Arial" w:hAnsi="Arial" w:cs="Arial"/>
          <w:color w:val="4F81BD" w:themeColor="accent1"/>
          <w:lang w:val="en-US"/>
        </w:rPr>
      </w:pPr>
      <w:r w:rsidRPr="00714014">
        <w:rPr>
          <w:rFonts w:ascii="Arial" w:hAnsi="Arial" w:cs="Arial"/>
          <w:b/>
          <w:color w:val="4F81BD" w:themeColor="accent1"/>
          <w:lang w:val="en-US"/>
        </w:rPr>
        <w:t>Figure S5:</w:t>
      </w:r>
      <w:r w:rsidRPr="00714014">
        <w:rPr>
          <w:rFonts w:ascii="Arial" w:hAnsi="Arial" w:cs="Arial"/>
          <w:color w:val="4F81BD" w:themeColor="accent1"/>
          <w:lang w:val="en-US"/>
        </w:rPr>
        <w:t xml:space="preserve"> </w:t>
      </w:r>
      <w:r w:rsidRPr="00FB0708">
        <w:rPr>
          <w:rFonts w:ascii="Arial" w:eastAsia="Arial" w:hAnsi="Arial" w:cs="Arial"/>
          <w:color w:val="4F81BD" w:themeColor="accent1"/>
          <w:lang w:val="en-US"/>
        </w:rPr>
        <w:t xml:space="preserve">Plot of the time course of growth as calculated from Eq. (4) </w:t>
      </w:r>
      <w:r w:rsidRPr="00FB0708">
        <w:rPr>
          <w:rFonts w:ascii="Arial" w:eastAsia="Cambria" w:hAnsi="Arial" w:cs="Arial"/>
          <w:color w:val="4F81BD" w:themeColor="accent1"/>
          <w:lang w:val="en-US"/>
        </w:rPr>
        <w:t xml:space="preserve">for various initial values of </w:t>
      </w:r>
      <w:r w:rsidRPr="00FB0708">
        <w:rPr>
          <w:rFonts w:ascii="Arial" w:eastAsia="Cambria" w:hAnsi="Arial" w:cs="Arial"/>
          <w:i/>
          <w:color w:val="4F81BD" w:themeColor="accent1"/>
          <w:lang w:val="en-US"/>
        </w:rPr>
        <w:t>G</w:t>
      </w:r>
      <w:r w:rsidRPr="00FB0708">
        <w:rPr>
          <w:rFonts w:ascii="Arial" w:eastAsia="Cambria" w:hAnsi="Arial" w:cs="Arial"/>
          <w:i/>
          <w:color w:val="4F81BD" w:themeColor="accent1"/>
          <w:vertAlign w:val="subscript"/>
          <w:lang w:val="en-US"/>
        </w:rPr>
        <w:t>p</w:t>
      </w:r>
      <w:r w:rsidRPr="00FB0708">
        <w:rPr>
          <w:rFonts w:ascii="Arial" w:eastAsia="Cambria" w:hAnsi="Arial" w:cs="Arial"/>
          <w:i/>
          <w:color w:val="4F81BD" w:themeColor="accent1"/>
          <w:lang w:val="en-US"/>
        </w:rPr>
        <w:t xml:space="preserve"> </w:t>
      </w:r>
      <w:r w:rsidRPr="00FB0708">
        <w:rPr>
          <w:rFonts w:ascii="Arial" w:eastAsia="Cambria" w:hAnsi="Arial" w:cs="Arial"/>
          <w:color w:val="4F81BD" w:themeColor="accent1"/>
          <w:lang w:val="en-US"/>
        </w:rPr>
        <w:t xml:space="preserve">from </w:t>
      </w:r>
      <w:r w:rsidRPr="00FB0708">
        <w:rPr>
          <w:rFonts w:ascii="Arial" w:eastAsia="Arial" w:hAnsi="Arial" w:cs="Arial"/>
          <w:color w:val="4F81BD" w:themeColor="accent1"/>
          <w:lang w:val="en-US"/>
        </w:rPr>
        <w:t>1 mmol/l – 10 mmol/l</w:t>
      </w:r>
      <w:r w:rsidRPr="00FB0708">
        <w:rPr>
          <w:rFonts w:ascii="Arial" w:eastAsia="Cambria" w:hAnsi="Arial" w:cs="Arial"/>
          <w:color w:val="4F81BD" w:themeColor="accent1"/>
          <w:lang w:val="en-US"/>
        </w:rPr>
        <w:t xml:space="preserve"> with a step size of </w:t>
      </w:r>
      <w:r w:rsidRPr="00FB0708">
        <w:rPr>
          <w:rFonts w:ascii="Arial" w:eastAsia="Arial" w:hAnsi="Arial" w:cs="Arial"/>
          <w:color w:val="4F81BD" w:themeColor="accent1"/>
          <w:lang w:val="en-US"/>
        </w:rPr>
        <w:t>1 mmol/l</w:t>
      </w:r>
      <w:r w:rsidRPr="00FB0708">
        <w:rPr>
          <w:rFonts w:ascii="Arial" w:eastAsia="Cambria" w:hAnsi="Arial" w:cs="Arial"/>
          <w:color w:val="4F81BD" w:themeColor="accent1"/>
          <w:lang w:val="en-US"/>
        </w:rPr>
        <w:t xml:space="preserve"> (all wavy curves). On average the curves have a doubling time of about 99 minutes. The black monotonic curve (</w:t>
      </w:r>
      <w:r w:rsidRPr="00FB0708">
        <w:rPr>
          <w:rFonts w:ascii="Arial" w:eastAsia="Arial" w:hAnsi="Arial" w:cs="Arial"/>
          <w:color w:val="4F81BD" w:themeColor="accent1"/>
          <w:lang w:val="en-US"/>
        </w:rPr>
        <w:t>initial value: 10</w:t>
      </w:r>
      <w:r w:rsidRPr="00FB0708">
        <w:rPr>
          <w:rFonts w:ascii="Arial" w:eastAsia="Arial" w:hAnsi="Arial" w:cs="Arial"/>
          <w:color w:val="4F81BD" w:themeColor="accent1"/>
          <w:vertAlign w:val="superscript"/>
          <w:lang w:val="en-US"/>
        </w:rPr>
        <w:t>-9</w:t>
      </w:r>
      <w:r w:rsidRPr="00FB0708">
        <w:rPr>
          <w:rFonts w:ascii="Arial" w:eastAsia="Arial" w:hAnsi="Arial" w:cs="Arial"/>
          <w:color w:val="4F81BD" w:themeColor="accent1"/>
          <w:lang w:val="en-US"/>
        </w:rPr>
        <w:t xml:space="preserve"> mmol/l)</w:t>
      </w:r>
      <w:r w:rsidRPr="00FB0708">
        <w:rPr>
          <w:rFonts w:ascii="Arial" w:eastAsia="Cambria" w:hAnsi="Arial" w:cs="Arial"/>
          <w:color w:val="4F81BD" w:themeColor="accent1"/>
          <w:lang w:val="en-US"/>
        </w:rPr>
        <w:t xml:space="preserve"> indicates the growth calculated by the steady state values. It can be seen that the </w:t>
      </w:r>
      <w:r w:rsidRPr="00FB0708">
        <w:rPr>
          <w:rFonts w:ascii="Arial" w:eastAsia="Arial" w:hAnsi="Arial" w:cs="Arial"/>
          <w:color w:val="4F81BD" w:themeColor="accent1"/>
          <w:lang w:val="en-US"/>
        </w:rPr>
        <w:t>steady state growth rate overtakes the oscillating growth rate at about 10.5 hours.</w:t>
      </w:r>
    </w:p>
    <w:p w:rsidR="004B5F37" w:rsidRPr="00714014" w:rsidRDefault="004B5F37" w:rsidP="00681CE6">
      <w:p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color w:val="000000" w:themeColor="text1"/>
          <w:lang w:val="en-US"/>
        </w:rPr>
      </w:pPr>
    </w:p>
    <w:p w:rsidR="004E26B5" w:rsidRPr="00714014" w:rsidRDefault="00E93209" w:rsidP="00681CE6">
      <w:p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color w:val="000000" w:themeColor="text1"/>
          <w:lang w:val="en-US"/>
        </w:rPr>
      </w:pPr>
      <w:r w:rsidRPr="00714014">
        <w:rPr>
          <w:rFonts w:ascii="Arial" w:hAnsi="Arial" w:cs="Arial"/>
          <w:color w:val="000000" w:themeColor="text1"/>
          <w:lang w:val="en-US"/>
        </w:rPr>
        <w:t xml:space="preserve"> </w:t>
      </w:r>
      <w:r w:rsidR="00892096" w:rsidRPr="00714014">
        <w:rPr>
          <w:rFonts w:ascii="Arial" w:hAnsi="Arial" w:cs="Arial"/>
          <w:b/>
          <w:color w:val="000000" w:themeColor="text1"/>
          <w:lang w:val="en-US"/>
        </w:rPr>
        <w:t>Table S1</w:t>
      </w:r>
      <w:r w:rsidR="002419DF" w:rsidRPr="00714014">
        <w:rPr>
          <w:rFonts w:ascii="Arial" w:hAnsi="Arial" w:cs="Arial"/>
          <w:color w:val="000000" w:themeColor="text1"/>
          <w:lang w:val="en-US"/>
        </w:rPr>
        <w:t xml:space="preserve">: Sensitivity analysis for all </w:t>
      </w:r>
      <w:r w:rsidR="00397B5B" w:rsidRPr="00714014">
        <w:rPr>
          <w:rFonts w:ascii="Arial" w:hAnsi="Arial" w:cs="Arial"/>
          <w:color w:val="000000" w:themeColor="text1"/>
          <w:lang w:val="en-US"/>
        </w:rPr>
        <w:t xml:space="preserve">variables at steady state with respect to all </w:t>
      </w:r>
      <w:r w:rsidR="002419DF" w:rsidRPr="00714014">
        <w:rPr>
          <w:rFonts w:ascii="Arial" w:hAnsi="Arial" w:cs="Arial"/>
          <w:color w:val="000000" w:themeColor="text1"/>
          <w:lang w:val="en-US"/>
        </w:rPr>
        <w:t xml:space="preserve">parameters. </w:t>
      </w:r>
      <w:r w:rsidR="00892096" w:rsidRPr="00714014">
        <w:rPr>
          <w:rFonts w:ascii="Arial" w:hAnsi="Arial" w:cs="Arial"/>
          <w:color w:val="000000" w:themeColor="text1"/>
          <w:lang w:val="en-US"/>
        </w:rPr>
        <w:t xml:space="preserve">Darker shades </w:t>
      </w:r>
      <w:r w:rsidR="004E26B5" w:rsidRPr="00714014">
        <w:rPr>
          <w:rFonts w:ascii="Arial" w:hAnsi="Arial" w:cs="Arial"/>
          <w:color w:val="000000" w:themeColor="text1"/>
          <w:lang w:val="en-US"/>
        </w:rPr>
        <w:t>denote</w:t>
      </w:r>
      <w:r w:rsidR="00892096" w:rsidRPr="00714014">
        <w:rPr>
          <w:rFonts w:ascii="Arial" w:hAnsi="Arial" w:cs="Arial"/>
          <w:color w:val="000000" w:themeColor="text1"/>
          <w:lang w:val="en-US"/>
        </w:rPr>
        <w:t xml:space="preserve"> higher sensitivity</w:t>
      </w:r>
      <w:r w:rsidR="00397B5B" w:rsidRPr="00714014">
        <w:rPr>
          <w:rFonts w:ascii="Arial" w:hAnsi="Arial" w:cs="Arial"/>
          <w:color w:val="000000" w:themeColor="text1"/>
          <w:lang w:val="en-US"/>
        </w:rPr>
        <w:t>.</w:t>
      </w:r>
      <w:r w:rsidR="00892096" w:rsidRPr="00714014">
        <w:rPr>
          <w:rFonts w:ascii="Arial" w:hAnsi="Arial" w:cs="Arial"/>
          <w:color w:val="000000" w:themeColor="text1"/>
          <w:lang w:val="en-US"/>
        </w:rPr>
        <w:t xml:space="preserve"> Positive sensitivity is shown in green and negative in red. White </w:t>
      </w:r>
      <w:r w:rsidR="004E26B5" w:rsidRPr="00714014">
        <w:rPr>
          <w:rFonts w:ascii="Arial" w:hAnsi="Arial" w:cs="Arial"/>
          <w:color w:val="000000" w:themeColor="text1"/>
          <w:lang w:val="en-US"/>
        </w:rPr>
        <w:t>means</w:t>
      </w:r>
      <w:r w:rsidR="00892096" w:rsidRPr="00714014">
        <w:rPr>
          <w:rFonts w:ascii="Arial" w:hAnsi="Arial" w:cs="Arial"/>
          <w:color w:val="000000" w:themeColor="text1"/>
          <w:lang w:val="en-US"/>
        </w:rPr>
        <w:t xml:space="preserve"> that the variable is not sensitive to that parameter.</w:t>
      </w:r>
      <w:r w:rsidR="00397B5B" w:rsidRPr="00714014">
        <w:rPr>
          <w:rFonts w:ascii="Arial" w:hAnsi="Arial" w:cs="Arial"/>
          <w:color w:val="000000" w:themeColor="text1"/>
          <w:lang w:val="en-US"/>
        </w:rPr>
        <w:t xml:space="preserve"> </w:t>
      </w:r>
    </w:p>
    <w:p w:rsidR="00E631AB" w:rsidRPr="00714014" w:rsidRDefault="004E26B5" w:rsidP="00681CE6">
      <w:p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color w:val="000000" w:themeColor="text1"/>
          <w:lang w:val="en-US"/>
        </w:rPr>
      </w:pPr>
      <w:proofErr w:type="gramStart"/>
      <w:r w:rsidRPr="00714014">
        <w:rPr>
          <w:rFonts w:ascii="Arial" w:hAnsi="Arial" w:cs="Arial"/>
          <w:b/>
          <w:color w:val="000000" w:themeColor="text1"/>
          <w:lang w:val="en-US"/>
        </w:rPr>
        <w:t>a</w:t>
      </w:r>
      <w:proofErr w:type="gramEnd"/>
      <w:r w:rsidRPr="00714014">
        <w:rPr>
          <w:rFonts w:ascii="Arial" w:hAnsi="Arial" w:cs="Arial"/>
          <w:b/>
          <w:color w:val="000000" w:themeColor="text1"/>
          <w:lang w:val="en-US"/>
        </w:rPr>
        <w:t>:</w:t>
      </w:r>
      <w:r w:rsidRPr="00714014">
        <w:rPr>
          <w:rFonts w:ascii="Arial" w:hAnsi="Arial" w:cs="Arial"/>
          <w:color w:val="000000" w:themeColor="text1"/>
          <w:lang w:val="en-US"/>
        </w:rPr>
        <w:t xml:space="preserve"> Values indicate </w:t>
      </w:r>
      <w:proofErr w:type="spellStart"/>
      <w:r w:rsidRPr="00714014">
        <w:rPr>
          <w:rFonts w:ascii="Arial" w:hAnsi="Arial" w:cs="Arial"/>
          <w:color w:val="000000" w:themeColor="text1"/>
          <w:lang w:val="en-US"/>
        </w:rPr>
        <w:t>unscaled</w:t>
      </w:r>
      <w:proofErr w:type="spellEnd"/>
      <w:r w:rsidRPr="00714014">
        <w:rPr>
          <w:rFonts w:ascii="Arial" w:hAnsi="Arial" w:cs="Arial"/>
          <w:color w:val="000000" w:themeColor="text1"/>
          <w:lang w:val="en-US"/>
        </w:rPr>
        <w:t xml:space="preserve"> derivatives at steady state.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8"/>
        <w:gridCol w:w="1218"/>
        <w:gridCol w:w="1218"/>
        <w:gridCol w:w="1218"/>
        <w:gridCol w:w="1218"/>
        <w:gridCol w:w="1218"/>
      </w:tblGrid>
      <w:tr w:rsidR="00714014" w:rsidRPr="00714014" w:rsidTr="004D526C">
        <w:trPr>
          <w:trHeight w:val="300"/>
        </w:trPr>
        <w:tc>
          <w:tcPr>
            <w:tcW w:w="3198" w:type="dxa"/>
            <w:noWrap/>
            <w:hideMark/>
          </w:tcPr>
          <w:p w:rsidR="008738CE" w:rsidRPr="00FB0708" w:rsidRDefault="008738CE" w:rsidP="008738CE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218" w:type="dxa"/>
            <w:noWrap/>
            <w:hideMark/>
          </w:tcPr>
          <w:p w:rsidR="008738CE" w:rsidRPr="00714014" w:rsidRDefault="008738CE" w:rsidP="008738CE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i/>
                <w:color w:val="000000" w:themeColor="text1"/>
              </w:rPr>
            </w:pPr>
            <w:r w:rsidRPr="00714014">
              <w:rPr>
                <w:rFonts w:ascii="Arial" w:hAnsi="Arial" w:cs="Arial"/>
                <w:i/>
                <w:color w:val="000000" w:themeColor="text1"/>
              </w:rPr>
              <w:t>k</w:t>
            </w:r>
            <w:r w:rsidRPr="00714014">
              <w:rPr>
                <w:rFonts w:ascii="Arial" w:hAnsi="Arial" w:cs="Arial"/>
                <w:i/>
                <w:color w:val="000000" w:themeColor="text1"/>
                <w:vertAlign w:val="subscript"/>
              </w:rPr>
              <w:t>1</w:t>
            </w:r>
          </w:p>
        </w:tc>
        <w:tc>
          <w:tcPr>
            <w:tcW w:w="1218" w:type="dxa"/>
            <w:noWrap/>
            <w:hideMark/>
          </w:tcPr>
          <w:p w:rsidR="008738CE" w:rsidRPr="00714014" w:rsidRDefault="00892096" w:rsidP="008738CE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i/>
                <w:color w:val="000000" w:themeColor="text1"/>
              </w:rPr>
            </w:pPr>
            <w:r w:rsidRPr="00714014">
              <w:rPr>
                <w:rFonts w:ascii="Arial" w:hAnsi="Arial" w:cs="Arial"/>
                <w:i/>
                <w:color w:val="000000" w:themeColor="text1"/>
              </w:rPr>
              <w:t>k</w:t>
            </w:r>
            <w:r w:rsidRPr="00714014">
              <w:rPr>
                <w:rFonts w:ascii="Arial" w:hAnsi="Arial" w:cs="Arial"/>
                <w:i/>
                <w:color w:val="000000" w:themeColor="text1"/>
                <w:vertAlign w:val="subscript"/>
              </w:rPr>
              <w:t>2</w:t>
            </w:r>
          </w:p>
        </w:tc>
        <w:tc>
          <w:tcPr>
            <w:tcW w:w="1218" w:type="dxa"/>
            <w:noWrap/>
            <w:hideMark/>
          </w:tcPr>
          <w:p w:rsidR="008738CE" w:rsidRPr="00714014" w:rsidRDefault="008738CE" w:rsidP="008738CE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i/>
                <w:color w:val="000000" w:themeColor="text1"/>
              </w:rPr>
            </w:pPr>
            <w:r w:rsidRPr="00714014">
              <w:rPr>
                <w:rFonts w:ascii="Arial" w:hAnsi="Arial" w:cs="Arial"/>
                <w:i/>
                <w:color w:val="000000" w:themeColor="text1"/>
              </w:rPr>
              <w:t>k</w:t>
            </w:r>
            <w:r w:rsidRPr="00714014">
              <w:rPr>
                <w:rFonts w:ascii="Arial" w:hAnsi="Arial" w:cs="Arial"/>
                <w:i/>
                <w:color w:val="000000" w:themeColor="text1"/>
                <w:vertAlign w:val="subscript"/>
              </w:rPr>
              <w:t>3</w:t>
            </w:r>
          </w:p>
        </w:tc>
        <w:tc>
          <w:tcPr>
            <w:tcW w:w="1218" w:type="dxa"/>
            <w:noWrap/>
            <w:hideMark/>
          </w:tcPr>
          <w:p w:rsidR="008738CE" w:rsidRPr="00714014" w:rsidRDefault="008738CE" w:rsidP="008738CE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i/>
                <w:color w:val="000000" w:themeColor="text1"/>
              </w:rPr>
            </w:pPr>
            <w:r w:rsidRPr="00714014">
              <w:rPr>
                <w:rFonts w:ascii="Arial" w:hAnsi="Arial" w:cs="Arial"/>
                <w:i/>
                <w:color w:val="000000" w:themeColor="text1"/>
              </w:rPr>
              <w:t>k</w:t>
            </w:r>
            <w:r w:rsidRPr="00714014">
              <w:rPr>
                <w:rFonts w:ascii="Arial" w:hAnsi="Arial" w:cs="Arial"/>
                <w:i/>
                <w:color w:val="000000" w:themeColor="text1"/>
                <w:vertAlign w:val="subscript"/>
              </w:rPr>
              <w:t>4</w:t>
            </w:r>
          </w:p>
        </w:tc>
        <w:tc>
          <w:tcPr>
            <w:tcW w:w="1218" w:type="dxa"/>
            <w:noWrap/>
            <w:hideMark/>
          </w:tcPr>
          <w:p w:rsidR="008738CE" w:rsidRPr="00714014" w:rsidRDefault="008738CE" w:rsidP="008738CE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i/>
                <w:color w:val="000000" w:themeColor="text1"/>
              </w:rPr>
            </w:pPr>
            <w:r w:rsidRPr="00714014">
              <w:rPr>
                <w:rFonts w:ascii="Arial" w:hAnsi="Arial" w:cs="Arial"/>
                <w:i/>
                <w:color w:val="000000" w:themeColor="text1"/>
              </w:rPr>
              <w:t>k</w:t>
            </w:r>
            <w:r w:rsidRPr="00714014">
              <w:rPr>
                <w:rFonts w:ascii="Arial" w:hAnsi="Arial" w:cs="Arial"/>
                <w:i/>
                <w:color w:val="000000" w:themeColor="text1"/>
                <w:vertAlign w:val="subscript"/>
              </w:rPr>
              <w:t>5</w:t>
            </w:r>
          </w:p>
        </w:tc>
      </w:tr>
      <w:tr w:rsidR="00714014" w:rsidRPr="00714014" w:rsidTr="004D526C">
        <w:trPr>
          <w:trHeight w:val="300"/>
        </w:trPr>
        <w:tc>
          <w:tcPr>
            <w:tcW w:w="3198" w:type="dxa"/>
            <w:noWrap/>
            <w:hideMark/>
          </w:tcPr>
          <w:p w:rsidR="008738CE" w:rsidRPr="00714014" w:rsidRDefault="008738CE" w:rsidP="008738CE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[</w:t>
            </w:r>
            <w:r w:rsidRPr="00714014">
              <w:rPr>
                <w:rFonts w:ascii="Arial" w:hAnsi="Arial" w:cs="Arial"/>
                <w:i/>
                <w:color w:val="000000" w:themeColor="text1"/>
              </w:rPr>
              <w:t>A</w:t>
            </w:r>
            <w:r w:rsidRPr="00714014">
              <w:rPr>
                <w:rFonts w:ascii="Arial" w:hAnsi="Arial" w:cs="Arial"/>
                <w:color w:val="000000" w:themeColor="text1"/>
              </w:rPr>
              <w:t>]</w:t>
            </w:r>
          </w:p>
        </w:tc>
        <w:tc>
          <w:tcPr>
            <w:tcW w:w="1218" w:type="dxa"/>
            <w:shd w:val="clear" w:color="auto" w:fill="00B050"/>
            <w:noWrap/>
            <w:hideMark/>
          </w:tcPr>
          <w:p w:rsidR="008738CE" w:rsidRPr="00714014" w:rsidRDefault="008738CE" w:rsidP="00DB4E62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5.</w:t>
            </w:r>
            <w:r w:rsidR="00DB4E62" w:rsidRPr="00714014">
              <w:rPr>
                <w:rFonts w:ascii="Arial" w:hAnsi="Arial" w:cs="Arial"/>
                <w:color w:val="000000" w:themeColor="text1"/>
              </w:rPr>
              <w:t>6604</w:t>
            </w:r>
          </w:p>
        </w:tc>
        <w:tc>
          <w:tcPr>
            <w:tcW w:w="1218" w:type="dxa"/>
            <w:shd w:val="clear" w:color="auto" w:fill="FF0000"/>
            <w:noWrap/>
            <w:hideMark/>
          </w:tcPr>
          <w:p w:rsidR="008738CE" w:rsidRPr="00714014" w:rsidRDefault="008738CE" w:rsidP="00DB4E62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-0.</w:t>
            </w:r>
            <w:r w:rsidR="00DB4E62" w:rsidRPr="00714014">
              <w:rPr>
                <w:rFonts w:ascii="Arial" w:hAnsi="Arial" w:cs="Arial"/>
                <w:color w:val="000000" w:themeColor="text1"/>
              </w:rPr>
              <w:t>2944</w:t>
            </w:r>
          </w:p>
        </w:tc>
        <w:tc>
          <w:tcPr>
            <w:tcW w:w="1218" w:type="dxa"/>
            <w:noWrap/>
            <w:hideMark/>
          </w:tcPr>
          <w:p w:rsidR="008738CE" w:rsidRPr="00714014" w:rsidRDefault="00E92059" w:rsidP="008738CE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218" w:type="dxa"/>
            <w:shd w:val="clear" w:color="auto" w:fill="FF0000"/>
            <w:noWrap/>
            <w:hideMark/>
          </w:tcPr>
          <w:p w:rsidR="008738CE" w:rsidRPr="00714014" w:rsidRDefault="008738CE" w:rsidP="00DB4E62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-0.1</w:t>
            </w:r>
            <w:r w:rsidR="00DB4E62" w:rsidRPr="00714014">
              <w:rPr>
                <w:rFonts w:ascii="Arial" w:hAnsi="Arial" w:cs="Arial"/>
                <w:color w:val="000000" w:themeColor="text1"/>
              </w:rPr>
              <w:t>887</w:t>
            </w:r>
          </w:p>
        </w:tc>
        <w:tc>
          <w:tcPr>
            <w:tcW w:w="1218" w:type="dxa"/>
            <w:noWrap/>
            <w:hideMark/>
          </w:tcPr>
          <w:p w:rsidR="008738CE" w:rsidRPr="00714014" w:rsidRDefault="00E92059" w:rsidP="008738CE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0</w:t>
            </w:r>
          </w:p>
        </w:tc>
      </w:tr>
      <w:tr w:rsidR="00714014" w:rsidRPr="00714014" w:rsidTr="004D526C">
        <w:trPr>
          <w:trHeight w:val="300"/>
        </w:trPr>
        <w:tc>
          <w:tcPr>
            <w:tcW w:w="3198" w:type="dxa"/>
            <w:noWrap/>
            <w:hideMark/>
          </w:tcPr>
          <w:p w:rsidR="008738CE" w:rsidRPr="00714014" w:rsidRDefault="008738CE" w:rsidP="008738CE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[</w:t>
            </w:r>
            <w:r w:rsidRPr="00714014">
              <w:rPr>
                <w:rFonts w:ascii="Arial" w:hAnsi="Arial" w:cs="Arial"/>
                <w:i/>
                <w:color w:val="000000" w:themeColor="text1"/>
              </w:rPr>
              <w:t>G</w:t>
            </w:r>
            <w:r w:rsidRPr="00714014">
              <w:rPr>
                <w:rFonts w:ascii="Arial" w:hAnsi="Arial" w:cs="Arial"/>
                <w:i/>
                <w:color w:val="000000" w:themeColor="text1"/>
                <w:vertAlign w:val="subscript"/>
              </w:rPr>
              <w:t>i</w:t>
            </w:r>
            <w:r w:rsidRPr="00714014">
              <w:rPr>
                <w:rFonts w:ascii="Arial" w:hAnsi="Arial" w:cs="Arial"/>
                <w:color w:val="000000" w:themeColor="text1"/>
              </w:rPr>
              <w:t>]</w:t>
            </w:r>
          </w:p>
        </w:tc>
        <w:tc>
          <w:tcPr>
            <w:tcW w:w="1218" w:type="dxa"/>
            <w:shd w:val="clear" w:color="auto" w:fill="00B050"/>
            <w:noWrap/>
            <w:hideMark/>
          </w:tcPr>
          <w:p w:rsidR="008738CE" w:rsidRPr="00714014" w:rsidRDefault="00DB4E62" w:rsidP="00144E2E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9.8441</w:t>
            </w:r>
          </w:p>
        </w:tc>
        <w:tc>
          <w:tcPr>
            <w:tcW w:w="1218" w:type="dxa"/>
            <w:shd w:val="clear" w:color="auto" w:fill="FF0000"/>
            <w:noWrap/>
            <w:hideMark/>
          </w:tcPr>
          <w:p w:rsidR="008738CE" w:rsidRPr="00714014" w:rsidRDefault="00144E2E" w:rsidP="00DB4E62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-0.5</w:t>
            </w:r>
            <w:r w:rsidR="00DB4E62" w:rsidRPr="00714014">
              <w:rPr>
                <w:rFonts w:ascii="Arial" w:hAnsi="Arial" w:cs="Arial"/>
                <w:color w:val="000000" w:themeColor="text1"/>
              </w:rPr>
              <w:t>120</w:t>
            </w:r>
          </w:p>
        </w:tc>
        <w:tc>
          <w:tcPr>
            <w:tcW w:w="1218" w:type="dxa"/>
            <w:shd w:val="clear" w:color="auto" w:fill="92D050"/>
            <w:noWrap/>
            <w:hideMark/>
          </w:tcPr>
          <w:p w:rsidR="008738CE" w:rsidRPr="00714014" w:rsidRDefault="008738CE" w:rsidP="00DB4E62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0.6</w:t>
            </w:r>
            <w:r w:rsidR="00DB4E62" w:rsidRPr="00714014">
              <w:rPr>
                <w:rFonts w:ascii="Arial" w:hAnsi="Arial" w:cs="Arial"/>
                <w:color w:val="000000" w:themeColor="text1"/>
              </w:rPr>
              <w:t>7</w:t>
            </w:r>
            <w:r w:rsidRPr="00714014">
              <w:rPr>
                <w:rFonts w:ascii="Arial" w:hAnsi="Arial" w:cs="Arial"/>
                <w:color w:val="000000" w:themeColor="text1"/>
              </w:rPr>
              <w:t>9</w:t>
            </w:r>
            <w:r w:rsidR="00DB4E62" w:rsidRPr="00714014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218" w:type="dxa"/>
            <w:shd w:val="clear" w:color="auto" w:fill="FF0000"/>
            <w:noWrap/>
            <w:hideMark/>
          </w:tcPr>
          <w:p w:rsidR="008738CE" w:rsidRPr="00714014" w:rsidRDefault="008738CE" w:rsidP="00DB4E62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-0.3</w:t>
            </w:r>
            <w:r w:rsidR="00DB4E62" w:rsidRPr="00714014">
              <w:rPr>
                <w:rFonts w:ascii="Arial" w:hAnsi="Arial" w:cs="Arial"/>
                <w:color w:val="000000" w:themeColor="text1"/>
              </w:rPr>
              <w:t>281</w:t>
            </w:r>
          </w:p>
        </w:tc>
        <w:tc>
          <w:tcPr>
            <w:tcW w:w="1218" w:type="dxa"/>
            <w:shd w:val="clear" w:color="auto" w:fill="C00000"/>
            <w:noWrap/>
            <w:hideMark/>
          </w:tcPr>
          <w:p w:rsidR="008738CE" w:rsidRPr="00714014" w:rsidRDefault="00DB4E62" w:rsidP="00DB4E62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-1.1798</w:t>
            </w:r>
          </w:p>
        </w:tc>
      </w:tr>
      <w:tr w:rsidR="00714014" w:rsidRPr="00714014" w:rsidTr="004D526C">
        <w:trPr>
          <w:trHeight w:val="300"/>
        </w:trPr>
        <w:tc>
          <w:tcPr>
            <w:tcW w:w="3198" w:type="dxa"/>
            <w:noWrap/>
            <w:hideMark/>
          </w:tcPr>
          <w:p w:rsidR="008738CE" w:rsidRPr="00714014" w:rsidRDefault="008738CE" w:rsidP="008738CE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[</w:t>
            </w:r>
            <w:r w:rsidRPr="00714014">
              <w:rPr>
                <w:rFonts w:ascii="Arial" w:hAnsi="Arial" w:cs="Arial"/>
                <w:i/>
                <w:color w:val="000000" w:themeColor="text1"/>
              </w:rPr>
              <w:t>G</w:t>
            </w:r>
            <w:r w:rsidRPr="00714014">
              <w:rPr>
                <w:rFonts w:ascii="Arial" w:hAnsi="Arial" w:cs="Arial"/>
                <w:i/>
                <w:color w:val="000000" w:themeColor="text1"/>
                <w:vertAlign w:val="subscript"/>
              </w:rPr>
              <w:t>p</w:t>
            </w:r>
            <w:r w:rsidRPr="00714014">
              <w:rPr>
                <w:rFonts w:ascii="Arial" w:hAnsi="Arial" w:cs="Arial"/>
                <w:color w:val="000000" w:themeColor="text1"/>
              </w:rPr>
              <w:t>]</w:t>
            </w:r>
          </w:p>
        </w:tc>
        <w:tc>
          <w:tcPr>
            <w:tcW w:w="1218" w:type="dxa"/>
            <w:shd w:val="clear" w:color="auto" w:fill="00B050"/>
            <w:noWrap/>
            <w:hideMark/>
          </w:tcPr>
          <w:p w:rsidR="008738CE" w:rsidRPr="00714014" w:rsidRDefault="00144E2E" w:rsidP="00DB4E62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11.</w:t>
            </w:r>
            <w:r w:rsidR="00DB4E62" w:rsidRPr="00714014">
              <w:rPr>
                <w:rFonts w:ascii="Arial" w:hAnsi="Arial" w:cs="Arial"/>
                <w:color w:val="000000" w:themeColor="text1"/>
              </w:rPr>
              <w:t>3208</w:t>
            </w:r>
          </w:p>
        </w:tc>
        <w:tc>
          <w:tcPr>
            <w:tcW w:w="1218" w:type="dxa"/>
            <w:shd w:val="clear" w:color="auto" w:fill="FF0000"/>
            <w:noWrap/>
            <w:hideMark/>
          </w:tcPr>
          <w:p w:rsidR="008738CE" w:rsidRPr="00714014" w:rsidRDefault="00144E2E" w:rsidP="00DB4E62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-0.</w:t>
            </w:r>
            <w:r w:rsidR="00DB4E62" w:rsidRPr="00714014">
              <w:rPr>
                <w:rFonts w:ascii="Arial" w:hAnsi="Arial" w:cs="Arial"/>
                <w:color w:val="000000" w:themeColor="text1"/>
              </w:rPr>
              <w:t>5888</w:t>
            </w:r>
          </w:p>
        </w:tc>
        <w:tc>
          <w:tcPr>
            <w:tcW w:w="1218" w:type="dxa"/>
            <w:shd w:val="clear" w:color="auto" w:fill="92D050"/>
            <w:noWrap/>
            <w:hideMark/>
          </w:tcPr>
          <w:p w:rsidR="008738CE" w:rsidRPr="00714014" w:rsidRDefault="00144E2E" w:rsidP="00DB4E62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0.7</w:t>
            </w:r>
            <w:r w:rsidR="00DB4E62" w:rsidRPr="00714014">
              <w:rPr>
                <w:rFonts w:ascii="Arial" w:hAnsi="Arial" w:cs="Arial"/>
                <w:color w:val="000000" w:themeColor="text1"/>
              </w:rPr>
              <w:t>8</w:t>
            </w:r>
            <w:r w:rsidRPr="00714014">
              <w:rPr>
                <w:rFonts w:ascii="Arial" w:hAnsi="Arial" w:cs="Arial"/>
                <w:color w:val="000000" w:themeColor="text1"/>
              </w:rPr>
              <w:t>0</w:t>
            </w:r>
            <w:r w:rsidR="00DB4E62" w:rsidRPr="00714014">
              <w:rPr>
                <w:rFonts w:ascii="Arial" w:hAnsi="Arial" w:cs="Arial"/>
                <w:color w:val="000000" w:themeColor="text1"/>
              </w:rPr>
              <w:t>9</w:t>
            </w:r>
          </w:p>
        </w:tc>
        <w:tc>
          <w:tcPr>
            <w:tcW w:w="1218" w:type="dxa"/>
            <w:shd w:val="clear" w:color="auto" w:fill="C00000"/>
            <w:noWrap/>
            <w:hideMark/>
          </w:tcPr>
          <w:p w:rsidR="008738CE" w:rsidRPr="00714014" w:rsidRDefault="00144E2E" w:rsidP="00DB4E62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-1.9</w:t>
            </w:r>
            <w:r w:rsidR="00DB4E62" w:rsidRPr="00714014">
              <w:rPr>
                <w:rFonts w:ascii="Arial" w:hAnsi="Arial" w:cs="Arial"/>
                <w:color w:val="000000" w:themeColor="text1"/>
              </w:rPr>
              <w:t>3</w:t>
            </w:r>
            <w:r w:rsidR="00DF320B" w:rsidRPr="00714014">
              <w:rPr>
                <w:rFonts w:ascii="Arial" w:hAnsi="Arial" w:cs="Arial"/>
                <w:color w:val="000000" w:themeColor="text1"/>
              </w:rPr>
              <w:t>92</w:t>
            </w:r>
          </w:p>
        </w:tc>
        <w:tc>
          <w:tcPr>
            <w:tcW w:w="1218" w:type="dxa"/>
            <w:noWrap/>
            <w:hideMark/>
          </w:tcPr>
          <w:p w:rsidR="008738CE" w:rsidRPr="00714014" w:rsidRDefault="00E92059" w:rsidP="008738CE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0</w:t>
            </w:r>
          </w:p>
        </w:tc>
      </w:tr>
    </w:tbl>
    <w:p w:rsidR="004D526C" w:rsidRPr="00714014" w:rsidRDefault="004D526C" w:rsidP="004D526C">
      <w:p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b/>
          <w:color w:val="000000" w:themeColor="text1"/>
          <w:lang w:val="en-US"/>
        </w:rPr>
      </w:pPr>
    </w:p>
    <w:p w:rsidR="00E92059" w:rsidRPr="00714014" w:rsidRDefault="00E92059">
      <w:pPr>
        <w:rPr>
          <w:rFonts w:ascii="Arial" w:hAnsi="Arial" w:cs="Arial"/>
          <w:b/>
          <w:color w:val="000000" w:themeColor="text1"/>
          <w:lang w:val="en-US"/>
        </w:rPr>
      </w:pPr>
      <w:r w:rsidRPr="00714014">
        <w:rPr>
          <w:rFonts w:ascii="Arial" w:hAnsi="Arial" w:cs="Arial"/>
          <w:b/>
          <w:color w:val="000000" w:themeColor="text1"/>
          <w:lang w:val="en-US"/>
        </w:rPr>
        <w:br w:type="page"/>
      </w:r>
    </w:p>
    <w:p w:rsidR="004D526C" w:rsidRPr="00714014" w:rsidRDefault="004D526C" w:rsidP="004D526C">
      <w:p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color w:val="000000" w:themeColor="text1"/>
          <w:lang w:val="en-US"/>
        </w:rPr>
      </w:pPr>
      <w:proofErr w:type="gramStart"/>
      <w:r w:rsidRPr="00714014">
        <w:rPr>
          <w:rFonts w:ascii="Arial" w:hAnsi="Arial" w:cs="Arial"/>
          <w:b/>
          <w:color w:val="000000" w:themeColor="text1"/>
          <w:lang w:val="en-US"/>
        </w:rPr>
        <w:lastRenderedPageBreak/>
        <w:t>b</w:t>
      </w:r>
      <w:proofErr w:type="gramEnd"/>
      <w:r w:rsidRPr="00714014">
        <w:rPr>
          <w:rFonts w:ascii="Arial" w:hAnsi="Arial" w:cs="Arial"/>
          <w:color w:val="000000" w:themeColor="text1"/>
          <w:lang w:val="en-US"/>
        </w:rPr>
        <w:t xml:space="preserve">: </w:t>
      </w:r>
      <w:r w:rsidR="004E26B5" w:rsidRPr="00714014">
        <w:rPr>
          <w:rFonts w:ascii="Arial" w:hAnsi="Arial" w:cs="Arial"/>
          <w:color w:val="000000" w:themeColor="text1"/>
          <w:lang w:val="en-US"/>
        </w:rPr>
        <w:t>Values indicate scaled derivatives at steady state.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22"/>
        <w:gridCol w:w="1012"/>
        <w:gridCol w:w="1330"/>
        <w:gridCol w:w="1599"/>
        <w:gridCol w:w="1241"/>
        <w:gridCol w:w="1330"/>
      </w:tblGrid>
      <w:tr w:rsidR="00714014" w:rsidRPr="00714014" w:rsidTr="004D526C">
        <w:trPr>
          <w:trHeight w:val="300"/>
        </w:trPr>
        <w:tc>
          <w:tcPr>
            <w:tcW w:w="3122" w:type="dxa"/>
            <w:noWrap/>
            <w:hideMark/>
          </w:tcPr>
          <w:p w:rsidR="004D526C" w:rsidRPr="00FB0708" w:rsidRDefault="004D526C" w:rsidP="006F5850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  <w:tc>
          <w:tcPr>
            <w:tcW w:w="1012" w:type="dxa"/>
            <w:noWrap/>
            <w:hideMark/>
          </w:tcPr>
          <w:p w:rsidR="004D526C" w:rsidRPr="00714014" w:rsidRDefault="004D526C" w:rsidP="006F5850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i/>
                <w:color w:val="000000" w:themeColor="text1"/>
              </w:rPr>
            </w:pPr>
            <w:r w:rsidRPr="00714014">
              <w:rPr>
                <w:rFonts w:ascii="Arial" w:hAnsi="Arial" w:cs="Arial"/>
                <w:i/>
                <w:color w:val="000000" w:themeColor="text1"/>
              </w:rPr>
              <w:t>k</w:t>
            </w:r>
            <w:r w:rsidRPr="00714014">
              <w:rPr>
                <w:rFonts w:ascii="Arial" w:hAnsi="Arial" w:cs="Arial"/>
                <w:i/>
                <w:color w:val="000000" w:themeColor="text1"/>
                <w:vertAlign w:val="subscript"/>
              </w:rPr>
              <w:t>1</w:t>
            </w:r>
          </w:p>
        </w:tc>
        <w:tc>
          <w:tcPr>
            <w:tcW w:w="1330" w:type="dxa"/>
            <w:noWrap/>
            <w:hideMark/>
          </w:tcPr>
          <w:p w:rsidR="004D526C" w:rsidRPr="00714014" w:rsidRDefault="004D526C" w:rsidP="006F5850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i/>
                <w:color w:val="000000" w:themeColor="text1"/>
              </w:rPr>
            </w:pPr>
            <w:r w:rsidRPr="00714014">
              <w:rPr>
                <w:rFonts w:ascii="Arial" w:hAnsi="Arial" w:cs="Arial"/>
                <w:i/>
                <w:color w:val="000000" w:themeColor="text1"/>
              </w:rPr>
              <w:t>k</w:t>
            </w:r>
            <w:r w:rsidRPr="00714014">
              <w:rPr>
                <w:rFonts w:ascii="Arial" w:hAnsi="Arial" w:cs="Arial"/>
                <w:i/>
                <w:color w:val="000000" w:themeColor="text1"/>
                <w:vertAlign w:val="subscript"/>
              </w:rPr>
              <w:t>2</w:t>
            </w:r>
          </w:p>
        </w:tc>
        <w:tc>
          <w:tcPr>
            <w:tcW w:w="1599" w:type="dxa"/>
            <w:noWrap/>
            <w:hideMark/>
          </w:tcPr>
          <w:p w:rsidR="004D526C" w:rsidRPr="00714014" w:rsidRDefault="004D526C" w:rsidP="006F5850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i/>
                <w:color w:val="000000" w:themeColor="text1"/>
              </w:rPr>
            </w:pPr>
            <w:r w:rsidRPr="00714014">
              <w:rPr>
                <w:rFonts w:ascii="Arial" w:hAnsi="Arial" w:cs="Arial"/>
                <w:i/>
                <w:color w:val="000000" w:themeColor="text1"/>
              </w:rPr>
              <w:t>k</w:t>
            </w:r>
            <w:r w:rsidRPr="00714014">
              <w:rPr>
                <w:rFonts w:ascii="Arial" w:hAnsi="Arial" w:cs="Arial"/>
                <w:i/>
                <w:color w:val="000000" w:themeColor="text1"/>
                <w:vertAlign w:val="subscript"/>
              </w:rPr>
              <w:t>3</w:t>
            </w:r>
          </w:p>
        </w:tc>
        <w:tc>
          <w:tcPr>
            <w:tcW w:w="1241" w:type="dxa"/>
            <w:noWrap/>
            <w:hideMark/>
          </w:tcPr>
          <w:p w:rsidR="004D526C" w:rsidRPr="00714014" w:rsidRDefault="004D526C" w:rsidP="006F5850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i/>
                <w:color w:val="000000" w:themeColor="text1"/>
              </w:rPr>
            </w:pPr>
            <w:r w:rsidRPr="00714014">
              <w:rPr>
                <w:rFonts w:ascii="Arial" w:hAnsi="Arial" w:cs="Arial"/>
                <w:i/>
                <w:color w:val="000000" w:themeColor="text1"/>
              </w:rPr>
              <w:t>k</w:t>
            </w:r>
            <w:r w:rsidRPr="00714014">
              <w:rPr>
                <w:rFonts w:ascii="Arial" w:hAnsi="Arial" w:cs="Arial"/>
                <w:i/>
                <w:color w:val="000000" w:themeColor="text1"/>
                <w:vertAlign w:val="subscript"/>
              </w:rPr>
              <w:t>4</w:t>
            </w:r>
          </w:p>
        </w:tc>
        <w:tc>
          <w:tcPr>
            <w:tcW w:w="1330" w:type="dxa"/>
            <w:noWrap/>
            <w:hideMark/>
          </w:tcPr>
          <w:p w:rsidR="004D526C" w:rsidRPr="00714014" w:rsidRDefault="004D526C" w:rsidP="006F5850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i/>
                <w:color w:val="000000" w:themeColor="text1"/>
              </w:rPr>
            </w:pPr>
            <w:r w:rsidRPr="00714014">
              <w:rPr>
                <w:rFonts w:ascii="Arial" w:hAnsi="Arial" w:cs="Arial"/>
                <w:i/>
                <w:color w:val="000000" w:themeColor="text1"/>
              </w:rPr>
              <w:t>k</w:t>
            </w:r>
            <w:r w:rsidRPr="00714014">
              <w:rPr>
                <w:rFonts w:ascii="Arial" w:hAnsi="Arial" w:cs="Arial"/>
                <w:i/>
                <w:color w:val="000000" w:themeColor="text1"/>
                <w:vertAlign w:val="subscript"/>
              </w:rPr>
              <w:t>5</w:t>
            </w:r>
          </w:p>
        </w:tc>
      </w:tr>
      <w:tr w:rsidR="00714014" w:rsidRPr="00714014" w:rsidTr="00A51B4E">
        <w:trPr>
          <w:trHeight w:val="300"/>
        </w:trPr>
        <w:tc>
          <w:tcPr>
            <w:tcW w:w="3122" w:type="dxa"/>
            <w:noWrap/>
            <w:hideMark/>
          </w:tcPr>
          <w:p w:rsidR="004D526C" w:rsidRPr="00714014" w:rsidRDefault="004D526C" w:rsidP="006F5850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[</w:t>
            </w:r>
            <w:r w:rsidRPr="00714014">
              <w:rPr>
                <w:rFonts w:ascii="Arial" w:hAnsi="Arial" w:cs="Arial"/>
                <w:i/>
                <w:color w:val="000000" w:themeColor="text1"/>
              </w:rPr>
              <w:t>A</w:t>
            </w:r>
            <w:r w:rsidRPr="00714014">
              <w:rPr>
                <w:rFonts w:ascii="Arial" w:hAnsi="Arial" w:cs="Arial"/>
                <w:color w:val="000000" w:themeColor="text1"/>
              </w:rPr>
              <w:t>]</w:t>
            </w:r>
          </w:p>
        </w:tc>
        <w:tc>
          <w:tcPr>
            <w:tcW w:w="1012" w:type="dxa"/>
            <w:shd w:val="clear" w:color="auto" w:fill="00B050"/>
            <w:noWrap/>
            <w:hideMark/>
          </w:tcPr>
          <w:p w:rsidR="004D526C" w:rsidRPr="00714014" w:rsidRDefault="004D526C" w:rsidP="006F5850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1.2416</w:t>
            </w:r>
          </w:p>
        </w:tc>
        <w:tc>
          <w:tcPr>
            <w:tcW w:w="1330" w:type="dxa"/>
            <w:shd w:val="clear" w:color="auto" w:fill="FF0000"/>
            <w:noWrap/>
            <w:hideMark/>
          </w:tcPr>
          <w:p w:rsidR="004D526C" w:rsidRPr="00714014" w:rsidRDefault="00E92059" w:rsidP="00E92059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-</w:t>
            </w:r>
            <w:r w:rsidR="004D526C" w:rsidRPr="00714014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599" w:type="dxa"/>
            <w:noWrap/>
            <w:hideMark/>
          </w:tcPr>
          <w:p w:rsidR="004D526C" w:rsidRPr="00714014" w:rsidRDefault="00E92059" w:rsidP="006F5850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241" w:type="dxa"/>
            <w:shd w:val="clear" w:color="auto" w:fill="F93D3D"/>
            <w:noWrap/>
            <w:hideMark/>
          </w:tcPr>
          <w:p w:rsidR="004D526C" w:rsidRPr="00714014" w:rsidRDefault="004D526C" w:rsidP="00E92059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-0.2416</w:t>
            </w:r>
          </w:p>
        </w:tc>
        <w:tc>
          <w:tcPr>
            <w:tcW w:w="1330" w:type="dxa"/>
            <w:noWrap/>
            <w:hideMark/>
          </w:tcPr>
          <w:p w:rsidR="004D526C" w:rsidRPr="00714014" w:rsidRDefault="004D526C" w:rsidP="004D526C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0</w:t>
            </w:r>
          </w:p>
        </w:tc>
      </w:tr>
      <w:tr w:rsidR="00714014" w:rsidRPr="00714014" w:rsidTr="00A51B4E">
        <w:trPr>
          <w:trHeight w:val="300"/>
        </w:trPr>
        <w:tc>
          <w:tcPr>
            <w:tcW w:w="3122" w:type="dxa"/>
            <w:noWrap/>
            <w:hideMark/>
          </w:tcPr>
          <w:p w:rsidR="004D526C" w:rsidRPr="00714014" w:rsidRDefault="004D526C" w:rsidP="006F5850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[</w:t>
            </w:r>
            <w:r w:rsidRPr="00714014">
              <w:rPr>
                <w:rFonts w:ascii="Arial" w:hAnsi="Arial" w:cs="Arial"/>
                <w:i/>
                <w:color w:val="000000" w:themeColor="text1"/>
              </w:rPr>
              <w:t>G</w:t>
            </w:r>
            <w:r w:rsidRPr="00714014">
              <w:rPr>
                <w:rFonts w:ascii="Arial" w:hAnsi="Arial" w:cs="Arial"/>
                <w:i/>
                <w:color w:val="000000" w:themeColor="text1"/>
                <w:vertAlign w:val="subscript"/>
              </w:rPr>
              <w:t>i</w:t>
            </w:r>
            <w:r w:rsidRPr="00714014">
              <w:rPr>
                <w:rFonts w:ascii="Arial" w:hAnsi="Arial" w:cs="Arial"/>
                <w:color w:val="000000" w:themeColor="text1"/>
              </w:rPr>
              <w:t>]</w:t>
            </w:r>
          </w:p>
        </w:tc>
        <w:tc>
          <w:tcPr>
            <w:tcW w:w="1012" w:type="dxa"/>
            <w:shd w:val="clear" w:color="auto" w:fill="00B050"/>
            <w:noWrap/>
            <w:hideMark/>
          </w:tcPr>
          <w:p w:rsidR="004D526C" w:rsidRPr="00714014" w:rsidRDefault="004D526C" w:rsidP="004D526C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1.2416</w:t>
            </w:r>
          </w:p>
        </w:tc>
        <w:tc>
          <w:tcPr>
            <w:tcW w:w="1330" w:type="dxa"/>
            <w:shd w:val="clear" w:color="auto" w:fill="FF0000"/>
            <w:noWrap/>
            <w:hideMark/>
          </w:tcPr>
          <w:p w:rsidR="004D526C" w:rsidRPr="00714014" w:rsidRDefault="004D526C" w:rsidP="00E92059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-1</w:t>
            </w:r>
          </w:p>
        </w:tc>
        <w:tc>
          <w:tcPr>
            <w:tcW w:w="1599" w:type="dxa"/>
            <w:shd w:val="clear" w:color="auto" w:fill="92D050"/>
            <w:noWrap/>
            <w:hideMark/>
          </w:tcPr>
          <w:p w:rsidR="004D526C" w:rsidRPr="00714014" w:rsidRDefault="004D526C" w:rsidP="006F5850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241" w:type="dxa"/>
            <w:shd w:val="clear" w:color="auto" w:fill="F93D3D"/>
            <w:noWrap/>
            <w:hideMark/>
          </w:tcPr>
          <w:p w:rsidR="004D526C" w:rsidRPr="00714014" w:rsidRDefault="004D526C" w:rsidP="006F5850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-0.</w:t>
            </w:r>
            <w:r w:rsidR="00E92059" w:rsidRPr="00714014">
              <w:rPr>
                <w:rFonts w:ascii="Arial" w:hAnsi="Arial" w:cs="Arial"/>
                <w:color w:val="000000" w:themeColor="text1"/>
              </w:rPr>
              <w:t>2416</w:t>
            </w:r>
          </w:p>
        </w:tc>
        <w:tc>
          <w:tcPr>
            <w:tcW w:w="1330" w:type="dxa"/>
            <w:shd w:val="clear" w:color="auto" w:fill="FF0000"/>
            <w:noWrap/>
            <w:hideMark/>
          </w:tcPr>
          <w:p w:rsidR="004D526C" w:rsidRPr="00714014" w:rsidRDefault="004D526C" w:rsidP="006F5850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-</w:t>
            </w:r>
            <w:r w:rsidRPr="00714014">
              <w:rPr>
                <w:rFonts w:ascii="Arial" w:hAnsi="Arial" w:cs="Arial"/>
                <w:color w:val="000000" w:themeColor="text1"/>
                <w:shd w:val="clear" w:color="auto" w:fill="FF0000"/>
              </w:rPr>
              <w:t>1</w:t>
            </w:r>
          </w:p>
        </w:tc>
      </w:tr>
      <w:tr w:rsidR="00714014" w:rsidRPr="00714014" w:rsidTr="004D526C">
        <w:trPr>
          <w:trHeight w:val="300"/>
        </w:trPr>
        <w:tc>
          <w:tcPr>
            <w:tcW w:w="3122" w:type="dxa"/>
            <w:noWrap/>
            <w:hideMark/>
          </w:tcPr>
          <w:p w:rsidR="004D526C" w:rsidRPr="00714014" w:rsidRDefault="004D526C" w:rsidP="006F5850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[</w:t>
            </w:r>
            <w:r w:rsidRPr="00714014">
              <w:rPr>
                <w:rFonts w:ascii="Arial" w:hAnsi="Arial" w:cs="Arial"/>
                <w:i/>
                <w:color w:val="000000" w:themeColor="text1"/>
              </w:rPr>
              <w:t>G</w:t>
            </w:r>
            <w:r w:rsidRPr="00714014">
              <w:rPr>
                <w:rFonts w:ascii="Arial" w:hAnsi="Arial" w:cs="Arial"/>
                <w:i/>
                <w:color w:val="000000" w:themeColor="text1"/>
                <w:vertAlign w:val="subscript"/>
              </w:rPr>
              <w:t>p</w:t>
            </w:r>
            <w:r w:rsidRPr="00714014">
              <w:rPr>
                <w:rFonts w:ascii="Arial" w:hAnsi="Arial" w:cs="Arial"/>
                <w:color w:val="000000" w:themeColor="text1"/>
              </w:rPr>
              <w:t>]</w:t>
            </w:r>
          </w:p>
        </w:tc>
        <w:tc>
          <w:tcPr>
            <w:tcW w:w="1012" w:type="dxa"/>
            <w:shd w:val="clear" w:color="auto" w:fill="00B050"/>
            <w:noWrap/>
            <w:hideMark/>
          </w:tcPr>
          <w:p w:rsidR="004D526C" w:rsidRPr="00714014" w:rsidRDefault="004D526C" w:rsidP="004D526C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1.2416</w:t>
            </w:r>
          </w:p>
        </w:tc>
        <w:tc>
          <w:tcPr>
            <w:tcW w:w="1330" w:type="dxa"/>
            <w:shd w:val="clear" w:color="auto" w:fill="FF0000"/>
            <w:noWrap/>
            <w:hideMark/>
          </w:tcPr>
          <w:p w:rsidR="004D526C" w:rsidRPr="00714014" w:rsidRDefault="00E92059" w:rsidP="00E92059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-</w:t>
            </w:r>
            <w:r w:rsidR="004D526C" w:rsidRPr="00714014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599" w:type="dxa"/>
            <w:shd w:val="clear" w:color="auto" w:fill="92D050"/>
            <w:noWrap/>
            <w:hideMark/>
          </w:tcPr>
          <w:p w:rsidR="004D526C" w:rsidRPr="00714014" w:rsidRDefault="004D526C" w:rsidP="006F5850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241" w:type="dxa"/>
            <w:shd w:val="clear" w:color="auto" w:fill="C00000"/>
            <w:noWrap/>
            <w:hideMark/>
          </w:tcPr>
          <w:p w:rsidR="004D526C" w:rsidRPr="00714014" w:rsidRDefault="008D2D9D" w:rsidP="00E92059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-1.2416</w:t>
            </w:r>
          </w:p>
        </w:tc>
        <w:tc>
          <w:tcPr>
            <w:tcW w:w="1330" w:type="dxa"/>
            <w:noWrap/>
            <w:hideMark/>
          </w:tcPr>
          <w:p w:rsidR="004D526C" w:rsidRPr="00714014" w:rsidRDefault="004D526C" w:rsidP="004D526C">
            <w:pPr>
              <w:tabs>
                <w:tab w:val="left" w:pos="709"/>
                <w:tab w:val="right" w:pos="9072"/>
              </w:tabs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714014">
              <w:rPr>
                <w:rFonts w:ascii="Arial" w:hAnsi="Arial" w:cs="Arial"/>
                <w:color w:val="000000" w:themeColor="text1"/>
              </w:rPr>
              <w:t>0</w:t>
            </w:r>
          </w:p>
        </w:tc>
      </w:tr>
    </w:tbl>
    <w:p w:rsidR="003A3DC5" w:rsidRPr="00714014" w:rsidRDefault="003A3DC5" w:rsidP="00681CE6">
      <w:pPr>
        <w:tabs>
          <w:tab w:val="left" w:pos="709"/>
          <w:tab w:val="right" w:pos="9072"/>
        </w:tabs>
        <w:spacing w:after="0" w:line="360" w:lineRule="auto"/>
        <w:rPr>
          <w:rFonts w:ascii="Arial" w:hAnsi="Arial" w:cs="Arial"/>
          <w:color w:val="000000" w:themeColor="text1"/>
          <w:lang w:val="en-US"/>
        </w:rPr>
      </w:pPr>
    </w:p>
    <w:sectPr w:rsidR="003A3DC5" w:rsidRPr="007140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87BB5"/>
    <w:multiLevelType w:val="hybridMultilevel"/>
    <w:tmpl w:val="BEAC5388"/>
    <w:lvl w:ilvl="0" w:tplc="9E9AEC8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vindra.Garde">
    <w15:presenceInfo w15:providerId="None" w15:userId="Ravindra.Gar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9AE"/>
    <w:rsid w:val="0001690A"/>
    <w:rsid w:val="00057F63"/>
    <w:rsid w:val="0006091F"/>
    <w:rsid w:val="000C3019"/>
    <w:rsid w:val="000D528B"/>
    <w:rsid w:val="000D6904"/>
    <w:rsid w:val="000E2598"/>
    <w:rsid w:val="00126404"/>
    <w:rsid w:val="00130950"/>
    <w:rsid w:val="00144E2E"/>
    <w:rsid w:val="00150F5A"/>
    <w:rsid w:val="001C2984"/>
    <w:rsid w:val="001E003B"/>
    <w:rsid w:val="001E49AE"/>
    <w:rsid w:val="00221F12"/>
    <w:rsid w:val="002419DF"/>
    <w:rsid w:val="002669EB"/>
    <w:rsid w:val="00277472"/>
    <w:rsid w:val="002D4178"/>
    <w:rsid w:val="00397B5B"/>
    <w:rsid w:val="003A3DC5"/>
    <w:rsid w:val="003B08B2"/>
    <w:rsid w:val="003D4951"/>
    <w:rsid w:val="0040449E"/>
    <w:rsid w:val="0042216D"/>
    <w:rsid w:val="004616EC"/>
    <w:rsid w:val="004667FB"/>
    <w:rsid w:val="00492411"/>
    <w:rsid w:val="004B2527"/>
    <w:rsid w:val="004B5F37"/>
    <w:rsid w:val="004B6945"/>
    <w:rsid w:val="004D526C"/>
    <w:rsid w:val="004E26B5"/>
    <w:rsid w:val="005066F4"/>
    <w:rsid w:val="00537FE7"/>
    <w:rsid w:val="00570A3F"/>
    <w:rsid w:val="005879B6"/>
    <w:rsid w:val="005B36DC"/>
    <w:rsid w:val="005C2D29"/>
    <w:rsid w:val="00621DAF"/>
    <w:rsid w:val="00626C43"/>
    <w:rsid w:val="00681CE6"/>
    <w:rsid w:val="0068345E"/>
    <w:rsid w:val="006E6AA6"/>
    <w:rsid w:val="006F5850"/>
    <w:rsid w:val="006F5BBC"/>
    <w:rsid w:val="0070196F"/>
    <w:rsid w:val="00714014"/>
    <w:rsid w:val="00730A87"/>
    <w:rsid w:val="00777C21"/>
    <w:rsid w:val="00790B43"/>
    <w:rsid w:val="007B2BBC"/>
    <w:rsid w:val="007F05E0"/>
    <w:rsid w:val="008209CC"/>
    <w:rsid w:val="008238FD"/>
    <w:rsid w:val="008349D7"/>
    <w:rsid w:val="00864B68"/>
    <w:rsid w:val="008738CE"/>
    <w:rsid w:val="00892096"/>
    <w:rsid w:val="008D2D9D"/>
    <w:rsid w:val="00945248"/>
    <w:rsid w:val="00966702"/>
    <w:rsid w:val="00983B5B"/>
    <w:rsid w:val="009B03C6"/>
    <w:rsid w:val="009B178A"/>
    <w:rsid w:val="009C0A17"/>
    <w:rsid w:val="009C1CCE"/>
    <w:rsid w:val="009E41CA"/>
    <w:rsid w:val="009F5EA8"/>
    <w:rsid w:val="00A51B4E"/>
    <w:rsid w:val="00A64EBC"/>
    <w:rsid w:val="00A94085"/>
    <w:rsid w:val="00AD4FA6"/>
    <w:rsid w:val="00AF5C08"/>
    <w:rsid w:val="00B469B3"/>
    <w:rsid w:val="00BD239A"/>
    <w:rsid w:val="00C12226"/>
    <w:rsid w:val="00C55FB5"/>
    <w:rsid w:val="00CE40E4"/>
    <w:rsid w:val="00D23FB8"/>
    <w:rsid w:val="00D832D6"/>
    <w:rsid w:val="00D90034"/>
    <w:rsid w:val="00D977AB"/>
    <w:rsid w:val="00DB231A"/>
    <w:rsid w:val="00DB4E62"/>
    <w:rsid w:val="00DC085A"/>
    <w:rsid w:val="00DE43AB"/>
    <w:rsid w:val="00DF320B"/>
    <w:rsid w:val="00DF3A38"/>
    <w:rsid w:val="00E114D8"/>
    <w:rsid w:val="00E3378D"/>
    <w:rsid w:val="00E370D9"/>
    <w:rsid w:val="00E631AB"/>
    <w:rsid w:val="00E92059"/>
    <w:rsid w:val="00E92E89"/>
    <w:rsid w:val="00E93209"/>
    <w:rsid w:val="00EE2E25"/>
    <w:rsid w:val="00EF6D51"/>
    <w:rsid w:val="00F4191D"/>
    <w:rsid w:val="00F72A1B"/>
    <w:rsid w:val="00F8188F"/>
    <w:rsid w:val="00F867B3"/>
    <w:rsid w:val="00FB0708"/>
    <w:rsid w:val="00FB1008"/>
    <w:rsid w:val="00FB3C89"/>
    <w:rsid w:val="00FB52CE"/>
    <w:rsid w:val="00FB783E"/>
    <w:rsid w:val="00FC78C5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A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A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3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73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E26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6B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A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A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3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73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E26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6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69C79-44DE-4B10-9FB1-3A3654005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816</Words>
  <Characters>4654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schuster</dc:creator>
  <cp:lastModifiedBy>BI</cp:lastModifiedBy>
  <cp:revision>8</cp:revision>
  <cp:lastPrinted>2018-11-09T14:17:00Z</cp:lastPrinted>
  <dcterms:created xsi:type="dcterms:W3CDTF">2019-11-22T12:01:00Z</dcterms:created>
  <dcterms:modified xsi:type="dcterms:W3CDTF">2020-01-09T18:32:00Z</dcterms:modified>
</cp:coreProperties>
</file>