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AFE" w:rsidRDefault="00AC7D84" w:rsidP="002C2AFE">
      <w:pPr>
        <w:jc w:val="both"/>
        <w:rPr>
          <w:b/>
          <w:bCs/>
          <w:sz w:val="28"/>
        </w:rPr>
      </w:pPr>
      <w:r>
        <w:rPr>
          <w:b/>
          <w:bCs/>
          <w:sz w:val="28"/>
        </w:rPr>
        <w:t>Supplementary</w:t>
      </w:r>
      <w:r w:rsidR="002C2AFE" w:rsidRPr="002C2AFE">
        <w:rPr>
          <w:b/>
          <w:bCs/>
          <w:sz w:val="28"/>
        </w:rPr>
        <w:t xml:space="preserve"> Information</w:t>
      </w:r>
    </w:p>
    <w:p w:rsidR="002C2AFE" w:rsidRPr="002C2AFE" w:rsidRDefault="002C2AFE" w:rsidP="002C2AFE">
      <w:pPr>
        <w:jc w:val="both"/>
        <w:rPr>
          <w:b/>
          <w:bCs/>
          <w:sz w:val="28"/>
        </w:rPr>
      </w:pPr>
    </w:p>
    <w:p w:rsidR="002C2AFE" w:rsidRPr="0075565B" w:rsidRDefault="0075565B" w:rsidP="002C2AFE">
      <w:pPr>
        <w:jc w:val="both"/>
        <w:rPr>
          <w:b/>
          <w:sz w:val="28"/>
          <w:szCs w:val="28"/>
        </w:rPr>
      </w:pPr>
      <w:r w:rsidRPr="0075565B">
        <w:rPr>
          <w:b/>
          <w:sz w:val="28"/>
          <w:szCs w:val="28"/>
        </w:rPr>
        <w:t xml:space="preserve">A </w:t>
      </w:r>
      <w:proofErr w:type="spellStart"/>
      <w:r w:rsidRPr="0075565B">
        <w:rPr>
          <w:b/>
          <w:sz w:val="28"/>
          <w:szCs w:val="28"/>
        </w:rPr>
        <w:t>Clb</w:t>
      </w:r>
      <w:proofErr w:type="spellEnd"/>
      <w:r w:rsidRPr="0075565B">
        <w:rPr>
          <w:b/>
          <w:sz w:val="28"/>
          <w:szCs w:val="28"/>
        </w:rPr>
        <w:t xml:space="preserve">/Cdk1-mediated regulation of Fkh2 synchronizes </w:t>
      </w:r>
      <w:r w:rsidRPr="0075565B">
        <w:rPr>
          <w:b/>
          <w:i/>
          <w:sz w:val="28"/>
          <w:szCs w:val="28"/>
        </w:rPr>
        <w:t>CLB</w:t>
      </w:r>
      <w:r w:rsidRPr="0075565B">
        <w:rPr>
          <w:b/>
          <w:sz w:val="28"/>
          <w:szCs w:val="28"/>
        </w:rPr>
        <w:t xml:space="preserve"> expression in the budding yeast cell cycle</w:t>
      </w:r>
    </w:p>
    <w:p w:rsidR="002C2AFE" w:rsidRPr="002C2AFE" w:rsidRDefault="002C2AFE" w:rsidP="002C2AFE">
      <w:pPr>
        <w:jc w:val="both"/>
        <w:rPr>
          <w:b/>
          <w:bCs/>
          <w:sz w:val="28"/>
          <w:szCs w:val="28"/>
        </w:rPr>
      </w:pPr>
    </w:p>
    <w:p w:rsidR="003E3354" w:rsidRPr="00FA4A6A" w:rsidRDefault="002C2AFE" w:rsidP="002C2AFE">
      <w:pPr>
        <w:jc w:val="both"/>
        <w:rPr>
          <w:bCs/>
          <w:sz w:val="22"/>
          <w:szCs w:val="22"/>
        </w:rPr>
      </w:pPr>
      <w:r w:rsidRPr="00FA4A6A">
        <w:rPr>
          <w:bCs/>
          <w:sz w:val="22"/>
          <w:szCs w:val="22"/>
        </w:rPr>
        <w:t xml:space="preserve">Christian </w:t>
      </w:r>
      <w:proofErr w:type="spellStart"/>
      <w:r w:rsidRPr="00FA4A6A">
        <w:rPr>
          <w:bCs/>
          <w:sz w:val="22"/>
          <w:szCs w:val="22"/>
        </w:rPr>
        <w:t>Linke</w:t>
      </w:r>
      <w:proofErr w:type="spellEnd"/>
      <w:r w:rsidRPr="00FA4A6A">
        <w:rPr>
          <w:bCs/>
          <w:sz w:val="22"/>
          <w:szCs w:val="22"/>
        </w:rPr>
        <w:t xml:space="preserve">, Anastasia </w:t>
      </w:r>
      <w:proofErr w:type="spellStart"/>
      <w:r w:rsidRPr="00FA4A6A">
        <w:rPr>
          <w:bCs/>
          <w:sz w:val="22"/>
          <w:szCs w:val="22"/>
        </w:rPr>
        <w:t>Chasapi</w:t>
      </w:r>
      <w:proofErr w:type="spellEnd"/>
      <w:r w:rsidRPr="00FA4A6A">
        <w:rPr>
          <w:bCs/>
          <w:sz w:val="22"/>
          <w:szCs w:val="22"/>
        </w:rPr>
        <w:t xml:space="preserve">, Alberto González-Novo, </w:t>
      </w:r>
      <w:proofErr w:type="spellStart"/>
      <w:r w:rsidRPr="00FA4A6A">
        <w:rPr>
          <w:bCs/>
          <w:sz w:val="22"/>
          <w:szCs w:val="22"/>
        </w:rPr>
        <w:t>Istabrak</w:t>
      </w:r>
      <w:proofErr w:type="spellEnd"/>
      <w:r w:rsidRPr="00FA4A6A">
        <w:rPr>
          <w:bCs/>
          <w:sz w:val="22"/>
          <w:szCs w:val="22"/>
        </w:rPr>
        <w:t xml:space="preserve"> Al </w:t>
      </w:r>
      <w:proofErr w:type="spellStart"/>
      <w:r w:rsidRPr="00FA4A6A">
        <w:rPr>
          <w:bCs/>
          <w:sz w:val="22"/>
          <w:szCs w:val="22"/>
        </w:rPr>
        <w:t>Sawad</w:t>
      </w:r>
      <w:proofErr w:type="spellEnd"/>
      <w:r w:rsidRPr="00FA4A6A">
        <w:rPr>
          <w:bCs/>
          <w:sz w:val="22"/>
          <w:szCs w:val="22"/>
        </w:rPr>
        <w:t xml:space="preserve">, </w:t>
      </w:r>
    </w:p>
    <w:p w:rsidR="00FA4A6A" w:rsidRDefault="002C2AFE" w:rsidP="002C2AFE">
      <w:pPr>
        <w:jc w:val="both"/>
        <w:rPr>
          <w:bCs/>
          <w:sz w:val="22"/>
          <w:szCs w:val="22"/>
        </w:rPr>
      </w:pPr>
      <w:r w:rsidRPr="00FA4A6A">
        <w:rPr>
          <w:bCs/>
          <w:sz w:val="22"/>
          <w:szCs w:val="22"/>
        </w:rPr>
        <w:t xml:space="preserve">Silvia </w:t>
      </w:r>
      <w:proofErr w:type="spellStart"/>
      <w:r w:rsidRPr="00FA4A6A">
        <w:rPr>
          <w:bCs/>
          <w:sz w:val="22"/>
          <w:szCs w:val="22"/>
        </w:rPr>
        <w:t>Tognetti</w:t>
      </w:r>
      <w:proofErr w:type="spellEnd"/>
      <w:r w:rsidRPr="00FA4A6A">
        <w:rPr>
          <w:bCs/>
          <w:sz w:val="22"/>
          <w:szCs w:val="22"/>
        </w:rPr>
        <w:t xml:space="preserve">, Edda </w:t>
      </w:r>
      <w:proofErr w:type="spellStart"/>
      <w:r w:rsidRPr="00FA4A6A">
        <w:rPr>
          <w:bCs/>
          <w:sz w:val="22"/>
          <w:szCs w:val="22"/>
        </w:rPr>
        <w:t>Klipp</w:t>
      </w:r>
      <w:proofErr w:type="spellEnd"/>
      <w:r w:rsidRPr="00FA4A6A">
        <w:rPr>
          <w:bCs/>
          <w:sz w:val="22"/>
          <w:szCs w:val="22"/>
        </w:rPr>
        <w:t xml:space="preserve">, Mart </w:t>
      </w:r>
      <w:proofErr w:type="spellStart"/>
      <w:r w:rsidRPr="00FA4A6A">
        <w:rPr>
          <w:bCs/>
          <w:sz w:val="22"/>
          <w:szCs w:val="22"/>
        </w:rPr>
        <w:t>Loog</w:t>
      </w:r>
      <w:proofErr w:type="spellEnd"/>
      <w:r w:rsidRPr="00FA4A6A">
        <w:rPr>
          <w:bCs/>
          <w:sz w:val="22"/>
          <w:szCs w:val="22"/>
        </w:rPr>
        <w:t xml:space="preserve">, Sylvia </w:t>
      </w:r>
      <w:proofErr w:type="spellStart"/>
      <w:r w:rsidRPr="00FA4A6A">
        <w:rPr>
          <w:bCs/>
          <w:sz w:val="22"/>
          <w:szCs w:val="22"/>
        </w:rPr>
        <w:t>Krobitsch</w:t>
      </w:r>
      <w:proofErr w:type="spellEnd"/>
      <w:r w:rsidRPr="00FA4A6A">
        <w:rPr>
          <w:bCs/>
          <w:sz w:val="22"/>
          <w:szCs w:val="22"/>
        </w:rPr>
        <w:t xml:space="preserve">, </w:t>
      </w:r>
      <w:proofErr w:type="spellStart"/>
      <w:r w:rsidRPr="00FA4A6A">
        <w:rPr>
          <w:bCs/>
          <w:sz w:val="22"/>
          <w:szCs w:val="22"/>
        </w:rPr>
        <w:t>Francesc</w:t>
      </w:r>
      <w:proofErr w:type="spellEnd"/>
      <w:r w:rsidRPr="00FA4A6A">
        <w:rPr>
          <w:bCs/>
          <w:sz w:val="22"/>
          <w:szCs w:val="22"/>
        </w:rPr>
        <w:t xml:space="preserve"> </w:t>
      </w:r>
      <w:proofErr w:type="spellStart"/>
      <w:r w:rsidRPr="00FA4A6A">
        <w:rPr>
          <w:bCs/>
          <w:sz w:val="22"/>
          <w:szCs w:val="22"/>
        </w:rPr>
        <w:t>Posas</w:t>
      </w:r>
      <w:proofErr w:type="spellEnd"/>
      <w:r w:rsidRPr="00FA4A6A">
        <w:rPr>
          <w:bCs/>
          <w:sz w:val="22"/>
          <w:szCs w:val="22"/>
        </w:rPr>
        <w:t xml:space="preserve">, </w:t>
      </w:r>
      <w:proofErr w:type="spellStart"/>
      <w:r w:rsidRPr="00FA4A6A">
        <w:rPr>
          <w:bCs/>
          <w:sz w:val="22"/>
          <w:szCs w:val="22"/>
        </w:rPr>
        <w:t>Ioannis</w:t>
      </w:r>
      <w:proofErr w:type="spellEnd"/>
      <w:r w:rsidRPr="00FA4A6A">
        <w:rPr>
          <w:bCs/>
          <w:sz w:val="22"/>
          <w:szCs w:val="22"/>
        </w:rPr>
        <w:t xml:space="preserve"> </w:t>
      </w:r>
      <w:proofErr w:type="spellStart"/>
      <w:r w:rsidRPr="00FA4A6A">
        <w:rPr>
          <w:bCs/>
          <w:sz w:val="22"/>
          <w:szCs w:val="22"/>
        </w:rPr>
        <w:t>Xenarios</w:t>
      </w:r>
      <w:proofErr w:type="spellEnd"/>
      <w:r w:rsidRPr="00FA4A6A">
        <w:rPr>
          <w:bCs/>
          <w:sz w:val="22"/>
          <w:szCs w:val="22"/>
        </w:rPr>
        <w:t xml:space="preserve">, </w:t>
      </w:r>
    </w:p>
    <w:p w:rsidR="002C2AFE" w:rsidRPr="00FA4A6A" w:rsidRDefault="002C2AFE" w:rsidP="002C2AFE">
      <w:pPr>
        <w:jc w:val="both"/>
        <w:rPr>
          <w:bCs/>
          <w:sz w:val="22"/>
          <w:szCs w:val="22"/>
        </w:rPr>
      </w:pPr>
      <w:r w:rsidRPr="00FA4A6A">
        <w:rPr>
          <w:bCs/>
          <w:sz w:val="22"/>
          <w:szCs w:val="22"/>
        </w:rPr>
        <w:t xml:space="preserve">Matteo </w:t>
      </w:r>
      <w:proofErr w:type="spellStart"/>
      <w:r w:rsidRPr="00FA4A6A">
        <w:rPr>
          <w:bCs/>
          <w:sz w:val="22"/>
          <w:szCs w:val="22"/>
        </w:rPr>
        <w:t>Barberis</w:t>
      </w:r>
      <w:proofErr w:type="spellEnd"/>
    </w:p>
    <w:p w:rsidR="002C2AFE" w:rsidRPr="005F2BDC" w:rsidRDefault="002C2AFE" w:rsidP="002C2AFE">
      <w:pPr>
        <w:jc w:val="both"/>
        <w:rPr>
          <w:b/>
          <w:bCs/>
        </w:rPr>
      </w:pPr>
    </w:p>
    <w:p w:rsidR="00411971" w:rsidRPr="003E41B9" w:rsidRDefault="00411971" w:rsidP="00411971">
      <w:pPr>
        <w:autoSpaceDE w:val="0"/>
        <w:autoSpaceDN w:val="0"/>
        <w:adjustRightInd w:val="0"/>
        <w:rPr>
          <w:sz w:val="22"/>
          <w:szCs w:val="22"/>
          <w:lang w:val="en-US"/>
        </w:rPr>
      </w:pPr>
      <w:r w:rsidRPr="003E41B9">
        <w:rPr>
          <w:rFonts w:eastAsia="Batang"/>
          <w:sz w:val="22"/>
          <w:szCs w:val="22"/>
          <w:lang w:eastAsia="ja-JP"/>
        </w:rPr>
        <w:t>Correspondence</w:t>
      </w:r>
      <w:r w:rsidRPr="003E41B9">
        <w:rPr>
          <w:sz w:val="22"/>
          <w:szCs w:val="22"/>
          <w:lang w:val="en-US"/>
        </w:rPr>
        <w:t xml:space="preserve">: M </w:t>
      </w:r>
      <w:proofErr w:type="spellStart"/>
      <w:r w:rsidRPr="003E41B9">
        <w:rPr>
          <w:sz w:val="22"/>
          <w:szCs w:val="22"/>
          <w:lang w:val="en-US"/>
        </w:rPr>
        <w:t>Barberis</w:t>
      </w:r>
      <w:proofErr w:type="spellEnd"/>
      <w:r w:rsidRPr="003E41B9">
        <w:rPr>
          <w:sz w:val="22"/>
          <w:szCs w:val="22"/>
          <w:lang w:val="en-US"/>
        </w:rPr>
        <w:t xml:space="preserve"> (</w:t>
      </w:r>
      <w:hyperlink r:id="rId9" w:history="1">
        <w:r w:rsidRPr="00A81652">
          <w:rPr>
            <w:rStyle w:val="Hyperlink"/>
            <w:sz w:val="22"/>
            <w:szCs w:val="22"/>
            <w:lang w:val="en-US"/>
          </w:rPr>
          <w:t>M.</w:t>
        </w:r>
        <w:r w:rsidRPr="00A81652">
          <w:rPr>
            <w:rStyle w:val="Hyperlink"/>
            <w:sz w:val="22"/>
            <w:szCs w:val="22"/>
          </w:rPr>
          <w:t>Barberis@uva.nl</w:t>
        </w:r>
      </w:hyperlink>
      <w:r w:rsidRPr="003E41B9">
        <w:rPr>
          <w:sz w:val="22"/>
          <w:szCs w:val="22"/>
          <w:lang w:val="en-US"/>
        </w:rPr>
        <w:t>)</w:t>
      </w:r>
    </w:p>
    <w:p w:rsidR="003E3354" w:rsidRDefault="003E3354" w:rsidP="002C2AFE">
      <w:pPr>
        <w:jc w:val="both"/>
        <w:rPr>
          <w:b/>
          <w:bCs/>
        </w:rPr>
      </w:pPr>
    </w:p>
    <w:p w:rsidR="00A752DD" w:rsidRDefault="00A752DD" w:rsidP="002C2AFE">
      <w:pPr>
        <w:jc w:val="both"/>
        <w:rPr>
          <w:b/>
          <w:bCs/>
        </w:rPr>
      </w:pPr>
    </w:p>
    <w:p w:rsidR="00584D87" w:rsidRDefault="00584D87" w:rsidP="002C2AFE">
      <w:pPr>
        <w:jc w:val="both"/>
        <w:rPr>
          <w:b/>
          <w:bCs/>
        </w:rPr>
      </w:pPr>
    </w:p>
    <w:p w:rsidR="00FD509D" w:rsidRDefault="00FD509D" w:rsidP="002C2AFE">
      <w:pPr>
        <w:jc w:val="both"/>
        <w:rPr>
          <w:b/>
          <w:bCs/>
        </w:rPr>
      </w:pPr>
    </w:p>
    <w:p w:rsidR="00FD509D" w:rsidRDefault="00FD509D" w:rsidP="002C2AFE">
      <w:pPr>
        <w:jc w:val="both"/>
        <w:rPr>
          <w:b/>
          <w:bCs/>
        </w:rPr>
      </w:pPr>
    </w:p>
    <w:p w:rsidR="00FD509D" w:rsidRDefault="00FD509D" w:rsidP="002C2AFE">
      <w:pPr>
        <w:jc w:val="both"/>
        <w:rPr>
          <w:b/>
          <w:bCs/>
        </w:rPr>
      </w:pPr>
    </w:p>
    <w:p w:rsidR="00FD509D" w:rsidRDefault="00FD509D" w:rsidP="002C2AFE">
      <w:pPr>
        <w:jc w:val="both"/>
        <w:rPr>
          <w:b/>
          <w:bCs/>
        </w:rPr>
      </w:pPr>
    </w:p>
    <w:p w:rsidR="00FD509D" w:rsidRDefault="00FD509D" w:rsidP="002C2AFE">
      <w:pPr>
        <w:jc w:val="both"/>
        <w:rPr>
          <w:b/>
          <w:bCs/>
        </w:rPr>
      </w:pPr>
    </w:p>
    <w:p w:rsidR="00FD509D" w:rsidRDefault="00FD509D" w:rsidP="002C2AFE">
      <w:pPr>
        <w:jc w:val="both"/>
        <w:rPr>
          <w:b/>
          <w:bCs/>
        </w:rPr>
      </w:pPr>
    </w:p>
    <w:p w:rsidR="00FD509D" w:rsidRDefault="00FD509D" w:rsidP="002C2AFE">
      <w:pPr>
        <w:jc w:val="both"/>
        <w:rPr>
          <w:b/>
          <w:bCs/>
        </w:rPr>
      </w:pPr>
    </w:p>
    <w:p w:rsidR="00FD509D" w:rsidRDefault="00FD509D" w:rsidP="002C2AFE">
      <w:pPr>
        <w:jc w:val="both"/>
        <w:rPr>
          <w:b/>
          <w:bCs/>
        </w:rPr>
      </w:pPr>
    </w:p>
    <w:p w:rsidR="00FD509D" w:rsidRDefault="00FD509D" w:rsidP="002C2AFE">
      <w:pPr>
        <w:jc w:val="both"/>
        <w:rPr>
          <w:b/>
          <w:bCs/>
        </w:rPr>
      </w:pPr>
    </w:p>
    <w:p w:rsidR="00FD509D" w:rsidRDefault="00FD509D" w:rsidP="002C2AFE">
      <w:pPr>
        <w:jc w:val="both"/>
        <w:rPr>
          <w:b/>
          <w:bCs/>
        </w:rPr>
      </w:pPr>
    </w:p>
    <w:p w:rsidR="00FD509D" w:rsidRDefault="00FD509D" w:rsidP="002C2AFE">
      <w:pPr>
        <w:jc w:val="both"/>
        <w:rPr>
          <w:b/>
          <w:bCs/>
        </w:rPr>
      </w:pPr>
    </w:p>
    <w:p w:rsidR="00A752DD" w:rsidRDefault="00A752DD" w:rsidP="002C2AFE">
      <w:pPr>
        <w:jc w:val="both"/>
        <w:rPr>
          <w:b/>
          <w:bCs/>
        </w:rPr>
      </w:pPr>
    </w:p>
    <w:p w:rsidR="003E3354" w:rsidRPr="00CF23C7" w:rsidRDefault="00AC7D84" w:rsidP="003E3354">
      <w:pPr>
        <w:jc w:val="both"/>
        <w:rPr>
          <w:szCs w:val="28"/>
        </w:rPr>
      </w:pPr>
      <w:r>
        <w:rPr>
          <w:b/>
          <w:bCs/>
          <w:sz w:val="28"/>
        </w:rPr>
        <w:lastRenderedPageBreak/>
        <w:t>Supplementary</w:t>
      </w:r>
      <w:r w:rsidR="003E3354">
        <w:rPr>
          <w:b/>
          <w:bCs/>
          <w:sz w:val="28"/>
        </w:rPr>
        <w:t xml:space="preserve"> Text</w:t>
      </w:r>
    </w:p>
    <w:p w:rsidR="003E3354" w:rsidRDefault="003E3354" w:rsidP="003E3354"/>
    <w:p w:rsidR="003E3354" w:rsidRPr="00411971" w:rsidRDefault="003E3354" w:rsidP="003E3354">
      <w:pPr>
        <w:jc w:val="both"/>
        <w:rPr>
          <w:rFonts w:eastAsia="Batang"/>
          <w:sz w:val="22"/>
          <w:szCs w:val="22"/>
          <w:lang w:eastAsia="ja-JP"/>
        </w:rPr>
      </w:pPr>
      <w:r w:rsidRPr="00411971">
        <w:rPr>
          <w:rFonts w:eastAsia="Batang"/>
          <w:b/>
          <w:sz w:val="22"/>
          <w:szCs w:val="22"/>
          <w:lang w:eastAsia="ja-JP"/>
        </w:rPr>
        <w:t xml:space="preserve">Ordinary differential equations (ODEs) describing the dynamics of </w:t>
      </w:r>
      <w:proofErr w:type="spellStart"/>
      <w:r w:rsidRPr="00411971">
        <w:rPr>
          <w:rFonts w:eastAsia="Batang"/>
          <w:b/>
          <w:sz w:val="22"/>
          <w:szCs w:val="22"/>
          <w:lang w:eastAsia="ja-JP"/>
        </w:rPr>
        <w:t>Clb</w:t>
      </w:r>
      <w:proofErr w:type="spellEnd"/>
      <w:r w:rsidRPr="00411971">
        <w:rPr>
          <w:rFonts w:eastAsia="Batang"/>
          <w:b/>
          <w:sz w:val="22"/>
          <w:szCs w:val="22"/>
          <w:lang w:eastAsia="ja-JP"/>
        </w:rPr>
        <w:t>/Cdk1 activation</w:t>
      </w:r>
    </w:p>
    <w:p w:rsidR="003E3354" w:rsidRPr="00411971" w:rsidRDefault="00777EBB" w:rsidP="003E3354">
      <w:pPr>
        <w:jc w:val="both"/>
        <w:rPr>
          <w:rFonts w:eastAsia="Batang"/>
          <w:sz w:val="22"/>
          <w:szCs w:val="22"/>
          <w:lang w:eastAsia="ja-JP"/>
        </w:rPr>
      </w:pPr>
      <w:r w:rsidRPr="00411971">
        <w:rPr>
          <w:sz w:val="22"/>
          <w:szCs w:val="22"/>
        </w:rPr>
        <w:t xml:space="preserve">The kinetic model presented is based on a previously published model by </w:t>
      </w:r>
      <w:proofErr w:type="spellStart"/>
      <w:r w:rsidRPr="00411971">
        <w:rPr>
          <w:sz w:val="22"/>
          <w:szCs w:val="22"/>
        </w:rPr>
        <w:t>Barberis</w:t>
      </w:r>
      <w:proofErr w:type="spellEnd"/>
      <w:r w:rsidRPr="00411971">
        <w:rPr>
          <w:sz w:val="22"/>
          <w:szCs w:val="22"/>
        </w:rPr>
        <w:t xml:space="preserve"> and colleagues.</w:t>
      </w:r>
      <w:r w:rsidRPr="00411971">
        <w:rPr>
          <w:sz w:val="22"/>
          <w:szCs w:val="22"/>
          <w:vertAlign w:val="superscript"/>
        </w:rPr>
        <w:t>1</w:t>
      </w:r>
      <w:r w:rsidRPr="00411971">
        <w:rPr>
          <w:sz w:val="22"/>
          <w:szCs w:val="22"/>
        </w:rPr>
        <w:t xml:space="preserve"> </w:t>
      </w:r>
      <w:r w:rsidR="003E3354" w:rsidRPr="00411971">
        <w:rPr>
          <w:sz w:val="22"/>
          <w:szCs w:val="22"/>
        </w:rPr>
        <w:t xml:space="preserve">The biochemical reactions </w:t>
      </w:r>
      <w:r w:rsidR="003E3354" w:rsidRPr="00411971">
        <w:rPr>
          <w:rFonts w:eastAsia="Batang"/>
          <w:sz w:val="22"/>
          <w:szCs w:val="22"/>
          <w:lang w:eastAsia="ja-JP"/>
        </w:rPr>
        <w:t>of the network shown in</w:t>
      </w:r>
      <w:r w:rsidR="005F2BDC" w:rsidRPr="00411971">
        <w:rPr>
          <w:rFonts w:eastAsia="Batang"/>
          <w:b/>
          <w:sz w:val="22"/>
          <w:szCs w:val="22"/>
          <w:lang w:eastAsia="ja-JP"/>
        </w:rPr>
        <w:t xml:space="preserve"> Figure</w:t>
      </w:r>
      <w:r w:rsidR="003E3354" w:rsidRPr="00411971">
        <w:rPr>
          <w:rFonts w:eastAsia="Batang"/>
          <w:b/>
          <w:sz w:val="22"/>
          <w:szCs w:val="22"/>
          <w:lang w:eastAsia="ja-JP"/>
        </w:rPr>
        <w:t xml:space="preserve"> 1</w:t>
      </w:r>
      <w:r w:rsidR="00194CD0" w:rsidRPr="00411971">
        <w:rPr>
          <w:rFonts w:eastAsia="Batang"/>
          <w:b/>
          <w:sz w:val="22"/>
          <w:szCs w:val="22"/>
          <w:lang w:eastAsia="ja-JP"/>
        </w:rPr>
        <w:t>a</w:t>
      </w:r>
      <w:r w:rsidR="003E3354" w:rsidRPr="00411971">
        <w:rPr>
          <w:rFonts w:eastAsia="Batang"/>
          <w:sz w:val="22"/>
          <w:szCs w:val="22"/>
          <w:lang w:eastAsia="ja-JP"/>
        </w:rPr>
        <w:t xml:space="preserve"> </w:t>
      </w:r>
      <w:r w:rsidR="003E3354" w:rsidRPr="00411971">
        <w:rPr>
          <w:sz w:val="22"/>
          <w:szCs w:val="22"/>
        </w:rPr>
        <w:t>are implemented by mass action kinetics, which describe the condensed and highly simplified transcriptional regulation proc</w:t>
      </w:r>
      <w:r w:rsidR="006F267A" w:rsidRPr="00411971">
        <w:rPr>
          <w:sz w:val="22"/>
          <w:szCs w:val="22"/>
        </w:rPr>
        <w:t>esses considered. The equations</w:t>
      </w:r>
      <w:r w:rsidR="005F2BDC" w:rsidRPr="00411971">
        <w:rPr>
          <w:sz w:val="22"/>
          <w:szCs w:val="22"/>
        </w:rPr>
        <w:t xml:space="preserve"> </w:t>
      </w:r>
      <w:r w:rsidR="003E3354" w:rsidRPr="00411971">
        <w:rPr>
          <w:rFonts w:eastAsia="Batang"/>
          <w:sz w:val="22"/>
          <w:szCs w:val="22"/>
          <w:lang w:eastAsia="ja-JP"/>
        </w:rPr>
        <w:t>are listed in the below:</w:t>
      </w:r>
    </w:p>
    <w:p w:rsidR="003E3354" w:rsidRPr="000D3E44" w:rsidRDefault="003E3354" w:rsidP="003E3354">
      <w:pPr>
        <w:jc w:val="both"/>
      </w:pPr>
    </w:p>
    <w:p w:rsidR="003E3354" w:rsidRPr="000D3E44" w:rsidRDefault="003E3354" w:rsidP="003E3354">
      <w:pPr>
        <w:spacing w:line="360" w:lineRule="auto"/>
        <w:ind w:right="-458"/>
        <w:jc w:val="both"/>
      </w:pPr>
      <w:r w:rsidRPr="000D3E44">
        <w:rPr>
          <w:position w:val="-24"/>
        </w:rPr>
        <w:object w:dxaOrig="13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21pt" o:ole="">
            <v:imagedata r:id="rId10" o:title=""/>
          </v:shape>
          <o:OLEObject Type="Embed" ProgID="Equation.3" ShapeID="_x0000_i1025" DrawAspect="Content" ObjectID="_1546510037" r:id="rId11"/>
        </w:object>
      </w:r>
    </w:p>
    <w:p w:rsidR="003E3354" w:rsidRPr="000D3E44" w:rsidRDefault="003E3354" w:rsidP="003E3354">
      <w:pPr>
        <w:spacing w:line="360" w:lineRule="auto"/>
        <w:ind w:left="709" w:right="-458"/>
        <w:jc w:val="both"/>
        <w:rPr>
          <w:rFonts w:ascii="Arial" w:hAnsi="Arial" w:cs="Arial"/>
        </w:rPr>
      </w:pPr>
      <w:r w:rsidRPr="000D3E44">
        <w:t xml:space="preserve">   </w:t>
      </w:r>
      <w:r w:rsidRPr="000D3E44">
        <w:rPr>
          <w:position w:val="-10"/>
        </w:rPr>
        <w:object w:dxaOrig="3400" w:dyaOrig="340">
          <v:shape id="_x0000_i1026" type="#_x0000_t75" style="width:170.25pt;height:17.25pt" o:ole="">
            <v:imagedata r:id="rId12" o:title=""/>
          </v:shape>
          <o:OLEObject Type="Embed" ProgID="Equation.3" ShapeID="_x0000_i1026" DrawAspect="Content" ObjectID="_1546510038" r:id="rId13"/>
        </w:object>
      </w:r>
    </w:p>
    <w:p w:rsidR="003E3354" w:rsidRPr="000D3E44" w:rsidRDefault="003E3354" w:rsidP="003E3354">
      <w:r w:rsidRPr="000D3E44">
        <w:rPr>
          <w:position w:val="-24"/>
        </w:rPr>
        <w:object w:dxaOrig="14500" w:dyaOrig="620">
          <v:shape id="_x0000_i1027" type="#_x0000_t75" style="width:449.25pt;height:19.5pt" o:ole="">
            <v:imagedata r:id="rId14" o:title=""/>
          </v:shape>
          <o:OLEObject Type="Embed" ProgID="Equation.3" ShapeID="_x0000_i1027" DrawAspect="Content" ObjectID="_1546510039" r:id="rId15"/>
        </w:object>
      </w:r>
    </w:p>
    <w:p w:rsidR="003E3354" w:rsidRPr="000D3E44" w:rsidRDefault="003E3354" w:rsidP="003E3354">
      <w:pPr>
        <w:ind w:left="1134"/>
      </w:pPr>
      <w:r w:rsidRPr="000D3E44">
        <w:t xml:space="preserve">      </w:t>
      </w:r>
      <w:r w:rsidRPr="000D3E44">
        <w:rPr>
          <w:position w:val="-10"/>
        </w:rPr>
        <w:object w:dxaOrig="1820" w:dyaOrig="340">
          <v:shape id="_x0000_i1028" type="#_x0000_t75" style="width:90.75pt;height:17.25pt" o:ole="">
            <v:imagedata r:id="rId16" o:title=""/>
          </v:shape>
          <o:OLEObject Type="Embed" ProgID="Equation.3" ShapeID="_x0000_i1028" DrawAspect="Content" ObjectID="_1546510040" r:id="rId17"/>
        </w:object>
      </w:r>
    </w:p>
    <w:p w:rsidR="003E3354" w:rsidRPr="000D3E44" w:rsidRDefault="003E3354" w:rsidP="003E3354">
      <w:r w:rsidRPr="000D3E44">
        <w:rPr>
          <w:position w:val="-24"/>
        </w:rPr>
        <w:object w:dxaOrig="14620" w:dyaOrig="620">
          <v:shape id="_x0000_i1029" type="#_x0000_t75" style="width:449.25pt;height:18.75pt" o:ole="">
            <v:imagedata r:id="rId18" o:title=""/>
          </v:shape>
          <o:OLEObject Type="Embed" ProgID="Equation.3" ShapeID="_x0000_i1029" DrawAspect="Content" ObjectID="_1546510041" r:id="rId19"/>
        </w:object>
      </w:r>
    </w:p>
    <w:p w:rsidR="003E3354" w:rsidRPr="000D3E44" w:rsidRDefault="003E3354" w:rsidP="003E3354">
      <w:pPr>
        <w:ind w:left="1418"/>
      </w:pPr>
      <w:r w:rsidRPr="000D3E44">
        <w:rPr>
          <w:position w:val="-10"/>
        </w:rPr>
        <w:object w:dxaOrig="2340" w:dyaOrig="340">
          <v:shape id="_x0000_i1030" type="#_x0000_t75" style="width:117pt;height:17.25pt" o:ole="">
            <v:imagedata r:id="rId20" o:title=""/>
          </v:shape>
          <o:OLEObject Type="Embed" ProgID="Equation.3" ShapeID="_x0000_i1030" DrawAspect="Content" ObjectID="_1546510042" r:id="rId21"/>
        </w:object>
      </w:r>
    </w:p>
    <w:p w:rsidR="003E3354" w:rsidRPr="000D3E44" w:rsidRDefault="003E3354" w:rsidP="003E3354">
      <w:r w:rsidRPr="000D3E44">
        <w:rPr>
          <w:position w:val="-24"/>
        </w:rPr>
        <w:object w:dxaOrig="8840" w:dyaOrig="620">
          <v:shape id="_x0000_i1031" type="#_x0000_t75" style="width:441.75pt;height:30.75pt" o:ole="">
            <v:imagedata r:id="rId22" o:title=""/>
          </v:shape>
          <o:OLEObject Type="Embed" ProgID="Equation.3" ShapeID="_x0000_i1031" DrawAspect="Content" ObjectID="_1546510043" r:id="rId23"/>
        </w:object>
      </w:r>
    </w:p>
    <w:p w:rsidR="003E3354" w:rsidRPr="000D3E44" w:rsidRDefault="003E3354" w:rsidP="003E3354">
      <w:r w:rsidRPr="000D3E44">
        <w:rPr>
          <w:position w:val="-24"/>
        </w:rPr>
        <w:object w:dxaOrig="5420" w:dyaOrig="620">
          <v:shape id="_x0000_i1032" type="#_x0000_t75" style="width:270.75pt;height:30.75pt" o:ole="">
            <v:imagedata r:id="rId24" o:title=""/>
          </v:shape>
          <o:OLEObject Type="Embed" ProgID="Equation.3" ShapeID="_x0000_i1032" DrawAspect="Content" ObjectID="_1546510044" r:id="rId25"/>
        </w:object>
      </w:r>
    </w:p>
    <w:p w:rsidR="003E3354" w:rsidRPr="000D3E44" w:rsidRDefault="003E3354" w:rsidP="003E3354">
      <w:r w:rsidRPr="000D3E44">
        <w:rPr>
          <w:position w:val="-24"/>
        </w:rPr>
        <w:object w:dxaOrig="10820" w:dyaOrig="620">
          <v:shape id="_x0000_i1033" type="#_x0000_t75" style="width:449.25pt;height:25.5pt" o:ole="">
            <v:imagedata r:id="rId26" o:title=""/>
          </v:shape>
          <o:OLEObject Type="Embed" ProgID="Equation.3" ShapeID="_x0000_i1033" DrawAspect="Content" ObjectID="_1546510045" r:id="rId27"/>
        </w:object>
      </w:r>
    </w:p>
    <w:p w:rsidR="003E3354" w:rsidRPr="000D3E44" w:rsidRDefault="003E3354" w:rsidP="003E3354">
      <w:r w:rsidRPr="000D3E44">
        <w:rPr>
          <w:position w:val="-24"/>
        </w:rPr>
        <w:object w:dxaOrig="14780" w:dyaOrig="620">
          <v:shape id="_x0000_i1034" type="#_x0000_t75" style="width:449.25pt;height:18.75pt" o:ole="">
            <v:imagedata r:id="rId28" o:title=""/>
          </v:shape>
          <o:OLEObject Type="Embed" ProgID="Equation.3" ShapeID="_x0000_i1034" DrawAspect="Content" ObjectID="_1546510046" r:id="rId29"/>
        </w:object>
      </w:r>
    </w:p>
    <w:p w:rsidR="003E3354" w:rsidRPr="000D3E44" w:rsidRDefault="003E3354" w:rsidP="003E3354">
      <w:pPr>
        <w:ind w:left="1418"/>
      </w:pPr>
      <w:r w:rsidRPr="000D3E44">
        <w:rPr>
          <w:position w:val="-10"/>
        </w:rPr>
        <w:object w:dxaOrig="2400" w:dyaOrig="340">
          <v:shape id="_x0000_i1035" type="#_x0000_t75" style="width:120pt;height:17.25pt" o:ole="">
            <v:imagedata r:id="rId30" o:title=""/>
          </v:shape>
          <o:OLEObject Type="Embed" ProgID="Equation.3" ShapeID="_x0000_i1035" DrawAspect="Content" ObjectID="_1546510047" r:id="rId31"/>
        </w:object>
      </w:r>
    </w:p>
    <w:p w:rsidR="003E3354" w:rsidRPr="000D3E44" w:rsidRDefault="003E3354" w:rsidP="003E3354">
      <w:r w:rsidRPr="000D3E44">
        <w:rPr>
          <w:position w:val="-24"/>
        </w:rPr>
        <w:object w:dxaOrig="9020" w:dyaOrig="620">
          <v:shape id="_x0000_i1036" type="#_x0000_t75" style="width:450.75pt;height:30.75pt" o:ole="">
            <v:imagedata r:id="rId32" o:title=""/>
          </v:shape>
          <o:OLEObject Type="Embed" ProgID="Equation.3" ShapeID="_x0000_i1036" DrawAspect="Content" ObjectID="_1546510048" r:id="rId33"/>
        </w:object>
      </w:r>
    </w:p>
    <w:p w:rsidR="003E3354" w:rsidRPr="000D3E44" w:rsidRDefault="003E3354" w:rsidP="003E3354">
      <w:r w:rsidRPr="000D3E44">
        <w:rPr>
          <w:position w:val="-24"/>
        </w:rPr>
        <w:object w:dxaOrig="5460" w:dyaOrig="620">
          <v:shape id="_x0000_i1037" type="#_x0000_t75" style="width:273pt;height:30.75pt" o:ole="">
            <v:imagedata r:id="rId34" o:title=""/>
          </v:shape>
          <o:OLEObject Type="Embed" ProgID="Equation.3" ShapeID="_x0000_i1037" DrawAspect="Content" ObjectID="_1546510049" r:id="rId35"/>
        </w:object>
      </w:r>
    </w:p>
    <w:p w:rsidR="003E3354" w:rsidRPr="000D3E44" w:rsidRDefault="003E3354" w:rsidP="003E3354">
      <w:r w:rsidRPr="000D3E44">
        <w:rPr>
          <w:position w:val="-24"/>
        </w:rPr>
        <w:object w:dxaOrig="14360" w:dyaOrig="620">
          <v:shape id="_x0000_i1038" type="#_x0000_t75" style="width:449.25pt;height:19.5pt" o:ole="">
            <v:imagedata r:id="rId36" o:title=""/>
          </v:shape>
          <o:OLEObject Type="Embed" ProgID="Equation.3" ShapeID="_x0000_i1038" DrawAspect="Content" ObjectID="_1546510050" r:id="rId37"/>
        </w:object>
      </w:r>
    </w:p>
    <w:p w:rsidR="003E3354" w:rsidRPr="000D3E44" w:rsidRDefault="003E3354" w:rsidP="003E3354">
      <w:r w:rsidRPr="000D3E44">
        <w:rPr>
          <w:position w:val="-24"/>
        </w:rPr>
        <w:object w:dxaOrig="14679" w:dyaOrig="620">
          <v:shape id="_x0000_i1039" type="#_x0000_t75" style="width:450pt;height:18.75pt" o:ole="">
            <v:imagedata r:id="rId38" o:title=""/>
          </v:shape>
          <o:OLEObject Type="Embed" ProgID="Equation.3" ShapeID="_x0000_i1039" DrawAspect="Content" ObjectID="_1546510051" r:id="rId39"/>
        </w:object>
      </w:r>
    </w:p>
    <w:p w:rsidR="003E3354" w:rsidRPr="000D3E44" w:rsidRDefault="003E3354" w:rsidP="003E3354">
      <w:pPr>
        <w:ind w:left="1418"/>
        <w:rPr>
          <w:lang w:val="it-IT"/>
        </w:rPr>
      </w:pPr>
      <w:r w:rsidRPr="000D3E44">
        <w:rPr>
          <w:position w:val="-10"/>
        </w:rPr>
        <w:object w:dxaOrig="2360" w:dyaOrig="340">
          <v:shape id="_x0000_i1040" type="#_x0000_t75" style="width:117.75pt;height:17.25pt" o:ole="">
            <v:imagedata r:id="rId40" o:title=""/>
          </v:shape>
          <o:OLEObject Type="Embed" ProgID="Equation.3" ShapeID="_x0000_i1040" DrawAspect="Content" ObjectID="_1546510052" r:id="rId41"/>
        </w:object>
      </w:r>
    </w:p>
    <w:p w:rsidR="003E3354" w:rsidRPr="000D3E44" w:rsidRDefault="003E3354" w:rsidP="003E3354">
      <w:r w:rsidRPr="000D3E44">
        <w:rPr>
          <w:position w:val="-24"/>
        </w:rPr>
        <w:object w:dxaOrig="9000" w:dyaOrig="620">
          <v:shape id="_x0000_i1041" type="#_x0000_t75" style="width:450pt;height:30.75pt" o:ole="">
            <v:imagedata r:id="rId42" o:title=""/>
          </v:shape>
          <o:OLEObject Type="Embed" ProgID="Equation.3" ShapeID="_x0000_i1041" DrawAspect="Content" ObjectID="_1546510053" r:id="rId43"/>
        </w:object>
      </w:r>
    </w:p>
    <w:p w:rsidR="003E3354" w:rsidRPr="000D3E44" w:rsidRDefault="003E3354" w:rsidP="003E3354">
      <w:r w:rsidRPr="000D3E44">
        <w:rPr>
          <w:position w:val="-24"/>
        </w:rPr>
        <w:object w:dxaOrig="5360" w:dyaOrig="620">
          <v:shape id="_x0000_i1042" type="#_x0000_t75" style="width:267.75pt;height:30.75pt" o:ole="">
            <v:imagedata r:id="rId44" o:title=""/>
          </v:shape>
          <o:OLEObject Type="Embed" ProgID="Equation.3" ShapeID="_x0000_i1042" DrawAspect="Content" ObjectID="_1546510054" r:id="rId45"/>
        </w:object>
      </w:r>
    </w:p>
    <w:p w:rsidR="003E3354" w:rsidRPr="000D3E44" w:rsidRDefault="003E3354" w:rsidP="003E3354"/>
    <w:p w:rsidR="003E3354" w:rsidRPr="004365F4" w:rsidRDefault="003E3354" w:rsidP="003E3354">
      <w:pPr>
        <w:jc w:val="both"/>
        <w:rPr>
          <w:b/>
          <w:sz w:val="22"/>
          <w:szCs w:val="22"/>
        </w:rPr>
      </w:pPr>
      <w:r w:rsidRPr="004365F4">
        <w:rPr>
          <w:b/>
          <w:sz w:val="22"/>
          <w:szCs w:val="22"/>
        </w:rPr>
        <w:t xml:space="preserve">Kinetic parameters </w:t>
      </w:r>
      <w:r w:rsidRPr="004365F4">
        <w:rPr>
          <w:rFonts w:eastAsia="Batang"/>
          <w:b/>
          <w:sz w:val="22"/>
          <w:szCs w:val="22"/>
          <w:lang w:eastAsia="ja-JP"/>
        </w:rPr>
        <w:t xml:space="preserve">describing the dynamics of </w:t>
      </w:r>
      <w:proofErr w:type="spellStart"/>
      <w:r w:rsidRPr="004365F4">
        <w:rPr>
          <w:rFonts w:eastAsia="Batang"/>
          <w:b/>
          <w:sz w:val="22"/>
          <w:szCs w:val="22"/>
          <w:lang w:eastAsia="ja-JP"/>
        </w:rPr>
        <w:t>Clb</w:t>
      </w:r>
      <w:proofErr w:type="spellEnd"/>
      <w:r w:rsidRPr="004365F4">
        <w:rPr>
          <w:rFonts w:eastAsia="Batang"/>
          <w:b/>
          <w:sz w:val="22"/>
          <w:szCs w:val="22"/>
          <w:lang w:eastAsia="ja-JP"/>
        </w:rPr>
        <w:t>/Cdk1 activation</w:t>
      </w:r>
    </w:p>
    <w:p w:rsidR="003E3354" w:rsidRPr="004365F4" w:rsidRDefault="00E118E0" w:rsidP="003E3354">
      <w:pPr>
        <w:jc w:val="both"/>
        <w:rPr>
          <w:sz w:val="22"/>
          <w:szCs w:val="22"/>
        </w:rPr>
      </w:pPr>
      <w:r w:rsidRPr="004365F4">
        <w:rPr>
          <w:sz w:val="22"/>
          <w:szCs w:val="22"/>
        </w:rPr>
        <w:t>K</w:t>
      </w:r>
      <w:r w:rsidR="003E3354" w:rsidRPr="004365F4">
        <w:rPr>
          <w:sz w:val="22"/>
          <w:szCs w:val="22"/>
        </w:rPr>
        <w:t xml:space="preserve">inetic parameters </w:t>
      </w:r>
      <w:r w:rsidR="003E3354" w:rsidRPr="004365F4">
        <w:rPr>
          <w:rFonts w:eastAsia="Batang"/>
          <w:sz w:val="22"/>
          <w:szCs w:val="22"/>
          <w:lang w:eastAsia="ja-JP"/>
        </w:rPr>
        <w:t>of the network shown in</w:t>
      </w:r>
      <w:r w:rsidR="005F2BDC" w:rsidRPr="004365F4">
        <w:rPr>
          <w:rFonts w:eastAsia="Batang"/>
          <w:b/>
          <w:sz w:val="22"/>
          <w:szCs w:val="22"/>
          <w:lang w:eastAsia="ja-JP"/>
        </w:rPr>
        <w:t xml:space="preserve"> Figure</w:t>
      </w:r>
      <w:r w:rsidR="003E3354" w:rsidRPr="004365F4">
        <w:rPr>
          <w:rFonts w:eastAsia="Batang"/>
          <w:b/>
          <w:sz w:val="22"/>
          <w:szCs w:val="22"/>
          <w:lang w:eastAsia="ja-JP"/>
        </w:rPr>
        <w:t xml:space="preserve"> 1</w:t>
      </w:r>
      <w:r w:rsidR="00194CD0" w:rsidRPr="004365F4">
        <w:rPr>
          <w:rFonts w:eastAsia="Batang"/>
          <w:b/>
          <w:sz w:val="22"/>
          <w:szCs w:val="22"/>
          <w:lang w:eastAsia="ja-JP"/>
        </w:rPr>
        <w:t>a</w:t>
      </w:r>
      <w:r w:rsidR="006F267A" w:rsidRPr="004365F4">
        <w:rPr>
          <w:rFonts w:eastAsia="Batang"/>
          <w:sz w:val="22"/>
          <w:szCs w:val="22"/>
          <w:vertAlign w:val="superscript"/>
          <w:lang w:eastAsia="ja-JP"/>
        </w:rPr>
        <w:t>1</w:t>
      </w:r>
      <w:r w:rsidR="005F2BDC" w:rsidRPr="004365F4">
        <w:rPr>
          <w:rFonts w:eastAsia="Batang"/>
          <w:sz w:val="22"/>
          <w:szCs w:val="22"/>
          <w:lang w:eastAsia="ja-JP"/>
        </w:rPr>
        <w:t xml:space="preserve"> </w:t>
      </w:r>
      <w:r w:rsidR="003E3354" w:rsidRPr="004365F4">
        <w:rPr>
          <w:rFonts w:eastAsia="Batang"/>
          <w:sz w:val="22"/>
          <w:szCs w:val="22"/>
          <w:lang w:eastAsia="ja-JP"/>
        </w:rPr>
        <w:t xml:space="preserve">are listed in the following. </w:t>
      </w:r>
      <w:r w:rsidRPr="004365F4">
        <w:rPr>
          <w:sz w:val="22"/>
          <w:szCs w:val="22"/>
        </w:rPr>
        <w:t xml:space="preserve">Sic1 </w:t>
      </w:r>
      <w:r w:rsidR="003E3354" w:rsidRPr="004365F4">
        <w:rPr>
          <w:sz w:val="22"/>
          <w:szCs w:val="22"/>
        </w:rPr>
        <w:t xml:space="preserve">initial concentration is set to </w:t>
      </w:r>
      <w:smartTag w:uri="urn:schemas-microsoft-com:office:smarttags" w:element="metricconverter">
        <w:smartTagPr>
          <w:attr w:name="ProductID" w:val="5 in"/>
        </w:smartTagPr>
        <w:r w:rsidR="003E3354" w:rsidRPr="004365F4">
          <w:rPr>
            <w:sz w:val="22"/>
            <w:szCs w:val="22"/>
          </w:rPr>
          <w:t>5 in</w:t>
        </w:r>
        <w:r w:rsidRPr="004365F4">
          <w:rPr>
            <w:sz w:val="22"/>
            <w:szCs w:val="22"/>
          </w:rPr>
          <w:t xml:space="preserve"> </w:t>
        </w:r>
      </w:smartTag>
      <w:r w:rsidRPr="004365F4">
        <w:rPr>
          <w:sz w:val="22"/>
          <w:szCs w:val="22"/>
        </w:rPr>
        <w:t xml:space="preserve">all </w:t>
      </w:r>
      <w:r w:rsidR="003E3354" w:rsidRPr="004365F4">
        <w:rPr>
          <w:sz w:val="22"/>
          <w:szCs w:val="22"/>
        </w:rPr>
        <w:t>simulations</w:t>
      </w:r>
      <w:r w:rsidRPr="004365F4">
        <w:rPr>
          <w:sz w:val="22"/>
          <w:szCs w:val="22"/>
        </w:rPr>
        <w:t>, whereas initial concentration</w:t>
      </w:r>
      <w:r w:rsidR="003E3354" w:rsidRPr="004365F4">
        <w:rPr>
          <w:sz w:val="22"/>
          <w:szCs w:val="22"/>
        </w:rPr>
        <w:t xml:space="preserve"> of other components </w:t>
      </w:r>
      <w:r w:rsidRPr="004365F4">
        <w:rPr>
          <w:sz w:val="22"/>
          <w:szCs w:val="22"/>
        </w:rPr>
        <w:t>is</w:t>
      </w:r>
      <w:r w:rsidR="003E3354" w:rsidRPr="004365F4">
        <w:rPr>
          <w:sz w:val="22"/>
          <w:szCs w:val="22"/>
        </w:rPr>
        <w:t xml:space="preserve"> set to zero.</w:t>
      </w:r>
      <w:r w:rsidR="003E3354" w:rsidRPr="004365F4">
        <w:rPr>
          <w:rFonts w:eastAsia="Batang"/>
          <w:sz w:val="22"/>
          <w:szCs w:val="22"/>
          <w:lang w:eastAsia="ja-JP"/>
        </w:rPr>
        <w:t xml:space="preserve"> </w:t>
      </w:r>
      <w:r w:rsidR="003E3354" w:rsidRPr="004365F4">
        <w:rPr>
          <w:rFonts w:eastAsia="Batang"/>
          <w:sz w:val="22"/>
          <w:szCs w:val="22"/>
          <w:lang w:val="it-IT" w:eastAsia="ja-JP"/>
        </w:rPr>
        <w:t>Concentrations are given in dimensionless units</w:t>
      </w:r>
      <w:r w:rsidR="00ED3173" w:rsidRPr="004365F4">
        <w:rPr>
          <w:rFonts w:eastAsia="Batang"/>
          <w:sz w:val="22"/>
          <w:szCs w:val="22"/>
          <w:lang w:val="it-IT" w:eastAsia="ja-JP"/>
        </w:rPr>
        <w:t xml:space="preserve">, and </w:t>
      </w:r>
      <w:r w:rsidR="00ED3173" w:rsidRPr="004365F4">
        <w:rPr>
          <w:rFonts w:eastAsiaTheme="minorHAnsi"/>
          <w:sz w:val="22"/>
          <w:szCs w:val="22"/>
          <w:lang w:val="en-US"/>
        </w:rPr>
        <w:t xml:space="preserve">rate constants are given in </w:t>
      </w:r>
      <w:r w:rsidR="000E58BD" w:rsidRPr="004365F4">
        <w:rPr>
          <w:rFonts w:eastAsiaTheme="minorHAnsi"/>
          <w:sz w:val="22"/>
          <w:szCs w:val="22"/>
          <w:lang w:val="en-US"/>
        </w:rPr>
        <w:t>time</w:t>
      </w:r>
      <w:r w:rsidR="00ED3173" w:rsidRPr="004365F4">
        <w:rPr>
          <w:rFonts w:eastAsiaTheme="minorHAnsi"/>
          <w:sz w:val="22"/>
          <w:szCs w:val="22"/>
          <w:vertAlign w:val="superscript"/>
          <w:lang w:val="en-US"/>
        </w:rPr>
        <w:t>-1</w:t>
      </w:r>
      <w:r w:rsidR="00ED3173" w:rsidRPr="004365F4">
        <w:rPr>
          <w:rFonts w:eastAsiaTheme="minorHAnsi"/>
          <w:sz w:val="22"/>
          <w:szCs w:val="22"/>
          <w:lang w:val="en-US"/>
        </w:rPr>
        <w:t>.</w:t>
      </w:r>
    </w:p>
    <w:p w:rsidR="003E3354" w:rsidRPr="000D3E44" w:rsidRDefault="003E3354" w:rsidP="003E3354"/>
    <w:tbl>
      <w:tblPr>
        <w:tblStyle w:val="TableGrid"/>
        <w:tblW w:w="0" w:type="auto"/>
        <w:tblInd w:w="108" w:type="dxa"/>
        <w:tblLook w:val="04A0" w:firstRow="1" w:lastRow="0" w:firstColumn="1" w:lastColumn="0" w:noHBand="0" w:noVBand="1"/>
      </w:tblPr>
      <w:tblGrid>
        <w:gridCol w:w="1418"/>
        <w:gridCol w:w="3402"/>
        <w:gridCol w:w="1451"/>
        <w:gridCol w:w="2837"/>
      </w:tblGrid>
      <w:tr w:rsidR="003E3354" w:rsidRPr="00AD5FF1" w:rsidTr="00FB52BC">
        <w:trPr>
          <w:trHeight w:val="472"/>
        </w:trPr>
        <w:tc>
          <w:tcPr>
            <w:tcW w:w="1418" w:type="dxa"/>
            <w:vAlign w:val="center"/>
          </w:tcPr>
          <w:p w:rsidR="003E3354" w:rsidRPr="00AD5FF1" w:rsidRDefault="003E3354" w:rsidP="00FB52BC">
            <w:pPr>
              <w:spacing w:line="276" w:lineRule="auto"/>
              <w:jc w:val="center"/>
              <w:rPr>
                <w:b/>
                <w:sz w:val="22"/>
                <w:szCs w:val="22"/>
              </w:rPr>
            </w:pPr>
            <w:r w:rsidRPr="00AD5FF1">
              <w:rPr>
                <w:b/>
                <w:sz w:val="22"/>
                <w:szCs w:val="22"/>
              </w:rPr>
              <w:t xml:space="preserve">Parameter </w:t>
            </w:r>
          </w:p>
        </w:tc>
        <w:tc>
          <w:tcPr>
            <w:tcW w:w="3402" w:type="dxa"/>
            <w:vAlign w:val="center"/>
          </w:tcPr>
          <w:p w:rsidR="003E3354" w:rsidRPr="00AD5FF1" w:rsidRDefault="003E3354" w:rsidP="00FB52BC">
            <w:pPr>
              <w:spacing w:line="276" w:lineRule="auto"/>
              <w:jc w:val="center"/>
              <w:rPr>
                <w:b/>
                <w:sz w:val="22"/>
                <w:szCs w:val="22"/>
              </w:rPr>
            </w:pPr>
            <w:r w:rsidRPr="00AD5FF1">
              <w:rPr>
                <w:b/>
                <w:sz w:val="22"/>
                <w:szCs w:val="22"/>
              </w:rPr>
              <w:t>Description of process</w:t>
            </w:r>
          </w:p>
        </w:tc>
        <w:tc>
          <w:tcPr>
            <w:tcW w:w="1451" w:type="dxa"/>
            <w:vAlign w:val="center"/>
          </w:tcPr>
          <w:p w:rsidR="003E3354" w:rsidRPr="00AD5FF1" w:rsidRDefault="003E3354" w:rsidP="00FB52BC">
            <w:pPr>
              <w:spacing w:line="276" w:lineRule="auto"/>
              <w:jc w:val="center"/>
              <w:rPr>
                <w:b/>
                <w:sz w:val="22"/>
                <w:szCs w:val="22"/>
              </w:rPr>
            </w:pPr>
            <w:r w:rsidRPr="00AD5FF1">
              <w:rPr>
                <w:b/>
                <w:sz w:val="22"/>
                <w:szCs w:val="22"/>
              </w:rPr>
              <w:t xml:space="preserve">Parameter </w:t>
            </w:r>
          </w:p>
        </w:tc>
        <w:tc>
          <w:tcPr>
            <w:tcW w:w="2837" w:type="dxa"/>
            <w:vAlign w:val="center"/>
          </w:tcPr>
          <w:p w:rsidR="003E3354" w:rsidRPr="00AD5FF1" w:rsidRDefault="003E3354" w:rsidP="00FB52BC">
            <w:pPr>
              <w:spacing w:line="276" w:lineRule="auto"/>
              <w:jc w:val="center"/>
              <w:rPr>
                <w:b/>
                <w:sz w:val="22"/>
                <w:szCs w:val="22"/>
              </w:rPr>
            </w:pPr>
            <w:r w:rsidRPr="00AD5FF1">
              <w:rPr>
                <w:b/>
                <w:sz w:val="22"/>
                <w:szCs w:val="22"/>
              </w:rPr>
              <w:t>Description of process</w:t>
            </w:r>
          </w:p>
        </w:tc>
      </w:tr>
      <w:tr w:rsidR="003E3354" w:rsidRPr="00FA4A6A" w:rsidTr="00FA4A6A">
        <w:tc>
          <w:tcPr>
            <w:tcW w:w="1418" w:type="dxa"/>
            <w:vAlign w:val="center"/>
          </w:tcPr>
          <w:p w:rsidR="003E3354" w:rsidRPr="00FA4A6A" w:rsidRDefault="003E3354" w:rsidP="00FA4A6A">
            <w:pPr>
              <w:spacing w:line="300" w:lineRule="auto"/>
              <w:rPr>
                <w:sz w:val="22"/>
                <w:szCs w:val="22"/>
              </w:rPr>
            </w:pPr>
            <w:r w:rsidRPr="00FA4A6A">
              <w:rPr>
                <w:sz w:val="22"/>
                <w:szCs w:val="22"/>
                <w:lang w:val="en-US"/>
              </w:rPr>
              <w:t>k1 = 0.1</w:t>
            </w:r>
          </w:p>
        </w:tc>
        <w:tc>
          <w:tcPr>
            <w:tcW w:w="3402" w:type="dxa"/>
            <w:vAlign w:val="center"/>
          </w:tcPr>
          <w:p w:rsidR="003E3354" w:rsidRPr="00FA4A6A" w:rsidRDefault="003E3354" w:rsidP="00FA4A6A">
            <w:pPr>
              <w:spacing w:line="300" w:lineRule="auto"/>
              <w:rPr>
                <w:sz w:val="22"/>
                <w:szCs w:val="22"/>
              </w:rPr>
            </w:pPr>
            <w:r w:rsidRPr="00FA4A6A">
              <w:rPr>
                <w:sz w:val="22"/>
                <w:szCs w:val="22"/>
                <w:lang w:val="en-US"/>
              </w:rPr>
              <w:t>Cdk1-Clb5,6 production</w:t>
            </w:r>
          </w:p>
        </w:tc>
        <w:tc>
          <w:tcPr>
            <w:tcW w:w="1451" w:type="dxa"/>
            <w:vMerge w:val="restart"/>
            <w:vAlign w:val="center"/>
          </w:tcPr>
          <w:p w:rsidR="003E3354" w:rsidRPr="00FA4A6A" w:rsidRDefault="003E3354" w:rsidP="00FA4A6A">
            <w:pPr>
              <w:spacing w:line="300" w:lineRule="auto"/>
              <w:rPr>
                <w:sz w:val="22"/>
                <w:szCs w:val="22"/>
                <w:lang w:val="nl-NL"/>
              </w:rPr>
            </w:pPr>
            <w:proofErr w:type="spellStart"/>
            <w:r w:rsidRPr="00FA4A6A">
              <w:rPr>
                <w:sz w:val="22"/>
                <w:szCs w:val="22"/>
                <w:lang w:val="nl-NL"/>
              </w:rPr>
              <w:t>kA</w:t>
            </w:r>
            <w:proofErr w:type="spellEnd"/>
            <w:r w:rsidRPr="00FA4A6A">
              <w:rPr>
                <w:sz w:val="22"/>
                <w:szCs w:val="22"/>
                <w:lang w:val="nl-NL"/>
              </w:rPr>
              <w:t xml:space="preserve"> = 100</w:t>
            </w:r>
          </w:p>
        </w:tc>
        <w:tc>
          <w:tcPr>
            <w:tcW w:w="2837" w:type="dxa"/>
            <w:vMerge w:val="restart"/>
            <w:vAlign w:val="center"/>
          </w:tcPr>
          <w:p w:rsidR="003E3354" w:rsidRPr="00FA4A6A" w:rsidRDefault="003E3354" w:rsidP="00FA4A6A">
            <w:pPr>
              <w:spacing w:line="300" w:lineRule="auto"/>
              <w:rPr>
                <w:sz w:val="22"/>
                <w:szCs w:val="22"/>
                <w:lang w:val="en-US"/>
              </w:rPr>
            </w:pPr>
            <w:r w:rsidRPr="00FA4A6A">
              <w:rPr>
                <w:i/>
                <w:sz w:val="22"/>
                <w:szCs w:val="22"/>
                <w:lang w:val="en-US"/>
              </w:rPr>
              <w:t>CLB3,4</w:t>
            </w:r>
            <w:r w:rsidRPr="00FA4A6A">
              <w:rPr>
                <w:sz w:val="22"/>
                <w:szCs w:val="22"/>
                <w:lang w:val="en-US"/>
              </w:rPr>
              <w:t xml:space="preserve"> transcription regulated by Cdk1-Clb5,6</w:t>
            </w:r>
          </w:p>
        </w:tc>
      </w:tr>
      <w:tr w:rsidR="003E3354" w:rsidRPr="00FA4A6A" w:rsidTr="00FA4A6A">
        <w:tc>
          <w:tcPr>
            <w:tcW w:w="1418" w:type="dxa"/>
            <w:vAlign w:val="center"/>
          </w:tcPr>
          <w:p w:rsidR="003E3354" w:rsidRPr="00FA4A6A" w:rsidRDefault="003E3354" w:rsidP="00FA4A6A">
            <w:pPr>
              <w:spacing w:line="300" w:lineRule="auto"/>
              <w:rPr>
                <w:sz w:val="22"/>
                <w:szCs w:val="22"/>
                <w:lang w:val="nl-NL"/>
              </w:rPr>
            </w:pPr>
            <w:r w:rsidRPr="00FA4A6A">
              <w:rPr>
                <w:sz w:val="22"/>
                <w:szCs w:val="22"/>
                <w:lang w:val="nl-NL"/>
              </w:rPr>
              <w:t>k2 = 5</w:t>
            </w:r>
          </w:p>
        </w:tc>
        <w:tc>
          <w:tcPr>
            <w:tcW w:w="3402" w:type="dxa"/>
            <w:vAlign w:val="center"/>
          </w:tcPr>
          <w:p w:rsidR="003E3354" w:rsidRPr="00FA4A6A" w:rsidRDefault="003E3354" w:rsidP="00FA4A6A">
            <w:pPr>
              <w:spacing w:line="300" w:lineRule="auto"/>
              <w:rPr>
                <w:sz w:val="22"/>
                <w:szCs w:val="22"/>
              </w:rPr>
            </w:pPr>
            <w:r w:rsidRPr="00FA4A6A">
              <w:rPr>
                <w:sz w:val="22"/>
                <w:szCs w:val="22"/>
              </w:rPr>
              <w:t xml:space="preserve">Sic1 binding to </w:t>
            </w:r>
            <w:r w:rsidRPr="00FA4A6A">
              <w:rPr>
                <w:sz w:val="22"/>
                <w:szCs w:val="22"/>
                <w:lang w:val="en-US"/>
              </w:rPr>
              <w:t>Cdk1-Clb5,6</w:t>
            </w:r>
          </w:p>
        </w:tc>
        <w:tc>
          <w:tcPr>
            <w:tcW w:w="1451" w:type="dxa"/>
            <w:vMerge/>
            <w:vAlign w:val="center"/>
          </w:tcPr>
          <w:p w:rsidR="003E3354" w:rsidRPr="00FA4A6A" w:rsidRDefault="003E3354" w:rsidP="00FA4A6A">
            <w:pPr>
              <w:spacing w:line="300" w:lineRule="auto"/>
              <w:rPr>
                <w:sz w:val="22"/>
                <w:szCs w:val="22"/>
              </w:rPr>
            </w:pPr>
          </w:p>
        </w:tc>
        <w:tc>
          <w:tcPr>
            <w:tcW w:w="2837" w:type="dxa"/>
            <w:vMerge/>
            <w:vAlign w:val="center"/>
          </w:tcPr>
          <w:p w:rsidR="003E3354" w:rsidRPr="00FA4A6A" w:rsidRDefault="003E3354" w:rsidP="00FA4A6A">
            <w:pPr>
              <w:spacing w:line="300" w:lineRule="auto"/>
              <w:rPr>
                <w:sz w:val="22"/>
                <w:szCs w:val="22"/>
              </w:rPr>
            </w:pPr>
          </w:p>
        </w:tc>
      </w:tr>
      <w:tr w:rsidR="003E3354" w:rsidRPr="00FA4A6A" w:rsidTr="00FA4A6A">
        <w:tc>
          <w:tcPr>
            <w:tcW w:w="1418" w:type="dxa"/>
            <w:vAlign w:val="center"/>
          </w:tcPr>
          <w:p w:rsidR="003E3354" w:rsidRPr="00FA4A6A" w:rsidRDefault="003E3354" w:rsidP="00FA4A6A">
            <w:pPr>
              <w:spacing w:line="300" w:lineRule="auto"/>
              <w:rPr>
                <w:sz w:val="22"/>
                <w:szCs w:val="22"/>
                <w:lang w:val="nl-NL"/>
              </w:rPr>
            </w:pPr>
            <w:r w:rsidRPr="00FA4A6A">
              <w:rPr>
                <w:sz w:val="22"/>
                <w:szCs w:val="22"/>
                <w:lang w:val="nl-NL"/>
              </w:rPr>
              <w:t>k3 = 0.5</w:t>
            </w:r>
          </w:p>
        </w:tc>
        <w:tc>
          <w:tcPr>
            <w:tcW w:w="3402" w:type="dxa"/>
            <w:vAlign w:val="center"/>
          </w:tcPr>
          <w:p w:rsidR="003E3354" w:rsidRPr="00FA4A6A" w:rsidRDefault="003E3354" w:rsidP="00FA4A6A">
            <w:pPr>
              <w:spacing w:line="300" w:lineRule="auto"/>
              <w:rPr>
                <w:sz w:val="22"/>
                <w:szCs w:val="22"/>
              </w:rPr>
            </w:pPr>
            <w:r w:rsidRPr="00FA4A6A">
              <w:rPr>
                <w:sz w:val="22"/>
                <w:szCs w:val="22"/>
                <w:lang w:val="en-US"/>
              </w:rPr>
              <w:t xml:space="preserve">Cdk1-Clb5,6-Sic1 </w:t>
            </w:r>
            <w:r w:rsidRPr="00FA4A6A">
              <w:rPr>
                <w:sz w:val="22"/>
                <w:szCs w:val="22"/>
              </w:rPr>
              <w:t>dissociation</w:t>
            </w:r>
          </w:p>
        </w:tc>
        <w:tc>
          <w:tcPr>
            <w:tcW w:w="1451" w:type="dxa"/>
            <w:vMerge w:val="restart"/>
            <w:vAlign w:val="center"/>
          </w:tcPr>
          <w:p w:rsidR="003E3354" w:rsidRPr="00FA4A6A" w:rsidRDefault="003E3354" w:rsidP="00FA4A6A">
            <w:pPr>
              <w:spacing w:line="300" w:lineRule="auto"/>
              <w:rPr>
                <w:sz w:val="22"/>
                <w:szCs w:val="22"/>
              </w:rPr>
            </w:pPr>
            <w:r w:rsidRPr="00FA4A6A">
              <w:rPr>
                <w:sz w:val="22"/>
                <w:szCs w:val="22"/>
              </w:rPr>
              <w:t>kB = 1000</w:t>
            </w:r>
          </w:p>
        </w:tc>
        <w:tc>
          <w:tcPr>
            <w:tcW w:w="2837" w:type="dxa"/>
            <w:vMerge w:val="restart"/>
            <w:vAlign w:val="center"/>
          </w:tcPr>
          <w:p w:rsidR="003E3354" w:rsidRPr="00FA4A6A" w:rsidRDefault="003E3354" w:rsidP="00FA4A6A">
            <w:pPr>
              <w:spacing w:line="300" w:lineRule="auto"/>
              <w:rPr>
                <w:sz w:val="22"/>
                <w:szCs w:val="22"/>
              </w:rPr>
            </w:pPr>
            <w:r w:rsidRPr="00FA4A6A">
              <w:rPr>
                <w:i/>
                <w:sz w:val="22"/>
                <w:szCs w:val="22"/>
                <w:lang w:val="en-US"/>
              </w:rPr>
              <w:t>CLB1,2</w:t>
            </w:r>
            <w:r w:rsidRPr="00FA4A6A">
              <w:rPr>
                <w:sz w:val="22"/>
                <w:szCs w:val="22"/>
                <w:lang w:val="en-US"/>
              </w:rPr>
              <w:t xml:space="preserve"> transcription regulated by Cdk1-Clb3,4</w:t>
            </w:r>
          </w:p>
        </w:tc>
      </w:tr>
      <w:tr w:rsidR="003E3354" w:rsidRPr="00FA4A6A" w:rsidTr="00FA4A6A">
        <w:tc>
          <w:tcPr>
            <w:tcW w:w="1418" w:type="dxa"/>
            <w:vAlign w:val="center"/>
          </w:tcPr>
          <w:p w:rsidR="003E3354" w:rsidRPr="00FA4A6A" w:rsidRDefault="003E3354" w:rsidP="00FA4A6A">
            <w:pPr>
              <w:spacing w:line="300" w:lineRule="auto"/>
              <w:rPr>
                <w:sz w:val="22"/>
                <w:szCs w:val="22"/>
                <w:lang w:val="nl-NL"/>
              </w:rPr>
            </w:pPr>
            <w:r w:rsidRPr="00FA4A6A">
              <w:rPr>
                <w:sz w:val="22"/>
                <w:szCs w:val="22"/>
                <w:lang w:val="nl-NL"/>
              </w:rPr>
              <w:t>k4 = 0.01</w:t>
            </w:r>
          </w:p>
        </w:tc>
        <w:tc>
          <w:tcPr>
            <w:tcW w:w="3402" w:type="dxa"/>
            <w:vAlign w:val="center"/>
          </w:tcPr>
          <w:p w:rsidR="003E3354" w:rsidRPr="00FA4A6A" w:rsidRDefault="003E3354" w:rsidP="00FA4A6A">
            <w:pPr>
              <w:spacing w:line="300" w:lineRule="auto"/>
              <w:rPr>
                <w:sz w:val="22"/>
                <w:szCs w:val="22"/>
              </w:rPr>
            </w:pPr>
            <w:r w:rsidRPr="00FA4A6A">
              <w:rPr>
                <w:sz w:val="22"/>
                <w:szCs w:val="22"/>
              </w:rPr>
              <w:t>Clb5,6 degradation (ternary)</w:t>
            </w:r>
          </w:p>
        </w:tc>
        <w:tc>
          <w:tcPr>
            <w:tcW w:w="1451" w:type="dxa"/>
            <w:vMerge/>
            <w:vAlign w:val="center"/>
          </w:tcPr>
          <w:p w:rsidR="003E3354" w:rsidRPr="00FA4A6A" w:rsidRDefault="003E3354" w:rsidP="00FA4A6A">
            <w:pPr>
              <w:spacing w:line="300" w:lineRule="auto"/>
              <w:rPr>
                <w:sz w:val="22"/>
                <w:szCs w:val="22"/>
              </w:rPr>
            </w:pPr>
          </w:p>
        </w:tc>
        <w:tc>
          <w:tcPr>
            <w:tcW w:w="2837" w:type="dxa"/>
            <w:vMerge/>
            <w:vAlign w:val="center"/>
          </w:tcPr>
          <w:p w:rsidR="003E3354" w:rsidRPr="00FA4A6A" w:rsidRDefault="003E3354" w:rsidP="00FA4A6A">
            <w:pPr>
              <w:spacing w:line="300" w:lineRule="auto"/>
              <w:rPr>
                <w:sz w:val="22"/>
                <w:szCs w:val="22"/>
              </w:rPr>
            </w:pPr>
          </w:p>
        </w:tc>
      </w:tr>
      <w:tr w:rsidR="003E3354" w:rsidRPr="00FA4A6A" w:rsidTr="00FA4A6A">
        <w:tc>
          <w:tcPr>
            <w:tcW w:w="1418" w:type="dxa"/>
            <w:vAlign w:val="center"/>
          </w:tcPr>
          <w:p w:rsidR="003E3354" w:rsidRPr="00FA4A6A" w:rsidRDefault="003E3354" w:rsidP="00FA4A6A">
            <w:pPr>
              <w:spacing w:line="300" w:lineRule="auto"/>
              <w:rPr>
                <w:sz w:val="22"/>
                <w:szCs w:val="22"/>
                <w:lang w:val="nl-NL"/>
              </w:rPr>
            </w:pPr>
            <w:r w:rsidRPr="00FA4A6A">
              <w:rPr>
                <w:sz w:val="22"/>
                <w:szCs w:val="22"/>
                <w:lang w:val="nl-NL"/>
              </w:rPr>
              <w:t>k5 = 0.05</w:t>
            </w:r>
          </w:p>
        </w:tc>
        <w:tc>
          <w:tcPr>
            <w:tcW w:w="3402" w:type="dxa"/>
            <w:vAlign w:val="center"/>
          </w:tcPr>
          <w:p w:rsidR="003E3354" w:rsidRPr="00FA4A6A" w:rsidRDefault="003E3354" w:rsidP="00FA4A6A">
            <w:pPr>
              <w:spacing w:line="300" w:lineRule="auto"/>
              <w:rPr>
                <w:sz w:val="22"/>
                <w:szCs w:val="22"/>
              </w:rPr>
            </w:pPr>
            <w:r w:rsidRPr="00FA4A6A">
              <w:rPr>
                <w:sz w:val="22"/>
                <w:szCs w:val="22"/>
              </w:rPr>
              <w:t>Sic1 degradation (</w:t>
            </w:r>
            <w:proofErr w:type="spellStart"/>
            <w:r w:rsidRPr="00FA4A6A">
              <w:rPr>
                <w:sz w:val="22"/>
                <w:szCs w:val="22"/>
              </w:rPr>
              <w:t>Clb</w:t>
            </w:r>
            <w:proofErr w:type="spellEnd"/>
            <w:r w:rsidRPr="00FA4A6A">
              <w:rPr>
                <w:sz w:val="22"/>
                <w:szCs w:val="22"/>
              </w:rPr>
              <w:t>-regulated)</w:t>
            </w:r>
          </w:p>
        </w:tc>
        <w:tc>
          <w:tcPr>
            <w:tcW w:w="1451" w:type="dxa"/>
            <w:vMerge w:val="restart"/>
            <w:vAlign w:val="center"/>
          </w:tcPr>
          <w:p w:rsidR="003E3354" w:rsidRPr="00FA4A6A" w:rsidRDefault="003E3354" w:rsidP="00FA4A6A">
            <w:pPr>
              <w:spacing w:line="300" w:lineRule="auto"/>
              <w:rPr>
                <w:sz w:val="22"/>
                <w:szCs w:val="22"/>
              </w:rPr>
            </w:pPr>
            <w:proofErr w:type="spellStart"/>
            <w:r w:rsidRPr="00FA4A6A">
              <w:rPr>
                <w:sz w:val="22"/>
                <w:szCs w:val="22"/>
              </w:rPr>
              <w:t>kC</w:t>
            </w:r>
            <w:proofErr w:type="spellEnd"/>
            <w:r w:rsidRPr="00FA4A6A">
              <w:rPr>
                <w:sz w:val="22"/>
                <w:szCs w:val="22"/>
              </w:rPr>
              <w:t xml:space="preserve"> = 100</w:t>
            </w:r>
          </w:p>
        </w:tc>
        <w:tc>
          <w:tcPr>
            <w:tcW w:w="2837" w:type="dxa"/>
            <w:vMerge w:val="restart"/>
            <w:vAlign w:val="center"/>
          </w:tcPr>
          <w:p w:rsidR="003E3354" w:rsidRPr="00FA4A6A" w:rsidRDefault="003E3354" w:rsidP="00FA4A6A">
            <w:pPr>
              <w:spacing w:line="300" w:lineRule="auto"/>
              <w:rPr>
                <w:sz w:val="22"/>
                <w:szCs w:val="22"/>
              </w:rPr>
            </w:pPr>
            <w:r w:rsidRPr="00FA4A6A">
              <w:rPr>
                <w:i/>
                <w:sz w:val="22"/>
                <w:szCs w:val="22"/>
                <w:lang w:val="en-US"/>
              </w:rPr>
              <w:t>CLB1,2</w:t>
            </w:r>
            <w:r w:rsidRPr="00FA4A6A">
              <w:rPr>
                <w:sz w:val="22"/>
                <w:szCs w:val="22"/>
                <w:lang w:val="en-US"/>
              </w:rPr>
              <w:t xml:space="preserve"> transcription regulated by Cdk1-Clb5,6</w:t>
            </w:r>
          </w:p>
        </w:tc>
      </w:tr>
      <w:tr w:rsidR="003E3354" w:rsidRPr="00FA4A6A" w:rsidTr="00FA4A6A">
        <w:tc>
          <w:tcPr>
            <w:tcW w:w="1418" w:type="dxa"/>
            <w:vAlign w:val="center"/>
          </w:tcPr>
          <w:p w:rsidR="003E3354" w:rsidRPr="00FA4A6A" w:rsidRDefault="003E3354" w:rsidP="00FA4A6A">
            <w:pPr>
              <w:spacing w:line="300" w:lineRule="auto"/>
              <w:rPr>
                <w:sz w:val="22"/>
                <w:szCs w:val="22"/>
                <w:lang w:val="nl-NL"/>
              </w:rPr>
            </w:pPr>
            <w:r w:rsidRPr="00FA4A6A">
              <w:rPr>
                <w:sz w:val="22"/>
                <w:szCs w:val="22"/>
                <w:lang w:val="nl-NL"/>
              </w:rPr>
              <w:t>k6 = 0.7</w:t>
            </w:r>
          </w:p>
        </w:tc>
        <w:tc>
          <w:tcPr>
            <w:tcW w:w="3402" w:type="dxa"/>
            <w:vAlign w:val="center"/>
          </w:tcPr>
          <w:p w:rsidR="003E3354" w:rsidRPr="00FA4A6A" w:rsidRDefault="003E3354" w:rsidP="00FA4A6A">
            <w:pPr>
              <w:spacing w:line="300" w:lineRule="auto"/>
              <w:rPr>
                <w:sz w:val="22"/>
                <w:szCs w:val="22"/>
              </w:rPr>
            </w:pPr>
            <w:r w:rsidRPr="00FA4A6A">
              <w:rPr>
                <w:sz w:val="22"/>
                <w:szCs w:val="22"/>
              </w:rPr>
              <w:t>Clb5,6 degradation (binary)</w:t>
            </w:r>
          </w:p>
        </w:tc>
        <w:tc>
          <w:tcPr>
            <w:tcW w:w="1451" w:type="dxa"/>
            <w:vMerge/>
            <w:vAlign w:val="center"/>
          </w:tcPr>
          <w:p w:rsidR="003E3354" w:rsidRPr="00FA4A6A" w:rsidRDefault="003E3354" w:rsidP="00FA4A6A">
            <w:pPr>
              <w:spacing w:line="300" w:lineRule="auto"/>
              <w:rPr>
                <w:sz w:val="22"/>
                <w:szCs w:val="22"/>
              </w:rPr>
            </w:pPr>
          </w:p>
        </w:tc>
        <w:tc>
          <w:tcPr>
            <w:tcW w:w="2837" w:type="dxa"/>
            <w:vMerge/>
            <w:vAlign w:val="center"/>
          </w:tcPr>
          <w:p w:rsidR="003E3354" w:rsidRPr="00FA4A6A" w:rsidRDefault="003E3354" w:rsidP="00FA4A6A">
            <w:pPr>
              <w:spacing w:line="300" w:lineRule="auto"/>
              <w:rPr>
                <w:sz w:val="22"/>
                <w:szCs w:val="22"/>
              </w:rPr>
            </w:pPr>
          </w:p>
        </w:tc>
      </w:tr>
      <w:tr w:rsidR="003E3354" w:rsidRPr="00FA4A6A" w:rsidTr="00FA4A6A">
        <w:tc>
          <w:tcPr>
            <w:tcW w:w="1418" w:type="dxa"/>
            <w:vAlign w:val="center"/>
          </w:tcPr>
          <w:p w:rsidR="003E3354" w:rsidRPr="00FA4A6A" w:rsidRDefault="003E3354" w:rsidP="00FA4A6A">
            <w:pPr>
              <w:spacing w:line="300" w:lineRule="auto"/>
              <w:rPr>
                <w:sz w:val="22"/>
                <w:szCs w:val="22"/>
                <w:lang w:val="nl-NL"/>
              </w:rPr>
            </w:pPr>
            <w:r w:rsidRPr="00FA4A6A">
              <w:rPr>
                <w:sz w:val="22"/>
                <w:szCs w:val="22"/>
                <w:lang w:val="nl-NL"/>
              </w:rPr>
              <w:t>k7 = 0.01</w:t>
            </w:r>
          </w:p>
        </w:tc>
        <w:tc>
          <w:tcPr>
            <w:tcW w:w="3402" w:type="dxa"/>
            <w:vAlign w:val="center"/>
          </w:tcPr>
          <w:p w:rsidR="003E3354" w:rsidRPr="00FA4A6A" w:rsidRDefault="003E3354" w:rsidP="00FA4A6A">
            <w:pPr>
              <w:spacing w:line="300" w:lineRule="auto"/>
              <w:rPr>
                <w:sz w:val="22"/>
                <w:szCs w:val="22"/>
              </w:rPr>
            </w:pPr>
            <w:r w:rsidRPr="00FA4A6A">
              <w:rPr>
                <w:sz w:val="22"/>
                <w:szCs w:val="22"/>
                <w:lang w:val="en-US"/>
              </w:rPr>
              <w:t>Cdk1-Clb3,4 production</w:t>
            </w:r>
          </w:p>
        </w:tc>
        <w:tc>
          <w:tcPr>
            <w:tcW w:w="1451" w:type="dxa"/>
            <w:vMerge w:val="restart"/>
            <w:vAlign w:val="center"/>
          </w:tcPr>
          <w:p w:rsidR="003E3354" w:rsidRPr="00FA4A6A" w:rsidRDefault="003E3354" w:rsidP="00FA4A6A">
            <w:pPr>
              <w:spacing w:line="300" w:lineRule="auto"/>
              <w:rPr>
                <w:sz w:val="22"/>
                <w:szCs w:val="22"/>
              </w:rPr>
            </w:pPr>
            <w:proofErr w:type="spellStart"/>
            <w:r w:rsidRPr="00FA4A6A">
              <w:rPr>
                <w:sz w:val="22"/>
                <w:szCs w:val="22"/>
              </w:rPr>
              <w:t>kD</w:t>
            </w:r>
            <w:proofErr w:type="spellEnd"/>
            <w:r w:rsidRPr="00FA4A6A">
              <w:rPr>
                <w:sz w:val="22"/>
                <w:szCs w:val="22"/>
              </w:rPr>
              <w:t xml:space="preserve"> = 100</w:t>
            </w:r>
          </w:p>
        </w:tc>
        <w:tc>
          <w:tcPr>
            <w:tcW w:w="2837" w:type="dxa"/>
            <w:vMerge w:val="restart"/>
            <w:vAlign w:val="center"/>
          </w:tcPr>
          <w:p w:rsidR="003E3354" w:rsidRPr="00FA4A6A" w:rsidRDefault="003E3354" w:rsidP="00FA4A6A">
            <w:pPr>
              <w:spacing w:line="300" w:lineRule="auto"/>
              <w:rPr>
                <w:sz w:val="22"/>
                <w:szCs w:val="22"/>
              </w:rPr>
            </w:pPr>
            <w:r w:rsidRPr="00FA4A6A">
              <w:rPr>
                <w:i/>
                <w:sz w:val="22"/>
                <w:szCs w:val="22"/>
                <w:lang w:val="en-US"/>
              </w:rPr>
              <w:t>CLB1,2</w:t>
            </w:r>
            <w:r w:rsidRPr="00FA4A6A">
              <w:rPr>
                <w:sz w:val="22"/>
                <w:szCs w:val="22"/>
                <w:lang w:val="en-US"/>
              </w:rPr>
              <w:t xml:space="preserve"> transcription regulated by Cdk1-Clb1,2</w:t>
            </w:r>
          </w:p>
        </w:tc>
      </w:tr>
      <w:tr w:rsidR="003E3354" w:rsidRPr="00FA4A6A" w:rsidTr="00FA4A6A">
        <w:tc>
          <w:tcPr>
            <w:tcW w:w="1418" w:type="dxa"/>
            <w:vAlign w:val="center"/>
          </w:tcPr>
          <w:p w:rsidR="003E3354" w:rsidRPr="00FA4A6A" w:rsidRDefault="003E3354" w:rsidP="00FA4A6A">
            <w:pPr>
              <w:spacing w:line="300" w:lineRule="auto"/>
              <w:rPr>
                <w:sz w:val="22"/>
                <w:szCs w:val="22"/>
                <w:lang w:val="nl-NL"/>
              </w:rPr>
            </w:pPr>
            <w:r w:rsidRPr="00FA4A6A">
              <w:rPr>
                <w:sz w:val="22"/>
                <w:szCs w:val="22"/>
                <w:lang w:val="nl-NL"/>
              </w:rPr>
              <w:t>k8 = 0.7</w:t>
            </w:r>
          </w:p>
        </w:tc>
        <w:tc>
          <w:tcPr>
            <w:tcW w:w="3402" w:type="dxa"/>
            <w:vAlign w:val="center"/>
          </w:tcPr>
          <w:p w:rsidR="003E3354" w:rsidRPr="00FA4A6A" w:rsidRDefault="003E3354" w:rsidP="00FA4A6A">
            <w:pPr>
              <w:spacing w:line="300" w:lineRule="auto"/>
              <w:rPr>
                <w:sz w:val="22"/>
                <w:szCs w:val="22"/>
              </w:rPr>
            </w:pPr>
            <w:r w:rsidRPr="00FA4A6A">
              <w:rPr>
                <w:sz w:val="22"/>
                <w:szCs w:val="22"/>
              </w:rPr>
              <w:t>Clb3,4 degradation (binary)</w:t>
            </w:r>
          </w:p>
        </w:tc>
        <w:tc>
          <w:tcPr>
            <w:tcW w:w="1451" w:type="dxa"/>
            <w:vMerge/>
            <w:vAlign w:val="center"/>
          </w:tcPr>
          <w:p w:rsidR="003E3354" w:rsidRPr="00FA4A6A" w:rsidRDefault="003E3354" w:rsidP="00FA4A6A">
            <w:pPr>
              <w:spacing w:line="300" w:lineRule="auto"/>
              <w:rPr>
                <w:sz w:val="22"/>
                <w:szCs w:val="22"/>
              </w:rPr>
            </w:pPr>
          </w:p>
        </w:tc>
        <w:tc>
          <w:tcPr>
            <w:tcW w:w="2837" w:type="dxa"/>
            <w:vMerge/>
            <w:vAlign w:val="center"/>
          </w:tcPr>
          <w:p w:rsidR="003E3354" w:rsidRPr="00FA4A6A" w:rsidRDefault="003E3354" w:rsidP="00FA4A6A">
            <w:pPr>
              <w:spacing w:line="300" w:lineRule="auto"/>
              <w:rPr>
                <w:sz w:val="22"/>
                <w:szCs w:val="22"/>
              </w:rPr>
            </w:pPr>
          </w:p>
        </w:tc>
      </w:tr>
      <w:tr w:rsidR="003E3354" w:rsidRPr="00FA4A6A" w:rsidTr="00FA4A6A">
        <w:tc>
          <w:tcPr>
            <w:tcW w:w="1418" w:type="dxa"/>
            <w:vAlign w:val="center"/>
          </w:tcPr>
          <w:p w:rsidR="003E3354" w:rsidRPr="00FA4A6A" w:rsidRDefault="003E3354" w:rsidP="00FA4A6A">
            <w:pPr>
              <w:spacing w:line="300" w:lineRule="auto"/>
              <w:rPr>
                <w:sz w:val="22"/>
                <w:szCs w:val="22"/>
                <w:lang w:val="nl-NL"/>
              </w:rPr>
            </w:pPr>
            <w:r w:rsidRPr="00FA4A6A">
              <w:rPr>
                <w:sz w:val="22"/>
                <w:szCs w:val="22"/>
                <w:lang w:val="nl-NL"/>
              </w:rPr>
              <w:t>k9 = 0.001</w:t>
            </w:r>
          </w:p>
        </w:tc>
        <w:tc>
          <w:tcPr>
            <w:tcW w:w="3402" w:type="dxa"/>
            <w:vAlign w:val="center"/>
          </w:tcPr>
          <w:p w:rsidR="003E3354" w:rsidRPr="00FA4A6A" w:rsidRDefault="003E3354" w:rsidP="00FA4A6A">
            <w:pPr>
              <w:spacing w:line="300" w:lineRule="auto"/>
              <w:rPr>
                <w:sz w:val="22"/>
                <w:szCs w:val="22"/>
              </w:rPr>
            </w:pPr>
            <w:r w:rsidRPr="00FA4A6A">
              <w:rPr>
                <w:sz w:val="22"/>
                <w:szCs w:val="22"/>
                <w:lang w:val="en-US"/>
              </w:rPr>
              <w:t>Cdk1-Clb1,2 production</w:t>
            </w:r>
          </w:p>
        </w:tc>
        <w:tc>
          <w:tcPr>
            <w:tcW w:w="1451" w:type="dxa"/>
            <w:vAlign w:val="center"/>
          </w:tcPr>
          <w:p w:rsidR="003E3354" w:rsidRPr="00FA4A6A" w:rsidRDefault="003E3354" w:rsidP="00FA4A6A">
            <w:pPr>
              <w:spacing w:line="300" w:lineRule="auto"/>
              <w:rPr>
                <w:sz w:val="22"/>
                <w:szCs w:val="22"/>
                <w:lang w:val="nl-NL"/>
              </w:rPr>
            </w:pPr>
          </w:p>
        </w:tc>
        <w:tc>
          <w:tcPr>
            <w:tcW w:w="2837" w:type="dxa"/>
            <w:vAlign w:val="center"/>
          </w:tcPr>
          <w:p w:rsidR="003E3354" w:rsidRPr="00FA4A6A" w:rsidRDefault="003E3354" w:rsidP="00FA4A6A">
            <w:pPr>
              <w:spacing w:line="300" w:lineRule="auto"/>
              <w:rPr>
                <w:sz w:val="22"/>
                <w:szCs w:val="22"/>
              </w:rPr>
            </w:pPr>
          </w:p>
        </w:tc>
      </w:tr>
      <w:tr w:rsidR="003E3354" w:rsidRPr="00FA4A6A" w:rsidTr="00FA4A6A">
        <w:tc>
          <w:tcPr>
            <w:tcW w:w="1418" w:type="dxa"/>
            <w:vAlign w:val="center"/>
          </w:tcPr>
          <w:p w:rsidR="003E3354" w:rsidRPr="00FA4A6A" w:rsidRDefault="003E3354" w:rsidP="00FA4A6A">
            <w:pPr>
              <w:spacing w:line="300" w:lineRule="auto"/>
              <w:rPr>
                <w:sz w:val="22"/>
                <w:szCs w:val="22"/>
                <w:lang w:val="nl-NL"/>
              </w:rPr>
            </w:pPr>
            <w:r w:rsidRPr="00FA4A6A">
              <w:rPr>
                <w:sz w:val="22"/>
                <w:szCs w:val="22"/>
                <w:lang w:val="nl-NL"/>
              </w:rPr>
              <w:t>k10 = 0.7</w:t>
            </w:r>
          </w:p>
        </w:tc>
        <w:tc>
          <w:tcPr>
            <w:tcW w:w="3402" w:type="dxa"/>
            <w:vAlign w:val="center"/>
          </w:tcPr>
          <w:p w:rsidR="003E3354" w:rsidRPr="00FA4A6A" w:rsidRDefault="003E3354" w:rsidP="00FA4A6A">
            <w:pPr>
              <w:spacing w:line="300" w:lineRule="auto"/>
              <w:rPr>
                <w:sz w:val="22"/>
                <w:szCs w:val="22"/>
              </w:rPr>
            </w:pPr>
            <w:r w:rsidRPr="00FA4A6A">
              <w:rPr>
                <w:sz w:val="22"/>
                <w:szCs w:val="22"/>
              </w:rPr>
              <w:t>Clb1,2 degradation (binary)</w:t>
            </w:r>
          </w:p>
        </w:tc>
        <w:tc>
          <w:tcPr>
            <w:tcW w:w="1451" w:type="dxa"/>
            <w:vAlign w:val="center"/>
          </w:tcPr>
          <w:p w:rsidR="003E3354" w:rsidRPr="00FA4A6A" w:rsidRDefault="003E3354" w:rsidP="00FA4A6A">
            <w:pPr>
              <w:spacing w:line="300" w:lineRule="auto"/>
              <w:rPr>
                <w:sz w:val="22"/>
                <w:szCs w:val="22"/>
              </w:rPr>
            </w:pPr>
          </w:p>
        </w:tc>
        <w:tc>
          <w:tcPr>
            <w:tcW w:w="2837" w:type="dxa"/>
            <w:vAlign w:val="center"/>
          </w:tcPr>
          <w:p w:rsidR="003E3354" w:rsidRPr="00FA4A6A" w:rsidRDefault="003E3354" w:rsidP="00FA4A6A">
            <w:pPr>
              <w:spacing w:line="300" w:lineRule="auto"/>
              <w:rPr>
                <w:sz w:val="22"/>
                <w:szCs w:val="22"/>
              </w:rPr>
            </w:pPr>
          </w:p>
        </w:tc>
      </w:tr>
      <w:tr w:rsidR="003E3354" w:rsidRPr="00FA4A6A" w:rsidTr="00FA4A6A">
        <w:tc>
          <w:tcPr>
            <w:tcW w:w="1418" w:type="dxa"/>
            <w:vAlign w:val="center"/>
          </w:tcPr>
          <w:p w:rsidR="003E3354" w:rsidRPr="00FA4A6A" w:rsidRDefault="003E3354" w:rsidP="00FA4A6A">
            <w:pPr>
              <w:spacing w:line="300" w:lineRule="auto"/>
              <w:rPr>
                <w:sz w:val="22"/>
                <w:szCs w:val="22"/>
                <w:lang w:val="nl-NL"/>
              </w:rPr>
            </w:pPr>
            <w:r w:rsidRPr="00FA4A6A">
              <w:rPr>
                <w:sz w:val="22"/>
                <w:szCs w:val="22"/>
                <w:lang w:val="nl-NL"/>
              </w:rPr>
              <w:t>k11 = 5</w:t>
            </w:r>
          </w:p>
        </w:tc>
        <w:tc>
          <w:tcPr>
            <w:tcW w:w="3402" w:type="dxa"/>
            <w:vAlign w:val="center"/>
          </w:tcPr>
          <w:p w:rsidR="003E3354" w:rsidRPr="00FA4A6A" w:rsidRDefault="003E3354" w:rsidP="00FA4A6A">
            <w:pPr>
              <w:spacing w:line="300" w:lineRule="auto"/>
              <w:rPr>
                <w:sz w:val="22"/>
                <w:szCs w:val="22"/>
              </w:rPr>
            </w:pPr>
            <w:r w:rsidRPr="00FA4A6A">
              <w:rPr>
                <w:sz w:val="22"/>
                <w:szCs w:val="22"/>
              </w:rPr>
              <w:t xml:space="preserve">Sic1 binding to </w:t>
            </w:r>
            <w:r w:rsidRPr="00FA4A6A">
              <w:rPr>
                <w:sz w:val="22"/>
                <w:szCs w:val="22"/>
                <w:lang w:val="en-US"/>
              </w:rPr>
              <w:t>Cdk1-Clb1,2</w:t>
            </w:r>
          </w:p>
        </w:tc>
        <w:tc>
          <w:tcPr>
            <w:tcW w:w="1451" w:type="dxa"/>
            <w:vAlign w:val="center"/>
          </w:tcPr>
          <w:p w:rsidR="003E3354" w:rsidRPr="00FA4A6A" w:rsidRDefault="003E3354" w:rsidP="00FA4A6A">
            <w:pPr>
              <w:spacing w:line="300" w:lineRule="auto"/>
              <w:rPr>
                <w:sz w:val="22"/>
                <w:szCs w:val="22"/>
              </w:rPr>
            </w:pPr>
          </w:p>
        </w:tc>
        <w:tc>
          <w:tcPr>
            <w:tcW w:w="2837" w:type="dxa"/>
            <w:vAlign w:val="center"/>
          </w:tcPr>
          <w:p w:rsidR="003E3354" w:rsidRPr="00FA4A6A" w:rsidRDefault="003E3354" w:rsidP="00FA4A6A">
            <w:pPr>
              <w:spacing w:line="300" w:lineRule="auto"/>
              <w:rPr>
                <w:sz w:val="22"/>
                <w:szCs w:val="22"/>
              </w:rPr>
            </w:pPr>
          </w:p>
        </w:tc>
      </w:tr>
      <w:tr w:rsidR="003E3354" w:rsidRPr="00FA4A6A" w:rsidTr="00FA4A6A">
        <w:tc>
          <w:tcPr>
            <w:tcW w:w="1418" w:type="dxa"/>
            <w:vAlign w:val="center"/>
          </w:tcPr>
          <w:p w:rsidR="003E3354" w:rsidRPr="00FA4A6A" w:rsidRDefault="003E3354" w:rsidP="00FA4A6A">
            <w:pPr>
              <w:spacing w:line="300" w:lineRule="auto"/>
              <w:rPr>
                <w:sz w:val="22"/>
                <w:szCs w:val="22"/>
                <w:lang w:val="nl-NL"/>
              </w:rPr>
            </w:pPr>
            <w:r w:rsidRPr="00FA4A6A">
              <w:rPr>
                <w:sz w:val="22"/>
                <w:szCs w:val="22"/>
                <w:lang w:val="nl-NL"/>
              </w:rPr>
              <w:t>k12 = 0.5</w:t>
            </w:r>
          </w:p>
        </w:tc>
        <w:tc>
          <w:tcPr>
            <w:tcW w:w="3402" w:type="dxa"/>
            <w:vAlign w:val="center"/>
          </w:tcPr>
          <w:p w:rsidR="003E3354" w:rsidRPr="00FA4A6A" w:rsidRDefault="003E3354" w:rsidP="00FA4A6A">
            <w:pPr>
              <w:spacing w:line="300" w:lineRule="auto"/>
              <w:rPr>
                <w:sz w:val="22"/>
                <w:szCs w:val="22"/>
              </w:rPr>
            </w:pPr>
            <w:r w:rsidRPr="00FA4A6A">
              <w:rPr>
                <w:sz w:val="22"/>
                <w:szCs w:val="22"/>
                <w:lang w:val="en-US"/>
              </w:rPr>
              <w:t xml:space="preserve">Cdk1-Clb1,2-Sic1 </w:t>
            </w:r>
            <w:r w:rsidRPr="00FA4A6A">
              <w:rPr>
                <w:sz w:val="22"/>
                <w:szCs w:val="22"/>
              </w:rPr>
              <w:t>dissociation</w:t>
            </w:r>
          </w:p>
        </w:tc>
        <w:tc>
          <w:tcPr>
            <w:tcW w:w="1451" w:type="dxa"/>
            <w:vAlign w:val="center"/>
          </w:tcPr>
          <w:p w:rsidR="003E3354" w:rsidRPr="00FA4A6A" w:rsidRDefault="003E3354" w:rsidP="00FA4A6A">
            <w:pPr>
              <w:spacing w:line="300" w:lineRule="auto"/>
              <w:rPr>
                <w:sz w:val="22"/>
                <w:szCs w:val="22"/>
              </w:rPr>
            </w:pPr>
          </w:p>
        </w:tc>
        <w:tc>
          <w:tcPr>
            <w:tcW w:w="2837" w:type="dxa"/>
            <w:vAlign w:val="center"/>
          </w:tcPr>
          <w:p w:rsidR="003E3354" w:rsidRPr="00FA4A6A" w:rsidRDefault="003E3354" w:rsidP="00FA4A6A">
            <w:pPr>
              <w:spacing w:line="300" w:lineRule="auto"/>
              <w:rPr>
                <w:sz w:val="22"/>
                <w:szCs w:val="22"/>
              </w:rPr>
            </w:pPr>
          </w:p>
        </w:tc>
      </w:tr>
      <w:tr w:rsidR="003E3354" w:rsidRPr="00FA4A6A" w:rsidTr="00FA4A6A">
        <w:tc>
          <w:tcPr>
            <w:tcW w:w="1418" w:type="dxa"/>
            <w:vAlign w:val="center"/>
          </w:tcPr>
          <w:p w:rsidR="003E3354" w:rsidRPr="00FA4A6A" w:rsidRDefault="003E3354" w:rsidP="00FA4A6A">
            <w:pPr>
              <w:spacing w:line="300" w:lineRule="auto"/>
              <w:rPr>
                <w:sz w:val="22"/>
                <w:szCs w:val="22"/>
                <w:lang w:val="nl-NL"/>
              </w:rPr>
            </w:pPr>
            <w:r w:rsidRPr="00FA4A6A">
              <w:rPr>
                <w:sz w:val="22"/>
                <w:szCs w:val="22"/>
                <w:lang w:val="nl-NL"/>
              </w:rPr>
              <w:t>k13 = 0.01</w:t>
            </w:r>
          </w:p>
        </w:tc>
        <w:tc>
          <w:tcPr>
            <w:tcW w:w="3402" w:type="dxa"/>
            <w:vAlign w:val="center"/>
          </w:tcPr>
          <w:p w:rsidR="003E3354" w:rsidRPr="00FA4A6A" w:rsidRDefault="003E3354" w:rsidP="00FA4A6A">
            <w:pPr>
              <w:spacing w:line="300" w:lineRule="auto"/>
              <w:rPr>
                <w:sz w:val="22"/>
                <w:szCs w:val="22"/>
              </w:rPr>
            </w:pPr>
            <w:r w:rsidRPr="00FA4A6A">
              <w:rPr>
                <w:sz w:val="22"/>
                <w:szCs w:val="22"/>
              </w:rPr>
              <w:t>Clb1,2 degradation (ternary)</w:t>
            </w:r>
          </w:p>
        </w:tc>
        <w:tc>
          <w:tcPr>
            <w:tcW w:w="1451" w:type="dxa"/>
            <w:vAlign w:val="center"/>
          </w:tcPr>
          <w:p w:rsidR="003E3354" w:rsidRPr="00FA4A6A" w:rsidRDefault="003E3354" w:rsidP="00FA4A6A">
            <w:pPr>
              <w:spacing w:line="300" w:lineRule="auto"/>
              <w:rPr>
                <w:sz w:val="22"/>
                <w:szCs w:val="22"/>
              </w:rPr>
            </w:pPr>
          </w:p>
        </w:tc>
        <w:tc>
          <w:tcPr>
            <w:tcW w:w="2837" w:type="dxa"/>
            <w:vAlign w:val="center"/>
          </w:tcPr>
          <w:p w:rsidR="003E3354" w:rsidRPr="00FA4A6A" w:rsidRDefault="003E3354" w:rsidP="00FA4A6A">
            <w:pPr>
              <w:spacing w:line="300" w:lineRule="auto"/>
              <w:rPr>
                <w:sz w:val="22"/>
                <w:szCs w:val="22"/>
              </w:rPr>
            </w:pPr>
          </w:p>
        </w:tc>
      </w:tr>
      <w:tr w:rsidR="003E3354" w:rsidRPr="00FA4A6A" w:rsidTr="00FA4A6A">
        <w:tc>
          <w:tcPr>
            <w:tcW w:w="1418" w:type="dxa"/>
            <w:vAlign w:val="center"/>
          </w:tcPr>
          <w:p w:rsidR="003E3354" w:rsidRPr="00FA4A6A" w:rsidRDefault="003E3354" w:rsidP="00FA4A6A">
            <w:pPr>
              <w:spacing w:line="300" w:lineRule="auto"/>
              <w:rPr>
                <w:sz w:val="22"/>
                <w:szCs w:val="22"/>
                <w:lang w:val="nl-NL"/>
              </w:rPr>
            </w:pPr>
            <w:r w:rsidRPr="00FA4A6A">
              <w:rPr>
                <w:sz w:val="22"/>
                <w:szCs w:val="22"/>
                <w:lang w:val="nl-NL"/>
              </w:rPr>
              <w:t>k14 = 0.05</w:t>
            </w:r>
          </w:p>
        </w:tc>
        <w:tc>
          <w:tcPr>
            <w:tcW w:w="3402" w:type="dxa"/>
            <w:vAlign w:val="center"/>
          </w:tcPr>
          <w:p w:rsidR="003E3354" w:rsidRPr="00FA4A6A" w:rsidRDefault="003E3354" w:rsidP="00FA4A6A">
            <w:pPr>
              <w:spacing w:line="300" w:lineRule="auto"/>
              <w:rPr>
                <w:sz w:val="22"/>
                <w:szCs w:val="22"/>
              </w:rPr>
            </w:pPr>
            <w:r w:rsidRPr="00FA4A6A">
              <w:rPr>
                <w:sz w:val="22"/>
                <w:szCs w:val="22"/>
              </w:rPr>
              <w:t>Sic1 degradation (</w:t>
            </w:r>
            <w:proofErr w:type="spellStart"/>
            <w:r w:rsidRPr="00FA4A6A">
              <w:rPr>
                <w:sz w:val="22"/>
                <w:szCs w:val="22"/>
              </w:rPr>
              <w:t>Clb</w:t>
            </w:r>
            <w:proofErr w:type="spellEnd"/>
            <w:r w:rsidRPr="00FA4A6A">
              <w:rPr>
                <w:sz w:val="22"/>
                <w:szCs w:val="22"/>
              </w:rPr>
              <w:t>-regulated)</w:t>
            </w:r>
          </w:p>
        </w:tc>
        <w:tc>
          <w:tcPr>
            <w:tcW w:w="1451" w:type="dxa"/>
            <w:vAlign w:val="center"/>
          </w:tcPr>
          <w:p w:rsidR="003E3354" w:rsidRPr="00FA4A6A" w:rsidRDefault="003E3354" w:rsidP="00FA4A6A">
            <w:pPr>
              <w:spacing w:line="300" w:lineRule="auto"/>
              <w:rPr>
                <w:sz w:val="22"/>
                <w:szCs w:val="22"/>
              </w:rPr>
            </w:pPr>
          </w:p>
        </w:tc>
        <w:tc>
          <w:tcPr>
            <w:tcW w:w="2837" w:type="dxa"/>
            <w:vAlign w:val="center"/>
          </w:tcPr>
          <w:p w:rsidR="003E3354" w:rsidRPr="00FA4A6A" w:rsidRDefault="003E3354" w:rsidP="00FA4A6A">
            <w:pPr>
              <w:spacing w:line="300" w:lineRule="auto"/>
              <w:rPr>
                <w:sz w:val="22"/>
                <w:szCs w:val="22"/>
              </w:rPr>
            </w:pPr>
          </w:p>
        </w:tc>
      </w:tr>
      <w:tr w:rsidR="003E3354" w:rsidRPr="00FA4A6A" w:rsidTr="00FA4A6A">
        <w:tc>
          <w:tcPr>
            <w:tcW w:w="1418" w:type="dxa"/>
            <w:vAlign w:val="center"/>
          </w:tcPr>
          <w:p w:rsidR="003E3354" w:rsidRPr="00FA4A6A" w:rsidRDefault="003E3354" w:rsidP="00FA4A6A">
            <w:pPr>
              <w:spacing w:line="300" w:lineRule="auto"/>
              <w:rPr>
                <w:sz w:val="22"/>
                <w:szCs w:val="22"/>
                <w:lang w:val="nl-NL"/>
              </w:rPr>
            </w:pPr>
            <w:r w:rsidRPr="00FA4A6A">
              <w:rPr>
                <w:sz w:val="22"/>
                <w:szCs w:val="22"/>
                <w:lang w:val="nl-NL"/>
              </w:rPr>
              <w:t>k15 = 5</w:t>
            </w:r>
          </w:p>
        </w:tc>
        <w:tc>
          <w:tcPr>
            <w:tcW w:w="3402" w:type="dxa"/>
            <w:vAlign w:val="center"/>
          </w:tcPr>
          <w:p w:rsidR="003E3354" w:rsidRPr="00FA4A6A" w:rsidRDefault="003E3354" w:rsidP="00FA4A6A">
            <w:pPr>
              <w:spacing w:line="300" w:lineRule="auto"/>
              <w:rPr>
                <w:sz w:val="22"/>
                <w:szCs w:val="22"/>
              </w:rPr>
            </w:pPr>
            <w:r w:rsidRPr="00FA4A6A">
              <w:rPr>
                <w:sz w:val="22"/>
                <w:szCs w:val="22"/>
              </w:rPr>
              <w:t xml:space="preserve">Sic1 binding to </w:t>
            </w:r>
            <w:r w:rsidRPr="00FA4A6A">
              <w:rPr>
                <w:sz w:val="22"/>
                <w:szCs w:val="22"/>
                <w:lang w:val="en-US"/>
              </w:rPr>
              <w:t>Cdk1-Clb3,4</w:t>
            </w:r>
          </w:p>
        </w:tc>
        <w:tc>
          <w:tcPr>
            <w:tcW w:w="1451" w:type="dxa"/>
            <w:vAlign w:val="center"/>
          </w:tcPr>
          <w:p w:rsidR="003E3354" w:rsidRPr="00FA4A6A" w:rsidRDefault="003E3354" w:rsidP="00FA4A6A">
            <w:pPr>
              <w:spacing w:line="300" w:lineRule="auto"/>
              <w:rPr>
                <w:sz w:val="22"/>
                <w:szCs w:val="22"/>
              </w:rPr>
            </w:pPr>
          </w:p>
        </w:tc>
        <w:tc>
          <w:tcPr>
            <w:tcW w:w="2837" w:type="dxa"/>
            <w:vAlign w:val="center"/>
          </w:tcPr>
          <w:p w:rsidR="003E3354" w:rsidRPr="00FA4A6A" w:rsidRDefault="003E3354" w:rsidP="00FA4A6A">
            <w:pPr>
              <w:spacing w:line="300" w:lineRule="auto"/>
              <w:rPr>
                <w:sz w:val="22"/>
                <w:szCs w:val="22"/>
              </w:rPr>
            </w:pPr>
          </w:p>
        </w:tc>
      </w:tr>
      <w:tr w:rsidR="003E3354" w:rsidRPr="00FA4A6A" w:rsidTr="00FA4A6A">
        <w:tc>
          <w:tcPr>
            <w:tcW w:w="1418" w:type="dxa"/>
            <w:vAlign w:val="center"/>
          </w:tcPr>
          <w:p w:rsidR="003E3354" w:rsidRPr="00FA4A6A" w:rsidRDefault="003E3354" w:rsidP="00FA4A6A">
            <w:pPr>
              <w:spacing w:line="300" w:lineRule="auto"/>
              <w:rPr>
                <w:sz w:val="22"/>
                <w:szCs w:val="22"/>
                <w:lang w:val="nl-NL"/>
              </w:rPr>
            </w:pPr>
            <w:r w:rsidRPr="00FA4A6A">
              <w:rPr>
                <w:sz w:val="22"/>
                <w:szCs w:val="22"/>
                <w:lang w:val="nl-NL"/>
              </w:rPr>
              <w:t>k16 = 0.5</w:t>
            </w:r>
          </w:p>
        </w:tc>
        <w:tc>
          <w:tcPr>
            <w:tcW w:w="3402" w:type="dxa"/>
            <w:vAlign w:val="center"/>
          </w:tcPr>
          <w:p w:rsidR="003E3354" w:rsidRPr="00FA4A6A" w:rsidRDefault="003E3354" w:rsidP="00FA4A6A">
            <w:pPr>
              <w:spacing w:line="300" w:lineRule="auto"/>
              <w:rPr>
                <w:sz w:val="22"/>
                <w:szCs w:val="22"/>
              </w:rPr>
            </w:pPr>
            <w:r w:rsidRPr="00FA4A6A">
              <w:rPr>
                <w:sz w:val="22"/>
                <w:szCs w:val="22"/>
                <w:lang w:val="en-US"/>
              </w:rPr>
              <w:t xml:space="preserve">Cdk1-Clb3,4-Sic1 </w:t>
            </w:r>
            <w:r w:rsidRPr="00FA4A6A">
              <w:rPr>
                <w:sz w:val="22"/>
                <w:szCs w:val="22"/>
              </w:rPr>
              <w:t>dissociation</w:t>
            </w:r>
          </w:p>
        </w:tc>
        <w:tc>
          <w:tcPr>
            <w:tcW w:w="1451" w:type="dxa"/>
            <w:vAlign w:val="center"/>
          </w:tcPr>
          <w:p w:rsidR="003E3354" w:rsidRPr="00FA4A6A" w:rsidRDefault="003E3354" w:rsidP="00FA4A6A">
            <w:pPr>
              <w:spacing w:line="300" w:lineRule="auto"/>
              <w:rPr>
                <w:sz w:val="22"/>
                <w:szCs w:val="22"/>
              </w:rPr>
            </w:pPr>
          </w:p>
        </w:tc>
        <w:tc>
          <w:tcPr>
            <w:tcW w:w="2837" w:type="dxa"/>
            <w:vAlign w:val="center"/>
          </w:tcPr>
          <w:p w:rsidR="003E3354" w:rsidRPr="00FA4A6A" w:rsidRDefault="003E3354" w:rsidP="00FA4A6A">
            <w:pPr>
              <w:spacing w:line="300" w:lineRule="auto"/>
              <w:rPr>
                <w:sz w:val="22"/>
                <w:szCs w:val="22"/>
              </w:rPr>
            </w:pPr>
          </w:p>
        </w:tc>
      </w:tr>
      <w:tr w:rsidR="003E3354" w:rsidRPr="00FA4A6A" w:rsidTr="00FA4A6A">
        <w:tc>
          <w:tcPr>
            <w:tcW w:w="1418" w:type="dxa"/>
            <w:vAlign w:val="center"/>
          </w:tcPr>
          <w:p w:rsidR="003E3354" w:rsidRPr="00FA4A6A" w:rsidRDefault="003E3354" w:rsidP="00FA4A6A">
            <w:pPr>
              <w:spacing w:line="300" w:lineRule="auto"/>
              <w:rPr>
                <w:sz w:val="22"/>
                <w:szCs w:val="22"/>
                <w:lang w:val="nl-NL"/>
              </w:rPr>
            </w:pPr>
            <w:r w:rsidRPr="00FA4A6A">
              <w:rPr>
                <w:sz w:val="22"/>
                <w:szCs w:val="22"/>
                <w:lang w:val="nl-NL"/>
              </w:rPr>
              <w:t>k17 = 0.01</w:t>
            </w:r>
          </w:p>
        </w:tc>
        <w:tc>
          <w:tcPr>
            <w:tcW w:w="3402" w:type="dxa"/>
            <w:vAlign w:val="center"/>
          </w:tcPr>
          <w:p w:rsidR="003E3354" w:rsidRPr="00FA4A6A" w:rsidRDefault="003E3354" w:rsidP="00FA4A6A">
            <w:pPr>
              <w:spacing w:line="300" w:lineRule="auto"/>
              <w:rPr>
                <w:sz w:val="22"/>
                <w:szCs w:val="22"/>
              </w:rPr>
            </w:pPr>
            <w:r w:rsidRPr="00FA4A6A">
              <w:rPr>
                <w:sz w:val="22"/>
                <w:szCs w:val="22"/>
              </w:rPr>
              <w:t>Clb3,4 degradation (ternary)</w:t>
            </w:r>
          </w:p>
        </w:tc>
        <w:tc>
          <w:tcPr>
            <w:tcW w:w="1451" w:type="dxa"/>
            <w:vAlign w:val="center"/>
          </w:tcPr>
          <w:p w:rsidR="003E3354" w:rsidRPr="00FA4A6A" w:rsidRDefault="003E3354" w:rsidP="00FA4A6A">
            <w:pPr>
              <w:spacing w:line="300" w:lineRule="auto"/>
              <w:rPr>
                <w:sz w:val="22"/>
                <w:szCs w:val="22"/>
              </w:rPr>
            </w:pPr>
          </w:p>
        </w:tc>
        <w:tc>
          <w:tcPr>
            <w:tcW w:w="2837" w:type="dxa"/>
            <w:vAlign w:val="center"/>
          </w:tcPr>
          <w:p w:rsidR="003E3354" w:rsidRPr="00FA4A6A" w:rsidRDefault="003E3354" w:rsidP="00FA4A6A">
            <w:pPr>
              <w:spacing w:line="300" w:lineRule="auto"/>
              <w:rPr>
                <w:sz w:val="22"/>
                <w:szCs w:val="22"/>
              </w:rPr>
            </w:pPr>
          </w:p>
        </w:tc>
      </w:tr>
      <w:tr w:rsidR="003E3354" w:rsidRPr="00FA4A6A" w:rsidTr="00FA4A6A">
        <w:tc>
          <w:tcPr>
            <w:tcW w:w="1418" w:type="dxa"/>
            <w:vAlign w:val="center"/>
          </w:tcPr>
          <w:p w:rsidR="003E3354" w:rsidRPr="00FA4A6A" w:rsidRDefault="003E3354" w:rsidP="00FA4A6A">
            <w:pPr>
              <w:spacing w:line="300" w:lineRule="auto"/>
              <w:rPr>
                <w:sz w:val="22"/>
                <w:szCs w:val="22"/>
                <w:lang w:val="nl-NL"/>
              </w:rPr>
            </w:pPr>
            <w:r w:rsidRPr="00FA4A6A">
              <w:rPr>
                <w:sz w:val="22"/>
                <w:szCs w:val="22"/>
                <w:lang w:val="nl-NL"/>
              </w:rPr>
              <w:t>k18 = 0.05</w:t>
            </w:r>
          </w:p>
        </w:tc>
        <w:tc>
          <w:tcPr>
            <w:tcW w:w="3402" w:type="dxa"/>
            <w:vAlign w:val="center"/>
          </w:tcPr>
          <w:p w:rsidR="003E3354" w:rsidRPr="00FA4A6A" w:rsidRDefault="003E3354" w:rsidP="00FA4A6A">
            <w:pPr>
              <w:spacing w:line="300" w:lineRule="auto"/>
              <w:rPr>
                <w:sz w:val="22"/>
                <w:szCs w:val="22"/>
              </w:rPr>
            </w:pPr>
            <w:r w:rsidRPr="00FA4A6A">
              <w:rPr>
                <w:sz w:val="22"/>
                <w:szCs w:val="22"/>
              </w:rPr>
              <w:t>Sic1 degradation (</w:t>
            </w:r>
            <w:proofErr w:type="spellStart"/>
            <w:r w:rsidRPr="00FA4A6A">
              <w:rPr>
                <w:sz w:val="22"/>
                <w:szCs w:val="22"/>
              </w:rPr>
              <w:t>Clb</w:t>
            </w:r>
            <w:proofErr w:type="spellEnd"/>
            <w:r w:rsidRPr="00FA4A6A">
              <w:rPr>
                <w:sz w:val="22"/>
                <w:szCs w:val="22"/>
              </w:rPr>
              <w:t>-regulated)</w:t>
            </w:r>
          </w:p>
        </w:tc>
        <w:tc>
          <w:tcPr>
            <w:tcW w:w="1451" w:type="dxa"/>
            <w:vAlign w:val="center"/>
          </w:tcPr>
          <w:p w:rsidR="003E3354" w:rsidRPr="00FA4A6A" w:rsidRDefault="003E3354" w:rsidP="00FA4A6A">
            <w:pPr>
              <w:spacing w:line="300" w:lineRule="auto"/>
              <w:rPr>
                <w:sz w:val="22"/>
                <w:szCs w:val="22"/>
              </w:rPr>
            </w:pPr>
          </w:p>
        </w:tc>
        <w:tc>
          <w:tcPr>
            <w:tcW w:w="2837" w:type="dxa"/>
            <w:vAlign w:val="center"/>
          </w:tcPr>
          <w:p w:rsidR="003E3354" w:rsidRPr="00FA4A6A" w:rsidRDefault="003E3354" w:rsidP="00FA4A6A">
            <w:pPr>
              <w:spacing w:line="300" w:lineRule="auto"/>
              <w:rPr>
                <w:sz w:val="22"/>
                <w:szCs w:val="22"/>
              </w:rPr>
            </w:pPr>
          </w:p>
        </w:tc>
      </w:tr>
      <w:tr w:rsidR="003E3354" w:rsidRPr="00FA4A6A" w:rsidTr="00FA4A6A">
        <w:tc>
          <w:tcPr>
            <w:tcW w:w="1418" w:type="dxa"/>
            <w:vAlign w:val="center"/>
          </w:tcPr>
          <w:p w:rsidR="003E3354" w:rsidRPr="00FA4A6A" w:rsidRDefault="003E3354" w:rsidP="00FA4A6A">
            <w:pPr>
              <w:spacing w:line="300" w:lineRule="auto"/>
              <w:rPr>
                <w:sz w:val="22"/>
                <w:szCs w:val="22"/>
                <w:lang w:val="nl-NL"/>
              </w:rPr>
            </w:pPr>
            <w:r w:rsidRPr="00FA4A6A">
              <w:rPr>
                <w:sz w:val="22"/>
                <w:szCs w:val="22"/>
                <w:lang w:val="nl-NL"/>
              </w:rPr>
              <w:t>k26 = 0.001</w:t>
            </w:r>
          </w:p>
        </w:tc>
        <w:tc>
          <w:tcPr>
            <w:tcW w:w="3402" w:type="dxa"/>
            <w:vAlign w:val="center"/>
          </w:tcPr>
          <w:p w:rsidR="003E3354" w:rsidRPr="00FA4A6A" w:rsidRDefault="003E3354" w:rsidP="00FA4A6A">
            <w:pPr>
              <w:spacing w:line="300" w:lineRule="auto"/>
              <w:rPr>
                <w:sz w:val="22"/>
                <w:szCs w:val="22"/>
              </w:rPr>
            </w:pPr>
            <w:r w:rsidRPr="00FA4A6A">
              <w:rPr>
                <w:sz w:val="22"/>
                <w:szCs w:val="22"/>
              </w:rPr>
              <w:t>Sic1 degradation (basal)</w:t>
            </w:r>
          </w:p>
        </w:tc>
        <w:tc>
          <w:tcPr>
            <w:tcW w:w="1451" w:type="dxa"/>
            <w:vAlign w:val="center"/>
          </w:tcPr>
          <w:p w:rsidR="003E3354" w:rsidRPr="00FA4A6A" w:rsidRDefault="003E3354" w:rsidP="00FA4A6A">
            <w:pPr>
              <w:spacing w:line="300" w:lineRule="auto"/>
              <w:rPr>
                <w:sz w:val="22"/>
                <w:szCs w:val="22"/>
              </w:rPr>
            </w:pPr>
          </w:p>
        </w:tc>
        <w:tc>
          <w:tcPr>
            <w:tcW w:w="2837" w:type="dxa"/>
            <w:vAlign w:val="center"/>
          </w:tcPr>
          <w:p w:rsidR="003E3354" w:rsidRPr="00FA4A6A" w:rsidRDefault="003E3354" w:rsidP="00FA4A6A">
            <w:pPr>
              <w:spacing w:line="300" w:lineRule="auto"/>
              <w:rPr>
                <w:sz w:val="22"/>
                <w:szCs w:val="22"/>
              </w:rPr>
            </w:pPr>
          </w:p>
        </w:tc>
      </w:tr>
    </w:tbl>
    <w:p w:rsidR="00FA4A6A" w:rsidRPr="00FA4A6A" w:rsidRDefault="00FA4A6A" w:rsidP="003E3354">
      <w:pPr>
        <w:jc w:val="both"/>
      </w:pPr>
    </w:p>
    <w:p w:rsidR="00E90221" w:rsidRPr="004365F4" w:rsidRDefault="004B2446" w:rsidP="003E3354">
      <w:pPr>
        <w:jc w:val="both"/>
        <w:rPr>
          <w:b/>
          <w:sz w:val="22"/>
          <w:szCs w:val="22"/>
        </w:rPr>
      </w:pPr>
      <w:r w:rsidRPr="004365F4">
        <w:rPr>
          <w:b/>
          <w:sz w:val="22"/>
          <w:szCs w:val="22"/>
        </w:rPr>
        <w:lastRenderedPageBreak/>
        <w:t>Fkh2 is not responsible of the premature Clb5 protein</w:t>
      </w:r>
      <w:r w:rsidR="00064834" w:rsidRPr="004365F4">
        <w:rPr>
          <w:b/>
          <w:sz w:val="22"/>
          <w:szCs w:val="22"/>
        </w:rPr>
        <w:t xml:space="preserve"> </w:t>
      </w:r>
      <w:r w:rsidRPr="004365F4">
        <w:rPr>
          <w:b/>
          <w:sz w:val="22"/>
          <w:szCs w:val="22"/>
        </w:rPr>
        <w:t>accumulation</w:t>
      </w:r>
    </w:p>
    <w:p w:rsidR="00E90221" w:rsidRPr="004365F4" w:rsidRDefault="00E90221" w:rsidP="003E3354">
      <w:pPr>
        <w:jc w:val="both"/>
        <w:rPr>
          <w:b/>
          <w:bCs/>
          <w:sz w:val="22"/>
          <w:szCs w:val="22"/>
        </w:rPr>
      </w:pPr>
      <w:r w:rsidRPr="004365F4">
        <w:rPr>
          <w:sz w:val="22"/>
          <w:szCs w:val="22"/>
        </w:rPr>
        <w:t xml:space="preserve">To investigate the potential role of Fkh2 removal on </w:t>
      </w:r>
      <w:r w:rsidRPr="004365F4">
        <w:rPr>
          <w:i/>
          <w:sz w:val="22"/>
          <w:szCs w:val="22"/>
        </w:rPr>
        <w:t>CLB5</w:t>
      </w:r>
      <w:r w:rsidRPr="004365F4">
        <w:rPr>
          <w:sz w:val="22"/>
          <w:szCs w:val="22"/>
        </w:rPr>
        <w:t xml:space="preserve"> transcription, </w:t>
      </w:r>
      <w:r w:rsidRPr="004365F4">
        <w:rPr>
          <w:i/>
          <w:sz w:val="22"/>
          <w:szCs w:val="22"/>
        </w:rPr>
        <w:t>CLB5</w:t>
      </w:r>
      <w:r w:rsidRPr="004365F4">
        <w:rPr>
          <w:sz w:val="22"/>
          <w:szCs w:val="22"/>
        </w:rPr>
        <w:t xml:space="preserve"> mRNA levels were measured in </w:t>
      </w:r>
      <w:r w:rsidRPr="004365F4">
        <w:rPr>
          <w:i/>
          <w:sz w:val="22"/>
          <w:szCs w:val="22"/>
          <w:lang w:val="en-US"/>
        </w:rPr>
        <w:t>fkh1</w:t>
      </w:r>
      <w:r w:rsidRPr="004365F4">
        <w:rPr>
          <w:iCs/>
          <w:sz w:val="22"/>
          <w:szCs w:val="22"/>
          <w:lang w:val="en-US"/>
        </w:rPr>
        <w:t>Δ</w:t>
      </w:r>
      <w:r w:rsidRPr="004365F4">
        <w:rPr>
          <w:i/>
          <w:sz w:val="22"/>
          <w:szCs w:val="22"/>
          <w:lang w:val="en-US"/>
        </w:rPr>
        <w:t>, fkh2</w:t>
      </w:r>
      <w:r w:rsidRPr="004365F4">
        <w:rPr>
          <w:iCs/>
          <w:sz w:val="22"/>
          <w:szCs w:val="22"/>
          <w:lang w:val="en-US"/>
        </w:rPr>
        <w:t>Δ</w:t>
      </w:r>
      <w:r w:rsidRPr="004365F4">
        <w:rPr>
          <w:i/>
          <w:sz w:val="22"/>
          <w:szCs w:val="22"/>
          <w:lang w:val="en-US"/>
        </w:rPr>
        <w:t xml:space="preserve"> </w:t>
      </w:r>
      <w:r w:rsidRPr="004365F4">
        <w:rPr>
          <w:iCs/>
          <w:sz w:val="22"/>
          <w:szCs w:val="22"/>
          <w:lang w:val="en-US"/>
        </w:rPr>
        <w:t>or</w:t>
      </w:r>
      <w:r w:rsidRPr="004365F4">
        <w:rPr>
          <w:i/>
          <w:sz w:val="22"/>
          <w:szCs w:val="22"/>
          <w:lang w:val="en-US"/>
        </w:rPr>
        <w:t xml:space="preserve"> fkh1</w:t>
      </w:r>
      <w:r w:rsidRPr="004365F4">
        <w:rPr>
          <w:iCs/>
          <w:sz w:val="22"/>
          <w:szCs w:val="22"/>
          <w:lang w:val="en-US"/>
        </w:rPr>
        <w:t>Δ</w:t>
      </w:r>
      <w:r w:rsidRPr="004365F4">
        <w:rPr>
          <w:i/>
          <w:sz w:val="22"/>
          <w:szCs w:val="22"/>
          <w:lang w:val="en-US"/>
        </w:rPr>
        <w:t>fkh2</w:t>
      </w:r>
      <w:r w:rsidRPr="004365F4">
        <w:rPr>
          <w:iCs/>
          <w:sz w:val="22"/>
          <w:szCs w:val="22"/>
          <w:lang w:val="en-US"/>
        </w:rPr>
        <w:t>Δ strains after α-factor treatment by</w:t>
      </w:r>
      <w:r w:rsidRPr="004365F4">
        <w:rPr>
          <w:sz w:val="22"/>
          <w:szCs w:val="22"/>
          <w:lang w:val="en-US"/>
        </w:rPr>
        <w:t xml:space="preserve"> quantitative Real-Time PCR. The </w:t>
      </w:r>
      <w:r w:rsidRPr="004365F4">
        <w:rPr>
          <w:i/>
          <w:sz w:val="22"/>
          <w:szCs w:val="22"/>
          <w:lang w:val="en-US"/>
        </w:rPr>
        <w:t>fkh2</w:t>
      </w:r>
      <w:r w:rsidRPr="004365F4">
        <w:rPr>
          <w:iCs/>
          <w:sz w:val="22"/>
          <w:szCs w:val="22"/>
          <w:lang w:val="en-US"/>
        </w:rPr>
        <w:t xml:space="preserve">Δ strain did not show any change in </w:t>
      </w:r>
      <w:r w:rsidRPr="004365F4">
        <w:rPr>
          <w:i/>
          <w:iCs/>
          <w:sz w:val="22"/>
          <w:szCs w:val="22"/>
          <w:lang w:val="en-US"/>
        </w:rPr>
        <w:t>CLB5</w:t>
      </w:r>
      <w:r w:rsidRPr="004365F4">
        <w:rPr>
          <w:sz w:val="22"/>
          <w:szCs w:val="22"/>
          <w:lang w:val="en-US"/>
        </w:rPr>
        <w:t xml:space="preserve"> </w:t>
      </w:r>
      <w:r w:rsidRPr="004365F4">
        <w:rPr>
          <w:iCs/>
          <w:sz w:val="22"/>
          <w:szCs w:val="22"/>
          <w:lang w:val="en-US"/>
        </w:rPr>
        <w:t xml:space="preserve">mRNA levels </w:t>
      </w:r>
      <w:r w:rsidRPr="004365F4">
        <w:rPr>
          <w:sz w:val="22"/>
          <w:szCs w:val="22"/>
          <w:lang w:val="en-US"/>
        </w:rPr>
        <w:t>as compared to wild type (</w:t>
      </w:r>
      <w:r w:rsidRPr="004365F4">
        <w:rPr>
          <w:b/>
          <w:sz w:val="22"/>
          <w:szCs w:val="22"/>
        </w:rPr>
        <w:t xml:space="preserve">Supplementary </w:t>
      </w:r>
      <w:r w:rsidRPr="004365F4">
        <w:rPr>
          <w:b/>
          <w:sz w:val="22"/>
          <w:szCs w:val="22"/>
          <w:lang w:val="en-US"/>
        </w:rPr>
        <w:t>Figure S2</w:t>
      </w:r>
      <w:r w:rsidR="00F707C8" w:rsidRPr="004365F4">
        <w:rPr>
          <w:b/>
          <w:sz w:val="22"/>
          <w:szCs w:val="22"/>
          <w:lang w:val="en-US"/>
        </w:rPr>
        <w:t>f</w:t>
      </w:r>
      <w:r w:rsidRPr="004365F4">
        <w:rPr>
          <w:sz w:val="22"/>
          <w:szCs w:val="22"/>
          <w:lang w:val="en-US"/>
        </w:rPr>
        <w:t>)</w:t>
      </w:r>
      <w:r w:rsidRPr="004365F4">
        <w:rPr>
          <w:sz w:val="22"/>
          <w:szCs w:val="22"/>
        </w:rPr>
        <w:t xml:space="preserve">. Contrarily, a slight increase </w:t>
      </w:r>
      <w:r w:rsidRPr="004365F4">
        <w:rPr>
          <w:i/>
          <w:sz w:val="22"/>
          <w:szCs w:val="22"/>
          <w:lang w:val="en-US"/>
        </w:rPr>
        <w:t>CLB5</w:t>
      </w:r>
      <w:r w:rsidRPr="004365F4">
        <w:rPr>
          <w:sz w:val="22"/>
          <w:szCs w:val="22"/>
          <w:lang w:val="en-US"/>
        </w:rPr>
        <w:t xml:space="preserve"> mRNA levels was observed in </w:t>
      </w:r>
      <w:r w:rsidRPr="004365F4">
        <w:rPr>
          <w:i/>
          <w:sz w:val="22"/>
          <w:szCs w:val="22"/>
          <w:lang w:val="en-US"/>
        </w:rPr>
        <w:t>fkh1</w:t>
      </w:r>
      <w:r w:rsidRPr="004365F4">
        <w:rPr>
          <w:iCs/>
          <w:sz w:val="22"/>
          <w:szCs w:val="22"/>
          <w:lang w:val="en-US"/>
        </w:rPr>
        <w:t xml:space="preserve">Δ as well as in </w:t>
      </w:r>
      <w:r w:rsidRPr="004365F4">
        <w:rPr>
          <w:i/>
          <w:sz w:val="22"/>
          <w:szCs w:val="22"/>
          <w:lang w:val="en-US"/>
        </w:rPr>
        <w:t>fkh1</w:t>
      </w:r>
      <w:r w:rsidRPr="004365F4">
        <w:rPr>
          <w:iCs/>
          <w:sz w:val="22"/>
          <w:szCs w:val="22"/>
          <w:lang w:val="en-US"/>
        </w:rPr>
        <w:t>Δ</w:t>
      </w:r>
      <w:r w:rsidRPr="004365F4">
        <w:rPr>
          <w:i/>
          <w:sz w:val="22"/>
          <w:szCs w:val="22"/>
          <w:lang w:val="en-US"/>
        </w:rPr>
        <w:t>fkh2</w:t>
      </w:r>
      <w:r w:rsidRPr="004365F4">
        <w:rPr>
          <w:iCs/>
          <w:sz w:val="22"/>
          <w:szCs w:val="22"/>
          <w:lang w:val="en-US"/>
        </w:rPr>
        <w:t>Δ mutants, as compared to wild type</w:t>
      </w:r>
      <w:r w:rsidRPr="004365F4">
        <w:rPr>
          <w:sz w:val="22"/>
          <w:szCs w:val="22"/>
          <w:lang w:val="en-US"/>
        </w:rPr>
        <w:t xml:space="preserve"> (</w:t>
      </w:r>
      <w:r w:rsidRPr="004365F4">
        <w:rPr>
          <w:b/>
          <w:sz w:val="22"/>
          <w:szCs w:val="22"/>
        </w:rPr>
        <w:t xml:space="preserve">Supplementary </w:t>
      </w:r>
      <w:r w:rsidRPr="004365F4">
        <w:rPr>
          <w:b/>
          <w:sz w:val="22"/>
          <w:szCs w:val="22"/>
          <w:lang w:val="en-US"/>
        </w:rPr>
        <w:t xml:space="preserve">Figure </w:t>
      </w:r>
      <w:r w:rsidR="00F707C8" w:rsidRPr="004365F4">
        <w:rPr>
          <w:b/>
          <w:sz w:val="22"/>
          <w:szCs w:val="22"/>
          <w:lang w:val="en-US"/>
        </w:rPr>
        <w:t>S2f</w:t>
      </w:r>
      <w:r w:rsidRPr="004365F4">
        <w:rPr>
          <w:sz w:val="22"/>
          <w:szCs w:val="22"/>
          <w:lang w:val="en-US"/>
        </w:rPr>
        <w:t xml:space="preserve">). This result indicates that Fkh2 is not involved in </w:t>
      </w:r>
      <w:r w:rsidRPr="004365F4">
        <w:rPr>
          <w:i/>
          <w:sz w:val="22"/>
          <w:szCs w:val="22"/>
          <w:lang w:val="en-US"/>
        </w:rPr>
        <w:t>CLB5</w:t>
      </w:r>
      <w:r w:rsidRPr="004365F4">
        <w:rPr>
          <w:sz w:val="22"/>
          <w:szCs w:val="22"/>
          <w:lang w:val="en-US"/>
        </w:rPr>
        <w:t xml:space="preserve"> transcription. The premature accumulation of Clb5 protein observed in </w:t>
      </w:r>
      <w:r w:rsidRPr="004365F4">
        <w:rPr>
          <w:i/>
          <w:sz w:val="22"/>
          <w:szCs w:val="22"/>
          <w:lang w:val="en-US"/>
        </w:rPr>
        <w:t>fkh2</w:t>
      </w:r>
      <w:r w:rsidRPr="004365F4">
        <w:rPr>
          <w:iCs/>
          <w:sz w:val="22"/>
          <w:szCs w:val="22"/>
          <w:lang w:val="en-US"/>
        </w:rPr>
        <w:t xml:space="preserve">Δ </w:t>
      </w:r>
      <w:r w:rsidRPr="004365F4">
        <w:rPr>
          <w:sz w:val="22"/>
          <w:szCs w:val="22"/>
          <w:lang w:val="en-US"/>
        </w:rPr>
        <w:t xml:space="preserve">cells may be explained as follows. In absence of Fkh2, </w:t>
      </w:r>
      <w:r w:rsidRPr="004365F4">
        <w:rPr>
          <w:i/>
          <w:sz w:val="22"/>
          <w:szCs w:val="22"/>
          <w:lang w:val="en-US"/>
        </w:rPr>
        <w:t>CLB2</w:t>
      </w:r>
      <w:r w:rsidRPr="004365F4">
        <w:rPr>
          <w:sz w:val="22"/>
          <w:szCs w:val="22"/>
          <w:lang w:val="en-US"/>
        </w:rPr>
        <w:t xml:space="preserve"> transcription as well translation are reduced and less Clb2/Cdk1 kinase complex is available to activate the APC machinery</w:t>
      </w:r>
      <w:r w:rsidR="00F018FB" w:rsidRPr="004365F4">
        <w:rPr>
          <w:sz w:val="22"/>
          <w:szCs w:val="22"/>
          <w:vertAlign w:val="superscript"/>
          <w:lang w:val="en-US"/>
        </w:rPr>
        <w:t>2</w:t>
      </w:r>
      <w:r w:rsidRPr="004365F4">
        <w:rPr>
          <w:sz w:val="22"/>
          <w:szCs w:val="22"/>
          <w:lang w:val="en-US"/>
        </w:rPr>
        <w:t>, thus leading to a reduced degradation of Clb5 that can accumulate ea</w:t>
      </w:r>
      <w:r w:rsidR="00FA4A6A" w:rsidRPr="004365F4">
        <w:rPr>
          <w:sz w:val="22"/>
          <w:szCs w:val="22"/>
          <w:lang w:val="en-US"/>
        </w:rPr>
        <w:t>r</w:t>
      </w:r>
      <w:r w:rsidRPr="004365F4">
        <w:rPr>
          <w:sz w:val="22"/>
          <w:szCs w:val="22"/>
          <w:lang w:val="en-US"/>
        </w:rPr>
        <w:t xml:space="preserve">lier as compared to wild type. Fkh1 may be involved in </w:t>
      </w:r>
      <w:r w:rsidRPr="004365F4">
        <w:rPr>
          <w:i/>
          <w:sz w:val="22"/>
          <w:szCs w:val="22"/>
          <w:lang w:val="en-US"/>
        </w:rPr>
        <w:t>CLB5</w:t>
      </w:r>
      <w:r w:rsidRPr="004365F4">
        <w:rPr>
          <w:sz w:val="22"/>
          <w:szCs w:val="22"/>
          <w:lang w:val="en-US"/>
        </w:rPr>
        <w:t xml:space="preserve"> transcription; however, further analyses are required to clarify this process.</w:t>
      </w:r>
    </w:p>
    <w:p w:rsidR="00E90221" w:rsidRPr="004365F4" w:rsidRDefault="00E90221" w:rsidP="003E3354">
      <w:pPr>
        <w:jc w:val="both"/>
        <w:rPr>
          <w:b/>
          <w:bCs/>
          <w:sz w:val="22"/>
          <w:szCs w:val="22"/>
        </w:rPr>
      </w:pPr>
    </w:p>
    <w:p w:rsidR="00FA4A6A" w:rsidRPr="004365F4" w:rsidRDefault="00FA4A6A" w:rsidP="00846FA3">
      <w:pPr>
        <w:jc w:val="both"/>
        <w:rPr>
          <w:b/>
          <w:sz w:val="22"/>
          <w:szCs w:val="22"/>
        </w:rPr>
      </w:pPr>
      <w:r w:rsidRPr="004365F4">
        <w:rPr>
          <w:b/>
          <w:sz w:val="22"/>
          <w:szCs w:val="22"/>
          <w:lang w:val="en-US"/>
        </w:rPr>
        <w:t xml:space="preserve">A Clb3/Cdk1-mediated positive feedback loop may be involved in </w:t>
      </w:r>
      <w:r w:rsidRPr="004365F4">
        <w:rPr>
          <w:b/>
          <w:i/>
          <w:sz w:val="22"/>
          <w:szCs w:val="22"/>
          <w:lang w:val="en-US"/>
        </w:rPr>
        <w:t>CLB3</w:t>
      </w:r>
      <w:r w:rsidRPr="004365F4">
        <w:rPr>
          <w:b/>
          <w:sz w:val="22"/>
          <w:szCs w:val="22"/>
          <w:lang w:val="en-US"/>
        </w:rPr>
        <w:t xml:space="preserve"> transcription, but is not sufficient to drive mitotic </w:t>
      </w:r>
      <w:proofErr w:type="spellStart"/>
      <w:r w:rsidRPr="004365F4">
        <w:rPr>
          <w:b/>
          <w:sz w:val="22"/>
          <w:szCs w:val="22"/>
          <w:lang w:val="en-US"/>
        </w:rPr>
        <w:t>Clb</w:t>
      </w:r>
      <w:proofErr w:type="spellEnd"/>
      <w:r w:rsidRPr="004365F4">
        <w:rPr>
          <w:b/>
          <w:sz w:val="22"/>
          <w:szCs w:val="22"/>
          <w:lang w:val="en-US"/>
        </w:rPr>
        <w:t xml:space="preserve"> waves</w:t>
      </w:r>
    </w:p>
    <w:p w:rsidR="00FA4A6A" w:rsidRPr="004365F4" w:rsidRDefault="00FA4A6A" w:rsidP="00846FA3">
      <w:pPr>
        <w:jc w:val="both"/>
        <w:rPr>
          <w:sz w:val="22"/>
          <w:szCs w:val="22"/>
        </w:rPr>
      </w:pPr>
      <w:r w:rsidRPr="004365F4">
        <w:rPr>
          <w:sz w:val="22"/>
          <w:szCs w:val="22"/>
        </w:rPr>
        <w:t xml:space="preserve">We employed the kinetic model presented in </w:t>
      </w:r>
      <w:r w:rsidRPr="004365F4">
        <w:rPr>
          <w:b/>
          <w:sz w:val="22"/>
          <w:szCs w:val="22"/>
        </w:rPr>
        <w:t>Figure 1a</w:t>
      </w:r>
      <w:r w:rsidRPr="004365F4">
        <w:rPr>
          <w:sz w:val="22"/>
          <w:szCs w:val="22"/>
        </w:rPr>
        <w:t xml:space="preserve"> and implemented the Clb3,4/Cdk1-mediated positive feedback loop on </w:t>
      </w:r>
      <w:r w:rsidRPr="004365F4">
        <w:rPr>
          <w:i/>
          <w:sz w:val="22"/>
          <w:szCs w:val="22"/>
        </w:rPr>
        <w:t>CLB3,4</w:t>
      </w:r>
      <w:r w:rsidRPr="004365F4">
        <w:rPr>
          <w:sz w:val="22"/>
          <w:szCs w:val="22"/>
        </w:rPr>
        <w:t xml:space="preserve"> transcription (indicated as FL in </w:t>
      </w:r>
      <w:r w:rsidRPr="004365F4">
        <w:rPr>
          <w:b/>
          <w:sz w:val="22"/>
          <w:szCs w:val="22"/>
        </w:rPr>
        <w:t>Supplementary Figure S3</w:t>
      </w:r>
      <w:r w:rsidRPr="004365F4">
        <w:rPr>
          <w:sz w:val="22"/>
          <w:szCs w:val="22"/>
        </w:rPr>
        <w:t xml:space="preserve">). Subsequently, we systematically compared network structures that differ for FL presence or absence, as well as for the presence/absence of the direct regulation of Clb3/Cdk1 on </w:t>
      </w:r>
      <w:r w:rsidRPr="004365F4">
        <w:rPr>
          <w:i/>
          <w:sz w:val="22"/>
          <w:szCs w:val="22"/>
        </w:rPr>
        <w:t>CLB2</w:t>
      </w:r>
      <w:r w:rsidRPr="004365F4">
        <w:rPr>
          <w:sz w:val="22"/>
          <w:szCs w:val="22"/>
        </w:rPr>
        <w:t xml:space="preserve"> transcription (</w:t>
      </w:r>
      <w:r w:rsidRPr="004365F4">
        <w:rPr>
          <w:b/>
          <w:sz w:val="22"/>
          <w:szCs w:val="22"/>
        </w:rPr>
        <w:t>Figure 1a</w:t>
      </w:r>
      <w:r w:rsidRPr="004365F4">
        <w:rPr>
          <w:sz w:val="22"/>
          <w:szCs w:val="22"/>
        </w:rPr>
        <w:t xml:space="preserve">, arrow B, </w:t>
      </w:r>
      <w:r w:rsidRPr="004365F4">
        <w:rPr>
          <w:i/>
          <w:iCs/>
          <w:sz w:val="22"/>
          <w:szCs w:val="22"/>
        </w:rPr>
        <w:t>k</w:t>
      </w:r>
      <w:r w:rsidRPr="004365F4">
        <w:rPr>
          <w:sz w:val="22"/>
          <w:szCs w:val="22"/>
          <w:vertAlign w:val="subscript"/>
        </w:rPr>
        <w:t>B</w:t>
      </w:r>
      <w:r w:rsidRPr="004365F4">
        <w:rPr>
          <w:sz w:val="22"/>
          <w:szCs w:val="22"/>
        </w:rPr>
        <w:t xml:space="preserve">). Our analyses reveal that the presence of FL is compatible with the occurrence of a number of waves, although not for all </w:t>
      </w:r>
      <w:proofErr w:type="spellStart"/>
      <w:r w:rsidRPr="004365F4">
        <w:rPr>
          <w:sz w:val="22"/>
          <w:szCs w:val="22"/>
        </w:rPr>
        <w:t>Clb</w:t>
      </w:r>
      <w:proofErr w:type="spellEnd"/>
      <w:r w:rsidRPr="004365F4">
        <w:rPr>
          <w:sz w:val="22"/>
          <w:szCs w:val="22"/>
        </w:rPr>
        <w:t>/Cdk1 complexes. Specifically, FL may be involved in shaping the Clb5,6/Cdk1 wave (</w:t>
      </w:r>
      <w:r w:rsidRPr="004365F4">
        <w:rPr>
          <w:b/>
          <w:sz w:val="22"/>
          <w:szCs w:val="22"/>
        </w:rPr>
        <w:t xml:space="preserve">Supplementary Figures S3o </w:t>
      </w:r>
      <w:r w:rsidRPr="004365F4">
        <w:rPr>
          <w:sz w:val="22"/>
          <w:szCs w:val="22"/>
        </w:rPr>
        <w:t>and</w:t>
      </w:r>
      <w:r w:rsidRPr="004365F4">
        <w:rPr>
          <w:b/>
          <w:sz w:val="22"/>
          <w:szCs w:val="22"/>
        </w:rPr>
        <w:t xml:space="preserve"> S3p</w:t>
      </w:r>
      <w:r w:rsidRPr="004365F4">
        <w:rPr>
          <w:sz w:val="22"/>
          <w:szCs w:val="22"/>
        </w:rPr>
        <w:t xml:space="preserve">), supporting the fact that Clb3/Cdk1, together with the other mitotic Clb1-4/Cdk1 complexes may contribute to abolish the Clb5/Cdk1 activity by activating APC. However, FL </w:t>
      </w:r>
      <w:proofErr w:type="spellStart"/>
      <w:r w:rsidRPr="004365F4">
        <w:rPr>
          <w:sz w:val="22"/>
          <w:szCs w:val="22"/>
        </w:rPr>
        <w:t>is</w:t>
      </w:r>
      <w:proofErr w:type="spellEnd"/>
      <w:r w:rsidRPr="004365F4">
        <w:rPr>
          <w:sz w:val="22"/>
          <w:szCs w:val="22"/>
        </w:rPr>
        <w:t xml:space="preserve"> per se not sufficient to explain the wave-like behaviour of Clb3,4/Cdk1, and an increase of its extent in presence of variable </w:t>
      </w:r>
      <w:r w:rsidRPr="004365F4">
        <w:rPr>
          <w:i/>
          <w:iCs/>
          <w:sz w:val="22"/>
          <w:szCs w:val="22"/>
        </w:rPr>
        <w:t>k</w:t>
      </w:r>
      <w:r w:rsidRPr="004365F4">
        <w:rPr>
          <w:sz w:val="22"/>
          <w:szCs w:val="22"/>
          <w:vertAlign w:val="subscript"/>
        </w:rPr>
        <w:t>B</w:t>
      </w:r>
      <w:r w:rsidRPr="004365F4">
        <w:rPr>
          <w:sz w:val="22"/>
          <w:szCs w:val="22"/>
        </w:rPr>
        <w:t xml:space="preserve"> values (</w:t>
      </w:r>
      <w:r w:rsidRPr="004365F4">
        <w:rPr>
          <w:b/>
          <w:sz w:val="22"/>
          <w:szCs w:val="22"/>
        </w:rPr>
        <w:t xml:space="preserve">Supplementary Figures S3a </w:t>
      </w:r>
      <w:r w:rsidRPr="004365F4">
        <w:rPr>
          <w:sz w:val="22"/>
          <w:szCs w:val="22"/>
        </w:rPr>
        <w:t>and</w:t>
      </w:r>
      <w:r w:rsidRPr="004365F4">
        <w:rPr>
          <w:b/>
          <w:sz w:val="22"/>
          <w:szCs w:val="22"/>
        </w:rPr>
        <w:t xml:space="preserve"> S3b</w:t>
      </w:r>
      <w:r w:rsidRPr="004365F4">
        <w:rPr>
          <w:sz w:val="22"/>
          <w:szCs w:val="22"/>
        </w:rPr>
        <w:t xml:space="preserve">, </w:t>
      </w:r>
      <w:r w:rsidRPr="004365F4">
        <w:rPr>
          <w:b/>
          <w:sz w:val="22"/>
          <w:szCs w:val="22"/>
        </w:rPr>
        <w:t>Supplementary</w:t>
      </w:r>
      <w:r w:rsidRPr="004365F4">
        <w:rPr>
          <w:sz w:val="22"/>
          <w:szCs w:val="22"/>
        </w:rPr>
        <w:t xml:space="preserve"> </w:t>
      </w:r>
      <w:r w:rsidRPr="004365F4">
        <w:rPr>
          <w:b/>
          <w:sz w:val="22"/>
          <w:szCs w:val="22"/>
        </w:rPr>
        <w:t xml:space="preserve">Figures S3e </w:t>
      </w:r>
      <w:r w:rsidRPr="004365F4">
        <w:rPr>
          <w:sz w:val="22"/>
          <w:szCs w:val="22"/>
        </w:rPr>
        <w:t>and</w:t>
      </w:r>
      <w:r w:rsidRPr="004365F4">
        <w:rPr>
          <w:b/>
          <w:sz w:val="22"/>
          <w:szCs w:val="22"/>
        </w:rPr>
        <w:t xml:space="preserve"> S3f</w:t>
      </w:r>
      <w:r w:rsidRPr="004365F4">
        <w:rPr>
          <w:sz w:val="22"/>
          <w:szCs w:val="22"/>
        </w:rPr>
        <w:t xml:space="preserve">, </w:t>
      </w:r>
      <w:r w:rsidRPr="004365F4">
        <w:rPr>
          <w:b/>
          <w:sz w:val="22"/>
          <w:szCs w:val="22"/>
        </w:rPr>
        <w:t>Supplementary</w:t>
      </w:r>
      <w:r w:rsidRPr="004365F4">
        <w:rPr>
          <w:sz w:val="22"/>
          <w:szCs w:val="22"/>
        </w:rPr>
        <w:t xml:space="preserve"> </w:t>
      </w:r>
      <w:r w:rsidRPr="004365F4">
        <w:rPr>
          <w:b/>
          <w:sz w:val="22"/>
          <w:szCs w:val="22"/>
        </w:rPr>
        <w:t xml:space="preserve">Figures S3i </w:t>
      </w:r>
      <w:r w:rsidRPr="004365F4">
        <w:rPr>
          <w:sz w:val="22"/>
          <w:szCs w:val="22"/>
        </w:rPr>
        <w:t>and</w:t>
      </w:r>
      <w:r w:rsidRPr="004365F4">
        <w:rPr>
          <w:b/>
          <w:sz w:val="22"/>
          <w:szCs w:val="22"/>
        </w:rPr>
        <w:t xml:space="preserve"> S3j</w:t>
      </w:r>
      <w:r w:rsidRPr="004365F4">
        <w:rPr>
          <w:sz w:val="22"/>
          <w:szCs w:val="22"/>
        </w:rPr>
        <w:t xml:space="preserve">) or in absence of </w:t>
      </w:r>
      <w:r w:rsidRPr="004365F4">
        <w:rPr>
          <w:i/>
          <w:iCs/>
          <w:sz w:val="22"/>
          <w:szCs w:val="22"/>
        </w:rPr>
        <w:t>k</w:t>
      </w:r>
      <w:r w:rsidRPr="004365F4">
        <w:rPr>
          <w:sz w:val="22"/>
          <w:szCs w:val="22"/>
          <w:vertAlign w:val="subscript"/>
        </w:rPr>
        <w:t>B</w:t>
      </w:r>
      <w:r w:rsidRPr="004365F4">
        <w:rPr>
          <w:sz w:val="22"/>
          <w:szCs w:val="22"/>
        </w:rPr>
        <w:t xml:space="preserve"> (</w:t>
      </w:r>
      <w:r w:rsidRPr="004365F4">
        <w:rPr>
          <w:b/>
          <w:sz w:val="22"/>
          <w:szCs w:val="22"/>
        </w:rPr>
        <w:t>Supplementary</w:t>
      </w:r>
      <w:r w:rsidRPr="004365F4">
        <w:rPr>
          <w:sz w:val="22"/>
          <w:szCs w:val="22"/>
        </w:rPr>
        <w:t xml:space="preserve"> </w:t>
      </w:r>
      <w:r w:rsidRPr="004365F4">
        <w:rPr>
          <w:b/>
          <w:sz w:val="22"/>
          <w:szCs w:val="22"/>
        </w:rPr>
        <w:t xml:space="preserve">Figures S3m </w:t>
      </w:r>
      <w:r w:rsidRPr="004365F4">
        <w:rPr>
          <w:sz w:val="22"/>
          <w:szCs w:val="22"/>
        </w:rPr>
        <w:t>and</w:t>
      </w:r>
      <w:r w:rsidRPr="004365F4">
        <w:rPr>
          <w:b/>
          <w:sz w:val="22"/>
          <w:szCs w:val="22"/>
        </w:rPr>
        <w:t xml:space="preserve"> S3n</w:t>
      </w:r>
      <w:r w:rsidRPr="004365F4">
        <w:rPr>
          <w:sz w:val="22"/>
          <w:szCs w:val="22"/>
        </w:rPr>
        <w:t xml:space="preserve">) abolishes the oscillations of all </w:t>
      </w:r>
      <w:proofErr w:type="spellStart"/>
      <w:r w:rsidRPr="004365F4">
        <w:rPr>
          <w:sz w:val="22"/>
          <w:szCs w:val="22"/>
        </w:rPr>
        <w:t>Clb</w:t>
      </w:r>
      <w:proofErr w:type="spellEnd"/>
      <w:r w:rsidRPr="004365F4">
        <w:rPr>
          <w:sz w:val="22"/>
          <w:szCs w:val="22"/>
        </w:rPr>
        <w:t xml:space="preserve">/Cdk1 complexes. In an </w:t>
      </w:r>
      <w:r w:rsidRPr="004365F4">
        <w:rPr>
          <w:i/>
          <w:sz w:val="22"/>
          <w:szCs w:val="22"/>
        </w:rPr>
        <w:t>in vivo</w:t>
      </w:r>
      <w:r w:rsidRPr="004365F4">
        <w:rPr>
          <w:sz w:val="22"/>
          <w:szCs w:val="22"/>
        </w:rPr>
        <w:t xml:space="preserve"> scenario, increasing levels of Clb3 due to a </w:t>
      </w:r>
      <w:r w:rsidRPr="004365F4">
        <w:rPr>
          <w:sz w:val="22"/>
          <w:szCs w:val="22"/>
        </w:rPr>
        <w:lastRenderedPageBreak/>
        <w:t xml:space="preserve">continuous FL may be counteracted by APC rates, in order to preserve the proper temporal window in which the waves of </w:t>
      </w:r>
      <w:proofErr w:type="spellStart"/>
      <w:r w:rsidRPr="004365F4">
        <w:rPr>
          <w:sz w:val="22"/>
          <w:szCs w:val="22"/>
        </w:rPr>
        <w:t>Clb</w:t>
      </w:r>
      <w:proofErr w:type="spellEnd"/>
      <w:r w:rsidRPr="004365F4">
        <w:rPr>
          <w:sz w:val="22"/>
          <w:szCs w:val="22"/>
        </w:rPr>
        <w:t xml:space="preserve"> cyclins are active. The simulations revealed that, when the waves are observed, Clb1,2 is not synchronized if </w:t>
      </w:r>
      <w:r w:rsidRPr="004365F4">
        <w:rPr>
          <w:i/>
          <w:iCs/>
          <w:sz w:val="22"/>
          <w:szCs w:val="22"/>
        </w:rPr>
        <w:t>k</w:t>
      </w:r>
      <w:r w:rsidRPr="004365F4">
        <w:rPr>
          <w:sz w:val="22"/>
          <w:szCs w:val="22"/>
          <w:vertAlign w:val="subscript"/>
        </w:rPr>
        <w:t>B</w:t>
      </w:r>
      <w:r w:rsidRPr="004365F4">
        <w:rPr>
          <w:sz w:val="22"/>
          <w:szCs w:val="22"/>
        </w:rPr>
        <w:t xml:space="preserve"> is low, peaking at the same time than Clb3,4 (</w:t>
      </w:r>
      <w:r w:rsidRPr="004365F4">
        <w:rPr>
          <w:b/>
          <w:sz w:val="22"/>
          <w:szCs w:val="22"/>
        </w:rPr>
        <w:t>Supplementary Figures S3p</w:t>
      </w:r>
      <w:r w:rsidRPr="004365F4">
        <w:rPr>
          <w:sz w:val="22"/>
          <w:szCs w:val="22"/>
        </w:rPr>
        <w:t xml:space="preserve"> and</w:t>
      </w:r>
      <w:r w:rsidRPr="004365F4">
        <w:rPr>
          <w:b/>
          <w:sz w:val="22"/>
          <w:szCs w:val="22"/>
        </w:rPr>
        <w:t xml:space="preserve"> S3q</w:t>
      </w:r>
      <w:r w:rsidRPr="004365F4">
        <w:rPr>
          <w:sz w:val="22"/>
          <w:szCs w:val="22"/>
        </w:rPr>
        <w:t xml:space="preserve">, </w:t>
      </w:r>
      <w:r w:rsidRPr="004365F4">
        <w:rPr>
          <w:b/>
          <w:sz w:val="22"/>
          <w:szCs w:val="22"/>
        </w:rPr>
        <w:t>Supplementary Figures S3k</w:t>
      </w:r>
      <w:r w:rsidRPr="004365F4">
        <w:rPr>
          <w:sz w:val="22"/>
          <w:szCs w:val="22"/>
        </w:rPr>
        <w:t xml:space="preserve"> and</w:t>
      </w:r>
      <w:r w:rsidRPr="004365F4">
        <w:rPr>
          <w:b/>
          <w:sz w:val="22"/>
          <w:szCs w:val="22"/>
        </w:rPr>
        <w:t xml:space="preserve"> S3l</w:t>
      </w:r>
      <w:r w:rsidRPr="004365F4">
        <w:rPr>
          <w:sz w:val="22"/>
          <w:szCs w:val="22"/>
        </w:rPr>
        <w:t xml:space="preserve">). When the extent of </w:t>
      </w:r>
      <w:r w:rsidRPr="004365F4">
        <w:rPr>
          <w:i/>
          <w:iCs/>
          <w:sz w:val="22"/>
          <w:szCs w:val="22"/>
        </w:rPr>
        <w:t>k</w:t>
      </w:r>
      <w:r w:rsidRPr="004365F4">
        <w:rPr>
          <w:sz w:val="22"/>
          <w:szCs w:val="22"/>
          <w:vertAlign w:val="subscript"/>
        </w:rPr>
        <w:t>B</w:t>
      </w:r>
      <w:r w:rsidRPr="004365F4">
        <w:rPr>
          <w:sz w:val="22"/>
          <w:szCs w:val="22"/>
        </w:rPr>
        <w:t xml:space="preserve"> increases, waves of cyclins begin to be successive in their maximum peaks, sho</w:t>
      </w:r>
      <w:r w:rsidR="008E087A" w:rsidRPr="004365F4">
        <w:rPr>
          <w:sz w:val="22"/>
          <w:szCs w:val="22"/>
        </w:rPr>
        <w:t>wing the characteristic oscillat</w:t>
      </w:r>
      <w:r w:rsidRPr="004365F4">
        <w:rPr>
          <w:sz w:val="22"/>
          <w:szCs w:val="22"/>
        </w:rPr>
        <w:t>ory behaviour (</w:t>
      </w:r>
      <w:r w:rsidRPr="004365F4">
        <w:rPr>
          <w:b/>
          <w:sz w:val="22"/>
          <w:szCs w:val="22"/>
        </w:rPr>
        <w:t>Supplementary</w:t>
      </w:r>
      <w:r w:rsidRPr="004365F4">
        <w:rPr>
          <w:sz w:val="22"/>
          <w:szCs w:val="22"/>
        </w:rPr>
        <w:t xml:space="preserve"> F</w:t>
      </w:r>
      <w:r w:rsidRPr="004365F4">
        <w:rPr>
          <w:b/>
          <w:sz w:val="22"/>
          <w:szCs w:val="22"/>
        </w:rPr>
        <w:t>igures S3g</w:t>
      </w:r>
      <w:r w:rsidRPr="004365F4">
        <w:rPr>
          <w:sz w:val="22"/>
          <w:szCs w:val="22"/>
        </w:rPr>
        <w:t xml:space="preserve"> and </w:t>
      </w:r>
      <w:r w:rsidRPr="004365F4">
        <w:rPr>
          <w:b/>
          <w:sz w:val="22"/>
          <w:szCs w:val="22"/>
        </w:rPr>
        <w:t>S3h</w:t>
      </w:r>
      <w:r w:rsidRPr="004365F4">
        <w:rPr>
          <w:sz w:val="22"/>
          <w:szCs w:val="22"/>
        </w:rPr>
        <w:t xml:space="preserve">, </w:t>
      </w:r>
      <w:r w:rsidRPr="004365F4">
        <w:rPr>
          <w:b/>
          <w:sz w:val="22"/>
          <w:szCs w:val="22"/>
        </w:rPr>
        <w:t>Supplementary</w:t>
      </w:r>
      <w:r w:rsidRPr="004365F4">
        <w:rPr>
          <w:sz w:val="22"/>
          <w:szCs w:val="22"/>
        </w:rPr>
        <w:t xml:space="preserve"> </w:t>
      </w:r>
      <w:r w:rsidRPr="004365F4">
        <w:rPr>
          <w:b/>
          <w:sz w:val="22"/>
          <w:szCs w:val="22"/>
        </w:rPr>
        <w:t>Figures</w:t>
      </w:r>
      <w:r w:rsidRPr="004365F4">
        <w:rPr>
          <w:sz w:val="22"/>
          <w:szCs w:val="22"/>
        </w:rPr>
        <w:t xml:space="preserve"> </w:t>
      </w:r>
      <w:r w:rsidRPr="004365F4">
        <w:rPr>
          <w:b/>
          <w:sz w:val="22"/>
          <w:szCs w:val="22"/>
        </w:rPr>
        <w:t>S3c</w:t>
      </w:r>
      <w:r w:rsidRPr="004365F4">
        <w:rPr>
          <w:sz w:val="22"/>
          <w:szCs w:val="22"/>
        </w:rPr>
        <w:t xml:space="preserve"> and </w:t>
      </w:r>
      <w:r w:rsidRPr="004365F4">
        <w:rPr>
          <w:b/>
          <w:sz w:val="22"/>
          <w:szCs w:val="22"/>
        </w:rPr>
        <w:t>S3d</w:t>
      </w:r>
      <w:r w:rsidRPr="004365F4">
        <w:rPr>
          <w:sz w:val="22"/>
          <w:szCs w:val="22"/>
        </w:rPr>
        <w:t xml:space="preserve">). Altogether, our computational analyses do not exclude that the Clb3/Cdk1-mediated positive feedback loop on Fkh2 may be involved on </w:t>
      </w:r>
      <w:r w:rsidRPr="004365F4">
        <w:rPr>
          <w:i/>
          <w:sz w:val="22"/>
          <w:szCs w:val="22"/>
        </w:rPr>
        <w:t>CLB3</w:t>
      </w:r>
      <w:r w:rsidRPr="004365F4">
        <w:rPr>
          <w:sz w:val="22"/>
          <w:szCs w:val="22"/>
        </w:rPr>
        <w:t xml:space="preserve"> transcription. However, in order to achieve the characteristic oscillatory pattern as well as separation of </w:t>
      </w:r>
      <w:proofErr w:type="spellStart"/>
      <w:r w:rsidRPr="004365F4">
        <w:rPr>
          <w:sz w:val="22"/>
          <w:szCs w:val="22"/>
        </w:rPr>
        <w:t>Clb</w:t>
      </w:r>
      <w:proofErr w:type="spellEnd"/>
      <w:r w:rsidRPr="004365F4">
        <w:rPr>
          <w:sz w:val="22"/>
          <w:szCs w:val="22"/>
        </w:rPr>
        <w:t xml:space="preserve"> maximum peaks, presence of the direct regulation of Clb3/Cdk1 on </w:t>
      </w:r>
      <w:r w:rsidRPr="004365F4">
        <w:rPr>
          <w:i/>
          <w:sz w:val="22"/>
          <w:szCs w:val="22"/>
        </w:rPr>
        <w:t>CLB2</w:t>
      </w:r>
      <w:r w:rsidRPr="004365F4">
        <w:rPr>
          <w:sz w:val="22"/>
          <w:szCs w:val="22"/>
        </w:rPr>
        <w:t xml:space="preserve"> transcription (</w:t>
      </w:r>
      <w:r w:rsidRPr="004365F4">
        <w:rPr>
          <w:i/>
          <w:iCs/>
          <w:sz w:val="22"/>
          <w:szCs w:val="22"/>
        </w:rPr>
        <w:t>k</w:t>
      </w:r>
      <w:r w:rsidRPr="004365F4">
        <w:rPr>
          <w:sz w:val="22"/>
          <w:szCs w:val="22"/>
          <w:vertAlign w:val="subscript"/>
        </w:rPr>
        <w:t>B</w:t>
      </w:r>
      <w:r w:rsidRPr="004365F4">
        <w:rPr>
          <w:sz w:val="22"/>
          <w:szCs w:val="22"/>
        </w:rPr>
        <w:t xml:space="preserve">) is required. This result supports the structure of the model presented in </w:t>
      </w:r>
      <w:r w:rsidRPr="004365F4">
        <w:rPr>
          <w:b/>
          <w:sz w:val="22"/>
          <w:szCs w:val="22"/>
        </w:rPr>
        <w:t>Figure 1a</w:t>
      </w:r>
      <w:r w:rsidRPr="004365F4">
        <w:rPr>
          <w:sz w:val="22"/>
          <w:szCs w:val="22"/>
        </w:rPr>
        <w:t xml:space="preserve">, where the positive feedback loop on </w:t>
      </w:r>
      <w:r w:rsidRPr="004365F4">
        <w:rPr>
          <w:i/>
          <w:sz w:val="22"/>
          <w:szCs w:val="22"/>
        </w:rPr>
        <w:t>CLB3</w:t>
      </w:r>
      <w:r w:rsidR="008E087A" w:rsidRPr="004365F4">
        <w:rPr>
          <w:sz w:val="22"/>
          <w:szCs w:val="22"/>
        </w:rPr>
        <w:t xml:space="preserve"> transcription may provide an</w:t>
      </w:r>
      <w:r w:rsidRPr="004365F4">
        <w:rPr>
          <w:sz w:val="22"/>
          <w:szCs w:val="22"/>
        </w:rPr>
        <w:t xml:space="preserve"> additional, but not per se sufficient, mechanism to shape </w:t>
      </w:r>
      <w:proofErr w:type="spellStart"/>
      <w:r w:rsidRPr="004365F4">
        <w:rPr>
          <w:sz w:val="22"/>
          <w:szCs w:val="22"/>
        </w:rPr>
        <w:t>Clb</w:t>
      </w:r>
      <w:proofErr w:type="spellEnd"/>
      <w:r w:rsidRPr="004365F4">
        <w:rPr>
          <w:sz w:val="22"/>
          <w:szCs w:val="22"/>
        </w:rPr>
        <w:t xml:space="preserve"> waves.</w:t>
      </w:r>
    </w:p>
    <w:p w:rsidR="00FA4A6A" w:rsidRPr="004365F4" w:rsidRDefault="00FA4A6A" w:rsidP="003E3354">
      <w:pPr>
        <w:jc w:val="both"/>
        <w:rPr>
          <w:b/>
          <w:bCs/>
          <w:sz w:val="22"/>
          <w:szCs w:val="22"/>
        </w:rPr>
      </w:pPr>
    </w:p>
    <w:p w:rsidR="00A55F1B" w:rsidRPr="004365F4" w:rsidRDefault="0095373A" w:rsidP="00846FA3">
      <w:pPr>
        <w:pStyle w:val="MTDisplayEquation"/>
        <w:widowControl w:val="0"/>
        <w:tabs>
          <w:tab w:val="clear" w:pos="4540"/>
          <w:tab w:val="clear" w:pos="9080"/>
        </w:tabs>
        <w:autoSpaceDE w:val="0"/>
        <w:autoSpaceDN w:val="0"/>
        <w:adjustRightInd w:val="0"/>
        <w:snapToGrid w:val="0"/>
        <w:spacing w:afterLines="0" w:after="0" w:line="480" w:lineRule="auto"/>
        <w:rPr>
          <w:b/>
          <w:sz w:val="22"/>
          <w:szCs w:val="22"/>
        </w:rPr>
      </w:pPr>
      <w:r w:rsidRPr="004365F4">
        <w:rPr>
          <w:b/>
          <w:sz w:val="22"/>
          <w:szCs w:val="22"/>
        </w:rPr>
        <w:t xml:space="preserve">Fkh2 full-length interacts with </w:t>
      </w:r>
      <w:proofErr w:type="spellStart"/>
      <w:r w:rsidRPr="004365F4">
        <w:rPr>
          <w:b/>
          <w:sz w:val="22"/>
          <w:szCs w:val="22"/>
        </w:rPr>
        <w:t>Clb</w:t>
      </w:r>
      <w:proofErr w:type="spellEnd"/>
      <w:r w:rsidRPr="004365F4">
        <w:rPr>
          <w:b/>
          <w:sz w:val="22"/>
          <w:szCs w:val="22"/>
        </w:rPr>
        <w:t xml:space="preserve"> cyclins</w:t>
      </w:r>
    </w:p>
    <w:p w:rsidR="00A55F1B" w:rsidRPr="004365F4" w:rsidRDefault="00A55F1B" w:rsidP="00846FA3">
      <w:pPr>
        <w:jc w:val="both"/>
        <w:rPr>
          <w:b/>
          <w:bCs/>
          <w:sz w:val="22"/>
          <w:szCs w:val="22"/>
        </w:rPr>
      </w:pPr>
      <w:r w:rsidRPr="004365F4">
        <w:rPr>
          <w:sz w:val="22"/>
          <w:szCs w:val="22"/>
          <w:lang w:val="en-US"/>
        </w:rPr>
        <w:t xml:space="preserve">Fkh2 </w:t>
      </w:r>
      <w:r w:rsidRPr="004365F4">
        <w:rPr>
          <w:sz w:val="22"/>
          <w:szCs w:val="22"/>
        </w:rPr>
        <w:t xml:space="preserve">full-length and </w:t>
      </w:r>
      <w:r w:rsidRPr="004365F4">
        <w:rPr>
          <w:sz w:val="22"/>
          <w:szCs w:val="22"/>
          <w:lang w:val="en-US"/>
        </w:rPr>
        <w:t>a truncated, C-terminal region of the protein (aa. 387–862, Fkh2</w:t>
      </w:r>
      <w:r w:rsidRPr="004365F4">
        <w:rPr>
          <w:sz w:val="22"/>
          <w:szCs w:val="22"/>
          <w:vertAlign w:val="subscript"/>
          <w:lang w:val="en-US"/>
        </w:rPr>
        <w:t>387</w:t>
      </w:r>
      <w:r w:rsidRPr="004365F4">
        <w:rPr>
          <w:sz w:val="22"/>
          <w:szCs w:val="22"/>
          <w:lang w:val="en-US"/>
        </w:rPr>
        <w:t>) that lacks the highly conserved FHA domain as well as of the majority of the FKH domain (</w:t>
      </w:r>
      <w:r w:rsidRPr="004365F4">
        <w:rPr>
          <w:b/>
          <w:sz w:val="22"/>
          <w:szCs w:val="22"/>
        </w:rPr>
        <w:t>Supplementary</w:t>
      </w:r>
      <w:r w:rsidRPr="004365F4">
        <w:rPr>
          <w:sz w:val="22"/>
          <w:szCs w:val="22"/>
        </w:rPr>
        <w:t xml:space="preserve"> </w:t>
      </w:r>
      <w:r w:rsidRPr="004365F4">
        <w:rPr>
          <w:b/>
          <w:sz w:val="22"/>
          <w:szCs w:val="22"/>
          <w:lang w:val="en-US"/>
        </w:rPr>
        <w:t>Figure S5a</w:t>
      </w:r>
      <w:r w:rsidRPr="004365F4">
        <w:rPr>
          <w:sz w:val="22"/>
          <w:szCs w:val="22"/>
          <w:lang w:val="en-US"/>
        </w:rPr>
        <w:t xml:space="preserve">) were tested. The full-length protein showed a </w:t>
      </w:r>
      <w:r w:rsidRPr="004365F4">
        <w:rPr>
          <w:sz w:val="22"/>
          <w:szCs w:val="22"/>
        </w:rPr>
        <w:t xml:space="preserve">basal, </w:t>
      </w:r>
      <w:r w:rsidRPr="004365F4">
        <w:rPr>
          <w:sz w:val="22"/>
          <w:szCs w:val="22"/>
          <w:lang w:val="en-US"/>
        </w:rPr>
        <w:t>strong</w:t>
      </w:r>
      <w:r w:rsidRPr="004365F4">
        <w:rPr>
          <w:sz w:val="22"/>
          <w:szCs w:val="22"/>
        </w:rPr>
        <w:t xml:space="preserve"> auto-activation </w:t>
      </w:r>
      <w:r w:rsidRPr="004365F4">
        <w:rPr>
          <w:sz w:val="22"/>
          <w:szCs w:val="22"/>
          <w:lang w:val="en-US"/>
        </w:rPr>
        <w:t>(</w:t>
      </w:r>
      <w:r w:rsidRPr="004365F4">
        <w:rPr>
          <w:b/>
          <w:sz w:val="22"/>
          <w:szCs w:val="22"/>
        </w:rPr>
        <w:t xml:space="preserve">Supplementary </w:t>
      </w:r>
      <w:r w:rsidRPr="004365F4">
        <w:rPr>
          <w:b/>
          <w:bCs/>
          <w:sz w:val="22"/>
          <w:szCs w:val="22"/>
          <w:lang w:val="en-US"/>
        </w:rPr>
        <w:t>Figure S5b</w:t>
      </w:r>
      <w:r w:rsidR="0095373A" w:rsidRPr="004365F4">
        <w:rPr>
          <w:bCs/>
          <w:sz w:val="22"/>
          <w:szCs w:val="22"/>
          <w:lang w:val="en-US"/>
        </w:rPr>
        <w:t>)</w:t>
      </w:r>
      <w:r w:rsidRPr="004365F4">
        <w:rPr>
          <w:sz w:val="22"/>
          <w:szCs w:val="22"/>
          <w:lang w:val="en-US"/>
        </w:rPr>
        <w:t xml:space="preserve">. However, treatment with 3-amino-1,2,4-triazole (3-AT), used to measure the relative strength of interactions, strongly reduced the </w:t>
      </w:r>
      <w:r w:rsidRPr="004365F4">
        <w:rPr>
          <w:sz w:val="22"/>
          <w:szCs w:val="22"/>
        </w:rPr>
        <w:t>auto-activation and allowed to detect the interaction of Fkh2 w</w:t>
      </w:r>
      <w:r w:rsidR="0095373A" w:rsidRPr="004365F4">
        <w:rPr>
          <w:sz w:val="22"/>
          <w:szCs w:val="22"/>
        </w:rPr>
        <w:t xml:space="preserve">ith </w:t>
      </w:r>
      <w:r w:rsidRPr="004365F4">
        <w:rPr>
          <w:sz w:val="22"/>
          <w:szCs w:val="22"/>
        </w:rPr>
        <w:t xml:space="preserve">a number of </w:t>
      </w:r>
      <w:proofErr w:type="spellStart"/>
      <w:r w:rsidRPr="004365F4">
        <w:rPr>
          <w:sz w:val="22"/>
          <w:szCs w:val="22"/>
        </w:rPr>
        <w:t>Clb</w:t>
      </w:r>
      <w:proofErr w:type="spellEnd"/>
      <w:r w:rsidRPr="004365F4">
        <w:rPr>
          <w:sz w:val="22"/>
          <w:szCs w:val="22"/>
        </w:rPr>
        <w:t xml:space="preserve"> cyclins among which Clb3 </w:t>
      </w:r>
      <w:r w:rsidRPr="004365F4">
        <w:rPr>
          <w:sz w:val="22"/>
          <w:szCs w:val="22"/>
          <w:lang w:val="en-US"/>
        </w:rPr>
        <w:t>(</w:t>
      </w:r>
      <w:r w:rsidRPr="004365F4">
        <w:rPr>
          <w:b/>
          <w:sz w:val="22"/>
          <w:szCs w:val="22"/>
        </w:rPr>
        <w:t xml:space="preserve">Supplementary </w:t>
      </w:r>
      <w:r w:rsidRPr="004365F4">
        <w:rPr>
          <w:b/>
          <w:bCs/>
          <w:sz w:val="22"/>
          <w:szCs w:val="22"/>
          <w:lang w:val="en-US"/>
        </w:rPr>
        <w:t>Figure S5b</w:t>
      </w:r>
      <w:r w:rsidRPr="004365F4">
        <w:rPr>
          <w:sz w:val="22"/>
          <w:szCs w:val="22"/>
          <w:lang w:val="en-US"/>
        </w:rPr>
        <w:t>).</w:t>
      </w:r>
      <w:r w:rsidRPr="004365F4">
        <w:rPr>
          <w:sz w:val="22"/>
          <w:szCs w:val="22"/>
        </w:rPr>
        <w:t xml:space="preserve"> Testing Fkh2 and Clb1-6 cyclins in the reverse combination</w:t>
      </w:r>
      <w:r w:rsidRPr="004365F4">
        <w:rPr>
          <w:sz w:val="22"/>
          <w:szCs w:val="22"/>
          <w:lang w:val="en-US"/>
        </w:rPr>
        <w:t xml:space="preserve"> did not lead to a conclusive result (</w:t>
      </w:r>
      <w:r w:rsidRPr="004365F4">
        <w:rPr>
          <w:b/>
          <w:sz w:val="22"/>
          <w:szCs w:val="22"/>
        </w:rPr>
        <w:t xml:space="preserve">Supplementary </w:t>
      </w:r>
      <w:r w:rsidRPr="004365F4">
        <w:rPr>
          <w:b/>
          <w:bCs/>
          <w:sz w:val="22"/>
          <w:szCs w:val="22"/>
          <w:lang w:val="en-US"/>
        </w:rPr>
        <w:t>Figure S5d</w:t>
      </w:r>
      <w:r w:rsidRPr="004365F4">
        <w:rPr>
          <w:sz w:val="22"/>
          <w:szCs w:val="22"/>
          <w:lang w:val="en-US"/>
        </w:rPr>
        <w:t>).</w:t>
      </w:r>
      <w:r w:rsidR="0095373A" w:rsidRPr="004365F4">
        <w:rPr>
          <w:sz w:val="22"/>
          <w:szCs w:val="22"/>
          <w:lang w:val="en-US"/>
        </w:rPr>
        <w:t xml:space="preserve"> Strikingly, </w:t>
      </w:r>
      <w:r w:rsidR="0095373A" w:rsidRPr="004365F4">
        <w:rPr>
          <w:sz w:val="22"/>
          <w:szCs w:val="22"/>
        </w:rPr>
        <w:t>Fkh2</w:t>
      </w:r>
      <w:r w:rsidR="0095373A" w:rsidRPr="004365F4">
        <w:rPr>
          <w:sz w:val="22"/>
          <w:szCs w:val="22"/>
          <w:vertAlign w:val="subscript"/>
        </w:rPr>
        <w:t>387</w:t>
      </w:r>
      <w:r w:rsidR="0095373A" w:rsidRPr="004365F4">
        <w:rPr>
          <w:sz w:val="22"/>
          <w:szCs w:val="22"/>
          <w:lang w:val="en-US"/>
        </w:rPr>
        <w:t xml:space="preserve"> </w:t>
      </w:r>
      <w:r w:rsidR="0095373A" w:rsidRPr="004365F4">
        <w:rPr>
          <w:sz w:val="22"/>
          <w:szCs w:val="22"/>
        </w:rPr>
        <w:t xml:space="preserve">prevented the auto-activation, showing a clear </w:t>
      </w:r>
      <w:r w:rsidR="0095373A" w:rsidRPr="004365F4">
        <w:rPr>
          <w:sz w:val="22"/>
          <w:szCs w:val="22"/>
          <w:lang w:val="en-US"/>
        </w:rPr>
        <w:t xml:space="preserve">interaction with Clb3 as well as with the other </w:t>
      </w:r>
      <w:proofErr w:type="spellStart"/>
      <w:r w:rsidR="0095373A" w:rsidRPr="004365F4">
        <w:rPr>
          <w:sz w:val="22"/>
          <w:szCs w:val="22"/>
          <w:lang w:val="en-US"/>
        </w:rPr>
        <w:t>Clb</w:t>
      </w:r>
      <w:proofErr w:type="spellEnd"/>
      <w:r w:rsidR="0095373A" w:rsidRPr="004365F4">
        <w:rPr>
          <w:sz w:val="22"/>
          <w:szCs w:val="22"/>
          <w:lang w:val="en-US"/>
        </w:rPr>
        <w:t xml:space="preserve"> cyclins (</w:t>
      </w:r>
      <w:r w:rsidR="0095373A" w:rsidRPr="004365F4">
        <w:rPr>
          <w:b/>
          <w:bCs/>
          <w:sz w:val="22"/>
          <w:szCs w:val="22"/>
          <w:lang w:val="en-US"/>
        </w:rPr>
        <w:t>Figure 3b</w:t>
      </w:r>
      <w:r w:rsidR="0095373A" w:rsidRPr="004365F4">
        <w:rPr>
          <w:sz w:val="22"/>
          <w:szCs w:val="22"/>
          <w:lang w:val="en-US"/>
        </w:rPr>
        <w:t>)</w:t>
      </w:r>
      <w:r w:rsidR="0095373A" w:rsidRPr="004365F4">
        <w:rPr>
          <w:sz w:val="22"/>
          <w:szCs w:val="22"/>
        </w:rPr>
        <w:t>. The interactions were validated independently by a GST pull-down assay (</w:t>
      </w:r>
      <w:r w:rsidR="0095373A" w:rsidRPr="004365F4">
        <w:rPr>
          <w:b/>
          <w:sz w:val="22"/>
          <w:szCs w:val="22"/>
        </w:rPr>
        <w:t xml:space="preserve">Supplementary </w:t>
      </w:r>
      <w:r w:rsidR="0095373A" w:rsidRPr="004365F4">
        <w:rPr>
          <w:b/>
          <w:bCs/>
          <w:sz w:val="22"/>
          <w:szCs w:val="22"/>
        </w:rPr>
        <w:t>Figure S5e</w:t>
      </w:r>
      <w:r w:rsidR="0095373A" w:rsidRPr="004365F4">
        <w:rPr>
          <w:sz w:val="22"/>
          <w:szCs w:val="22"/>
        </w:rPr>
        <w:t>).</w:t>
      </w:r>
    </w:p>
    <w:p w:rsidR="00A55F1B" w:rsidRPr="004365F4" w:rsidRDefault="00A55F1B" w:rsidP="00846FA3">
      <w:pPr>
        <w:jc w:val="both"/>
        <w:rPr>
          <w:b/>
          <w:bCs/>
          <w:sz w:val="22"/>
          <w:szCs w:val="22"/>
        </w:rPr>
      </w:pPr>
    </w:p>
    <w:p w:rsidR="00846FA3" w:rsidRPr="004365F4" w:rsidRDefault="00014991" w:rsidP="007F3E68">
      <w:pPr>
        <w:pStyle w:val="MTDisplayEquation"/>
        <w:widowControl w:val="0"/>
        <w:tabs>
          <w:tab w:val="clear" w:pos="4540"/>
          <w:tab w:val="clear" w:pos="9080"/>
        </w:tabs>
        <w:autoSpaceDE w:val="0"/>
        <w:autoSpaceDN w:val="0"/>
        <w:adjustRightInd w:val="0"/>
        <w:snapToGrid w:val="0"/>
        <w:spacing w:afterLines="0" w:after="0" w:line="480" w:lineRule="auto"/>
        <w:rPr>
          <w:b/>
          <w:sz w:val="22"/>
          <w:szCs w:val="22"/>
        </w:rPr>
      </w:pPr>
      <w:r w:rsidRPr="004365F4">
        <w:rPr>
          <w:b/>
          <w:sz w:val="22"/>
          <w:szCs w:val="22"/>
        </w:rPr>
        <w:t xml:space="preserve">Fkh1/Ndd1 may be substrate of </w:t>
      </w:r>
      <w:proofErr w:type="spellStart"/>
      <w:r w:rsidR="00846FA3" w:rsidRPr="004365F4">
        <w:rPr>
          <w:b/>
          <w:sz w:val="22"/>
          <w:szCs w:val="22"/>
        </w:rPr>
        <w:t>Clb</w:t>
      </w:r>
      <w:proofErr w:type="spellEnd"/>
      <w:r w:rsidRPr="004365F4">
        <w:rPr>
          <w:b/>
          <w:sz w:val="22"/>
          <w:szCs w:val="22"/>
        </w:rPr>
        <w:t>/Cdk1 kinase activities</w:t>
      </w:r>
    </w:p>
    <w:p w:rsidR="00846FA3" w:rsidRPr="004365F4" w:rsidRDefault="00846FA3" w:rsidP="00014991">
      <w:pPr>
        <w:jc w:val="both"/>
        <w:rPr>
          <w:b/>
          <w:sz w:val="22"/>
          <w:szCs w:val="22"/>
        </w:rPr>
      </w:pPr>
      <w:r w:rsidRPr="004365F4">
        <w:rPr>
          <w:sz w:val="22"/>
          <w:szCs w:val="22"/>
        </w:rPr>
        <w:t xml:space="preserve">A regulation mediated by </w:t>
      </w:r>
      <w:proofErr w:type="spellStart"/>
      <w:r w:rsidRPr="004365F4">
        <w:rPr>
          <w:sz w:val="22"/>
          <w:szCs w:val="22"/>
        </w:rPr>
        <w:t>Clb</w:t>
      </w:r>
      <w:proofErr w:type="spellEnd"/>
      <w:r w:rsidRPr="004365F4">
        <w:rPr>
          <w:sz w:val="22"/>
          <w:szCs w:val="22"/>
        </w:rPr>
        <w:t>/Cdk1 complexes might occur also on Fkh1/Ndd1 (</w:t>
      </w:r>
      <w:r w:rsidRPr="004365F4">
        <w:rPr>
          <w:b/>
          <w:sz w:val="22"/>
          <w:szCs w:val="22"/>
        </w:rPr>
        <w:t>Figure 3f</w:t>
      </w:r>
      <w:r w:rsidRPr="004365F4">
        <w:rPr>
          <w:sz w:val="22"/>
          <w:szCs w:val="22"/>
        </w:rPr>
        <w:t xml:space="preserve">, </w:t>
      </w:r>
      <w:proofErr w:type="spellStart"/>
      <w:r w:rsidRPr="004365F4">
        <w:rPr>
          <w:sz w:val="22"/>
          <w:szCs w:val="22"/>
        </w:rPr>
        <w:t>gray</w:t>
      </w:r>
      <w:proofErr w:type="spellEnd"/>
      <w:r w:rsidRPr="004365F4">
        <w:rPr>
          <w:sz w:val="22"/>
          <w:szCs w:val="22"/>
        </w:rPr>
        <w:t xml:space="preserve"> dotted lines), as we observed its interaction with some of the </w:t>
      </w:r>
      <w:proofErr w:type="spellStart"/>
      <w:r w:rsidRPr="004365F4">
        <w:rPr>
          <w:sz w:val="22"/>
          <w:szCs w:val="22"/>
        </w:rPr>
        <w:t>Clb</w:t>
      </w:r>
      <w:proofErr w:type="spellEnd"/>
      <w:r w:rsidRPr="004365F4">
        <w:rPr>
          <w:sz w:val="22"/>
          <w:szCs w:val="22"/>
        </w:rPr>
        <w:t xml:space="preserve"> cyclins in both Yeast-two-Hybrid </w:t>
      </w:r>
      <w:r w:rsidRPr="004365F4">
        <w:rPr>
          <w:sz w:val="22"/>
          <w:szCs w:val="22"/>
        </w:rPr>
        <w:lastRenderedPageBreak/>
        <w:t>(</w:t>
      </w:r>
      <w:r w:rsidRPr="004365F4">
        <w:rPr>
          <w:b/>
          <w:sz w:val="22"/>
          <w:szCs w:val="22"/>
        </w:rPr>
        <w:t>Supplementary Figures S6a–S6c</w:t>
      </w:r>
      <w:r w:rsidRPr="004365F4">
        <w:rPr>
          <w:sz w:val="22"/>
          <w:szCs w:val="22"/>
        </w:rPr>
        <w:t>) and GST pull-down (</w:t>
      </w:r>
      <w:r w:rsidRPr="004365F4">
        <w:rPr>
          <w:b/>
          <w:sz w:val="22"/>
          <w:szCs w:val="22"/>
        </w:rPr>
        <w:t>Supplementary Figure S6d</w:t>
      </w:r>
      <w:r w:rsidRPr="004365F4">
        <w:rPr>
          <w:sz w:val="22"/>
          <w:szCs w:val="22"/>
        </w:rPr>
        <w:t>) assays. Remarkably, cooperativity between Ndd1 and Fkh1 was predicted by computational work</w:t>
      </w:r>
      <w:r w:rsidR="00F018FB" w:rsidRPr="004365F4">
        <w:rPr>
          <w:sz w:val="22"/>
          <w:szCs w:val="22"/>
          <w:vertAlign w:val="superscript"/>
        </w:rPr>
        <w:t>3</w:t>
      </w:r>
      <w:r w:rsidRPr="004365F4">
        <w:rPr>
          <w:sz w:val="22"/>
          <w:szCs w:val="22"/>
        </w:rPr>
        <w:t xml:space="preserve">, and we observed this specific interaction </w:t>
      </w:r>
      <w:r w:rsidRPr="004365F4">
        <w:rPr>
          <w:i/>
          <w:sz w:val="22"/>
          <w:szCs w:val="22"/>
        </w:rPr>
        <w:t>in vitro</w:t>
      </w:r>
      <w:r w:rsidRPr="004365F4">
        <w:rPr>
          <w:sz w:val="22"/>
          <w:szCs w:val="22"/>
        </w:rPr>
        <w:t xml:space="preserve"> by Yeast-two-Hybrid (</w:t>
      </w:r>
      <w:r w:rsidRPr="004365F4">
        <w:rPr>
          <w:b/>
          <w:sz w:val="22"/>
          <w:szCs w:val="22"/>
        </w:rPr>
        <w:t>Supplementary Figure S7a</w:t>
      </w:r>
      <w:r w:rsidRPr="004365F4">
        <w:rPr>
          <w:sz w:val="22"/>
          <w:szCs w:val="22"/>
        </w:rPr>
        <w:t>), GST pull-down (</w:t>
      </w:r>
      <w:r w:rsidRPr="004365F4">
        <w:rPr>
          <w:b/>
          <w:sz w:val="22"/>
          <w:szCs w:val="22"/>
        </w:rPr>
        <w:t>Supplementary Figure S7b</w:t>
      </w:r>
      <w:r w:rsidRPr="004365F4">
        <w:rPr>
          <w:sz w:val="22"/>
          <w:szCs w:val="22"/>
        </w:rPr>
        <w:t xml:space="preserve">) assays, and </w:t>
      </w:r>
      <w:r w:rsidRPr="004365F4">
        <w:rPr>
          <w:i/>
          <w:sz w:val="22"/>
          <w:szCs w:val="22"/>
          <w:lang w:val="en-US"/>
        </w:rPr>
        <w:t>in vivo</w:t>
      </w:r>
      <w:r w:rsidRPr="004365F4">
        <w:rPr>
          <w:sz w:val="22"/>
          <w:szCs w:val="22"/>
          <w:lang w:val="en-US"/>
        </w:rPr>
        <w:t xml:space="preserve"> by </w:t>
      </w:r>
      <w:r w:rsidRPr="004365F4">
        <w:rPr>
          <w:sz w:val="22"/>
          <w:szCs w:val="22"/>
        </w:rPr>
        <w:t>t</w:t>
      </w:r>
      <w:r w:rsidRPr="004365F4">
        <w:rPr>
          <w:sz w:val="22"/>
          <w:szCs w:val="22"/>
          <w:lang w:val="en-US"/>
        </w:rPr>
        <w:t xml:space="preserve">he </w:t>
      </w:r>
      <w:proofErr w:type="spellStart"/>
      <w:r w:rsidRPr="004365F4">
        <w:rPr>
          <w:sz w:val="22"/>
          <w:szCs w:val="22"/>
          <w:lang w:val="en-US"/>
        </w:rPr>
        <w:t>BiFC</w:t>
      </w:r>
      <w:proofErr w:type="spellEnd"/>
      <w:r w:rsidRPr="004365F4">
        <w:rPr>
          <w:sz w:val="22"/>
          <w:szCs w:val="22"/>
          <w:lang w:val="en-US"/>
        </w:rPr>
        <w:t xml:space="preserve"> method </w:t>
      </w:r>
      <w:r w:rsidRPr="004365F4">
        <w:rPr>
          <w:sz w:val="22"/>
          <w:szCs w:val="22"/>
        </w:rPr>
        <w:t>(</w:t>
      </w:r>
      <w:r w:rsidRPr="004365F4">
        <w:rPr>
          <w:b/>
          <w:sz w:val="22"/>
          <w:szCs w:val="22"/>
        </w:rPr>
        <w:t>Supplementary Figure S7c</w:t>
      </w:r>
      <w:r w:rsidRPr="004365F4">
        <w:rPr>
          <w:sz w:val="22"/>
          <w:szCs w:val="22"/>
        </w:rPr>
        <w:t>)</w:t>
      </w:r>
      <w:r w:rsidRPr="004365F4">
        <w:rPr>
          <w:sz w:val="22"/>
          <w:szCs w:val="22"/>
          <w:lang w:val="en-US"/>
        </w:rPr>
        <w:t xml:space="preserve">. Furthermore, our data indicate that the interaction between Ndd1 and Fkh1 occurs starting from the late S to G2/M phase </w:t>
      </w:r>
      <w:r w:rsidRPr="004365F4">
        <w:rPr>
          <w:sz w:val="22"/>
          <w:szCs w:val="22"/>
        </w:rPr>
        <w:t>(</w:t>
      </w:r>
      <w:r w:rsidRPr="004365F4">
        <w:rPr>
          <w:b/>
          <w:sz w:val="22"/>
          <w:szCs w:val="22"/>
        </w:rPr>
        <w:t>Supplementary Figure S7d</w:t>
      </w:r>
      <w:r w:rsidRPr="004365F4">
        <w:rPr>
          <w:sz w:val="22"/>
          <w:szCs w:val="22"/>
        </w:rPr>
        <w:t>)</w:t>
      </w:r>
      <w:r w:rsidRPr="004365F4">
        <w:rPr>
          <w:sz w:val="22"/>
          <w:szCs w:val="22"/>
          <w:lang w:val="en-US"/>
        </w:rPr>
        <w:t>. Further analyses are needed to investigate (</w:t>
      </w:r>
      <w:proofErr w:type="spellStart"/>
      <w:r w:rsidRPr="004365F4">
        <w:rPr>
          <w:sz w:val="22"/>
          <w:szCs w:val="22"/>
          <w:lang w:val="en-US"/>
        </w:rPr>
        <w:t>i</w:t>
      </w:r>
      <w:proofErr w:type="spellEnd"/>
      <w:r w:rsidRPr="004365F4">
        <w:rPr>
          <w:sz w:val="22"/>
          <w:szCs w:val="22"/>
          <w:lang w:val="en-US"/>
        </w:rPr>
        <w:t xml:space="preserve">) </w:t>
      </w:r>
      <w:r w:rsidRPr="004365F4">
        <w:rPr>
          <w:sz w:val="22"/>
          <w:szCs w:val="22"/>
        </w:rPr>
        <w:t xml:space="preserve">whether a feedback mediated by </w:t>
      </w:r>
      <w:proofErr w:type="spellStart"/>
      <w:r w:rsidRPr="004365F4">
        <w:rPr>
          <w:sz w:val="22"/>
          <w:szCs w:val="22"/>
        </w:rPr>
        <w:t>Clb</w:t>
      </w:r>
      <w:proofErr w:type="spellEnd"/>
      <w:r w:rsidRPr="004365F4">
        <w:rPr>
          <w:sz w:val="22"/>
          <w:szCs w:val="22"/>
        </w:rPr>
        <w:t>/Cdk1 complexes can occur in Fkh1 regulation, and</w:t>
      </w:r>
      <w:r w:rsidRPr="004365F4">
        <w:rPr>
          <w:sz w:val="22"/>
          <w:szCs w:val="22"/>
          <w:lang w:val="en-US"/>
        </w:rPr>
        <w:t xml:space="preserve"> (ii) how Fkh1/Ndd1 oscillation may correlate temporally with the transcriptional modulation of mitotic </w:t>
      </w:r>
      <w:r w:rsidRPr="004365F4">
        <w:rPr>
          <w:i/>
          <w:sz w:val="22"/>
          <w:szCs w:val="22"/>
          <w:lang w:val="en-US"/>
        </w:rPr>
        <w:t>CLB</w:t>
      </w:r>
      <w:r w:rsidRPr="004365F4">
        <w:rPr>
          <w:sz w:val="22"/>
          <w:szCs w:val="22"/>
          <w:lang w:val="en-US"/>
        </w:rPr>
        <w:t xml:space="preserve"> genes.</w:t>
      </w:r>
    </w:p>
    <w:p w:rsidR="00846FA3" w:rsidRPr="004365F4" w:rsidRDefault="00846FA3" w:rsidP="007F3E68">
      <w:pPr>
        <w:jc w:val="both"/>
        <w:rPr>
          <w:b/>
          <w:bCs/>
          <w:sz w:val="22"/>
          <w:szCs w:val="22"/>
        </w:rPr>
      </w:pPr>
    </w:p>
    <w:p w:rsidR="003E3354" w:rsidRPr="004365F4" w:rsidRDefault="003E3354" w:rsidP="003E3354">
      <w:pPr>
        <w:jc w:val="both"/>
        <w:rPr>
          <w:sz w:val="22"/>
          <w:szCs w:val="22"/>
        </w:rPr>
      </w:pPr>
      <w:r w:rsidRPr="004365F4">
        <w:rPr>
          <w:b/>
          <w:bCs/>
          <w:sz w:val="22"/>
          <w:szCs w:val="22"/>
        </w:rPr>
        <w:t xml:space="preserve">Prior knowledge network (PKN)-based optimization of </w:t>
      </w:r>
      <w:proofErr w:type="spellStart"/>
      <w:r w:rsidRPr="004365F4">
        <w:rPr>
          <w:b/>
          <w:bCs/>
          <w:sz w:val="22"/>
          <w:szCs w:val="22"/>
        </w:rPr>
        <w:t>Clb</w:t>
      </w:r>
      <w:proofErr w:type="spellEnd"/>
      <w:r w:rsidRPr="004365F4">
        <w:rPr>
          <w:b/>
          <w:bCs/>
          <w:sz w:val="22"/>
          <w:szCs w:val="22"/>
        </w:rPr>
        <w:t xml:space="preserve"> cyclin regulation</w:t>
      </w:r>
    </w:p>
    <w:p w:rsidR="003E3354" w:rsidRPr="004365F4" w:rsidRDefault="00A93888" w:rsidP="0069217D">
      <w:pPr>
        <w:jc w:val="both"/>
        <w:rPr>
          <w:sz w:val="22"/>
          <w:szCs w:val="22"/>
        </w:rPr>
      </w:pPr>
      <w:r w:rsidRPr="004365F4">
        <w:rPr>
          <w:sz w:val="22"/>
          <w:szCs w:val="22"/>
        </w:rPr>
        <w:t xml:space="preserve">A prior knowledge network (PKN) of the interactions among four nodes encompassing the mitotic cyclins Clb5, Clb3 and Clb2, and the cyclin-dependent inhibitor Sic1was modelled, with each node assumed to represent the four cell cycle phases: Sic1 (G1), Clb5 (S), Clb3 (G2) and Clb2 (M). </w:t>
      </w:r>
      <w:r w:rsidR="008C2E24" w:rsidRPr="004365F4">
        <w:rPr>
          <w:sz w:val="22"/>
          <w:szCs w:val="22"/>
        </w:rPr>
        <w:t xml:space="preserve">For the analysis of the </w:t>
      </w:r>
      <w:r w:rsidR="003E3354" w:rsidRPr="004365F4">
        <w:rPr>
          <w:sz w:val="22"/>
          <w:szCs w:val="22"/>
        </w:rPr>
        <w:t xml:space="preserve">PKN </w:t>
      </w:r>
      <w:r w:rsidR="008C2E24" w:rsidRPr="004365F4">
        <w:rPr>
          <w:sz w:val="22"/>
          <w:szCs w:val="22"/>
        </w:rPr>
        <w:t>following optimization strategies were used</w:t>
      </w:r>
      <w:r w:rsidR="003E3354" w:rsidRPr="004365F4">
        <w:rPr>
          <w:sz w:val="22"/>
          <w:szCs w:val="22"/>
        </w:rPr>
        <w:t xml:space="preserve">. Initially, different versions of the PKN of </w:t>
      </w:r>
      <w:proofErr w:type="spellStart"/>
      <w:r w:rsidR="003E3354" w:rsidRPr="004365F4">
        <w:rPr>
          <w:sz w:val="22"/>
          <w:szCs w:val="22"/>
        </w:rPr>
        <w:t>Clb</w:t>
      </w:r>
      <w:proofErr w:type="spellEnd"/>
      <w:r w:rsidR="003E3354" w:rsidRPr="004365F4">
        <w:rPr>
          <w:sz w:val="22"/>
          <w:szCs w:val="22"/>
        </w:rPr>
        <w:t xml:space="preserve"> cyclin regulation shown in </w:t>
      </w:r>
      <w:r w:rsidR="00F15941" w:rsidRPr="004365F4">
        <w:rPr>
          <w:b/>
          <w:sz w:val="22"/>
          <w:szCs w:val="22"/>
        </w:rPr>
        <w:t>Figure</w:t>
      </w:r>
      <w:r w:rsidR="003E3354" w:rsidRPr="004365F4">
        <w:rPr>
          <w:b/>
          <w:sz w:val="22"/>
          <w:szCs w:val="22"/>
        </w:rPr>
        <w:t xml:space="preserve"> 4</w:t>
      </w:r>
      <w:r w:rsidR="00194CD0" w:rsidRPr="004365F4">
        <w:rPr>
          <w:b/>
          <w:sz w:val="22"/>
          <w:szCs w:val="22"/>
        </w:rPr>
        <w:t>a</w:t>
      </w:r>
      <w:r w:rsidR="003E3354" w:rsidRPr="004365F4">
        <w:rPr>
          <w:sz w:val="22"/>
          <w:szCs w:val="22"/>
        </w:rPr>
        <w:t xml:space="preserve"> were simulated</w:t>
      </w:r>
      <w:r w:rsidRPr="004365F4">
        <w:rPr>
          <w:sz w:val="22"/>
          <w:szCs w:val="22"/>
        </w:rPr>
        <w:t xml:space="preserve"> </w:t>
      </w:r>
      <w:r w:rsidRPr="004365F4">
        <w:rPr>
          <w:rStyle w:val="SubtleEmphasis"/>
          <w:rFonts w:ascii="Times New Roman" w:hAnsi="Times New Roman"/>
          <w:color w:val="auto"/>
          <w:sz w:val="22"/>
          <w:szCs w:val="22"/>
        </w:rPr>
        <w:t xml:space="preserve">by using </w:t>
      </w:r>
      <w:proofErr w:type="spellStart"/>
      <w:r w:rsidRPr="004365F4">
        <w:rPr>
          <w:sz w:val="22"/>
          <w:szCs w:val="22"/>
          <w:lang w:val="fr-CH"/>
        </w:rPr>
        <w:t>GenYsis</w:t>
      </w:r>
      <w:proofErr w:type="spellEnd"/>
      <w:r w:rsidR="00F018FB" w:rsidRPr="004365F4">
        <w:rPr>
          <w:rStyle w:val="SubtleEmphasis"/>
          <w:rFonts w:ascii="Times New Roman" w:hAnsi="Times New Roman"/>
          <w:color w:val="auto"/>
          <w:sz w:val="22"/>
          <w:szCs w:val="22"/>
          <w:vertAlign w:val="superscript"/>
        </w:rPr>
        <w:t>4</w:t>
      </w:r>
      <w:r w:rsidR="003E3354" w:rsidRPr="004365F4">
        <w:rPr>
          <w:sz w:val="22"/>
          <w:szCs w:val="22"/>
        </w:rPr>
        <w:t>, by filtering the network interactions based on their level of confidence. However, none of the simulated models was able to reproduce the behavio</w:t>
      </w:r>
      <w:r w:rsidR="00633DE6" w:rsidRPr="004365F4">
        <w:rPr>
          <w:sz w:val="22"/>
          <w:szCs w:val="22"/>
        </w:rPr>
        <w:t>u</w:t>
      </w:r>
      <w:r w:rsidR="003E3354" w:rsidRPr="004365F4">
        <w:rPr>
          <w:sz w:val="22"/>
          <w:szCs w:val="22"/>
        </w:rPr>
        <w:t xml:space="preserve">r of three experimental conditions: wild type, deletion of </w:t>
      </w:r>
      <w:r w:rsidR="003E3354" w:rsidRPr="004365F4">
        <w:rPr>
          <w:i/>
          <w:sz w:val="22"/>
          <w:szCs w:val="22"/>
        </w:rPr>
        <w:t>SIC1</w:t>
      </w:r>
      <w:r w:rsidR="003E3354" w:rsidRPr="004365F4">
        <w:rPr>
          <w:sz w:val="22"/>
          <w:szCs w:val="22"/>
        </w:rPr>
        <w:t xml:space="preserve"> and overexpression of </w:t>
      </w:r>
      <w:r w:rsidR="003E3354" w:rsidRPr="004365F4">
        <w:rPr>
          <w:i/>
          <w:sz w:val="22"/>
          <w:szCs w:val="22"/>
        </w:rPr>
        <w:t>SIC1</w:t>
      </w:r>
      <w:r w:rsidR="003E3354" w:rsidRPr="004365F4">
        <w:rPr>
          <w:sz w:val="22"/>
          <w:szCs w:val="22"/>
        </w:rPr>
        <w:t>, which have been shown experimentally to have definite phenotypes regar</w:t>
      </w:r>
      <w:r w:rsidR="006F267A" w:rsidRPr="004365F4">
        <w:rPr>
          <w:sz w:val="22"/>
          <w:szCs w:val="22"/>
        </w:rPr>
        <w:t xml:space="preserve">ding the formation of </w:t>
      </w:r>
      <w:proofErr w:type="spellStart"/>
      <w:r w:rsidR="006F267A" w:rsidRPr="004365F4">
        <w:rPr>
          <w:sz w:val="22"/>
          <w:szCs w:val="22"/>
        </w:rPr>
        <w:t>Clb</w:t>
      </w:r>
      <w:proofErr w:type="spellEnd"/>
      <w:r w:rsidR="006F267A" w:rsidRPr="004365F4">
        <w:rPr>
          <w:sz w:val="22"/>
          <w:szCs w:val="22"/>
        </w:rPr>
        <w:t xml:space="preserve"> waves</w:t>
      </w:r>
      <w:r w:rsidR="003E3354" w:rsidRPr="004365F4">
        <w:rPr>
          <w:sz w:val="22"/>
          <w:szCs w:val="22"/>
        </w:rPr>
        <w:t>.</w:t>
      </w:r>
      <w:r w:rsidR="006F267A" w:rsidRPr="004365F4">
        <w:rPr>
          <w:sz w:val="22"/>
          <w:szCs w:val="22"/>
          <w:vertAlign w:val="superscript"/>
        </w:rPr>
        <w:t>1</w:t>
      </w:r>
      <w:r w:rsidR="003E3354" w:rsidRPr="004365F4">
        <w:rPr>
          <w:sz w:val="22"/>
          <w:szCs w:val="22"/>
        </w:rPr>
        <w:t xml:space="preserve"> Specifically, wild type and </w:t>
      </w:r>
      <w:r w:rsidR="003E3354" w:rsidRPr="004365F4">
        <w:rPr>
          <w:i/>
          <w:sz w:val="22"/>
          <w:szCs w:val="22"/>
        </w:rPr>
        <w:t>SIC1</w:t>
      </w:r>
      <w:r w:rsidR="003E3354" w:rsidRPr="004365F4">
        <w:rPr>
          <w:sz w:val="22"/>
          <w:szCs w:val="22"/>
        </w:rPr>
        <w:t xml:space="preserve"> overexpressing strains show a sequential appearance of Clb5, Clb3 and Clb2 after decrease of Sic1, and their subsequent removal from the cell when Sic1 levels increase at the end of the cell cycle. Of note, the wave-like pattern is delayed in </w:t>
      </w:r>
      <w:r w:rsidR="003E3354" w:rsidRPr="004365F4">
        <w:rPr>
          <w:i/>
          <w:sz w:val="22"/>
          <w:szCs w:val="22"/>
        </w:rPr>
        <w:t>SIC1</w:t>
      </w:r>
      <w:r w:rsidR="003E3354" w:rsidRPr="004365F4">
        <w:rPr>
          <w:sz w:val="22"/>
          <w:szCs w:val="22"/>
        </w:rPr>
        <w:t xml:space="preserve"> overexpression. The alternating appearance/removal of activators (</w:t>
      </w:r>
      <w:proofErr w:type="spellStart"/>
      <w:r w:rsidR="003E3354" w:rsidRPr="004365F4">
        <w:rPr>
          <w:sz w:val="22"/>
          <w:szCs w:val="22"/>
        </w:rPr>
        <w:t>Clb</w:t>
      </w:r>
      <w:proofErr w:type="spellEnd"/>
      <w:r w:rsidR="003E3354" w:rsidRPr="004365F4">
        <w:rPr>
          <w:sz w:val="22"/>
          <w:szCs w:val="22"/>
        </w:rPr>
        <w:t xml:space="preserve"> cyclins) and inhibitor (Sic1) guarantees the overall cyclic </w:t>
      </w:r>
      <w:proofErr w:type="spellStart"/>
      <w:r w:rsidR="003E3354" w:rsidRPr="004365F4">
        <w:rPr>
          <w:sz w:val="22"/>
          <w:szCs w:val="22"/>
        </w:rPr>
        <w:t>behavior</w:t>
      </w:r>
      <w:proofErr w:type="spellEnd"/>
      <w:r w:rsidR="003E3354" w:rsidRPr="004365F4">
        <w:rPr>
          <w:sz w:val="22"/>
          <w:szCs w:val="22"/>
        </w:rPr>
        <w:t xml:space="preserve">. Conversely, cyclin waves are abolished in a </w:t>
      </w:r>
      <w:r w:rsidR="003E3354" w:rsidRPr="004365F4">
        <w:rPr>
          <w:i/>
          <w:sz w:val="22"/>
          <w:szCs w:val="22"/>
        </w:rPr>
        <w:t>sic1</w:t>
      </w:r>
      <w:r w:rsidR="003E3354" w:rsidRPr="004365F4">
        <w:rPr>
          <w:sz w:val="22"/>
          <w:szCs w:val="22"/>
        </w:rPr>
        <w:t xml:space="preserve">Δ strain, with </w:t>
      </w:r>
      <w:proofErr w:type="spellStart"/>
      <w:r w:rsidR="003E3354" w:rsidRPr="004365F4">
        <w:rPr>
          <w:sz w:val="22"/>
          <w:szCs w:val="22"/>
        </w:rPr>
        <w:t>Clb</w:t>
      </w:r>
      <w:proofErr w:type="spellEnd"/>
      <w:r w:rsidR="003E3354" w:rsidRPr="004365F4">
        <w:rPr>
          <w:sz w:val="22"/>
          <w:szCs w:val="22"/>
        </w:rPr>
        <w:t xml:space="preserve"> levels </w:t>
      </w:r>
      <w:r w:rsidR="003E3354" w:rsidRPr="004365F4">
        <w:rPr>
          <w:sz w:val="22"/>
          <w:szCs w:val="22"/>
          <w:lang w:val="en-US"/>
        </w:rPr>
        <w:t xml:space="preserve">reaching different plateau; in Boolean terms, this condition would be represented by the </w:t>
      </w:r>
      <w:r w:rsidR="003E3354" w:rsidRPr="004365F4">
        <w:rPr>
          <w:sz w:val="22"/>
          <w:szCs w:val="22"/>
        </w:rPr>
        <w:t xml:space="preserve">steady state, with Sic1 equal to 0, and all </w:t>
      </w:r>
      <w:proofErr w:type="spellStart"/>
      <w:r w:rsidR="003E3354" w:rsidRPr="004365F4">
        <w:rPr>
          <w:sz w:val="22"/>
          <w:szCs w:val="22"/>
        </w:rPr>
        <w:t>Clb</w:t>
      </w:r>
      <w:proofErr w:type="spellEnd"/>
      <w:r w:rsidR="003E3354" w:rsidRPr="004365F4">
        <w:rPr>
          <w:sz w:val="22"/>
          <w:szCs w:val="22"/>
        </w:rPr>
        <w:t xml:space="preserve"> cyclins equal to 1. In all simulations, Sic1 was constantly activated, suppressing the appearance of all </w:t>
      </w:r>
      <w:proofErr w:type="spellStart"/>
      <w:r w:rsidR="003E3354" w:rsidRPr="004365F4">
        <w:rPr>
          <w:sz w:val="22"/>
          <w:szCs w:val="22"/>
        </w:rPr>
        <w:t>Clb</w:t>
      </w:r>
      <w:proofErr w:type="spellEnd"/>
      <w:r w:rsidR="003E3354" w:rsidRPr="004365F4">
        <w:rPr>
          <w:sz w:val="22"/>
          <w:szCs w:val="22"/>
        </w:rPr>
        <w:t xml:space="preserve"> cyclins. For this reason, the optimization was subsequently conducted systematically, by assessing whether a network – similar to </w:t>
      </w:r>
      <w:r w:rsidR="003E3354" w:rsidRPr="004365F4">
        <w:rPr>
          <w:sz w:val="22"/>
          <w:szCs w:val="22"/>
        </w:rPr>
        <w:lastRenderedPageBreak/>
        <w:t>the PKN –</w:t>
      </w:r>
      <w:r w:rsidR="006139EF" w:rsidRPr="004365F4">
        <w:rPr>
          <w:sz w:val="22"/>
          <w:szCs w:val="22"/>
        </w:rPr>
        <w:t xml:space="preserve"> reproducing</w:t>
      </w:r>
      <w:r w:rsidR="003E3354" w:rsidRPr="004365F4">
        <w:rPr>
          <w:sz w:val="22"/>
          <w:szCs w:val="22"/>
        </w:rPr>
        <w:t xml:space="preserve"> the expected phenotypes of the three aforementioned experimental conditions</w:t>
      </w:r>
      <w:r w:rsidR="006139EF" w:rsidRPr="004365F4">
        <w:rPr>
          <w:sz w:val="22"/>
          <w:szCs w:val="22"/>
        </w:rPr>
        <w:t xml:space="preserve"> can be found</w:t>
      </w:r>
      <w:r w:rsidR="003E3354" w:rsidRPr="004365F4">
        <w:rPr>
          <w:sz w:val="22"/>
          <w:szCs w:val="22"/>
        </w:rPr>
        <w:t xml:space="preserve">. </w:t>
      </w:r>
      <w:r w:rsidR="006139EF" w:rsidRPr="004365F4">
        <w:rPr>
          <w:sz w:val="22"/>
          <w:szCs w:val="22"/>
        </w:rPr>
        <w:t>For this</w:t>
      </w:r>
      <w:r w:rsidR="003E3354" w:rsidRPr="004365F4">
        <w:rPr>
          <w:sz w:val="22"/>
          <w:szCs w:val="22"/>
        </w:rPr>
        <w:t>, two parallel strategies were followed: (a) reducing the network complexity, and (b) adding interactions potentially missing to the PKN. In the first case, i.e., the network reduction, a genetic algorithm was employed starting from the initial PKN network, in order to test the existence of a reduced model that satisfies the phenotypes of the three aforementioned experimental con</w:t>
      </w:r>
      <w:r w:rsidR="00F018FB" w:rsidRPr="004365F4">
        <w:rPr>
          <w:sz w:val="22"/>
          <w:szCs w:val="22"/>
        </w:rPr>
        <w:t>ditions. The genetic algorithm</w:t>
      </w:r>
      <w:r w:rsidR="00F018FB" w:rsidRPr="004365F4">
        <w:rPr>
          <w:sz w:val="22"/>
          <w:szCs w:val="22"/>
          <w:vertAlign w:val="superscript"/>
        </w:rPr>
        <w:t>5</w:t>
      </w:r>
      <w:r w:rsidR="003E3354" w:rsidRPr="004365F4">
        <w:rPr>
          <w:sz w:val="22"/>
          <w:szCs w:val="22"/>
        </w:rPr>
        <w:t xml:space="preserve"> requires a set of interactions that is used as a pool from which the model can be constructed. Additionally, a set of parameters is provided in order to optimize the network; this set corresponds to parameters values that generate (</w:t>
      </w:r>
      <w:proofErr w:type="spellStart"/>
      <w:r w:rsidR="003E3354" w:rsidRPr="004365F4">
        <w:rPr>
          <w:sz w:val="22"/>
          <w:szCs w:val="22"/>
        </w:rPr>
        <w:t>i</w:t>
      </w:r>
      <w:proofErr w:type="spellEnd"/>
      <w:r w:rsidR="003E3354" w:rsidRPr="004365F4">
        <w:rPr>
          <w:sz w:val="22"/>
          <w:szCs w:val="22"/>
        </w:rPr>
        <w:t xml:space="preserve">) an attractor with all nodes oscillating in wild type and </w:t>
      </w:r>
      <w:r w:rsidR="003E3354" w:rsidRPr="004365F4">
        <w:rPr>
          <w:i/>
          <w:sz w:val="22"/>
          <w:szCs w:val="22"/>
        </w:rPr>
        <w:t>SIC1</w:t>
      </w:r>
      <w:r w:rsidR="003E3354" w:rsidRPr="004365F4">
        <w:rPr>
          <w:sz w:val="22"/>
          <w:szCs w:val="22"/>
        </w:rPr>
        <w:t xml:space="preserve"> overexpression, and (ii) a steady state with all </w:t>
      </w:r>
      <w:proofErr w:type="spellStart"/>
      <w:r w:rsidR="003E3354" w:rsidRPr="004365F4">
        <w:rPr>
          <w:sz w:val="22"/>
          <w:szCs w:val="22"/>
        </w:rPr>
        <w:t>Clb</w:t>
      </w:r>
      <w:proofErr w:type="spellEnd"/>
      <w:r w:rsidR="003E3354" w:rsidRPr="004365F4">
        <w:rPr>
          <w:sz w:val="22"/>
          <w:szCs w:val="22"/>
        </w:rPr>
        <w:t xml:space="preserve"> cyclins ON in a </w:t>
      </w:r>
      <w:r w:rsidR="003E3354" w:rsidRPr="004365F4">
        <w:rPr>
          <w:i/>
          <w:sz w:val="22"/>
          <w:szCs w:val="22"/>
        </w:rPr>
        <w:t>SIC1</w:t>
      </w:r>
      <w:r w:rsidR="003E3354" w:rsidRPr="004365F4">
        <w:rPr>
          <w:sz w:val="22"/>
          <w:szCs w:val="22"/>
        </w:rPr>
        <w:t xml:space="preserve"> deletion. After several iterations of the algorithm, no model solution was found, based on the given interactions, that fully satisfies the outcome of the three experimental conditions.</w:t>
      </w:r>
      <w:r w:rsidR="003E3354" w:rsidRPr="004365F4">
        <w:rPr>
          <w:b/>
          <w:bCs/>
          <w:sz w:val="22"/>
          <w:szCs w:val="22"/>
        </w:rPr>
        <w:t xml:space="preserve"> </w:t>
      </w:r>
      <w:r w:rsidR="003E3354" w:rsidRPr="004365F4">
        <w:rPr>
          <w:sz w:val="22"/>
          <w:szCs w:val="22"/>
        </w:rPr>
        <w:t xml:space="preserve">In the second case, i.e., the addition of regulations potentially missing to the PKN, the inverse approach was employed. First, the collection of all possible edges of the system was identified, referred to as edge pool. The edge pool included all possible interactions involving one, two, three or four nodes acting as co-regulators (for example, A→B, A&amp;C→B, A&amp;C&amp;D→B, A&amp;B&amp;C&amp;D→B). The interactions </w:t>
      </w:r>
      <w:r w:rsidR="00EB737C" w:rsidRPr="004365F4">
        <w:rPr>
          <w:sz w:val="22"/>
          <w:szCs w:val="22"/>
        </w:rPr>
        <w:t>include</w:t>
      </w:r>
      <w:r w:rsidR="003E3354" w:rsidRPr="004365F4">
        <w:rPr>
          <w:sz w:val="22"/>
          <w:szCs w:val="22"/>
        </w:rPr>
        <w:t xml:space="preserve"> </w:t>
      </w:r>
      <w:r w:rsidR="00EB737C" w:rsidRPr="004365F4">
        <w:rPr>
          <w:sz w:val="22"/>
          <w:szCs w:val="22"/>
        </w:rPr>
        <w:t xml:space="preserve">activations (→), </w:t>
      </w:r>
      <w:r w:rsidR="003E3354" w:rsidRPr="004365F4">
        <w:rPr>
          <w:sz w:val="22"/>
          <w:szCs w:val="22"/>
        </w:rPr>
        <w:t>inhibitions (</w:t>
      </w:r>
      <w:r w:rsidR="003E3354" w:rsidRPr="004365F4">
        <w:rPr>
          <w:rFonts w:ascii="Cambria Math" w:hAnsi="Cambria Math" w:cs="Cambria Math"/>
          <w:sz w:val="22"/>
          <w:szCs w:val="22"/>
        </w:rPr>
        <w:t>⟞</w:t>
      </w:r>
      <w:r w:rsidR="003E3354" w:rsidRPr="004365F4">
        <w:rPr>
          <w:sz w:val="22"/>
          <w:szCs w:val="22"/>
        </w:rPr>
        <w:t xml:space="preserve">), and NOT (^) (for example ^A→B). For the network of four nodes (Sic1, Clb5, Clb3 and Clb2), the edge pool contains a total of 640 edges. Subsequently, all PKN+1 </w:t>
      </w:r>
      <w:r w:rsidR="00685AF9" w:rsidRPr="004365F4">
        <w:rPr>
          <w:sz w:val="22"/>
          <w:szCs w:val="22"/>
        </w:rPr>
        <w:t xml:space="preserve">networks </w:t>
      </w:r>
      <w:r w:rsidR="005B7045" w:rsidRPr="004365F4">
        <w:rPr>
          <w:sz w:val="22"/>
          <w:szCs w:val="22"/>
        </w:rPr>
        <w:t xml:space="preserve">were constructed by adding one edge from the edge pool </w:t>
      </w:r>
      <w:r w:rsidR="00685AF9" w:rsidRPr="004365F4">
        <w:rPr>
          <w:sz w:val="22"/>
          <w:szCs w:val="22"/>
        </w:rPr>
        <w:t xml:space="preserve">(a list of all possible interactions involving Clb5, Clb3, Clb2 and Sic1 was created, as well as </w:t>
      </w:r>
      <w:r w:rsidR="005B7045" w:rsidRPr="004365F4">
        <w:rPr>
          <w:sz w:val="22"/>
          <w:szCs w:val="22"/>
        </w:rPr>
        <w:t>an equal number of models; each model consist</w:t>
      </w:r>
      <w:r w:rsidR="00F16A37" w:rsidRPr="004365F4">
        <w:rPr>
          <w:sz w:val="22"/>
          <w:szCs w:val="22"/>
        </w:rPr>
        <w:t>s</w:t>
      </w:r>
      <w:r w:rsidR="00685AF9" w:rsidRPr="004365F4">
        <w:rPr>
          <w:sz w:val="22"/>
          <w:szCs w:val="22"/>
        </w:rPr>
        <w:t xml:space="preserve"> of the initial PKN plus one interaction of the aforementioned list, i.e., PKN+1)</w:t>
      </w:r>
      <w:r w:rsidR="003E3354" w:rsidRPr="004365F4">
        <w:rPr>
          <w:sz w:val="22"/>
          <w:szCs w:val="22"/>
        </w:rPr>
        <w:t>, in order to investigate whether the phenotypes observed experimentally would derive from missing interaction(s). After the analyses, none of the simulated networks satisfies the outcome of the three experimental conditions.</w:t>
      </w:r>
    </w:p>
    <w:p w:rsidR="003E3354" w:rsidRPr="004365F4" w:rsidRDefault="003E3354" w:rsidP="003E3354">
      <w:pPr>
        <w:tabs>
          <w:tab w:val="left" w:pos="9072"/>
        </w:tabs>
        <w:autoSpaceDE w:val="0"/>
        <w:autoSpaceDN w:val="0"/>
        <w:adjustRightInd w:val="0"/>
        <w:jc w:val="both"/>
        <w:rPr>
          <w:sz w:val="22"/>
          <w:szCs w:val="22"/>
          <w:lang w:val="en-US"/>
        </w:rPr>
      </w:pPr>
    </w:p>
    <w:p w:rsidR="003E3354" w:rsidRPr="004365F4" w:rsidRDefault="003E3354" w:rsidP="003E3354">
      <w:pPr>
        <w:jc w:val="both"/>
        <w:rPr>
          <w:sz w:val="22"/>
          <w:szCs w:val="22"/>
          <w:lang w:val="fr-FR"/>
        </w:rPr>
      </w:pPr>
      <w:r w:rsidRPr="004365F4">
        <w:rPr>
          <w:b/>
          <w:bCs/>
          <w:sz w:val="22"/>
          <w:szCs w:val="22"/>
        </w:rPr>
        <w:t xml:space="preserve">Edge filtering analysis for selection of minimal model(s) of </w:t>
      </w:r>
      <w:proofErr w:type="spellStart"/>
      <w:r w:rsidRPr="004365F4">
        <w:rPr>
          <w:b/>
          <w:bCs/>
          <w:sz w:val="22"/>
          <w:szCs w:val="22"/>
        </w:rPr>
        <w:t>Clb</w:t>
      </w:r>
      <w:proofErr w:type="spellEnd"/>
      <w:r w:rsidRPr="004365F4">
        <w:rPr>
          <w:b/>
          <w:bCs/>
          <w:sz w:val="22"/>
          <w:szCs w:val="22"/>
        </w:rPr>
        <w:t xml:space="preserve"> cyclin regulation</w:t>
      </w:r>
    </w:p>
    <w:p w:rsidR="003E3354" w:rsidRPr="004365F4" w:rsidRDefault="003E3354" w:rsidP="003E3354">
      <w:pPr>
        <w:jc w:val="both"/>
        <w:rPr>
          <w:b/>
          <w:bCs/>
          <w:sz w:val="22"/>
          <w:szCs w:val="22"/>
        </w:rPr>
      </w:pPr>
      <w:r w:rsidRPr="004365F4">
        <w:rPr>
          <w:sz w:val="22"/>
          <w:szCs w:val="22"/>
        </w:rPr>
        <w:t xml:space="preserve">Considering that all nodes of the network are expected to oscillate, a rule was specified that each node should have an incoming edge that leads to its activation; therefore, a minimal model should have at least four edges, one for the regulation of each node. Furthermore, auto-regulations were not allowed, </w:t>
      </w:r>
      <w:r w:rsidRPr="004365F4">
        <w:rPr>
          <w:sz w:val="22"/>
          <w:szCs w:val="22"/>
        </w:rPr>
        <w:lastRenderedPageBreak/>
        <w:t xml:space="preserve">as they would isolate the auto-regulated node from the system being the only incoming edge for that node. Thus, the models generated should have four edges, with one input per node, and no auto-regulations. </w:t>
      </w:r>
      <w:r w:rsidRPr="004365F4">
        <w:rPr>
          <w:rStyle w:val="SubtleEmphasis"/>
          <w:rFonts w:ascii="Times New Roman" w:hAnsi="Times New Roman"/>
          <w:color w:val="auto"/>
          <w:sz w:val="22"/>
          <w:szCs w:val="22"/>
        </w:rPr>
        <w:t>We employed a reconstruction approach, where we initially defined the collection of possible transitions; subsequently</w:t>
      </w:r>
      <w:r w:rsidRPr="004365F4">
        <w:rPr>
          <w:sz w:val="22"/>
          <w:szCs w:val="22"/>
          <w:lang w:val="fr-FR"/>
        </w:rPr>
        <w:t xml:space="preserve">, for a </w:t>
      </w:r>
      <w:proofErr w:type="spellStart"/>
      <w:r w:rsidRPr="004365F4">
        <w:rPr>
          <w:sz w:val="22"/>
          <w:szCs w:val="22"/>
          <w:lang w:val="fr-FR"/>
        </w:rPr>
        <w:t>given</w:t>
      </w:r>
      <w:proofErr w:type="spellEnd"/>
      <w:r w:rsidRPr="004365F4">
        <w:rPr>
          <w:sz w:val="22"/>
          <w:szCs w:val="22"/>
          <w:lang w:val="fr-FR"/>
        </w:rPr>
        <w:t xml:space="preserve"> transition, the </w:t>
      </w:r>
      <w:proofErr w:type="spellStart"/>
      <w:r w:rsidRPr="004365F4">
        <w:rPr>
          <w:sz w:val="22"/>
          <w:szCs w:val="22"/>
          <w:lang w:val="fr-FR"/>
        </w:rPr>
        <w:t>regulatory</w:t>
      </w:r>
      <w:proofErr w:type="spellEnd"/>
      <w:r w:rsidRPr="004365F4">
        <w:rPr>
          <w:sz w:val="22"/>
          <w:szCs w:val="22"/>
          <w:lang w:val="fr-FR"/>
        </w:rPr>
        <w:t xml:space="preserve"> </w:t>
      </w:r>
      <w:proofErr w:type="spellStart"/>
      <w:r w:rsidRPr="004365F4">
        <w:rPr>
          <w:sz w:val="22"/>
          <w:szCs w:val="22"/>
          <w:lang w:val="fr-FR"/>
        </w:rPr>
        <w:t>rules</w:t>
      </w:r>
      <w:proofErr w:type="spellEnd"/>
      <w:r w:rsidRPr="004365F4">
        <w:rPr>
          <w:sz w:val="22"/>
          <w:szCs w:val="22"/>
          <w:lang w:val="fr-FR"/>
        </w:rPr>
        <w:t xml:space="preserve"> </w:t>
      </w:r>
      <w:proofErr w:type="spellStart"/>
      <w:r w:rsidRPr="004365F4">
        <w:rPr>
          <w:sz w:val="22"/>
          <w:szCs w:val="22"/>
          <w:lang w:val="fr-FR"/>
        </w:rPr>
        <w:t>that</w:t>
      </w:r>
      <w:proofErr w:type="spellEnd"/>
      <w:r w:rsidRPr="004365F4">
        <w:rPr>
          <w:sz w:val="22"/>
          <w:szCs w:val="22"/>
          <w:lang w:val="fr-FR"/>
        </w:rPr>
        <w:t xml:space="preserve"> </w:t>
      </w:r>
      <w:proofErr w:type="spellStart"/>
      <w:r w:rsidRPr="004365F4">
        <w:rPr>
          <w:sz w:val="22"/>
          <w:szCs w:val="22"/>
          <w:lang w:val="fr-FR"/>
        </w:rPr>
        <w:t>would</w:t>
      </w:r>
      <w:proofErr w:type="spellEnd"/>
      <w:r w:rsidRPr="004365F4">
        <w:rPr>
          <w:sz w:val="22"/>
          <w:szCs w:val="22"/>
          <w:lang w:val="fr-FR"/>
        </w:rPr>
        <w:t xml:space="preserve"> not </w:t>
      </w:r>
      <w:proofErr w:type="spellStart"/>
      <w:r w:rsidRPr="004365F4">
        <w:rPr>
          <w:sz w:val="22"/>
          <w:szCs w:val="22"/>
          <w:lang w:val="fr-FR"/>
        </w:rPr>
        <w:t>allow</w:t>
      </w:r>
      <w:proofErr w:type="spellEnd"/>
      <w:r w:rsidRPr="004365F4">
        <w:rPr>
          <w:sz w:val="22"/>
          <w:szCs w:val="22"/>
          <w:lang w:val="fr-FR"/>
        </w:rPr>
        <w:t xml:space="preserve"> a transition to </w:t>
      </w:r>
      <w:proofErr w:type="spellStart"/>
      <w:r w:rsidRPr="004365F4">
        <w:rPr>
          <w:sz w:val="22"/>
          <w:szCs w:val="22"/>
          <w:lang w:val="fr-FR"/>
        </w:rPr>
        <w:t>happen</w:t>
      </w:r>
      <w:proofErr w:type="spellEnd"/>
      <w:r w:rsidRPr="004365F4">
        <w:rPr>
          <w:sz w:val="22"/>
          <w:szCs w:val="22"/>
          <w:lang w:val="fr-FR"/>
        </w:rPr>
        <w:t xml:space="preserve"> </w:t>
      </w:r>
      <w:proofErr w:type="spellStart"/>
      <w:r w:rsidRPr="004365F4">
        <w:rPr>
          <w:sz w:val="22"/>
          <w:szCs w:val="22"/>
          <w:lang w:val="fr-FR"/>
        </w:rPr>
        <w:t>were</w:t>
      </w:r>
      <w:proofErr w:type="spellEnd"/>
      <w:r w:rsidRPr="004365F4">
        <w:rPr>
          <w:sz w:val="22"/>
          <w:szCs w:val="22"/>
          <w:lang w:val="fr-FR"/>
        </w:rPr>
        <w:t xml:space="preserve"> </w:t>
      </w:r>
      <w:proofErr w:type="spellStart"/>
      <w:r w:rsidRPr="004365F4">
        <w:rPr>
          <w:sz w:val="22"/>
          <w:szCs w:val="22"/>
          <w:lang w:val="fr-FR"/>
        </w:rPr>
        <w:t>removed</w:t>
      </w:r>
      <w:proofErr w:type="spellEnd"/>
      <w:r w:rsidRPr="004365F4">
        <w:rPr>
          <w:sz w:val="22"/>
          <w:szCs w:val="22"/>
          <w:lang w:val="fr-FR"/>
        </w:rPr>
        <w:t xml:space="preserve"> </w:t>
      </w:r>
      <w:proofErr w:type="spellStart"/>
      <w:r w:rsidRPr="004365F4">
        <w:rPr>
          <w:sz w:val="22"/>
          <w:szCs w:val="22"/>
          <w:lang w:val="fr-FR"/>
        </w:rPr>
        <w:t>from</w:t>
      </w:r>
      <w:proofErr w:type="spellEnd"/>
      <w:r w:rsidRPr="004365F4">
        <w:rPr>
          <w:sz w:val="22"/>
          <w:szCs w:val="22"/>
          <w:lang w:val="fr-FR"/>
        </w:rPr>
        <w:t xml:space="preserve"> the </w:t>
      </w:r>
      <w:proofErr w:type="spellStart"/>
      <w:r w:rsidRPr="004365F4">
        <w:rPr>
          <w:sz w:val="22"/>
          <w:szCs w:val="22"/>
          <w:lang w:val="fr-FR"/>
        </w:rPr>
        <w:t>edge</w:t>
      </w:r>
      <w:proofErr w:type="spellEnd"/>
      <w:r w:rsidRPr="004365F4">
        <w:rPr>
          <w:sz w:val="22"/>
          <w:szCs w:val="22"/>
          <w:lang w:val="fr-FR"/>
        </w:rPr>
        <w:t xml:space="preserve"> pool, </w:t>
      </w:r>
      <w:r w:rsidRPr="004365F4">
        <w:rPr>
          <w:rStyle w:val="SubtleEmphasis"/>
          <w:rFonts w:ascii="Times New Roman" w:hAnsi="Times New Roman"/>
          <w:color w:val="auto"/>
          <w:sz w:val="22"/>
          <w:szCs w:val="22"/>
        </w:rPr>
        <w:t xml:space="preserve">by filtering the edges that are able to reproduce the attractors (wild type and </w:t>
      </w:r>
      <w:r w:rsidRPr="004365F4">
        <w:rPr>
          <w:rStyle w:val="SubtleEmphasis"/>
          <w:rFonts w:ascii="Times New Roman" w:hAnsi="Times New Roman"/>
          <w:i/>
          <w:color w:val="auto"/>
          <w:sz w:val="22"/>
          <w:szCs w:val="22"/>
        </w:rPr>
        <w:t>SIC1</w:t>
      </w:r>
      <w:r w:rsidRPr="004365F4">
        <w:rPr>
          <w:rStyle w:val="SubtleEmphasis"/>
          <w:rFonts w:ascii="Times New Roman" w:hAnsi="Times New Roman"/>
          <w:color w:val="auto"/>
          <w:sz w:val="22"/>
          <w:szCs w:val="22"/>
        </w:rPr>
        <w:t xml:space="preserve"> overexpression) and steady states (</w:t>
      </w:r>
      <w:r w:rsidRPr="004365F4">
        <w:rPr>
          <w:i/>
          <w:sz w:val="22"/>
          <w:szCs w:val="22"/>
        </w:rPr>
        <w:t>sic1</w:t>
      </w:r>
      <w:r w:rsidRPr="004365F4">
        <w:rPr>
          <w:sz w:val="22"/>
          <w:szCs w:val="22"/>
        </w:rPr>
        <w:t>Δ)</w:t>
      </w:r>
      <w:r w:rsidRPr="004365F4">
        <w:rPr>
          <w:sz w:val="22"/>
          <w:szCs w:val="22"/>
          <w:lang w:val="fr-FR"/>
        </w:rPr>
        <w:t xml:space="preserve">. </w:t>
      </w:r>
      <w:r w:rsidRPr="004365F4">
        <w:rPr>
          <w:rStyle w:val="SubtleEmphasis"/>
          <w:rFonts w:ascii="Times New Roman" w:hAnsi="Times New Roman"/>
          <w:color w:val="auto"/>
          <w:sz w:val="22"/>
          <w:szCs w:val="22"/>
        </w:rPr>
        <w:t xml:space="preserve">Only one of the three candidate attractors resulted in an edge collection that was used to construct the minimal model candidates (attractor B in </w:t>
      </w:r>
      <w:r w:rsidR="00584D87" w:rsidRPr="004365F4">
        <w:rPr>
          <w:b/>
          <w:sz w:val="22"/>
          <w:szCs w:val="22"/>
        </w:rPr>
        <w:t xml:space="preserve">Supplementary </w:t>
      </w:r>
      <w:r w:rsidR="007E3D39" w:rsidRPr="004365F4">
        <w:rPr>
          <w:b/>
          <w:sz w:val="22"/>
          <w:szCs w:val="22"/>
        </w:rPr>
        <w:t>Figure</w:t>
      </w:r>
      <w:r w:rsidRPr="004365F4">
        <w:rPr>
          <w:b/>
          <w:sz w:val="22"/>
          <w:szCs w:val="22"/>
        </w:rPr>
        <w:t xml:space="preserve"> </w:t>
      </w:r>
      <w:r w:rsidR="00F15941" w:rsidRPr="004365F4">
        <w:rPr>
          <w:b/>
          <w:sz w:val="22"/>
          <w:szCs w:val="22"/>
        </w:rPr>
        <w:t>S</w:t>
      </w:r>
      <w:r w:rsidRPr="004365F4">
        <w:rPr>
          <w:b/>
          <w:sz w:val="22"/>
          <w:szCs w:val="22"/>
        </w:rPr>
        <w:t>8</w:t>
      </w:r>
      <w:r w:rsidR="00194CD0" w:rsidRPr="004365F4">
        <w:rPr>
          <w:b/>
          <w:sz w:val="22"/>
          <w:szCs w:val="22"/>
        </w:rPr>
        <w:t>b</w:t>
      </w:r>
      <w:r w:rsidRPr="004365F4">
        <w:rPr>
          <w:rStyle w:val="SubtleEmphasis"/>
          <w:rFonts w:ascii="Times New Roman" w:hAnsi="Times New Roman"/>
          <w:color w:val="auto"/>
          <w:sz w:val="22"/>
          <w:szCs w:val="22"/>
        </w:rPr>
        <w:t xml:space="preserve">). </w:t>
      </w:r>
      <w:r w:rsidRPr="004365F4">
        <w:rPr>
          <w:sz w:val="22"/>
          <w:szCs w:val="22"/>
          <w:lang w:val="fr-FR"/>
        </w:rPr>
        <w:t xml:space="preserve">The </w:t>
      </w:r>
      <w:proofErr w:type="spellStart"/>
      <w:r w:rsidRPr="004365F4">
        <w:rPr>
          <w:sz w:val="22"/>
          <w:szCs w:val="22"/>
          <w:lang w:val="fr-FR"/>
        </w:rPr>
        <w:t>edge</w:t>
      </w:r>
      <w:proofErr w:type="spellEnd"/>
      <w:r w:rsidRPr="004365F4">
        <w:rPr>
          <w:sz w:val="22"/>
          <w:szCs w:val="22"/>
          <w:lang w:val="fr-FR"/>
        </w:rPr>
        <w:t xml:space="preserve"> </w:t>
      </w:r>
      <w:proofErr w:type="spellStart"/>
      <w:r w:rsidRPr="004365F4">
        <w:rPr>
          <w:sz w:val="22"/>
          <w:szCs w:val="22"/>
          <w:lang w:val="fr-FR"/>
        </w:rPr>
        <w:t>filtering</w:t>
      </w:r>
      <w:proofErr w:type="spellEnd"/>
      <w:r w:rsidRPr="004365F4">
        <w:rPr>
          <w:sz w:val="22"/>
          <w:szCs w:val="22"/>
          <w:lang w:val="fr-FR"/>
        </w:rPr>
        <w:t xml:space="preserve"> </w:t>
      </w:r>
      <w:proofErr w:type="spellStart"/>
      <w:r w:rsidRPr="004365F4">
        <w:rPr>
          <w:sz w:val="22"/>
          <w:szCs w:val="22"/>
          <w:lang w:val="fr-FR"/>
        </w:rPr>
        <w:t>analysis</w:t>
      </w:r>
      <w:proofErr w:type="spellEnd"/>
      <w:r w:rsidRPr="004365F4">
        <w:rPr>
          <w:sz w:val="22"/>
          <w:szCs w:val="22"/>
          <w:lang w:val="fr-FR"/>
        </w:rPr>
        <w:t xml:space="preserve"> to </w:t>
      </w:r>
      <w:proofErr w:type="spellStart"/>
      <w:r w:rsidRPr="004365F4">
        <w:rPr>
          <w:sz w:val="22"/>
          <w:szCs w:val="22"/>
          <w:lang w:val="fr-FR"/>
        </w:rPr>
        <w:t>reduce</w:t>
      </w:r>
      <w:proofErr w:type="spellEnd"/>
      <w:r w:rsidRPr="004365F4">
        <w:rPr>
          <w:sz w:val="22"/>
          <w:szCs w:val="22"/>
          <w:lang w:val="fr-FR"/>
        </w:rPr>
        <w:t xml:space="preserve"> the possible </w:t>
      </w:r>
      <w:proofErr w:type="spellStart"/>
      <w:r w:rsidRPr="004365F4">
        <w:rPr>
          <w:sz w:val="22"/>
          <w:szCs w:val="22"/>
          <w:lang w:val="fr-FR"/>
        </w:rPr>
        <w:t>edge</w:t>
      </w:r>
      <w:proofErr w:type="spellEnd"/>
      <w:r w:rsidRPr="004365F4">
        <w:rPr>
          <w:sz w:val="22"/>
          <w:szCs w:val="22"/>
          <w:lang w:val="fr-FR"/>
        </w:rPr>
        <w:t xml:space="preserve"> pool by </w:t>
      </w:r>
      <w:proofErr w:type="spellStart"/>
      <w:r w:rsidRPr="004365F4">
        <w:rPr>
          <w:sz w:val="22"/>
          <w:szCs w:val="22"/>
          <w:lang w:val="fr-FR"/>
        </w:rPr>
        <w:t>including</w:t>
      </w:r>
      <w:proofErr w:type="spellEnd"/>
      <w:r w:rsidRPr="004365F4">
        <w:rPr>
          <w:sz w:val="22"/>
          <w:szCs w:val="22"/>
          <w:lang w:val="fr-FR"/>
        </w:rPr>
        <w:t xml:space="preserve"> </w:t>
      </w:r>
      <w:proofErr w:type="spellStart"/>
      <w:r w:rsidRPr="004365F4">
        <w:rPr>
          <w:sz w:val="22"/>
          <w:szCs w:val="22"/>
          <w:lang w:val="fr-FR"/>
        </w:rPr>
        <w:t>only</w:t>
      </w:r>
      <w:proofErr w:type="spellEnd"/>
      <w:r w:rsidRPr="004365F4">
        <w:rPr>
          <w:sz w:val="22"/>
          <w:szCs w:val="22"/>
          <w:lang w:val="fr-FR"/>
        </w:rPr>
        <w:t xml:space="preserve"> the </w:t>
      </w:r>
      <w:proofErr w:type="spellStart"/>
      <w:r w:rsidRPr="004365F4">
        <w:rPr>
          <w:sz w:val="22"/>
          <w:szCs w:val="22"/>
          <w:lang w:val="fr-FR"/>
        </w:rPr>
        <w:t>regulatory</w:t>
      </w:r>
      <w:proofErr w:type="spellEnd"/>
      <w:r w:rsidRPr="004365F4">
        <w:rPr>
          <w:sz w:val="22"/>
          <w:szCs w:val="22"/>
          <w:lang w:val="fr-FR"/>
        </w:rPr>
        <w:t xml:space="preserve"> </w:t>
      </w:r>
      <w:proofErr w:type="spellStart"/>
      <w:r w:rsidRPr="004365F4">
        <w:rPr>
          <w:sz w:val="22"/>
          <w:szCs w:val="22"/>
          <w:lang w:val="fr-FR"/>
        </w:rPr>
        <w:t>rules</w:t>
      </w:r>
      <w:proofErr w:type="spellEnd"/>
      <w:r w:rsidRPr="004365F4">
        <w:rPr>
          <w:sz w:val="22"/>
          <w:szCs w:val="22"/>
          <w:lang w:val="fr-FR"/>
        </w:rPr>
        <w:t xml:space="preserve"> </w:t>
      </w:r>
      <w:proofErr w:type="spellStart"/>
      <w:r w:rsidRPr="004365F4">
        <w:rPr>
          <w:sz w:val="22"/>
          <w:szCs w:val="22"/>
          <w:lang w:val="fr-FR"/>
        </w:rPr>
        <w:t>that</w:t>
      </w:r>
      <w:proofErr w:type="spellEnd"/>
      <w:r w:rsidRPr="004365F4">
        <w:rPr>
          <w:sz w:val="22"/>
          <w:szCs w:val="22"/>
          <w:lang w:val="fr-FR"/>
        </w:rPr>
        <w:t xml:space="preserve"> do not </w:t>
      </w:r>
      <w:proofErr w:type="spellStart"/>
      <w:r w:rsidRPr="004365F4">
        <w:rPr>
          <w:sz w:val="22"/>
          <w:szCs w:val="22"/>
          <w:lang w:val="fr-FR"/>
        </w:rPr>
        <w:t>contradict</w:t>
      </w:r>
      <w:proofErr w:type="spellEnd"/>
      <w:r w:rsidRPr="004365F4">
        <w:rPr>
          <w:sz w:val="22"/>
          <w:szCs w:val="22"/>
          <w:lang w:val="fr-FR"/>
        </w:rPr>
        <w:t xml:space="preserve"> </w:t>
      </w:r>
      <w:proofErr w:type="spellStart"/>
      <w:r w:rsidRPr="004365F4">
        <w:rPr>
          <w:sz w:val="22"/>
          <w:szCs w:val="22"/>
          <w:lang w:val="fr-FR"/>
        </w:rPr>
        <w:t>any</w:t>
      </w:r>
      <w:proofErr w:type="spellEnd"/>
      <w:r w:rsidRPr="004365F4">
        <w:rPr>
          <w:sz w:val="22"/>
          <w:szCs w:val="22"/>
          <w:lang w:val="fr-FR"/>
        </w:rPr>
        <w:t xml:space="preserve"> of the </w:t>
      </w:r>
      <w:proofErr w:type="spellStart"/>
      <w:r w:rsidRPr="004365F4">
        <w:rPr>
          <w:sz w:val="22"/>
          <w:szCs w:val="22"/>
          <w:lang w:val="fr-FR"/>
        </w:rPr>
        <w:t>node</w:t>
      </w:r>
      <w:proofErr w:type="spellEnd"/>
      <w:r w:rsidRPr="004365F4">
        <w:rPr>
          <w:sz w:val="22"/>
          <w:szCs w:val="22"/>
          <w:lang w:val="fr-FR"/>
        </w:rPr>
        <w:t xml:space="preserve"> transitions </w:t>
      </w:r>
      <w:proofErr w:type="spellStart"/>
      <w:r w:rsidRPr="004365F4">
        <w:rPr>
          <w:sz w:val="22"/>
          <w:szCs w:val="22"/>
          <w:lang w:val="fr-FR"/>
        </w:rPr>
        <w:t>is</w:t>
      </w:r>
      <w:proofErr w:type="spellEnd"/>
      <w:r w:rsidRPr="004365F4">
        <w:rPr>
          <w:sz w:val="22"/>
          <w:szCs w:val="22"/>
          <w:lang w:val="fr-FR"/>
        </w:rPr>
        <w:t xml:space="preserve"> </w:t>
      </w:r>
      <w:proofErr w:type="spellStart"/>
      <w:r w:rsidRPr="004365F4">
        <w:rPr>
          <w:sz w:val="22"/>
          <w:szCs w:val="22"/>
          <w:lang w:val="fr-FR"/>
        </w:rPr>
        <w:t>explained</w:t>
      </w:r>
      <w:proofErr w:type="spellEnd"/>
      <w:r w:rsidRPr="004365F4">
        <w:rPr>
          <w:sz w:val="22"/>
          <w:szCs w:val="22"/>
          <w:lang w:val="fr-FR"/>
        </w:rPr>
        <w:t xml:space="preserve"> in the </w:t>
      </w:r>
      <w:proofErr w:type="spellStart"/>
      <w:r w:rsidRPr="004365F4">
        <w:rPr>
          <w:sz w:val="22"/>
          <w:szCs w:val="22"/>
          <w:lang w:val="fr-FR"/>
        </w:rPr>
        <w:t>following</w:t>
      </w:r>
      <w:proofErr w:type="spellEnd"/>
      <w:r w:rsidRPr="004365F4">
        <w:rPr>
          <w:sz w:val="22"/>
          <w:szCs w:val="22"/>
          <w:lang w:val="fr-FR"/>
        </w:rPr>
        <w:t xml:space="preserve">. A simple </w:t>
      </w:r>
      <w:proofErr w:type="spellStart"/>
      <w:r w:rsidRPr="004365F4">
        <w:rPr>
          <w:sz w:val="22"/>
          <w:szCs w:val="22"/>
          <w:lang w:val="fr-FR"/>
        </w:rPr>
        <w:t>example</w:t>
      </w:r>
      <w:proofErr w:type="spellEnd"/>
      <w:r w:rsidRPr="004365F4">
        <w:rPr>
          <w:sz w:val="22"/>
          <w:szCs w:val="22"/>
          <w:lang w:val="fr-FR"/>
        </w:rPr>
        <w:t xml:space="preserve"> </w:t>
      </w:r>
      <w:proofErr w:type="spellStart"/>
      <w:r w:rsidRPr="004365F4">
        <w:rPr>
          <w:sz w:val="22"/>
          <w:szCs w:val="22"/>
          <w:lang w:val="fr-FR"/>
        </w:rPr>
        <w:t>is</w:t>
      </w:r>
      <w:proofErr w:type="spellEnd"/>
      <w:r w:rsidRPr="004365F4">
        <w:rPr>
          <w:sz w:val="22"/>
          <w:szCs w:val="22"/>
          <w:lang w:val="fr-FR"/>
        </w:rPr>
        <w:t xml:space="preserve"> </w:t>
      </w:r>
      <w:proofErr w:type="spellStart"/>
      <w:r w:rsidRPr="004365F4">
        <w:rPr>
          <w:sz w:val="22"/>
          <w:szCs w:val="22"/>
          <w:lang w:val="fr-FR"/>
        </w:rPr>
        <w:t>used</w:t>
      </w:r>
      <w:proofErr w:type="spellEnd"/>
      <w:r w:rsidRPr="004365F4">
        <w:rPr>
          <w:sz w:val="22"/>
          <w:szCs w:val="22"/>
          <w:lang w:val="fr-FR"/>
        </w:rPr>
        <w:t xml:space="preserve"> by </w:t>
      </w:r>
      <w:proofErr w:type="spellStart"/>
      <w:r w:rsidRPr="004365F4">
        <w:rPr>
          <w:sz w:val="22"/>
          <w:szCs w:val="22"/>
          <w:lang w:val="fr-FR"/>
        </w:rPr>
        <w:t>considering</w:t>
      </w:r>
      <w:proofErr w:type="spellEnd"/>
      <w:r w:rsidRPr="004365F4">
        <w:rPr>
          <w:sz w:val="22"/>
          <w:szCs w:val="22"/>
          <w:lang w:val="fr-FR"/>
        </w:rPr>
        <w:t xml:space="preserve"> </w:t>
      </w:r>
      <w:r w:rsidRPr="004365F4">
        <w:rPr>
          <w:rStyle w:val="SubtleEmphasis"/>
          <w:rFonts w:ascii="Times New Roman" w:hAnsi="Times New Roman"/>
          <w:color w:val="auto"/>
          <w:sz w:val="22"/>
          <w:szCs w:val="22"/>
        </w:rPr>
        <w:t>the transition 0100</w:t>
      </w:r>
      <w:r w:rsidRPr="004365F4">
        <w:rPr>
          <w:sz w:val="22"/>
          <w:szCs w:val="22"/>
        </w:rPr>
        <w:t>→</w:t>
      </w:r>
      <w:r w:rsidRPr="004365F4">
        <w:rPr>
          <w:sz w:val="22"/>
          <w:szCs w:val="22"/>
          <w:lang w:val="fr-FR"/>
        </w:rPr>
        <w:t xml:space="preserve">0110, </w:t>
      </w:r>
      <w:proofErr w:type="spellStart"/>
      <w:r w:rsidRPr="004365F4">
        <w:rPr>
          <w:sz w:val="22"/>
          <w:szCs w:val="22"/>
          <w:lang w:val="fr-FR"/>
        </w:rPr>
        <w:t>which</w:t>
      </w:r>
      <w:proofErr w:type="spellEnd"/>
      <w:r w:rsidRPr="004365F4">
        <w:rPr>
          <w:sz w:val="22"/>
          <w:szCs w:val="22"/>
          <w:lang w:val="fr-FR"/>
        </w:rPr>
        <w:t xml:space="preserve"> </w:t>
      </w:r>
      <w:proofErr w:type="spellStart"/>
      <w:r w:rsidRPr="004365F4">
        <w:rPr>
          <w:sz w:val="22"/>
          <w:szCs w:val="22"/>
          <w:lang w:val="fr-FR"/>
        </w:rPr>
        <w:t>is</w:t>
      </w:r>
      <w:proofErr w:type="spellEnd"/>
      <w:r w:rsidRPr="004365F4">
        <w:rPr>
          <w:sz w:val="22"/>
          <w:szCs w:val="22"/>
          <w:lang w:val="fr-FR"/>
        </w:rPr>
        <w:t xml:space="preserve"> </w:t>
      </w:r>
      <w:proofErr w:type="spellStart"/>
      <w:r w:rsidRPr="004365F4">
        <w:rPr>
          <w:sz w:val="22"/>
          <w:szCs w:val="22"/>
          <w:lang w:val="fr-FR"/>
        </w:rPr>
        <w:t>present</w:t>
      </w:r>
      <w:proofErr w:type="spellEnd"/>
      <w:r w:rsidRPr="004365F4">
        <w:rPr>
          <w:sz w:val="22"/>
          <w:szCs w:val="22"/>
          <w:lang w:val="fr-FR"/>
        </w:rPr>
        <w:t xml:space="preserve"> in one of the candidate </w:t>
      </w:r>
      <w:proofErr w:type="spellStart"/>
      <w:r w:rsidRPr="004365F4">
        <w:rPr>
          <w:sz w:val="22"/>
          <w:szCs w:val="22"/>
          <w:lang w:val="fr-FR"/>
        </w:rPr>
        <w:t>wild</w:t>
      </w:r>
      <w:proofErr w:type="spellEnd"/>
      <w:r w:rsidRPr="004365F4">
        <w:rPr>
          <w:sz w:val="22"/>
          <w:szCs w:val="22"/>
          <w:lang w:val="fr-FR"/>
        </w:rPr>
        <w:t xml:space="preserve"> type </w:t>
      </w:r>
      <w:proofErr w:type="spellStart"/>
      <w:r w:rsidRPr="004365F4">
        <w:rPr>
          <w:sz w:val="22"/>
          <w:szCs w:val="22"/>
          <w:lang w:val="fr-FR"/>
        </w:rPr>
        <w:t>attractors</w:t>
      </w:r>
      <w:proofErr w:type="spellEnd"/>
      <w:r w:rsidRPr="004365F4">
        <w:rPr>
          <w:sz w:val="22"/>
          <w:szCs w:val="22"/>
          <w:lang w:val="fr-FR"/>
        </w:rPr>
        <w:t xml:space="preserve"> </w:t>
      </w:r>
      <w:r w:rsidRPr="004365F4">
        <w:rPr>
          <w:sz w:val="22"/>
          <w:szCs w:val="22"/>
        </w:rPr>
        <w:t xml:space="preserve">(see attractor B in </w:t>
      </w:r>
      <w:r w:rsidR="00584D87" w:rsidRPr="004365F4">
        <w:rPr>
          <w:b/>
          <w:sz w:val="22"/>
          <w:szCs w:val="22"/>
        </w:rPr>
        <w:t xml:space="preserve">Supplementary </w:t>
      </w:r>
      <w:r w:rsidRPr="004365F4">
        <w:rPr>
          <w:b/>
          <w:sz w:val="22"/>
          <w:szCs w:val="22"/>
        </w:rPr>
        <w:t xml:space="preserve">Figure </w:t>
      </w:r>
      <w:r w:rsidR="007E3D39" w:rsidRPr="004365F4">
        <w:rPr>
          <w:b/>
          <w:sz w:val="22"/>
          <w:szCs w:val="22"/>
        </w:rPr>
        <w:t>S</w:t>
      </w:r>
      <w:r w:rsidRPr="004365F4">
        <w:rPr>
          <w:b/>
          <w:sz w:val="22"/>
          <w:szCs w:val="22"/>
        </w:rPr>
        <w:t>8</w:t>
      </w:r>
      <w:r w:rsidR="00194CD0" w:rsidRPr="004365F4">
        <w:rPr>
          <w:b/>
          <w:sz w:val="22"/>
          <w:szCs w:val="22"/>
        </w:rPr>
        <w:t>b</w:t>
      </w:r>
      <w:r w:rsidRPr="004365F4">
        <w:rPr>
          <w:sz w:val="22"/>
          <w:szCs w:val="22"/>
        </w:rPr>
        <w:t>)</w:t>
      </w:r>
      <w:r w:rsidRPr="004365F4">
        <w:rPr>
          <w:sz w:val="22"/>
          <w:szCs w:val="22"/>
          <w:lang w:val="fr-FR"/>
        </w:rPr>
        <w:t xml:space="preserve">. In </w:t>
      </w:r>
      <w:proofErr w:type="spellStart"/>
      <w:r w:rsidRPr="004365F4">
        <w:rPr>
          <w:sz w:val="22"/>
          <w:szCs w:val="22"/>
          <w:lang w:val="fr-FR"/>
        </w:rPr>
        <w:t>this</w:t>
      </w:r>
      <w:proofErr w:type="spellEnd"/>
      <w:r w:rsidRPr="004365F4">
        <w:rPr>
          <w:sz w:val="22"/>
          <w:szCs w:val="22"/>
          <w:lang w:val="fr-FR"/>
        </w:rPr>
        <w:t xml:space="preserve"> </w:t>
      </w:r>
      <w:proofErr w:type="spellStart"/>
      <w:r w:rsidRPr="004365F4">
        <w:rPr>
          <w:sz w:val="22"/>
          <w:szCs w:val="22"/>
          <w:lang w:val="fr-FR"/>
        </w:rPr>
        <w:t>vector</w:t>
      </w:r>
      <w:proofErr w:type="spellEnd"/>
      <w:r w:rsidRPr="004365F4">
        <w:rPr>
          <w:sz w:val="22"/>
          <w:szCs w:val="22"/>
          <w:lang w:val="fr-FR"/>
        </w:rPr>
        <w:t xml:space="preserve">, the </w:t>
      </w:r>
      <w:proofErr w:type="spellStart"/>
      <w:r w:rsidRPr="004365F4">
        <w:rPr>
          <w:sz w:val="22"/>
          <w:szCs w:val="22"/>
          <w:lang w:val="fr-FR"/>
        </w:rPr>
        <w:t>nodes</w:t>
      </w:r>
      <w:proofErr w:type="spellEnd"/>
      <w:r w:rsidRPr="004365F4">
        <w:rPr>
          <w:sz w:val="22"/>
          <w:szCs w:val="22"/>
          <w:lang w:val="fr-FR"/>
        </w:rPr>
        <w:t xml:space="preserve"> are </w:t>
      </w:r>
      <w:proofErr w:type="spellStart"/>
      <w:r w:rsidRPr="004365F4">
        <w:rPr>
          <w:sz w:val="22"/>
          <w:szCs w:val="22"/>
          <w:lang w:val="fr-FR"/>
        </w:rPr>
        <w:t>represented</w:t>
      </w:r>
      <w:proofErr w:type="spellEnd"/>
      <w:r w:rsidRPr="004365F4">
        <w:rPr>
          <w:sz w:val="22"/>
          <w:szCs w:val="22"/>
          <w:lang w:val="fr-FR"/>
        </w:rPr>
        <w:t xml:space="preserve"> in the </w:t>
      </w:r>
      <w:proofErr w:type="spellStart"/>
      <w:r w:rsidRPr="004365F4">
        <w:rPr>
          <w:sz w:val="22"/>
          <w:szCs w:val="22"/>
          <w:lang w:val="fr-FR"/>
        </w:rPr>
        <w:t>following</w:t>
      </w:r>
      <w:proofErr w:type="spellEnd"/>
      <w:r w:rsidRPr="004365F4">
        <w:rPr>
          <w:sz w:val="22"/>
          <w:szCs w:val="22"/>
          <w:lang w:val="fr-FR"/>
        </w:rPr>
        <w:t xml:space="preserve"> </w:t>
      </w:r>
      <w:proofErr w:type="spellStart"/>
      <w:r w:rsidRPr="004365F4">
        <w:rPr>
          <w:sz w:val="22"/>
          <w:szCs w:val="22"/>
          <w:lang w:val="fr-FR"/>
        </w:rPr>
        <w:t>order</w:t>
      </w:r>
      <w:proofErr w:type="spellEnd"/>
      <w:r w:rsidRPr="004365F4">
        <w:rPr>
          <w:sz w:val="22"/>
          <w:szCs w:val="22"/>
          <w:lang w:val="fr-FR"/>
        </w:rPr>
        <w:t xml:space="preserve">: Sic1–Clb5–Clb3–Clb2. The transition </w:t>
      </w:r>
      <w:proofErr w:type="spellStart"/>
      <w:r w:rsidRPr="004365F4">
        <w:rPr>
          <w:sz w:val="22"/>
          <w:szCs w:val="22"/>
          <w:lang w:val="fr-FR"/>
        </w:rPr>
        <w:t>considered</w:t>
      </w:r>
      <w:proofErr w:type="spellEnd"/>
      <w:r w:rsidRPr="004365F4">
        <w:rPr>
          <w:sz w:val="22"/>
          <w:szCs w:val="22"/>
          <w:lang w:val="fr-FR"/>
        </w:rPr>
        <w:t xml:space="preserve"> </w:t>
      </w:r>
      <w:proofErr w:type="spellStart"/>
      <w:r w:rsidRPr="004365F4">
        <w:rPr>
          <w:sz w:val="22"/>
          <w:szCs w:val="22"/>
          <w:lang w:val="fr-FR"/>
        </w:rPr>
        <w:t>indicates</w:t>
      </w:r>
      <w:proofErr w:type="spellEnd"/>
      <w:r w:rsidRPr="004365F4">
        <w:rPr>
          <w:sz w:val="22"/>
          <w:szCs w:val="22"/>
          <w:lang w:val="fr-FR"/>
        </w:rPr>
        <w:t xml:space="preserve"> the activation of Clb3, </w:t>
      </w:r>
      <w:proofErr w:type="spellStart"/>
      <w:r w:rsidRPr="004365F4">
        <w:rPr>
          <w:sz w:val="22"/>
          <w:szCs w:val="22"/>
          <w:lang w:val="fr-FR"/>
        </w:rPr>
        <w:t>whereas</w:t>
      </w:r>
      <w:proofErr w:type="spellEnd"/>
      <w:r w:rsidRPr="004365F4">
        <w:rPr>
          <w:sz w:val="22"/>
          <w:szCs w:val="22"/>
          <w:lang w:val="fr-FR"/>
        </w:rPr>
        <w:t xml:space="preserve"> the </w:t>
      </w:r>
      <w:proofErr w:type="spellStart"/>
      <w:r w:rsidRPr="004365F4">
        <w:rPr>
          <w:sz w:val="22"/>
          <w:szCs w:val="22"/>
          <w:lang w:val="fr-FR"/>
        </w:rPr>
        <w:t>other</w:t>
      </w:r>
      <w:proofErr w:type="spellEnd"/>
      <w:r w:rsidRPr="004365F4">
        <w:rPr>
          <w:sz w:val="22"/>
          <w:szCs w:val="22"/>
          <w:lang w:val="fr-FR"/>
        </w:rPr>
        <w:t xml:space="preserve"> </w:t>
      </w:r>
      <w:proofErr w:type="spellStart"/>
      <w:r w:rsidRPr="004365F4">
        <w:rPr>
          <w:sz w:val="22"/>
          <w:szCs w:val="22"/>
          <w:lang w:val="fr-FR"/>
        </w:rPr>
        <w:t>nodes</w:t>
      </w:r>
      <w:proofErr w:type="spellEnd"/>
      <w:r w:rsidRPr="004365F4">
        <w:rPr>
          <w:sz w:val="22"/>
          <w:szCs w:val="22"/>
          <w:lang w:val="fr-FR"/>
        </w:rPr>
        <w:t xml:space="preserve"> </w:t>
      </w:r>
      <w:proofErr w:type="spellStart"/>
      <w:r w:rsidRPr="004365F4">
        <w:rPr>
          <w:sz w:val="22"/>
          <w:szCs w:val="22"/>
          <w:lang w:val="fr-FR"/>
        </w:rPr>
        <w:t>maintain</w:t>
      </w:r>
      <w:proofErr w:type="spellEnd"/>
      <w:r w:rsidRPr="004365F4">
        <w:rPr>
          <w:sz w:val="22"/>
          <w:szCs w:val="22"/>
          <w:lang w:val="fr-FR"/>
        </w:rPr>
        <w:t xml:space="preserve"> </w:t>
      </w:r>
      <w:proofErr w:type="spellStart"/>
      <w:r w:rsidRPr="004365F4">
        <w:rPr>
          <w:sz w:val="22"/>
          <w:szCs w:val="22"/>
          <w:lang w:val="fr-FR"/>
        </w:rPr>
        <w:t>their</w:t>
      </w:r>
      <w:proofErr w:type="spellEnd"/>
      <w:r w:rsidRPr="004365F4">
        <w:rPr>
          <w:sz w:val="22"/>
          <w:szCs w:val="22"/>
          <w:lang w:val="fr-FR"/>
        </w:rPr>
        <w:t xml:space="preserve"> </w:t>
      </w:r>
      <w:proofErr w:type="spellStart"/>
      <w:r w:rsidRPr="004365F4">
        <w:rPr>
          <w:sz w:val="22"/>
          <w:szCs w:val="22"/>
          <w:lang w:val="fr-FR"/>
        </w:rPr>
        <w:t>previous</w:t>
      </w:r>
      <w:proofErr w:type="spellEnd"/>
      <w:r w:rsidRPr="004365F4">
        <w:rPr>
          <w:sz w:val="22"/>
          <w:szCs w:val="22"/>
          <w:lang w:val="fr-FR"/>
        </w:rPr>
        <w:t xml:space="preserve"> activation state. In </w:t>
      </w:r>
      <w:proofErr w:type="spellStart"/>
      <w:r w:rsidRPr="004365F4">
        <w:rPr>
          <w:sz w:val="22"/>
          <w:szCs w:val="22"/>
          <w:lang w:val="fr-FR"/>
        </w:rPr>
        <w:t>order</w:t>
      </w:r>
      <w:proofErr w:type="spellEnd"/>
      <w:r w:rsidRPr="004365F4">
        <w:rPr>
          <w:sz w:val="22"/>
          <w:szCs w:val="22"/>
          <w:lang w:val="fr-FR"/>
        </w:rPr>
        <w:t xml:space="preserve"> to </w:t>
      </w:r>
      <w:proofErr w:type="spellStart"/>
      <w:r w:rsidRPr="004365F4">
        <w:rPr>
          <w:sz w:val="22"/>
          <w:szCs w:val="22"/>
          <w:lang w:val="fr-FR"/>
        </w:rPr>
        <w:t>investigate</w:t>
      </w:r>
      <w:proofErr w:type="spellEnd"/>
      <w:r w:rsidRPr="004365F4">
        <w:rPr>
          <w:sz w:val="22"/>
          <w:szCs w:val="22"/>
          <w:lang w:val="fr-FR"/>
        </w:rPr>
        <w:t xml:space="preserve"> the modes of Clb3 activation, </w:t>
      </w:r>
      <w:proofErr w:type="spellStart"/>
      <w:r w:rsidRPr="004365F4">
        <w:rPr>
          <w:sz w:val="22"/>
          <w:szCs w:val="22"/>
          <w:lang w:val="fr-FR"/>
        </w:rPr>
        <w:t>we</w:t>
      </w:r>
      <w:proofErr w:type="spellEnd"/>
      <w:r w:rsidRPr="004365F4">
        <w:rPr>
          <w:sz w:val="22"/>
          <w:szCs w:val="22"/>
          <w:lang w:val="fr-FR"/>
        </w:rPr>
        <w:t xml:space="preserve"> </w:t>
      </w:r>
      <w:proofErr w:type="spellStart"/>
      <w:r w:rsidRPr="004365F4">
        <w:rPr>
          <w:sz w:val="22"/>
          <w:szCs w:val="22"/>
          <w:lang w:val="fr-FR"/>
        </w:rPr>
        <w:t>will</w:t>
      </w:r>
      <w:proofErr w:type="spellEnd"/>
      <w:r w:rsidRPr="004365F4">
        <w:rPr>
          <w:sz w:val="22"/>
          <w:szCs w:val="22"/>
          <w:lang w:val="fr-FR"/>
        </w:rPr>
        <w:t xml:space="preserve"> </w:t>
      </w:r>
      <w:proofErr w:type="spellStart"/>
      <w:r w:rsidRPr="004365F4">
        <w:rPr>
          <w:sz w:val="22"/>
          <w:szCs w:val="22"/>
          <w:lang w:val="fr-FR"/>
        </w:rPr>
        <w:t>demonstrate</w:t>
      </w:r>
      <w:proofErr w:type="spellEnd"/>
      <w:r w:rsidRPr="004365F4">
        <w:rPr>
          <w:sz w:val="22"/>
          <w:szCs w:val="22"/>
          <w:lang w:val="fr-FR"/>
        </w:rPr>
        <w:t xml:space="preserve"> the </w:t>
      </w:r>
      <w:proofErr w:type="spellStart"/>
      <w:r w:rsidRPr="004365F4">
        <w:rPr>
          <w:sz w:val="22"/>
          <w:szCs w:val="22"/>
          <w:lang w:val="fr-FR"/>
        </w:rPr>
        <w:t>edge</w:t>
      </w:r>
      <w:proofErr w:type="spellEnd"/>
      <w:r w:rsidRPr="004365F4">
        <w:rPr>
          <w:sz w:val="22"/>
          <w:szCs w:val="22"/>
          <w:lang w:val="fr-FR"/>
        </w:rPr>
        <w:t xml:space="preserve"> </w:t>
      </w:r>
      <w:proofErr w:type="spellStart"/>
      <w:r w:rsidRPr="004365F4">
        <w:rPr>
          <w:sz w:val="22"/>
          <w:szCs w:val="22"/>
          <w:lang w:val="fr-FR"/>
        </w:rPr>
        <w:t>filtering</w:t>
      </w:r>
      <w:proofErr w:type="spellEnd"/>
      <w:r w:rsidRPr="004365F4">
        <w:rPr>
          <w:sz w:val="22"/>
          <w:szCs w:val="22"/>
          <w:lang w:val="fr-FR"/>
        </w:rPr>
        <w:t xml:space="preserve"> </w:t>
      </w:r>
      <w:proofErr w:type="spellStart"/>
      <w:r w:rsidRPr="004365F4">
        <w:rPr>
          <w:sz w:val="22"/>
          <w:szCs w:val="22"/>
          <w:lang w:val="fr-FR"/>
        </w:rPr>
        <w:t>procedure</w:t>
      </w:r>
      <w:proofErr w:type="spellEnd"/>
      <w:r w:rsidRPr="004365F4">
        <w:rPr>
          <w:sz w:val="22"/>
          <w:szCs w:val="22"/>
          <w:lang w:val="fr-FR"/>
        </w:rPr>
        <w:t xml:space="preserve"> by </w:t>
      </w:r>
      <w:proofErr w:type="spellStart"/>
      <w:r w:rsidRPr="004365F4">
        <w:rPr>
          <w:sz w:val="22"/>
          <w:szCs w:val="22"/>
          <w:lang w:val="fr-FR"/>
        </w:rPr>
        <w:t>testing</w:t>
      </w:r>
      <w:proofErr w:type="spellEnd"/>
      <w:r w:rsidRPr="004365F4">
        <w:rPr>
          <w:sz w:val="22"/>
          <w:szCs w:val="22"/>
          <w:lang w:val="fr-FR"/>
        </w:rPr>
        <w:t xml:space="preserve"> the </w:t>
      </w:r>
      <w:proofErr w:type="spellStart"/>
      <w:r w:rsidRPr="004365F4">
        <w:rPr>
          <w:sz w:val="22"/>
          <w:szCs w:val="22"/>
          <w:lang w:val="fr-FR"/>
        </w:rPr>
        <w:t>plausibility</w:t>
      </w:r>
      <w:proofErr w:type="spellEnd"/>
      <w:r w:rsidRPr="004365F4">
        <w:rPr>
          <w:sz w:val="22"/>
          <w:szCs w:val="22"/>
          <w:lang w:val="fr-FR"/>
        </w:rPr>
        <w:t xml:space="preserve"> of four </w:t>
      </w:r>
      <w:proofErr w:type="spellStart"/>
      <w:r w:rsidRPr="004365F4">
        <w:rPr>
          <w:sz w:val="22"/>
          <w:szCs w:val="22"/>
          <w:lang w:val="fr-FR"/>
        </w:rPr>
        <w:t>regulatory</w:t>
      </w:r>
      <w:proofErr w:type="spellEnd"/>
      <w:r w:rsidRPr="004365F4">
        <w:rPr>
          <w:sz w:val="22"/>
          <w:szCs w:val="22"/>
          <w:lang w:val="fr-FR"/>
        </w:rPr>
        <w:t xml:space="preserve"> </w:t>
      </w:r>
      <w:proofErr w:type="spellStart"/>
      <w:r w:rsidRPr="004365F4">
        <w:rPr>
          <w:sz w:val="22"/>
          <w:szCs w:val="22"/>
          <w:lang w:val="fr-FR"/>
        </w:rPr>
        <w:t>rules</w:t>
      </w:r>
      <w:proofErr w:type="spellEnd"/>
      <w:r w:rsidRPr="004365F4">
        <w:rPr>
          <w:sz w:val="22"/>
          <w:szCs w:val="22"/>
          <w:lang w:val="fr-FR"/>
        </w:rPr>
        <w:t>: Sic1</w:t>
      </w:r>
      <w:r w:rsidRPr="004365F4">
        <w:rPr>
          <w:sz w:val="22"/>
          <w:szCs w:val="22"/>
        </w:rPr>
        <w:t>→</w:t>
      </w:r>
      <w:r w:rsidRPr="004365F4">
        <w:rPr>
          <w:sz w:val="22"/>
          <w:szCs w:val="22"/>
          <w:lang w:val="fr-FR"/>
        </w:rPr>
        <w:t>Clb3, ^Sic1</w:t>
      </w:r>
      <w:r w:rsidRPr="004365F4">
        <w:rPr>
          <w:sz w:val="22"/>
          <w:szCs w:val="22"/>
        </w:rPr>
        <w:t>→</w:t>
      </w:r>
      <w:r w:rsidRPr="004365F4">
        <w:rPr>
          <w:sz w:val="22"/>
          <w:szCs w:val="22"/>
          <w:lang w:val="fr-FR"/>
        </w:rPr>
        <w:t>Clb3, Sic1&amp;Clb5</w:t>
      </w:r>
      <w:r w:rsidRPr="004365F4">
        <w:rPr>
          <w:sz w:val="22"/>
          <w:szCs w:val="22"/>
        </w:rPr>
        <w:t>→</w:t>
      </w:r>
      <w:r w:rsidRPr="004365F4">
        <w:rPr>
          <w:sz w:val="22"/>
          <w:szCs w:val="22"/>
          <w:lang w:val="fr-FR"/>
        </w:rPr>
        <w:t>Clb3, ^Sic1&amp;Clb5</w:t>
      </w:r>
      <w:r w:rsidRPr="004365F4">
        <w:rPr>
          <w:sz w:val="22"/>
          <w:szCs w:val="22"/>
        </w:rPr>
        <w:t>→</w:t>
      </w:r>
      <w:r w:rsidRPr="004365F4">
        <w:rPr>
          <w:sz w:val="22"/>
          <w:szCs w:val="22"/>
          <w:lang w:val="fr-FR"/>
        </w:rPr>
        <w:t>Clb3.</w:t>
      </w:r>
    </w:p>
    <w:p w:rsidR="003E3354" w:rsidRPr="004365F4" w:rsidRDefault="003E3354" w:rsidP="003E3354">
      <w:pPr>
        <w:jc w:val="both"/>
        <w:rPr>
          <w:b/>
          <w:i/>
          <w:sz w:val="22"/>
          <w:szCs w:val="22"/>
          <w:lang w:val="fr-FR"/>
        </w:rPr>
      </w:pPr>
      <w:r w:rsidRPr="004365F4">
        <w:rPr>
          <w:b/>
          <w:i/>
          <w:sz w:val="22"/>
          <w:szCs w:val="22"/>
          <w:lang w:val="fr-FR"/>
        </w:rPr>
        <w:t>Sic1</w:t>
      </w:r>
      <w:r w:rsidRPr="004365F4">
        <w:rPr>
          <w:b/>
          <w:i/>
          <w:sz w:val="22"/>
          <w:szCs w:val="22"/>
        </w:rPr>
        <w:t>→</w:t>
      </w:r>
      <w:r w:rsidRPr="004365F4">
        <w:rPr>
          <w:b/>
          <w:i/>
          <w:sz w:val="22"/>
          <w:szCs w:val="22"/>
          <w:lang w:val="fr-FR"/>
        </w:rPr>
        <w:t>Clb3 and ^Sic1</w:t>
      </w:r>
      <w:r w:rsidRPr="004365F4">
        <w:rPr>
          <w:b/>
          <w:i/>
          <w:sz w:val="22"/>
          <w:szCs w:val="22"/>
        </w:rPr>
        <w:t>→</w:t>
      </w:r>
      <w:r w:rsidRPr="004365F4">
        <w:rPr>
          <w:b/>
          <w:i/>
          <w:sz w:val="22"/>
          <w:szCs w:val="22"/>
          <w:lang w:val="fr-FR"/>
        </w:rPr>
        <w:t xml:space="preserve">Clb3 </w:t>
      </w:r>
      <w:proofErr w:type="spellStart"/>
      <w:r w:rsidRPr="004365F4">
        <w:rPr>
          <w:b/>
          <w:i/>
          <w:sz w:val="22"/>
          <w:szCs w:val="22"/>
          <w:lang w:val="fr-FR"/>
        </w:rPr>
        <w:t>logical</w:t>
      </w:r>
      <w:proofErr w:type="spellEnd"/>
      <w:r w:rsidRPr="004365F4">
        <w:rPr>
          <w:b/>
          <w:i/>
          <w:sz w:val="22"/>
          <w:szCs w:val="22"/>
          <w:lang w:val="fr-FR"/>
        </w:rPr>
        <w:t xml:space="preserve"> </w:t>
      </w:r>
      <w:proofErr w:type="spellStart"/>
      <w:r w:rsidRPr="004365F4">
        <w:rPr>
          <w:b/>
          <w:i/>
          <w:sz w:val="22"/>
          <w:szCs w:val="22"/>
          <w:lang w:val="fr-FR"/>
        </w:rPr>
        <w:t>rules</w:t>
      </w:r>
      <w:proofErr w:type="spellEnd"/>
      <w:r w:rsidRPr="004365F4">
        <w:rPr>
          <w:b/>
          <w:i/>
          <w:sz w:val="22"/>
          <w:szCs w:val="22"/>
          <w:lang w:val="fr-FR"/>
        </w:rPr>
        <w:t>.</w:t>
      </w:r>
      <w:r w:rsidRPr="004365F4">
        <w:rPr>
          <w:sz w:val="22"/>
          <w:szCs w:val="22"/>
          <w:lang w:val="fr-FR"/>
        </w:rPr>
        <w:t xml:space="preserve"> The state of Clb3 at time </w:t>
      </w:r>
      <w:r w:rsidRPr="004365F4">
        <w:rPr>
          <w:i/>
          <w:sz w:val="22"/>
          <w:szCs w:val="22"/>
          <w:lang w:val="fr-FR"/>
        </w:rPr>
        <w:t>t</w:t>
      </w:r>
      <w:r w:rsidRPr="004365F4">
        <w:rPr>
          <w:sz w:val="22"/>
          <w:szCs w:val="22"/>
          <w:lang w:val="fr-FR"/>
        </w:rPr>
        <w:t xml:space="preserve">+1 </w:t>
      </w:r>
      <w:proofErr w:type="spellStart"/>
      <w:r w:rsidRPr="004365F4">
        <w:rPr>
          <w:sz w:val="22"/>
          <w:szCs w:val="22"/>
          <w:lang w:val="fr-FR"/>
        </w:rPr>
        <w:t>is</w:t>
      </w:r>
      <w:proofErr w:type="spellEnd"/>
      <w:r w:rsidRPr="004365F4">
        <w:rPr>
          <w:sz w:val="22"/>
          <w:szCs w:val="22"/>
          <w:lang w:val="fr-FR"/>
        </w:rPr>
        <w:t xml:space="preserve"> </w:t>
      </w:r>
      <w:proofErr w:type="spellStart"/>
      <w:r w:rsidRPr="004365F4">
        <w:rPr>
          <w:sz w:val="22"/>
          <w:szCs w:val="22"/>
          <w:lang w:val="fr-FR"/>
        </w:rPr>
        <w:t>defined</w:t>
      </w:r>
      <w:proofErr w:type="spellEnd"/>
      <w:r w:rsidRPr="004365F4">
        <w:rPr>
          <w:sz w:val="22"/>
          <w:szCs w:val="22"/>
          <w:lang w:val="fr-FR"/>
        </w:rPr>
        <w:t xml:space="preserve"> by the state of </w:t>
      </w:r>
      <w:proofErr w:type="spellStart"/>
      <w:r w:rsidRPr="004365F4">
        <w:rPr>
          <w:sz w:val="22"/>
          <w:szCs w:val="22"/>
          <w:lang w:val="fr-FR"/>
        </w:rPr>
        <w:t>its</w:t>
      </w:r>
      <w:proofErr w:type="spellEnd"/>
      <w:r w:rsidRPr="004365F4">
        <w:rPr>
          <w:sz w:val="22"/>
          <w:szCs w:val="22"/>
          <w:lang w:val="fr-FR"/>
        </w:rPr>
        <w:t xml:space="preserve"> </w:t>
      </w:r>
      <w:proofErr w:type="spellStart"/>
      <w:r w:rsidRPr="004365F4">
        <w:rPr>
          <w:sz w:val="22"/>
          <w:szCs w:val="22"/>
          <w:lang w:val="fr-FR"/>
        </w:rPr>
        <w:t>regulators</w:t>
      </w:r>
      <w:proofErr w:type="spellEnd"/>
      <w:r w:rsidRPr="004365F4">
        <w:rPr>
          <w:sz w:val="22"/>
          <w:szCs w:val="22"/>
          <w:lang w:val="fr-FR"/>
        </w:rPr>
        <w:t xml:space="preserve"> at time </w:t>
      </w:r>
      <w:r w:rsidRPr="004365F4">
        <w:rPr>
          <w:i/>
          <w:sz w:val="22"/>
          <w:szCs w:val="22"/>
          <w:lang w:val="fr-FR"/>
        </w:rPr>
        <w:t>t</w:t>
      </w:r>
      <w:r w:rsidRPr="004365F4">
        <w:rPr>
          <w:sz w:val="22"/>
          <w:szCs w:val="22"/>
          <w:lang w:val="fr-FR"/>
        </w:rPr>
        <w:t xml:space="preserve">. If Sic1 </w:t>
      </w:r>
      <w:proofErr w:type="spellStart"/>
      <w:r w:rsidRPr="004365F4">
        <w:rPr>
          <w:sz w:val="22"/>
          <w:szCs w:val="22"/>
          <w:lang w:val="fr-FR"/>
        </w:rPr>
        <w:t>is</w:t>
      </w:r>
      <w:proofErr w:type="spellEnd"/>
      <w:r w:rsidRPr="004365F4">
        <w:rPr>
          <w:sz w:val="22"/>
          <w:szCs w:val="22"/>
          <w:lang w:val="fr-FR"/>
        </w:rPr>
        <w:t xml:space="preserve"> the </w:t>
      </w:r>
      <w:proofErr w:type="spellStart"/>
      <w:r w:rsidRPr="004365F4">
        <w:rPr>
          <w:sz w:val="22"/>
          <w:szCs w:val="22"/>
          <w:lang w:val="fr-FR"/>
        </w:rPr>
        <w:t>only</w:t>
      </w:r>
      <w:proofErr w:type="spellEnd"/>
      <w:r w:rsidRPr="004365F4">
        <w:rPr>
          <w:sz w:val="22"/>
          <w:szCs w:val="22"/>
          <w:lang w:val="fr-FR"/>
        </w:rPr>
        <w:t xml:space="preserve"> </w:t>
      </w:r>
      <w:proofErr w:type="spellStart"/>
      <w:r w:rsidRPr="004365F4">
        <w:rPr>
          <w:sz w:val="22"/>
          <w:szCs w:val="22"/>
          <w:lang w:val="fr-FR"/>
        </w:rPr>
        <w:t>regulator</w:t>
      </w:r>
      <w:proofErr w:type="spellEnd"/>
      <w:r w:rsidRPr="004365F4">
        <w:rPr>
          <w:sz w:val="22"/>
          <w:szCs w:val="22"/>
          <w:lang w:val="fr-FR"/>
        </w:rPr>
        <w:t xml:space="preserve"> of Clb3 (Sic1</w:t>
      </w:r>
      <w:r w:rsidRPr="004365F4">
        <w:rPr>
          <w:sz w:val="22"/>
          <w:szCs w:val="22"/>
        </w:rPr>
        <w:t>→</w:t>
      </w:r>
      <w:r w:rsidRPr="004365F4">
        <w:rPr>
          <w:sz w:val="22"/>
          <w:szCs w:val="22"/>
          <w:lang w:val="fr-FR"/>
        </w:rPr>
        <w:t xml:space="preserve">Clb3), </w:t>
      </w:r>
      <w:proofErr w:type="spellStart"/>
      <w:r w:rsidRPr="004365F4">
        <w:rPr>
          <w:sz w:val="22"/>
          <w:szCs w:val="22"/>
          <w:lang w:val="fr-FR"/>
        </w:rPr>
        <w:t>then</w:t>
      </w:r>
      <w:proofErr w:type="spellEnd"/>
      <w:r w:rsidRPr="004365F4">
        <w:rPr>
          <w:sz w:val="22"/>
          <w:szCs w:val="22"/>
          <w:lang w:val="fr-FR"/>
        </w:rPr>
        <w:t xml:space="preserve"> Clb3 </w:t>
      </w:r>
      <w:proofErr w:type="spellStart"/>
      <w:r w:rsidRPr="004365F4">
        <w:rPr>
          <w:sz w:val="22"/>
          <w:szCs w:val="22"/>
          <w:lang w:val="fr-FR"/>
        </w:rPr>
        <w:t>will</w:t>
      </w:r>
      <w:proofErr w:type="spellEnd"/>
      <w:r w:rsidRPr="004365F4">
        <w:rPr>
          <w:sz w:val="22"/>
          <w:szCs w:val="22"/>
          <w:lang w:val="fr-FR"/>
        </w:rPr>
        <w:t xml:space="preserve"> </w:t>
      </w:r>
      <w:proofErr w:type="spellStart"/>
      <w:r w:rsidRPr="004365F4">
        <w:rPr>
          <w:sz w:val="22"/>
          <w:szCs w:val="22"/>
          <w:lang w:val="fr-FR"/>
        </w:rPr>
        <w:t>be</w:t>
      </w:r>
      <w:proofErr w:type="spellEnd"/>
      <w:r w:rsidRPr="004365F4">
        <w:rPr>
          <w:sz w:val="22"/>
          <w:szCs w:val="22"/>
          <w:lang w:val="fr-FR"/>
        </w:rPr>
        <w:t xml:space="preserve"> active (1) at time </w:t>
      </w:r>
      <w:r w:rsidRPr="004365F4">
        <w:rPr>
          <w:i/>
          <w:sz w:val="22"/>
          <w:szCs w:val="22"/>
          <w:lang w:val="fr-FR"/>
        </w:rPr>
        <w:t>t</w:t>
      </w:r>
      <w:r w:rsidRPr="004365F4">
        <w:rPr>
          <w:sz w:val="22"/>
          <w:szCs w:val="22"/>
          <w:lang w:val="fr-FR"/>
        </w:rPr>
        <w:t xml:space="preserve">+1 if and </w:t>
      </w:r>
      <w:proofErr w:type="spellStart"/>
      <w:r w:rsidRPr="004365F4">
        <w:rPr>
          <w:sz w:val="22"/>
          <w:szCs w:val="22"/>
          <w:lang w:val="fr-FR"/>
        </w:rPr>
        <w:t>only</w:t>
      </w:r>
      <w:proofErr w:type="spellEnd"/>
      <w:r w:rsidRPr="004365F4">
        <w:rPr>
          <w:sz w:val="22"/>
          <w:szCs w:val="22"/>
          <w:lang w:val="fr-FR"/>
        </w:rPr>
        <w:t xml:space="preserve"> if Sic1 </w:t>
      </w:r>
      <w:proofErr w:type="spellStart"/>
      <w:r w:rsidRPr="004365F4">
        <w:rPr>
          <w:sz w:val="22"/>
          <w:szCs w:val="22"/>
          <w:lang w:val="fr-FR"/>
        </w:rPr>
        <w:t>is</w:t>
      </w:r>
      <w:proofErr w:type="spellEnd"/>
      <w:r w:rsidRPr="004365F4">
        <w:rPr>
          <w:sz w:val="22"/>
          <w:szCs w:val="22"/>
          <w:lang w:val="fr-FR"/>
        </w:rPr>
        <w:t xml:space="preserve"> active (1) at time </w:t>
      </w:r>
      <w:r w:rsidRPr="004365F4">
        <w:rPr>
          <w:i/>
          <w:sz w:val="22"/>
          <w:szCs w:val="22"/>
          <w:lang w:val="fr-FR"/>
        </w:rPr>
        <w:t>t</w:t>
      </w:r>
      <w:r w:rsidRPr="004365F4">
        <w:rPr>
          <w:sz w:val="22"/>
          <w:szCs w:val="22"/>
          <w:lang w:val="fr-FR"/>
        </w:rPr>
        <w:t xml:space="preserve">. </w:t>
      </w:r>
      <w:proofErr w:type="spellStart"/>
      <w:r w:rsidRPr="004365F4">
        <w:rPr>
          <w:sz w:val="22"/>
          <w:szCs w:val="22"/>
          <w:lang w:val="fr-FR"/>
        </w:rPr>
        <w:t>However</w:t>
      </w:r>
      <w:proofErr w:type="spellEnd"/>
      <w:r w:rsidRPr="004365F4">
        <w:rPr>
          <w:sz w:val="22"/>
          <w:szCs w:val="22"/>
          <w:lang w:val="fr-FR"/>
        </w:rPr>
        <w:t xml:space="preserve">, </w:t>
      </w:r>
      <w:proofErr w:type="spellStart"/>
      <w:r w:rsidRPr="004365F4">
        <w:rPr>
          <w:sz w:val="22"/>
          <w:szCs w:val="22"/>
          <w:lang w:val="fr-FR"/>
        </w:rPr>
        <w:t>this</w:t>
      </w:r>
      <w:proofErr w:type="spellEnd"/>
      <w:r w:rsidRPr="004365F4">
        <w:rPr>
          <w:sz w:val="22"/>
          <w:szCs w:val="22"/>
          <w:lang w:val="fr-FR"/>
        </w:rPr>
        <w:t xml:space="preserve"> </w:t>
      </w:r>
      <w:proofErr w:type="spellStart"/>
      <w:r w:rsidRPr="004365F4">
        <w:rPr>
          <w:sz w:val="22"/>
          <w:szCs w:val="22"/>
          <w:lang w:val="fr-FR"/>
        </w:rPr>
        <w:t>is</w:t>
      </w:r>
      <w:proofErr w:type="spellEnd"/>
      <w:r w:rsidRPr="004365F4">
        <w:rPr>
          <w:sz w:val="22"/>
          <w:szCs w:val="22"/>
          <w:lang w:val="fr-FR"/>
        </w:rPr>
        <w:t xml:space="preserve"> not </w:t>
      </w:r>
      <w:proofErr w:type="spellStart"/>
      <w:r w:rsidRPr="004365F4">
        <w:rPr>
          <w:sz w:val="22"/>
          <w:szCs w:val="22"/>
          <w:lang w:val="fr-FR"/>
        </w:rPr>
        <w:t>true</w:t>
      </w:r>
      <w:proofErr w:type="spellEnd"/>
      <w:r w:rsidRPr="004365F4">
        <w:rPr>
          <w:sz w:val="22"/>
          <w:szCs w:val="22"/>
          <w:lang w:val="fr-FR"/>
        </w:rPr>
        <w:t xml:space="preserve">, as Sic1 state at time </w:t>
      </w:r>
      <w:r w:rsidRPr="004365F4">
        <w:rPr>
          <w:i/>
          <w:sz w:val="22"/>
          <w:szCs w:val="22"/>
          <w:lang w:val="fr-FR"/>
        </w:rPr>
        <w:t>t</w:t>
      </w:r>
      <w:r w:rsidRPr="004365F4">
        <w:rPr>
          <w:sz w:val="22"/>
          <w:szCs w:val="22"/>
          <w:lang w:val="fr-FR"/>
        </w:rPr>
        <w:t xml:space="preserve"> </w:t>
      </w:r>
      <w:proofErr w:type="spellStart"/>
      <w:r w:rsidRPr="004365F4">
        <w:rPr>
          <w:sz w:val="22"/>
          <w:szCs w:val="22"/>
          <w:lang w:val="fr-FR"/>
        </w:rPr>
        <w:t>is</w:t>
      </w:r>
      <w:proofErr w:type="spellEnd"/>
      <w:r w:rsidRPr="004365F4">
        <w:rPr>
          <w:sz w:val="22"/>
          <w:szCs w:val="22"/>
          <w:lang w:val="fr-FR"/>
        </w:rPr>
        <w:t xml:space="preserve"> 0; </w:t>
      </w:r>
      <w:proofErr w:type="spellStart"/>
      <w:r w:rsidRPr="004365F4">
        <w:rPr>
          <w:sz w:val="22"/>
          <w:szCs w:val="22"/>
          <w:lang w:val="fr-FR"/>
        </w:rPr>
        <w:t>therefore</w:t>
      </w:r>
      <w:proofErr w:type="spellEnd"/>
      <w:r w:rsidRPr="004365F4">
        <w:rPr>
          <w:sz w:val="22"/>
          <w:szCs w:val="22"/>
          <w:lang w:val="fr-FR"/>
        </w:rPr>
        <w:t>, Sic1</w:t>
      </w:r>
      <w:r w:rsidRPr="004365F4">
        <w:rPr>
          <w:sz w:val="22"/>
          <w:szCs w:val="22"/>
        </w:rPr>
        <w:t>→</w:t>
      </w:r>
      <w:r w:rsidRPr="004365F4">
        <w:rPr>
          <w:sz w:val="22"/>
          <w:szCs w:val="22"/>
          <w:lang w:val="fr-FR"/>
        </w:rPr>
        <w:t xml:space="preserve">Clb3 </w:t>
      </w:r>
      <w:proofErr w:type="spellStart"/>
      <w:r w:rsidRPr="004365F4">
        <w:rPr>
          <w:sz w:val="22"/>
          <w:szCs w:val="22"/>
          <w:lang w:val="fr-FR"/>
        </w:rPr>
        <w:t>can</w:t>
      </w:r>
      <w:proofErr w:type="spellEnd"/>
      <w:r w:rsidRPr="004365F4">
        <w:rPr>
          <w:sz w:val="22"/>
          <w:szCs w:val="22"/>
          <w:lang w:val="fr-FR"/>
        </w:rPr>
        <w:t xml:space="preserve"> not </w:t>
      </w:r>
      <w:proofErr w:type="spellStart"/>
      <w:r w:rsidRPr="004365F4">
        <w:rPr>
          <w:sz w:val="22"/>
          <w:szCs w:val="22"/>
          <w:lang w:val="fr-FR"/>
        </w:rPr>
        <w:t>be</w:t>
      </w:r>
      <w:proofErr w:type="spellEnd"/>
      <w:r w:rsidRPr="004365F4">
        <w:rPr>
          <w:sz w:val="22"/>
          <w:szCs w:val="22"/>
          <w:lang w:val="fr-FR"/>
        </w:rPr>
        <w:t xml:space="preserve"> the </w:t>
      </w:r>
      <w:proofErr w:type="spellStart"/>
      <w:r w:rsidRPr="004365F4">
        <w:rPr>
          <w:sz w:val="22"/>
          <w:szCs w:val="22"/>
          <w:lang w:val="fr-FR"/>
        </w:rPr>
        <w:t>logical</w:t>
      </w:r>
      <w:proofErr w:type="spellEnd"/>
      <w:r w:rsidRPr="004365F4">
        <w:rPr>
          <w:sz w:val="22"/>
          <w:szCs w:val="22"/>
          <w:lang w:val="fr-FR"/>
        </w:rPr>
        <w:t xml:space="preserve"> </w:t>
      </w:r>
      <w:proofErr w:type="spellStart"/>
      <w:r w:rsidRPr="004365F4">
        <w:rPr>
          <w:sz w:val="22"/>
          <w:szCs w:val="22"/>
          <w:lang w:val="fr-FR"/>
        </w:rPr>
        <w:t>rule</w:t>
      </w:r>
      <w:proofErr w:type="spellEnd"/>
      <w:r w:rsidRPr="004365F4">
        <w:rPr>
          <w:sz w:val="22"/>
          <w:szCs w:val="22"/>
          <w:lang w:val="fr-FR"/>
        </w:rPr>
        <w:t xml:space="preserve"> </w:t>
      </w:r>
      <w:proofErr w:type="spellStart"/>
      <w:r w:rsidRPr="004365F4">
        <w:rPr>
          <w:sz w:val="22"/>
          <w:szCs w:val="22"/>
          <w:lang w:val="fr-FR"/>
        </w:rPr>
        <w:t>regulating</w:t>
      </w:r>
      <w:proofErr w:type="spellEnd"/>
      <w:r w:rsidRPr="004365F4">
        <w:rPr>
          <w:sz w:val="22"/>
          <w:szCs w:val="22"/>
          <w:lang w:val="fr-FR"/>
        </w:rPr>
        <w:t xml:space="preserve"> Clb3 and </w:t>
      </w:r>
      <w:proofErr w:type="spellStart"/>
      <w:r w:rsidRPr="004365F4">
        <w:rPr>
          <w:sz w:val="22"/>
          <w:szCs w:val="22"/>
          <w:lang w:val="fr-FR"/>
        </w:rPr>
        <w:t>it</w:t>
      </w:r>
      <w:proofErr w:type="spellEnd"/>
      <w:r w:rsidRPr="004365F4">
        <w:rPr>
          <w:sz w:val="22"/>
          <w:szCs w:val="22"/>
          <w:lang w:val="fr-FR"/>
        </w:rPr>
        <w:t xml:space="preserve"> </w:t>
      </w:r>
      <w:proofErr w:type="spellStart"/>
      <w:r w:rsidRPr="004365F4">
        <w:rPr>
          <w:sz w:val="22"/>
          <w:szCs w:val="22"/>
          <w:lang w:val="fr-FR"/>
        </w:rPr>
        <w:t>will</w:t>
      </w:r>
      <w:proofErr w:type="spellEnd"/>
      <w:r w:rsidRPr="004365F4">
        <w:rPr>
          <w:sz w:val="22"/>
          <w:szCs w:val="22"/>
          <w:lang w:val="fr-FR"/>
        </w:rPr>
        <w:t xml:space="preserve"> </w:t>
      </w:r>
      <w:proofErr w:type="spellStart"/>
      <w:r w:rsidRPr="004365F4">
        <w:rPr>
          <w:sz w:val="22"/>
          <w:szCs w:val="22"/>
          <w:lang w:val="fr-FR"/>
        </w:rPr>
        <w:t>be</w:t>
      </w:r>
      <w:proofErr w:type="spellEnd"/>
      <w:r w:rsidRPr="004365F4">
        <w:rPr>
          <w:sz w:val="22"/>
          <w:szCs w:val="22"/>
          <w:lang w:val="fr-FR"/>
        </w:rPr>
        <w:t xml:space="preserve"> </w:t>
      </w:r>
      <w:proofErr w:type="spellStart"/>
      <w:r w:rsidRPr="004365F4">
        <w:rPr>
          <w:sz w:val="22"/>
          <w:szCs w:val="22"/>
          <w:lang w:val="fr-FR"/>
        </w:rPr>
        <w:t>removed</w:t>
      </w:r>
      <w:proofErr w:type="spellEnd"/>
      <w:r w:rsidRPr="004365F4">
        <w:rPr>
          <w:sz w:val="22"/>
          <w:szCs w:val="22"/>
          <w:lang w:val="fr-FR"/>
        </w:rPr>
        <w:t xml:space="preserve"> </w:t>
      </w:r>
      <w:proofErr w:type="spellStart"/>
      <w:r w:rsidRPr="004365F4">
        <w:rPr>
          <w:sz w:val="22"/>
          <w:szCs w:val="22"/>
          <w:lang w:val="fr-FR"/>
        </w:rPr>
        <w:t>from</w:t>
      </w:r>
      <w:proofErr w:type="spellEnd"/>
      <w:r w:rsidRPr="004365F4">
        <w:rPr>
          <w:sz w:val="22"/>
          <w:szCs w:val="22"/>
          <w:lang w:val="fr-FR"/>
        </w:rPr>
        <w:t xml:space="preserve"> the </w:t>
      </w:r>
      <w:proofErr w:type="spellStart"/>
      <w:r w:rsidRPr="004365F4">
        <w:rPr>
          <w:sz w:val="22"/>
          <w:szCs w:val="22"/>
          <w:lang w:val="fr-FR"/>
        </w:rPr>
        <w:t>edge</w:t>
      </w:r>
      <w:proofErr w:type="spellEnd"/>
      <w:r w:rsidRPr="004365F4">
        <w:rPr>
          <w:sz w:val="22"/>
          <w:szCs w:val="22"/>
          <w:lang w:val="fr-FR"/>
        </w:rPr>
        <w:t xml:space="preserve"> pool. ^Sic1</w:t>
      </w:r>
      <w:r w:rsidRPr="004365F4">
        <w:rPr>
          <w:sz w:val="22"/>
          <w:szCs w:val="22"/>
        </w:rPr>
        <w:t>→</w:t>
      </w:r>
      <w:r w:rsidRPr="004365F4">
        <w:rPr>
          <w:sz w:val="22"/>
          <w:szCs w:val="22"/>
          <w:lang w:val="fr-FR"/>
        </w:rPr>
        <w:t xml:space="preserve">Clb3 </w:t>
      </w:r>
      <w:proofErr w:type="spellStart"/>
      <w:r w:rsidRPr="004365F4">
        <w:rPr>
          <w:sz w:val="22"/>
          <w:szCs w:val="22"/>
          <w:lang w:val="fr-FR"/>
        </w:rPr>
        <w:t>can</w:t>
      </w:r>
      <w:proofErr w:type="spellEnd"/>
      <w:r w:rsidRPr="004365F4">
        <w:rPr>
          <w:sz w:val="22"/>
          <w:szCs w:val="22"/>
          <w:lang w:val="fr-FR"/>
        </w:rPr>
        <w:t xml:space="preserve"> </w:t>
      </w:r>
      <w:proofErr w:type="spellStart"/>
      <w:r w:rsidRPr="004365F4">
        <w:rPr>
          <w:sz w:val="22"/>
          <w:szCs w:val="22"/>
          <w:lang w:val="fr-FR"/>
        </w:rPr>
        <w:t>interpreted</w:t>
      </w:r>
      <w:proofErr w:type="spellEnd"/>
      <w:r w:rsidRPr="004365F4">
        <w:rPr>
          <w:sz w:val="22"/>
          <w:szCs w:val="22"/>
          <w:lang w:val="fr-FR"/>
        </w:rPr>
        <w:t xml:space="preserve"> as if the absence of Sic1 (NOT Sic1) triggers Clb3 activation, </w:t>
      </w:r>
      <w:proofErr w:type="spellStart"/>
      <w:r w:rsidRPr="004365F4">
        <w:rPr>
          <w:sz w:val="22"/>
          <w:szCs w:val="22"/>
          <w:lang w:val="fr-FR"/>
        </w:rPr>
        <w:t>meaning</w:t>
      </w:r>
      <w:proofErr w:type="spellEnd"/>
      <w:r w:rsidRPr="004365F4">
        <w:rPr>
          <w:sz w:val="22"/>
          <w:szCs w:val="22"/>
          <w:lang w:val="fr-FR"/>
        </w:rPr>
        <w:t xml:space="preserve"> </w:t>
      </w:r>
      <w:proofErr w:type="spellStart"/>
      <w:r w:rsidRPr="004365F4">
        <w:rPr>
          <w:sz w:val="22"/>
          <w:szCs w:val="22"/>
          <w:lang w:val="fr-FR"/>
        </w:rPr>
        <w:t>that</w:t>
      </w:r>
      <w:proofErr w:type="spellEnd"/>
      <w:r w:rsidRPr="004365F4">
        <w:rPr>
          <w:sz w:val="22"/>
          <w:szCs w:val="22"/>
          <w:lang w:val="fr-FR"/>
        </w:rPr>
        <w:t xml:space="preserve"> Clb3 </w:t>
      </w:r>
      <w:proofErr w:type="spellStart"/>
      <w:r w:rsidRPr="004365F4">
        <w:rPr>
          <w:sz w:val="22"/>
          <w:szCs w:val="22"/>
          <w:lang w:val="fr-FR"/>
        </w:rPr>
        <w:t>will</w:t>
      </w:r>
      <w:proofErr w:type="spellEnd"/>
      <w:r w:rsidRPr="004365F4">
        <w:rPr>
          <w:sz w:val="22"/>
          <w:szCs w:val="22"/>
          <w:lang w:val="fr-FR"/>
        </w:rPr>
        <w:t xml:space="preserve"> </w:t>
      </w:r>
      <w:proofErr w:type="spellStart"/>
      <w:r w:rsidRPr="004365F4">
        <w:rPr>
          <w:sz w:val="22"/>
          <w:szCs w:val="22"/>
          <w:lang w:val="fr-FR"/>
        </w:rPr>
        <w:t>be</w:t>
      </w:r>
      <w:proofErr w:type="spellEnd"/>
      <w:r w:rsidRPr="004365F4">
        <w:rPr>
          <w:sz w:val="22"/>
          <w:szCs w:val="22"/>
          <w:lang w:val="fr-FR"/>
        </w:rPr>
        <w:t xml:space="preserve"> active (1) at time </w:t>
      </w:r>
      <w:r w:rsidRPr="004365F4">
        <w:rPr>
          <w:i/>
          <w:sz w:val="22"/>
          <w:szCs w:val="22"/>
          <w:lang w:val="fr-FR"/>
        </w:rPr>
        <w:t>t</w:t>
      </w:r>
      <w:r w:rsidRPr="004365F4">
        <w:rPr>
          <w:sz w:val="22"/>
          <w:szCs w:val="22"/>
          <w:lang w:val="fr-FR"/>
        </w:rPr>
        <w:t xml:space="preserve">+1 if and </w:t>
      </w:r>
      <w:proofErr w:type="spellStart"/>
      <w:r w:rsidRPr="004365F4">
        <w:rPr>
          <w:sz w:val="22"/>
          <w:szCs w:val="22"/>
          <w:lang w:val="fr-FR"/>
        </w:rPr>
        <w:t>only</w:t>
      </w:r>
      <w:proofErr w:type="spellEnd"/>
      <w:r w:rsidRPr="004365F4">
        <w:rPr>
          <w:sz w:val="22"/>
          <w:szCs w:val="22"/>
          <w:lang w:val="fr-FR"/>
        </w:rPr>
        <w:t xml:space="preserve"> if Sic1 </w:t>
      </w:r>
      <w:proofErr w:type="spellStart"/>
      <w:r w:rsidRPr="004365F4">
        <w:rPr>
          <w:sz w:val="22"/>
          <w:szCs w:val="22"/>
          <w:lang w:val="fr-FR"/>
        </w:rPr>
        <w:t>is</w:t>
      </w:r>
      <w:proofErr w:type="spellEnd"/>
      <w:r w:rsidRPr="004365F4">
        <w:rPr>
          <w:sz w:val="22"/>
          <w:szCs w:val="22"/>
          <w:lang w:val="fr-FR"/>
        </w:rPr>
        <w:t xml:space="preserve"> inactive (0) at time </w:t>
      </w:r>
      <w:r w:rsidRPr="004365F4">
        <w:rPr>
          <w:i/>
          <w:sz w:val="22"/>
          <w:szCs w:val="22"/>
          <w:lang w:val="fr-FR"/>
        </w:rPr>
        <w:t>t</w:t>
      </w:r>
      <w:r w:rsidRPr="004365F4">
        <w:rPr>
          <w:sz w:val="22"/>
          <w:szCs w:val="22"/>
          <w:lang w:val="fr-FR"/>
        </w:rPr>
        <w:t xml:space="preserve">. This </w:t>
      </w:r>
      <w:proofErr w:type="spellStart"/>
      <w:r w:rsidRPr="004365F4">
        <w:rPr>
          <w:sz w:val="22"/>
          <w:szCs w:val="22"/>
          <w:lang w:val="fr-FR"/>
        </w:rPr>
        <w:t>is</w:t>
      </w:r>
      <w:proofErr w:type="spellEnd"/>
      <w:r w:rsidRPr="004365F4">
        <w:rPr>
          <w:sz w:val="22"/>
          <w:szCs w:val="22"/>
          <w:lang w:val="fr-FR"/>
        </w:rPr>
        <w:t xml:space="preserve"> </w:t>
      </w:r>
      <w:proofErr w:type="spellStart"/>
      <w:r w:rsidRPr="004365F4">
        <w:rPr>
          <w:sz w:val="22"/>
          <w:szCs w:val="22"/>
          <w:lang w:val="fr-FR"/>
        </w:rPr>
        <w:t>true</w:t>
      </w:r>
      <w:proofErr w:type="spellEnd"/>
      <w:r w:rsidRPr="004365F4">
        <w:rPr>
          <w:sz w:val="22"/>
          <w:szCs w:val="22"/>
          <w:lang w:val="fr-FR"/>
        </w:rPr>
        <w:t xml:space="preserve">, </w:t>
      </w:r>
      <w:proofErr w:type="spellStart"/>
      <w:r w:rsidRPr="004365F4">
        <w:rPr>
          <w:sz w:val="22"/>
          <w:szCs w:val="22"/>
          <w:lang w:val="fr-FR"/>
        </w:rPr>
        <w:t>therefore</w:t>
      </w:r>
      <w:proofErr w:type="spellEnd"/>
      <w:r w:rsidRPr="004365F4">
        <w:rPr>
          <w:sz w:val="22"/>
          <w:szCs w:val="22"/>
          <w:lang w:val="fr-FR"/>
        </w:rPr>
        <w:t xml:space="preserve"> the </w:t>
      </w:r>
      <w:proofErr w:type="spellStart"/>
      <w:r w:rsidRPr="004365F4">
        <w:rPr>
          <w:sz w:val="22"/>
          <w:szCs w:val="22"/>
          <w:lang w:val="fr-FR"/>
        </w:rPr>
        <w:t>logical</w:t>
      </w:r>
      <w:proofErr w:type="spellEnd"/>
      <w:r w:rsidRPr="004365F4">
        <w:rPr>
          <w:sz w:val="22"/>
          <w:szCs w:val="22"/>
          <w:lang w:val="fr-FR"/>
        </w:rPr>
        <w:t xml:space="preserve"> </w:t>
      </w:r>
      <w:proofErr w:type="spellStart"/>
      <w:r w:rsidRPr="004365F4">
        <w:rPr>
          <w:sz w:val="22"/>
          <w:szCs w:val="22"/>
          <w:lang w:val="fr-FR"/>
        </w:rPr>
        <w:t>rule</w:t>
      </w:r>
      <w:proofErr w:type="spellEnd"/>
      <w:r w:rsidRPr="004365F4">
        <w:rPr>
          <w:sz w:val="22"/>
          <w:szCs w:val="22"/>
          <w:lang w:val="fr-FR"/>
        </w:rPr>
        <w:t xml:space="preserve"> ^Sic1</w:t>
      </w:r>
      <w:r w:rsidRPr="004365F4">
        <w:rPr>
          <w:sz w:val="22"/>
          <w:szCs w:val="22"/>
        </w:rPr>
        <w:t>→</w:t>
      </w:r>
      <w:r w:rsidRPr="004365F4">
        <w:rPr>
          <w:sz w:val="22"/>
          <w:szCs w:val="22"/>
          <w:lang w:val="fr-FR"/>
        </w:rPr>
        <w:t xml:space="preserve">Clb3 </w:t>
      </w:r>
      <w:proofErr w:type="spellStart"/>
      <w:r w:rsidRPr="004365F4">
        <w:rPr>
          <w:sz w:val="22"/>
          <w:szCs w:val="22"/>
          <w:lang w:val="fr-FR"/>
        </w:rPr>
        <w:t>is</w:t>
      </w:r>
      <w:proofErr w:type="spellEnd"/>
      <w:r w:rsidRPr="004365F4">
        <w:rPr>
          <w:sz w:val="22"/>
          <w:szCs w:val="22"/>
          <w:lang w:val="fr-FR"/>
        </w:rPr>
        <w:t xml:space="preserve"> not </w:t>
      </w:r>
      <w:proofErr w:type="spellStart"/>
      <w:r w:rsidRPr="004365F4">
        <w:rPr>
          <w:sz w:val="22"/>
          <w:szCs w:val="22"/>
          <w:lang w:val="fr-FR"/>
        </w:rPr>
        <w:t>removed</w:t>
      </w:r>
      <w:proofErr w:type="spellEnd"/>
      <w:r w:rsidRPr="004365F4">
        <w:rPr>
          <w:sz w:val="22"/>
          <w:szCs w:val="22"/>
          <w:lang w:val="fr-FR"/>
        </w:rPr>
        <w:t xml:space="preserve"> </w:t>
      </w:r>
      <w:proofErr w:type="spellStart"/>
      <w:r w:rsidRPr="004365F4">
        <w:rPr>
          <w:sz w:val="22"/>
          <w:szCs w:val="22"/>
          <w:lang w:val="fr-FR"/>
        </w:rPr>
        <w:t>from</w:t>
      </w:r>
      <w:proofErr w:type="spellEnd"/>
      <w:r w:rsidRPr="004365F4">
        <w:rPr>
          <w:sz w:val="22"/>
          <w:szCs w:val="22"/>
          <w:lang w:val="fr-FR"/>
        </w:rPr>
        <w:t xml:space="preserve"> the </w:t>
      </w:r>
      <w:proofErr w:type="spellStart"/>
      <w:r w:rsidRPr="004365F4">
        <w:rPr>
          <w:sz w:val="22"/>
          <w:szCs w:val="22"/>
          <w:lang w:val="fr-FR"/>
        </w:rPr>
        <w:t>edge</w:t>
      </w:r>
      <w:proofErr w:type="spellEnd"/>
      <w:r w:rsidRPr="004365F4">
        <w:rPr>
          <w:sz w:val="22"/>
          <w:szCs w:val="22"/>
          <w:lang w:val="fr-FR"/>
        </w:rPr>
        <w:t xml:space="preserve"> pool.</w:t>
      </w:r>
    </w:p>
    <w:p w:rsidR="003E3354" w:rsidRPr="004365F4" w:rsidRDefault="003E3354" w:rsidP="003E3354">
      <w:pPr>
        <w:jc w:val="both"/>
        <w:rPr>
          <w:b/>
          <w:i/>
          <w:sz w:val="22"/>
          <w:szCs w:val="22"/>
          <w:lang w:val="fr-FR"/>
        </w:rPr>
      </w:pPr>
      <w:r w:rsidRPr="004365F4">
        <w:rPr>
          <w:b/>
          <w:i/>
          <w:sz w:val="22"/>
          <w:szCs w:val="22"/>
          <w:lang w:val="fr-FR"/>
        </w:rPr>
        <w:t>Sic1&amp;Clb5</w:t>
      </w:r>
      <w:r w:rsidRPr="004365F4">
        <w:rPr>
          <w:b/>
          <w:i/>
          <w:sz w:val="22"/>
          <w:szCs w:val="22"/>
        </w:rPr>
        <w:t>→</w:t>
      </w:r>
      <w:r w:rsidRPr="004365F4">
        <w:rPr>
          <w:b/>
          <w:i/>
          <w:sz w:val="22"/>
          <w:szCs w:val="22"/>
          <w:lang w:val="fr-FR"/>
        </w:rPr>
        <w:t>Clb3 and ^Sic1&amp;Clb5</w:t>
      </w:r>
      <w:r w:rsidRPr="004365F4">
        <w:rPr>
          <w:b/>
          <w:i/>
          <w:sz w:val="22"/>
          <w:szCs w:val="22"/>
        </w:rPr>
        <w:t>→</w:t>
      </w:r>
      <w:r w:rsidRPr="004365F4">
        <w:rPr>
          <w:b/>
          <w:i/>
          <w:sz w:val="22"/>
          <w:szCs w:val="22"/>
          <w:lang w:val="fr-FR"/>
        </w:rPr>
        <w:t xml:space="preserve">Clb3 </w:t>
      </w:r>
      <w:proofErr w:type="spellStart"/>
      <w:r w:rsidRPr="004365F4">
        <w:rPr>
          <w:b/>
          <w:i/>
          <w:sz w:val="22"/>
          <w:szCs w:val="22"/>
          <w:lang w:val="fr-FR"/>
        </w:rPr>
        <w:t>logical</w:t>
      </w:r>
      <w:proofErr w:type="spellEnd"/>
      <w:r w:rsidRPr="004365F4">
        <w:rPr>
          <w:b/>
          <w:i/>
          <w:sz w:val="22"/>
          <w:szCs w:val="22"/>
          <w:lang w:val="fr-FR"/>
        </w:rPr>
        <w:t xml:space="preserve"> </w:t>
      </w:r>
      <w:proofErr w:type="spellStart"/>
      <w:r w:rsidRPr="004365F4">
        <w:rPr>
          <w:b/>
          <w:i/>
          <w:sz w:val="22"/>
          <w:szCs w:val="22"/>
          <w:lang w:val="fr-FR"/>
        </w:rPr>
        <w:t>rules</w:t>
      </w:r>
      <w:proofErr w:type="spellEnd"/>
      <w:r w:rsidRPr="004365F4">
        <w:rPr>
          <w:b/>
          <w:i/>
          <w:sz w:val="22"/>
          <w:szCs w:val="22"/>
          <w:lang w:val="fr-FR"/>
        </w:rPr>
        <w:t>.</w:t>
      </w:r>
      <w:r w:rsidRPr="004365F4">
        <w:rPr>
          <w:sz w:val="22"/>
          <w:szCs w:val="22"/>
          <w:lang w:val="fr-FR"/>
        </w:rPr>
        <w:t xml:space="preserve"> </w:t>
      </w:r>
      <w:proofErr w:type="spellStart"/>
      <w:r w:rsidRPr="004365F4">
        <w:rPr>
          <w:sz w:val="22"/>
          <w:szCs w:val="22"/>
          <w:lang w:val="fr-FR"/>
        </w:rPr>
        <w:t>When</w:t>
      </w:r>
      <w:proofErr w:type="spellEnd"/>
      <w:r w:rsidRPr="004365F4">
        <w:rPr>
          <w:sz w:val="22"/>
          <w:szCs w:val="22"/>
          <w:lang w:val="fr-FR"/>
        </w:rPr>
        <w:t xml:space="preserve"> </w:t>
      </w:r>
      <w:proofErr w:type="spellStart"/>
      <w:r w:rsidRPr="004365F4">
        <w:rPr>
          <w:sz w:val="22"/>
          <w:szCs w:val="22"/>
          <w:lang w:val="fr-FR"/>
        </w:rPr>
        <w:t>examining</w:t>
      </w:r>
      <w:proofErr w:type="spellEnd"/>
      <w:r w:rsidRPr="004365F4">
        <w:rPr>
          <w:sz w:val="22"/>
          <w:szCs w:val="22"/>
          <w:lang w:val="fr-FR"/>
        </w:rPr>
        <w:t xml:space="preserve"> the cases of AND (&amp;) </w:t>
      </w:r>
      <w:proofErr w:type="spellStart"/>
      <w:r w:rsidRPr="004365F4">
        <w:rPr>
          <w:sz w:val="22"/>
          <w:szCs w:val="22"/>
          <w:lang w:val="fr-FR"/>
        </w:rPr>
        <w:t>regulatory</w:t>
      </w:r>
      <w:proofErr w:type="spellEnd"/>
      <w:r w:rsidRPr="004365F4">
        <w:rPr>
          <w:sz w:val="22"/>
          <w:szCs w:val="22"/>
          <w:lang w:val="fr-FR"/>
        </w:rPr>
        <w:t xml:space="preserve"> </w:t>
      </w:r>
      <w:proofErr w:type="spellStart"/>
      <w:r w:rsidRPr="004365F4">
        <w:rPr>
          <w:sz w:val="22"/>
          <w:szCs w:val="22"/>
          <w:lang w:val="fr-FR"/>
        </w:rPr>
        <w:t>rules</w:t>
      </w:r>
      <w:proofErr w:type="spellEnd"/>
      <w:r w:rsidRPr="004365F4">
        <w:rPr>
          <w:sz w:val="22"/>
          <w:szCs w:val="22"/>
          <w:lang w:val="fr-FR"/>
        </w:rPr>
        <w:t xml:space="preserve">, the state of all </w:t>
      </w:r>
      <w:proofErr w:type="spellStart"/>
      <w:r w:rsidRPr="004365F4">
        <w:rPr>
          <w:sz w:val="22"/>
          <w:szCs w:val="22"/>
          <w:lang w:val="fr-FR"/>
        </w:rPr>
        <w:t>nodes</w:t>
      </w:r>
      <w:proofErr w:type="spellEnd"/>
      <w:r w:rsidRPr="004365F4">
        <w:rPr>
          <w:sz w:val="22"/>
          <w:szCs w:val="22"/>
          <w:lang w:val="fr-FR"/>
        </w:rPr>
        <w:t xml:space="preserve"> </w:t>
      </w:r>
      <w:proofErr w:type="spellStart"/>
      <w:r w:rsidRPr="004365F4">
        <w:rPr>
          <w:sz w:val="22"/>
          <w:szCs w:val="22"/>
          <w:lang w:val="fr-FR"/>
        </w:rPr>
        <w:t>included</w:t>
      </w:r>
      <w:proofErr w:type="spellEnd"/>
      <w:r w:rsidRPr="004365F4">
        <w:rPr>
          <w:sz w:val="22"/>
          <w:szCs w:val="22"/>
          <w:lang w:val="fr-FR"/>
        </w:rPr>
        <w:t xml:space="preserve"> in the </w:t>
      </w:r>
      <w:proofErr w:type="spellStart"/>
      <w:r w:rsidRPr="004365F4">
        <w:rPr>
          <w:sz w:val="22"/>
          <w:szCs w:val="22"/>
          <w:lang w:val="fr-FR"/>
        </w:rPr>
        <w:t>regulatory</w:t>
      </w:r>
      <w:proofErr w:type="spellEnd"/>
      <w:r w:rsidRPr="004365F4">
        <w:rPr>
          <w:sz w:val="22"/>
          <w:szCs w:val="22"/>
          <w:lang w:val="fr-FR"/>
        </w:rPr>
        <w:t xml:space="preserve"> </w:t>
      </w:r>
      <w:proofErr w:type="spellStart"/>
      <w:r w:rsidRPr="004365F4">
        <w:rPr>
          <w:sz w:val="22"/>
          <w:szCs w:val="22"/>
          <w:lang w:val="fr-FR"/>
        </w:rPr>
        <w:t>rule</w:t>
      </w:r>
      <w:proofErr w:type="spellEnd"/>
      <w:r w:rsidRPr="004365F4">
        <w:rPr>
          <w:sz w:val="22"/>
          <w:szCs w:val="22"/>
          <w:lang w:val="fr-FR"/>
        </w:rPr>
        <w:t xml:space="preserve"> have to </w:t>
      </w:r>
      <w:proofErr w:type="spellStart"/>
      <w:r w:rsidRPr="004365F4">
        <w:rPr>
          <w:sz w:val="22"/>
          <w:szCs w:val="22"/>
          <w:lang w:val="fr-FR"/>
        </w:rPr>
        <w:t>be</w:t>
      </w:r>
      <w:proofErr w:type="spellEnd"/>
      <w:r w:rsidRPr="004365F4">
        <w:rPr>
          <w:sz w:val="22"/>
          <w:szCs w:val="22"/>
          <w:lang w:val="fr-FR"/>
        </w:rPr>
        <w:t xml:space="preserve"> </w:t>
      </w:r>
      <w:proofErr w:type="spellStart"/>
      <w:r w:rsidRPr="004365F4">
        <w:rPr>
          <w:sz w:val="22"/>
          <w:szCs w:val="22"/>
          <w:lang w:val="fr-FR"/>
        </w:rPr>
        <w:t>taken</w:t>
      </w:r>
      <w:proofErr w:type="spellEnd"/>
      <w:r w:rsidRPr="004365F4">
        <w:rPr>
          <w:sz w:val="22"/>
          <w:szCs w:val="22"/>
          <w:lang w:val="fr-FR"/>
        </w:rPr>
        <w:t xml:space="preserve"> </w:t>
      </w:r>
      <w:proofErr w:type="spellStart"/>
      <w:r w:rsidRPr="004365F4">
        <w:rPr>
          <w:sz w:val="22"/>
          <w:szCs w:val="22"/>
          <w:lang w:val="fr-FR"/>
        </w:rPr>
        <w:t>into</w:t>
      </w:r>
      <w:proofErr w:type="spellEnd"/>
      <w:r w:rsidRPr="004365F4">
        <w:rPr>
          <w:sz w:val="22"/>
          <w:szCs w:val="22"/>
          <w:lang w:val="fr-FR"/>
        </w:rPr>
        <w:t xml:space="preserve"> </w:t>
      </w:r>
      <w:proofErr w:type="spellStart"/>
      <w:r w:rsidRPr="004365F4">
        <w:rPr>
          <w:sz w:val="22"/>
          <w:szCs w:val="22"/>
          <w:lang w:val="fr-FR"/>
        </w:rPr>
        <w:t>account</w:t>
      </w:r>
      <w:proofErr w:type="spellEnd"/>
      <w:r w:rsidRPr="004365F4">
        <w:rPr>
          <w:sz w:val="22"/>
          <w:szCs w:val="22"/>
          <w:lang w:val="fr-FR"/>
        </w:rPr>
        <w:t xml:space="preserve">. The </w:t>
      </w:r>
      <w:proofErr w:type="spellStart"/>
      <w:r w:rsidRPr="004365F4">
        <w:rPr>
          <w:sz w:val="22"/>
          <w:szCs w:val="22"/>
          <w:lang w:val="fr-FR"/>
        </w:rPr>
        <w:t>regulation</w:t>
      </w:r>
      <w:proofErr w:type="spellEnd"/>
      <w:r w:rsidRPr="004365F4">
        <w:rPr>
          <w:sz w:val="22"/>
          <w:szCs w:val="22"/>
          <w:lang w:val="fr-FR"/>
        </w:rPr>
        <w:t xml:space="preserve"> </w:t>
      </w:r>
      <w:proofErr w:type="spellStart"/>
      <w:r w:rsidRPr="004365F4">
        <w:rPr>
          <w:sz w:val="22"/>
          <w:szCs w:val="22"/>
          <w:lang w:val="fr-FR"/>
        </w:rPr>
        <w:t>is</w:t>
      </w:r>
      <w:proofErr w:type="spellEnd"/>
      <w:r w:rsidRPr="004365F4">
        <w:rPr>
          <w:sz w:val="22"/>
          <w:szCs w:val="22"/>
          <w:lang w:val="fr-FR"/>
        </w:rPr>
        <w:t xml:space="preserve"> effective if the state of all </w:t>
      </w:r>
      <w:proofErr w:type="spellStart"/>
      <w:r w:rsidRPr="004365F4">
        <w:rPr>
          <w:sz w:val="22"/>
          <w:szCs w:val="22"/>
          <w:lang w:val="fr-FR"/>
        </w:rPr>
        <w:t>nodes</w:t>
      </w:r>
      <w:proofErr w:type="spellEnd"/>
      <w:r w:rsidRPr="004365F4">
        <w:rPr>
          <w:sz w:val="22"/>
          <w:szCs w:val="22"/>
          <w:lang w:val="fr-FR"/>
        </w:rPr>
        <w:t xml:space="preserve"> </w:t>
      </w:r>
      <w:proofErr w:type="spellStart"/>
      <w:r w:rsidRPr="004365F4">
        <w:rPr>
          <w:sz w:val="22"/>
          <w:szCs w:val="22"/>
          <w:lang w:val="fr-FR"/>
        </w:rPr>
        <w:t>included</w:t>
      </w:r>
      <w:proofErr w:type="spellEnd"/>
      <w:r w:rsidRPr="004365F4">
        <w:rPr>
          <w:sz w:val="22"/>
          <w:szCs w:val="22"/>
          <w:lang w:val="fr-FR"/>
        </w:rPr>
        <w:t xml:space="preserve"> </w:t>
      </w:r>
      <w:proofErr w:type="spellStart"/>
      <w:r w:rsidRPr="004365F4">
        <w:rPr>
          <w:sz w:val="22"/>
          <w:szCs w:val="22"/>
          <w:lang w:val="fr-FR"/>
        </w:rPr>
        <w:t>satisfies</w:t>
      </w:r>
      <w:proofErr w:type="spellEnd"/>
      <w:r w:rsidRPr="004365F4">
        <w:rPr>
          <w:sz w:val="22"/>
          <w:szCs w:val="22"/>
          <w:lang w:val="fr-FR"/>
        </w:rPr>
        <w:t xml:space="preserve"> the </w:t>
      </w:r>
      <w:proofErr w:type="spellStart"/>
      <w:r w:rsidRPr="004365F4">
        <w:rPr>
          <w:sz w:val="22"/>
          <w:szCs w:val="22"/>
          <w:lang w:val="fr-FR"/>
        </w:rPr>
        <w:t>logical</w:t>
      </w:r>
      <w:proofErr w:type="spellEnd"/>
      <w:r w:rsidRPr="004365F4">
        <w:rPr>
          <w:sz w:val="22"/>
          <w:szCs w:val="22"/>
          <w:lang w:val="fr-FR"/>
        </w:rPr>
        <w:t xml:space="preserve"> </w:t>
      </w:r>
      <w:proofErr w:type="spellStart"/>
      <w:r w:rsidRPr="004365F4">
        <w:rPr>
          <w:sz w:val="22"/>
          <w:szCs w:val="22"/>
          <w:lang w:val="fr-FR"/>
        </w:rPr>
        <w:t>rule</w:t>
      </w:r>
      <w:proofErr w:type="spellEnd"/>
      <w:r w:rsidRPr="004365F4">
        <w:rPr>
          <w:sz w:val="22"/>
          <w:szCs w:val="22"/>
          <w:lang w:val="fr-FR"/>
        </w:rPr>
        <w:t xml:space="preserve">. At time </w:t>
      </w:r>
      <w:r w:rsidRPr="004365F4">
        <w:rPr>
          <w:i/>
          <w:sz w:val="22"/>
          <w:szCs w:val="22"/>
          <w:lang w:val="fr-FR"/>
        </w:rPr>
        <w:t>t</w:t>
      </w:r>
      <w:r w:rsidRPr="004365F4">
        <w:rPr>
          <w:sz w:val="22"/>
          <w:szCs w:val="22"/>
          <w:lang w:val="fr-FR"/>
        </w:rPr>
        <w:t xml:space="preserve">, Sic1 </w:t>
      </w:r>
      <w:proofErr w:type="spellStart"/>
      <w:r w:rsidRPr="004365F4">
        <w:rPr>
          <w:sz w:val="22"/>
          <w:szCs w:val="22"/>
          <w:lang w:val="fr-FR"/>
        </w:rPr>
        <w:t>is</w:t>
      </w:r>
      <w:proofErr w:type="spellEnd"/>
      <w:r w:rsidRPr="004365F4">
        <w:rPr>
          <w:sz w:val="22"/>
          <w:szCs w:val="22"/>
          <w:lang w:val="fr-FR"/>
        </w:rPr>
        <w:t xml:space="preserve"> inactive (0) and Clb5 </w:t>
      </w:r>
      <w:proofErr w:type="spellStart"/>
      <w:r w:rsidRPr="004365F4">
        <w:rPr>
          <w:sz w:val="22"/>
          <w:szCs w:val="22"/>
          <w:lang w:val="fr-FR"/>
        </w:rPr>
        <w:t>is</w:t>
      </w:r>
      <w:proofErr w:type="spellEnd"/>
      <w:r w:rsidRPr="004365F4">
        <w:rPr>
          <w:sz w:val="22"/>
          <w:szCs w:val="22"/>
          <w:lang w:val="fr-FR"/>
        </w:rPr>
        <w:t xml:space="preserve"> active (1); in </w:t>
      </w:r>
      <w:proofErr w:type="spellStart"/>
      <w:r w:rsidRPr="004365F4">
        <w:rPr>
          <w:sz w:val="22"/>
          <w:szCs w:val="22"/>
          <w:lang w:val="fr-FR"/>
        </w:rPr>
        <w:t>this</w:t>
      </w:r>
      <w:proofErr w:type="spellEnd"/>
      <w:r w:rsidRPr="004365F4">
        <w:rPr>
          <w:sz w:val="22"/>
          <w:szCs w:val="22"/>
          <w:lang w:val="fr-FR"/>
        </w:rPr>
        <w:t xml:space="preserve"> scenario, Clb3 switches </w:t>
      </w:r>
      <w:proofErr w:type="spellStart"/>
      <w:r w:rsidRPr="004365F4">
        <w:rPr>
          <w:sz w:val="22"/>
          <w:szCs w:val="22"/>
          <w:lang w:val="fr-FR"/>
        </w:rPr>
        <w:t>from</w:t>
      </w:r>
      <w:proofErr w:type="spellEnd"/>
      <w:r w:rsidRPr="004365F4">
        <w:rPr>
          <w:sz w:val="22"/>
          <w:szCs w:val="22"/>
          <w:lang w:val="fr-FR"/>
        </w:rPr>
        <w:t xml:space="preserve"> 0 to 1 at time </w:t>
      </w:r>
      <w:r w:rsidRPr="004365F4">
        <w:rPr>
          <w:i/>
          <w:sz w:val="22"/>
          <w:szCs w:val="22"/>
          <w:lang w:val="fr-FR"/>
        </w:rPr>
        <w:t>t</w:t>
      </w:r>
      <w:r w:rsidRPr="004365F4">
        <w:rPr>
          <w:sz w:val="22"/>
          <w:szCs w:val="22"/>
          <w:lang w:val="fr-FR"/>
        </w:rPr>
        <w:t xml:space="preserve">+1. If </w:t>
      </w:r>
      <w:proofErr w:type="spellStart"/>
      <w:r w:rsidRPr="004365F4">
        <w:rPr>
          <w:sz w:val="22"/>
          <w:szCs w:val="22"/>
          <w:lang w:val="fr-FR"/>
        </w:rPr>
        <w:t>both</w:t>
      </w:r>
      <w:proofErr w:type="spellEnd"/>
      <w:r w:rsidRPr="004365F4">
        <w:rPr>
          <w:sz w:val="22"/>
          <w:szCs w:val="22"/>
          <w:lang w:val="fr-FR"/>
        </w:rPr>
        <w:t xml:space="preserve"> Sic1 and Clb5 </w:t>
      </w:r>
      <w:proofErr w:type="spellStart"/>
      <w:r w:rsidRPr="004365F4">
        <w:rPr>
          <w:sz w:val="22"/>
          <w:szCs w:val="22"/>
          <w:lang w:val="fr-FR"/>
        </w:rPr>
        <w:t>participate</w:t>
      </w:r>
      <w:proofErr w:type="spellEnd"/>
      <w:r w:rsidRPr="004365F4">
        <w:rPr>
          <w:sz w:val="22"/>
          <w:szCs w:val="22"/>
          <w:lang w:val="fr-FR"/>
        </w:rPr>
        <w:t xml:space="preserve"> in the </w:t>
      </w:r>
      <w:proofErr w:type="spellStart"/>
      <w:r w:rsidRPr="004365F4">
        <w:rPr>
          <w:sz w:val="22"/>
          <w:szCs w:val="22"/>
          <w:lang w:val="fr-FR"/>
        </w:rPr>
        <w:t>regulation</w:t>
      </w:r>
      <w:proofErr w:type="spellEnd"/>
      <w:r w:rsidRPr="004365F4">
        <w:rPr>
          <w:sz w:val="22"/>
          <w:szCs w:val="22"/>
          <w:lang w:val="fr-FR"/>
        </w:rPr>
        <w:t xml:space="preserve"> of Clb3, the </w:t>
      </w:r>
      <w:proofErr w:type="spellStart"/>
      <w:r w:rsidRPr="004365F4">
        <w:rPr>
          <w:sz w:val="22"/>
          <w:szCs w:val="22"/>
          <w:lang w:val="fr-FR"/>
        </w:rPr>
        <w:t>only</w:t>
      </w:r>
      <w:proofErr w:type="spellEnd"/>
      <w:r w:rsidRPr="004365F4">
        <w:rPr>
          <w:sz w:val="22"/>
          <w:szCs w:val="22"/>
          <w:lang w:val="fr-FR"/>
        </w:rPr>
        <w:t xml:space="preserve"> AND </w:t>
      </w:r>
      <w:proofErr w:type="spellStart"/>
      <w:r w:rsidRPr="004365F4">
        <w:rPr>
          <w:sz w:val="22"/>
          <w:szCs w:val="22"/>
          <w:lang w:val="fr-FR"/>
        </w:rPr>
        <w:t>rule</w:t>
      </w:r>
      <w:proofErr w:type="spellEnd"/>
      <w:r w:rsidRPr="004365F4">
        <w:rPr>
          <w:sz w:val="22"/>
          <w:szCs w:val="22"/>
          <w:lang w:val="fr-FR"/>
        </w:rPr>
        <w:t xml:space="preserve"> configuration </w:t>
      </w:r>
      <w:proofErr w:type="spellStart"/>
      <w:r w:rsidRPr="004365F4">
        <w:rPr>
          <w:sz w:val="22"/>
          <w:szCs w:val="22"/>
          <w:lang w:val="fr-FR"/>
        </w:rPr>
        <w:t>that</w:t>
      </w:r>
      <w:proofErr w:type="spellEnd"/>
      <w:r w:rsidRPr="004365F4">
        <w:rPr>
          <w:sz w:val="22"/>
          <w:szCs w:val="22"/>
          <w:lang w:val="fr-FR"/>
        </w:rPr>
        <w:t xml:space="preserve"> </w:t>
      </w:r>
      <w:proofErr w:type="spellStart"/>
      <w:r w:rsidRPr="004365F4">
        <w:rPr>
          <w:sz w:val="22"/>
          <w:szCs w:val="22"/>
          <w:lang w:val="fr-FR"/>
        </w:rPr>
        <w:t>would</w:t>
      </w:r>
      <w:proofErr w:type="spellEnd"/>
      <w:r w:rsidRPr="004365F4">
        <w:rPr>
          <w:sz w:val="22"/>
          <w:szCs w:val="22"/>
          <w:lang w:val="fr-FR"/>
        </w:rPr>
        <w:t xml:space="preserve"> trigger the </w:t>
      </w:r>
      <w:r w:rsidRPr="004365F4">
        <w:rPr>
          <w:sz w:val="22"/>
          <w:szCs w:val="22"/>
          <w:lang w:val="fr-FR"/>
        </w:rPr>
        <w:lastRenderedPageBreak/>
        <w:t xml:space="preserve">activation of Clb3 </w:t>
      </w:r>
      <w:proofErr w:type="spellStart"/>
      <w:r w:rsidRPr="004365F4">
        <w:rPr>
          <w:sz w:val="22"/>
          <w:szCs w:val="22"/>
          <w:lang w:val="fr-FR"/>
        </w:rPr>
        <w:t>is</w:t>
      </w:r>
      <w:proofErr w:type="spellEnd"/>
      <w:r w:rsidRPr="004365F4">
        <w:rPr>
          <w:sz w:val="22"/>
          <w:szCs w:val="22"/>
          <w:lang w:val="fr-FR"/>
        </w:rPr>
        <w:t xml:space="preserve"> ^Sic1&amp;Clb5</w:t>
      </w:r>
      <w:r w:rsidRPr="004365F4">
        <w:rPr>
          <w:sz w:val="22"/>
          <w:szCs w:val="22"/>
        </w:rPr>
        <w:t>→</w:t>
      </w:r>
      <w:r w:rsidRPr="004365F4">
        <w:rPr>
          <w:sz w:val="22"/>
          <w:szCs w:val="22"/>
          <w:lang w:val="fr-FR"/>
        </w:rPr>
        <w:t xml:space="preserve">Clb3, </w:t>
      </w:r>
      <w:proofErr w:type="spellStart"/>
      <w:r w:rsidRPr="004365F4">
        <w:rPr>
          <w:sz w:val="22"/>
          <w:szCs w:val="22"/>
          <w:lang w:val="fr-FR"/>
        </w:rPr>
        <w:t>with</w:t>
      </w:r>
      <w:proofErr w:type="spellEnd"/>
      <w:r w:rsidRPr="004365F4">
        <w:rPr>
          <w:sz w:val="22"/>
          <w:szCs w:val="22"/>
          <w:lang w:val="fr-FR"/>
        </w:rPr>
        <w:t xml:space="preserve"> inactive Sic1 (0) and active Clb5 (1) at time </w:t>
      </w:r>
      <w:r w:rsidRPr="004365F4">
        <w:rPr>
          <w:i/>
          <w:sz w:val="22"/>
          <w:szCs w:val="22"/>
          <w:lang w:val="fr-FR"/>
        </w:rPr>
        <w:t>t</w:t>
      </w:r>
      <w:r w:rsidRPr="004365F4">
        <w:rPr>
          <w:sz w:val="22"/>
          <w:szCs w:val="22"/>
          <w:lang w:val="fr-FR"/>
        </w:rPr>
        <w:t xml:space="preserve">. This </w:t>
      </w:r>
      <w:proofErr w:type="spellStart"/>
      <w:r w:rsidRPr="004365F4">
        <w:rPr>
          <w:sz w:val="22"/>
          <w:szCs w:val="22"/>
          <w:lang w:val="fr-FR"/>
        </w:rPr>
        <w:t>logical</w:t>
      </w:r>
      <w:proofErr w:type="spellEnd"/>
      <w:r w:rsidRPr="004365F4">
        <w:rPr>
          <w:sz w:val="22"/>
          <w:szCs w:val="22"/>
          <w:lang w:val="fr-FR"/>
        </w:rPr>
        <w:t xml:space="preserve"> </w:t>
      </w:r>
      <w:proofErr w:type="spellStart"/>
      <w:r w:rsidRPr="004365F4">
        <w:rPr>
          <w:sz w:val="22"/>
          <w:szCs w:val="22"/>
          <w:lang w:val="fr-FR"/>
        </w:rPr>
        <w:t>rule</w:t>
      </w:r>
      <w:proofErr w:type="spellEnd"/>
      <w:r w:rsidRPr="004365F4">
        <w:rPr>
          <w:sz w:val="22"/>
          <w:szCs w:val="22"/>
          <w:lang w:val="fr-FR"/>
        </w:rPr>
        <w:t xml:space="preserve"> </w:t>
      </w:r>
      <w:proofErr w:type="spellStart"/>
      <w:r w:rsidRPr="004365F4">
        <w:rPr>
          <w:sz w:val="22"/>
          <w:szCs w:val="22"/>
          <w:lang w:val="fr-FR"/>
        </w:rPr>
        <w:t>will</w:t>
      </w:r>
      <w:proofErr w:type="spellEnd"/>
      <w:r w:rsidRPr="004365F4">
        <w:rPr>
          <w:sz w:val="22"/>
          <w:szCs w:val="22"/>
          <w:lang w:val="fr-FR"/>
        </w:rPr>
        <w:t xml:space="preserve"> </w:t>
      </w:r>
      <w:proofErr w:type="spellStart"/>
      <w:r w:rsidRPr="004365F4">
        <w:rPr>
          <w:sz w:val="22"/>
          <w:szCs w:val="22"/>
          <w:lang w:val="fr-FR"/>
        </w:rPr>
        <w:t>be</w:t>
      </w:r>
      <w:proofErr w:type="spellEnd"/>
      <w:r w:rsidRPr="004365F4">
        <w:rPr>
          <w:sz w:val="22"/>
          <w:szCs w:val="22"/>
          <w:lang w:val="fr-FR"/>
        </w:rPr>
        <w:t xml:space="preserve"> </w:t>
      </w:r>
      <w:proofErr w:type="spellStart"/>
      <w:r w:rsidRPr="004365F4">
        <w:rPr>
          <w:sz w:val="22"/>
          <w:szCs w:val="22"/>
          <w:lang w:val="fr-FR"/>
        </w:rPr>
        <w:t>mainained</w:t>
      </w:r>
      <w:proofErr w:type="spellEnd"/>
      <w:r w:rsidRPr="004365F4">
        <w:rPr>
          <w:sz w:val="22"/>
          <w:szCs w:val="22"/>
          <w:lang w:val="fr-FR"/>
        </w:rPr>
        <w:t xml:space="preserve"> in the </w:t>
      </w:r>
      <w:proofErr w:type="spellStart"/>
      <w:r w:rsidRPr="004365F4">
        <w:rPr>
          <w:sz w:val="22"/>
          <w:szCs w:val="22"/>
          <w:lang w:val="fr-FR"/>
        </w:rPr>
        <w:t>edge</w:t>
      </w:r>
      <w:proofErr w:type="spellEnd"/>
      <w:r w:rsidRPr="004365F4">
        <w:rPr>
          <w:sz w:val="22"/>
          <w:szCs w:val="22"/>
          <w:lang w:val="fr-FR"/>
        </w:rPr>
        <w:t xml:space="preserve"> pool. </w:t>
      </w:r>
      <w:proofErr w:type="spellStart"/>
      <w:r w:rsidRPr="004365F4">
        <w:rPr>
          <w:sz w:val="22"/>
          <w:szCs w:val="22"/>
          <w:lang w:val="fr-FR"/>
        </w:rPr>
        <w:t>Conversely</w:t>
      </w:r>
      <w:proofErr w:type="spellEnd"/>
      <w:r w:rsidRPr="004365F4">
        <w:rPr>
          <w:sz w:val="22"/>
          <w:szCs w:val="22"/>
          <w:lang w:val="fr-FR"/>
        </w:rPr>
        <w:t xml:space="preserve">, the </w:t>
      </w:r>
      <w:proofErr w:type="spellStart"/>
      <w:r w:rsidRPr="004365F4">
        <w:rPr>
          <w:sz w:val="22"/>
          <w:szCs w:val="22"/>
          <w:lang w:val="fr-FR"/>
        </w:rPr>
        <w:t>logical</w:t>
      </w:r>
      <w:proofErr w:type="spellEnd"/>
      <w:r w:rsidRPr="004365F4">
        <w:rPr>
          <w:sz w:val="22"/>
          <w:szCs w:val="22"/>
          <w:lang w:val="fr-FR"/>
        </w:rPr>
        <w:t xml:space="preserve"> </w:t>
      </w:r>
      <w:proofErr w:type="spellStart"/>
      <w:r w:rsidRPr="004365F4">
        <w:rPr>
          <w:sz w:val="22"/>
          <w:szCs w:val="22"/>
          <w:lang w:val="fr-FR"/>
        </w:rPr>
        <w:t>rule</w:t>
      </w:r>
      <w:proofErr w:type="spellEnd"/>
      <w:r w:rsidRPr="004365F4">
        <w:rPr>
          <w:sz w:val="22"/>
          <w:szCs w:val="22"/>
          <w:lang w:val="fr-FR"/>
        </w:rPr>
        <w:t xml:space="preserve"> Sic1&amp;Clb5</w:t>
      </w:r>
      <w:r w:rsidRPr="004365F4">
        <w:rPr>
          <w:sz w:val="22"/>
          <w:szCs w:val="22"/>
        </w:rPr>
        <w:t>→</w:t>
      </w:r>
      <w:r w:rsidRPr="004365F4">
        <w:rPr>
          <w:sz w:val="22"/>
          <w:szCs w:val="22"/>
          <w:lang w:val="fr-FR"/>
        </w:rPr>
        <w:t xml:space="preserve">Clb3 </w:t>
      </w:r>
      <w:proofErr w:type="spellStart"/>
      <w:r w:rsidRPr="004365F4">
        <w:rPr>
          <w:sz w:val="22"/>
          <w:szCs w:val="22"/>
          <w:lang w:val="fr-FR"/>
        </w:rPr>
        <w:t>is</w:t>
      </w:r>
      <w:proofErr w:type="spellEnd"/>
      <w:r w:rsidRPr="004365F4">
        <w:rPr>
          <w:sz w:val="22"/>
          <w:szCs w:val="22"/>
          <w:lang w:val="fr-FR"/>
        </w:rPr>
        <w:t xml:space="preserve"> not </w:t>
      </w:r>
      <w:proofErr w:type="spellStart"/>
      <w:r w:rsidRPr="004365F4">
        <w:rPr>
          <w:sz w:val="22"/>
          <w:szCs w:val="22"/>
          <w:lang w:val="fr-FR"/>
        </w:rPr>
        <w:t>true</w:t>
      </w:r>
      <w:proofErr w:type="spellEnd"/>
      <w:r w:rsidRPr="004365F4">
        <w:rPr>
          <w:sz w:val="22"/>
          <w:szCs w:val="22"/>
          <w:lang w:val="fr-FR"/>
        </w:rPr>
        <w:t xml:space="preserve">, and </w:t>
      </w:r>
      <w:proofErr w:type="spellStart"/>
      <w:r w:rsidRPr="004365F4">
        <w:rPr>
          <w:sz w:val="22"/>
          <w:szCs w:val="22"/>
          <w:lang w:val="fr-FR"/>
        </w:rPr>
        <w:t>it</w:t>
      </w:r>
      <w:proofErr w:type="spellEnd"/>
      <w:r w:rsidRPr="004365F4">
        <w:rPr>
          <w:sz w:val="22"/>
          <w:szCs w:val="22"/>
          <w:lang w:val="fr-FR"/>
        </w:rPr>
        <w:t xml:space="preserve"> </w:t>
      </w:r>
      <w:proofErr w:type="spellStart"/>
      <w:r w:rsidRPr="004365F4">
        <w:rPr>
          <w:sz w:val="22"/>
          <w:szCs w:val="22"/>
          <w:lang w:val="fr-FR"/>
        </w:rPr>
        <w:t>will</w:t>
      </w:r>
      <w:proofErr w:type="spellEnd"/>
      <w:r w:rsidRPr="004365F4">
        <w:rPr>
          <w:sz w:val="22"/>
          <w:szCs w:val="22"/>
          <w:lang w:val="fr-FR"/>
        </w:rPr>
        <w:t xml:space="preserve"> </w:t>
      </w:r>
      <w:proofErr w:type="spellStart"/>
      <w:r w:rsidRPr="004365F4">
        <w:rPr>
          <w:sz w:val="22"/>
          <w:szCs w:val="22"/>
          <w:lang w:val="fr-FR"/>
        </w:rPr>
        <w:t>be</w:t>
      </w:r>
      <w:proofErr w:type="spellEnd"/>
      <w:r w:rsidRPr="004365F4">
        <w:rPr>
          <w:sz w:val="22"/>
          <w:szCs w:val="22"/>
          <w:lang w:val="fr-FR"/>
        </w:rPr>
        <w:t xml:space="preserve"> </w:t>
      </w:r>
      <w:proofErr w:type="spellStart"/>
      <w:r w:rsidRPr="004365F4">
        <w:rPr>
          <w:sz w:val="22"/>
          <w:szCs w:val="22"/>
          <w:lang w:val="fr-FR"/>
        </w:rPr>
        <w:t>removed</w:t>
      </w:r>
      <w:proofErr w:type="spellEnd"/>
      <w:r w:rsidRPr="004365F4">
        <w:rPr>
          <w:sz w:val="22"/>
          <w:szCs w:val="22"/>
          <w:lang w:val="fr-FR"/>
        </w:rPr>
        <w:t xml:space="preserve"> </w:t>
      </w:r>
      <w:proofErr w:type="spellStart"/>
      <w:r w:rsidRPr="004365F4">
        <w:rPr>
          <w:sz w:val="22"/>
          <w:szCs w:val="22"/>
          <w:lang w:val="fr-FR"/>
        </w:rPr>
        <w:t>from</w:t>
      </w:r>
      <w:proofErr w:type="spellEnd"/>
      <w:r w:rsidRPr="004365F4">
        <w:rPr>
          <w:sz w:val="22"/>
          <w:szCs w:val="22"/>
          <w:lang w:val="fr-FR"/>
        </w:rPr>
        <w:t xml:space="preserve"> the </w:t>
      </w:r>
      <w:proofErr w:type="spellStart"/>
      <w:r w:rsidRPr="004365F4">
        <w:rPr>
          <w:sz w:val="22"/>
          <w:szCs w:val="22"/>
          <w:lang w:val="fr-FR"/>
        </w:rPr>
        <w:t>edge</w:t>
      </w:r>
      <w:proofErr w:type="spellEnd"/>
      <w:r w:rsidRPr="004365F4">
        <w:rPr>
          <w:sz w:val="22"/>
          <w:szCs w:val="22"/>
          <w:lang w:val="fr-FR"/>
        </w:rPr>
        <w:t xml:space="preserve"> pool.</w:t>
      </w:r>
    </w:p>
    <w:p w:rsidR="003E3354" w:rsidRPr="004365F4" w:rsidRDefault="003E3354" w:rsidP="003E3354">
      <w:pPr>
        <w:tabs>
          <w:tab w:val="left" w:pos="9072"/>
        </w:tabs>
        <w:autoSpaceDE w:val="0"/>
        <w:autoSpaceDN w:val="0"/>
        <w:adjustRightInd w:val="0"/>
        <w:jc w:val="both"/>
        <w:rPr>
          <w:sz w:val="22"/>
          <w:szCs w:val="22"/>
          <w:lang w:val="en-US"/>
        </w:rPr>
      </w:pPr>
      <w:r w:rsidRPr="004365F4">
        <w:rPr>
          <w:sz w:val="22"/>
          <w:szCs w:val="22"/>
        </w:rPr>
        <w:t xml:space="preserve">Out of all possible 640 edges, only 10 did not contradict the state transitions of the candidate attractor B, whereas the other candidate attractors could not be reached with a minimal model setting </w:t>
      </w:r>
      <w:r w:rsidRPr="004365F4">
        <w:rPr>
          <w:rStyle w:val="SubtleEmphasis"/>
          <w:rFonts w:ascii="Times New Roman" w:hAnsi="Times New Roman"/>
          <w:color w:val="auto"/>
          <w:sz w:val="22"/>
          <w:szCs w:val="22"/>
        </w:rPr>
        <w:t xml:space="preserve">(see </w:t>
      </w:r>
      <w:r w:rsidRPr="004365F4">
        <w:rPr>
          <w:rStyle w:val="SubtleEmphasis"/>
          <w:rFonts w:ascii="Times New Roman" w:hAnsi="Times New Roman"/>
          <w:b/>
          <w:color w:val="auto"/>
          <w:sz w:val="22"/>
          <w:szCs w:val="22"/>
        </w:rPr>
        <w:t xml:space="preserve">Table </w:t>
      </w:r>
      <w:r w:rsidRPr="004365F4">
        <w:rPr>
          <w:rStyle w:val="SubtleEmphasis"/>
          <w:rFonts w:ascii="Times New Roman" w:hAnsi="Times New Roman"/>
          <w:b/>
          <w:color w:val="auto"/>
          <w:sz w:val="22"/>
          <w:szCs w:val="22"/>
          <w:lang w:val="en-US"/>
        </w:rPr>
        <w:t>1</w:t>
      </w:r>
      <w:r w:rsidRPr="004365F4">
        <w:rPr>
          <w:rStyle w:val="SubtleEmphasis"/>
          <w:rFonts w:ascii="Times New Roman" w:hAnsi="Times New Roman"/>
          <w:color w:val="auto"/>
          <w:sz w:val="22"/>
          <w:szCs w:val="22"/>
          <w:lang w:val="el-GR"/>
        </w:rPr>
        <w:t xml:space="preserve"> </w:t>
      </w:r>
      <w:r w:rsidRPr="004365F4">
        <w:rPr>
          <w:rStyle w:val="SubtleEmphasis"/>
          <w:rFonts w:ascii="Times New Roman" w:hAnsi="Times New Roman"/>
          <w:color w:val="auto"/>
          <w:sz w:val="22"/>
          <w:szCs w:val="22"/>
          <w:lang w:val="en-US"/>
        </w:rPr>
        <w:t xml:space="preserve">for </w:t>
      </w:r>
      <w:r w:rsidRPr="004365F4">
        <w:rPr>
          <w:rStyle w:val="SubtleEmphasis"/>
          <w:rFonts w:ascii="Times New Roman" w:hAnsi="Times New Roman"/>
          <w:color w:val="auto"/>
          <w:sz w:val="22"/>
          <w:szCs w:val="22"/>
          <w:lang w:val="fr-FR"/>
        </w:rPr>
        <w:t xml:space="preserve">the </w:t>
      </w:r>
      <w:proofErr w:type="spellStart"/>
      <w:r w:rsidRPr="004365F4">
        <w:rPr>
          <w:rStyle w:val="SubtleEmphasis"/>
          <w:rFonts w:ascii="Times New Roman" w:hAnsi="Times New Roman"/>
          <w:color w:val="auto"/>
          <w:sz w:val="22"/>
          <w:szCs w:val="22"/>
          <w:lang w:val="fr-FR"/>
        </w:rPr>
        <w:t>regulatory</w:t>
      </w:r>
      <w:proofErr w:type="spellEnd"/>
      <w:r w:rsidRPr="004365F4">
        <w:rPr>
          <w:rStyle w:val="SubtleEmphasis"/>
          <w:rFonts w:ascii="Times New Roman" w:hAnsi="Times New Roman"/>
          <w:color w:val="auto"/>
          <w:sz w:val="22"/>
          <w:szCs w:val="22"/>
          <w:lang w:val="fr-FR"/>
        </w:rPr>
        <w:t xml:space="preserve"> </w:t>
      </w:r>
      <w:proofErr w:type="spellStart"/>
      <w:r w:rsidRPr="004365F4">
        <w:rPr>
          <w:rStyle w:val="SubtleEmphasis"/>
          <w:rFonts w:ascii="Times New Roman" w:hAnsi="Times New Roman"/>
          <w:color w:val="auto"/>
          <w:sz w:val="22"/>
          <w:szCs w:val="22"/>
          <w:lang w:val="fr-FR"/>
        </w:rPr>
        <w:t>rules</w:t>
      </w:r>
      <w:proofErr w:type="spellEnd"/>
      <w:r w:rsidRPr="004365F4">
        <w:rPr>
          <w:rStyle w:val="SubtleEmphasis"/>
          <w:rFonts w:ascii="Times New Roman" w:hAnsi="Times New Roman"/>
          <w:color w:val="auto"/>
          <w:sz w:val="22"/>
          <w:szCs w:val="22"/>
          <w:lang w:val="fr-FR"/>
        </w:rPr>
        <w:t xml:space="preserve"> </w:t>
      </w:r>
      <w:proofErr w:type="spellStart"/>
      <w:r w:rsidRPr="004365F4">
        <w:rPr>
          <w:rStyle w:val="SubtleEmphasis"/>
          <w:rFonts w:ascii="Times New Roman" w:hAnsi="Times New Roman"/>
          <w:color w:val="auto"/>
          <w:sz w:val="22"/>
          <w:szCs w:val="22"/>
          <w:lang w:val="fr-FR"/>
        </w:rPr>
        <w:t>specifying</w:t>
      </w:r>
      <w:proofErr w:type="spellEnd"/>
      <w:r w:rsidRPr="004365F4">
        <w:rPr>
          <w:rStyle w:val="SubtleEmphasis"/>
          <w:rFonts w:ascii="Times New Roman" w:hAnsi="Times New Roman"/>
          <w:color w:val="auto"/>
          <w:sz w:val="22"/>
          <w:szCs w:val="22"/>
          <w:lang w:val="fr-FR"/>
        </w:rPr>
        <w:t xml:space="preserve"> the minimal model </w:t>
      </w:r>
      <w:proofErr w:type="spellStart"/>
      <w:r w:rsidRPr="004365F4">
        <w:rPr>
          <w:rStyle w:val="SubtleEmphasis"/>
          <w:rFonts w:ascii="Times New Roman" w:hAnsi="Times New Roman"/>
          <w:color w:val="auto"/>
          <w:sz w:val="22"/>
          <w:szCs w:val="22"/>
          <w:lang w:val="fr-FR"/>
        </w:rPr>
        <w:t>edge</w:t>
      </w:r>
      <w:proofErr w:type="spellEnd"/>
      <w:r w:rsidRPr="004365F4">
        <w:rPr>
          <w:rStyle w:val="SubtleEmphasis"/>
          <w:rFonts w:ascii="Times New Roman" w:hAnsi="Times New Roman"/>
          <w:color w:val="auto"/>
          <w:sz w:val="22"/>
          <w:szCs w:val="22"/>
          <w:lang w:val="fr-FR"/>
        </w:rPr>
        <w:t xml:space="preserve"> pool)</w:t>
      </w:r>
      <w:r w:rsidRPr="004365F4">
        <w:rPr>
          <w:rStyle w:val="SubtleEmphasis"/>
          <w:rFonts w:ascii="Times New Roman" w:hAnsi="Times New Roman"/>
          <w:color w:val="auto"/>
          <w:sz w:val="22"/>
          <w:szCs w:val="22"/>
        </w:rPr>
        <w:t>, and the possible minimal models constructed were reduced to 36</w:t>
      </w:r>
      <w:r w:rsidRPr="004365F4">
        <w:rPr>
          <w:rStyle w:val="SubtleEmphasis"/>
          <w:rFonts w:ascii="Times New Roman" w:hAnsi="Times New Roman"/>
          <w:color w:val="auto"/>
          <w:sz w:val="22"/>
          <w:szCs w:val="22"/>
          <w:lang w:val="fr-FR"/>
        </w:rPr>
        <w:t xml:space="preserve">. </w:t>
      </w:r>
      <w:r w:rsidRPr="004365F4">
        <w:rPr>
          <w:rStyle w:val="SubtleEmphasis"/>
          <w:rFonts w:ascii="Times New Roman" w:hAnsi="Times New Roman"/>
          <w:color w:val="auto"/>
          <w:sz w:val="22"/>
          <w:szCs w:val="22"/>
        </w:rPr>
        <w:t>In the other two cases (attractor A and attractor C), the regulatory rules that did not contradict any transition were very few and, more importantly, not all nodes were regulated being all possible incoming edges filtered out. Without all nodes being regulated, it is not possible to obtain a cyclic attractor during the simulation, thus, the attractors A and C were rejected.</w:t>
      </w:r>
      <w:r w:rsidR="000C388A" w:rsidRPr="004365F4">
        <w:rPr>
          <w:rStyle w:val="SubtleEmphasis"/>
          <w:rFonts w:ascii="Times New Roman" w:hAnsi="Times New Roman"/>
          <w:color w:val="auto"/>
          <w:sz w:val="22"/>
          <w:szCs w:val="22"/>
        </w:rPr>
        <w:t xml:space="preserve"> Subsequently, the 36 models were filtered by selecting only those that reproduced the waves of nodes during qualitative ODE simulations by using SQUAD.</w:t>
      </w:r>
      <w:r w:rsidR="000C388A" w:rsidRPr="004365F4">
        <w:rPr>
          <w:rStyle w:val="SubtleEmphasis"/>
          <w:rFonts w:ascii="Times New Roman" w:hAnsi="Times New Roman"/>
          <w:color w:val="auto"/>
          <w:sz w:val="22"/>
          <w:szCs w:val="22"/>
          <w:vertAlign w:val="superscript"/>
        </w:rPr>
        <w:t>6</w:t>
      </w:r>
    </w:p>
    <w:p w:rsidR="003E3354" w:rsidRPr="004365F4" w:rsidRDefault="003E3354" w:rsidP="003E3354">
      <w:pPr>
        <w:tabs>
          <w:tab w:val="left" w:pos="9072"/>
        </w:tabs>
        <w:autoSpaceDE w:val="0"/>
        <w:autoSpaceDN w:val="0"/>
        <w:adjustRightInd w:val="0"/>
        <w:jc w:val="both"/>
        <w:rPr>
          <w:sz w:val="22"/>
          <w:szCs w:val="22"/>
          <w:lang w:val="en-US"/>
        </w:rPr>
      </w:pPr>
    </w:p>
    <w:p w:rsidR="003E3354" w:rsidRPr="004365F4" w:rsidRDefault="003E3354" w:rsidP="003E3354">
      <w:pPr>
        <w:pStyle w:val="Heading2"/>
        <w:spacing w:before="0" w:after="0" w:line="480" w:lineRule="auto"/>
        <w:rPr>
          <w:rStyle w:val="SubtleEmphasis"/>
          <w:rFonts w:ascii="Times New Roman" w:hAnsi="Times New Roman" w:cs="Times New Roman"/>
          <w:iCs w:val="0"/>
          <w:color w:val="auto"/>
          <w:sz w:val="22"/>
          <w:szCs w:val="22"/>
        </w:rPr>
      </w:pPr>
      <w:r w:rsidRPr="004365F4">
        <w:rPr>
          <w:rStyle w:val="SubtleEmphasis"/>
          <w:rFonts w:ascii="Times New Roman" w:hAnsi="Times New Roman" w:cs="Times New Roman"/>
          <w:color w:val="auto"/>
          <w:sz w:val="22"/>
          <w:szCs w:val="22"/>
        </w:rPr>
        <w:t xml:space="preserve">Boolean model validation using </w:t>
      </w:r>
      <w:r w:rsidRPr="004365F4">
        <w:rPr>
          <w:rFonts w:ascii="Times New Roman" w:hAnsi="Times New Roman" w:cs="Times New Roman"/>
          <w:szCs w:val="22"/>
        </w:rPr>
        <w:t>continuous time Markov process</w:t>
      </w:r>
    </w:p>
    <w:p w:rsidR="003E3354" w:rsidRPr="004365F4" w:rsidRDefault="003E3354" w:rsidP="003E3354">
      <w:pPr>
        <w:jc w:val="both"/>
        <w:rPr>
          <w:iCs/>
          <w:sz w:val="22"/>
          <w:szCs w:val="22"/>
        </w:rPr>
      </w:pPr>
      <w:r w:rsidRPr="004365F4">
        <w:rPr>
          <w:rStyle w:val="SubtleEmphasis"/>
          <w:rFonts w:ascii="Times New Roman" w:hAnsi="Times New Roman"/>
          <w:color w:val="auto"/>
          <w:sz w:val="22"/>
          <w:szCs w:val="22"/>
        </w:rPr>
        <w:t xml:space="preserve">In order to independently validate our findings, </w:t>
      </w:r>
      <w:r w:rsidRPr="004365F4">
        <w:rPr>
          <w:sz w:val="22"/>
          <w:szCs w:val="22"/>
        </w:rPr>
        <w:t xml:space="preserve">the model candidates </w:t>
      </w:r>
      <w:r w:rsidRPr="004365F4">
        <w:rPr>
          <w:rStyle w:val="SubtleEmphasis"/>
          <w:rFonts w:ascii="Times New Roman" w:hAnsi="Times New Roman"/>
          <w:color w:val="auto"/>
          <w:sz w:val="22"/>
          <w:szCs w:val="22"/>
        </w:rPr>
        <w:t>were</w:t>
      </w:r>
      <w:r w:rsidRPr="004365F4">
        <w:rPr>
          <w:sz w:val="22"/>
          <w:szCs w:val="22"/>
        </w:rPr>
        <w:t xml:space="preserve"> simulated by applying Kinetic Monte-Carlo (or Gillespie algorithm) on the Boolean state space. </w:t>
      </w:r>
      <w:proofErr w:type="spellStart"/>
      <w:r w:rsidRPr="004365F4">
        <w:rPr>
          <w:sz w:val="22"/>
          <w:szCs w:val="22"/>
        </w:rPr>
        <w:t>MaBoSS</w:t>
      </w:r>
      <w:proofErr w:type="spellEnd"/>
      <w:r w:rsidRPr="004365F4">
        <w:rPr>
          <w:sz w:val="22"/>
          <w:szCs w:val="22"/>
        </w:rPr>
        <w:t xml:space="preserve"> </w:t>
      </w:r>
      <w:r w:rsidRPr="004365F4">
        <w:rPr>
          <w:iCs/>
          <w:sz w:val="22"/>
          <w:szCs w:val="22"/>
        </w:rPr>
        <w:t xml:space="preserve">describes the </w:t>
      </w:r>
      <w:proofErr w:type="spellStart"/>
      <w:r w:rsidRPr="004365F4">
        <w:rPr>
          <w:iCs/>
          <w:sz w:val="22"/>
          <w:szCs w:val="22"/>
        </w:rPr>
        <w:t>behavior</w:t>
      </w:r>
      <w:proofErr w:type="spellEnd"/>
      <w:r w:rsidRPr="004365F4">
        <w:rPr>
          <w:iCs/>
          <w:sz w:val="22"/>
          <w:szCs w:val="22"/>
        </w:rPr>
        <w:t xml:space="preserve"> of heterogeneous cell population by </w:t>
      </w:r>
      <w:r w:rsidRPr="004365F4">
        <w:rPr>
          <w:rStyle w:val="SubtleEmphasis"/>
          <w:rFonts w:ascii="Times New Roman" w:hAnsi="Times New Roman"/>
          <w:color w:val="auto"/>
          <w:sz w:val="22"/>
          <w:szCs w:val="22"/>
        </w:rPr>
        <w:t xml:space="preserve">applying </w:t>
      </w:r>
      <w:r w:rsidRPr="004365F4">
        <w:rPr>
          <w:iCs/>
          <w:sz w:val="22"/>
          <w:szCs w:val="22"/>
        </w:rPr>
        <w:t xml:space="preserve">continuous and discrete </w:t>
      </w:r>
      <w:r w:rsidRPr="004365F4">
        <w:rPr>
          <w:rStyle w:val="SubtleEmphasis"/>
          <w:rFonts w:ascii="Times New Roman" w:hAnsi="Times New Roman"/>
          <w:color w:val="auto"/>
          <w:sz w:val="22"/>
          <w:szCs w:val="22"/>
        </w:rPr>
        <w:t>Marko</w:t>
      </w:r>
      <w:r w:rsidR="006F267A" w:rsidRPr="004365F4">
        <w:rPr>
          <w:rStyle w:val="SubtleEmphasis"/>
          <w:rFonts w:ascii="Times New Roman" w:hAnsi="Times New Roman"/>
          <w:color w:val="auto"/>
          <w:sz w:val="22"/>
          <w:szCs w:val="22"/>
        </w:rPr>
        <w:t>v processes on Boolean networks</w:t>
      </w:r>
      <w:r w:rsidRPr="004365F4">
        <w:rPr>
          <w:rStyle w:val="SubtleEmphasis"/>
          <w:rFonts w:ascii="Times New Roman" w:hAnsi="Times New Roman"/>
          <w:color w:val="auto"/>
          <w:sz w:val="22"/>
          <w:szCs w:val="22"/>
        </w:rPr>
        <w:t>.</w:t>
      </w:r>
      <w:r w:rsidR="006E35A4" w:rsidRPr="004365F4">
        <w:rPr>
          <w:rStyle w:val="SubtleEmphasis"/>
          <w:rFonts w:ascii="Times New Roman" w:hAnsi="Times New Roman"/>
          <w:color w:val="auto"/>
          <w:sz w:val="22"/>
          <w:szCs w:val="22"/>
          <w:vertAlign w:val="superscript"/>
        </w:rPr>
        <w:t>7</w:t>
      </w:r>
      <w:r w:rsidRPr="004365F4">
        <w:rPr>
          <w:rStyle w:val="SubtleEmphasis"/>
          <w:rFonts w:ascii="Times New Roman" w:hAnsi="Times New Roman"/>
          <w:color w:val="auto"/>
          <w:sz w:val="22"/>
          <w:szCs w:val="22"/>
        </w:rPr>
        <w:t xml:space="preserve"> </w:t>
      </w:r>
      <w:r w:rsidRPr="004365F4">
        <w:rPr>
          <w:sz w:val="22"/>
          <w:szCs w:val="22"/>
        </w:rPr>
        <w:t xml:space="preserve">This software </w:t>
      </w:r>
      <w:proofErr w:type="spellStart"/>
      <w:r w:rsidRPr="004365F4">
        <w:rPr>
          <w:sz w:val="22"/>
          <w:szCs w:val="22"/>
          <w:lang w:val="fr-CH"/>
        </w:rPr>
        <w:t>associates</w:t>
      </w:r>
      <w:proofErr w:type="spellEnd"/>
      <w:r w:rsidRPr="004365F4">
        <w:rPr>
          <w:sz w:val="22"/>
          <w:szCs w:val="22"/>
          <w:lang w:val="fr-CH"/>
        </w:rPr>
        <w:t xml:space="preserve"> transition rates to </w:t>
      </w:r>
      <w:proofErr w:type="spellStart"/>
      <w:r w:rsidRPr="004365F4">
        <w:rPr>
          <w:sz w:val="22"/>
          <w:szCs w:val="22"/>
          <w:lang w:val="fr-CH"/>
        </w:rPr>
        <w:t>each</w:t>
      </w:r>
      <w:proofErr w:type="spellEnd"/>
      <w:r w:rsidRPr="004365F4">
        <w:rPr>
          <w:sz w:val="22"/>
          <w:szCs w:val="22"/>
          <w:lang w:val="fr-CH"/>
        </w:rPr>
        <w:t xml:space="preserve"> </w:t>
      </w:r>
      <w:proofErr w:type="spellStart"/>
      <w:r w:rsidRPr="004365F4">
        <w:rPr>
          <w:sz w:val="22"/>
          <w:szCs w:val="22"/>
          <w:lang w:val="fr-CH"/>
        </w:rPr>
        <w:t>node</w:t>
      </w:r>
      <w:proofErr w:type="spellEnd"/>
      <w:r w:rsidRPr="004365F4">
        <w:rPr>
          <w:sz w:val="22"/>
          <w:szCs w:val="22"/>
          <w:lang w:val="fr-CH"/>
        </w:rPr>
        <w:t xml:space="preserve">, </w:t>
      </w:r>
      <w:r w:rsidRPr="004365F4">
        <w:rPr>
          <w:sz w:val="22"/>
          <w:szCs w:val="22"/>
        </w:rPr>
        <w:t>computes the temporal evolution of probability distributions and estimates stationary distributions</w:t>
      </w:r>
      <w:r w:rsidRPr="004365F4">
        <w:rPr>
          <w:sz w:val="22"/>
          <w:szCs w:val="22"/>
          <w:lang w:val="fr-CH"/>
        </w:rPr>
        <w:t xml:space="preserve">. </w:t>
      </w:r>
      <w:proofErr w:type="spellStart"/>
      <w:r w:rsidRPr="004365F4">
        <w:rPr>
          <w:sz w:val="22"/>
          <w:szCs w:val="22"/>
          <w:lang w:val="fr-CH"/>
        </w:rPr>
        <w:t>Given</w:t>
      </w:r>
      <w:proofErr w:type="spellEnd"/>
      <w:r w:rsidRPr="004365F4">
        <w:rPr>
          <w:sz w:val="22"/>
          <w:szCs w:val="22"/>
          <w:lang w:val="fr-CH"/>
        </w:rPr>
        <w:t xml:space="preserve"> </w:t>
      </w:r>
      <w:proofErr w:type="spellStart"/>
      <w:r w:rsidRPr="004365F4">
        <w:rPr>
          <w:sz w:val="22"/>
          <w:szCs w:val="22"/>
          <w:lang w:val="fr-CH"/>
        </w:rPr>
        <w:t>some</w:t>
      </w:r>
      <w:proofErr w:type="spellEnd"/>
      <w:r w:rsidRPr="004365F4">
        <w:rPr>
          <w:sz w:val="22"/>
          <w:szCs w:val="22"/>
          <w:lang w:val="fr-CH"/>
        </w:rPr>
        <w:t xml:space="preserve"> initial conditions, </w:t>
      </w:r>
      <w:proofErr w:type="spellStart"/>
      <w:r w:rsidRPr="004365F4">
        <w:rPr>
          <w:sz w:val="22"/>
          <w:szCs w:val="22"/>
          <w:lang w:val="fr-CH"/>
        </w:rPr>
        <w:t>MaBoSS</w:t>
      </w:r>
      <w:proofErr w:type="spellEnd"/>
      <w:r w:rsidRPr="004365F4">
        <w:rPr>
          <w:sz w:val="22"/>
          <w:szCs w:val="22"/>
          <w:lang w:val="fr-CH"/>
        </w:rPr>
        <w:t xml:space="preserve"> </w:t>
      </w:r>
      <w:proofErr w:type="spellStart"/>
      <w:r w:rsidRPr="004365F4">
        <w:rPr>
          <w:sz w:val="22"/>
          <w:szCs w:val="22"/>
          <w:lang w:val="fr-CH"/>
        </w:rPr>
        <w:t>produces</w:t>
      </w:r>
      <w:proofErr w:type="spellEnd"/>
      <w:r w:rsidRPr="004365F4">
        <w:rPr>
          <w:sz w:val="22"/>
          <w:szCs w:val="22"/>
          <w:lang w:val="fr-CH"/>
        </w:rPr>
        <w:t xml:space="preserve"> time </w:t>
      </w:r>
      <w:proofErr w:type="spellStart"/>
      <w:r w:rsidRPr="004365F4">
        <w:rPr>
          <w:sz w:val="22"/>
          <w:szCs w:val="22"/>
          <w:lang w:val="fr-CH"/>
        </w:rPr>
        <w:t>trajectories</w:t>
      </w:r>
      <w:proofErr w:type="spellEnd"/>
      <w:r w:rsidRPr="004365F4">
        <w:rPr>
          <w:sz w:val="22"/>
          <w:szCs w:val="22"/>
          <w:lang w:val="fr-CH"/>
        </w:rPr>
        <w:t xml:space="preserve">, and time </w:t>
      </w:r>
      <w:proofErr w:type="spellStart"/>
      <w:r w:rsidRPr="004365F4">
        <w:rPr>
          <w:sz w:val="22"/>
          <w:szCs w:val="22"/>
          <w:lang w:val="fr-CH"/>
        </w:rPr>
        <w:t>evolution</w:t>
      </w:r>
      <w:proofErr w:type="spellEnd"/>
      <w:r w:rsidRPr="004365F4">
        <w:rPr>
          <w:sz w:val="22"/>
          <w:szCs w:val="22"/>
          <w:lang w:val="fr-CH"/>
        </w:rPr>
        <w:t xml:space="preserve"> of </w:t>
      </w:r>
      <w:proofErr w:type="spellStart"/>
      <w:r w:rsidRPr="004365F4">
        <w:rPr>
          <w:sz w:val="22"/>
          <w:szCs w:val="22"/>
          <w:lang w:val="fr-CH"/>
        </w:rPr>
        <w:t>probabilities</w:t>
      </w:r>
      <w:proofErr w:type="spellEnd"/>
      <w:r w:rsidRPr="004365F4">
        <w:rPr>
          <w:sz w:val="22"/>
          <w:szCs w:val="22"/>
          <w:lang w:val="fr-CH"/>
        </w:rPr>
        <w:t xml:space="preserve"> for </w:t>
      </w:r>
      <w:proofErr w:type="spellStart"/>
      <w:r w:rsidRPr="004365F4">
        <w:rPr>
          <w:sz w:val="22"/>
          <w:szCs w:val="22"/>
          <w:lang w:val="fr-CH"/>
        </w:rPr>
        <w:t>e</w:t>
      </w:r>
      <w:r w:rsidR="006F267A" w:rsidRPr="004365F4">
        <w:rPr>
          <w:sz w:val="22"/>
          <w:szCs w:val="22"/>
          <w:lang w:val="fr-CH"/>
        </w:rPr>
        <w:t>ach</w:t>
      </w:r>
      <w:proofErr w:type="spellEnd"/>
      <w:r w:rsidR="006F267A" w:rsidRPr="004365F4">
        <w:rPr>
          <w:sz w:val="22"/>
          <w:szCs w:val="22"/>
          <w:lang w:val="fr-CH"/>
        </w:rPr>
        <w:t xml:space="preserve"> network state are </w:t>
      </w:r>
      <w:proofErr w:type="spellStart"/>
      <w:r w:rsidR="006F267A" w:rsidRPr="004365F4">
        <w:rPr>
          <w:sz w:val="22"/>
          <w:szCs w:val="22"/>
          <w:lang w:val="fr-CH"/>
        </w:rPr>
        <w:t>estimated</w:t>
      </w:r>
      <w:proofErr w:type="spellEnd"/>
      <w:r w:rsidRPr="004365F4">
        <w:rPr>
          <w:sz w:val="22"/>
          <w:szCs w:val="22"/>
          <w:lang w:val="fr-CH"/>
        </w:rPr>
        <w:t>.</w:t>
      </w:r>
      <w:r w:rsidR="006E35A4" w:rsidRPr="004365F4">
        <w:rPr>
          <w:iCs/>
          <w:sz w:val="22"/>
          <w:szCs w:val="22"/>
          <w:vertAlign w:val="superscript"/>
        </w:rPr>
        <w:t>7</w:t>
      </w:r>
      <w:r w:rsidRPr="004365F4">
        <w:rPr>
          <w:sz w:val="22"/>
          <w:szCs w:val="22"/>
          <w:lang w:val="fr-CH"/>
        </w:rPr>
        <w:t xml:space="preserve"> </w:t>
      </w:r>
      <w:proofErr w:type="spellStart"/>
      <w:r w:rsidRPr="004365F4">
        <w:rPr>
          <w:sz w:val="22"/>
          <w:szCs w:val="22"/>
          <w:lang w:val="fr-CH"/>
        </w:rPr>
        <w:t>Since</w:t>
      </w:r>
      <w:proofErr w:type="spellEnd"/>
      <w:r w:rsidRPr="004365F4">
        <w:rPr>
          <w:sz w:val="22"/>
          <w:szCs w:val="22"/>
          <w:lang w:val="fr-CH"/>
        </w:rPr>
        <w:t xml:space="preserve"> </w:t>
      </w:r>
      <w:proofErr w:type="spellStart"/>
      <w:r w:rsidRPr="004365F4">
        <w:rPr>
          <w:sz w:val="22"/>
          <w:szCs w:val="22"/>
          <w:lang w:val="fr-CH"/>
        </w:rPr>
        <w:t>MaBoSS</w:t>
      </w:r>
      <w:proofErr w:type="spellEnd"/>
      <w:r w:rsidRPr="004365F4">
        <w:rPr>
          <w:sz w:val="22"/>
          <w:szCs w:val="22"/>
          <w:lang w:val="fr-CH"/>
        </w:rPr>
        <w:t xml:space="preserve"> </w:t>
      </w:r>
      <w:proofErr w:type="spellStart"/>
      <w:r w:rsidRPr="004365F4">
        <w:rPr>
          <w:sz w:val="22"/>
          <w:szCs w:val="22"/>
          <w:lang w:val="fr-CH"/>
        </w:rPr>
        <w:t>describes</w:t>
      </w:r>
      <w:proofErr w:type="spellEnd"/>
      <w:r w:rsidRPr="004365F4">
        <w:rPr>
          <w:sz w:val="22"/>
          <w:szCs w:val="22"/>
          <w:lang w:val="fr-CH"/>
        </w:rPr>
        <w:t xml:space="preserve"> </w:t>
      </w:r>
      <w:proofErr w:type="spellStart"/>
      <w:r w:rsidRPr="004365F4">
        <w:rPr>
          <w:sz w:val="22"/>
          <w:szCs w:val="22"/>
          <w:lang w:val="fr-CH"/>
        </w:rPr>
        <w:t>cell</w:t>
      </w:r>
      <w:proofErr w:type="spellEnd"/>
      <w:r w:rsidRPr="004365F4">
        <w:rPr>
          <w:sz w:val="22"/>
          <w:szCs w:val="22"/>
          <w:lang w:val="fr-CH"/>
        </w:rPr>
        <w:t xml:space="preserve"> population </w:t>
      </w:r>
      <w:proofErr w:type="spellStart"/>
      <w:r w:rsidRPr="004365F4">
        <w:rPr>
          <w:sz w:val="22"/>
          <w:szCs w:val="22"/>
          <w:lang w:val="fr-CH"/>
        </w:rPr>
        <w:t>rather</w:t>
      </w:r>
      <w:proofErr w:type="spellEnd"/>
      <w:r w:rsidRPr="004365F4">
        <w:rPr>
          <w:sz w:val="22"/>
          <w:szCs w:val="22"/>
          <w:lang w:val="fr-CH"/>
        </w:rPr>
        <w:t xml:space="preserve"> </w:t>
      </w:r>
      <w:proofErr w:type="spellStart"/>
      <w:r w:rsidRPr="004365F4">
        <w:rPr>
          <w:sz w:val="22"/>
          <w:szCs w:val="22"/>
          <w:lang w:val="fr-CH"/>
        </w:rPr>
        <w:t>than</w:t>
      </w:r>
      <w:proofErr w:type="spellEnd"/>
      <w:r w:rsidRPr="004365F4">
        <w:rPr>
          <w:sz w:val="22"/>
          <w:szCs w:val="22"/>
          <w:lang w:val="fr-CH"/>
        </w:rPr>
        <w:t xml:space="preserve"> single </w:t>
      </w:r>
      <w:proofErr w:type="spellStart"/>
      <w:r w:rsidRPr="004365F4">
        <w:rPr>
          <w:sz w:val="22"/>
          <w:szCs w:val="22"/>
          <w:lang w:val="fr-CH"/>
        </w:rPr>
        <w:t>cells</w:t>
      </w:r>
      <w:proofErr w:type="spellEnd"/>
      <w:r w:rsidRPr="004365F4">
        <w:rPr>
          <w:sz w:val="22"/>
          <w:szCs w:val="22"/>
          <w:lang w:val="fr-CH"/>
        </w:rPr>
        <w:t xml:space="preserve">, the </w:t>
      </w:r>
      <w:proofErr w:type="spellStart"/>
      <w:r w:rsidRPr="004365F4">
        <w:rPr>
          <w:sz w:val="22"/>
          <w:szCs w:val="22"/>
          <w:lang w:val="fr-CH"/>
        </w:rPr>
        <w:t>probabilities</w:t>
      </w:r>
      <w:proofErr w:type="spellEnd"/>
      <w:r w:rsidRPr="004365F4">
        <w:rPr>
          <w:sz w:val="22"/>
          <w:szCs w:val="22"/>
          <w:lang w:val="fr-CH"/>
        </w:rPr>
        <w:t xml:space="preserve"> of all states converge to a constant </w:t>
      </w:r>
      <w:proofErr w:type="spellStart"/>
      <w:r w:rsidRPr="004365F4">
        <w:rPr>
          <w:sz w:val="22"/>
          <w:szCs w:val="22"/>
          <w:lang w:val="fr-CH"/>
        </w:rPr>
        <w:t>when</w:t>
      </w:r>
      <w:proofErr w:type="spellEnd"/>
      <w:r w:rsidRPr="004365F4">
        <w:rPr>
          <w:sz w:val="22"/>
          <w:szCs w:val="22"/>
          <w:lang w:val="fr-CH"/>
        </w:rPr>
        <w:t xml:space="preserve"> time tends to </w:t>
      </w:r>
      <w:proofErr w:type="spellStart"/>
      <w:r w:rsidRPr="004365F4">
        <w:rPr>
          <w:sz w:val="22"/>
          <w:szCs w:val="22"/>
          <w:lang w:val="fr-CH"/>
        </w:rPr>
        <w:t>infinity</w:t>
      </w:r>
      <w:proofErr w:type="spellEnd"/>
      <w:r w:rsidRPr="004365F4">
        <w:rPr>
          <w:sz w:val="22"/>
          <w:szCs w:val="22"/>
          <w:lang w:val="fr-CH"/>
        </w:rPr>
        <w:t xml:space="preserve">. </w:t>
      </w:r>
      <w:r w:rsidRPr="004365F4">
        <w:rPr>
          <w:sz w:val="22"/>
          <w:szCs w:val="22"/>
        </w:rPr>
        <w:t xml:space="preserve">The Boolean feedback loops depends only on the topology of the regulations and not on transition rates or time; however, such cycles cannot be linked perfectly to periodic </w:t>
      </w:r>
      <w:proofErr w:type="spellStart"/>
      <w:r w:rsidRPr="004365F4">
        <w:rPr>
          <w:sz w:val="22"/>
          <w:szCs w:val="22"/>
        </w:rPr>
        <w:t>behavior</w:t>
      </w:r>
      <w:proofErr w:type="spellEnd"/>
      <w:r w:rsidRPr="004365F4">
        <w:rPr>
          <w:sz w:val="22"/>
          <w:szCs w:val="22"/>
        </w:rPr>
        <w:t xml:space="preserve"> of instantaneous probabilities that </w:t>
      </w:r>
      <w:proofErr w:type="spellStart"/>
      <w:r w:rsidRPr="004365F4">
        <w:rPr>
          <w:sz w:val="22"/>
          <w:szCs w:val="22"/>
        </w:rPr>
        <w:t>MaBoSS</w:t>
      </w:r>
      <w:proofErr w:type="spellEnd"/>
      <w:r w:rsidRPr="004365F4">
        <w:rPr>
          <w:sz w:val="22"/>
          <w:szCs w:val="22"/>
        </w:rPr>
        <w:t xml:space="preserve"> uses, because t</w:t>
      </w:r>
      <w:proofErr w:type="spellStart"/>
      <w:r w:rsidRPr="004365F4">
        <w:rPr>
          <w:sz w:val="22"/>
          <w:szCs w:val="22"/>
          <w:lang w:val="fr-CH"/>
        </w:rPr>
        <w:t>he</w:t>
      </w:r>
      <w:proofErr w:type="spellEnd"/>
      <w:r w:rsidRPr="004365F4">
        <w:rPr>
          <w:sz w:val="22"/>
          <w:szCs w:val="22"/>
          <w:lang w:val="fr-CH"/>
        </w:rPr>
        <w:t xml:space="preserve"> set of </w:t>
      </w:r>
      <w:proofErr w:type="spellStart"/>
      <w:r w:rsidRPr="004365F4">
        <w:rPr>
          <w:sz w:val="22"/>
          <w:szCs w:val="22"/>
          <w:lang w:val="fr-CH"/>
        </w:rPr>
        <w:t>these</w:t>
      </w:r>
      <w:proofErr w:type="spellEnd"/>
      <w:r w:rsidRPr="004365F4">
        <w:rPr>
          <w:sz w:val="22"/>
          <w:szCs w:val="22"/>
          <w:lang w:val="fr-CH"/>
        </w:rPr>
        <w:t xml:space="preserve"> </w:t>
      </w:r>
      <w:proofErr w:type="spellStart"/>
      <w:r w:rsidRPr="004365F4">
        <w:rPr>
          <w:sz w:val="22"/>
          <w:szCs w:val="22"/>
          <w:lang w:val="fr-CH"/>
        </w:rPr>
        <w:t>probabilities</w:t>
      </w:r>
      <w:proofErr w:type="spellEnd"/>
      <w:r w:rsidRPr="004365F4">
        <w:rPr>
          <w:sz w:val="22"/>
          <w:szCs w:val="22"/>
          <w:lang w:val="fr-CH"/>
        </w:rPr>
        <w:t xml:space="preserve"> </w:t>
      </w:r>
      <w:proofErr w:type="spellStart"/>
      <w:r w:rsidRPr="004365F4">
        <w:rPr>
          <w:sz w:val="22"/>
          <w:szCs w:val="22"/>
          <w:lang w:val="fr-CH"/>
        </w:rPr>
        <w:t>cannot</w:t>
      </w:r>
      <w:proofErr w:type="spellEnd"/>
      <w:r w:rsidRPr="004365F4">
        <w:rPr>
          <w:sz w:val="22"/>
          <w:szCs w:val="22"/>
          <w:lang w:val="fr-CH"/>
        </w:rPr>
        <w:t xml:space="preserve"> </w:t>
      </w:r>
      <w:proofErr w:type="spellStart"/>
      <w:r w:rsidRPr="004365F4">
        <w:rPr>
          <w:sz w:val="22"/>
          <w:szCs w:val="22"/>
          <w:lang w:val="fr-CH"/>
        </w:rPr>
        <w:t>be</w:t>
      </w:r>
      <w:proofErr w:type="spellEnd"/>
      <w:r w:rsidRPr="004365F4">
        <w:rPr>
          <w:sz w:val="22"/>
          <w:szCs w:val="22"/>
          <w:lang w:val="fr-CH"/>
        </w:rPr>
        <w:t xml:space="preserve"> </w:t>
      </w:r>
      <w:proofErr w:type="spellStart"/>
      <w:r w:rsidRPr="004365F4">
        <w:rPr>
          <w:sz w:val="22"/>
          <w:szCs w:val="22"/>
          <w:lang w:val="fr-CH"/>
        </w:rPr>
        <w:t>perfectly</w:t>
      </w:r>
      <w:proofErr w:type="spellEnd"/>
      <w:r w:rsidRPr="004365F4">
        <w:rPr>
          <w:sz w:val="22"/>
          <w:szCs w:val="22"/>
          <w:lang w:val="fr-CH"/>
        </w:rPr>
        <w:t xml:space="preserve"> </w:t>
      </w:r>
      <w:proofErr w:type="spellStart"/>
      <w:r w:rsidRPr="004365F4">
        <w:rPr>
          <w:sz w:val="22"/>
          <w:szCs w:val="22"/>
          <w:lang w:val="fr-CH"/>
        </w:rPr>
        <w:t>periodic</w:t>
      </w:r>
      <w:proofErr w:type="spellEnd"/>
      <w:r w:rsidRPr="004365F4">
        <w:rPr>
          <w:sz w:val="22"/>
          <w:szCs w:val="22"/>
          <w:lang w:val="fr-CH"/>
        </w:rPr>
        <w:t xml:space="preserve">. </w:t>
      </w:r>
      <w:proofErr w:type="spellStart"/>
      <w:r w:rsidRPr="004365F4">
        <w:rPr>
          <w:sz w:val="22"/>
          <w:szCs w:val="22"/>
          <w:lang w:val="fr-CH"/>
        </w:rPr>
        <w:t>They</w:t>
      </w:r>
      <w:proofErr w:type="spellEnd"/>
      <w:r w:rsidRPr="004365F4">
        <w:rPr>
          <w:sz w:val="22"/>
          <w:szCs w:val="22"/>
          <w:lang w:val="fr-CH"/>
        </w:rPr>
        <w:t xml:space="preserve"> </w:t>
      </w:r>
      <w:proofErr w:type="spellStart"/>
      <w:r w:rsidRPr="004365F4">
        <w:rPr>
          <w:sz w:val="22"/>
          <w:szCs w:val="22"/>
          <w:lang w:val="fr-CH"/>
        </w:rPr>
        <w:t>can</w:t>
      </w:r>
      <w:proofErr w:type="spellEnd"/>
      <w:r w:rsidRPr="004365F4">
        <w:rPr>
          <w:sz w:val="22"/>
          <w:szCs w:val="22"/>
          <w:lang w:val="fr-CH"/>
        </w:rPr>
        <w:t xml:space="preserve"> display </w:t>
      </w:r>
      <w:proofErr w:type="spellStart"/>
      <w:r w:rsidRPr="004365F4">
        <w:rPr>
          <w:sz w:val="22"/>
          <w:szCs w:val="22"/>
          <w:lang w:val="fr-CH"/>
        </w:rPr>
        <w:t>damped</w:t>
      </w:r>
      <w:proofErr w:type="spellEnd"/>
      <w:r w:rsidRPr="004365F4">
        <w:rPr>
          <w:sz w:val="22"/>
          <w:szCs w:val="22"/>
          <w:lang w:val="fr-CH"/>
        </w:rPr>
        <w:t xml:space="preserve"> oscillations, or no oscillation at all. </w:t>
      </w:r>
      <w:proofErr w:type="spellStart"/>
      <w:r w:rsidRPr="004365F4">
        <w:rPr>
          <w:sz w:val="22"/>
          <w:szCs w:val="22"/>
          <w:lang w:val="fr-CH"/>
        </w:rPr>
        <w:t>When</w:t>
      </w:r>
      <w:proofErr w:type="spellEnd"/>
      <w:r w:rsidRPr="004365F4">
        <w:rPr>
          <w:sz w:val="22"/>
          <w:szCs w:val="22"/>
          <w:lang w:val="fr-CH"/>
        </w:rPr>
        <w:t xml:space="preserve"> </w:t>
      </w:r>
      <w:proofErr w:type="spellStart"/>
      <w:r w:rsidRPr="004365F4">
        <w:rPr>
          <w:sz w:val="22"/>
          <w:szCs w:val="22"/>
          <w:lang w:val="fr-CH"/>
        </w:rPr>
        <w:t>simulating</w:t>
      </w:r>
      <w:proofErr w:type="spellEnd"/>
      <w:r w:rsidRPr="004365F4">
        <w:rPr>
          <w:sz w:val="22"/>
          <w:szCs w:val="22"/>
          <w:lang w:val="fr-CH"/>
        </w:rPr>
        <w:t xml:space="preserve"> </w:t>
      </w:r>
      <w:proofErr w:type="spellStart"/>
      <w:r w:rsidRPr="004365F4">
        <w:rPr>
          <w:sz w:val="22"/>
          <w:szCs w:val="22"/>
          <w:lang w:val="fr-CH"/>
        </w:rPr>
        <w:t>our</w:t>
      </w:r>
      <w:proofErr w:type="spellEnd"/>
      <w:r w:rsidRPr="004365F4">
        <w:rPr>
          <w:sz w:val="22"/>
          <w:szCs w:val="22"/>
          <w:lang w:val="fr-CH"/>
        </w:rPr>
        <w:t xml:space="preserve"> </w:t>
      </w:r>
      <w:proofErr w:type="spellStart"/>
      <w:r w:rsidRPr="004365F4">
        <w:rPr>
          <w:sz w:val="22"/>
          <w:szCs w:val="22"/>
          <w:lang w:val="fr-CH"/>
        </w:rPr>
        <w:t>models</w:t>
      </w:r>
      <w:proofErr w:type="spellEnd"/>
      <w:r w:rsidRPr="004365F4">
        <w:rPr>
          <w:sz w:val="22"/>
          <w:szCs w:val="22"/>
          <w:lang w:val="fr-CH"/>
        </w:rPr>
        <w:t xml:space="preserve">, </w:t>
      </w:r>
      <w:proofErr w:type="spellStart"/>
      <w:r w:rsidRPr="004365F4">
        <w:rPr>
          <w:sz w:val="22"/>
          <w:szCs w:val="22"/>
          <w:lang w:val="fr-CH"/>
        </w:rPr>
        <w:t>damped</w:t>
      </w:r>
      <w:proofErr w:type="spellEnd"/>
      <w:r w:rsidRPr="004365F4">
        <w:rPr>
          <w:sz w:val="22"/>
          <w:szCs w:val="22"/>
          <w:lang w:val="fr-CH"/>
        </w:rPr>
        <w:t xml:space="preserve"> oscillations</w:t>
      </w:r>
      <w:r w:rsidRPr="004365F4">
        <w:rPr>
          <w:noProof/>
          <w:sz w:val="22"/>
          <w:szCs w:val="22"/>
        </w:rPr>
        <w:t xml:space="preserve"> </w:t>
      </w:r>
      <w:proofErr w:type="spellStart"/>
      <w:r w:rsidRPr="004365F4">
        <w:rPr>
          <w:sz w:val="22"/>
          <w:szCs w:val="22"/>
          <w:lang w:val="fr-CH"/>
        </w:rPr>
        <w:t>were</w:t>
      </w:r>
      <w:proofErr w:type="spellEnd"/>
      <w:r w:rsidRPr="004365F4">
        <w:rPr>
          <w:sz w:val="22"/>
          <w:szCs w:val="22"/>
          <w:lang w:val="fr-CH"/>
        </w:rPr>
        <w:t xml:space="preserve"> </w:t>
      </w:r>
      <w:proofErr w:type="spellStart"/>
      <w:r w:rsidRPr="004365F4">
        <w:rPr>
          <w:sz w:val="22"/>
          <w:szCs w:val="22"/>
          <w:lang w:val="fr-CH"/>
        </w:rPr>
        <w:t>observed</w:t>
      </w:r>
      <w:proofErr w:type="spellEnd"/>
      <w:r w:rsidRPr="004365F4">
        <w:rPr>
          <w:sz w:val="22"/>
          <w:szCs w:val="22"/>
          <w:lang w:val="fr-CH"/>
        </w:rPr>
        <w:t xml:space="preserve">, </w:t>
      </w:r>
      <w:proofErr w:type="spellStart"/>
      <w:r w:rsidRPr="004365F4">
        <w:rPr>
          <w:sz w:val="22"/>
          <w:szCs w:val="22"/>
          <w:lang w:val="fr-CH"/>
        </w:rPr>
        <w:t>with</w:t>
      </w:r>
      <w:proofErr w:type="spellEnd"/>
      <w:r w:rsidRPr="004365F4">
        <w:rPr>
          <w:sz w:val="22"/>
          <w:szCs w:val="22"/>
          <w:lang w:val="fr-CH"/>
        </w:rPr>
        <w:t xml:space="preserve"> </w:t>
      </w:r>
      <w:r w:rsidRPr="004365F4">
        <w:rPr>
          <w:noProof/>
          <w:sz w:val="22"/>
          <w:szCs w:val="22"/>
        </w:rPr>
        <w:t>the probability distributions of all network states tending to a stationary distribution</w:t>
      </w:r>
      <w:r w:rsidRPr="004365F4">
        <w:rPr>
          <w:sz w:val="22"/>
          <w:szCs w:val="22"/>
          <w:lang w:val="fr-CH"/>
        </w:rPr>
        <w:t xml:space="preserve"> (</w:t>
      </w:r>
      <w:r w:rsidR="00584D87" w:rsidRPr="004365F4">
        <w:rPr>
          <w:b/>
          <w:sz w:val="22"/>
          <w:szCs w:val="22"/>
        </w:rPr>
        <w:t xml:space="preserve">Supplementary </w:t>
      </w:r>
      <w:r w:rsidR="007E3D39" w:rsidRPr="004365F4">
        <w:rPr>
          <w:b/>
          <w:sz w:val="22"/>
          <w:szCs w:val="22"/>
          <w:lang w:val="fr-CH"/>
        </w:rPr>
        <w:t>Figure</w:t>
      </w:r>
      <w:r w:rsidRPr="004365F4">
        <w:rPr>
          <w:b/>
          <w:sz w:val="22"/>
          <w:szCs w:val="22"/>
          <w:lang w:val="fr-CH"/>
        </w:rPr>
        <w:t xml:space="preserve"> </w:t>
      </w:r>
      <w:r w:rsidR="007E3D39" w:rsidRPr="004365F4">
        <w:rPr>
          <w:b/>
          <w:sz w:val="22"/>
          <w:szCs w:val="22"/>
          <w:lang w:val="fr-CH"/>
        </w:rPr>
        <w:t>S</w:t>
      </w:r>
      <w:r w:rsidRPr="004365F4">
        <w:rPr>
          <w:b/>
          <w:sz w:val="22"/>
          <w:szCs w:val="22"/>
          <w:lang w:val="fr-CH"/>
        </w:rPr>
        <w:t>10</w:t>
      </w:r>
      <w:r w:rsidR="00194CD0" w:rsidRPr="004365F4">
        <w:rPr>
          <w:b/>
          <w:sz w:val="22"/>
          <w:szCs w:val="22"/>
          <w:lang w:val="fr-CH"/>
        </w:rPr>
        <w:t>a</w:t>
      </w:r>
      <w:r w:rsidRPr="004365F4">
        <w:rPr>
          <w:noProof/>
          <w:sz w:val="22"/>
          <w:szCs w:val="22"/>
        </w:rPr>
        <w:t xml:space="preserve">). The entropy and transition entropy measurements that MaBoSS </w:t>
      </w:r>
      <w:r w:rsidRPr="004365F4">
        <w:rPr>
          <w:noProof/>
          <w:sz w:val="22"/>
          <w:szCs w:val="22"/>
        </w:rPr>
        <w:lastRenderedPageBreak/>
        <w:t>provides can be used to characterize cyclic stationary distributions. These measurements are defined in Stoll et al</w:t>
      </w:r>
      <w:r w:rsidR="00D76F57" w:rsidRPr="004365F4">
        <w:rPr>
          <w:noProof/>
          <w:sz w:val="22"/>
          <w:szCs w:val="22"/>
        </w:rPr>
        <w:t>.</w:t>
      </w:r>
      <w:r w:rsidRPr="004365F4">
        <w:rPr>
          <w:noProof/>
          <w:sz w:val="22"/>
          <w:szCs w:val="22"/>
        </w:rPr>
        <w:t>, 2012: “</w:t>
      </w:r>
      <w:r w:rsidRPr="004365F4">
        <w:rPr>
          <w:i/>
          <w:noProof/>
          <w:sz w:val="22"/>
          <w:szCs w:val="22"/>
        </w:rPr>
        <w:t xml:space="preserve">The </w:t>
      </w:r>
      <w:r w:rsidRPr="004365F4">
        <w:rPr>
          <w:b/>
          <w:i/>
          <w:noProof/>
          <w:sz w:val="22"/>
          <w:szCs w:val="22"/>
        </w:rPr>
        <w:t>Entropy (H)</w:t>
      </w:r>
      <w:r w:rsidRPr="004365F4">
        <w:rPr>
          <w:i/>
          <w:noProof/>
          <w:sz w:val="22"/>
          <w:szCs w:val="22"/>
        </w:rPr>
        <w:t xml:space="preserve"> measures the disorder of the system. Maximum entropy means that all states have the same probability; </w:t>
      </w:r>
      <w:r w:rsidRPr="004365F4">
        <w:rPr>
          <w:i/>
          <w:noProof/>
          <w:sz w:val="22"/>
          <w:szCs w:val="22"/>
          <w:lang w:val="fr-CH"/>
        </w:rPr>
        <w:t>H=0 means that one of the states has a probability of one</w:t>
      </w:r>
      <w:r w:rsidRPr="004365F4">
        <w:rPr>
          <w:noProof/>
          <w:sz w:val="22"/>
          <w:szCs w:val="22"/>
        </w:rPr>
        <w:t>”</w:t>
      </w:r>
      <w:r w:rsidRPr="004365F4">
        <w:rPr>
          <w:noProof/>
          <w:sz w:val="22"/>
          <w:szCs w:val="22"/>
          <w:lang w:val="fr-CH"/>
        </w:rPr>
        <w:t xml:space="preserve"> (i.e., steady state)</w:t>
      </w:r>
      <w:r w:rsidRPr="004365F4">
        <w:rPr>
          <w:noProof/>
          <w:sz w:val="22"/>
          <w:szCs w:val="22"/>
        </w:rPr>
        <w:t xml:space="preserve"> and “</w:t>
      </w:r>
      <w:r w:rsidRPr="004365F4">
        <w:rPr>
          <w:i/>
          <w:noProof/>
          <w:sz w:val="22"/>
          <w:szCs w:val="22"/>
          <w:lang w:val="fr-CH"/>
        </w:rPr>
        <w:t xml:space="preserve">The </w:t>
      </w:r>
      <w:r w:rsidRPr="004365F4">
        <w:rPr>
          <w:b/>
          <w:i/>
          <w:iCs/>
          <w:noProof/>
          <w:sz w:val="22"/>
          <w:szCs w:val="22"/>
          <w:lang w:val="fr-CH"/>
        </w:rPr>
        <w:t>Transition Entropy (TH)</w:t>
      </w:r>
      <w:r w:rsidRPr="004365F4">
        <w:rPr>
          <w:i/>
          <w:noProof/>
          <w:sz w:val="22"/>
          <w:szCs w:val="22"/>
          <w:lang w:val="fr-CH"/>
        </w:rPr>
        <w:t> characterizes the system at the level of a single trajectory. For each state </w:t>
      </w:r>
      <w:r w:rsidRPr="004365F4">
        <w:rPr>
          <w:bCs/>
          <w:i/>
          <w:noProof/>
          <w:sz w:val="22"/>
          <w:szCs w:val="22"/>
          <w:lang w:val="fr-CH"/>
        </w:rPr>
        <w:t>S</w:t>
      </w:r>
      <w:r w:rsidRPr="004365F4">
        <w:rPr>
          <w:i/>
          <w:noProof/>
          <w:sz w:val="22"/>
          <w:szCs w:val="22"/>
          <w:lang w:val="fr-CH"/>
        </w:rPr>
        <w:t>, there exists a set of possible transitions. TH(S)=0 if there is no transition from </w:t>
      </w:r>
      <w:r w:rsidRPr="004365F4">
        <w:rPr>
          <w:bCs/>
          <w:i/>
          <w:noProof/>
          <w:sz w:val="22"/>
          <w:szCs w:val="22"/>
          <w:lang w:val="fr-CH"/>
        </w:rPr>
        <w:t>S</w:t>
      </w:r>
      <w:r w:rsidRPr="004365F4">
        <w:rPr>
          <w:i/>
          <w:noProof/>
          <w:sz w:val="22"/>
          <w:szCs w:val="22"/>
          <w:lang w:val="fr-CH"/>
        </w:rPr>
        <w:t> to any other state.</w:t>
      </w:r>
      <w:r w:rsidR="006F267A" w:rsidRPr="004365F4">
        <w:rPr>
          <w:noProof/>
          <w:sz w:val="22"/>
          <w:szCs w:val="22"/>
        </w:rPr>
        <w:t>”.</w:t>
      </w:r>
      <w:r w:rsidR="006E35A4" w:rsidRPr="004365F4">
        <w:rPr>
          <w:iCs/>
          <w:sz w:val="22"/>
          <w:szCs w:val="22"/>
          <w:vertAlign w:val="superscript"/>
        </w:rPr>
        <w:t>7</w:t>
      </w:r>
      <w:r w:rsidRPr="004365F4">
        <w:rPr>
          <w:noProof/>
          <w:sz w:val="22"/>
          <w:szCs w:val="22"/>
        </w:rPr>
        <w:t xml:space="preserve"> </w:t>
      </w:r>
      <w:r w:rsidRPr="004365F4">
        <w:rPr>
          <w:noProof/>
          <w:sz w:val="22"/>
          <w:szCs w:val="22"/>
          <w:lang w:val="fr-CH"/>
        </w:rPr>
        <w:t>To identify a cyclic stationary distribution, i.e., a stationary distribution that contains a cyclic attractor, the entropy H has to be non-zero and the transition entropy TH has to be 0. This is indeed observed when simulating our networks (</w:t>
      </w:r>
      <w:r w:rsidR="00584D87" w:rsidRPr="004365F4">
        <w:rPr>
          <w:b/>
          <w:sz w:val="22"/>
          <w:szCs w:val="22"/>
        </w:rPr>
        <w:t xml:space="preserve">Supplementary </w:t>
      </w:r>
      <w:r w:rsidR="007E3D39" w:rsidRPr="004365F4">
        <w:rPr>
          <w:b/>
          <w:noProof/>
          <w:sz w:val="22"/>
          <w:szCs w:val="22"/>
          <w:lang w:val="fr-CH"/>
        </w:rPr>
        <w:t>Figure</w:t>
      </w:r>
      <w:r w:rsidRPr="004365F4">
        <w:rPr>
          <w:b/>
          <w:noProof/>
          <w:sz w:val="22"/>
          <w:szCs w:val="22"/>
          <w:lang w:val="fr-CH"/>
        </w:rPr>
        <w:t xml:space="preserve"> </w:t>
      </w:r>
      <w:r w:rsidR="007E3D39" w:rsidRPr="004365F4">
        <w:rPr>
          <w:b/>
          <w:noProof/>
          <w:sz w:val="22"/>
          <w:szCs w:val="22"/>
          <w:lang w:val="en-US"/>
        </w:rPr>
        <w:t>S1</w:t>
      </w:r>
      <w:r w:rsidRPr="004365F4">
        <w:rPr>
          <w:b/>
          <w:noProof/>
          <w:sz w:val="22"/>
          <w:szCs w:val="22"/>
          <w:lang w:val="en-US"/>
        </w:rPr>
        <w:t>0</w:t>
      </w:r>
      <w:r w:rsidR="00194CD0" w:rsidRPr="004365F4">
        <w:rPr>
          <w:b/>
          <w:noProof/>
          <w:sz w:val="22"/>
          <w:szCs w:val="22"/>
          <w:lang w:val="fr-FR"/>
        </w:rPr>
        <w:t>b</w:t>
      </w:r>
      <w:r w:rsidRPr="004365F4">
        <w:rPr>
          <w:noProof/>
          <w:sz w:val="22"/>
          <w:szCs w:val="22"/>
          <w:lang w:val="fr-CH"/>
        </w:rPr>
        <w:t xml:space="preserve">). </w:t>
      </w:r>
      <w:r w:rsidRPr="004365F4">
        <w:rPr>
          <w:iCs/>
          <w:sz w:val="22"/>
          <w:szCs w:val="22"/>
        </w:rPr>
        <w:t xml:space="preserve">To maintain the cyclic </w:t>
      </w:r>
      <w:proofErr w:type="spellStart"/>
      <w:r w:rsidRPr="004365F4">
        <w:rPr>
          <w:iCs/>
          <w:sz w:val="22"/>
          <w:szCs w:val="22"/>
        </w:rPr>
        <w:t>behavior</w:t>
      </w:r>
      <w:proofErr w:type="spellEnd"/>
      <w:r w:rsidRPr="004365F4">
        <w:rPr>
          <w:iCs/>
          <w:sz w:val="22"/>
          <w:szCs w:val="22"/>
        </w:rPr>
        <w:t xml:space="preserve"> of the probabilities, </w:t>
      </w:r>
      <w:proofErr w:type="spellStart"/>
      <w:r w:rsidRPr="004365F4">
        <w:rPr>
          <w:iCs/>
          <w:sz w:val="22"/>
          <w:szCs w:val="22"/>
        </w:rPr>
        <w:t>MaBoSS</w:t>
      </w:r>
      <w:proofErr w:type="spellEnd"/>
      <w:r w:rsidRPr="004365F4">
        <w:rPr>
          <w:iCs/>
          <w:sz w:val="22"/>
          <w:szCs w:val="22"/>
        </w:rPr>
        <w:t xml:space="preserve"> can simulate discrete time. </w:t>
      </w:r>
      <w:r w:rsidR="00584D87" w:rsidRPr="004365F4">
        <w:rPr>
          <w:b/>
          <w:sz w:val="22"/>
          <w:szCs w:val="22"/>
        </w:rPr>
        <w:t xml:space="preserve">Supplementary </w:t>
      </w:r>
      <w:r w:rsidR="007E3D39" w:rsidRPr="004365F4">
        <w:rPr>
          <w:b/>
          <w:iCs/>
          <w:sz w:val="22"/>
          <w:szCs w:val="22"/>
        </w:rPr>
        <w:t>Figure</w:t>
      </w:r>
      <w:r w:rsidRPr="004365F4">
        <w:rPr>
          <w:b/>
          <w:iCs/>
          <w:sz w:val="22"/>
          <w:szCs w:val="22"/>
        </w:rPr>
        <w:t xml:space="preserve"> </w:t>
      </w:r>
      <w:r w:rsidR="007E3D39" w:rsidRPr="004365F4">
        <w:rPr>
          <w:b/>
          <w:iCs/>
          <w:sz w:val="22"/>
          <w:szCs w:val="22"/>
        </w:rPr>
        <w:t>S</w:t>
      </w:r>
      <w:r w:rsidRPr="004365F4">
        <w:rPr>
          <w:b/>
          <w:iCs/>
          <w:sz w:val="22"/>
          <w:szCs w:val="22"/>
          <w:lang w:val="en-US"/>
        </w:rPr>
        <w:t>10</w:t>
      </w:r>
      <w:r w:rsidR="00194CD0" w:rsidRPr="004365F4">
        <w:rPr>
          <w:b/>
          <w:iCs/>
          <w:sz w:val="22"/>
          <w:szCs w:val="22"/>
          <w:lang w:val="fr-FR"/>
        </w:rPr>
        <w:t>c</w:t>
      </w:r>
      <w:r w:rsidRPr="004365F4">
        <w:rPr>
          <w:iCs/>
          <w:sz w:val="22"/>
          <w:szCs w:val="22"/>
          <w:lang w:val="fr-FR"/>
        </w:rPr>
        <w:t xml:space="preserve"> shows </w:t>
      </w:r>
      <w:proofErr w:type="spellStart"/>
      <w:r w:rsidRPr="004365F4">
        <w:rPr>
          <w:iCs/>
          <w:sz w:val="22"/>
          <w:szCs w:val="22"/>
          <w:lang w:val="fr-FR"/>
        </w:rPr>
        <w:t>that</w:t>
      </w:r>
      <w:proofErr w:type="spellEnd"/>
      <w:r w:rsidRPr="004365F4">
        <w:rPr>
          <w:iCs/>
          <w:sz w:val="22"/>
          <w:szCs w:val="22"/>
          <w:lang w:val="fr-FR"/>
        </w:rPr>
        <w:t xml:space="preserve"> the </w:t>
      </w:r>
      <w:proofErr w:type="spellStart"/>
      <w:r w:rsidRPr="004365F4">
        <w:rPr>
          <w:iCs/>
          <w:sz w:val="22"/>
          <w:szCs w:val="22"/>
          <w:lang w:val="fr-FR"/>
        </w:rPr>
        <w:t>cyclic</w:t>
      </w:r>
      <w:proofErr w:type="spellEnd"/>
      <w:r w:rsidRPr="004365F4">
        <w:rPr>
          <w:iCs/>
          <w:sz w:val="22"/>
          <w:szCs w:val="22"/>
          <w:lang w:val="fr-FR"/>
        </w:rPr>
        <w:t xml:space="preserve"> </w:t>
      </w:r>
      <w:proofErr w:type="spellStart"/>
      <w:r w:rsidRPr="004365F4">
        <w:rPr>
          <w:iCs/>
          <w:sz w:val="22"/>
          <w:szCs w:val="22"/>
          <w:lang w:val="fr-FR"/>
        </w:rPr>
        <w:t>behavior</w:t>
      </w:r>
      <w:proofErr w:type="spellEnd"/>
      <w:r w:rsidRPr="004365F4">
        <w:rPr>
          <w:iCs/>
          <w:sz w:val="22"/>
          <w:szCs w:val="22"/>
          <w:lang w:val="fr-FR"/>
        </w:rPr>
        <w:t xml:space="preserve"> of the </w:t>
      </w:r>
      <w:proofErr w:type="spellStart"/>
      <w:r w:rsidRPr="004365F4">
        <w:rPr>
          <w:iCs/>
          <w:sz w:val="22"/>
          <w:szCs w:val="22"/>
          <w:lang w:val="fr-FR"/>
        </w:rPr>
        <w:t>models</w:t>
      </w:r>
      <w:proofErr w:type="spellEnd"/>
      <w:r w:rsidRPr="004365F4">
        <w:rPr>
          <w:iCs/>
          <w:sz w:val="22"/>
          <w:szCs w:val="22"/>
          <w:lang w:val="fr-FR"/>
        </w:rPr>
        <w:t xml:space="preserve"> </w:t>
      </w:r>
      <w:proofErr w:type="spellStart"/>
      <w:r w:rsidRPr="004365F4">
        <w:rPr>
          <w:iCs/>
          <w:sz w:val="22"/>
          <w:szCs w:val="22"/>
          <w:lang w:val="fr-FR"/>
        </w:rPr>
        <w:t>is</w:t>
      </w:r>
      <w:proofErr w:type="spellEnd"/>
      <w:r w:rsidRPr="004365F4">
        <w:rPr>
          <w:iCs/>
          <w:sz w:val="22"/>
          <w:szCs w:val="22"/>
          <w:lang w:val="fr-FR"/>
        </w:rPr>
        <w:t xml:space="preserve"> </w:t>
      </w:r>
      <w:proofErr w:type="spellStart"/>
      <w:r w:rsidRPr="004365F4">
        <w:rPr>
          <w:iCs/>
          <w:sz w:val="22"/>
          <w:szCs w:val="22"/>
          <w:lang w:val="fr-FR"/>
        </w:rPr>
        <w:t>clearly</w:t>
      </w:r>
      <w:proofErr w:type="spellEnd"/>
      <w:r w:rsidRPr="004365F4">
        <w:rPr>
          <w:iCs/>
          <w:sz w:val="22"/>
          <w:szCs w:val="22"/>
          <w:lang w:val="fr-FR"/>
        </w:rPr>
        <w:t xml:space="preserve"> </w:t>
      </w:r>
      <w:proofErr w:type="spellStart"/>
      <w:r w:rsidRPr="004365F4">
        <w:rPr>
          <w:iCs/>
          <w:sz w:val="22"/>
          <w:szCs w:val="22"/>
          <w:lang w:val="fr-FR"/>
        </w:rPr>
        <w:t>maintained</w:t>
      </w:r>
      <w:proofErr w:type="spellEnd"/>
      <w:r w:rsidRPr="004365F4">
        <w:rPr>
          <w:iCs/>
          <w:sz w:val="22"/>
          <w:szCs w:val="22"/>
          <w:lang w:val="fr-FR"/>
        </w:rPr>
        <w:t xml:space="preserve">, </w:t>
      </w:r>
      <w:r w:rsidRPr="004365F4">
        <w:rPr>
          <w:iCs/>
          <w:sz w:val="22"/>
          <w:szCs w:val="22"/>
        </w:rPr>
        <w:t>with a much slower decrease through time due to the stochastic events.</w:t>
      </w:r>
      <w:r w:rsidRPr="004365F4">
        <w:rPr>
          <w:noProof/>
          <w:sz w:val="22"/>
          <w:szCs w:val="22"/>
        </w:rPr>
        <w:t xml:space="preserve"> </w:t>
      </w:r>
      <w:proofErr w:type="spellStart"/>
      <w:r w:rsidR="00007E32" w:rsidRPr="004365F4">
        <w:rPr>
          <w:rStyle w:val="SubtleEmphasis"/>
          <w:rFonts w:ascii="Times New Roman" w:hAnsi="Times New Roman"/>
          <w:color w:val="auto"/>
          <w:sz w:val="22"/>
          <w:szCs w:val="22"/>
          <w:lang w:val="fr-FR"/>
        </w:rPr>
        <w:t>Al</w:t>
      </w:r>
      <w:r w:rsidRPr="004365F4">
        <w:rPr>
          <w:rStyle w:val="SubtleEmphasis"/>
          <w:rFonts w:ascii="Times New Roman" w:hAnsi="Times New Roman"/>
          <w:color w:val="auto"/>
          <w:sz w:val="22"/>
          <w:szCs w:val="22"/>
          <w:lang w:val="fr-FR"/>
        </w:rPr>
        <w:t>together</w:t>
      </w:r>
      <w:proofErr w:type="spellEnd"/>
      <w:r w:rsidRPr="004365F4">
        <w:rPr>
          <w:rStyle w:val="SubtleEmphasis"/>
          <w:rFonts w:ascii="Times New Roman" w:hAnsi="Times New Roman"/>
          <w:color w:val="auto"/>
          <w:sz w:val="22"/>
          <w:szCs w:val="22"/>
          <w:lang w:val="fr-FR"/>
        </w:rPr>
        <w:t xml:space="preserve">, </w:t>
      </w:r>
      <w:proofErr w:type="spellStart"/>
      <w:r w:rsidRPr="004365F4">
        <w:rPr>
          <w:rStyle w:val="SubtleEmphasis"/>
          <w:rFonts w:ascii="Times New Roman" w:hAnsi="Times New Roman"/>
          <w:color w:val="auto"/>
          <w:sz w:val="22"/>
          <w:szCs w:val="22"/>
          <w:lang w:val="fr-FR"/>
        </w:rPr>
        <w:t>both</w:t>
      </w:r>
      <w:proofErr w:type="spellEnd"/>
      <w:r w:rsidRPr="004365F4">
        <w:rPr>
          <w:rStyle w:val="SubtleEmphasis"/>
          <w:rFonts w:ascii="Times New Roman" w:hAnsi="Times New Roman"/>
          <w:color w:val="auto"/>
          <w:sz w:val="22"/>
          <w:szCs w:val="22"/>
          <w:lang w:val="fr-FR"/>
        </w:rPr>
        <w:t xml:space="preserve"> </w:t>
      </w:r>
      <w:proofErr w:type="spellStart"/>
      <w:r w:rsidRPr="004365F4">
        <w:rPr>
          <w:rStyle w:val="SubtleEmphasis"/>
          <w:rFonts w:ascii="Times New Roman" w:hAnsi="Times New Roman"/>
          <w:color w:val="auto"/>
          <w:sz w:val="22"/>
          <w:szCs w:val="22"/>
          <w:lang w:val="fr-FR"/>
        </w:rPr>
        <w:t>continuous</w:t>
      </w:r>
      <w:proofErr w:type="spellEnd"/>
      <w:r w:rsidRPr="004365F4">
        <w:rPr>
          <w:rStyle w:val="SubtleEmphasis"/>
          <w:rFonts w:ascii="Times New Roman" w:hAnsi="Times New Roman"/>
          <w:color w:val="auto"/>
          <w:sz w:val="22"/>
          <w:szCs w:val="22"/>
          <w:lang w:val="fr-FR"/>
        </w:rPr>
        <w:t xml:space="preserve"> and </w:t>
      </w:r>
      <w:proofErr w:type="spellStart"/>
      <w:r w:rsidRPr="004365F4">
        <w:rPr>
          <w:rStyle w:val="SubtleEmphasis"/>
          <w:rFonts w:ascii="Times New Roman" w:hAnsi="Times New Roman"/>
          <w:color w:val="auto"/>
          <w:sz w:val="22"/>
          <w:szCs w:val="22"/>
          <w:lang w:val="fr-FR"/>
        </w:rPr>
        <w:t>discrete</w:t>
      </w:r>
      <w:proofErr w:type="spellEnd"/>
      <w:r w:rsidRPr="004365F4">
        <w:rPr>
          <w:rStyle w:val="SubtleEmphasis"/>
          <w:rFonts w:ascii="Times New Roman" w:hAnsi="Times New Roman"/>
          <w:color w:val="auto"/>
          <w:sz w:val="22"/>
          <w:szCs w:val="22"/>
          <w:lang w:val="fr-FR"/>
        </w:rPr>
        <w:t xml:space="preserve"> </w:t>
      </w:r>
      <w:proofErr w:type="spellStart"/>
      <w:r w:rsidRPr="004365F4">
        <w:rPr>
          <w:rStyle w:val="SubtleEmphasis"/>
          <w:rFonts w:ascii="Times New Roman" w:hAnsi="Times New Roman"/>
          <w:color w:val="auto"/>
          <w:sz w:val="22"/>
          <w:szCs w:val="22"/>
          <w:lang w:val="fr-FR"/>
        </w:rPr>
        <w:t>MaBoSS</w:t>
      </w:r>
      <w:proofErr w:type="spellEnd"/>
      <w:r w:rsidRPr="004365F4">
        <w:rPr>
          <w:rStyle w:val="SubtleEmphasis"/>
          <w:rFonts w:ascii="Times New Roman" w:hAnsi="Times New Roman"/>
          <w:color w:val="auto"/>
          <w:sz w:val="22"/>
          <w:szCs w:val="22"/>
          <w:lang w:val="fr-FR"/>
        </w:rPr>
        <w:t xml:space="preserve"> simulations </w:t>
      </w:r>
      <w:proofErr w:type="spellStart"/>
      <w:r w:rsidRPr="004365F4">
        <w:rPr>
          <w:rStyle w:val="SubtleEmphasis"/>
          <w:rFonts w:ascii="Times New Roman" w:hAnsi="Times New Roman"/>
          <w:color w:val="auto"/>
          <w:sz w:val="22"/>
          <w:szCs w:val="22"/>
          <w:lang w:val="fr-FR"/>
        </w:rPr>
        <w:t>validate</w:t>
      </w:r>
      <w:proofErr w:type="spellEnd"/>
      <w:r w:rsidRPr="004365F4">
        <w:rPr>
          <w:rStyle w:val="SubtleEmphasis"/>
          <w:rFonts w:ascii="Times New Roman" w:hAnsi="Times New Roman"/>
          <w:color w:val="auto"/>
          <w:sz w:val="22"/>
          <w:szCs w:val="22"/>
          <w:lang w:val="fr-FR"/>
        </w:rPr>
        <w:t xml:space="preserve"> the </w:t>
      </w:r>
      <w:proofErr w:type="spellStart"/>
      <w:r w:rsidRPr="004365F4">
        <w:rPr>
          <w:rStyle w:val="SubtleEmphasis"/>
          <w:rFonts w:ascii="Times New Roman" w:hAnsi="Times New Roman"/>
          <w:color w:val="auto"/>
          <w:sz w:val="22"/>
          <w:szCs w:val="22"/>
          <w:lang w:val="fr-FR"/>
        </w:rPr>
        <w:t>results</w:t>
      </w:r>
      <w:proofErr w:type="spellEnd"/>
      <w:r w:rsidRPr="004365F4">
        <w:rPr>
          <w:rStyle w:val="SubtleEmphasis"/>
          <w:rFonts w:ascii="Times New Roman" w:hAnsi="Times New Roman"/>
          <w:color w:val="auto"/>
          <w:sz w:val="22"/>
          <w:szCs w:val="22"/>
          <w:lang w:val="fr-FR"/>
        </w:rPr>
        <w:t xml:space="preserve"> </w:t>
      </w:r>
      <w:proofErr w:type="spellStart"/>
      <w:r w:rsidRPr="004365F4">
        <w:rPr>
          <w:rStyle w:val="SubtleEmphasis"/>
          <w:rFonts w:ascii="Times New Roman" w:hAnsi="Times New Roman"/>
          <w:color w:val="auto"/>
          <w:sz w:val="22"/>
          <w:szCs w:val="22"/>
          <w:lang w:val="fr-FR"/>
        </w:rPr>
        <w:t>obtained</w:t>
      </w:r>
      <w:proofErr w:type="spellEnd"/>
      <w:r w:rsidRPr="004365F4">
        <w:rPr>
          <w:rStyle w:val="SubtleEmphasis"/>
          <w:rFonts w:ascii="Times New Roman" w:hAnsi="Times New Roman"/>
          <w:color w:val="auto"/>
          <w:sz w:val="22"/>
          <w:szCs w:val="22"/>
          <w:lang w:val="fr-FR"/>
        </w:rPr>
        <w:t xml:space="preserve"> </w:t>
      </w:r>
      <w:proofErr w:type="spellStart"/>
      <w:r w:rsidRPr="004365F4">
        <w:rPr>
          <w:rStyle w:val="SubtleEmphasis"/>
          <w:rFonts w:ascii="Times New Roman" w:hAnsi="Times New Roman"/>
          <w:color w:val="auto"/>
          <w:sz w:val="22"/>
          <w:szCs w:val="22"/>
          <w:lang w:val="fr-FR"/>
        </w:rPr>
        <w:t>with</w:t>
      </w:r>
      <w:proofErr w:type="spellEnd"/>
      <w:r w:rsidRPr="004365F4">
        <w:rPr>
          <w:rStyle w:val="SubtleEmphasis"/>
          <w:rFonts w:ascii="Times New Roman" w:hAnsi="Times New Roman"/>
          <w:color w:val="auto"/>
          <w:sz w:val="22"/>
          <w:szCs w:val="22"/>
          <w:lang w:val="fr-FR"/>
        </w:rPr>
        <w:t xml:space="preserve"> GenYsis</w:t>
      </w:r>
      <w:r w:rsidR="006E35A4" w:rsidRPr="004365F4">
        <w:rPr>
          <w:rStyle w:val="SubtleEmphasis"/>
          <w:rFonts w:ascii="Times New Roman" w:hAnsi="Times New Roman"/>
          <w:color w:val="auto"/>
          <w:sz w:val="22"/>
          <w:szCs w:val="22"/>
          <w:vertAlign w:val="superscript"/>
          <w:lang w:val="fr-FR"/>
        </w:rPr>
        <w:t>4</w:t>
      </w:r>
      <w:r w:rsidRPr="004365F4">
        <w:rPr>
          <w:rStyle w:val="SubtleEmphasis"/>
          <w:rFonts w:ascii="Times New Roman" w:hAnsi="Times New Roman"/>
          <w:color w:val="auto"/>
          <w:sz w:val="22"/>
          <w:szCs w:val="22"/>
          <w:lang w:val="fr-FR"/>
        </w:rPr>
        <w:t xml:space="preserve"> and SQUAD</w:t>
      </w:r>
      <w:r w:rsidR="006E35A4" w:rsidRPr="004365F4">
        <w:rPr>
          <w:rStyle w:val="SubtleEmphasis"/>
          <w:rFonts w:ascii="Times New Roman" w:hAnsi="Times New Roman"/>
          <w:color w:val="auto"/>
          <w:sz w:val="22"/>
          <w:szCs w:val="22"/>
          <w:vertAlign w:val="superscript"/>
          <w:lang w:val="fr-FR"/>
        </w:rPr>
        <w:t>6</w:t>
      </w:r>
      <w:r w:rsidRPr="004365F4">
        <w:rPr>
          <w:rStyle w:val="SubtleEmphasis"/>
          <w:rFonts w:ascii="Times New Roman" w:hAnsi="Times New Roman"/>
          <w:color w:val="auto"/>
          <w:sz w:val="22"/>
          <w:szCs w:val="22"/>
          <w:lang w:val="fr-FR"/>
        </w:rPr>
        <w:t xml:space="preserve">. In the case of </w:t>
      </w:r>
      <w:r w:rsidRPr="004365F4">
        <w:rPr>
          <w:iCs/>
          <w:sz w:val="22"/>
          <w:szCs w:val="22"/>
        </w:rPr>
        <w:t xml:space="preserve">continuous time simulation, an attractor was retrieved with a state probability graph similar to the state transition graph obtained with </w:t>
      </w:r>
      <w:proofErr w:type="spellStart"/>
      <w:r w:rsidRPr="004365F4">
        <w:rPr>
          <w:iCs/>
          <w:sz w:val="22"/>
          <w:szCs w:val="22"/>
        </w:rPr>
        <w:t>GenYsis</w:t>
      </w:r>
      <w:proofErr w:type="spellEnd"/>
      <w:r w:rsidRPr="004365F4">
        <w:rPr>
          <w:iCs/>
          <w:sz w:val="22"/>
          <w:szCs w:val="22"/>
        </w:rPr>
        <w:t xml:space="preserve">/SQUAD. In the case of discrete time simulation, probability-based that describe cell populations (instead of single cell SQUAD simulations), damped oscillation were observed where each state has similar probabilities. However, looking at the asymptotic </w:t>
      </w:r>
      <w:proofErr w:type="spellStart"/>
      <w:r w:rsidRPr="004365F4">
        <w:rPr>
          <w:iCs/>
          <w:sz w:val="22"/>
          <w:szCs w:val="22"/>
        </w:rPr>
        <w:t>behavior</w:t>
      </w:r>
      <w:proofErr w:type="spellEnd"/>
      <w:r w:rsidRPr="004365F4">
        <w:rPr>
          <w:iCs/>
          <w:sz w:val="22"/>
          <w:szCs w:val="22"/>
        </w:rPr>
        <w:t xml:space="preserve"> of entropy (not converging to 0) and transition entropy (converging to 0), the stationary distribution can be characterized as cyclic stationary distribution.</w:t>
      </w:r>
    </w:p>
    <w:p w:rsidR="00FE2BBF" w:rsidRDefault="00FE2BBF" w:rsidP="003E3354">
      <w:pPr>
        <w:jc w:val="both"/>
        <w:rPr>
          <w:iCs/>
        </w:rPr>
      </w:pPr>
    </w:p>
    <w:p w:rsidR="00FE2BBF" w:rsidRDefault="00FE2BBF" w:rsidP="003E3354">
      <w:pPr>
        <w:jc w:val="both"/>
        <w:rPr>
          <w:iCs/>
        </w:rPr>
      </w:pPr>
    </w:p>
    <w:p w:rsidR="00FE2BBF" w:rsidRDefault="00FE2BBF" w:rsidP="003E3354">
      <w:pPr>
        <w:jc w:val="both"/>
        <w:rPr>
          <w:iCs/>
        </w:rPr>
      </w:pPr>
    </w:p>
    <w:p w:rsidR="00FE2BBF" w:rsidRDefault="00FE2BBF" w:rsidP="003E3354">
      <w:pPr>
        <w:jc w:val="both"/>
        <w:rPr>
          <w:iCs/>
        </w:rPr>
      </w:pPr>
    </w:p>
    <w:p w:rsidR="00FE2BBF" w:rsidRDefault="00FE2BBF" w:rsidP="003E3354">
      <w:pPr>
        <w:jc w:val="both"/>
        <w:rPr>
          <w:iCs/>
        </w:rPr>
      </w:pPr>
    </w:p>
    <w:p w:rsidR="00FE2BBF" w:rsidRDefault="00FE2BBF" w:rsidP="003E3354">
      <w:pPr>
        <w:jc w:val="both"/>
        <w:rPr>
          <w:iCs/>
        </w:rPr>
      </w:pPr>
    </w:p>
    <w:p w:rsidR="00FE2BBF" w:rsidRDefault="00FE2BBF" w:rsidP="003E3354">
      <w:pPr>
        <w:jc w:val="both"/>
        <w:rPr>
          <w:iCs/>
        </w:rPr>
      </w:pPr>
    </w:p>
    <w:p w:rsidR="00FE2BBF" w:rsidRDefault="00FE2BBF" w:rsidP="003E3354">
      <w:pPr>
        <w:jc w:val="both"/>
        <w:rPr>
          <w:iCs/>
        </w:rPr>
      </w:pPr>
    </w:p>
    <w:p w:rsidR="00FE2BBF" w:rsidRDefault="00FE2BBF" w:rsidP="003E3354">
      <w:pPr>
        <w:jc w:val="both"/>
        <w:rPr>
          <w:iCs/>
        </w:rPr>
      </w:pPr>
    </w:p>
    <w:p w:rsidR="006E35A4" w:rsidRPr="003E4087" w:rsidRDefault="006E35A4" w:rsidP="006E35A4">
      <w:pPr>
        <w:tabs>
          <w:tab w:val="left" w:pos="9072"/>
        </w:tabs>
        <w:autoSpaceDE w:val="0"/>
        <w:autoSpaceDN w:val="0"/>
        <w:adjustRightInd w:val="0"/>
        <w:jc w:val="both"/>
        <w:rPr>
          <w:sz w:val="28"/>
          <w:szCs w:val="28"/>
          <w:lang w:val="en-US"/>
        </w:rPr>
      </w:pPr>
      <w:r w:rsidRPr="00A24A69">
        <w:rPr>
          <w:b/>
          <w:sz w:val="28"/>
          <w:szCs w:val="28"/>
          <w:lang w:val="en-US"/>
        </w:rPr>
        <w:lastRenderedPageBreak/>
        <w:t>References</w:t>
      </w:r>
      <w:r>
        <w:rPr>
          <w:b/>
          <w:sz w:val="28"/>
          <w:szCs w:val="28"/>
          <w:lang w:val="en-US"/>
        </w:rPr>
        <w:t xml:space="preserve"> for Supplementary Text</w:t>
      </w:r>
    </w:p>
    <w:p w:rsidR="006E35A4" w:rsidRPr="006E35A4" w:rsidRDefault="006E35A4" w:rsidP="006E35A4">
      <w:pPr>
        <w:tabs>
          <w:tab w:val="left" w:pos="9072"/>
        </w:tabs>
        <w:autoSpaceDE w:val="0"/>
        <w:autoSpaceDN w:val="0"/>
        <w:adjustRightInd w:val="0"/>
        <w:jc w:val="both"/>
        <w:rPr>
          <w:sz w:val="28"/>
          <w:szCs w:val="28"/>
          <w:lang w:val="it-IT"/>
        </w:rPr>
      </w:pPr>
    </w:p>
    <w:p w:rsidR="006E35A4" w:rsidRPr="0045503A" w:rsidRDefault="006E35A4" w:rsidP="006E35A4">
      <w:pPr>
        <w:pStyle w:val="ListParagraph"/>
        <w:numPr>
          <w:ilvl w:val="0"/>
          <w:numId w:val="6"/>
        </w:numPr>
        <w:tabs>
          <w:tab w:val="left" w:pos="0"/>
        </w:tabs>
        <w:autoSpaceDE w:val="0"/>
        <w:autoSpaceDN w:val="0"/>
        <w:adjustRightInd w:val="0"/>
        <w:spacing w:after="120"/>
        <w:ind w:left="426" w:hanging="426"/>
        <w:jc w:val="both"/>
        <w:rPr>
          <w:sz w:val="22"/>
          <w:szCs w:val="22"/>
          <w:lang w:val="en-US"/>
        </w:rPr>
      </w:pPr>
      <w:proofErr w:type="spellStart"/>
      <w:r w:rsidRPr="0045503A">
        <w:rPr>
          <w:bCs/>
          <w:sz w:val="22"/>
          <w:szCs w:val="22"/>
          <w:lang w:val="en-US"/>
        </w:rPr>
        <w:t>Barberis</w:t>
      </w:r>
      <w:proofErr w:type="spellEnd"/>
      <w:r w:rsidRPr="0045503A">
        <w:rPr>
          <w:bCs/>
          <w:sz w:val="22"/>
          <w:szCs w:val="22"/>
          <w:lang w:val="en-US"/>
        </w:rPr>
        <w:t xml:space="preserve">, M. </w:t>
      </w:r>
      <w:r w:rsidRPr="0045503A">
        <w:rPr>
          <w:i/>
          <w:sz w:val="22"/>
          <w:szCs w:val="22"/>
          <w:lang w:val="en-US"/>
        </w:rPr>
        <w:t>et al.</w:t>
      </w:r>
      <w:r w:rsidRPr="0045503A">
        <w:rPr>
          <w:sz w:val="22"/>
          <w:szCs w:val="22"/>
          <w:lang w:val="en-US"/>
        </w:rPr>
        <w:t xml:space="preserve"> </w:t>
      </w:r>
      <w:r w:rsidRPr="0045503A">
        <w:rPr>
          <w:sz w:val="22"/>
          <w:szCs w:val="22"/>
        </w:rPr>
        <w:t>Sic1 plays a role in timing and oscillatory behaviour of B-type cyclins.</w:t>
      </w:r>
      <w:r w:rsidRPr="0045503A">
        <w:rPr>
          <w:rStyle w:val="jrnl"/>
          <w:sz w:val="22"/>
          <w:szCs w:val="22"/>
          <w:lang w:val="en-US"/>
        </w:rPr>
        <w:t xml:space="preserve"> </w:t>
      </w:r>
      <w:proofErr w:type="spellStart"/>
      <w:r w:rsidRPr="0045503A">
        <w:rPr>
          <w:rStyle w:val="jrnl"/>
          <w:i/>
          <w:sz w:val="22"/>
          <w:szCs w:val="22"/>
          <w:lang w:val="en-US"/>
        </w:rPr>
        <w:t>Biotechnol</w:t>
      </w:r>
      <w:proofErr w:type="spellEnd"/>
      <w:r w:rsidRPr="0045503A">
        <w:rPr>
          <w:rStyle w:val="jrnl"/>
          <w:i/>
          <w:sz w:val="22"/>
          <w:szCs w:val="22"/>
          <w:lang w:val="en-US"/>
        </w:rPr>
        <w:t>. Adv.</w:t>
      </w:r>
      <w:r w:rsidRPr="0045503A">
        <w:rPr>
          <w:rStyle w:val="jrnl"/>
          <w:sz w:val="22"/>
          <w:szCs w:val="22"/>
          <w:lang w:val="en-US"/>
        </w:rPr>
        <w:t xml:space="preserve"> </w:t>
      </w:r>
      <w:r w:rsidRPr="0045503A">
        <w:rPr>
          <w:b/>
          <w:sz w:val="22"/>
          <w:szCs w:val="22"/>
        </w:rPr>
        <w:t>30</w:t>
      </w:r>
      <w:r w:rsidRPr="0045503A">
        <w:rPr>
          <w:sz w:val="22"/>
          <w:szCs w:val="22"/>
        </w:rPr>
        <w:t>, 108–130 (</w:t>
      </w:r>
      <w:r w:rsidRPr="0045503A">
        <w:rPr>
          <w:rStyle w:val="jrnl"/>
          <w:sz w:val="22"/>
          <w:szCs w:val="22"/>
          <w:lang w:val="en-US"/>
        </w:rPr>
        <w:t>2012)</w:t>
      </w:r>
      <w:r w:rsidRPr="0045503A">
        <w:rPr>
          <w:sz w:val="22"/>
          <w:szCs w:val="22"/>
        </w:rPr>
        <w:t>.</w:t>
      </w:r>
    </w:p>
    <w:p w:rsidR="006E35A4" w:rsidRPr="00A93888" w:rsidRDefault="006E35A4" w:rsidP="006E35A4">
      <w:pPr>
        <w:pStyle w:val="ListParagraph"/>
        <w:numPr>
          <w:ilvl w:val="0"/>
          <w:numId w:val="6"/>
        </w:numPr>
        <w:tabs>
          <w:tab w:val="left" w:pos="0"/>
        </w:tabs>
        <w:autoSpaceDE w:val="0"/>
        <w:autoSpaceDN w:val="0"/>
        <w:adjustRightInd w:val="0"/>
        <w:spacing w:after="120"/>
        <w:ind w:left="426" w:hanging="426"/>
        <w:jc w:val="both"/>
        <w:rPr>
          <w:sz w:val="22"/>
          <w:szCs w:val="22"/>
          <w:lang w:val="en-US"/>
        </w:rPr>
      </w:pPr>
      <w:proofErr w:type="spellStart"/>
      <w:r>
        <w:rPr>
          <w:sz w:val="22"/>
          <w:szCs w:val="22"/>
        </w:rPr>
        <w:t>Wäsch</w:t>
      </w:r>
      <w:proofErr w:type="spellEnd"/>
      <w:r>
        <w:rPr>
          <w:sz w:val="22"/>
          <w:szCs w:val="22"/>
        </w:rPr>
        <w:t xml:space="preserve">, R. &amp; </w:t>
      </w:r>
      <w:r>
        <w:rPr>
          <w:bCs/>
          <w:sz w:val="22"/>
          <w:szCs w:val="22"/>
        </w:rPr>
        <w:t>Cross,</w:t>
      </w:r>
      <w:r>
        <w:rPr>
          <w:sz w:val="22"/>
          <w:szCs w:val="22"/>
        </w:rPr>
        <w:t xml:space="preserve"> F. </w:t>
      </w:r>
      <w:r w:rsidRPr="00F36183">
        <w:rPr>
          <w:sz w:val="22"/>
          <w:szCs w:val="22"/>
        </w:rPr>
        <w:t>R.</w:t>
      </w:r>
      <w:r w:rsidRPr="00F36183">
        <w:rPr>
          <w:sz w:val="22"/>
          <w:szCs w:val="22"/>
          <w:lang w:val="en-US"/>
        </w:rPr>
        <w:t xml:space="preserve"> </w:t>
      </w:r>
      <w:r w:rsidRPr="00F36183">
        <w:rPr>
          <w:sz w:val="22"/>
          <w:szCs w:val="22"/>
        </w:rPr>
        <w:t>APC-dependent proteolysis of the mitotic cyclin Clb2 is essential for mitotic exit.</w:t>
      </w:r>
      <w:r w:rsidRPr="00F36183">
        <w:rPr>
          <w:rStyle w:val="jrnl"/>
          <w:sz w:val="22"/>
          <w:szCs w:val="22"/>
        </w:rPr>
        <w:t xml:space="preserve"> </w:t>
      </w:r>
      <w:r w:rsidRPr="00F36183">
        <w:rPr>
          <w:rStyle w:val="jrnl"/>
          <w:i/>
          <w:sz w:val="22"/>
          <w:szCs w:val="22"/>
        </w:rPr>
        <w:t>Nature</w:t>
      </w:r>
      <w:r>
        <w:rPr>
          <w:rStyle w:val="jrnl"/>
          <w:sz w:val="22"/>
          <w:szCs w:val="22"/>
        </w:rPr>
        <w:t xml:space="preserve"> </w:t>
      </w:r>
      <w:r w:rsidRPr="00F36183">
        <w:rPr>
          <w:b/>
          <w:sz w:val="22"/>
          <w:szCs w:val="22"/>
        </w:rPr>
        <w:t>418</w:t>
      </w:r>
      <w:r>
        <w:rPr>
          <w:sz w:val="22"/>
          <w:szCs w:val="22"/>
        </w:rPr>
        <w:t>, 556–</w:t>
      </w:r>
      <w:r w:rsidRPr="00FB2484">
        <w:rPr>
          <w:sz w:val="22"/>
          <w:szCs w:val="22"/>
        </w:rPr>
        <w:t>562</w:t>
      </w:r>
      <w:r>
        <w:rPr>
          <w:sz w:val="22"/>
          <w:szCs w:val="22"/>
        </w:rPr>
        <w:t xml:space="preserve"> (</w:t>
      </w:r>
      <w:r w:rsidRPr="00FB2484">
        <w:rPr>
          <w:rStyle w:val="jrnl"/>
          <w:sz w:val="22"/>
          <w:szCs w:val="22"/>
        </w:rPr>
        <w:t>2002</w:t>
      </w:r>
      <w:r>
        <w:rPr>
          <w:rStyle w:val="jrnl"/>
          <w:sz w:val="22"/>
          <w:szCs w:val="22"/>
        </w:rPr>
        <w:t>)</w:t>
      </w:r>
      <w:r w:rsidRPr="00FB2484">
        <w:rPr>
          <w:sz w:val="22"/>
          <w:szCs w:val="22"/>
        </w:rPr>
        <w:t>.</w:t>
      </w:r>
    </w:p>
    <w:p w:rsidR="006E35A4" w:rsidRPr="00F018FB" w:rsidRDefault="006E35A4" w:rsidP="006E35A4">
      <w:pPr>
        <w:pStyle w:val="ListParagraph"/>
        <w:numPr>
          <w:ilvl w:val="0"/>
          <w:numId w:val="6"/>
        </w:numPr>
        <w:tabs>
          <w:tab w:val="left" w:pos="0"/>
        </w:tabs>
        <w:autoSpaceDE w:val="0"/>
        <w:autoSpaceDN w:val="0"/>
        <w:adjustRightInd w:val="0"/>
        <w:spacing w:after="120"/>
        <w:ind w:left="426" w:hanging="426"/>
        <w:jc w:val="both"/>
        <w:rPr>
          <w:sz w:val="22"/>
          <w:szCs w:val="22"/>
          <w:lang w:val="en-US"/>
        </w:rPr>
      </w:pPr>
      <w:r w:rsidRPr="00F018FB">
        <w:rPr>
          <w:sz w:val="22"/>
          <w:szCs w:val="22"/>
          <w:lang w:val="en-US"/>
        </w:rPr>
        <w:t>Tsai, H. K., Lu, H. H. &amp; Li, W. H</w:t>
      </w:r>
      <w:r w:rsidRPr="00F018FB">
        <w:rPr>
          <w:sz w:val="22"/>
          <w:szCs w:val="22"/>
        </w:rPr>
        <w:t xml:space="preserve">. </w:t>
      </w:r>
      <w:r w:rsidRPr="00F018FB">
        <w:rPr>
          <w:sz w:val="22"/>
          <w:szCs w:val="22"/>
          <w:lang w:val="en-US"/>
        </w:rPr>
        <w:t>Statistical methods for identifying yeast cell cycle transcription factors.</w:t>
      </w:r>
      <w:r w:rsidRPr="00F018FB">
        <w:rPr>
          <w:rStyle w:val="jrnl"/>
          <w:sz w:val="22"/>
          <w:szCs w:val="22"/>
          <w:lang w:val="en-US"/>
        </w:rPr>
        <w:t xml:space="preserve"> </w:t>
      </w:r>
      <w:r w:rsidRPr="00F018FB">
        <w:rPr>
          <w:rStyle w:val="jrnl"/>
          <w:i/>
          <w:sz w:val="22"/>
          <w:szCs w:val="22"/>
        </w:rPr>
        <w:t>Proc. Natl. Acad. Sci. USA</w:t>
      </w:r>
      <w:r w:rsidRPr="00F018FB">
        <w:rPr>
          <w:rStyle w:val="jrnl"/>
          <w:sz w:val="22"/>
          <w:szCs w:val="22"/>
        </w:rPr>
        <w:t xml:space="preserve"> </w:t>
      </w:r>
      <w:r w:rsidRPr="00F018FB">
        <w:rPr>
          <w:b/>
          <w:sz w:val="22"/>
          <w:szCs w:val="22"/>
        </w:rPr>
        <w:t>102</w:t>
      </w:r>
      <w:r w:rsidRPr="00F018FB">
        <w:rPr>
          <w:sz w:val="22"/>
          <w:szCs w:val="22"/>
        </w:rPr>
        <w:t>, 13532–13537 (</w:t>
      </w:r>
      <w:r w:rsidRPr="00F018FB">
        <w:rPr>
          <w:rStyle w:val="jrnl"/>
          <w:sz w:val="22"/>
          <w:szCs w:val="22"/>
        </w:rPr>
        <w:t>2005)</w:t>
      </w:r>
      <w:r w:rsidRPr="00F018FB">
        <w:rPr>
          <w:sz w:val="22"/>
          <w:szCs w:val="22"/>
        </w:rPr>
        <w:t>.</w:t>
      </w:r>
    </w:p>
    <w:p w:rsidR="006E35A4" w:rsidRPr="00F018FB" w:rsidRDefault="006E35A4" w:rsidP="006E35A4">
      <w:pPr>
        <w:pStyle w:val="ListParagraph"/>
        <w:numPr>
          <w:ilvl w:val="0"/>
          <w:numId w:val="6"/>
        </w:numPr>
        <w:tabs>
          <w:tab w:val="left" w:pos="0"/>
        </w:tabs>
        <w:autoSpaceDE w:val="0"/>
        <w:autoSpaceDN w:val="0"/>
        <w:adjustRightInd w:val="0"/>
        <w:spacing w:after="120"/>
        <w:ind w:left="426" w:hanging="426"/>
        <w:jc w:val="both"/>
        <w:rPr>
          <w:sz w:val="22"/>
          <w:szCs w:val="22"/>
          <w:lang w:val="en-US"/>
        </w:rPr>
      </w:pPr>
      <w:r w:rsidRPr="00F018FB">
        <w:rPr>
          <w:sz w:val="22"/>
          <w:szCs w:val="22"/>
        </w:rPr>
        <w:t xml:space="preserve">Garg, A., Di Cara, A., </w:t>
      </w:r>
      <w:proofErr w:type="spellStart"/>
      <w:r w:rsidRPr="00F018FB">
        <w:rPr>
          <w:sz w:val="22"/>
          <w:szCs w:val="22"/>
        </w:rPr>
        <w:t>Xenarios</w:t>
      </w:r>
      <w:proofErr w:type="spellEnd"/>
      <w:r w:rsidRPr="00F018FB">
        <w:rPr>
          <w:sz w:val="22"/>
          <w:szCs w:val="22"/>
        </w:rPr>
        <w:t xml:space="preserve">, I., Mendoza, L. &amp; De </w:t>
      </w:r>
      <w:proofErr w:type="spellStart"/>
      <w:r w:rsidRPr="00F018FB">
        <w:rPr>
          <w:sz w:val="22"/>
          <w:szCs w:val="22"/>
        </w:rPr>
        <w:t>Micheli</w:t>
      </w:r>
      <w:proofErr w:type="spellEnd"/>
      <w:r w:rsidRPr="00F018FB">
        <w:rPr>
          <w:sz w:val="22"/>
          <w:szCs w:val="22"/>
        </w:rPr>
        <w:t xml:space="preserve">, G. Synchronous versus asynchronous </w:t>
      </w:r>
      <w:proofErr w:type="spellStart"/>
      <w:r w:rsidRPr="00F018FB">
        <w:rPr>
          <w:sz w:val="22"/>
          <w:szCs w:val="22"/>
        </w:rPr>
        <w:t>modeling</w:t>
      </w:r>
      <w:proofErr w:type="spellEnd"/>
      <w:r w:rsidRPr="00F018FB">
        <w:rPr>
          <w:sz w:val="22"/>
          <w:szCs w:val="22"/>
        </w:rPr>
        <w:t xml:space="preserve"> of gene regulatory networks.</w:t>
      </w:r>
      <w:r w:rsidRPr="00F018FB">
        <w:rPr>
          <w:rFonts w:eastAsia="Batang"/>
          <w:sz w:val="22"/>
          <w:szCs w:val="22"/>
          <w:lang w:eastAsia="ja-JP"/>
        </w:rPr>
        <w:t xml:space="preserve"> </w:t>
      </w:r>
      <w:r w:rsidRPr="00F018FB">
        <w:rPr>
          <w:rStyle w:val="jrnl"/>
          <w:i/>
          <w:sz w:val="22"/>
          <w:szCs w:val="22"/>
        </w:rPr>
        <w:t>Bioinformatics</w:t>
      </w:r>
      <w:r w:rsidRPr="00F018FB">
        <w:rPr>
          <w:rStyle w:val="jrnl"/>
          <w:sz w:val="22"/>
          <w:szCs w:val="22"/>
        </w:rPr>
        <w:t xml:space="preserve"> </w:t>
      </w:r>
      <w:r w:rsidRPr="00F018FB">
        <w:rPr>
          <w:b/>
          <w:sz w:val="22"/>
          <w:szCs w:val="22"/>
        </w:rPr>
        <w:t>24</w:t>
      </w:r>
      <w:r w:rsidRPr="00F018FB">
        <w:rPr>
          <w:sz w:val="22"/>
          <w:szCs w:val="22"/>
        </w:rPr>
        <w:t>, 1917–1925 (</w:t>
      </w:r>
      <w:r w:rsidRPr="00F018FB">
        <w:rPr>
          <w:rStyle w:val="jrnl"/>
          <w:sz w:val="22"/>
          <w:szCs w:val="22"/>
        </w:rPr>
        <w:t>2008)</w:t>
      </w:r>
      <w:r w:rsidRPr="00F018FB">
        <w:rPr>
          <w:sz w:val="22"/>
          <w:szCs w:val="22"/>
        </w:rPr>
        <w:t>.</w:t>
      </w:r>
    </w:p>
    <w:p w:rsidR="006E35A4" w:rsidRPr="006E35A4" w:rsidRDefault="006E35A4" w:rsidP="006E35A4">
      <w:pPr>
        <w:pStyle w:val="ListParagraph"/>
        <w:numPr>
          <w:ilvl w:val="0"/>
          <w:numId w:val="6"/>
        </w:numPr>
        <w:tabs>
          <w:tab w:val="left" w:pos="0"/>
        </w:tabs>
        <w:autoSpaceDE w:val="0"/>
        <w:autoSpaceDN w:val="0"/>
        <w:adjustRightInd w:val="0"/>
        <w:spacing w:after="120"/>
        <w:ind w:left="426" w:hanging="426"/>
        <w:jc w:val="both"/>
        <w:rPr>
          <w:sz w:val="22"/>
          <w:szCs w:val="22"/>
          <w:lang w:val="en-US"/>
        </w:rPr>
      </w:pPr>
      <w:proofErr w:type="spellStart"/>
      <w:r w:rsidRPr="00F018FB">
        <w:rPr>
          <w:sz w:val="22"/>
          <w:szCs w:val="22"/>
          <w:lang w:val="en-US"/>
        </w:rPr>
        <w:t>Dorier</w:t>
      </w:r>
      <w:proofErr w:type="spellEnd"/>
      <w:r w:rsidRPr="00F018FB">
        <w:rPr>
          <w:sz w:val="22"/>
          <w:szCs w:val="22"/>
          <w:lang w:val="en-US"/>
        </w:rPr>
        <w:t xml:space="preserve">, J., Crespo, I., </w:t>
      </w:r>
      <w:proofErr w:type="spellStart"/>
      <w:r w:rsidRPr="00F018FB">
        <w:rPr>
          <w:sz w:val="22"/>
          <w:szCs w:val="22"/>
          <w:lang w:val="en-US"/>
        </w:rPr>
        <w:t>Niknejad</w:t>
      </w:r>
      <w:proofErr w:type="spellEnd"/>
      <w:r w:rsidRPr="00F018FB">
        <w:rPr>
          <w:sz w:val="22"/>
          <w:szCs w:val="22"/>
          <w:lang w:val="en-US"/>
        </w:rPr>
        <w:t xml:space="preserve">, A., </w:t>
      </w:r>
      <w:proofErr w:type="spellStart"/>
      <w:r w:rsidRPr="00F018FB">
        <w:rPr>
          <w:sz w:val="22"/>
          <w:szCs w:val="22"/>
          <w:lang w:val="en-US"/>
        </w:rPr>
        <w:t>Liechti</w:t>
      </w:r>
      <w:proofErr w:type="spellEnd"/>
      <w:r w:rsidRPr="00F018FB">
        <w:rPr>
          <w:sz w:val="22"/>
          <w:szCs w:val="22"/>
          <w:lang w:val="en-US"/>
        </w:rPr>
        <w:t xml:space="preserve">, R., </w:t>
      </w:r>
      <w:proofErr w:type="spellStart"/>
      <w:r w:rsidRPr="00F018FB">
        <w:rPr>
          <w:sz w:val="22"/>
          <w:szCs w:val="22"/>
          <w:lang w:val="en-US"/>
        </w:rPr>
        <w:t>Ebeling</w:t>
      </w:r>
      <w:proofErr w:type="spellEnd"/>
      <w:r w:rsidRPr="00F018FB">
        <w:rPr>
          <w:sz w:val="22"/>
          <w:szCs w:val="22"/>
          <w:lang w:val="en-US"/>
        </w:rPr>
        <w:t xml:space="preserve">, M. &amp; </w:t>
      </w:r>
      <w:proofErr w:type="spellStart"/>
      <w:r w:rsidRPr="00F018FB">
        <w:rPr>
          <w:sz w:val="22"/>
          <w:szCs w:val="22"/>
          <w:lang w:val="en-US"/>
        </w:rPr>
        <w:t>Xenarios</w:t>
      </w:r>
      <w:proofErr w:type="spellEnd"/>
      <w:r w:rsidRPr="00F018FB">
        <w:rPr>
          <w:sz w:val="22"/>
          <w:szCs w:val="22"/>
          <w:lang w:val="en-US"/>
        </w:rPr>
        <w:t xml:space="preserve">, I. </w:t>
      </w:r>
      <w:r w:rsidRPr="00F018FB">
        <w:rPr>
          <w:sz w:val="22"/>
          <w:szCs w:val="22"/>
        </w:rPr>
        <w:t>Boolean regulatory network reconstruction using literature based knowledge with a genetic algorithm optimization method.</w:t>
      </w:r>
      <w:r>
        <w:rPr>
          <w:sz w:val="22"/>
          <w:szCs w:val="22"/>
        </w:rPr>
        <w:t xml:space="preserve"> </w:t>
      </w:r>
      <w:r w:rsidRPr="00F018FB">
        <w:rPr>
          <w:i/>
          <w:sz w:val="22"/>
          <w:szCs w:val="22"/>
        </w:rPr>
        <w:t>BMC Bioinformatics</w:t>
      </w:r>
      <w:r w:rsidRPr="00F018FB">
        <w:rPr>
          <w:sz w:val="22"/>
          <w:szCs w:val="22"/>
        </w:rPr>
        <w:t xml:space="preserve"> </w:t>
      </w:r>
      <w:r w:rsidRPr="00F018FB">
        <w:rPr>
          <w:b/>
          <w:sz w:val="22"/>
          <w:szCs w:val="22"/>
        </w:rPr>
        <w:t>17</w:t>
      </w:r>
      <w:r>
        <w:rPr>
          <w:sz w:val="22"/>
          <w:szCs w:val="22"/>
        </w:rPr>
        <w:t xml:space="preserve">, </w:t>
      </w:r>
      <w:r w:rsidRPr="00F018FB">
        <w:rPr>
          <w:sz w:val="22"/>
          <w:szCs w:val="22"/>
        </w:rPr>
        <w:t>410.</w:t>
      </w:r>
    </w:p>
    <w:p w:rsidR="006E35A4" w:rsidRPr="006E35A4" w:rsidRDefault="006E35A4" w:rsidP="006E35A4">
      <w:pPr>
        <w:pStyle w:val="ListParagraph"/>
        <w:numPr>
          <w:ilvl w:val="0"/>
          <w:numId w:val="6"/>
        </w:numPr>
        <w:tabs>
          <w:tab w:val="left" w:pos="0"/>
        </w:tabs>
        <w:autoSpaceDE w:val="0"/>
        <w:autoSpaceDN w:val="0"/>
        <w:adjustRightInd w:val="0"/>
        <w:spacing w:after="120"/>
        <w:ind w:left="426" w:hanging="426"/>
        <w:jc w:val="both"/>
        <w:rPr>
          <w:sz w:val="22"/>
          <w:szCs w:val="22"/>
          <w:lang w:val="en-US"/>
        </w:rPr>
      </w:pPr>
      <w:r w:rsidRPr="006E35A4">
        <w:rPr>
          <w:bCs/>
          <w:sz w:val="22"/>
          <w:szCs w:val="22"/>
        </w:rPr>
        <w:t>Di Cara, A.</w:t>
      </w:r>
      <w:r w:rsidRPr="006E35A4">
        <w:rPr>
          <w:sz w:val="22"/>
          <w:szCs w:val="22"/>
        </w:rPr>
        <w:t xml:space="preserve">, Garg, A., De </w:t>
      </w:r>
      <w:proofErr w:type="spellStart"/>
      <w:r w:rsidRPr="006E35A4">
        <w:rPr>
          <w:sz w:val="22"/>
          <w:szCs w:val="22"/>
        </w:rPr>
        <w:t>Micheli</w:t>
      </w:r>
      <w:proofErr w:type="spellEnd"/>
      <w:r w:rsidRPr="006E35A4">
        <w:rPr>
          <w:sz w:val="22"/>
          <w:szCs w:val="22"/>
        </w:rPr>
        <w:t xml:space="preserve">, G., </w:t>
      </w:r>
      <w:proofErr w:type="spellStart"/>
      <w:r w:rsidRPr="006E35A4">
        <w:rPr>
          <w:sz w:val="22"/>
          <w:szCs w:val="22"/>
        </w:rPr>
        <w:t>Xenarios</w:t>
      </w:r>
      <w:proofErr w:type="spellEnd"/>
      <w:r w:rsidRPr="006E35A4">
        <w:rPr>
          <w:sz w:val="22"/>
          <w:szCs w:val="22"/>
        </w:rPr>
        <w:t xml:space="preserve">, I. &amp; Mendoza, L. Dynamic simulation of regulatory networks using SQUAD. </w:t>
      </w:r>
      <w:r w:rsidRPr="006E35A4">
        <w:rPr>
          <w:rStyle w:val="jrnl"/>
          <w:i/>
          <w:sz w:val="22"/>
          <w:szCs w:val="22"/>
        </w:rPr>
        <w:t>BMC Bioinformatics</w:t>
      </w:r>
      <w:r w:rsidRPr="006E35A4">
        <w:rPr>
          <w:rStyle w:val="jrnl"/>
          <w:sz w:val="22"/>
          <w:szCs w:val="22"/>
        </w:rPr>
        <w:t xml:space="preserve"> </w:t>
      </w:r>
      <w:r w:rsidRPr="006E35A4">
        <w:rPr>
          <w:b/>
          <w:sz w:val="22"/>
          <w:szCs w:val="22"/>
        </w:rPr>
        <w:t>8</w:t>
      </w:r>
      <w:r w:rsidRPr="006E35A4">
        <w:rPr>
          <w:sz w:val="22"/>
          <w:szCs w:val="22"/>
        </w:rPr>
        <w:t>, 462 (</w:t>
      </w:r>
      <w:r w:rsidRPr="006E35A4">
        <w:rPr>
          <w:rStyle w:val="jrnl"/>
          <w:sz w:val="22"/>
          <w:szCs w:val="22"/>
        </w:rPr>
        <w:t>2007)</w:t>
      </w:r>
      <w:r w:rsidRPr="006E35A4">
        <w:rPr>
          <w:sz w:val="22"/>
          <w:szCs w:val="22"/>
        </w:rPr>
        <w:t>.</w:t>
      </w:r>
    </w:p>
    <w:p w:rsidR="006E35A4" w:rsidRPr="006E35A4" w:rsidRDefault="006E35A4" w:rsidP="006E35A4">
      <w:pPr>
        <w:pStyle w:val="ListParagraph"/>
        <w:numPr>
          <w:ilvl w:val="0"/>
          <w:numId w:val="6"/>
        </w:numPr>
        <w:tabs>
          <w:tab w:val="left" w:pos="0"/>
        </w:tabs>
        <w:autoSpaceDE w:val="0"/>
        <w:autoSpaceDN w:val="0"/>
        <w:adjustRightInd w:val="0"/>
        <w:spacing w:after="120"/>
        <w:ind w:left="426" w:hanging="426"/>
        <w:jc w:val="both"/>
        <w:rPr>
          <w:sz w:val="22"/>
          <w:szCs w:val="22"/>
          <w:lang w:val="en-US"/>
        </w:rPr>
      </w:pPr>
      <w:r w:rsidRPr="006E35A4">
        <w:rPr>
          <w:sz w:val="22"/>
          <w:szCs w:val="22"/>
        </w:rPr>
        <w:t xml:space="preserve">Stoll, G., </w:t>
      </w:r>
      <w:proofErr w:type="spellStart"/>
      <w:r w:rsidRPr="006E35A4">
        <w:rPr>
          <w:sz w:val="22"/>
          <w:szCs w:val="22"/>
        </w:rPr>
        <w:t>Viara</w:t>
      </w:r>
      <w:proofErr w:type="spellEnd"/>
      <w:r w:rsidRPr="006E35A4">
        <w:rPr>
          <w:sz w:val="22"/>
          <w:szCs w:val="22"/>
        </w:rPr>
        <w:t xml:space="preserve">, E., </w:t>
      </w:r>
      <w:proofErr w:type="spellStart"/>
      <w:r w:rsidRPr="006E35A4">
        <w:rPr>
          <w:sz w:val="22"/>
          <w:szCs w:val="22"/>
        </w:rPr>
        <w:t>Barillot</w:t>
      </w:r>
      <w:proofErr w:type="spellEnd"/>
      <w:r w:rsidRPr="006E35A4">
        <w:rPr>
          <w:sz w:val="22"/>
          <w:szCs w:val="22"/>
        </w:rPr>
        <w:t xml:space="preserve">, E. &amp; Calzone, L. Continuous time Boolean </w:t>
      </w:r>
      <w:proofErr w:type="spellStart"/>
      <w:r w:rsidRPr="006E35A4">
        <w:rPr>
          <w:sz w:val="22"/>
          <w:szCs w:val="22"/>
        </w:rPr>
        <w:t>modeling</w:t>
      </w:r>
      <w:proofErr w:type="spellEnd"/>
      <w:r w:rsidRPr="006E35A4">
        <w:rPr>
          <w:sz w:val="22"/>
          <w:szCs w:val="22"/>
        </w:rPr>
        <w:t xml:space="preserve"> for biological </w:t>
      </w:r>
      <w:proofErr w:type="spellStart"/>
      <w:r w:rsidRPr="006E35A4">
        <w:rPr>
          <w:sz w:val="22"/>
          <w:szCs w:val="22"/>
        </w:rPr>
        <w:t>signaling</w:t>
      </w:r>
      <w:proofErr w:type="spellEnd"/>
      <w:r w:rsidRPr="006E35A4">
        <w:rPr>
          <w:sz w:val="22"/>
          <w:szCs w:val="22"/>
        </w:rPr>
        <w:t xml:space="preserve">: application of Gillespie algorithm. </w:t>
      </w:r>
      <w:r w:rsidRPr="006E35A4">
        <w:rPr>
          <w:rStyle w:val="jrnl"/>
          <w:i/>
          <w:sz w:val="22"/>
          <w:szCs w:val="22"/>
        </w:rPr>
        <w:t>BMC Syst. Biol.</w:t>
      </w:r>
      <w:r w:rsidRPr="006E35A4">
        <w:rPr>
          <w:rStyle w:val="jrnl"/>
          <w:sz w:val="22"/>
          <w:szCs w:val="22"/>
        </w:rPr>
        <w:t xml:space="preserve"> </w:t>
      </w:r>
      <w:r w:rsidRPr="006E35A4">
        <w:rPr>
          <w:b/>
          <w:sz w:val="22"/>
          <w:szCs w:val="22"/>
        </w:rPr>
        <w:t>6</w:t>
      </w:r>
      <w:r w:rsidRPr="006E35A4">
        <w:rPr>
          <w:sz w:val="22"/>
          <w:szCs w:val="22"/>
        </w:rPr>
        <w:t>, 116 (</w:t>
      </w:r>
      <w:r w:rsidRPr="006E35A4">
        <w:rPr>
          <w:rStyle w:val="jrnl"/>
          <w:sz w:val="22"/>
          <w:szCs w:val="22"/>
        </w:rPr>
        <w:t>2012)</w:t>
      </w:r>
      <w:r w:rsidRPr="006E35A4">
        <w:rPr>
          <w:sz w:val="22"/>
          <w:szCs w:val="22"/>
        </w:rPr>
        <w:t>.</w:t>
      </w:r>
    </w:p>
    <w:p w:rsidR="00673823" w:rsidRPr="006E35A4" w:rsidRDefault="00673823" w:rsidP="003E3354">
      <w:pPr>
        <w:jc w:val="both"/>
        <w:rPr>
          <w:iCs/>
          <w:sz w:val="22"/>
          <w:szCs w:val="22"/>
        </w:rPr>
      </w:pPr>
    </w:p>
    <w:p w:rsidR="00673823" w:rsidRDefault="00673823" w:rsidP="003E3354">
      <w:pPr>
        <w:jc w:val="both"/>
        <w:rPr>
          <w:iCs/>
          <w:sz w:val="22"/>
          <w:szCs w:val="22"/>
        </w:rPr>
      </w:pPr>
    </w:p>
    <w:p w:rsidR="006E35A4" w:rsidRDefault="006E35A4" w:rsidP="003E3354">
      <w:pPr>
        <w:jc w:val="both"/>
        <w:rPr>
          <w:iCs/>
          <w:sz w:val="22"/>
          <w:szCs w:val="22"/>
        </w:rPr>
      </w:pPr>
    </w:p>
    <w:p w:rsidR="006E35A4" w:rsidRDefault="006E35A4" w:rsidP="003E3354">
      <w:pPr>
        <w:jc w:val="both"/>
        <w:rPr>
          <w:iCs/>
          <w:sz w:val="22"/>
          <w:szCs w:val="22"/>
        </w:rPr>
      </w:pPr>
    </w:p>
    <w:p w:rsidR="006E35A4" w:rsidRDefault="006E35A4" w:rsidP="003E3354">
      <w:pPr>
        <w:jc w:val="both"/>
        <w:rPr>
          <w:iCs/>
          <w:sz w:val="22"/>
          <w:szCs w:val="22"/>
        </w:rPr>
      </w:pPr>
    </w:p>
    <w:p w:rsidR="006E35A4" w:rsidRDefault="006E35A4" w:rsidP="003E3354">
      <w:pPr>
        <w:jc w:val="both"/>
        <w:rPr>
          <w:iCs/>
          <w:sz w:val="22"/>
          <w:szCs w:val="22"/>
        </w:rPr>
      </w:pPr>
    </w:p>
    <w:p w:rsidR="006E35A4" w:rsidRDefault="006E35A4" w:rsidP="003E3354">
      <w:pPr>
        <w:jc w:val="both"/>
        <w:rPr>
          <w:iCs/>
          <w:sz w:val="22"/>
          <w:szCs w:val="22"/>
        </w:rPr>
      </w:pPr>
    </w:p>
    <w:p w:rsidR="006E35A4" w:rsidRDefault="006E35A4" w:rsidP="003E3354">
      <w:pPr>
        <w:jc w:val="both"/>
        <w:rPr>
          <w:iCs/>
          <w:sz w:val="22"/>
          <w:szCs w:val="22"/>
        </w:rPr>
      </w:pPr>
    </w:p>
    <w:p w:rsidR="006E35A4" w:rsidRDefault="006E35A4" w:rsidP="003E3354">
      <w:pPr>
        <w:jc w:val="both"/>
        <w:rPr>
          <w:iCs/>
          <w:sz w:val="22"/>
          <w:szCs w:val="22"/>
        </w:rPr>
      </w:pPr>
    </w:p>
    <w:p w:rsidR="006E35A4" w:rsidRDefault="006E35A4" w:rsidP="003E3354">
      <w:pPr>
        <w:jc w:val="both"/>
        <w:rPr>
          <w:iCs/>
          <w:sz w:val="22"/>
          <w:szCs w:val="22"/>
        </w:rPr>
      </w:pPr>
    </w:p>
    <w:p w:rsidR="00401013" w:rsidRPr="00CF23C7" w:rsidRDefault="00401013" w:rsidP="00401013">
      <w:pPr>
        <w:jc w:val="both"/>
        <w:rPr>
          <w:szCs w:val="28"/>
        </w:rPr>
      </w:pPr>
      <w:r>
        <w:rPr>
          <w:b/>
          <w:bCs/>
          <w:sz w:val="28"/>
        </w:rPr>
        <w:lastRenderedPageBreak/>
        <w:t>Supplementary Figure Legends</w:t>
      </w:r>
    </w:p>
    <w:p w:rsidR="00401013" w:rsidRPr="00416D16" w:rsidRDefault="00401013" w:rsidP="00401013">
      <w:pPr>
        <w:tabs>
          <w:tab w:val="left" w:pos="9072"/>
        </w:tabs>
        <w:autoSpaceDE w:val="0"/>
        <w:autoSpaceDN w:val="0"/>
        <w:adjustRightInd w:val="0"/>
        <w:jc w:val="both"/>
        <w:rPr>
          <w:sz w:val="28"/>
          <w:szCs w:val="28"/>
        </w:rPr>
      </w:pPr>
    </w:p>
    <w:p w:rsidR="00401013" w:rsidRPr="0045503A" w:rsidRDefault="00401013" w:rsidP="00401013">
      <w:pPr>
        <w:pStyle w:val="Heading2"/>
        <w:spacing w:before="0" w:after="0" w:line="480" w:lineRule="auto"/>
        <w:jc w:val="both"/>
        <w:rPr>
          <w:rFonts w:ascii="Times New Roman" w:hAnsi="Times New Roman" w:cs="Times New Roman"/>
          <w:b w:val="0"/>
          <w:szCs w:val="22"/>
        </w:rPr>
      </w:pPr>
      <w:r w:rsidRPr="0045503A">
        <w:rPr>
          <w:rFonts w:ascii="Times New Roman" w:hAnsi="Times New Roman" w:cs="Times New Roman"/>
          <w:szCs w:val="22"/>
        </w:rPr>
        <w:t xml:space="preserve">Figure S1. </w:t>
      </w:r>
      <w:r w:rsidRPr="0045503A">
        <w:rPr>
          <w:rFonts w:ascii="Times New Roman" w:hAnsi="Times New Roman" w:cs="Times New Roman"/>
          <w:b w:val="0"/>
          <w:szCs w:val="22"/>
        </w:rPr>
        <w:t xml:space="preserve">Kinetic model variants of </w:t>
      </w:r>
      <w:proofErr w:type="spellStart"/>
      <w:r w:rsidRPr="0045503A">
        <w:rPr>
          <w:rFonts w:ascii="Times New Roman" w:hAnsi="Times New Roman" w:cs="Times New Roman"/>
          <w:b w:val="0"/>
          <w:szCs w:val="22"/>
        </w:rPr>
        <w:t>Clb</w:t>
      </w:r>
      <w:proofErr w:type="spellEnd"/>
      <w:r w:rsidRPr="0045503A">
        <w:rPr>
          <w:rFonts w:ascii="Times New Roman" w:hAnsi="Times New Roman" w:cs="Times New Roman"/>
          <w:b w:val="0"/>
          <w:szCs w:val="22"/>
        </w:rPr>
        <w:t xml:space="preserve">/Cdk1 regulation and computational time courses of total </w:t>
      </w:r>
      <w:proofErr w:type="spellStart"/>
      <w:r w:rsidRPr="0045503A">
        <w:rPr>
          <w:rFonts w:ascii="Times New Roman" w:hAnsi="Times New Roman" w:cs="Times New Roman"/>
          <w:b w:val="0"/>
          <w:szCs w:val="22"/>
        </w:rPr>
        <w:t>Clb</w:t>
      </w:r>
      <w:proofErr w:type="spellEnd"/>
      <w:r w:rsidRPr="0045503A">
        <w:rPr>
          <w:rFonts w:ascii="Times New Roman" w:hAnsi="Times New Roman" w:cs="Times New Roman"/>
          <w:b w:val="0"/>
          <w:szCs w:val="22"/>
        </w:rPr>
        <w:t xml:space="preserve"> cyclins levels. (</w:t>
      </w:r>
      <w:r w:rsidRPr="0045503A">
        <w:rPr>
          <w:rFonts w:ascii="Times New Roman" w:hAnsi="Times New Roman" w:cs="Times New Roman"/>
          <w:szCs w:val="22"/>
        </w:rPr>
        <w:t>a–f</w:t>
      </w:r>
      <w:r w:rsidRPr="0045503A">
        <w:rPr>
          <w:rFonts w:ascii="Times New Roman" w:hAnsi="Times New Roman" w:cs="Times New Roman"/>
          <w:b w:val="0"/>
          <w:szCs w:val="22"/>
        </w:rPr>
        <w:t xml:space="preserve">) Simulations of the model variants were generated starting from the network in </w:t>
      </w:r>
      <w:r w:rsidRPr="0045503A">
        <w:rPr>
          <w:rFonts w:ascii="Times New Roman" w:hAnsi="Times New Roman" w:cs="Times New Roman"/>
          <w:szCs w:val="22"/>
        </w:rPr>
        <w:t>Figure 1a</w:t>
      </w:r>
      <w:r w:rsidRPr="0045503A">
        <w:rPr>
          <w:rFonts w:ascii="Times New Roman" w:hAnsi="Times New Roman" w:cs="Times New Roman"/>
          <w:b w:val="0"/>
          <w:szCs w:val="22"/>
        </w:rPr>
        <w:t xml:space="preserve"> by varying values of </w:t>
      </w:r>
      <w:r w:rsidRPr="0045503A">
        <w:rPr>
          <w:rFonts w:ascii="Times New Roman" w:hAnsi="Times New Roman" w:cs="Times New Roman"/>
          <w:b w:val="0"/>
          <w:i/>
          <w:szCs w:val="22"/>
        </w:rPr>
        <w:t>k</w:t>
      </w:r>
      <w:r w:rsidRPr="0045503A">
        <w:rPr>
          <w:rFonts w:ascii="Times New Roman" w:hAnsi="Times New Roman" w:cs="Times New Roman"/>
          <w:b w:val="0"/>
          <w:szCs w:val="22"/>
          <w:vertAlign w:val="subscript"/>
        </w:rPr>
        <w:t>A</w:t>
      </w:r>
      <w:r w:rsidRPr="0045503A">
        <w:rPr>
          <w:rFonts w:ascii="Times New Roman" w:hAnsi="Times New Roman" w:cs="Times New Roman"/>
          <w:b w:val="0"/>
          <w:szCs w:val="22"/>
        </w:rPr>
        <w:t xml:space="preserve"> (reducing or increasing of 10-fold its initial level, from 100 to 10 or to 1000) (</w:t>
      </w:r>
      <w:r w:rsidRPr="0045503A">
        <w:rPr>
          <w:rFonts w:ascii="Times New Roman" w:hAnsi="Times New Roman" w:cs="Times New Roman"/>
          <w:szCs w:val="22"/>
        </w:rPr>
        <w:t xml:space="preserve">a </w:t>
      </w:r>
      <w:r w:rsidRPr="0045503A">
        <w:rPr>
          <w:rFonts w:ascii="Times New Roman" w:hAnsi="Times New Roman" w:cs="Times New Roman"/>
          <w:b w:val="0"/>
          <w:szCs w:val="22"/>
        </w:rPr>
        <w:t>and</w:t>
      </w:r>
      <w:r w:rsidRPr="0045503A">
        <w:rPr>
          <w:rFonts w:ascii="Times New Roman" w:hAnsi="Times New Roman" w:cs="Times New Roman"/>
          <w:szCs w:val="22"/>
        </w:rPr>
        <w:t xml:space="preserve"> b</w:t>
      </w:r>
      <w:r w:rsidRPr="0045503A">
        <w:rPr>
          <w:rFonts w:ascii="Times New Roman" w:hAnsi="Times New Roman" w:cs="Times New Roman"/>
          <w:b w:val="0"/>
          <w:szCs w:val="22"/>
        </w:rPr>
        <w:t xml:space="preserve">), </w:t>
      </w:r>
      <w:r w:rsidRPr="0045503A">
        <w:rPr>
          <w:rFonts w:ascii="Times New Roman" w:hAnsi="Times New Roman" w:cs="Times New Roman"/>
          <w:b w:val="0"/>
          <w:i/>
          <w:szCs w:val="22"/>
        </w:rPr>
        <w:t>k</w:t>
      </w:r>
      <w:r w:rsidRPr="0045503A">
        <w:rPr>
          <w:rFonts w:ascii="Times New Roman" w:hAnsi="Times New Roman" w:cs="Times New Roman"/>
          <w:b w:val="0"/>
          <w:szCs w:val="22"/>
          <w:vertAlign w:val="subscript"/>
        </w:rPr>
        <w:t>B</w:t>
      </w:r>
      <w:r w:rsidRPr="0045503A">
        <w:rPr>
          <w:rFonts w:ascii="Times New Roman" w:hAnsi="Times New Roman" w:cs="Times New Roman"/>
          <w:b w:val="0"/>
          <w:szCs w:val="22"/>
        </w:rPr>
        <w:t xml:space="preserve"> (reducing or increasing of 10-fold its in</w:t>
      </w:r>
      <w:r w:rsidR="00D17372">
        <w:rPr>
          <w:rFonts w:ascii="Times New Roman" w:hAnsi="Times New Roman" w:cs="Times New Roman"/>
          <w:b w:val="0"/>
          <w:szCs w:val="22"/>
        </w:rPr>
        <w:t>i</w:t>
      </w:r>
      <w:r w:rsidRPr="0045503A">
        <w:rPr>
          <w:rFonts w:ascii="Times New Roman" w:hAnsi="Times New Roman" w:cs="Times New Roman"/>
          <w:b w:val="0"/>
          <w:szCs w:val="22"/>
        </w:rPr>
        <w:t>tial value, from 1000 to 100 or to 10000) (</w:t>
      </w:r>
      <w:r w:rsidRPr="0045503A">
        <w:rPr>
          <w:rFonts w:ascii="Times New Roman" w:hAnsi="Times New Roman" w:cs="Times New Roman"/>
          <w:szCs w:val="22"/>
        </w:rPr>
        <w:t xml:space="preserve">c </w:t>
      </w:r>
      <w:r w:rsidRPr="0045503A">
        <w:rPr>
          <w:rFonts w:ascii="Times New Roman" w:hAnsi="Times New Roman" w:cs="Times New Roman"/>
          <w:b w:val="0"/>
          <w:szCs w:val="22"/>
        </w:rPr>
        <w:t>and</w:t>
      </w:r>
      <w:r w:rsidRPr="0045503A">
        <w:rPr>
          <w:rFonts w:ascii="Times New Roman" w:hAnsi="Times New Roman" w:cs="Times New Roman"/>
          <w:szCs w:val="22"/>
        </w:rPr>
        <w:t xml:space="preserve"> d</w:t>
      </w:r>
      <w:r w:rsidRPr="0045503A">
        <w:rPr>
          <w:rFonts w:ascii="Times New Roman" w:hAnsi="Times New Roman" w:cs="Times New Roman"/>
          <w:b w:val="0"/>
          <w:szCs w:val="22"/>
        </w:rPr>
        <w:t>) and</w:t>
      </w:r>
      <w:r w:rsidRPr="0045503A">
        <w:rPr>
          <w:rFonts w:ascii="Times New Roman" w:hAnsi="Times New Roman" w:cs="Times New Roman"/>
          <w:b w:val="0"/>
          <w:i/>
          <w:szCs w:val="22"/>
        </w:rPr>
        <w:t xml:space="preserve"> </w:t>
      </w:r>
      <w:proofErr w:type="spellStart"/>
      <w:r w:rsidRPr="0045503A">
        <w:rPr>
          <w:rFonts w:ascii="Times New Roman" w:hAnsi="Times New Roman" w:cs="Times New Roman"/>
          <w:b w:val="0"/>
          <w:i/>
          <w:szCs w:val="22"/>
        </w:rPr>
        <w:t>k</w:t>
      </w:r>
      <w:r w:rsidRPr="0045503A">
        <w:rPr>
          <w:rFonts w:ascii="Times New Roman" w:hAnsi="Times New Roman" w:cs="Times New Roman"/>
          <w:b w:val="0"/>
          <w:szCs w:val="22"/>
          <w:vertAlign w:val="subscript"/>
        </w:rPr>
        <w:t>C</w:t>
      </w:r>
      <w:proofErr w:type="spellEnd"/>
      <w:r w:rsidRPr="0045503A">
        <w:rPr>
          <w:rFonts w:ascii="Times New Roman" w:hAnsi="Times New Roman" w:cs="Times New Roman"/>
          <w:b w:val="0"/>
          <w:szCs w:val="22"/>
        </w:rPr>
        <w:t xml:space="preserve"> (reducing or increasing of 10-fold its in</w:t>
      </w:r>
      <w:r w:rsidR="00D17372">
        <w:rPr>
          <w:rFonts w:ascii="Times New Roman" w:hAnsi="Times New Roman" w:cs="Times New Roman"/>
          <w:b w:val="0"/>
          <w:szCs w:val="22"/>
        </w:rPr>
        <w:t>i</w:t>
      </w:r>
      <w:r w:rsidRPr="0045503A">
        <w:rPr>
          <w:rFonts w:ascii="Times New Roman" w:hAnsi="Times New Roman" w:cs="Times New Roman"/>
          <w:b w:val="0"/>
          <w:szCs w:val="22"/>
        </w:rPr>
        <w:t>tial value, from 100 to 10 or to 1000) (</w:t>
      </w:r>
      <w:r w:rsidRPr="0045503A">
        <w:rPr>
          <w:rFonts w:ascii="Times New Roman" w:hAnsi="Times New Roman" w:cs="Times New Roman"/>
          <w:szCs w:val="22"/>
        </w:rPr>
        <w:t xml:space="preserve">e </w:t>
      </w:r>
      <w:r w:rsidRPr="0045503A">
        <w:rPr>
          <w:rFonts w:ascii="Times New Roman" w:hAnsi="Times New Roman" w:cs="Times New Roman"/>
          <w:b w:val="0"/>
          <w:szCs w:val="22"/>
        </w:rPr>
        <w:t>and</w:t>
      </w:r>
      <w:r w:rsidRPr="0045503A">
        <w:rPr>
          <w:rFonts w:ascii="Times New Roman" w:hAnsi="Times New Roman" w:cs="Times New Roman"/>
          <w:szCs w:val="22"/>
        </w:rPr>
        <w:t xml:space="preserve"> f</w:t>
      </w:r>
      <w:r w:rsidRPr="0045503A">
        <w:rPr>
          <w:rFonts w:ascii="Times New Roman" w:hAnsi="Times New Roman" w:cs="Times New Roman"/>
          <w:b w:val="0"/>
          <w:szCs w:val="22"/>
        </w:rPr>
        <w:t>). The model variants were</w:t>
      </w:r>
      <w:r w:rsidRPr="0045503A">
        <w:rPr>
          <w:rFonts w:ascii="Times New Roman" w:hAnsi="Times New Roman" w:cs="Times New Roman"/>
          <w:b w:val="0"/>
          <w:szCs w:val="22"/>
          <w:lang w:eastAsia="it-IT"/>
        </w:rPr>
        <w:t xml:space="preserve"> implemented by ordinary differential equations, with</w:t>
      </w:r>
      <w:r w:rsidRPr="0045503A">
        <w:rPr>
          <w:rFonts w:ascii="Times New Roman" w:hAnsi="Times New Roman" w:cs="Times New Roman"/>
          <w:b w:val="0"/>
          <w:szCs w:val="22"/>
        </w:rPr>
        <w:t xml:space="preserve"> the parameters used for the simulations having the same value among all variants (</w:t>
      </w:r>
      <w:r w:rsidRPr="0045503A">
        <w:rPr>
          <w:rFonts w:ascii="Times New Roman" w:hAnsi="Times New Roman" w:cs="Times New Roman"/>
          <w:b w:val="0"/>
          <w:szCs w:val="22"/>
          <w:lang w:eastAsia="it-IT"/>
        </w:rPr>
        <w:t xml:space="preserve">see </w:t>
      </w:r>
      <w:r w:rsidRPr="0045503A">
        <w:rPr>
          <w:rFonts w:ascii="Times New Roman" w:hAnsi="Times New Roman" w:cs="Times New Roman"/>
          <w:szCs w:val="22"/>
          <w:lang w:eastAsia="it-IT"/>
        </w:rPr>
        <w:t>Supplemental Text</w:t>
      </w:r>
      <w:r w:rsidRPr="0045503A">
        <w:rPr>
          <w:rFonts w:ascii="Times New Roman" w:hAnsi="Times New Roman" w:cs="Times New Roman"/>
          <w:b w:val="0"/>
          <w:szCs w:val="22"/>
          <w:lang w:eastAsia="it-IT"/>
        </w:rPr>
        <w:t xml:space="preserve"> for the full set of equations and parameter values</w:t>
      </w:r>
      <w:r w:rsidRPr="0045503A">
        <w:rPr>
          <w:rFonts w:ascii="Times New Roman" w:hAnsi="Times New Roman" w:cs="Times New Roman"/>
          <w:b w:val="0"/>
          <w:szCs w:val="22"/>
          <w:vertAlign w:val="superscript"/>
          <w:lang w:eastAsia="it-IT"/>
        </w:rPr>
        <w:t>1</w:t>
      </w:r>
      <w:r w:rsidRPr="0045503A">
        <w:rPr>
          <w:rFonts w:ascii="Times New Roman" w:hAnsi="Times New Roman" w:cs="Times New Roman"/>
          <w:b w:val="0"/>
          <w:szCs w:val="22"/>
          <w:lang w:eastAsia="it-IT"/>
        </w:rPr>
        <w:t>)</w:t>
      </w:r>
      <w:r w:rsidRPr="0045503A">
        <w:rPr>
          <w:rFonts w:ascii="Times New Roman" w:hAnsi="Times New Roman" w:cs="Times New Roman"/>
          <w:b w:val="0"/>
          <w:szCs w:val="22"/>
        </w:rPr>
        <w:t>.</w:t>
      </w:r>
      <w:r w:rsidRPr="0045503A">
        <w:rPr>
          <w:rFonts w:ascii="Times New Roman" w:hAnsi="Times New Roman" w:cs="Times New Roman"/>
          <w:szCs w:val="22"/>
        </w:rPr>
        <w:t xml:space="preserve"> </w:t>
      </w:r>
      <w:r w:rsidRPr="0045503A">
        <w:rPr>
          <w:rFonts w:ascii="Times New Roman" w:hAnsi="Times New Roman" w:cs="Times New Roman"/>
          <w:b w:val="0"/>
          <w:szCs w:val="22"/>
        </w:rPr>
        <w:t>(</w:t>
      </w:r>
      <w:r w:rsidRPr="0045503A">
        <w:rPr>
          <w:rFonts w:ascii="Times New Roman" w:hAnsi="Times New Roman" w:cs="Times New Roman"/>
          <w:szCs w:val="22"/>
        </w:rPr>
        <w:t xml:space="preserve">g </w:t>
      </w:r>
      <w:r w:rsidRPr="0045503A">
        <w:rPr>
          <w:rFonts w:ascii="Times New Roman" w:hAnsi="Times New Roman" w:cs="Times New Roman"/>
          <w:b w:val="0"/>
          <w:szCs w:val="22"/>
        </w:rPr>
        <w:t>and</w:t>
      </w:r>
      <w:r w:rsidRPr="0045503A">
        <w:rPr>
          <w:rFonts w:ascii="Times New Roman" w:hAnsi="Times New Roman" w:cs="Times New Roman"/>
          <w:szCs w:val="22"/>
        </w:rPr>
        <w:t xml:space="preserve"> h</w:t>
      </w:r>
      <w:r w:rsidRPr="0045503A">
        <w:rPr>
          <w:rFonts w:ascii="Times New Roman" w:hAnsi="Times New Roman" w:cs="Times New Roman"/>
          <w:b w:val="0"/>
          <w:szCs w:val="22"/>
        </w:rPr>
        <w:t xml:space="preserve">) Impact of transcriptional regulations on the delay between peaks of </w:t>
      </w:r>
      <w:proofErr w:type="spellStart"/>
      <w:r w:rsidRPr="0045503A">
        <w:rPr>
          <w:rFonts w:ascii="Times New Roman" w:hAnsi="Times New Roman" w:cs="Times New Roman"/>
          <w:b w:val="0"/>
          <w:szCs w:val="22"/>
        </w:rPr>
        <w:t>Clb</w:t>
      </w:r>
      <w:proofErr w:type="spellEnd"/>
      <w:r w:rsidRPr="0045503A">
        <w:rPr>
          <w:rFonts w:ascii="Times New Roman" w:hAnsi="Times New Roman" w:cs="Times New Roman"/>
          <w:b w:val="0"/>
          <w:szCs w:val="22"/>
        </w:rPr>
        <w:t xml:space="preserve"> cyclins. The graphs report the time delay observed between maximum levels of </w:t>
      </w:r>
      <w:proofErr w:type="spellStart"/>
      <w:r w:rsidRPr="0045503A">
        <w:rPr>
          <w:rFonts w:ascii="Times New Roman" w:hAnsi="Times New Roman" w:cs="Times New Roman"/>
          <w:b w:val="0"/>
          <w:szCs w:val="22"/>
        </w:rPr>
        <w:t>Clb</w:t>
      </w:r>
      <w:proofErr w:type="spellEnd"/>
      <w:r w:rsidRPr="0045503A">
        <w:rPr>
          <w:rFonts w:ascii="Times New Roman" w:hAnsi="Times New Roman" w:cs="Times New Roman"/>
          <w:b w:val="0"/>
          <w:szCs w:val="22"/>
        </w:rPr>
        <w:t xml:space="preserve"> cyclins for binary combinations between the minimal model – where </w:t>
      </w:r>
      <w:proofErr w:type="spellStart"/>
      <w:r w:rsidRPr="0045503A">
        <w:rPr>
          <w:rFonts w:ascii="Times New Roman" w:hAnsi="Times New Roman" w:cs="Times New Roman"/>
          <w:b w:val="0"/>
          <w:szCs w:val="22"/>
        </w:rPr>
        <w:t>Clb</w:t>
      </w:r>
      <w:proofErr w:type="spellEnd"/>
      <w:r w:rsidRPr="0045503A">
        <w:rPr>
          <w:rFonts w:ascii="Times New Roman" w:hAnsi="Times New Roman" w:cs="Times New Roman"/>
          <w:b w:val="0"/>
          <w:szCs w:val="22"/>
        </w:rPr>
        <w:t>/Cdk1 complexes are connected via four transcriptional regulations – and two model variants, independently. (</w:t>
      </w:r>
      <w:r w:rsidRPr="0045503A">
        <w:rPr>
          <w:rFonts w:ascii="Times New Roman" w:hAnsi="Times New Roman" w:cs="Times New Roman"/>
          <w:szCs w:val="22"/>
        </w:rPr>
        <w:t>g</w:t>
      </w:r>
      <w:r w:rsidRPr="0045503A">
        <w:rPr>
          <w:rFonts w:ascii="Times New Roman" w:hAnsi="Times New Roman" w:cs="Times New Roman"/>
          <w:b w:val="0"/>
          <w:szCs w:val="22"/>
        </w:rPr>
        <w:t>) Time dela</w:t>
      </w:r>
      <w:r w:rsidR="00D17372">
        <w:rPr>
          <w:rFonts w:ascii="Times New Roman" w:hAnsi="Times New Roman" w:cs="Times New Roman"/>
          <w:b w:val="0"/>
          <w:szCs w:val="22"/>
        </w:rPr>
        <w:t>y calculated for the left branch</w:t>
      </w:r>
      <w:r w:rsidRPr="0045503A">
        <w:rPr>
          <w:rFonts w:ascii="Times New Roman" w:hAnsi="Times New Roman" w:cs="Times New Roman"/>
          <w:b w:val="0"/>
          <w:szCs w:val="22"/>
        </w:rPr>
        <w:t xml:space="preserve"> (only </w:t>
      </w:r>
      <w:proofErr w:type="spellStart"/>
      <w:r w:rsidRPr="0045503A">
        <w:rPr>
          <w:rFonts w:ascii="Times New Roman" w:hAnsi="Times New Roman" w:cs="Times New Roman"/>
          <w:b w:val="0"/>
          <w:i/>
          <w:szCs w:val="22"/>
        </w:rPr>
        <w:t>k</w:t>
      </w:r>
      <w:r w:rsidRPr="0045503A">
        <w:rPr>
          <w:rFonts w:ascii="Times New Roman" w:hAnsi="Times New Roman" w:cs="Times New Roman"/>
          <w:b w:val="0"/>
          <w:szCs w:val="22"/>
          <w:vertAlign w:val="subscript"/>
        </w:rPr>
        <w:t>C</w:t>
      </w:r>
      <w:proofErr w:type="spellEnd"/>
      <w:r w:rsidRPr="0045503A">
        <w:rPr>
          <w:rFonts w:ascii="Times New Roman" w:hAnsi="Times New Roman" w:cs="Times New Roman"/>
          <w:b w:val="0"/>
          <w:szCs w:val="22"/>
        </w:rPr>
        <w:t xml:space="preserve"> active) between Clb5,6 and Clb1,2 (t</w:t>
      </w:r>
      <w:r w:rsidRPr="0045503A">
        <w:rPr>
          <w:rFonts w:ascii="Times New Roman" w:hAnsi="Times New Roman" w:cs="Times New Roman"/>
          <w:b w:val="0"/>
          <w:szCs w:val="22"/>
          <w:vertAlign w:val="subscript"/>
        </w:rPr>
        <w:t>1,2</w:t>
      </w:r>
      <w:r w:rsidRPr="0045503A">
        <w:rPr>
          <w:rFonts w:ascii="Times New Roman" w:hAnsi="Times New Roman" w:cs="Times New Roman"/>
          <w:b w:val="0"/>
          <w:szCs w:val="22"/>
        </w:rPr>
        <w:sym w:font="Symbol" w:char="F02D"/>
      </w:r>
      <w:r w:rsidRPr="0045503A">
        <w:rPr>
          <w:rFonts w:ascii="Times New Roman" w:hAnsi="Times New Roman" w:cs="Times New Roman"/>
          <w:b w:val="0"/>
          <w:szCs w:val="22"/>
        </w:rPr>
        <w:t>t</w:t>
      </w:r>
      <w:r w:rsidRPr="0045503A">
        <w:rPr>
          <w:rFonts w:ascii="Times New Roman" w:hAnsi="Times New Roman" w:cs="Times New Roman"/>
          <w:b w:val="0"/>
          <w:szCs w:val="22"/>
          <w:vertAlign w:val="subscript"/>
        </w:rPr>
        <w:t>5,6</w:t>
      </w:r>
      <w:r w:rsidRPr="0045503A">
        <w:rPr>
          <w:rFonts w:ascii="Times New Roman" w:hAnsi="Times New Roman" w:cs="Times New Roman"/>
          <w:b w:val="0"/>
          <w:szCs w:val="22"/>
        </w:rPr>
        <w:t>). (</w:t>
      </w:r>
      <w:r w:rsidRPr="0045503A">
        <w:rPr>
          <w:rFonts w:ascii="Times New Roman" w:hAnsi="Times New Roman" w:cs="Times New Roman"/>
          <w:szCs w:val="22"/>
        </w:rPr>
        <w:t>h</w:t>
      </w:r>
      <w:r w:rsidRPr="0045503A">
        <w:rPr>
          <w:rFonts w:ascii="Times New Roman" w:hAnsi="Times New Roman" w:cs="Times New Roman"/>
          <w:b w:val="0"/>
          <w:szCs w:val="22"/>
        </w:rPr>
        <w:t>) Time delay</w:t>
      </w:r>
      <w:r w:rsidR="00D17372">
        <w:rPr>
          <w:rFonts w:ascii="Times New Roman" w:hAnsi="Times New Roman" w:cs="Times New Roman"/>
          <w:b w:val="0"/>
          <w:szCs w:val="22"/>
        </w:rPr>
        <w:t xml:space="preserve"> calculated for the right branch</w:t>
      </w:r>
      <w:r w:rsidRPr="0045503A">
        <w:rPr>
          <w:rFonts w:ascii="Times New Roman" w:hAnsi="Times New Roman" w:cs="Times New Roman"/>
          <w:b w:val="0"/>
          <w:szCs w:val="22"/>
        </w:rPr>
        <w:t xml:space="preserve"> (only </w:t>
      </w:r>
      <w:r w:rsidRPr="0045503A">
        <w:rPr>
          <w:rFonts w:ascii="Times New Roman" w:hAnsi="Times New Roman" w:cs="Times New Roman"/>
          <w:b w:val="0"/>
          <w:i/>
          <w:szCs w:val="22"/>
        </w:rPr>
        <w:t>k</w:t>
      </w:r>
      <w:r w:rsidRPr="0045503A">
        <w:rPr>
          <w:rFonts w:ascii="Times New Roman" w:hAnsi="Times New Roman" w:cs="Times New Roman"/>
          <w:b w:val="0"/>
          <w:szCs w:val="22"/>
          <w:vertAlign w:val="subscript"/>
        </w:rPr>
        <w:t>A</w:t>
      </w:r>
      <w:r w:rsidRPr="0045503A">
        <w:rPr>
          <w:rFonts w:ascii="Times New Roman" w:hAnsi="Times New Roman" w:cs="Times New Roman"/>
          <w:b w:val="0"/>
          <w:szCs w:val="22"/>
        </w:rPr>
        <w:t xml:space="preserve"> and </w:t>
      </w:r>
      <w:r w:rsidRPr="0045503A">
        <w:rPr>
          <w:rFonts w:ascii="Times New Roman" w:hAnsi="Times New Roman" w:cs="Times New Roman"/>
          <w:b w:val="0"/>
          <w:i/>
          <w:szCs w:val="22"/>
        </w:rPr>
        <w:t>k</w:t>
      </w:r>
      <w:r w:rsidRPr="0045503A">
        <w:rPr>
          <w:rFonts w:ascii="Times New Roman" w:hAnsi="Times New Roman" w:cs="Times New Roman"/>
          <w:b w:val="0"/>
          <w:szCs w:val="22"/>
          <w:vertAlign w:val="subscript"/>
        </w:rPr>
        <w:t>B</w:t>
      </w:r>
      <w:r w:rsidRPr="0045503A">
        <w:rPr>
          <w:rFonts w:ascii="Times New Roman" w:hAnsi="Times New Roman" w:cs="Times New Roman"/>
          <w:b w:val="0"/>
          <w:szCs w:val="22"/>
        </w:rPr>
        <w:t xml:space="preserve"> active) between Clb5,6 and Clb1,2 (t</w:t>
      </w:r>
      <w:r w:rsidRPr="0045503A">
        <w:rPr>
          <w:rFonts w:ascii="Times New Roman" w:hAnsi="Times New Roman" w:cs="Times New Roman"/>
          <w:b w:val="0"/>
          <w:szCs w:val="22"/>
          <w:vertAlign w:val="subscript"/>
        </w:rPr>
        <w:t>1,2</w:t>
      </w:r>
      <w:r w:rsidRPr="0045503A">
        <w:rPr>
          <w:rFonts w:ascii="Times New Roman" w:hAnsi="Times New Roman" w:cs="Times New Roman"/>
          <w:b w:val="0"/>
          <w:szCs w:val="22"/>
        </w:rPr>
        <w:sym w:font="Symbol" w:char="F02D"/>
      </w:r>
      <w:r w:rsidRPr="0045503A">
        <w:rPr>
          <w:rFonts w:ascii="Times New Roman" w:hAnsi="Times New Roman" w:cs="Times New Roman"/>
          <w:b w:val="0"/>
          <w:szCs w:val="22"/>
        </w:rPr>
        <w:t>t</w:t>
      </w:r>
      <w:r w:rsidRPr="0045503A">
        <w:rPr>
          <w:rFonts w:ascii="Times New Roman" w:hAnsi="Times New Roman" w:cs="Times New Roman"/>
          <w:b w:val="0"/>
          <w:szCs w:val="22"/>
          <w:vertAlign w:val="subscript"/>
        </w:rPr>
        <w:t>5,6</w:t>
      </w:r>
      <w:r w:rsidRPr="0045503A">
        <w:rPr>
          <w:rFonts w:ascii="Times New Roman" w:hAnsi="Times New Roman" w:cs="Times New Roman"/>
          <w:b w:val="0"/>
          <w:szCs w:val="22"/>
        </w:rPr>
        <w:t>). Each parameter of the network may vary from its selected value to the same value multiplied for a random real value comprised between 0.1 and 10, as indicated on each simulation panel.</w:t>
      </w:r>
    </w:p>
    <w:p w:rsidR="00401013" w:rsidRPr="0045503A" w:rsidRDefault="00401013" w:rsidP="00401013">
      <w:pPr>
        <w:rPr>
          <w:sz w:val="22"/>
          <w:szCs w:val="22"/>
        </w:rPr>
      </w:pPr>
    </w:p>
    <w:p w:rsidR="00401013" w:rsidRPr="004365F4" w:rsidRDefault="00401013" w:rsidP="00401013">
      <w:pPr>
        <w:jc w:val="both"/>
        <w:rPr>
          <w:sz w:val="22"/>
          <w:szCs w:val="22"/>
          <w:lang w:val="en-US"/>
        </w:rPr>
      </w:pPr>
      <w:r w:rsidRPr="004365F4">
        <w:rPr>
          <w:b/>
          <w:sz w:val="22"/>
          <w:szCs w:val="22"/>
        </w:rPr>
        <w:t xml:space="preserve">Figure S2. </w:t>
      </w:r>
      <w:r w:rsidRPr="004365F4">
        <w:rPr>
          <w:sz w:val="22"/>
          <w:szCs w:val="22"/>
          <w:lang w:val="en-US"/>
        </w:rPr>
        <w:t xml:space="preserve">Fkh1 and Fkh2 regulate dynamics of mitotic </w:t>
      </w:r>
      <w:proofErr w:type="spellStart"/>
      <w:r w:rsidRPr="004365F4">
        <w:rPr>
          <w:sz w:val="22"/>
          <w:szCs w:val="22"/>
          <w:lang w:val="en-US"/>
        </w:rPr>
        <w:t>Clb</w:t>
      </w:r>
      <w:proofErr w:type="spellEnd"/>
      <w:r w:rsidRPr="004365F4">
        <w:rPr>
          <w:sz w:val="22"/>
          <w:szCs w:val="22"/>
          <w:lang w:val="en-US"/>
        </w:rPr>
        <w:t xml:space="preserve"> cyclins in a cell cycle- dependent manner. </w:t>
      </w:r>
      <w:r w:rsidR="00F707C8" w:rsidRPr="004365F4">
        <w:rPr>
          <w:sz w:val="22"/>
          <w:szCs w:val="22"/>
          <w:lang w:val="en-US"/>
        </w:rPr>
        <w:t>(</w:t>
      </w:r>
      <w:r w:rsidR="00F707C8" w:rsidRPr="004365F4">
        <w:rPr>
          <w:b/>
          <w:sz w:val="22"/>
          <w:szCs w:val="22"/>
          <w:lang w:val="en-US"/>
        </w:rPr>
        <w:t>a</w:t>
      </w:r>
      <w:r w:rsidR="00F707C8" w:rsidRPr="004365F4">
        <w:rPr>
          <w:sz w:val="22"/>
          <w:szCs w:val="22"/>
          <w:lang w:val="en-US"/>
        </w:rPr>
        <w:t xml:space="preserve">) </w:t>
      </w:r>
      <w:r w:rsidR="00F707C8" w:rsidRPr="004365F4">
        <w:rPr>
          <w:sz w:val="22"/>
          <w:szCs w:val="22"/>
        </w:rPr>
        <w:t xml:space="preserve">Quantitative Real-Time PCR of mitotic </w:t>
      </w:r>
      <w:r w:rsidR="00F707C8" w:rsidRPr="004365F4">
        <w:rPr>
          <w:i/>
          <w:sz w:val="22"/>
          <w:szCs w:val="22"/>
        </w:rPr>
        <w:t>CLB</w:t>
      </w:r>
      <w:r w:rsidR="00F707C8" w:rsidRPr="004365F4">
        <w:rPr>
          <w:sz w:val="22"/>
          <w:szCs w:val="22"/>
        </w:rPr>
        <w:t xml:space="preserve"> transcripts in yeast cells treated with </w:t>
      </w:r>
      <w:proofErr w:type="spellStart"/>
      <w:r w:rsidR="00F707C8" w:rsidRPr="004365F4">
        <w:rPr>
          <w:sz w:val="22"/>
          <w:szCs w:val="22"/>
        </w:rPr>
        <w:t>nocodazole</w:t>
      </w:r>
      <w:proofErr w:type="spellEnd"/>
      <w:r w:rsidR="00F707C8" w:rsidRPr="004365F4">
        <w:rPr>
          <w:sz w:val="22"/>
          <w:szCs w:val="22"/>
        </w:rPr>
        <w:t xml:space="preserve"> (NOC). Total mRNA was isolated from arrested wild type, </w:t>
      </w:r>
      <w:r w:rsidR="00F707C8" w:rsidRPr="004365F4">
        <w:rPr>
          <w:i/>
          <w:sz w:val="22"/>
          <w:szCs w:val="22"/>
        </w:rPr>
        <w:t>fkh1</w:t>
      </w:r>
      <w:r w:rsidR="00F707C8" w:rsidRPr="004365F4">
        <w:rPr>
          <w:sz w:val="22"/>
          <w:szCs w:val="22"/>
        </w:rPr>
        <w:t xml:space="preserve">Δ, </w:t>
      </w:r>
      <w:r w:rsidR="00F707C8" w:rsidRPr="004365F4">
        <w:rPr>
          <w:i/>
          <w:sz w:val="22"/>
          <w:szCs w:val="22"/>
        </w:rPr>
        <w:t>fkh2</w:t>
      </w:r>
      <w:r w:rsidR="00F707C8" w:rsidRPr="004365F4">
        <w:rPr>
          <w:sz w:val="22"/>
          <w:szCs w:val="22"/>
        </w:rPr>
        <w:t xml:space="preserve">Δ and </w:t>
      </w:r>
      <w:r w:rsidR="00F707C8" w:rsidRPr="004365F4">
        <w:rPr>
          <w:i/>
          <w:sz w:val="22"/>
          <w:szCs w:val="22"/>
        </w:rPr>
        <w:t>fkh1</w:t>
      </w:r>
      <w:r w:rsidR="00F707C8" w:rsidRPr="004365F4">
        <w:rPr>
          <w:sz w:val="22"/>
          <w:szCs w:val="22"/>
        </w:rPr>
        <w:t>Δ</w:t>
      </w:r>
      <w:r w:rsidR="00F707C8" w:rsidRPr="004365F4">
        <w:rPr>
          <w:i/>
          <w:sz w:val="22"/>
          <w:szCs w:val="22"/>
        </w:rPr>
        <w:t>fkh2</w:t>
      </w:r>
      <w:r w:rsidR="00F707C8" w:rsidRPr="004365F4">
        <w:rPr>
          <w:sz w:val="22"/>
          <w:szCs w:val="22"/>
        </w:rPr>
        <w:t xml:space="preserve">Δ cells, and </w:t>
      </w:r>
      <w:r w:rsidR="00F707C8" w:rsidRPr="004365F4">
        <w:rPr>
          <w:i/>
          <w:sz w:val="22"/>
          <w:szCs w:val="22"/>
          <w:lang w:val="en-US"/>
        </w:rPr>
        <w:t>CLB1</w:t>
      </w:r>
      <w:r w:rsidR="00F707C8" w:rsidRPr="004365F4">
        <w:rPr>
          <w:sz w:val="22"/>
          <w:szCs w:val="22"/>
          <w:lang w:val="en-US"/>
        </w:rPr>
        <w:t xml:space="preserve">, </w:t>
      </w:r>
      <w:r w:rsidR="00F707C8" w:rsidRPr="004365F4">
        <w:rPr>
          <w:i/>
          <w:sz w:val="22"/>
          <w:szCs w:val="22"/>
          <w:lang w:val="en-US"/>
        </w:rPr>
        <w:t>CLB2</w:t>
      </w:r>
      <w:r w:rsidR="00F707C8" w:rsidRPr="004365F4">
        <w:rPr>
          <w:sz w:val="22"/>
          <w:szCs w:val="22"/>
          <w:lang w:val="en-US"/>
        </w:rPr>
        <w:t xml:space="preserve">, </w:t>
      </w:r>
      <w:r w:rsidR="00F707C8" w:rsidRPr="004365F4">
        <w:rPr>
          <w:i/>
          <w:sz w:val="22"/>
          <w:szCs w:val="22"/>
          <w:lang w:val="en-US"/>
        </w:rPr>
        <w:t>CLB3</w:t>
      </w:r>
      <w:r w:rsidR="00F707C8" w:rsidRPr="004365F4">
        <w:rPr>
          <w:sz w:val="22"/>
          <w:szCs w:val="22"/>
          <w:lang w:val="en-US"/>
        </w:rPr>
        <w:t xml:space="preserve"> and </w:t>
      </w:r>
      <w:r w:rsidR="00F707C8" w:rsidRPr="004365F4">
        <w:rPr>
          <w:i/>
          <w:sz w:val="22"/>
          <w:szCs w:val="22"/>
          <w:lang w:val="en-US"/>
        </w:rPr>
        <w:t>CLB4</w:t>
      </w:r>
      <w:r w:rsidR="00F707C8" w:rsidRPr="004365F4">
        <w:rPr>
          <w:sz w:val="22"/>
          <w:szCs w:val="22"/>
          <w:lang w:val="en-US"/>
        </w:rPr>
        <w:t xml:space="preserve"> mRNA levels were measured</w:t>
      </w:r>
      <w:r w:rsidR="00F707C8" w:rsidRPr="004365F4">
        <w:rPr>
          <w:sz w:val="22"/>
          <w:szCs w:val="22"/>
        </w:rPr>
        <w:t xml:space="preserve">. </w:t>
      </w:r>
      <w:r w:rsidR="00F707C8" w:rsidRPr="004365F4">
        <w:rPr>
          <w:i/>
          <w:sz w:val="22"/>
          <w:szCs w:val="22"/>
        </w:rPr>
        <w:t>ACT1</w:t>
      </w:r>
      <w:r w:rsidR="00F707C8" w:rsidRPr="004365F4">
        <w:rPr>
          <w:sz w:val="22"/>
          <w:szCs w:val="22"/>
        </w:rPr>
        <w:t xml:space="preserve"> and </w:t>
      </w:r>
      <w:r w:rsidR="00F707C8" w:rsidRPr="004365F4">
        <w:rPr>
          <w:i/>
          <w:sz w:val="22"/>
          <w:szCs w:val="22"/>
        </w:rPr>
        <w:t>TSA1</w:t>
      </w:r>
      <w:r w:rsidR="00F707C8" w:rsidRPr="004365F4">
        <w:rPr>
          <w:sz w:val="22"/>
          <w:szCs w:val="22"/>
        </w:rPr>
        <w:t xml:space="preserve"> genes were used as negative controls, as they are not affected by cell cycle dynamics. Error bars on the histograms represent SDs from the mean of three independent experiments; p-values are indicated on the histograms. </w:t>
      </w:r>
      <w:proofErr w:type="spellStart"/>
      <w:r w:rsidR="00F707C8" w:rsidRPr="004365F4">
        <w:rPr>
          <w:sz w:val="22"/>
          <w:szCs w:val="22"/>
        </w:rPr>
        <w:t>Nocodazole</w:t>
      </w:r>
      <w:proofErr w:type="spellEnd"/>
      <w:r w:rsidR="00F707C8" w:rsidRPr="004365F4">
        <w:rPr>
          <w:sz w:val="22"/>
          <w:szCs w:val="22"/>
        </w:rPr>
        <w:t xml:space="preserve">-arrested cells show that </w:t>
      </w:r>
      <w:r w:rsidR="00F707C8" w:rsidRPr="004365F4">
        <w:rPr>
          <w:i/>
          <w:sz w:val="22"/>
          <w:szCs w:val="22"/>
        </w:rPr>
        <w:t>fkh2</w:t>
      </w:r>
      <w:r w:rsidR="00F707C8" w:rsidRPr="004365F4">
        <w:rPr>
          <w:sz w:val="22"/>
          <w:szCs w:val="22"/>
        </w:rPr>
        <w:t xml:space="preserve">Δ affects both </w:t>
      </w:r>
      <w:r w:rsidR="00F707C8" w:rsidRPr="004365F4">
        <w:rPr>
          <w:i/>
          <w:sz w:val="22"/>
          <w:szCs w:val="22"/>
        </w:rPr>
        <w:t>CLB3</w:t>
      </w:r>
      <w:r w:rsidR="00F707C8" w:rsidRPr="004365F4">
        <w:rPr>
          <w:sz w:val="22"/>
          <w:szCs w:val="22"/>
        </w:rPr>
        <w:t xml:space="preserve"> and </w:t>
      </w:r>
      <w:r w:rsidR="00F707C8" w:rsidRPr="004365F4">
        <w:rPr>
          <w:i/>
          <w:sz w:val="22"/>
          <w:szCs w:val="22"/>
        </w:rPr>
        <w:t>CLB4</w:t>
      </w:r>
      <w:r w:rsidR="00F707C8" w:rsidRPr="004365F4">
        <w:rPr>
          <w:sz w:val="22"/>
          <w:szCs w:val="22"/>
        </w:rPr>
        <w:t xml:space="preserve"> transcript accumulation, whereas </w:t>
      </w:r>
      <w:r w:rsidR="00F707C8" w:rsidRPr="004365F4">
        <w:rPr>
          <w:i/>
          <w:sz w:val="22"/>
          <w:szCs w:val="22"/>
        </w:rPr>
        <w:t>fkh1</w:t>
      </w:r>
      <w:r w:rsidR="00F707C8" w:rsidRPr="004365F4">
        <w:rPr>
          <w:sz w:val="22"/>
          <w:szCs w:val="22"/>
        </w:rPr>
        <w:t xml:space="preserve">Δ affects </w:t>
      </w:r>
      <w:r w:rsidR="00F707C8" w:rsidRPr="004365F4">
        <w:rPr>
          <w:i/>
          <w:sz w:val="22"/>
          <w:szCs w:val="22"/>
        </w:rPr>
        <w:t>CLB4</w:t>
      </w:r>
      <w:r w:rsidR="00F707C8" w:rsidRPr="004365F4">
        <w:rPr>
          <w:sz w:val="22"/>
          <w:szCs w:val="22"/>
        </w:rPr>
        <w:t xml:space="preserve"> transcript accumulation.</w:t>
      </w:r>
      <w:r w:rsidR="00F707C8" w:rsidRPr="004365F4">
        <w:rPr>
          <w:sz w:val="22"/>
          <w:szCs w:val="22"/>
          <w:lang w:val="en-US"/>
        </w:rPr>
        <w:t xml:space="preserve"> </w:t>
      </w:r>
      <w:r w:rsidRPr="004365F4">
        <w:rPr>
          <w:sz w:val="22"/>
          <w:szCs w:val="22"/>
          <w:lang w:val="en-US"/>
        </w:rPr>
        <w:t>(</w:t>
      </w:r>
      <w:r w:rsidR="00F707C8" w:rsidRPr="004365F4">
        <w:rPr>
          <w:b/>
          <w:sz w:val="22"/>
          <w:szCs w:val="22"/>
          <w:lang w:val="en-US"/>
        </w:rPr>
        <w:t>b</w:t>
      </w:r>
      <w:r w:rsidRPr="004365F4">
        <w:rPr>
          <w:sz w:val="22"/>
          <w:szCs w:val="22"/>
          <w:lang w:val="en-US"/>
        </w:rPr>
        <w:t xml:space="preserve">) </w:t>
      </w:r>
      <w:r w:rsidRPr="004365F4">
        <w:rPr>
          <w:sz w:val="22"/>
          <w:szCs w:val="22"/>
        </w:rPr>
        <w:t xml:space="preserve">Quantitative Real-Time PCR </w:t>
      </w:r>
      <w:r w:rsidRPr="004365F4">
        <w:rPr>
          <w:sz w:val="22"/>
          <w:szCs w:val="22"/>
        </w:rPr>
        <w:lastRenderedPageBreak/>
        <w:t xml:space="preserve">of mitotic </w:t>
      </w:r>
      <w:r w:rsidRPr="004365F4">
        <w:rPr>
          <w:i/>
          <w:sz w:val="22"/>
          <w:szCs w:val="22"/>
        </w:rPr>
        <w:t>CLB</w:t>
      </w:r>
      <w:r w:rsidRPr="004365F4">
        <w:rPr>
          <w:sz w:val="22"/>
          <w:szCs w:val="22"/>
        </w:rPr>
        <w:t xml:space="preserve"> transcripts in yeast cells treated with hydroxyurea</w:t>
      </w:r>
      <w:r w:rsidR="00F707C8" w:rsidRPr="004365F4">
        <w:rPr>
          <w:sz w:val="22"/>
          <w:szCs w:val="22"/>
        </w:rPr>
        <w:t xml:space="preserve"> (HU)</w:t>
      </w:r>
      <w:r w:rsidRPr="004365F4">
        <w:rPr>
          <w:sz w:val="22"/>
          <w:szCs w:val="22"/>
        </w:rPr>
        <w:t xml:space="preserve">. Total mRNA was isolated from arrested wild type, </w:t>
      </w:r>
      <w:r w:rsidRPr="004365F4">
        <w:rPr>
          <w:i/>
          <w:sz w:val="22"/>
          <w:szCs w:val="22"/>
        </w:rPr>
        <w:t>fkh1</w:t>
      </w:r>
      <w:r w:rsidRPr="004365F4">
        <w:rPr>
          <w:sz w:val="22"/>
          <w:szCs w:val="22"/>
        </w:rPr>
        <w:t xml:space="preserve">Δ, </w:t>
      </w:r>
      <w:r w:rsidRPr="004365F4">
        <w:rPr>
          <w:i/>
          <w:sz w:val="22"/>
          <w:szCs w:val="22"/>
        </w:rPr>
        <w:t>fkh2</w:t>
      </w:r>
      <w:r w:rsidRPr="004365F4">
        <w:rPr>
          <w:sz w:val="22"/>
          <w:szCs w:val="22"/>
        </w:rPr>
        <w:t xml:space="preserve">Δ and </w:t>
      </w:r>
      <w:r w:rsidRPr="004365F4">
        <w:rPr>
          <w:i/>
          <w:sz w:val="22"/>
          <w:szCs w:val="22"/>
        </w:rPr>
        <w:t>fkh1</w:t>
      </w:r>
      <w:r w:rsidRPr="004365F4">
        <w:rPr>
          <w:sz w:val="22"/>
          <w:szCs w:val="22"/>
        </w:rPr>
        <w:t>Δ</w:t>
      </w:r>
      <w:r w:rsidRPr="004365F4">
        <w:rPr>
          <w:i/>
          <w:sz w:val="22"/>
          <w:szCs w:val="22"/>
        </w:rPr>
        <w:t>fkh2</w:t>
      </w:r>
      <w:r w:rsidRPr="004365F4">
        <w:rPr>
          <w:sz w:val="22"/>
          <w:szCs w:val="22"/>
        </w:rPr>
        <w:t xml:space="preserve">Δ cells, and </w:t>
      </w:r>
      <w:r w:rsidRPr="004365F4">
        <w:rPr>
          <w:i/>
          <w:sz w:val="22"/>
          <w:szCs w:val="22"/>
          <w:lang w:val="en-US"/>
        </w:rPr>
        <w:t>CLB1</w:t>
      </w:r>
      <w:r w:rsidRPr="004365F4">
        <w:rPr>
          <w:sz w:val="22"/>
          <w:szCs w:val="22"/>
          <w:lang w:val="en-US"/>
        </w:rPr>
        <w:t xml:space="preserve">, </w:t>
      </w:r>
      <w:r w:rsidRPr="004365F4">
        <w:rPr>
          <w:i/>
          <w:sz w:val="22"/>
          <w:szCs w:val="22"/>
          <w:lang w:val="en-US"/>
        </w:rPr>
        <w:t>CLB2</w:t>
      </w:r>
      <w:r w:rsidRPr="004365F4">
        <w:rPr>
          <w:sz w:val="22"/>
          <w:szCs w:val="22"/>
          <w:lang w:val="en-US"/>
        </w:rPr>
        <w:t xml:space="preserve">, </w:t>
      </w:r>
      <w:r w:rsidRPr="004365F4">
        <w:rPr>
          <w:i/>
          <w:sz w:val="22"/>
          <w:szCs w:val="22"/>
          <w:lang w:val="en-US"/>
        </w:rPr>
        <w:t>CLB3</w:t>
      </w:r>
      <w:r w:rsidRPr="004365F4">
        <w:rPr>
          <w:sz w:val="22"/>
          <w:szCs w:val="22"/>
          <w:lang w:val="en-US"/>
        </w:rPr>
        <w:t xml:space="preserve"> and </w:t>
      </w:r>
      <w:r w:rsidRPr="004365F4">
        <w:rPr>
          <w:i/>
          <w:sz w:val="22"/>
          <w:szCs w:val="22"/>
          <w:lang w:val="en-US"/>
        </w:rPr>
        <w:t>CLB4</w:t>
      </w:r>
      <w:r w:rsidRPr="004365F4">
        <w:rPr>
          <w:sz w:val="22"/>
          <w:szCs w:val="22"/>
          <w:lang w:val="en-US"/>
        </w:rPr>
        <w:t xml:space="preserve"> mRNA levels were measured</w:t>
      </w:r>
      <w:r w:rsidRPr="004365F4">
        <w:rPr>
          <w:sz w:val="22"/>
          <w:szCs w:val="22"/>
        </w:rPr>
        <w:t xml:space="preserve">. </w:t>
      </w:r>
      <w:r w:rsidRPr="004365F4">
        <w:rPr>
          <w:i/>
          <w:sz w:val="22"/>
          <w:szCs w:val="22"/>
        </w:rPr>
        <w:t>ACT1</w:t>
      </w:r>
      <w:r w:rsidRPr="004365F4">
        <w:rPr>
          <w:sz w:val="22"/>
          <w:szCs w:val="22"/>
        </w:rPr>
        <w:t xml:space="preserve"> and </w:t>
      </w:r>
      <w:r w:rsidRPr="004365F4">
        <w:rPr>
          <w:i/>
          <w:sz w:val="22"/>
          <w:szCs w:val="22"/>
        </w:rPr>
        <w:t>TSA1</w:t>
      </w:r>
      <w:r w:rsidRPr="004365F4">
        <w:rPr>
          <w:sz w:val="22"/>
          <w:szCs w:val="22"/>
        </w:rPr>
        <w:t xml:space="preserve"> genes were used as negative controls, as they are not affected by cell cycle dynamics. Error bars on the histograms represent SDs from the mean of three independent experiments</w:t>
      </w:r>
      <w:r w:rsidR="00F707C8" w:rsidRPr="004365F4">
        <w:rPr>
          <w:sz w:val="22"/>
          <w:szCs w:val="22"/>
        </w:rPr>
        <w:t>; p-values are indicated on the histograms</w:t>
      </w:r>
      <w:r w:rsidRPr="004365F4">
        <w:rPr>
          <w:sz w:val="22"/>
          <w:szCs w:val="22"/>
        </w:rPr>
        <w:t xml:space="preserve">. Hydroxyurea-arrested cells show that </w:t>
      </w:r>
      <w:r w:rsidRPr="004365F4">
        <w:rPr>
          <w:i/>
          <w:sz w:val="22"/>
          <w:szCs w:val="22"/>
        </w:rPr>
        <w:t>fkh2</w:t>
      </w:r>
      <w:r w:rsidRPr="004365F4">
        <w:rPr>
          <w:sz w:val="22"/>
          <w:szCs w:val="22"/>
        </w:rPr>
        <w:t xml:space="preserve">Δ affects </w:t>
      </w:r>
      <w:r w:rsidRPr="004365F4">
        <w:rPr>
          <w:i/>
          <w:sz w:val="22"/>
          <w:szCs w:val="22"/>
        </w:rPr>
        <w:t>CLB3</w:t>
      </w:r>
      <w:r w:rsidRPr="004365F4">
        <w:rPr>
          <w:sz w:val="22"/>
          <w:szCs w:val="22"/>
        </w:rPr>
        <w:t xml:space="preserve"> but not </w:t>
      </w:r>
      <w:r w:rsidRPr="004365F4">
        <w:rPr>
          <w:i/>
          <w:sz w:val="22"/>
          <w:szCs w:val="22"/>
        </w:rPr>
        <w:t>CLB4</w:t>
      </w:r>
      <w:r w:rsidRPr="004365F4">
        <w:rPr>
          <w:sz w:val="22"/>
          <w:szCs w:val="22"/>
        </w:rPr>
        <w:t xml:space="preserve"> transcript accumulation, whereas </w:t>
      </w:r>
      <w:r w:rsidRPr="004365F4">
        <w:rPr>
          <w:i/>
          <w:sz w:val="22"/>
          <w:szCs w:val="22"/>
        </w:rPr>
        <w:t>fkh1</w:t>
      </w:r>
      <w:r w:rsidRPr="004365F4">
        <w:rPr>
          <w:sz w:val="22"/>
          <w:szCs w:val="22"/>
        </w:rPr>
        <w:t xml:space="preserve">Δ affects </w:t>
      </w:r>
      <w:r w:rsidRPr="004365F4">
        <w:rPr>
          <w:i/>
          <w:sz w:val="22"/>
          <w:szCs w:val="22"/>
        </w:rPr>
        <w:t>CLB4</w:t>
      </w:r>
      <w:r w:rsidRPr="004365F4">
        <w:rPr>
          <w:sz w:val="22"/>
          <w:szCs w:val="22"/>
        </w:rPr>
        <w:t xml:space="preserve"> transcript accumulation. (</w:t>
      </w:r>
      <w:r w:rsidR="00F707C8" w:rsidRPr="004365F4">
        <w:rPr>
          <w:b/>
          <w:sz w:val="22"/>
          <w:szCs w:val="22"/>
        </w:rPr>
        <w:t>c</w:t>
      </w:r>
      <w:r w:rsidRPr="004365F4">
        <w:rPr>
          <w:sz w:val="22"/>
          <w:szCs w:val="22"/>
        </w:rPr>
        <w:t xml:space="preserve">) Binding of Fkh1 </w:t>
      </w:r>
      <w:r w:rsidRPr="004365F4">
        <w:rPr>
          <w:sz w:val="22"/>
          <w:szCs w:val="22"/>
          <w:lang w:val="en-US"/>
        </w:rPr>
        <w:t xml:space="preserve">to mitotic </w:t>
      </w:r>
      <w:r w:rsidRPr="004365F4">
        <w:rPr>
          <w:i/>
          <w:sz w:val="22"/>
          <w:szCs w:val="22"/>
          <w:lang w:val="en-US"/>
        </w:rPr>
        <w:t>CLB</w:t>
      </w:r>
      <w:r w:rsidRPr="004365F4">
        <w:rPr>
          <w:sz w:val="22"/>
          <w:szCs w:val="22"/>
          <w:lang w:val="en-US"/>
        </w:rPr>
        <w:t xml:space="preserve"> promoter regions. Chromatin immunoprecipitation was performed by precipitating protein/DNA complexes </w:t>
      </w:r>
      <w:r w:rsidRPr="004365F4">
        <w:rPr>
          <w:sz w:val="22"/>
          <w:szCs w:val="22"/>
        </w:rPr>
        <w:t>from cells grown in exponential phase using an anti-</w:t>
      </w:r>
      <w:proofErr w:type="spellStart"/>
      <w:r w:rsidRPr="004365F4">
        <w:rPr>
          <w:sz w:val="22"/>
          <w:szCs w:val="22"/>
        </w:rPr>
        <w:t>Myc</w:t>
      </w:r>
      <w:proofErr w:type="spellEnd"/>
      <w:r w:rsidRPr="004365F4">
        <w:rPr>
          <w:sz w:val="22"/>
          <w:szCs w:val="22"/>
        </w:rPr>
        <w:t xml:space="preserve"> antibody. </w:t>
      </w:r>
      <w:r w:rsidRPr="004365F4">
        <w:rPr>
          <w:i/>
          <w:sz w:val="22"/>
          <w:szCs w:val="22"/>
        </w:rPr>
        <w:t>ACT1</w:t>
      </w:r>
      <w:r w:rsidRPr="004365F4">
        <w:rPr>
          <w:sz w:val="22"/>
          <w:szCs w:val="22"/>
        </w:rPr>
        <w:t xml:space="preserve"> and </w:t>
      </w:r>
      <w:r w:rsidRPr="004365F4">
        <w:rPr>
          <w:i/>
          <w:sz w:val="22"/>
          <w:szCs w:val="22"/>
        </w:rPr>
        <w:t>TSA1</w:t>
      </w:r>
      <w:r w:rsidRPr="004365F4">
        <w:rPr>
          <w:sz w:val="22"/>
          <w:szCs w:val="22"/>
        </w:rPr>
        <w:t xml:space="preserve"> genes were used as negative controls, whereas</w:t>
      </w:r>
      <w:r w:rsidRPr="004365F4">
        <w:rPr>
          <w:i/>
          <w:sz w:val="22"/>
          <w:szCs w:val="22"/>
        </w:rPr>
        <w:t xml:space="preserve"> CLB1</w:t>
      </w:r>
      <w:r w:rsidRPr="004365F4">
        <w:rPr>
          <w:sz w:val="22"/>
          <w:szCs w:val="22"/>
        </w:rPr>
        <w:t xml:space="preserve"> and </w:t>
      </w:r>
      <w:r w:rsidRPr="004365F4">
        <w:rPr>
          <w:i/>
          <w:sz w:val="22"/>
          <w:szCs w:val="22"/>
        </w:rPr>
        <w:t>CLB2</w:t>
      </w:r>
      <w:r w:rsidRPr="004365F4">
        <w:rPr>
          <w:sz w:val="22"/>
          <w:szCs w:val="22"/>
        </w:rPr>
        <w:t xml:space="preserve"> genes as positive controls. Error bars on the histograms represent SDs from the mean of three independent experiments. (</w:t>
      </w:r>
      <w:r w:rsidR="00F707C8" w:rsidRPr="004365F4">
        <w:rPr>
          <w:b/>
          <w:sz w:val="22"/>
          <w:szCs w:val="22"/>
        </w:rPr>
        <w:t>d</w:t>
      </w:r>
      <w:r w:rsidRPr="004365F4">
        <w:rPr>
          <w:sz w:val="22"/>
          <w:szCs w:val="22"/>
        </w:rPr>
        <w:t xml:space="preserve">) </w:t>
      </w:r>
      <w:r w:rsidRPr="004365F4">
        <w:rPr>
          <w:sz w:val="22"/>
          <w:szCs w:val="22"/>
          <w:lang w:val="en-US"/>
        </w:rPr>
        <w:t xml:space="preserve">RNA polymerase II occupancy at mitotic </w:t>
      </w:r>
      <w:r w:rsidRPr="004365F4">
        <w:rPr>
          <w:i/>
          <w:sz w:val="22"/>
          <w:szCs w:val="22"/>
          <w:lang w:val="en-US"/>
        </w:rPr>
        <w:t>CLB</w:t>
      </w:r>
      <w:r w:rsidRPr="004365F4">
        <w:rPr>
          <w:sz w:val="22"/>
          <w:szCs w:val="22"/>
          <w:lang w:val="en-US"/>
        </w:rPr>
        <w:t xml:space="preserve"> promoters. </w:t>
      </w:r>
      <w:r w:rsidRPr="004365F4">
        <w:rPr>
          <w:sz w:val="22"/>
          <w:szCs w:val="22"/>
        </w:rPr>
        <w:t xml:space="preserve">Association of RNA polymerase II to </w:t>
      </w:r>
      <w:r w:rsidRPr="004365F4">
        <w:rPr>
          <w:i/>
          <w:sz w:val="22"/>
          <w:szCs w:val="22"/>
        </w:rPr>
        <w:t>CLB1</w:t>
      </w:r>
      <w:r w:rsidRPr="004365F4">
        <w:rPr>
          <w:sz w:val="22"/>
          <w:szCs w:val="22"/>
        </w:rPr>
        <w:t xml:space="preserve">, </w:t>
      </w:r>
      <w:r w:rsidRPr="004365F4">
        <w:rPr>
          <w:i/>
          <w:sz w:val="22"/>
          <w:szCs w:val="22"/>
        </w:rPr>
        <w:t>CLB2</w:t>
      </w:r>
      <w:r w:rsidRPr="004365F4">
        <w:rPr>
          <w:sz w:val="22"/>
          <w:szCs w:val="22"/>
        </w:rPr>
        <w:t xml:space="preserve">, </w:t>
      </w:r>
      <w:r w:rsidRPr="004365F4">
        <w:rPr>
          <w:i/>
          <w:sz w:val="22"/>
          <w:szCs w:val="22"/>
        </w:rPr>
        <w:t>CLB3</w:t>
      </w:r>
      <w:r w:rsidRPr="004365F4">
        <w:rPr>
          <w:sz w:val="22"/>
          <w:szCs w:val="22"/>
        </w:rPr>
        <w:t xml:space="preserve"> and </w:t>
      </w:r>
      <w:r w:rsidRPr="004365F4">
        <w:rPr>
          <w:i/>
          <w:sz w:val="22"/>
          <w:szCs w:val="22"/>
        </w:rPr>
        <w:t>CLB4</w:t>
      </w:r>
      <w:r w:rsidRPr="004365F4">
        <w:rPr>
          <w:sz w:val="22"/>
          <w:szCs w:val="22"/>
        </w:rPr>
        <w:t xml:space="preserve"> promoters was tested using an anti-RNA polymerase antibody. </w:t>
      </w:r>
      <w:r w:rsidRPr="004365F4">
        <w:rPr>
          <w:i/>
          <w:sz w:val="22"/>
          <w:szCs w:val="22"/>
        </w:rPr>
        <w:t>ACT1</w:t>
      </w:r>
      <w:r w:rsidRPr="004365F4">
        <w:rPr>
          <w:sz w:val="22"/>
          <w:szCs w:val="22"/>
        </w:rPr>
        <w:t xml:space="preserve"> and </w:t>
      </w:r>
      <w:r w:rsidRPr="004365F4">
        <w:rPr>
          <w:i/>
          <w:sz w:val="22"/>
          <w:szCs w:val="22"/>
        </w:rPr>
        <w:t>TSA1</w:t>
      </w:r>
      <w:r w:rsidRPr="004365F4">
        <w:rPr>
          <w:sz w:val="22"/>
          <w:szCs w:val="22"/>
        </w:rPr>
        <w:t xml:space="preserve"> genes were used as negative controls, whereas</w:t>
      </w:r>
      <w:r w:rsidRPr="004365F4">
        <w:rPr>
          <w:i/>
          <w:sz w:val="22"/>
          <w:szCs w:val="22"/>
        </w:rPr>
        <w:t xml:space="preserve"> CLB1</w:t>
      </w:r>
      <w:r w:rsidRPr="004365F4">
        <w:rPr>
          <w:sz w:val="22"/>
          <w:szCs w:val="22"/>
        </w:rPr>
        <w:t xml:space="preserve"> and </w:t>
      </w:r>
      <w:r w:rsidRPr="004365F4">
        <w:rPr>
          <w:i/>
          <w:sz w:val="22"/>
          <w:szCs w:val="22"/>
        </w:rPr>
        <w:t>CLB2</w:t>
      </w:r>
      <w:r w:rsidRPr="004365F4">
        <w:rPr>
          <w:sz w:val="22"/>
          <w:szCs w:val="22"/>
        </w:rPr>
        <w:t xml:space="preserve"> genes as positive controls. Error bars on the histograms represent SDs from the mean of two independent experiments. (</w:t>
      </w:r>
      <w:r w:rsidR="00F707C8" w:rsidRPr="004365F4">
        <w:rPr>
          <w:b/>
          <w:sz w:val="22"/>
          <w:szCs w:val="22"/>
        </w:rPr>
        <w:t>e</w:t>
      </w:r>
      <w:r w:rsidRPr="004365F4">
        <w:rPr>
          <w:sz w:val="22"/>
          <w:szCs w:val="22"/>
        </w:rPr>
        <w:t xml:space="preserve">) Cell synchrony of wild type, </w:t>
      </w:r>
      <w:r w:rsidRPr="004365F4">
        <w:rPr>
          <w:i/>
          <w:sz w:val="22"/>
          <w:szCs w:val="22"/>
        </w:rPr>
        <w:t>fkh1Δ</w:t>
      </w:r>
      <w:r w:rsidRPr="004365F4">
        <w:rPr>
          <w:sz w:val="22"/>
          <w:szCs w:val="22"/>
        </w:rPr>
        <w:t xml:space="preserve"> and </w:t>
      </w:r>
      <w:r w:rsidRPr="004365F4">
        <w:rPr>
          <w:i/>
          <w:sz w:val="22"/>
          <w:szCs w:val="22"/>
        </w:rPr>
        <w:t>fkh2Δ</w:t>
      </w:r>
      <w:r w:rsidRPr="004365F4">
        <w:rPr>
          <w:sz w:val="22"/>
          <w:szCs w:val="22"/>
        </w:rPr>
        <w:t xml:space="preserve"> strains. Yeast cells were sampled to measure DNA content by flow cytometry at the same time points analysed for the Western blot analysis. Fkh2, but not Fkh1, deletion results in a delayed cell division, as it can be observed when comparing DNA profiles of deletion and wild type strains. </w:t>
      </w:r>
      <w:r w:rsidRPr="004365F4">
        <w:rPr>
          <w:sz w:val="22"/>
          <w:szCs w:val="22"/>
          <w:lang w:val="en-US"/>
        </w:rPr>
        <w:t>(</w:t>
      </w:r>
      <w:r w:rsidR="00F707C8" w:rsidRPr="004365F4">
        <w:rPr>
          <w:b/>
          <w:sz w:val="22"/>
          <w:szCs w:val="22"/>
          <w:lang w:val="en-US"/>
        </w:rPr>
        <w:t>f</w:t>
      </w:r>
      <w:r w:rsidRPr="004365F4">
        <w:rPr>
          <w:sz w:val="22"/>
          <w:szCs w:val="22"/>
          <w:lang w:val="en-US"/>
        </w:rPr>
        <w:t xml:space="preserve">) </w:t>
      </w:r>
      <w:r w:rsidRPr="004365F4">
        <w:rPr>
          <w:sz w:val="22"/>
          <w:szCs w:val="22"/>
        </w:rPr>
        <w:t xml:space="preserve">Quantitative Real-Time PCR of </w:t>
      </w:r>
      <w:r w:rsidRPr="004365F4">
        <w:rPr>
          <w:i/>
          <w:sz w:val="22"/>
          <w:szCs w:val="22"/>
        </w:rPr>
        <w:t>CLB5</w:t>
      </w:r>
      <w:r w:rsidRPr="004365F4">
        <w:rPr>
          <w:sz w:val="22"/>
          <w:szCs w:val="22"/>
        </w:rPr>
        <w:t xml:space="preserve"> transcripts in yeast cells treated with α-factor. Total mRNA was isolated from arrested wild type, </w:t>
      </w:r>
      <w:r w:rsidRPr="004365F4">
        <w:rPr>
          <w:i/>
          <w:sz w:val="22"/>
          <w:szCs w:val="22"/>
        </w:rPr>
        <w:t>fkh1</w:t>
      </w:r>
      <w:r w:rsidRPr="004365F4">
        <w:rPr>
          <w:sz w:val="22"/>
          <w:szCs w:val="22"/>
        </w:rPr>
        <w:t xml:space="preserve">Δ, </w:t>
      </w:r>
      <w:r w:rsidRPr="004365F4">
        <w:rPr>
          <w:i/>
          <w:sz w:val="22"/>
          <w:szCs w:val="22"/>
        </w:rPr>
        <w:t>fkh2</w:t>
      </w:r>
      <w:r w:rsidRPr="004365F4">
        <w:rPr>
          <w:sz w:val="22"/>
          <w:szCs w:val="22"/>
        </w:rPr>
        <w:t xml:space="preserve">Δ </w:t>
      </w:r>
      <w:r w:rsidRPr="004365F4">
        <w:rPr>
          <w:iCs/>
          <w:sz w:val="22"/>
          <w:szCs w:val="22"/>
          <w:lang w:val="en-US"/>
        </w:rPr>
        <w:t>or</w:t>
      </w:r>
      <w:r w:rsidRPr="004365F4">
        <w:rPr>
          <w:i/>
          <w:sz w:val="22"/>
          <w:szCs w:val="22"/>
          <w:lang w:val="en-US"/>
        </w:rPr>
        <w:t xml:space="preserve"> </w:t>
      </w:r>
      <w:r w:rsidRPr="004365F4">
        <w:rPr>
          <w:i/>
          <w:sz w:val="22"/>
          <w:szCs w:val="22"/>
        </w:rPr>
        <w:t>fkh1</w:t>
      </w:r>
      <w:r w:rsidRPr="004365F4">
        <w:rPr>
          <w:sz w:val="22"/>
          <w:szCs w:val="22"/>
        </w:rPr>
        <w:t>Δ</w:t>
      </w:r>
      <w:r w:rsidRPr="004365F4">
        <w:rPr>
          <w:i/>
          <w:sz w:val="22"/>
          <w:szCs w:val="22"/>
        </w:rPr>
        <w:t>fkh2</w:t>
      </w:r>
      <w:r w:rsidRPr="004365F4">
        <w:rPr>
          <w:sz w:val="22"/>
          <w:szCs w:val="22"/>
        </w:rPr>
        <w:t xml:space="preserve">Δ cells, and </w:t>
      </w:r>
      <w:r w:rsidRPr="004365F4">
        <w:rPr>
          <w:i/>
          <w:sz w:val="22"/>
          <w:szCs w:val="22"/>
          <w:lang w:val="en-US"/>
        </w:rPr>
        <w:t>CLB5</w:t>
      </w:r>
      <w:r w:rsidRPr="004365F4">
        <w:rPr>
          <w:sz w:val="22"/>
          <w:szCs w:val="22"/>
          <w:lang w:val="en-US"/>
        </w:rPr>
        <w:t xml:space="preserve"> mRNA levels were measured</w:t>
      </w:r>
      <w:r w:rsidRPr="004365F4">
        <w:rPr>
          <w:sz w:val="22"/>
          <w:szCs w:val="22"/>
        </w:rPr>
        <w:t xml:space="preserve">. </w:t>
      </w:r>
      <w:r w:rsidRPr="004365F4">
        <w:rPr>
          <w:i/>
          <w:sz w:val="22"/>
          <w:szCs w:val="22"/>
        </w:rPr>
        <w:t>ACT1</w:t>
      </w:r>
      <w:r w:rsidRPr="004365F4">
        <w:rPr>
          <w:sz w:val="22"/>
          <w:szCs w:val="22"/>
        </w:rPr>
        <w:t xml:space="preserve"> and </w:t>
      </w:r>
      <w:r w:rsidRPr="004365F4">
        <w:rPr>
          <w:i/>
          <w:sz w:val="22"/>
          <w:szCs w:val="22"/>
        </w:rPr>
        <w:t>TSA1</w:t>
      </w:r>
      <w:r w:rsidRPr="004365F4">
        <w:rPr>
          <w:sz w:val="22"/>
          <w:szCs w:val="22"/>
        </w:rPr>
        <w:t xml:space="preserve"> genes were used as negative controls. Error bars on the histograms represent SDs from the mean of three independent experiments</w:t>
      </w:r>
      <w:r w:rsidR="00083318" w:rsidRPr="004365F4">
        <w:rPr>
          <w:sz w:val="22"/>
          <w:szCs w:val="22"/>
        </w:rPr>
        <w:t xml:space="preserve">; p-values are </w:t>
      </w:r>
      <w:r w:rsidR="00584450" w:rsidRPr="004365F4">
        <w:rPr>
          <w:sz w:val="22"/>
          <w:szCs w:val="22"/>
        </w:rPr>
        <w:t xml:space="preserve">not </w:t>
      </w:r>
      <w:r w:rsidR="00083318" w:rsidRPr="004365F4">
        <w:rPr>
          <w:sz w:val="22"/>
          <w:szCs w:val="22"/>
        </w:rPr>
        <w:t>indicated on the histograms</w:t>
      </w:r>
      <w:r w:rsidR="00584450" w:rsidRPr="004365F4">
        <w:rPr>
          <w:sz w:val="22"/>
          <w:szCs w:val="22"/>
        </w:rPr>
        <w:t>, as they are not statistically significant</w:t>
      </w:r>
      <w:r w:rsidRPr="004365F4">
        <w:rPr>
          <w:sz w:val="22"/>
          <w:szCs w:val="22"/>
        </w:rPr>
        <w:t>. α-factor-arrested cells show that Fkh1, but not Fkh2,</w:t>
      </w:r>
      <w:r w:rsidRPr="004365F4">
        <w:rPr>
          <w:i/>
          <w:sz w:val="22"/>
          <w:szCs w:val="22"/>
          <w:lang w:val="en-US"/>
        </w:rPr>
        <w:t xml:space="preserve"> </w:t>
      </w:r>
      <w:r w:rsidRPr="004365F4">
        <w:rPr>
          <w:sz w:val="22"/>
          <w:szCs w:val="22"/>
        </w:rPr>
        <w:t xml:space="preserve">affects </w:t>
      </w:r>
      <w:r w:rsidRPr="004365F4">
        <w:rPr>
          <w:i/>
          <w:sz w:val="22"/>
          <w:szCs w:val="22"/>
        </w:rPr>
        <w:t>CLB5</w:t>
      </w:r>
      <w:r w:rsidRPr="004365F4">
        <w:rPr>
          <w:sz w:val="22"/>
          <w:szCs w:val="22"/>
        </w:rPr>
        <w:t xml:space="preserve"> transcript accumulation.</w:t>
      </w:r>
    </w:p>
    <w:p w:rsidR="00401013" w:rsidRPr="004365F4" w:rsidRDefault="00401013" w:rsidP="00401013">
      <w:pPr>
        <w:rPr>
          <w:sz w:val="22"/>
          <w:szCs w:val="22"/>
          <w:lang w:val="en-US"/>
        </w:rPr>
      </w:pPr>
    </w:p>
    <w:p w:rsidR="00401013" w:rsidRPr="004365F4" w:rsidRDefault="00401013" w:rsidP="00401013">
      <w:pPr>
        <w:jc w:val="both"/>
        <w:rPr>
          <w:sz w:val="22"/>
          <w:szCs w:val="22"/>
        </w:rPr>
      </w:pPr>
      <w:r w:rsidRPr="004365F4">
        <w:rPr>
          <w:b/>
          <w:sz w:val="22"/>
          <w:szCs w:val="22"/>
        </w:rPr>
        <w:t xml:space="preserve">Figure S3. </w:t>
      </w:r>
      <w:r w:rsidRPr="004365F4">
        <w:rPr>
          <w:sz w:val="22"/>
          <w:szCs w:val="22"/>
        </w:rPr>
        <w:t xml:space="preserve">Contribution of the Clb3,4-mediated positive feedback loop on the formation of </w:t>
      </w:r>
      <w:proofErr w:type="spellStart"/>
      <w:r w:rsidRPr="004365F4">
        <w:rPr>
          <w:sz w:val="22"/>
          <w:szCs w:val="22"/>
        </w:rPr>
        <w:t>Clb</w:t>
      </w:r>
      <w:proofErr w:type="spellEnd"/>
      <w:r w:rsidRPr="004365F4">
        <w:rPr>
          <w:sz w:val="22"/>
          <w:szCs w:val="22"/>
        </w:rPr>
        <w:t xml:space="preserve"> waves. (</w:t>
      </w:r>
      <w:r w:rsidRPr="004365F4">
        <w:rPr>
          <w:b/>
          <w:sz w:val="22"/>
          <w:szCs w:val="22"/>
        </w:rPr>
        <w:t>a–q</w:t>
      </w:r>
      <w:r w:rsidRPr="004365F4">
        <w:rPr>
          <w:sz w:val="22"/>
          <w:szCs w:val="22"/>
        </w:rPr>
        <w:t xml:space="preserve">) Simulations of the model variants were generated starting from the network in </w:t>
      </w:r>
      <w:r w:rsidRPr="004365F4">
        <w:rPr>
          <w:b/>
          <w:sz w:val="22"/>
          <w:szCs w:val="22"/>
        </w:rPr>
        <w:t>Figure 1a</w:t>
      </w:r>
      <w:r w:rsidRPr="004365F4">
        <w:rPr>
          <w:sz w:val="22"/>
          <w:szCs w:val="22"/>
        </w:rPr>
        <w:t xml:space="preserve"> by varying values of </w:t>
      </w:r>
      <w:r w:rsidRPr="004365F4">
        <w:rPr>
          <w:i/>
          <w:sz w:val="22"/>
          <w:szCs w:val="22"/>
        </w:rPr>
        <w:t>k</w:t>
      </w:r>
      <w:r w:rsidRPr="004365F4">
        <w:rPr>
          <w:sz w:val="22"/>
          <w:szCs w:val="22"/>
          <w:vertAlign w:val="subscript"/>
        </w:rPr>
        <w:t>B</w:t>
      </w:r>
      <w:r w:rsidRPr="004365F4">
        <w:rPr>
          <w:sz w:val="22"/>
          <w:szCs w:val="22"/>
        </w:rPr>
        <w:t xml:space="preserve"> and FL between 0 and 1000, as shown on each simulation panel. The </w:t>
      </w:r>
      <w:r w:rsidRPr="004365F4">
        <w:rPr>
          <w:sz w:val="22"/>
          <w:szCs w:val="22"/>
        </w:rPr>
        <w:lastRenderedPageBreak/>
        <w:t xml:space="preserve">effect of an increase of FL was tested in presence of variable </w:t>
      </w:r>
      <w:r w:rsidRPr="004365F4">
        <w:rPr>
          <w:i/>
          <w:sz w:val="22"/>
          <w:szCs w:val="22"/>
        </w:rPr>
        <w:t>k</w:t>
      </w:r>
      <w:r w:rsidRPr="004365F4">
        <w:rPr>
          <w:sz w:val="22"/>
          <w:szCs w:val="22"/>
          <w:vertAlign w:val="subscript"/>
        </w:rPr>
        <w:t>B</w:t>
      </w:r>
      <w:r w:rsidRPr="004365F4">
        <w:rPr>
          <w:sz w:val="22"/>
          <w:szCs w:val="22"/>
        </w:rPr>
        <w:t xml:space="preserve"> values – high (</w:t>
      </w:r>
      <w:r w:rsidRPr="004365F4">
        <w:rPr>
          <w:i/>
          <w:sz w:val="22"/>
          <w:szCs w:val="22"/>
        </w:rPr>
        <w:t>k</w:t>
      </w:r>
      <w:r w:rsidRPr="004365F4">
        <w:rPr>
          <w:sz w:val="22"/>
          <w:szCs w:val="22"/>
          <w:vertAlign w:val="subscript"/>
        </w:rPr>
        <w:t>B</w:t>
      </w:r>
      <w:r w:rsidRPr="004365F4">
        <w:rPr>
          <w:sz w:val="22"/>
          <w:szCs w:val="22"/>
        </w:rPr>
        <w:t xml:space="preserve"> = 1000, </w:t>
      </w:r>
      <w:r w:rsidRPr="004365F4">
        <w:rPr>
          <w:b/>
          <w:sz w:val="22"/>
          <w:szCs w:val="22"/>
        </w:rPr>
        <w:t>a–d</w:t>
      </w:r>
      <w:r w:rsidRPr="004365F4">
        <w:rPr>
          <w:sz w:val="22"/>
          <w:szCs w:val="22"/>
        </w:rPr>
        <w:t>), medium (</w:t>
      </w:r>
      <w:r w:rsidRPr="004365F4">
        <w:rPr>
          <w:i/>
          <w:sz w:val="22"/>
          <w:szCs w:val="22"/>
        </w:rPr>
        <w:t>k</w:t>
      </w:r>
      <w:r w:rsidRPr="004365F4">
        <w:rPr>
          <w:sz w:val="22"/>
          <w:szCs w:val="22"/>
          <w:vertAlign w:val="subscript"/>
        </w:rPr>
        <w:t>B</w:t>
      </w:r>
      <w:r w:rsidRPr="004365F4">
        <w:rPr>
          <w:sz w:val="22"/>
          <w:szCs w:val="22"/>
        </w:rPr>
        <w:t xml:space="preserve"> = 100, </w:t>
      </w:r>
      <w:r w:rsidRPr="004365F4">
        <w:rPr>
          <w:b/>
          <w:sz w:val="22"/>
          <w:szCs w:val="22"/>
        </w:rPr>
        <w:t>e–h</w:t>
      </w:r>
      <w:r w:rsidRPr="004365F4">
        <w:rPr>
          <w:sz w:val="22"/>
          <w:szCs w:val="22"/>
        </w:rPr>
        <w:t>) or low (</w:t>
      </w:r>
      <w:r w:rsidRPr="004365F4">
        <w:rPr>
          <w:i/>
          <w:sz w:val="22"/>
          <w:szCs w:val="22"/>
        </w:rPr>
        <w:t>k</w:t>
      </w:r>
      <w:r w:rsidRPr="004365F4">
        <w:rPr>
          <w:sz w:val="22"/>
          <w:szCs w:val="22"/>
          <w:vertAlign w:val="subscript"/>
        </w:rPr>
        <w:t>B</w:t>
      </w:r>
      <w:r w:rsidRPr="004365F4">
        <w:rPr>
          <w:sz w:val="22"/>
          <w:szCs w:val="22"/>
        </w:rPr>
        <w:t xml:space="preserve"> = 10, </w:t>
      </w:r>
      <w:proofErr w:type="spellStart"/>
      <w:r w:rsidRPr="004365F4">
        <w:rPr>
          <w:b/>
          <w:sz w:val="22"/>
          <w:szCs w:val="22"/>
        </w:rPr>
        <w:t>i</w:t>
      </w:r>
      <w:proofErr w:type="spellEnd"/>
      <w:r w:rsidRPr="004365F4">
        <w:rPr>
          <w:b/>
          <w:sz w:val="22"/>
          <w:szCs w:val="22"/>
        </w:rPr>
        <w:t>–l</w:t>
      </w:r>
      <w:r w:rsidRPr="004365F4">
        <w:rPr>
          <w:sz w:val="22"/>
          <w:szCs w:val="22"/>
        </w:rPr>
        <w:t xml:space="preserve">) – or in absence of </w:t>
      </w:r>
      <w:r w:rsidRPr="004365F4">
        <w:rPr>
          <w:i/>
          <w:sz w:val="22"/>
          <w:szCs w:val="22"/>
        </w:rPr>
        <w:t>k</w:t>
      </w:r>
      <w:r w:rsidRPr="004365F4">
        <w:rPr>
          <w:sz w:val="22"/>
          <w:szCs w:val="22"/>
          <w:vertAlign w:val="subscript"/>
        </w:rPr>
        <w:t>B</w:t>
      </w:r>
      <w:r w:rsidRPr="004365F4">
        <w:rPr>
          <w:sz w:val="22"/>
          <w:szCs w:val="22"/>
        </w:rPr>
        <w:t xml:space="preserve"> (</w:t>
      </w:r>
      <w:r w:rsidRPr="004365F4">
        <w:rPr>
          <w:i/>
          <w:sz w:val="22"/>
          <w:szCs w:val="22"/>
        </w:rPr>
        <w:t>k</w:t>
      </w:r>
      <w:r w:rsidRPr="004365F4">
        <w:rPr>
          <w:sz w:val="22"/>
          <w:szCs w:val="22"/>
          <w:vertAlign w:val="subscript"/>
        </w:rPr>
        <w:t>B</w:t>
      </w:r>
      <w:r w:rsidRPr="004365F4">
        <w:rPr>
          <w:sz w:val="22"/>
          <w:szCs w:val="22"/>
        </w:rPr>
        <w:t xml:space="preserve"> = 0, </w:t>
      </w:r>
      <w:r w:rsidRPr="004365F4">
        <w:rPr>
          <w:b/>
          <w:sz w:val="22"/>
          <w:szCs w:val="22"/>
        </w:rPr>
        <w:t>m–q</w:t>
      </w:r>
      <w:r w:rsidRPr="004365F4">
        <w:rPr>
          <w:sz w:val="22"/>
          <w:szCs w:val="22"/>
        </w:rPr>
        <w:t xml:space="preserve">). Computational time courses of total </w:t>
      </w:r>
      <w:proofErr w:type="spellStart"/>
      <w:r w:rsidRPr="004365F4">
        <w:rPr>
          <w:sz w:val="22"/>
          <w:szCs w:val="22"/>
        </w:rPr>
        <w:t>Clb</w:t>
      </w:r>
      <w:proofErr w:type="spellEnd"/>
      <w:r w:rsidRPr="004365F4">
        <w:rPr>
          <w:sz w:val="22"/>
          <w:szCs w:val="22"/>
        </w:rPr>
        <w:t xml:space="preserve"> cyclins levels are shown. The model variants were</w:t>
      </w:r>
      <w:r w:rsidRPr="004365F4">
        <w:rPr>
          <w:sz w:val="22"/>
          <w:szCs w:val="22"/>
          <w:lang w:eastAsia="it-IT"/>
        </w:rPr>
        <w:t xml:space="preserve"> implemented by ordinary differential equations, as described in </w:t>
      </w:r>
      <w:r w:rsidRPr="004365F4">
        <w:rPr>
          <w:b/>
          <w:sz w:val="22"/>
          <w:szCs w:val="22"/>
        </w:rPr>
        <w:t xml:space="preserve">Supplementary </w:t>
      </w:r>
      <w:r w:rsidRPr="004365F4">
        <w:rPr>
          <w:b/>
          <w:sz w:val="22"/>
          <w:szCs w:val="22"/>
          <w:lang w:eastAsia="it-IT"/>
        </w:rPr>
        <w:t>Figure S1</w:t>
      </w:r>
      <w:r w:rsidRPr="004365F4">
        <w:rPr>
          <w:sz w:val="22"/>
          <w:szCs w:val="22"/>
        </w:rPr>
        <w:t>.</w:t>
      </w:r>
    </w:p>
    <w:p w:rsidR="00401013" w:rsidRPr="004365F4" w:rsidRDefault="00401013" w:rsidP="00401013">
      <w:pPr>
        <w:jc w:val="both"/>
        <w:rPr>
          <w:sz w:val="22"/>
          <w:szCs w:val="22"/>
        </w:rPr>
      </w:pPr>
    </w:p>
    <w:p w:rsidR="00401013" w:rsidRPr="004365F4" w:rsidRDefault="00401013" w:rsidP="00401013">
      <w:pPr>
        <w:autoSpaceDE w:val="0"/>
        <w:autoSpaceDN w:val="0"/>
        <w:adjustRightInd w:val="0"/>
        <w:jc w:val="both"/>
        <w:rPr>
          <w:sz w:val="22"/>
          <w:szCs w:val="22"/>
        </w:rPr>
      </w:pPr>
      <w:r w:rsidRPr="004365F4">
        <w:rPr>
          <w:b/>
          <w:sz w:val="22"/>
          <w:szCs w:val="22"/>
        </w:rPr>
        <w:t xml:space="preserve">Figure S4. </w:t>
      </w:r>
      <w:r w:rsidRPr="004365F4">
        <w:rPr>
          <w:sz w:val="22"/>
          <w:szCs w:val="22"/>
        </w:rPr>
        <w:t>Time course analysis of the association between Ndd1 and Fkh2. (</w:t>
      </w:r>
      <w:r w:rsidRPr="004365F4">
        <w:rPr>
          <w:b/>
          <w:sz w:val="22"/>
          <w:szCs w:val="22"/>
        </w:rPr>
        <w:t>a</w:t>
      </w:r>
      <w:r w:rsidRPr="004365F4">
        <w:rPr>
          <w:sz w:val="22"/>
          <w:szCs w:val="22"/>
        </w:rPr>
        <w:t>) Haploid yeast cells expressing the C-terminal region of the Venus protein fused to the C-terminal region of Ndd1 (Ndd1-VC) were transformed with the p426 plasmid carrying the N-terminal region of the Venus protein fused to the C-terminal region of Fkh2 (VN-Fkh2) under the control of the constitutive GPD promoter. Detection of the fluorescent signal by Bimolecular Fluorescence Complementation (</w:t>
      </w:r>
      <w:proofErr w:type="spellStart"/>
      <w:r w:rsidRPr="004365F4">
        <w:rPr>
          <w:sz w:val="22"/>
          <w:szCs w:val="22"/>
        </w:rPr>
        <w:t>BiFC</w:t>
      </w:r>
      <w:proofErr w:type="spellEnd"/>
      <w:r w:rsidRPr="004365F4">
        <w:rPr>
          <w:sz w:val="22"/>
          <w:szCs w:val="22"/>
        </w:rPr>
        <w:t>) as well as DAPI stained nuclei was revealed by fluorescence microscopy. (</w:t>
      </w:r>
      <w:r w:rsidRPr="004365F4">
        <w:rPr>
          <w:b/>
          <w:sz w:val="22"/>
          <w:szCs w:val="22"/>
        </w:rPr>
        <w:t>b</w:t>
      </w:r>
      <w:r w:rsidRPr="004365F4">
        <w:rPr>
          <w:sz w:val="22"/>
          <w:szCs w:val="22"/>
        </w:rPr>
        <w:t xml:space="preserve">) Cells co-expressing Ndd1-VC and VN-Fkh2 were synchronized in G1 phase with α-factor, and the presence of </w:t>
      </w:r>
      <w:r w:rsidRPr="004365F4">
        <w:rPr>
          <w:bCs/>
          <w:iCs/>
          <w:sz w:val="22"/>
          <w:szCs w:val="22"/>
        </w:rPr>
        <w:t xml:space="preserve">a fluorescent signal, also called </w:t>
      </w:r>
      <w:proofErr w:type="spellStart"/>
      <w:r w:rsidRPr="004365F4">
        <w:rPr>
          <w:sz w:val="22"/>
          <w:szCs w:val="22"/>
        </w:rPr>
        <w:t>BiFC</w:t>
      </w:r>
      <w:proofErr w:type="spellEnd"/>
      <w:r w:rsidRPr="004365F4">
        <w:rPr>
          <w:sz w:val="22"/>
          <w:szCs w:val="22"/>
        </w:rPr>
        <w:t xml:space="preserve"> signal (identified as yellow bright spots, clearly distinguishable from the fluorescence background of yeast cells) was monitored. Arrested cells were released into fresh media and samples were collected every 10 min. DNA content of samples was determined by staining with </w:t>
      </w:r>
      <w:proofErr w:type="spellStart"/>
      <w:r w:rsidRPr="004365F4">
        <w:rPr>
          <w:sz w:val="22"/>
          <w:szCs w:val="22"/>
        </w:rPr>
        <w:t>propidium</w:t>
      </w:r>
      <w:proofErr w:type="spellEnd"/>
      <w:r w:rsidRPr="004365F4">
        <w:rPr>
          <w:sz w:val="22"/>
          <w:szCs w:val="22"/>
        </w:rPr>
        <w:t xml:space="preserve"> iodide and FACS analysis. Absence of the </w:t>
      </w:r>
      <w:proofErr w:type="spellStart"/>
      <w:r w:rsidRPr="004365F4">
        <w:rPr>
          <w:sz w:val="22"/>
          <w:szCs w:val="22"/>
        </w:rPr>
        <w:t>BiFC</w:t>
      </w:r>
      <w:proofErr w:type="spellEnd"/>
      <w:r w:rsidRPr="004365F4">
        <w:rPr>
          <w:sz w:val="22"/>
          <w:szCs w:val="22"/>
        </w:rPr>
        <w:t xml:space="preserve"> signal is observed in early G1 phase (0 – 10 min). The </w:t>
      </w:r>
      <w:proofErr w:type="spellStart"/>
      <w:r w:rsidRPr="004365F4">
        <w:rPr>
          <w:sz w:val="22"/>
          <w:szCs w:val="22"/>
        </w:rPr>
        <w:t>BiFC</w:t>
      </w:r>
      <w:proofErr w:type="spellEnd"/>
      <w:r w:rsidRPr="004365F4">
        <w:rPr>
          <w:sz w:val="22"/>
          <w:szCs w:val="22"/>
        </w:rPr>
        <w:t xml:space="preserve"> signal </w:t>
      </w:r>
      <w:r w:rsidRPr="004365F4">
        <w:rPr>
          <w:bCs/>
          <w:iCs/>
          <w:sz w:val="22"/>
          <w:szCs w:val="22"/>
        </w:rPr>
        <w:t xml:space="preserve">indicating an interaction between Fkh2 and Ndd1 </w:t>
      </w:r>
      <w:r w:rsidRPr="004365F4">
        <w:rPr>
          <w:sz w:val="22"/>
          <w:szCs w:val="22"/>
        </w:rPr>
        <w:t>is observed starting from late G1 phase (10 – 20 min), in agreement with Fkh2 phosphorylation being detectable 10 to 20 min after α-factor release</w:t>
      </w:r>
      <w:r w:rsidR="00FA4750" w:rsidRPr="004365F4">
        <w:rPr>
          <w:sz w:val="22"/>
          <w:szCs w:val="22"/>
          <w:vertAlign w:val="superscript"/>
        </w:rPr>
        <w:t>2</w:t>
      </w:r>
      <w:r w:rsidRPr="004365F4">
        <w:rPr>
          <w:sz w:val="22"/>
          <w:szCs w:val="22"/>
        </w:rPr>
        <w:t>, until G2/M phase (70 min), supporting the view that Fkh2 is active in this temporal window.</w:t>
      </w:r>
      <w:r w:rsidR="00FA4750" w:rsidRPr="004365F4">
        <w:rPr>
          <w:sz w:val="22"/>
          <w:szCs w:val="22"/>
          <w:vertAlign w:val="superscript"/>
        </w:rPr>
        <w:t>3</w:t>
      </w:r>
      <w:r w:rsidRPr="004365F4">
        <w:rPr>
          <w:sz w:val="22"/>
          <w:szCs w:val="22"/>
        </w:rPr>
        <w:t xml:space="preserve"> The </w:t>
      </w:r>
      <w:proofErr w:type="spellStart"/>
      <w:r w:rsidRPr="004365F4">
        <w:rPr>
          <w:sz w:val="22"/>
          <w:szCs w:val="22"/>
        </w:rPr>
        <w:t>BiFC</w:t>
      </w:r>
      <w:proofErr w:type="spellEnd"/>
      <w:r w:rsidRPr="004365F4">
        <w:rPr>
          <w:sz w:val="22"/>
          <w:szCs w:val="22"/>
        </w:rPr>
        <w:t xml:space="preserve"> signals decrease progressively in late mitosis (80 – 90 min), when the cells prepare to start a new round of cell division.</w:t>
      </w:r>
    </w:p>
    <w:p w:rsidR="00401013" w:rsidRPr="004365F4" w:rsidRDefault="00401013" w:rsidP="00401013">
      <w:pPr>
        <w:autoSpaceDE w:val="0"/>
        <w:autoSpaceDN w:val="0"/>
        <w:adjustRightInd w:val="0"/>
        <w:jc w:val="both"/>
        <w:rPr>
          <w:sz w:val="22"/>
          <w:szCs w:val="22"/>
        </w:rPr>
      </w:pPr>
    </w:p>
    <w:p w:rsidR="00401013" w:rsidRPr="004365F4" w:rsidRDefault="00401013" w:rsidP="00401013">
      <w:pPr>
        <w:autoSpaceDE w:val="0"/>
        <w:autoSpaceDN w:val="0"/>
        <w:adjustRightInd w:val="0"/>
        <w:jc w:val="both"/>
        <w:rPr>
          <w:sz w:val="22"/>
          <w:szCs w:val="22"/>
        </w:rPr>
      </w:pPr>
      <w:r w:rsidRPr="004365F4">
        <w:rPr>
          <w:b/>
          <w:sz w:val="22"/>
          <w:szCs w:val="22"/>
        </w:rPr>
        <w:t xml:space="preserve">Figure S5. </w:t>
      </w:r>
      <w:r w:rsidRPr="004365F4">
        <w:rPr>
          <w:sz w:val="22"/>
          <w:szCs w:val="22"/>
        </w:rPr>
        <w:t xml:space="preserve">Association of Fkh2 and Ndd1 with </w:t>
      </w:r>
      <w:proofErr w:type="spellStart"/>
      <w:r w:rsidRPr="004365F4">
        <w:rPr>
          <w:sz w:val="22"/>
          <w:szCs w:val="22"/>
        </w:rPr>
        <w:t>Clb</w:t>
      </w:r>
      <w:proofErr w:type="spellEnd"/>
      <w:r w:rsidRPr="004365F4">
        <w:rPr>
          <w:sz w:val="22"/>
          <w:szCs w:val="22"/>
        </w:rPr>
        <w:t xml:space="preserve"> cyclins. (</w:t>
      </w:r>
      <w:r w:rsidRPr="004365F4">
        <w:rPr>
          <w:b/>
          <w:sz w:val="22"/>
          <w:szCs w:val="22"/>
        </w:rPr>
        <w:t>a</w:t>
      </w:r>
      <w:r w:rsidRPr="004365F4">
        <w:rPr>
          <w:sz w:val="22"/>
          <w:szCs w:val="22"/>
        </w:rPr>
        <w:t>) S</w:t>
      </w:r>
      <w:proofErr w:type="spellStart"/>
      <w:r w:rsidRPr="004365F4">
        <w:rPr>
          <w:sz w:val="22"/>
          <w:szCs w:val="22"/>
          <w:lang w:val="en-US"/>
        </w:rPr>
        <w:t>chematic</w:t>
      </w:r>
      <w:proofErr w:type="spellEnd"/>
      <w:r w:rsidRPr="004365F4">
        <w:rPr>
          <w:sz w:val="22"/>
          <w:szCs w:val="22"/>
          <w:lang w:val="en-US"/>
        </w:rPr>
        <w:t xml:space="preserve"> representation of full-length Fkh1 and Fkh2 and a series of deletion constructs used in this study. The locations of the </w:t>
      </w:r>
      <w:proofErr w:type="spellStart"/>
      <w:r w:rsidRPr="004365F4">
        <w:rPr>
          <w:sz w:val="22"/>
          <w:szCs w:val="22"/>
          <w:lang w:val="en-US"/>
        </w:rPr>
        <w:t>Forkhead</w:t>
      </w:r>
      <w:proofErr w:type="spellEnd"/>
      <w:r w:rsidRPr="004365F4">
        <w:rPr>
          <w:sz w:val="22"/>
          <w:szCs w:val="22"/>
          <w:lang w:val="en-US"/>
        </w:rPr>
        <w:t xml:space="preserve"> domain (FKH) and </w:t>
      </w:r>
      <w:proofErr w:type="spellStart"/>
      <w:r w:rsidRPr="004365F4">
        <w:rPr>
          <w:sz w:val="22"/>
          <w:szCs w:val="22"/>
          <w:lang w:val="en-US"/>
        </w:rPr>
        <w:t>Forkhead</w:t>
      </w:r>
      <w:proofErr w:type="spellEnd"/>
      <w:r w:rsidRPr="004365F4">
        <w:rPr>
          <w:sz w:val="22"/>
          <w:szCs w:val="22"/>
          <w:lang w:val="en-US"/>
        </w:rPr>
        <w:t xml:space="preserve"> associated domain (FHA) are indicated. (</w:t>
      </w:r>
      <w:r w:rsidRPr="004365F4">
        <w:rPr>
          <w:b/>
          <w:sz w:val="22"/>
          <w:szCs w:val="22"/>
        </w:rPr>
        <w:t xml:space="preserve">b–d </w:t>
      </w:r>
      <w:r w:rsidRPr="004365F4">
        <w:rPr>
          <w:sz w:val="22"/>
          <w:szCs w:val="22"/>
        </w:rPr>
        <w:t>and</w:t>
      </w:r>
      <w:r w:rsidRPr="004365F4">
        <w:rPr>
          <w:b/>
          <w:sz w:val="22"/>
          <w:szCs w:val="22"/>
        </w:rPr>
        <w:t xml:space="preserve"> f</w:t>
      </w:r>
      <w:r w:rsidRPr="004365F4">
        <w:rPr>
          <w:sz w:val="22"/>
          <w:szCs w:val="22"/>
        </w:rPr>
        <w:t xml:space="preserve">) Fkh2 and Ndd1 associate with </w:t>
      </w:r>
      <w:proofErr w:type="spellStart"/>
      <w:r w:rsidRPr="004365F4">
        <w:rPr>
          <w:sz w:val="22"/>
          <w:szCs w:val="22"/>
        </w:rPr>
        <w:t>Clb</w:t>
      </w:r>
      <w:proofErr w:type="spellEnd"/>
      <w:r w:rsidRPr="004365F4">
        <w:rPr>
          <w:sz w:val="22"/>
          <w:szCs w:val="22"/>
        </w:rPr>
        <w:t xml:space="preserve"> cyclins by GST pull-down assay. Yeast cells </w:t>
      </w:r>
      <w:r w:rsidRPr="004365F4">
        <w:rPr>
          <w:sz w:val="22"/>
          <w:szCs w:val="22"/>
          <w:lang w:val="en-US"/>
        </w:rPr>
        <w:t>expressing the fusion proteins LexA-Fkh2 (pBTM-Fkh2) and AD-Clb1-6 (pACT-Clb1-6) (</w:t>
      </w:r>
      <w:r w:rsidRPr="004365F4">
        <w:rPr>
          <w:b/>
          <w:sz w:val="22"/>
          <w:szCs w:val="22"/>
          <w:lang w:val="en-US"/>
        </w:rPr>
        <w:t>b</w:t>
      </w:r>
      <w:r w:rsidRPr="004365F4">
        <w:rPr>
          <w:sz w:val="22"/>
          <w:szCs w:val="22"/>
          <w:lang w:val="en-US"/>
        </w:rPr>
        <w:t>), LexA-Fkh2</w:t>
      </w:r>
      <w:r w:rsidRPr="004365F4">
        <w:rPr>
          <w:sz w:val="22"/>
          <w:szCs w:val="22"/>
          <w:vertAlign w:val="subscript"/>
          <w:lang w:val="en-US"/>
        </w:rPr>
        <w:t>458</w:t>
      </w:r>
      <w:r w:rsidRPr="004365F4">
        <w:rPr>
          <w:sz w:val="22"/>
          <w:szCs w:val="22"/>
          <w:lang w:val="en-US"/>
        </w:rPr>
        <w:t xml:space="preserve"> (pBTM-Fkh2</w:t>
      </w:r>
      <w:r w:rsidRPr="004365F4">
        <w:rPr>
          <w:sz w:val="22"/>
          <w:szCs w:val="22"/>
          <w:vertAlign w:val="subscript"/>
          <w:lang w:val="en-US"/>
        </w:rPr>
        <w:t>458</w:t>
      </w:r>
      <w:r w:rsidRPr="004365F4">
        <w:rPr>
          <w:sz w:val="22"/>
          <w:szCs w:val="22"/>
          <w:lang w:val="en-US"/>
        </w:rPr>
        <w:t>) and AD-Clb1-6 (pACT-Clb1-6) (</w:t>
      </w:r>
      <w:r w:rsidRPr="004365F4">
        <w:rPr>
          <w:b/>
          <w:sz w:val="22"/>
          <w:szCs w:val="22"/>
          <w:lang w:val="en-US"/>
        </w:rPr>
        <w:t>c</w:t>
      </w:r>
      <w:r w:rsidRPr="004365F4">
        <w:rPr>
          <w:sz w:val="22"/>
          <w:szCs w:val="22"/>
          <w:lang w:val="en-US"/>
        </w:rPr>
        <w:t>), LexA-Clb1-6 (pBTM-Clb1-6) and AD-Fkh2 (pACT-Fkh2) (</w:t>
      </w:r>
      <w:r w:rsidRPr="004365F4">
        <w:rPr>
          <w:b/>
          <w:sz w:val="22"/>
          <w:szCs w:val="22"/>
          <w:lang w:val="en-US"/>
        </w:rPr>
        <w:t>d</w:t>
      </w:r>
      <w:r w:rsidRPr="004365F4">
        <w:rPr>
          <w:sz w:val="22"/>
          <w:szCs w:val="22"/>
          <w:lang w:val="en-US"/>
        </w:rPr>
        <w:t xml:space="preserve">), and </w:t>
      </w:r>
      <w:r w:rsidRPr="004365F4">
        <w:rPr>
          <w:sz w:val="22"/>
          <w:szCs w:val="22"/>
          <w:lang w:val="en-US"/>
        </w:rPr>
        <w:lastRenderedPageBreak/>
        <w:t>LexA-Clb1-6 (pBTM-Clb1-6) and AD-Ndd1 (pACT-Ndd1) (</w:t>
      </w:r>
      <w:r w:rsidRPr="004365F4">
        <w:rPr>
          <w:b/>
          <w:sz w:val="22"/>
          <w:szCs w:val="22"/>
          <w:lang w:val="en-US"/>
        </w:rPr>
        <w:t>f</w:t>
      </w:r>
      <w:r w:rsidRPr="004365F4">
        <w:rPr>
          <w:sz w:val="22"/>
          <w:szCs w:val="22"/>
          <w:lang w:val="en-US"/>
        </w:rPr>
        <w:t xml:space="preserve">) </w:t>
      </w:r>
      <w:r w:rsidRPr="004365F4">
        <w:rPr>
          <w:sz w:val="22"/>
          <w:szCs w:val="22"/>
        </w:rPr>
        <w:t xml:space="preserve">were spotted </w:t>
      </w:r>
      <w:r w:rsidRPr="004365F4">
        <w:rPr>
          <w:sz w:val="22"/>
          <w:szCs w:val="22"/>
          <w:lang w:val="en-US"/>
        </w:rPr>
        <w:t>onto SDII and SDIV selective media or on a membrane for detection of the β-galactosidase activity. 3-amino-1,2,4-triazole (3-AT) was used to measure the relative strength of interactions, and its concentration is indicated for each assay. (</w:t>
      </w:r>
      <w:r w:rsidRPr="004365F4">
        <w:rPr>
          <w:b/>
          <w:sz w:val="22"/>
          <w:szCs w:val="22"/>
          <w:lang w:val="en-US"/>
        </w:rPr>
        <w:t>b</w:t>
      </w:r>
      <w:r w:rsidRPr="004365F4">
        <w:rPr>
          <w:sz w:val="22"/>
          <w:szCs w:val="22"/>
          <w:lang w:val="en-US"/>
        </w:rPr>
        <w:t xml:space="preserve">) </w:t>
      </w:r>
      <w:r w:rsidRPr="004365F4">
        <w:rPr>
          <w:sz w:val="22"/>
          <w:szCs w:val="22"/>
        </w:rPr>
        <w:t xml:space="preserve">Yeast cells expressing fusion proteins LexA-Fkh2 (pBTM-Fkh2) and AD-Clb1-6 (pACT-Clb1-6) were able to growth on selective SDIV medium. As expected, no growth of yeast expressing control proteins </w:t>
      </w:r>
      <w:proofErr w:type="spellStart"/>
      <w:r w:rsidRPr="004365F4">
        <w:rPr>
          <w:sz w:val="22"/>
          <w:szCs w:val="22"/>
        </w:rPr>
        <w:t>LexA</w:t>
      </w:r>
      <w:proofErr w:type="spellEnd"/>
      <w:r w:rsidRPr="004365F4">
        <w:rPr>
          <w:sz w:val="22"/>
          <w:szCs w:val="22"/>
        </w:rPr>
        <w:t xml:space="preserve"> (</w:t>
      </w:r>
      <w:proofErr w:type="spellStart"/>
      <w:r w:rsidRPr="004365F4">
        <w:rPr>
          <w:sz w:val="22"/>
          <w:szCs w:val="22"/>
        </w:rPr>
        <w:t>pBTM</w:t>
      </w:r>
      <w:proofErr w:type="spellEnd"/>
      <w:r w:rsidRPr="004365F4">
        <w:rPr>
          <w:sz w:val="22"/>
          <w:szCs w:val="22"/>
        </w:rPr>
        <w:t>) and AD (</w:t>
      </w:r>
      <w:proofErr w:type="spellStart"/>
      <w:r w:rsidRPr="004365F4">
        <w:rPr>
          <w:sz w:val="22"/>
          <w:szCs w:val="22"/>
        </w:rPr>
        <w:t>pACT</w:t>
      </w:r>
      <w:proofErr w:type="spellEnd"/>
      <w:r w:rsidRPr="004365F4">
        <w:rPr>
          <w:sz w:val="22"/>
          <w:szCs w:val="22"/>
        </w:rPr>
        <w:t xml:space="preserve">), or </w:t>
      </w:r>
      <w:proofErr w:type="spellStart"/>
      <w:r w:rsidRPr="004365F4">
        <w:rPr>
          <w:sz w:val="22"/>
          <w:szCs w:val="22"/>
        </w:rPr>
        <w:t>LexA</w:t>
      </w:r>
      <w:proofErr w:type="spellEnd"/>
      <w:r w:rsidRPr="004365F4">
        <w:rPr>
          <w:sz w:val="22"/>
          <w:szCs w:val="22"/>
        </w:rPr>
        <w:t xml:space="preserve"> (</w:t>
      </w:r>
      <w:proofErr w:type="spellStart"/>
      <w:r w:rsidRPr="004365F4">
        <w:rPr>
          <w:sz w:val="22"/>
          <w:szCs w:val="22"/>
        </w:rPr>
        <w:t>pBTM</w:t>
      </w:r>
      <w:proofErr w:type="spellEnd"/>
      <w:r w:rsidRPr="004365F4">
        <w:rPr>
          <w:sz w:val="22"/>
          <w:szCs w:val="22"/>
        </w:rPr>
        <w:t xml:space="preserve">) and AD-Clb1-6 (pACT-Clb1-6), negative controls in the assay, was observed on SDIV. Although growth of yeast cells on this medium was observed for a potential interaction of Fkh2 with all mitotic </w:t>
      </w:r>
      <w:proofErr w:type="spellStart"/>
      <w:r w:rsidRPr="004365F4">
        <w:rPr>
          <w:sz w:val="22"/>
          <w:szCs w:val="22"/>
        </w:rPr>
        <w:t>Clb</w:t>
      </w:r>
      <w:proofErr w:type="spellEnd"/>
      <w:r w:rsidRPr="004365F4">
        <w:rPr>
          <w:sz w:val="22"/>
          <w:szCs w:val="22"/>
        </w:rPr>
        <w:t xml:space="preserve"> cyclins, this is also the case for the expression of the LexA-Fkh2 negative control per se, indicating auto-activation of reporter genes, as previously observed.</w:t>
      </w:r>
      <w:r w:rsidR="00FA4750" w:rsidRPr="004365F4">
        <w:rPr>
          <w:sz w:val="22"/>
          <w:szCs w:val="22"/>
          <w:vertAlign w:val="superscript"/>
        </w:rPr>
        <w:t>4</w:t>
      </w:r>
      <w:r w:rsidRPr="004365F4">
        <w:rPr>
          <w:sz w:val="22"/>
          <w:szCs w:val="22"/>
        </w:rPr>
        <w:t xml:space="preserve"> To decrease the non-specific growth observed for LexA-Fkh2, as well as to investigate the relative strength of interactions, 3-amino-1,2,4-triazole (3’AT) was added to the media. Yeast cells expressing fusion proteins LexA-Fkh2 and all AD-</w:t>
      </w:r>
      <w:proofErr w:type="spellStart"/>
      <w:r w:rsidRPr="004365F4">
        <w:rPr>
          <w:sz w:val="22"/>
          <w:szCs w:val="22"/>
        </w:rPr>
        <w:t>Clb</w:t>
      </w:r>
      <w:proofErr w:type="spellEnd"/>
      <w:r w:rsidRPr="004365F4">
        <w:rPr>
          <w:sz w:val="22"/>
          <w:szCs w:val="22"/>
        </w:rPr>
        <w:t xml:space="preserve"> cyclins are able to grow on selective 3’AT medium, however, LexA-Fkh2 still shows a basal auto-activation, leaving an uncertainty about the </w:t>
      </w:r>
      <w:proofErr w:type="spellStart"/>
      <w:r w:rsidRPr="004365F4">
        <w:rPr>
          <w:sz w:val="22"/>
          <w:szCs w:val="22"/>
        </w:rPr>
        <w:t>v</w:t>
      </w:r>
      <w:r w:rsidR="00D17372" w:rsidRPr="004365F4">
        <w:rPr>
          <w:sz w:val="22"/>
          <w:szCs w:val="22"/>
        </w:rPr>
        <w:t>e</w:t>
      </w:r>
      <w:r w:rsidRPr="004365F4">
        <w:rPr>
          <w:sz w:val="22"/>
          <w:szCs w:val="22"/>
        </w:rPr>
        <w:t>ridity</w:t>
      </w:r>
      <w:proofErr w:type="spellEnd"/>
      <w:r w:rsidRPr="004365F4">
        <w:rPr>
          <w:sz w:val="22"/>
          <w:szCs w:val="22"/>
        </w:rPr>
        <w:t xml:space="preserve"> of Fkh2/</w:t>
      </w:r>
      <w:proofErr w:type="spellStart"/>
      <w:r w:rsidRPr="004365F4">
        <w:rPr>
          <w:sz w:val="22"/>
          <w:szCs w:val="22"/>
        </w:rPr>
        <w:t>Clb</w:t>
      </w:r>
      <w:proofErr w:type="spellEnd"/>
      <w:r w:rsidRPr="004365F4">
        <w:rPr>
          <w:sz w:val="22"/>
          <w:szCs w:val="22"/>
        </w:rPr>
        <w:t xml:space="preserve"> intera</w:t>
      </w:r>
      <w:r w:rsidR="00D17372" w:rsidRPr="004365F4">
        <w:rPr>
          <w:sz w:val="22"/>
          <w:szCs w:val="22"/>
        </w:rPr>
        <w:t>c</w:t>
      </w:r>
      <w:r w:rsidRPr="004365F4">
        <w:rPr>
          <w:sz w:val="22"/>
          <w:szCs w:val="22"/>
        </w:rPr>
        <w:t>tions. (</w:t>
      </w:r>
      <w:r w:rsidRPr="004365F4">
        <w:rPr>
          <w:b/>
          <w:sz w:val="22"/>
          <w:szCs w:val="22"/>
        </w:rPr>
        <w:t>c</w:t>
      </w:r>
      <w:r w:rsidRPr="004365F4">
        <w:rPr>
          <w:sz w:val="22"/>
          <w:szCs w:val="22"/>
        </w:rPr>
        <w:t>) Yeast cells expressing fusion proteins LexA-Fkh2</w:t>
      </w:r>
      <w:r w:rsidRPr="004365F4">
        <w:rPr>
          <w:sz w:val="22"/>
          <w:szCs w:val="22"/>
          <w:vertAlign w:val="subscript"/>
        </w:rPr>
        <w:t>458</w:t>
      </w:r>
      <w:r w:rsidRPr="004365F4">
        <w:rPr>
          <w:sz w:val="22"/>
          <w:szCs w:val="22"/>
        </w:rPr>
        <w:t xml:space="preserve"> (pBTM-Fkh2</w:t>
      </w:r>
      <w:r w:rsidRPr="004365F4">
        <w:rPr>
          <w:sz w:val="22"/>
          <w:szCs w:val="22"/>
          <w:vertAlign w:val="subscript"/>
        </w:rPr>
        <w:t>458</w:t>
      </w:r>
      <w:r w:rsidRPr="004365F4">
        <w:rPr>
          <w:sz w:val="22"/>
          <w:szCs w:val="22"/>
        </w:rPr>
        <w:t xml:space="preserve">) and AD-Clb1-6 (pACT-Clb1-6) were able to growth on selective SDIV medium. As expected, no growth of yeast expressing the negative controls was observed on SDIV. Growth of yeast cells on this medium was observed in correspondence of the potential interaction of Fkh2 with all mitotic </w:t>
      </w:r>
      <w:proofErr w:type="spellStart"/>
      <w:r w:rsidRPr="004365F4">
        <w:rPr>
          <w:sz w:val="22"/>
          <w:szCs w:val="22"/>
        </w:rPr>
        <w:t>Clb</w:t>
      </w:r>
      <w:proofErr w:type="spellEnd"/>
      <w:r w:rsidRPr="004365F4">
        <w:rPr>
          <w:sz w:val="22"/>
          <w:szCs w:val="22"/>
        </w:rPr>
        <w:t xml:space="preserve"> cyclins. (</w:t>
      </w:r>
      <w:r w:rsidRPr="004365F4">
        <w:rPr>
          <w:b/>
          <w:sz w:val="22"/>
          <w:szCs w:val="22"/>
        </w:rPr>
        <w:t>d</w:t>
      </w:r>
      <w:r w:rsidRPr="004365F4">
        <w:rPr>
          <w:sz w:val="22"/>
          <w:szCs w:val="22"/>
        </w:rPr>
        <w:t>) Testing Fkh2 and Clb1-6 in the reverse combination, by using LexA-Clb1-6 (pBTM-Clb1-6) and AD-Fkh2 (pACT-Fkh2) also did not lead to a conclusive result, as some of the negative control show auto-activation of reporter genes and the use of 3’AT abolishes the majority of the potential Fkh2/</w:t>
      </w:r>
      <w:proofErr w:type="spellStart"/>
      <w:r w:rsidRPr="004365F4">
        <w:rPr>
          <w:sz w:val="22"/>
          <w:szCs w:val="22"/>
        </w:rPr>
        <w:t>Clb</w:t>
      </w:r>
      <w:proofErr w:type="spellEnd"/>
      <w:r w:rsidRPr="004365F4">
        <w:rPr>
          <w:sz w:val="22"/>
          <w:szCs w:val="22"/>
        </w:rPr>
        <w:t xml:space="preserve"> intera</w:t>
      </w:r>
      <w:r w:rsidR="00D17372" w:rsidRPr="004365F4">
        <w:rPr>
          <w:sz w:val="22"/>
          <w:szCs w:val="22"/>
        </w:rPr>
        <w:t>c</w:t>
      </w:r>
      <w:r w:rsidRPr="004365F4">
        <w:rPr>
          <w:sz w:val="22"/>
          <w:szCs w:val="22"/>
        </w:rPr>
        <w:t>tions. (</w:t>
      </w:r>
      <w:r w:rsidRPr="004365F4">
        <w:rPr>
          <w:b/>
          <w:sz w:val="22"/>
          <w:szCs w:val="22"/>
        </w:rPr>
        <w:t>f</w:t>
      </w:r>
      <w:r w:rsidRPr="004365F4">
        <w:rPr>
          <w:sz w:val="22"/>
          <w:szCs w:val="22"/>
        </w:rPr>
        <w:t>) O</w:t>
      </w:r>
      <w:r w:rsidRPr="004365F4">
        <w:rPr>
          <w:bCs/>
          <w:sz w:val="22"/>
          <w:szCs w:val="22"/>
        </w:rPr>
        <w:t xml:space="preserve">nly </w:t>
      </w:r>
      <w:r w:rsidRPr="004365F4">
        <w:rPr>
          <w:sz w:val="22"/>
          <w:szCs w:val="22"/>
        </w:rPr>
        <w:t>yeast cells co-expressing fusion proteins LexA-Clb2 (pBTM-Clb2) or LexA-Clb3 (pBTM-Clb3) and AD-Ndd1 (pACT-Ndd1) were able to grow on selective SDIV media. No growth of yeast expressing negative control proteins (</w:t>
      </w:r>
      <w:proofErr w:type="spellStart"/>
      <w:r w:rsidRPr="004365F4">
        <w:rPr>
          <w:sz w:val="22"/>
          <w:szCs w:val="22"/>
        </w:rPr>
        <w:t>pBTM</w:t>
      </w:r>
      <w:proofErr w:type="spellEnd"/>
      <w:r w:rsidRPr="004365F4">
        <w:rPr>
          <w:sz w:val="22"/>
          <w:szCs w:val="22"/>
        </w:rPr>
        <w:t xml:space="preserve"> and </w:t>
      </w:r>
      <w:proofErr w:type="spellStart"/>
      <w:r w:rsidRPr="004365F4">
        <w:rPr>
          <w:sz w:val="22"/>
          <w:szCs w:val="22"/>
        </w:rPr>
        <w:t>pACT</w:t>
      </w:r>
      <w:proofErr w:type="spellEnd"/>
      <w:r w:rsidRPr="004365F4">
        <w:rPr>
          <w:sz w:val="22"/>
          <w:szCs w:val="22"/>
        </w:rPr>
        <w:t xml:space="preserve">, or pBTM-Clb1,5,6 – not conclusive for pBTM-Clb4 – and </w:t>
      </w:r>
      <w:proofErr w:type="spellStart"/>
      <w:r w:rsidRPr="004365F4">
        <w:rPr>
          <w:sz w:val="22"/>
          <w:szCs w:val="22"/>
        </w:rPr>
        <w:t>pACT</w:t>
      </w:r>
      <w:proofErr w:type="spellEnd"/>
      <w:r w:rsidRPr="004365F4">
        <w:rPr>
          <w:sz w:val="22"/>
          <w:szCs w:val="22"/>
        </w:rPr>
        <w:t xml:space="preserve">, or </w:t>
      </w:r>
      <w:proofErr w:type="spellStart"/>
      <w:r w:rsidRPr="004365F4">
        <w:rPr>
          <w:sz w:val="22"/>
          <w:szCs w:val="22"/>
        </w:rPr>
        <w:t>pBTM</w:t>
      </w:r>
      <w:proofErr w:type="spellEnd"/>
      <w:r w:rsidRPr="004365F4">
        <w:rPr>
          <w:sz w:val="22"/>
          <w:szCs w:val="22"/>
        </w:rPr>
        <w:t xml:space="preserve"> and pACT-Ndd1) was observed on SDIV medium after 3’AT was added, with the exception of the co-expression of pBTM-Clb4 and </w:t>
      </w:r>
      <w:proofErr w:type="spellStart"/>
      <w:r w:rsidRPr="004365F4">
        <w:rPr>
          <w:sz w:val="22"/>
          <w:szCs w:val="22"/>
        </w:rPr>
        <w:t>pACT</w:t>
      </w:r>
      <w:proofErr w:type="spellEnd"/>
      <w:r w:rsidRPr="004365F4">
        <w:rPr>
          <w:sz w:val="22"/>
          <w:szCs w:val="22"/>
        </w:rPr>
        <w:t xml:space="preserve">. </w:t>
      </w:r>
      <w:r w:rsidRPr="004365F4">
        <w:rPr>
          <w:sz w:val="22"/>
          <w:szCs w:val="22"/>
          <w:lang w:val="en-US"/>
        </w:rPr>
        <w:t xml:space="preserve">The interaction between the C-terminal domain of human ATXN2, ATXN2-FD, and the C-terminal domain of human PABP, PABC, was used as positive control. At least three independent transformations have been </w:t>
      </w:r>
      <w:r w:rsidRPr="004365F4">
        <w:rPr>
          <w:sz w:val="22"/>
          <w:szCs w:val="22"/>
          <w:lang w:val="en-US"/>
        </w:rPr>
        <w:lastRenderedPageBreak/>
        <w:t>performed and four clones were tested in each experiment. (</w:t>
      </w:r>
      <w:r w:rsidRPr="004365F4">
        <w:rPr>
          <w:b/>
          <w:sz w:val="22"/>
          <w:szCs w:val="22"/>
          <w:lang w:val="en-US"/>
        </w:rPr>
        <w:t xml:space="preserve">e </w:t>
      </w:r>
      <w:r w:rsidRPr="004365F4">
        <w:rPr>
          <w:sz w:val="22"/>
          <w:szCs w:val="22"/>
          <w:lang w:val="en-US"/>
        </w:rPr>
        <w:t>and</w:t>
      </w:r>
      <w:r w:rsidRPr="004365F4">
        <w:rPr>
          <w:b/>
          <w:sz w:val="22"/>
          <w:szCs w:val="22"/>
          <w:lang w:val="en-US"/>
        </w:rPr>
        <w:t xml:space="preserve"> g</w:t>
      </w:r>
      <w:r w:rsidRPr="004365F4">
        <w:rPr>
          <w:sz w:val="22"/>
          <w:szCs w:val="22"/>
          <w:lang w:val="en-US"/>
        </w:rPr>
        <w:t xml:space="preserve">) </w:t>
      </w:r>
      <w:r w:rsidRPr="004365F4">
        <w:rPr>
          <w:sz w:val="22"/>
          <w:szCs w:val="22"/>
        </w:rPr>
        <w:t xml:space="preserve">Fkh2 and Ndd1 associate with </w:t>
      </w:r>
      <w:proofErr w:type="spellStart"/>
      <w:r w:rsidRPr="004365F4">
        <w:rPr>
          <w:sz w:val="22"/>
          <w:szCs w:val="22"/>
        </w:rPr>
        <w:t>Clb</w:t>
      </w:r>
      <w:proofErr w:type="spellEnd"/>
      <w:r w:rsidRPr="004365F4">
        <w:rPr>
          <w:sz w:val="22"/>
          <w:szCs w:val="22"/>
        </w:rPr>
        <w:t xml:space="preserve"> cyclins by GST pull-down assay. </w:t>
      </w:r>
      <w:r w:rsidRPr="004365F4">
        <w:rPr>
          <w:sz w:val="22"/>
          <w:szCs w:val="22"/>
          <w:lang w:val="en-US"/>
        </w:rPr>
        <w:t xml:space="preserve">Bacterial expressed proteins GST and GST-Clb1-6 were immobilized on Glutathione </w:t>
      </w:r>
      <w:proofErr w:type="spellStart"/>
      <w:r w:rsidRPr="004365F4">
        <w:rPr>
          <w:sz w:val="22"/>
          <w:szCs w:val="22"/>
          <w:lang w:val="en-US"/>
        </w:rPr>
        <w:t>Sepharose</w:t>
      </w:r>
      <w:proofErr w:type="spellEnd"/>
      <w:r w:rsidRPr="004365F4">
        <w:rPr>
          <w:sz w:val="22"/>
          <w:szCs w:val="22"/>
          <w:lang w:val="en-US"/>
        </w:rPr>
        <w:t xml:space="preserve"> beads and incubated with lysate from yeast cells expressing </w:t>
      </w:r>
      <w:proofErr w:type="spellStart"/>
      <w:r w:rsidRPr="004365F4">
        <w:rPr>
          <w:sz w:val="22"/>
          <w:szCs w:val="22"/>
          <w:lang w:val="en-US"/>
        </w:rPr>
        <w:t>Myc</w:t>
      </w:r>
      <w:proofErr w:type="spellEnd"/>
      <w:r w:rsidRPr="004365F4">
        <w:rPr>
          <w:sz w:val="22"/>
          <w:szCs w:val="22"/>
          <w:lang w:val="en-US"/>
        </w:rPr>
        <w:t>-tagged Fkh2 (</w:t>
      </w:r>
      <w:r w:rsidRPr="004365F4">
        <w:rPr>
          <w:b/>
          <w:sz w:val="22"/>
          <w:szCs w:val="22"/>
          <w:lang w:val="en-US"/>
        </w:rPr>
        <w:t>e</w:t>
      </w:r>
      <w:r w:rsidRPr="004365F4">
        <w:rPr>
          <w:sz w:val="22"/>
          <w:szCs w:val="22"/>
          <w:lang w:val="en-US"/>
        </w:rPr>
        <w:t xml:space="preserve">) or </w:t>
      </w:r>
      <w:proofErr w:type="spellStart"/>
      <w:r w:rsidRPr="004365F4">
        <w:rPr>
          <w:sz w:val="22"/>
          <w:szCs w:val="22"/>
          <w:lang w:val="en-US"/>
        </w:rPr>
        <w:t>Myc</w:t>
      </w:r>
      <w:proofErr w:type="spellEnd"/>
      <w:r w:rsidRPr="004365F4">
        <w:rPr>
          <w:sz w:val="22"/>
          <w:szCs w:val="22"/>
          <w:lang w:val="en-US"/>
        </w:rPr>
        <w:t>-tagged Ndd1 (</w:t>
      </w:r>
      <w:r w:rsidRPr="004365F4">
        <w:rPr>
          <w:b/>
          <w:sz w:val="22"/>
          <w:szCs w:val="22"/>
          <w:lang w:val="en-US"/>
        </w:rPr>
        <w:t>g</w:t>
      </w:r>
      <w:r w:rsidRPr="004365F4">
        <w:rPr>
          <w:sz w:val="22"/>
          <w:szCs w:val="22"/>
          <w:lang w:val="en-US"/>
        </w:rPr>
        <w:t xml:space="preserve">) from their endogenous promoters. Fkh2-Myc or Ndd1-Myc lysates served as a loading controls (lanes 1). </w:t>
      </w:r>
      <w:proofErr w:type="spellStart"/>
      <w:r w:rsidRPr="004365F4">
        <w:rPr>
          <w:sz w:val="22"/>
          <w:szCs w:val="22"/>
          <w:lang w:val="en-US"/>
        </w:rPr>
        <w:t>Sepharose</w:t>
      </w:r>
      <w:proofErr w:type="spellEnd"/>
      <w:r w:rsidRPr="004365F4">
        <w:rPr>
          <w:sz w:val="22"/>
          <w:szCs w:val="22"/>
          <w:lang w:val="en-US"/>
        </w:rPr>
        <w:t xml:space="preserve"> beads (lanes 2) and immobilized GST (lanes 3) were used as negative controls. Precipitation of Fkh2-Myc or Ndd1-Myc bound on GST-Clb1-6 (lanes 4-9) was detected with rabbit α-</w:t>
      </w:r>
      <w:proofErr w:type="spellStart"/>
      <w:r w:rsidRPr="004365F4">
        <w:rPr>
          <w:sz w:val="22"/>
          <w:szCs w:val="22"/>
          <w:lang w:val="en-US"/>
        </w:rPr>
        <w:t>Myc</w:t>
      </w:r>
      <w:proofErr w:type="spellEnd"/>
      <w:r w:rsidRPr="004365F4">
        <w:rPr>
          <w:sz w:val="22"/>
          <w:szCs w:val="22"/>
          <w:lang w:val="en-US"/>
        </w:rPr>
        <w:t xml:space="preserve"> antibody. The loading controls for GST-Clb1-6 are shown at the bottom of </w:t>
      </w:r>
      <w:r w:rsidRPr="004365F4">
        <w:rPr>
          <w:b/>
          <w:sz w:val="22"/>
          <w:szCs w:val="22"/>
        </w:rPr>
        <w:t xml:space="preserve">Supplementary </w:t>
      </w:r>
      <w:r w:rsidRPr="004365F4">
        <w:rPr>
          <w:b/>
          <w:sz w:val="22"/>
          <w:szCs w:val="22"/>
          <w:lang w:val="en-US"/>
        </w:rPr>
        <w:t>Figure S5e</w:t>
      </w:r>
      <w:r w:rsidRPr="004365F4">
        <w:rPr>
          <w:sz w:val="22"/>
          <w:szCs w:val="22"/>
          <w:lang w:val="en-US"/>
        </w:rPr>
        <w:t>. All assays have been performed three times, and one representative is shown.</w:t>
      </w:r>
      <w:r w:rsidR="00CD508F" w:rsidRPr="004365F4">
        <w:rPr>
          <w:sz w:val="22"/>
          <w:szCs w:val="22"/>
          <w:lang w:val="en-US"/>
        </w:rPr>
        <w:t xml:space="preserve"> (</w:t>
      </w:r>
      <w:r w:rsidR="00CD508F" w:rsidRPr="004365F4">
        <w:rPr>
          <w:b/>
          <w:sz w:val="22"/>
          <w:szCs w:val="22"/>
          <w:lang w:val="en-US"/>
        </w:rPr>
        <w:t>h</w:t>
      </w:r>
      <w:r w:rsidR="00CD508F" w:rsidRPr="004365F4">
        <w:rPr>
          <w:sz w:val="22"/>
          <w:szCs w:val="22"/>
          <w:lang w:val="en-US"/>
        </w:rPr>
        <w:t xml:space="preserve">) </w:t>
      </w:r>
      <w:r w:rsidR="00CD508F" w:rsidRPr="004365F4">
        <w:rPr>
          <w:sz w:val="22"/>
          <w:szCs w:val="22"/>
        </w:rPr>
        <w:t xml:space="preserve">Quantitative Real-Time PCR of mitotic </w:t>
      </w:r>
      <w:r w:rsidR="00CD508F" w:rsidRPr="004365F4">
        <w:rPr>
          <w:i/>
          <w:sz w:val="22"/>
          <w:szCs w:val="22"/>
        </w:rPr>
        <w:t>CLB</w:t>
      </w:r>
      <w:r w:rsidR="00CD508F" w:rsidRPr="004365F4">
        <w:rPr>
          <w:sz w:val="22"/>
          <w:szCs w:val="22"/>
        </w:rPr>
        <w:t xml:space="preserve"> transcripts in yeast cells treated with </w:t>
      </w:r>
      <w:proofErr w:type="spellStart"/>
      <w:r w:rsidR="00CD508F" w:rsidRPr="004365F4">
        <w:rPr>
          <w:sz w:val="22"/>
          <w:szCs w:val="22"/>
        </w:rPr>
        <w:t>nocodazole</w:t>
      </w:r>
      <w:proofErr w:type="spellEnd"/>
      <w:r w:rsidR="00CD508F" w:rsidRPr="004365F4">
        <w:rPr>
          <w:sz w:val="22"/>
          <w:szCs w:val="22"/>
        </w:rPr>
        <w:t xml:space="preserve">. Total mRNA was isolated from arrested wild type, </w:t>
      </w:r>
      <w:r w:rsidR="00CD508F" w:rsidRPr="004365F4">
        <w:rPr>
          <w:i/>
          <w:sz w:val="22"/>
          <w:szCs w:val="22"/>
        </w:rPr>
        <w:t>fkh2</w:t>
      </w:r>
      <w:r w:rsidR="00CD508F" w:rsidRPr="004365F4">
        <w:rPr>
          <w:sz w:val="22"/>
          <w:szCs w:val="22"/>
        </w:rPr>
        <w:t xml:space="preserve">Δ, </w:t>
      </w:r>
      <w:r w:rsidR="00CD508F" w:rsidRPr="004365F4">
        <w:rPr>
          <w:i/>
          <w:sz w:val="22"/>
          <w:szCs w:val="22"/>
          <w:lang w:val="en-US"/>
        </w:rPr>
        <w:t>clb3</w:t>
      </w:r>
      <w:r w:rsidR="00CD508F" w:rsidRPr="004365F4">
        <w:rPr>
          <w:iCs/>
          <w:sz w:val="22"/>
          <w:szCs w:val="22"/>
          <w:lang w:val="en-US"/>
        </w:rPr>
        <w:t>Δ</w:t>
      </w:r>
      <w:r w:rsidR="00CD508F" w:rsidRPr="004365F4">
        <w:rPr>
          <w:i/>
          <w:sz w:val="22"/>
          <w:szCs w:val="22"/>
          <w:lang w:val="en-US"/>
        </w:rPr>
        <w:t>clb4</w:t>
      </w:r>
      <w:r w:rsidR="00CD508F" w:rsidRPr="004365F4">
        <w:rPr>
          <w:iCs/>
          <w:sz w:val="22"/>
          <w:szCs w:val="22"/>
          <w:lang w:val="en-US"/>
        </w:rPr>
        <w:t>Δ</w:t>
      </w:r>
      <w:r w:rsidR="00CD508F" w:rsidRPr="004365F4">
        <w:rPr>
          <w:i/>
          <w:sz w:val="22"/>
          <w:szCs w:val="22"/>
          <w:lang w:val="en-US"/>
        </w:rPr>
        <w:t xml:space="preserve"> </w:t>
      </w:r>
      <w:r w:rsidR="00CD508F" w:rsidRPr="004365F4">
        <w:rPr>
          <w:iCs/>
          <w:sz w:val="22"/>
          <w:szCs w:val="22"/>
          <w:lang w:val="en-US"/>
        </w:rPr>
        <w:t>or</w:t>
      </w:r>
      <w:r w:rsidR="00CD508F" w:rsidRPr="004365F4">
        <w:rPr>
          <w:i/>
          <w:sz w:val="22"/>
          <w:szCs w:val="22"/>
          <w:lang w:val="en-US"/>
        </w:rPr>
        <w:t xml:space="preserve"> clb5</w:t>
      </w:r>
      <w:r w:rsidR="00CD508F" w:rsidRPr="004365F4">
        <w:rPr>
          <w:iCs/>
          <w:sz w:val="22"/>
          <w:szCs w:val="22"/>
          <w:lang w:val="en-US"/>
        </w:rPr>
        <w:t>Δ</w:t>
      </w:r>
      <w:r w:rsidR="00CD508F" w:rsidRPr="004365F4">
        <w:rPr>
          <w:i/>
          <w:sz w:val="22"/>
          <w:szCs w:val="22"/>
          <w:lang w:val="en-US"/>
        </w:rPr>
        <w:t>clb6</w:t>
      </w:r>
      <w:r w:rsidR="00CD508F" w:rsidRPr="004365F4">
        <w:rPr>
          <w:iCs/>
          <w:sz w:val="22"/>
          <w:szCs w:val="22"/>
          <w:lang w:val="en-US"/>
        </w:rPr>
        <w:t>Δ</w:t>
      </w:r>
      <w:r w:rsidR="00CD508F" w:rsidRPr="004365F4">
        <w:rPr>
          <w:sz w:val="22"/>
          <w:szCs w:val="22"/>
        </w:rPr>
        <w:t xml:space="preserve"> cells, and </w:t>
      </w:r>
      <w:r w:rsidR="00CD508F" w:rsidRPr="004365F4">
        <w:rPr>
          <w:i/>
          <w:sz w:val="22"/>
          <w:szCs w:val="22"/>
          <w:lang w:val="en-US"/>
        </w:rPr>
        <w:t>CLB2</w:t>
      </w:r>
      <w:r w:rsidR="00CD508F" w:rsidRPr="004365F4">
        <w:rPr>
          <w:sz w:val="22"/>
          <w:szCs w:val="22"/>
          <w:lang w:val="en-US"/>
        </w:rPr>
        <w:t xml:space="preserve"> and </w:t>
      </w:r>
      <w:r w:rsidR="00CD508F" w:rsidRPr="004365F4">
        <w:rPr>
          <w:i/>
          <w:sz w:val="22"/>
          <w:szCs w:val="22"/>
          <w:lang w:val="en-US"/>
        </w:rPr>
        <w:t>CLB3</w:t>
      </w:r>
      <w:r w:rsidR="00CD508F" w:rsidRPr="004365F4">
        <w:rPr>
          <w:sz w:val="22"/>
          <w:szCs w:val="22"/>
          <w:lang w:val="en-US"/>
        </w:rPr>
        <w:t xml:space="preserve"> mRNA levels were measured</w:t>
      </w:r>
      <w:r w:rsidR="00CD508F" w:rsidRPr="004365F4">
        <w:rPr>
          <w:sz w:val="22"/>
          <w:szCs w:val="22"/>
        </w:rPr>
        <w:t xml:space="preserve">. </w:t>
      </w:r>
      <w:r w:rsidR="00CD508F" w:rsidRPr="004365F4">
        <w:rPr>
          <w:i/>
          <w:sz w:val="22"/>
          <w:szCs w:val="22"/>
        </w:rPr>
        <w:t>ACT1</w:t>
      </w:r>
      <w:r w:rsidR="00CD508F" w:rsidRPr="004365F4">
        <w:rPr>
          <w:sz w:val="22"/>
          <w:szCs w:val="22"/>
        </w:rPr>
        <w:t xml:space="preserve"> and </w:t>
      </w:r>
      <w:r w:rsidR="00CD508F" w:rsidRPr="004365F4">
        <w:rPr>
          <w:i/>
          <w:sz w:val="22"/>
          <w:szCs w:val="22"/>
        </w:rPr>
        <w:t>TSA1</w:t>
      </w:r>
      <w:r w:rsidR="00CD508F" w:rsidRPr="004365F4">
        <w:rPr>
          <w:sz w:val="22"/>
          <w:szCs w:val="22"/>
        </w:rPr>
        <w:t xml:space="preserve"> genes were used as negative controls, as they are not affected by cell cycle dynamics. Error bars on the histograms represent SDs from the mean of three independent experiments; p-values are indicated on the histograms. </w:t>
      </w:r>
      <w:proofErr w:type="spellStart"/>
      <w:r w:rsidR="00CD508F" w:rsidRPr="004365F4">
        <w:rPr>
          <w:sz w:val="22"/>
          <w:szCs w:val="22"/>
        </w:rPr>
        <w:t>Nocodazole</w:t>
      </w:r>
      <w:proofErr w:type="spellEnd"/>
      <w:r w:rsidR="00CD508F" w:rsidRPr="004365F4">
        <w:rPr>
          <w:sz w:val="22"/>
          <w:szCs w:val="22"/>
        </w:rPr>
        <w:t xml:space="preserve">-arrested cells show that </w:t>
      </w:r>
      <w:r w:rsidR="00CD508F" w:rsidRPr="004365F4">
        <w:rPr>
          <w:i/>
          <w:sz w:val="22"/>
          <w:szCs w:val="22"/>
          <w:lang w:val="en-US"/>
        </w:rPr>
        <w:t>clb3</w:t>
      </w:r>
      <w:r w:rsidR="00CD508F" w:rsidRPr="004365F4">
        <w:rPr>
          <w:iCs/>
          <w:sz w:val="22"/>
          <w:szCs w:val="22"/>
          <w:lang w:val="en-US"/>
        </w:rPr>
        <w:t>Δ</w:t>
      </w:r>
      <w:r w:rsidR="00CD508F" w:rsidRPr="004365F4">
        <w:rPr>
          <w:i/>
          <w:sz w:val="22"/>
          <w:szCs w:val="22"/>
          <w:lang w:val="en-US"/>
        </w:rPr>
        <w:t>clb4</w:t>
      </w:r>
      <w:r w:rsidR="00CD508F" w:rsidRPr="004365F4">
        <w:rPr>
          <w:iCs/>
          <w:sz w:val="22"/>
          <w:szCs w:val="22"/>
          <w:lang w:val="en-US"/>
        </w:rPr>
        <w:t>Δ</w:t>
      </w:r>
      <w:r w:rsidR="00CD508F" w:rsidRPr="004365F4">
        <w:rPr>
          <w:sz w:val="22"/>
          <w:szCs w:val="22"/>
        </w:rPr>
        <w:t xml:space="preserve"> affects </w:t>
      </w:r>
      <w:r w:rsidR="00CD508F" w:rsidRPr="004365F4">
        <w:rPr>
          <w:i/>
          <w:sz w:val="22"/>
          <w:szCs w:val="22"/>
        </w:rPr>
        <w:t>CLB2</w:t>
      </w:r>
      <w:r w:rsidR="00CD508F" w:rsidRPr="004365F4">
        <w:rPr>
          <w:sz w:val="22"/>
          <w:szCs w:val="22"/>
        </w:rPr>
        <w:t xml:space="preserve"> transcript accumulation, whereas </w:t>
      </w:r>
      <w:r w:rsidR="00CD508F" w:rsidRPr="004365F4">
        <w:rPr>
          <w:i/>
          <w:sz w:val="22"/>
          <w:szCs w:val="22"/>
          <w:lang w:val="en-US"/>
        </w:rPr>
        <w:t>clb5</w:t>
      </w:r>
      <w:r w:rsidR="00CD508F" w:rsidRPr="004365F4">
        <w:rPr>
          <w:iCs/>
          <w:sz w:val="22"/>
          <w:szCs w:val="22"/>
          <w:lang w:val="en-US"/>
        </w:rPr>
        <w:t>Δ</w:t>
      </w:r>
      <w:r w:rsidR="00CD508F" w:rsidRPr="004365F4">
        <w:rPr>
          <w:i/>
          <w:sz w:val="22"/>
          <w:szCs w:val="22"/>
          <w:lang w:val="en-US"/>
        </w:rPr>
        <w:t>clb6</w:t>
      </w:r>
      <w:r w:rsidR="00CD508F" w:rsidRPr="004365F4">
        <w:rPr>
          <w:iCs/>
          <w:sz w:val="22"/>
          <w:szCs w:val="22"/>
          <w:lang w:val="en-US"/>
        </w:rPr>
        <w:t>Δ</w:t>
      </w:r>
      <w:r w:rsidR="00CD508F" w:rsidRPr="004365F4">
        <w:rPr>
          <w:sz w:val="22"/>
          <w:szCs w:val="22"/>
        </w:rPr>
        <w:t xml:space="preserve"> affects both </w:t>
      </w:r>
      <w:r w:rsidR="00CD508F" w:rsidRPr="004365F4">
        <w:rPr>
          <w:i/>
          <w:sz w:val="22"/>
          <w:szCs w:val="22"/>
        </w:rPr>
        <w:t>CLB2</w:t>
      </w:r>
      <w:r w:rsidR="00CD508F" w:rsidRPr="004365F4">
        <w:rPr>
          <w:sz w:val="22"/>
          <w:szCs w:val="22"/>
        </w:rPr>
        <w:t xml:space="preserve"> and </w:t>
      </w:r>
      <w:r w:rsidR="00CD508F" w:rsidRPr="004365F4">
        <w:rPr>
          <w:i/>
          <w:sz w:val="22"/>
          <w:szCs w:val="22"/>
        </w:rPr>
        <w:t>CLB3</w:t>
      </w:r>
      <w:r w:rsidR="00CD508F" w:rsidRPr="004365F4">
        <w:rPr>
          <w:sz w:val="22"/>
          <w:szCs w:val="22"/>
        </w:rPr>
        <w:t xml:space="preserve"> transcript accumulation.</w:t>
      </w:r>
    </w:p>
    <w:p w:rsidR="00401013" w:rsidRPr="004365F4" w:rsidRDefault="00401013" w:rsidP="00401013">
      <w:pPr>
        <w:autoSpaceDE w:val="0"/>
        <w:autoSpaceDN w:val="0"/>
        <w:adjustRightInd w:val="0"/>
        <w:jc w:val="both"/>
        <w:rPr>
          <w:sz w:val="22"/>
          <w:szCs w:val="22"/>
        </w:rPr>
      </w:pPr>
    </w:p>
    <w:p w:rsidR="00401013" w:rsidRPr="004365F4" w:rsidRDefault="00401013" w:rsidP="00401013">
      <w:pPr>
        <w:autoSpaceDE w:val="0"/>
        <w:autoSpaceDN w:val="0"/>
        <w:adjustRightInd w:val="0"/>
        <w:jc w:val="both"/>
        <w:rPr>
          <w:sz w:val="22"/>
          <w:szCs w:val="22"/>
        </w:rPr>
      </w:pPr>
      <w:r w:rsidRPr="004365F4">
        <w:rPr>
          <w:b/>
          <w:sz w:val="22"/>
          <w:szCs w:val="22"/>
        </w:rPr>
        <w:t xml:space="preserve">Figure S6. </w:t>
      </w:r>
      <w:r w:rsidRPr="004365F4">
        <w:rPr>
          <w:sz w:val="22"/>
          <w:szCs w:val="22"/>
        </w:rPr>
        <w:t xml:space="preserve">Association of Fkh1 with </w:t>
      </w:r>
      <w:proofErr w:type="spellStart"/>
      <w:r w:rsidRPr="004365F4">
        <w:rPr>
          <w:sz w:val="22"/>
          <w:szCs w:val="22"/>
        </w:rPr>
        <w:t>Clb</w:t>
      </w:r>
      <w:proofErr w:type="spellEnd"/>
      <w:r w:rsidRPr="004365F4">
        <w:rPr>
          <w:sz w:val="22"/>
          <w:szCs w:val="22"/>
        </w:rPr>
        <w:t xml:space="preserve"> cyclins. (</w:t>
      </w:r>
      <w:r w:rsidRPr="004365F4">
        <w:rPr>
          <w:b/>
          <w:sz w:val="22"/>
          <w:szCs w:val="22"/>
        </w:rPr>
        <w:t>a–c</w:t>
      </w:r>
      <w:r w:rsidRPr="004365F4">
        <w:rPr>
          <w:sz w:val="22"/>
          <w:szCs w:val="22"/>
        </w:rPr>
        <w:t xml:space="preserve">) For the Yeast-two-Hybrid assay, yeast cells </w:t>
      </w:r>
      <w:r w:rsidRPr="004365F4">
        <w:rPr>
          <w:sz w:val="22"/>
          <w:szCs w:val="22"/>
          <w:lang w:val="en-US"/>
        </w:rPr>
        <w:t>expressing the fusion proteins LexA-Fkh1 (pBTM-Fkh1) and AD-Clb1-6 (pACT-Clb1-6) (</w:t>
      </w:r>
      <w:r w:rsidRPr="004365F4">
        <w:rPr>
          <w:b/>
          <w:sz w:val="22"/>
          <w:szCs w:val="22"/>
          <w:lang w:val="en-US"/>
        </w:rPr>
        <w:t>a</w:t>
      </w:r>
      <w:r w:rsidRPr="004365F4">
        <w:rPr>
          <w:sz w:val="22"/>
          <w:szCs w:val="22"/>
          <w:lang w:val="en-US"/>
        </w:rPr>
        <w:t>), LexA-Clb1-6 (pBTM-Clb1-6) and AD-Fkh1 (pACT-Fkh1) (</w:t>
      </w:r>
      <w:r w:rsidRPr="004365F4">
        <w:rPr>
          <w:b/>
          <w:sz w:val="22"/>
          <w:szCs w:val="22"/>
          <w:lang w:val="en-US"/>
        </w:rPr>
        <w:t>b</w:t>
      </w:r>
      <w:r w:rsidRPr="004365F4">
        <w:rPr>
          <w:sz w:val="22"/>
          <w:szCs w:val="22"/>
          <w:lang w:val="en-US"/>
        </w:rPr>
        <w:t>), and LexA-Fkh1</w:t>
      </w:r>
      <w:r w:rsidRPr="004365F4">
        <w:rPr>
          <w:sz w:val="22"/>
          <w:szCs w:val="22"/>
          <w:vertAlign w:val="subscript"/>
          <w:lang w:val="en-US"/>
        </w:rPr>
        <w:t>360</w:t>
      </w:r>
      <w:r w:rsidRPr="004365F4">
        <w:rPr>
          <w:sz w:val="22"/>
          <w:szCs w:val="22"/>
          <w:lang w:val="en-US"/>
        </w:rPr>
        <w:t xml:space="preserve"> (</w:t>
      </w:r>
      <w:proofErr w:type="spellStart"/>
      <w:r w:rsidRPr="004365F4">
        <w:rPr>
          <w:sz w:val="22"/>
          <w:szCs w:val="22"/>
          <w:lang w:val="en-US"/>
        </w:rPr>
        <w:t>pBTM</w:t>
      </w:r>
      <w:proofErr w:type="spellEnd"/>
      <w:r w:rsidRPr="004365F4">
        <w:rPr>
          <w:sz w:val="22"/>
          <w:szCs w:val="22"/>
          <w:lang w:val="en-US"/>
        </w:rPr>
        <w:t>- Fkh1</w:t>
      </w:r>
      <w:r w:rsidRPr="004365F4">
        <w:rPr>
          <w:sz w:val="22"/>
          <w:szCs w:val="22"/>
          <w:vertAlign w:val="subscript"/>
          <w:lang w:val="en-US"/>
        </w:rPr>
        <w:t>360</w:t>
      </w:r>
      <w:r w:rsidRPr="004365F4">
        <w:rPr>
          <w:sz w:val="22"/>
          <w:szCs w:val="22"/>
          <w:lang w:val="en-US"/>
        </w:rPr>
        <w:t>) and AD-Clb1-6 (pACT-Clb1-6) (</w:t>
      </w:r>
      <w:r w:rsidRPr="004365F4">
        <w:rPr>
          <w:b/>
          <w:sz w:val="22"/>
          <w:szCs w:val="22"/>
          <w:lang w:val="en-US"/>
        </w:rPr>
        <w:t>c</w:t>
      </w:r>
      <w:r w:rsidRPr="004365F4">
        <w:rPr>
          <w:sz w:val="22"/>
          <w:szCs w:val="22"/>
          <w:lang w:val="en-US"/>
        </w:rPr>
        <w:t xml:space="preserve">) </w:t>
      </w:r>
      <w:r w:rsidRPr="004365F4">
        <w:rPr>
          <w:sz w:val="22"/>
          <w:szCs w:val="22"/>
        </w:rPr>
        <w:t xml:space="preserve">were spotted </w:t>
      </w:r>
      <w:r w:rsidRPr="004365F4">
        <w:rPr>
          <w:sz w:val="22"/>
          <w:szCs w:val="22"/>
          <w:lang w:val="en-US"/>
        </w:rPr>
        <w:t>onto SDII and SDIV selective media or on a membrane for detection of the β-galactosidase activity. 3-amino-1,2,4-triazole (3-AT) was used to measure the relative strength of interactions, and its concentration is indicated for each assay. (</w:t>
      </w:r>
      <w:r w:rsidRPr="004365F4">
        <w:rPr>
          <w:b/>
          <w:sz w:val="22"/>
          <w:szCs w:val="22"/>
          <w:lang w:val="en-US"/>
        </w:rPr>
        <w:t>c</w:t>
      </w:r>
      <w:r w:rsidRPr="004365F4">
        <w:rPr>
          <w:sz w:val="22"/>
          <w:szCs w:val="22"/>
          <w:lang w:val="en-US"/>
        </w:rPr>
        <w:t xml:space="preserve">) </w:t>
      </w:r>
      <w:r w:rsidRPr="004365F4">
        <w:rPr>
          <w:sz w:val="22"/>
          <w:szCs w:val="22"/>
        </w:rPr>
        <w:t>A truncated, C-terminal region of Fkh1 (aa. 360–484, Fkh1</w:t>
      </w:r>
      <w:r w:rsidRPr="004365F4">
        <w:rPr>
          <w:sz w:val="22"/>
          <w:szCs w:val="22"/>
          <w:vertAlign w:val="subscript"/>
        </w:rPr>
        <w:t>360</w:t>
      </w:r>
      <w:r w:rsidRPr="004365F4">
        <w:rPr>
          <w:sz w:val="22"/>
          <w:szCs w:val="22"/>
        </w:rPr>
        <w:t xml:space="preserve">) that lacks the </w:t>
      </w:r>
      <w:proofErr w:type="spellStart"/>
      <w:r w:rsidRPr="004365F4">
        <w:rPr>
          <w:sz w:val="22"/>
          <w:szCs w:val="22"/>
        </w:rPr>
        <w:t>Forkhead</w:t>
      </w:r>
      <w:proofErr w:type="spellEnd"/>
      <w:r w:rsidRPr="004365F4">
        <w:rPr>
          <w:sz w:val="22"/>
          <w:szCs w:val="22"/>
        </w:rPr>
        <w:t xml:space="preserve"> associated domain (FHA, aa. 76–162) as well as the majority of the </w:t>
      </w:r>
      <w:proofErr w:type="spellStart"/>
      <w:r w:rsidRPr="004365F4">
        <w:rPr>
          <w:sz w:val="22"/>
          <w:szCs w:val="22"/>
        </w:rPr>
        <w:t>Forkhead</w:t>
      </w:r>
      <w:proofErr w:type="spellEnd"/>
      <w:r w:rsidRPr="004365F4">
        <w:rPr>
          <w:sz w:val="22"/>
          <w:szCs w:val="22"/>
        </w:rPr>
        <w:t xml:space="preserve"> domain (FKH, aa. 301–391), is able to interact specifically with Clb2.</w:t>
      </w:r>
      <w:r w:rsidRPr="004365F4">
        <w:rPr>
          <w:sz w:val="22"/>
          <w:szCs w:val="22"/>
          <w:lang w:val="en-US"/>
        </w:rPr>
        <w:t xml:space="preserve"> The interaction between the C-terminal domain of human ATXN2, ATXN2-FD, and the C-terminal domain of human PABP, PABC, was used as positive control. At least three independent transformations have been performed and four clones were tested in each experiment. (</w:t>
      </w:r>
      <w:r w:rsidRPr="004365F4">
        <w:rPr>
          <w:b/>
          <w:sz w:val="22"/>
          <w:szCs w:val="22"/>
        </w:rPr>
        <w:t>d</w:t>
      </w:r>
      <w:r w:rsidRPr="004365F4">
        <w:rPr>
          <w:sz w:val="22"/>
          <w:szCs w:val="22"/>
        </w:rPr>
        <w:t xml:space="preserve">) For the GST pull-down assay, </w:t>
      </w:r>
      <w:r w:rsidRPr="004365F4">
        <w:rPr>
          <w:sz w:val="22"/>
          <w:szCs w:val="22"/>
          <w:lang w:val="en-US"/>
        </w:rPr>
        <w:t xml:space="preserve">bacterial expressed proteins GST and GST-Clb1-6 were immobilized </w:t>
      </w:r>
      <w:r w:rsidRPr="004365F4">
        <w:rPr>
          <w:sz w:val="22"/>
          <w:szCs w:val="22"/>
          <w:lang w:val="en-US"/>
        </w:rPr>
        <w:lastRenderedPageBreak/>
        <w:t xml:space="preserve">on </w:t>
      </w:r>
      <w:proofErr w:type="spellStart"/>
      <w:r w:rsidRPr="004365F4">
        <w:rPr>
          <w:sz w:val="22"/>
          <w:szCs w:val="22"/>
          <w:lang w:val="en-US"/>
        </w:rPr>
        <w:t>Glutathine</w:t>
      </w:r>
      <w:proofErr w:type="spellEnd"/>
      <w:r w:rsidRPr="004365F4">
        <w:rPr>
          <w:sz w:val="22"/>
          <w:szCs w:val="22"/>
          <w:lang w:val="en-US"/>
        </w:rPr>
        <w:t xml:space="preserve"> </w:t>
      </w:r>
      <w:proofErr w:type="spellStart"/>
      <w:r w:rsidRPr="004365F4">
        <w:rPr>
          <w:sz w:val="22"/>
          <w:szCs w:val="22"/>
          <w:lang w:val="en-US"/>
        </w:rPr>
        <w:t>Sepharose</w:t>
      </w:r>
      <w:proofErr w:type="spellEnd"/>
      <w:r w:rsidRPr="004365F4">
        <w:rPr>
          <w:sz w:val="22"/>
          <w:szCs w:val="22"/>
          <w:lang w:val="en-US"/>
        </w:rPr>
        <w:t xml:space="preserve"> beads and incubated with lysate from yeast cells expressing </w:t>
      </w:r>
      <w:proofErr w:type="spellStart"/>
      <w:r w:rsidRPr="004365F4">
        <w:rPr>
          <w:sz w:val="22"/>
          <w:szCs w:val="22"/>
          <w:lang w:val="en-US"/>
        </w:rPr>
        <w:t>Myc</w:t>
      </w:r>
      <w:proofErr w:type="spellEnd"/>
      <w:r w:rsidRPr="004365F4">
        <w:rPr>
          <w:sz w:val="22"/>
          <w:szCs w:val="22"/>
          <w:lang w:val="en-US"/>
        </w:rPr>
        <w:t xml:space="preserve">-tagged Fkh1 from its endogenous promoter. Fkh1-Myc lysate served as a loading control (lane 1). </w:t>
      </w:r>
      <w:proofErr w:type="spellStart"/>
      <w:r w:rsidRPr="004365F4">
        <w:rPr>
          <w:sz w:val="22"/>
          <w:szCs w:val="22"/>
          <w:lang w:val="en-US"/>
        </w:rPr>
        <w:t>Sepharose</w:t>
      </w:r>
      <w:proofErr w:type="spellEnd"/>
      <w:r w:rsidRPr="004365F4">
        <w:rPr>
          <w:sz w:val="22"/>
          <w:szCs w:val="22"/>
          <w:lang w:val="en-US"/>
        </w:rPr>
        <w:t xml:space="preserve"> beads (lane 2) and immobilized GST (lane 3) were used as negative controls. Precipitation of Fkh1-Myc bound on GST-Clb1-6 (lanes 4-9) was detected with rabbit α-</w:t>
      </w:r>
      <w:proofErr w:type="spellStart"/>
      <w:r w:rsidRPr="004365F4">
        <w:rPr>
          <w:sz w:val="22"/>
          <w:szCs w:val="22"/>
          <w:lang w:val="en-US"/>
        </w:rPr>
        <w:t>Myc</w:t>
      </w:r>
      <w:proofErr w:type="spellEnd"/>
      <w:r w:rsidRPr="004365F4">
        <w:rPr>
          <w:sz w:val="22"/>
          <w:szCs w:val="22"/>
          <w:lang w:val="en-US"/>
        </w:rPr>
        <w:t xml:space="preserve"> antibody. The loading controls for GST-Clb1-6 are shown at the bottom of </w:t>
      </w:r>
      <w:r w:rsidRPr="004365F4">
        <w:rPr>
          <w:b/>
          <w:sz w:val="22"/>
          <w:szCs w:val="22"/>
        </w:rPr>
        <w:t xml:space="preserve">Supplementary </w:t>
      </w:r>
      <w:r w:rsidRPr="004365F4">
        <w:rPr>
          <w:b/>
          <w:sz w:val="22"/>
          <w:szCs w:val="22"/>
          <w:lang w:val="en-US"/>
        </w:rPr>
        <w:t>Figure S5e</w:t>
      </w:r>
      <w:r w:rsidRPr="004365F4">
        <w:rPr>
          <w:sz w:val="22"/>
          <w:szCs w:val="22"/>
          <w:lang w:val="en-US"/>
        </w:rPr>
        <w:t>. All assays have been performed three times, and one representative is shown.</w:t>
      </w:r>
    </w:p>
    <w:p w:rsidR="00401013" w:rsidRPr="004365F4" w:rsidRDefault="00401013" w:rsidP="00401013">
      <w:pPr>
        <w:autoSpaceDE w:val="0"/>
        <w:autoSpaceDN w:val="0"/>
        <w:adjustRightInd w:val="0"/>
        <w:jc w:val="both"/>
        <w:rPr>
          <w:sz w:val="22"/>
          <w:szCs w:val="22"/>
          <w:lang w:val="en-US"/>
        </w:rPr>
      </w:pPr>
    </w:p>
    <w:p w:rsidR="00401013" w:rsidRPr="004365F4" w:rsidRDefault="00401013" w:rsidP="00401013">
      <w:pPr>
        <w:autoSpaceDE w:val="0"/>
        <w:autoSpaceDN w:val="0"/>
        <w:adjustRightInd w:val="0"/>
        <w:jc w:val="both"/>
        <w:rPr>
          <w:sz w:val="22"/>
          <w:szCs w:val="22"/>
        </w:rPr>
      </w:pPr>
      <w:r w:rsidRPr="004365F4">
        <w:rPr>
          <w:b/>
          <w:sz w:val="22"/>
          <w:szCs w:val="22"/>
        </w:rPr>
        <w:t xml:space="preserve">Figure S7. </w:t>
      </w:r>
      <w:r w:rsidRPr="004365F4">
        <w:rPr>
          <w:sz w:val="22"/>
          <w:szCs w:val="22"/>
        </w:rPr>
        <w:t xml:space="preserve">Ndd1 interacts with both Fkh1 and Fkh2 </w:t>
      </w:r>
      <w:r w:rsidRPr="004365F4">
        <w:rPr>
          <w:i/>
          <w:sz w:val="22"/>
          <w:szCs w:val="22"/>
        </w:rPr>
        <w:t>in vitro</w:t>
      </w:r>
      <w:r w:rsidRPr="004365F4">
        <w:rPr>
          <w:sz w:val="22"/>
          <w:szCs w:val="22"/>
        </w:rPr>
        <w:t xml:space="preserve"> and </w:t>
      </w:r>
      <w:r w:rsidRPr="004365F4">
        <w:rPr>
          <w:i/>
          <w:sz w:val="22"/>
          <w:szCs w:val="22"/>
        </w:rPr>
        <w:t>in vivo</w:t>
      </w:r>
      <w:r w:rsidRPr="004365F4">
        <w:rPr>
          <w:sz w:val="22"/>
          <w:szCs w:val="22"/>
        </w:rPr>
        <w:t>. (</w:t>
      </w:r>
      <w:r w:rsidRPr="004365F4">
        <w:rPr>
          <w:b/>
          <w:sz w:val="22"/>
          <w:szCs w:val="22"/>
        </w:rPr>
        <w:t>a</w:t>
      </w:r>
      <w:r w:rsidRPr="004365F4">
        <w:rPr>
          <w:sz w:val="22"/>
          <w:szCs w:val="22"/>
        </w:rPr>
        <w:t xml:space="preserve">) Ndd1 associates with Fkh1 and Fkh2 by Yeast-two-Hybrid assay. Yeast cells </w:t>
      </w:r>
      <w:r w:rsidRPr="004365F4">
        <w:rPr>
          <w:sz w:val="22"/>
          <w:szCs w:val="22"/>
          <w:lang w:val="en-US"/>
        </w:rPr>
        <w:t xml:space="preserve">expressing the fusion proteins LexA-Fkh1 and LexA-Fkh2 (pBTM-Fkh1 and pBTM-Fkh2) and AD-Ndd1 (pACT-Ndd1) </w:t>
      </w:r>
      <w:r w:rsidRPr="004365F4">
        <w:rPr>
          <w:sz w:val="22"/>
          <w:szCs w:val="22"/>
        </w:rPr>
        <w:t xml:space="preserve">were spotted </w:t>
      </w:r>
      <w:r w:rsidRPr="004365F4">
        <w:rPr>
          <w:sz w:val="22"/>
          <w:szCs w:val="22"/>
          <w:lang w:val="en-US"/>
        </w:rPr>
        <w:t xml:space="preserve">onto SDII and SDIV selective media or on a membrane for detection of the β-galactosidase activity. 10 </w:t>
      </w:r>
      <w:proofErr w:type="spellStart"/>
      <w:r w:rsidRPr="004365F4">
        <w:rPr>
          <w:sz w:val="22"/>
          <w:szCs w:val="22"/>
          <w:lang w:val="en-US"/>
        </w:rPr>
        <w:t>mM</w:t>
      </w:r>
      <w:proofErr w:type="spellEnd"/>
      <w:r w:rsidRPr="004365F4">
        <w:rPr>
          <w:sz w:val="22"/>
          <w:szCs w:val="22"/>
          <w:lang w:val="en-US"/>
        </w:rPr>
        <w:t xml:space="preserve"> 3-amino-1,2,4-triazole (3-AT) was used to measure the relative strength of interactions. The interaction between ATXN2-FD and PABC was used as positive control. At least three independent transformations have been performed and four clones were tested in each experiment. (</w:t>
      </w:r>
      <w:r w:rsidRPr="004365F4">
        <w:rPr>
          <w:b/>
          <w:sz w:val="22"/>
          <w:szCs w:val="22"/>
          <w:lang w:val="en-US"/>
        </w:rPr>
        <w:t>b</w:t>
      </w:r>
      <w:r w:rsidRPr="004365F4">
        <w:rPr>
          <w:sz w:val="22"/>
          <w:szCs w:val="22"/>
          <w:lang w:val="en-US"/>
        </w:rPr>
        <w:t xml:space="preserve">) </w:t>
      </w:r>
      <w:r w:rsidRPr="004365F4">
        <w:rPr>
          <w:sz w:val="22"/>
          <w:szCs w:val="22"/>
        </w:rPr>
        <w:t xml:space="preserve">Ndd1 associates with Fkh1 and Fkh2 by GST pull-down assay. </w:t>
      </w:r>
      <w:r w:rsidRPr="004365F4">
        <w:rPr>
          <w:sz w:val="22"/>
          <w:szCs w:val="22"/>
          <w:lang w:val="en-US"/>
        </w:rPr>
        <w:t>Bacterial expressed proteins GST, GST-Fkh1 and GST-Fkh2 were immobilized on Glutathi</w:t>
      </w:r>
      <w:r w:rsidR="00E9701E" w:rsidRPr="004365F4">
        <w:rPr>
          <w:sz w:val="22"/>
          <w:szCs w:val="22"/>
          <w:lang w:val="en-US"/>
        </w:rPr>
        <w:t>o</w:t>
      </w:r>
      <w:r w:rsidRPr="004365F4">
        <w:rPr>
          <w:sz w:val="22"/>
          <w:szCs w:val="22"/>
          <w:lang w:val="en-US"/>
        </w:rPr>
        <w:t xml:space="preserve">ne </w:t>
      </w:r>
      <w:proofErr w:type="spellStart"/>
      <w:r w:rsidRPr="004365F4">
        <w:rPr>
          <w:sz w:val="22"/>
          <w:szCs w:val="22"/>
          <w:lang w:val="en-US"/>
        </w:rPr>
        <w:t>Sepharose</w:t>
      </w:r>
      <w:proofErr w:type="spellEnd"/>
      <w:r w:rsidRPr="004365F4">
        <w:rPr>
          <w:sz w:val="22"/>
          <w:szCs w:val="22"/>
          <w:lang w:val="en-US"/>
        </w:rPr>
        <w:t xml:space="preserve"> beads and incubated with lysate from yeast cells expressing </w:t>
      </w:r>
      <w:proofErr w:type="spellStart"/>
      <w:r w:rsidRPr="004365F4">
        <w:rPr>
          <w:sz w:val="22"/>
          <w:szCs w:val="22"/>
          <w:lang w:val="en-US"/>
        </w:rPr>
        <w:t>Myc</w:t>
      </w:r>
      <w:proofErr w:type="spellEnd"/>
      <w:r w:rsidRPr="004365F4">
        <w:rPr>
          <w:sz w:val="22"/>
          <w:szCs w:val="22"/>
          <w:lang w:val="en-US"/>
        </w:rPr>
        <w:t xml:space="preserve">-tagged Ndd1 from its endogenous promoter. Ndd1-Myc lysate served as a loading control (lane 1). </w:t>
      </w:r>
      <w:proofErr w:type="spellStart"/>
      <w:r w:rsidRPr="004365F4">
        <w:rPr>
          <w:sz w:val="22"/>
          <w:szCs w:val="22"/>
          <w:lang w:val="en-US"/>
        </w:rPr>
        <w:t>Sepharose</w:t>
      </w:r>
      <w:proofErr w:type="spellEnd"/>
      <w:r w:rsidRPr="004365F4">
        <w:rPr>
          <w:sz w:val="22"/>
          <w:szCs w:val="22"/>
          <w:lang w:val="en-US"/>
        </w:rPr>
        <w:t xml:space="preserve"> beads (lane 2) and immobilized GST (lane 3) were used as negative controls. Precipitation of Ndd1-Myc bound on GST-Fkh1 and on GST-Fkh2 (lanes 4-5) was detected with rabbit α-</w:t>
      </w:r>
      <w:proofErr w:type="spellStart"/>
      <w:r w:rsidRPr="004365F4">
        <w:rPr>
          <w:sz w:val="22"/>
          <w:szCs w:val="22"/>
          <w:lang w:val="en-US"/>
        </w:rPr>
        <w:t>Myc</w:t>
      </w:r>
      <w:proofErr w:type="spellEnd"/>
      <w:r w:rsidRPr="004365F4">
        <w:rPr>
          <w:sz w:val="22"/>
          <w:szCs w:val="22"/>
          <w:lang w:val="en-US"/>
        </w:rPr>
        <w:t xml:space="preserve"> antibody. The loading controls for GST-Fkh1-2 are shown at the bottom of the panel. All assays have been performed three times, and one representative is shown. (</w:t>
      </w:r>
      <w:r w:rsidRPr="004365F4">
        <w:rPr>
          <w:b/>
          <w:sz w:val="22"/>
          <w:szCs w:val="22"/>
        </w:rPr>
        <w:t xml:space="preserve">c </w:t>
      </w:r>
      <w:r w:rsidRPr="004365F4">
        <w:rPr>
          <w:sz w:val="22"/>
          <w:szCs w:val="22"/>
        </w:rPr>
        <w:t>and</w:t>
      </w:r>
      <w:r w:rsidRPr="004365F4">
        <w:rPr>
          <w:b/>
          <w:sz w:val="22"/>
          <w:szCs w:val="22"/>
        </w:rPr>
        <w:t xml:space="preserve"> d</w:t>
      </w:r>
      <w:r w:rsidRPr="004365F4">
        <w:rPr>
          <w:sz w:val="22"/>
          <w:szCs w:val="22"/>
        </w:rPr>
        <w:t>)</w:t>
      </w:r>
      <w:r w:rsidRPr="004365F4">
        <w:rPr>
          <w:sz w:val="22"/>
          <w:szCs w:val="22"/>
          <w:lang w:val="en-US"/>
        </w:rPr>
        <w:t xml:space="preserve"> </w:t>
      </w:r>
      <w:r w:rsidRPr="004365F4">
        <w:rPr>
          <w:sz w:val="22"/>
          <w:szCs w:val="22"/>
        </w:rPr>
        <w:t>Ndd1 associates with Fkh1 and Fkh2 by Bimolecular Fluorescent Complementation (</w:t>
      </w:r>
      <w:proofErr w:type="spellStart"/>
      <w:r w:rsidRPr="004365F4">
        <w:rPr>
          <w:sz w:val="22"/>
          <w:szCs w:val="22"/>
        </w:rPr>
        <w:t>BiFC</w:t>
      </w:r>
      <w:proofErr w:type="spellEnd"/>
      <w:r w:rsidRPr="004365F4">
        <w:rPr>
          <w:sz w:val="22"/>
          <w:szCs w:val="22"/>
        </w:rPr>
        <w:t>). (</w:t>
      </w:r>
      <w:r w:rsidRPr="004365F4">
        <w:rPr>
          <w:b/>
          <w:sz w:val="22"/>
          <w:szCs w:val="22"/>
        </w:rPr>
        <w:t>c</w:t>
      </w:r>
      <w:r w:rsidRPr="004365F4">
        <w:rPr>
          <w:sz w:val="22"/>
          <w:szCs w:val="22"/>
        </w:rPr>
        <w:t>) Haploid yeast cells expressing the C-terminal region of the Venus protein fused to the C-terminal region of Ndd1 (Ndd1-VC) were transformed with the p426 plasmid carrying the N-terminal region of the Venus protein fused to the C-terminal region of Fkh2 (VN-Fkh2) or Fkh1 (VN-Fkh1), respectively. Cells transformed with the plasmid p426-VN were used as control (top panel). Detection of the fluorescent (</w:t>
      </w:r>
      <w:proofErr w:type="spellStart"/>
      <w:r w:rsidRPr="004365F4">
        <w:rPr>
          <w:sz w:val="22"/>
          <w:szCs w:val="22"/>
        </w:rPr>
        <w:t>BiFC</w:t>
      </w:r>
      <w:proofErr w:type="spellEnd"/>
      <w:r w:rsidRPr="004365F4">
        <w:rPr>
          <w:sz w:val="22"/>
          <w:szCs w:val="22"/>
        </w:rPr>
        <w:t xml:space="preserve">) signal as well as DAPI stained nuclei was revealed by fluorescence microscopy. The </w:t>
      </w:r>
      <w:proofErr w:type="spellStart"/>
      <w:r w:rsidRPr="004365F4">
        <w:rPr>
          <w:sz w:val="22"/>
          <w:szCs w:val="22"/>
        </w:rPr>
        <w:t>BiFC</w:t>
      </w:r>
      <w:proofErr w:type="spellEnd"/>
      <w:r w:rsidRPr="004365F4">
        <w:rPr>
          <w:sz w:val="22"/>
          <w:szCs w:val="22"/>
        </w:rPr>
        <w:t xml:space="preserve"> signal was observed for both Ndd1/Fkh2 (mid panel) and Ndd1/Fkh1 (bottom </w:t>
      </w:r>
      <w:r w:rsidRPr="004365F4">
        <w:rPr>
          <w:sz w:val="22"/>
          <w:szCs w:val="22"/>
        </w:rPr>
        <w:lastRenderedPageBreak/>
        <w:t>panel) pairs, highlighting a nuclear localization of the fluorescent signal. (</w:t>
      </w:r>
      <w:r w:rsidRPr="004365F4">
        <w:rPr>
          <w:b/>
          <w:sz w:val="22"/>
          <w:szCs w:val="22"/>
        </w:rPr>
        <w:t>d</w:t>
      </w:r>
      <w:r w:rsidRPr="004365F4">
        <w:rPr>
          <w:sz w:val="22"/>
          <w:szCs w:val="22"/>
        </w:rPr>
        <w:t xml:space="preserve">) Time course analysis of the association between Ndd1 and Fkh1. Yeast </w:t>
      </w:r>
      <w:r w:rsidRPr="004365F4">
        <w:rPr>
          <w:sz w:val="22"/>
          <w:szCs w:val="22"/>
          <w:lang w:val="en-US"/>
        </w:rPr>
        <w:t xml:space="preserve">cells co-expressing Venus fusion proteins </w:t>
      </w:r>
      <w:r w:rsidRPr="004365F4">
        <w:rPr>
          <w:sz w:val="22"/>
          <w:szCs w:val="22"/>
        </w:rPr>
        <w:t>Ndd1</w:t>
      </w:r>
      <w:r w:rsidRPr="004365F4">
        <w:rPr>
          <w:sz w:val="22"/>
          <w:szCs w:val="22"/>
          <w:lang w:val="en-US"/>
        </w:rPr>
        <w:t xml:space="preserve">-VC and VN-Fkh1 were synchronized in G1 phase with α-factor, and the presence of </w:t>
      </w:r>
      <w:r w:rsidRPr="004365F4">
        <w:rPr>
          <w:bCs/>
          <w:iCs/>
          <w:sz w:val="22"/>
          <w:szCs w:val="22"/>
        </w:rPr>
        <w:t xml:space="preserve">the </w:t>
      </w:r>
      <w:proofErr w:type="spellStart"/>
      <w:r w:rsidRPr="004365F4">
        <w:rPr>
          <w:sz w:val="22"/>
          <w:szCs w:val="22"/>
          <w:lang w:val="en-US"/>
        </w:rPr>
        <w:t>BiFC</w:t>
      </w:r>
      <w:proofErr w:type="spellEnd"/>
      <w:r w:rsidRPr="004365F4">
        <w:rPr>
          <w:sz w:val="22"/>
          <w:szCs w:val="22"/>
          <w:lang w:val="en-US"/>
        </w:rPr>
        <w:t xml:space="preserve"> signal </w:t>
      </w:r>
      <w:r w:rsidRPr="004365F4">
        <w:rPr>
          <w:sz w:val="22"/>
          <w:szCs w:val="22"/>
        </w:rPr>
        <w:t xml:space="preserve">was monitored. Arrested cells were released into fresh media and samples were collected every 10 min. DNA content of samples was determined by staining with </w:t>
      </w:r>
      <w:proofErr w:type="spellStart"/>
      <w:r w:rsidRPr="004365F4">
        <w:rPr>
          <w:sz w:val="22"/>
          <w:szCs w:val="22"/>
        </w:rPr>
        <w:t>propidium</w:t>
      </w:r>
      <w:proofErr w:type="spellEnd"/>
      <w:r w:rsidRPr="004365F4">
        <w:rPr>
          <w:sz w:val="22"/>
          <w:szCs w:val="22"/>
        </w:rPr>
        <w:t xml:space="preserve"> iodide and FACS analysis. Absence of the </w:t>
      </w:r>
      <w:proofErr w:type="spellStart"/>
      <w:r w:rsidRPr="004365F4">
        <w:rPr>
          <w:sz w:val="22"/>
          <w:szCs w:val="22"/>
        </w:rPr>
        <w:t>BiFC</w:t>
      </w:r>
      <w:proofErr w:type="spellEnd"/>
      <w:r w:rsidRPr="004365F4">
        <w:rPr>
          <w:sz w:val="22"/>
          <w:szCs w:val="22"/>
        </w:rPr>
        <w:t xml:space="preserve"> signal was observed from G1 to mid-S phase (0 – 30 min), whereas its presence </w:t>
      </w:r>
      <w:r w:rsidRPr="004365F4">
        <w:rPr>
          <w:bCs/>
          <w:iCs/>
          <w:sz w:val="22"/>
          <w:szCs w:val="22"/>
        </w:rPr>
        <w:t xml:space="preserve">indicating an interaction between Fkh1 and Ndd1 </w:t>
      </w:r>
      <w:r w:rsidRPr="004365F4">
        <w:rPr>
          <w:sz w:val="22"/>
          <w:szCs w:val="22"/>
        </w:rPr>
        <w:t>was observed starting from late-S to G2/M phase (40 –70 min), supporting the view of Fkh1 being present in this temporal window.</w:t>
      </w:r>
      <w:r w:rsidR="00E9701E" w:rsidRPr="004365F4">
        <w:rPr>
          <w:sz w:val="22"/>
          <w:szCs w:val="22"/>
          <w:vertAlign w:val="superscript"/>
        </w:rPr>
        <w:t>3</w:t>
      </w:r>
      <w:r w:rsidRPr="004365F4">
        <w:rPr>
          <w:sz w:val="22"/>
          <w:szCs w:val="22"/>
        </w:rPr>
        <w:t xml:space="preserve"> The </w:t>
      </w:r>
      <w:proofErr w:type="spellStart"/>
      <w:r w:rsidRPr="004365F4">
        <w:rPr>
          <w:sz w:val="22"/>
          <w:szCs w:val="22"/>
        </w:rPr>
        <w:t>BiFC</w:t>
      </w:r>
      <w:proofErr w:type="spellEnd"/>
      <w:r w:rsidRPr="004365F4">
        <w:rPr>
          <w:sz w:val="22"/>
          <w:szCs w:val="22"/>
        </w:rPr>
        <w:t xml:space="preserve"> signals decrease progressively in late mitosis (80 – 90 min), when the cells prepare to start a new round of cell division.</w:t>
      </w:r>
    </w:p>
    <w:p w:rsidR="00401013" w:rsidRPr="0045503A" w:rsidRDefault="00401013" w:rsidP="00401013">
      <w:pPr>
        <w:pStyle w:val="MTDisplayEquation"/>
        <w:widowControl w:val="0"/>
        <w:tabs>
          <w:tab w:val="clear" w:pos="4540"/>
          <w:tab w:val="clear" w:pos="9080"/>
        </w:tabs>
        <w:autoSpaceDE w:val="0"/>
        <w:autoSpaceDN w:val="0"/>
        <w:adjustRightInd w:val="0"/>
        <w:snapToGrid w:val="0"/>
        <w:spacing w:afterLines="0" w:after="0" w:line="480" w:lineRule="auto"/>
        <w:rPr>
          <w:sz w:val="22"/>
          <w:szCs w:val="22"/>
        </w:rPr>
      </w:pPr>
    </w:p>
    <w:p w:rsidR="00401013" w:rsidRPr="0045503A" w:rsidRDefault="00401013" w:rsidP="00401013">
      <w:pPr>
        <w:pStyle w:val="MTDisplayEquation"/>
        <w:widowControl w:val="0"/>
        <w:tabs>
          <w:tab w:val="clear" w:pos="4540"/>
          <w:tab w:val="clear" w:pos="9080"/>
        </w:tabs>
        <w:autoSpaceDE w:val="0"/>
        <w:autoSpaceDN w:val="0"/>
        <w:adjustRightInd w:val="0"/>
        <w:snapToGrid w:val="0"/>
        <w:spacing w:afterLines="0" w:after="0" w:line="480" w:lineRule="auto"/>
        <w:rPr>
          <w:sz w:val="22"/>
          <w:szCs w:val="22"/>
        </w:rPr>
      </w:pPr>
      <w:r w:rsidRPr="0045503A">
        <w:rPr>
          <w:b/>
          <w:sz w:val="22"/>
          <w:szCs w:val="22"/>
        </w:rPr>
        <w:t xml:space="preserve">Figure S8. </w:t>
      </w:r>
      <w:r w:rsidRPr="0045503A">
        <w:rPr>
          <w:sz w:val="22"/>
          <w:szCs w:val="22"/>
        </w:rPr>
        <w:t xml:space="preserve">Expected oscillations in the </w:t>
      </w:r>
      <w:proofErr w:type="spellStart"/>
      <w:r w:rsidRPr="0045503A">
        <w:rPr>
          <w:sz w:val="22"/>
          <w:szCs w:val="22"/>
        </w:rPr>
        <w:t>Clb</w:t>
      </w:r>
      <w:proofErr w:type="spellEnd"/>
      <w:r w:rsidRPr="0045503A">
        <w:rPr>
          <w:sz w:val="22"/>
          <w:szCs w:val="22"/>
        </w:rPr>
        <w:t xml:space="preserve"> cyclin network and Boolean attractor candidates. (</w:t>
      </w:r>
      <w:r w:rsidRPr="0045503A">
        <w:rPr>
          <w:b/>
          <w:sz w:val="22"/>
          <w:szCs w:val="22"/>
        </w:rPr>
        <w:t>a</w:t>
      </w:r>
      <w:r w:rsidRPr="0045503A">
        <w:rPr>
          <w:sz w:val="22"/>
          <w:szCs w:val="22"/>
        </w:rPr>
        <w:t xml:space="preserve">) Qualitative representation of expression waves for Sic1 (black), Clb5 (red), Clb3 (blue) and Clb2 (green) in wild type cells (upper panel). </w:t>
      </w:r>
      <w:proofErr w:type="spellStart"/>
      <w:r w:rsidRPr="0045503A">
        <w:rPr>
          <w:sz w:val="22"/>
          <w:szCs w:val="22"/>
        </w:rPr>
        <w:t>Clb</w:t>
      </w:r>
      <w:proofErr w:type="spellEnd"/>
      <w:r w:rsidRPr="0045503A">
        <w:rPr>
          <w:sz w:val="22"/>
          <w:szCs w:val="22"/>
        </w:rPr>
        <w:t xml:space="preserve"> cyclins appear and disappear sequentially, one after the other one, alternating their presence with Sic1 oscillations. The “</w:t>
      </w:r>
      <w:proofErr w:type="spellStart"/>
      <w:r w:rsidRPr="0045503A">
        <w:rPr>
          <w:sz w:val="22"/>
          <w:szCs w:val="22"/>
        </w:rPr>
        <w:t>Booleanized</w:t>
      </w:r>
      <w:proofErr w:type="spellEnd"/>
      <w:r w:rsidRPr="0045503A">
        <w:rPr>
          <w:sz w:val="22"/>
          <w:szCs w:val="22"/>
        </w:rPr>
        <w:t>” version of the expression waves (bottom panel) allows to retrieve the Boolean attractor by setting activity thresholds. Each state between any activity transition is translated into a Boolean vector. (</w:t>
      </w:r>
      <w:r w:rsidRPr="0045503A">
        <w:rPr>
          <w:b/>
          <w:sz w:val="22"/>
          <w:szCs w:val="22"/>
        </w:rPr>
        <w:t>b</w:t>
      </w:r>
      <w:r w:rsidRPr="0045503A">
        <w:rPr>
          <w:sz w:val="22"/>
          <w:szCs w:val="22"/>
        </w:rPr>
        <w:t>) Attractor candidates (A, B, C) expected for wild type, with Sic1, Clb5, Clb3 and Clb2 displaying alternating oscillatory states. (</w:t>
      </w:r>
      <w:r w:rsidRPr="0045503A">
        <w:rPr>
          <w:b/>
          <w:sz w:val="22"/>
          <w:szCs w:val="22"/>
        </w:rPr>
        <w:t>c</w:t>
      </w:r>
      <w:r w:rsidRPr="0045503A">
        <w:rPr>
          <w:sz w:val="22"/>
          <w:szCs w:val="22"/>
        </w:rPr>
        <w:t xml:space="preserve">) Attractor candidates (A, B, C) expected for </w:t>
      </w:r>
      <w:r w:rsidRPr="0045503A">
        <w:rPr>
          <w:i/>
          <w:sz w:val="22"/>
          <w:szCs w:val="22"/>
        </w:rPr>
        <w:t>SIC1</w:t>
      </w:r>
      <w:r w:rsidRPr="0045503A">
        <w:rPr>
          <w:sz w:val="22"/>
          <w:szCs w:val="22"/>
        </w:rPr>
        <w:t xml:space="preserve"> overexpression, with Clb5, Clb3 and Clb2 displaying alternating oscillatory states. As compared to wild type, the state of Sic1 is constantly set to 1 to mimic its overexpression. (</w:t>
      </w:r>
      <w:r w:rsidRPr="0045503A">
        <w:rPr>
          <w:b/>
          <w:sz w:val="22"/>
          <w:szCs w:val="22"/>
        </w:rPr>
        <w:t>d</w:t>
      </w:r>
      <w:r w:rsidRPr="0045503A">
        <w:rPr>
          <w:sz w:val="22"/>
          <w:szCs w:val="22"/>
        </w:rPr>
        <w:t xml:space="preserve">) Attractor candidate (A) expected for </w:t>
      </w:r>
      <w:r w:rsidRPr="0045503A">
        <w:rPr>
          <w:i/>
          <w:sz w:val="22"/>
          <w:szCs w:val="22"/>
        </w:rPr>
        <w:t>sic1</w:t>
      </w:r>
      <w:r w:rsidRPr="0045503A">
        <w:rPr>
          <w:sz w:val="22"/>
          <w:szCs w:val="22"/>
        </w:rPr>
        <w:t>Δ, with Clb5, Clb3 and Clb2 displaying steady states (Boolean value equal to 1). As compared to wild type, the state of Sic1 is constantly set to 0 to mimic its deletion.</w:t>
      </w:r>
    </w:p>
    <w:p w:rsidR="00401013" w:rsidRPr="0045503A" w:rsidRDefault="00401013" w:rsidP="00401013">
      <w:pPr>
        <w:pStyle w:val="NormalWeb"/>
        <w:spacing w:before="0" w:beforeAutospacing="0" w:after="0" w:afterAutospacing="0"/>
        <w:rPr>
          <w:rFonts w:ascii="Times New Roman" w:eastAsia="Times New Roman" w:hAnsi="Times New Roman" w:cs="Times New Roman"/>
          <w:sz w:val="22"/>
          <w:szCs w:val="22"/>
          <w:lang w:val="en-US" w:eastAsia="ko-KR"/>
        </w:rPr>
      </w:pPr>
    </w:p>
    <w:p w:rsidR="00401013" w:rsidRPr="00DE58AB" w:rsidRDefault="00401013" w:rsidP="00401013">
      <w:pPr>
        <w:pStyle w:val="MTDisplayEquation"/>
        <w:widowControl w:val="0"/>
        <w:tabs>
          <w:tab w:val="clear" w:pos="4540"/>
          <w:tab w:val="clear" w:pos="9080"/>
        </w:tabs>
        <w:autoSpaceDE w:val="0"/>
        <w:autoSpaceDN w:val="0"/>
        <w:adjustRightInd w:val="0"/>
        <w:snapToGrid w:val="0"/>
        <w:spacing w:afterLines="0" w:after="0" w:line="480" w:lineRule="auto"/>
        <w:rPr>
          <w:sz w:val="22"/>
          <w:szCs w:val="22"/>
        </w:rPr>
      </w:pPr>
      <w:r w:rsidRPr="0045503A">
        <w:rPr>
          <w:b/>
          <w:sz w:val="22"/>
          <w:szCs w:val="22"/>
        </w:rPr>
        <w:t xml:space="preserve">Figure S9. </w:t>
      </w:r>
      <w:r w:rsidRPr="0045503A">
        <w:rPr>
          <w:sz w:val="22"/>
          <w:szCs w:val="22"/>
        </w:rPr>
        <w:t xml:space="preserve">Minimal candidate models reproducing experimental </w:t>
      </w:r>
      <w:proofErr w:type="spellStart"/>
      <w:r w:rsidRPr="0045503A">
        <w:rPr>
          <w:sz w:val="22"/>
          <w:szCs w:val="22"/>
        </w:rPr>
        <w:t>Clb</w:t>
      </w:r>
      <w:proofErr w:type="spellEnd"/>
      <w:r w:rsidRPr="0045503A">
        <w:rPr>
          <w:sz w:val="22"/>
          <w:szCs w:val="22"/>
        </w:rPr>
        <w:t xml:space="preserve"> and Sic1 waves. (</w:t>
      </w:r>
      <w:r w:rsidRPr="0045503A">
        <w:rPr>
          <w:b/>
          <w:sz w:val="22"/>
          <w:szCs w:val="22"/>
        </w:rPr>
        <w:t>a</w:t>
      </w:r>
      <w:r w:rsidRPr="0045503A">
        <w:rPr>
          <w:sz w:val="22"/>
          <w:szCs w:val="22"/>
        </w:rPr>
        <w:t xml:space="preserve">) Six minimal models that satisfy the known experimental conditions (wild type, </w:t>
      </w:r>
      <w:r w:rsidRPr="0045503A">
        <w:rPr>
          <w:i/>
          <w:sz w:val="22"/>
          <w:szCs w:val="22"/>
        </w:rPr>
        <w:t>SIC1</w:t>
      </w:r>
      <w:r w:rsidRPr="0045503A">
        <w:rPr>
          <w:sz w:val="22"/>
          <w:szCs w:val="22"/>
        </w:rPr>
        <w:t xml:space="preserve"> overexpression and </w:t>
      </w:r>
      <w:r w:rsidRPr="0045503A">
        <w:rPr>
          <w:i/>
          <w:sz w:val="22"/>
          <w:szCs w:val="22"/>
        </w:rPr>
        <w:t>sic1</w:t>
      </w:r>
      <w:r w:rsidRPr="0045503A">
        <w:rPr>
          <w:sz w:val="22"/>
          <w:szCs w:val="22"/>
        </w:rPr>
        <w:t>Δ) by both Boolean simulations (</w:t>
      </w:r>
      <w:proofErr w:type="spellStart"/>
      <w:r w:rsidRPr="0045503A">
        <w:rPr>
          <w:sz w:val="22"/>
          <w:szCs w:val="22"/>
        </w:rPr>
        <w:t>GenYsis</w:t>
      </w:r>
      <w:proofErr w:type="spellEnd"/>
      <w:r w:rsidRPr="0045503A">
        <w:rPr>
          <w:sz w:val="22"/>
          <w:szCs w:val="22"/>
        </w:rPr>
        <w:t xml:space="preserve">) and standardized </w:t>
      </w:r>
      <w:r w:rsidRPr="0045503A">
        <w:rPr>
          <w:rStyle w:val="SubtleEmphasis"/>
          <w:rFonts w:ascii="Times New Roman" w:hAnsi="Times New Roman"/>
          <w:color w:val="auto"/>
          <w:sz w:val="22"/>
          <w:szCs w:val="22"/>
        </w:rPr>
        <w:t>ordinary differential equation (</w:t>
      </w:r>
      <w:r w:rsidRPr="0045503A">
        <w:rPr>
          <w:sz w:val="22"/>
          <w:szCs w:val="22"/>
        </w:rPr>
        <w:t xml:space="preserve">ODE) simulations (SQUAD). Arrows and circles denote activations and inhibitions, respectively. A number </w:t>
      </w:r>
      <w:r w:rsidRPr="0045503A">
        <w:rPr>
          <w:sz w:val="22"/>
          <w:szCs w:val="22"/>
        </w:rPr>
        <w:lastRenderedPageBreak/>
        <w:t>of interactions appear in more than one model, with Sic1&amp;Clb2</w:t>
      </w:r>
      <w:r w:rsidRPr="0045503A">
        <w:rPr>
          <w:rFonts w:ascii="Cambria Math" w:hAnsi="Cambria Math" w:cs="Cambria Math"/>
          <w:sz w:val="22"/>
          <w:szCs w:val="22"/>
        </w:rPr>
        <w:t>⟞</w:t>
      </w:r>
      <w:r w:rsidRPr="0045503A">
        <w:rPr>
          <w:sz w:val="22"/>
          <w:szCs w:val="22"/>
        </w:rPr>
        <w:t>Clb5 being the only interaction in common among all models. (</w:t>
      </w:r>
      <w:r w:rsidRPr="0045503A">
        <w:rPr>
          <w:b/>
          <w:sz w:val="22"/>
          <w:szCs w:val="22"/>
        </w:rPr>
        <w:t xml:space="preserve">b </w:t>
      </w:r>
      <w:r w:rsidRPr="0045503A">
        <w:rPr>
          <w:sz w:val="22"/>
          <w:szCs w:val="22"/>
        </w:rPr>
        <w:t>and</w:t>
      </w:r>
      <w:r w:rsidRPr="0045503A">
        <w:rPr>
          <w:b/>
          <w:sz w:val="22"/>
          <w:szCs w:val="22"/>
        </w:rPr>
        <w:t xml:space="preserve"> d–f</w:t>
      </w:r>
      <w:r w:rsidRPr="0045503A">
        <w:rPr>
          <w:sz w:val="22"/>
          <w:szCs w:val="22"/>
        </w:rPr>
        <w:t>) SQUAD simulations of the simplest minimal model candidate (model 1) (</w:t>
      </w:r>
      <w:r w:rsidRPr="0045503A">
        <w:rPr>
          <w:b/>
          <w:sz w:val="22"/>
          <w:szCs w:val="22"/>
        </w:rPr>
        <w:t>b</w:t>
      </w:r>
      <w:r w:rsidRPr="0045503A">
        <w:rPr>
          <w:sz w:val="22"/>
          <w:szCs w:val="22"/>
        </w:rPr>
        <w:t>), the minimal model 2 (</w:t>
      </w:r>
      <w:r w:rsidRPr="0045503A">
        <w:rPr>
          <w:b/>
          <w:sz w:val="22"/>
          <w:szCs w:val="22"/>
        </w:rPr>
        <w:t>d</w:t>
      </w:r>
      <w:r w:rsidRPr="0045503A">
        <w:rPr>
          <w:sz w:val="22"/>
          <w:szCs w:val="22"/>
        </w:rPr>
        <w:t>) and the minimal model 3 (</w:t>
      </w:r>
      <w:r w:rsidRPr="0045503A">
        <w:rPr>
          <w:b/>
          <w:sz w:val="22"/>
          <w:szCs w:val="22"/>
        </w:rPr>
        <w:t>e</w:t>
      </w:r>
      <w:r w:rsidRPr="0045503A">
        <w:rPr>
          <w:sz w:val="22"/>
          <w:szCs w:val="22"/>
        </w:rPr>
        <w:t xml:space="preserve">). From top to bottom are plotted simulations of wild type (upper panel), </w:t>
      </w:r>
      <w:r w:rsidRPr="0045503A">
        <w:rPr>
          <w:i/>
          <w:sz w:val="22"/>
          <w:szCs w:val="22"/>
        </w:rPr>
        <w:t>SIC1</w:t>
      </w:r>
      <w:r w:rsidRPr="0045503A">
        <w:rPr>
          <w:sz w:val="22"/>
          <w:szCs w:val="22"/>
        </w:rPr>
        <w:t xml:space="preserve"> overexpression (mid panel) and </w:t>
      </w:r>
      <w:r w:rsidRPr="0045503A">
        <w:rPr>
          <w:i/>
          <w:sz w:val="22"/>
          <w:szCs w:val="22"/>
        </w:rPr>
        <w:t>sic1</w:t>
      </w:r>
      <w:r w:rsidRPr="0045503A">
        <w:rPr>
          <w:sz w:val="22"/>
          <w:szCs w:val="22"/>
        </w:rPr>
        <w:t xml:space="preserve">Δ (bottom panel). It shall be noted that by the computational time t=15 wild type cells have entered the fourth cycle, whereas </w:t>
      </w:r>
      <w:r w:rsidRPr="0045503A">
        <w:rPr>
          <w:i/>
          <w:sz w:val="22"/>
          <w:szCs w:val="22"/>
        </w:rPr>
        <w:t>SIC1</w:t>
      </w:r>
      <w:r w:rsidRPr="0045503A">
        <w:rPr>
          <w:sz w:val="22"/>
          <w:szCs w:val="22"/>
        </w:rPr>
        <w:t xml:space="preserve"> overexpressed cells show a delay as compared to wild type, having just completed the third cycle. The results are in agreement with the experimental observations</w:t>
      </w:r>
      <w:r w:rsidRPr="0045503A">
        <w:rPr>
          <w:sz w:val="22"/>
          <w:szCs w:val="22"/>
          <w:vertAlign w:val="superscript"/>
        </w:rPr>
        <w:t>1</w:t>
      </w:r>
      <w:r w:rsidRPr="0045503A">
        <w:rPr>
          <w:sz w:val="22"/>
          <w:szCs w:val="22"/>
        </w:rPr>
        <w:t>. (</w:t>
      </w:r>
      <w:r w:rsidRPr="0045503A">
        <w:rPr>
          <w:b/>
          <w:sz w:val="22"/>
          <w:szCs w:val="22"/>
        </w:rPr>
        <w:t>c</w:t>
      </w:r>
      <w:r w:rsidRPr="0045503A">
        <w:rPr>
          <w:sz w:val="22"/>
          <w:szCs w:val="22"/>
        </w:rPr>
        <w:t>) Boolean wild type attractor (B) for the simplest minimal model candidate (model 1). (</w:t>
      </w:r>
      <w:r w:rsidRPr="0045503A">
        <w:rPr>
          <w:b/>
          <w:sz w:val="22"/>
          <w:szCs w:val="22"/>
        </w:rPr>
        <w:t>f</w:t>
      </w:r>
      <w:r w:rsidRPr="0045503A">
        <w:rPr>
          <w:sz w:val="22"/>
          <w:szCs w:val="22"/>
        </w:rPr>
        <w:t xml:space="preserve">) SQUAD simulations of </w:t>
      </w:r>
      <w:r w:rsidRPr="0045503A">
        <w:rPr>
          <w:i/>
          <w:sz w:val="22"/>
          <w:szCs w:val="22"/>
        </w:rPr>
        <w:t>CLB2</w:t>
      </w:r>
      <w:r w:rsidRPr="0045503A">
        <w:rPr>
          <w:sz w:val="22"/>
          <w:szCs w:val="22"/>
        </w:rPr>
        <w:t xml:space="preserve"> overexpression experiments for the minimal model 3. From top to bottom are plotted simulations of an increase dosage of Clb2: 1 (upper panel), 5 (mid panel) and 30 (bottom panel). The insert in the bottom panel represents a magnification of Sic1, Clb5 and Clb3 oscillations when Clb2 is set to 30. It shall be noted that by the computational time t=15 the cycles are progressively reduced when increasing the Clb2 level. The results are in agreement with the experimental observations.</w:t>
      </w:r>
      <w:r w:rsidR="00DE58AB">
        <w:rPr>
          <w:sz w:val="22"/>
          <w:szCs w:val="22"/>
          <w:vertAlign w:val="superscript"/>
        </w:rPr>
        <w:t>5</w:t>
      </w:r>
    </w:p>
    <w:p w:rsidR="00401013" w:rsidRPr="0045503A" w:rsidRDefault="00401013" w:rsidP="00401013">
      <w:pPr>
        <w:pStyle w:val="MTDisplayEquation"/>
        <w:widowControl w:val="0"/>
        <w:tabs>
          <w:tab w:val="clear" w:pos="4540"/>
          <w:tab w:val="clear" w:pos="9080"/>
        </w:tabs>
        <w:autoSpaceDE w:val="0"/>
        <w:autoSpaceDN w:val="0"/>
        <w:adjustRightInd w:val="0"/>
        <w:snapToGrid w:val="0"/>
        <w:spacing w:afterLines="0" w:after="0" w:line="480" w:lineRule="auto"/>
        <w:rPr>
          <w:sz w:val="22"/>
          <w:szCs w:val="22"/>
        </w:rPr>
      </w:pPr>
    </w:p>
    <w:p w:rsidR="00401013" w:rsidRPr="0045503A" w:rsidRDefault="00401013" w:rsidP="00401013">
      <w:pPr>
        <w:pStyle w:val="MTDisplayEquation"/>
        <w:widowControl w:val="0"/>
        <w:tabs>
          <w:tab w:val="clear" w:pos="4540"/>
          <w:tab w:val="clear" w:pos="9080"/>
        </w:tabs>
        <w:autoSpaceDE w:val="0"/>
        <w:autoSpaceDN w:val="0"/>
        <w:adjustRightInd w:val="0"/>
        <w:snapToGrid w:val="0"/>
        <w:spacing w:afterLines="0" w:after="0" w:line="480" w:lineRule="auto"/>
        <w:rPr>
          <w:sz w:val="22"/>
          <w:szCs w:val="22"/>
        </w:rPr>
      </w:pPr>
      <w:r w:rsidRPr="0045503A">
        <w:rPr>
          <w:b/>
          <w:sz w:val="22"/>
          <w:szCs w:val="22"/>
        </w:rPr>
        <w:t xml:space="preserve">Figure S10. </w:t>
      </w:r>
      <w:r w:rsidRPr="0045503A">
        <w:rPr>
          <w:sz w:val="22"/>
          <w:szCs w:val="22"/>
        </w:rPr>
        <w:t xml:space="preserve">Validation of </w:t>
      </w:r>
      <w:r w:rsidRPr="0045503A">
        <w:rPr>
          <w:rStyle w:val="SubtleEmphasis"/>
          <w:rFonts w:ascii="Times New Roman" w:hAnsi="Times New Roman"/>
          <w:color w:val="auto"/>
          <w:sz w:val="22"/>
          <w:szCs w:val="22"/>
        </w:rPr>
        <w:t xml:space="preserve">Boolean models output by </w:t>
      </w:r>
      <w:r w:rsidRPr="0045503A">
        <w:rPr>
          <w:sz w:val="22"/>
          <w:szCs w:val="22"/>
        </w:rPr>
        <w:t>continuous time Markov process. (</w:t>
      </w:r>
      <w:r w:rsidRPr="0045503A">
        <w:rPr>
          <w:b/>
          <w:sz w:val="22"/>
          <w:szCs w:val="22"/>
        </w:rPr>
        <w:t>a</w:t>
      </w:r>
      <w:r w:rsidRPr="0045503A">
        <w:rPr>
          <w:sz w:val="22"/>
          <w:szCs w:val="22"/>
        </w:rPr>
        <w:t xml:space="preserve">) Standard continuous Markov process simulation applying a Kinetic Monte-Carlo (or Gillespie algorithm) approach by using </w:t>
      </w:r>
      <w:proofErr w:type="spellStart"/>
      <w:r w:rsidRPr="0045503A">
        <w:rPr>
          <w:sz w:val="22"/>
          <w:szCs w:val="22"/>
        </w:rPr>
        <w:t>MaBoSS</w:t>
      </w:r>
      <w:proofErr w:type="spellEnd"/>
      <w:r w:rsidRPr="0045503A">
        <w:rPr>
          <w:sz w:val="22"/>
          <w:szCs w:val="22"/>
        </w:rPr>
        <w:t xml:space="preserve">. The probability distributions for network states tend to stationary distribution; however, the sequence of states retrieved during the first cell cycle corresponds to the wild type attractor obtained with </w:t>
      </w:r>
      <w:proofErr w:type="spellStart"/>
      <w:r w:rsidRPr="0045503A">
        <w:rPr>
          <w:sz w:val="22"/>
          <w:szCs w:val="22"/>
        </w:rPr>
        <w:t>GenYsis</w:t>
      </w:r>
      <w:proofErr w:type="spellEnd"/>
      <w:r w:rsidRPr="0045503A">
        <w:rPr>
          <w:sz w:val="22"/>
          <w:szCs w:val="22"/>
        </w:rPr>
        <w:t xml:space="preserve"> and SQUAD. (</w:t>
      </w:r>
      <w:r w:rsidRPr="0045503A">
        <w:rPr>
          <w:b/>
          <w:sz w:val="22"/>
          <w:szCs w:val="22"/>
        </w:rPr>
        <w:t>b</w:t>
      </w:r>
      <w:r w:rsidRPr="0045503A">
        <w:rPr>
          <w:sz w:val="22"/>
          <w:szCs w:val="22"/>
        </w:rPr>
        <w:t>) Entropy (H) and transition entropy (TH) distributions. The network simulation results in H being non-zero and TH being roughly 0, and indicates that the stationary distribution shown in panel A contains a cyclic attractor. (</w:t>
      </w:r>
      <w:r w:rsidRPr="0045503A">
        <w:rPr>
          <w:b/>
          <w:sz w:val="22"/>
          <w:szCs w:val="22"/>
        </w:rPr>
        <w:t>c</w:t>
      </w:r>
      <w:r w:rsidRPr="0045503A">
        <w:rPr>
          <w:sz w:val="22"/>
          <w:szCs w:val="22"/>
        </w:rPr>
        <w:t xml:space="preserve">) Discrete time simulation using </w:t>
      </w:r>
      <w:proofErr w:type="spellStart"/>
      <w:r w:rsidRPr="0045503A">
        <w:rPr>
          <w:sz w:val="22"/>
          <w:szCs w:val="22"/>
        </w:rPr>
        <w:t>MaBoSS</w:t>
      </w:r>
      <w:proofErr w:type="spellEnd"/>
      <w:r w:rsidRPr="0045503A">
        <w:rPr>
          <w:sz w:val="22"/>
          <w:szCs w:val="22"/>
        </w:rPr>
        <w:t xml:space="preserve">. The cyclic </w:t>
      </w:r>
      <w:proofErr w:type="spellStart"/>
      <w:r w:rsidRPr="0045503A">
        <w:rPr>
          <w:sz w:val="22"/>
          <w:szCs w:val="22"/>
        </w:rPr>
        <w:t>behavior</w:t>
      </w:r>
      <w:proofErr w:type="spellEnd"/>
      <w:r w:rsidRPr="0045503A">
        <w:rPr>
          <w:sz w:val="22"/>
          <w:szCs w:val="22"/>
        </w:rPr>
        <w:t xml:space="preserve"> of the network can be clearly observed, despite the state probabilities reduce with time. The colour legend corresponds to the one used in panel A.</w:t>
      </w:r>
    </w:p>
    <w:p w:rsidR="00401013" w:rsidRPr="0045503A" w:rsidRDefault="00401013" w:rsidP="00401013">
      <w:pPr>
        <w:tabs>
          <w:tab w:val="left" w:pos="9072"/>
        </w:tabs>
        <w:autoSpaceDE w:val="0"/>
        <w:autoSpaceDN w:val="0"/>
        <w:adjustRightInd w:val="0"/>
        <w:jc w:val="both"/>
        <w:rPr>
          <w:sz w:val="22"/>
          <w:szCs w:val="22"/>
          <w:lang w:val="it-IT"/>
        </w:rPr>
      </w:pPr>
    </w:p>
    <w:p w:rsidR="00401013" w:rsidRPr="0045503A" w:rsidRDefault="00401013" w:rsidP="00401013">
      <w:pPr>
        <w:tabs>
          <w:tab w:val="left" w:pos="9072"/>
        </w:tabs>
        <w:autoSpaceDE w:val="0"/>
        <w:autoSpaceDN w:val="0"/>
        <w:adjustRightInd w:val="0"/>
        <w:jc w:val="both"/>
        <w:rPr>
          <w:sz w:val="22"/>
          <w:szCs w:val="22"/>
          <w:lang w:val="it-IT"/>
        </w:rPr>
      </w:pPr>
    </w:p>
    <w:p w:rsidR="00401013" w:rsidRDefault="00401013" w:rsidP="00401013">
      <w:pPr>
        <w:tabs>
          <w:tab w:val="left" w:pos="9072"/>
        </w:tabs>
        <w:autoSpaceDE w:val="0"/>
        <w:autoSpaceDN w:val="0"/>
        <w:adjustRightInd w:val="0"/>
        <w:jc w:val="both"/>
        <w:rPr>
          <w:sz w:val="22"/>
          <w:szCs w:val="22"/>
          <w:lang w:val="it-IT"/>
        </w:rPr>
      </w:pPr>
    </w:p>
    <w:p w:rsidR="00DC4527" w:rsidRDefault="00DC4527" w:rsidP="00401013">
      <w:pPr>
        <w:tabs>
          <w:tab w:val="left" w:pos="9072"/>
        </w:tabs>
        <w:autoSpaceDE w:val="0"/>
        <w:autoSpaceDN w:val="0"/>
        <w:adjustRightInd w:val="0"/>
        <w:jc w:val="both"/>
        <w:rPr>
          <w:sz w:val="22"/>
          <w:szCs w:val="22"/>
          <w:lang w:val="it-IT"/>
        </w:rPr>
      </w:pPr>
    </w:p>
    <w:p w:rsidR="00FA4750" w:rsidRPr="003E4087" w:rsidRDefault="00FA4750" w:rsidP="00FA4750">
      <w:pPr>
        <w:tabs>
          <w:tab w:val="left" w:pos="9072"/>
        </w:tabs>
        <w:autoSpaceDE w:val="0"/>
        <w:autoSpaceDN w:val="0"/>
        <w:adjustRightInd w:val="0"/>
        <w:jc w:val="both"/>
        <w:rPr>
          <w:sz w:val="28"/>
          <w:szCs w:val="28"/>
          <w:lang w:val="en-US"/>
        </w:rPr>
      </w:pPr>
      <w:r w:rsidRPr="00A24A69">
        <w:rPr>
          <w:b/>
          <w:sz w:val="28"/>
          <w:szCs w:val="28"/>
          <w:lang w:val="en-US"/>
        </w:rPr>
        <w:lastRenderedPageBreak/>
        <w:t>References</w:t>
      </w:r>
      <w:r>
        <w:rPr>
          <w:b/>
          <w:sz w:val="28"/>
          <w:szCs w:val="28"/>
          <w:lang w:val="en-US"/>
        </w:rPr>
        <w:t xml:space="preserve"> for Supplementary Figure Legends</w:t>
      </w:r>
    </w:p>
    <w:p w:rsidR="00FA4750" w:rsidRPr="006E35A4" w:rsidRDefault="00FA4750" w:rsidP="00FA4750">
      <w:pPr>
        <w:tabs>
          <w:tab w:val="left" w:pos="9072"/>
        </w:tabs>
        <w:autoSpaceDE w:val="0"/>
        <w:autoSpaceDN w:val="0"/>
        <w:adjustRightInd w:val="0"/>
        <w:jc w:val="both"/>
        <w:rPr>
          <w:sz w:val="28"/>
          <w:szCs w:val="28"/>
          <w:lang w:val="it-IT"/>
        </w:rPr>
      </w:pPr>
    </w:p>
    <w:p w:rsidR="00FA4750" w:rsidRPr="00FA4750" w:rsidRDefault="00FA4750" w:rsidP="00FA4750">
      <w:pPr>
        <w:pStyle w:val="ListParagraph"/>
        <w:numPr>
          <w:ilvl w:val="0"/>
          <w:numId w:val="10"/>
        </w:numPr>
        <w:tabs>
          <w:tab w:val="left" w:pos="0"/>
        </w:tabs>
        <w:autoSpaceDE w:val="0"/>
        <w:autoSpaceDN w:val="0"/>
        <w:adjustRightInd w:val="0"/>
        <w:spacing w:after="120"/>
        <w:ind w:left="426" w:hanging="426"/>
        <w:jc w:val="both"/>
        <w:rPr>
          <w:sz w:val="22"/>
          <w:szCs w:val="22"/>
          <w:lang w:val="en-US"/>
        </w:rPr>
      </w:pPr>
      <w:proofErr w:type="spellStart"/>
      <w:r w:rsidRPr="0045503A">
        <w:rPr>
          <w:bCs/>
          <w:sz w:val="22"/>
          <w:szCs w:val="22"/>
          <w:lang w:val="en-US"/>
        </w:rPr>
        <w:t>Barberis</w:t>
      </w:r>
      <w:proofErr w:type="spellEnd"/>
      <w:r w:rsidRPr="0045503A">
        <w:rPr>
          <w:bCs/>
          <w:sz w:val="22"/>
          <w:szCs w:val="22"/>
          <w:lang w:val="en-US"/>
        </w:rPr>
        <w:t xml:space="preserve">, M. </w:t>
      </w:r>
      <w:r w:rsidRPr="0045503A">
        <w:rPr>
          <w:i/>
          <w:sz w:val="22"/>
          <w:szCs w:val="22"/>
          <w:lang w:val="en-US"/>
        </w:rPr>
        <w:t>et al.</w:t>
      </w:r>
      <w:r w:rsidRPr="0045503A">
        <w:rPr>
          <w:sz w:val="22"/>
          <w:szCs w:val="22"/>
          <w:lang w:val="en-US"/>
        </w:rPr>
        <w:t xml:space="preserve"> </w:t>
      </w:r>
      <w:r w:rsidRPr="0045503A">
        <w:rPr>
          <w:sz w:val="22"/>
          <w:szCs w:val="22"/>
        </w:rPr>
        <w:t>Sic1 plays a role in timing and oscillatory behaviour of B-type cyclins.</w:t>
      </w:r>
      <w:r w:rsidRPr="0045503A">
        <w:rPr>
          <w:rStyle w:val="jrnl"/>
          <w:sz w:val="22"/>
          <w:szCs w:val="22"/>
          <w:lang w:val="en-US"/>
        </w:rPr>
        <w:t xml:space="preserve"> </w:t>
      </w:r>
      <w:proofErr w:type="spellStart"/>
      <w:r w:rsidRPr="0045503A">
        <w:rPr>
          <w:rStyle w:val="jrnl"/>
          <w:i/>
          <w:sz w:val="22"/>
          <w:szCs w:val="22"/>
          <w:lang w:val="en-US"/>
        </w:rPr>
        <w:t>Biotechnol</w:t>
      </w:r>
      <w:proofErr w:type="spellEnd"/>
      <w:r w:rsidRPr="0045503A">
        <w:rPr>
          <w:rStyle w:val="jrnl"/>
          <w:i/>
          <w:sz w:val="22"/>
          <w:szCs w:val="22"/>
          <w:lang w:val="en-US"/>
        </w:rPr>
        <w:t>. Adv.</w:t>
      </w:r>
      <w:r w:rsidRPr="0045503A">
        <w:rPr>
          <w:rStyle w:val="jrnl"/>
          <w:sz w:val="22"/>
          <w:szCs w:val="22"/>
          <w:lang w:val="en-US"/>
        </w:rPr>
        <w:t xml:space="preserve"> </w:t>
      </w:r>
      <w:r w:rsidRPr="0045503A">
        <w:rPr>
          <w:b/>
          <w:sz w:val="22"/>
          <w:szCs w:val="22"/>
        </w:rPr>
        <w:t>30</w:t>
      </w:r>
      <w:r w:rsidRPr="0045503A">
        <w:rPr>
          <w:sz w:val="22"/>
          <w:szCs w:val="22"/>
        </w:rPr>
        <w:t>, 108–130 (</w:t>
      </w:r>
      <w:r w:rsidRPr="0045503A">
        <w:rPr>
          <w:rStyle w:val="jrnl"/>
          <w:sz w:val="22"/>
          <w:szCs w:val="22"/>
          <w:lang w:val="en-US"/>
        </w:rPr>
        <w:t>2012)</w:t>
      </w:r>
      <w:r w:rsidRPr="0045503A">
        <w:rPr>
          <w:sz w:val="22"/>
          <w:szCs w:val="22"/>
        </w:rPr>
        <w:t>.</w:t>
      </w:r>
    </w:p>
    <w:p w:rsidR="00FA4750" w:rsidRDefault="00FA4750" w:rsidP="00FA4750">
      <w:pPr>
        <w:pStyle w:val="ListParagraph"/>
        <w:numPr>
          <w:ilvl w:val="0"/>
          <w:numId w:val="10"/>
        </w:numPr>
        <w:tabs>
          <w:tab w:val="left" w:pos="0"/>
        </w:tabs>
        <w:autoSpaceDE w:val="0"/>
        <w:autoSpaceDN w:val="0"/>
        <w:adjustRightInd w:val="0"/>
        <w:spacing w:after="120"/>
        <w:ind w:left="426" w:hanging="426"/>
        <w:jc w:val="both"/>
        <w:rPr>
          <w:sz w:val="22"/>
          <w:szCs w:val="22"/>
          <w:lang w:val="en-US"/>
        </w:rPr>
      </w:pPr>
      <w:r w:rsidRPr="00FA4750">
        <w:rPr>
          <w:sz w:val="22"/>
          <w:szCs w:val="22"/>
        </w:rPr>
        <w:t xml:space="preserve">Pic-Taylor, A., </w:t>
      </w:r>
      <w:proofErr w:type="spellStart"/>
      <w:r w:rsidRPr="00FA4750">
        <w:rPr>
          <w:sz w:val="22"/>
          <w:szCs w:val="22"/>
        </w:rPr>
        <w:t>Darieva</w:t>
      </w:r>
      <w:proofErr w:type="spellEnd"/>
      <w:r w:rsidRPr="00FA4750">
        <w:rPr>
          <w:sz w:val="22"/>
          <w:szCs w:val="22"/>
        </w:rPr>
        <w:t xml:space="preserve">, Z., Morgan, B. A. &amp; </w:t>
      </w:r>
      <w:proofErr w:type="spellStart"/>
      <w:r w:rsidRPr="00FA4750">
        <w:rPr>
          <w:sz w:val="22"/>
          <w:szCs w:val="22"/>
        </w:rPr>
        <w:t>Sharrocks</w:t>
      </w:r>
      <w:proofErr w:type="spellEnd"/>
      <w:r w:rsidRPr="00FA4750">
        <w:rPr>
          <w:sz w:val="22"/>
          <w:szCs w:val="22"/>
        </w:rPr>
        <w:t>, A. D.</w:t>
      </w:r>
      <w:r w:rsidRPr="00FA4750">
        <w:rPr>
          <w:sz w:val="22"/>
          <w:szCs w:val="22"/>
          <w:lang w:val="en-US"/>
        </w:rPr>
        <w:t xml:space="preserve"> </w:t>
      </w:r>
      <w:r w:rsidRPr="00FA4750">
        <w:rPr>
          <w:bCs/>
          <w:sz w:val="22"/>
          <w:szCs w:val="22"/>
        </w:rPr>
        <w:t xml:space="preserve">Regulation of cell cycle-specific gene expression through cyclin-dependent kinase-mediated phosphorylation of the </w:t>
      </w:r>
      <w:proofErr w:type="spellStart"/>
      <w:r w:rsidRPr="00FA4750">
        <w:rPr>
          <w:bCs/>
          <w:sz w:val="22"/>
          <w:szCs w:val="22"/>
        </w:rPr>
        <w:t>forkhead</w:t>
      </w:r>
      <w:proofErr w:type="spellEnd"/>
      <w:r w:rsidRPr="00FA4750">
        <w:rPr>
          <w:bCs/>
          <w:sz w:val="22"/>
          <w:szCs w:val="22"/>
        </w:rPr>
        <w:t xml:space="preserve"> transcription factor Fkh2p.</w:t>
      </w:r>
      <w:r w:rsidRPr="00FA4750">
        <w:rPr>
          <w:sz w:val="22"/>
          <w:szCs w:val="22"/>
        </w:rPr>
        <w:t xml:space="preserve"> </w:t>
      </w:r>
      <w:r w:rsidRPr="00FA4750">
        <w:rPr>
          <w:i/>
          <w:sz w:val="22"/>
          <w:szCs w:val="22"/>
          <w:lang w:val="en-US"/>
        </w:rPr>
        <w:t>Mol. Cell. Biol.</w:t>
      </w:r>
      <w:r w:rsidRPr="00FA4750">
        <w:rPr>
          <w:sz w:val="22"/>
          <w:szCs w:val="22"/>
          <w:lang w:val="en-US"/>
        </w:rPr>
        <w:t xml:space="preserve"> </w:t>
      </w:r>
      <w:r w:rsidRPr="00FA4750">
        <w:rPr>
          <w:b/>
          <w:sz w:val="22"/>
          <w:szCs w:val="22"/>
          <w:lang w:val="en-US"/>
        </w:rPr>
        <w:t>24</w:t>
      </w:r>
      <w:r w:rsidRPr="00FA4750">
        <w:rPr>
          <w:sz w:val="22"/>
          <w:szCs w:val="22"/>
          <w:lang w:val="en-US"/>
        </w:rPr>
        <w:t>, 10036–10046 (2004).</w:t>
      </w:r>
    </w:p>
    <w:p w:rsidR="00FA4750" w:rsidRPr="00FA4750" w:rsidRDefault="00FA4750" w:rsidP="00FA4750">
      <w:pPr>
        <w:pStyle w:val="ListParagraph"/>
        <w:numPr>
          <w:ilvl w:val="0"/>
          <w:numId w:val="10"/>
        </w:numPr>
        <w:tabs>
          <w:tab w:val="left" w:pos="0"/>
        </w:tabs>
        <w:autoSpaceDE w:val="0"/>
        <w:autoSpaceDN w:val="0"/>
        <w:adjustRightInd w:val="0"/>
        <w:spacing w:after="120"/>
        <w:ind w:left="426" w:hanging="426"/>
        <w:jc w:val="both"/>
        <w:rPr>
          <w:sz w:val="22"/>
          <w:szCs w:val="22"/>
          <w:lang w:val="en-US"/>
        </w:rPr>
      </w:pPr>
      <w:r w:rsidRPr="00FA4750">
        <w:rPr>
          <w:sz w:val="22"/>
          <w:szCs w:val="22"/>
          <w:lang w:val="da-DK"/>
        </w:rPr>
        <w:t xml:space="preserve">Simon, I. </w:t>
      </w:r>
      <w:r w:rsidRPr="00FA4750">
        <w:rPr>
          <w:i/>
          <w:sz w:val="22"/>
          <w:szCs w:val="22"/>
          <w:lang w:val="da-DK"/>
        </w:rPr>
        <w:t>et al.</w:t>
      </w:r>
      <w:r w:rsidRPr="00FA4750">
        <w:rPr>
          <w:sz w:val="22"/>
          <w:szCs w:val="22"/>
          <w:lang w:val="da-DK"/>
        </w:rPr>
        <w:t xml:space="preserve"> </w:t>
      </w:r>
      <w:r w:rsidRPr="00FA4750">
        <w:rPr>
          <w:sz w:val="22"/>
          <w:szCs w:val="22"/>
        </w:rPr>
        <w:t xml:space="preserve">Serial regulation of transcriptional regulators in the yeast cell cycle. </w:t>
      </w:r>
      <w:r w:rsidRPr="00FA4750">
        <w:rPr>
          <w:i/>
          <w:sz w:val="22"/>
          <w:szCs w:val="22"/>
        </w:rPr>
        <w:t>Cell</w:t>
      </w:r>
      <w:r w:rsidRPr="00FA4750">
        <w:rPr>
          <w:sz w:val="22"/>
          <w:szCs w:val="22"/>
        </w:rPr>
        <w:t xml:space="preserve"> </w:t>
      </w:r>
      <w:r w:rsidRPr="00FA4750">
        <w:rPr>
          <w:b/>
          <w:sz w:val="22"/>
          <w:szCs w:val="22"/>
        </w:rPr>
        <w:t>106</w:t>
      </w:r>
      <w:r w:rsidRPr="00FA4750">
        <w:rPr>
          <w:sz w:val="22"/>
          <w:szCs w:val="22"/>
        </w:rPr>
        <w:t>, 697–708 (2001).</w:t>
      </w:r>
    </w:p>
    <w:p w:rsidR="00DC4527" w:rsidRPr="00DC4527" w:rsidRDefault="00FA4750" w:rsidP="00DC4527">
      <w:pPr>
        <w:pStyle w:val="ListParagraph"/>
        <w:numPr>
          <w:ilvl w:val="0"/>
          <w:numId w:val="10"/>
        </w:numPr>
        <w:tabs>
          <w:tab w:val="left" w:pos="0"/>
        </w:tabs>
        <w:autoSpaceDE w:val="0"/>
        <w:autoSpaceDN w:val="0"/>
        <w:adjustRightInd w:val="0"/>
        <w:spacing w:after="120"/>
        <w:ind w:left="426" w:hanging="426"/>
        <w:jc w:val="both"/>
        <w:rPr>
          <w:sz w:val="22"/>
          <w:szCs w:val="22"/>
          <w:lang w:val="en-US"/>
        </w:rPr>
      </w:pPr>
      <w:proofErr w:type="spellStart"/>
      <w:r w:rsidRPr="00FA4750">
        <w:rPr>
          <w:sz w:val="22"/>
          <w:szCs w:val="22"/>
          <w:lang w:val="en-US"/>
        </w:rPr>
        <w:t>Linke</w:t>
      </w:r>
      <w:proofErr w:type="spellEnd"/>
      <w:r w:rsidRPr="00FA4750">
        <w:rPr>
          <w:sz w:val="22"/>
          <w:szCs w:val="22"/>
          <w:lang w:val="en-US"/>
        </w:rPr>
        <w:t xml:space="preserve">, C., </w:t>
      </w:r>
      <w:proofErr w:type="spellStart"/>
      <w:r w:rsidRPr="00FA4750">
        <w:rPr>
          <w:sz w:val="22"/>
          <w:szCs w:val="22"/>
          <w:lang w:val="en-US"/>
        </w:rPr>
        <w:t>Klipp</w:t>
      </w:r>
      <w:proofErr w:type="spellEnd"/>
      <w:r w:rsidRPr="00FA4750">
        <w:rPr>
          <w:sz w:val="22"/>
          <w:szCs w:val="22"/>
          <w:lang w:val="en-US"/>
        </w:rPr>
        <w:t xml:space="preserve">, E., </w:t>
      </w:r>
      <w:proofErr w:type="spellStart"/>
      <w:r w:rsidRPr="00FA4750">
        <w:rPr>
          <w:sz w:val="22"/>
          <w:szCs w:val="22"/>
          <w:lang w:val="en-US"/>
        </w:rPr>
        <w:t>Lehrach</w:t>
      </w:r>
      <w:proofErr w:type="spellEnd"/>
      <w:r w:rsidRPr="00FA4750">
        <w:rPr>
          <w:sz w:val="22"/>
          <w:szCs w:val="22"/>
          <w:lang w:val="en-US"/>
        </w:rPr>
        <w:t xml:space="preserve">, H., </w:t>
      </w:r>
      <w:proofErr w:type="spellStart"/>
      <w:r w:rsidRPr="00FA4750">
        <w:rPr>
          <w:sz w:val="22"/>
          <w:szCs w:val="22"/>
          <w:lang w:val="en-US"/>
        </w:rPr>
        <w:t>Barberis</w:t>
      </w:r>
      <w:proofErr w:type="spellEnd"/>
      <w:r w:rsidRPr="00FA4750">
        <w:rPr>
          <w:sz w:val="22"/>
          <w:szCs w:val="22"/>
          <w:lang w:val="en-US"/>
        </w:rPr>
        <w:t xml:space="preserve">, M. &amp; </w:t>
      </w:r>
      <w:proofErr w:type="spellStart"/>
      <w:r w:rsidRPr="00FA4750">
        <w:rPr>
          <w:sz w:val="22"/>
          <w:szCs w:val="22"/>
          <w:lang w:val="en-US"/>
        </w:rPr>
        <w:t>Krobitsch</w:t>
      </w:r>
      <w:proofErr w:type="spellEnd"/>
      <w:r w:rsidRPr="00FA4750">
        <w:rPr>
          <w:sz w:val="22"/>
          <w:szCs w:val="22"/>
          <w:lang w:val="en-US"/>
        </w:rPr>
        <w:t xml:space="preserve">, S. </w:t>
      </w:r>
      <w:r w:rsidRPr="00FA4750">
        <w:rPr>
          <w:sz w:val="22"/>
          <w:szCs w:val="22"/>
        </w:rPr>
        <w:t xml:space="preserve">Fkh1 and Fkh2 associate with Sir2 to control CLB2 transcription under normal and oxidative stress conditions. </w:t>
      </w:r>
      <w:r w:rsidRPr="00FA4750">
        <w:rPr>
          <w:i/>
          <w:sz w:val="22"/>
          <w:szCs w:val="22"/>
        </w:rPr>
        <w:t>Front. Physiol.</w:t>
      </w:r>
      <w:r w:rsidRPr="00FA4750">
        <w:rPr>
          <w:sz w:val="22"/>
          <w:szCs w:val="22"/>
        </w:rPr>
        <w:t xml:space="preserve"> </w:t>
      </w:r>
      <w:r w:rsidRPr="00FA4750">
        <w:rPr>
          <w:b/>
          <w:sz w:val="22"/>
          <w:szCs w:val="22"/>
        </w:rPr>
        <w:t>4</w:t>
      </w:r>
      <w:r w:rsidRPr="00FA4750">
        <w:rPr>
          <w:sz w:val="22"/>
          <w:szCs w:val="22"/>
        </w:rPr>
        <w:t>, 173 (2013).</w:t>
      </w:r>
    </w:p>
    <w:p w:rsidR="00DC4527" w:rsidRPr="00DC4527" w:rsidRDefault="00DC4527" w:rsidP="00DC4527">
      <w:pPr>
        <w:pStyle w:val="ListParagraph"/>
        <w:numPr>
          <w:ilvl w:val="0"/>
          <w:numId w:val="10"/>
        </w:numPr>
        <w:tabs>
          <w:tab w:val="left" w:pos="0"/>
        </w:tabs>
        <w:autoSpaceDE w:val="0"/>
        <w:autoSpaceDN w:val="0"/>
        <w:adjustRightInd w:val="0"/>
        <w:spacing w:after="120"/>
        <w:ind w:left="426" w:hanging="426"/>
        <w:jc w:val="both"/>
        <w:rPr>
          <w:sz w:val="22"/>
          <w:szCs w:val="22"/>
          <w:lang w:val="en-US"/>
        </w:rPr>
      </w:pPr>
      <w:r w:rsidRPr="00DC4527">
        <w:rPr>
          <w:bCs/>
          <w:sz w:val="22"/>
          <w:szCs w:val="22"/>
        </w:rPr>
        <w:t>Cross, F. R.</w:t>
      </w:r>
      <w:r w:rsidRPr="00DC4527">
        <w:rPr>
          <w:sz w:val="22"/>
          <w:szCs w:val="22"/>
        </w:rPr>
        <w:t>, Schroeder, L., Kruse, M. &amp; Chen, K. C. Quantitative characterization of a mitotic cyclin threshold regulating exit from mitosis.</w:t>
      </w:r>
      <w:r w:rsidRPr="00DC4527">
        <w:rPr>
          <w:rStyle w:val="jrnl"/>
          <w:sz w:val="22"/>
          <w:szCs w:val="22"/>
        </w:rPr>
        <w:t xml:space="preserve"> </w:t>
      </w:r>
      <w:r w:rsidRPr="00DC4527">
        <w:rPr>
          <w:rStyle w:val="jrnl"/>
          <w:i/>
          <w:sz w:val="22"/>
          <w:szCs w:val="22"/>
        </w:rPr>
        <w:t>Mol. Biol. Cell.</w:t>
      </w:r>
      <w:r w:rsidRPr="00DC4527">
        <w:rPr>
          <w:rStyle w:val="jrnl"/>
          <w:sz w:val="22"/>
          <w:szCs w:val="22"/>
        </w:rPr>
        <w:t xml:space="preserve"> </w:t>
      </w:r>
      <w:r w:rsidRPr="00DC4527">
        <w:rPr>
          <w:b/>
          <w:sz w:val="22"/>
          <w:szCs w:val="22"/>
        </w:rPr>
        <w:t>16</w:t>
      </w:r>
      <w:r w:rsidRPr="00DC4527">
        <w:rPr>
          <w:sz w:val="22"/>
          <w:szCs w:val="22"/>
        </w:rPr>
        <w:t>, 2129–2138 (</w:t>
      </w:r>
      <w:r w:rsidRPr="00DC4527">
        <w:rPr>
          <w:rStyle w:val="jrnl"/>
          <w:sz w:val="22"/>
          <w:szCs w:val="22"/>
        </w:rPr>
        <w:t>2005)</w:t>
      </w:r>
      <w:r w:rsidRPr="00DC4527">
        <w:rPr>
          <w:sz w:val="22"/>
          <w:szCs w:val="22"/>
        </w:rPr>
        <w:t>.</w:t>
      </w:r>
    </w:p>
    <w:p w:rsidR="00401013" w:rsidRPr="00E9701E" w:rsidRDefault="00401013" w:rsidP="003E3354">
      <w:pPr>
        <w:jc w:val="both"/>
        <w:rPr>
          <w:iCs/>
          <w:sz w:val="22"/>
          <w:szCs w:val="22"/>
          <w:lang w:val="en-US"/>
        </w:rPr>
      </w:pPr>
    </w:p>
    <w:p w:rsidR="00401013" w:rsidRDefault="00401013" w:rsidP="003E3354">
      <w:pPr>
        <w:jc w:val="both"/>
        <w:rPr>
          <w:iCs/>
          <w:sz w:val="22"/>
          <w:szCs w:val="22"/>
        </w:rPr>
      </w:pPr>
    </w:p>
    <w:p w:rsidR="00401013" w:rsidRDefault="00401013" w:rsidP="003E3354">
      <w:pPr>
        <w:jc w:val="both"/>
        <w:rPr>
          <w:iCs/>
          <w:sz w:val="22"/>
          <w:szCs w:val="22"/>
        </w:rPr>
      </w:pPr>
    </w:p>
    <w:p w:rsidR="00401013" w:rsidRDefault="00401013" w:rsidP="003E3354">
      <w:pPr>
        <w:jc w:val="both"/>
        <w:rPr>
          <w:iCs/>
          <w:sz w:val="22"/>
          <w:szCs w:val="22"/>
        </w:rPr>
      </w:pPr>
    </w:p>
    <w:p w:rsidR="00401013" w:rsidRDefault="00401013" w:rsidP="003E3354">
      <w:pPr>
        <w:jc w:val="both"/>
        <w:rPr>
          <w:iCs/>
          <w:sz w:val="22"/>
          <w:szCs w:val="22"/>
        </w:rPr>
      </w:pPr>
    </w:p>
    <w:p w:rsidR="00DC4527" w:rsidRDefault="00DC4527" w:rsidP="003E3354">
      <w:pPr>
        <w:jc w:val="both"/>
        <w:rPr>
          <w:iCs/>
          <w:sz w:val="22"/>
          <w:szCs w:val="22"/>
        </w:rPr>
      </w:pPr>
    </w:p>
    <w:p w:rsidR="00DC4527" w:rsidRDefault="00DC4527" w:rsidP="003E3354">
      <w:pPr>
        <w:jc w:val="both"/>
        <w:rPr>
          <w:iCs/>
          <w:sz w:val="22"/>
          <w:szCs w:val="22"/>
        </w:rPr>
      </w:pPr>
    </w:p>
    <w:p w:rsidR="00DC4527" w:rsidRDefault="00DC4527" w:rsidP="003E3354">
      <w:pPr>
        <w:jc w:val="both"/>
        <w:rPr>
          <w:iCs/>
          <w:sz w:val="22"/>
          <w:szCs w:val="22"/>
        </w:rPr>
      </w:pPr>
    </w:p>
    <w:p w:rsidR="00DC4527" w:rsidRDefault="00DC4527" w:rsidP="003E3354">
      <w:pPr>
        <w:jc w:val="both"/>
        <w:rPr>
          <w:iCs/>
          <w:sz w:val="22"/>
          <w:szCs w:val="22"/>
        </w:rPr>
      </w:pPr>
    </w:p>
    <w:p w:rsidR="00DC4527" w:rsidRDefault="00DC4527" w:rsidP="003E3354">
      <w:pPr>
        <w:jc w:val="both"/>
        <w:rPr>
          <w:iCs/>
          <w:sz w:val="22"/>
          <w:szCs w:val="22"/>
        </w:rPr>
      </w:pPr>
    </w:p>
    <w:p w:rsidR="00DC4527" w:rsidRDefault="00DC4527" w:rsidP="003E3354">
      <w:pPr>
        <w:jc w:val="both"/>
        <w:rPr>
          <w:iCs/>
          <w:sz w:val="22"/>
          <w:szCs w:val="22"/>
        </w:rPr>
      </w:pPr>
    </w:p>
    <w:p w:rsidR="00DC4527" w:rsidRDefault="00DC4527" w:rsidP="003E3354">
      <w:pPr>
        <w:jc w:val="both"/>
        <w:rPr>
          <w:iCs/>
          <w:sz w:val="22"/>
          <w:szCs w:val="22"/>
        </w:rPr>
      </w:pPr>
    </w:p>
    <w:p w:rsidR="00DC4527" w:rsidRPr="006E35A4" w:rsidRDefault="00DC4527" w:rsidP="003E3354">
      <w:pPr>
        <w:jc w:val="both"/>
        <w:rPr>
          <w:iCs/>
          <w:sz w:val="22"/>
          <w:szCs w:val="22"/>
        </w:rPr>
      </w:pPr>
    </w:p>
    <w:p w:rsidR="00726F6C" w:rsidRPr="00CF23C7" w:rsidRDefault="001D3B08" w:rsidP="002C2AFE">
      <w:pPr>
        <w:jc w:val="both"/>
        <w:rPr>
          <w:szCs w:val="28"/>
        </w:rPr>
      </w:pPr>
      <w:r>
        <w:rPr>
          <w:b/>
          <w:bCs/>
          <w:sz w:val="28"/>
        </w:rPr>
        <w:lastRenderedPageBreak/>
        <w:t>Supplementary</w:t>
      </w:r>
      <w:r w:rsidR="00946531">
        <w:rPr>
          <w:b/>
          <w:bCs/>
          <w:sz w:val="28"/>
        </w:rPr>
        <w:t xml:space="preserve"> Materials and Methods</w:t>
      </w:r>
    </w:p>
    <w:p w:rsidR="00804288" w:rsidRPr="000B2F56" w:rsidRDefault="00804288" w:rsidP="00804288">
      <w:pPr>
        <w:rPr>
          <w:sz w:val="28"/>
          <w:szCs w:val="28"/>
        </w:rPr>
      </w:pPr>
    </w:p>
    <w:p w:rsidR="00C871CB" w:rsidRPr="00E90A02" w:rsidRDefault="00804288" w:rsidP="00D51A71">
      <w:pPr>
        <w:widowControl w:val="0"/>
        <w:autoSpaceDE w:val="0"/>
        <w:autoSpaceDN w:val="0"/>
        <w:adjustRightInd w:val="0"/>
        <w:jc w:val="both"/>
        <w:rPr>
          <w:sz w:val="22"/>
          <w:szCs w:val="22"/>
          <w:lang w:val="en-US"/>
        </w:rPr>
      </w:pPr>
      <w:r w:rsidRPr="00E90A02">
        <w:rPr>
          <w:b/>
          <w:bCs/>
          <w:sz w:val="22"/>
          <w:szCs w:val="22"/>
        </w:rPr>
        <w:t xml:space="preserve">Yeast </w:t>
      </w:r>
      <w:r w:rsidR="00B83AE9" w:rsidRPr="00E90A02">
        <w:rPr>
          <w:b/>
          <w:bCs/>
          <w:sz w:val="22"/>
          <w:szCs w:val="22"/>
        </w:rPr>
        <w:t>s</w:t>
      </w:r>
      <w:r w:rsidR="00C871CB" w:rsidRPr="00E90A02">
        <w:rPr>
          <w:b/>
          <w:bCs/>
          <w:sz w:val="22"/>
          <w:szCs w:val="22"/>
        </w:rPr>
        <w:t>trains</w:t>
      </w:r>
    </w:p>
    <w:p w:rsidR="00804288" w:rsidRPr="00E90A02" w:rsidRDefault="00804288" w:rsidP="001D3B08">
      <w:pPr>
        <w:widowControl w:val="0"/>
        <w:autoSpaceDE w:val="0"/>
        <w:autoSpaceDN w:val="0"/>
        <w:adjustRightInd w:val="0"/>
        <w:jc w:val="both"/>
        <w:rPr>
          <w:sz w:val="22"/>
          <w:szCs w:val="22"/>
          <w:lang w:val="en-US"/>
        </w:rPr>
      </w:pPr>
      <w:r w:rsidRPr="00E90A02">
        <w:rPr>
          <w:sz w:val="22"/>
          <w:szCs w:val="22"/>
          <w:lang w:val="en-US"/>
        </w:rPr>
        <w:t>Yeast strains BY4741 (</w:t>
      </w:r>
      <w:proofErr w:type="spellStart"/>
      <w:r w:rsidRPr="00E90A02">
        <w:rPr>
          <w:i/>
          <w:sz w:val="22"/>
          <w:szCs w:val="22"/>
          <w:lang w:val="en-US"/>
        </w:rPr>
        <w:t>MAT</w:t>
      </w:r>
      <w:r w:rsidRPr="00E90A02">
        <w:rPr>
          <w:sz w:val="22"/>
          <w:szCs w:val="22"/>
          <w:lang w:val="en-US"/>
        </w:rPr>
        <w:t>a</w:t>
      </w:r>
      <w:proofErr w:type="spellEnd"/>
      <w:r w:rsidRPr="00E90A02">
        <w:rPr>
          <w:sz w:val="22"/>
          <w:szCs w:val="22"/>
          <w:lang w:val="en-US"/>
        </w:rPr>
        <w:t xml:space="preserve"> </w:t>
      </w:r>
      <w:r w:rsidRPr="00E90A02">
        <w:rPr>
          <w:i/>
          <w:sz w:val="22"/>
          <w:szCs w:val="22"/>
          <w:lang w:val="en-US"/>
        </w:rPr>
        <w:t>his3Δ1 leu2Δ0 met15Δ0 ura3Δ0</w:t>
      </w:r>
      <w:r w:rsidRPr="00E90A02">
        <w:rPr>
          <w:sz w:val="22"/>
          <w:szCs w:val="22"/>
          <w:lang w:val="en-US"/>
        </w:rPr>
        <w:t>) and L40ccua (</w:t>
      </w:r>
      <w:proofErr w:type="spellStart"/>
      <w:r w:rsidRPr="00E90A02">
        <w:rPr>
          <w:i/>
          <w:sz w:val="22"/>
          <w:szCs w:val="22"/>
          <w:lang w:val="en-US"/>
        </w:rPr>
        <w:t>MAT</w:t>
      </w:r>
      <w:r w:rsidRPr="00E90A02">
        <w:rPr>
          <w:sz w:val="22"/>
          <w:szCs w:val="22"/>
          <w:lang w:val="en-US"/>
        </w:rPr>
        <w:t>a</w:t>
      </w:r>
      <w:proofErr w:type="spellEnd"/>
      <w:r w:rsidRPr="00E90A02">
        <w:rPr>
          <w:sz w:val="22"/>
          <w:szCs w:val="22"/>
          <w:lang w:val="en-US"/>
        </w:rPr>
        <w:t xml:space="preserve"> </w:t>
      </w:r>
      <w:r w:rsidRPr="00E90A02">
        <w:rPr>
          <w:i/>
          <w:sz w:val="22"/>
          <w:szCs w:val="22"/>
          <w:lang w:val="en-US"/>
        </w:rPr>
        <w:t>his3-200 trp1-901 leu2-3,112 LYS2::(</w:t>
      </w:r>
      <w:proofErr w:type="spellStart"/>
      <w:r w:rsidRPr="00E90A02">
        <w:rPr>
          <w:i/>
          <w:sz w:val="22"/>
          <w:szCs w:val="22"/>
          <w:lang w:val="en-US"/>
        </w:rPr>
        <w:t>lexAop</w:t>
      </w:r>
      <w:proofErr w:type="spellEnd"/>
      <w:r w:rsidRPr="00E90A02">
        <w:rPr>
          <w:i/>
          <w:sz w:val="22"/>
          <w:szCs w:val="22"/>
          <w:lang w:val="en-US"/>
        </w:rPr>
        <w:t>)4-HIS3 ura3::(</w:t>
      </w:r>
      <w:proofErr w:type="spellStart"/>
      <w:r w:rsidRPr="00E90A02">
        <w:rPr>
          <w:i/>
          <w:sz w:val="22"/>
          <w:szCs w:val="22"/>
          <w:lang w:val="en-US"/>
        </w:rPr>
        <w:t>lexAop</w:t>
      </w:r>
      <w:proofErr w:type="spellEnd"/>
      <w:r w:rsidRPr="00E90A02">
        <w:rPr>
          <w:i/>
          <w:sz w:val="22"/>
          <w:szCs w:val="22"/>
          <w:lang w:val="en-US"/>
        </w:rPr>
        <w:t>)8-lacZ ADE2::(</w:t>
      </w:r>
      <w:proofErr w:type="spellStart"/>
      <w:r w:rsidRPr="00E90A02">
        <w:rPr>
          <w:i/>
          <w:sz w:val="22"/>
          <w:szCs w:val="22"/>
          <w:lang w:val="en-US"/>
        </w:rPr>
        <w:t>lexAop</w:t>
      </w:r>
      <w:proofErr w:type="spellEnd"/>
      <w:r w:rsidRPr="00E90A02">
        <w:rPr>
          <w:i/>
          <w:sz w:val="22"/>
          <w:szCs w:val="22"/>
          <w:lang w:val="en-US"/>
        </w:rPr>
        <w:t xml:space="preserve">)8-URA3 gal80 </w:t>
      </w:r>
      <w:proofErr w:type="spellStart"/>
      <w:r w:rsidRPr="00E90A02">
        <w:rPr>
          <w:i/>
          <w:sz w:val="22"/>
          <w:szCs w:val="22"/>
          <w:lang w:val="en-US"/>
        </w:rPr>
        <w:t>canR</w:t>
      </w:r>
      <w:proofErr w:type="spellEnd"/>
      <w:r w:rsidRPr="00E90A02">
        <w:rPr>
          <w:i/>
          <w:sz w:val="22"/>
          <w:szCs w:val="22"/>
          <w:lang w:val="en-US"/>
        </w:rPr>
        <w:t xml:space="preserve"> cyh2R</w:t>
      </w:r>
      <w:r w:rsidRPr="00E90A02">
        <w:rPr>
          <w:sz w:val="22"/>
          <w:szCs w:val="22"/>
          <w:lang w:val="en-US"/>
        </w:rPr>
        <w:t xml:space="preserve">) were used to generate the variant strains used in this study (see </w:t>
      </w:r>
      <w:r w:rsidR="00A32F92" w:rsidRPr="00E90A02">
        <w:rPr>
          <w:b/>
          <w:sz w:val="22"/>
          <w:szCs w:val="22"/>
        </w:rPr>
        <w:t xml:space="preserve">Supplementary </w:t>
      </w:r>
      <w:r w:rsidRPr="00E90A02">
        <w:rPr>
          <w:b/>
          <w:sz w:val="22"/>
          <w:szCs w:val="22"/>
          <w:lang w:val="en-US"/>
        </w:rPr>
        <w:t xml:space="preserve">Table </w:t>
      </w:r>
      <w:r w:rsidR="006929FA" w:rsidRPr="00E90A02">
        <w:rPr>
          <w:b/>
          <w:sz w:val="22"/>
          <w:szCs w:val="22"/>
          <w:lang w:val="en-US"/>
        </w:rPr>
        <w:t>S</w:t>
      </w:r>
      <w:r w:rsidR="0097734C" w:rsidRPr="00E90A02">
        <w:rPr>
          <w:b/>
          <w:sz w:val="22"/>
          <w:szCs w:val="22"/>
          <w:lang w:val="en-US"/>
        </w:rPr>
        <w:t>1</w:t>
      </w:r>
      <w:r w:rsidRPr="00E90A02">
        <w:rPr>
          <w:sz w:val="22"/>
          <w:szCs w:val="22"/>
          <w:lang w:val="en-US"/>
        </w:rPr>
        <w:t>). Generally, a one-step PCR-mediated gene targeting procedure was carrie</w:t>
      </w:r>
      <w:r w:rsidR="006F267A" w:rsidRPr="00E90A02">
        <w:rPr>
          <w:sz w:val="22"/>
          <w:szCs w:val="22"/>
          <w:lang w:val="en-US"/>
        </w:rPr>
        <w:t>d out for genetic manipulations.</w:t>
      </w:r>
      <w:r w:rsidR="00DD5EBF" w:rsidRPr="00E90A02">
        <w:rPr>
          <w:sz w:val="22"/>
          <w:szCs w:val="22"/>
          <w:vertAlign w:val="superscript"/>
          <w:lang w:val="en-US"/>
        </w:rPr>
        <w:t>1</w:t>
      </w:r>
      <w:r w:rsidRPr="00E90A02">
        <w:rPr>
          <w:sz w:val="22"/>
          <w:szCs w:val="22"/>
          <w:lang w:val="en-US"/>
        </w:rPr>
        <w:t xml:space="preserve"> To generate the respective gene deletion strains, the plasmid pUG6 (accession number </w:t>
      </w:r>
      <w:r w:rsidRPr="00E90A02">
        <w:rPr>
          <w:rStyle w:val="ft"/>
          <w:sz w:val="22"/>
          <w:szCs w:val="22"/>
          <w:lang w:val="en-US"/>
        </w:rPr>
        <w:t xml:space="preserve">P30114, </w:t>
      </w:r>
      <w:proofErr w:type="spellStart"/>
      <w:r w:rsidRPr="00E90A02">
        <w:rPr>
          <w:rStyle w:val="ft"/>
          <w:sz w:val="22"/>
          <w:szCs w:val="22"/>
          <w:lang w:val="en-US"/>
        </w:rPr>
        <w:t>Euroscarf</w:t>
      </w:r>
      <w:proofErr w:type="spellEnd"/>
      <w:r w:rsidRPr="00E90A02">
        <w:rPr>
          <w:rStyle w:val="ft"/>
          <w:sz w:val="22"/>
          <w:szCs w:val="22"/>
          <w:lang w:val="en-US"/>
        </w:rPr>
        <w:t xml:space="preserve">) was used </w:t>
      </w:r>
      <w:r w:rsidRPr="00E90A02">
        <w:rPr>
          <w:sz w:val="22"/>
          <w:szCs w:val="22"/>
          <w:lang w:val="en-US"/>
        </w:rPr>
        <w:t xml:space="preserve">as template to amplify a gene-specific </w:t>
      </w:r>
      <w:proofErr w:type="spellStart"/>
      <w:r w:rsidRPr="00E90A02">
        <w:rPr>
          <w:sz w:val="22"/>
          <w:szCs w:val="22"/>
          <w:lang w:val="en-US"/>
        </w:rPr>
        <w:t>loxP</w:t>
      </w:r>
      <w:proofErr w:type="spellEnd"/>
      <w:r w:rsidRPr="00E90A02">
        <w:rPr>
          <w:sz w:val="22"/>
          <w:szCs w:val="22"/>
          <w:lang w:val="en-US"/>
        </w:rPr>
        <w:t>-flanked G418 cassette. Then, the amplified DNA cassette was used for transformation</w:t>
      </w:r>
      <w:r w:rsidR="006F267A" w:rsidRPr="00E90A02">
        <w:rPr>
          <w:sz w:val="22"/>
          <w:szCs w:val="22"/>
          <w:lang w:val="en-US"/>
        </w:rPr>
        <w:t>.</w:t>
      </w:r>
      <w:r w:rsidR="00DD5EBF" w:rsidRPr="00E90A02">
        <w:rPr>
          <w:sz w:val="22"/>
          <w:szCs w:val="22"/>
          <w:vertAlign w:val="superscript"/>
          <w:lang w:val="en-US"/>
        </w:rPr>
        <w:t>1</w:t>
      </w:r>
      <w:r w:rsidRPr="00E90A02">
        <w:rPr>
          <w:sz w:val="22"/>
          <w:szCs w:val="22"/>
          <w:lang w:val="en-US"/>
        </w:rPr>
        <w:t xml:space="preserve"> After selection of </w:t>
      </w:r>
      <w:proofErr w:type="spellStart"/>
      <w:r w:rsidRPr="00E90A02">
        <w:rPr>
          <w:sz w:val="22"/>
          <w:szCs w:val="22"/>
          <w:lang w:val="en-US"/>
        </w:rPr>
        <w:t>transformants</w:t>
      </w:r>
      <w:proofErr w:type="spellEnd"/>
      <w:r w:rsidRPr="00E90A02">
        <w:rPr>
          <w:sz w:val="22"/>
          <w:szCs w:val="22"/>
          <w:lang w:val="en-US"/>
        </w:rPr>
        <w:t xml:space="preserve"> and verification of the correct chromosomal integration of the </w:t>
      </w:r>
      <w:proofErr w:type="spellStart"/>
      <w:r w:rsidRPr="00E90A02">
        <w:rPr>
          <w:sz w:val="22"/>
          <w:szCs w:val="22"/>
          <w:lang w:val="en-US"/>
        </w:rPr>
        <w:t>loxP</w:t>
      </w:r>
      <w:proofErr w:type="spellEnd"/>
      <w:r w:rsidRPr="00E90A02">
        <w:rPr>
          <w:sz w:val="22"/>
          <w:szCs w:val="22"/>
          <w:lang w:val="en-US"/>
        </w:rPr>
        <w:t xml:space="preserve">-flanked cassette, a yeast clone was transformed with the plasmid pSH47 (accession number </w:t>
      </w:r>
      <w:r w:rsidRPr="00E90A02">
        <w:rPr>
          <w:rStyle w:val="st2"/>
          <w:sz w:val="22"/>
          <w:szCs w:val="22"/>
          <w:lang w:val="en-US"/>
        </w:rPr>
        <w:t>P30119</w:t>
      </w:r>
      <w:r w:rsidRPr="00E90A02">
        <w:rPr>
          <w:rStyle w:val="ft"/>
          <w:sz w:val="22"/>
          <w:szCs w:val="22"/>
          <w:lang w:val="en-US"/>
        </w:rPr>
        <w:t xml:space="preserve">, </w:t>
      </w:r>
      <w:proofErr w:type="spellStart"/>
      <w:r w:rsidRPr="00E90A02">
        <w:rPr>
          <w:rStyle w:val="ft"/>
          <w:sz w:val="22"/>
          <w:szCs w:val="22"/>
          <w:lang w:val="en-US"/>
        </w:rPr>
        <w:t>Euroscarf</w:t>
      </w:r>
      <w:proofErr w:type="spellEnd"/>
      <w:r w:rsidRPr="00E90A02">
        <w:rPr>
          <w:rStyle w:val="ft"/>
          <w:sz w:val="22"/>
          <w:szCs w:val="22"/>
          <w:lang w:val="en-US"/>
        </w:rPr>
        <w:t>)</w:t>
      </w:r>
      <w:r w:rsidRPr="00E90A02">
        <w:rPr>
          <w:sz w:val="22"/>
          <w:szCs w:val="22"/>
          <w:lang w:val="en-US"/>
        </w:rPr>
        <w:t xml:space="preserve"> to express </w:t>
      </w:r>
      <w:proofErr w:type="spellStart"/>
      <w:r w:rsidRPr="00E90A02">
        <w:rPr>
          <w:sz w:val="22"/>
          <w:szCs w:val="22"/>
          <w:lang w:val="en-US"/>
        </w:rPr>
        <w:t>Cre</w:t>
      </w:r>
      <w:proofErr w:type="spellEnd"/>
      <w:r w:rsidRPr="00E90A02">
        <w:rPr>
          <w:sz w:val="22"/>
          <w:szCs w:val="22"/>
          <w:lang w:val="en-US"/>
        </w:rPr>
        <w:t xml:space="preserve">-recombinase for excision of the integrated gene-specific </w:t>
      </w:r>
      <w:proofErr w:type="spellStart"/>
      <w:r w:rsidRPr="00E90A02">
        <w:rPr>
          <w:sz w:val="22"/>
          <w:szCs w:val="22"/>
          <w:lang w:val="en-US"/>
        </w:rPr>
        <w:t>loxP</w:t>
      </w:r>
      <w:proofErr w:type="spellEnd"/>
      <w:r w:rsidRPr="00E90A02">
        <w:rPr>
          <w:sz w:val="22"/>
          <w:szCs w:val="22"/>
          <w:lang w:val="en-US"/>
        </w:rPr>
        <w:t xml:space="preserve">-flanked cassette. Subsequently, </w:t>
      </w:r>
      <w:proofErr w:type="spellStart"/>
      <w:r w:rsidRPr="00E90A02">
        <w:rPr>
          <w:sz w:val="22"/>
          <w:szCs w:val="22"/>
          <w:lang w:val="en-US"/>
        </w:rPr>
        <w:t>transformants</w:t>
      </w:r>
      <w:proofErr w:type="spellEnd"/>
      <w:r w:rsidRPr="00E90A02">
        <w:rPr>
          <w:sz w:val="22"/>
          <w:szCs w:val="22"/>
          <w:lang w:val="en-US"/>
        </w:rPr>
        <w:t xml:space="preserve"> were incubated on selective medium containing 1 mg/ml 5-fluoroorotic acid (</w:t>
      </w:r>
      <w:proofErr w:type="spellStart"/>
      <w:r w:rsidRPr="00E90A02">
        <w:rPr>
          <w:sz w:val="22"/>
          <w:szCs w:val="22"/>
          <w:lang w:val="en-US"/>
        </w:rPr>
        <w:t>Zymo</w:t>
      </w:r>
      <w:proofErr w:type="spellEnd"/>
      <w:r w:rsidRPr="00E90A02">
        <w:rPr>
          <w:sz w:val="22"/>
          <w:szCs w:val="22"/>
          <w:lang w:val="en-US"/>
        </w:rPr>
        <w:t xml:space="preserve"> Research), and grown yeast clones were </w:t>
      </w:r>
      <w:proofErr w:type="spellStart"/>
      <w:r w:rsidRPr="00E90A02">
        <w:rPr>
          <w:sz w:val="22"/>
          <w:szCs w:val="22"/>
          <w:lang w:val="en-US"/>
        </w:rPr>
        <w:t>analysed</w:t>
      </w:r>
      <w:proofErr w:type="spellEnd"/>
      <w:r w:rsidRPr="00E90A02">
        <w:rPr>
          <w:sz w:val="22"/>
          <w:szCs w:val="22"/>
          <w:lang w:val="en-US"/>
        </w:rPr>
        <w:t xml:space="preserve"> for uracil </w:t>
      </w:r>
      <w:proofErr w:type="spellStart"/>
      <w:r w:rsidRPr="00E90A02">
        <w:rPr>
          <w:sz w:val="22"/>
          <w:szCs w:val="22"/>
          <w:lang w:val="en-US"/>
        </w:rPr>
        <w:t>auxotrophy</w:t>
      </w:r>
      <w:proofErr w:type="spellEnd"/>
      <w:r w:rsidRPr="00E90A02">
        <w:rPr>
          <w:sz w:val="22"/>
          <w:szCs w:val="22"/>
          <w:lang w:val="en-US"/>
        </w:rPr>
        <w:t xml:space="preserve">. To generate double gene deletions, a second integration cassette was amplified using plasmid pUG6 as template and used to transform the corresponding deletion strains, and processed as described above. To express </w:t>
      </w:r>
      <w:proofErr w:type="spellStart"/>
      <w:r w:rsidRPr="00E90A02">
        <w:rPr>
          <w:sz w:val="22"/>
          <w:szCs w:val="22"/>
          <w:lang w:val="en-US"/>
        </w:rPr>
        <w:t>Myc</w:t>
      </w:r>
      <w:proofErr w:type="spellEnd"/>
      <w:r w:rsidRPr="00E90A02">
        <w:rPr>
          <w:sz w:val="22"/>
          <w:szCs w:val="22"/>
          <w:lang w:val="en-US"/>
        </w:rPr>
        <w:t>-tagged Fkh1, Fkh2 and Ndd1 in yeast, the plasmid pYM18 containing a 9-</w:t>
      </w:r>
      <w:r w:rsidRPr="00E90A02">
        <w:rPr>
          <w:i/>
          <w:sz w:val="22"/>
          <w:szCs w:val="22"/>
          <w:lang w:val="en-US"/>
        </w:rPr>
        <w:t>MYC</w:t>
      </w:r>
      <w:r w:rsidRPr="00E90A02">
        <w:rPr>
          <w:sz w:val="22"/>
          <w:szCs w:val="22"/>
          <w:lang w:val="en-US"/>
        </w:rPr>
        <w:t xml:space="preserve"> sequence (accession number P30304, </w:t>
      </w:r>
      <w:proofErr w:type="spellStart"/>
      <w:r w:rsidRPr="00E90A02">
        <w:rPr>
          <w:sz w:val="22"/>
          <w:szCs w:val="22"/>
          <w:lang w:val="en-US"/>
        </w:rPr>
        <w:t>Euroscarf</w:t>
      </w:r>
      <w:proofErr w:type="spellEnd"/>
      <w:r w:rsidRPr="00E90A02">
        <w:rPr>
          <w:sz w:val="22"/>
          <w:szCs w:val="22"/>
          <w:lang w:val="en-US"/>
        </w:rPr>
        <w:t>) was used as template for the amplification of the respective gene-specific integration cassettes.</w:t>
      </w:r>
      <w:r w:rsidR="00D51A71" w:rsidRPr="00E90A02">
        <w:rPr>
          <w:b/>
          <w:bCs/>
          <w:sz w:val="22"/>
          <w:szCs w:val="22"/>
        </w:rPr>
        <w:t xml:space="preserve"> </w:t>
      </w:r>
      <w:r w:rsidRPr="00E90A02">
        <w:rPr>
          <w:sz w:val="22"/>
          <w:szCs w:val="22"/>
        </w:rPr>
        <w:t>To perform time course experiments three isogenic BY4741 derivative strains were used, YAN49 (</w:t>
      </w:r>
      <w:r w:rsidRPr="00E90A02">
        <w:rPr>
          <w:i/>
          <w:sz w:val="22"/>
          <w:szCs w:val="22"/>
        </w:rPr>
        <w:t>CLB3-TAP:HIS3</w:t>
      </w:r>
      <w:r w:rsidRPr="00E90A02">
        <w:rPr>
          <w:sz w:val="22"/>
          <w:szCs w:val="22"/>
        </w:rPr>
        <w:t>,</w:t>
      </w:r>
      <w:r w:rsidRPr="00E90A02">
        <w:rPr>
          <w:i/>
          <w:sz w:val="22"/>
          <w:szCs w:val="22"/>
        </w:rPr>
        <w:t xml:space="preserve"> SIC1-TAP:KanMX::Nat</w:t>
      </w:r>
      <w:r w:rsidRPr="00E90A02">
        <w:rPr>
          <w:sz w:val="22"/>
          <w:szCs w:val="22"/>
        </w:rPr>
        <w:t>,</w:t>
      </w:r>
      <w:r w:rsidRPr="00E90A02">
        <w:rPr>
          <w:i/>
          <w:sz w:val="22"/>
          <w:szCs w:val="22"/>
        </w:rPr>
        <w:t xml:space="preserve"> CLB2-18MycKl:KanMx::URA3</w:t>
      </w:r>
      <w:r w:rsidRPr="00E90A02">
        <w:rPr>
          <w:sz w:val="22"/>
          <w:szCs w:val="22"/>
        </w:rPr>
        <w:t>,</w:t>
      </w:r>
      <w:r w:rsidRPr="00E90A02">
        <w:rPr>
          <w:i/>
          <w:sz w:val="22"/>
          <w:szCs w:val="22"/>
        </w:rPr>
        <w:t xml:space="preserve"> CLB5-6HA:KanMx</w:t>
      </w:r>
      <w:r w:rsidRPr="00E90A02">
        <w:rPr>
          <w:sz w:val="22"/>
          <w:szCs w:val="22"/>
        </w:rPr>
        <w:t xml:space="preserve">), generated by tagging one of each of </w:t>
      </w:r>
      <w:proofErr w:type="spellStart"/>
      <w:r w:rsidRPr="00E90A02">
        <w:rPr>
          <w:sz w:val="22"/>
          <w:szCs w:val="22"/>
        </w:rPr>
        <w:t>Clb</w:t>
      </w:r>
      <w:proofErr w:type="spellEnd"/>
      <w:r w:rsidRPr="00E90A02">
        <w:rPr>
          <w:sz w:val="22"/>
          <w:szCs w:val="22"/>
        </w:rPr>
        <w:t xml:space="preserve"> pairs along with Sic1, and two variants, YAG20 (</w:t>
      </w:r>
      <w:r w:rsidRPr="00E90A02">
        <w:rPr>
          <w:i/>
          <w:sz w:val="22"/>
          <w:szCs w:val="22"/>
        </w:rPr>
        <w:t>CLB3-TAP:HIS3</w:t>
      </w:r>
      <w:r w:rsidRPr="00E90A02">
        <w:rPr>
          <w:sz w:val="22"/>
          <w:szCs w:val="22"/>
        </w:rPr>
        <w:t>,</w:t>
      </w:r>
      <w:r w:rsidRPr="00E90A02">
        <w:rPr>
          <w:i/>
          <w:sz w:val="22"/>
          <w:szCs w:val="22"/>
        </w:rPr>
        <w:t xml:space="preserve"> SIC1-TAP:KanMX::Nat</w:t>
      </w:r>
      <w:r w:rsidRPr="00E90A02">
        <w:rPr>
          <w:sz w:val="22"/>
          <w:szCs w:val="22"/>
        </w:rPr>
        <w:t>,</w:t>
      </w:r>
      <w:r w:rsidRPr="00E90A02">
        <w:rPr>
          <w:i/>
          <w:sz w:val="22"/>
          <w:szCs w:val="22"/>
        </w:rPr>
        <w:t xml:space="preserve"> CLB2-18MycKl:KanMx::URA3</w:t>
      </w:r>
      <w:r w:rsidRPr="00E90A02">
        <w:rPr>
          <w:sz w:val="22"/>
          <w:szCs w:val="22"/>
        </w:rPr>
        <w:t>,</w:t>
      </w:r>
      <w:r w:rsidRPr="00E90A02">
        <w:rPr>
          <w:i/>
          <w:sz w:val="22"/>
          <w:szCs w:val="22"/>
        </w:rPr>
        <w:t xml:space="preserve"> CLB5-6HA:KanMx</w:t>
      </w:r>
      <w:r w:rsidRPr="00E90A02">
        <w:rPr>
          <w:sz w:val="22"/>
          <w:szCs w:val="22"/>
        </w:rPr>
        <w:t>,</w:t>
      </w:r>
      <w:r w:rsidRPr="00E90A02">
        <w:rPr>
          <w:i/>
          <w:sz w:val="22"/>
          <w:szCs w:val="22"/>
        </w:rPr>
        <w:t xml:space="preserve"> fkh1::HPH</w:t>
      </w:r>
      <w:r w:rsidRPr="00E90A02">
        <w:rPr>
          <w:sz w:val="22"/>
          <w:szCs w:val="22"/>
        </w:rPr>
        <w:t>) and YAG21 (</w:t>
      </w:r>
      <w:r w:rsidRPr="00E90A02">
        <w:rPr>
          <w:i/>
          <w:sz w:val="22"/>
          <w:szCs w:val="22"/>
        </w:rPr>
        <w:t>CLB3-TAP:HIS3</w:t>
      </w:r>
      <w:r w:rsidRPr="00E90A02">
        <w:rPr>
          <w:sz w:val="22"/>
          <w:szCs w:val="22"/>
        </w:rPr>
        <w:t>,</w:t>
      </w:r>
      <w:r w:rsidRPr="00E90A02">
        <w:rPr>
          <w:i/>
          <w:sz w:val="22"/>
          <w:szCs w:val="22"/>
        </w:rPr>
        <w:t xml:space="preserve"> SIC1-TAP:KanMX::Nat</w:t>
      </w:r>
      <w:r w:rsidRPr="00E90A02">
        <w:rPr>
          <w:sz w:val="22"/>
          <w:szCs w:val="22"/>
        </w:rPr>
        <w:t>,</w:t>
      </w:r>
      <w:r w:rsidRPr="00E90A02">
        <w:rPr>
          <w:i/>
          <w:sz w:val="22"/>
          <w:szCs w:val="22"/>
        </w:rPr>
        <w:t xml:space="preserve"> CLB2-18MycKl:KanMx::URA3</w:t>
      </w:r>
      <w:r w:rsidRPr="00E90A02">
        <w:rPr>
          <w:sz w:val="22"/>
          <w:szCs w:val="22"/>
        </w:rPr>
        <w:t>,</w:t>
      </w:r>
      <w:r w:rsidRPr="00E90A02">
        <w:rPr>
          <w:i/>
          <w:sz w:val="22"/>
          <w:szCs w:val="22"/>
        </w:rPr>
        <w:t xml:space="preserve"> CLB5-6HA:KanMx</w:t>
      </w:r>
      <w:r w:rsidRPr="00E90A02">
        <w:rPr>
          <w:sz w:val="22"/>
          <w:szCs w:val="22"/>
        </w:rPr>
        <w:t>,</w:t>
      </w:r>
      <w:r w:rsidRPr="00E90A02">
        <w:rPr>
          <w:i/>
          <w:sz w:val="22"/>
          <w:szCs w:val="22"/>
        </w:rPr>
        <w:t xml:space="preserve"> fkh2::HPH</w:t>
      </w:r>
      <w:r w:rsidRPr="00E90A02">
        <w:rPr>
          <w:sz w:val="22"/>
          <w:szCs w:val="22"/>
        </w:rPr>
        <w:t xml:space="preserve">), obtained by inserting a cassette containing the </w:t>
      </w:r>
      <w:proofErr w:type="spellStart"/>
      <w:r w:rsidRPr="00E90A02">
        <w:rPr>
          <w:sz w:val="22"/>
          <w:szCs w:val="22"/>
        </w:rPr>
        <w:t>Hygromycin</w:t>
      </w:r>
      <w:proofErr w:type="spellEnd"/>
      <w:r w:rsidRPr="00E90A02">
        <w:rPr>
          <w:sz w:val="22"/>
          <w:szCs w:val="22"/>
        </w:rPr>
        <w:t xml:space="preserve"> B kinase gene (</w:t>
      </w:r>
      <w:r w:rsidRPr="00E90A02">
        <w:rPr>
          <w:i/>
          <w:sz w:val="22"/>
          <w:szCs w:val="22"/>
        </w:rPr>
        <w:t>HPH</w:t>
      </w:r>
      <w:r w:rsidRPr="00E90A02">
        <w:rPr>
          <w:sz w:val="22"/>
          <w:szCs w:val="22"/>
        </w:rPr>
        <w:t xml:space="preserve">) to disrupt </w:t>
      </w:r>
      <w:r w:rsidRPr="00E90A02">
        <w:rPr>
          <w:i/>
          <w:sz w:val="22"/>
          <w:szCs w:val="22"/>
        </w:rPr>
        <w:t>FKH1</w:t>
      </w:r>
      <w:r w:rsidRPr="00E90A02">
        <w:rPr>
          <w:sz w:val="22"/>
          <w:szCs w:val="22"/>
        </w:rPr>
        <w:t xml:space="preserve"> and </w:t>
      </w:r>
      <w:r w:rsidRPr="00E90A02">
        <w:rPr>
          <w:i/>
          <w:sz w:val="22"/>
          <w:szCs w:val="22"/>
        </w:rPr>
        <w:t>FKH2</w:t>
      </w:r>
      <w:r w:rsidRPr="00E90A02">
        <w:rPr>
          <w:sz w:val="22"/>
          <w:szCs w:val="22"/>
        </w:rPr>
        <w:t xml:space="preserve"> genes, respectively</w:t>
      </w:r>
      <w:r w:rsidR="00B5287D" w:rsidRPr="00E90A02">
        <w:rPr>
          <w:sz w:val="22"/>
          <w:szCs w:val="22"/>
        </w:rPr>
        <w:t xml:space="preserve"> </w:t>
      </w:r>
      <w:r w:rsidR="00B5287D" w:rsidRPr="00E90A02">
        <w:rPr>
          <w:sz w:val="22"/>
          <w:szCs w:val="22"/>
          <w:lang w:val="en-US"/>
        </w:rPr>
        <w:t xml:space="preserve">(see </w:t>
      </w:r>
      <w:r w:rsidR="00A32F92" w:rsidRPr="00E90A02">
        <w:rPr>
          <w:b/>
          <w:sz w:val="22"/>
          <w:szCs w:val="22"/>
        </w:rPr>
        <w:t xml:space="preserve">Supplementary </w:t>
      </w:r>
      <w:r w:rsidR="00B5287D" w:rsidRPr="00E90A02">
        <w:rPr>
          <w:b/>
          <w:sz w:val="22"/>
          <w:szCs w:val="22"/>
          <w:lang w:val="en-US"/>
        </w:rPr>
        <w:t xml:space="preserve">Table </w:t>
      </w:r>
      <w:r w:rsidR="006929FA" w:rsidRPr="00E90A02">
        <w:rPr>
          <w:b/>
          <w:sz w:val="22"/>
          <w:szCs w:val="22"/>
          <w:lang w:val="en-US"/>
        </w:rPr>
        <w:t>S</w:t>
      </w:r>
      <w:r w:rsidR="00B5287D" w:rsidRPr="00E90A02">
        <w:rPr>
          <w:b/>
          <w:sz w:val="22"/>
          <w:szCs w:val="22"/>
          <w:lang w:val="en-US"/>
        </w:rPr>
        <w:t>1</w:t>
      </w:r>
      <w:r w:rsidR="00B5287D" w:rsidRPr="00E90A02">
        <w:rPr>
          <w:sz w:val="22"/>
          <w:szCs w:val="22"/>
          <w:lang w:val="en-US"/>
        </w:rPr>
        <w:t>)</w:t>
      </w:r>
      <w:r w:rsidRPr="00E90A02">
        <w:rPr>
          <w:sz w:val="22"/>
          <w:szCs w:val="22"/>
        </w:rPr>
        <w:t xml:space="preserve">. </w:t>
      </w:r>
      <w:r w:rsidR="000B2F56" w:rsidRPr="00E90A02">
        <w:rPr>
          <w:sz w:val="22"/>
          <w:szCs w:val="22"/>
        </w:rPr>
        <w:t xml:space="preserve">To perform </w:t>
      </w:r>
      <w:r w:rsidR="000B2F56" w:rsidRPr="00E90A02">
        <w:rPr>
          <w:i/>
          <w:sz w:val="22"/>
          <w:szCs w:val="22"/>
        </w:rPr>
        <w:t>in vivo</w:t>
      </w:r>
      <w:r w:rsidR="000B2F56" w:rsidRPr="00E90A02">
        <w:rPr>
          <w:sz w:val="22"/>
          <w:szCs w:val="22"/>
        </w:rPr>
        <w:t xml:space="preserve"> phosphorylation assays six </w:t>
      </w:r>
      <w:r w:rsidR="000B2F56" w:rsidRPr="00E90A02">
        <w:rPr>
          <w:sz w:val="22"/>
          <w:szCs w:val="22"/>
        </w:rPr>
        <w:lastRenderedPageBreak/>
        <w:t>isogenic BY4741 derivative strains were used, YAG135 (</w:t>
      </w:r>
      <w:r w:rsidR="000B2F56" w:rsidRPr="00E90A02">
        <w:rPr>
          <w:i/>
          <w:sz w:val="22"/>
          <w:szCs w:val="22"/>
        </w:rPr>
        <w:t>FKH2-6HA-hphNTI</w:t>
      </w:r>
      <w:r w:rsidR="000B2F56" w:rsidRPr="00E90A02">
        <w:rPr>
          <w:sz w:val="22"/>
          <w:szCs w:val="22"/>
        </w:rPr>
        <w:t xml:space="preserve">, </w:t>
      </w:r>
      <w:r w:rsidR="000B2F56" w:rsidRPr="00E90A02">
        <w:rPr>
          <w:i/>
          <w:sz w:val="22"/>
          <w:szCs w:val="22"/>
        </w:rPr>
        <w:t>bar1::LEU2</w:t>
      </w:r>
      <w:r w:rsidR="000B2F56" w:rsidRPr="00E90A02">
        <w:rPr>
          <w:sz w:val="22"/>
          <w:szCs w:val="22"/>
        </w:rPr>
        <w:t>), YST44 (</w:t>
      </w:r>
      <w:r w:rsidR="000B2F56" w:rsidRPr="00E90A02">
        <w:rPr>
          <w:i/>
          <w:sz w:val="22"/>
          <w:szCs w:val="22"/>
        </w:rPr>
        <w:t>FKH2-6HA-hph</w:t>
      </w:r>
      <w:r w:rsidR="000B2F56" w:rsidRPr="00E90A02">
        <w:rPr>
          <w:sz w:val="22"/>
          <w:szCs w:val="22"/>
        </w:rPr>
        <w:t xml:space="preserve">, </w:t>
      </w:r>
      <w:r w:rsidR="000B2F56" w:rsidRPr="00E90A02">
        <w:rPr>
          <w:i/>
          <w:sz w:val="22"/>
          <w:szCs w:val="22"/>
        </w:rPr>
        <w:t>bar1::LEU2</w:t>
      </w:r>
      <w:r w:rsidR="000B2F56" w:rsidRPr="00E90A02">
        <w:rPr>
          <w:sz w:val="22"/>
          <w:szCs w:val="22"/>
        </w:rPr>
        <w:t xml:space="preserve">, </w:t>
      </w:r>
      <w:r w:rsidR="000B2F56" w:rsidRPr="00E90A02">
        <w:rPr>
          <w:i/>
          <w:sz w:val="22"/>
          <w:szCs w:val="22"/>
        </w:rPr>
        <w:t>clb3::TRP1</w:t>
      </w:r>
      <w:r w:rsidR="000B2F56" w:rsidRPr="00E90A02">
        <w:rPr>
          <w:sz w:val="22"/>
          <w:szCs w:val="22"/>
        </w:rPr>
        <w:t>), YST45 (</w:t>
      </w:r>
      <w:r w:rsidR="000B2F56" w:rsidRPr="00E90A02">
        <w:rPr>
          <w:i/>
          <w:sz w:val="22"/>
          <w:szCs w:val="22"/>
        </w:rPr>
        <w:t>FKH2-6H-hph</w:t>
      </w:r>
      <w:r w:rsidR="000B2F56" w:rsidRPr="00E90A02">
        <w:rPr>
          <w:sz w:val="22"/>
          <w:szCs w:val="22"/>
        </w:rPr>
        <w:t xml:space="preserve">, </w:t>
      </w:r>
      <w:r w:rsidR="000B2F56" w:rsidRPr="00E90A02">
        <w:rPr>
          <w:i/>
          <w:sz w:val="22"/>
          <w:szCs w:val="22"/>
        </w:rPr>
        <w:t>bar1::LEU2</w:t>
      </w:r>
      <w:r w:rsidR="000B2F56" w:rsidRPr="00E90A02">
        <w:rPr>
          <w:sz w:val="22"/>
          <w:szCs w:val="22"/>
        </w:rPr>
        <w:t xml:space="preserve">, </w:t>
      </w:r>
      <w:r w:rsidR="000B2F56" w:rsidRPr="00E90A02">
        <w:rPr>
          <w:i/>
          <w:sz w:val="22"/>
          <w:szCs w:val="22"/>
        </w:rPr>
        <w:t>clb4::HIS3</w:t>
      </w:r>
      <w:r w:rsidR="000B2F56" w:rsidRPr="00E90A02">
        <w:rPr>
          <w:sz w:val="22"/>
          <w:szCs w:val="22"/>
        </w:rPr>
        <w:t>), YST46 (</w:t>
      </w:r>
      <w:r w:rsidR="000B2F56" w:rsidRPr="00E90A02">
        <w:rPr>
          <w:i/>
          <w:sz w:val="22"/>
          <w:szCs w:val="22"/>
        </w:rPr>
        <w:t>FKH2-6HA-hph</w:t>
      </w:r>
      <w:r w:rsidR="000B2F56" w:rsidRPr="00E90A02">
        <w:rPr>
          <w:sz w:val="22"/>
          <w:szCs w:val="22"/>
        </w:rPr>
        <w:t xml:space="preserve">, </w:t>
      </w:r>
      <w:r w:rsidR="000B2F56" w:rsidRPr="00E90A02">
        <w:rPr>
          <w:i/>
          <w:sz w:val="22"/>
          <w:szCs w:val="22"/>
        </w:rPr>
        <w:t>bar1::LEU2</w:t>
      </w:r>
      <w:r w:rsidR="000B2F56" w:rsidRPr="00E90A02">
        <w:rPr>
          <w:sz w:val="22"/>
          <w:szCs w:val="22"/>
        </w:rPr>
        <w:t xml:space="preserve">, </w:t>
      </w:r>
      <w:r w:rsidR="000B2F56" w:rsidRPr="00E90A02">
        <w:rPr>
          <w:i/>
          <w:sz w:val="22"/>
          <w:szCs w:val="22"/>
        </w:rPr>
        <w:t>clb3::TRP1</w:t>
      </w:r>
      <w:r w:rsidR="000B2F56" w:rsidRPr="00E90A02">
        <w:rPr>
          <w:sz w:val="22"/>
          <w:szCs w:val="22"/>
        </w:rPr>
        <w:t>,</w:t>
      </w:r>
      <w:r w:rsidR="000B2F56" w:rsidRPr="00E90A02">
        <w:rPr>
          <w:i/>
          <w:sz w:val="22"/>
          <w:szCs w:val="22"/>
        </w:rPr>
        <w:t xml:space="preserve"> clb4::HIS3</w:t>
      </w:r>
      <w:r w:rsidR="000B2F56" w:rsidRPr="00E90A02">
        <w:rPr>
          <w:sz w:val="22"/>
          <w:szCs w:val="22"/>
        </w:rPr>
        <w:t>), YST47 (</w:t>
      </w:r>
      <w:r w:rsidR="000B2F56" w:rsidRPr="00E90A02">
        <w:rPr>
          <w:i/>
          <w:sz w:val="22"/>
          <w:szCs w:val="22"/>
        </w:rPr>
        <w:t>FKH2-6HA-hph</w:t>
      </w:r>
      <w:r w:rsidR="000B2F56" w:rsidRPr="00E90A02">
        <w:rPr>
          <w:sz w:val="22"/>
          <w:szCs w:val="22"/>
        </w:rPr>
        <w:t xml:space="preserve">, </w:t>
      </w:r>
      <w:r w:rsidR="000B2F56" w:rsidRPr="00E90A02">
        <w:rPr>
          <w:i/>
          <w:sz w:val="22"/>
          <w:szCs w:val="22"/>
        </w:rPr>
        <w:t>bar1::LEU2</w:t>
      </w:r>
      <w:r w:rsidR="000B2F56" w:rsidRPr="00E90A02">
        <w:rPr>
          <w:sz w:val="22"/>
          <w:szCs w:val="22"/>
        </w:rPr>
        <w:t xml:space="preserve">, </w:t>
      </w:r>
      <w:r w:rsidR="000B2F56" w:rsidRPr="00E90A02">
        <w:rPr>
          <w:i/>
          <w:sz w:val="22"/>
          <w:szCs w:val="22"/>
        </w:rPr>
        <w:t>clb2::URA3</w:t>
      </w:r>
      <w:r w:rsidR="000B2F56" w:rsidRPr="00E90A02">
        <w:rPr>
          <w:sz w:val="22"/>
          <w:szCs w:val="22"/>
        </w:rPr>
        <w:t>) and YST50 (</w:t>
      </w:r>
      <w:r w:rsidR="000B2F56" w:rsidRPr="00E90A02">
        <w:rPr>
          <w:i/>
          <w:sz w:val="22"/>
          <w:szCs w:val="22"/>
        </w:rPr>
        <w:t>FKH2-6HA-hph</w:t>
      </w:r>
      <w:r w:rsidR="000B2F56" w:rsidRPr="00E90A02">
        <w:rPr>
          <w:sz w:val="22"/>
          <w:szCs w:val="22"/>
        </w:rPr>
        <w:t xml:space="preserve">, </w:t>
      </w:r>
      <w:r w:rsidR="000B2F56" w:rsidRPr="00E90A02">
        <w:rPr>
          <w:i/>
          <w:sz w:val="22"/>
          <w:szCs w:val="22"/>
        </w:rPr>
        <w:t>bar1::LEU2</w:t>
      </w:r>
      <w:r w:rsidR="000B2F56" w:rsidRPr="00E90A02">
        <w:rPr>
          <w:sz w:val="22"/>
          <w:szCs w:val="22"/>
        </w:rPr>
        <w:t xml:space="preserve">, </w:t>
      </w:r>
      <w:r w:rsidR="000B2F56" w:rsidRPr="00E90A02">
        <w:rPr>
          <w:i/>
          <w:sz w:val="22"/>
          <w:szCs w:val="22"/>
        </w:rPr>
        <w:t>clb2::URA3, clb3::TRP1</w:t>
      </w:r>
      <w:r w:rsidR="000B2F56" w:rsidRPr="00E90A02">
        <w:rPr>
          <w:sz w:val="22"/>
          <w:szCs w:val="22"/>
        </w:rPr>
        <w:t>,</w:t>
      </w:r>
      <w:r w:rsidR="000B2F56" w:rsidRPr="00E90A02">
        <w:rPr>
          <w:i/>
          <w:sz w:val="22"/>
          <w:szCs w:val="22"/>
        </w:rPr>
        <w:t xml:space="preserve"> clb4::HIS3</w:t>
      </w:r>
      <w:r w:rsidR="000B2F56" w:rsidRPr="00E90A02">
        <w:rPr>
          <w:sz w:val="22"/>
          <w:szCs w:val="22"/>
        </w:rPr>
        <w:t>), generated by tagging Fkh2</w:t>
      </w:r>
      <w:r w:rsidR="000B2F56" w:rsidRPr="00E90A02">
        <w:rPr>
          <w:sz w:val="22"/>
          <w:szCs w:val="22"/>
          <w:lang w:val="en-US"/>
        </w:rPr>
        <w:t xml:space="preserve"> (see </w:t>
      </w:r>
      <w:r w:rsidR="000B2F56" w:rsidRPr="00E90A02">
        <w:rPr>
          <w:b/>
          <w:sz w:val="22"/>
          <w:szCs w:val="22"/>
          <w:lang w:val="en-US"/>
        </w:rPr>
        <w:t>Supplementary Table S1</w:t>
      </w:r>
      <w:r w:rsidR="000B2F56" w:rsidRPr="00E90A02">
        <w:rPr>
          <w:sz w:val="22"/>
          <w:szCs w:val="22"/>
          <w:lang w:val="en-US"/>
        </w:rPr>
        <w:t>)</w:t>
      </w:r>
      <w:r w:rsidR="000B2F56" w:rsidRPr="00E90A02">
        <w:rPr>
          <w:sz w:val="22"/>
          <w:szCs w:val="22"/>
        </w:rPr>
        <w:t>.</w:t>
      </w:r>
      <w:r w:rsidR="00DD5EBF" w:rsidRPr="00E90A02">
        <w:rPr>
          <w:sz w:val="22"/>
          <w:szCs w:val="22"/>
        </w:rPr>
        <w:t xml:space="preserve"> </w:t>
      </w:r>
      <w:r w:rsidRPr="00E90A02">
        <w:rPr>
          <w:sz w:val="22"/>
          <w:szCs w:val="22"/>
          <w:lang w:val="en-US"/>
        </w:rPr>
        <w:t xml:space="preserve">To perform the Bimolecular Fluorescence Complementation analyses (see below) the plasmid pFA6a-Venus-C (accession number </w:t>
      </w:r>
      <w:r w:rsidRPr="00E90A02">
        <w:rPr>
          <w:rFonts w:eastAsia="Times-Bold"/>
          <w:sz w:val="22"/>
          <w:szCs w:val="22"/>
          <w:lang w:val="en-US"/>
        </w:rPr>
        <w:t>EF210810</w:t>
      </w:r>
      <w:r w:rsidR="006F267A" w:rsidRPr="00E90A02">
        <w:rPr>
          <w:rFonts w:eastAsia="Times-Bold"/>
          <w:sz w:val="22"/>
          <w:szCs w:val="22"/>
          <w:lang w:val="en-US"/>
        </w:rPr>
        <w:t>)</w:t>
      </w:r>
      <w:r w:rsidR="00DD5EBF" w:rsidRPr="00E90A02">
        <w:rPr>
          <w:rFonts w:eastAsia="Times-Bold"/>
          <w:sz w:val="22"/>
          <w:szCs w:val="22"/>
          <w:vertAlign w:val="superscript"/>
          <w:lang w:val="en-US"/>
        </w:rPr>
        <w:t>2</w:t>
      </w:r>
      <w:r w:rsidRPr="00E90A02">
        <w:rPr>
          <w:sz w:val="22"/>
          <w:szCs w:val="22"/>
          <w:lang w:val="en-US"/>
        </w:rPr>
        <w:t xml:space="preserve"> was used to generate the Ndd1-Venus-C fusion cassette, and the plasmid pYM30 (accession number </w:t>
      </w:r>
      <w:r w:rsidRPr="00E90A02">
        <w:rPr>
          <w:rStyle w:val="st2"/>
          <w:sz w:val="22"/>
          <w:szCs w:val="22"/>
          <w:lang w:val="en-US"/>
        </w:rPr>
        <w:t>P30242</w:t>
      </w:r>
      <w:r w:rsidRPr="00E90A02">
        <w:rPr>
          <w:rStyle w:val="ft"/>
          <w:sz w:val="22"/>
          <w:szCs w:val="22"/>
          <w:lang w:val="en-US"/>
        </w:rPr>
        <w:t xml:space="preserve">, </w:t>
      </w:r>
      <w:proofErr w:type="spellStart"/>
      <w:r w:rsidRPr="00E90A02">
        <w:rPr>
          <w:rStyle w:val="ft"/>
          <w:sz w:val="22"/>
          <w:szCs w:val="22"/>
          <w:lang w:val="en-US"/>
        </w:rPr>
        <w:t>Euroscarf</w:t>
      </w:r>
      <w:proofErr w:type="spellEnd"/>
      <w:r w:rsidRPr="00E90A02">
        <w:rPr>
          <w:rStyle w:val="ft"/>
          <w:sz w:val="22"/>
          <w:szCs w:val="22"/>
          <w:lang w:val="en-US"/>
        </w:rPr>
        <w:t>) was used to generate Clb1-CFP, Clb2-CFP, Clb3-CFP and Clb4-CFP integration cassettes</w:t>
      </w:r>
      <w:r w:rsidRPr="00E90A02">
        <w:rPr>
          <w:sz w:val="22"/>
          <w:szCs w:val="22"/>
          <w:lang w:val="en-US"/>
        </w:rPr>
        <w:t>. Genetic manipulations of all strains generated in this study were validated by PCR analysis.</w:t>
      </w:r>
      <w:r w:rsidR="009C157F" w:rsidRPr="00E90A02">
        <w:rPr>
          <w:b/>
          <w:bCs/>
          <w:sz w:val="22"/>
          <w:szCs w:val="22"/>
        </w:rPr>
        <w:t xml:space="preserve"> </w:t>
      </w:r>
      <w:r w:rsidR="009C157F" w:rsidRPr="00E90A02">
        <w:rPr>
          <w:sz w:val="22"/>
          <w:szCs w:val="22"/>
        </w:rPr>
        <w:t xml:space="preserve">To generate </w:t>
      </w:r>
      <w:r w:rsidR="009C157F" w:rsidRPr="00E90A02">
        <w:rPr>
          <w:i/>
          <w:sz w:val="22"/>
          <w:szCs w:val="22"/>
        </w:rPr>
        <w:t>clb3</w:t>
      </w:r>
      <w:r w:rsidR="009C157F" w:rsidRPr="00E90A02">
        <w:rPr>
          <w:sz w:val="22"/>
          <w:szCs w:val="22"/>
        </w:rPr>
        <w:t>Δ</w:t>
      </w:r>
      <w:r w:rsidR="009C157F" w:rsidRPr="00E90A02">
        <w:rPr>
          <w:i/>
          <w:sz w:val="22"/>
          <w:szCs w:val="22"/>
        </w:rPr>
        <w:t>clb4</w:t>
      </w:r>
      <w:r w:rsidR="009C157F" w:rsidRPr="00E90A02">
        <w:rPr>
          <w:sz w:val="22"/>
          <w:szCs w:val="22"/>
        </w:rPr>
        <w:t xml:space="preserve">Δ </w:t>
      </w:r>
      <w:r w:rsidR="001F7B00" w:rsidRPr="00E90A02">
        <w:rPr>
          <w:sz w:val="22"/>
          <w:szCs w:val="22"/>
        </w:rPr>
        <w:t>(</w:t>
      </w:r>
      <w:proofErr w:type="spellStart"/>
      <w:r w:rsidR="001F7B00" w:rsidRPr="00E90A02">
        <w:rPr>
          <w:i/>
          <w:sz w:val="22"/>
          <w:szCs w:val="22"/>
        </w:rPr>
        <w:t>MATa</w:t>
      </w:r>
      <w:proofErr w:type="spellEnd"/>
      <w:r w:rsidR="001F7B00" w:rsidRPr="00E90A02">
        <w:rPr>
          <w:i/>
          <w:sz w:val="22"/>
          <w:szCs w:val="22"/>
        </w:rPr>
        <w:t xml:space="preserve"> his3Δ1 leu2Δ0 met15Δ0 ura3Δ0 clb3::LEU2 clb4::KanMX6</w:t>
      </w:r>
      <w:r w:rsidR="001F7B00" w:rsidRPr="00E90A02">
        <w:rPr>
          <w:sz w:val="22"/>
          <w:szCs w:val="22"/>
        </w:rPr>
        <w:t xml:space="preserve">) </w:t>
      </w:r>
      <w:r w:rsidR="009C157F" w:rsidRPr="00E90A02">
        <w:rPr>
          <w:sz w:val="22"/>
          <w:szCs w:val="22"/>
        </w:rPr>
        <w:t xml:space="preserve">and </w:t>
      </w:r>
      <w:r w:rsidR="009C157F" w:rsidRPr="00E90A02">
        <w:rPr>
          <w:i/>
          <w:sz w:val="22"/>
          <w:szCs w:val="22"/>
        </w:rPr>
        <w:t>clb5</w:t>
      </w:r>
      <w:r w:rsidR="009C157F" w:rsidRPr="00E90A02">
        <w:rPr>
          <w:sz w:val="22"/>
          <w:szCs w:val="22"/>
        </w:rPr>
        <w:t>Δ</w:t>
      </w:r>
      <w:r w:rsidR="009C157F" w:rsidRPr="00E90A02">
        <w:rPr>
          <w:i/>
          <w:sz w:val="22"/>
          <w:szCs w:val="22"/>
        </w:rPr>
        <w:t>clb6</w:t>
      </w:r>
      <w:r w:rsidR="009C157F" w:rsidRPr="00E90A02">
        <w:rPr>
          <w:sz w:val="22"/>
          <w:szCs w:val="22"/>
        </w:rPr>
        <w:t xml:space="preserve">Δ </w:t>
      </w:r>
      <w:r w:rsidR="001F7B00" w:rsidRPr="00E90A02">
        <w:rPr>
          <w:sz w:val="22"/>
          <w:szCs w:val="22"/>
        </w:rPr>
        <w:t>(</w:t>
      </w:r>
      <w:proofErr w:type="spellStart"/>
      <w:r w:rsidR="001F7B00" w:rsidRPr="00E90A02">
        <w:rPr>
          <w:i/>
          <w:sz w:val="22"/>
          <w:szCs w:val="22"/>
        </w:rPr>
        <w:t>MATa</w:t>
      </w:r>
      <w:proofErr w:type="spellEnd"/>
      <w:r w:rsidR="001F7B00" w:rsidRPr="00E90A02">
        <w:rPr>
          <w:i/>
          <w:sz w:val="22"/>
          <w:szCs w:val="22"/>
        </w:rPr>
        <w:t xml:space="preserve"> his3Δ1 leu2Δ0 met15Δ0 ura3Δ0 clb5::KanMX6 clb6::LEU2</w:t>
      </w:r>
      <w:r w:rsidR="001F7B00" w:rsidRPr="00E90A02">
        <w:rPr>
          <w:sz w:val="22"/>
          <w:szCs w:val="22"/>
        </w:rPr>
        <w:t xml:space="preserve">) </w:t>
      </w:r>
      <w:r w:rsidR="009C157F" w:rsidRPr="00E90A02">
        <w:rPr>
          <w:sz w:val="22"/>
          <w:szCs w:val="22"/>
        </w:rPr>
        <w:t>double mutants, a standard PCR-mediated gene targeting procedure was carr</w:t>
      </w:r>
      <w:r w:rsidR="006F267A" w:rsidRPr="00E90A02">
        <w:rPr>
          <w:sz w:val="22"/>
          <w:szCs w:val="22"/>
        </w:rPr>
        <w:t>ied out as described previously.</w:t>
      </w:r>
      <w:r w:rsidR="00501DB1" w:rsidRPr="00E90A02">
        <w:rPr>
          <w:sz w:val="22"/>
          <w:szCs w:val="22"/>
          <w:vertAlign w:val="superscript"/>
        </w:rPr>
        <w:t>3</w:t>
      </w:r>
      <w:r w:rsidR="009C157F" w:rsidRPr="00E90A02">
        <w:rPr>
          <w:sz w:val="22"/>
          <w:szCs w:val="22"/>
        </w:rPr>
        <w:t xml:space="preserve"> For single deletion of </w:t>
      </w:r>
      <w:r w:rsidR="009C157F" w:rsidRPr="00E90A02">
        <w:rPr>
          <w:i/>
          <w:sz w:val="22"/>
          <w:szCs w:val="22"/>
        </w:rPr>
        <w:t>CLB4</w:t>
      </w:r>
      <w:r w:rsidR="009C157F" w:rsidRPr="00E90A02">
        <w:rPr>
          <w:sz w:val="22"/>
          <w:szCs w:val="22"/>
        </w:rPr>
        <w:t xml:space="preserve"> and </w:t>
      </w:r>
      <w:r w:rsidR="009C157F" w:rsidRPr="00E90A02">
        <w:rPr>
          <w:i/>
          <w:sz w:val="22"/>
          <w:szCs w:val="22"/>
        </w:rPr>
        <w:t>CLB5</w:t>
      </w:r>
      <w:r w:rsidR="009C157F" w:rsidRPr="00E90A02">
        <w:rPr>
          <w:sz w:val="22"/>
          <w:szCs w:val="22"/>
        </w:rPr>
        <w:t xml:space="preserve">, the plasmid pUG6 (accession number P30114, </w:t>
      </w:r>
      <w:proofErr w:type="spellStart"/>
      <w:r w:rsidR="009C157F" w:rsidRPr="00E90A02">
        <w:rPr>
          <w:sz w:val="22"/>
          <w:szCs w:val="22"/>
        </w:rPr>
        <w:t>Euroscarf</w:t>
      </w:r>
      <w:proofErr w:type="spellEnd"/>
      <w:r w:rsidR="009C157F" w:rsidRPr="00E90A02">
        <w:rPr>
          <w:sz w:val="22"/>
          <w:szCs w:val="22"/>
        </w:rPr>
        <w:t xml:space="preserve">) was used as a template and the oligonucleotides </w:t>
      </w:r>
      <w:proofErr w:type="spellStart"/>
      <w:r w:rsidR="009C157F" w:rsidRPr="00E90A02">
        <w:rPr>
          <w:sz w:val="22"/>
          <w:szCs w:val="22"/>
        </w:rPr>
        <w:t>Fwd</w:t>
      </w:r>
      <w:proofErr w:type="spellEnd"/>
      <w:r w:rsidR="009C157F" w:rsidRPr="00E90A02">
        <w:rPr>
          <w:sz w:val="22"/>
          <w:szCs w:val="22"/>
        </w:rPr>
        <w:t xml:space="preserve">/Rev-clb4Δ or </w:t>
      </w:r>
      <w:proofErr w:type="spellStart"/>
      <w:r w:rsidR="009C157F" w:rsidRPr="00E90A02">
        <w:rPr>
          <w:sz w:val="22"/>
          <w:szCs w:val="22"/>
        </w:rPr>
        <w:t>Fwd</w:t>
      </w:r>
      <w:proofErr w:type="spellEnd"/>
      <w:r w:rsidR="009C157F" w:rsidRPr="00E90A02">
        <w:rPr>
          <w:sz w:val="22"/>
          <w:szCs w:val="22"/>
        </w:rPr>
        <w:t xml:space="preserve">/Rev-clb5Δ to amplify the gene-specific </w:t>
      </w:r>
      <w:r w:rsidR="009C157F" w:rsidRPr="00E90A02">
        <w:rPr>
          <w:i/>
          <w:sz w:val="22"/>
          <w:szCs w:val="22"/>
        </w:rPr>
        <w:t>KanMX6</w:t>
      </w:r>
      <w:r w:rsidR="009C157F" w:rsidRPr="00E90A02">
        <w:rPr>
          <w:sz w:val="22"/>
          <w:szCs w:val="22"/>
        </w:rPr>
        <w:t xml:space="preserve"> integration cassettes. Then, the amplified DNA cassettes were us</w:t>
      </w:r>
      <w:r w:rsidR="006F267A" w:rsidRPr="00E90A02">
        <w:rPr>
          <w:sz w:val="22"/>
          <w:szCs w:val="22"/>
        </w:rPr>
        <w:t>ed to transform wild type cells.</w:t>
      </w:r>
      <w:r w:rsidR="00501DB1" w:rsidRPr="00E90A02">
        <w:rPr>
          <w:sz w:val="22"/>
          <w:szCs w:val="22"/>
          <w:vertAlign w:val="superscript"/>
        </w:rPr>
        <w:t>1</w:t>
      </w:r>
      <w:r w:rsidR="009C157F" w:rsidRPr="00E90A02">
        <w:rPr>
          <w:sz w:val="22"/>
          <w:szCs w:val="22"/>
        </w:rPr>
        <w:t xml:space="preserve"> After selection of </w:t>
      </w:r>
      <w:proofErr w:type="spellStart"/>
      <w:r w:rsidR="009C157F" w:rsidRPr="00E90A02">
        <w:rPr>
          <w:sz w:val="22"/>
          <w:szCs w:val="22"/>
        </w:rPr>
        <w:t>transformants</w:t>
      </w:r>
      <w:proofErr w:type="spellEnd"/>
      <w:r w:rsidR="009C157F" w:rsidRPr="00E90A02">
        <w:rPr>
          <w:sz w:val="22"/>
          <w:szCs w:val="22"/>
        </w:rPr>
        <w:t xml:space="preserve"> and verification of the correct chromosomal integration of the selection marker cassette, a respective yeast clone was used to generate double gene deletions. For the amplification of </w:t>
      </w:r>
      <w:r w:rsidR="009C157F" w:rsidRPr="00E90A02">
        <w:rPr>
          <w:i/>
          <w:sz w:val="22"/>
          <w:szCs w:val="22"/>
        </w:rPr>
        <w:t>CLB3</w:t>
      </w:r>
      <w:r w:rsidR="009C157F" w:rsidRPr="00E90A02">
        <w:rPr>
          <w:sz w:val="22"/>
          <w:szCs w:val="22"/>
        </w:rPr>
        <w:t xml:space="preserve">- and </w:t>
      </w:r>
      <w:r w:rsidR="009C157F" w:rsidRPr="00E90A02">
        <w:rPr>
          <w:i/>
          <w:sz w:val="22"/>
          <w:szCs w:val="22"/>
        </w:rPr>
        <w:t>CLB6</w:t>
      </w:r>
      <w:r w:rsidR="009C157F" w:rsidRPr="00E90A02">
        <w:rPr>
          <w:sz w:val="22"/>
          <w:szCs w:val="22"/>
        </w:rPr>
        <w:t>-specific integrat</w:t>
      </w:r>
      <w:r w:rsidR="006F267A" w:rsidRPr="00E90A02">
        <w:rPr>
          <w:sz w:val="22"/>
          <w:szCs w:val="22"/>
        </w:rPr>
        <w:t>ion cassettes, plasmid pACT4-1b</w:t>
      </w:r>
      <w:r w:rsidR="00501DB1" w:rsidRPr="00E90A02">
        <w:rPr>
          <w:sz w:val="22"/>
          <w:szCs w:val="22"/>
          <w:vertAlign w:val="superscript"/>
        </w:rPr>
        <w:t>4</w:t>
      </w:r>
      <w:r w:rsidR="009C157F" w:rsidRPr="00E90A02">
        <w:rPr>
          <w:sz w:val="22"/>
          <w:szCs w:val="22"/>
        </w:rPr>
        <w:t xml:space="preserve"> and the o</w:t>
      </w:r>
      <w:r w:rsidR="00A12B55" w:rsidRPr="00E90A02">
        <w:rPr>
          <w:sz w:val="22"/>
          <w:szCs w:val="22"/>
        </w:rPr>
        <w:t xml:space="preserve">ligonucleotide pair </w:t>
      </w:r>
      <w:proofErr w:type="spellStart"/>
      <w:r w:rsidR="00A12B55" w:rsidRPr="00E90A02">
        <w:rPr>
          <w:sz w:val="22"/>
          <w:szCs w:val="22"/>
        </w:rPr>
        <w:t>Fwd</w:t>
      </w:r>
      <w:proofErr w:type="spellEnd"/>
      <w:r w:rsidR="00A12B55" w:rsidRPr="00E90A02">
        <w:rPr>
          <w:sz w:val="22"/>
          <w:szCs w:val="22"/>
        </w:rPr>
        <w:t>/Rev-clb3</w:t>
      </w:r>
      <w:r w:rsidR="009C157F" w:rsidRPr="00E90A02">
        <w:rPr>
          <w:sz w:val="22"/>
          <w:szCs w:val="22"/>
        </w:rPr>
        <w:t>Δ or</w:t>
      </w:r>
      <w:r w:rsidR="00A12B55" w:rsidRPr="00E90A02">
        <w:rPr>
          <w:sz w:val="22"/>
          <w:szCs w:val="22"/>
        </w:rPr>
        <w:t xml:space="preserve"> </w:t>
      </w:r>
      <w:proofErr w:type="spellStart"/>
      <w:r w:rsidR="00A12B55" w:rsidRPr="00E90A02">
        <w:rPr>
          <w:sz w:val="22"/>
          <w:szCs w:val="22"/>
        </w:rPr>
        <w:t>Fwd</w:t>
      </w:r>
      <w:proofErr w:type="spellEnd"/>
      <w:r w:rsidR="00A12B55" w:rsidRPr="00E90A02">
        <w:rPr>
          <w:sz w:val="22"/>
          <w:szCs w:val="22"/>
        </w:rPr>
        <w:t>/Rev-clb6</w:t>
      </w:r>
      <w:r w:rsidR="009C157F" w:rsidRPr="00E90A02">
        <w:rPr>
          <w:sz w:val="22"/>
          <w:szCs w:val="22"/>
        </w:rPr>
        <w:t xml:space="preserve">Δ was used to generate the respective </w:t>
      </w:r>
      <w:r w:rsidR="009C157F" w:rsidRPr="00E90A02">
        <w:rPr>
          <w:i/>
          <w:sz w:val="22"/>
          <w:szCs w:val="22"/>
        </w:rPr>
        <w:t>LEU2</w:t>
      </w:r>
      <w:r w:rsidR="009C157F" w:rsidRPr="00E90A02">
        <w:rPr>
          <w:sz w:val="22"/>
          <w:szCs w:val="22"/>
        </w:rPr>
        <w:t xml:space="preserve"> integration cassette. The corresponding deletion strains were transformed and selected clones verified for positive gene disruption.</w:t>
      </w:r>
      <w:r w:rsidR="00A12B55" w:rsidRPr="00E90A02">
        <w:rPr>
          <w:sz w:val="22"/>
          <w:szCs w:val="22"/>
        </w:rPr>
        <w:t xml:space="preserve"> </w:t>
      </w:r>
      <w:r w:rsidRPr="00E90A02">
        <w:rPr>
          <w:sz w:val="22"/>
          <w:szCs w:val="22"/>
          <w:lang w:val="en-US"/>
        </w:rPr>
        <w:t>Yeast strains were grown in yeast peptone dextrose (YPD) or synthetic complete (SC) media containing 2% glucose as carbon source with respective antibiotics and auxotrophic additives at 30 °C.</w:t>
      </w:r>
    </w:p>
    <w:p w:rsidR="001D3B08" w:rsidRPr="00E90A02" w:rsidRDefault="001D3B08" w:rsidP="001D3B08">
      <w:pPr>
        <w:widowControl w:val="0"/>
        <w:autoSpaceDE w:val="0"/>
        <w:autoSpaceDN w:val="0"/>
        <w:adjustRightInd w:val="0"/>
        <w:jc w:val="both"/>
        <w:rPr>
          <w:sz w:val="22"/>
          <w:szCs w:val="22"/>
          <w:lang w:val="en-US"/>
        </w:rPr>
      </w:pPr>
    </w:p>
    <w:p w:rsidR="00C871CB" w:rsidRPr="00E90A02" w:rsidRDefault="00C871CB" w:rsidP="00613020">
      <w:pPr>
        <w:autoSpaceDE w:val="0"/>
        <w:autoSpaceDN w:val="0"/>
        <w:adjustRightInd w:val="0"/>
        <w:jc w:val="both"/>
        <w:rPr>
          <w:sz w:val="22"/>
          <w:szCs w:val="22"/>
          <w:lang w:val="en-US"/>
        </w:rPr>
      </w:pPr>
      <w:r w:rsidRPr="00E90A02">
        <w:rPr>
          <w:b/>
          <w:bCs/>
          <w:sz w:val="22"/>
          <w:szCs w:val="22"/>
        </w:rPr>
        <w:t>Plasmids</w:t>
      </w:r>
      <w:r w:rsidR="00D51A71" w:rsidRPr="00E90A02">
        <w:rPr>
          <w:sz w:val="22"/>
          <w:szCs w:val="22"/>
          <w:lang w:val="en-US"/>
        </w:rPr>
        <w:t xml:space="preserve"> </w:t>
      </w:r>
    </w:p>
    <w:p w:rsidR="00D51A71" w:rsidRPr="00E90A02" w:rsidRDefault="006F267A" w:rsidP="001D3B08">
      <w:pPr>
        <w:autoSpaceDE w:val="0"/>
        <w:autoSpaceDN w:val="0"/>
        <w:adjustRightInd w:val="0"/>
        <w:jc w:val="both"/>
        <w:rPr>
          <w:bCs/>
          <w:iCs/>
          <w:sz w:val="22"/>
          <w:szCs w:val="22"/>
        </w:rPr>
      </w:pPr>
      <w:r w:rsidRPr="00E90A02">
        <w:rPr>
          <w:sz w:val="22"/>
          <w:szCs w:val="22"/>
          <w:lang w:val="en-US"/>
        </w:rPr>
        <w:t>Plasmids pACT4-1b and pBTM117c</w:t>
      </w:r>
      <w:r w:rsidR="00501DB1" w:rsidRPr="00E90A02">
        <w:rPr>
          <w:sz w:val="22"/>
          <w:szCs w:val="22"/>
          <w:vertAlign w:val="superscript"/>
          <w:lang w:val="en-US"/>
        </w:rPr>
        <w:t>4</w:t>
      </w:r>
      <w:r w:rsidR="00D51A71" w:rsidRPr="00E90A02">
        <w:rPr>
          <w:sz w:val="22"/>
          <w:szCs w:val="22"/>
          <w:lang w:val="en-US"/>
        </w:rPr>
        <w:t xml:space="preserve"> were a kind gift from Erich Wanker (Max Delbrück Center for Molecular Medicine, Berlin, Germany). Plasmids encoding the full length fusion proteins LexA-Clb1-6 and LexA-Fkh1-2 were generated as described previously</w:t>
      </w:r>
      <w:r w:rsidR="00501DB1" w:rsidRPr="00E90A02">
        <w:rPr>
          <w:sz w:val="22"/>
          <w:szCs w:val="22"/>
          <w:lang w:val="en-US"/>
        </w:rPr>
        <w:t>.</w:t>
      </w:r>
      <w:r w:rsidR="00501DB1" w:rsidRPr="00E90A02">
        <w:rPr>
          <w:sz w:val="22"/>
          <w:szCs w:val="22"/>
          <w:vertAlign w:val="superscript"/>
          <w:lang w:val="en-US"/>
        </w:rPr>
        <w:t>3,5</w:t>
      </w:r>
      <w:r w:rsidR="00D51A71" w:rsidRPr="00E90A02">
        <w:rPr>
          <w:sz w:val="22"/>
          <w:szCs w:val="22"/>
          <w:lang w:val="en-US"/>
        </w:rPr>
        <w:t xml:space="preserve"> The open reading frame of the </w:t>
      </w:r>
      <w:r w:rsidR="00D51A71" w:rsidRPr="00E90A02">
        <w:rPr>
          <w:sz w:val="22"/>
          <w:szCs w:val="22"/>
          <w:lang w:val="en-US"/>
        </w:rPr>
        <w:lastRenderedPageBreak/>
        <w:t xml:space="preserve">respective genes was amplified using genomic DNA isolated from BY4741 strain as DNA template and oligonucleotides Fwd-clb1s, Rev-clb1n; Fwd-clb2s, Rev-clb2n; Fwd-clb3s, Rev-clb3n; Fwd-clb4s, Rev-clb4n; Fwd-clb5s, Rev-clb5n; Fwd-clb6s, Rev-clb6n and Fwd-fkh1s, Rev-fkh1n; Fwd-fkh2s, Rev-fkh2n (see </w:t>
      </w:r>
      <w:r w:rsidR="00B83AE9" w:rsidRPr="00E90A02">
        <w:rPr>
          <w:b/>
          <w:sz w:val="22"/>
          <w:szCs w:val="22"/>
        </w:rPr>
        <w:t xml:space="preserve">Supplementary </w:t>
      </w:r>
      <w:r w:rsidR="00D51A71" w:rsidRPr="00E90A02">
        <w:rPr>
          <w:b/>
          <w:sz w:val="22"/>
          <w:szCs w:val="22"/>
          <w:lang w:val="en-US"/>
        </w:rPr>
        <w:t xml:space="preserve">Table </w:t>
      </w:r>
      <w:r w:rsidR="006929FA" w:rsidRPr="00E90A02">
        <w:rPr>
          <w:b/>
          <w:sz w:val="22"/>
          <w:szCs w:val="22"/>
          <w:lang w:val="en-US"/>
        </w:rPr>
        <w:t>S</w:t>
      </w:r>
      <w:r w:rsidR="00D51A71" w:rsidRPr="00E90A02">
        <w:rPr>
          <w:b/>
          <w:sz w:val="22"/>
          <w:szCs w:val="22"/>
          <w:lang w:val="en-US"/>
        </w:rPr>
        <w:t>2</w:t>
      </w:r>
      <w:r w:rsidR="00D51A71" w:rsidRPr="00E90A02">
        <w:rPr>
          <w:sz w:val="22"/>
          <w:szCs w:val="22"/>
          <w:lang w:val="en-US"/>
        </w:rPr>
        <w:t xml:space="preserve">). For the generation of LexA-Ndd1, oligonucleotides Fwd-ndd1s and Rev-ndd1n were used. To amplify fragments of </w:t>
      </w:r>
      <w:r w:rsidR="00D51A71" w:rsidRPr="00E90A02">
        <w:rPr>
          <w:i/>
          <w:sz w:val="22"/>
          <w:szCs w:val="22"/>
          <w:lang w:val="en-US"/>
        </w:rPr>
        <w:t>fkh1</w:t>
      </w:r>
      <w:r w:rsidR="00D51A71" w:rsidRPr="00E90A02">
        <w:rPr>
          <w:sz w:val="22"/>
          <w:szCs w:val="22"/>
          <w:lang w:val="en-US"/>
        </w:rPr>
        <w:t xml:space="preserve"> and </w:t>
      </w:r>
      <w:r w:rsidR="00D51A71" w:rsidRPr="00E90A02">
        <w:rPr>
          <w:i/>
          <w:sz w:val="22"/>
          <w:szCs w:val="22"/>
          <w:lang w:val="en-US"/>
        </w:rPr>
        <w:t>fkh2</w:t>
      </w:r>
      <w:r w:rsidR="00D51A71" w:rsidRPr="00E90A02">
        <w:rPr>
          <w:sz w:val="22"/>
          <w:szCs w:val="22"/>
          <w:lang w:val="en-US"/>
        </w:rPr>
        <w:t xml:space="preserve"> encoding the C-terminal part of the protein Fwd-fkh1_360s, Rev-fkh1n and Fwd-fkh2_387s, Rev-fkh2n were used. The amplified DNA fragments were purified and cloned into the cloning plasmid pJET1.2/blunt (</w:t>
      </w:r>
      <w:proofErr w:type="spellStart"/>
      <w:r w:rsidR="00D51A71" w:rsidRPr="00E90A02">
        <w:rPr>
          <w:sz w:val="22"/>
          <w:szCs w:val="22"/>
          <w:lang w:val="en-US"/>
        </w:rPr>
        <w:t>CloneJET</w:t>
      </w:r>
      <w:proofErr w:type="spellEnd"/>
      <w:r w:rsidR="00D51A71" w:rsidRPr="00E90A02">
        <w:rPr>
          <w:sz w:val="22"/>
          <w:szCs w:val="22"/>
          <w:lang w:val="en-US"/>
        </w:rPr>
        <w:t xml:space="preserve"> PCR Cloning Kit, </w:t>
      </w:r>
      <w:proofErr w:type="spellStart"/>
      <w:r w:rsidR="00D51A71" w:rsidRPr="00E90A02">
        <w:rPr>
          <w:sz w:val="22"/>
          <w:szCs w:val="22"/>
          <w:lang w:val="en-US"/>
        </w:rPr>
        <w:t>Fermentas</w:t>
      </w:r>
      <w:proofErr w:type="spellEnd"/>
      <w:r w:rsidR="00D51A71" w:rsidRPr="00E90A02">
        <w:rPr>
          <w:sz w:val="22"/>
          <w:szCs w:val="22"/>
          <w:lang w:val="en-US"/>
        </w:rPr>
        <w:t xml:space="preserve">). Subsequently, the sequence of the constructs obtained was validated by sequencing, and the plasmid DNA verified was then treated with the restriction endonucleases </w:t>
      </w:r>
      <w:proofErr w:type="spellStart"/>
      <w:r w:rsidR="00D51A71" w:rsidRPr="00E90A02">
        <w:rPr>
          <w:i/>
          <w:sz w:val="22"/>
          <w:szCs w:val="22"/>
          <w:lang w:val="en-US"/>
        </w:rPr>
        <w:t>Sal</w:t>
      </w:r>
      <w:r w:rsidR="00D51A71" w:rsidRPr="00E90A02">
        <w:rPr>
          <w:sz w:val="22"/>
          <w:szCs w:val="22"/>
          <w:lang w:val="en-US"/>
        </w:rPr>
        <w:t>I</w:t>
      </w:r>
      <w:proofErr w:type="spellEnd"/>
      <w:r w:rsidR="00D51A71" w:rsidRPr="00E90A02">
        <w:rPr>
          <w:sz w:val="22"/>
          <w:szCs w:val="22"/>
          <w:lang w:val="en-US"/>
        </w:rPr>
        <w:t xml:space="preserve"> and </w:t>
      </w:r>
      <w:proofErr w:type="spellStart"/>
      <w:r w:rsidR="00D51A71" w:rsidRPr="00E90A02">
        <w:rPr>
          <w:i/>
          <w:sz w:val="22"/>
          <w:szCs w:val="22"/>
          <w:lang w:val="en-US"/>
        </w:rPr>
        <w:t>Not</w:t>
      </w:r>
      <w:r w:rsidR="00D51A71" w:rsidRPr="00E90A02">
        <w:rPr>
          <w:sz w:val="22"/>
          <w:szCs w:val="22"/>
          <w:lang w:val="en-US"/>
        </w:rPr>
        <w:t>I</w:t>
      </w:r>
      <w:proofErr w:type="spellEnd"/>
      <w:r w:rsidR="00D51A71" w:rsidRPr="00E90A02">
        <w:rPr>
          <w:sz w:val="22"/>
          <w:szCs w:val="22"/>
          <w:lang w:val="en-US"/>
        </w:rPr>
        <w:t xml:space="preserve">, purified and </w:t>
      </w:r>
      <w:proofErr w:type="spellStart"/>
      <w:r w:rsidR="00D51A71" w:rsidRPr="00E90A02">
        <w:rPr>
          <w:sz w:val="22"/>
          <w:szCs w:val="22"/>
          <w:lang w:val="en-US"/>
        </w:rPr>
        <w:t>subcloned</w:t>
      </w:r>
      <w:proofErr w:type="spellEnd"/>
      <w:r w:rsidR="00D51A71" w:rsidRPr="00E90A02">
        <w:rPr>
          <w:sz w:val="22"/>
          <w:szCs w:val="22"/>
          <w:lang w:val="en-US"/>
        </w:rPr>
        <w:t xml:space="preserve"> into the </w:t>
      </w:r>
      <w:proofErr w:type="spellStart"/>
      <w:r w:rsidR="00D51A71" w:rsidRPr="00E90A02">
        <w:rPr>
          <w:i/>
          <w:sz w:val="22"/>
          <w:szCs w:val="22"/>
          <w:lang w:val="en-US"/>
        </w:rPr>
        <w:t>Sal</w:t>
      </w:r>
      <w:r w:rsidR="00D51A71" w:rsidRPr="00E90A02">
        <w:rPr>
          <w:sz w:val="22"/>
          <w:szCs w:val="22"/>
          <w:lang w:val="en-US"/>
        </w:rPr>
        <w:t>I</w:t>
      </w:r>
      <w:proofErr w:type="spellEnd"/>
      <w:r w:rsidR="00D51A71" w:rsidRPr="00E90A02">
        <w:rPr>
          <w:sz w:val="22"/>
          <w:szCs w:val="22"/>
          <w:lang w:val="en-US"/>
        </w:rPr>
        <w:t>/</w:t>
      </w:r>
      <w:proofErr w:type="spellStart"/>
      <w:r w:rsidR="00D51A71" w:rsidRPr="00E90A02">
        <w:rPr>
          <w:i/>
          <w:sz w:val="22"/>
          <w:szCs w:val="22"/>
          <w:lang w:val="en-US"/>
        </w:rPr>
        <w:t>Not</w:t>
      </w:r>
      <w:r w:rsidR="00D51A71" w:rsidRPr="00E90A02">
        <w:rPr>
          <w:sz w:val="22"/>
          <w:szCs w:val="22"/>
          <w:lang w:val="en-US"/>
        </w:rPr>
        <w:t>I</w:t>
      </w:r>
      <w:proofErr w:type="spellEnd"/>
      <w:r w:rsidR="00D51A71" w:rsidRPr="00E90A02">
        <w:rPr>
          <w:sz w:val="22"/>
          <w:szCs w:val="22"/>
          <w:lang w:val="en-US"/>
        </w:rPr>
        <w:t xml:space="preserve"> sites of pBTM117c and pACT41b.</w:t>
      </w:r>
      <w:r w:rsidR="00613020" w:rsidRPr="00E90A02">
        <w:rPr>
          <w:bCs/>
          <w:iCs/>
          <w:sz w:val="22"/>
          <w:szCs w:val="22"/>
        </w:rPr>
        <w:t xml:space="preserve"> </w:t>
      </w:r>
      <w:r w:rsidR="00D51A71" w:rsidRPr="00E90A02">
        <w:rPr>
          <w:sz w:val="22"/>
          <w:szCs w:val="22"/>
          <w:lang w:val="en-US"/>
        </w:rPr>
        <w:t xml:space="preserve">For the construction of the plasmid p426GPD-VN encoding the N-terminal region of the Venus protein, a PCR was performed using plasmid </w:t>
      </w:r>
      <w:r w:rsidR="00D51A71" w:rsidRPr="00E90A02">
        <w:rPr>
          <w:rFonts w:eastAsia="Times-Bold"/>
          <w:sz w:val="22"/>
          <w:szCs w:val="22"/>
          <w:lang w:val="en-US"/>
        </w:rPr>
        <w:t>pFA6a-Venus-N (</w:t>
      </w:r>
      <w:r w:rsidR="00D51A71" w:rsidRPr="00E90A02">
        <w:rPr>
          <w:sz w:val="22"/>
          <w:szCs w:val="22"/>
          <w:lang w:val="en-US"/>
        </w:rPr>
        <w:t>accession number</w:t>
      </w:r>
      <w:r w:rsidRPr="00E90A02">
        <w:rPr>
          <w:rFonts w:eastAsia="Times-Bold"/>
          <w:sz w:val="22"/>
          <w:szCs w:val="22"/>
          <w:lang w:val="en-US"/>
        </w:rPr>
        <w:t xml:space="preserve"> EF210809)</w:t>
      </w:r>
      <w:r w:rsidR="009E15C3" w:rsidRPr="00E90A02">
        <w:rPr>
          <w:rFonts w:eastAsia="Times-Bold"/>
          <w:sz w:val="22"/>
          <w:szCs w:val="22"/>
          <w:vertAlign w:val="superscript"/>
          <w:lang w:val="en-US"/>
        </w:rPr>
        <w:t>2</w:t>
      </w:r>
      <w:r w:rsidR="00D51A71" w:rsidRPr="00E90A02">
        <w:rPr>
          <w:sz w:val="22"/>
          <w:szCs w:val="22"/>
          <w:lang w:val="en-US"/>
        </w:rPr>
        <w:t xml:space="preserve"> as DNA template and primer pair </w:t>
      </w:r>
      <w:proofErr w:type="spellStart"/>
      <w:r w:rsidR="00D51A71" w:rsidRPr="00E90A02">
        <w:rPr>
          <w:sz w:val="22"/>
          <w:szCs w:val="22"/>
          <w:lang w:val="en-US"/>
        </w:rPr>
        <w:t>Fwd-venus-Nb</w:t>
      </w:r>
      <w:proofErr w:type="spellEnd"/>
      <w:r w:rsidR="00D51A71" w:rsidRPr="00E90A02">
        <w:rPr>
          <w:sz w:val="22"/>
          <w:szCs w:val="22"/>
          <w:lang w:val="en-US"/>
        </w:rPr>
        <w:t xml:space="preserve"> and Rev-</w:t>
      </w:r>
      <w:proofErr w:type="spellStart"/>
      <w:r w:rsidR="00D51A71" w:rsidRPr="00E90A02">
        <w:rPr>
          <w:sz w:val="22"/>
          <w:szCs w:val="22"/>
          <w:lang w:val="en-US"/>
        </w:rPr>
        <w:t>venus</w:t>
      </w:r>
      <w:proofErr w:type="spellEnd"/>
      <w:r w:rsidR="00D51A71" w:rsidRPr="00E90A02">
        <w:rPr>
          <w:sz w:val="22"/>
          <w:szCs w:val="22"/>
          <w:lang w:val="en-US"/>
        </w:rPr>
        <w:t xml:space="preserve">-Ne. Subsequently, the resultant DNA fragment was </w:t>
      </w:r>
      <w:proofErr w:type="spellStart"/>
      <w:r w:rsidR="00D51A71" w:rsidRPr="00E90A02">
        <w:rPr>
          <w:sz w:val="22"/>
          <w:szCs w:val="22"/>
          <w:lang w:val="en-US"/>
        </w:rPr>
        <w:t>subcloned</w:t>
      </w:r>
      <w:proofErr w:type="spellEnd"/>
      <w:r w:rsidR="00D51A71" w:rsidRPr="00E90A02">
        <w:rPr>
          <w:sz w:val="22"/>
          <w:szCs w:val="22"/>
          <w:lang w:val="en-US"/>
        </w:rPr>
        <w:t xml:space="preserve"> into the plasmid pJET1.2/blunt to generate the plasmid pJET1.2-VN. After sequence validation, the plasmid pJET1.2/VN was treated with the restriction endonucleases </w:t>
      </w:r>
      <w:proofErr w:type="spellStart"/>
      <w:r w:rsidR="00D51A71" w:rsidRPr="00E90A02">
        <w:rPr>
          <w:i/>
          <w:sz w:val="22"/>
          <w:szCs w:val="22"/>
          <w:lang w:val="en-US"/>
        </w:rPr>
        <w:t>Bam</w:t>
      </w:r>
      <w:r w:rsidR="00D51A71" w:rsidRPr="00E90A02">
        <w:rPr>
          <w:iCs/>
          <w:sz w:val="22"/>
          <w:szCs w:val="22"/>
          <w:lang w:val="en-US"/>
        </w:rPr>
        <w:t>H</w:t>
      </w:r>
      <w:r w:rsidR="00D51A71" w:rsidRPr="00E90A02">
        <w:rPr>
          <w:sz w:val="22"/>
          <w:szCs w:val="22"/>
          <w:lang w:val="en-US"/>
        </w:rPr>
        <w:t>I</w:t>
      </w:r>
      <w:proofErr w:type="spellEnd"/>
      <w:r w:rsidR="00D51A71" w:rsidRPr="00E90A02">
        <w:rPr>
          <w:sz w:val="22"/>
          <w:szCs w:val="22"/>
          <w:lang w:val="en-US"/>
        </w:rPr>
        <w:t xml:space="preserve"> and </w:t>
      </w:r>
      <w:proofErr w:type="spellStart"/>
      <w:r w:rsidR="00D51A71" w:rsidRPr="00E90A02">
        <w:rPr>
          <w:i/>
          <w:sz w:val="22"/>
          <w:szCs w:val="22"/>
          <w:lang w:val="en-US"/>
        </w:rPr>
        <w:t>Eco</w:t>
      </w:r>
      <w:r w:rsidR="00D51A71" w:rsidRPr="00E90A02">
        <w:rPr>
          <w:iCs/>
          <w:sz w:val="22"/>
          <w:szCs w:val="22"/>
          <w:lang w:val="en-US"/>
        </w:rPr>
        <w:t>R</w:t>
      </w:r>
      <w:r w:rsidR="00D51A71" w:rsidRPr="00E90A02">
        <w:rPr>
          <w:sz w:val="22"/>
          <w:szCs w:val="22"/>
          <w:lang w:val="en-US"/>
        </w:rPr>
        <w:t>I</w:t>
      </w:r>
      <w:proofErr w:type="spellEnd"/>
      <w:r w:rsidR="00D51A71" w:rsidRPr="00E90A02">
        <w:rPr>
          <w:sz w:val="22"/>
          <w:szCs w:val="22"/>
          <w:lang w:val="en-US"/>
        </w:rPr>
        <w:t xml:space="preserve">, and the resultant DNA fragment was ligated into the </w:t>
      </w:r>
      <w:proofErr w:type="spellStart"/>
      <w:r w:rsidR="00D51A71" w:rsidRPr="00E90A02">
        <w:rPr>
          <w:i/>
          <w:iCs/>
          <w:sz w:val="22"/>
          <w:szCs w:val="22"/>
          <w:lang w:val="en-US"/>
        </w:rPr>
        <w:t>Bam</w:t>
      </w:r>
      <w:r w:rsidR="00D51A71" w:rsidRPr="00E90A02">
        <w:rPr>
          <w:sz w:val="22"/>
          <w:szCs w:val="22"/>
          <w:lang w:val="en-US"/>
        </w:rPr>
        <w:t>HI</w:t>
      </w:r>
      <w:proofErr w:type="spellEnd"/>
      <w:r w:rsidR="00D51A71" w:rsidRPr="00E90A02">
        <w:rPr>
          <w:sz w:val="22"/>
          <w:szCs w:val="22"/>
          <w:lang w:val="en-US"/>
        </w:rPr>
        <w:t>/</w:t>
      </w:r>
      <w:proofErr w:type="spellStart"/>
      <w:r w:rsidR="00D51A71" w:rsidRPr="00E90A02">
        <w:rPr>
          <w:i/>
          <w:iCs/>
          <w:sz w:val="22"/>
          <w:szCs w:val="22"/>
          <w:lang w:val="en-US"/>
        </w:rPr>
        <w:t>Eco</w:t>
      </w:r>
      <w:r w:rsidRPr="00E90A02">
        <w:rPr>
          <w:sz w:val="22"/>
          <w:szCs w:val="22"/>
          <w:lang w:val="en-US"/>
        </w:rPr>
        <w:t>RI</w:t>
      </w:r>
      <w:proofErr w:type="spellEnd"/>
      <w:r w:rsidRPr="00E90A02">
        <w:rPr>
          <w:sz w:val="22"/>
          <w:szCs w:val="22"/>
          <w:lang w:val="en-US"/>
        </w:rPr>
        <w:t xml:space="preserve"> sites of the plasmid p426GPD.</w:t>
      </w:r>
      <w:r w:rsidR="00EB2B50" w:rsidRPr="00E90A02">
        <w:rPr>
          <w:sz w:val="22"/>
          <w:szCs w:val="22"/>
          <w:vertAlign w:val="superscript"/>
          <w:lang w:val="en-US"/>
        </w:rPr>
        <w:t>6</w:t>
      </w:r>
      <w:r w:rsidR="00D51A71" w:rsidRPr="00E90A02">
        <w:rPr>
          <w:sz w:val="22"/>
          <w:szCs w:val="22"/>
          <w:lang w:val="en-US"/>
        </w:rPr>
        <w:t xml:space="preserve"> The plasmids p426GPD-VN-Fkh1, p426GPD-VN-Fkh2, p426GPD-VN-Clb1, p426GPD-VN-Clb2, p426GPD-VN-Clb3 and p426GPD-VN-Clb4 were generated to express N-terminal Venus-N-tagged Fkh1, Fkh2, Clb1, Clb2, Clb3 and Clb4. To this purpose, the open reading frame of </w:t>
      </w:r>
      <w:r w:rsidR="00D51A71" w:rsidRPr="00E90A02">
        <w:rPr>
          <w:i/>
          <w:iCs/>
          <w:sz w:val="22"/>
          <w:szCs w:val="22"/>
          <w:lang w:val="en-US"/>
        </w:rPr>
        <w:t xml:space="preserve">FKH1, FKH2, </w:t>
      </w:r>
      <w:r w:rsidR="00D51A71" w:rsidRPr="00E90A02">
        <w:rPr>
          <w:sz w:val="22"/>
          <w:szCs w:val="22"/>
          <w:lang w:val="en-US"/>
        </w:rPr>
        <w:t xml:space="preserve">and </w:t>
      </w:r>
      <w:r w:rsidR="00D51A71" w:rsidRPr="00E90A02">
        <w:rPr>
          <w:i/>
          <w:sz w:val="22"/>
          <w:szCs w:val="22"/>
          <w:lang w:val="en-US"/>
        </w:rPr>
        <w:t>CLB2</w:t>
      </w:r>
      <w:r w:rsidR="00D51A71" w:rsidRPr="00E90A02">
        <w:rPr>
          <w:sz w:val="22"/>
          <w:szCs w:val="22"/>
          <w:lang w:val="en-US"/>
        </w:rPr>
        <w:t xml:space="preserve"> was amplified using genomic DNA as template and primer pairs Fwd-F1e, Rev-F1x; Fwd-F2e, Rev-F2x and Fwd-clb2VNe/s, Rev-clb2VNn/x (see </w:t>
      </w:r>
      <w:r w:rsidR="0019460A" w:rsidRPr="00E90A02">
        <w:rPr>
          <w:b/>
          <w:sz w:val="22"/>
          <w:szCs w:val="22"/>
        </w:rPr>
        <w:t xml:space="preserve">Supplementary </w:t>
      </w:r>
      <w:r w:rsidR="00D51A71" w:rsidRPr="00E90A02">
        <w:rPr>
          <w:b/>
          <w:sz w:val="22"/>
          <w:szCs w:val="22"/>
          <w:lang w:val="en-US"/>
        </w:rPr>
        <w:t xml:space="preserve">Table </w:t>
      </w:r>
      <w:r w:rsidR="006929FA" w:rsidRPr="00E90A02">
        <w:rPr>
          <w:b/>
          <w:sz w:val="22"/>
          <w:szCs w:val="22"/>
          <w:lang w:val="en-US"/>
        </w:rPr>
        <w:t>S</w:t>
      </w:r>
      <w:r w:rsidR="00D51A71" w:rsidRPr="00E90A02">
        <w:rPr>
          <w:b/>
          <w:sz w:val="22"/>
          <w:szCs w:val="22"/>
          <w:lang w:val="en-US"/>
        </w:rPr>
        <w:t>2</w:t>
      </w:r>
      <w:r w:rsidR="00D51A71" w:rsidRPr="00E90A02">
        <w:rPr>
          <w:sz w:val="22"/>
          <w:szCs w:val="22"/>
          <w:lang w:val="en-US"/>
        </w:rPr>
        <w:t>).</w:t>
      </w:r>
      <w:r w:rsidR="00D51A71" w:rsidRPr="00E90A02">
        <w:rPr>
          <w:sz w:val="22"/>
          <w:szCs w:val="22"/>
        </w:rPr>
        <w:t xml:space="preserve"> </w:t>
      </w:r>
      <w:r w:rsidR="00D51A71" w:rsidRPr="00E90A02">
        <w:rPr>
          <w:sz w:val="22"/>
          <w:szCs w:val="22"/>
          <w:lang w:val="en-US"/>
        </w:rPr>
        <w:t xml:space="preserve">After PCR, resultant DNA fragments were </w:t>
      </w:r>
      <w:proofErr w:type="spellStart"/>
      <w:r w:rsidR="00D51A71" w:rsidRPr="00E90A02">
        <w:rPr>
          <w:sz w:val="22"/>
          <w:szCs w:val="22"/>
          <w:lang w:val="en-US"/>
        </w:rPr>
        <w:t>subloned</w:t>
      </w:r>
      <w:proofErr w:type="spellEnd"/>
      <w:r w:rsidR="00D51A71" w:rsidRPr="00E90A02">
        <w:rPr>
          <w:sz w:val="22"/>
          <w:szCs w:val="22"/>
          <w:lang w:val="en-US"/>
        </w:rPr>
        <w:t xml:space="preserve"> into the plasmid pJET1.2/blunt. Subsequently, sequences were validated, and the respective plasmid DNA was treated with the restriction endonucleases </w:t>
      </w:r>
      <w:proofErr w:type="spellStart"/>
      <w:r w:rsidR="00D51A71" w:rsidRPr="00E90A02">
        <w:rPr>
          <w:i/>
          <w:iCs/>
          <w:sz w:val="22"/>
          <w:szCs w:val="22"/>
          <w:lang w:val="en-US"/>
        </w:rPr>
        <w:t>Eco</w:t>
      </w:r>
      <w:r w:rsidR="00D51A71" w:rsidRPr="00E90A02">
        <w:rPr>
          <w:sz w:val="22"/>
          <w:szCs w:val="22"/>
          <w:lang w:val="en-US"/>
        </w:rPr>
        <w:t>RI</w:t>
      </w:r>
      <w:proofErr w:type="spellEnd"/>
      <w:r w:rsidR="00D51A71" w:rsidRPr="00E90A02">
        <w:rPr>
          <w:sz w:val="22"/>
          <w:szCs w:val="22"/>
          <w:lang w:val="en-US"/>
        </w:rPr>
        <w:t xml:space="preserve"> and </w:t>
      </w:r>
      <w:proofErr w:type="spellStart"/>
      <w:r w:rsidR="00D51A71" w:rsidRPr="00E90A02">
        <w:rPr>
          <w:i/>
          <w:iCs/>
          <w:sz w:val="22"/>
          <w:szCs w:val="22"/>
          <w:lang w:val="en-US"/>
        </w:rPr>
        <w:t>Xho</w:t>
      </w:r>
      <w:r w:rsidR="00D51A71" w:rsidRPr="00E90A02">
        <w:rPr>
          <w:sz w:val="22"/>
          <w:szCs w:val="22"/>
          <w:lang w:val="en-US"/>
        </w:rPr>
        <w:t>I</w:t>
      </w:r>
      <w:proofErr w:type="spellEnd"/>
      <w:r w:rsidR="00D51A71" w:rsidRPr="00E90A02">
        <w:rPr>
          <w:sz w:val="22"/>
          <w:szCs w:val="22"/>
          <w:lang w:val="en-US"/>
        </w:rPr>
        <w:t xml:space="preserve">. After purification, the DNA fragments were </w:t>
      </w:r>
      <w:proofErr w:type="spellStart"/>
      <w:r w:rsidR="00D51A71" w:rsidRPr="00E90A02">
        <w:rPr>
          <w:sz w:val="22"/>
          <w:szCs w:val="22"/>
          <w:lang w:val="en-US"/>
        </w:rPr>
        <w:t>subcloned</w:t>
      </w:r>
      <w:proofErr w:type="spellEnd"/>
      <w:r w:rsidR="00D51A71" w:rsidRPr="00E90A02">
        <w:rPr>
          <w:sz w:val="22"/>
          <w:szCs w:val="22"/>
          <w:lang w:val="en-US"/>
        </w:rPr>
        <w:t xml:space="preserve"> into the </w:t>
      </w:r>
      <w:proofErr w:type="spellStart"/>
      <w:r w:rsidR="00D51A71" w:rsidRPr="00E90A02">
        <w:rPr>
          <w:i/>
          <w:iCs/>
          <w:sz w:val="22"/>
          <w:szCs w:val="22"/>
          <w:lang w:val="en-US"/>
        </w:rPr>
        <w:t>Eco</w:t>
      </w:r>
      <w:r w:rsidR="00D51A71" w:rsidRPr="00E90A02">
        <w:rPr>
          <w:sz w:val="22"/>
          <w:szCs w:val="22"/>
          <w:lang w:val="en-US"/>
        </w:rPr>
        <w:t>RI</w:t>
      </w:r>
      <w:proofErr w:type="spellEnd"/>
      <w:r w:rsidR="00D51A71" w:rsidRPr="00E90A02">
        <w:rPr>
          <w:sz w:val="22"/>
          <w:szCs w:val="22"/>
          <w:lang w:val="en-US"/>
        </w:rPr>
        <w:t>/</w:t>
      </w:r>
      <w:proofErr w:type="spellStart"/>
      <w:r w:rsidR="00D51A71" w:rsidRPr="00E90A02">
        <w:rPr>
          <w:i/>
          <w:iCs/>
          <w:sz w:val="22"/>
          <w:szCs w:val="22"/>
          <w:lang w:val="en-US"/>
        </w:rPr>
        <w:t>Xho</w:t>
      </w:r>
      <w:r w:rsidR="00D51A71" w:rsidRPr="00E90A02">
        <w:rPr>
          <w:sz w:val="22"/>
          <w:szCs w:val="22"/>
          <w:lang w:val="en-US"/>
        </w:rPr>
        <w:t>I</w:t>
      </w:r>
      <w:proofErr w:type="spellEnd"/>
      <w:r w:rsidR="00D51A71" w:rsidRPr="00E90A02">
        <w:rPr>
          <w:sz w:val="22"/>
          <w:szCs w:val="22"/>
          <w:lang w:val="en-US"/>
        </w:rPr>
        <w:t xml:space="preserve"> sites of the plasmid p426GPD-VN. To generate p426GPD-VN-Clb1, p426GPD-VN-Clb3 and p426GPD-VN-Clb4, the plasmid p426GPD-VN-Clb2 was treated with the restriction endonucleases </w:t>
      </w:r>
      <w:proofErr w:type="spellStart"/>
      <w:r w:rsidR="00D51A71" w:rsidRPr="00E90A02">
        <w:rPr>
          <w:i/>
          <w:iCs/>
          <w:sz w:val="22"/>
          <w:szCs w:val="22"/>
          <w:lang w:val="en-US"/>
        </w:rPr>
        <w:t>Sal</w:t>
      </w:r>
      <w:r w:rsidR="00D51A71" w:rsidRPr="00E90A02">
        <w:rPr>
          <w:sz w:val="22"/>
          <w:szCs w:val="22"/>
          <w:lang w:val="en-US"/>
        </w:rPr>
        <w:t>I</w:t>
      </w:r>
      <w:proofErr w:type="spellEnd"/>
      <w:r w:rsidR="00D51A71" w:rsidRPr="00E90A02">
        <w:rPr>
          <w:sz w:val="22"/>
          <w:szCs w:val="22"/>
          <w:lang w:val="en-US"/>
        </w:rPr>
        <w:t>/</w:t>
      </w:r>
      <w:proofErr w:type="spellStart"/>
      <w:r w:rsidR="00D51A71" w:rsidRPr="00E90A02">
        <w:rPr>
          <w:i/>
          <w:iCs/>
          <w:sz w:val="22"/>
          <w:szCs w:val="22"/>
          <w:lang w:val="en-US"/>
        </w:rPr>
        <w:t>Not</w:t>
      </w:r>
      <w:r w:rsidR="00D51A71" w:rsidRPr="00E90A02">
        <w:rPr>
          <w:sz w:val="22"/>
          <w:szCs w:val="22"/>
          <w:lang w:val="en-US"/>
        </w:rPr>
        <w:t>I</w:t>
      </w:r>
      <w:proofErr w:type="spellEnd"/>
      <w:r w:rsidR="00D51A71" w:rsidRPr="00E90A02">
        <w:rPr>
          <w:sz w:val="22"/>
          <w:szCs w:val="22"/>
          <w:lang w:val="en-US"/>
        </w:rPr>
        <w:t xml:space="preserve"> and the digested DNA fragments of </w:t>
      </w:r>
      <w:r w:rsidR="00D51A71" w:rsidRPr="00E90A02">
        <w:rPr>
          <w:i/>
          <w:sz w:val="22"/>
          <w:szCs w:val="22"/>
          <w:lang w:val="en-US"/>
        </w:rPr>
        <w:t xml:space="preserve">CLB1, CLB3 </w:t>
      </w:r>
      <w:r w:rsidR="00D51A71" w:rsidRPr="00E90A02">
        <w:rPr>
          <w:sz w:val="22"/>
          <w:szCs w:val="22"/>
          <w:lang w:val="en-US"/>
        </w:rPr>
        <w:t>and</w:t>
      </w:r>
      <w:r w:rsidR="00D51A71" w:rsidRPr="00E90A02">
        <w:rPr>
          <w:i/>
          <w:sz w:val="22"/>
          <w:szCs w:val="22"/>
          <w:lang w:val="en-US"/>
        </w:rPr>
        <w:t xml:space="preserve"> CLB4</w:t>
      </w:r>
      <w:r w:rsidR="00D51A71" w:rsidRPr="00E90A02">
        <w:rPr>
          <w:sz w:val="22"/>
          <w:szCs w:val="22"/>
          <w:lang w:val="en-US"/>
        </w:rPr>
        <w:t xml:space="preserve"> were purified and </w:t>
      </w:r>
      <w:proofErr w:type="spellStart"/>
      <w:r w:rsidR="00D51A71" w:rsidRPr="00E90A02">
        <w:rPr>
          <w:sz w:val="22"/>
          <w:szCs w:val="22"/>
          <w:lang w:val="en-US"/>
        </w:rPr>
        <w:t>subcloned</w:t>
      </w:r>
      <w:proofErr w:type="spellEnd"/>
      <w:r w:rsidR="00D51A71" w:rsidRPr="00E90A02">
        <w:rPr>
          <w:sz w:val="22"/>
          <w:szCs w:val="22"/>
          <w:lang w:val="en-US"/>
        </w:rPr>
        <w:t>.</w:t>
      </w:r>
      <w:r w:rsidR="00613020" w:rsidRPr="00E90A02">
        <w:rPr>
          <w:bCs/>
          <w:iCs/>
          <w:sz w:val="22"/>
          <w:szCs w:val="22"/>
        </w:rPr>
        <w:t xml:space="preserve"> </w:t>
      </w:r>
      <w:r w:rsidR="00D51A71" w:rsidRPr="00E90A02">
        <w:rPr>
          <w:sz w:val="22"/>
          <w:szCs w:val="22"/>
          <w:lang w:val="en-US"/>
        </w:rPr>
        <w:t xml:space="preserve">For the GST pull-down experiments, the plasmids pGEX6p2-Clb1, </w:t>
      </w:r>
      <w:r w:rsidR="00D51A71" w:rsidRPr="00E90A02">
        <w:rPr>
          <w:sz w:val="22"/>
          <w:szCs w:val="22"/>
          <w:lang w:val="en-US"/>
        </w:rPr>
        <w:lastRenderedPageBreak/>
        <w:t xml:space="preserve">pGEX6p2-Clb2, pGEX6p2-Clb3, pGEX6p2-Clb4, pGEX6p2-Clb5, pGEX6p2-Clb6 and pGEX6p2-Ndd1 encoding the open reading frame of </w:t>
      </w:r>
      <w:r w:rsidR="00D51A71" w:rsidRPr="00E90A02">
        <w:rPr>
          <w:iCs/>
          <w:sz w:val="22"/>
          <w:szCs w:val="22"/>
          <w:lang w:val="en-US"/>
        </w:rPr>
        <w:t>the respective genes</w:t>
      </w:r>
      <w:r w:rsidR="00D51A71" w:rsidRPr="00E90A02">
        <w:rPr>
          <w:sz w:val="22"/>
          <w:szCs w:val="22"/>
          <w:lang w:val="en-US"/>
        </w:rPr>
        <w:t xml:space="preserve"> fused to </w:t>
      </w:r>
      <w:r w:rsidR="00D51A71" w:rsidRPr="00E90A02">
        <w:rPr>
          <w:i/>
          <w:sz w:val="22"/>
          <w:szCs w:val="22"/>
          <w:lang w:val="en-US"/>
        </w:rPr>
        <w:t>GST</w:t>
      </w:r>
      <w:r w:rsidR="00D51A71" w:rsidRPr="00E90A02">
        <w:rPr>
          <w:sz w:val="22"/>
          <w:szCs w:val="22"/>
          <w:lang w:val="en-US"/>
        </w:rPr>
        <w:t xml:space="preserve"> were generated </w:t>
      </w:r>
      <w:proofErr w:type="spellStart"/>
      <w:r w:rsidR="00D51A71" w:rsidRPr="00E90A02">
        <w:rPr>
          <w:sz w:val="22"/>
          <w:szCs w:val="22"/>
          <w:lang w:val="en-US"/>
        </w:rPr>
        <w:t>subcloning</w:t>
      </w:r>
      <w:proofErr w:type="spellEnd"/>
      <w:r w:rsidR="00D51A71" w:rsidRPr="00E90A02">
        <w:rPr>
          <w:sz w:val="22"/>
          <w:szCs w:val="22"/>
          <w:lang w:val="en-US"/>
        </w:rPr>
        <w:t xml:space="preserve"> the respective DNA fragments treated with the restriction endonucleases </w:t>
      </w:r>
      <w:proofErr w:type="spellStart"/>
      <w:r w:rsidR="00D51A71" w:rsidRPr="00E90A02">
        <w:rPr>
          <w:i/>
          <w:iCs/>
          <w:sz w:val="22"/>
          <w:szCs w:val="22"/>
          <w:lang w:val="en-US"/>
        </w:rPr>
        <w:t>Sal</w:t>
      </w:r>
      <w:r w:rsidR="00D51A71" w:rsidRPr="00E90A02">
        <w:rPr>
          <w:sz w:val="22"/>
          <w:szCs w:val="22"/>
          <w:lang w:val="en-US"/>
        </w:rPr>
        <w:t>I</w:t>
      </w:r>
      <w:proofErr w:type="spellEnd"/>
      <w:r w:rsidR="00D51A71" w:rsidRPr="00E90A02">
        <w:rPr>
          <w:sz w:val="22"/>
          <w:szCs w:val="22"/>
          <w:lang w:val="en-US"/>
        </w:rPr>
        <w:t xml:space="preserve"> and </w:t>
      </w:r>
      <w:proofErr w:type="spellStart"/>
      <w:r w:rsidR="00D51A71" w:rsidRPr="00E90A02">
        <w:rPr>
          <w:i/>
          <w:iCs/>
          <w:sz w:val="22"/>
          <w:szCs w:val="22"/>
          <w:lang w:val="en-US"/>
        </w:rPr>
        <w:t>Not</w:t>
      </w:r>
      <w:r w:rsidR="00D51A71" w:rsidRPr="00E90A02">
        <w:rPr>
          <w:sz w:val="22"/>
          <w:szCs w:val="22"/>
          <w:lang w:val="en-US"/>
        </w:rPr>
        <w:t>I</w:t>
      </w:r>
      <w:proofErr w:type="spellEnd"/>
      <w:r w:rsidR="00D51A71" w:rsidRPr="00E90A02">
        <w:rPr>
          <w:sz w:val="22"/>
          <w:szCs w:val="22"/>
          <w:lang w:val="en-US"/>
        </w:rPr>
        <w:t xml:space="preserve"> into the </w:t>
      </w:r>
      <w:proofErr w:type="spellStart"/>
      <w:r w:rsidR="00D51A71" w:rsidRPr="00E90A02">
        <w:rPr>
          <w:i/>
          <w:iCs/>
          <w:sz w:val="22"/>
          <w:szCs w:val="22"/>
          <w:lang w:val="en-US"/>
        </w:rPr>
        <w:t>Sal</w:t>
      </w:r>
      <w:r w:rsidR="00D51A71" w:rsidRPr="00E90A02">
        <w:rPr>
          <w:sz w:val="22"/>
          <w:szCs w:val="22"/>
          <w:lang w:val="en-US"/>
        </w:rPr>
        <w:t>I</w:t>
      </w:r>
      <w:proofErr w:type="spellEnd"/>
      <w:r w:rsidR="00D51A71" w:rsidRPr="00E90A02">
        <w:rPr>
          <w:sz w:val="22"/>
          <w:szCs w:val="22"/>
          <w:lang w:val="en-US"/>
        </w:rPr>
        <w:t>/</w:t>
      </w:r>
      <w:proofErr w:type="spellStart"/>
      <w:r w:rsidR="00D51A71" w:rsidRPr="00E90A02">
        <w:rPr>
          <w:i/>
          <w:iCs/>
          <w:sz w:val="22"/>
          <w:szCs w:val="22"/>
          <w:lang w:val="en-US"/>
        </w:rPr>
        <w:t>Not</w:t>
      </w:r>
      <w:r w:rsidR="00D51A71" w:rsidRPr="00E90A02">
        <w:rPr>
          <w:sz w:val="22"/>
          <w:szCs w:val="22"/>
          <w:lang w:val="en-US"/>
        </w:rPr>
        <w:t>I</w:t>
      </w:r>
      <w:proofErr w:type="spellEnd"/>
      <w:r w:rsidR="00D51A71" w:rsidRPr="00E90A02">
        <w:rPr>
          <w:sz w:val="22"/>
          <w:szCs w:val="22"/>
          <w:lang w:val="en-US"/>
        </w:rPr>
        <w:t xml:space="preserve"> sites of the plasmid pGEX6p2 (</w:t>
      </w:r>
      <w:proofErr w:type="spellStart"/>
      <w:r w:rsidR="00D51A71" w:rsidRPr="00E90A02">
        <w:rPr>
          <w:sz w:val="22"/>
          <w:szCs w:val="22"/>
          <w:lang w:val="en-US"/>
        </w:rPr>
        <w:t>Phamarcia</w:t>
      </w:r>
      <w:proofErr w:type="spellEnd"/>
      <w:r w:rsidR="00D51A71" w:rsidRPr="00E90A02">
        <w:rPr>
          <w:sz w:val="22"/>
          <w:szCs w:val="22"/>
          <w:lang w:val="en-US"/>
        </w:rPr>
        <w:t xml:space="preserve"> Biotech).</w:t>
      </w:r>
    </w:p>
    <w:p w:rsidR="00804288" w:rsidRPr="00E90A02" w:rsidRDefault="00804288" w:rsidP="00804288">
      <w:pPr>
        <w:rPr>
          <w:sz w:val="22"/>
          <w:szCs w:val="22"/>
        </w:rPr>
      </w:pPr>
    </w:p>
    <w:p w:rsidR="00C871CB" w:rsidRPr="00E90A02" w:rsidRDefault="00613020" w:rsidP="00613020">
      <w:pPr>
        <w:jc w:val="both"/>
        <w:rPr>
          <w:sz w:val="22"/>
          <w:szCs w:val="22"/>
        </w:rPr>
      </w:pPr>
      <w:r w:rsidRPr="00E90A02">
        <w:rPr>
          <w:b/>
          <w:bCs/>
          <w:sz w:val="22"/>
          <w:szCs w:val="22"/>
        </w:rPr>
        <w:t xml:space="preserve">Cell </w:t>
      </w:r>
      <w:r w:rsidR="0019460A" w:rsidRPr="00E90A02">
        <w:rPr>
          <w:b/>
          <w:bCs/>
          <w:sz w:val="22"/>
          <w:szCs w:val="22"/>
        </w:rPr>
        <w:t>s</w:t>
      </w:r>
      <w:r w:rsidR="00C871CB" w:rsidRPr="00E90A02">
        <w:rPr>
          <w:b/>
          <w:bCs/>
          <w:sz w:val="22"/>
          <w:szCs w:val="22"/>
        </w:rPr>
        <w:t>ynchronization</w:t>
      </w:r>
      <w:r w:rsidRPr="00E90A02">
        <w:rPr>
          <w:sz w:val="22"/>
          <w:szCs w:val="22"/>
        </w:rPr>
        <w:t xml:space="preserve"> </w:t>
      </w:r>
    </w:p>
    <w:p w:rsidR="00613020" w:rsidRPr="00E90A02" w:rsidRDefault="00613020" w:rsidP="001D3B08">
      <w:pPr>
        <w:jc w:val="both"/>
        <w:rPr>
          <w:b/>
          <w:bCs/>
          <w:sz w:val="22"/>
          <w:szCs w:val="22"/>
        </w:rPr>
      </w:pPr>
      <w:r w:rsidRPr="00E90A02">
        <w:rPr>
          <w:sz w:val="22"/>
          <w:szCs w:val="22"/>
        </w:rPr>
        <w:t>For the time course experiments where Clb2</w:t>
      </w:r>
      <w:r w:rsidR="0061634D" w:rsidRPr="00E90A02">
        <w:rPr>
          <w:sz w:val="22"/>
          <w:szCs w:val="22"/>
        </w:rPr>
        <w:t>-18Myc</w:t>
      </w:r>
      <w:r w:rsidRPr="00E90A02">
        <w:rPr>
          <w:sz w:val="22"/>
          <w:szCs w:val="22"/>
        </w:rPr>
        <w:t>, Clb3</w:t>
      </w:r>
      <w:r w:rsidR="00943054" w:rsidRPr="00E90A02">
        <w:rPr>
          <w:sz w:val="22"/>
          <w:szCs w:val="22"/>
        </w:rPr>
        <w:t>-TAP</w:t>
      </w:r>
      <w:r w:rsidRPr="00E90A02">
        <w:rPr>
          <w:sz w:val="22"/>
          <w:szCs w:val="22"/>
        </w:rPr>
        <w:t>, Clb5</w:t>
      </w:r>
      <w:r w:rsidR="0061634D" w:rsidRPr="00E90A02">
        <w:rPr>
          <w:sz w:val="22"/>
          <w:szCs w:val="22"/>
        </w:rPr>
        <w:t>-HA</w:t>
      </w:r>
      <w:r w:rsidRPr="00E90A02">
        <w:rPr>
          <w:sz w:val="22"/>
          <w:szCs w:val="22"/>
        </w:rPr>
        <w:t xml:space="preserve"> and Sic1</w:t>
      </w:r>
      <w:r w:rsidR="00943054" w:rsidRPr="00E90A02">
        <w:rPr>
          <w:sz w:val="22"/>
          <w:szCs w:val="22"/>
        </w:rPr>
        <w:t>-TAP</w:t>
      </w:r>
      <w:r w:rsidRPr="00E90A02">
        <w:rPr>
          <w:sz w:val="22"/>
          <w:szCs w:val="22"/>
        </w:rPr>
        <w:t xml:space="preserve"> were detected over time, yeast cultures synchronized in G1 phase were obtained by centrifugal elut</w:t>
      </w:r>
      <w:r w:rsidR="006F267A" w:rsidRPr="00E90A02">
        <w:rPr>
          <w:sz w:val="22"/>
          <w:szCs w:val="22"/>
        </w:rPr>
        <w:t>riation as described previously</w:t>
      </w:r>
      <w:r w:rsidR="004B1C97" w:rsidRPr="00E90A02">
        <w:rPr>
          <w:sz w:val="22"/>
          <w:szCs w:val="22"/>
          <w:vertAlign w:val="superscript"/>
        </w:rPr>
        <w:t>5</w:t>
      </w:r>
      <w:r w:rsidRPr="00E90A02">
        <w:rPr>
          <w:sz w:val="22"/>
          <w:szCs w:val="22"/>
        </w:rPr>
        <w:t xml:space="preserve">. </w:t>
      </w:r>
      <w:r w:rsidRPr="00E90A02">
        <w:rPr>
          <w:sz w:val="22"/>
          <w:szCs w:val="22"/>
          <w:lang w:val="en-US"/>
        </w:rPr>
        <w:t>For other synchronization experiments, overnight cultures of yeast strains were diluted to an OD</w:t>
      </w:r>
      <w:r w:rsidRPr="00E90A02">
        <w:rPr>
          <w:sz w:val="22"/>
          <w:szCs w:val="22"/>
          <w:vertAlign w:val="subscript"/>
          <w:lang w:val="en-US"/>
        </w:rPr>
        <w:t>600</w:t>
      </w:r>
      <w:r w:rsidRPr="00E90A02">
        <w:rPr>
          <w:sz w:val="22"/>
          <w:szCs w:val="22"/>
          <w:lang w:val="en-US"/>
        </w:rPr>
        <w:t xml:space="preserve"> </w:t>
      </w:r>
      <w:r w:rsidRPr="00E90A02">
        <w:rPr>
          <w:sz w:val="22"/>
          <w:szCs w:val="22"/>
          <w:lang w:val="en-US"/>
        </w:rPr>
        <w:sym w:font="Symbol" w:char="F07E"/>
      </w:r>
      <w:r w:rsidRPr="00E90A02">
        <w:rPr>
          <w:sz w:val="22"/>
          <w:szCs w:val="22"/>
          <w:lang w:val="en-US"/>
        </w:rPr>
        <w:t xml:space="preserve"> 0.1 – 0.2 and cultures further incubated to an OD</w:t>
      </w:r>
      <w:r w:rsidRPr="00E90A02">
        <w:rPr>
          <w:sz w:val="22"/>
          <w:szCs w:val="22"/>
          <w:vertAlign w:val="subscript"/>
          <w:lang w:val="en-US"/>
        </w:rPr>
        <w:t>600</w:t>
      </w:r>
      <w:r w:rsidRPr="00E90A02">
        <w:rPr>
          <w:sz w:val="22"/>
          <w:szCs w:val="22"/>
          <w:lang w:val="en-US"/>
        </w:rPr>
        <w:t xml:space="preserve"> </w:t>
      </w:r>
      <w:r w:rsidRPr="00E90A02">
        <w:rPr>
          <w:sz w:val="22"/>
          <w:szCs w:val="22"/>
          <w:lang w:val="en-US"/>
        </w:rPr>
        <w:sym w:font="Symbol" w:char="F07E"/>
      </w:r>
      <w:r w:rsidRPr="00E90A02">
        <w:rPr>
          <w:sz w:val="22"/>
          <w:szCs w:val="22"/>
          <w:lang w:val="en-US"/>
        </w:rPr>
        <w:t xml:space="preserve"> 0.6. To induce cell cycle arrest in G1 phase, cells were treated with α</w:t>
      </w:r>
      <w:r w:rsidRPr="00E90A02">
        <w:rPr>
          <w:rFonts w:eastAsia="MTMI"/>
          <w:sz w:val="22"/>
          <w:szCs w:val="22"/>
          <w:lang w:val="en-US"/>
        </w:rPr>
        <w:t xml:space="preserve">-factor (15 µg/ml, </w:t>
      </w:r>
      <w:proofErr w:type="spellStart"/>
      <w:r w:rsidRPr="00E90A02">
        <w:rPr>
          <w:rFonts w:eastAsia="MTMI"/>
          <w:sz w:val="22"/>
          <w:szCs w:val="22"/>
          <w:lang w:val="en-US"/>
        </w:rPr>
        <w:t>Universitat</w:t>
      </w:r>
      <w:proofErr w:type="spellEnd"/>
      <w:r w:rsidRPr="00E90A02">
        <w:rPr>
          <w:rFonts w:eastAsia="MTMI"/>
          <w:sz w:val="22"/>
          <w:szCs w:val="22"/>
          <w:lang w:val="en-US"/>
        </w:rPr>
        <w:t xml:space="preserve"> </w:t>
      </w:r>
      <w:proofErr w:type="spellStart"/>
      <w:r w:rsidRPr="00E90A02">
        <w:rPr>
          <w:rFonts w:eastAsia="MTMI"/>
          <w:sz w:val="22"/>
          <w:szCs w:val="22"/>
          <w:lang w:val="en-US"/>
        </w:rPr>
        <w:t>Pompeu</w:t>
      </w:r>
      <w:proofErr w:type="spellEnd"/>
      <w:r w:rsidRPr="00E90A02">
        <w:rPr>
          <w:rFonts w:eastAsia="MTMI"/>
          <w:sz w:val="22"/>
          <w:szCs w:val="22"/>
          <w:lang w:val="en-US"/>
        </w:rPr>
        <w:t xml:space="preserve"> </w:t>
      </w:r>
      <w:proofErr w:type="spellStart"/>
      <w:r w:rsidRPr="00E90A02">
        <w:rPr>
          <w:rFonts w:eastAsia="MTMI"/>
          <w:sz w:val="22"/>
          <w:szCs w:val="22"/>
          <w:lang w:val="en-US"/>
        </w:rPr>
        <w:t>Fabra</w:t>
      </w:r>
      <w:proofErr w:type="spellEnd"/>
      <w:r w:rsidRPr="00E90A02">
        <w:rPr>
          <w:rFonts w:eastAsia="MTMI"/>
          <w:sz w:val="22"/>
          <w:szCs w:val="22"/>
          <w:lang w:val="en-US"/>
        </w:rPr>
        <w:t xml:space="preserve">, Barcelona, Spain) and further incubated for 2.5 h </w:t>
      </w:r>
      <w:r w:rsidRPr="00E90A02">
        <w:rPr>
          <w:sz w:val="22"/>
          <w:szCs w:val="22"/>
          <w:lang w:val="en-US"/>
        </w:rPr>
        <w:t>at 30 °C</w:t>
      </w:r>
      <w:r w:rsidRPr="00E90A02">
        <w:rPr>
          <w:rFonts w:eastAsia="MTMI"/>
          <w:sz w:val="22"/>
          <w:szCs w:val="22"/>
          <w:lang w:val="en-US"/>
        </w:rPr>
        <w:t xml:space="preserve">. Arrest of cells in S phase or metaphase was achieved </w:t>
      </w:r>
      <w:r w:rsidRPr="00E90A02">
        <w:rPr>
          <w:sz w:val="22"/>
          <w:szCs w:val="22"/>
          <w:lang w:val="en-US"/>
        </w:rPr>
        <w:t xml:space="preserve">by adding 75 </w:t>
      </w:r>
      <w:proofErr w:type="spellStart"/>
      <w:r w:rsidRPr="00E90A02">
        <w:rPr>
          <w:sz w:val="22"/>
          <w:szCs w:val="22"/>
          <w:lang w:val="en-US"/>
        </w:rPr>
        <w:t>mM</w:t>
      </w:r>
      <w:proofErr w:type="spellEnd"/>
      <w:r w:rsidRPr="00E90A02">
        <w:rPr>
          <w:sz w:val="22"/>
          <w:szCs w:val="22"/>
          <w:lang w:val="en-US"/>
        </w:rPr>
        <w:t xml:space="preserve"> hydroxyurea (Sigma-Aldrich) or 5 µg/ml </w:t>
      </w:r>
      <w:proofErr w:type="spellStart"/>
      <w:r w:rsidRPr="00E90A02">
        <w:rPr>
          <w:sz w:val="22"/>
          <w:szCs w:val="22"/>
          <w:lang w:val="en-US"/>
        </w:rPr>
        <w:t>nocodazole</w:t>
      </w:r>
      <w:proofErr w:type="spellEnd"/>
      <w:r w:rsidRPr="00E90A02">
        <w:rPr>
          <w:sz w:val="22"/>
          <w:szCs w:val="22"/>
          <w:lang w:val="en-US"/>
        </w:rPr>
        <w:t xml:space="preserve"> (AppliChem), respectively. Subsequently, cultures were incubated for additional 2 h at 30°C. In the time course experiments performed employing the Bimolecular Fluorescence Complementation analysis (see below), α</w:t>
      </w:r>
      <w:r w:rsidRPr="00E90A02">
        <w:rPr>
          <w:rFonts w:eastAsia="MTMI"/>
          <w:sz w:val="22"/>
          <w:szCs w:val="22"/>
          <w:lang w:val="en-US"/>
        </w:rPr>
        <w:t xml:space="preserve">-factor was added to the cultures as described above and </w:t>
      </w:r>
      <w:r w:rsidRPr="00E90A02">
        <w:rPr>
          <w:sz w:val="22"/>
          <w:szCs w:val="22"/>
          <w:lang w:val="en-US"/>
        </w:rPr>
        <w:t xml:space="preserve">arrested cells were harvested after incubation for 2 h at 30 °C. Cell pellets were then washed twice with the respective medium, fresh medium was added and cultures were further incubated. Samples were taken every 10 min for a total time of 120 min, and </w:t>
      </w:r>
      <w:proofErr w:type="spellStart"/>
      <w:r w:rsidRPr="00E90A02">
        <w:rPr>
          <w:sz w:val="22"/>
          <w:szCs w:val="22"/>
          <w:lang w:val="en-US"/>
        </w:rPr>
        <w:t>analysed</w:t>
      </w:r>
      <w:proofErr w:type="spellEnd"/>
      <w:r w:rsidRPr="00E90A02">
        <w:rPr>
          <w:sz w:val="22"/>
          <w:szCs w:val="22"/>
          <w:lang w:val="en-US"/>
        </w:rPr>
        <w:t xml:space="preserve"> by fluorescence microscopy and flow cytometry (FACS).</w:t>
      </w:r>
    </w:p>
    <w:p w:rsidR="00613020" w:rsidRPr="00E90A02" w:rsidRDefault="00613020" w:rsidP="00613020">
      <w:pPr>
        <w:jc w:val="both"/>
        <w:rPr>
          <w:sz w:val="22"/>
          <w:szCs w:val="22"/>
        </w:rPr>
      </w:pPr>
    </w:p>
    <w:p w:rsidR="00C871CB" w:rsidRPr="00E90A02" w:rsidRDefault="00613020" w:rsidP="00613020">
      <w:pPr>
        <w:jc w:val="both"/>
        <w:rPr>
          <w:sz w:val="22"/>
          <w:szCs w:val="22"/>
          <w:lang w:val="en-US"/>
        </w:rPr>
      </w:pPr>
      <w:r w:rsidRPr="00E90A02">
        <w:rPr>
          <w:b/>
          <w:bCs/>
          <w:sz w:val="22"/>
          <w:szCs w:val="22"/>
        </w:rPr>
        <w:t xml:space="preserve">Cytometry </w:t>
      </w:r>
      <w:r w:rsidR="0019460A" w:rsidRPr="00E90A02">
        <w:rPr>
          <w:b/>
          <w:bCs/>
          <w:sz w:val="22"/>
          <w:szCs w:val="22"/>
        </w:rPr>
        <w:t>a</w:t>
      </w:r>
      <w:r w:rsidR="00C871CB" w:rsidRPr="00E90A02">
        <w:rPr>
          <w:b/>
          <w:bCs/>
          <w:sz w:val="22"/>
          <w:szCs w:val="22"/>
        </w:rPr>
        <w:t>nalysis</w:t>
      </w:r>
      <w:r w:rsidRPr="00E90A02">
        <w:rPr>
          <w:sz w:val="22"/>
          <w:szCs w:val="22"/>
          <w:lang w:val="en-US"/>
        </w:rPr>
        <w:t xml:space="preserve"> </w:t>
      </w:r>
    </w:p>
    <w:p w:rsidR="00613020" w:rsidRPr="00E90A02" w:rsidRDefault="00613020" w:rsidP="001D3B08">
      <w:pPr>
        <w:jc w:val="both"/>
        <w:rPr>
          <w:b/>
          <w:bCs/>
          <w:sz w:val="22"/>
          <w:szCs w:val="22"/>
        </w:rPr>
      </w:pPr>
      <w:r w:rsidRPr="00E90A02">
        <w:rPr>
          <w:sz w:val="22"/>
          <w:szCs w:val="22"/>
          <w:lang w:val="en-US"/>
        </w:rPr>
        <w:t xml:space="preserve">For FACS analysis, cells were fixed in 70% ethanol and treated overnight with </w:t>
      </w:r>
      <w:proofErr w:type="spellStart"/>
      <w:r w:rsidRPr="00E90A02">
        <w:rPr>
          <w:sz w:val="22"/>
          <w:szCs w:val="22"/>
          <w:lang w:val="en-US"/>
        </w:rPr>
        <w:t>RNAse</w:t>
      </w:r>
      <w:proofErr w:type="spellEnd"/>
      <w:r w:rsidRPr="00E90A02">
        <w:rPr>
          <w:sz w:val="22"/>
          <w:szCs w:val="22"/>
          <w:lang w:val="en-US"/>
        </w:rPr>
        <w:t xml:space="preserve"> A (0.25 mg/ml final concentration, Sigma-Aldrich) and Proteinase K (0.5 mg/ml final concentration, Sigma-Aldrich) in 50 </w:t>
      </w:r>
      <w:proofErr w:type="spellStart"/>
      <w:r w:rsidRPr="00E90A02">
        <w:rPr>
          <w:sz w:val="22"/>
          <w:szCs w:val="22"/>
          <w:lang w:val="en-US"/>
        </w:rPr>
        <w:t>mM</w:t>
      </w:r>
      <w:proofErr w:type="spellEnd"/>
      <w:r w:rsidRPr="00E90A02">
        <w:rPr>
          <w:sz w:val="22"/>
          <w:szCs w:val="22"/>
          <w:lang w:val="en-US"/>
        </w:rPr>
        <w:t xml:space="preserve"> sodium citrate. DNA was stained with </w:t>
      </w:r>
      <w:proofErr w:type="spellStart"/>
      <w:r w:rsidRPr="00E90A02">
        <w:rPr>
          <w:sz w:val="22"/>
          <w:szCs w:val="22"/>
          <w:lang w:val="en-US"/>
        </w:rPr>
        <w:t>propidium</w:t>
      </w:r>
      <w:proofErr w:type="spellEnd"/>
      <w:r w:rsidRPr="00E90A02">
        <w:rPr>
          <w:sz w:val="22"/>
          <w:szCs w:val="22"/>
          <w:lang w:val="en-US"/>
        </w:rPr>
        <w:t xml:space="preserve"> iodide, and a total of 10,000 cells were </w:t>
      </w:r>
      <w:proofErr w:type="spellStart"/>
      <w:r w:rsidRPr="00E90A02">
        <w:rPr>
          <w:sz w:val="22"/>
          <w:szCs w:val="22"/>
          <w:lang w:val="en-US"/>
        </w:rPr>
        <w:t>analysed</w:t>
      </w:r>
      <w:proofErr w:type="spellEnd"/>
      <w:r w:rsidRPr="00E90A02">
        <w:rPr>
          <w:sz w:val="22"/>
          <w:szCs w:val="22"/>
          <w:lang w:val="en-US"/>
        </w:rPr>
        <w:t xml:space="preserve"> in a flow cytometer (</w:t>
      </w:r>
      <w:proofErr w:type="spellStart"/>
      <w:r w:rsidRPr="00E90A02">
        <w:rPr>
          <w:sz w:val="22"/>
          <w:szCs w:val="22"/>
          <w:lang w:val="en-US"/>
        </w:rPr>
        <w:t>FACSCalibur</w:t>
      </w:r>
      <w:proofErr w:type="spellEnd"/>
      <w:r w:rsidRPr="00E90A02">
        <w:rPr>
          <w:sz w:val="22"/>
          <w:szCs w:val="22"/>
          <w:lang w:val="en-US"/>
        </w:rPr>
        <w:t xml:space="preserve">, Becton Dickinson </w:t>
      </w:r>
      <w:proofErr w:type="spellStart"/>
      <w:r w:rsidRPr="00E90A02">
        <w:rPr>
          <w:sz w:val="22"/>
          <w:szCs w:val="22"/>
          <w:lang w:val="en-US"/>
        </w:rPr>
        <w:t>Immunocytometry</w:t>
      </w:r>
      <w:proofErr w:type="spellEnd"/>
      <w:r w:rsidRPr="00E90A02">
        <w:rPr>
          <w:sz w:val="22"/>
          <w:szCs w:val="22"/>
          <w:lang w:val="en-US"/>
        </w:rPr>
        <w:t xml:space="preserve"> Systems, USA).</w:t>
      </w:r>
    </w:p>
    <w:p w:rsidR="000B2F56" w:rsidRPr="00E90A02" w:rsidRDefault="000B2F56" w:rsidP="00613020">
      <w:pPr>
        <w:jc w:val="both"/>
        <w:rPr>
          <w:sz w:val="22"/>
          <w:szCs w:val="22"/>
        </w:rPr>
      </w:pPr>
    </w:p>
    <w:p w:rsidR="00CD05AF" w:rsidRPr="00E90A02" w:rsidRDefault="00CD05AF" w:rsidP="00613020">
      <w:pPr>
        <w:jc w:val="both"/>
        <w:rPr>
          <w:sz w:val="22"/>
          <w:szCs w:val="22"/>
        </w:rPr>
      </w:pPr>
    </w:p>
    <w:p w:rsidR="00CD05AF" w:rsidRPr="00E90A02" w:rsidRDefault="00CD05AF" w:rsidP="00613020">
      <w:pPr>
        <w:jc w:val="both"/>
        <w:rPr>
          <w:sz w:val="22"/>
          <w:szCs w:val="22"/>
        </w:rPr>
      </w:pPr>
    </w:p>
    <w:p w:rsidR="00C871CB" w:rsidRPr="00E90A02" w:rsidRDefault="00613020" w:rsidP="00B07C33">
      <w:pPr>
        <w:jc w:val="both"/>
        <w:rPr>
          <w:sz w:val="22"/>
          <w:szCs w:val="22"/>
        </w:rPr>
      </w:pPr>
      <w:r w:rsidRPr="00E90A02">
        <w:rPr>
          <w:b/>
          <w:bCs/>
          <w:sz w:val="22"/>
          <w:szCs w:val="22"/>
        </w:rPr>
        <w:lastRenderedPageBreak/>
        <w:t xml:space="preserve">Western </w:t>
      </w:r>
      <w:r w:rsidR="0019460A" w:rsidRPr="00E90A02">
        <w:rPr>
          <w:b/>
          <w:bCs/>
          <w:sz w:val="22"/>
          <w:szCs w:val="22"/>
        </w:rPr>
        <w:t>b</w:t>
      </w:r>
      <w:r w:rsidR="00C871CB" w:rsidRPr="00E90A02">
        <w:rPr>
          <w:b/>
          <w:bCs/>
          <w:sz w:val="22"/>
          <w:szCs w:val="22"/>
        </w:rPr>
        <w:t>lot</w:t>
      </w:r>
      <w:r w:rsidRPr="00E90A02">
        <w:rPr>
          <w:sz w:val="22"/>
          <w:szCs w:val="22"/>
        </w:rPr>
        <w:t xml:space="preserve"> </w:t>
      </w:r>
    </w:p>
    <w:p w:rsidR="00B07C33" w:rsidRPr="00E90A02" w:rsidRDefault="00613020" w:rsidP="001D3B08">
      <w:pPr>
        <w:jc w:val="both"/>
        <w:rPr>
          <w:sz w:val="22"/>
          <w:szCs w:val="22"/>
          <w:lang w:val="en-US"/>
        </w:rPr>
      </w:pPr>
      <w:r w:rsidRPr="00E90A02">
        <w:rPr>
          <w:sz w:val="22"/>
          <w:szCs w:val="22"/>
        </w:rPr>
        <w:t>For protein quantification of the time course experiments where Clb2, Clb3, Clb5 and Sic1 were detected over time, TCA protein extracts and protein detection followed the protocol</w:t>
      </w:r>
      <w:r w:rsidR="006F267A" w:rsidRPr="00E90A02">
        <w:rPr>
          <w:sz w:val="22"/>
          <w:szCs w:val="22"/>
        </w:rPr>
        <w:t xml:space="preserve"> described previously</w:t>
      </w:r>
      <w:r w:rsidR="00FD177F" w:rsidRPr="00E90A02">
        <w:rPr>
          <w:sz w:val="22"/>
          <w:szCs w:val="22"/>
        </w:rPr>
        <w:t>.</w:t>
      </w:r>
      <w:r w:rsidR="00FD177F" w:rsidRPr="00E90A02">
        <w:rPr>
          <w:sz w:val="22"/>
          <w:szCs w:val="22"/>
          <w:vertAlign w:val="superscript"/>
        </w:rPr>
        <w:t>5</w:t>
      </w:r>
      <w:r w:rsidRPr="00E90A02">
        <w:rPr>
          <w:sz w:val="22"/>
          <w:szCs w:val="22"/>
        </w:rPr>
        <w:t xml:space="preserve"> For the other analyses, </w:t>
      </w:r>
      <w:r w:rsidRPr="00E90A02">
        <w:rPr>
          <w:sz w:val="22"/>
          <w:szCs w:val="22"/>
          <w:lang w:val="en-US"/>
        </w:rPr>
        <w:t xml:space="preserve">protein samples were loaded and separated using 10% SDS gels, transferred onto a nitrocellulose </w:t>
      </w:r>
      <w:proofErr w:type="spellStart"/>
      <w:r w:rsidRPr="00E90A02">
        <w:rPr>
          <w:sz w:val="22"/>
          <w:szCs w:val="22"/>
          <w:lang w:val="en-US"/>
        </w:rPr>
        <w:t>Protran</w:t>
      </w:r>
      <w:proofErr w:type="spellEnd"/>
      <w:r w:rsidRPr="00E90A02">
        <w:rPr>
          <w:sz w:val="22"/>
          <w:szCs w:val="22"/>
          <w:lang w:val="en-US"/>
        </w:rPr>
        <w:t xml:space="preserve"> membrane (PerkinElmer), and membranes were treated with mouse α-</w:t>
      </w:r>
      <w:proofErr w:type="spellStart"/>
      <w:r w:rsidRPr="00E90A02">
        <w:rPr>
          <w:sz w:val="22"/>
          <w:szCs w:val="22"/>
          <w:lang w:val="en-US"/>
        </w:rPr>
        <w:t>Myc</w:t>
      </w:r>
      <w:proofErr w:type="spellEnd"/>
      <w:r w:rsidRPr="00E90A02">
        <w:rPr>
          <w:sz w:val="22"/>
          <w:szCs w:val="22"/>
          <w:lang w:val="en-US"/>
        </w:rPr>
        <w:t xml:space="preserve"> tag antibody (1:10.000, Millipore) as well as the corresponding peroxidase (POD)-coupled secondary antibody (1:10.000, α-mouse IgG POD conjugate, Sigma Aldrich). Membranes were treated with Western Lighting </w:t>
      </w:r>
      <w:proofErr w:type="spellStart"/>
      <w:r w:rsidRPr="00E90A02">
        <w:rPr>
          <w:sz w:val="22"/>
          <w:szCs w:val="22"/>
          <w:lang w:val="en-US"/>
        </w:rPr>
        <w:t>luminol</w:t>
      </w:r>
      <w:proofErr w:type="spellEnd"/>
      <w:r w:rsidRPr="00E90A02">
        <w:rPr>
          <w:sz w:val="22"/>
          <w:szCs w:val="22"/>
          <w:lang w:val="en-US"/>
        </w:rPr>
        <w:t xml:space="preserve"> reagent (PerkinElmer) and exposed to a high performance </w:t>
      </w:r>
      <w:proofErr w:type="spellStart"/>
      <w:r w:rsidRPr="00E90A02">
        <w:rPr>
          <w:sz w:val="22"/>
          <w:szCs w:val="22"/>
          <w:lang w:val="en-US"/>
        </w:rPr>
        <w:t>chemiluminescence</w:t>
      </w:r>
      <w:proofErr w:type="spellEnd"/>
      <w:r w:rsidRPr="00E90A02">
        <w:rPr>
          <w:sz w:val="22"/>
          <w:szCs w:val="22"/>
          <w:lang w:val="en-US"/>
        </w:rPr>
        <w:t xml:space="preserve"> film (GE Healthcare) to visualize proteins. In addition, polyacrylamide gels were incubated in staining solution (40% Methanol, 7% Acetic acid, 0.1% </w:t>
      </w:r>
      <w:proofErr w:type="spellStart"/>
      <w:r w:rsidRPr="00E90A02">
        <w:rPr>
          <w:sz w:val="22"/>
          <w:szCs w:val="22"/>
          <w:lang w:val="en-US"/>
        </w:rPr>
        <w:t>Coomassie</w:t>
      </w:r>
      <w:proofErr w:type="spellEnd"/>
      <w:r w:rsidRPr="00E90A02">
        <w:rPr>
          <w:sz w:val="22"/>
          <w:szCs w:val="22"/>
          <w:lang w:val="en-US"/>
        </w:rPr>
        <w:t xml:space="preserve"> Brilliant Blue R250) to verify an equal loading of samples. De-staining of gels was performed in 40% Methanol and 10% Acetic acid.</w:t>
      </w:r>
    </w:p>
    <w:p w:rsidR="00B07C33" w:rsidRPr="00E90A02" w:rsidRDefault="00B07C33" w:rsidP="00B07C33">
      <w:pPr>
        <w:jc w:val="both"/>
        <w:rPr>
          <w:sz w:val="22"/>
          <w:szCs w:val="22"/>
          <w:lang w:val="en-US"/>
        </w:rPr>
      </w:pPr>
    </w:p>
    <w:p w:rsidR="00C871CB" w:rsidRPr="00E90A02" w:rsidRDefault="000B2F56" w:rsidP="00396792">
      <w:pPr>
        <w:jc w:val="both"/>
        <w:rPr>
          <w:sz w:val="22"/>
          <w:szCs w:val="22"/>
        </w:rPr>
      </w:pPr>
      <w:r w:rsidRPr="00E90A02">
        <w:rPr>
          <w:b/>
          <w:bCs/>
          <w:i/>
          <w:sz w:val="22"/>
          <w:szCs w:val="22"/>
        </w:rPr>
        <w:t>In vitro</w:t>
      </w:r>
      <w:r w:rsidRPr="00E90A02">
        <w:rPr>
          <w:b/>
          <w:bCs/>
          <w:sz w:val="22"/>
          <w:szCs w:val="22"/>
        </w:rPr>
        <w:t xml:space="preserve"> k</w:t>
      </w:r>
      <w:r w:rsidR="0019460A" w:rsidRPr="00E90A02">
        <w:rPr>
          <w:b/>
          <w:bCs/>
          <w:sz w:val="22"/>
          <w:szCs w:val="22"/>
        </w:rPr>
        <w:t>inase a</w:t>
      </w:r>
      <w:r w:rsidR="00B07C33" w:rsidRPr="00E90A02">
        <w:rPr>
          <w:b/>
          <w:bCs/>
          <w:sz w:val="22"/>
          <w:szCs w:val="22"/>
        </w:rPr>
        <w:t>ssay</w:t>
      </w:r>
      <w:r w:rsidR="007E134C" w:rsidRPr="00E90A02">
        <w:rPr>
          <w:b/>
          <w:bCs/>
          <w:sz w:val="22"/>
          <w:szCs w:val="22"/>
        </w:rPr>
        <w:t>s</w:t>
      </w:r>
      <w:r w:rsidR="007E134C" w:rsidRPr="00E90A02">
        <w:rPr>
          <w:sz w:val="22"/>
          <w:szCs w:val="22"/>
        </w:rPr>
        <w:t xml:space="preserve"> </w:t>
      </w:r>
    </w:p>
    <w:p w:rsidR="00396792" w:rsidRPr="00E90A02" w:rsidRDefault="007E134C" w:rsidP="001D3B08">
      <w:pPr>
        <w:jc w:val="both"/>
        <w:rPr>
          <w:sz w:val="22"/>
          <w:szCs w:val="22"/>
        </w:rPr>
      </w:pPr>
      <w:r w:rsidRPr="00E90A02">
        <w:rPr>
          <w:sz w:val="22"/>
          <w:szCs w:val="22"/>
        </w:rPr>
        <w:t xml:space="preserve">For the assay in </w:t>
      </w:r>
      <w:r w:rsidRPr="00E90A02">
        <w:rPr>
          <w:b/>
          <w:sz w:val="22"/>
          <w:szCs w:val="22"/>
        </w:rPr>
        <w:t>Figure</w:t>
      </w:r>
      <w:r w:rsidR="00396792" w:rsidRPr="00E90A02">
        <w:rPr>
          <w:b/>
          <w:sz w:val="22"/>
          <w:szCs w:val="22"/>
        </w:rPr>
        <w:t xml:space="preserve"> 3</w:t>
      </w:r>
      <w:r w:rsidR="001F2AD8" w:rsidRPr="00E90A02">
        <w:rPr>
          <w:b/>
          <w:sz w:val="22"/>
          <w:szCs w:val="22"/>
        </w:rPr>
        <w:t>c</w:t>
      </w:r>
      <w:r w:rsidR="00396792" w:rsidRPr="00E90A02">
        <w:rPr>
          <w:sz w:val="22"/>
          <w:szCs w:val="22"/>
        </w:rPr>
        <w:t>, GST-Fkh2 was</w:t>
      </w:r>
      <w:r w:rsidR="00B07C33" w:rsidRPr="00E90A02">
        <w:rPr>
          <w:sz w:val="22"/>
          <w:szCs w:val="22"/>
        </w:rPr>
        <w:t xml:space="preserve"> expressed in </w:t>
      </w:r>
      <w:r w:rsidR="00B07C33" w:rsidRPr="00E90A02">
        <w:rPr>
          <w:i/>
          <w:sz w:val="22"/>
          <w:szCs w:val="22"/>
        </w:rPr>
        <w:t>E. coli</w:t>
      </w:r>
      <w:r w:rsidR="00B07C33" w:rsidRPr="00E90A02">
        <w:rPr>
          <w:sz w:val="22"/>
          <w:szCs w:val="22"/>
        </w:rPr>
        <w:t xml:space="preserve"> and purified using glutathione-</w:t>
      </w:r>
      <w:proofErr w:type="spellStart"/>
      <w:r w:rsidR="00B07C33" w:rsidRPr="00E90A02">
        <w:rPr>
          <w:sz w:val="22"/>
          <w:szCs w:val="22"/>
        </w:rPr>
        <w:t>Sepharose</w:t>
      </w:r>
      <w:proofErr w:type="spellEnd"/>
      <w:r w:rsidR="00B07C33" w:rsidRPr="00E90A02">
        <w:rPr>
          <w:sz w:val="22"/>
          <w:szCs w:val="22"/>
        </w:rPr>
        <w:t xml:space="preserve"> beads. To obtain the Clb3/Cdk1 complex, the W303 strain and a strain expressing Clb3-HA from its chromosomal locus were used. 100 ml cultures at OD</w:t>
      </w:r>
      <w:r w:rsidR="00B07C33" w:rsidRPr="00E90A02">
        <w:rPr>
          <w:sz w:val="22"/>
          <w:szCs w:val="22"/>
          <w:vertAlign w:val="subscript"/>
        </w:rPr>
        <w:t>660</w:t>
      </w:r>
      <w:r w:rsidR="00B07C33" w:rsidRPr="00E90A02">
        <w:rPr>
          <w:sz w:val="22"/>
          <w:szCs w:val="22"/>
        </w:rPr>
        <w:t xml:space="preserve"> </w:t>
      </w:r>
      <w:r w:rsidR="00B07C33" w:rsidRPr="00E90A02">
        <w:rPr>
          <w:sz w:val="22"/>
          <w:szCs w:val="22"/>
          <w:lang w:val="en-US"/>
        </w:rPr>
        <w:sym w:font="Symbol" w:char="F07E"/>
      </w:r>
      <w:r w:rsidR="00B07C33" w:rsidRPr="00E90A02">
        <w:rPr>
          <w:sz w:val="22"/>
          <w:szCs w:val="22"/>
        </w:rPr>
        <w:t xml:space="preserve"> 0.8 were collected and total amount of protein was subjected to immunoprecipitation with anti-HA antibody and protein A-</w:t>
      </w:r>
      <w:proofErr w:type="spellStart"/>
      <w:r w:rsidR="00B07C33" w:rsidRPr="00E90A02">
        <w:rPr>
          <w:sz w:val="22"/>
          <w:szCs w:val="22"/>
        </w:rPr>
        <w:t>Sepharose</w:t>
      </w:r>
      <w:proofErr w:type="spellEnd"/>
      <w:r w:rsidR="00B07C33" w:rsidRPr="00E90A02">
        <w:rPr>
          <w:sz w:val="22"/>
          <w:szCs w:val="22"/>
        </w:rPr>
        <w:t xml:space="preserve"> beads. For th</w:t>
      </w:r>
      <w:r w:rsidR="00FD177F" w:rsidRPr="00E90A02">
        <w:rPr>
          <w:sz w:val="22"/>
          <w:szCs w:val="22"/>
        </w:rPr>
        <w:t xml:space="preserve">e kinase assay, </w:t>
      </w:r>
      <w:proofErr w:type="spellStart"/>
      <w:r w:rsidR="00FD177F" w:rsidRPr="00E90A02">
        <w:rPr>
          <w:sz w:val="22"/>
          <w:szCs w:val="22"/>
        </w:rPr>
        <w:t>immunoprecipitat</w:t>
      </w:r>
      <w:r w:rsidR="00B07C33" w:rsidRPr="00E90A02">
        <w:rPr>
          <w:sz w:val="22"/>
          <w:szCs w:val="22"/>
        </w:rPr>
        <w:t>ed</w:t>
      </w:r>
      <w:proofErr w:type="spellEnd"/>
      <w:r w:rsidR="00B07C33" w:rsidRPr="00E90A02">
        <w:rPr>
          <w:sz w:val="22"/>
          <w:szCs w:val="22"/>
        </w:rPr>
        <w:t xml:space="preserve"> Clb3/Cdk1 was incubated with ba</w:t>
      </w:r>
      <w:r w:rsidR="00396792" w:rsidRPr="00E90A02">
        <w:rPr>
          <w:sz w:val="22"/>
          <w:szCs w:val="22"/>
        </w:rPr>
        <w:t xml:space="preserve">cterially expressed </w:t>
      </w:r>
      <w:r w:rsidR="00B07C33" w:rsidRPr="00E90A02">
        <w:rPr>
          <w:sz w:val="22"/>
          <w:szCs w:val="22"/>
        </w:rPr>
        <w:t>GST-Fkh2 for 30 min at 30 ºC. The entire kinase assay was loaded on a gel, transferred to a membrane and exposed to detect phosphorylation. After developing the kinase assay, the membrane was subsequently plotted using antibodies against GST (substrate levels) and HA (to detect cyclin). Input levels were determined loading 5% of the total amount of protein used in the immunoprecipitation in a gel and Cdk1 was detected using anti-PSTAIR antibodies (Millipore).</w:t>
      </w:r>
      <w:r w:rsidR="00FF2A65" w:rsidRPr="00E90A02">
        <w:rPr>
          <w:sz w:val="22"/>
          <w:szCs w:val="22"/>
        </w:rPr>
        <w:t xml:space="preserve"> </w:t>
      </w:r>
      <w:r w:rsidRPr="00E90A02">
        <w:rPr>
          <w:sz w:val="22"/>
          <w:szCs w:val="22"/>
        </w:rPr>
        <w:t xml:space="preserve">For the assay in </w:t>
      </w:r>
      <w:r w:rsidRPr="00E90A02">
        <w:rPr>
          <w:b/>
          <w:sz w:val="22"/>
          <w:szCs w:val="22"/>
        </w:rPr>
        <w:t>Figure</w:t>
      </w:r>
      <w:r w:rsidR="00396792" w:rsidRPr="00E90A02">
        <w:rPr>
          <w:b/>
          <w:sz w:val="22"/>
          <w:szCs w:val="22"/>
        </w:rPr>
        <w:t xml:space="preserve"> 3</w:t>
      </w:r>
      <w:r w:rsidR="000B2F56" w:rsidRPr="00E90A02">
        <w:rPr>
          <w:b/>
          <w:sz w:val="22"/>
          <w:szCs w:val="22"/>
        </w:rPr>
        <w:t>e</w:t>
      </w:r>
      <w:r w:rsidR="00396792" w:rsidRPr="00E90A02">
        <w:rPr>
          <w:sz w:val="22"/>
          <w:szCs w:val="22"/>
        </w:rPr>
        <w:t xml:space="preserve">, </w:t>
      </w:r>
      <w:r w:rsidR="00EC283B" w:rsidRPr="00E90A02">
        <w:rPr>
          <w:sz w:val="22"/>
          <w:szCs w:val="22"/>
        </w:rPr>
        <w:t xml:space="preserve">Clb2/Cdk1 and Clb3/Cdk1 complexes were </w:t>
      </w:r>
      <w:r w:rsidR="00396792" w:rsidRPr="00E90A02">
        <w:rPr>
          <w:sz w:val="22"/>
          <w:szCs w:val="22"/>
        </w:rPr>
        <w:t>isolat</w:t>
      </w:r>
      <w:r w:rsidR="00EC283B" w:rsidRPr="00E90A02">
        <w:rPr>
          <w:sz w:val="22"/>
          <w:szCs w:val="22"/>
        </w:rPr>
        <w:t>ed from the W303 strain</w:t>
      </w:r>
      <w:r w:rsidR="00DE7525" w:rsidRPr="00E90A02">
        <w:rPr>
          <w:sz w:val="22"/>
          <w:szCs w:val="22"/>
        </w:rPr>
        <w:t xml:space="preserve"> (</w:t>
      </w:r>
      <w:proofErr w:type="spellStart"/>
      <w:r w:rsidR="00DE7525" w:rsidRPr="00E90A02">
        <w:rPr>
          <w:i/>
          <w:sz w:val="22"/>
          <w:szCs w:val="22"/>
        </w:rPr>
        <w:t>MATa</w:t>
      </w:r>
      <w:proofErr w:type="spellEnd"/>
      <w:r w:rsidR="00DE7525" w:rsidRPr="00E90A02">
        <w:rPr>
          <w:i/>
          <w:sz w:val="22"/>
          <w:szCs w:val="22"/>
        </w:rPr>
        <w:t xml:space="preserve"> ade2-1 ura3-1 his3-11,15 trp1-1 leu2-3,112 can1-100</w:t>
      </w:r>
      <w:r w:rsidR="00DE7525" w:rsidRPr="00E90A02">
        <w:rPr>
          <w:sz w:val="22"/>
          <w:szCs w:val="22"/>
        </w:rPr>
        <w:t>)</w:t>
      </w:r>
      <w:r w:rsidR="00EC283B" w:rsidRPr="00E90A02">
        <w:rPr>
          <w:sz w:val="22"/>
          <w:szCs w:val="22"/>
        </w:rPr>
        <w:t>. Y</w:t>
      </w:r>
      <w:r w:rsidR="00396792" w:rsidRPr="00E90A02">
        <w:rPr>
          <w:sz w:val="22"/>
          <w:szCs w:val="22"/>
        </w:rPr>
        <w:t xml:space="preserve">east cells were transformed with plasmids expressing C-terminal TAP-tagged Clb2 and Clb3 under galactose (GAL1) promoter (pRSAB1234GAL-CLB2-TAP and pRSAB1234Gal-CLB3-TAP). </w:t>
      </w:r>
      <w:proofErr w:type="spellStart"/>
      <w:r w:rsidR="00396792" w:rsidRPr="00E90A02">
        <w:rPr>
          <w:sz w:val="22"/>
          <w:szCs w:val="22"/>
        </w:rPr>
        <w:t>Transformants</w:t>
      </w:r>
      <w:proofErr w:type="spellEnd"/>
      <w:r w:rsidR="00396792" w:rsidRPr="00E90A02">
        <w:rPr>
          <w:sz w:val="22"/>
          <w:szCs w:val="22"/>
        </w:rPr>
        <w:t xml:space="preserve"> were grown in </w:t>
      </w:r>
      <w:r w:rsidR="00396792" w:rsidRPr="00E90A02">
        <w:rPr>
          <w:sz w:val="22"/>
          <w:szCs w:val="22"/>
        </w:rPr>
        <w:lastRenderedPageBreak/>
        <w:t>selective medium supplemented with 2%</w:t>
      </w:r>
      <w:r w:rsidR="00EC283B" w:rsidRPr="00E90A02">
        <w:rPr>
          <w:sz w:val="22"/>
          <w:szCs w:val="22"/>
        </w:rPr>
        <w:t xml:space="preserve"> galactose to log phase (OD ~ 0.</w:t>
      </w:r>
      <w:r w:rsidR="00396792" w:rsidRPr="00E90A02">
        <w:rPr>
          <w:sz w:val="22"/>
          <w:szCs w:val="22"/>
        </w:rPr>
        <w:t>7), harvested by centrifugation and TAP-purification o</w:t>
      </w:r>
      <w:r w:rsidR="00EC283B" w:rsidRPr="00E90A02">
        <w:rPr>
          <w:sz w:val="22"/>
          <w:szCs w:val="22"/>
        </w:rPr>
        <w:t>f cyclin/</w:t>
      </w:r>
      <w:r w:rsidR="00396792" w:rsidRPr="00E90A02">
        <w:rPr>
          <w:sz w:val="22"/>
          <w:szCs w:val="22"/>
        </w:rPr>
        <w:t>Cdk1 complexes was performed with IgG beads (Roche) as described previously</w:t>
      </w:r>
      <w:r w:rsidR="006F267A" w:rsidRPr="00E90A02">
        <w:rPr>
          <w:sz w:val="22"/>
          <w:szCs w:val="22"/>
        </w:rPr>
        <w:t>.</w:t>
      </w:r>
      <w:r w:rsidR="00FD177F" w:rsidRPr="00E90A02">
        <w:rPr>
          <w:sz w:val="22"/>
          <w:szCs w:val="22"/>
          <w:vertAlign w:val="superscript"/>
        </w:rPr>
        <w:t>7,8</w:t>
      </w:r>
      <w:r w:rsidR="00396792" w:rsidRPr="00E90A02">
        <w:rPr>
          <w:sz w:val="22"/>
          <w:szCs w:val="22"/>
        </w:rPr>
        <w:t xml:space="preserve"> Cks1 was purified as described </w:t>
      </w:r>
      <w:r w:rsidR="006F267A" w:rsidRPr="00E90A02">
        <w:rPr>
          <w:sz w:val="22"/>
          <w:szCs w:val="22"/>
        </w:rPr>
        <w:t>previously.</w:t>
      </w:r>
      <w:r w:rsidR="004779B4" w:rsidRPr="00E90A02">
        <w:rPr>
          <w:sz w:val="22"/>
          <w:szCs w:val="22"/>
          <w:vertAlign w:val="superscript"/>
        </w:rPr>
        <w:t>9</w:t>
      </w:r>
      <w:r w:rsidR="00396792" w:rsidRPr="00E90A02">
        <w:rPr>
          <w:sz w:val="22"/>
          <w:szCs w:val="22"/>
        </w:rPr>
        <w:t xml:space="preserve"> For isolation of GST-tagged </w:t>
      </w:r>
      <w:r w:rsidR="008A3E3F" w:rsidRPr="00E90A02">
        <w:rPr>
          <w:sz w:val="22"/>
          <w:szCs w:val="22"/>
        </w:rPr>
        <w:t>full-length</w:t>
      </w:r>
      <w:r w:rsidR="00396792" w:rsidRPr="00E90A02">
        <w:rPr>
          <w:sz w:val="22"/>
          <w:szCs w:val="22"/>
        </w:rPr>
        <w:t xml:space="preserve"> and mutated v</w:t>
      </w:r>
      <w:r w:rsidR="008A3E3F" w:rsidRPr="00E90A02">
        <w:rPr>
          <w:sz w:val="22"/>
          <w:szCs w:val="22"/>
        </w:rPr>
        <w:t>ariants</w:t>
      </w:r>
      <w:r w:rsidR="00396792" w:rsidRPr="00E90A02">
        <w:rPr>
          <w:sz w:val="22"/>
          <w:szCs w:val="22"/>
        </w:rPr>
        <w:t xml:space="preserve"> </w:t>
      </w:r>
      <w:r w:rsidR="008A3E3F" w:rsidRPr="00E90A02">
        <w:rPr>
          <w:sz w:val="22"/>
          <w:szCs w:val="22"/>
        </w:rPr>
        <w:t xml:space="preserve">of </w:t>
      </w:r>
      <w:r w:rsidR="00396792" w:rsidRPr="00E90A02">
        <w:rPr>
          <w:sz w:val="22"/>
          <w:szCs w:val="22"/>
        </w:rPr>
        <w:t xml:space="preserve">Fkh2 (pGEX-Fkh2, pGEX-Fkh2_S683A and pGEX-Fkh2_S697A), the respective bacterial protein lysates were incubated with Glutathione </w:t>
      </w:r>
      <w:proofErr w:type="spellStart"/>
      <w:r w:rsidR="00396792" w:rsidRPr="00E90A02">
        <w:rPr>
          <w:sz w:val="22"/>
          <w:szCs w:val="22"/>
        </w:rPr>
        <w:t>Sepharose</w:t>
      </w:r>
      <w:proofErr w:type="spellEnd"/>
      <w:r w:rsidR="00396792" w:rsidRPr="00E90A02">
        <w:rPr>
          <w:sz w:val="22"/>
          <w:szCs w:val="22"/>
        </w:rPr>
        <w:t xml:space="preserve"> 4B beads (GE Healthcare) for 8 h at 4 °C as described </w:t>
      </w:r>
      <w:r w:rsidR="008A3E3F" w:rsidRPr="00E90A02">
        <w:rPr>
          <w:sz w:val="22"/>
          <w:szCs w:val="22"/>
        </w:rPr>
        <w:t xml:space="preserve">in the </w:t>
      </w:r>
      <w:r w:rsidR="008A3E3F" w:rsidRPr="00E90A02">
        <w:rPr>
          <w:iCs/>
          <w:sz w:val="22"/>
          <w:szCs w:val="22"/>
        </w:rPr>
        <w:t>GST Pull-Down Assay</w:t>
      </w:r>
      <w:r w:rsidR="008A3E3F" w:rsidRPr="00E90A02">
        <w:rPr>
          <w:sz w:val="22"/>
          <w:szCs w:val="22"/>
        </w:rPr>
        <w:t xml:space="preserve"> section</w:t>
      </w:r>
      <w:r w:rsidR="00396792" w:rsidRPr="00E90A02">
        <w:rPr>
          <w:sz w:val="22"/>
          <w:szCs w:val="22"/>
        </w:rPr>
        <w:t xml:space="preserve">. Then, the beads were washed twice with 1 × PBS and incubated with 300 µl of elution buffer (10 Mm reduced </w:t>
      </w:r>
      <w:proofErr w:type="spellStart"/>
      <w:r w:rsidR="00396792" w:rsidRPr="00E90A02">
        <w:rPr>
          <w:sz w:val="22"/>
          <w:szCs w:val="22"/>
        </w:rPr>
        <w:t>gluthathione</w:t>
      </w:r>
      <w:proofErr w:type="spellEnd"/>
      <w:r w:rsidR="00396792" w:rsidRPr="00E90A02">
        <w:rPr>
          <w:sz w:val="22"/>
          <w:szCs w:val="22"/>
        </w:rPr>
        <w:t xml:space="preserve">, 50 </w:t>
      </w:r>
      <w:proofErr w:type="spellStart"/>
      <w:r w:rsidR="00396792" w:rsidRPr="00E90A02">
        <w:rPr>
          <w:sz w:val="22"/>
          <w:szCs w:val="22"/>
        </w:rPr>
        <w:t>mM</w:t>
      </w:r>
      <w:proofErr w:type="spellEnd"/>
      <w:r w:rsidR="00396792" w:rsidRPr="00E90A02">
        <w:rPr>
          <w:sz w:val="22"/>
          <w:szCs w:val="22"/>
        </w:rPr>
        <w:t xml:space="preserve"> </w:t>
      </w:r>
      <w:proofErr w:type="spellStart"/>
      <w:r w:rsidR="00396792" w:rsidRPr="00E90A02">
        <w:rPr>
          <w:sz w:val="22"/>
          <w:szCs w:val="22"/>
        </w:rPr>
        <w:t>TrisHCl</w:t>
      </w:r>
      <w:proofErr w:type="spellEnd"/>
      <w:r w:rsidR="00396792" w:rsidRPr="00E90A02">
        <w:rPr>
          <w:sz w:val="22"/>
          <w:szCs w:val="22"/>
        </w:rPr>
        <w:t>, pH 7,4) for 10 min. Samples of eluted proteins</w:t>
      </w:r>
      <w:r w:rsidR="008A3E3F" w:rsidRPr="00E90A02">
        <w:rPr>
          <w:sz w:val="22"/>
          <w:szCs w:val="22"/>
        </w:rPr>
        <w:t xml:space="preserve"> were sepa</w:t>
      </w:r>
      <w:r w:rsidR="00396792" w:rsidRPr="00E90A02">
        <w:rPr>
          <w:sz w:val="22"/>
          <w:szCs w:val="22"/>
        </w:rPr>
        <w:t xml:space="preserve">rated by 10% SDS-PAGE and gels stained with </w:t>
      </w:r>
      <w:proofErr w:type="spellStart"/>
      <w:r w:rsidR="00396792" w:rsidRPr="00E90A02">
        <w:rPr>
          <w:sz w:val="22"/>
          <w:szCs w:val="22"/>
        </w:rPr>
        <w:t>Coomassie</w:t>
      </w:r>
      <w:proofErr w:type="spellEnd"/>
      <w:r w:rsidR="00396792" w:rsidRPr="00E90A02">
        <w:rPr>
          <w:sz w:val="22"/>
          <w:szCs w:val="22"/>
        </w:rPr>
        <w:t xml:space="preserve"> brilliant blue G-250 (Sigma). The respective protein band intensities were quantified by </w:t>
      </w:r>
      <w:proofErr w:type="spellStart"/>
      <w:r w:rsidR="00396792" w:rsidRPr="00E90A02">
        <w:rPr>
          <w:sz w:val="22"/>
          <w:szCs w:val="22"/>
        </w:rPr>
        <w:t>ImageQuant</w:t>
      </w:r>
      <w:proofErr w:type="spellEnd"/>
      <w:r w:rsidR="00396792" w:rsidRPr="00E90A02">
        <w:rPr>
          <w:sz w:val="22"/>
          <w:szCs w:val="22"/>
        </w:rPr>
        <w:t xml:space="preserve"> TL software (GE Healthcare) and protein concentrations determined using variable amounts of bovine serum </w:t>
      </w:r>
      <w:proofErr w:type="spellStart"/>
      <w:r w:rsidR="00396792" w:rsidRPr="00E90A02">
        <w:rPr>
          <w:sz w:val="22"/>
          <w:szCs w:val="22"/>
        </w:rPr>
        <w:t>albumine</w:t>
      </w:r>
      <w:proofErr w:type="spellEnd"/>
      <w:r w:rsidR="00396792" w:rsidRPr="00E90A02">
        <w:rPr>
          <w:sz w:val="22"/>
          <w:szCs w:val="22"/>
        </w:rPr>
        <w:t xml:space="preserve"> (BSA) as standard.</w:t>
      </w:r>
      <w:r w:rsidR="008A3E3F" w:rsidRPr="00E90A02">
        <w:rPr>
          <w:sz w:val="22"/>
          <w:szCs w:val="22"/>
        </w:rPr>
        <w:t xml:space="preserve"> </w:t>
      </w:r>
      <w:r w:rsidR="00396792" w:rsidRPr="00E90A02">
        <w:rPr>
          <w:sz w:val="22"/>
          <w:szCs w:val="22"/>
        </w:rPr>
        <w:t>The kinase reactions were performed according to the standard</w:t>
      </w:r>
      <w:r w:rsidR="00A836E3" w:rsidRPr="00E90A02">
        <w:rPr>
          <w:sz w:val="22"/>
          <w:szCs w:val="22"/>
        </w:rPr>
        <w:t xml:space="preserve"> phosphorylation assay protocol.</w:t>
      </w:r>
      <w:r w:rsidR="00A954DF" w:rsidRPr="00E90A02">
        <w:rPr>
          <w:sz w:val="22"/>
          <w:szCs w:val="22"/>
          <w:vertAlign w:val="superscript"/>
        </w:rPr>
        <w:t>10</w:t>
      </w:r>
      <w:r w:rsidR="00396792" w:rsidRPr="00E90A02">
        <w:rPr>
          <w:sz w:val="22"/>
          <w:szCs w:val="22"/>
        </w:rPr>
        <w:t xml:space="preserve"> A</w:t>
      </w:r>
      <w:r w:rsidR="008A3E3F" w:rsidRPr="00E90A02">
        <w:rPr>
          <w:sz w:val="22"/>
          <w:szCs w:val="22"/>
        </w:rPr>
        <w:t xml:space="preserve">bout </w:t>
      </w:r>
      <w:r w:rsidR="00396792" w:rsidRPr="00E90A02">
        <w:rPr>
          <w:sz w:val="22"/>
          <w:szCs w:val="22"/>
        </w:rPr>
        <w:t xml:space="preserve">10 </w:t>
      </w:r>
      <w:proofErr w:type="spellStart"/>
      <w:r w:rsidR="00396792" w:rsidRPr="00E90A02">
        <w:rPr>
          <w:sz w:val="22"/>
          <w:szCs w:val="22"/>
        </w:rPr>
        <w:t>nM</w:t>
      </w:r>
      <w:proofErr w:type="spellEnd"/>
      <w:r w:rsidR="00396792" w:rsidRPr="00E90A02">
        <w:rPr>
          <w:sz w:val="22"/>
          <w:szCs w:val="22"/>
        </w:rPr>
        <w:t xml:space="preserve"> of the purified kinase complex was used. The assay mixture contained 50</w:t>
      </w:r>
      <w:r w:rsidR="008A3E3F" w:rsidRPr="00E90A02">
        <w:rPr>
          <w:sz w:val="22"/>
          <w:szCs w:val="22"/>
        </w:rPr>
        <w:t xml:space="preserve"> </w:t>
      </w:r>
      <w:proofErr w:type="spellStart"/>
      <w:r w:rsidR="00396792" w:rsidRPr="00E90A02">
        <w:rPr>
          <w:sz w:val="22"/>
          <w:szCs w:val="22"/>
        </w:rPr>
        <w:t>mM</w:t>
      </w:r>
      <w:proofErr w:type="spellEnd"/>
      <w:r w:rsidR="00396792" w:rsidRPr="00E90A02">
        <w:rPr>
          <w:sz w:val="22"/>
          <w:szCs w:val="22"/>
        </w:rPr>
        <w:t xml:space="preserve"> HEPES pH7.4, 5</w:t>
      </w:r>
      <w:r w:rsidR="008A3E3F" w:rsidRPr="00E90A02">
        <w:rPr>
          <w:sz w:val="22"/>
          <w:szCs w:val="22"/>
        </w:rPr>
        <w:t xml:space="preserve"> </w:t>
      </w:r>
      <w:proofErr w:type="spellStart"/>
      <w:r w:rsidR="00396792" w:rsidRPr="00E90A02">
        <w:rPr>
          <w:sz w:val="22"/>
          <w:szCs w:val="22"/>
        </w:rPr>
        <w:t>mM</w:t>
      </w:r>
      <w:proofErr w:type="spellEnd"/>
      <w:r w:rsidR="00396792" w:rsidRPr="00E90A02">
        <w:rPr>
          <w:sz w:val="22"/>
          <w:szCs w:val="22"/>
        </w:rPr>
        <w:t xml:space="preserve"> MgCl2, 150</w:t>
      </w:r>
      <w:r w:rsidR="008A3E3F" w:rsidRPr="00E90A02">
        <w:rPr>
          <w:sz w:val="22"/>
          <w:szCs w:val="22"/>
        </w:rPr>
        <w:t xml:space="preserve"> </w:t>
      </w:r>
      <w:proofErr w:type="spellStart"/>
      <w:r w:rsidR="00396792" w:rsidRPr="00E90A02">
        <w:rPr>
          <w:sz w:val="22"/>
          <w:szCs w:val="22"/>
        </w:rPr>
        <w:t>mM</w:t>
      </w:r>
      <w:proofErr w:type="spellEnd"/>
      <w:r w:rsidR="00396792" w:rsidRPr="00E90A02">
        <w:rPr>
          <w:sz w:val="22"/>
          <w:szCs w:val="22"/>
        </w:rPr>
        <w:t xml:space="preserve"> </w:t>
      </w:r>
      <w:proofErr w:type="spellStart"/>
      <w:r w:rsidR="00396792" w:rsidRPr="00E90A02">
        <w:rPr>
          <w:sz w:val="22"/>
          <w:szCs w:val="22"/>
        </w:rPr>
        <w:t>NaCl</w:t>
      </w:r>
      <w:proofErr w:type="spellEnd"/>
      <w:r w:rsidR="00396792" w:rsidRPr="00E90A02">
        <w:rPr>
          <w:sz w:val="22"/>
          <w:szCs w:val="22"/>
        </w:rPr>
        <w:t>, 0.1% NP-40, 20</w:t>
      </w:r>
      <w:r w:rsidR="008A3E3F" w:rsidRPr="00E90A02">
        <w:rPr>
          <w:sz w:val="22"/>
          <w:szCs w:val="22"/>
        </w:rPr>
        <w:t xml:space="preserve"> </w:t>
      </w:r>
      <w:proofErr w:type="spellStart"/>
      <w:r w:rsidR="00396792" w:rsidRPr="00E90A02">
        <w:rPr>
          <w:sz w:val="22"/>
          <w:szCs w:val="22"/>
        </w:rPr>
        <w:t>mM</w:t>
      </w:r>
      <w:proofErr w:type="spellEnd"/>
      <w:r w:rsidR="00396792" w:rsidRPr="00E90A02">
        <w:rPr>
          <w:sz w:val="22"/>
          <w:szCs w:val="22"/>
        </w:rPr>
        <w:t xml:space="preserve"> imidazole, 2% glycerol, 2</w:t>
      </w:r>
      <w:r w:rsidR="008A3E3F" w:rsidRPr="00E90A02">
        <w:rPr>
          <w:sz w:val="22"/>
          <w:szCs w:val="22"/>
        </w:rPr>
        <w:t xml:space="preserve"> </w:t>
      </w:r>
      <w:proofErr w:type="spellStart"/>
      <w:r w:rsidR="00396792" w:rsidRPr="00E90A02">
        <w:rPr>
          <w:sz w:val="22"/>
          <w:szCs w:val="22"/>
        </w:rPr>
        <w:t>mM</w:t>
      </w:r>
      <w:proofErr w:type="spellEnd"/>
      <w:r w:rsidR="00396792" w:rsidRPr="00E90A02">
        <w:rPr>
          <w:sz w:val="22"/>
          <w:szCs w:val="22"/>
        </w:rPr>
        <w:t xml:space="preserve"> EGTA, 0.2 mg/ml BSA, 500</w:t>
      </w:r>
      <w:r w:rsidR="008A3E3F" w:rsidRPr="00E90A02">
        <w:rPr>
          <w:sz w:val="22"/>
          <w:szCs w:val="22"/>
        </w:rPr>
        <w:t xml:space="preserve"> </w:t>
      </w:r>
      <w:proofErr w:type="spellStart"/>
      <w:r w:rsidR="00396792" w:rsidRPr="00E90A02">
        <w:rPr>
          <w:sz w:val="22"/>
          <w:szCs w:val="22"/>
        </w:rPr>
        <w:t>nM</w:t>
      </w:r>
      <w:proofErr w:type="spellEnd"/>
      <w:r w:rsidR="00396792" w:rsidRPr="00E90A02">
        <w:rPr>
          <w:sz w:val="22"/>
          <w:szCs w:val="22"/>
        </w:rPr>
        <w:t xml:space="preserve"> Cks1 and 500 </w:t>
      </w:r>
      <w:proofErr w:type="spellStart"/>
      <w:r w:rsidR="00396792" w:rsidRPr="00E90A02">
        <w:rPr>
          <w:sz w:val="22"/>
          <w:szCs w:val="22"/>
        </w:rPr>
        <w:t>mM</w:t>
      </w:r>
      <w:proofErr w:type="spellEnd"/>
      <w:r w:rsidR="00396792" w:rsidRPr="00E90A02">
        <w:rPr>
          <w:sz w:val="22"/>
          <w:szCs w:val="22"/>
        </w:rPr>
        <w:t xml:space="preserve"> ATP (with added [c-32P]ATP (Perkin Elmer)).</w:t>
      </w:r>
      <w:r w:rsidR="008A3E3F" w:rsidRPr="00E90A02">
        <w:rPr>
          <w:sz w:val="22"/>
          <w:szCs w:val="22"/>
        </w:rPr>
        <w:t xml:space="preserve"> Substrate-cyclin/</w:t>
      </w:r>
      <w:r w:rsidR="00396792" w:rsidRPr="00E90A02">
        <w:rPr>
          <w:sz w:val="22"/>
          <w:szCs w:val="22"/>
        </w:rPr>
        <w:t>Cdk1 complex formation was initiated by adding pre</w:t>
      </w:r>
      <w:r w:rsidR="008A3E3F" w:rsidRPr="00E90A02">
        <w:rPr>
          <w:sz w:val="22"/>
          <w:szCs w:val="22"/>
        </w:rPr>
        <w:t>-</w:t>
      </w:r>
      <w:r w:rsidR="00396792" w:rsidRPr="00E90A02">
        <w:rPr>
          <w:sz w:val="22"/>
          <w:szCs w:val="22"/>
        </w:rPr>
        <w:t>incubation mixture (50</w:t>
      </w:r>
      <w:r w:rsidR="008A3E3F" w:rsidRPr="00E90A02">
        <w:rPr>
          <w:sz w:val="22"/>
          <w:szCs w:val="22"/>
        </w:rPr>
        <w:t xml:space="preserve"> </w:t>
      </w:r>
      <w:proofErr w:type="spellStart"/>
      <w:r w:rsidR="00396792" w:rsidRPr="00E90A02">
        <w:rPr>
          <w:sz w:val="22"/>
          <w:szCs w:val="22"/>
        </w:rPr>
        <w:t>mM</w:t>
      </w:r>
      <w:proofErr w:type="spellEnd"/>
      <w:r w:rsidR="00396792" w:rsidRPr="00E90A02">
        <w:rPr>
          <w:sz w:val="22"/>
          <w:szCs w:val="22"/>
        </w:rPr>
        <w:t xml:space="preserve"> HEPES pH7.4, 5</w:t>
      </w:r>
      <w:r w:rsidR="008A3E3F" w:rsidRPr="00E90A02">
        <w:rPr>
          <w:sz w:val="22"/>
          <w:szCs w:val="22"/>
        </w:rPr>
        <w:t xml:space="preserve"> </w:t>
      </w:r>
      <w:proofErr w:type="spellStart"/>
      <w:r w:rsidR="00396792" w:rsidRPr="00E90A02">
        <w:rPr>
          <w:sz w:val="22"/>
          <w:szCs w:val="22"/>
        </w:rPr>
        <w:t>mM</w:t>
      </w:r>
      <w:proofErr w:type="spellEnd"/>
      <w:r w:rsidR="00396792" w:rsidRPr="00E90A02">
        <w:rPr>
          <w:sz w:val="22"/>
          <w:szCs w:val="22"/>
        </w:rPr>
        <w:t xml:space="preserve"> MgCl2, 150</w:t>
      </w:r>
      <w:r w:rsidR="008A3E3F" w:rsidRPr="00E90A02">
        <w:rPr>
          <w:sz w:val="22"/>
          <w:szCs w:val="22"/>
        </w:rPr>
        <w:t xml:space="preserve"> </w:t>
      </w:r>
      <w:proofErr w:type="spellStart"/>
      <w:r w:rsidR="00396792" w:rsidRPr="00E90A02">
        <w:rPr>
          <w:sz w:val="22"/>
          <w:szCs w:val="22"/>
        </w:rPr>
        <w:t>mM</w:t>
      </w:r>
      <w:proofErr w:type="spellEnd"/>
      <w:r w:rsidR="00396792" w:rsidRPr="00E90A02">
        <w:rPr>
          <w:sz w:val="22"/>
          <w:szCs w:val="22"/>
        </w:rPr>
        <w:t xml:space="preserve"> </w:t>
      </w:r>
      <w:proofErr w:type="spellStart"/>
      <w:r w:rsidR="00396792" w:rsidRPr="00E90A02">
        <w:rPr>
          <w:sz w:val="22"/>
          <w:szCs w:val="22"/>
        </w:rPr>
        <w:t>NaCl</w:t>
      </w:r>
      <w:proofErr w:type="spellEnd"/>
      <w:r w:rsidR="00396792" w:rsidRPr="00E90A02">
        <w:rPr>
          <w:sz w:val="22"/>
          <w:szCs w:val="22"/>
        </w:rPr>
        <w:t xml:space="preserve">, 0.2 mg/ml BSA and 500 </w:t>
      </w:r>
      <w:proofErr w:type="spellStart"/>
      <w:r w:rsidR="00396792" w:rsidRPr="00E90A02">
        <w:rPr>
          <w:sz w:val="22"/>
          <w:szCs w:val="22"/>
        </w:rPr>
        <w:t>mM</w:t>
      </w:r>
      <w:proofErr w:type="spellEnd"/>
      <w:r w:rsidR="00396792" w:rsidRPr="00E90A02">
        <w:rPr>
          <w:sz w:val="22"/>
          <w:szCs w:val="22"/>
        </w:rPr>
        <w:t xml:space="preserve"> ATP) and [c-32P]ATP to an excess amount of purified substrate (200 – 400 </w:t>
      </w:r>
      <w:proofErr w:type="spellStart"/>
      <w:r w:rsidR="00396792" w:rsidRPr="00E90A02">
        <w:rPr>
          <w:sz w:val="22"/>
          <w:szCs w:val="22"/>
        </w:rPr>
        <w:t>nM</w:t>
      </w:r>
      <w:proofErr w:type="spellEnd"/>
      <w:r w:rsidR="00396792" w:rsidRPr="00E90A02">
        <w:rPr>
          <w:sz w:val="22"/>
          <w:szCs w:val="22"/>
        </w:rPr>
        <w:t xml:space="preserve">). Aliquots were taken after 8 and 16 min of incubation and reaction was stopped by adding SDS sample buffer (200 </w:t>
      </w:r>
      <w:proofErr w:type="spellStart"/>
      <w:r w:rsidR="00396792" w:rsidRPr="00E90A02">
        <w:rPr>
          <w:sz w:val="22"/>
          <w:szCs w:val="22"/>
        </w:rPr>
        <w:t>mM</w:t>
      </w:r>
      <w:proofErr w:type="spellEnd"/>
      <w:r w:rsidR="00396792" w:rsidRPr="00E90A02">
        <w:rPr>
          <w:sz w:val="22"/>
          <w:szCs w:val="22"/>
        </w:rPr>
        <w:t xml:space="preserve"> </w:t>
      </w:r>
      <w:proofErr w:type="spellStart"/>
      <w:r w:rsidR="00396792" w:rsidRPr="00E90A02">
        <w:rPr>
          <w:sz w:val="22"/>
          <w:szCs w:val="22"/>
        </w:rPr>
        <w:t>TrisHCl</w:t>
      </w:r>
      <w:proofErr w:type="spellEnd"/>
      <w:r w:rsidR="00396792" w:rsidRPr="00E90A02">
        <w:rPr>
          <w:sz w:val="22"/>
          <w:szCs w:val="22"/>
        </w:rPr>
        <w:t xml:space="preserve"> pH 6.8, 400 </w:t>
      </w:r>
      <w:proofErr w:type="spellStart"/>
      <w:r w:rsidR="00396792" w:rsidRPr="00E90A02">
        <w:rPr>
          <w:sz w:val="22"/>
          <w:szCs w:val="22"/>
        </w:rPr>
        <w:t>mM</w:t>
      </w:r>
      <w:proofErr w:type="spellEnd"/>
      <w:r w:rsidR="00396792" w:rsidRPr="00E90A02">
        <w:rPr>
          <w:sz w:val="22"/>
          <w:szCs w:val="22"/>
        </w:rPr>
        <w:t xml:space="preserve"> DTT, 8%</w:t>
      </w:r>
      <w:r w:rsidR="008A3E3F" w:rsidRPr="00E90A02">
        <w:rPr>
          <w:sz w:val="22"/>
          <w:szCs w:val="22"/>
        </w:rPr>
        <w:t xml:space="preserve"> SDS, 0,4% bromophenol blue, 40</w:t>
      </w:r>
      <w:r w:rsidR="00396792" w:rsidRPr="00E90A02">
        <w:rPr>
          <w:sz w:val="22"/>
          <w:szCs w:val="22"/>
        </w:rPr>
        <w:t xml:space="preserve">% glycerol). In a similar assay composition, the Histone H1 was used as a positive control. Phosphorylated substrate species were detected </w:t>
      </w:r>
      <w:r w:rsidR="008A3E3F" w:rsidRPr="00E90A02">
        <w:rPr>
          <w:sz w:val="22"/>
          <w:szCs w:val="22"/>
        </w:rPr>
        <w:t>by</w:t>
      </w:r>
      <w:r w:rsidR="00396792" w:rsidRPr="00E90A02">
        <w:rPr>
          <w:sz w:val="22"/>
          <w:szCs w:val="22"/>
        </w:rPr>
        <w:t xml:space="preserve"> a </w:t>
      </w:r>
      <w:proofErr w:type="spellStart"/>
      <w:r w:rsidR="00396792" w:rsidRPr="00E90A02">
        <w:rPr>
          <w:sz w:val="22"/>
          <w:szCs w:val="22"/>
        </w:rPr>
        <w:t>PhosphorImager</w:t>
      </w:r>
      <w:proofErr w:type="spellEnd"/>
      <w:r w:rsidR="00396792" w:rsidRPr="00E90A02">
        <w:rPr>
          <w:sz w:val="22"/>
          <w:szCs w:val="22"/>
        </w:rPr>
        <w:t xml:space="preserve"> (GE Healthcare). Quantification was performed with </w:t>
      </w:r>
      <w:proofErr w:type="spellStart"/>
      <w:r w:rsidR="00396792" w:rsidRPr="00E90A02">
        <w:rPr>
          <w:sz w:val="22"/>
          <w:szCs w:val="22"/>
        </w:rPr>
        <w:t>ImageQuant</w:t>
      </w:r>
      <w:proofErr w:type="spellEnd"/>
      <w:r w:rsidR="00396792" w:rsidRPr="00E90A02">
        <w:rPr>
          <w:sz w:val="22"/>
          <w:szCs w:val="22"/>
        </w:rPr>
        <w:t xml:space="preserve"> TL software (GE Healthcare).</w:t>
      </w:r>
    </w:p>
    <w:p w:rsidR="000B2F56" w:rsidRPr="00E90A02" w:rsidRDefault="000B2F56" w:rsidP="001D3B08">
      <w:pPr>
        <w:jc w:val="both"/>
        <w:rPr>
          <w:sz w:val="22"/>
          <w:szCs w:val="22"/>
        </w:rPr>
      </w:pPr>
    </w:p>
    <w:p w:rsidR="00175B42" w:rsidRPr="00E90A02" w:rsidRDefault="000B2F56" w:rsidP="001D3B08">
      <w:pPr>
        <w:jc w:val="both"/>
        <w:rPr>
          <w:b/>
          <w:bCs/>
          <w:sz w:val="22"/>
          <w:szCs w:val="22"/>
        </w:rPr>
      </w:pPr>
      <w:r w:rsidRPr="00E90A02">
        <w:rPr>
          <w:b/>
          <w:bCs/>
          <w:i/>
          <w:sz w:val="22"/>
          <w:szCs w:val="22"/>
        </w:rPr>
        <w:t>In vivo</w:t>
      </w:r>
      <w:r w:rsidRPr="00E90A02">
        <w:rPr>
          <w:b/>
          <w:bCs/>
          <w:sz w:val="22"/>
          <w:szCs w:val="22"/>
        </w:rPr>
        <w:t xml:space="preserve"> phosphorylation a</w:t>
      </w:r>
      <w:r w:rsidR="00175B42" w:rsidRPr="00E90A02">
        <w:rPr>
          <w:b/>
          <w:bCs/>
          <w:sz w:val="22"/>
          <w:szCs w:val="22"/>
        </w:rPr>
        <w:t>ssay</w:t>
      </w:r>
    </w:p>
    <w:p w:rsidR="000B2F56" w:rsidRPr="00E90A02" w:rsidRDefault="000B2F56" w:rsidP="001D3B08">
      <w:pPr>
        <w:jc w:val="both"/>
        <w:rPr>
          <w:sz w:val="22"/>
          <w:szCs w:val="22"/>
        </w:rPr>
      </w:pPr>
      <w:r w:rsidRPr="00E90A02">
        <w:rPr>
          <w:sz w:val="22"/>
          <w:szCs w:val="22"/>
        </w:rPr>
        <w:t>Yeast cells were grown at 25 °C in YPD to OD</w:t>
      </w:r>
      <w:r w:rsidRPr="00E90A02">
        <w:rPr>
          <w:sz w:val="22"/>
          <w:szCs w:val="22"/>
          <w:vertAlign w:val="subscript"/>
        </w:rPr>
        <w:t>660</w:t>
      </w:r>
      <w:r w:rsidRPr="00E90A02">
        <w:rPr>
          <w:sz w:val="22"/>
          <w:szCs w:val="22"/>
        </w:rPr>
        <w:t xml:space="preserve"> ~ 0.4 and synchronized in G1 phase wit</w:t>
      </w:r>
      <w:r w:rsidR="004345F3" w:rsidRPr="00E90A02">
        <w:rPr>
          <w:sz w:val="22"/>
          <w:szCs w:val="22"/>
        </w:rPr>
        <w:t>h α-factor (2 µg/ml) for 3 h</w:t>
      </w:r>
      <w:r w:rsidRPr="00E90A02">
        <w:rPr>
          <w:sz w:val="22"/>
          <w:szCs w:val="22"/>
        </w:rPr>
        <w:t>, before releasing into fresh medium. Samples</w:t>
      </w:r>
      <w:r w:rsidR="004345F3" w:rsidRPr="00E90A02">
        <w:rPr>
          <w:sz w:val="22"/>
          <w:szCs w:val="22"/>
        </w:rPr>
        <w:t xml:space="preserve"> were collected every 10 min for 90 min</w:t>
      </w:r>
      <w:r w:rsidRPr="00E90A02">
        <w:rPr>
          <w:sz w:val="22"/>
          <w:szCs w:val="22"/>
        </w:rPr>
        <w:t xml:space="preserve"> after synchronous release, and extracted proteins of the most relevant time points were applied to </w:t>
      </w:r>
      <w:r w:rsidRPr="00E90A02">
        <w:rPr>
          <w:sz w:val="22"/>
          <w:szCs w:val="22"/>
        </w:rPr>
        <w:lastRenderedPageBreak/>
        <w:t xml:space="preserve">a 6% PAGE gel added with 10 µM </w:t>
      </w:r>
      <w:proofErr w:type="spellStart"/>
      <w:r w:rsidRPr="00E90A02">
        <w:rPr>
          <w:sz w:val="22"/>
          <w:szCs w:val="22"/>
        </w:rPr>
        <w:t>Phos</w:t>
      </w:r>
      <w:proofErr w:type="spellEnd"/>
      <w:r w:rsidRPr="00E90A02">
        <w:rPr>
          <w:sz w:val="22"/>
          <w:szCs w:val="22"/>
        </w:rPr>
        <w:t>-tag (Wako) and 20 µM MnCl</w:t>
      </w:r>
      <w:r w:rsidRPr="00E90A02">
        <w:rPr>
          <w:sz w:val="22"/>
          <w:szCs w:val="22"/>
          <w:vertAlign w:val="subscript"/>
        </w:rPr>
        <w:t>2</w:t>
      </w:r>
      <w:r w:rsidR="004345F3" w:rsidRPr="00E90A02">
        <w:rPr>
          <w:sz w:val="22"/>
          <w:szCs w:val="22"/>
        </w:rPr>
        <w:t xml:space="preserve"> for 2 h</w:t>
      </w:r>
      <w:r w:rsidRPr="00E90A02">
        <w:rPr>
          <w:sz w:val="22"/>
          <w:szCs w:val="22"/>
        </w:rPr>
        <w:t xml:space="preserve"> at 100 V in the cold. Proteins were transferre</w:t>
      </w:r>
      <w:r w:rsidR="004345F3" w:rsidRPr="00E90A02">
        <w:rPr>
          <w:sz w:val="22"/>
          <w:szCs w:val="22"/>
        </w:rPr>
        <w:t>d to a PVDF membrane for 2 h</w:t>
      </w:r>
      <w:r w:rsidRPr="00E90A02">
        <w:rPr>
          <w:sz w:val="22"/>
          <w:szCs w:val="22"/>
        </w:rPr>
        <w:t xml:space="preserve"> at 200 mA on ice. Fkh2-6HA was analysed by Western blot using an anti-HA antibody.</w:t>
      </w:r>
    </w:p>
    <w:p w:rsidR="00C871CB" w:rsidRPr="00E90A02" w:rsidRDefault="00C871CB" w:rsidP="0076611F">
      <w:pPr>
        <w:jc w:val="both"/>
        <w:rPr>
          <w:sz w:val="22"/>
          <w:szCs w:val="22"/>
        </w:rPr>
      </w:pPr>
    </w:p>
    <w:p w:rsidR="00C871CB" w:rsidRPr="00E90A02" w:rsidRDefault="0019460A" w:rsidP="0076611F">
      <w:pPr>
        <w:jc w:val="both"/>
        <w:rPr>
          <w:bCs/>
          <w:sz w:val="22"/>
          <w:szCs w:val="22"/>
        </w:rPr>
      </w:pPr>
      <w:r w:rsidRPr="00E90A02">
        <w:rPr>
          <w:b/>
          <w:bCs/>
          <w:sz w:val="22"/>
          <w:szCs w:val="22"/>
        </w:rPr>
        <w:t>Yeast-Two-Hybrid s</w:t>
      </w:r>
      <w:r w:rsidR="00C871CB" w:rsidRPr="00E90A02">
        <w:rPr>
          <w:b/>
          <w:bCs/>
          <w:sz w:val="22"/>
          <w:szCs w:val="22"/>
        </w:rPr>
        <w:t>creen</w:t>
      </w:r>
      <w:r w:rsidR="0076611F" w:rsidRPr="00E90A02">
        <w:rPr>
          <w:bCs/>
          <w:sz w:val="22"/>
          <w:szCs w:val="22"/>
        </w:rPr>
        <w:t xml:space="preserve"> </w:t>
      </w:r>
    </w:p>
    <w:p w:rsidR="0076611F" w:rsidRPr="00E90A02" w:rsidRDefault="0076611F" w:rsidP="001D3B08">
      <w:pPr>
        <w:jc w:val="both"/>
        <w:rPr>
          <w:b/>
          <w:bCs/>
          <w:sz w:val="22"/>
          <w:szCs w:val="22"/>
        </w:rPr>
      </w:pPr>
      <w:r w:rsidRPr="00E90A02">
        <w:rPr>
          <w:sz w:val="22"/>
          <w:szCs w:val="22"/>
          <w:lang w:val="en-US"/>
        </w:rPr>
        <w:t xml:space="preserve">L40ccua cells were transformed with the respective pBTM117c and pACT4-1b plasmids as indicated. </w:t>
      </w:r>
      <w:proofErr w:type="spellStart"/>
      <w:r w:rsidRPr="00E90A02">
        <w:rPr>
          <w:sz w:val="22"/>
          <w:szCs w:val="22"/>
          <w:lang w:val="en-US"/>
        </w:rPr>
        <w:t>Transformants</w:t>
      </w:r>
      <w:proofErr w:type="spellEnd"/>
      <w:r w:rsidRPr="00E90A02">
        <w:rPr>
          <w:sz w:val="22"/>
          <w:szCs w:val="22"/>
          <w:lang w:val="en-US"/>
        </w:rPr>
        <w:t xml:space="preserve"> were selected on synthetic complete SDII medium lacking tryptophan and leucine. Subsequently, overnight cultures of single colonies (96 well format) were spotted on SDII and SDIV selection media, the latter lacking tryptophan, leucine, histidine and uracil. Reporter gene activity was reduced by adding 3-amino-1,2,4-triazole (Sigma-Aldrich) to SDIV medium in the indicated concentrations. For detection of ß-galactosidase activity, cells were spotted on SDII media covered with a nylon membrane (Magna Charge Nylon Transfer membrane, Micro Separation Inc.) and staining </w:t>
      </w:r>
      <w:r w:rsidR="00A836E3" w:rsidRPr="00E90A02">
        <w:rPr>
          <w:sz w:val="22"/>
          <w:szCs w:val="22"/>
          <w:lang w:val="en-US"/>
        </w:rPr>
        <w:t>was performed as described</w:t>
      </w:r>
      <w:r w:rsidR="00C65F03" w:rsidRPr="00E90A02">
        <w:rPr>
          <w:sz w:val="22"/>
          <w:szCs w:val="22"/>
          <w:lang w:val="en-US"/>
        </w:rPr>
        <w:t xml:space="preserve"> previously</w:t>
      </w:r>
      <w:r w:rsidR="00A836E3" w:rsidRPr="00E90A02">
        <w:rPr>
          <w:sz w:val="22"/>
          <w:szCs w:val="22"/>
          <w:lang w:val="en-US"/>
        </w:rPr>
        <w:t>.</w:t>
      </w:r>
      <w:r w:rsidR="00C65F03" w:rsidRPr="00E90A02">
        <w:rPr>
          <w:sz w:val="22"/>
          <w:szCs w:val="22"/>
          <w:vertAlign w:val="superscript"/>
          <w:lang w:val="en-US"/>
        </w:rPr>
        <w:t>11</w:t>
      </w:r>
      <w:r w:rsidRPr="00E90A02">
        <w:rPr>
          <w:sz w:val="22"/>
          <w:szCs w:val="22"/>
          <w:lang w:val="en-US"/>
        </w:rPr>
        <w:t xml:space="preserve"> Plates were incubated for 5 days at 30 °C, and cell viability was monitored.</w:t>
      </w:r>
    </w:p>
    <w:p w:rsidR="0076611F" w:rsidRPr="00E90A02" w:rsidRDefault="0076611F" w:rsidP="0076611F">
      <w:pPr>
        <w:autoSpaceDE w:val="0"/>
        <w:autoSpaceDN w:val="0"/>
        <w:adjustRightInd w:val="0"/>
        <w:jc w:val="both"/>
        <w:rPr>
          <w:sz w:val="22"/>
          <w:szCs w:val="22"/>
        </w:rPr>
      </w:pPr>
    </w:p>
    <w:p w:rsidR="00F303F9" w:rsidRPr="00E90A02" w:rsidRDefault="00B82DAA" w:rsidP="0076611F">
      <w:pPr>
        <w:autoSpaceDE w:val="0"/>
        <w:autoSpaceDN w:val="0"/>
        <w:adjustRightInd w:val="0"/>
        <w:jc w:val="both"/>
        <w:rPr>
          <w:sz w:val="22"/>
          <w:szCs w:val="22"/>
          <w:lang w:val="en-US"/>
        </w:rPr>
      </w:pPr>
      <w:r w:rsidRPr="00E90A02">
        <w:rPr>
          <w:b/>
          <w:iCs/>
          <w:sz w:val="22"/>
          <w:szCs w:val="22"/>
        </w:rPr>
        <w:t>GST pull-down a</w:t>
      </w:r>
      <w:r w:rsidR="00F303F9" w:rsidRPr="00E90A02">
        <w:rPr>
          <w:b/>
          <w:iCs/>
          <w:sz w:val="22"/>
          <w:szCs w:val="22"/>
        </w:rPr>
        <w:t>ssay</w:t>
      </w:r>
      <w:r w:rsidR="0076611F" w:rsidRPr="00E90A02">
        <w:rPr>
          <w:sz w:val="22"/>
          <w:szCs w:val="22"/>
          <w:lang w:val="en-US"/>
        </w:rPr>
        <w:t xml:space="preserve"> </w:t>
      </w:r>
    </w:p>
    <w:p w:rsidR="0076611F" w:rsidRPr="00E90A02" w:rsidRDefault="0076611F" w:rsidP="001D3B08">
      <w:pPr>
        <w:autoSpaceDE w:val="0"/>
        <w:autoSpaceDN w:val="0"/>
        <w:adjustRightInd w:val="0"/>
        <w:jc w:val="both"/>
        <w:rPr>
          <w:b/>
          <w:iCs/>
          <w:sz w:val="22"/>
          <w:szCs w:val="22"/>
        </w:rPr>
      </w:pPr>
      <w:r w:rsidRPr="00E90A02">
        <w:rPr>
          <w:sz w:val="22"/>
          <w:szCs w:val="22"/>
          <w:lang w:val="en-US"/>
        </w:rPr>
        <w:t>Pull-down assays were pe</w:t>
      </w:r>
      <w:r w:rsidR="006F267A" w:rsidRPr="00E90A02">
        <w:rPr>
          <w:sz w:val="22"/>
          <w:szCs w:val="22"/>
          <w:lang w:val="en-US"/>
        </w:rPr>
        <w:t>rformed as described</w:t>
      </w:r>
      <w:r w:rsidR="00906504" w:rsidRPr="00E90A02">
        <w:rPr>
          <w:sz w:val="22"/>
          <w:szCs w:val="22"/>
          <w:lang w:val="en-US"/>
        </w:rPr>
        <w:t xml:space="preserve"> previously.</w:t>
      </w:r>
      <w:r w:rsidR="00906504" w:rsidRPr="00E90A02">
        <w:rPr>
          <w:sz w:val="22"/>
          <w:szCs w:val="22"/>
          <w:vertAlign w:val="superscript"/>
          <w:lang w:val="en-US"/>
        </w:rPr>
        <w:t>5</w:t>
      </w:r>
      <w:r w:rsidRPr="00E90A02">
        <w:rPr>
          <w:sz w:val="22"/>
          <w:szCs w:val="22"/>
          <w:lang w:val="en-US"/>
        </w:rPr>
        <w:t xml:space="preserve"> </w:t>
      </w:r>
      <w:r w:rsidRPr="00E90A02">
        <w:rPr>
          <w:i/>
          <w:sz w:val="22"/>
          <w:szCs w:val="22"/>
          <w:lang w:val="en-US"/>
        </w:rPr>
        <w:t xml:space="preserve">E. coli </w:t>
      </w:r>
      <w:r w:rsidRPr="00E90A02">
        <w:rPr>
          <w:sz w:val="22"/>
          <w:szCs w:val="22"/>
          <w:lang w:val="en-US"/>
        </w:rPr>
        <w:t>cells XL1blue (</w:t>
      </w:r>
      <w:r w:rsidRPr="00E90A02">
        <w:rPr>
          <w:i/>
          <w:sz w:val="22"/>
          <w:szCs w:val="22"/>
          <w:lang w:val="en-US"/>
        </w:rPr>
        <w:t>endA1 gyrA96(</w:t>
      </w:r>
      <w:proofErr w:type="spellStart"/>
      <w:r w:rsidRPr="00E90A02">
        <w:rPr>
          <w:i/>
          <w:sz w:val="22"/>
          <w:szCs w:val="22"/>
          <w:lang w:val="en-US"/>
        </w:rPr>
        <w:t>nal</w:t>
      </w:r>
      <w:r w:rsidRPr="00E90A02">
        <w:rPr>
          <w:i/>
          <w:sz w:val="22"/>
          <w:szCs w:val="22"/>
          <w:vertAlign w:val="superscript"/>
          <w:lang w:val="en-US"/>
        </w:rPr>
        <w:t>R</w:t>
      </w:r>
      <w:proofErr w:type="spellEnd"/>
      <w:r w:rsidRPr="00E90A02">
        <w:rPr>
          <w:i/>
          <w:sz w:val="22"/>
          <w:szCs w:val="22"/>
          <w:lang w:val="en-US"/>
        </w:rPr>
        <w:t xml:space="preserve">) thi-1 recA1 relA1 lac glnV44 F'[ ::Tn10 </w:t>
      </w:r>
      <w:proofErr w:type="spellStart"/>
      <w:r w:rsidRPr="00E90A02">
        <w:rPr>
          <w:i/>
          <w:sz w:val="22"/>
          <w:szCs w:val="22"/>
          <w:lang w:val="en-US"/>
        </w:rPr>
        <w:t>proAB</w:t>
      </w:r>
      <w:proofErr w:type="spellEnd"/>
      <w:r w:rsidRPr="00E90A02">
        <w:rPr>
          <w:i/>
          <w:sz w:val="22"/>
          <w:szCs w:val="22"/>
          <w:vertAlign w:val="superscript"/>
          <w:lang w:val="en-US"/>
        </w:rPr>
        <w:t>+</w:t>
      </w:r>
      <w:r w:rsidRPr="00E90A02">
        <w:rPr>
          <w:i/>
          <w:sz w:val="22"/>
          <w:szCs w:val="22"/>
          <w:lang w:val="en-US"/>
        </w:rPr>
        <w:t xml:space="preserve"> </w:t>
      </w:r>
      <w:proofErr w:type="spellStart"/>
      <w:r w:rsidRPr="00E90A02">
        <w:rPr>
          <w:i/>
          <w:sz w:val="22"/>
          <w:szCs w:val="22"/>
          <w:lang w:val="en-US"/>
        </w:rPr>
        <w:t>lacI</w:t>
      </w:r>
      <w:r w:rsidRPr="00E90A02">
        <w:rPr>
          <w:i/>
          <w:sz w:val="22"/>
          <w:szCs w:val="22"/>
          <w:vertAlign w:val="superscript"/>
          <w:lang w:val="en-US"/>
        </w:rPr>
        <w:t>q</w:t>
      </w:r>
      <w:proofErr w:type="spellEnd"/>
      <w:r w:rsidRPr="00E90A02">
        <w:rPr>
          <w:i/>
          <w:sz w:val="22"/>
          <w:szCs w:val="22"/>
          <w:lang w:val="en-US"/>
        </w:rPr>
        <w:t xml:space="preserve"> Δ(</w:t>
      </w:r>
      <w:proofErr w:type="spellStart"/>
      <w:r w:rsidRPr="00E90A02">
        <w:rPr>
          <w:i/>
          <w:sz w:val="22"/>
          <w:szCs w:val="22"/>
          <w:lang w:val="en-US"/>
        </w:rPr>
        <w:t>lacZ</w:t>
      </w:r>
      <w:proofErr w:type="spellEnd"/>
      <w:r w:rsidRPr="00E90A02">
        <w:rPr>
          <w:i/>
          <w:sz w:val="22"/>
          <w:szCs w:val="22"/>
          <w:lang w:val="en-US"/>
        </w:rPr>
        <w:t>)M15] hsdR17(</w:t>
      </w:r>
      <w:proofErr w:type="spellStart"/>
      <w:r w:rsidRPr="00E90A02">
        <w:rPr>
          <w:i/>
          <w:sz w:val="22"/>
          <w:szCs w:val="22"/>
          <w:lang w:val="en-US"/>
        </w:rPr>
        <w:t>r</w:t>
      </w:r>
      <w:r w:rsidRPr="00E90A02">
        <w:rPr>
          <w:i/>
          <w:sz w:val="22"/>
          <w:szCs w:val="22"/>
          <w:vertAlign w:val="subscript"/>
          <w:lang w:val="en-US"/>
        </w:rPr>
        <w:t>K</w:t>
      </w:r>
      <w:proofErr w:type="spellEnd"/>
      <w:r w:rsidRPr="00E90A02">
        <w:rPr>
          <w:i/>
          <w:sz w:val="22"/>
          <w:szCs w:val="22"/>
          <w:vertAlign w:val="superscript"/>
          <w:lang w:val="en-US"/>
        </w:rPr>
        <w:t>-</w:t>
      </w:r>
      <w:r w:rsidRPr="00E90A02">
        <w:rPr>
          <w:i/>
          <w:sz w:val="22"/>
          <w:szCs w:val="22"/>
          <w:lang w:val="en-US"/>
        </w:rPr>
        <w:t xml:space="preserve"> </w:t>
      </w:r>
      <w:proofErr w:type="spellStart"/>
      <w:r w:rsidRPr="00E90A02">
        <w:rPr>
          <w:i/>
          <w:sz w:val="22"/>
          <w:szCs w:val="22"/>
          <w:lang w:val="en-US"/>
        </w:rPr>
        <w:t>m</w:t>
      </w:r>
      <w:r w:rsidRPr="00E90A02">
        <w:rPr>
          <w:i/>
          <w:sz w:val="22"/>
          <w:szCs w:val="22"/>
          <w:vertAlign w:val="subscript"/>
          <w:lang w:val="en-US"/>
        </w:rPr>
        <w:t>K</w:t>
      </w:r>
      <w:proofErr w:type="spellEnd"/>
      <w:r w:rsidRPr="00E90A02">
        <w:rPr>
          <w:i/>
          <w:sz w:val="22"/>
          <w:szCs w:val="22"/>
          <w:vertAlign w:val="superscript"/>
          <w:lang w:val="en-US"/>
        </w:rPr>
        <w:t>+</w:t>
      </w:r>
      <w:r w:rsidRPr="00E90A02">
        <w:rPr>
          <w:i/>
          <w:sz w:val="22"/>
          <w:szCs w:val="22"/>
          <w:lang w:val="en-US"/>
        </w:rPr>
        <w:t>)</w:t>
      </w:r>
      <w:r w:rsidRPr="00E90A02">
        <w:rPr>
          <w:sz w:val="22"/>
          <w:szCs w:val="22"/>
          <w:lang w:val="en-US"/>
        </w:rPr>
        <w:t xml:space="preserve">; </w:t>
      </w:r>
      <w:proofErr w:type="spellStart"/>
      <w:r w:rsidRPr="00E90A02">
        <w:rPr>
          <w:sz w:val="22"/>
          <w:szCs w:val="22"/>
          <w:lang w:val="en-US"/>
        </w:rPr>
        <w:t>Stratagene</w:t>
      </w:r>
      <w:proofErr w:type="spellEnd"/>
      <w:r w:rsidRPr="00E90A02">
        <w:rPr>
          <w:sz w:val="22"/>
          <w:szCs w:val="22"/>
          <w:lang w:val="en-US"/>
        </w:rPr>
        <w:t>) were transformed with the plasmid pGEX6p2 carrying the indicated genes and incubated in LB media. At OD</w:t>
      </w:r>
      <w:r w:rsidRPr="00E90A02">
        <w:rPr>
          <w:sz w:val="22"/>
          <w:szCs w:val="22"/>
          <w:vertAlign w:val="subscript"/>
          <w:lang w:val="en-US"/>
        </w:rPr>
        <w:t>600</w:t>
      </w:r>
      <w:r w:rsidRPr="00E90A02">
        <w:rPr>
          <w:sz w:val="22"/>
          <w:szCs w:val="22"/>
          <w:lang w:val="en-US"/>
        </w:rPr>
        <w:t xml:space="preserve"> of </w:t>
      </w:r>
      <w:r w:rsidRPr="00E90A02">
        <w:rPr>
          <w:sz w:val="22"/>
          <w:szCs w:val="22"/>
          <w:lang w:val="en-US"/>
        </w:rPr>
        <w:sym w:font="Symbol" w:char="F07E"/>
      </w:r>
      <w:r w:rsidRPr="00E90A02">
        <w:rPr>
          <w:sz w:val="22"/>
          <w:szCs w:val="22"/>
          <w:lang w:val="en-US"/>
        </w:rPr>
        <w:t xml:space="preserve"> 0.5 – 0.7, expression of proteins was induced by adding 1 </w:t>
      </w:r>
      <w:proofErr w:type="spellStart"/>
      <w:r w:rsidRPr="00E90A02">
        <w:rPr>
          <w:sz w:val="22"/>
          <w:szCs w:val="22"/>
          <w:lang w:val="en-US"/>
        </w:rPr>
        <w:t>mM</w:t>
      </w:r>
      <w:proofErr w:type="spellEnd"/>
      <w:r w:rsidRPr="00E90A02">
        <w:rPr>
          <w:sz w:val="22"/>
          <w:szCs w:val="22"/>
          <w:lang w:val="en-US"/>
        </w:rPr>
        <w:t xml:space="preserve"> </w:t>
      </w:r>
      <w:proofErr w:type="spellStart"/>
      <w:r w:rsidRPr="00E90A02">
        <w:rPr>
          <w:sz w:val="22"/>
          <w:szCs w:val="22"/>
          <w:lang w:val="en-US"/>
        </w:rPr>
        <w:t>isopropylbeta</w:t>
      </w:r>
      <w:proofErr w:type="spellEnd"/>
      <w:r w:rsidRPr="00E90A02">
        <w:rPr>
          <w:sz w:val="22"/>
          <w:szCs w:val="22"/>
          <w:lang w:val="en-US"/>
        </w:rPr>
        <w:t>-D-</w:t>
      </w:r>
      <w:proofErr w:type="spellStart"/>
      <w:r w:rsidRPr="00E90A02">
        <w:rPr>
          <w:sz w:val="22"/>
          <w:szCs w:val="22"/>
          <w:lang w:val="en-US"/>
        </w:rPr>
        <w:t>thiogalactopyranoside</w:t>
      </w:r>
      <w:proofErr w:type="spellEnd"/>
      <w:r w:rsidRPr="00E90A02">
        <w:rPr>
          <w:sz w:val="22"/>
          <w:szCs w:val="22"/>
          <w:lang w:val="en-US"/>
        </w:rPr>
        <w:t xml:space="preserve"> (IPTG, </w:t>
      </w:r>
      <w:proofErr w:type="spellStart"/>
      <w:r w:rsidRPr="00E90A02">
        <w:rPr>
          <w:sz w:val="22"/>
          <w:szCs w:val="22"/>
          <w:lang w:val="en-US"/>
        </w:rPr>
        <w:t>Fermentas</w:t>
      </w:r>
      <w:proofErr w:type="spellEnd"/>
      <w:r w:rsidRPr="00E90A02">
        <w:rPr>
          <w:sz w:val="22"/>
          <w:szCs w:val="22"/>
          <w:lang w:val="en-US"/>
        </w:rPr>
        <w:t xml:space="preserve">), and cultures were incubated for additional 3 h at 37°C. Subsequently, cells were harvested and lysed in GST-binding buffer (20 </w:t>
      </w:r>
      <w:proofErr w:type="spellStart"/>
      <w:r w:rsidRPr="00E90A02">
        <w:rPr>
          <w:sz w:val="22"/>
          <w:szCs w:val="22"/>
          <w:lang w:val="en-US"/>
        </w:rPr>
        <w:t>mM</w:t>
      </w:r>
      <w:proofErr w:type="spellEnd"/>
      <w:r w:rsidRPr="00E90A02">
        <w:rPr>
          <w:sz w:val="22"/>
          <w:szCs w:val="22"/>
          <w:lang w:val="en-US"/>
        </w:rPr>
        <w:t xml:space="preserve"> </w:t>
      </w:r>
      <w:proofErr w:type="spellStart"/>
      <w:r w:rsidRPr="00E90A02">
        <w:rPr>
          <w:sz w:val="22"/>
          <w:szCs w:val="22"/>
          <w:lang w:val="en-US"/>
        </w:rPr>
        <w:t>TrisHCl</w:t>
      </w:r>
      <w:proofErr w:type="spellEnd"/>
      <w:r w:rsidRPr="00E90A02">
        <w:rPr>
          <w:sz w:val="22"/>
          <w:szCs w:val="22"/>
          <w:lang w:val="en-US"/>
        </w:rPr>
        <w:t xml:space="preserve"> pH 7.9, 125 </w:t>
      </w:r>
      <w:proofErr w:type="spellStart"/>
      <w:r w:rsidRPr="00E90A02">
        <w:rPr>
          <w:sz w:val="22"/>
          <w:szCs w:val="22"/>
          <w:lang w:val="en-US"/>
        </w:rPr>
        <w:t>mM</w:t>
      </w:r>
      <w:proofErr w:type="spellEnd"/>
      <w:r w:rsidRPr="00E90A02">
        <w:rPr>
          <w:sz w:val="22"/>
          <w:szCs w:val="22"/>
          <w:lang w:val="en-US"/>
        </w:rPr>
        <w:t xml:space="preserve"> </w:t>
      </w:r>
      <w:proofErr w:type="spellStart"/>
      <w:r w:rsidRPr="00E90A02">
        <w:rPr>
          <w:sz w:val="22"/>
          <w:szCs w:val="22"/>
          <w:lang w:val="en-US"/>
        </w:rPr>
        <w:t>NaCl</w:t>
      </w:r>
      <w:proofErr w:type="spellEnd"/>
      <w:r w:rsidRPr="00E90A02">
        <w:rPr>
          <w:sz w:val="22"/>
          <w:szCs w:val="22"/>
          <w:lang w:val="en-US"/>
        </w:rPr>
        <w:t xml:space="preserve">, 5 </w:t>
      </w:r>
      <w:proofErr w:type="spellStart"/>
      <w:r w:rsidRPr="00E90A02">
        <w:rPr>
          <w:sz w:val="22"/>
          <w:szCs w:val="22"/>
          <w:lang w:val="en-US"/>
        </w:rPr>
        <w:t>mM</w:t>
      </w:r>
      <w:proofErr w:type="spellEnd"/>
      <w:r w:rsidRPr="00E90A02">
        <w:rPr>
          <w:sz w:val="22"/>
          <w:szCs w:val="22"/>
          <w:lang w:val="en-US"/>
        </w:rPr>
        <w:t xml:space="preserve"> MgCl2, 0.5 </w:t>
      </w:r>
      <w:proofErr w:type="spellStart"/>
      <w:r w:rsidRPr="00E90A02">
        <w:rPr>
          <w:sz w:val="22"/>
          <w:szCs w:val="22"/>
          <w:lang w:val="en-US"/>
        </w:rPr>
        <w:t>mM</w:t>
      </w:r>
      <w:proofErr w:type="spellEnd"/>
      <w:r w:rsidRPr="00E90A02">
        <w:rPr>
          <w:sz w:val="22"/>
          <w:szCs w:val="22"/>
          <w:lang w:val="en-US"/>
        </w:rPr>
        <w:t xml:space="preserve"> DTT, 10 mg/ml </w:t>
      </w:r>
      <w:proofErr w:type="spellStart"/>
      <w:r w:rsidRPr="00E90A02">
        <w:rPr>
          <w:sz w:val="22"/>
          <w:szCs w:val="22"/>
          <w:lang w:val="en-US"/>
        </w:rPr>
        <w:t>Lysozym</w:t>
      </w:r>
      <w:proofErr w:type="spellEnd"/>
      <w:r w:rsidRPr="00E90A02">
        <w:rPr>
          <w:sz w:val="22"/>
          <w:szCs w:val="22"/>
          <w:lang w:val="en-US"/>
        </w:rPr>
        <w:t xml:space="preserve">; Sigma Aldrich). Then, cell lysates were sonicated 10 times for 10 sec (Branson </w:t>
      </w:r>
      <w:proofErr w:type="spellStart"/>
      <w:r w:rsidRPr="00E90A02">
        <w:rPr>
          <w:sz w:val="22"/>
          <w:szCs w:val="22"/>
          <w:lang w:val="en-US"/>
        </w:rPr>
        <w:t>Sonifier</w:t>
      </w:r>
      <w:proofErr w:type="spellEnd"/>
      <w:r w:rsidRPr="00E90A02">
        <w:rPr>
          <w:sz w:val="22"/>
          <w:szCs w:val="22"/>
          <w:lang w:val="en-US"/>
        </w:rPr>
        <w:t xml:space="preserve"> W250), and 10% Glycerol and 0.1% NP-40 were added. After centrifugation (25 min, 20.000 </w:t>
      </w:r>
      <w:proofErr w:type="spellStart"/>
      <w:r w:rsidRPr="00E90A02">
        <w:rPr>
          <w:sz w:val="22"/>
          <w:szCs w:val="22"/>
          <w:lang w:val="en-US"/>
        </w:rPr>
        <w:t>rcf</w:t>
      </w:r>
      <w:proofErr w:type="spellEnd"/>
      <w:r w:rsidRPr="00E90A02">
        <w:rPr>
          <w:sz w:val="22"/>
          <w:szCs w:val="22"/>
          <w:lang w:val="en-US"/>
        </w:rPr>
        <w:t xml:space="preserve">, 4 °C), Glutathione </w:t>
      </w:r>
      <w:proofErr w:type="spellStart"/>
      <w:r w:rsidRPr="00E90A02">
        <w:rPr>
          <w:sz w:val="22"/>
          <w:szCs w:val="22"/>
          <w:lang w:val="en-US"/>
        </w:rPr>
        <w:t>Sepharose</w:t>
      </w:r>
      <w:proofErr w:type="spellEnd"/>
      <w:r w:rsidRPr="00E90A02">
        <w:rPr>
          <w:sz w:val="22"/>
          <w:szCs w:val="22"/>
          <w:lang w:val="en-US"/>
        </w:rPr>
        <w:t xml:space="preserve"> 4B beads (GE Healthcare) were added to the supernatants containing the expressed GST-tagged proteins and incubated for 8 h at 4 °C. Then, beads were washed with GST-binding buffer, added to 1 ml yeast protein lysates (5 </w:t>
      </w:r>
      <w:proofErr w:type="spellStart"/>
      <w:r w:rsidRPr="00E90A02">
        <w:rPr>
          <w:sz w:val="22"/>
          <w:szCs w:val="22"/>
          <w:lang w:val="en-US"/>
        </w:rPr>
        <w:t>μg</w:t>
      </w:r>
      <w:proofErr w:type="spellEnd"/>
      <w:r w:rsidRPr="00E90A02">
        <w:rPr>
          <w:sz w:val="22"/>
          <w:szCs w:val="22"/>
          <w:lang w:val="en-US"/>
        </w:rPr>
        <w:t>/</w:t>
      </w:r>
      <w:proofErr w:type="spellStart"/>
      <w:r w:rsidRPr="00E90A02">
        <w:rPr>
          <w:sz w:val="22"/>
          <w:szCs w:val="22"/>
          <w:lang w:val="en-US"/>
        </w:rPr>
        <w:t>μl</w:t>
      </w:r>
      <w:proofErr w:type="spellEnd"/>
      <w:r w:rsidRPr="00E90A02">
        <w:rPr>
          <w:sz w:val="22"/>
          <w:szCs w:val="22"/>
          <w:lang w:val="en-US"/>
        </w:rPr>
        <w:t xml:space="preserve"> total protein) that were prepared from yeast cells expressing </w:t>
      </w:r>
      <w:proofErr w:type="spellStart"/>
      <w:r w:rsidRPr="00E90A02">
        <w:rPr>
          <w:sz w:val="22"/>
          <w:szCs w:val="22"/>
          <w:lang w:val="en-US"/>
        </w:rPr>
        <w:t>Myc</w:t>
      </w:r>
      <w:proofErr w:type="spellEnd"/>
      <w:r w:rsidRPr="00E90A02">
        <w:rPr>
          <w:sz w:val="22"/>
          <w:szCs w:val="22"/>
          <w:lang w:val="en-US"/>
        </w:rPr>
        <w:t xml:space="preserve">-tagged </w:t>
      </w:r>
      <w:r w:rsidRPr="00E90A02">
        <w:rPr>
          <w:sz w:val="22"/>
          <w:szCs w:val="22"/>
          <w:lang w:val="en-US"/>
        </w:rPr>
        <w:lastRenderedPageBreak/>
        <w:t>Fkh1, Fkh2 or Ndd1, and incubated overnight at 4 °C. To this purpose, 200 ml of yeast cultures (OD</w:t>
      </w:r>
      <w:r w:rsidRPr="00E90A02">
        <w:rPr>
          <w:sz w:val="22"/>
          <w:szCs w:val="22"/>
          <w:vertAlign w:val="subscript"/>
          <w:lang w:val="en-US"/>
        </w:rPr>
        <w:t>600</w:t>
      </w:r>
      <w:r w:rsidRPr="00E90A02">
        <w:rPr>
          <w:sz w:val="22"/>
          <w:szCs w:val="22"/>
          <w:lang w:val="en-US"/>
        </w:rPr>
        <w:t xml:space="preserve"> </w:t>
      </w:r>
      <w:r w:rsidRPr="00E90A02">
        <w:rPr>
          <w:sz w:val="22"/>
          <w:szCs w:val="22"/>
          <w:lang w:val="en-US"/>
        </w:rPr>
        <w:sym w:font="Symbol" w:char="F07E"/>
      </w:r>
      <w:r w:rsidRPr="00E90A02">
        <w:rPr>
          <w:sz w:val="22"/>
          <w:szCs w:val="22"/>
          <w:lang w:val="en-US"/>
        </w:rPr>
        <w:t xml:space="preserve"> 0.7) were harvested by centrifugation, cell pellets were washed with phosphate-buffered saline solution (PBS; 137 </w:t>
      </w:r>
      <w:proofErr w:type="spellStart"/>
      <w:r w:rsidRPr="00E90A02">
        <w:rPr>
          <w:sz w:val="22"/>
          <w:szCs w:val="22"/>
          <w:lang w:val="en-US"/>
        </w:rPr>
        <w:t>mM</w:t>
      </w:r>
      <w:proofErr w:type="spellEnd"/>
      <w:r w:rsidRPr="00E90A02">
        <w:rPr>
          <w:sz w:val="22"/>
          <w:szCs w:val="22"/>
          <w:lang w:val="en-US"/>
        </w:rPr>
        <w:t xml:space="preserve"> </w:t>
      </w:r>
      <w:proofErr w:type="spellStart"/>
      <w:r w:rsidRPr="00E90A02">
        <w:rPr>
          <w:sz w:val="22"/>
          <w:szCs w:val="22"/>
          <w:lang w:val="en-US"/>
        </w:rPr>
        <w:t>NaCl</w:t>
      </w:r>
      <w:proofErr w:type="spellEnd"/>
      <w:r w:rsidRPr="00E90A02">
        <w:rPr>
          <w:sz w:val="22"/>
          <w:szCs w:val="22"/>
          <w:lang w:val="en-US"/>
        </w:rPr>
        <w:t xml:space="preserve">, 2.7 </w:t>
      </w:r>
      <w:proofErr w:type="spellStart"/>
      <w:r w:rsidRPr="00E90A02">
        <w:rPr>
          <w:sz w:val="22"/>
          <w:szCs w:val="22"/>
          <w:lang w:val="en-US"/>
        </w:rPr>
        <w:t>mM</w:t>
      </w:r>
      <w:proofErr w:type="spellEnd"/>
      <w:r w:rsidRPr="00E90A02">
        <w:rPr>
          <w:sz w:val="22"/>
          <w:szCs w:val="22"/>
          <w:lang w:val="en-US"/>
        </w:rPr>
        <w:t xml:space="preserve"> </w:t>
      </w:r>
      <w:proofErr w:type="spellStart"/>
      <w:r w:rsidRPr="00E90A02">
        <w:rPr>
          <w:sz w:val="22"/>
          <w:szCs w:val="22"/>
          <w:lang w:val="en-US"/>
        </w:rPr>
        <w:t>KCl</w:t>
      </w:r>
      <w:proofErr w:type="spellEnd"/>
      <w:r w:rsidRPr="00E90A02">
        <w:rPr>
          <w:sz w:val="22"/>
          <w:szCs w:val="22"/>
          <w:lang w:val="en-US"/>
        </w:rPr>
        <w:t xml:space="preserve">, 10 </w:t>
      </w:r>
      <w:proofErr w:type="spellStart"/>
      <w:r w:rsidRPr="00E90A02">
        <w:rPr>
          <w:sz w:val="22"/>
          <w:szCs w:val="22"/>
          <w:lang w:val="en-US"/>
        </w:rPr>
        <w:t>mM</w:t>
      </w:r>
      <w:proofErr w:type="spellEnd"/>
      <w:r w:rsidRPr="00E90A02">
        <w:rPr>
          <w:sz w:val="22"/>
          <w:szCs w:val="22"/>
          <w:lang w:val="en-US"/>
        </w:rPr>
        <w:t xml:space="preserve"> Na2HPO4, 2 </w:t>
      </w:r>
      <w:proofErr w:type="spellStart"/>
      <w:r w:rsidRPr="00E90A02">
        <w:rPr>
          <w:sz w:val="22"/>
          <w:szCs w:val="22"/>
          <w:lang w:val="en-US"/>
        </w:rPr>
        <w:t>mM</w:t>
      </w:r>
      <w:proofErr w:type="spellEnd"/>
      <w:r w:rsidRPr="00E90A02">
        <w:rPr>
          <w:sz w:val="22"/>
          <w:szCs w:val="22"/>
          <w:lang w:val="en-US"/>
        </w:rPr>
        <w:t xml:space="preserve"> KH2PO4, pH 7.4), frozen in liquid nitrogen and lysed with glass beads (Sigma Aldrich, acid washed) by vigorous shaking. Finally, pull-down samples were washed twice with ice-cold GST-binding buffer and proteins bound were eluted with SDS sample buffer.</w:t>
      </w:r>
    </w:p>
    <w:p w:rsidR="0076611F" w:rsidRPr="00E90A02" w:rsidRDefault="0076611F" w:rsidP="0076611F">
      <w:pPr>
        <w:autoSpaceDE w:val="0"/>
        <w:autoSpaceDN w:val="0"/>
        <w:adjustRightInd w:val="0"/>
        <w:snapToGrid w:val="0"/>
        <w:jc w:val="both"/>
        <w:rPr>
          <w:sz w:val="22"/>
          <w:szCs w:val="22"/>
        </w:rPr>
      </w:pPr>
    </w:p>
    <w:p w:rsidR="00116CBF" w:rsidRPr="00E90A02" w:rsidRDefault="0076611F" w:rsidP="0076611F">
      <w:pPr>
        <w:autoSpaceDE w:val="0"/>
        <w:autoSpaceDN w:val="0"/>
        <w:adjustRightInd w:val="0"/>
        <w:jc w:val="both"/>
        <w:rPr>
          <w:sz w:val="22"/>
          <w:szCs w:val="22"/>
        </w:rPr>
      </w:pPr>
      <w:r w:rsidRPr="00E90A02">
        <w:rPr>
          <w:rFonts w:eastAsia="Times-Bold"/>
          <w:b/>
          <w:bCs/>
          <w:sz w:val="22"/>
          <w:szCs w:val="22"/>
          <w:lang w:val="en-US"/>
        </w:rPr>
        <w:t>Bimolecular Fluorescence Complementation (</w:t>
      </w:r>
      <w:proofErr w:type="spellStart"/>
      <w:r w:rsidRPr="00E90A02">
        <w:rPr>
          <w:rFonts w:eastAsia="Times-Bold"/>
          <w:b/>
          <w:bCs/>
          <w:sz w:val="22"/>
          <w:szCs w:val="22"/>
          <w:lang w:val="en-US"/>
        </w:rPr>
        <w:t>BiFC</w:t>
      </w:r>
      <w:proofErr w:type="spellEnd"/>
      <w:r w:rsidRPr="00E90A02">
        <w:rPr>
          <w:rFonts w:eastAsia="Times-Bold"/>
          <w:b/>
          <w:bCs/>
          <w:sz w:val="22"/>
          <w:szCs w:val="22"/>
          <w:lang w:val="en-US"/>
        </w:rPr>
        <w:t xml:space="preserve">) </w:t>
      </w:r>
      <w:r w:rsidR="00B82DAA" w:rsidRPr="00E90A02">
        <w:rPr>
          <w:rFonts w:eastAsia="Times-Bold"/>
          <w:b/>
          <w:bCs/>
          <w:sz w:val="22"/>
          <w:szCs w:val="22"/>
          <w:lang w:val="en-US"/>
        </w:rPr>
        <w:t>a</w:t>
      </w:r>
      <w:r w:rsidRPr="00E90A02">
        <w:rPr>
          <w:rFonts w:eastAsia="Times-Bold"/>
          <w:b/>
          <w:bCs/>
          <w:sz w:val="22"/>
          <w:szCs w:val="22"/>
          <w:lang w:val="en-US"/>
        </w:rPr>
        <w:t>ssay</w:t>
      </w:r>
      <w:r w:rsidRPr="00E90A02">
        <w:rPr>
          <w:sz w:val="22"/>
          <w:szCs w:val="22"/>
          <w:lang w:val="en-US"/>
        </w:rPr>
        <w:t xml:space="preserve"> </w:t>
      </w:r>
      <w:r w:rsidR="00116CBF" w:rsidRPr="00E90A02">
        <w:rPr>
          <w:b/>
          <w:bCs/>
          <w:sz w:val="22"/>
          <w:szCs w:val="22"/>
          <w:lang w:val="en-US"/>
        </w:rPr>
        <w:t xml:space="preserve">and </w:t>
      </w:r>
      <w:r w:rsidR="00B82DAA" w:rsidRPr="00E90A02">
        <w:rPr>
          <w:b/>
          <w:bCs/>
          <w:sz w:val="22"/>
          <w:szCs w:val="22"/>
          <w:lang w:val="en-US"/>
        </w:rPr>
        <w:t>f</w:t>
      </w:r>
      <w:r w:rsidR="00116CBF" w:rsidRPr="00E90A02">
        <w:rPr>
          <w:b/>
          <w:bCs/>
          <w:sz w:val="22"/>
          <w:szCs w:val="22"/>
          <w:lang w:val="en-US"/>
        </w:rPr>
        <w:t xml:space="preserve">luorescence </w:t>
      </w:r>
      <w:r w:rsidR="00B82DAA" w:rsidRPr="00E90A02">
        <w:rPr>
          <w:b/>
          <w:bCs/>
          <w:sz w:val="22"/>
          <w:szCs w:val="22"/>
          <w:lang w:val="en-US"/>
        </w:rPr>
        <w:t>m</w:t>
      </w:r>
      <w:r w:rsidR="00116CBF" w:rsidRPr="00E90A02">
        <w:rPr>
          <w:b/>
          <w:bCs/>
          <w:sz w:val="22"/>
          <w:szCs w:val="22"/>
          <w:lang w:val="en-US"/>
        </w:rPr>
        <w:t>icroscopy</w:t>
      </w:r>
      <w:r w:rsidRPr="00E90A02">
        <w:rPr>
          <w:sz w:val="22"/>
          <w:szCs w:val="22"/>
        </w:rPr>
        <w:t xml:space="preserve"> </w:t>
      </w:r>
    </w:p>
    <w:p w:rsidR="0076611F" w:rsidRPr="00E90A02" w:rsidRDefault="0076611F" w:rsidP="001D3B08">
      <w:pPr>
        <w:autoSpaceDE w:val="0"/>
        <w:autoSpaceDN w:val="0"/>
        <w:adjustRightInd w:val="0"/>
        <w:jc w:val="both"/>
        <w:rPr>
          <w:b/>
          <w:iCs/>
          <w:sz w:val="22"/>
          <w:szCs w:val="22"/>
        </w:rPr>
      </w:pPr>
      <w:r w:rsidRPr="00E90A02">
        <w:rPr>
          <w:sz w:val="22"/>
          <w:szCs w:val="22"/>
          <w:lang w:val="en-US"/>
        </w:rPr>
        <w:t xml:space="preserve">Haploid yeast cells expressing the C-terminal region of the Venus protein fused to the C-terminal region of Ndd1 (Ndd1-VC) were transformed either with plasmids p426GPD-VN-Fkh1, p426GPD-VN-Fkh2, p426GPD-VN-Clb1, p426GPD-VN-Clb2, p426GPD-VN-Clb3 or p426GPD-VN-Clb4 encoding fusion proteins between the N-terminal region of Venus and the </w:t>
      </w:r>
      <w:r w:rsidR="00780742" w:rsidRPr="00E90A02">
        <w:rPr>
          <w:sz w:val="22"/>
          <w:szCs w:val="22"/>
          <w:lang w:val="en-US"/>
        </w:rPr>
        <w:t>N</w:t>
      </w:r>
      <w:r w:rsidRPr="00E90A02">
        <w:rPr>
          <w:sz w:val="22"/>
          <w:szCs w:val="22"/>
          <w:lang w:val="en-US"/>
        </w:rPr>
        <w:t>-terminal region of the selected proteins. Subsequently, yeast clones were isolated and cultured in liquid SC media (OD</w:t>
      </w:r>
      <w:r w:rsidRPr="00E90A02">
        <w:rPr>
          <w:sz w:val="22"/>
          <w:szCs w:val="22"/>
          <w:vertAlign w:val="subscript"/>
          <w:lang w:val="en-US"/>
        </w:rPr>
        <w:t>600</w:t>
      </w:r>
      <w:r w:rsidRPr="00E90A02">
        <w:rPr>
          <w:sz w:val="22"/>
          <w:szCs w:val="22"/>
          <w:lang w:val="en-US"/>
        </w:rPr>
        <w:t xml:space="preserve"> </w:t>
      </w:r>
      <w:r w:rsidRPr="00E90A02">
        <w:rPr>
          <w:sz w:val="22"/>
          <w:szCs w:val="22"/>
          <w:lang w:val="en-US"/>
        </w:rPr>
        <w:sym w:font="Symbol" w:char="F07E"/>
      </w:r>
      <w:r w:rsidRPr="00E90A02">
        <w:rPr>
          <w:sz w:val="22"/>
          <w:szCs w:val="22"/>
          <w:lang w:val="en-US"/>
        </w:rPr>
        <w:t xml:space="preserve"> 0.6). Staining of the nucleus was performed by adding 2.5 µg/ml 4',6-diamidino-2-phenylindole (DAPI, Sigma-Aldrich) to the media. After 20 min, cells were harvested by centrifugation, washed once with 1 </w:t>
      </w:r>
      <w:r w:rsidRPr="00E90A02">
        <w:rPr>
          <w:sz w:val="22"/>
          <w:szCs w:val="22"/>
          <w:lang w:val="en-US"/>
        </w:rPr>
        <w:sym w:font="Symbol" w:char="F0B4"/>
      </w:r>
      <w:r w:rsidRPr="00E90A02">
        <w:rPr>
          <w:sz w:val="22"/>
          <w:szCs w:val="22"/>
          <w:lang w:val="en-US"/>
        </w:rPr>
        <w:t xml:space="preserve"> PBS and monitored for a Venus-dependent fluorescent (</w:t>
      </w:r>
      <w:proofErr w:type="spellStart"/>
      <w:r w:rsidRPr="00E90A02">
        <w:rPr>
          <w:sz w:val="22"/>
          <w:szCs w:val="22"/>
          <w:lang w:val="en-US"/>
        </w:rPr>
        <w:t>BiFC</w:t>
      </w:r>
      <w:proofErr w:type="spellEnd"/>
      <w:r w:rsidRPr="00E90A02">
        <w:rPr>
          <w:sz w:val="22"/>
          <w:szCs w:val="22"/>
          <w:lang w:val="en-US"/>
        </w:rPr>
        <w:t xml:space="preserve">) signal using a Zeiss </w:t>
      </w:r>
      <w:proofErr w:type="spellStart"/>
      <w:r w:rsidRPr="00E90A02">
        <w:rPr>
          <w:sz w:val="22"/>
          <w:szCs w:val="22"/>
          <w:lang w:val="en-US"/>
        </w:rPr>
        <w:t>AxioImager</w:t>
      </w:r>
      <w:proofErr w:type="spellEnd"/>
      <w:r w:rsidRPr="00E90A02">
        <w:rPr>
          <w:sz w:val="22"/>
          <w:szCs w:val="22"/>
          <w:lang w:val="en-US"/>
        </w:rPr>
        <w:t xml:space="preserve"> Z1 microscope (Carl Zeiss AG, Germany) with a Plan-</w:t>
      </w:r>
      <w:proofErr w:type="spellStart"/>
      <w:r w:rsidRPr="00E90A02">
        <w:rPr>
          <w:sz w:val="22"/>
          <w:szCs w:val="22"/>
          <w:lang w:val="en-US"/>
        </w:rPr>
        <w:t>NeoFluar</w:t>
      </w:r>
      <w:proofErr w:type="spellEnd"/>
      <w:r w:rsidRPr="00E90A02">
        <w:rPr>
          <w:sz w:val="22"/>
          <w:szCs w:val="22"/>
          <w:lang w:val="en-US"/>
        </w:rPr>
        <w:t xml:space="preserve"> 60 × / 1.3 NA oil immersion objective. Fluorescence images were taken using a standard fluorescein </w:t>
      </w:r>
      <w:proofErr w:type="spellStart"/>
      <w:r w:rsidRPr="00E90A02">
        <w:rPr>
          <w:sz w:val="22"/>
          <w:szCs w:val="22"/>
          <w:lang w:val="en-US"/>
        </w:rPr>
        <w:t>isothiocyanate</w:t>
      </w:r>
      <w:proofErr w:type="spellEnd"/>
      <w:r w:rsidRPr="00E90A02">
        <w:rPr>
          <w:sz w:val="22"/>
          <w:szCs w:val="22"/>
          <w:lang w:val="en-US"/>
        </w:rPr>
        <w:t xml:space="preserve"> filter set (excitation band pass filter, 450-490 nm; beam splitter, 510 nm; emission band pass filter, 515-565 nm), and recorded on a Zeiss </w:t>
      </w:r>
      <w:proofErr w:type="spellStart"/>
      <w:r w:rsidRPr="00E90A02">
        <w:rPr>
          <w:sz w:val="22"/>
          <w:szCs w:val="22"/>
          <w:lang w:val="en-US"/>
        </w:rPr>
        <w:t>Axiocam</w:t>
      </w:r>
      <w:proofErr w:type="spellEnd"/>
      <w:r w:rsidRPr="00E90A02">
        <w:rPr>
          <w:sz w:val="22"/>
          <w:szCs w:val="22"/>
          <w:lang w:val="en-US"/>
        </w:rPr>
        <w:t xml:space="preserve"> </w:t>
      </w:r>
      <w:proofErr w:type="spellStart"/>
      <w:r w:rsidRPr="00E90A02">
        <w:rPr>
          <w:sz w:val="22"/>
          <w:szCs w:val="22"/>
          <w:lang w:val="en-US"/>
        </w:rPr>
        <w:t>Mrm</w:t>
      </w:r>
      <w:proofErr w:type="spellEnd"/>
      <w:r w:rsidRPr="00E90A02">
        <w:rPr>
          <w:sz w:val="22"/>
          <w:szCs w:val="22"/>
          <w:lang w:val="en-US"/>
        </w:rPr>
        <w:t xml:space="preserve"> (Carl Zeiss AG) with 2 × 2 binning.</w:t>
      </w:r>
    </w:p>
    <w:p w:rsidR="00613020" w:rsidRPr="00E90A02" w:rsidRDefault="00613020" w:rsidP="00804288">
      <w:pPr>
        <w:rPr>
          <w:sz w:val="22"/>
          <w:szCs w:val="22"/>
        </w:rPr>
      </w:pPr>
    </w:p>
    <w:p w:rsidR="008F7136" w:rsidRPr="00E90A02" w:rsidRDefault="008F7136" w:rsidP="00E27253">
      <w:pPr>
        <w:autoSpaceDE w:val="0"/>
        <w:autoSpaceDN w:val="0"/>
        <w:adjustRightInd w:val="0"/>
        <w:jc w:val="both"/>
        <w:rPr>
          <w:sz w:val="22"/>
          <w:szCs w:val="22"/>
          <w:lang w:val="en-US"/>
        </w:rPr>
      </w:pPr>
      <w:r w:rsidRPr="00E90A02">
        <w:rPr>
          <w:b/>
          <w:iCs/>
          <w:sz w:val="22"/>
          <w:szCs w:val="22"/>
        </w:rPr>
        <w:t>Ch</w:t>
      </w:r>
      <w:r w:rsidR="00B82DAA" w:rsidRPr="00E90A02">
        <w:rPr>
          <w:b/>
          <w:iCs/>
          <w:sz w:val="22"/>
          <w:szCs w:val="22"/>
        </w:rPr>
        <w:t>romatin immunoprecipitation (</w:t>
      </w:r>
      <w:proofErr w:type="spellStart"/>
      <w:r w:rsidR="00B82DAA" w:rsidRPr="00E90A02">
        <w:rPr>
          <w:b/>
          <w:iCs/>
          <w:sz w:val="22"/>
          <w:szCs w:val="22"/>
        </w:rPr>
        <w:t>Ch</w:t>
      </w:r>
      <w:r w:rsidRPr="00E90A02">
        <w:rPr>
          <w:b/>
          <w:iCs/>
          <w:sz w:val="22"/>
          <w:szCs w:val="22"/>
        </w:rPr>
        <w:t>IP</w:t>
      </w:r>
      <w:proofErr w:type="spellEnd"/>
      <w:r w:rsidR="00B82DAA" w:rsidRPr="00E90A02">
        <w:rPr>
          <w:b/>
          <w:iCs/>
          <w:sz w:val="22"/>
          <w:szCs w:val="22"/>
        </w:rPr>
        <w:t>)</w:t>
      </w:r>
      <w:r w:rsidR="00E27253" w:rsidRPr="00E90A02">
        <w:rPr>
          <w:sz w:val="22"/>
          <w:szCs w:val="22"/>
          <w:lang w:val="en-US"/>
        </w:rPr>
        <w:t xml:space="preserve"> </w:t>
      </w:r>
    </w:p>
    <w:p w:rsidR="0017454F" w:rsidRPr="00E90A02" w:rsidRDefault="00E27253" w:rsidP="001D3B08">
      <w:pPr>
        <w:autoSpaceDE w:val="0"/>
        <w:autoSpaceDN w:val="0"/>
        <w:adjustRightInd w:val="0"/>
        <w:jc w:val="both"/>
        <w:rPr>
          <w:sz w:val="22"/>
          <w:szCs w:val="22"/>
          <w:lang w:val="en-US"/>
        </w:rPr>
      </w:pPr>
      <w:proofErr w:type="spellStart"/>
      <w:r w:rsidRPr="00E90A02">
        <w:rPr>
          <w:sz w:val="22"/>
          <w:szCs w:val="22"/>
          <w:lang w:val="en-US"/>
        </w:rPr>
        <w:t>ChIP</w:t>
      </w:r>
      <w:proofErr w:type="spellEnd"/>
      <w:r w:rsidRPr="00E90A02">
        <w:rPr>
          <w:sz w:val="22"/>
          <w:szCs w:val="22"/>
          <w:lang w:val="en-US"/>
        </w:rPr>
        <w:t xml:space="preserve"> assays were performed esse</w:t>
      </w:r>
      <w:r w:rsidR="006F267A" w:rsidRPr="00E90A02">
        <w:rPr>
          <w:sz w:val="22"/>
          <w:szCs w:val="22"/>
          <w:lang w:val="en-US"/>
        </w:rPr>
        <w:t>ntially as described</w:t>
      </w:r>
      <w:r w:rsidR="002C4622" w:rsidRPr="00E90A02">
        <w:rPr>
          <w:sz w:val="22"/>
          <w:szCs w:val="22"/>
          <w:lang w:val="en-US"/>
        </w:rPr>
        <w:t xml:space="preserve"> previously</w:t>
      </w:r>
      <w:r w:rsidR="006F267A" w:rsidRPr="00E90A02">
        <w:rPr>
          <w:sz w:val="22"/>
          <w:szCs w:val="22"/>
          <w:lang w:val="en-US"/>
        </w:rPr>
        <w:t>.</w:t>
      </w:r>
      <w:r w:rsidR="002C4622" w:rsidRPr="00E90A02">
        <w:rPr>
          <w:sz w:val="22"/>
          <w:szCs w:val="22"/>
          <w:vertAlign w:val="superscript"/>
          <w:lang w:val="en-US"/>
        </w:rPr>
        <w:t>3</w:t>
      </w:r>
      <w:r w:rsidRPr="00E90A02">
        <w:rPr>
          <w:sz w:val="22"/>
          <w:szCs w:val="22"/>
          <w:lang w:val="en-US"/>
        </w:rPr>
        <w:t xml:space="preserve"> Cultures of yeast cells expressing </w:t>
      </w:r>
      <w:proofErr w:type="spellStart"/>
      <w:r w:rsidRPr="00E90A02">
        <w:rPr>
          <w:sz w:val="22"/>
          <w:szCs w:val="22"/>
          <w:lang w:val="en-US"/>
        </w:rPr>
        <w:t>Myc</w:t>
      </w:r>
      <w:proofErr w:type="spellEnd"/>
      <w:r w:rsidRPr="00E90A02">
        <w:rPr>
          <w:sz w:val="22"/>
          <w:szCs w:val="22"/>
          <w:lang w:val="en-US"/>
        </w:rPr>
        <w:t xml:space="preserve">-tagged Fkh1, Fkh2 or Ndd1 as well as wild type and deletion strains of </w:t>
      </w:r>
      <w:r w:rsidRPr="00E90A02">
        <w:rPr>
          <w:i/>
          <w:sz w:val="22"/>
          <w:szCs w:val="22"/>
        </w:rPr>
        <w:t>fkh1</w:t>
      </w:r>
      <w:r w:rsidRPr="00E90A02">
        <w:rPr>
          <w:sz w:val="22"/>
          <w:szCs w:val="22"/>
          <w:lang w:val="el-GR"/>
        </w:rPr>
        <w:t>Δ</w:t>
      </w:r>
      <w:r w:rsidRPr="00E90A02">
        <w:rPr>
          <w:sz w:val="22"/>
          <w:szCs w:val="22"/>
          <w:lang w:val="en-US"/>
        </w:rPr>
        <w:t xml:space="preserve"> and </w:t>
      </w:r>
      <w:r w:rsidRPr="00E90A02">
        <w:rPr>
          <w:i/>
          <w:sz w:val="22"/>
          <w:szCs w:val="22"/>
        </w:rPr>
        <w:t>fkh2</w:t>
      </w:r>
      <w:r w:rsidRPr="00E90A02">
        <w:rPr>
          <w:sz w:val="22"/>
          <w:szCs w:val="22"/>
          <w:lang w:val="el-GR"/>
        </w:rPr>
        <w:t>Δ</w:t>
      </w:r>
      <w:r w:rsidRPr="00E90A02">
        <w:rPr>
          <w:sz w:val="22"/>
          <w:szCs w:val="22"/>
          <w:lang w:val="en-US"/>
        </w:rPr>
        <w:t xml:space="preserve"> were </w:t>
      </w:r>
      <w:r w:rsidR="00702DEB" w:rsidRPr="00E90A02">
        <w:rPr>
          <w:sz w:val="22"/>
          <w:szCs w:val="22"/>
          <w:lang w:val="en-US"/>
        </w:rPr>
        <w:t xml:space="preserve">grown to mid-exponential phase and </w:t>
      </w:r>
      <w:r w:rsidRPr="00E90A02">
        <w:rPr>
          <w:sz w:val="22"/>
          <w:szCs w:val="22"/>
          <w:lang w:val="en-US"/>
        </w:rPr>
        <w:t>cross-li</w:t>
      </w:r>
      <w:r w:rsidR="008A3E3F" w:rsidRPr="00E90A02">
        <w:rPr>
          <w:sz w:val="22"/>
          <w:szCs w:val="22"/>
          <w:lang w:val="en-US"/>
        </w:rPr>
        <w:t>nked by adding formaldehyde (16</w:t>
      </w:r>
      <w:r w:rsidRPr="00E90A02">
        <w:rPr>
          <w:sz w:val="22"/>
          <w:szCs w:val="22"/>
          <w:lang w:val="en-US"/>
        </w:rPr>
        <w:t xml:space="preserve">% stock solution in methanol-free water, </w:t>
      </w:r>
      <w:proofErr w:type="spellStart"/>
      <w:r w:rsidRPr="00E90A02">
        <w:rPr>
          <w:sz w:val="22"/>
          <w:szCs w:val="22"/>
          <w:lang w:val="en-US"/>
        </w:rPr>
        <w:t>Ultra Pure</w:t>
      </w:r>
      <w:proofErr w:type="spellEnd"/>
      <w:r w:rsidRPr="00E90A02">
        <w:rPr>
          <w:sz w:val="22"/>
          <w:szCs w:val="22"/>
          <w:lang w:val="en-US"/>
        </w:rPr>
        <w:t xml:space="preserve"> EM Grade, </w:t>
      </w:r>
      <w:proofErr w:type="spellStart"/>
      <w:r w:rsidRPr="00E90A02">
        <w:rPr>
          <w:sz w:val="22"/>
          <w:szCs w:val="22"/>
          <w:lang w:val="en-US"/>
        </w:rPr>
        <w:t>Polysciences</w:t>
      </w:r>
      <w:proofErr w:type="spellEnd"/>
      <w:r w:rsidRPr="00E90A02">
        <w:rPr>
          <w:sz w:val="22"/>
          <w:szCs w:val="22"/>
          <w:lang w:val="en-US"/>
        </w:rPr>
        <w:t xml:space="preserve"> Inc.) to a final concentration of 1%. Cells were then harvested by centrifugation and cell pellets </w:t>
      </w:r>
      <w:proofErr w:type="spellStart"/>
      <w:r w:rsidRPr="00E90A02">
        <w:rPr>
          <w:sz w:val="22"/>
          <w:szCs w:val="22"/>
          <w:lang w:val="en-US"/>
        </w:rPr>
        <w:t>resuspended</w:t>
      </w:r>
      <w:proofErr w:type="spellEnd"/>
      <w:r w:rsidRPr="00E90A02">
        <w:rPr>
          <w:sz w:val="22"/>
          <w:szCs w:val="22"/>
          <w:lang w:val="en-US"/>
        </w:rPr>
        <w:t xml:space="preserve"> in pre-cooled lysis buffer (50 </w:t>
      </w:r>
      <w:proofErr w:type="spellStart"/>
      <w:r w:rsidRPr="00E90A02">
        <w:rPr>
          <w:sz w:val="22"/>
          <w:szCs w:val="22"/>
          <w:lang w:val="en-US"/>
        </w:rPr>
        <w:t>mM</w:t>
      </w:r>
      <w:proofErr w:type="spellEnd"/>
      <w:r w:rsidRPr="00E90A02">
        <w:rPr>
          <w:sz w:val="22"/>
          <w:szCs w:val="22"/>
          <w:lang w:val="en-US"/>
        </w:rPr>
        <w:t xml:space="preserve"> </w:t>
      </w:r>
      <w:r w:rsidRPr="00E90A02">
        <w:rPr>
          <w:sz w:val="22"/>
          <w:szCs w:val="22"/>
          <w:lang w:val="en-US"/>
        </w:rPr>
        <w:lastRenderedPageBreak/>
        <w:t xml:space="preserve">HEPES/KOH, pH 7.5, 500 </w:t>
      </w:r>
      <w:proofErr w:type="spellStart"/>
      <w:r w:rsidRPr="00E90A02">
        <w:rPr>
          <w:sz w:val="22"/>
          <w:szCs w:val="22"/>
          <w:lang w:val="en-US"/>
        </w:rPr>
        <w:t>mM</w:t>
      </w:r>
      <w:proofErr w:type="spellEnd"/>
      <w:r w:rsidRPr="00E90A02">
        <w:rPr>
          <w:sz w:val="22"/>
          <w:szCs w:val="22"/>
          <w:lang w:val="en-US"/>
        </w:rPr>
        <w:t xml:space="preserve"> </w:t>
      </w:r>
      <w:proofErr w:type="spellStart"/>
      <w:r w:rsidRPr="00E90A02">
        <w:rPr>
          <w:sz w:val="22"/>
          <w:szCs w:val="22"/>
          <w:lang w:val="en-US"/>
        </w:rPr>
        <w:t>NaCl</w:t>
      </w:r>
      <w:proofErr w:type="spellEnd"/>
      <w:r w:rsidRPr="00E90A02">
        <w:rPr>
          <w:sz w:val="22"/>
          <w:szCs w:val="22"/>
          <w:lang w:val="en-US"/>
        </w:rPr>
        <w:t xml:space="preserve">, 1 </w:t>
      </w:r>
      <w:proofErr w:type="spellStart"/>
      <w:r w:rsidRPr="00E90A02">
        <w:rPr>
          <w:sz w:val="22"/>
          <w:szCs w:val="22"/>
          <w:lang w:val="en-US"/>
        </w:rPr>
        <w:t>mM</w:t>
      </w:r>
      <w:proofErr w:type="spellEnd"/>
      <w:r w:rsidRPr="00E90A02">
        <w:rPr>
          <w:sz w:val="22"/>
          <w:szCs w:val="22"/>
          <w:lang w:val="en-US"/>
        </w:rPr>
        <w:t xml:space="preserve"> EDTA, 1% Triton X-100, 0.1% DOC, 0.1% SDS, complete protease inhibitor cocktail, Roche Diagnostics GmbH). Glass beads (acid-washed, 425-600 µm in diameter, Sigma-Aldrich) were added to the samples, which were then vortexed 3 times for 90 sec. Subsequently, the soluble protein-DNA fraction was sonicated 3 times for 10 sec (Branson </w:t>
      </w:r>
      <w:proofErr w:type="spellStart"/>
      <w:r w:rsidRPr="00E90A02">
        <w:rPr>
          <w:sz w:val="22"/>
          <w:szCs w:val="22"/>
          <w:lang w:val="en-US"/>
        </w:rPr>
        <w:t>Sonifier</w:t>
      </w:r>
      <w:proofErr w:type="spellEnd"/>
      <w:r w:rsidRPr="00E90A02">
        <w:rPr>
          <w:sz w:val="22"/>
          <w:szCs w:val="22"/>
          <w:lang w:val="en-US"/>
        </w:rPr>
        <w:t xml:space="preserve"> W250). For the immunoprecipitation, 5 µg of mouse α-</w:t>
      </w:r>
      <w:proofErr w:type="spellStart"/>
      <w:r w:rsidRPr="00E90A02">
        <w:rPr>
          <w:sz w:val="22"/>
          <w:szCs w:val="22"/>
          <w:lang w:val="en-US"/>
        </w:rPr>
        <w:t>Myc</w:t>
      </w:r>
      <w:proofErr w:type="spellEnd"/>
      <w:r w:rsidRPr="00E90A02">
        <w:rPr>
          <w:sz w:val="22"/>
          <w:szCs w:val="22"/>
          <w:lang w:val="en-US"/>
        </w:rPr>
        <w:t xml:space="preserve"> tag antibody (Millipore) were added to cell lysates, which were then incubated on a rotation wheel for additional for 2 h at 4°C. To immobilize the immune complex, 50 µl of pre-cooled Protein A/G agarose mix in 1 </w:t>
      </w:r>
      <w:r w:rsidRPr="00E90A02">
        <w:rPr>
          <w:sz w:val="22"/>
          <w:szCs w:val="22"/>
          <w:lang w:val="en-US"/>
        </w:rPr>
        <w:sym w:font="Symbol" w:char="F0B4"/>
      </w:r>
      <w:r w:rsidRPr="00E90A02">
        <w:rPr>
          <w:sz w:val="22"/>
          <w:szCs w:val="22"/>
          <w:lang w:val="en-US"/>
        </w:rPr>
        <w:t xml:space="preserve"> PBS (50% mix of Protein A/G agarose, immobilized protein, Roche) were added to the lysates, which were further incubated for 4 h at 4°C. Beads were then washed twice with lysis buffer, once with DOC buffer (10 </w:t>
      </w:r>
      <w:proofErr w:type="spellStart"/>
      <w:r w:rsidRPr="00E90A02">
        <w:rPr>
          <w:sz w:val="22"/>
          <w:szCs w:val="22"/>
          <w:lang w:val="en-US"/>
        </w:rPr>
        <w:t>mM</w:t>
      </w:r>
      <w:proofErr w:type="spellEnd"/>
      <w:r w:rsidRPr="00E90A02">
        <w:rPr>
          <w:sz w:val="22"/>
          <w:szCs w:val="22"/>
          <w:lang w:val="en-US"/>
        </w:rPr>
        <w:t xml:space="preserve"> </w:t>
      </w:r>
      <w:proofErr w:type="spellStart"/>
      <w:r w:rsidRPr="00E90A02">
        <w:rPr>
          <w:sz w:val="22"/>
          <w:szCs w:val="22"/>
          <w:lang w:val="en-US"/>
        </w:rPr>
        <w:t>Tris</w:t>
      </w:r>
      <w:proofErr w:type="spellEnd"/>
      <w:r w:rsidRPr="00E90A02">
        <w:rPr>
          <w:sz w:val="22"/>
          <w:szCs w:val="22"/>
          <w:lang w:val="en-US"/>
        </w:rPr>
        <w:t xml:space="preserve">-Cl, pH 8, 250 </w:t>
      </w:r>
      <w:proofErr w:type="spellStart"/>
      <w:r w:rsidRPr="00E90A02">
        <w:rPr>
          <w:sz w:val="22"/>
          <w:szCs w:val="22"/>
          <w:lang w:val="en-US"/>
        </w:rPr>
        <w:t>mM</w:t>
      </w:r>
      <w:proofErr w:type="spellEnd"/>
      <w:r w:rsidRPr="00E90A02">
        <w:rPr>
          <w:sz w:val="22"/>
          <w:szCs w:val="22"/>
          <w:lang w:val="en-US"/>
        </w:rPr>
        <w:t xml:space="preserve"> </w:t>
      </w:r>
      <w:proofErr w:type="spellStart"/>
      <w:r w:rsidRPr="00E90A02">
        <w:rPr>
          <w:sz w:val="22"/>
          <w:szCs w:val="22"/>
          <w:lang w:val="en-US"/>
        </w:rPr>
        <w:t>LiCl</w:t>
      </w:r>
      <w:proofErr w:type="spellEnd"/>
      <w:r w:rsidRPr="00E90A02">
        <w:rPr>
          <w:sz w:val="22"/>
          <w:szCs w:val="22"/>
          <w:lang w:val="en-US"/>
        </w:rPr>
        <w:t xml:space="preserve">, 0.5% NP-40, 0.5% DOC, 1 </w:t>
      </w:r>
      <w:proofErr w:type="spellStart"/>
      <w:r w:rsidRPr="00E90A02">
        <w:rPr>
          <w:sz w:val="22"/>
          <w:szCs w:val="22"/>
          <w:lang w:val="en-US"/>
        </w:rPr>
        <w:t>mM</w:t>
      </w:r>
      <w:proofErr w:type="spellEnd"/>
      <w:r w:rsidRPr="00E90A02">
        <w:rPr>
          <w:sz w:val="22"/>
          <w:szCs w:val="22"/>
          <w:lang w:val="en-US"/>
        </w:rPr>
        <w:t xml:space="preserve"> EDTA, pH 8) and twice with 1 </w:t>
      </w:r>
      <w:r w:rsidRPr="00E90A02">
        <w:rPr>
          <w:sz w:val="22"/>
          <w:szCs w:val="22"/>
          <w:lang w:val="en-US"/>
        </w:rPr>
        <w:sym w:font="Symbol" w:char="F0B4"/>
      </w:r>
      <w:r w:rsidRPr="00E90A02">
        <w:rPr>
          <w:sz w:val="22"/>
          <w:szCs w:val="22"/>
          <w:lang w:val="en-US"/>
        </w:rPr>
        <w:t xml:space="preserve"> TE (</w:t>
      </w:r>
      <w:proofErr w:type="spellStart"/>
      <w:r w:rsidRPr="00E90A02">
        <w:rPr>
          <w:sz w:val="22"/>
          <w:szCs w:val="22"/>
          <w:lang w:val="en-US"/>
        </w:rPr>
        <w:t>Tris</w:t>
      </w:r>
      <w:proofErr w:type="spellEnd"/>
      <w:r w:rsidRPr="00E90A02">
        <w:rPr>
          <w:sz w:val="22"/>
          <w:szCs w:val="22"/>
          <w:lang w:val="en-US"/>
        </w:rPr>
        <w:t xml:space="preserve">-Cl 10 </w:t>
      </w:r>
      <w:proofErr w:type="spellStart"/>
      <w:r w:rsidRPr="00E90A02">
        <w:rPr>
          <w:sz w:val="22"/>
          <w:szCs w:val="22"/>
          <w:lang w:val="en-US"/>
        </w:rPr>
        <w:t>mM</w:t>
      </w:r>
      <w:proofErr w:type="spellEnd"/>
      <w:r w:rsidRPr="00E90A02">
        <w:rPr>
          <w:sz w:val="22"/>
          <w:szCs w:val="22"/>
          <w:lang w:val="en-US"/>
        </w:rPr>
        <w:t xml:space="preserve">, EDTA 1 </w:t>
      </w:r>
      <w:proofErr w:type="spellStart"/>
      <w:r w:rsidRPr="00E90A02">
        <w:rPr>
          <w:sz w:val="22"/>
          <w:szCs w:val="22"/>
          <w:lang w:val="en-US"/>
        </w:rPr>
        <w:t>mM</w:t>
      </w:r>
      <w:proofErr w:type="spellEnd"/>
      <w:r w:rsidRPr="00E90A02">
        <w:rPr>
          <w:sz w:val="22"/>
          <w:szCs w:val="22"/>
          <w:lang w:val="en-US"/>
        </w:rPr>
        <w:t xml:space="preserve">, pH 8). Finally, </w:t>
      </w:r>
      <w:proofErr w:type="spellStart"/>
      <w:r w:rsidRPr="00E90A02">
        <w:rPr>
          <w:sz w:val="22"/>
          <w:szCs w:val="22"/>
          <w:lang w:val="en-US"/>
        </w:rPr>
        <w:t>immunoprecipitated</w:t>
      </w:r>
      <w:proofErr w:type="spellEnd"/>
      <w:r w:rsidRPr="00E90A02">
        <w:rPr>
          <w:sz w:val="22"/>
          <w:szCs w:val="22"/>
          <w:lang w:val="en-US"/>
        </w:rPr>
        <w:t xml:space="preserve"> complexes were eluted by adding TES buffer (</w:t>
      </w:r>
      <w:proofErr w:type="spellStart"/>
      <w:r w:rsidRPr="00E90A02">
        <w:rPr>
          <w:sz w:val="22"/>
          <w:szCs w:val="22"/>
          <w:lang w:val="en-US"/>
        </w:rPr>
        <w:t>Tris</w:t>
      </w:r>
      <w:proofErr w:type="spellEnd"/>
      <w:r w:rsidRPr="00E90A02">
        <w:rPr>
          <w:sz w:val="22"/>
          <w:szCs w:val="22"/>
          <w:lang w:val="en-US"/>
        </w:rPr>
        <w:t xml:space="preserve">-Cl 50 </w:t>
      </w:r>
      <w:proofErr w:type="spellStart"/>
      <w:r w:rsidRPr="00E90A02">
        <w:rPr>
          <w:sz w:val="22"/>
          <w:szCs w:val="22"/>
          <w:lang w:val="en-US"/>
        </w:rPr>
        <w:t>mM</w:t>
      </w:r>
      <w:proofErr w:type="spellEnd"/>
      <w:r w:rsidRPr="00E90A02">
        <w:rPr>
          <w:sz w:val="22"/>
          <w:szCs w:val="22"/>
          <w:lang w:val="en-US"/>
        </w:rPr>
        <w:t xml:space="preserve">, EDTA 10 </w:t>
      </w:r>
      <w:proofErr w:type="spellStart"/>
      <w:r w:rsidRPr="00E90A02">
        <w:rPr>
          <w:sz w:val="22"/>
          <w:szCs w:val="22"/>
          <w:lang w:val="en-US"/>
        </w:rPr>
        <w:t>mM</w:t>
      </w:r>
      <w:proofErr w:type="spellEnd"/>
      <w:r w:rsidRPr="00E90A02">
        <w:rPr>
          <w:sz w:val="22"/>
          <w:szCs w:val="22"/>
          <w:lang w:val="en-US"/>
        </w:rPr>
        <w:t xml:space="preserve">, 1% SDS pH 8). Reverse cross-linking was performed by incubating samples overnight at 65 °C. Then, samples were treated with 0.2 µg/ml RNase A (Sigma-Aldrich) for 2 h at room temperature and 0.2 µg/ml Proteinase K (Sigma-Aldrich) was added prior incubation for 2 h at 55 °C. Extraction of DNA was performed using </w:t>
      </w:r>
      <w:proofErr w:type="spellStart"/>
      <w:r w:rsidRPr="00E90A02">
        <w:rPr>
          <w:sz w:val="22"/>
          <w:szCs w:val="22"/>
          <w:lang w:val="en-US"/>
        </w:rPr>
        <w:t>phenol:chloroform:isoamyl</w:t>
      </w:r>
      <w:proofErr w:type="spellEnd"/>
      <w:r w:rsidRPr="00E90A02">
        <w:rPr>
          <w:sz w:val="22"/>
          <w:szCs w:val="22"/>
          <w:lang w:val="en-US"/>
        </w:rPr>
        <w:t xml:space="preserve"> alcohol (25:24:1, Sigma-Aldrich) and precipitated with ethanol supplemented with 5 M </w:t>
      </w:r>
      <w:proofErr w:type="spellStart"/>
      <w:r w:rsidRPr="00E90A02">
        <w:rPr>
          <w:sz w:val="22"/>
          <w:szCs w:val="22"/>
          <w:lang w:val="en-US"/>
        </w:rPr>
        <w:t>NaCl</w:t>
      </w:r>
      <w:proofErr w:type="spellEnd"/>
      <w:r w:rsidRPr="00E90A02">
        <w:rPr>
          <w:sz w:val="22"/>
          <w:szCs w:val="22"/>
          <w:lang w:val="en-US"/>
        </w:rPr>
        <w:t xml:space="preserve"> and 1 µl LPA (Linear </w:t>
      </w:r>
      <w:proofErr w:type="spellStart"/>
      <w:r w:rsidRPr="00E90A02">
        <w:rPr>
          <w:sz w:val="22"/>
          <w:szCs w:val="22"/>
          <w:lang w:val="en-US"/>
        </w:rPr>
        <w:t>PolyAcrylamide</w:t>
      </w:r>
      <w:proofErr w:type="spellEnd"/>
      <w:r w:rsidRPr="00E90A02">
        <w:rPr>
          <w:sz w:val="22"/>
          <w:szCs w:val="22"/>
          <w:lang w:val="en-US"/>
        </w:rPr>
        <w:t xml:space="preserve">, </w:t>
      </w:r>
      <w:proofErr w:type="spellStart"/>
      <w:r w:rsidRPr="00E90A02">
        <w:rPr>
          <w:sz w:val="22"/>
          <w:szCs w:val="22"/>
          <w:lang w:val="en-US"/>
        </w:rPr>
        <w:t>GenElute</w:t>
      </w:r>
      <w:proofErr w:type="spellEnd"/>
      <w:r w:rsidRPr="00E90A02">
        <w:rPr>
          <w:sz w:val="22"/>
          <w:szCs w:val="22"/>
          <w:lang w:val="en-US"/>
        </w:rPr>
        <w:t xml:space="preserve">-LPA, stock: 25 mg/ml, Sigma-Aldrich, Germany). Precipitated DNA was </w:t>
      </w:r>
      <w:proofErr w:type="spellStart"/>
      <w:r w:rsidRPr="00E90A02">
        <w:rPr>
          <w:sz w:val="22"/>
          <w:szCs w:val="22"/>
          <w:lang w:val="en-US"/>
        </w:rPr>
        <w:t>analysed</w:t>
      </w:r>
      <w:proofErr w:type="spellEnd"/>
      <w:r w:rsidRPr="00E90A02">
        <w:rPr>
          <w:sz w:val="22"/>
          <w:szCs w:val="22"/>
          <w:lang w:val="en-US"/>
        </w:rPr>
        <w:t xml:space="preserve"> by quantitative Real-Time PCR</w:t>
      </w:r>
      <w:r w:rsidR="00702DEB" w:rsidRPr="00E90A02">
        <w:rPr>
          <w:sz w:val="22"/>
          <w:szCs w:val="22"/>
          <w:lang w:val="en-US"/>
        </w:rPr>
        <w:t xml:space="preserve"> using </w:t>
      </w:r>
      <w:r w:rsidR="00702DEB" w:rsidRPr="00E90A02">
        <w:rPr>
          <w:i/>
          <w:sz w:val="22"/>
          <w:szCs w:val="22"/>
          <w:lang w:val="en-US"/>
        </w:rPr>
        <w:t xml:space="preserve">CLB </w:t>
      </w:r>
      <w:r w:rsidR="00702DEB" w:rsidRPr="00E90A02">
        <w:rPr>
          <w:sz w:val="22"/>
          <w:szCs w:val="22"/>
          <w:lang w:val="en-US"/>
        </w:rPr>
        <w:t>promoter-specific oligonucleotides</w:t>
      </w:r>
      <w:r w:rsidRPr="00E90A02">
        <w:rPr>
          <w:sz w:val="22"/>
          <w:szCs w:val="22"/>
          <w:lang w:val="en-US"/>
        </w:rPr>
        <w:t>.</w:t>
      </w:r>
    </w:p>
    <w:p w:rsidR="00E27253" w:rsidRPr="00E90A02" w:rsidRDefault="00E27253" w:rsidP="00E27253">
      <w:pPr>
        <w:autoSpaceDE w:val="0"/>
        <w:autoSpaceDN w:val="0"/>
        <w:adjustRightInd w:val="0"/>
        <w:jc w:val="both"/>
        <w:rPr>
          <w:b/>
          <w:iCs/>
          <w:sz w:val="22"/>
          <w:szCs w:val="22"/>
          <w:lang w:val="en-US"/>
        </w:rPr>
      </w:pPr>
    </w:p>
    <w:p w:rsidR="008F7136" w:rsidRPr="00E90A02" w:rsidRDefault="008F7136" w:rsidP="006B104B">
      <w:pPr>
        <w:tabs>
          <w:tab w:val="left" w:pos="9072"/>
        </w:tabs>
        <w:autoSpaceDE w:val="0"/>
        <w:autoSpaceDN w:val="0"/>
        <w:adjustRightInd w:val="0"/>
        <w:jc w:val="both"/>
        <w:rPr>
          <w:sz w:val="22"/>
          <w:szCs w:val="22"/>
          <w:lang w:val="en-US"/>
        </w:rPr>
      </w:pPr>
      <w:r w:rsidRPr="00E90A02">
        <w:rPr>
          <w:b/>
          <w:sz w:val="22"/>
          <w:szCs w:val="22"/>
          <w:lang w:val="en-US"/>
        </w:rPr>
        <w:t>Real-Time PCR</w:t>
      </w:r>
      <w:r w:rsidR="00E27253" w:rsidRPr="00E90A02">
        <w:rPr>
          <w:sz w:val="22"/>
          <w:szCs w:val="22"/>
          <w:lang w:val="en-US"/>
        </w:rPr>
        <w:t xml:space="preserve"> </w:t>
      </w:r>
    </w:p>
    <w:p w:rsidR="006B104B" w:rsidRPr="00E90A02" w:rsidRDefault="00E27253" w:rsidP="001D3B08">
      <w:pPr>
        <w:tabs>
          <w:tab w:val="left" w:pos="9072"/>
        </w:tabs>
        <w:autoSpaceDE w:val="0"/>
        <w:autoSpaceDN w:val="0"/>
        <w:adjustRightInd w:val="0"/>
        <w:jc w:val="both"/>
        <w:rPr>
          <w:sz w:val="22"/>
          <w:szCs w:val="22"/>
          <w:lang w:val="en-US"/>
        </w:rPr>
      </w:pPr>
      <w:r w:rsidRPr="00E90A02">
        <w:rPr>
          <w:sz w:val="22"/>
          <w:szCs w:val="22"/>
          <w:lang w:val="en-US"/>
        </w:rPr>
        <w:t xml:space="preserve">Total RNA was isolated from yeast cells using the </w:t>
      </w:r>
      <w:proofErr w:type="spellStart"/>
      <w:r w:rsidRPr="00E90A02">
        <w:rPr>
          <w:sz w:val="22"/>
          <w:szCs w:val="22"/>
          <w:lang w:val="en-US"/>
        </w:rPr>
        <w:t>RiboPure</w:t>
      </w:r>
      <w:proofErr w:type="spellEnd"/>
      <w:r w:rsidRPr="00E90A02">
        <w:rPr>
          <w:sz w:val="22"/>
          <w:szCs w:val="22"/>
          <w:lang w:val="en-US"/>
        </w:rPr>
        <w:t xml:space="preserve"> Yeast Kit (Applied Biosystems, </w:t>
      </w:r>
      <w:proofErr w:type="spellStart"/>
      <w:r w:rsidRPr="00E90A02">
        <w:rPr>
          <w:sz w:val="22"/>
          <w:szCs w:val="22"/>
          <w:lang w:val="en-US"/>
        </w:rPr>
        <w:t>Ambion</w:t>
      </w:r>
      <w:proofErr w:type="spellEnd"/>
      <w:r w:rsidRPr="00E90A02">
        <w:rPr>
          <w:sz w:val="22"/>
          <w:szCs w:val="22"/>
          <w:lang w:val="en-US"/>
        </w:rPr>
        <w:t xml:space="preserve">, Inc., USA) according to the manufacturer’s instructions. RNA was converted to cDNA using the </w:t>
      </w:r>
      <w:proofErr w:type="spellStart"/>
      <w:r w:rsidRPr="00E90A02">
        <w:rPr>
          <w:sz w:val="22"/>
          <w:szCs w:val="22"/>
          <w:lang w:val="en-US"/>
        </w:rPr>
        <w:t>SuperScript</w:t>
      </w:r>
      <w:proofErr w:type="spellEnd"/>
      <w:r w:rsidRPr="00E90A02">
        <w:rPr>
          <w:sz w:val="22"/>
          <w:szCs w:val="22"/>
          <w:lang w:val="en-US"/>
        </w:rPr>
        <w:t xml:space="preserve"> II Double-Stranded cDNA Synthesis Kit (Invitrogen, USA) according to the manufacturer’s instructions. The quantification of PCR products was performed using the fluorescent dye SYBR Green (Applied Biosystems) and a</w:t>
      </w:r>
      <w:r w:rsidRPr="00E90A02">
        <w:rPr>
          <w:b/>
          <w:bCs/>
          <w:sz w:val="22"/>
          <w:szCs w:val="22"/>
          <w:lang w:val="en-US"/>
        </w:rPr>
        <w:t xml:space="preserve"> </w:t>
      </w:r>
      <w:r w:rsidRPr="00E90A02">
        <w:rPr>
          <w:sz w:val="22"/>
          <w:szCs w:val="22"/>
          <w:lang w:val="en-US"/>
        </w:rPr>
        <w:t xml:space="preserve">Real-Time PCR machine (Applied Biosystems, 7900 HT Real-Time PCR System). Analysis of </w:t>
      </w:r>
      <w:proofErr w:type="spellStart"/>
      <w:r w:rsidRPr="00E90A02">
        <w:rPr>
          <w:sz w:val="22"/>
          <w:szCs w:val="22"/>
          <w:lang w:val="en-US"/>
        </w:rPr>
        <w:t>ChIP</w:t>
      </w:r>
      <w:proofErr w:type="spellEnd"/>
      <w:r w:rsidRPr="00E90A02">
        <w:rPr>
          <w:sz w:val="22"/>
          <w:szCs w:val="22"/>
          <w:lang w:val="en-US"/>
        </w:rPr>
        <w:t xml:space="preserve"> samples was performed amplifying promotor regions </w:t>
      </w:r>
      <w:r w:rsidRPr="00E90A02">
        <w:rPr>
          <w:sz w:val="22"/>
          <w:szCs w:val="22"/>
          <w:lang w:val="en-US"/>
        </w:rPr>
        <w:lastRenderedPageBreak/>
        <w:t xml:space="preserve">of genes </w:t>
      </w:r>
      <w:r w:rsidRPr="00E90A02">
        <w:rPr>
          <w:i/>
          <w:sz w:val="22"/>
          <w:szCs w:val="22"/>
          <w:lang w:val="en-US"/>
        </w:rPr>
        <w:t>CLB1</w:t>
      </w:r>
      <w:r w:rsidRPr="00E90A02">
        <w:rPr>
          <w:sz w:val="22"/>
          <w:szCs w:val="22"/>
          <w:lang w:val="en-US"/>
        </w:rPr>
        <w:t>: Fwd-clb1_prom, Rev-clb1_prom;</w:t>
      </w:r>
      <w:r w:rsidRPr="00E90A02">
        <w:rPr>
          <w:i/>
          <w:sz w:val="22"/>
          <w:szCs w:val="22"/>
          <w:lang w:val="en-US"/>
        </w:rPr>
        <w:t xml:space="preserve"> CLB2</w:t>
      </w:r>
      <w:r w:rsidRPr="00E90A02">
        <w:rPr>
          <w:sz w:val="22"/>
          <w:szCs w:val="22"/>
          <w:lang w:val="en-US"/>
        </w:rPr>
        <w:t xml:space="preserve">: Fwd-clb2_prom, Rev-clb2_prom; </w:t>
      </w:r>
      <w:r w:rsidRPr="00E90A02">
        <w:rPr>
          <w:i/>
          <w:sz w:val="22"/>
          <w:szCs w:val="22"/>
          <w:lang w:val="en-US"/>
        </w:rPr>
        <w:t>CLB3</w:t>
      </w:r>
      <w:r w:rsidRPr="00E90A02">
        <w:rPr>
          <w:sz w:val="22"/>
          <w:szCs w:val="22"/>
          <w:lang w:val="en-US"/>
        </w:rPr>
        <w:t xml:space="preserve">: Fwd-clb3_prom, Rev-clb3_prom and </w:t>
      </w:r>
      <w:r w:rsidRPr="00E90A02">
        <w:rPr>
          <w:i/>
          <w:sz w:val="22"/>
          <w:szCs w:val="22"/>
          <w:lang w:val="en-US"/>
        </w:rPr>
        <w:t>CLB4</w:t>
      </w:r>
      <w:r w:rsidRPr="00E90A02">
        <w:rPr>
          <w:sz w:val="22"/>
          <w:szCs w:val="22"/>
          <w:lang w:val="en-US"/>
        </w:rPr>
        <w:t xml:space="preserve">: Fwd-clb4_prom, Rev-clb4_prom. Oligonucleotides for open reading frames Fwd-clb1_orf, Rev-clb1_orf; Fwd-clb2_orf, Rev-clb2_orf; Fwd-clb3_orf, Rev-clb3_orf and Fwd-clb4_orf, Rev-clb4_orf were used to </w:t>
      </w:r>
      <w:proofErr w:type="spellStart"/>
      <w:r w:rsidRPr="00E90A02">
        <w:rPr>
          <w:sz w:val="22"/>
          <w:szCs w:val="22"/>
          <w:lang w:val="en-US"/>
        </w:rPr>
        <w:t>analyse</w:t>
      </w:r>
      <w:proofErr w:type="spellEnd"/>
      <w:r w:rsidRPr="00E90A02">
        <w:rPr>
          <w:sz w:val="22"/>
          <w:szCs w:val="22"/>
          <w:lang w:val="en-US"/>
        </w:rPr>
        <w:t xml:space="preserve"> transcription of </w:t>
      </w:r>
      <w:r w:rsidRPr="00E90A02">
        <w:rPr>
          <w:i/>
          <w:sz w:val="22"/>
          <w:szCs w:val="22"/>
          <w:lang w:val="en-US"/>
        </w:rPr>
        <w:t>CLB1</w:t>
      </w:r>
      <w:r w:rsidRPr="00E90A02">
        <w:rPr>
          <w:sz w:val="22"/>
          <w:szCs w:val="22"/>
          <w:lang w:val="en-US"/>
        </w:rPr>
        <w:t xml:space="preserve">, </w:t>
      </w:r>
      <w:r w:rsidRPr="00E90A02">
        <w:rPr>
          <w:i/>
          <w:sz w:val="22"/>
          <w:szCs w:val="22"/>
          <w:lang w:val="en-US"/>
        </w:rPr>
        <w:t>CLB2</w:t>
      </w:r>
      <w:r w:rsidRPr="00E90A02">
        <w:rPr>
          <w:sz w:val="22"/>
          <w:szCs w:val="22"/>
          <w:lang w:val="en-US"/>
        </w:rPr>
        <w:t>,</w:t>
      </w:r>
      <w:r w:rsidRPr="00E90A02">
        <w:rPr>
          <w:i/>
          <w:sz w:val="22"/>
          <w:szCs w:val="22"/>
          <w:lang w:val="en-US"/>
        </w:rPr>
        <w:t xml:space="preserve"> CLB3</w:t>
      </w:r>
      <w:r w:rsidRPr="00E90A02">
        <w:rPr>
          <w:sz w:val="22"/>
          <w:szCs w:val="22"/>
          <w:lang w:val="en-US"/>
        </w:rPr>
        <w:t xml:space="preserve"> and</w:t>
      </w:r>
      <w:r w:rsidRPr="00E90A02">
        <w:rPr>
          <w:i/>
          <w:sz w:val="22"/>
          <w:szCs w:val="22"/>
          <w:lang w:val="en-US"/>
        </w:rPr>
        <w:t xml:space="preserve"> CLB4 </w:t>
      </w:r>
      <w:r w:rsidRPr="00E90A02">
        <w:rPr>
          <w:sz w:val="22"/>
          <w:szCs w:val="22"/>
          <w:lang w:val="en-US"/>
        </w:rPr>
        <w:t xml:space="preserve">genes. </w:t>
      </w:r>
      <w:r w:rsidRPr="00E90A02">
        <w:rPr>
          <w:i/>
          <w:sz w:val="22"/>
          <w:szCs w:val="22"/>
          <w:lang w:val="en-US"/>
        </w:rPr>
        <w:t>TSA1</w:t>
      </w:r>
      <w:r w:rsidRPr="00E90A02">
        <w:rPr>
          <w:sz w:val="22"/>
          <w:szCs w:val="22"/>
          <w:lang w:val="en-US"/>
        </w:rPr>
        <w:t xml:space="preserve"> (Fwd-tsa1_orf, Rev-tsa1_orf) and </w:t>
      </w:r>
      <w:r w:rsidRPr="00E90A02">
        <w:rPr>
          <w:i/>
          <w:sz w:val="22"/>
          <w:szCs w:val="22"/>
          <w:lang w:val="en-US"/>
        </w:rPr>
        <w:t>ACT1</w:t>
      </w:r>
      <w:r w:rsidRPr="00E90A02">
        <w:rPr>
          <w:sz w:val="22"/>
          <w:szCs w:val="22"/>
          <w:lang w:val="en-US"/>
        </w:rPr>
        <w:t xml:space="preserve"> (Fwd-tsa1_orf, Rev-tsa1_orf) were used as a reference. All oligonucleotide sequences are listed in see </w:t>
      </w:r>
      <w:r w:rsidR="00B82DAA" w:rsidRPr="00E90A02">
        <w:rPr>
          <w:b/>
          <w:sz w:val="22"/>
          <w:szCs w:val="22"/>
        </w:rPr>
        <w:t xml:space="preserve">Supplementary </w:t>
      </w:r>
      <w:r w:rsidRPr="00E90A02">
        <w:rPr>
          <w:b/>
          <w:sz w:val="22"/>
          <w:szCs w:val="22"/>
          <w:lang w:val="en-US"/>
        </w:rPr>
        <w:t xml:space="preserve">Table </w:t>
      </w:r>
      <w:r w:rsidR="006929FA" w:rsidRPr="00E90A02">
        <w:rPr>
          <w:b/>
          <w:sz w:val="22"/>
          <w:szCs w:val="22"/>
          <w:lang w:val="en-US"/>
        </w:rPr>
        <w:t>S</w:t>
      </w:r>
      <w:r w:rsidRPr="00E90A02">
        <w:rPr>
          <w:b/>
          <w:sz w:val="22"/>
          <w:szCs w:val="22"/>
          <w:lang w:val="en-US"/>
        </w:rPr>
        <w:t>2</w:t>
      </w:r>
      <w:r w:rsidRPr="00E90A02">
        <w:rPr>
          <w:sz w:val="22"/>
          <w:szCs w:val="22"/>
          <w:lang w:val="en-US"/>
        </w:rPr>
        <w:t>.</w:t>
      </w:r>
    </w:p>
    <w:p w:rsidR="006B104B" w:rsidRPr="00E90A02" w:rsidRDefault="006B104B" w:rsidP="006B104B">
      <w:pPr>
        <w:tabs>
          <w:tab w:val="left" w:pos="9072"/>
        </w:tabs>
        <w:autoSpaceDE w:val="0"/>
        <w:autoSpaceDN w:val="0"/>
        <w:adjustRightInd w:val="0"/>
        <w:jc w:val="both"/>
        <w:rPr>
          <w:sz w:val="22"/>
          <w:szCs w:val="22"/>
          <w:lang w:val="en-US"/>
        </w:rPr>
      </w:pPr>
    </w:p>
    <w:p w:rsidR="006B1381" w:rsidRPr="00E90A02" w:rsidRDefault="00746360" w:rsidP="00B30C77">
      <w:pPr>
        <w:tabs>
          <w:tab w:val="left" w:pos="9072"/>
        </w:tabs>
        <w:autoSpaceDE w:val="0"/>
        <w:autoSpaceDN w:val="0"/>
        <w:adjustRightInd w:val="0"/>
        <w:jc w:val="both"/>
        <w:rPr>
          <w:sz w:val="22"/>
          <w:szCs w:val="22"/>
          <w:lang w:val="en-US"/>
        </w:rPr>
      </w:pPr>
      <w:r w:rsidRPr="00E90A02">
        <w:rPr>
          <w:b/>
          <w:sz w:val="22"/>
          <w:szCs w:val="22"/>
          <w:lang w:val="en-US"/>
        </w:rPr>
        <w:t>Kinetic m</w:t>
      </w:r>
      <w:r w:rsidR="0017454F" w:rsidRPr="00E90A02">
        <w:rPr>
          <w:b/>
          <w:sz w:val="22"/>
          <w:szCs w:val="22"/>
          <w:lang w:val="en-US"/>
        </w:rPr>
        <w:t xml:space="preserve">odeling </w:t>
      </w:r>
      <w:r w:rsidRPr="00E90A02">
        <w:rPr>
          <w:b/>
          <w:sz w:val="22"/>
          <w:szCs w:val="22"/>
          <w:lang w:val="en-US"/>
        </w:rPr>
        <w:t>and global sensitivity a</w:t>
      </w:r>
      <w:r w:rsidR="006B1381" w:rsidRPr="00E90A02">
        <w:rPr>
          <w:b/>
          <w:sz w:val="22"/>
          <w:szCs w:val="22"/>
          <w:lang w:val="en-US"/>
        </w:rPr>
        <w:t>nalysis</w:t>
      </w:r>
      <w:r w:rsidR="0017454F" w:rsidRPr="00E90A02">
        <w:rPr>
          <w:sz w:val="22"/>
          <w:szCs w:val="22"/>
          <w:lang w:val="en-US"/>
        </w:rPr>
        <w:t xml:space="preserve"> </w:t>
      </w:r>
    </w:p>
    <w:p w:rsidR="0017454F" w:rsidRPr="00E90A02" w:rsidRDefault="0017454F" w:rsidP="001D3B08">
      <w:pPr>
        <w:tabs>
          <w:tab w:val="left" w:pos="9072"/>
        </w:tabs>
        <w:autoSpaceDE w:val="0"/>
        <w:autoSpaceDN w:val="0"/>
        <w:adjustRightInd w:val="0"/>
        <w:jc w:val="both"/>
        <w:rPr>
          <w:sz w:val="22"/>
          <w:szCs w:val="22"/>
          <w:lang w:val="en-US"/>
        </w:rPr>
      </w:pPr>
      <w:r w:rsidRPr="00E90A02">
        <w:rPr>
          <w:sz w:val="22"/>
          <w:szCs w:val="22"/>
          <w:lang w:val="en-US"/>
        </w:rPr>
        <w:t xml:space="preserve">The kinetic models of </w:t>
      </w:r>
      <w:proofErr w:type="spellStart"/>
      <w:r w:rsidRPr="00E90A02">
        <w:rPr>
          <w:sz w:val="22"/>
          <w:szCs w:val="22"/>
          <w:lang w:val="en-US"/>
        </w:rPr>
        <w:t>Clb</w:t>
      </w:r>
      <w:proofErr w:type="spellEnd"/>
      <w:r w:rsidRPr="00E90A02">
        <w:rPr>
          <w:sz w:val="22"/>
          <w:szCs w:val="22"/>
          <w:lang w:val="en-US"/>
        </w:rPr>
        <w:t>/Cdk1 regulation were generated starting from t</w:t>
      </w:r>
      <w:r w:rsidR="006F267A" w:rsidRPr="00E90A02">
        <w:rPr>
          <w:sz w:val="22"/>
          <w:szCs w:val="22"/>
          <w:lang w:val="en-US"/>
        </w:rPr>
        <w:t>he network described</w:t>
      </w:r>
      <w:r w:rsidR="00C42A54" w:rsidRPr="00E90A02">
        <w:rPr>
          <w:sz w:val="22"/>
          <w:szCs w:val="22"/>
          <w:lang w:val="en-US"/>
        </w:rPr>
        <w:t xml:space="preserve"> previously.</w:t>
      </w:r>
      <w:r w:rsidR="00C42A54" w:rsidRPr="00E90A02">
        <w:rPr>
          <w:sz w:val="22"/>
          <w:szCs w:val="22"/>
          <w:vertAlign w:val="superscript"/>
          <w:lang w:val="en-US"/>
        </w:rPr>
        <w:t>5</w:t>
      </w:r>
      <w:r w:rsidRPr="00E90A02">
        <w:rPr>
          <w:sz w:val="22"/>
          <w:szCs w:val="22"/>
          <w:lang w:val="en-US"/>
        </w:rPr>
        <w:t xml:space="preserve"> </w:t>
      </w:r>
      <w:r w:rsidRPr="00E90A02">
        <w:rPr>
          <w:sz w:val="22"/>
          <w:szCs w:val="22"/>
        </w:rPr>
        <w:t>After basal, constant production of Clb5,6/Cdk1 (</w:t>
      </w:r>
      <w:r w:rsidRPr="00E90A02">
        <w:rPr>
          <w:i/>
          <w:sz w:val="22"/>
          <w:szCs w:val="22"/>
        </w:rPr>
        <w:t>k</w:t>
      </w:r>
      <w:r w:rsidRPr="00E90A02">
        <w:rPr>
          <w:sz w:val="22"/>
          <w:szCs w:val="22"/>
          <w:vertAlign w:val="subscript"/>
        </w:rPr>
        <w:t>1</w:t>
      </w:r>
      <w:r w:rsidRPr="00E90A02">
        <w:rPr>
          <w:sz w:val="22"/>
          <w:szCs w:val="22"/>
        </w:rPr>
        <w:t>), Sic1 binds to it forming the Clb5,6/Cdk1-Sic1 ternary complex (</w:t>
      </w:r>
      <w:r w:rsidRPr="00E90A02">
        <w:rPr>
          <w:i/>
          <w:sz w:val="22"/>
          <w:szCs w:val="22"/>
        </w:rPr>
        <w:t>k</w:t>
      </w:r>
      <w:r w:rsidRPr="00E90A02">
        <w:rPr>
          <w:sz w:val="22"/>
          <w:szCs w:val="22"/>
          <w:vertAlign w:val="subscript"/>
        </w:rPr>
        <w:t>2</w:t>
      </w:r>
      <w:r w:rsidRPr="00E90A02">
        <w:rPr>
          <w:sz w:val="22"/>
          <w:szCs w:val="22"/>
        </w:rPr>
        <w:t>), which is also dissociated (</w:t>
      </w:r>
      <w:r w:rsidRPr="00E90A02">
        <w:rPr>
          <w:i/>
          <w:sz w:val="22"/>
          <w:szCs w:val="22"/>
        </w:rPr>
        <w:t>k</w:t>
      </w:r>
      <w:r w:rsidRPr="00E90A02">
        <w:rPr>
          <w:sz w:val="22"/>
          <w:szCs w:val="22"/>
          <w:vertAlign w:val="subscript"/>
        </w:rPr>
        <w:t>3</w:t>
      </w:r>
      <w:r w:rsidRPr="00E90A02">
        <w:rPr>
          <w:sz w:val="22"/>
          <w:szCs w:val="22"/>
        </w:rPr>
        <w:t>). When Sic1 is degraded first by Cln1,2/Cdk1 (</w:t>
      </w:r>
      <w:r w:rsidRPr="00E90A02">
        <w:rPr>
          <w:i/>
          <w:sz w:val="22"/>
          <w:szCs w:val="22"/>
        </w:rPr>
        <w:t>k</w:t>
      </w:r>
      <w:r w:rsidRPr="00E90A02">
        <w:rPr>
          <w:sz w:val="22"/>
          <w:szCs w:val="22"/>
          <w:vertAlign w:val="subscript"/>
        </w:rPr>
        <w:t>5</w:t>
      </w:r>
      <w:r w:rsidRPr="00E90A02">
        <w:rPr>
          <w:sz w:val="22"/>
          <w:szCs w:val="22"/>
        </w:rPr>
        <w:t xml:space="preserve">) and secondarily by all </w:t>
      </w:r>
      <w:proofErr w:type="spellStart"/>
      <w:r w:rsidRPr="00E90A02">
        <w:rPr>
          <w:sz w:val="22"/>
          <w:szCs w:val="22"/>
        </w:rPr>
        <w:t>Clb</w:t>
      </w:r>
      <w:proofErr w:type="spellEnd"/>
      <w:r w:rsidRPr="00E90A02">
        <w:rPr>
          <w:sz w:val="22"/>
          <w:szCs w:val="22"/>
        </w:rPr>
        <w:t>/Cdk1 complexes, Clb5,6/Cdk1, Clb3,4/Cdk1 and Clb1,2/Cdk1, (</w:t>
      </w:r>
      <w:r w:rsidRPr="00E90A02">
        <w:rPr>
          <w:i/>
          <w:sz w:val="22"/>
          <w:szCs w:val="22"/>
        </w:rPr>
        <w:t>k</w:t>
      </w:r>
      <w:r w:rsidRPr="00E90A02">
        <w:rPr>
          <w:sz w:val="22"/>
          <w:szCs w:val="22"/>
          <w:vertAlign w:val="subscript"/>
        </w:rPr>
        <w:t>5</w:t>
      </w:r>
      <w:r w:rsidRPr="00E90A02">
        <w:rPr>
          <w:sz w:val="22"/>
          <w:szCs w:val="22"/>
        </w:rPr>
        <w:t>), Clb5,6/Cdk1 promote Clb3,4/Cdk1 activation (</w:t>
      </w:r>
      <w:r w:rsidRPr="00E90A02">
        <w:rPr>
          <w:i/>
          <w:sz w:val="22"/>
          <w:szCs w:val="22"/>
        </w:rPr>
        <w:t>k</w:t>
      </w:r>
      <w:r w:rsidRPr="00E90A02">
        <w:rPr>
          <w:sz w:val="22"/>
          <w:szCs w:val="22"/>
          <w:vertAlign w:val="subscript"/>
        </w:rPr>
        <w:t>A</w:t>
      </w:r>
      <w:r w:rsidRPr="00E90A02">
        <w:rPr>
          <w:sz w:val="22"/>
          <w:szCs w:val="22"/>
        </w:rPr>
        <w:t>), in addition to its basal, constant production (</w:t>
      </w:r>
      <w:r w:rsidRPr="00E90A02">
        <w:rPr>
          <w:i/>
          <w:sz w:val="22"/>
          <w:szCs w:val="22"/>
        </w:rPr>
        <w:t>k</w:t>
      </w:r>
      <w:r w:rsidRPr="00E90A02">
        <w:rPr>
          <w:sz w:val="22"/>
          <w:szCs w:val="22"/>
          <w:vertAlign w:val="subscript"/>
        </w:rPr>
        <w:t>7</w:t>
      </w:r>
      <w:r w:rsidRPr="00E90A02">
        <w:rPr>
          <w:sz w:val="22"/>
          <w:szCs w:val="22"/>
        </w:rPr>
        <w:t>). Clb5,6 in the Clb5,6/Cdk1-Sic1 ternary complex are also degraded (</w:t>
      </w:r>
      <w:r w:rsidRPr="00E90A02">
        <w:rPr>
          <w:i/>
          <w:sz w:val="22"/>
          <w:szCs w:val="22"/>
        </w:rPr>
        <w:t>k</w:t>
      </w:r>
      <w:r w:rsidRPr="00E90A02">
        <w:rPr>
          <w:sz w:val="22"/>
          <w:szCs w:val="22"/>
          <w:vertAlign w:val="subscript"/>
        </w:rPr>
        <w:t>4</w:t>
      </w:r>
      <w:r w:rsidRPr="00E90A02">
        <w:rPr>
          <w:sz w:val="22"/>
          <w:szCs w:val="22"/>
        </w:rPr>
        <w:t>). The role of Cln1,2/Cdk1 on Sic1 degra</w:t>
      </w:r>
      <w:r w:rsidR="00AC1B13" w:rsidRPr="00E90A02">
        <w:rPr>
          <w:sz w:val="22"/>
          <w:szCs w:val="22"/>
        </w:rPr>
        <w:t>dation is not included explicit</w:t>
      </w:r>
      <w:r w:rsidRPr="00E90A02">
        <w:rPr>
          <w:sz w:val="22"/>
          <w:szCs w:val="22"/>
        </w:rPr>
        <w:t xml:space="preserve">ly, but is incorporated as a basal activity in the reaction rate </w:t>
      </w:r>
      <w:r w:rsidRPr="00E90A02">
        <w:rPr>
          <w:i/>
          <w:iCs/>
          <w:sz w:val="22"/>
          <w:szCs w:val="22"/>
        </w:rPr>
        <w:t>k</w:t>
      </w:r>
      <w:r w:rsidRPr="00E90A02">
        <w:rPr>
          <w:sz w:val="22"/>
          <w:szCs w:val="22"/>
          <w:vertAlign w:val="subscript"/>
        </w:rPr>
        <w:t>5</w:t>
      </w:r>
      <w:r w:rsidRPr="00E90A02">
        <w:rPr>
          <w:sz w:val="22"/>
          <w:szCs w:val="22"/>
        </w:rPr>
        <w:t>. Subsequently, Clb3,4/Cdk1 promote Clb1,2/Cdk1 activation (</w:t>
      </w:r>
      <w:r w:rsidRPr="00E90A02">
        <w:rPr>
          <w:i/>
          <w:sz w:val="22"/>
          <w:szCs w:val="22"/>
        </w:rPr>
        <w:t>k</w:t>
      </w:r>
      <w:r w:rsidRPr="00E90A02">
        <w:rPr>
          <w:sz w:val="22"/>
          <w:szCs w:val="22"/>
          <w:vertAlign w:val="subscript"/>
        </w:rPr>
        <w:t>B</w:t>
      </w:r>
      <w:r w:rsidRPr="00E90A02">
        <w:rPr>
          <w:sz w:val="22"/>
          <w:szCs w:val="22"/>
        </w:rPr>
        <w:t>) together with Clb5,6/Cdk1 (</w:t>
      </w:r>
      <w:proofErr w:type="spellStart"/>
      <w:r w:rsidRPr="00E90A02">
        <w:rPr>
          <w:i/>
          <w:sz w:val="22"/>
          <w:szCs w:val="22"/>
        </w:rPr>
        <w:t>k</w:t>
      </w:r>
      <w:r w:rsidRPr="00E90A02">
        <w:rPr>
          <w:sz w:val="22"/>
          <w:szCs w:val="22"/>
          <w:vertAlign w:val="subscript"/>
        </w:rPr>
        <w:t>C</w:t>
      </w:r>
      <w:proofErr w:type="spellEnd"/>
      <w:r w:rsidRPr="00E90A02">
        <w:rPr>
          <w:sz w:val="22"/>
          <w:szCs w:val="22"/>
        </w:rPr>
        <w:t>), in addition to its basal, constant production (</w:t>
      </w:r>
      <w:r w:rsidRPr="00E90A02">
        <w:rPr>
          <w:i/>
          <w:sz w:val="22"/>
          <w:szCs w:val="22"/>
        </w:rPr>
        <w:t>k</w:t>
      </w:r>
      <w:r w:rsidRPr="00E90A02">
        <w:rPr>
          <w:sz w:val="22"/>
          <w:szCs w:val="22"/>
          <w:vertAlign w:val="subscript"/>
        </w:rPr>
        <w:t>9</w:t>
      </w:r>
      <w:r w:rsidRPr="00E90A02">
        <w:rPr>
          <w:sz w:val="22"/>
          <w:szCs w:val="22"/>
        </w:rPr>
        <w:t>). Moreover, Clb1,2/Cdk1 promote their own activation by a positive feedback loop (</w:t>
      </w:r>
      <w:proofErr w:type="spellStart"/>
      <w:r w:rsidRPr="00E90A02">
        <w:rPr>
          <w:i/>
          <w:sz w:val="22"/>
          <w:szCs w:val="22"/>
        </w:rPr>
        <w:t>k</w:t>
      </w:r>
      <w:r w:rsidRPr="00E90A02">
        <w:rPr>
          <w:sz w:val="22"/>
          <w:szCs w:val="22"/>
          <w:vertAlign w:val="subscript"/>
        </w:rPr>
        <w:t>D</w:t>
      </w:r>
      <w:proofErr w:type="spellEnd"/>
      <w:r w:rsidRPr="00E90A02">
        <w:rPr>
          <w:sz w:val="22"/>
          <w:szCs w:val="22"/>
        </w:rPr>
        <w:t>). The basal degradation of Clb5,6, Clb3,4, Clb1,2 and Sic1 (</w:t>
      </w:r>
      <w:r w:rsidRPr="00E90A02">
        <w:rPr>
          <w:i/>
          <w:sz w:val="22"/>
          <w:szCs w:val="22"/>
        </w:rPr>
        <w:t>k</w:t>
      </w:r>
      <w:r w:rsidRPr="00E90A02">
        <w:rPr>
          <w:sz w:val="22"/>
          <w:szCs w:val="22"/>
          <w:vertAlign w:val="subscript"/>
        </w:rPr>
        <w:t>6</w:t>
      </w:r>
      <w:r w:rsidRPr="00E90A02">
        <w:rPr>
          <w:sz w:val="22"/>
          <w:szCs w:val="22"/>
        </w:rPr>
        <w:t xml:space="preserve">, </w:t>
      </w:r>
      <w:r w:rsidRPr="00E90A02">
        <w:rPr>
          <w:i/>
          <w:sz w:val="22"/>
          <w:szCs w:val="22"/>
        </w:rPr>
        <w:t>k</w:t>
      </w:r>
      <w:r w:rsidRPr="00E90A02">
        <w:rPr>
          <w:sz w:val="22"/>
          <w:szCs w:val="22"/>
          <w:vertAlign w:val="subscript"/>
        </w:rPr>
        <w:t>8</w:t>
      </w:r>
      <w:r w:rsidRPr="00E90A02">
        <w:rPr>
          <w:sz w:val="22"/>
          <w:szCs w:val="22"/>
        </w:rPr>
        <w:t xml:space="preserve">, </w:t>
      </w:r>
      <w:r w:rsidRPr="00E90A02">
        <w:rPr>
          <w:i/>
          <w:sz w:val="22"/>
          <w:szCs w:val="22"/>
        </w:rPr>
        <w:t>k</w:t>
      </w:r>
      <w:r w:rsidRPr="00E90A02">
        <w:rPr>
          <w:sz w:val="22"/>
          <w:szCs w:val="22"/>
          <w:vertAlign w:val="subscript"/>
        </w:rPr>
        <w:t>10</w:t>
      </w:r>
      <w:r w:rsidRPr="00E90A02">
        <w:rPr>
          <w:sz w:val="22"/>
          <w:szCs w:val="22"/>
        </w:rPr>
        <w:t xml:space="preserve"> and </w:t>
      </w:r>
      <w:r w:rsidRPr="00E90A02">
        <w:rPr>
          <w:i/>
          <w:sz w:val="22"/>
          <w:szCs w:val="22"/>
        </w:rPr>
        <w:t>k</w:t>
      </w:r>
      <w:r w:rsidRPr="00E90A02">
        <w:rPr>
          <w:sz w:val="22"/>
          <w:szCs w:val="22"/>
          <w:vertAlign w:val="subscript"/>
        </w:rPr>
        <w:t>26</w:t>
      </w:r>
      <w:r w:rsidRPr="00E90A02">
        <w:rPr>
          <w:sz w:val="22"/>
          <w:szCs w:val="22"/>
        </w:rPr>
        <w:t xml:space="preserve">, respectively) is also considered. The network incorporates explicitly regulation of </w:t>
      </w:r>
      <w:proofErr w:type="spellStart"/>
      <w:r w:rsidRPr="00E90A02">
        <w:rPr>
          <w:sz w:val="22"/>
          <w:szCs w:val="22"/>
        </w:rPr>
        <w:t>Clb</w:t>
      </w:r>
      <w:proofErr w:type="spellEnd"/>
      <w:r w:rsidRPr="00E90A02">
        <w:rPr>
          <w:sz w:val="22"/>
          <w:szCs w:val="22"/>
        </w:rPr>
        <w:t>/Cdk1 production (</w:t>
      </w:r>
      <w:r w:rsidRPr="00E90A02">
        <w:rPr>
          <w:i/>
          <w:sz w:val="22"/>
          <w:szCs w:val="22"/>
        </w:rPr>
        <w:t>k</w:t>
      </w:r>
      <w:r w:rsidRPr="00E90A02">
        <w:rPr>
          <w:sz w:val="22"/>
          <w:szCs w:val="22"/>
          <w:vertAlign w:val="subscript"/>
        </w:rPr>
        <w:t>1</w:t>
      </w:r>
      <w:r w:rsidRPr="00E90A02">
        <w:rPr>
          <w:sz w:val="22"/>
          <w:szCs w:val="22"/>
        </w:rPr>
        <w:t xml:space="preserve">, </w:t>
      </w:r>
      <w:r w:rsidRPr="00E90A02">
        <w:rPr>
          <w:i/>
          <w:sz w:val="22"/>
          <w:szCs w:val="22"/>
        </w:rPr>
        <w:t>k</w:t>
      </w:r>
      <w:r w:rsidRPr="00E90A02">
        <w:rPr>
          <w:sz w:val="22"/>
          <w:szCs w:val="22"/>
          <w:vertAlign w:val="subscript"/>
        </w:rPr>
        <w:t>7</w:t>
      </w:r>
      <w:r w:rsidRPr="00E90A02">
        <w:rPr>
          <w:sz w:val="22"/>
          <w:szCs w:val="22"/>
        </w:rPr>
        <w:t xml:space="preserve">, </w:t>
      </w:r>
      <w:r w:rsidRPr="00E90A02">
        <w:rPr>
          <w:i/>
          <w:sz w:val="22"/>
          <w:szCs w:val="22"/>
        </w:rPr>
        <w:t>k</w:t>
      </w:r>
      <w:r w:rsidRPr="00E90A02">
        <w:rPr>
          <w:sz w:val="22"/>
          <w:szCs w:val="22"/>
          <w:vertAlign w:val="subscript"/>
        </w:rPr>
        <w:t>9</w:t>
      </w:r>
      <w:r w:rsidRPr="00E90A02">
        <w:rPr>
          <w:sz w:val="22"/>
          <w:szCs w:val="22"/>
        </w:rPr>
        <w:t>), lumping together the processes from gene transcription to complex formation into a single step. The variants of the kinetic model were</w:t>
      </w:r>
      <w:r w:rsidRPr="00E90A02">
        <w:rPr>
          <w:sz w:val="22"/>
          <w:szCs w:val="22"/>
          <w:lang w:eastAsia="it-IT"/>
        </w:rPr>
        <w:t xml:space="preserve"> implemented by ordinary differential equations</w:t>
      </w:r>
      <w:r w:rsidR="00B30C77" w:rsidRPr="00E90A02">
        <w:rPr>
          <w:sz w:val="22"/>
          <w:szCs w:val="22"/>
          <w:lang w:eastAsia="it-IT"/>
        </w:rPr>
        <w:t>, and</w:t>
      </w:r>
      <w:r w:rsidR="00B30C77" w:rsidRPr="00E90A02">
        <w:rPr>
          <w:sz w:val="22"/>
          <w:szCs w:val="22"/>
        </w:rPr>
        <w:t xml:space="preserve"> all parameters used for the simulations have the same value within all networks</w:t>
      </w:r>
      <w:r w:rsidR="00B30C77" w:rsidRPr="00E90A02">
        <w:rPr>
          <w:sz w:val="22"/>
          <w:szCs w:val="22"/>
          <w:lang w:eastAsia="it-IT"/>
        </w:rPr>
        <w:t xml:space="preserve"> (</w:t>
      </w:r>
      <w:r w:rsidR="003E4087" w:rsidRPr="00E90A02">
        <w:rPr>
          <w:sz w:val="22"/>
          <w:szCs w:val="22"/>
          <w:lang w:eastAsia="it-IT"/>
        </w:rPr>
        <w:t xml:space="preserve">see </w:t>
      </w:r>
      <w:r w:rsidR="00995DF7" w:rsidRPr="00E90A02">
        <w:rPr>
          <w:b/>
          <w:sz w:val="22"/>
          <w:szCs w:val="22"/>
          <w:lang w:eastAsia="it-IT"/>
        </w:rPr>
        <w:t>Supplementary</w:t>
      </w:r>
      <w:r w:rsidR="003E4087" w:rsidRPr="00E90A02">
        <w:rPr>
          <w:b/>
          <w:sz w:val="22"/>
          <w:szCs w:val="22"/>
          <w:lang w:eastAsia="it-IT"/>
        </w:rPr>
        <w:t xml:space="preserve"> </w:t>
      </w:r>
      <w:r w:rsidR="00995DF7" w:rsidRPr="00E90A02">
        <w:rPr>
          <w:b/>
          <w:sz w:val="22"/>
          <w:szCs w:val="22"/>
          <w:lang w:eastAsia="it-IT"/>
        </w:rPr>
        <w:t>Text</w:t>
      </w:r>
      <w:r w:rsidR="00746360" w:rsidRPr="00E90A02">
        <w:rPr>
          <w:sz w:val="22"/>
          <w:szCs w:val="22"/>
          <w:lang w:eastAsia="it-IT"/>
        </w:rPr>
        <w:t xml:space="preserve"> for details </w:t>
      </w:r>
      <w:r w:rsidR="003E4087" w:rsidRPr="00E90A02">
        <w:rPr>
          <w:sz w:val="22"/>
          <w:szCs w:val="22"/>
          <w:lang w:eastAsia="it-IT"/>
        </w:rPr>
        <w:t xml:space="preserve">on </w:t>
      </w:r>
      <w:r w:rsidR="00B30C77" w:rsidRPr="00E90A02">
        <w:rPr>
          <w:sz w:val="22"/>
          <w:szCs w:val="22"/>
        </w:rPr>
        <w:t>t</w:t>
      </w:r>
      <w:r w:rsidR="00B30C77" w:rsidRPr="00E90A02">
        <w:rPr>
          <w:sz w:val="22"/>
          <w:szCs w:val="22"/>
          <w:lang w:eastAsia="it-IT"/>
        </w:rPr>
        <w:t>he full set of equations and parameters</w:t>
      </w:r>
      <w:r w:rsidR="00AC1B13" w:rsidRPr="00E90A02">
        <w:rPr>
          <w:sz w:val="22"/>
          <w:szCs w:val="22"/>
          <w:vertAlign w:val="superscript"/>
          <w:lang w:eastAsia="it-IT"/>
        </w:rPr>
        <w:t>5</w:t>
      </w:r>
      <w:r w:rsidR="00615F74" w:rsidRPr="00E90A02">
        <w:rPr>
          <w:sz w:val="22"/>
          <w:szCs w:val="22"/>
          <w:lang w:eastAsia="it-IT"/>
        </w:rPr>
        <w:t>).</w:t>
      </w:r>
      <w:r w:rsidR="00B30C77" w:rsidRPr="00E90A02">
        <w:rPr>
          <w:sz w:val="22"/>
          <w:szCs w:val="22"/>
          <w:lang w:eastAsia="it-IT"/>
        </w:rPr>
        <w:t xml:space="preserve"> </w:t>
      </w:r>
      <w:r w:rsidR="00605F60" w:rsidRPr="00E90A02">
        <w:rPr>
          <w:sz w:val="22"/>
          <w:szCs w:val="22"/>
        </w:rPr>
        <w:t>To analys</w:t>
      </w:r>
      <w:r w:rsidR="004B73BD" w:rsidRPr="00E90A02">
        <w:rPr>
          <w:sz w:val="22"/>
          <w:szCs w:val="22"/>
        </w:rPr>
        <w:t xml:space="preserve">e the influence of parameter values on the time delay between the peaks of </w:t>
      </w:r>
      <w:proofErr w:type="spellStart"/>
      <w:r w:rsidR="004B73BD" w:rsidRPr="00E90A02">
        <w:rPr>
          <w:sz w:val="22"/>
          <w:szCs w:val="22"/>
        </w:rPr>
        <w:t>Clb</w:t>
      </w:r>
      <w:proofErr w:type="spellEnd"/>
      <w:r w:rsidR="004B73BD" w:rsidRPr="00E90A02">
        <w:rPr>
          <w:sz w:val="22"/>
          <w:szCs w:val="22"/>
        </w:rPr>
        <w:t xml:space="preserve"> cyclins, a global sensitivity analysis was performed with a Monte Carlo approach. </w:t>
      </w:r>
      <w:r w:rsidR="004B73BD" w:rsidRPr="00E90A02">
        <w:rPr>
          <w:sz w:val="22"/>
          <w:szCs w:val="22"/>
          <w:lang w:val="en-US"/>
        </w:rPr>
        <w:t xml:space="preserve">Random parameter sampling was employed to estimate the sensitivities of the network with respect to parameters, without knowing their precise values. </w:t>
      </w:r>
      <w:r w:rsidR="004B73BD" w:rsidRPr="00E90A02">
        <w:rPr>
          <w:sz w:val="22"/>
          <w:szCs w:val="22"/>
        </w:rPr>
        <w:t xml:space="preserve">We randomly selected 10,000 parameter sets and simulated in each case different variants of the network. In the analysis, all parameters of the network </w:t>
      </w:r>
      <w:r w:rsidR="004B73BD" w:rsidRPr="00E90A02">
        <w:rPr>
          <w:sz w:val="22"/>
          <w:szCs w:val="22"/>
        </w:rPr>
        <w:lastRenderedPageBreak/>
        <w:t xml:space="preserve">may vary between 0.1-fold and 10-fold of their </w:t>
      </w:r>
      <w:r w:rsidR="0019016C" w:rsidRPr="00E90A02">
        <w:rPr>
          <w:sz w:val="22"/>
          <w:szCs w:val="22"/>
        </w:rPr>
        <w:t>default</w:t>
      </w:r>
      <w:r w:rsidR="004B73BD" w:rsidRPr="00E90A02">
        <w:rPr>
          <w:sz w:val="22"/>
          <w:szCs w:val="22"/>
        </w:rPr>
        <w:t xml:space="preserve"> values.</w:t>
      </w:r>
      <w:r w:rsidR="002D5320" w:rsidRPr="00E90A02">
        <w:rPr>
          <w:sz w:val="22"/>
          <w:szCs w:val="22"/>
        </w:rPr>
        <w:t xml:space="preserve"> </w:t>
      </w:r>
      <w:r w:rsidR="00B30C77" w:rsidRPr="00E90A02">
        <w:rPr>
          <w:sz w:val="22"/>
          <w:szCs w:val="22"/>
          <w:lang w:eastAsia="it-IT"/>
        </w:rPr>
        <w:t>The simulations were run</w:t>
      </w:r>
      <w:r w:rsidRPr="00E90A02">
        <w:rPr>
          <w:sz w:val="22"/>
          <w:szCs w:val="22"/>
          <w:lang w:eastAsia="it-IT"/>
        </w:rPr>
        <w:t xml:space="preserve"> with the software </w:t>
      </w:r>
      <w:r w:rsidRPr="00E90A02">
        <w:rPr>
          <w:sz w:val="22"/>
          <w:szCs w:val="22"/>
        </w:rPr>
        <w:t>Mathematica</w:t>
      </w:r>
      <w:r w:rsidRPr="00E90A02">
        <w:rPr>
          <w:sz w:val="22"/>
          <w:szCs w:val="22"/>
          <w:vertAlign w:val="superscript"/>
        </w:rPr>
        <w:sym w:font="Symbol" w:char="F0D2"/>
      </w:r>
      <w:r w:rsidRPr="00E90A02">
        <w:rPr>
          <w:sz w:val="22"/>
          <w:szCs w:val="22"/>
        </w:rPr>
        <w:t xml:space="preserve"> Version 10, Wolfram Research</w:t>
      </w:r>
      <w:r w:rsidR="002D5320" w:rsidRPr="00E90A02">
        <w:rPr>
          <w:sz w:val="22"/>
          <w:szCs w:val="22"/>
          <w:lang w:val="en-US"/>
        </w:rPr>
        <w:t>.</w:t>
      </w:r>
    </w:p>
    <w:p w:rsidR="0017454F" w:rsidRPr="00E90A02" w:rsidRDefault="0017454F" w:rsidP="006B104B">
      <w:pPr>
        <w:tabs>
          <w:tab w:val="left" w:pos="9072"/>
        </w:tabs>
        <w:autoSpaceDE w:val="0"/>
        <w:autoSpaceDN w:val="0"/>
        <w:adjustRightInd w:val="0"/>
        <w:jc w:val="both"/>
        <w:rPr>
          <w:sz w:val="22"/>
          <w:szCs w:val="22"/>
        </w:rPr>
      </w:pPr>
    </w:p>
    <w:p w:rsidR="00027709" w:rsidRPr="00E90A02" w:rsidRDefault="00EB03B0" w:rsidP="00EB03B0">
      <w:pPr>
        <w:tabs>
          <w:tab w:val="left" w:pos="9072"/>
        </w:tabs>
        <w:autoSpaceDE w:val="0"/>
        <w:autoSpaceDN w:val="0"/>
        <w:adjustRightInd w:val="0"/>
        <w:jc w:val="both"/>
        <w:rPr>
          <w:sz w:val="22"/>
          <w:szCs w:val="22"/>
          <w:lang w:val="fr-CH"/>
        </w:rPr>
      </w:pPr>
      <w:proofErr w:type="spellStart"/>
      <w:r w:rsidRPr="00E90A02">
        <w:rPr>
          <w:b/>
          <w:sz w:val="22"/>
          <w:szCs w:val="22"/>
          <w:lang w:val="fr-CH"/>
        </w:rPr>
        <w:t>Bo</w:t>
      </w:r>
      <w:r w:rsidR="000B60B0" w:rsidRPr="00E90A02">
        <w:rPr>
          <w:b/>
          <w:sz w:val="22"/>
          <w:szCs w:val="22"/>
          <w:lang w:val="fr-CH"/>
        </w:rPr>
        <w:t>olean</w:t>
      </w:r>
      <w:proofErr w:type="spellEnd"/>
      <w:r w:rsidR="000B60B0" w:rsidRPr="00E90A02">
        <w:rPr>
          <w:b/>
          <w:sz w:val="22"/>
          <w:szCs w:val="22"/>
          <w:lang w:val="fr-CH"/>
        </w:rPr>
        <w:t xml:space="preserve"> simulations </w:t>
      </w:r>
      <w:proofErr w:type="spellStart"/>
      <w:r w:rsidR="000B60B0" w:rsidRPr="00E90A02">
        <w:rPr>
          <w:b/>
          <w:sz w:val="22"/>
          <w:szCs w:val="22"/>
          <w:lang w:val="fr-CH"/>
        </w:rPr>
        <w:t>u</w:t>
      </w:r>
      <w:r w:rsidR="00027709" w:rsidRPr="00E90A02">
        <w:rPr>
          <w:b/>
          <w:sz w:val="22"/>
          <w:szCs w:val="22"/>
          <w:lang w:val="fr-CH"/>
        </w:rPr>
        <w:t>sing</w:t>
      </w:r>
      <w:proofErr w:type="spellEnd"/>
      <w:r w:rsidR="00027709" w:rsidRPr="00E90A02">
        <w:rPr>
          <w:b/>
          <w:sz w:val="22"/>
          <w:szCs w:val="22"/>
          <w:lang w:val="fr-CH"/>
        </w:rPr>
        <w:t xml:space="preserve"> </w:t>
      </w:r>
      <w:proofErr w:type="spellStart"/>
      <w:r w:rsidR="00027709" w:rsidRPr="00E90A02">
        <w:rPr>
          <w:b/>
          <w:sz w:val="22"/>
          <w:szCs w:val="22"/>
          <w:lang w:val="fr-CH"/>
        </w:rPr>
        <w:t>GenYsis</w:t>
      </w:r>
      <w:proofErr w:type="spellEnd"/>
      <w:r w:rsidRPr="00E90A02">
        <w:rPr>
          <w:sz w:val="22"/>
          <w:szCs w:val="22"/>
          <w:lang w:val="fr-CH"/>
        </w:rPr>
        <w:t xml:space="preserve"> </w:t>
      </w:r>
    </w:p>
    <w:p w:rsidR="00EB03B0" w:rsidRPr="00E90A02" w:rsidRDefault="00EB03B0" w:rsidP="001D3B08">
      <w:pPr>
        <w:tabs>
          <w:tab w:val="left" w:pos="9072"/>
        </w:tabs>
        <w:autoSpaceDE w:val="0"/>
        <w:autoSpaceDN w:val="0"/>
        <w:adjustRightInd w:val="0"/>
        <w:jc w:val="both"/>
        <w:rPr>
          <w:sz w:val="22"/>
          <w:szCs w:val="22"/>
        </w:rPr>
      </w:pPr>
      <w:proofErr w:type="spellStart"/>
      <w:r w:rsidRPr="00E90A02">
        <w:rPr>
          <w:sz w:val="22"/>
          <w:szCs w:val="22"/>
          <w:lang w:val="fr-CH"/>
        </w:rPr>
        <w:t>Boolean</w:t>
      </w:r>
      <w:proofErr w:type="spellEnd"/>
      <w:r w:rsidRPr="00E90A02">
        <w:rPr>
          <w:sz w:val="22"/>
          <w:szCs w:val="22"/>
          <w:lang w:val="fr-CH"/>
        </w:rPr>
        <w:t xml:space="preserve"> simulations and </w:t>
      </w:r>
      <w:r w:rsidRPr="00E90A02">
        <w:rPr>
          <w:i/>
          <w:sz w:val="22"/>
          <w:szCs w:val="22"/>
          <w:lang w:val="fr-CH"/>
        </w:rPr>
        <w:t xml:space="preserve">in silico </w:t>
      </w:r>
      <w:proofErr w:type="spellStart"/>
      <w:r w:rsidRPr="00E90A02">
        <w:rPr>
          <w:sz w:val="22"/>
          <w:szCs w:val="22"/>
          <w:lang w:val="fr-CH"/>
        </w:rPr>
        <w:t>gene</w:t>
      </w:r>
      <w:proofErr w:type="spellEnd"/>
      <w:r w:rsidRPr="00E90A02">
        <w:rPr>
          <w:sz w:val="22"/>
          <w:szCs w:val="22"/>
          <w:lang w:val="fr-CH"/>
        </w:rPr>
        <w:t xml:space="preserve"> perturbation</w:t>
      </w:r>
      <w:r w:rsidR="005D538A" w:rsidRPr="00E90A02">
        <w:rPr>
          <w:sz w:val="22"/>
          <w:szCs w:val="22"/>
          <w:lang w:val="fr-CH"/>
        </w:rPr>
        <w:t xml:space="preserve">s </w:t>
      </w:r>
      <w:proofErr w:type="spellStart"/>
      <w:r w:rsidR="005D538A" w:rsidRPr="00E90A02">
        <w:rPr>
          <w:sz w:val="22"/>
          <w:szCs w:val="22"/>
          <w:lang w:val="fr-CH"/>
        </w:rPr>
        <w:t>were</w:t>
      </w:r>
      <w:proofErr w:type="spellEnd"/>
      <w:r w:rsidR="006F267A" w:rsidRPr="00E90A02">
        <w:rPr>
          <w:sz w:val="22"/>
          <w:szCs w:val="22"/>
          <w:lang w:val="fr-CH"/>
        </w:rPr>
        <w:t xml:space="preserve"> </w:t>
      </w:r>
      <w:proofErr w:type="spellStart"/>
      <w:r w:rsidR="006F267A" w:rsidRPr="00E90A02">
        <w:rPr>
          <w:sz w:val="22"/>
          <w:szCs w:val="22"/>
          <w:lang w:val="fr-CH"/>
        </w:rPr>
        <w:t>performed</w:t>
      </w:r>
      <w:proofErr w:type="spellEnd"/>
      <w:r w:rsidR="006F267A" w:rsidRPr="00E90A02">
        <w:rPr>
          <w:sz w:val="22"/>
          <w:szCs w:val="22"/>
          <w:lang w:val="fr-CH"/>
        </w:rPr>
        <w:t xml:space="preserve"> </w:t>
      </w:r>
      <w:proofErr w:type="spellStart"/>
      <w:r w:rsidR="006F267A" w:rsidRPr="00E90A02">
        <w:rPr>
          <w:sz w:val="22"/>
          <w:szCs w:val="22"/>
          <w:lang w:val="fr-CH"/>
        </w:rPr>
        <w:t>with</w:t>
      </w:r>
      <w:proofErr w:type="spellEnd"/>
      <w:r w:rsidR="006F267A" w:rsidRPr="00E90A02">
        <w:rPr>
          <w:sz w:val="22"/>
          <w:szCs w:val="22"/>
          <w:lang w:val="fr-CH"/>
        </w:rPr>
        <w:t xml:space="preserve"> GenYsis</w:t>
      </w:r>
      <w:r w:rsidR="00A02B93" w:rsidRPr="00E90A02">
        <w:rPr>
          <w:sz w:val="22"/>
          <w:szCs w:val="22"/>
          <w:vertAlign w:val="superscript"/>
          <w:lang w:val="fr-CH"/>
        </w:rPr>
        <w:t>12</w:t>
      </w:r>
      <w:r w:rsidRPr="00E90A02">
        <w:rPr>
          <w:sz w:val="22"/>
          <w:szCs w:val="22"/>
          <w:lang w:val="fr-CH"/>
        </w:rPr>
        <w:t xml:space="preserve">, a </w:t>
      </w:r>
      <w:proofErr w:type="spellStart"/>
      <w:r w:rsidRPr="00E90A02">
        <w:rPr>
          <w:sz w:val="22"/>
          <w:szCs w:val="22"/>
          <w:lang w:val="fr-CH"/>
        </w:rPr>
        <w:t>toolbox</w:t>
      </w:r>
      <w:proofErr w:type="spellEnd"/>
      <w:r w:rsidRPr="00E90A02">
        <w:rPr>
          <w:sz w:val="22"/>
          <w:szCs w:val="22"/>
          <w:lang w:val="fr-CH"/>
        </w:rPr>
        <w:t xml:space="preserve"> </w:t>
      </w:r>
      <w:proofErr w:type="spellStart"/>
      <w:r w:rsidRPr="00E90A02">
        <w:rPr>
          <w:sz w:val="22"/>
          <w:szCs w:val="22"/>
          <w:lang w:val="fr-CH"/>
        </w:rPr>
        <w:t>that</w:t>
      </w:r>
      <w:proofErr w:type="spellEnd"/>
      <w:r w:rsidRPr="00E90A02">
        <w:rPr>
          <w:sz w:val="22"/>
          <w:szCs w:val="22"/>
          <w:lang w:val="fr-CH"/>
        </w:rPr>
        <w:t xml:space="preserve"> uses efficient, </w:t>
      </w:r>
      <w:r w:rsidRPr="00E90A02">
        <w:rPr>
          <w:sz w:val="22"/>
          <w:szCs w:val="22"/>
          <w:shd w:val="clear" w:color="auto" w:fill="FFFFFF"/>
        </w:rPr>
        <w:t>reduced ordered binary decision diagrams based algorithms for attractor identification and gene perturbations. Reduced ordered binary decision diagrams (ROBDDs or in short BDDs) are directed acyclic graphs that can represent large Boolean functions in a space efficient manner, and are computationally suitable for complex Boolean operations (e.g., logical AND, OR, etc.) and set operations (e.g., Union, Intersection, etc.). To map gene regulatory networks on BDDs, the regulatory relations of the network have to be transformed into Boolean functions, representing the dynamics of a model. All the operations that can be performed on Boolean functions can also be performed on their co</w:t>
      </w:r>
      <w:r w:rsidR="006F267A" w:rsidRPr="00E90A02">
        <w:rPr>
          <w:sz w:val="22"/>
          <w:szCs w:val="22"/>
          <w:shd w:val="clear" w:color="auto" w:fill="FFFFFF"/>
        </w:rPr>
        <w:t>rresponding BDD representations</w:t>
      </w:r>
      <w:r w:rsidR="00A02B93" w:rsidRPr="00E90A02">
        <w:rPr>
          <w:sz w:val="22"/>
          <w:szCs w:val="22"/>
          <w:shd w:val="clear" w:color="auto" w:fill="FFFFFF"/>
        </w:rPr>
        <w:t>.</w:t>
      </w:r>
      <w:r w:rsidR="00A02B93" w:rsidRPr="00E90A02">
        <w:rPr>
          <w:sz w:val="22"/>
          <w:szCs w:val="22"/>
          <w:shd w:val="clear" w:color="auto" w:fill="FFFFFF"/>
          <w:vertAlign w:val="superscript"/>
        </w:rPr>
        <w:t>12</w:t>
      </w:r>
      <w:r w:rsidRPr="00E90A02">
        <w:rPr>
          <w:sz w:val="22"/>
          <w:szCs w:val="22"/>
          <w:shd w:val="clear" w:color="auto" w:fill="FFFFFF"/>
        </w:rPr>
        <w:t xml:space="preserve"> </w:t>
      </w:r>
      <w:proofErr w:type="spellStart"/>
      <w:r w:rsidRPr="00E90A02">
        <w:rPr>
          <w:sz w:val="22"/>
          <w:szCs w:val="22"/>
          <w:shd w:val="clear" w:color="auto" w:fill="FFFFFF"/>
        </w:rPr>
        <w:t>GenYsis</w:t>
      </w:r>
      <w:proofErr w:type="spellEnd"/>
      <w:r w:rsidRPr="00E90A02">
        <w:rPr>
          <w:sz w:val="22"/>
          <w:szCs w:val="22"/>
          <w:shd w:val="clear" w:color="auto" w:fill="FFFFFF"/>
        </w:rPr>
        <w:t xml:space="preserve"> uses this strategy to effic</w:t>
      </w:r>
      <w:r w:rsidR="00FC0EE5" w:rsidRPr="00E90A02">
        <w:rPr>
          <w:sz w:val="22"/>
          <w:szCs w:val="22"/>
          <w:shd w:val="clear" w:color="auto" w:fill="FFFFFF"/>
        </w:rPr>
        <w:t>iently compute cyclic attractors</w:t>
      </w:r>
      <w:r w:rsidRPr="00E90A02">
        <w:rPr>
          <w:sz w:val="22"/>
          <w:szCs w:val="22"/>
          <w:shd w:val="clear" w:color="auto" w:fill="FFFFFF"/>
        </w:rPr>
        <w:t xml:space="preserve"> of large networks that are not feasible using other existing software. The toolbox can be used for synchronous and asynchronous simulations, as well as single or multiple </w:t>
      </w:r>
      <w:r w:rsidRPr="00E90A02">
        <w:rPr>
          <w:i/>
          <w:sz w:val="22"/>
          <w:szCs w:val="22"/>
          <w:shd w:val="clear" w:color="auto" w:fill="FFFFFF"/>
        </w:rPr>
        <w:t>in silico</w:t>
      </w:r>
      <w:r w:rsidRPr="00E90A02">
        <w:rPr>
          <w:sz w:val="22"/>
          <w:szCs w:val="22"/>
          <w:shd w:val="clear" w:color="auto" w:fill="FFFFFF"/>
        </w:rPr>
        <w:t xml:space="preserve"> perturbations. The available perturbation experiments comprise deletion, overexpression and fixed initial state experiments. All simulations were performed using the synchronous mode, and several perturbations were tested (i.e., deletion and overexpression of the cyclin-dependent kinase inhibitor Sic1 or overexpression of the mitotic cyclin Clb2). The binaries of the software are available for Linux and Mac OS X in the following address: </w:t>
      </w:r>
      <w:r w:rsidRPr="00E90A02">
        <w:rPr>
          <w:sz w:val="22"/>
          <w:szCs w:val="22"/>
        </w:rPr>
        <w:t>http://www.vital-it.ch/software/genYsis</w:t>
      </w:r>
    </w:p>
    <w:p w:rsidR="00EB03B0" w:rsidRPr="00E90A02" w:rsidRDefault="00EB03B0" w:rsidP="00EB03B0">
      <w:pPr>
        <w:tabs>
          <w:tab w:val="left" w:pos="9072"/>
        </w:tabs>
        <w:autoSpaceDE w:val="0"/>
        <w:autoSpaceDN w:val="0"/>
        <w:adjustRightInd w:val="0"/>
        <w:jc w:val="both"/>
        <w:rPr>
          <w:sz w:val="22"/>
          <w:szCs w:val="22"/>
        </w:rPr>
      </w:pPr>
    </w:p>
    <w:p w:rsidR="00027709" w:rsidRPr="00E90A02" w:rsidRDefault="00EB03B0" w:rsidP="00EB03B0">
      <w:pPr>
        <w:tabs>
          <w:tab w:val="left" w:pos="9072"/>
        </w:tabs>
        <w:autoSpaceDE w:val="0"/>
        <w:autoSpaceDN w:val="0"/>
        <w:adjustRightInd w:val="0"/>
        <w:jc w:val="both"/>
        <w:rPr>
          <w:sz w:val="22"/>
          <w:szCs w:val="22"/>
          <w:lang w:val="fr-CH"/>
        </w:rPr>
      </w:pPr>
      <w:r w:rsidRPr="00E90A02">
        <w:rPr>
          <w:b/>
          <w:sz w:val="22"/>
          <w:szCs w:val="22"/>
          <w:lang w:val="fr-CH"/>
        </w:rPr>
        <w:t xml:space="preserve">Qualitative </w:t>
      </w:r>
      <w:proofErr w:type="spellStart"/>
      <w:r w:rsidR="00D77D58" w:rsidRPr="00E90A02">
        <w:rPr>
          <w:b/>
          <w:sz w:val="22"/>
          <w:szCs w:val="22"/>
          <w:lang w:val="fr-CH"/>
        </w:rPr>
        <w:t>d</w:t>
      </w:r>
      <w:r w:rsidRPr="00E90A02">
        <w:rPr>
          <w:b/>
          <w:sz w:val="22"/>
          <w:szCs w:val="22"/>
          <w:lang w:val="fr-CH"/>
        </w:rPr>
        <w:t>y</w:t>
      </w:r>
      <w:r w:rsidR="00D77D58" w:rsidRPr="00E90A02">
        <w:rPr>
          <w:b/>
          <w:sz w:val="22"/>
          <w:szCs w:val="22"/>
          <w:lang w:val="fr-CH"/>
        </w:rPr>
        <w:t>namic</w:t>
      </w:r>
      <w:proofErr w:type="spellEnd"/>
      <w:r w:rsidR="00D77D58" w:rsidRPr="00E90A02">
        <w:rPr>
          <w:b/>
          <w:sz w:val="22"/>
          <w:szCs w:val="22"/>
          <w:lang w:val="fr-CH"/>
        </w:rPr>
        <w:t xml:space="preserve"> simulations </w:t>
      </w:r>
      <w:proofErr w:type="spellStart"/>
      <w:r w:rsidR="00D77D58" w:rsidRPr="00E90A02">
        <w:rPr>
          <w:b/>
          <w:sz w:val="22"/>
          <w:szCs w:val="22"/>
          <w:lang w:val="fr-CH"/>
        </w:rPr>
        <w:t>u</w:t>
      </w:r>
      <w:r w:rsidR="00027709" w:rsidRPr="00E90A02">
        <w:rPr>
          <w:b/>
          <w:sz w:val="22"/>
          <w:szCs w:val="22"/>
          <w:lang w:val="fr-CH"/>
        </w:rPr>
        <w:t>sing</w:t>
      </w:r>
      <w:proofErr w:type="spellEnd"/>
      <w:r w:rsidR="00027709" w:rsidRPr="00E90A02">
        <w:rPr>
          <w:b/>
          <w:sz w:val="22"/>
          <w:szCs w:val="22"/>
          <w:lang w:val="fr-CH"/>
        </w:rPr>
        <w:t xml:space="preserve"> SQUAD</w:t>
      </w:r>
      <w:r w:rsidRPr="00E90A02">
        <w:rPr>
          <w:sz w:val="22"/>
          <w:szCs w:val="22"/>
          <w:lang w:val="fr-CH"/>
        </w:rPr>
        <w:t xml:space="preserve"> </w:t>
      </w:r>
    </w:p>
    <w:p w:rsidR="00EB03B0" w:rsidRPr="00E90A02" w:rsidRDefault="00EB03B0" w:rsidP="001D3B08">
      <w:pPr>
        <w:tabs>
          <w:tab w:val="left" w:pos="9072"/>
        </w:tabs>
        <w:autoSpaceDE w:val="0"/>
        <w:autoSpaceDN w:val="0"/>
        <w:adjustRightInd w:val="0"/>
        <w:jc w:val="both"/>
        <w:rPr>
          <w:sz w:val="22"/>
          <w:szCs w:val="22"/>
          <w:lang w:val="fr-CH"/>
        </w:rPr>
      </w:pPr>
      <w:proofErr w:type="spellStart"/>
      <w:r w:rsidRPr="00E90A02">
        <w:rPr>
          <w:sz w:val="22"/>
          <w:szCs w:val="22"/>
          <w:lang w:val="fr-CH"/>
        </w:rPr>
        <w:t>Continuous</w:t>
      </w:r>
      <w:proofErr w:type="spellEnd"/>
      <w:r w:rsidRPr="00E90A02">
        <w:rPr>
          <w:sz w:val="22"/>
          <w:szCs w:val="22"/>
          <w:lang w:val="fr-CH"/>
        </w:rPr>
        <w:t xml:space="preserve"> simulations of </w:t>
      </w:r>
      <w:proofErr w:type="spellStart"/>
      <w:r w:rsidRPr="00E90A02">
        <w:rPr>
          <w:sz w:val="22"/>
          <w:szCs w:val="22"/>
          <w:lang w:val="fr-CH"/>
        </w:rPr>
        <w:t>Clb</w:t>
      </w:r>
      <w:proofErr w:type="spellEnd"/>
      <w:r w:rsidRPr="00E90A02">
        <w:rPr>
          <w:sz w:val="22"/>
          <w:szCs w:val="22"/>
          <w:lang w:val="fr-CH"/>
        </w:rPr>
        <w:t xml:space="preserve"> </w:t>
      </w:r>
      <w:proofErr w:type="spellStart"/>
      <w:r w:rsidRPr="00E90A02">
        <w:rPr>
          <w:sz w:val="22"/>
          <w:szCs w:val="22"/>
          <w:lang w:val="fr-CH"/>
        </w:rPr>
        <w:t>sequential</w:t>
      </w:r>
      <w:proofErr w:type="spellEnd"/>
      <w:r w:rsidRPr="00E90A02">
        <w:rPr>
          <w:sz w:val="22"/>
          <w:szCs w:val="22"/>
          <w:lang w:val="fr-CH"/>
        </w:rPr>
        <w:t xml:space="preserve"> expre</w:t>
      </w:r>
      <w:r w:rsidR="006F267A" w:rsidRPr="00E90A02">
        <w:rPr>
          <w:sz w:val="22"/>
          <w:szCs w:val="22"/>
          <w:lang w:val="fr-CH"/>
        </w:rPr>
        <w:t xml:space="preserve">ssion </w:t>
      </w:r>
      <w:proofErr w:type="spellStart"/>
      <w:r w:rsidR="006F267A" w:rsidRPr="00E90A02">
        <w:rPr>
          <w:sz w:val="22"/>
          <w:szCs w:val="22"/>
          <w:lang w:val="fr-CH"/>
        </w:rPr>
        <w:t>were</w:t>
      </w:r>
      <w:proofErr w:type="spellEnd"/>
      <w:r w:rsidR="006F267A" w:rsidRPr="00E90A02">
        <w:rPr>
          <w:sz w:val="22"/>
          <w:szCs w:val="22"/>
          <w:lang w:val="fr-CH"/>
        </w:rPr>
        <w:t xml:space="preserve"> </w:t>
      </w:r>
      <w:proofErr w:type="spellStart"/>
      <w:r w:rsidR="006F267A" w:rsidRPr="00E90A02">
        <w:rPr>
          <w:sz w:val="22"/>
          <w:szCs w:val="22"/>
          <w:lang w:val="fr-CH"/>
        </w:rPr>
        <w:t>performed</w:t>
      </w:r>
      <w:proofErr w:type="spellEnd"/>
      <w:r w:rsidR="006F267A" w:rsidRPr="00E90A02">
        <w:rPr>
          <w:sz w:val="22"/>
          <w:szCs w:val="22"/>
          <w:lang w:val="fr-CH"/>
        </w:rPr>
        <w:t xml:space="preserve"> </w:t>
      </w:r>
      <w:proofErr w:type="spellStart"/>
      <w:r w:rsidR="006F267A" w:rsidRPr="00E90A02">
        <w:rPr>
          <w:sz w:val="22"/>
          <w:szCs w:val="22"/>
          <w:lang w:val="fr-CH"/>
        </w:rPr>
        <w:t>with</w:t>
      </w:r>
      <w:proofErr w:type="spellEnd"/>
      <w:r w:rsidR="006F267A" w:rsidRPr="00E90A02">
        <w:rPr>
          <w:sz w:val="22"/>
          <w:szCs w:val="22"/>
          <w:lang w:val="fr-CH"/>
        </w:rPr>
        <w:t xml:space="preserve"> SQUAD</w:t>
      </w:r>
      <w:r w:rsidR="00A02B93" w:rsidRPr="00E90A02">
        <w:rPr>
          <w:sz w:val="22"/>
          <w:szCs w:val="22"/>
          <w:vertAlign w:val="superscript"/>
          <w:lang w:val="fr-CH"/>
        </w:rPr>
        <w:t>13</w:t>
      </w:r>
      <w:r w:rsidRPr="00E90A02">
        <w:rPr>
          <w:sz w:val="22"/>
          <w:szCs w:val="22"/>
          <w:lang w:val="fr-CH"/>
        </w:rPr>
        <w:t xml:space="preserve">, a software </w:t>
      </w:r>
      <w:proofErr w:type="spellStart"/>
      <w:r w:rsidRPr="00E90A02">
        <w:rPr>
          <w:sz w:val="22"/>
          <w:szCs w:val="22"/>
          <w:lang w:val="fr-CH"/>
        </w:rPr>
        <w:t>providing</w:t>
      </w:r>
      <w:proofErr w:type="spellEnd"/>
      <w:r w:rsidRPr="00E90A02">
        <w:rPr>
          <w:sz w:val="22"/>
          <w:szCs w:val="22"/>
          <w:lang w:val="fr-CH"/>
        </w:rPr>
        <w:t xml:space="preserve"> </w:t>
      </w:r>
      <w:proofErr w:type="spellStart"/>
      <w:r w:rsidRPr="00E90A02">
        <w:rPr>
          <w:sz w:val="22"/>
          <w:szCs w:val="22"/>
          <w:lang w:val="fr-CH"/>
        </w:rPr>
        <w:t>dynamical</w:t>
      </w:r>
      <w:proofErr w:type="spellEnd"/>
      <w:r w:rsidRPr="00E90A02">
        <w:rPr>
          <w:sz w:val="22"/>
          <w:szCs w:val="22"/>
          <w:lang w:val="fr-CH"/>
        </w:rPr>
        <w:t xml:space="preserve"> simulations of </w:t>
      </w:r>
      <w:proofErr w:type="spellStart"/>
      <w:r w:rsidRPr="00E90A02">
        <w:rPr>
          <w:sz w:val="22"/>
          <w:szCs w:val="22"/>
          <w:lang w:val="fr-CH"/>
        </w:rPr>
        <w:t>signaling</w:t>
      </w:r>
      <w:proofErr w:type="spellEnd"/>
      <w:r w:rsidRPr="00E90A02">
        <w:rPr>
          <w:sz w:val="22"/>
          <w:szCs w:val="22"/>
          <w:lang w:val="fr-CH"/>
        </w:rPr>
        <w:t xml:space="preserve"> networks </w:t>
      </w:r>
      <w:proofErr w:type="spellStart"/>
      <w:r w:rsidRPr="00E90A02">
        <w:rPr>
          <w:sz w:val="22"/>
          <w:szCs w:val="22"/>
          <w:lang w:val="fr-CH"/>
        </w:rPr>
        <w:t>that</w:t>
      </w:r>
      <w:proofErr w:type="spellEnd"/>
      <w:r w:rsidRPr="00E90A02">
        <w:rPr>
          <w:sz w:val="22"/>
          <w:szCs w:val="22"/>
          <w:lang w:val="fr-CH"/>
        </w:rPr>
        <w:t xml:space="preserve"> uses a </w:t>
      </w:r>
      <w:proofErr w:type="spellStart"/>
      <w:r w:rsidRPr="00E90A02">
        <w:rPr>
          <w:sz w:val="22"/>
          <w:szCs w:val="22"/>
          <w:lang w:val="fr-CH"/>
        </w:rPr>
        <w:t>standardized</w:t>
      </w:r>
      <w:proofErr w:type="spellEnd"/>
      <w:r w:rsidRPr="00E90A02">
        <w:rPr>
          <w:sz w:val="22"/>
          <w:szCs w:val="22"/>
          <w:lang w:val="fr-CH"/>
        </w:rPr>
        <w:t xml:space="preserve"> qualitative </w:t>
      </w:r>
      <w:proofErr w:type="spellStart"/>
      <w:r w:rsidRPr="00E90A02">
        <w:rPr>
          <w:sz w:val="22"/>
          <w:szCs w:val="22"/>
          <w:lang w:val="fr-CH"/>
        </w:rPr>
        <w:t>dynamical</w:t>
      </w:r>
      <w:proofErr w:type="spellEnd"/>
      <w:r w:rsidRPr="00E90A02">
        <w:rPr>
          <w:sz w:val="22"/>
          <w:szCs w:val="22"/>
          <w:lang w:val="fr-CH"/>
        </w:rPr>
        <w:t xml:space="preserve"> </w:t>
      </w:r>
      <w:proofErr w:type="spellStart"/>
      <w:r w:rsidRPr="00E90A02">
        <w:rPr>
          <w:sz w:val="22"/>
          <w:szCs w:val="22"/>
          <w:lang w:val="fr-CH"/>
        </w:rPr>
        <w:t>systems</w:t>
      </w:r>
      <w:proofErr w:type="spellEnd"/>
      <w:r w:rsidRPr="00E90A02">
        <w:rPr>
          <w:sz w:val="22"/>
          <w:szCs w:val="22"/>
          <w:lang w:val="fr-CH"/>
        </w:rPr>
        <w:t xml:space="preserve"> </w:t>
      </w:r>
      <w:proofErr w:type="spellStart"/>
      <w:r w:rsidRPr="00E90A02">
        <w:rPr>
          <w:sz w:val="22"/>
          <w:szCs w:val="22"/>
          <w:lang w:val="fr-CH"/>
        </w:rPr>
        <w:t>approach</w:t>
      </w:r>
      <w:proofErr w:type="spellEnd"/>
      <w:r w:rsidRPr="00E90A02">
        <w:rPr>
          <w:sz w:val="22"/>
          <w:szCs w:val="22"/>
          <w:lang w:val="fr-CH"/>
        </w:rPr>
        <w:t xml:space="preserve">. SQUAD </w:t>
      </w:r>
      <w:proofErr w:type="spellStart"/>
      <w:r w:rsidRPr="00E90A02">
        <w:rPr>
          <w:sz w:val="22"/>
          <w:szCs w:val="22"/>
          <w:lang w:val="fr-CH"/>
        </w:rPr>
        <w:t>converts</w:t>
      </w:r>
      <w:proofErr w:type="spellEnd"/>
      <w:r w:rsidRPr="00E90A02">
        <w:rPr>
          <w:sz w:val="22"/>
          <w:szCs w:val="22"/>
          <w:lang w:val="fr-CH"/>
        </w:rPr>
        <w:t xml:space="preserve"> a </w:t>
      </w:r>
      <w:proofErr w:type="spellStart"/>
      <w:r w:rsidRPr="00E90A02">
        <w:rPr>
          <w:sz w:val="22"/>
          <w:szCs w:val="22"/>
          <w:lang w:val="fr-CH"/>
        </w:rPr>
        <w:t>given</w:t>
      </w:r>
      <w:proofErr w:type="spellEnd"/>
      <w:r w:rsidRPr="00E90A02">
        <w:rPr>
          <w:sz w:val="22"/>
          <w:szCs w:val="22"/>
          <w:lang w:val="fr-CH"/>
        </w:rPr>
        <w:t xml:space="preserve"> network </w:t>
      </w:r>
      <w:proofErr w:type="spellStart"/>
      <w:r w:rsidRPr="00E90A02">
        <w:rPr>
          <w:sz w:val="22"/>
          <w:szCs w:val="22"/>
          <w:lang w:val="fr-CH"/>
        </w:rPr>
        <w:t>into</w:t>
      </w:r>
      <w:proofErr w:type="spellEnd"/>
      <w:r w:rsidRPr="00E90A02">
        <w:rPr>
          <w:sz w:val="22"/>
          <w:szCs w:val="22"/>
          <w:lang w:val="fr-CH"/>
        </w:rPr>
        <w:t xml:space="preserve"> a </w:t>
      </w:r>
      <w:proofErr w:type="spellStart"/>
      <w:r w:rsidRPr="00E90A02">
        <w:rPr>
          <w:sz w:val="22"/>
          <w:szCs w:val="22"/>
          <w:lang w:val="fr-CH"/>
        </w:rPr>
        <w:t>discrete</w:t>
      </w:r>
      <w:proofErr w:type="spellEnd"/>
      <w:r w:rsidRPr="00E90A02">
        <w:rPr>
          <w:sz w:val="22"/>
          <w:szCs w:val="22"/>
          <w:lang w:val="fr-CH"/>
        </w:rPr>
        <w:t xml:space="preserve"> </w:t>
      </w:r>
      <w:proofErr w:type="spellStart"/>
      <w:r w:rsidRPr="00E90A02">
        <w:rPr>
          <w:sz w:val="22"/>
          <w:szCs w:val="22"/>
          <w:lang w:val="fr-CH"/>
        </w:rPr>
        <w:t>dynamical</w:t>
      </w:r>
      <w:proofErr w:type="spellEnd"/>
      <w:r w:rsidRPr="00E90A02">
        <w:rPr>
          <w:sz w:val="22"/>
          <w:szCs w:val="22"/>
          <w:lang w:val="fr-CH"/>
        </w:rPr>
        <w:t xml:space="preserve"> system, and </w:t>
      </w:r>
      <w:proofErr w:type="spellStart"/>
      <w:r w:rsidRPr="00E90A02">
        <w:rPr>
          <w:sz w:val="22"/>
          <w:szCs w:val="22"/>
          <w:lang w:val="fr-CH"/>
        </w:rPr>
        <w:t>it</w:t>
      </w:r>
      <w:proofErr w:type="spellEnd"/>
      <w:r w:rsidRPr="00E90A02">
        <w:rPr>
          <w:sz w:val="22"/>
          <w:szCs w:val="22"/>
          <w:lang w:val="fr-CH"/>
        </w:rPr>
        <w:t xml:space="preserve"> uses a </w:t>
      </w:r>
      <w:proofErr w:type="spellStart"/>
      <w:r w:rsidRPr="00E90A02">
        <w:rPr>
          <w:sz w:val="22"/>
          <w:szCs w:val="22"/>
          <w:lang w:val="fr-CH"/>
        </w:rPr>
        <w:t>binary</w:t>
      </w:r>
      <w:proofErr w:type="spellEnd"/>
      <w:r w:rsidRPr="00E90A02">
        <w:rPr>
          <w:sz w:val="22"/>
          <w:szCs w:val="22"/>
          <w:lang w:val="fr-CH"/>
        </w:rPr>
        <w:t xml:space="preserve"> </w:t>
      </w:r>
      <w:proofErr w:type="spellStart"/>
      <w:r w:rsidRPr="00E90A02">
        <w:rPr>
          <w:sz w:val="22"/>
          <w:szCs w:val="22"/>
          <w:lang w:val="fr-CH"/>
        </w:rPr>
        <w:t>decision</w:t>
      </w:r>
      <w:proofErr w:type="spellEnd"/>
      <w:r w:rsidRPr="00E90A02">
        <w:rPr>
          <w:sz w:val="22"/>
          <w:szCs w:val="22"/>
          <w:lang w:val="fr-CH"/>
        </w:rPr>
        <w:t xml:space="preserve"> </w:t>
      </w:r>
      <w:proofErr w:type="spellStart"/>
      <w:r w:rsidRPr="00E90A02">
        <w:rPr>
          <w:sz w:val="22"/>
          <w:szCs w:val="22"/>
          <w:lang w:val="fr-CH"/>
        </w:rPr>
        <w:t>diagram</w:t>
      </w:r>
      <w:proofErr w:type="spellEnd"/>
      <w:r w:rsidRPr="00E90A02">
        <w:rPr>
          <w:sz w:val="22"/>
          <w:szCs w:val="22"/>
          <w:lang w:val="fr-CH"/>
        </w:rPr>
        <w:t xml:space="preserve"> </w:t>
      </w:r>
      <w:proofErr w:type="spellStart"/>
      <w:r w:rsidRPr="00E90A02">
        <w:rPr>
          <w:sz w:val="22"/>
          <w:szCs w:val="22"/>
          <w:lang w:val="fr-CH"/>
        </w:rPr>
        <w:t>algorithm</w:t>
      </w:r>
      <w:proofErr w:type="spellEnd"/>
      <w:r w:rsidRPr="00E90A02">
        <w:rPr>
          <w:sz w:val="22"/>
          <w:szCs w:val="22"/>
          <w:lang w:val="fr-CH"/>
        </w:rPr>
        <w:t xml:space="preserve"> to </w:t>
      </w:r>
      <w:proofErr w:type="spellStart"/>
      <w:r w:rsidRPr="00E90A02">
        <w:rPr>
          <w:sz w:val="22"/>
          <w:szCs w:val="22"/>
          <w:lang w:val="fr-CH"/>
        </w:rPr>
        <w:t>identify</w:t>
      </w:r>
      <w:proofErr w:type="spellEnd"/>
      <w:r w:rsidRPr="00E90A02">
        <w:rPr>
          <w:sz w:val="22"/>
          <w:szCs w:val="22"/>
          <w:lang w:val="fr-CH"/>
        </w:rPr>
        <w:t xml:space="preserve"> all the </w:t>
      </w:r>
      <w:proofErr w:type="spellStart"/>
      <w:r w:rsidRPr="00E90A02">
        <w:rPr>
          <w:sz w:val="22"/>
          <w:szCs w:val="22"/>
          <w:lang w:val="fr-CH"/>
        </w:rPr>
        <w:t>steady</w:t>
      </w:r>
      <w:proofErr w:type="spellEnd"/>
      <w:r w:rsidRPr="00E90A02">
        <w:rPr>
          <w:sz w:val="22"/>
          <w:szCs w:val="22"/>
          <w:lang w:val="fr-CH"/>
        </w:rPr>
        <w:t xml:space="preserve"> states of the system. The </w:t>
      </w:r>
      <w:proofErr w:type="spellStart"/>
      <w:r w:rsidRPr="00E90A02">
        <w:rPr>
          <w:sz w:val="22"/>
          <w:szCs w:val="22"/>
          <w:lang w:val="fr-CH"/>
        </w:rPr>
        <w:t>algorithm</w:t>
      </w:r>
      <w:proofErr w:type="spellEnd"/>
      <w:r w:rsidRPr="00E90A02">
        <w:rPr>
          <w:sz w:val="22"/>
          <w:szCs w:val="22"/>
          <w:lang w:val="fr-CH"/>
        </w:rPr>
        <w:t xml:space="preserve"> </w:t>
      </w:r>
      <w:proofErr w:type="spellStart"/>
      <w:r w:rsidRPr="00E90A02">
        <w:rPr>
          <w:sz w:val="22"/>
          <w:szCs w:val="22"/>
          <w:lang w:val="fr-CH"/>
        </w:rPr>
        <w:t>used</w:t>
      </w:r>
      <w:proofErr w:type="spellEnd"/>
      <w:r w:rsidRPr="00E90A02">
        <w:rPr>
          <w:sz w:val="22"/>
          <w:szCs w:val="22"/>
          <w:lang w:val="fr-CH"/>
        </w:rPr>
        <w:t xml:space="preserve"> </w:t>
      </w:r>
      <w:proofErr w:type="spellStart"/>
      <w:r w:rsidRPr="00E90A02">
        <w:rPr>
          <w:sz w:val="22"/>
          <w:szCs w:val="22"/>
          <w:lang w:val="fr-CH"/>
        </w:rPr>
        <w:t>is</w:t>
      </w:r>
      <w:proofErr w:type="spellEnd"/>
      <w:r w:rsidRPr="00E90A02">
        <w:rPr>
          <w:sz w:val="22"/>
          <w:szCs w:val="22"/>
          <w:lang w:val="fr-CH"/>
        </w:rPr>
        <w:t xml:space="preserve"> </w:t>
      </w:r>
      <w:proofErr w:type="spellStart"/>
      <w:r w:rsidRPr="00E90A02">
        <w:rPr>
          <w:sz w:val="22"/>
          <w:szCs w:val="22"/>
          <w:lang w:val="fr-CH"/>
        </w:rPr>
        <w:t>based</w:t>
      </w:r>
      <w:proofErr w:type="spellEnd"/>
      <w:r w:rsidRPr="00E90A02">
        <w:rPr>
          <w:sz w:val="22"/>
          <w:szCs w:val="22"/>
          <w:lang w:val="fr-CH"/>
        </w:rPr>
        <w:t xml:space="preserve"> on the </w:t>
      </w:r>
      <w:proofErr w:type="spellStart"/>
      <w:r w:rsidRPr="00E90A02">
        <w:rPr>
          <w:sz w:val="22"/>
          <w:szCs w:val="22"/>
          <w:lang w:val="fr-CH"/>
        </w:rPr>
        <w:t>same</w:t>
      </w:r>
      <w:proofErr w:type="spellEnd"/>
      <w:r w:rsidRPr="00E90A02">
        <w:rPr>
          <w:sz w:val="22"/>
          <w:szCs w:val="22"/>
          <w:lang w:val="fr-CH"/>
        </w:rPr>
        <w:t xml:space="preserve"> </w:t>
      </w:r>
      <w:proofErr w:type="spellStart"/>
      <w:r w:rsidRPr="00E90A02">
        <w:rPr>
          <w:sz w:val="22"/>
          <w:szCs w:val="22"/>
          <w:lang w:val="fr-CH"/>
        </w:rPr>
        <w:t>principles</w:t>
      </w:r>
      <w:proofErr w:type="spellEnd"/>
      <w:r w:rsidRPr="00E90A02">
        <w:rPr>
          <w:sz w:val="22"/>
          <w:szCs w:val="22"/>
          <w:lang w:val="fr-CH"/>
        </w:rPr>
        <w:t xml:space="preserve"> as </w:t>
      </w:r>
      <w:proofErr w:type="spellStart"/>
      <w:r w:rsidRPr="00E90A02">
        <w:rPr>
          <w:sz w:val="22"/>
          <w:szCs w:val="22"/>
          <w:lang w:val="fr-CH"/>
        </w:rPr>
        <w:t>GenYsis</w:t>
      </w:r>
      <w:proofErr w:type="spellEnd"/>
      <w:r w:rsidRPr="00E90A02">
        <w:rPr>
          <w:sz w:val="22"/>
          <w:szCs w:val="22"/>
          <w:lang w:val="fr-CH"/>
        </w:rPr>
        <w:t xml:space="preserve">, </w:t>
      </w:r>
      <w:proofErr w:type="spellStart"/>
      <w:r w:rsidRPr="00E90A02">
        <w:rPr>
          <w:sz w:val="22"/>
          <w:szCs w:val="22"/>
          <w:lang w:val="fr-CH"/>
        </w:rPr>
        <w:t>therefore</w:t>
      </w:r>
      <w:proofErr w:type="spellEnd"/>
      <w:r w:rsidRPr="00E90A02">
        <w:rPr>
          <w:sz w:val="22"/>
          <w:szCs w:val="22"/>
          <w:lang w:val="fr-CH"/>
        </w:rPr>
        <w:t xml:space="preserve"> </w:t>
      </w:r>
      <w:proofErr w:type="spellStart"/>
      <w:r w:rsidRPr="00E90A02">
        <w:rPr>
          <w:sz w:val="22"/>
          <w:szCs w:val="22"/>
          <w:lang w:val="fr-CH"/>
        </w:rPr>
        <w:t>providing</w:t>
      </w:r>
      <w:proofErr w:type="spellEnd"/>
      <w:r w:rsidRPr="00E90A02">
        <w:rPr>
          <w:sz w:val="22"/>
          <w:szCs w:val="22"/>
          <w:lang w:val="fr-CH"/>
        </w:rPr>
        <w:t xml:space="preserve"> comparable </w:t>
      </w:r>
      <w:proofErr w:type="spellStart"/>
      <w:r w:rsidRPr="00E90A02">
        <w:rPr>
          <w:sz w:val="22"/>
          <w:szCs w:val="22"/>
          <w:lang w:val="fr-CH"/>
        </w:rPr>
        <w:t>results</w:t>
      </w:r>
      <w:proofErr w:type="spellEnd"/>
      <w:r w:rsidRPr="00E90A02">
        <w:rPr>
          <w:sz w:val="22"/>
          <w:szCs w:val="22"/>
          <w:lang w:val="fr-CH"/>
        </w:rPr>
        <w:t xml:space="preserve">. </w:t>
      </w:r>
      <w:proofErr w:type="spellStart"/>
      <w:r w:rsidRPr="00E90A02">
        <w:rPr>
          <w:sz w:val="22"/>
          <w:szCs w:val="22"/>
          <w:lang w:val="fr-CH"/>
        </w:rPr>
        <w:t>After</w:t>
      </w:r>
      <w:proofErr w:type="spellEnd"/>
      <w:r w:rsidRPr="00E90A02">
        <w:rPr>
          <w:sz w:val="22"/>
          <w:szCs w:val="22"/>
          <w:lang w:val="fr-CH"/>
        </w:rPr>
        <w:t xml:space="preserve"> identification of an </w:t>
      </w:r>
      <w:proofErr w:type="spellStart"/>
      <w:r w:rsidRPr="00E90A02">
        <w:rPr>
          <w:sz w:val="22"/>
          <w:szCs w:val="22"/>
          <w:lang w:val="fr-CH"/>
        </w:rPr>
        <w:t>attractor</w:t>
      </w:r>
      <w:proofErr w:type="spellEnd"/>
      <w:r w:rsidRPr="00E90A02">
        <w:rPr>
          <w:sz w:val="22"/>
          <w:szCs w:val="22"/>
          <w:lang w:val="fr-CH"/>
        </w:rPr>
        <w:t xml:space="preserve"> or a </w:t>
      </w:r>
      <w:proofErr w:type="spellStart"/>
      <w:r w:rsidRPr="00E90A02">
        <w:rPr>
          <w:sz w:val="22"/>
          <w:szCs w:val="22"/>
          <w:lang w:val="fr-CH"/>
        </w:rPr>
        <w:t>steady</w:t>
      </w:r>
      <w:proofErr w:type="spellEnd"/>
      <w:r w:rsidRPr="00E90A02">
        <w:rPr>
          <w:sz w:val="22"/>
          <w:szCs w:val="22"/>
          <w:lang w:val="fr-CH"/>
        </w:rPr>
        <w:t xml:space="preserve"> state, SQUAD </w:t>
      </w:r>
      <w:proofErr w:type="spellStart"/>
      <w:r w:rsidRPr="00E90A02">
        <w:rPr>
          <w:sz w:val="22"/>
          <w:szCs w:val="22"/>
          <w:lang w:val="fr-CH"/>
        </w:rPr>
        <w:t>creates</w:t>
      </w:r>
      <w:proofErr w:type="spellEnd"/>
      <w:r w:rsidRPr="00E90A02">
        <w:rPr>
          <w:sz w:val="22"/>
          <w:szCs w:val="22"/>
          <w:lang w:val="fr-CH"/>
        </w:rPr>
        <w:t xml:space="preserve"> a </w:t>
      </w:r>
      <w:proofErr w:type="spellStart"/>
      <w:r w:rsidRPr="00E90A02">
        <w:rPr>
          <w:sz w:val="22"/>
          <w:szCs w:val="22"/>
          <w:lang w:val="fr-CH"/>
        </w:rPr>
        <w:t>continuous</w:t>
      </w:r>
      <w:proofErr w:type="spellEnd"/>
      <w:r w:rsidRPr="00E90A02">
        <w:rPr>
          <w:sz w:val="22"/>
          <w:szCs w:val="22"/>
          <w:lang w:val="fr-CH"/>
        </w:rPr>
        <w:t xml:space="preserve"> </w:t>
      </w:r>
      <w:proofErr w:type="spellStart"/>
      <w:r w:rsidRPr="00E90A02">
        <w:rPr>
          <w:sz w:val="22"/>
          <w:szCs w:val="22"/>
          <w:lang w:val="fr-CH"/>
        </w:rPr>
        <w:t>dynamical</w:t>
      </w:r>
      <w:proofErr w:type="spellEnd"/>
      <w:r w:rsidRPr="00E90A02">
        <w:rPr>
          <w:sz w:val="22"/>
          <w:szCs w:val="22"/>
          <w:lang w:val="fr-CH"/>
        </w:rPr>
        <w:t xml:space="preserve"> system and </w:t>
      </w:r>
      <w:proofErr w:type="spellStart"/>
      <w:r w:rsidRPr="00E90A02">
        <w:rPr>
          <w:sz w:val="22"/>
          <w:szCs w:val="22"/>
          <w:lang w:val="fr-CH"/>
        </w:rPr>
        <w:lastRenderedPageBreak/>
        <w:t>localizes</w:t>
      </w:r>
      <w:proofErr w:type="spellEnd"/>
      <w:r w:rsidRPr="00E90A02">
        <w:rPr>
          <w:sz w:val="22"/>
          <w:szCs w:val="22"/>
          <w:lang w:val="fr-CH"/>
        </w:rPr>
        <w:t xml:space="preserve"> </w:t>
      </w:r>
      <w:proofErr w:type="spellStart"/>
      <w:r w:rsidRPr="00E90A02">
        <w:rPr>
          <w:sz w:val="22"/>
          <w:szCs w:val="22"/>
          <w:lang w:val="fr-CH"/>
        </w:rPr>
        <w:t>its</w:t>
      </w:r>
      <w:proofErr w:type="spellEnd"/>
      <w:r w:rsidRPr="00E90A02">
        <w:rPr>
          <w:sz w:val="22"/>
          <w:szCs w:val="22"/>
          <w:lang w:val="fr-CH"/>
        </w:rPr>
        <w:t xml:space="preserve"> </w:t>
      </w:r>
      <w:proofErr w:type="spellStart"/>
      <w:r w:rsidRPr="00E90A02">
        <w:rPr>
          <w:sz w:val="22"/>
          <w:szCs w:val="22"/>
          <w:lang w:val="fr-CH"/>
        </w:rPr>
        <w:t>steady</w:t>
      </w:r>
      <w:proofErr w:type="spellEnd"/>
      <w:r w:rsidRPr="00E90A02">
        <w:rPr>
          <w:sz w:val="22"/>
          <w:szCs w:val="22"/>
          <w:lang w:val="fr-CH"/>
        </w:rPr>
        <w:t xml:space="preserve"> states </w:t>
      </w:r>
      <w:proofErr w:type="spellStart"/>
      <w:r w:rsidRPr="00E90A02">
        <w:rPr>
          <w:sz w:val="22"/>
          <w:szCs w:val="22"/>
          <w:lang w:val="fr-CH"/>
        </w:rPr>
        <w:t>that</w:t>
      </w:r>
      <w:proofErr w:type="spellEnd"/>
      <w:r w:rsidRPr="00E90A02">
        <w:rPr>
          <w:sz w:val="22"/>
          <w:szCs w:val="22"/>
          <w:lang w:val="fr-CH"/>
        </w:rPr>
        <w:t xml:space="preserve"> are </w:t>
      </w:r>
      <w:proofErr w:type="spellStart"/>
      <w:r w:rsidRPr="00E90A02">
        <w:rPr>
          <w:sz w:val="22"/>
          <w:szCs w:val="22"/>
          <w:lang w:val="fr-CH"/>
        </w:rPr>
        <w:t>located</w:t>
      </w:r>
      <w:proofErr w:type="spellEnd"/>
      <w:r w:rsidRPr="00E90A02">
        <w:rPr>
          <w:sz w:val="22"/>
          <w:szCs w:val="22"/>
          <w:lang w:val="fr-CH"/>
        </w:rPr>
        <w:t xml:space="preserve"> </w:t>
      </w:r>
      <w:proofErr w:type="spellStart"/>
      <w:r w:rsidRPr="00E90A02">
        <w:rPr>
          <w:sz w:val="22"/>
          <w:szCs w:val="22"/>
          <w:lang w:val="fr-CH"/>
        </w:rPr>
        <w:t>near</w:t>
      </w:r>
      <w:proofErr w:type="spellEnd"/>
      <w:r w:rsidRPr="00E90A02">
        <w:rPr>
          <w:sz w:val="22"/>
          <w:szCs w:val="22"/>
          <w:lang w:val="fr-CH"/>
        </w:rPr>
        <w:t xml:space="preserve"> the </w:t>
      </w:r>
      <w:proofErr w:type="spellStart"/>
      <w:r w:rsidRPr="00E90A02">
        <w:rPr>
          <w:sz w:val="22"/>
          <w:szCs w:val="22"/>
          <w:lang w:val="fr-CH"/>
        </w:rPr>
        <w:t>steady</w:t>
      </w:r>
      <w:proofErr w:type="spellEnd"/>
      <w:r w:rsidRPr="00E90A02">
        <w:rPr>
          <w:sz w:val="22"/>
          <w:szCs w:val="22"/>
          <w:lang w:val="fr-CH"/>
        </w:rPr>
        <w:t xml:space="preserve"> states of the </w:t>
      </w:r>
      <w:proofErr w:type="spellStart"/>
      <w:r w:rsidRPr="00E90A02">
        <w:rPr>
          <w:sz w:val="22"/>
          <w:szCs w:val="22"/>
          <w:lang w:val="fr-CH"/>
        </w:rPr>
        <w:t>discrete</w:t>
      </w:r>
      <w:proofErr w:type="spellEnd"/>
      <w:r w:rsidRPr="00E90A02">
        <w:rPr>
          <w:sz w:val="22"/>
          <w:szCs w:val="22"/>
          <w:lang w:val="fr-CH"/>
        </w:rPr>
        <w:t xml:space="preserve"> system. The software </w:t>
      </w:r>
      <w:proofErr w:type="spellStart"/>
      <w:r w:rsidRPr="00E90A02">
        <w:rPr>
          <w:sz w:val="22"/>
          <w:szCs w:val="22"/>
          <w:lang w:val="fr-CH"/>
        </w:rPr>
        <w:t>permits</w:t>
      </w:r>
      <w:proofErr w:type="spellEnd"/>
      <w:r w:rsidRPr="00E90A02">
        <w:rPr>
          <w:sz w:val="22"/>
          <w:szCs w:val="22"/>
          <w:lang w:val="fr-CH"/>
        </w:rPr>
        <w:t xml:space="preserve"> to </w:t>
      </w:r>
      <w:proofErr w:type="spellStart"/>
      <w:r w:rsidRPr="00E90A02">
        <w:rPr>
          <w:sz w:val="22"/>
          <w:szCs w:val="22"/>
          <w:lang w:val="fr-CH"/>
        </w:rPr>
        <w:t>simulate</w:t>
      </w:r>
      <w:proofErr w:type="spellEnd"/>
      <w:r w:rsidRPr="00E90A02">
        <w:rPr>
          <w:sz w:val="22"/>
          <w:szCs w:val="22"/>
          <w:lang w:val="fr-CH"/>
        </w:rPr>
        <w:t xml:space="preserve"> the </w:t>
      </w:r>
      <w:proofErr w:type="spellStart"/>
      <w:r w:rsidRPr="00E90A02">
        <w:rPr>
          <w:sz w:val="22"/>
          <w:szCs w:val="22"/>
          <w:lang w:val="fr-CH"/>
        </w:rPr>
        <w:t>continuous</w:t>
      </w:r>
      <w:proofErr w:type="spellEnd"/>
      <w:r w:rsidRPr="00E90A02">
        <w:rPr>
          <w:sz w:val="22"/>
          <w:szCs w:val="22"/>
          <w:lang w:val="fr-CH"/>
        </w:rPr>
        <w:t xml:space="preserve"> system</w:t>
      </w:r>
      <w:r w:rsidR="00075D53" w:rsidRPr="00E90A02">
        <w:rPr>
          <w:sz w:val="22"/>
          <w:szCs w:val="22"/>
          <w:lang w:val="fr-CH"/>
        </w:rPr>
        <w:t xml:space="preserve"> by </w:t>
      </w:r>
      <w:r w:rsidR="00075D53" w:rsidRPr="00E90A02">
        <w:rPr>
          <w:rStyle w:val="SubtleEmphasis"/>
          <w:rFonts w:ascii="Times New Roman" w:hAnsi="Times New Roman"/>
          <w:color w:val="auto"/>
          <w:sz w:val="22"/>
          <w:szCs w:val="22"/>
        </w:rPr>
        <w:t xml:space="preserve">using a system of standardized ODEs to simulate the </w:t>
      </w:r>
      <w:proofErr w:type="spellStart"/>
      <w:r w:rsidR="00075D53" w:rsidRPr="00E90A02">
        <w:rPr>
          <w:rStyle w:val="SubtleEmphasis"/>
          <w:rFonts w:ascii="Times New Roman" w:hAnsi="Times New Roman"/>
          <w:color w:val="auto"/>
          <w:sz w:val="22"/>
          <w:szCs w:val="22"/>
        </w:rPr>
        <w:t>behavior</w:t>
      </w:r>
      <w:proofErr w:type="spellEnd"/>
      <w:r w:rsidR="00075D53" w:rsidRPr="00E90A02">
        <w:rPr>
          <w:rStyle w:val="SubtleEmphasis"/>
          <w:rFonts w:ascii="Times New Roman" w:hAnsi="Times New Roman"/>
          <w:color w:val="auto"/>
          <w:sz w:val="22"/>
          <w:szCs w:val="22"/>
        </w:rPr>
        <w:t xml:space="preserve"> of the network in time</w:t>
      </w:r>
      <w:r w:rsidRPr="00E90A02">
        <w:rPr>
          <w:sz w:val="22"/>
          <w:szCs w:val="22"/>
          <w:lang w:val="fr-CH"/>
        </w:rPr>
        <w:t xml:space="preserve">, </w:t>
      </w:r>
      <w:proofErr w:type="spellStart"/>
      <w:r w:rsidRPr="00E90A02">
        <w:rPr>
          <w:sz w:val="22"/>
          <w:szCs w:val="22"/>
          <w:lang w:val="fr-CH"/>
        </w:rPr>
        <w:t>allowing</w:t>
      </w:r>
      <w:proofErr w:type="spellEnd"/>
      <w:r w:rsidRPr="00E90A02">
        <w:rPr>
          <w:sz w:val="22"/>
          <w:szCs w:val="22"/>
          <w:lang w:val="fr-CH"/>
        </w:rPr>
        <w:t xml:space="preserve"> for the modification of </w:t>
      </w:r>
      <w:proofErr w:type="spellStart"/>
      <w:r w:rsidRPr="00E90A02">
        <w:rPr>
          <w:sz w:val="22"/>
          <w:szCs w:val="22"/>
          <w:lang w:val="fr-CH"/>
        </w:rPr>
        <w:t>several</w:t>
      </w:r>
      <w:proofErr w:type="spellEnd"/>
      <w:r w:rsidRPr="00E90A02">
        <w:rPr>
          <w:sz w:val="22"/>
          <w:szCs w:val="22"/>
          <w:lang w:val="fr-CH"/>
        </w:rPr>
        <w:t xml:space="preserve"> </w:t>
      </w:r>
      <w:proofErr w:type="spellStart"/>
      <w:r w:rsidRPr="00E90A02">
        <w:rPr>
          <w:sz w:val="22"/>
          <w:szCs w:val="22"/>
          <w:lang w:val="fr-CH"/>
        </w:rPr>
        <w:t>parameters</w:t>
      </w:r>
      <w:proofErr w:type="spellEnd"/>
      <w:r w:rsidRPr="00E90A02">
        <w:rPr>
          <w:sz w:val="22"/>
          <w:szCs w:val="22"/>
          <w:lang w:val="fr-CH"/>
        </w:rPr>
        <w:t xml:space="preserve"> </w:t>
      </w:r>
      <w:proofErr w:type="spellStart"/>
      <w:r w:rsidRPr="00E90A02">
        <w:rPr>
          <w:sz w:val="22"/>
          <w:szCs w:val="22"/>
          <w:lang w:val="fr-CH"/>
        </w:rPr>
        <w:t>such</w:t>
      </w:r>
      <w:proofErr w:type="spellEnd"/>
      <w:r w:rsidRPr="00E90A02">
        <w:rPr>
          <w:sz w:val="22"/>
          <w:szCs w:val="22"/>
          <w:lang w:val="fr-CH"/>
        </w:rPr>
        <w:t xml:space="preserve"> as </w:t>
      </w:r>
      <w:proofErr w:type="spellStart"/>
      <w:r w:rsidRPr="00E90A02">
        <w:rPr>
          <w:sz w:val="22"/>
          <w:szCs w:val="22"/>
          <w:lang w:val="fr-CH"/>
        </w:rPr>
        <w:t>decay</w:t>
      </w:r>
      <w:proofErr w:type="spellEnd"/>
      <w:r w:rsidRPr="00E90A02">
        <w:rPr>
          <w:sz w:val="22"/>
          <w:szCs w:val="22"/>
          <w:lang w:val="fr-CH"/>
        </w:rPr>
        <w:t xml:space="preserve"> rate of </w:t>
      </w:r>
      <w:proofErr w:type="spellStart"/>
      <w:r w:rsidRPr="00E90A02">
        <w:rPr>
          <w:sz w:val="22"/>
          <w:szCs w:val="22"/>
          <w:lang w:val="fr-CH"/>
        </w:rPr>
        <w:t>each</w:t>
      </w:r>
      <w:proofErr w:type="spellEnd"/>
      <w:r w:rsidRPr="00E90A02">
        <w:rPr>
          <w:sz w:val="22"/>
          <w:szCs w:val="22"/>
          <w:lang w:val="fr-CH"/>
        </w:rPr>
        <w:t xml:space="preserve"> component. </w:t>
      </w:r>
      <w:proofErr w:type="spellStart"/>
      <w:r w:rsidRPr="00E90A02">
        <w:rPr>
          <w:sz w:val="22"/>
          <w:szCs w:val="22"/>
          <w:lang w:val="fr-CH"/>
        </w:rPr>
        <w:t>Additionally</w:t>
      </w:r>
      <w:proofErr w:type="spellEnd"/>
      <w:r w:rsidRPr="00E90A02">
        <w:rPr>
          <w:sz w:val="22"/>
          <w:szCs w:val="22"/>
          <w:lang w:val="fr-CH"/>
        </w:rPr>
        <w:t xml:space="preserve">, SQUAD </w:t>
      </w:r>
      <w:proofErr w:type="spellStart"/>
      <w:r w:rsidRPr="00E90A02">
        <w:rPr>
          <w:sz w:val="22"/>
          <w:szCs w:val="22"/>
          <w:lang w:val="fr-CH"/>
        </w:rPr>
        <w:t>includes</w:t>
      </w:r>
      <w:proofErr w:type="spellEnd"/>
      <w:r w:rsidRPr="00E90A02">
        <w:rPr>
          <w:sz w:val="22"/>
          <w:szCs w:val="22"/>
          <w:lang w:val="fr-CH"/>
        </w:rPr>
        <w:t xml:space="preserve"> a </w:t>
      </w:r>
      <w:proofErr w:type="spellStart"/>
      <w:r w:rsidRPr="00E90A02">
        <w:rPr>
          <w:sz w:val="22"/>
          <w:szCs w:val="22"/>
          <w:lang w:val="fr-CH"/>
        </w:rPr>
        <w:t>framework</w:t>
      </w:r>
      <w:proofErr w:type="spellEnd"/>
      <w:r w:rsidRPr="00E90A02">
        <w:rPr>
          <w:sz w:val="22"/>
          <w:szCs w:val="22"/>
          <w:lang w:val="fr-CH"/>
        </w:rPr>
        <w:t xml:space="preserve"> for </w:t>
      </w:r>
      <w:proofErr w:type="spellStart"/>
      <w:r w:rsidRPr="00E90A02">
        <w:rPr>
          <w:sz w:val="22"/>
          <w:szCs w:val="22"/>
          <w:lang w:val="fr-CH"/>
        </w:rPr>
        <w:t>perturbing</w:t>
      </w:r>
      <w:proofErr w:type="spellEnd"/>
      <w:r w:rsidRPr="00E90A02">
        <w:rPr>
          <w:sz w:val="22"/>
          <w:szCs w:val="22"/>
          <w:lang w:val="fr-CH"/>
        </w:rPr>
        <w:t xml:space="preserve"> networks in a </w:t>
      </w:r>
      <w:proofErr w:type="spellStart"/>
      <w:r w:rsidRPr="00E90A02">
        <w:rPr>
          <w:sz w:val="22"/>
          <w:szCs w:val="22"/>
          <w:lang w:val="fr-CH"/>
        </w:rPr>
        <w:t>manner</w:t>
      </w:r>
      <w:proofErr w:type="spellEnd"/>
      <w:r w:rsidRPr="00E90A02">
        <w:rPr>
          <w:sz w:val="22"/>
          <w:szCs w:val="22"/>
          <w:lang w:val="fr-CH"/>
        </w:rPr>
        <w:t xml:space="preserve"> </w:t>
      </w:r>
      <w:proofErr w:type="spellStart"/>
      <w:r w:rsidRPr="00E90A02">
        <w:rPr>
          <w:sz w:val="22"/>
          <w:szCs w:val="22"/>
          <w:lang w:val="fr-CH"/>
        </w:rPr>
        <w:t>similar</w:t>
      </w:r>
      <w:proofErr w:type="spellEnd"/>
      <w:r w:rsidRPr="00E90A02">
        <w:rPr>
          <w:sz w:val="22"/>
          <w:szCs w:val="22"/>
          <w:lang w:val="fr-CH"/>
        </w:rPr>
        <w:t xml:space="preserve"> to </w:t>
      </w:r>
      <w:proofErr w:type="spellStart"/>
      <w:r w:rsidRPr="00E90A02">
        <w:rPr>
          <w:sz w:val="22"/>
          <w:szCs w:val="22"/>
          <w:lang w:val="fr-CH"/>
        </w:rPr>
        <w:t>GenYsis</w:t>
      </w:r>
      <w:proofErr w:type="spellEnd"/>
      <w:r w:rsidRPr="00E90A02">
        <w:rPr>
          <w:sz w:val="22"/>
          <w:szCs w:val="22"/>
          <w:lang w:val="fr-CH"/>
        </w:rPr>
        <w:t xml:space="preserve">, </w:t>
      </w:r>
      <w:proofErr w:type="spellStart"/>
      <w:r w:rsidRPr="00E90A02">
        <w:rPr>
          <w:sz w:val="22"/>
          <w:szCs w:val="22"/>
          <w:lang w:val="fr-CH"/>
        </w:rPr>
        <w:t>thus</w:t>
      </w:r>
      <w:proofErr w:type="spellEnd"/>
      <w:r w:rsidRPr="00E90A02">
        <w:rPr>
          <w:sz w:val="22"/>
          <w:szCs w:val="22"/>
          <w:lang w:val="fr-CH"/>
        </w:rPr>
        <w:t xml:space="preserve"> </w:t>
      </w:r>
      <w:proofErr w:type="spellStart"/>
      <w:r w:rsidRPr="00E90A02">
        <w:rPr>
          <w:sz w:val="22"/>
          <w:szCs w:val="22"/>
          <w:lang w:val="fr-CH"/>
        </w:rPr>
        <w:t>allowing</w:t>
      </w:r>
      <w:proofErr w:type="spellEnd"/>
      <w:r w:rsidRPr="00E90A02">
        <w:rPr>
          <w:sz w:val="22"/>
          <w:szCs w:val="22"/>
          <w:lang w:val="fr-CH"/>
        </w:rPr>
        <w:t xml:space="preserve"> to observe the </w:t>
      </w:r>
      <w:proofErr w:type="spellStart"/>
      <w:r w:rsidRPr="00E90A02">
        <w:rPr>
          <w:sz w:val="22"/>
          <w:szCs w:val="22"/>
          <w:lang w:val="fr-CH"/>
        </w:rPr>
        <w:t>effect</w:t>
      </w:r>
      <w:proofErr w:type="spellEnd"/>
      <w:r w:rsidRPr="00E90A02">
        <w:rPr>
          <w:sz w:val="22"/>
          <w:szCs w:val="22"/>
          <w:lang w:val="fr-CH"/>
        </w:rPr>
        <w:t xml:space="preserve"> of </w:t>
      </w:r>
      <w:proofErr w:type="spellStart"/>
      <w:r w:rsidRPr="00E90A02">
        <w:rPr>
          <w:sz w:val="22"/>
          <w:szCs w:val="22"/>
          <w:lang w:val="fr-CH"/>
        </w:rPr>
        <w:t>gene</w:t>
      </w:r>
      <w:proofErr w:type="spellEnd"/>
      <w:r w:rsidRPr="00E90A02">
        <w:rPr>
          <w:sz w:val="22"/>
          <w:szCs w:val="22"/>
          <w:lang w:val="fr-CH"/>
        </w:rPr>
        <w:t xml:space="preserve"> per</w:t>
      </w:r>
      <w:r w:rsidR="006F267A" w:rsidRPr="00E90A02">
        <w:rPr>
          <w:sz w:val="22"/>
          <w:szCs w:val="22"/>
          <w:lang w:val="fr-CH"/>
        </w:rPr>
        <w:t xml:space="preserve">turbations in a </w:t>
      </w:r>
      <w:proofErr w:type="spellStart"/>
      <w:r w:rsidR="006F267A" w:rsidRPr="00E90A02">
        <w:rPr>
          <w:sz w:val="22"/>
          <w:szCs w:val="22"/>
          <w:lang w:val="fr-CH"/>
        </w:rPr>
        <w:t>dynamic</w:t>
      </w:r>
      <w:proofErr w:type="spellEnd"/>
      <w:r w:rsidR="006F267A" w:rsidRPr="00E90A02">
        <w:rPr>
          <w:sz w:val="22"/>
          <w:szCs w:val="22"/>
          <w:lang w:val="fr-CH"/>
        </w:rPr>
        <w:t xml:space="preserve"> fashion</w:t>
      </w:r>
      <w:r w:rsidR="00FC0EE5" w:rsidRPr="00E90A02">
        <w:rPr>
          <w:sz w:val="22"/>
          <w:szCs w:val="22"/>
          <w:lang w:val="fr-CH"/>
        </w:rPr>
        <w:t>.</w:t>
      </w:r>
      <w:r w:rsidR="00A02B93" w:rsidRPr="00E90A02">
        <w:rPr>
          <w:sz w:val="22"/>
          <w:szCs w:val="22"/>
          <w:vertAlign w:val="superscript"/>
          <w:lang w:val="fr-CH"/>
        </w:rPr>
        <w:t>13</w:t>
      </w:r>
      <w:r w:rsidRPr="00E90A02">
        <w:rPr>
          <w:sz w:val="22"/>
          <w:szCs w:val="22"/>
          <w:lang w:val="fr-CH"/>
        </w:rPr>
        <w:t xml:space="preserve"> The software </w:t>
      </w:r>
      <w:proofErr w:type="spellStart"/>
      <w:r w:rsidRPr="00E90A02">
        <w:rPr>
          <w:sz w:val="22"/>
          <w:szCs w:val="22"/>
          <w:lang w:val="fr-CH"/>
        </w:rPr>
        <w:t>is</w:t>
      </w:r>
      <w:proofErr w:type="spellEnd"/>
      <w:r w:rsidRPr="00E90A02">
        <w:rPr>
          <w:sz w:val="22"/>
          <w:szCs w:val="22"/>
          <w:lang w:val="fr-CH"/>
        </w:rPr>
        <w:t xml:space="preserve"> </w:t>
      </w:r>
      <w:proofErr w:type="spellStart"/>
      <w:r w:rsidRPr="00E90A02">
        <w:rPr>
          <w:sz w:val="22"/>
          <w:szCs w:val="22"/>
          <w:lang w:val="fr-CH"/>
        </w:rPr>
        <w:t>publicly</w:t>
      </w:r>
      <w:proofErr w:type="spellEnd"/>
      <w:r w:rsidRPr="00E90A02">
        <w:rPr>
          <w:sz w:val="22"/>
          <w:szCs w:val="22"/>
          <w:lang w:val="fr-CH"/>
        </w:rPr>
        <w:t xml:space="preserve"> </w:t>
      </w:r>
      <w:proofErr w:type="spellStart"/>
      <w:r w:rsidRPr="00E90A02">
        <w:rPr>
          <w:sz w:val="22"/>
          <w:szCs w:val="22"/>
          <w:lang w:val="fr-CH"/>
        </w:rPr>
        <w:t>available</w:t>
      </w:r>
      <w:proofErr w:type="spellEnd"/>
      <w:r w:rsidRPr="00E90A02">
        <w:rPr>
          <w:sz w:val="22"/>
          <w:szCs w:val="22"/>
          <w:lang w:val="fr-CH"/>
        </w:rPr>
        <w:t xml:space="preserve"> at http://www.vital-it.ch/software/SQUAD/</w:t>
      </w:r>
    </w:p>
    <w:p w:rsidR="00EB03B0" w:rsidRPr="00E90A02" w:rsidRDefault="00EB03B0" w:rsidP="00EB03B0">
      <w:pPr>
        <w:tabs>
          <w:tab w:val="left" w:pos="9072"/>
        </w:tabs>
        <w:autoSpaceDE w:val="0"/>
        <w:autoSpaceDN w:val="0"/>
        <w:adjustRightInd w:val="0"/>
        <w:jc w:val="both"/>
        <w:rPr>
          <w:sz w:val="22"/>
          <w:szCs w:val="22"/>
          <w:lang w:val="fr-CH"/>
        </w:rPr>
      </w:pPr>
    </w:p>
    <w:p w:rsidR="00027709" w:rsidRPr="00E90A02" w:rsidRDefault="00EB03B0" w:rsidP="00EB03B0">
      <w:pPr>
        <w:tabs>
          <w:tab w:val="left" w:pos="9072"/>
        </w:tabs>
        <w:autoSpaceDE w:val="0"/>
        <w:autoSpaceDN w:val="0"/>
        <w:adjustRightInd w:val="0"/>
        <w:jc w:val="both"/>
        <w:rPr>
          <w:b/>
          <w:sz w:val="22"/>
          <w:szCs w:val="22"/>
          <w:lang w:val="en-US"/>
        </w:rPr>
      </w:pPr>
      <w:proofErr w:type="spellStart"/>
      <w:r w:rsidRPr="00E90A02">
        <w:rPr>
          <w:b/>
          <w:sz w:val="22"/>
          <w:szCs w:val="22"/>
          <w:lang w:val="fr-CH"/>
        </w:rPr>
        <w:t>Boolea</w:t>
      </w:r>
      <w:r w:rsidR="00D77D58" w:rsidRPr="00E90A02">
        <w:rPr>
          <w:b/>
          <w:sz w:val="22"/>
          <w:szCs w:val="22"/>
          <w:lang w:val="fr-CH"/>
        </w:rPr>
        <w:t>n</w:t>
      </w:r>
      <w:proofErr w:type="spellEnd"/>
      <w:r w:rsidR="00D77D58" w:rsidRPr="00E90A02">
        <w:rPr>
          <w:b/>
          <w:sz w:val="22"/>
          <w:szCs w:val="22"/>
          <w:lang w:val="fr-CH"/>
        </w:rPr>
        <w:t xml:space="preserve"> model validation </w:t>
      </w:r>
      <w:proofErr w:type="spellStart"/>
      <w:r w:rsidR="00D77D58" w:rsidRPr="00E90A02">
        <w:rPr>
          <w:b/>
          <w:sz w:val="22"/>
          <w:szCs w:val="22"/>
          <w:lang w:val="fr-CH"/>
        </w:rPr>
        <w:t>u</w:t>
      </w:r>
      <w:r w:rsidR="00027709" w:rsidRPr="00E90A02">
        <w:rPr>
          <w:b/>
          <w:sz w:val="22"/>
          <w:szCs w:val="22"/>
          <w:lang w:val="fr-CH"/>
        </w:rPr>
        <w:t>sing</w:t>
      </w:r>
      <w:proofErr w:type="spellEnd"/>
      <w:r w:rsidR="00027709" w:rsidRPr="00E90A02">
        <w:rPr>
          <w:b/>
          <w:sz w:val="22"/>
          <w:szCs w:val="22"/>
          <w:lang w:val="fr-CH"/>
        </w:rPr>
        <w:t xml:space="preserve"> </w:t>
      </w:r>
      <w:proofErr w:type="spellStart"/>
      <w:r w:rsidR="00027709" w:rsidRPr="00E90A02">
        <w:rPr>
          <w:b/>
          <w:sz w:val="22"/>
          <w:szCs w:val="22"/>
          <w:lang w:val="fr-CH"/>
        </w:rPr>
        <w:t>MaBoSS</w:t>
      </w:r>
      <w:proofErr w:type="spellEnd"/>
      <w:r w:rsidRPr="00E90A02">
        <w:rPr>
          <w:b/>
          <w:sz w:val="22"/>
          <w:szCs w:val="22"/>
          <w:lang w:val="en-US"/>
        </w:rPr>
        <w:t xml:space="preserve"> </w:t>
      </w:r>
    </w:p>
    <w:p w:rsidR="0090036E" w:rsidRPr="00E90A02" w:rsidRDefault="00EB03B0" w:rsidP="001D3B08">
      <w:pPr>
        <w:tabs>
          <w:tab w:val="left" w:pos="9072"/>
        </w:tabs>
        <w:autoSpaceDE w:val="0"/>
        <w:autoSpaceDN w:val="0"/>
        <w:adjustRightInd w:val="0"/>
        <w:jc w:val="both"/>
        <w:rPr>
          <w:sz w:val="22"/>
          <w:szCs w:val="22"/>
          <w:lang w:val="en-US"/>
        </w:rPr>
      </w:pPr>
      <w:r w:rsidRPr="00E90A02">
        <w:rPr>
          <w:sz w:val="22"/>
          <w:szCs w:val="22"/>
          <w:lang w:val="fr-CH"/>
        </w:rPr>
        <w:t xml:space="preserve">In </w:t>
      </w:r>
      <w:proofErr w:type="spellStart"/>
      <w:r w:rsidRPr="00E90A02">
        <w:rPr>
          <w:sz w:val="22"/>
          <w:szCs w:val="22"/>
          <w:lang w:val="fr-CH"/>
        </w:rPr>
        <w:t>order</w:t>
      </w:r>
      <w:proofErr w:type="spellEnd"/>
      <w:r w:rsidRPr="00E90A02">
        <w:rPr>
          <w:sz w:val="22"/>
          <w:szCs w:val="22"/>
          <w:lang w:val="fr-CH"/>
        </w:rPr>
        <w:t xml:space="preserve"> to cross-</w:t>
      </w:r>
      <w:proofErr w:type="spellStart"/>
      <w:r w:rsidRPr="00E90A02">
        <w:rPr>
          <w:sz w:val="22"/>
          <w:szCs w:val="22"/>
          <w:lang w:val="fr-CH"/>
        </w:rPr>
        <w:t>verify</w:t>
      </w:r>
      <w:proofErr w:type="spellEnd"/>
      <w:r w:rsidRPr="00E90A02">
        <w:rPr>
          <w:sz w:val="22"/>
          <w:szCs w:val="22"/>
          <w:lang w:val="fr-CH"/>
        </w:rPr>
        <w:t xml:space="preserve"> the </w:t>
      </w:r>
      <w:proofErr w:type="spellStart"/>
      <w:r w:rsidRPr="00E90A02">
        <w:rPr>
          <w:sz w:val="22"/>
          <w:szCs w:val="22"/>
          <w:lang w:val="fr-CH"/>
        </w:rPr>
        <w:t>results</w:t>
      </w:r>
      <w:proofErr w:type="spellEnd"/>
      <w:r w:rsidRPr="00E90A02">
        <w:rPr>
          <w:sz w:val="22"/>
          <w:szCs w:val="22"/>
          <w:lang w:val="fr-CH"/>
        </w:rPr>
        <w:t xml:space="preserve"> </w:t>
      </w:r>
      <w:proofErr w:type="spellStart"/>
      <w:r w:rsidRPr="00E90A02">
        <w:rPr>
          <w:sz w:val="22"/>
          <w:szCs w:val="22"/>
          <w:lang w:val="fr-CH"/>
        </w:rPr>
        <w:t>obtained</w:t>
      </w:r>
      <w:proofErr w:type="spellEnd"/>
      <w:r w:rsidRPr="00E90A02">
        <w:rPr>
          <w:sz w:val="22"/>
          <w:szCs w:val="22"/>
          <w:lang w:val="fr-CH"/>
        </w:rPr>
        <w:t xml:space="preserve"> </w:t>
      </w:r>
      <w:proofErr w:type="spellStart"/>
      <w:r w:rsidRPr="00E90A02">
        <w:rPr>
          <w:sz w:val="22"/>
          <w:szCs w:val="22"/>
          <w:lang w:val="fr-CH"/>
        </w:rPr>
        <w:t>using</w:t>
      </w:r>
      <w:proofErr w:type="spellEnd"/>
      <w:r w:rsidRPr="00E90A02">
        <w:rPr>
          <w:sz w:val="22"/>
          <w:szCs w:val="22"/>
          <w:lang w:val="fr-CH"/>
        </w:rPr>
        <w:t xml:space="preserve"> </w:t>
      </w:r>
      <w:proofErr w:type="spellStart"/>
      <w:r w:rsidRPr="00E90A02">
        <w:rPr>
          <w:sz w:val="22"/>
          <w:szCs w:val="22"/>
          <w:lang w:val="fr-CH"/>
        </w:rPr>
        <w:t>GenYsis</w:t>
      </w:r>
      <w:proofErr w:type="spellEnd"/>
      <w:r w:rsidRPr="00E90A02">
        <w:rPr>
          <w:sz w:val="22"/>
          <w:szCs w:val="22"/>
          <w:lang w:val="fr-CH"/>
        </w:rPr>
        <w:t xml:space="preserve"> and SQUAD, an </w:t>
      </w:r>
      <w:proofErr w:type="spellStart"/>
      <w:r w:rsidRPr="00E90A02">
        <w:rPr>
          <w:sz w:val="22"/>
          <w:szCs w:val="22"/>
          <w:lang w:val="fr-CH"/>
        </w:rPr>
        <w:t>independent</w:t>
      </w:r>
      <w:proofErr w:type="spellEnd"/>
      <w:r w:rsidRPr="00E90A02">
        <w:rPr>
          <w:sz w:val="22"/>
          <w:szCs w:val="22"/>
          <w:lang w:val="fr-CH"/>
        </w:rPr>
        <w:t xml:space="preserve"> software </w:t>
      </w:r>
      <w:proofErr w:type="spellStart"/>
      <w:r w:rsidRPr="00E90A02">
        <w:rPr>
          <w:sz w:val="22"/>
          <w:szCs w:val="22"/>
          <w:lang w:val="fr-CH"/>
        </w:rPr>
        <w:t>call</w:t>
      </w:r>
      <w:r w:rsidR="006F267A" w:rsidRPr="00E90A02">
        <w:rPr>
          <w:sz w:val="22"/>
          <w:szCs w:val="22"/>
          <w:lang w:val="fr-CH"/>
        </w:rPr>
        <w:t>ed</w:t>
      </w:r>
      <w:proofErr w:type="spellEnd"/>
      <w:r w:rsidR="006F267A" w:rsidRPr="00E90A02">
        <w:rPr>
          <w:sz w:val="22"/>
          <w:szCs w:val="22"/>
          <w:lang w:val="fr-CH"/>
        </w:rPr>
        <w:t xml:space="preserve"> </w:t>
      </w:r>
      <w:proofErr w:type="spellStart"/>
      <w:r w:rsidR="006F267A" w:rsidRPr="00E90A02">
        <w:rPr>
          <w:sz w:val="22"/>
          <w:szCs w:val="22"/>
          <w:lang w:val="fr-CH"/>
        </w:rPr>
        <w:t>MaBoSS</w:t>
      </w:r>
      <w:proofErr w:type="spellEnd"/>
      <w:r w:rsidR="006F267A" w:rsidRPr="00E90A02">
        <w:rPr>
          <w:sz w:val="22"/>
          <w:szCs w:val="22"/>
          <w:lang w:val="fr-CH"/>
        </w:rPr>
        <w:t xml:space="preserve"> </w:t>
      </w:r>
      <w:proofErr w:type="spellStart"/>
      <w:r w:rsidR="006F267A" w:rsidRPr="00E90A02">
        <w:rPr>
          <w:sz w:val="22"/>
          <w:szCs w:val="22"/>
          <w:lang w:val="fr-CH"/>
        </w:rPr>
        <w:t>was</w:t>
      </w:r>
      <w:proofErr w:type="spellEnd"/>
      <w:r w:rsidR="006F267A" w:rsidRPr="00E90A02">
        <w:rPr>
          <w:sz w:val="22"/>
          <w:szCs w:val="22"/>
          <w:lang w:val="fr-CH"/>
        </w:rPr>
        <w:t xml:space="preserve"> used.</w:t>
      </w:r>
      <w:r w:rsidR="005D42C3" w:rsidRPr="00E90A02">
        <w:rPr>
          <w:sz w:val="22"/>
          <w:szCs w:val="22"/>
          <w:vertAlign w:val="superscript"/>
          <w:lang w:val="fr-CH"/>
        </w:rPr>
        <w:t>14</w:t>
      </w:r>
      <w:r w:rsidRPr="00E90A02">
        <w:rPr>
          <w:sz w:val="22"/>
          <w:szCs w:val="22"/>
          <w:lang w:val="fr-CH"/>
        </w:rPr>
        <w:t xml:space="preserve"> </w:t>
      </w:r>
      <w:proofErr w:type="spellStart"/>
      <w:r w:rsidRPr="00E90A02">
        <w:rPr>
          <w:sz w:val="22"/>
          <w:szCs w:val="22"/>
          <w:lang w:val="fr-CH"/>
        </w:rPr>
        <w:t>MaBoSS</w:t>
      </w:r>
      <w:proofErr w:type="spellEnd"/>
      <w:r w:rsidRPr="00E90A02">
        <w:rPr>
          <w:sz w:val="22"/>
          <w:szCs w:val="22"/>
          <w:lang w:val="fr-CH"/>
        </w:rPr>
        <w:t xml:space="preserve"> </w:t>
      </w:r>
      <w:proofErr w:type="spellStart"/>
      <w:r w:rsidRPr="00E90A02">
        <w:rPr>
          <w:sz w:val="22"/>
          <w:szCs w:val="22"/>
          <w:lang w:val="fr-CH"/>
        </w:rPr>
        <w:t>is</w:t>
      </w:r>
      <w:proofErr w:type="spellEnd"/>
      <w:r w:rsidRPr="00E90A02">
        <w:rPr>
          <w:sz w:val="22"/>
          <w:szCs w:val="22"/>
          <w:lang w:val="fr-CH"/>
        </w:rPr>
        <w:t xml:space="preserve"> a </w:t>
      </w:r>
      <w:proofErr w:type="spellStart"/>
      <w:r w:rsidRPr="00E90A02">
        <w:rPr>
          <w:sz w:val="22"/>
          <w:szCs w:val="22"/>
          <w:lang w:val="fr-CH"/>
        </w:rPr>
        <w:t>framework</w:t>
      </w:r>
      <w:proofErr w:type="spellEnd"/>
      <w:r w:rsidRPr="00E90A02">
        <w:rPr>
          <w:sz w:val="22"/>
          <w:szCs w:val="22"/>
          <w:lang w:val="fr-CH"/>
        </w:rPr>
        <w:t xml:space="preserve"> for qualitative </w:t>
      </w:r>
      <w:proofErr w:type="spellStart"/>
      <w:r w:rsidRPr="00E90A02">
        <w:rPr>
          <w:sz w:val="22"/>
          <w:szCs w:val="22"/>
          <w:lang w:val="fr-CH"/>
        </w:rPr>
        <w:t>modeling</w:t>
      </w:r>
      <w:proofErr w:type="spellEnd"/>
      <w:r w:rsidRPr="00E90A02">
        <w:rPr>
          <w:sz w:val="22"/>
          <w:szCs w:val="22"/>
          <w:lang w:val="fr-CH"/>
        </w:rPr>
        <w:t xml:space="preserve"> </w:t>
      </w:r>
      <w:proofErr w:type="spellStart"/>
      <w:r w:rsidRPr="00E90A02">
        <w:rPr>
          <w:sz w:val="22"/>
          <w:szCs w:val="22"/>
          <w:lang w:val="fr-CH"/>
        </w:rPr>
        <w:t>that</w:t>
      </w:r>
      <w:proofErr w:type="spellEnd"/>
      <w:r w:rsidRPr="00E90A02">
        <w:rPr>
          <w:sz w:val="22"/>
          <w:szCs w:val="22"/>
          <w:lang w:val="fr-CH"/>
        </w:rPr>
        <w:t xml:space="preserve"> </w:t>
      </w:r>
      <w:proofErr w:type="spellStart"/>
      <w:r w:rsidRPr="00E90A02">
        <w:rPr>
          <w:sz w:val="22"/>
          <w:szCs w:val="22"/>
          <w:lang w:val="fr-CH"/>
        </w:rPr>
        <w:t>runs</w:t>
      </w:r>
      <w:proofErr w:type="spellEnd"/>
      <w:r w:rsidRPr="00E90A02">
        <w:rPr>
          <w:sz w:val="22"/>
          <w:szCs w:val="22"/>
          <w:lang w:val="fr-CH"/>
        </w:rPr>
        <w:t xml:space="preserve"> </w:t>
      </w:r>
      <w:proofErr w:type="spellStart"/>
      <w:r w:rsidRPr="00E90A02">
        <w:rPr>
          <w:sz w:val="22"/>
          <w:szCs w:val="22"/>
          <w:lang w:val="fr-CH"/>
        </w:rPr>
        <w:t>continuous</w:t>
      </w:r>
      <w:proofErr w:type="spellEnd"/>
      <w:r w:rsidRPr="00E90A02">
        <w:rPr>
          <w:sz w:val="22"/>
          <w:szCs w:val="22"/>
          <w:lang w:val="fr-CH"/>
        </w:rPr>
        <w:t xml:space="preserve"> simulations in time. </w:t>
      </w:r>
      <w:proofErr w:type="spellStart"/>
      <w:r w:rsidRPr="00E90A02">
        <w:rPr>
          <w:sz w:val="22"/>
          <w:szCs w:val="22"/>
          <w:lang w:val="fr-CH"/>
        </w:rPr>
        <w:t>Similarly</w:t>
      </w:r>
      <w:proofErr w:type="spellEnd"/>
      <w:r w:rsidRPr="00E90A02">
        <w:rPr>
          <w:sz w:val="22"/>
          <w:szCs w:val="22"/>
          <w:lang w:val="fr-CH"/>
        </w:rPr>
        <w:t xml:space="preserve"> to SQUAD, </w:t>
      </w:r>
      <w:proofErr w:type="spellStart"/>
      <w:r w:rsidRPr="00E90A02">
        <w:rPr>
          <w:sz w:val="22"/>
          <w:szCs w:val="22"/>
          <w:lang w:val="fr-CH"/>
        </w:rPr>
        <w:t>MaBoSS</w:t>
      </w:r>
      <w:proofErr w:type="spellEnd"/>
      <w:r w:rsidRPr="00E90A02">
        <w:rPr>
          <w:sz w:val="22"/>
          <w:szCs w:val="22"/>
          <w:lang w:val="fr-CH"/>
        </w:rPr>
        <w:t xml:space="preserve"> </w:t>
      </w:r>
      <w:proofErr w:type="spellStart"/>
      <w:r w:rsidRPr="00E90A02">
        <w:rPr>
          <w:sz w:val="22"/>
          <w:szCs w:val="22"/>
          <w:lang w:val="fr-CH"/>
        </w:rPr>
        <w:t>aims</w:t>
      </w:r>
      <w:proofErr w:type="spellEnd"/>
      <w:r w:rsidRPr="00E90A02">
        <w:rPr>
          <w:sz w:val="22"/>
          <w:szCs w:val="22"/>
          <w:lang w:val="fr-CH"/>
        </w:rPr>
        <w:t xml:space="preserve"> to bridge the gap </w:t>
      </w:r>
      <w:proofErr w:type="spellStart"/>
      <w:r w:rsidRPr="00E90A02">
        <w:rPr>
          <w:sz w:val="22"/>
          <w:szCs w:val="22"/>
          <w:lang w:val="fr-CH"/>
        </w:rPr>
        <w:t>between</w:t>
      </w:r>
      <w:proofErr w:type="spellEnd"/>
      <w:r w:rsidRPr="00E90A02">
        <w:rPr>
          <w:sz w:val="22"/>
          <w:szCs w:val="22"/>
          <w:lang w:val="fr-CH"/>
        </w:rPr>
        <w:t xml:space="preserve"> qualitative and quantitative </w:t>
      </w:r>
      <w:proofErr w:type="spellStart"/>
      <w:r w:rsidRPr="00E90A02">
        <w:rPr>
          <w:sz w:val="22"/>
          <w:szCs w:val="22"/>
          <w:lang w:val="fr-CH"/>
        </w:rPr>
        <w:t>approaches</w:t>
      </w:r>
      <w:proofErr w:type="spellEnd"/>
      <w:r w:rsidRPr="00E90A02">
        <w:rPr>
          <w:sz w:val="22"/>
          <w:szCs w:val="22"/>
          <w:lang w:val="fr-CH"/>
        </w:rPr>
        <w:t xml:space="preserve">, and </w:t>
      </w:r>
      <w:proofErr w:type="spellStart"/>
      <w:r w:rsidRPr="00E90A02">
        <w:rPr>
          <w:sz w:val="22"/>
          <w:szCs w:val="22"/>
          <w:lang w:val="fr-CH"/>
        </w:rPr>
        <w:t>it</w:t>
      </w:r>
      <w:proofErr w:type="spellEnd"/>
      <w:r w:rsidRPr="00E90A02">
        <w:rPr>
          <w:sz w:val="22"/>
          <w:szCs w:val="22"/>
          <w:lang w:val="fr-CH"/>
        </w:rPr>
        <w:t xml:space="preserve"> </w:t>
      </w:r>
      <w:proofErr w:type="spellStart"/>
      <w:r w:rsidRPr="00E90A02">
        <w:rPr>
          <w:sz w:val="22"/>
          <w:szCs w:val="22"/>
          <w:lang w:val="fr-CH"/>
        </w:rPr>
        <w:t>is</w:t>
      </w:r>
      <w:proofErr w:type="spellEnd"/>
      <w:r w:rsidRPr="00E90A02">
        <w:rPr>
          <w:sz w:val="22"/>
          <w:szCs w:val="22"/>
          <w:lang w:val="fr-CH"/>
        </w:rPr>
        <w:t xml:space="preserve"> </w:t>
      </w:r>
      <w:proofErr w:type="spellStart"/>
      <w:r w:rsidRPr="00E90A02">
        <w:rPr>
          <w:sz w:val="22"/>
          <w:szCs w:val="22"/>
          <w:lang w:val="fr-CH"/>
        </w:rPr>
        <w:t>based</w:t>
      </w:r>
      <w:proofErr w:type="spellEnd"/>
      <w:r w:rsidRPr="00E90A02">
        <w:rPr>
          <w:sz w:val="22"/>
          <w:szCs w:val="22"/>
          <w:lang w:val="fr-CH"/>
        </w:rPr>
        <w:t xml:space="preserve"> on </w:t>
      </w:r>
      <w:proofErr w:type="spellStart"/>
      <w:r w:rsidRPr="00E90A02">
        <w:rPr>
          <w:sz w:val="22"/>
          <w:szCs w:val="22"/>
          <w:lang w:val="fr-CH"/>
        </w:rPr>
        <w:t>continuous</w:t>
      </w:r>
      <w:proofErr w:type="spellEnd"/>
      <w:r w:rsidRPr="00E90A02">
        <w:rPr>
          <w:sz w:val="22"/>
          <w:szCs w:val="22"/>
          <w:lang w:val="fr-CH"/>
        </w:rPr>
        <w:t xml:space="preserve"> time Markov </w:t>
      </w:r>
      <w:proofErr w:type="spellStart"/>
      <w:r w:rsidRPr="00E90A02">
        <w:rPr>
          <w:sz w:val="22"/>
          <w:szCs w:val="22"/>
          <w:lang w:val="fr-CH"/>
        </w:rPr>
        <w:t>processes</w:t>
      </w:r>
      <w:proofErr w:type="spellEnd"/>
      <w:r w:rsidRPr="00E90A02">
        <w:rPr>
          <w:sz w:val="22"/>
          <w:szCs w:val="22"/>
          <w:lang w:val="fr-CH"/>
        </w:rPr>
        <w:t xml:space="preserve"> </w:t>
      </w:r>
      <w:proofErr w:type="spellStart"/>
      <w:r w:rsidRPr="00E90A02">
        <w:rPr>
          <w:sz w:val="22"/>
          <w:szCs w:val="22"/>
          <w:lang w:val="fr-CH"/>
        </w:rPr>
        <w:t>applied</w:t>
      </w:r>
      <w:proofErr w:type="spellEnd"/>
      <w:r w:rsidRPr="00E90A02">
        <w:rPr>
          <w:sz w:val="22"/>
          <w:szCs w:val="22"/>
          <w:lang w:val="fr-CH"/>
        </w:rPr>
        <w:t xml:space="preserve"> on </w:t>
      </w:r>
      <w:proofErr w:type="spellStart"/>
      <w:r w:rsidRPr="00E90A02">
        <w:rPr>
          <w:sz w:val="22"/>
          <w:szCs w:val="22"/>
          <w:lang w:val="fr-CH"/>
        </w:rPr>
        <w:t>Boolean</w:t>
      </w:r>
      <w:proofErr w:type="spellEnd"/>
      <w:r w:rsidRPr="00E90A02">
        <w:rPr>
          <w:sz w:val="22"/>
          <w:szCs w:val="22"/>
          <w:lang w:val="fr-CH"/>
        </w:rPr>
        <w:t xml:space="preserve"> state </w:t>
      </w:r>
      <w:proofErr w:type="spellStart"/>
      <w:r w:rsidRPr="00E90A02">
        <w:rPr>
          <w:sz w:val="22"/>
          <w:szCs w:val="22"/>
          <w:lang w:val="fr-CH"/>
        </w:rPr>
        <w:t>spaces</w:t>
      </w:r>
      <w:proofErr w:type="spellEnd"/>
      <w:r w:rsidRPr="00E90A02">
        <w:rPr>
          <w:sz w:val="22"/>
          <w:szCs w:val="22"/>
          <w:lang w:val="fr-CH"/>
        </w:rPr>
        <w:t xml:space="preserve">. </w:t>
      </w:r>
      <w:proofErr w:type="spellStart"/>
      <w:r w:rsidRPr="00E90A02">
        <w:rPr>
          <w:sz w:val="22"/>
          <w:szCs w:val="22"/>
          <w:lang w:val="fr-CH"/>
        </w:rPr>
        <w:t>MaBoSS</w:t>
      </w:r>
      <w:proofErr w:type="spellEnd"/>
      <w:r w:rsidRPr="00E90A02">
        <w:rPr>
          <w:sz w:val="22"/>
          <w:szCs w:val="22"/>
          <w:lang w:val="fr-CH"/>
        </w:rPr>
        <w:t xml:space="preserve"> uses a </w:t>
      </w:r>
      <w:proofErr w:type="spellStart"/>
      <w:r w:rsidRPr="00E90A02">
        <w:rPr>
          <w:sz w:val="22"/>
          <w:szCs w:val="22"/>
          <w:lang w:val="fr-CH"/>
        </w:rPr>
        <w:t>generalization</w:t>
      </w:r>
      <w:proofErr w:type="spellEnd"/>
      <w:r w:rsidRPr="00E90A02">
        <w:rPr>
          <w:sz w:val="22"/>
          <w:szCs w:val="22"/>
          <w:lang w:val="fr-CH"/>
        </w:rPr>
        <w:t xml:space="preserve"> of </w:t>
      </w:r>
      <w:proofErr w:type="spellStart"/>
      <w:r w:rsidRPr="00E90A02">
        <w:rPr>
          <w:sz w:val="22"/>
          <w:szCs w:val="22"/>
          <w:lang w:val="fr-CH"/>
        </w:rPr>
        <w:t>Boolean</w:t>
      </w:r>
      <w:proofErr w:type="spellEnd"/>
      <w:r w:rsidRPr="00E90A02">
        <w:rPr>
          <w:sz w:val="22"/>
          <w:szCs w:val="22"/>
          <w:lang w:val="fr-CH"/>
        </w:rPr>
        <w:t xml:space="preserve"> </w:t>
      </w:r>
      <w:proofErr w:type="spellStart"/>
      <w:r w:rsidRPr="00E90A02">
        <w:rPr>
          <w:sz w:val="22"/>
          <w:szCs w:val="22"/>
          <w:lang w:val="fr-CH"/>
        </w:rPr>
        <w:t>equations</w:t>
      </w:r>
      <w:proofErr w:type="spellEnd"/>
      <w:r w:rsidRPr="00E90A02">
        <w:rPr>
          <w:sz w:val="22"/>
          <w:szCs w:val="22"/>
          <w:lang w:val="fr-CH"/>
        </w:rPr>
        <w:t xml:space="preserve">, in </w:t>
      </w:r>
      <w:proofErr w:type="spellStart"/>
      <w:r w:rsidRPr="00E90A02">
        <w:rPr>
          <w:sz w:val="22"/>
          <w:szCs w:val="22"/>
          <w:lang w:val="fr-CH"/>
        </w:rPr>
        <w:t>order</w:t>
      </w:r>
      <w:proofErr w:type="spellEnd"/>
      <w:r w:rsidRPr="00E90A02">
        <w:rPr>
          <w:sz w:val="22"/>
          <w:szCs w:val="22"/>
          <w:lang w:val="fr-CH"/>
        </w:rPr>
        <w:t xml:space="preserve"> to </w:t>
      </w:r>
      <w:proofErr w:type="spellStart"/>
      <w:r w:rsidRPr="00E90A02">
        <w:rPr>
          <w:sz w:val="22"/>
          <w:szCs w:val="22"/>
          <w:lang w:val="fr-CH"/>
        </w:rPr>
        <w:t>describe</w:t>
      </w:r>
      <w:proofErr w:type="spellEnd"/>
      <w:r w:rsidRPr="00E90A02">
        <w:rPr>
          <w:sz w:val="22"/>
          <w:szCs w:val="22"/>
          <w:lang w:val="fr-CH"/>
        </w:rPr>
        <w:t xml:space="preserve"> the temporal </w:t>
      </w:r>
      <w:proofErr w:type="spellStart"/>
      <w:r w:rsidRPr="00E90A02">
        <w:rPr>
          <w:sz w:val="22"/>
          <w:szCs w:val="22"/>
          <w:lang w:val="fr-CH"/>
        </w:rPr>
        <w:t>evolution</w:t>
      </w:r>
      <w:proofErr w:type="spellEnd"/>
      <w:r w:rsidRPr="00E90A02">
        <w:rPr>
          <w:sz w:val="22"/>
          <w:szCs w:val="22"/>
          <w:lang w:val="fr-CH"/>
        </w:rPr>
        <w:t xml:space="preserve"> of the </w:t>
      </w:r>
      <w:proofErr w:type="spellStart"/>
      <w:r w:rsidRPr="00E90A02">
        <w:rPr>
          <w:sz w:val="22"/>
          <w:szCs w:val="22"/>
          <w:lang w:val="fr-CH"/>
        </w:rPr>
        <w:t>modeled</w:t>
      </w:r>
      <w:proofErr w:type="spellEnd"/>
      <w:r w:rsidRPr="00E90A02">
        <w:rPr>
          <w:sz w:val="22"/>
          <w:szCs w:val="22"/>
          <w:lang w:val="fr-CH"/>
        </w:rPr>
        <w:t xml:space="preserve"> </w:t>
      </w:r>
      <w:proofErr w:type="spellStart"/>
      <w:r w:rsidRPr="00E90A02">
        <w:rPr>
          <w:sz w:val="22"/>
          <w:szCs w:val="22"/>
          <w:lang w:val="fr-CH"/>
        </w:rPr>
        <w:t>biological</w:t>
      </w:r>
      <w:proofErr w:type="spellEnd"/>
      <w:r w:rsidRPr="00E90A02">
        <w:rPr>
          <w:sz w:val="22"/>
          <w:szCs w:val="22"/>
          <w:lang w:val="fr-CH"/>
        </w:rPr>
        <w:t xml:space="preserve"> </w:t>
      </w:r>
      <w:proofErr w:type="spellStart"/>
      <w:r w:rsidRPr="00E90A02">
        <w:rPr>
          <w:sz w:val="22"/>
          <w:szCs w:val="22"/>
          <w:lang w:val="fr-CH"/>
        </w:rPr>
        <w:t>process</w:t>
      </w:r>
      <w:proofErr w:type="spellEnd"/>
      <w:r w:rsidRPr="00E90A02">
        <w:rPr>
          <w:sz w:val="22"/>
          <w:szCs w:val="22"/>
          <w:lang w:val="fr-CH"/>
        </w:rPr>
        <w:t xml:space="preserve">. </w:t>
      </w:r>
      <w:proofErr w:type="spellStart"/>
      <w:r w:rsidRPr="00E90A02">
        <w:rPr>
          <w:sz w:val="22"/>
          <w:szCs w:val="22"/>
          <w:lang w:val="fr-CH"/>
        </w:rPr>
        <w:t>Mathematically</w:t>
      </w:r>
      <w:proofErr w:type="spellEnd"/>
      <w:r w:rsidRPr="00E90A02">
        <w:rPr>
          <w:sz w:val="22"/>
          <w:szCs w:val="22"/>
          <w:lang w:val="fr-CH"/>
        </w:rPr>
        <w:t xml:space="preserve">, </w:t>
      </w:r>
      <w:proofErr w:type="spellStart"/>
      <w:r w:rsidRPr="00E90A02">
        <w:rPr>
          <w:sz w:val="22"/>
          <w:szCs w:val="22"/>
          <w:lang w:val="fr-CH"/>
        </w:rPr>
        <w:t>this</w:t>
      </w:r>
      <w:proofErr w:type="spellEnd"/>
      <w:r w:rsidRPr="00E90A02">
        <w:rPr>
          <w:sz w:val="22"/>
          <w:szCs w:val="22"/>
          <w:lang w:val="fr-CH"/>
        </w:rPr>
        <w:t xml:space="preserve"> </w:t>
      </w:r>
      <w:proofErr w:type="spellStart"/>
      <w:r w:rsidRPr="00E90A02">
        <w:rPr>
          <w:sz w:val="22"/>
          <w:szCs w:val="22"/>
          <w:lang w:val="fr-CH"/>
        </w:rPr>
        <w:t>approach</w:t>
      </w:r>
      <w:proofErr w:type="spellEnd"/>
      <w:r w:rsidRPr="00E90A02">
        <w:rPr>
          <w:sz w:val="22"/>
          <w:szCs w:val="22"/>
          <w:lang w:val="fr-CH"/>
        </w:rPr>
        <w:t xml:space="preserve"> </w:t>
      </w:r>
      <w:proofErr w:type="spellStart"/>
      <w:r w:rsidRPr="00E90A02">
        <w:rPr>
          <w:sz w:val="22"/>
          <w:szCs w:val="22"/>
          <w:lang w:val="fr-CH"/>
        </w:rPr>
        <w:t>can</w:t>
      </w:r>
      <w:proofErr w:type="spellEnd"/>
      <w:r w:rsidRPr="00E90A02">
        <w:rPr>
          <w:sz w:val="22"/>
          <w:szCs w:val="22"/>
          <w:lang w:val="fr-CH"/>
        </w:rPr>
        <w:t xml:space="preserve"> </w:t>
      </w:r>
      <w:proofErr w:type="spellStart"/>
      <w:r w:rsidRPr="00E90A02">
        <w:rPr>
          <w:sz w:val="22"/>
          <w:szCs w:val="22"/>
          <w:lang w:val="fr-CH"/>
        </w:rPr>
        <w:t>be</w:t>
      </w:r>
      <w:proofErr w:type="spellEnd"/>
      <w:r w:rsidRPr="00E90A02">
        <w:rPr>
          <w:sz w:val="22"/>
          <w:szCs w:val="22"/>
          <w:lang w:val="fr-CH"/>
        </w:rPr>
        <w:t xml:space="preserve"> </w:t>
      </w:r>
      <w:proofErr w:type="spellStart"/>
      <w:r w:rsidRPr="00E90A02">
        <w:rPr>
          <w:sz w:val="22"/>
          <w:szCs w:val="22"/>
          <w:lang w:val="fr-CH"/>
        </w:rPr>
        <w:t>translated</w:t>
      </w:r>
      <w:proofErr w:type="spellEnd"/>
      <w:r w:rsidRPr="00E90A02">
        <w:rPr>
          <w:sz w:val="22"/>
          <w:szCs w:val="22"/>
          <w:lang w:val="fr-CH"/>
        </w:rPr>
        <w:t xml:space="preserve"> in a set of </w:t>
      </w:r>
      <w:proofErr w:type="spellStart"/>
      <w:r w:rsidRPr="00E90A02">
        <w:rPr>
          <w:sz w:val="22"/>
          <w:szCs w:val="22"/>
          <w:lang w:val="fr-CH"/>
        </w:rPr>
        <w:t>ordinary</w:t>
      </w:r>
      <w:proofErr w:type="spellEnd"/>
      <w:r w:rsidRPr="00E90A02">
        <w:rPr>
          <w:sz w:val="22"/>
          <w:szCs w:val="22"/>
          <w:lang w:val="fr-CH"/>
        </w:rPr>
        <w:t xml:space="preserve"> </w:t>
      </w:r>
      <w:proofErr w:type="spellStart"/>
      <w:r w:rsidRPr="00E90A02">
        <w:rPr>
          <w:sz w:val="22"/>
          <w:szCs w:val="22"/>
          <w:lang w:val="fr-CH"/>
        </w:rPr>
        <w:t>differential</w:t>
      </w:r>
      <w:proofErr w:type="spellEnd"/>
      <w:r w:rsidRPr="00E90A02">
        <w:rPr>
          <w:sz w:val="22"/>
          <w:szCs w:val="22"/>
          <w:lang w:val="fr-CH"/>
        </w:rPr>
        <w:t xml:space="preserve"> </w:t>
      </w:r>
      <w:proofErr w:type="spellStart"/>
      <w:r w:rsidRPr="00E90A02">
        <w:rPr>
          <w:sz w:val="22"/>
          <w:szCs w:val="22"/>
          <w:lang w:val="fr-CH"/>
        </w:rPr>
        <w:t>equations</w:t>
      </w:r>
      <w:proofErr w:type="spellEnd"/>
      <w:r w:rsidRPr="00E90A02">
        <w:rPr>
          <w:sz w:val="22"/>
          <w:szCs w:val="22"/>
          <w:lang w:val="fr-CH"/>
        </w:rPr>
        <w:t xml:space="preserve"> (</w:t>
      </w:r>
      <w:proofErr w:type="spellStart"/>
      <w:r w:rsidRPr="00E90A02">
        <w:rPr>
          <w:sz w:val="22"/>
          <w:szCs w:val="22"/>
          <w:lang w:val="fr-CH"/>
        </w:rPr>
        <w:t>ODEs</w:t>
      </w:r>
      <w:proofErr w:type="spellEnd"/>
      <w:r w:rsidRPr="00E90A02">
        <w:rPr>
          <w:sz w:val="22"/>
          <w:szCs w:val="22"/>
          <w:lang w:val="fr-CH"/>
        </w:rPr>
        <w:t xml:space="preserve">) on </w:t>
      </w:r>
      <w:proofErr w:type="spellStart"/>
      <w:r w:rsidRPr="00E90A02">
        <w:rPr>
          <w:sz w:val="22"/>
          <w:szCs w:val="22"/>
          <w:lang w:val="fr-CH"/>
        </w:rPr>
        <w:t>probability</w:t>
      </w:r>
      <w:proofErr w:type="spellEnd"/>
      <w:r w:rsidRPr="00E90A02">
        <w:rPr>
          <w:sz w:val="22"/>
          <w:szCs w:val="22"/>
          <w:lang w:val="fr-CH"/>
        </w:rPr>
        <w:t xml:space="preserve"> distributions. The software </w:t>
      </w:r>
      <w:proofErr w:type="spellStart"/>
      <w:r w:rsidRPr="00E90A02">
        <w:rPr>
          <w:sz w:val="22"/>
          <w:szCs w:val="22"/>
          <w:lang w:val="fr-CH"/>
        </w:rPr>
        <w:t>is</w:t>
      </w:r>
      <w:proofErr w:type="spellEnd"/>
      <w:r w:rsidRPr="00E90A02">
        <w:rPr>
          <w:sz w:val="22"/>
          <w:szCs w:val="22"/>
          <w:lang w:val="fr-CH"/>
        </w:rPr>
        <w:t xml:space="preserve"> able to </w:t>
      </w:r>
      <w:proofErr w:type="spellStart"/>
      <w:r w:rsidRPr="00E90A02">
        <w:rPr>
          <w:sz w:val="22"/>
          <w:szCs w:val="22"/>
          <w:lang w:val="fr-CH"/>
        </w:rPr>
        <w:t>simulate</w:t>
      </w:r>
      <w:proofErr w:type="spellEnd"/>
      <w:r w:rsidRPr="00E90A02">
        <w:rPr>
          <w:sz w:val="22"/>
          <w:szCs w:val="22"/>
          <w:lang w:val="fr-CH"/>
        </w:rPr>
        <w:t xml:space="preserve"> </w:t>
      </w:r>
      <w:proofErr w:type="spellStart"/>
      <w:r w:rsidRPr="00E90A02">
        <w:rPr>
          <w:sz w:val="22"/>
          <w:szCs w:val="22"/>
          <w:lang w:val="fr-CH"/>
        </w:rPr>
        <w:t>such</w:t>
      </w:r>
      <w:proofErr w:type="spellEnd"/>
      <w:r w:rsidRPr="00E90A02">
        <w:rPr>
          <w:sz w:val="22"/>
          <w:szCs w:val="22"/>
          <w:lang w:val="fr-CH"/>
        </w:rPr>
        <w:t xml:space="preserve"> a system by </w:t>
      </w:r>
      <w:proofErr w:type="spellStart"/>
      <w:r w:rsidRPr="00E90A02">
        <w:rPr>
          <w:sz w:val="22"/>
          <w:szCs w:val="22"/>
          <w:lang w:val="fr-CH"/>
        </w:rPr>
        <w:t>applying</w:t>
      </w:r>
      <w:proofErr w:type="spellEnd"/>
      <w:r w:rsidRPr="00E90A02">
        <w:rPr>
          <w:sz w:val="22"/>
          <w:szCs w:val="22"/>
          <w:lang w:val="fr-CH"/>
        </w:rPr>
        <w:t xml:space="preserve"> </w:t>
      </w:r>
      <w:proofErr w:type="spellStart"/>
      <w:r w:rsidRPr="00E90A02">
        <w:rPr>
          <w:sz w:val="22"/>
          <w:szCs w:val="22"/>
          <w:lang w:val="fr-CH"/>
        </w:rPr>
        <w:t>Kinetic</w:t>
      </w:r>
      <w:proofErr w:type="spellEnd"/>
      <w:r w:rsidRPr="00E90A02">
        <w:rPr>
          <w:sz w:val="22"/>
          <w:szCs w:val="22"/>
          <w:lang w:val="fr-CH"/>
        </w:rPr>
        <w:t xml:space="preserve"> Monte-Carlo </w:t>
      </w:r>
      <w:proofErr w:type="spellStart"/>
      <w:r w:rsidRPr="00E90A02">
        <w:rPr>
          <w:sz w:val="22"/>
          <w:szCs w:val="22"/>
          <w:lang w:val="fr-CH"/>
        </w:rPr>
        <w:t>algorithm</w:t>
      </w:r>
      <w:proofErr w:type="spellEnd"/>
      <w:r w:rsidRPr="00E90A02">
        <w:rPr>
          <w:sz w:val="22"/>
          <w:szCs w:val="22"/>
          <w:lang w:val="fr-CH"/>
        </w:rPr>
        <w:t xml:space="preserve"> on the </w:t>
      </w:r>
      <w:proofErr w:type="spellStart"/>
      <w:r w:rsidRPr="00E90A02">
        <w:rPr>
          <w:sz w:val="22"/>
          <w:szCs w:val="22"/>
          <w:lang w:val="fr-CH"/>
        </w:rPr>
        <w:t>Boolean</w:t>
      </w:r>
      <w:proofErr w:type="spellEnd"/>
      <w:r w:rsidRPr="00E90A02">
        <w:rPr>
          <w:sz w:val="22"/>
          <w:szCs w:val="22"/>
          <w:lang w:val="fr-CH"/>
        </w:rPr>
        <w:t xml:space="preserve"> state </w:t>
      </w:r>
      <w:proofErr w:type="spellStart"/>
      <w:r w:rsidRPr="00E90A02">
        <w:rPr>
          <w:sz w:val="22"/>
          <w:szCs w:val="22"/>
          <w:lang w:val="fr-CH"/>
        </w:rPr>
        <w:t>space</w:t>
      </w:r>
      <w:proofErr w:type="spellEnd"/>
      <w:r w:rsidRPr="00E90A02">
        <w:rPr>
          <w:sz w:val="22"/>
          <w:szCs w:val="22"/>
          <w:lang w:val="fr-CH"/>
        </w:rPr>
        <w:t xml:space="preserve">, and </w:t>
      </w:r>
      <w:proofErr w:type="spellStart"/>
      <w:r w:rsidRPr="00E90A02">
        <w:rPr>
          <w:sz w:val="22"/>
          <w:szCs w:val="22"/>
          <w:lang w:val="fr-CH"/>
        </w:rPr>
        <w:t>it</w:t>
      </w:r>
      <w:proofErr w:type="spellEnd"/>
      <w:r w:rsidRPr="00E90A02">
        <w:rPr>
          <w:sz w:val="22"/>
          <w:szCs w:val="22"/>
          <w:lang w:val="fr-CH"/>
        </w:rPr>
        <w:t xml:space="preserve"> </w:t>
      </w:r>
      <w:proofErr w:type="spellStart"/>
      <w:r w:rsidRPr="00E90A02">
        <w:rPr>
          <w:sz w:val="22"/>
          <w:szCs w:val="22"/>
          <w:lang w:val="fr-CH"/>
        </w:rPr>
        <w:t>can</w:t>
      </w:r>
      <w:proofErr w:type="spellEnd"/>
      <w:r w:rsidRPr="00E90A02">
        <w:rPr>
          <w:sz w:val="22"/>
          <w:szCs w:val="22"/>
          <w:lang w:val="fr-CH"/>
        </w:rPr>
        <w:t xml:space="preserve"> </w:t>
      </w:r>
      <w:proofErr w:type="spellStart"/>
      <w:r w:rsidRPr="00E90A02">
        <w:rPr>
          <w:sz w:val="22"/>
          <w:szCs w:val="22"/>
          <w:lang w:val="fr-CH"/>
        </w:rPr>
        <w:t>thereafter</w:t>
      </w:r>
      <w:proofErr w:type="spellEnd"/>
      <w:r w:rsidRPr="00E90A02">
        <w:rPr>
          <w:sz w:val="22"/>
          <w:szCs w:val="22"/>
          <w:lang w:val="fr-CH"/>
        </w:rPr>
        <w:t xml:space="preserve"> </w:t>
      </w:r>
      <w:proofErr w:type="spellStart"/>
      <w:r w:rsidRPr="00E90A02">
        <w:rPr>
          <w:sz w:val="22"/>
          <w:szCs w:val="22"/>
          <w:lang w:val="fr-CH"/>
        </w:rPr>
        <w:t>compute</w:t>
      </w:r>
      <w:proofErr w:type="spellEnd"/>
      <w:r w:rsidRPr="00E90A02">
        <w:rPr>
          <w:sz w:val="22"/>
          <w:szCs w:val="22"/>
          <w:lang w:val="fr-CH"/>
        </w:rPr>
        <w:t xml:space="preserve"> the temporal </w:t>
      </w:r>
      <w:proofErr w:type="spellStart"/>
      <w:r w:rsidRPr="00E90A02">
        <w:rPr>
          <w:sz w:val="22"/>
          <w:szCs w:val="22"/>
          <w:lang w:val="fr-CH"/>
        </w:rPr>
        <w:t>evolution</w:t>
      </w:r>
      <w:proofErr w:type="spellEnd"/>
      <w:r w:rsidRPr="00E90A02">
        <w:rPr>
          <w:sz w:val="22"/>
          <w:szCs w:val="22"/>
          <w:lang w:val="fr-CH"/>
        </w:rPr>
        <w:t xml:space="preserve"> of </w:t>
      </w:r>
      <w:proofErr w:type="spellStart"/>
      <w:r w:rsidRPr="00E90A02">
        <w:rPr>
          <w:sz w:val="22"/>
          <w:szCs w:val="22"/>
          <w:lang w:val="fr-CH"/>
        </w:rPr>
        <w:t>probability</w:t>
      </w:r>
      <w:proofErr w:type="spellEnd"/>
      <w:r w:rsidRPr="00E90A02">
        <w:rPr>
          <w:sz w:val="22"/>
          <w:szCs w:val="22"/>
          <w:lang w:val="fr-CH"/>
        </w:rPr>
        <w:t xml:space="preserve"> distributions and </w:t>
      </w:r>
      <w:proofErr w:type="spellStart"/>
      <w:r w:rsidRPr="00E90A02">
        <w:rPr>
          <w:sz w:val="22"/>
          <w:szCs w:val="22"/>
          <w:lang w:val="fr-CH"/>
        </w:rPr>
        <w:t>estimate</w:t>
      </w:r>
      <w:proofErr w:type="spellEnd"/>
      <w:r w:rsidRPr="00E90A02">
        <w:rPr>
          <w:sz w:val="22"/>
          <w:szCs w:val="22"/>
          <w:lang w:val="fr-CH"/>
        </w:rPr>
        <w:t xml:space="preserve"> </w:t>
      </w:r>
      <w:proofErr w:type="spellStart"/>
      <w:r w:rsidR="006F267A" w:rsidRPr="00E90A02">
        <w:rPr>
          <w:sz w:val="22"/>
          <w:szCs w:val="22"/>
          <w:lang w:val="fr-CH"/>
        </w:rPr>
        <w:t>stationary</w:t>
      </w:r>
      <w:proofErr w:type="spellEnd"/>
      <w:r w:rsidR="006F267A" w:rsidRPr="00E90A02">
        <w:rPr>
          <w:sz w:val="22"/>
          <w:szCs w:val="22"/>
          <w:lang w:val="fr-CH"/>
        </w:rPr>
        <w:t xml:space="preserve"> distributions.</w:t>
      </w:r>
      <w:r w:rsidR="005D42C3" w:rsidRPr="00E90A02">
        <w:rPr>
          <w:sz w:val="22"/>
          <w:szCs w:val="22"/>
          <w:vertAlign w:val="superscript"/>
          <w:lang w:val="fr-CH"/>
        </w:rPr>
        <w:t>14</w:t>
      </w:r>
      <w:r w:rsidRPr="00E90A02">
        <w:rPr>
          <w:sz w:val="22"/>
          <w:szCs w:val="22"/>
          <w:lang w:val="fr-CH"/>
        </w:rPr>
        <w:t xml:space="preserve"> </w:t>
      </w:r>
      <w:proofErr w:type="spellStart"/>
      <w:r w:rsidRPr="00E90A02">
        <w:rPr>
          <w:sz w:val="22"/>
          <w:szCs w:val="22"/>
          <w:lang w:val="fr-CH"/>
        </w:rPr>
        <w:t>MaBoSS</w:t>
      </w:r>
      <w:proofErr w:type="spellEnd"/>
      <w:r w:rsidRPr="00E90A02">
        <w:rPr>
          <w:sz w:val="22"/>
          <w:szCs w:val="22"/>
          <w:lang w:val="fr-CH"/>
        </w:rPr>
        <w:t xml:space="preserve"> </w:t>
      </w:r>
      <w:proofErr w:type="spellStart"/>
      <w:r w:rsidRPr="00E90A02">
        <w:rPr>
          <w:sz w:val="22"/>
          <w:szCs w:val="22"/>
          <w:lang w:val="fr-CH"/>
        </w:rPr>
        <w:t>can</w:t>
      </w:r>
      <w:proofErr w:type="spellEnd"/>
      <w:r w:rsidRPr="00E90A02">
        <w:rPr>
          <w:sz w:val="22"/>
          <w:szCs w:val="22"/>
          <w:lang w:val="fr-CH"/>
        </w:rPr>
        <w:t xml:space="preserve"> </w:t>
      </w:r>
      <w:proofErr w:type="spellStart"/>
      <w:r w:rsidRPr="00E90A02">
        <w:rPr>
          <w:sz w:val="22"/>
          <w:szCs w:val="22"/>
          <w:lang w:val="fr-CH"/>
        </w:rPr>
        <w:t>be</w:t>
      </w:r>
      <w:proofErr w:type="spellEnd"/>
      <w:r w:rsidRPr="00E90A02">
        <w:rPr>
          <w:sz w:val="22"/>
          <w:szCs w:val="22"/>
          <w:lang w:val="fr-CH"/>
        </w:rPr>
        <w:t xml:space="preserve"> </w:t>
      </w:r>
      <w:proofErr w:type="spellStart"/>
      <w:r w:rsidRPr="00E90A02">
        <w:rPr>
          <w:sz w:val="22"/>
          <w:szCs w:val="22"/>
          <w:lang w:val="fr-CH"/>
        </w:rPr>
        <w:t>downloaded</w:t>
      </w:r>
      <w:proofErr w:type="spellEnd"/>
      <w:r w:rsidRPr="00E90A02">
        <w:rPr>
          <w:sz w:val="22"/>
          <w:szCs w:val="22"/>
          <w:lang w:val="fr-CH"/>
        </w:rPr>
        <w:t xml:space="preserve"> at https://maboss.curie.fr/</w:t>
      </w:r>
    </w:p>
    <w:p w:rsidR="00C85886" w:rsidRPr="00D82F26" w:rsidRDefault="00C85886" w:rsidP="0093780E">
      <w:pPr>
        <w:jc w:val="both"/>
        <w:rPr>
          <w:iCs/>
          <w:sz w:val="22"/>
          <w:szCs w:val="22"/>
          <w:lang w:val="en-US"/>
        </w:rPr>
      </w:pPr>
    </w:p>
    <w:p w:rsidR="003E4087" w:rsidRPr="00D82F26" w:rsidRDefault="003E4087" w:rsidP="0093780E">
      <w:pPr>
        <w:jc w:val="both"/>
        <w:rPr>
          <w:iCs/>
          <w:sz w:val="22"/>
          <w:szCs w:val="22"/>
          <w:lang w:val="en-US"/>
        </w:rPr>
      </w:pPr>
    </w:p>
    <w:p w:rsidR="003E4087" w:rsidRPr="00D82F26" w:rsidRDefault="003E4087" w:rsidP="0093780E">
      <w:pPr>
        <w:jc w:val="both"/>
        <w:rPr>
          <w:iCs/>
          <w:sz w:val="22"/>
          <w:szCs w:val="22"/>
          <w:lang w:val="en-US"/>
        </w:rPr>
      </w:pPr>
    </w:p>
    <w:p w:rsidR="003E4087" w:rsidRPr="00D82F26" w:rsidRDefault="003E4087" w:rsidP="0093780E">
      <w:pPr>
        <w:jc w:val="both"/>
        <w:rPr>
          <w:iCs/>
          <w:sz w:val="22"/>
          <w:szCs w:val="22"/>
          <w:lang w:val="en-US"/>
        </w:rPr>
      </w:pPr>
    </w:p>
    <w:p w:rsidR="003E4087" w:rsidRPr="00D82F26" w:rsidRDefault="003E4087" w:rsidP="0093780E">
      <w:pPr>
        <w:jc w:val="both"/>
        <w:rPr>
          <w:iCs/>
          <w:sz w:val="22"/>
          <w:szCs w:val="22"/>
          <w:lang w:val="en-US"/>
        </w:rPr>
      </w:pPr>
    </w:p>
    <w:p w:rsidR="003E4087" w:rsidRPr="00D82F26" w:rsidRDefault="003E4087" w:rsidP="0093780E">
      <w:pPr>
        <w:jc w:val="both"/>
        <w:rPr>
          <w:iCs/>
          <w:sz w:val="22"/>
          <w:szCs w:val="22"/>
          <w:lang w:val="en-US"/>
        </w:rPr>
      </w:pPr>
    </w:p>
    <w:p w:rsidR="003E4087" w:rsidRPr="00D82F26" w:rsidRDefault="003E4087" w:rsidP="0093780E">
      <w:pPr>
        <w:jc w:val="both"/>
        <w:rPr>
          <w:iCs/>
          <w:sz w:val="22"/>
          <w:szCs w:val="22"/>
          <w:lang w:val="en-US"/>
        </w:rPr>
      </w:pPr>
    </w:p>
    <w:p w:rsidR="003E4087" w:rsidRPr="00D82F26" w:rsidRDefault="003E4087" w:rsidP="0093780E">
      <w:pPr>
        <w:jc w:val="both"/>
        <w:rPr>
          <w:iCs/>
          <w:sz w:val="22"/>
          <w:szCs w:val="22"/>
          <w:lang w:val="en-US"/>
        </w:rPr>
      </w:pPr>
    </w:p>
    <w:p w:rsidR="003E4087" w:rsidRPr="00D82F26" w:rsidRDefault="003E4087" w:rsidP="0093780E">
      <w:pPr>
        <w:jc w:val="both"/>
        <w:rPr>
          <w:iCs/>
          <w:sz w:val="22"/>
          <w:szCs w:val="22"/>
          <w:lang w:val="en-US"/>
        </w:rPr>
      </w:pPr>
    </w:p>
    <w:p w:rsidR="00D77D58" w:rsidRDefault="00D77D58" w:rsidP="0093780E">
      <w:pPr>
        <w:jc w:val="both"/>
        <w:rPr>
          <w:iCs/>
          <w:sz w:val="22"/>
          <w:szCs w:val="22"/>
          <w:lang w:val="en-US"/>
        </w:rPr>
      </w:pPr>
    </w:p>
    <w:p w:rsidR="005D42C3" w:rsidRPr="003E4087" w:rsidRDefault="005D42C3" w:rsidP="005D42C3">
      <w:pPr>
        <w:tabs>
          <w:tab w:val="left" w:pos="9072"/>
        </w:tabs>
        <w:autoSpaceDE w:val="0"/>
        <w:autoSpaceDN w:val="0"/>
        <w:adjustRightInd w:val="0"/>
        <w:jc w:val="both"/>
        <w:rPr>
          <w:sz w:val="28"/>
          <w:szCs w:val="28"/>
          <w:lang w:val="en-US"/>
        </w:rPr>
      </w:pPr>
      <w:r w:rsidRPr="00A24A69">
        <w:rPr>
          <w:b/>
          <w:sz w:val="28"/>
          <w:szCs w:val="28"/>
          <w:lang w:val="en-US"/>
        </w:rPr>
        <w:lastRenderedPageBreak/>
        <w:t>References</w:t>
      </w:r>
      <w:r>
        <w:rPr>
          <w:b/>
          <w:sz w:val="28"/>
          <w:szCs w:val="28"/>
          <w:lang w:val="en-US"/>
        </w:rPr>
        <w:t xml:space="preserve"> for </w:t>
      </w:r>
      <w:r>
        <w:rPr>
          <w:b/>
          <w:bCs/>
          <w:sz w:val="28"/>
        </w:rPr>
        <w:t>Supplementary Materials and Methods</w:t>
      </w:r>
    </w:p>
    <w:p w:rsidR="005D42C3" w:rsidRPr="001339F2" w:rsidRDefault="005D42C3" w:rsidP="005D42C3">
      <w:pPr>
        <w:tabs>
          <w:tab w:val="left" w:pos="0"/>
        </w:tabs>
        <w:autoSpaceDE w:val="0"/>
        <w:autoSpaceDN w:val="0"/>
        <w:adjustRightInd w:val="0"/>
        <w:spacing w:after="120"/>
        <w:jc w:val="both"/>
        <w:rPr>
          <w:sz w:val="28"/>
          <w:szCs w:val="28"/>
          <w:lang w:val="en-US"/>
        </w:rPr>
      </w:pPr>
    </w:p>
    <w:p w:rsidR="005D42C3" w:rsidRPr="0045503A" w:rsidRDefault="005D42C3" w:rsidP="005D42C3">
      <w:pPr>
        <w:pStyle w:val="ListParagraph"/>
        <w:numPr>
          <w:ilvl w:val="0"/>
          <w:numId w:val="11"/>
        </w:numPr>
        <w:tabs>
          <w:tab w:val="left" w:pos="0"/>
        </w:tabs>
        <w:autoSpaceDE w:val="0"/>
        <w:autoSpaceDN w:val="0"/>
        <w:adjustRightInd w:val="0"/>
        <w:spacing w:after="120"/>
        <w:ind w:left="426" w:hanging="426"/>
        <w:jc w:val="both"/>
        <w:rPr>
          <w:sz w:val="22"/>
          <w:szCs w:val="22"/>
          <w:lang w:val="en-US"/>
        </w:rPr>
      </w:pPr>
      <w:proofErr w:type="spellStart"/>
      <w:r w:rsidRPr="0045503A">
        <w:rPr>
          <w:bCs/>
          <w:sz w:val="22"/>
          <w:szCs w:val="22"/>
          <w:lang w:val="nl-NL"/>
        </w:rPr>
        <w:t>Longtine</w:t>
      </w:r>
      <w:proofErr w:type="spellEnd"/>
      <w:r w:rsidRPr="0045503A">
        <w:rPr>
          <w:bCs/>
          <w:sz w:val="22"/>
          <w:szCs w:val="22"/>
          <w:lang w:val="nl-NL"/>
        </w:rPr>
        <w:t>,</w:t>
      </w:r>
      <w:r w:rsidRPr="0045503A">
        <w:rPr>
          <w:sz w:val="22"/>
          <w:szCs w:val="22"/>
          <w:lang w:val="nl-NL"/>
        </w:rPr>
        <w:t xml:space="preserve"> M. S. </w:t>
      </w:r>
      <w:r w:rsidRPr="0045503A">
        <w:rPr>
          <w:i/>
          <w:sz w:val="22"/>
          <w:szCs w:val="22"/>
          <w:lang w:val="nl-NL"/>
        </w:rPr>
        <w:t>et al.</w:t>
      </w:r>
      <w:r w:rsidRPr="0045503A">
        <w:rPr>
          <w:sz w:val="22"/>
          <w:szCs w:val="22"/>
          <w:lang w:val="nl-NL"/>
        </w:rPr>
        <w:t xml:space="preserve"> </w:t>
      </w:r>
      <w:r w:rsidRPr="0045503A">
        <w:rPr>
          <w:sz w:val="22"/>
          <w:szCs w:val="22"/>
        </w:rPr>
        <w:t>Additional modules for versatile and economical PCR-based gene deletion and modification in Saccharomyces cerevisiae.</w:t>
      </w:r>
      <w:r w:rsidRPr="0045503A">
        <w:rPr>
          <w:rStyle w:val="jrnl"/>
          <w:sz w:val="22"/>
          <w:szCs w:val="22"/>
        </w:rPr>
        <w:t xml:space="preserve"> </w:t>
      </w:r>
      <w:r w:rsidRPr="0045503A">
        <w:rPr>
          <w:rStyle w:val="jrnl"/>
          <w:i/>
          <w:sz w:val="22"/>
          <w:szCs w:val="22"/>
        </w:rPr>
        <w:t>Yeast</w:t>
      </w:r>
      <w:r w:rsidRPr="0045503A">
        <w:rPr>
          <w:rStyle w:val="jrnl"/>
          <w:sz w:val="22"/>
          <w:szCs w:val="22"/>
        </w:rPr>
        <w:t xml:space="preserve"> </w:t>
      </w:r>
      <w:r w:rsidRPr="0045503A">
        <w:rPr>
          <w:b/>
          <w:sz w:val="22"/>
          <w:szCs w:val="22"/>
        </w:rPr>
        <w:t>14</w:t>
      </w:r>
      <w:r w:rsidRPr="0045503A">
        <w:rPr>
          <w:sz w:val="22"/>
          <w:szCs w:val="22"/>
        </w:rPr>
        <w:t>, 953–961 (</w:t>
      </w:r>
      <w:r w:rsidRPr="0045503A">
        <w:rPr>
          <w:rStyle w:val="jrnl"/>
          <w:sz w:val="22"/>
          <w:szCs w:val="22"/>
        </w:rPr>
        <w:t>1998)</w:t>
      </w:r>
      <w:r w:rsidRPr="0045503A">
        <w:rPr>
          <w:sz w:val="22"/>
          <w:szCs w:val="22"/>
        </w:rPr>
        <w:t>.</w:t>
      </w:r>
    </w:p>
    <w:p w:rsidR="005D42C3" w:rsidRPr="0045503A" w:rsidRDefault="005D42C3" w:rsidP="005D42C3">
      <w:pPr>
        <w:pStyle w:val="ListParagraph"/>
        <w:numPr>
          <w:ilvl w:val="0"/>
          <w:numId w:val="11"/>
        </w:numPr>
        <w:tabs>
          <w:tab w:val="left" w:pos="0"/>
        </w:tabs>
        <w:autoSpaceDE w:val="0"/>
        <w:autoSpaceDN w:val="0"/>
        <w:adjustRightInd w:val="0"/>
        <w:spacing w:after="120"/>
        <w:ind w:left="426" w:hanging="426"/>
        <w:jc w:val="both"/>
        <w:rPr>
          <w:sz w:val="22"/>
          <w:szCs w:val="22"/>
          <w:lang w:val="en-US"/>
        </w:rPr>
      </w:pPr>
      <w:r w:rsidRPr="0045503A">
        <w:rPr>
          <w:bCs/>
          <w:sz w:val="22"/>
          <w:szCs w:val="22"/>
        </w:rPr>
        <w:t>Sung,</w:t>
      </w:r>
      <w:r w:rsidRPr="0045503A">
        <w:rPr>
          <w:sz w:val="22"/>
          <w:szCs w:val="22"/>
        </w:rPr>
        <w:t xml:space="preserve"> M. K. &amp; </w:t>
      </w:r>
      <w:r w:rsidRPr="0045503A">
        <w:rPr>
          <w:bCs/>
          <w:sz w:val="22"/>
          <w:szCs w:val="22"/>
        </w:rPr>
        <w:t>Huh,</w:t>
      </w:r>
      <w:r w:rsidRPr="0045503A">
        <w:rPr>
          <w:sz w:val="22"/>
          <w:szCs w:val="22"/>
        </w:rPr>
        <w:t xml:space="preserve"> W. K. Bimolecular fluorescence complementation analysis system for in vivo detection of protein-protein interaction in Saccharomyces cerevisiae. </w:t>
      </w:r>
      <w:r w:rsidRPr="0045503A">
        <w:rPr>
          <w:rStyle w:val="jrnl"/>
          <w:i/>
          <w:sz w:val="22"/>
          <w:szCs w:val="22"/>
        </w:rPr>
        <w:t>Yeast</w:t>
      </w:r>
      <w:r w:rsidRPr="0045503A">
        <w:rPr>
          <w:rStyle w:val="jrnl"/>
          <w:sz w:val="22"/>
          <w:szCs w:val="22"/>
        </w:rPr>
        <w:t xml:space="preserve"> </w:t>
      </w:r>
      <w:r w:rsidRPr="0045503A">
        <w:rPr>
          <w:b/>
          <w:sz w:val="22"/>
          <w:szCs w:val="22"/>
        </w:rPr>
        <w:t>24</w:t>
      </w:r>
      <w:r w:rsidRPr="0045503A">
        <w:rPr>
          <w:sz w:val="22"/>
          <w:szCs w:val="22"/>
        </w:rPr>
        <w:t>, 767–775 (</w:t>
      </w:r>
      <w:r w:rsidRPr="0045503A">
        <w:rPr>
          <w:rStyle w:val="jrnl"/>
          <w:sz w:val="22"/>
          <w:szCs w:val="22"/>
        </w:rPr>
        <w:t>2007)</w:t>
      </w:r>
      <w:r w:rsidRPr="0045503A">
        <w:rPr>
          <w:sz w:val="22"/>
          <w:szCs w:val="22"/>
        </w:rPr>
        <w:t>.</w:t>
      </w:r>
    </w:p>
    <w:p w:rsidR="005D42C3" w:rsidRPr="0045503A" w:rsidRDefault="005D42C3" w:rsidP="005D42C3">
      <w:pPr>
        <w:pStyle w:val="ListParagraph"/>
        <w:numPr>
          <w:ilvl w:val="0"/>
          <w:numId w:val="11"/>
        </w:numPr>
        <w:tabs>
          <w:tab w:val="left" w:pos="0"/>
        </w:tabs>
        <w:autoSpaceDE w:val="0"/>
        <w:autoSpaceDN w:val="0"/>
        <w:adjustRightInd w:val="0"/>
        <w:spacing w:after="120"/>
        <w:ind w:left="426" w:hanging="426"/>
        <w:jc w:val="both"/>
        <w:rPr>
          <w:sz w:val="22"/>
          <w:szCs w:val="22"/>
          <w:lang w:val="en-US"/>
        </w:rPr>
      </w:pPr>
      <w:proofErr w:type="spellStart"/>
      <w:r w:rsidRPr="0045503A">
        <w:rPr>
          <w:sz w:val="22"/>
          <w:szCs w:val="22"/>
          <w:lang w:val="en-US"/>
        </w:rPr>
        <w:t>Linke</w:t>
      </w:r>
      <w:proofErr w:type="spellEnd"/>
      <w:r w:rsidRPr="0045503A">
        <w:rPr>
          <w:sz w:val="22"/>
          <w:szCs w:val="22"/>
          <w:lang w:val="en-US"/>
        </w:rPr>
        <w:t xml:space="preserve">, C., </w:t>
      </w:r>
      <w:proofErr w:type="spellStart"/>
      <w:r w:rsidRPr="0045503A">
        <w:rPr>
          <w:sz w:val="22"/>
          <w:szCs w:val="22"/>
          <w:lang w:val="en-US"/>
        </w:rPr>
        <w:t>Klipp</w:t>
      </w:r>
      <w:proofErr w:type="spellEnd"/>
      <w:r w:rsidRPr="0045503A">
        <w:rPr>
          <w:sz w:val="22"/>
          <w:szCs w:val="22"/>
          <w:lang w:val="en-US"/>
        </w:rPr>
        <w:t xml:space="preserve">, E., </w:t>
      </w:r>
      <w:proofErr w:type="spellStart"/>
      <w:r w:rsidRPr="0045503A">
        <w:rPr>
          <w:sz w:val="22"/>
          <w:szCs w:val="22"/>
          <w:lang w:val="en-US"/>
        </w:rPr>
        <w:t>Lehrach</w:t>
      </w:r>
      <w:proofErr w:type="spellEnd"/>
      <w:r w:rsidRPr="0045503A">
        <w:rPr>
          <w:sz w:val="22"/>
          <w:szCs w:val="22"/>
          <w:lang w:val="en-US"/>
        </w:rPr>
        <w:t xml:space="preserve">, H., </w:t>
      </w:r>
      <w:proofErr w:type="spellStart"/>
      <w:r w:rsidRPr="0045503A">
        <w:rPr>
          <w:sz w:val="22"/>
          <w:szCs w:val="22"/>
          <w:lang w:val="en-US"/>
        </w:rPr>
        <w:t>Barberis</w:t>
      </w:r>
      <w:proofErr w:type="spellEnd"/>
      <w:r w:rsidRPr="0045503A">
        <w:rPr>
          <w:sz w:val="22"/>
          <w:szCs w:val="22"/>
          <w:lang w:val="en-US"/>
        </w:rPr>
        <w:t xml:space="preserve">, M. &amp; </w:t>
      </w:r>
      <w:proofErr w:type="spellStart"/>
      <w:r w:rsidRPr="0045503A">
        <w:rPr>
          <w:sz w:val="22"/>
          <w:szCs w:val="22"/>
          <w:lang w:val="en-US"/>
        </w:rPr>
        <w:t>Krobitsch</w:t>
      </w:r>
      <w:proofErr w:type="spellEnd"/>
      <w:r w:rsidRPr="0045503A">
        <w:rPr>
          <w:sz w:val="22"/>
          <w:szCs w:val="22"/>
          <w:lang w:val="en-US"/>
        </w:rPr>
        <w:t xml:space="preserve">, S. </w:t>
      </w:r>
      <w:r w:rsidRPr="0045503A">
        <w:rPr>
          <w:sz w:val="22"/>
          <w:szCs w:val="22"/>
        </w:rPr>
        <w:t xml:space="preserve">Fkh1 and Fkh2 associate with Sir2 to control CLB2 transcription under normal and oxidative stress conditions. </w:t>
      </w:r>
      <w:r w:rsidRPr="0045503A">
        <w:rPr>
          <w:i/>
          <w:sz w:val="22"/>
          <w:szCs w:val="22"/>
        </w:rPr>
        <w:t>Front. Physiol.</w:t>
      </w:r>
      <w:r w:rsidRPr="0045503A">
        <w:rPr>
          <w:sz w:val="22"/>
          <w:szCs w:val="22"/>
        </w:rPr>
        <w:t xml:space="preserve"> </w:t>
      </w:r>
      <w:r w:rsidRPr="0045503A">
        <w:rPr>
          <w:b/>
          <w:sz w:val="22"/>
          <w:szCs w:val="22"/>
        </w:rPr>
        <w:t>4</w:t>
      </w:r>
      <w:r w:rsidRPr="0045503A">
        <w:rPr>
          <w:sz w:val="22"/>
          <w:szCs w:val="22"/>
        </w:rPr>
        <w:t>, 173 (2013).</w:t>
      </w:r>
    </w:p>
    <w:p w:rsidR="005D42C3" w:rsidRPr="0045503A" w:rsidRDefault="005D42C3" w:rsidP="005D42C3">
      <w:pPr>
        <w:pStyle w:val="ListParagraph"/>
        <w:numPr>
          <w:ilvl w:val="0"/>
          <w:numId w:val="11"/>
        </w:numPr>
        <w:tabs>
          <w:tab w:val="left" w:pos="0"/>
        </w:tabs>
        <w:autoSpaceDE w:val="0"/>
        <w:autoSpaceDN w:val="0"/>
        <w:adjustRightInd w:val="0"/>
        <w:spacing w:after="120"/>
        <w:ind w:left="426" w:hanging="426"/>
        <w:jc w:val="both"/>
        <w:rPr>
          <w:sz w:val="22"/>
          <w:szCs w:val="22"/>
          <w:lang w:val="en-US"/>
        </w:rPr>
      </w:pPr>
      <w:proofErr w:type="spellStart"/>
      <w:r w:rsidRPr="0045503A">
        <w:rPr>
          <w:sz w:val="22"/>
          <w:szCs w:val="22"/>
          <w:lang w:val="en-US"/>
        </w:rPr>
        <w:t>Stelzl</w:t>
      </w:r>
      <w:proofErr w:type="spellEnd"/>
      <w:r w:rsidRPr="0045503A">
        <w:rPr>
          <w:sz w:val="22"/>
          <w:szCs w:val="22"/>
          <w:lang w:val="en-US"/>
        </w:rPr>
        <w:t xml:space="preserve">, U. </w:t>
      </w:r>
      <w:r w:rsidRPr="0045503A">
        <w:rPr>
          <w:i/>
          <w:sz w:val="22"/>
          <w:szCs w:val="22"/>
          <w:lang w:val="en-US"/>
        </w:rPr>
        <w:t>et al.</w:t>
      </w:r>
      <w:r w:rsidRPr="0045503A">
        <w:rPr>
          <w:sz w:val="22"/>
          <w:szCs w:val="22"/>
          <w:lang w:val="en-US"/>
        </w:rPr>
        <w:t xml:space="preserve"> </w:t>
      </w:r>
      <w:r w:rsidRPr="0045503A">
        <w:rPr>
          <w:sz w:val="22"/>
          <w:szCs w:val="22"/>
        </w:rPr>
        <w:t xml:space="preserve">A human protein-protein interaction network: a resource for annotating the proteome. </w:t>
      </w:r>
      <w:r w:rsidRPr="0045503A">
        <w:rPr>
          <w:i/>
          <w:sz w:val="22"/>
          <w:szCs w:val="22"/>
        </w:rPr>
        <w:t>Cell</w:t>
      </w:r>
      <w:r w:rsidRPr="0045503A">
        <w:rPr>
          <w:sz w:val="22"/>
          <w:szCs w:val="22"/>
        </w:rPr>
        <w:t xml:space="preserve"> </w:t>
      </w:r>
      <w:r w:rsidRPr="0045503A">
        <w:rPr>
          <w:b/>
          <w:sz w:val="22"/>
          <w:szCs w:val="22"/>
        </w:rPr>
        <w:t>122</w:t>
      </w:r>
      <w:r w:rsidRPr="0045503A">
        <w:rPr>
          <w:sz w:val="22"/>
          <w:szCs w:val="22"/>
        </w:rPr>
        <w:t>, 957–968 (2005).</w:t>
      </w:r>
    </w:p>
    <w:p w:rsidR="005D42C3" w:rsidRPr="00501DB1" w:rsidRDefault="005D42C3" w:rsidP="005D42C3">
      <w:pPr>
        <w:pStyle w:val="ListParagraph"/>
        <w:numPr>
          <w:ilvl w:val="0"/>
          <w:numId w:val="11"/>
        </w:numPr>
        <w:tabs>
          <w:tab w:val="left" w:pos="0"/>
        </w:tabs>
        <w:autoSpaceDE w:val="0"/>
        <w:autoSpaceDN w:val="0"/>
        <w:adjustRightInd w:val="0"/>
        <w:spacing w:after="120"/>
        <w:ind w:left="426" w:hanging="426"/>
        <w:jc w:val="both"/>
        <w:rPr>
          <w:sz w:val="22"/>
          <w:szCs w:val="22"/>
          <w:lang w:val="en-US"/>
        </w:rPr>
      </w:pPr>
      <w:proofErr w:type="spellStart"/>
      <w:r w:rsidRPr="0045503A">
        <w:rPr>
          <w:bCs/>
          <w:sz w:val="22"/>
          <w:szCs w:val="22"/>
          <w:lang w:val="en-US"/>
        </w:rPr>
        <w:t>Barberis</w:t>
      </w:r>
      <w:proofErr w:type="spellEnd"/>
      <w:r w:rsidRPr="0045503A">
        <w:rPr>
          <w:bCs/>
          <w:sz w:val="22"/>
          <w:szCs w:val="22"/>
          <w:lang w:val="en-US"/>
        </w:rPr>
        <w:t xml:space="preserve">, M. </w:t>
      </w:r>
      <w:r w:rsidRPr="0045503A">
        <w:rPr>
          <w:i/>
          <w:sz w:val="22"/>
          <w:szCs w:val="22"/>
          <w:lang w:val="en-US"/>
        </w:rPr>
        <w:t>et al.</w:t>
      </w:r>
      <w:r w:rsidRPr="0045503A">
        <w:rPr>
          <w:sz w:val="22"/>
          <w:szCs w:val="22"/>
          <w:lang w:val="en-US"/>
        </w:rPr>
        <w:t xml:space="preserve"> </w:t>
      </w:r>
      <w:r w:rsidRPr="0045503A">
        <w:rPr>
          <w:sz w:val="22"/>
          <w:szCs w:val="22"/>
        </w:rPr>
        <w:t>Sic1 plays a role in timing and oscillatory behaviour of B-type cyclins.</w:t>
      </w:r>
      <w:r w:rsidRPr="0045503A">
        <w:rPr>
          <w:rStyle w:val="jrnl"/>
          <w:sz w:val="22"/>
          <w:szCs w:val="22"/>
          <w:lang w:val="en-US"/>
        </w:rPr>
        <w:t xml:space="preserve"> </w:t>
      </w:r>
      <w:proofErr w:type="spellStart"/>
      <w:r w:rsidRPr="0045503A">
        <w:rPr>
          <w:rStyle w:val="jrnl"/>
          <w:i/>
          <w:sz w:val="22"/>
          <w:szCs w:val="22"/>
          <w:lang w:val="en-US"/>
        </w:rPr>
        <w:t>Biotechnol</w:t>
      </w:r>
      <w:proofErr w:type="spellEnd"/>
      <w:r w:rsidRPr="0045503A">
        <w:rPr>
          <w:rStyle w:val="jrnl"/>
          <w:i/>
          <w:sz w:val="22"/>
          <w:szCs w:val="22"/>
          <w:lang w:val="en-US"/>
        </w:rPr>
        <w:t>. Adv.</w:t>
      </w:r>
      <w:r w:rsidRPr="0045503A">
        <w:rPr>
          <w:rStyle w:val="jrnl"/>
          <w:sz w:val="22"/>
          <w:szCs w:val="22"/>
          <w:lang w:val="en-US"/>
        </w:rPr>
        <w:t xml:space="preserve"> </w:t>
      </w:r>
      <w:r w:rsidRPr="0045503A">
        <w:rPr>
          <w:b/>
          <w:sz w:val="22"/>
          <w:szCs w:val="22"/>
        </w:rPr>
        <w:t>30</w:t>
      </w:r>
      <w:r w:rsidRPr="0045503A">
        <w:rPr>
          <w:sz w:val="22"/>
          <w:szCs w:val="22"/>
        </w:rPr>
        <w:t>, 108–130 (</w:t>
      </w:r>
      <w:r w:rsidRPr="0045503A">
        <w:rPr>
          <w:rStyle w:val="jrnl"/>
          <w:sz w:val="22"/>
          <w:szCs w:val="22"/>
          <w:lang w:val="en-US"/>
        </w:rPr>
        <w:t>2012)</w:t>
      </w:r>
      <w:r w:rsidRPr="0045503A">
        <w:rPr>
          <w:sz w:val="22"/>
          <w:szCs w:val="22"/>
        </w:rPr>
        <w:t>.</w:t>
      </w:r>
    </w:p>
    <w:p w:rsidR="005D42C3" w:rsidRPr="0045503A" w:rsidRDefault="005D42C3" w:rsidP="005D42C3">
      <w:pPr>
        <w:pStyle w:val="ListParagraph"/>
        <w:numPr>
          <w:ilvl w:val="0"/>
          <w:numId w:val="11"/>
        </w:numPr>
        <w:tabs>
          <w:tab w:val="left" w:pos="0"/>
        </w:tabs>
        <w:autoSpaceDE w:val="0"/>
        <w:autoSpaceDN w:val="0"/>
        <w:adjustRightInd w:val="0"/>
        <w:spacing w:after="120"/>
        <w:ind w:left="426" w:hanging="426"/>
        <w:jc w:val="both"/>
        <w:rPr>
          <w:sz w:val="22"/>
          <w:szCs w:val="22"/>
          <w:lang w:val="en-US"/>
        </w:rPr>
      </w:pPr>
      <w:proofErr w:type="spellStart"/>
      <w:r w:rsidRPr="0045503A">
        <w:rPr>
          <w:bCs/>
          <w:sz w:val="22"/>
          <w:szCs w:val="22"/>
        </w:rPr>
        <w:t>Mumberg</w:t>
      </w:r>
      <w:proofErr w:type="spellEnd"/>
      <w:r w:rsidRPr="0045503A">
        <w:rPr>
          <w:bCs/>
          <w:sz w:val="22"/>
          <w:szCs w:val="22"/>
        </w:rPr>
        <w:t>,</w:t>
      </w:r>
      <w:r w:rsidRPr="0045503A">
        <w:rPr>
          <w:sz w:val="22"/>
          <w:szCs w:val="22"/>
        </w:rPr>
        <w:t xml:space="preserve"> D., Müller, R. &amp; Funk, M. Yeast vectors for the controlled expression of heterologous proteins in different genetic backgrounds.</w:t>
      </w:r>
      <w:r w:rsidRPr="0045503A">
        <w:rPr>
          <w:rStyle w:val="jrnl"/>
          <w:sz w:val="22"/>
          <w:szCs w:val="22"/>
        </w:rPr>
        <w:t xml:space="preserve"> </w:t>
      </w:r>
      <w:r w:rsidRPr="0045503A">
        <w:rPr>
          <w:rStyle w:val="jrnl"/>
          <w:i/>
          <w:sz w:val="22"/>
          <w:szCs w:val="22"/>
        </w:rPr>
        <w:t>Gene</w:t>
      </w:r>
      <w:r w:rsidRPr="0045503A">
        <w:rPr>
          <w:rStyle w:val="jrnl"/>
          <w:sz w:val="22"/>
          <w:szCs w:val="22"/>
        </w:rPr>
        <w:t xml:space="preserve"> </w:t>
      </w:r>
      <w:r w:rsidRPr="0045503A">
        <w:rPr>
          <w:b/>
          <w:sz w:val="22"/>
          <w:szCs w:val="22"/>
        </w:rPr>
        <w:t>156</w:t>
      </w:r>
      <w:r w:rsidRPr="0045503A">
        <w:rPr>
          <w:sz w:val="22"/>
          <w:szCs w:val="22"/>
        </w:rPr>
        <w:t>, 119–122 (</w:t>
      </w:r>
      <w:r w:rsidRPr="0045503A">
        <w:rPr>
          <w:rStyle w:val="jrnl"/>
          <w:sz w:val="22"/>
          <w:szCs w:val="22"/>
        </w:rPr>
        <w:t>1995)</w:t>
      </w:r>
      <w:r w:rsidRPr="0045503A">
        <w:rPr>
          <w:sz w:val="22"/>
          <w:szCs w:val="22"/>
        </w:rPr>
        <w:t>.</w:t>
      </w:r>
    </w:p>
    <w:p w:rsidR="005D42C3" w:rsidRPr="0045503A" w:rsidRDefault="005D42C3" w:rsidP="005D42C3">
      <w:pPr>
        <w:pStyle w:val="ListParagraph"/>
        <w:numPr>
          <w:ilvl w:val="0"/>
          <w:numId w:val="11"/>
        </w:numPr>
        <w:tabs>
          <w:tab w:val="left" w:pos="0"/>
        </w:tabs>
        <w:autoSpaceDE w:val="0"/>
        <w:autoSpaceDN w:val="0"/>
        <w:adjustRightInd w:val="0"/>
        <w:spacing w:after="120"/>
        <w:ind w:left="426" w:hanging="426"/>
        <w:jc w:val="both"/>
        <w:rPr>
          <w:sz w:val="22"/>
          <w:szCs w:val="22"/>
          <w:lang w:val="en-US"/>
        </w:rPr>
      </w:pPr>
      <w:proofErr w:type="spellStart"/>
      <w:r w:rsidRPr="0045503A">
        <w:rPr>
          <w:sz w:val="22"/>
          <w:szCs w:val="22"/>
          <w:lang w:val="en-US"/>
        </w:rPr>
        <w:t>Puig</w:t>
      </w:r>
      <w:proofErr w:type="spellEnd"/>
      <w:r w:rsidRPr="0045503A">
        <w:rPr>
          <w:sz w:val="22"/>
          <w:szCs w:val="22"/>
          <w:lang w:val="en-US"/>
        </w:rPr>
        <w:t xml:space="preserve">, O. </w:t>
      </w:r>
      <w:r w:rsidRPr="0045503A">
        <w:rPr>
          <w:i/>
          <w:sz w:val="22"/>
          <w:szCs w:val="22"/>
        </w:rPr>
        <w:t>et al.</w:t>
      </w:r>
      <w:r w:rsidRPr="0045503A">
        <w:rPr>
          <w:sz w:val="22"/>
          <w:szCs w:val="22"/>
        </w:rPr>
        <w:t xml:space="preserve"> </w:t>
      </w:r>
      <w:r w:rsidRPr="0045503A">
        <w:rPr>
          <w:sz w:val="22"/>
          <w:szCs w:val="22"/>
          <w:lang w:val="en-US"/>
        </w:rPr>
        <w:t xml:space="preserve">The tandem affinity purification (TAP) method: a general procedure of protein complex purification. </w:t>
      </w:r>
      <w:r w:rsidRPr="0045503A">
        <w:rPr>
          <w:i/>
          <w:sz w:val="22"/>
          <w:szCs w:val="22"/>
          <w:lang w:val="en-US"/>
        </w:rPr>
        <w:t>Methods</w:t>
      </w:r>
      <w:r w:rsidRPr="0045503A">
        <w:rPr>
          <w:sz w:val="22"/>
          <w:szCs w:val="22"/>
          <w:lang w:val="en-US"/>
        </w:rPr>
        <w:t xml:space="preserve"> </w:t>
      </w:r>
      <w:r w:rsidRPr="0045503A">
        <w:rPr>
          <w:b/>
          <w:sz w:val="22"/>
          <w:szCs w:val="22"/>
          <w:lang w:val="en-US"/>
        </w:rPr>
        <w:t>24</w:t>
      </w:r>
      <w:r w:rsidRPr="0045503A">
        <w:rPr>
          <w:sz w:val="22"/>
          <w:szCs w:val="22"/>
          <w:lang w:val="en-US"/>
        </w:rPr>
        <w:t>, 218–229 (2001).</w:t>
      </w:r>
    </w:p>
    <w:p w:rsidR="005D42C3" w:rsidRPr="0045503A" w:rsidRDefault="005D42C3" w:rsidP="005D42C3">
      <w:pPr>
        <w:pStyle w:val="ListParagraph"/>
        <w:numPr>
          <w:ilvl w:val="0"/>
          <w:numId w:val="11"/>
        </w:numPr>
        <w:tabs>
          <w:tab w:val="left" w:pos="0"/>
        </w:tabs>
        <w:autoSpaceDE w:val="0"/>
        <w:autoSpaceDN w:val="0"/>
        <w:adjustRightInd w:val="0"/>
        <w:spacing w:after="120"/>
        <w:ind w:left="426" w:hanging="426"/>
        <w:jc w:val="both"/>
        <w:rPr>
          <w:sz w:val="22"/>
          <w:szCs w:val="22"/>
          <w:lang w:val="en-US"/>
        </w:rPr>
      </w:pPr>
      <w:proofErr w:type="spellStart"/>
      <w:r w:rsidRPr="0045503A">
        <w:rPr>
          <w:sz w:val="22"/>
          <w:szCs w:val="22"/>
          <w:lang w:val="en-US"/>
        </w:rPr>
        <w:t>Ubersax</w:t>
      </w:r>
      <w:proofErr w:type="spellEnd"/>
      <w:r w:rsidRPr="0045503A">
        <w:rPr>
          <w:sz w:val="22"/>
          <w:szCs w:val="22"/>
          <w:lang w:val="en-US"/>
        </w:rPr>
        <w:t xml:space="preserve">, J. A. </w:t>
      </w:r>
      <w:r w:rsidRPr="0045503A">
        <w:rPr>
          <w:i/>
          <w:sz w:val="22"/>
          <w:szCs w:val="22"/>
          <w:lang w:val="en-US"/>
        </w:rPr>
        <w:t>et al.</w:t>
      </w:r>
      <w:r w:rsidRPr="0045503A">
        <w:rPr>
          <w:sz w:val="22"/>
          <w:szCs w:val="22"/>
          <w:lang w:val="en-US"/>
        </w:rPr>
        <w:t xml:space="preserve"> Targets of the cyclin-dependent kinase Cdk1. </w:t>
      </w:r>
      <w:r w:rsidRPr="0045503A">
        <w:rPr>
          <w:i/>
          <w:sz w:val="22"/>
          <w:szCs w:val="22"/>
          <w:lang w:val="en-US"/>
        </w:rPr>
        <w:t>Nature</w:t>
      </w:r>
      <w:r w:rsidRPr="0045503A">
        <w:rPr>
          <w:sz w:val="22"/>
          <w:szCs w:val="22"/>
          <w:lang w:val="en-US"/>
        </w:rPr>
        <w:t xml:space="preserve"> </w:t>
      </w:r>
      <w:r w:rsidRPr="0045503A">
        <w:rPr>
          <w:b/>
          <w:sz w:val="22"/>
          <w:szCs w:val="22"/>
          <w:lang w:val="en-US"/>
        </w:rPr>
        <w:t>425</w:t>
      </w:r>
      <w:r w:rsidRPr="0045503A">
        <w:rPr>
          <w:sz w:val="22"/>
          <w:szCs w:val="22"/>
          <w:lang w:val="en-US"/>
        </w:rPr>
        <w:t>, 859–864 (2003).</w:t>
      </w:r>
    </w:p>
    <w:p w:rsidR="005D42C3" w:rsidRPr="0045503A" w:rsidRDefault="005D42C3" w:rsidP="005D42C3">
      <w:pPr>
        <w:pStyle w:val="ListParagraph"/>
        <w:numPr>
          <w:ilvl w:val="0"/>
          <w:numId w:val="11"/>
        </w:numPr>
        <w:tabs>
          <w:tab w:val="left" w:pos="0"/>
        </w:tabs>
        <w:autoSpaceDE w:val="0"/>
        <w:autoSpaceDN w:val="0"/>
        <w:adjustRightInd w:val="0"/>
        <w:spacing w:after="120"/>
        <w:ind w:left="426" w:hanging="426"/>
        <w:jc w:val="both"/>
        <w:rPr>
          <w:sz w:val="22"/>
          <w:szCs w:val="22"/>
          <w:lang w:val="en-US"/>
        </w:rPr>
      </w:pPr>
      <w:r w:rsidRPr="0045503A">
        <w:rPr>
          <w:sz w:val="22"/>
          <w:szCs w:val="22"/>
          <w:lang w:val="en-US"/>
        </w:rPr>
        <w:t xml:space="preserve">Reynard, G. J., Reynolds, W., </w:t>
      </w:r>
      <w:proofErr w:type="spellStart"/>
      <w:r w:rsidRPr="0045503A">
        <w:rPr>
          <w:sz w:val="22"/>
          <w:szCs w:val="22"/>
          <w:lang w:val="en-US"/>
        </w:rPr>
        <w:t>Verma</w:t>
      </w:r>
      <w:proofErr w:type="spellEnd"/>
      <w:r w:rsidRPr="0045503A">
        <w:rPr>
          <w:sz w:val="22"/>
          <w:szCs w:val="22"/>
          <w:lang w:val="en-US"/>
        </w:rPr>
        <w:t xml:space="preserve">, R. &amp; </w:t>
      </w:r>
      <w:proofErr w:type="spellStart"/>
      <w:r w:rsidRPr="0045503A">
        <w:rPr>
          <w:sz w:val="22"/>
          <w:szCs w:val="22"/>
          <w:lang w:val="en-US"/>
        </w:rPr>
        <w:t>Deshaies</w:t>
      </w:r>
      <w:proofErr w:type="spellEnd"/>
      <w:r w:rsidRPr="0045503A">
        <w:rPr>
          <w:sz w:val="22"/>
          <w:szCs w:val="22"/>
          <w:lang w:val="en-US"/>
        </w:rPr>
        <w:t xml:space="preserve">, R. J. Cks1 is required for G1 cyclin-cyclin-dependent kinase activity in budding yeast. </w:t>
      </w:r>
      <w:r w:rsidRPr="0045503A">
        <w:rPr>
          <w:i/>
          <w:sz w:val="22"/>
          <w:szCs w:val="22"/>
          <w:lang w:val="en-US"/>
        </w:rPr>
        <w:t>Mol. Cell. Biol.</w:t>
      </w:r>
      <w:r w:rsidRPr="0045503A">
        <w:rPr>
          <w:sz w:val="22"/>
          <w:szCs w:val="22"/>
          <w:lang w:val="en-US"/>
        </w:rPr>
        <w:t xml:space="preserve"> </w:t>
      </w:r>
      <w:r w:rsidRPr="0045503A">
        <w:rPr>
          <w:b/>
          <w:sz w:val="22"/>
          <w:szCs w:val="22"/>
          <w:lang w:val="en-US"/>
        </w:rPr>
        <w:t>20</w:t>
      </w:r>
      <w:r w:rsidRPr="0045503A">
        <w:rPr>
          <w:sz w:val="22"/>
          <w:szCs w:val="22"/>
          <w:lang w:val="en-US"/>
        </w:rPr>
        <w:t>, 5858–5864 (2000).</w:t>
      </w:r>
    </w:p>
    <w:p w:rsidR="005D42C3" w:rsidRPr="0045503A" w:rsidRDefault="005D42C3" w:rsidP="005D42C3">
      <w:pPr>
        <w:pStyle w:val="ListParagraph"/>
        <w:numPr>
          <w:ilvl w:val="0"/>
          <w:numId w:val="11"/>
        </w:numPr>
        <w:tabs>
          <w:tab w:val="left" w:pos="0"/>
        </w:tabs>
        <w:autoSpaceDE w:val="0"/>
        <w:autoSpaceDN w:val="0"/>
        <w:adjustRightInd w:val="0"/>
        <w:spacing w:after="120"/>
        <w:ind w:left="426" w:hanging="426"/>
        <w:jc w:val="both"/>
        <w:rPr>
          <w:sz w:val="22"/>
          <w:szCs w:val="22"/>
          <w:lang w:val="en-US"/>
        </w:rPr>
      </w:pPr>
      <w:proofErr w:type="spellStart"/>
      <w:r w:rsidRPr="0045503A">
        <w:rPr>
          <w:sz w:val="22"/>
          <w:szCs w:val="22"/>
          <w:lang w:val="en-US"/>
        </w:rPr>
        <w:t>Kõivomägi</w:t>
      </w:r>
      <w:proofErr w:type="spellEnd"/>
      <w:r w:rsidRPr="0045503A">
        <w:rPr>
          <w:sz w:val="22"/>
          <w:szCs w:val="22"/>
          <w:lang w:val="en-US"/>
        </w:rPr>
        <w:t xml:space="preserve">, M. </w:t>
      </w:r>
      <w:r w:rsidRPr="0045503A">
        <w:rPr>
          <w:i/>
          <w:sz w:val="22"/>
          <w:szCs w:val="22"/>
          <w:lang w:val="en-US"/>
        </w:rPr>
        <w:t>et al.</w:t>
      </w:r>
      <w:r w:rsidRPr="0045503A">
        <w:rPr>
          <w:sz w:val="22"/>
          <w:szCs w:val="22"/>
          <w:lang w:val="en-US"/>
        </w:rPr>
        <w:t xml:space="preserve"> Cascades of multisite phosphorylation control Sic1 destruction at the onset of S phase. </w:t>
      </w:r>
      <w:r w:rsidRPr="0045503A">
        <w:rPr>
          <w:i/>
          <w:sz w:val="22"/>
          <w:szCs w:val="22"/>
          <w:lang w:val="en-US"/>
        </w:rPr>
        <w:t>Nature</w:t>
      </w:r>
      <w:r w:rsidRPr="0045503A">
        <w:rPr>
          <w:sz w:val="22"/>
          <w:szCs w:val="22"/>
          <w:lang w:val="en-US"/>
        </w:rPr>
        <w:t xml:space="preserve"> </w:t>
      </w:r>
      <w:r w:rsidRPr="0045503A">
        <w:rPr>
          <w:b/>
          <w:sz w:val="22"/>
          <w:szCs w:val="22"/>
          <w:lang w:val="en-US"/>
        </w:rPr>
        <w:t>480</w:t>
      </w:r>
      <w:r w:rsidRPr="0045503A">
        <w:rPr>
          <w:sz w:val="22"/>
          <w:szCs w:val="22"/>
          <w:lang w:val="en-US"/>
        </w:rPr>
        <w:t>, 128–131 (2011).</w:t>
      </w:r>
    </w:p>
    <w:p w:rsidR="005D42C3" w:rsidRPr="0045503A" w:rsidRDefault="005D42C3" w:rsidP="005D42C3">
      <w:pPr>
        <w:pStyle w:val="ListParagraph"/>
        <w:numPr>
          <w:ilvl w:val="0"/>
          <w:numId w:val="11"/>
        </w:numPr>
        <w:tabs>
          <w:tab w:val="left" w:pos="0"/>
        </w:tabs>
        <w:autoSpaceDE w:val="0"/>
        <w:autoSpaceDN w:val="0"/>
        <w:adjustRightInd w:val="0"/>
        <w:spacing w:after="120"/>
        <w:ind w:left="426" w:hanging="426"/>
        <w:jc w:val="both"/>
        <w:rPr>
          <w:sz w:val="22"/>
          <w:szCs w:val="22"/>
          <w:lang w:val="en-US"/>
        </w:rPr>
      </w:pPr>
      <w:proofErr w:type="spellStart"/>
      <w:r w:rsidRPr="0045503A">
        <w:rPr>
          <w:sz w:val="22"/>
          <w:szCs w:val="22"/>
          <w:lang w:val="en-US"/>
        </w:rPr>
        <w:t>Ralser</w:t>
      </w:r>
      <w:proofErr w:type="spellEnd"/>
      <w:r w:rsidRPr="0045503A">
        <w:rPr>
          <w:sz w:val="22"/>
          <w:szCs w:val="22"/>
          <w:lang w:val="en-US"/>
        </w:rPr>
        <w:t xml:space="preserve">, M. </w:t>
      </w:r>
      <w:r w:rsidRPr="0045503A">
        <w:rPr>
          <w:i/>
          <w:sz w:val="22"/>
          <w:szCs w:val="22"/>
          <w:lang w:val="en-US"/>
        </w:rPr>
        <w:t>et al.</w:t>
      </w:r>
      <w:r w:rsidRPr="0045503A">
        <w:rPr>
          <w:sz w:val="22"/>
          <w:szCs w:val="22"/>
          <w:lang w:val="en-US"/>
        </w:rPr>
        <w:t xml:space="preserve"> Ataxin-2 and huntingtin interact with </w:t>
      </w:r>
      <w:proofErr w:type="spellStart"/>
      <w:r w:rsidRPr="0045503A">
        <w:rPr>
          <w:sz w:val="22"/>
          <w:szCs w:val="22"/>
          <w:lang w:val="en-US"/>
        </w:rPr>
        <w:t>endophilin</w:t>
      </w:r>
      <w:proofErr w:type="spellEnd"/>
      <w:r w:rsidRPr="0045503A">
        <w:rPr>
          <w:sz w:val="22"/>
          <w:szCs w:val="22"/>
          <w:lang w:val="en-US"/>
        </w:rPr>
        <w:t xml:space="preserve">-A complexes to function in </w:t>
      </w:r>
      <w:proofErr w:type="spellStart"/>
      <w:r w:rsidRPr="0045503A">
        <w:rPr>
          <w:sz w:val="22"/>
          <w:szCs w:val="22"/>
          <w:lang w:val="en-US"/>
        </w:rPr>
        <w:t>plastin</w:t>
      </w:r>
      <w:proofErr w:type="spellEnd"/>
      <w:r w:rsidRPr="0045503A">
        <w:rPr>
          <w:sz w:val="22"/>
          <w:szCs w:val="22"/>
          <w:lang w:val="en-US"/>
        </w:rPr>
        <w:t xml:space="preserve">-associated pathways. </w:t>
      </w:r>
      <w:r w:rsidRPr="0045503A">
        <w:rPr>
          <w:i/>
          <w:sz w:val="22"/>
          <w:szCs w:val="22"/>
          <w:lang w:val="en-US"/>
        </w:rPr>
        <w:t>Hum. Mol. Genet.</w:t>
      </w:r>
      <w:r w:rsidRPr="0045503A">
        <w:rPr>
          <w:sz w:val="22"/>
          <w:szCs w:val="22"/>
          <w:lang w:val="en-US"/>
        </w:rPr>
        <w:t xml:space="preserve"> </w:t>
      </w:r>
      <w:r w:rsidRPr="0045503A">
        <w:rPr>
          <w:b/>
          <w:sz w:val="22"/>
          <w:szCs w:val="22"/>
          <w:lang w:val="en-US"/>
        </w:rPr>
        <w:t>14</w:t>
      </w:r>
      <w:r w:rsidRPr="0045503A">
        <w:rPr>
          <w:sz w:val="22"/>
          <w:szCs w:val="22"/>
          <w:lang w:val="en-US"/>
        </w:rPr>
        <w:t>, 2893–2909 (2005).</w:t>
      </w:r>
    </w:p>
    <w:p w:rsidR="005D42C3" w:rsidRPr="0045503A" w:rsidRDefault="005D42C3" w:rsidP="005D42C3">
      <w:pPr>
        <w:pStyle w:val="ListParagraph"/>
        <w:numPr>
          <w:ilvl w:val="0"/>
          <w:numId w:val="11"/>
        </w:numPr>
        <w:tabs>
          <w:tab w:val="left" w:pos="0"/>
        </w:tabs>
        <w:autoSpaceDE w:val="0"/>
        <w:autoSpaceDN w:val="0"/>
        <w:adjustRightInd w:val="0"/>
        <w:spacing w:after="120"/>
        <w:ind w:left="426" w:hanging="426"/>
        <w:jc w:val="both"/>
        <w:rPr>
          <w:sz w:val="22"/>
          <w:szCs w:val="22"/>
          <w:lang w:val="en-US"/>
        </w:rPr>
      </w:pPr>
      <w:r w:rsidRPr="0045503A">
        <w:rPr>
          <w:sz w:val="22"/>
          <w:szCs w:val="22"/>
        </w:rPr>
        <w:t xml:space="preserve">Garg, A., Di Cara, A., </w:t>
      </w:r>
      <w:proofErr w:type="spellStart"/>
      <w:r w:rsidRPr="0045503A">
        <w:rPr>
          <w:sz w:val="22"/>
          <w:szCs w:val="22"/>
        </w:rPr>
        <w:t>Xenarios</w:t>
      </w:r>
      <w:proofErr w:type="spellEnd"/>
      <w:r w:rsidRPr="0045503A">
        <w:rPr>
          <w:sz w:val="22"/>
          <w:szCs w:val="22"/>
        </w:rPr>
        <w:t xml:space="preserve">, I., Mendoza, L. &amp; De </w:t>
      </w:r>
      <w:proofErr w:type="spellStart"/>
      <w:r w:rsidRPr="0045503A">
        <w:rPr>
          <w:sz w:val="22"/>
          <w:szCs w:val="22"/>
        </w:rPr>
        <w:t>Micheli</w:t>
      </w:r>
      <w:proofErr w:type="spellEnd"/>
      <w:r w:rsidRPr="0045503A">
        <w:rPr>
          <w:sz w:val="22"/>
          <w:szCs w:val="22"/>
        </w:rPr>
        <w:t xml:space="preserve">, G. Synchronous versus asynchronous </w:t>
      </w:r>
      <w:proofErr w:type="spellStart"/>
      <w:r w:rsidRPr="0045503A">
        <w:rPr>
          <w:sz w:val="22"/>
          <w:szCs w:val="22"/>
        </w:rPr>
        <w:t>modeling</w:t>
      </w:r>
      <w:proofErr w:type="spellEnd"/>
      <w:r w:rsidRPr="0045503A">
        <w:rPr>
          <w:sz w:val="22"/>
          <w:szCs w:val="22"/>
        </w:rPr>
        <w:t xml:space="preserve"> of gene regulatory networks.</w:t>
      </w:r>
      <w:r w:rsidRPr="0045503A">
        <w:rPr>
          <w:rFonts w:eastAsia="Batang"/>
          <w:sz w:val="22"/>
          <w:szCs w:val="22"/>
          <w:lang w:eastAsia="ja-JP"/>
        </w:rPr>
        <w:t xml:space="preserve"> </w:t>
      </w:r>
      <w:r w:rsidRPr="0045503A">
        <w:rPr>
          <w:rStyle w:val="jrnl"/>
          <w:i/>
          <w:sz w:val="22"/>
          <w:szCs w:val="22"/>
        </w:rPr>
        <w:t>Bioinformatics</w:t>
      </w:r>
      <w:r w:rsidRPr="0045503A">
        <w:rPr>
          <w:rStyle w:val="jrnl"/>
          <w:sz w:val="22"/>
          <w:szCs w:val="22"/>
        </w:rPr>
        <w:t xml:space="preserve"> </w:t>
      </w:r>
      <w:r w:rsidRPr="0045503A">
        <w:rPr>
          <w:b/>
          <w:sz w:val="22"/>
          <w:szCs w:val="22"/>
        </w:rPr>
        <w:t>24</w:t>
      </w:r>
      <w:r w:rsidRPr="0045503A">
        <w:rPr>
          <w:sz w:val="22"/>
          <w:szCs w:val="22"/>
        </w:rPr>
        <w:t>, 1917–1925 (</w:t>
      </w:r>
      <w:r w:rsidRPr="0045503A">
        <w:rPr>
          <w:rStyle w:val="jrnl"/>
          <w:sz w:val="22"/>
          <w:szCs w:val="22"/>
        </w:rPr>
        <w:t>2008)</w:t>
      </w:r>
      <w:r w:rsidRPr="0045503A">
        <w:rPr>
          <w:sz w:val="22"/>
          <w:szCs w:val="22"/>
        </w:rPr>
        <w:t>.</w:t>
      </w:r>
    </w:p>
    <w:p w:rsidR="005D42C3" w:rsidRPr="005D42C3" w:rsidRDefault="005D42C3" w:rsidP="005D42C3">
      <w:pPr>
        <w:pStyle w:val="ListParagraph"/>
        <w:numPr>
          <w:ilvl w:val="0"/>
          <w:numId w:val="11"/>
        </w:numPr>
        <w:tabs>
          <w:tab w:val="left" w:pos="0"/>
        </w:tabs>
        <w:autoSpaceDE w:val="0"/>
        <w:autoSpaceDN w:val="0"/>
        <w:adjustRightInd w:val="0"/>
        <w:spacing w:after="120"/>
        <w:ind w:left="426" w:hanging="426"/>
        <w:jc w:val="both"/>
        <w:rPr>
          <w:sz w:val="22"/>
          <w:szCs w:val="22"/>
          <w:lang w:val="en-US"/>
        </w:rPr>
      </w:pPr>
      <w:r w:rsidRPr="0045503A">
        <w:rPr>
          <w:bCs/>
          <w:sz w:val="22"/>
          <w:szCs w:val="22"/>
        </w:rPr>
        <w:lastRenderedPageBreak/>
        <w:t>Di Cara, A.</w:t>
      </w:r>
      <w:r w:rsidRPr="0045503A">
        <w:rPr>
          <w:sz w:val="22"/>
          <w:szCs w:val="22"/>
        </w:rPr>
        <w:t xml:space="preserve">, Garg, A., De </w:t>
      </w:r>
      <w:proofErr w:type="spellStart"/>
      <w:r w:rsidRPr="0045503A">
        <w:rPr>
          <w:sz w:val="22"/>
          <w:szCs w:val="22"/>
        </w:rPr>
        <w:t>Micheli</w:t>
      </w:r>
      <w:proofErr w:type="spellEnd"/>
      <w:r w:rsidRPr="0045503A">
        <w:rPr>
          <w:sz w:val="22"/>
          <w:szCs w:val="22"/>
        </w:rPr>
        <w:t xml:space="preserve">, G., </w:t>
      </w:r>
      <w:proofErr w:type="spellStart"/>
      <w:r w:rsidRPr="0045503A">
        <w:rPr>
          <w:sz w:val="22"/>
          <w:szCs w:val="22"/>
        </w:rPr>
        <w:t>Xenarios</w:t>
      </w:r>
      <w:proofErr w:type="spellEnd"/>
      <w:r w:rsidRPr="0045503A">
        <w:rPr>
          <w:sz w:val="22"/>
          <w:szCs w:val="22"/>
        </w:rPr>
        <w:t xml:space="preserve">, I. &amp; Mendoza, L. Dynamic simulation of regulatory networks using SQUAD. </w:t>
      </w:r>
      <w:r w:rsidRPr="0045503A">
        <w:rPr>
          <w:rStyle w:val="jrnl"/>
          <w:i/>
          <w:sz w:val="22"/>
          <w:szCs w:val="22"/>
        </w:rPr>
        <w:t>BMC Bioinformatics</w:t>
      </w:r>
      <w:r w:rsidRPr="0045503A">
        <w:rPr>
          <w:rStyle w:val="jrnl"/>
          <w:sz w:val="22"/>
          <w:szCs w:val="22"/>
        </w:rPr>
        <w:t xml:space="preserve"> </w:t>
      </w:r>
      <w:r w:rsidRPr="0045503A">
        <w:rPr>
          <w:b/>
          <w:sz w:val="22"/>
          <w:szCs w:val="22"/>
        </w:rPr>
        <w:t>8</w:t>
      </w:r>
      <w:r w:rsidRPr="0045503A">
        <w:rPr>
          <w:sz w:val="22"/>
          <w:szCs w:val="22"/>
        </w:rPr>
        <w:t>, 462 (</w:t>
      </w:r>
      <w:r w:rsidRPr="0045503A">
        <w:rPr>
          <w:rStyle w:val="jrnl"/>
          <w:sz w:val="22"/>
          <w:szCs w:val="22"/>
        </w:rPr>
        <w:t>2007)</w:t>
      </w:r>
      <w:r w:rsidRPr="0045503A">
        <w:rPr>
          <w:sz w:val="22"/>
          <w:szCs w:val="22"/>
        </w:rPr>
        <w:t>.</w:t>
      </w:r>
    </w:p>
    <w:p w:rsidR="005D42C3" w:rsidRPr="005D42C3" w:rsidRDefault="005D42C3" w:rsidP="005D42C3">
      <w:pPr>
        <w:pStyle w:val="ListParagraph"/>
        <w:numPr>
          <w:ilvl w:val="0"/>
          <w:numId w:val="11"/>
        </w:numPr>
        <w:tabs>
          <w:tab w:val="left" w:pos="0"/>
        </w:tabs>
        <w:autoSpaceDE w:val="0"/>
        <w:autoSpaceDN w:val="0"/>
        <w:adjustRightInd w:val="0"/>
        <w:spacing w:after="120"/>
        <w:ind w:left="426" w:hanging="426"/>
        <w:jc w:val="both"/>
        <w:rPr>
          <w:sz w:val="22"/>
          <w:szCs w:val="22"/>
          <w:lang w:val="en-US"/>
        </w:rPr>
      </w:pPr>
      <w:r w:rsidRPr="0045503A">
        <w:rPr>
          <w:sz w:val="22"/>
          <w:szCs w:val="22"/>
        </w:rPr>
        <w:t xml:space="preserve">Stoll, G., </w:t>
      </w:r>
      <w:proofErr w:type="spellStart"/>
      <w:r w:rsidRPr="0045503A">
        <w:rPr>
          <w:sz w:val="22"/>
          <w:szCs w:val="22"/>
        </w:rPr>
        <w:t>Viara</w:t>
      </w:r>
      <w:proofErr w:type="spellEnd"/>
      <w:r w:rsidRPr="0045503A">
        <w:rPr>
          <w:sz w:val="22"/>
          <w:szCs w:val="22"/>
        </w:rPr>
        <w:t xml:space="preserve">, E., </w:t>
      </w:r>
      <w:proofErr w:type="spellStart"/>
      <w:r w:rsidRPr="0045503A">
        <w:rPr>
          <w:sz w:val="22"/>
          <w:szCs w:val="22"/>
        </w:rPr>
        <w:t>Barillot</w:t>
      </w:r>
      <w:proofErr w:type="spellEnd"/>
      <w:r w:rsidRPr="0045503A">
        <w:rPr>
          <w:sz w:val="22"/>
          <w:szCs w:val="22"/>
        </w:rPr>
        <w:t xml:space="preserve">, E. &amp; Calzone, L. Continuous time Boolean </w:t>
      </w:r>
      <w:proofErr w:type="spellStart"/>
      <w:r w:rsidRPr="0045503A">
        <w:rPr>
          <w:sz w:val="22"/>
          <w:szCs w:val="22"/>
        </w:rPr>
        <w:t>modeling</w:t>
      </w:r>
      <w:proofErr w:type="spellEnd"/>
      <w:r w:rsidRPr="0045503A">
        <w:rPr>
          <w:sz w:val="22"/>
          <w:szCs w:val="22"/>
        </w:rPr>
        <w:t xml:space="preserve"> for biological </w:t>
      </w:r>
      <w:proofErr w:type="spellStart"/>
      <w:r w:rsidRPr="0045503A">
        <w:rPr>
          <w:sz w:val="22"/>
          <w:szCs w:val="22"/>
        </w:rPr>
        <w:t>signaling</w:t>
      </w:r>
      <w:proofErr w:type="spellEnd"/>
      <w:r w:rsidRPr="0045503A">
        <w:rPr>
          <w:sz w:val="22"/>
          <w:szCs w:val="22"/>
        </w:rPr>
        <w:t xml:space="preserve">: application of Gillespie algorithm. </w:t>
      </w:r>
      <w:r w:rsidRPr="0045503A">
        <w:rPr>
          <w:rStyle w:val="jrnl"/>
          <w:i/>
          <w:sz w:val="22"/>
          <w:szCs w:val="22"/>
        </w:rPr>
        <w:t>BMC Syst. Biol.</w:t>
      </w:r>
      <w:r w:rsidRPr="0045503A">
        <w:rPr>
          <w:rStyle w:val="jrnl"/>
          <w:sz w:val="22"/>
          <w:szCs w:val="22"/>
        </w:rPr>
        <w:t xml:space="preserve"> </w:t>
      </w:r>
      <w:r w:rsidRPr="0045503A">
        <w:rPr>
          <w:b/>
          <w:sz w:val="22"/>
          <w:szCs w:val="22"/>
        </w:rPr>
        <w:t>6</w:t>
      </w:r>
      <w:r w:rsidRPr="0045503A">
        <w:rPr>
          <w:sz w:val="22"/>
          <w:szCs w:val="22"/>
        </w:rPr>
        <w:t>, 116 (</w:t>
      </w:r>
      <w:r w:rsidRPr="0045503A">
        <w:rPr>
          <w:rStyle w:val="jrnl"/>
          <w:sz w:val="22"/>
          <w:szCs w:val="22"/>
        </w:rPr>
        <w:t>2012)</w:t>
      </w:r>
      <w:r w:rsidRPr="0045503A">
        <w:rPr>
          <w:sz w:val="22"/>
          <w:szCs w:val="22"/>
        </w:rPr>
        <w:t>.</w:t>
      </w:r>
    </w:p>
    <w:p w:rsidR="005D42C3" w:rsidRPr="005D42C3" w:rsidRDefault="005D42C3" w:rsidP="005D42C3">
      <w:pPr>
        <w:tabs>
          <w:tab w:val="left" w:pos="0"/>
        </w:tabs>
        <w:autoSpaceDE w:val="0"/>
        <w:autoSpaceDN w:val="0"/>
        <w:adjustRightInd w:val="0"/>
        <w:spacing w:after="120"/>
        <w:jc w:val="both"/>
        <w:rPr>
          <w:sz w:val="22"/>
          <w:szCs w:val="22"/>
          <w:lang w:val="en-US"/>
        </w:rPr>
      </w:pPr>
    </w:p>
    <w:p w:rsidR="005D42C3" w:rsidRDefault="005D42C3" w:rsidP="0093780E">
      <w:pPr>
        <w:jc w:val="both"/>
        <w:rPr>
          <w:iCs/>
          <w:sz w:val="22"/>
          <w:szCs w:val="22"/>
          <w:lang w:val="en-US"/>
        </w:rPr>
      </w:pPr>
    </w:p>
    <w:p w:rsidR="005D42C3" w:rsidRDefault="005D42C3" w:rsidP="0093780E">
      <w:pPr>
        <w:jc w:val="both"/>
        <w:rPr>
          <w:iCs/>
          <w:sz w:val="22"/>
          <w:szCs w:val="22"/>
          <w:lang w:val="en-US"/>
        </w:rPr>
      </w:pPr>
    </w:p>
    <w:p w:rsidR="005D42C3" w:rsidRDefault="005D42C3" w:rsidP="0093780E">
      <w:pPr>
        <w:jc w:val="both"/>
        <w:rPr>
          <w:iCs/>
          <w:sz w:val="22"/>
          <w:szCs w:val="22"/>
          <w:lang w:val="en-US"/>
        </w:rPr>
      </w:pPr>
    </w:p>
    <w:p w:rsidR="005D42C3" w:rsidRDefault="005D42C3" w:rsidP="0093780E">
      <w:pPr>
        <w:jc w:val="both"/>
        <w:rPr>
          <w:iCs/>
          <w:sz w:val="22"/>
          <w:szCs w:val="22"/>
          <w:lang w:val="en-US"/>
        </w:rPr>
      </w:pPr>
    </w:p>
    <w:p w:rsidR="005D42C3" w:rsidRDefault="005D42C3" w:rsidP="0093780E">
      <w:pPr>
        <w:jc w:val="both"/>
        <w:rPr>
          <w:iCs/>
          <w:sz w:val="22"/>
          <w:szCs w:val="22"/>
          <w:lang w:val="en-US"/>
        </w:rPr>
      </w:pPr>
    </w:p>
    <w:p w:rsidR="005D42C3" w:rsidRDefault="005D42C3" w:rsidP="0093780E">
      <w:pPr>
        <w:jc w:val="both"/>
        <w:rPr>
          <w:iCs/>
          <w:sz w:val="22"/>
          <w:szCs w:val="22"/>
          <w:lang w:val="en-US"/>
        </w:rPr>
      </w:pPr>
    </w:p>
    <w:p w:rsidR="005D42C3" w:rsidRDefault="005D42C3" w:rsidP="0093780E">
      <w:pPr>
        <w:jc w:val="both"/>
        <w:rPr>
          <w:iCs/>
          <w:sz w:val="22"/>
          <w:szCs w:val="22"/>
          <w:lang w:val="en-US"/>
        </w:rPr>
      </w:pPr>
    </w:p>
    <w:p w:rsidR="005D42C3" w:rsidRDefault="005D42C3" w:rsidP="0093780E">
      <w:pPr>
        <w:jc w:val="both"/>
        <w:rPr>
          <w:iCs/>
          <w:sz w:val="22"/>
          <w:szCs w:val="22"/>
          <w:lang w:val="en-US"/>
        </w:rPr>
      </w:pPr>
    </w:p>
    <w:p w:rsidR="005D42C3" w:rsidRDefault="005D42C3" w:rsidP="0093780E">
      <w:pPr>
        <w:jc w:val="both"/>
        <w:rPr>
          <w:iCs/>
          <w:sz w:val="22"/>
          <w:szCs w:val="22"/>
          <w:lang w:val="en-US"/>
        </w:rPr>
      </w:pPr>
    </w:p>
    <w:p w:rsidR="005D42C3" w:rsidRDefault="005D42C3" w:rsidP="0093780E">
      <w:pPr>
        <w:jc w:val="both"/>
        <w:rPr>
          <w:iCs/>
          <w:sz w:val="22"/>
          <w:szCs w:val="22"/>
          <w:lang w:val="en-US"/>
        </w:rPr>
      </w:pPr>
    </w:p>
    <w:p w:rsidR="005D42C3" w:rsidRDefault="005D42C3" w:rsidP="0093780E">
      <w:pPr>
        <w:jc w:val="both"/>
        <w:rPr>
          <w:iCs/>
          <w:sz w:val="22"/>
          <w:szCs w:val="22"/>
          <w:lang w:val="en-US"/>
        </w:rPr>
      </w:pPr>
    </w:p>
    <w:p w:rsidR="005D42C3" w:rsidRDefault="005D42C3" w:rsidP="0093780E">
      <w:pPr>
        <w:jc w:val="both"/>
        <w:rPr>
          <w:iCs/>
          <w:sz w:val="22"/>
          <w:szCs w:val="22"/>
          <w:lang w:val="en-US"/>
        </w:rPr>
      </w:pPr>
    </w:p>
    <w:p w:rsidR="005D42C3" w:rsidRDefault="005D42C3" w:rsidP="0093780E">
      <w:pPr>
        <w:jc w:val="both"/>
        <w:rPr>
          <w:iCs/>
          <w:sz w:val="22"/>
          <w:szCs w:val="22"/>
          <w:lang w:val="en-US"/>
        </w:rPr>
      </w:pPr>
    </w:p>
    <w:p w:rsidR="005D42C3" w:rsidRDefault="005D42C3" w:rsidP="0093780E">
      <w:pPr>
        <w:jc w:val="both"/>
        <w:rPr>
          <w:iCs/>
          <w:sz w:val="22"/>
          <w:szCs w:val="22"/>
          <w:lang w:val="en-US"/>
        </w:rPr>
      </w:pPr>
    </w:p>
    <w:p w:rsidR="005D42C3" w:rsidRDefault="005D42C3" w:rsidP="0093780E">
      <w:pPr>
        <w:jc w:val="both"/>
        <w:rPr>
          <w:iCs/>
          <w:sz w:val="22"/>
          <w:szCs w:val="22"/>
          <w:lang w:val="en-US"/>
        </w:rPr>
      </w:pPr>
    </w:p>
    <w:p w:rsidR="005D42C3" w:rsidRDefault="005D42C3" w:rsidP="0093780E">
      <w:pPr>
        <w:jc w:val="both"/>
        <w:rPr>
          <w:iCs/>
          <w:sz w:val="22"/>
          <w:szCs w:val="22"/>
          <w:lang w:val="en-US"/>
        </w:rPr>
      </w:pPr>
    </w:p>
    <w:p w:rsidR="005D42C3" w:rsidRDefault="005D42C3" w:rsidP="0093780E">
      <w:pPr>
        <w:jc w:val="both"/>
        <w:rPr>
          <w:iCs/>
          <w:sz w:val="22"/>
          <w:szCs w:val="22"/>
          <w:lang w:val="en-US"/>
        </w:rPr>
      </w:pPr>
    </w:p>
    <w:p w:rsidR="005D42C3" w:rsidRDefault="005D42C3" w:rsidP="0093780E">
      <w:pPr>
        <w:jc w:val="both"/>
        <w:rPr>
          <w:iCs/>
          <w:sz w:val="22"/>
          <w:szCs w:val="22"/>
          <w:lang w:val="en-US"/>
        </w:rPr>
      </w:pPr>
    </w:p>
    <w:p w:rsidR="005D42C3" w:rsidRDefault="005D42C3" w:rsidP="0093780E">
      <w:pPr>
        <w:jc w:val="both"/>
        <w:rPr>
          <w:iCs/>
          <w:sz w:val="22"/>
          <w:szCs w:val="22"/>
          <w:lang w:val="en-US"/>
        </w:rPr>
      </w:pPr>
    </w:p>
    <w:p w:rsidR="005D42C3" w:rsidRDefault="005D42C3" w:rsidP="0093780E">
      <w:pPr>
        <w:jc w:val="both"/>
        <w:rPr>
          <w:iCs/>
          <w:sz w:val="22"/>
          <w:szCs w:val="22"/>
          <w:lang w:val="en-US"/>
        </w:rPr>
      </w:pPr>
    </w:p>
    <w:p w:rsidR="005D42C3" w:rsidRDefault="005D42C3" w:rsidP="0093780E">
      <w:pPr>
        <w:jc w:val="both"/>
        <w:rPr>
          <w:iCs/>
          <w:sz w:val="22"/>
          <w:szCs w:val="22"/>
          <w:lang w:val="en-US"/>
        </w:rPr>
      </w:pPr>
    </w:p>
    <w:p w:rsidR="005D42C3" w:rsidRPr="00D82F26" w:rsidRDefault="005D42C3" w:rsidP="0093780E">
      <w:pPr>
        <w:jc w:val="both"/>
        <w:rPr>
          <w:iCs/>
          <w:sz w:val="22"/>
          <w:szCs w:val="22"/>
          <w:lang w:val="en-US"/>
        </w:rPr>
      </w:pPr>
    </w:p>
    <w:p w:rsidR="003E4087" w:rsidRPr="00E90A02" w:rsidRDefault="00FC0EE5" w:rsidP="003E4087">
      <w:pPr>
        <w:jc w:val="both"/>
        <w:rPr>
          <w:szCs w:val="28"/>
        </w:rPr>
      </w:pPr>
      <w:r w:rsidRPr="00E90A02">
        <w:rPr>
          <w:b/>
          <w:bCs/>
          <w:sz w:val="28"/>
        </w:rPr>
        <w:lastRenderedPageBreak/>
        <w:t>Supplementary</w:t>
      </w:r>
      <w:r w:rsidR="003E4087" w:rsidRPr="00E90A02">
        <w:rPr>
          <w:b/>
          <w:bCs/>
          <w:sz w:val="28"/>
        </w:rPr>
        <w:t xml:space="preserve"> Tables</w:t>
      </w:r>
      <w:bookmarkStart w:id="0" w:name="_GoBack"/>
      <w:bookmarkEnd w:id="0"/>
    </w:p>
    <w:p w:rsidR="003E4087" w:rsidRPr="00E90A02" w:rsidRDefault="003E4087" w:rsidP="006B104B">
      <w:pPr>
        <w:tabs>
          <w:tab w:val="left" w:pos="9072"/>
        </w:tabs>
        <w:autoSpaceDE w:val="0"/>
        <w:autoSpaceDN w:val="0"/>
        <w:adjustRightInd w:val="0"/>
        <w:jc w:val="both"/>
        <w:rPr>
          <w:sz w:val="28"/>
          <w:szCs w:val="28"/>
          <w:lang w:val="en-US"/>
        </w:rPr>
      </w:pPr>
    </w:p>
    <w:p w:rsidR="00805A17" w:rsidRPr="00E90A02" w:rsidRDefault="00805A17" w:rsidP="00805A17">
      <w:pPr>
        <w:jc w:val="both"/>
        <w:rPr>
          <w:b/>
          <w:bCs/>
          <w:sz w:val="22"/>
          <w:szCs w:val="22"/>
        </w:rPr>
      </w:pPr>
      <w:r w:rsidRPr="00E90A02">
        <w:rPr>
          <w:b/>
          <w:bCs/>
          <w:sz w:val="22"/>
          <w:szCs w:val="22"/>
        </w:rPr>
        <w:t xml:space="preserve">Table </w:t>
      </w:r>
      <w:r w:rsidR="007E3D39" w:rsidRPr="00E90A02">
        <w:rPr>
          <w:b/>
          <w:bCs/>
          <w:sz w:val="22"/>
          <w:szCs w:val="22"/>
        </w:rPr>
        <w:t>S</w:t>
      </w:r>
      <w:r w:rsidRPr="00E90A02">
        <w:rPr>
          <w:b/>
          <w:bCs/>
          <w:sz w:val="22"/>
          <w:szCs w:val="22"/>
        </w:rPr>
        <w:t>1. Yeast strains used in this study.</w:t>
      </w:r>
    </w:p>
    <w:tbl>
      <w:tblPr>
        <w:tblW w:w="8944" w:type="dxa"/>
        <w:tblInd w:w="236" w:type="dxa"/>
        <w:tblLayout w:type="fixed"/>
        <w:tblCellMar>
          <w:left w:w="180" w:type="dxa"/>
          <w:right w:w="180" w:type="dxa"/>
        </w:tblCellMar>
        <w:tblLook w:val="0000" w:firstRow="0" w:lastRow="0" w:firstColumn="0" w:lastColumn="0" w:noHBand="0" w:noVBand="0"/>
      </w:tblPr>
      <w:tblGrid>
        <w:gridCol w:w="8944"/>
      </w:tblGrid>
      <w:tr w:rsidR="00E90A02" w:rsidRPr="00E90A02" w:rsidTr="00FB52BC">
        <w:trPr>
          <w:trHeight w:val="438"/>
        </w:trPr>
        <w:tc>
          <w:tcPr>
            <w:tcW w:w="8944" w:type="dxa"/>
            <w:tcBorders>
              <w:top w:val="single" w:sz="12" w:space="0" w:color="000000"/>
              <w:left w:val="nil"/>
              <w:bottom w:val="single" w:sz="8" w:space="0" w:color="000000"/>
              <w:right w:val="nil"/>
            </w:tcBorders>
          </w:tcPr>
          <w:p w:rsidR="00805A17" w:rsidRPr="00E90A02" w:rsidRDefault="00805A17" w:rsidP="00FB52BC">
            <w:pPr>
              <w:pStyle w:val="Heading2"/>
              <w:tabs>
                <w:tab w:val="left" w:pos="232"/>
                <w:tab w:val="left" w:pos="3112"/>
              </w:tabs>
              <w:spacing w:before="0" w:after="0"/>
              <w:rPr>
                <w:rFonts w:ascii="Times New Roman" w:hAnsi="Times New Roman" w:cs="Times New Roman"/>
              </w:rPr>
            </w:pPr>
            <w:r w:rsidRPr="00E90A02">
              <w:rPr>
                <w:rFonts w:ascii="Times New Roman" w:hAnsi="Times New Roman" w:cs="Times New Roman"/>
              </w:rPr>
              <w:t xml:space="preserve">Strain                                              Genotype                                                    Source                     </w:t>
            </w:r>
          </w:p>
        </w:tc>
      </w:tr>
    </w:tbl>
    <w:p w:rsidR="00805A17" w:rsidRPr="00E90A02" w:rsidRDefault="00805A17" w:rsidP="00805A17">
      <w:pPr>
        <w:tabs>
          <w:tab w:val="left" w:pos="720"/>
          <w:tab w:val="left" w:pos="2160"/>
          <w:tab w:val="left" w:pos="2340"/>
          <w:tab w:val="left" w:pos="7560"/>
          <w:tab w:val="left" w:pos="7740"/>
        </w:tabs>
        <w:rPr>
          <w:sz w:val="20"/>
          <w:szCs w:val="20"/>
          <w:lang w:val="fr-FR"/>
        </w:rPr>
      </w:pPr>
      <w:r w:rsidRPr="00E90A02">
        <w:rPr>
          <w:sz w:val="20"/>
          <w:szCs w:val="20"/>
          <w:lang w:val="fr-FR"/>
        </w:rPr>
        <w:t xml:space="preserve">   L40ccua</w:t>
      </w:r>
      <w:r w:rsidRPr="00E90A02">
        <w:rPr>
          <w:sz w:val="20"/>
          <w:szCs w:val="20"/>
          <w:lang w:val="fr-FR"/>
        </w:rPr>
        <w:tab/>
      </w:r>
      <w:proofErr w:type="spellStart"/>
      <w:r w:rsidRPr="00E90A02">
        <w:rPr>
          <w:i/>
          <w:iCs/>
          <w:sz w:val="20"/>
          <w:szCs w:val="20"/>
          <w:lang w:val="fr-FR"/>
        </w:rPr>
        <w:t>MAT</w:t>
      </w:r>
      <w:r w:rsidRPr="00E90A02">
        <w:rPr>
          <w:b/>
          <w:bCs/>
          <w:sz w:val="20"/>
          <w:szCs w:val="20"/>
          <w:lang w:val="fr-FR"/>
        </w:rPr>
        <w:t>a</w:t>
      </w:r>
      <w:proofErr w:type="spellEnd"/>
      <w:r w:rsidRPr="00E90A02">
        <w:rPr>
          <w:sz w:val="20"/>
          <w:szCs w:val="20"/>
          <w:lang w:val="fr-FR"/>
        </w:rPr>
        <w:t xml:space="preserve"> </w:t>
      </w:r>
      <w:r w:rsidRPr="00E90A02">
        <w:rPr>
          <w:i/>
          <w:iCs/>
          <w:sz w:val="20"/>
          <w:szCs w:val="20"/>
          <w:lang w:val="fr-FR"/>
        </w:rPr>
        <w:t>his3</w:t>
      </w:r>
      <w:r w:rsidRPr="00E90A02">
        <w:rPr>
          <w:sz w:val="20"/>
          <w:szCs w:val="20"/>
          <w:lang w:val="fr-FR"/>
        </w:rPr>
        <w:t xml:space="preserve">_200 </w:t>
      </w:r>
      <w:r w:rsidRPr="00E90A02">
        <w:rPr>
          <w:i/>
          <w:iCs/>
          <w:sz w:val="20"/>
          <w:szCs w:val="20"/>
          <w:lang w:val="fr-FR"/>
        </w:rPr>
        <w:t>trp1</w:t>
      </w:r>
      <w:r w:rsidRPr="00E90A02">
        <w:rPr>
          <w:sz w:val="20"/>
          <w:szCs w:val="20"/>
          <w:lang w:val="fr-FR"/>
        </w:rPr>
        <w:t xml:space="preserve">-901 </w:t>
      </w:r>
      <w:r w:rsidRPr="00E90A02">
        <w:rPr>
          <w:i/>
          <w:iCs/>
          <w:sz w:val="20"/>
          <w:szCs w:val="20"/>
          <w:lang w:val="fr-FR"/>
        </w:rPr>
        <w:t>leu2</w:t>
      </w:r>
      <w:r w:rsidRPr="00E90A02">
        <w:rPr>
          <w:sz w:val="20"/>
          <w:szCs w:val="20"/>
          <w:lang w:val="fr-FR"/>
        </w:rPr>
        <w:t xml:space="preserve">-3,112                                          </w:t>
      </w:r>
      <w:proofErr w:type="spellStart"/>
      <w:r w:rsidRPr="00E90A02">
        <w:rPr>
          <w:sz w:val="20"/>
          <w:szCs w:val="20"/>
          <w:lang w:val="fr-FR"/>
        </w:rPr>
        <w:t>Ralser</w:t>
      </w:r>
      <w:proofErr w:type="spellEnd"/>
      <w:r w:rsidRPr="00E90A02">
        <w:rPr>
          <w:sz w:val="20"/>
          <w:szCs w:val="20"/>
          <w:lang w:val="fr-FR"/>
        </w:rPr>
        <w:t xml:space="preserve"> et al, 2005</w:t>
      </w:r>
    </w:p>
    <w:p w:rsidR="00805A17" w:rsidRPr="00E90A02" w:rsidRDefault="00805A17" w:rsidP="00805A17">
      <w:pPr>
        <w:ind w:left="14"/>
        <w:rPr>
          <w:sz w:val="20"/>
          <w:szCs w:val="20"/>
          <w:lang w:val="fr-FR"/>
        </w:rPr>
      </w:pPr>
      <w:r w:rsidRPr="00E90A02">
        <w:rPr>
          <w:i/>
          <w:iCs/>
          <w:sz w:val="20"/>
          <w:szCs w:val="20"/>
          <w:lang w:val="fr-FR"/>
        </w:rPr>
        <w:tab/>
      </w:r>
      <w:r w:rsidRPr="00E90A02">
        <w:rPr>
          <w:i/>
          <w:iCs/>
          <w:sz w:val="20"/>
          <w:szCs w:val="20"/>
          <w:lang w:val="fr-FR"/>
        </w:rPr>
        <w:tab/>
      </w:r>
      <w:r w:rsidRPr="00E90A02">
        <w:rPr>
          <w:i/>
          <w:iCs/>
          <w:sz w:val="20"/>
          <w:szCs w:val="20"/>
          <w:lang w:val="fr-FR"/>
        </w:rPr>
        <w:tab/>
        <w:t>LYS2</w:t>
      </w:r>
      <w:r w:rsidRPr="00E90A02">
        <w:rPr>
          <w:sz w:val="20"/>
          <w:szCs w:val="20"/>
          <w:lang w:val="fr-FR"/>
        </w:rPr>
        <w:t>::(</w:t>
      </w:r>
      <w:proofErr w:type="spellStart"/>
      <w:r w:rsidRPr="00E90A02">
        <w:rPr>
          <w:sz w:val="20"/>
          <w:szCs w:val="20"/>
          <w:lang w:val="fr-FR"/>
        </w:rPr>
        <w:t>lexAop</w:t>
      </w:r>
      <w:proofErr w:type="spellEnd"/>
      <w:r w:rsidRPr="00E90A02">
        <w:rPr>
          <w:sz w:val="20"/>
          <w:szCs w:val="20"/>
          <w:lang w:val="fr-FR"/>
        </w:rPr>
        <w:t>)4-</w:t>
      </w:r>
      <w:r w:rsidRPr="00E90A02">
        <w:rPr>
          <w:i/>
          <w:iCs/>
          <w:sz w:val="20"/>
          <w:szCs w:val="20"/>
          <w:lang w:val="fr-FR"/>
        </w:rPr>
        <w:t>HIS3 ura3</w:t>
      </w:r>
      <w:r w:rsidRPr="00E90A02">
        <w:rPr>
          <w:sz w:val="20"/>
          <w:szCs w:val="20"/>
          <w:lang w:val="fr-FR"/>
        </w:rPr>
        <w:t>::(</w:t>
      </w:r>
      <w:proofErr w:type="spellStart"/>
      <w:r w:rsidRPr="00E90A02">
        <w:rPr>
          <w:sz w:val="20"/>
          <w:szCs w:val="20"/>
          <w:lang w:val="fr-FR"/>
        </w:rPr>
        <w:t>lexAop</w:t>
      </w:r>
      <w:proofErr w:type="spellEnd"/>
      <w:r w:rsidRPr="00E90A02">
        <w:rPr>
          <w:sz w:val="20"/>
          <w:szCs w:val="20"/>
          <w:lang w:val="fr-FR"/>
        </w:rPr>
        <w:t>)8-lacZ</w:t>
      </w:r>
    </w:p>
    <w:p w:rsidR="00805A17" w:rsidRPr="00E90A02" w:rsidRDefault="00805A17" w:rsidP="00805A17">
      <w:pPr>
        <w:ind w:left="14"/>
        <w:rPr>
          <w:rFonts w:eastAsia="GillSans-Light"/>
          <w:sz w:val="20"/>
          <w:szCs w:val="20"/>
          <w:lang w:val="fr-FR"/>
        </w:rPr>
      </w:pPr>
      <w:r w:rsidRPr="00E90A02">
        <w:rPr>
          <w:i/>
          <w:iCs/>
          <w:sz w:val="20"/>
          <w:szCs w:val="20"/>
          <w:lang w:val="fr-FR"/>
        </w:rPr>
        <w:tab/>
      </w:r>
      <w:r w:rsidRPr="00E90A02">
        <w:rPr>
          <w:i/>
          <w:iCs/>
          <w:sz w:val="20"/>
          <w:szCs w:val="20"/>
          <w:lang w:val="fr-FR"/>
        </w:rPr>
        <w:tab/>
      </w:r>
      <w:r w:rsidRPr="00E90A02">
        <w:rPr>
          <w:i/>
          <w:iCs/>
          <w:sz w:val="20"/>
          <w:szCs w:val="20"/>
          <w:lang w:val="fr-FR"/>
        </w:rPr>
        <w:tab/>
        <w:t>ADE2</w:t>
      </w:r>
      <w:r w:rsidRPr="00E90A02">
        <w:rPr>
          <w:sz w:val="20"/>
          <w:szCs w:val="20"/>
          <w:lang w:val="fr-FR"/>
        </w:rPr>
        <w:t>::(</w:t>
      </w:r>
      <w:proofErr w:type="spellStart"/>
      <w:r w:rsidRPr="00E90A02">
        <w:rPr>
          <w:sz w:val="20"/>
          <w:szCs w:val="20"/>
          <w:lang w:val="fr-FR"/>
        </w:rPr>
        <w:t>lexAop</w:t>
      </w:r>
      <w:proofErr w:type="spellEnd"/>
      <w:r w:rsidRPr="00E90A02">
        <w:rPr>
          <w:sz w:val="20"/>
          <w:szCs w:val="20"/>
          <w:lang w:val="fr-FR"/>
        </w:rPr>
        <w:t>)8-</w:t>
      </w:r>
      <w:r w:rsidRPr="00E90A02">
        <w:rPr>
          <w:i/>
          <w:iCs/>
          <w:sz w:val="20"/>
          <w:szCs w:val="20"/>
          <w:lang w:val="fr-FR"/>
        </w:rPr>
        <w:t xml:space="preserve">URA3 gal80 </w:t>
      </w:r>
      <w:proofErr w:type="spellStart"/>
      <w:r w:rsidRPr="00E90A02">
        <w:rPr>
          <w:sz w:val="20"/>
          <w:szCs w:val="20"/>
          <w:lang w:val="fr-FR"/>
        </w:rPr>
        <w:t>canR</w:t>
      </w:r>
      <w:proofErr w:type="spellEnd"/>
      <w:r w:rsidRPr="00E90A02">
        <w:rPr>
          <w:sz w:val="20"/>
          <w:szCs w:val="20"/>
          <w:lang w:val="fr-FR"/>
        </w:rPr>
        <w:t xml:space="preserve"> cyh2R</w:t>
      </w:r>
    </w:p>
    <w:p w:rsidR="00805A17" w:rsidRPr="00E90A02" w:rsidRDefault="00805A17" w:rsidP="00805A17">
      <w:pPr>
        <w:rPr>
          <w:rFonts w:eastAsia="GillSans-Light"/>
          <w:sz w:val="20"/>
          <w:szCs w:val="20"/>
          <w:lang w:val="fr-FR"/>
        </w:rPr>
      </w:pPr>
      <w:r w:rsidRPr="00E90A02">
        <w:rPr>
          <w:rFonts w:eastAsia="GillSans-Light"/>
          <w:sz w:val="20"/>
          <w:szCs w:val="20"/>
          <w:lang w:val="fr-FR"/>
        </w:rPr>
        <w:t xml:space="preserve">   BY4741 </w:t>
      </w:r>
      <w:r w:rsidRPr="00E90A02">
        <w:rPr>
          <w:rFonts w:eastAsia="GillSans-Light"/>
          <w:sz w:val="20"/>
          <w:szCs w:val="20"/>
          <w:lang w:val="fr-FR"/>
        </w:rPr>
        <w:tab/>
      </w:r>
      <w:r w:rsidRPr="00E90A02">
        <w:rPr>
          <w:rFonts w:eastAsia="GillSans-Light"/>
          <w:sz w:val="20"/>
          <w:szCs w:val="20"/>
          <w:lang w:val="fr-FR"/>
        </w:rPr>
        <w:tab/>
      </w:r>
      <w:proofErr w:type="spellStart"/>
      <w:r w:rsidRPr="00E90A02">
        <w:rPr>
          <w:rFonts w:eastAsia="GillSans-LightItalic"/>
          <w:i/>
          <w:iCs/>
          <w:sz w:val="20"/>
          <w:szCs w:val="20"/>
          <w:lang w:val="fr-FR"/>
        </w:rPr>
        <w:t>MAT</w:t>
      </w:r>
      <w:r w:rsidRPr="00E90A02">
        <w:rPr>
          <w:rFonts w:eastAsia="GillSans-Bold"/>
          <w:b/>
          <w:bCs/>
          <w:sz w:val="20"/>
          <w:szCs w:val="20"/>
          <w:lang w:val="fr-FR"/>
        </w:rPr>
        <w:t>a</w:t>
      </w:r>
      <w:proofErr w:type="spellEnd"/>
      <w:r w:rsidRPr="00E90A02">
        <w:rPr>
          <w:rFonts w:eastAsia="GillSans-Bold"/>
          <w:b/>
          <w:bCs/>
          <w:sz w:val="20"/>
          <w:szCs w:val="20"/>
          <w:lang w:val="fr-FR"/>
        </w:rPr>
        <w:t xml:space="preserve"> </w:t>
      </w:r>
      <w:r w:rsidRPr="00E90A02">
        <w:rPr>
          <w:rFonts w:eastAsia="GillSans-LightItalic"/>
          <w:i/>
          <w:iCs/>
          <w:sz w:val="20"/>
          <w:szCs w:val="20"/>
          <w:lang w:val="fr-FR"/>
        </w:rPr>
        <w:t>his3</w:t>
      </w:r>
      <w:r w:rsidRPr="00E90A02">
        <w:rPr>
          <w:rFonts w:eastAsia="GillSans-LightItalic"/>
          <w:i/>
          <w:iCs/>
          <w:sz w:val="20"/>
          <w:szCs w:val="20"/>
          <w:lang w:val="el-GR"/>
        </w:rPr>
        <w:t>Δ</w:t>
      </w:r>
      <w:r w:rsidRPr="00E90A02">
        <w:rPr>
          <w:rFonts w:eastAsia="GillSans-LightItalic"/>
          <w:i/>
          <w:iCs/>
          <w:sz w:val="20"/>
          <w:szCs w:val="20"/>
          <w:lang w:val="fr-FR"/>
        </w:rPr>
        <w:t>1 leu2</w:t>
      </w:r>
      <w:r w:rsidRPr="00E90A02">
        <w:rPr>
          <w:rFonts w:eastAsia="GillSans-LightItalic"/>
          <w:i/>
          <w:iCs/>
          <w:sz w:val="20"/>
          <w:szCs w:val="20"/>
          <w:lang w:val="el-GR"/>
        </w:rPr>
        <w:t>Δ</w:t>
      </w:r>
      <w:r w:rsidRPr="00E90A02">
        <w:rPr>
          <w:rFonts w:eastAsia="GillSans-LightItalic"/>
          <w:i/>
          <w:iCs/>
          <w:sz w:val="20"/>
          <w:szCs w:val="20"/>
          <w:lang w:val="fr-FR"/>
        </w:rPr>
        <w:t>0 met15</w:t>
      </w:r>
      <w:r w:rsidRPr="00E90A02">
        <w:rPr>
          <w:rFonts w:eastAsia="GillSans-LightItalic"/>
          <w:i/>
          <w:iCs/>
          <w:sz w:val="20"/>
          <w:szCs w:val="20"/>
          <w:lang w:val="el-GR"/>
        </w:rPr>
        <w:t>Δ</w:t>
      </w:r>
      <w:r w:rsidRPr="00E90A02">
        <w:rPr>
          <w:rFonts w:eastAsia="GillSans-LightItalic"/>
          <w:i/>
          <w:iCs/>
          <w:sz w:val="20"/>
          <w:szCs w:val="20"/>
          <w:lang w:val="fr-FR"/>
        </w:rPr>
        <w:t>0 ura3</w:t>
      </w:r>
      <w:r w:rsidRPr="00E90A02">
        <w:rPr>
          <w:rFonts w:eastAsia="GillSans-LightItalic"/>
          <w:i/>
          <w:iCs/>
          <w:sz w:val="20"/>
          <w:szCs w:val="20"/>
          <w:lang w:val="el-GR"/>
        </w:rPr>
        <w:t>Δ</w:t>
      </w:r>
      <w:r w:rsidRPr="00E90A02">
        <w:rPr>
          <w:rFonts w:eastAsia="GillSans-LightItalic"/>
          <w:i/>
          <w:iCs/>
          <w:sz w:val="20"/>
          <w:szCs w:val="20"/>
          <w:lang w:val="fr-FR"/>
        </w:rPr>
        <w:t>0</w:t>
      </w:r>
      <w:r w:rsidRPr="00E90A02">
        <w:rPr>
          <w:rFonts w:eastAsia="GillSans-LightItalic"/>
          <w:i/>
          <w:iCs/>
          <w:sz w:val="20"/>
          <w:szCs w:val="20"/>
          <w:lang w:val="fr-FR"/>
        </w:rPr>
        <w:tab/>
      </w:r>
      <w:r w:rsidRPr="00E90A02">
        <w:rPr>
          <w:rFonts w:eastAsia="GillSans-LightItalic"/>
          <w:i/>
          <w:iCs/>
          <w:sz w:val="20"/>
          <w:szCs w:val="20"/>
          <w:lang w:val="fr-FR"/>
        </w:rPr>
        <w:tab/>
        <w:t xml:space="preserve">             </w:t>
      </w:r>
      <w:r w:rsidRPr="00E90A02">
        <w:rPr>
          <w:rFonts w:eastAsia="GillSans-LightItalic"/>
          <w:i/>
          <w:iCs/>
          <w:sz w:val="20"/>
          <w:szCs w:val="20"/>
          <w:lang w:val="fr-FR"/>
        </w:rPr>
        <w:tab/>
      </w:r>
      <w:proofErr w:type="spellStart"/>
      <w:r w:rsidRPr="00E90A02">
        <w:rPr>
          <w:rFonts w:eastAsia="GillSans-Light"/>
          <w:sz w:val="20"/>
          <w:szCs w:val="20"/>
          <w:lang w:val="fr-FR"/>
        </w:rPr>
        <w:t>Euroscarf</w:t>
      </w:r>
      <w:proofErr w:type="spellEnd"/>
    </w:p>
    <w:p w:rsidR="00EC283B" w:rsidRPr="00E90A02" w:rsidRDefault="00EC283B" w:rsidP="00805A17">
      <w:pPr>
        <w:rPr>
          <w:rFonts w:eastAsia="GillSans-Light"/>
          <w:sz w:val="20"/>
          <w:szCs w:val="20"/>
          <w:lang w:val="fr-FR"/>
        </w:rPr>
      </w:pPr>
      <w:r w:rsidRPr="00E90A02">
        <w:rPr>
          <w:rFonts w:eastAsia="GillSans-Light"/>
          <w:sz w:val="20"/>
          <w:szCs w:val="20"/>
          <w:lang w:val="fr-FR"/>
        </w:rPr>
        <w:t xml:space="preserve">   W303</w:t>
      </w:r>
      <w:r w:rsidRPr="00E90A02">
        <w:rPr>
          <w:rFonts w:eastAsia="GillSans-Light"/>
          <w:sz w:val="20"/>
          <w:szCs w:val="20"/>
          <w:lang w:val="fr-FR"/>
        </w:rPr>
        <w:tab/>
      </w:r>
      <w:r w:rsidRPr="00E90A02">
        <w:rPr>
          <w:rFonts w:eastAsia="GillSans-Light"/>
          <w:sz w:val="20"/>
          <w:szCs w:val="20"/>
          <w:lang w:val="fr-FR"/>
        </w:rPr>
        <w:tab/>
      </w:r>
      <w:r w:rsidRPr="00E90A02">
        <w:rPr>
          <w:rFonts w:eastAsia="GillSans-Light"/>
          <w:sz w:val="20"/>
          <w:szCs w:val="20"/>
          <w:lang w:val="fr-FR"/>
        </w:rPr>
        <w:tab/>
      </w:r>
      <w:proofErr w:type="spellStart"/>
      <w:r w:rsidR="003B2A15" w:rsidRPr="00E90A02">
        <w:rPr>
          <w:i/>
          <w:sz w:val="20"/>
          <w:szCs w:val="20"/>
        </w:rPr>
        <w:t>MATa</w:t>
      </w:r>
      <w:proofErr w:type="spellEnd"/>
      <w:r w:rsidR="003B2A15" w:rsidRPr="00E90A02">
        <w:rPr>
          <w:i/>
          <w:sz w:val="20"/>
          <w:szCs w:val="20"/>
        </w:rPr>
        <w:t xml:space="preserve"> ade2-1 ura3-1 his3-11,15 trp1-1 leu2-3,112 can1-100</w:t>
      </w:r>
      <w:r w:rsidRPr="00E90A02">
        <w:rPr>
          <w:rFonts w:eastAsia="GillSans-Light"/>
          <w:sz w:val="20"/>
          <w:szCs w:val="20"/>
          <w:lang w:val="fr-FR"/>
        </w:rPr>
        <w:tab/>
      </w:r>
      <w:proofErr w:type="spellStart"/>
      <w:r w:rsidRPr="00E90A02">
        <w:rPr>
          <w:rFonts w:eastAsia="GillSans-Light"/>
          <w:sz w:val="20"/>
          <w:szCs w:val="20"/>
          <w:lang w:val="fr-FR"/>
        </w:rPr>
        <w:t>Euroscarf</w:t>
      </w:r>
      <w:proofErr w:type="spellEnd"/>
    </w:p>
    <w:p w:rsidR="00805A17" w:rsidRPr="00E90A02" w:rsidRDefault="00805A17" w:rsidP="00805A17">
      <w:pPr>
        <w:rPr>
          <w:sz w:val="20"/>
          <w:szCs w:val="20"/>
          <w:lang w:val="fr-FR"/>
        </w:rPr>
      </w:pPr>
      <w:r w:rsidRPr="00E90A02">
        <w:rPr>
          <w:sz w:val="20"/>
          <w:szCs w:val="20"/>
          <w:lang w:val="fr-FR"/>
        </w:rPr>
        <w:t xml:space="preserve">   YAN49 </w:t>
      </w:r>
      <w:r w:rsidRPr="00E90A02">
        <w:rPr>
          <w:sz w:val="20"/>
          <w:szCs w:val="20"/>
          <w:lang w:val="fr-FR"/>
        </w:rPr>
        <w:tab/>
      </w:r>
      <w:r w:rsidRPr="00E90A02">
        <w:rPr>
          <w:sz w:val="20"/>
          <w:szCs w:val="20"/>
          <w:lang w:val="fr-FR"/>
        </w:rPr>
        <w:tab/>
      </w:r>
      <w:r w:rsidRPr="00E90A02">
        <w:rPr>
          <w:i/>
          <w:sz w:val="20"/>
          <w:szCs w:val="20"/>
          <w:lang w:val="fr-FR"/>
        </w:rPr>
        <w:t>CLB3-TAP:HIS3</w:t>
      </w:r>
      <w:r w:rsidRPr="00E90A02">
        <w:rPr>
          <w:sz w:val="20"/>
          <w:szCs w:val="20"/>
          <w:lang w:val="fr-FR"/>
        </w:rPr>
        <w:t>,</w:t>
      </w:r>
      <w:r w:rsidRPr="00E90A02">
        <w:rPr>
          <w:i/>
          <w:sz w:val="20"/>
          <w:szCs w:val="20"/>
          <w:lang w:val="fr-FR"/>
        </w:rPr>
        <w:t xml:space="preserve"> SIC1-TAP:KanMX::Nat</w:t>
      </w:r>
      <w:r w:rsidRPr="00E90A02">
        <w:rPr>
          <w:sz w:val="20"/>
          <w:szCs w:val="20"/>
          <w:lang w:val="fr-FR"/>
        </w:rPr>
        <w:tab/>
      </w:r>
      <w:r w:rsidRPr="00E90A02">
        <w:rPr>
          <w:sz w:val="20"/>
          <w:szCs w:val="20"/>
          <w:lang w:val="fr-FR"/>
        </w:rPr>
        <w:tab/>
      </w:r>
      <w:r w:rsidRPr="00E90A02">
        <w:rPr>
          <w:sz w:val="20"/>
          <w:szCs w:val="20"/>
          <w:lang w:val="fr-FR"/>
        </w:rPr>
        <w:tab/>
      </w:r>
      <w:proofErr w:type="spellStart"/>
      <w:r w:rsidRPr="00E90A02">
        <w:rPr>
          <w:sz w:val="20"/>
          <w:szCs w:val="20"/>
          <w:lang w:val="fr-FR"/>
        </w:rPr>
        <w:t>Barberis</w:t>
      </w:r>
      <w:proofErr w:type="spellEnd"/>
      <w:r w:rsidRPr="00E90A02">
        <w:rPr>
          <w:sz w:val="20"/>
          <w:szCs w:val="20"/>
          <w:lang w:val="fr-FR"/>
        </w:rPr>
        <w:t xml:space="preserve"> et al, 2012</w:t>
      </w:r>
      <w:r w:rsidRPr="00E90A02">
        <w:rPr>
          <w:sz w:val="20"/>
          <w:szCs w:val="20"/>
          <w:lang w:val="fr-FR"/>
        </w:rPr>
        <w:tab/>
      </w:r>
      <w:r w:rsidRPr="00E90A02">
        <w:rPr>
          <w:sz w:val="20"/>
          <w:szCs w:val="20"/>
          <w:lang w:val="fr-FR"/>
        </w:rPr>
        <w:tab/>
      </w:r>
      <w:r w:rsidRPr="00E90A02">
        <w:rPr>
          <w:sz w:val="20"/>
          <w:szCs w:val="20"/>
          <w:lang w:val="fr-FR"/>
        </w:rPr>
        <w:tab/>
      </w:r>
      <w:r w:rsidRPr="00E90A02">
        <w:rPr>
          <w:i/>
          <w:sz w:val="20"/>
          <w:szCs w:val="20"/>
          <w:lang w:val="fr-FR"/>
        </w:rPr>
        <w:t>CLB2-18MycKl:KanMx::URA3</w:t>
      </w:r>
      <w:r w:rsidRPr="00E90A02">
        <w:rPr>
          <w:sz w:val="20"/>
          <w:szCs w:val="20"/>
          <w:lang w:val="fr-FR"/>
        </w:rPr>
        <w:t>,</w:t>
      </w:r>
      <w:r w:rsidRPr="00E90A02">
        <w:rPr>
          <w:i/>
          <w:sz w:val="20"/>
          <w:szCs w:val="20"/>
          <w:lang w:val="fr-FR"/>
        </w:rPr>
        <w:t xml:space="preserve"> CLB5-6HA:KanMx</w:t>
      </w:r>
      <w:r w:rsidRPr="00E90A02">
        <w:rPr>
          <w:sz w:val="20"/>
          <w:szCs w:val="20"/>
          <w:lang w:val="fr-FR"/>
        </w:rPr>
        <w:t xml:space="preserve"> </w:t>
      </w:r>
    </w:p>
    <w:p w:rsidR="00805A17" w:rsidRPr="00E90A02" w:rsidRDefault="00805A17" w:rsidP="00805A17">
      <w:pPr>
        <w:rPr>
          <w:sz w:val="20"/>
          <w:szCs w:val="20"/>
          <w:lang w:val="fr-FR"/>
        </w:rPr>
      </w:pPr>
      <w:r w:rsidRPr="00E90A02">
        <w:rPr>
          <w:sz w:val="20"/>
          <w:szCs w:val="20"/>
          <w:lang w:val="fr-FR"/>
        </w:rPr>
        <w:t xml:space="preserve">   YAG20</w:t>
      </w:r>
      <w:r w:rsidRPr="00E90A02">
        <w:rPr>
          <w:sz w:val="20"/>
          <w:szCs w:val="20"/>
          <w:lang w:val="fr-FR"/>
        </w:rPr>
        <w:tab/>
      </w:r>
      <w:r w:rsidRPr="00E90A02">
        <w:rPr>
          <w:sz w:val="20"/>
          <w:szCs w:val="20"/>
          <w:lang w:val="fr-FR"/>
        </w:rPr>
        <w:tab/>
      </w:r>
      <w:r w:rsidRPr="00E90A02">
        <w:rPr>
          <w:i/>
          <w:sz w:val="20"/>
          <w:szCs w:val="20"/>
          <w:lang w:val="fr-FR"/>
        </w:rPr>
        <w:t>CLB3-TAP:HIS3</w:t>
      </w:r>
      <w:r w:rsidRPr="00E90A02">
        <w:rPr>
          <w:sz w:val="20"/>
          <w:szCs w:val="20"/>
          <w:lang w:val="fr-FR"/>
        </w:rPr>
        <w:t>,</w:t>
      </w:r>
      <w:r w:rsidRPr="00E90A02">
        <w:rPr>
          <w:i/>
          <w:sz w:val="20"/>
          <w:szCs w:val="20"/>
          <w:lang w:val="fr-FR"/>
        </w:rPr>
        <w:t xml:space="preserve"> SIC1-TAP:KanMX::Nat</w:t>
      </w:r>
      <w:r w:rsidRPr="00E90A02">
        <w:rPr>
          <w:sz w:val="20"/>
          <w:szCs w:val="20"/>
          <w:lang w:val="fr-FR"/>
        </w:rPr>
        <w:tab/>
      </w:r>
      <w:r w:rsidRPr="00E90A02">
        <w:rPr>
          <w:sz w:val="20"/>
          <w:szCs w:val="20"/>
          <w:lang w:val="fr-FR"/>
        </w:rPr>
        <w:tab/>
      </w:r>
      <w:r w:rsidRPr="00E90A02">
        <w:rPr>
          <w:sz w:val="20"/>
          <w:szCs w:val="20"/>
          <w:lang w:val="fr-FR"/>
        </w:rPr>
        <w:tab/>
        <w:t xml:space="preserve">This </w:t>
      </w:r>
      <w:proofErr w:type="spellStart"/>
      <w:r w:rsidRPr="00E90A02">
        <w:rPr>
          <w:sz w:val="20"/>
          <w:szCs w:val="20"/>
          <w:lang w:val="fr-FR"/>
        </w:rPr>
        <w:t>study</w:t>
      </w:r>
      <w:proofErr w:type="spellEnd"/>
      <w:r w:rsidRPr="00E90A02">
        <w:rPr>
          <w:sz w:val="20"/>
          <w:szCs w:val="20"/>
          <w:lang w:val="fr-FR"/>
        </w:rPr>
        <w:tab/>
      </w:r>
      <w:r w:rsidRPr="00E90A02">
        <w:rPr>
          <w:sz w:val="20"/>
          <w:szCs w:val="20"/>
          <w:lang w:val="fr-FR"/>
        </w:rPr>
        <w:tab/>
      </w:r>
      <w:r w:rsidRPr="00E90A02">
        <w:rPr>
          <w:sz w:val="20"/>
          <w:szCs w:val="20"/>
          <w:lang w:val="fr-FR"/>
        </w:rPr>
        <w:tab/>
      </w:r>
      <w:r w:rsidRPr="00E90A02">
        <w:rPr>
          <w:sz w:val="20"/>
          <w:szCs w:val="20"/>
          <w:lang w:val="fr-FR"/>
        </w:rPr>
        <w:tab/>
      </w:r>
      <w:r w:rsidRPr="00E90A02">
        <w:rPr>
          <w:i/>
          <w:sz w:val="20"/>
          <w:szCs w:val="20"/>
          <w:lang w:val="fr-FR"/>
        </w:rPr>
        <w:t>CLB2-18MycKl:KanMx::URA3</w:t>
      </w:r>
      <w:r w:rsidRPr="00E90A02">
        <w:rPr>
          <w:sz w:val="20"/>
          <w:szCs w:val="20"/>
          <w:lang w:val="fr-FR"/>
        </w:rPr>
        <w:t>,</w:t>
      </w:r>
      <w:r w:rsidRPr="00E90A02">
        <w:rPr>
          <w:i/>
          <w:sz w:val="20"/>
          <w:szCs w:val="20"/>
          <w:lang w:val="fr-FR"/>
        </w:rPr>
        <w:t xml:space="preserve"> CLB5-6HA:KanMx </w:t>
      </w:r>
      <w:r w:rsidRPr="00E90A02">
        <w:rPr>
          <w:i/>
          <w:sz w:val="20"/>
          <w:szCs w:val="20"/>
          <w:lang w:val="fr-FR"/>
        </w:rPr>
        <w:tab/>
      </w:r>
      <w:r w:rsidRPr="00E90A02">
        <w:rPr>
          <w:i/>
          <w:sz w:val="20"/>
          <w:szCs w:val="20"/>
          <w:lang w:val="fr-FR"/>
        </w:rPr>
        <w:tab/>
      </w:r>
      <w:r w:rsidRPr="00E90A02">
        <w:rPr>
          <w:i/>
          <w:sz w:val="20"/>
          <w:szCs w:val="20"/>
          <w:lang w:val="fr-FR"/>
        </w:rPr>
        <w:tab/>
      </w:r>
      <w:r w:rsidRPr="00E90A02">
        <w:rPr>
          <w:i/>
          <w:sz w:val="20"/>
          <w:szCs w:val="20"/>
          <w:lang w:val="fr-FR"/>
        </w:rPr>
        <w:tab/>
      </w:r>
      <w:r w:rsidRPr="00E90A02">
        <w:rPr>
          <w:i/>
          <w:sz w:val="20"/>
          <w:szCs w:val="20"/>
          <w:lang w:val="fr-FR"/>
        </w:rPr>
        <w:tab/>
      </w:r>
      <w:r w:rsidRPr="00E90A02">
        <w:rPr>
          <w:i/>
          <w:sz w:val="20"/>
          <w:szCs w:val="20"/>
          <w:lang w:val="fr-FR"/>
        </w:rPr>
        <w:tab/>
      </w:r>
      <w:r w:rsidRPr="00E90A02">
        <w:rPr>
          <w:i/>
          <w:sz w:val="20"/>
          <w:szCs w:val="20"/>
          <w:lang w:val="fr-FR"/>
        </w:rPr>
        <w:tab/>
        <w:t>fkh1::HPH</w:t>
      </w:r>
    </w:p>
    <w:p w:rsidR="00805A17" w:rsidRPr="00E90A02" w:rsidRDefault="00805A17" w:rsidP="00805A17">
      <w:pPr>
        <w:rPr>
          <w:i/>
          <w:sz w:val="20"/>
          <w:szCs w:val="20"/>
          <w:lang w:val="fr-FR"/>
        </w:rPr>
      </w:pPr>
      <w:r w:rsidRPr="00E90A02">
        <w:rPr>
          <w:sz w:val="20"/>
          <w:szCs w:val="20"/>
          <w:lang w:val="fr-FR"/>
        </w:rPr>
        <w:t xml:space="preserve">   YAG21 </w:t>
      </w:r>
      <w:r w:rsidRPr="00E90A02">
        <w:rPr>
          <w:sz w:val="20"/>
          <w:szCs w:val="20"/>
          <w:lang w:val="fr-FR"/>
        </w:rPr>
        <w:tab/>
      </w:r>
      <w:r w:rsidRPr="00E90A02">
        <w:rPr>
          <w:sz w:val="20"/>
          <w:szCs w:val="20"/>
          <w:lang w:val="fr-FR"/>
        </w:rPr>
        <w:tab/>
      </w:r>
      <w:r w:rsidRPr="00E90A02">
        <w:rPr>
          <w:i/>
          <w:sz w:val="20"/>
          <w:szCs w:val="20"/>
          <w:lang w:val="fr-FR"/>
        </w:rPr>
        <w:t>CLB3-TAP:HIS3</w:t>
      </w:r>
      <w:r w:rsidRPr="00E90A02">
        <w:rPr>
          <w:sz w:val="20"/>
          <w:szCs w:val="20"/>
          <w:lang w:val="fr-FR"/>
        </w:rPr>
        <w:t>,</w:t>
      </w:r>
      <w:r w:rsidRPr="00E90A02">
        <w:rPr>
          <w:i/>
          <w:sz w:val="20"/>
          <w:szCs w:val="20"/>
          <w:lang w:val="fr-FR"/>
        </w:rPr>
        <w:t xml:space="preserve"> SIC1-TAP:KanMX::Nat </w:t>
      </w:r>
      <w:r w:rsidRPr="00E90A02">
        <w:rPr>
          <w:i/>
          <w:sz w:val="20"/>
          <w:szCs w:val="20"/>
          <w:lang w:val="fr-FR"/>
        </w:rPr>
        <w:tab/>
      </w:r>
      <w:r w:rsidRPr="00E90A02">
        <w:rPr>
          <w:i/>
          <w:sz w:val="20"/>
          <w:szCs w:val="20"/>
          <w:lang w:val="fr-FR"/>
        </w:rPr>
        <w:tab/>
      </w:r>
      <w:r w:rsidRPr="00E90A02">
        <w:rPr>
          <w:i/>
          <w:sz w:val="20"/>
          <w:szCs w:val="20"/>
          <w:lang w:val="fr-FR"/>
        </w:rPr>
        <w:tab/>
      </w:r>
      <w:r w:rsidRPr="00E90A02">
        <w:rPr>
          <w:sz w:val="20"/>
          <w:szCs w:val="20"/>
          <w:lang w:val="fr-FR"/>
        </w:rPr>
        <w:t xml:space="preserve">This </w:t>
      </w:r>
      <w:proofErr w:type="spellStart"/>
      <w:r w:rsidRPr="00E90A02">
        <w:rPr>
          <w:sz w:val="20"/>
          <w:szCs w:val="20"/>
          <w:lang w:val="fr-FR"/>
        </w:rPr>
        <w:t>study</w:t>
      </w:r>
      <w:proofErr w:type="spellEnd"/>
      <w:r w:rsidRPr="00E90A02">
        <w:rPr>
          <w:i/>
          <w:sz w:val="20"/>
          <w:szCs w:val="20"/>
          <w:lang w:val="fr-FR"/>
        </w:rPr>
        <w:tab/>
      </w:r>
      <w:r w:rsidRPr="00E90A02">
        <w:rPr>
          <w:i/>
          <w:sz w:val="20"/>
          <w:szCs w:val="20"/>
          <w:lang w:val="fr-FR"/>
        </w:rPr>
        <w:tab/>
      </w:r>
      <w:r w:rsidRPr="00E90A02">
        <w:rPr>
          <w:i/>
          <w:sz w:val="20"/>
          <w:szCs w:val="20"/>
          <w:lang w:val="fr-FR"/>
        </w:rPr>
        <w:tab/>
      </w:r>
      <w:r w:rsidRPr="00E90A02">
        <w:rPr>
          <w:i/>
          <w:sz w:val="20"/>
          <w:szCs w:val="20"/>
          <w:lang w:val="fr-FR"/>
        </w:rPr>
        <w:tab/>
        <w:t>CLB2-18MycKl:KanMx::URA3</w:t>
      </w:r>
      <w:r w:rsidRPr="00E90A02">
        <w:rPr>
          <w:sz w:val="20"/>
          <w:szCs w:val="20"/>
          <w:lang w:val="fr-FR"/>
        </w:rPr>
        <w:t>,</w:t>
      </w:r>
      <w:r w:rsidRPr="00E90A02">
        <w:rPr>
          <w:i/>
          <w:sz w:val="20"/>
          <w:szCs w:val="20"/>
          <w:lang w:val="fr-FR"/>
        </w:rPr>
        <w:t xml:space="preserve"> CLB5-6HA:KanMx </w:t>
      </w:r>
      <w:r w:rsidRPr="00E90A02">
        <w:rPr>
          <w:i/>
          <w:sz w:val="20"/>
          <w:szCs w:val="20"/>
          <w:lang w:val="fr-FR"/>
        </w:rPr>
        <w:tab/>
      </w:r>
      <w:r w:rsidRPr="00E90A02">
        <w:rPr>
          <w:i/>
          <w:sz w:val="20"/>
          <w:szCs w:val="20"/>
          <w:lang w:val="fr-FR"/>
        </w:rPr>
        <w:tab/>
      </w:r>
      <w:r w:rsidRPr="00E90A02">
        <w:rPr>
          <w:i/>
          <w:sz w:val="20"/>
          <w:szCs w:val="20"/>
          <w:lang w:val="fr-FR"/>
        </w:rPr>
        <w:tab/>
      </w:r>
      <w:r w:rsidRPr="00E90A02">
        <w:rPr>
          <w:i/>
          <w:sz w:val="20"/>
          <w:szCs w:val="20"/>
          <w:lang w:val="fr-FR"/>
        </w:rPr>
        <w:tab/>
      </w:r>
      <w:r w:rsidRPr="00E90A02">
        <w:rPr>
          <w:i/>
          <w:sz w:val="20"/>
          <w:szCs w:val="20"/>
          <w:lang w:val="fr-FR"/>
        </w:rPr>
        <w:tab/>
      </w:r>
      <w:r w:rsidRPr="00E90A02">
        <w:rPr>
          <w:i/>
          <w:sz w:val="20"/>
          <w:szCs w:val="20"/>
          <w:lang w:val="fr-FR"/>
        </w:rPr>
        <w:tab/>
      </w:r>
      <w:r w:rsidRPr="00E90A02">
        <w:rPr>
          <w:i/>
          <w:sz w:val="20"/>
          <w:szCs w:val="20"/>
          <w:lang w:val="fr-FR"/>
        </w:rPr>
        <w:tab/>
        <w:t>fkh2::HPH</w:t>
      </w:r>
    </w:p>
    <w:p w:rsidR="00F0707A" w:rsidRPr="00E90A02" w:rsidRDefault="00F0707A" w:rsidP="00F0707A">
      <w:pPr>
        <w:rPr>
          <w:i/>
          <w:sz w:val="20"/>
          <w:szCs w:val="20"/>
          <w:lang w:val="fr-FR"/>
        </w:rPr>
      </w:pPr>
      <w:r w:rsidRPr="00E90A02">
        <w:rPr>
          <w:sz w:val="20"/>
          <w:szCs w:val="20"/>
          <w:lang w:val="fr-FR"/>
        </w:rPr>
        <w:t xml:space="preserve">   </w:t>
      </w:r>
      <w:r w:rsidRPr="00E90A02">
        <w:rPr>
          <w:sz w:val="20"/>
          <w:szCs w:val="20"/>
        </w:rPr>
        <w:t>YAG135</w:t>
      </w:r>
      <w:r w:rsidRPr="00E90A02">
        <w:rPr>
          <w:sz w:val="20"/>
          <w:szCs w:val="20"/>
        </w:rPr>
        <w:tab/>
      </w:r>
      <w:r w:rsidRPr="00E90A02">
        <w:rPr>
          <w:sz w:val="20"/>
          <w:szCs w:val="20"/>
        </w:rPr>
        <w:tab/>
      </w:r>
      <w:r w:rsidRPr="00E90A02">
        <w:rPr>
          <w:i/>
          <w:sz w:val="20"/>
          <w:szCs w:val="20"/>
        </w:rPr>
        <w:t>FKH2-6HA-hphNTI, bar1::LEU2</w:t>
      </w:r>
      <w:r w:rsidRPr="00E90A02">
        <w:rPr>
          <w:sz w:val="20"/>
          <w:szCs w:val="20"/>
        </w:rPr>
        <w:tab/>
      </w:r>
      <w:r w:rsidRPr="00E90A02">
        <w:rPr>
          <w:sz w:val="20"/>
          <w:szCs w:val="20"/>
        </w:rPr>
        <w:tab/>
      </w:r>
      <w:r w:rsidRPr="00E90A02">
        <w:rPr>
          <w:sz w:val="20"/>
          <w:szCs w:val="20"/>
        </w:rPr>
        <w:tab/>
      </w:r>
      <w:r w:rsidRPr="00E90A02">
        <w:rPr>
          <w:sz w:val="20"/>
          <w:szCs w:val="20"/>
        </w:rPr>
        <w:tab/>
        <w:t>This study</w:t>
      </w:r>
    </w:p>
    <w:p w:rsidR="00F0707A" w:rsidRPr="00E90A02" w:rsidRDefault="00F0707A" w:rsidP="00F0707A">
      <w:pPr>
        <w:rPr>
          <w:i/>
          <w:sz w:val="20"/>
          <w:szCs w:val="20"/>
          <w:lang w:val="fr-FR"/>
        </w:rPr>
      </w:pPr>
      <w:r w:rsidRPr="00E90A02">
        <w:rPr>
          <w:sz w:val="20"/>
          <w:szCs w:val="20"/>
        </w:rPr>
        <w:t xml:space="preserve">   YST44</w:t>
      </w:r>
      <w:r w:rsidRPr="00E90A02">
        <w:rPr>
          <w:sz w:val="20"/>
          <w:szCs w:val="20"/>
        </w:rPr>
        <w:tab/>
      </w:r>
      <w:r w:rsidRPr="00E90A02">
        <w:rPr>
          <w:sz w:val="20"/>
          <w:szCs w:val="20"/>
        </w:rPr>
        <w:tab/>
      </w:r>
      <w:r w:rsidRPr="00E90A02">
        <w:rPr>
          <w:i/>
          <w:sz w:val="20"/>
          <w:szCs w:val="20"/>
        </w:rPr>
        <w:t>FKH2-6HA-hph, bar1::LEU2, clb3::TRP1</w:t>
      </w:r>
      <w:r w:rsidRPr="00E90A02">
        <w:rPr>
          <w:sz w:val="20"/>
          <w:szCs w:val="20"/>
        </w:rPr>
        <w:tab/>
      </w:r>
      <w:r w:rsidRPr="00E90A02">
        <w:rPr>
          <w:sz w:val="20"/>
          <w:szCs w:val="20"/>
        </w:rPr>
        <w:tab/>
      </w:r>
      <w:r w:rsidRPr="00E90A02">
        <w:rPr>
          <w:sz w:val="20"/>
          <w:szCs w:val="20"/>
        </w:rPr>
        <w:tab/>
        <w:t>This study</w:t>
      </w:r>
    </w:p>
    <w:p w:rsidR="00F0707A" w:rsidRPr="00E90A02" w:rsidRDefault="00F0707A" w:rsidP="00F0707A">
      <w:pPr>
        <w:rPr>
          <w:i/>
          <w:sz w:val="20"/>
          <w:szCs w:val="20"/>
          <w:lang w:val="fr-FR"/>
        </w:rPr>
      </w:pPr>
      <w:r w:rsidRPr="00E90A02">
        <w:rPr>
          <w:sz w:val="20"/>
          <w:szCs w:val="20"/>
        </w:rPr>
        <w:t xml:space="preserve">   YST45</w:t>
      </w:r>
      <w:r w:rsidRPr="00E90A02">
        <w:rPr>
          <w:sz w:val="20"/>
          <w:szCs w:val="20"/>
        </w:rPr>
        <w:tab/>
      </w:r>
      <w:r w:rsidRPr="00E90A02">
        <w:rPr>
          <w:sz w:val="20"/>
          <w:szCs w:val="20"/>
        </w:rPr>
        <w:tab/>
      </w:r>
      <w:r w:rsidRPr="00E90A02">
        <w:rPr>
          <w:i/>
          <w:sz w:val="20"/>
          <w:szCs w:val="20"/>
        </w:rPr>
        <w:t>FKH2-6H-hph, bar1::LEU2, clb4::HIS3</w:t>
      </w:r>
      <w:r w:rsidRPr="00E90A02">
        <w:rPr>
          <w:sz w:val="20"/>
          <w:szCs w:val="20"/>
        </w:rPr>
        <w:tab/>
      </w:r>
      <w:r w:rsidRPr="00E90A02">
        <w:rPr>
          <w:sz w:val="20"/>
          <w:szCs w:val="20"/>
        </w:rPr>
        <w:tab/>
      </w:r>
      <w:r w:rsidRPr="00E90A02">
        <w:rPr>
          <w:sz w:val="20"/>
          <w:szCs w:val="20"/>
        </w:rPr>
        <w:tab/>
        <w:t>This study</w:t>
      </w:r>
    </w:p>
    <w:p w:rsidR="00F0707A" w:rsidRPr="00E90A02" w:rsidRDefault="00F0707A" w:rsidP="00F0707A">
      <w:pPr>
        <w:rPr>
          <w:sz w:val="20"/>
          <w:szCs w:val="20"/>
        </w:rPr>
      </w:pPr>
      <w:r w:rsidRPr="00E90A02">
        <w:rPr>
          <w:sz w:val="20"/>
          <w:szCs w:val="20"/>
        </w:rPr>
        <w:t xml:space="preserve">   YST46</w:t>
      </w:r>
      <w:r w:rsidRPr="00E90A02">
        <w:rPr>
          <w:sz w:val="20"/>
          <w:szCs w:val="20"/>
        </w:rPr>
        <w:tab/>
      </w:r>
      <w:r w:rsidRPr="00E90A02">
        <w:rPr>
          <w:sz w:val="20"/>
          <w:szCs w:val="20"/>
        </w:rPr>
        <w:tab/>
      </w:r>
      <w:r w:rsidRPr="00E90A02">
        <w:rPr>
          <w:i/>
          <w:sz w:val="20"/>
          <w:szCs w:val="20"/>
        </w:rPr>
        <w:t>FKH2-6HA-hph, bar1::LEU2, clb3::TRP1, clb4::HIS3</w:t>
      </w:r>
      <w:r w:rsidRPr="00E90A02">
        <w:rPr>
          <w:sz w:val="20"/>
          <w:szCs w:val="20"/>
        </w:rPr>
        <w:tab/>
        <w:t>This study</w:t>
      </w:r>
    </w:p>
    <w:p w:rsidR="00F0707A" w:rsidRPr="00E90A02" w:rsidRDefault="00F0707A" w:rsidP="00F0707A">
      <w:pPr>
        <w:rPr>
          <w:sz w:val="20"/>
          <w:szCs w:val="20"/>
        </w:rPr>
      </w:pPr>
      <w:r w:rsidRPr="00E90A02">
        <w:rPr>
          <w:sz w:val="20"/>
          <w:szCs w:val="20"/>
        </w:rPr>
        <w:t xml:space="preserve">   YST47</w:t>
      </w:r>
      <w:r w:rsidRPr="00E90A02">
        <w:rPr>
          <w:sz w:val="20"/>
          <w:szCs w:val="20"/>
        </w:rPr>
        <w:tab/>
      </w:r>
      <w:r w:rsidRPr="00E90A02">
        <w:rPr>
          <w:sz w:val="20"/>
          <w:szCs w:val="20"/>
        </w:rPr>
        <w:tab/>
      </w:r>
      <w:r w:rsidRPr="00E90A02">
        <w:rPr>
          <w:i/>
          <w:sz w:val="20"/>
          <w:szCs w:val="20"/>
        </w:rPr>
        <w:t>FKH2-6HA-hph, bar1::LEU2, clb2::URA3</w:t>
      </w:r>
      <w:r w:rsidRPr="00E90A02">
        <w:rPr>
          <w:sz w:val="20"/>
          <w:szCs w:val="20"/>
        </w:rPr>
        <w:tab/>
      </w:r>
      <w:r w:rsidRPr="00E90A02">
        <w:rPr>
          <w:sz w:val="20"/>
          <w:szCs w:val="20"/>
        </w:rPr>
        <w:tab/>
      </w:r>
      <w:r w:rsidRPr="00E90A02">
        <w:rPr>
          <w:sz w:val="20"/>
          <w:szCs w:val="20"/>
        </w:rPr>
        <w:tab/>
        <w:t>This study</w:t>
      </w:r>
    </w:p>
    <w:p w:rsidR="00F0707A" w:rsidRPr="00E90A02" w:rsidRDefault="00F0707A" w:rsidP="00F0707A">
      <w:pPr>
        <w:rPr>
          <w:rFonts w:eastAsia="GillSans-Light"/>
          <w:sz w:val="20"/>
          <w:szCs w:val="20"/>
        </w:rPr>
      </w:pPr>
      <w:r w:rsidRPr="00E90A02">
        <w:rPr>
          <w:sz w:val="20"/>
          <w:szCs w:val="20"/>
        </w:rPr>
        <w:t xml:space="preserve">   YST50</w:t>
      </w:r>
      <w:r w:rsidRPr="00E90A02">
        <w:rPr>
          <w:sz w:val="20"/>
          <w:szCs w:val="20"/>
        </w:rPr>
        <w:tab/>
      </w:r>
      <w:r w:rsidRPr="00E90A02">
        <w:rPr>
          <w:sz w:val="20"/>
          <w:szCs w:val="20"/>
        </w:rPr>
        <w:tab/>
      </w:r>
      <w:r w:rsidRPr="00E90A02">
        <w:rPr>
          <w:i/>
          <w:sz w:val="20"/>
          <w:szCs w:val="20"/>
        </w:rPr>
        <w:t xml:space="preserve">FKH2-6HA-hph, bar1::LEU2, clb2::URA3, clb3::TRP1 </w:t>
      </w:r>
      <w:r w:rsidRPr="00E90A02">
        <w:rPr>
          <w:i/>
          <w:sz w:val="20"/>
          <w:szCs w:val="20"/>
        </w:rPr>
        <w:tab/>
      </w:r>
      <w:r w:rsidRPr="00E90A02">
        <w:rPr>
          <w:sz w:val="20"/>
          <w:szCs w:val="20"/>
        </w:rPr>
        <w:t>This study</w:t>
      </w:r>
      <w:r w:rsidRPr="00E90A02">
        <w:rPr>
          <w:i/>
          <w:sz w:val="20"/>
          <w:szCs w:val="20"/>
        </w:rPr>
        <w:tab/>
      </w:r>
      <w:r w:rsidRPr="00E90A02">
        <w:rPr>
          <w:i/>
          <w:sz w:val="20"/>
          <w:szCs w:val="20"/>
        </w:rPr>
        <w:tab/>
      </w:r>
      <w:r w:rsidRPr="00E90A02">
        <w:rPr>
          <w:i/>
          <w:sz w:val="20"/>
          <w:szCs w:val="20"/>
        </w:rPr>
        <w:tab/>
      </w:r>
      <w:r w:rsidRPr="00E90A02">
        <w:rPr>
          <w:i/>
          <w:sz w:val="20"/>
          <w:szCs w:val="20"/>
        </w:rPr>
        <w:tab/>
        <w:t>clb4::HIS3</w:t>
      </w:r>
      <w:r w:rsidRPr="00E90A02">
        <w:rPr>
          <w:i/>
          <w:sz w:val="20"/>
          <w:szCs w:val="20"/>
        </w:rPr>
        <w:tab/>
      </w:r>
    </w:p>
    <w:p w:rsidR="00805A17" w:rsidRPr="00E90A02" w:rsidRDefault="00F0707A" w:rsidP="00805A17">
      <w:pPr>
        <w:rPr>
          <w:sz w:val="20"/>
          <w:szCs w:val="20"/>
          <w:lang w:val="fr-FR"/>
        </w:rPr>
      </w:pPr>
      <w:r w:rsidRPr="00E90A02">
        <w:rPr>
          <w:sz w:val="20"/>
          <w:szCs w:val="20"/>
          <w:lang w:val="fr-FR"/>
        </w:rPr>
        <w:t xml:space="preserve">   </w:t>
      </w:r>
      <w:r w:rsidR="00805A17" w:rsidRPr="00E90A02">
        <w:rPr>
          <w:sz w:val="20"/>
          <w:szCs w:val="20"/>
          <w:lang w:val="fr-FR"/>
        </w:rPr>
        <w:t>Fkh1-Myc</w:t>
      </w:r>
      <w:r w:rsidR="00805A17" w:rsidRPr="00E90A02">
        <w:rPr>
          <w:sz w:val="20"/>
          <w:szCs w:val="20"/>
          <w:lang w:val="fr-FR"/>
        </w:rPr>
        <w:tab/>
      </w:r>
      <w:r w:rsidR="00805A17" w:rsidRPr="00E90A02">
        <w:rPr>
          <w:sz w:val="20"/>
          <w:szCs w:val="20"/>
          <w:lang w:val="fr-FR"/>
        </w:rPr>
        <w:tab/>
      </w:r>
      <w:proofErr w:type="spellStart"/>
      <w:r w:rsidR="00805A17" w:rsidRPr="00E90A02">
        <w:rPr>
          <w:rFonts w:eastAsia="GillSans-LightItalic"/>
          <w:i/>
          <w:iCs/>
          <w:sz w:val="20"/>
          <w:szCs w:val="20"/>
          <w:lang w:val="fr-FR"/>
        </w:rPr>
        <w:t>MAT</w:t>
      </w:r>
      <w:r w:rsidR="00805A17" w:rsidRPr="00E90A02">
        <w:rPr>
          <w:rFonts w:eastAsia="GillSans-Bold"/>
          <w:b/>
          <w:bCs/>
          <w:sz w:val="20"/>
          <w:szCs w:val="20"/>
          <w:lang w:val="fr-FR"/>
        </w:rPr>
        <w:t>a</w:t>
      </w:r>
      <w:proofErr w:type="spellEnd"/>
      <w:r w:rsidR="00805A17" w:rsidRPr="00E90A02">
        <w:rPr>
          <w:rFonts w:eastAsia="GillSans-Bold"/>
          <w:sz w:val="20"/>
          <w:szCs w:val="20"/>
          <w:lang w:val="fr-FR"/>
        </w:rPr>
        <w:t xml:space="preserve"> </w:t>
      </w:r>
      <w:r w:rsidR="00805A17" w:rsidRPr="00E90A02">
        <w:rPr>
          <w:rFonts w:eastAsia="GillSans-Bold"/>
          <w:i/>
          <w:iCs/>
          <w:sz w:val="20"/>
          <w:szCs w:val="20"/>
          <w:lang w:val="fr-FR"/>
        </w:rPr>
        <w:t>FKH1-MYC9</w:t>
      </w:r>
      <w:r w:rsidR="00805A17" w:rsidRPr="00E90A02">
        <w:rPr>
          <w:rFonts w:eastAsia="GillSans-Bold"/>
          <w:sz w:val="20"/>
          <w:szCs w:val="20"/>
          <w:lang w:val="fr-FR"/>
        </w:rPr>
        <w:t>::</w:t>
      </w:r>
      <w:r w:rsidR="00805A17" w:rsidRPr="00E90A02">
        <w:rPr>
          <w:i/>
          <w:iCs/>
          <w:sz w:val="20"/>
          <w:szCs w:val="20"/>
          <w:lang w:val="fr-FR"/>
        </w:rPr>
        <w:t>kanMX6</w:t>
      </w:r>
      <w:r w:rsidR="00805A17" w:rsidRPr="00E90A02">
        <w:rPr>
          <w:i/>
          <w:iCs/>
          <w:sz w:val="20"/>
          <w:szCs w:val="20"/>
          <w:lang w:val="fr-FR"/>
        </w:rPr>
        <w:tab/>
      </w:r>
      <w:r w:rsidR="00805A17" w:rsidRPr="00E90A02">
        <w:rPr>
          <w:i/>
          <w:iCs/>
          <w:sz w:val="20"/>
          <w:szCs w:val="20"/>
          <w:lang w:val="fr-FR"/>
        </w:rPr>
        <w:tab/>
      </w:r>
      <w:r w:rsidR="00805A17" w:rsidRPr="00E90A02">
        <w:rPr>
          <w:i/>
          <w:iCs/>
          <w:sz w:val="20"/>
          <w:szCs w:val="20"/>
          <w:lang w:val="fr-FR"/>
        </w:rPr>
        <w:tab/>
        <w:t xml:space="preserve">             </w:t>
      </w:r>
      <w:r w:rsidR="00805A17" w:rsidRPr="00E90A02">
        <w:rPr>
          <w:i/>
          <w:iCs/>
          <w:sz w:val="20"/>
          <w:szCs w:val="20"/>
          <w:lang w:val="fr-FR"/>
        </w:rPr>
        <w:tab/>
      </w:r>
      <w:r w:rsidR="00805A17" w:rsidRPr="00E90A02">
        <w:rPr>
          <w:sz w:val="20"/>
          <w:szCs w:val="20"/>
          <w:lang w:val="fr-FR"/>
        </w:rPr>
        <w:t>Linke et al, 2013</w:t>
      </w:r>
    </w:p>
    <w:p w:rsidR="00805A17" w:rsidRPr="00E90A02" w:rsidRDefault="00F0707A" w:rsidP="00805A17">
      <w:pPr>
        <w:ind w:left="14"/>
        <w:rPr>
          <w:sz w:val="20"/>
          <w:szCs w:val="20"/>
          <w:lang w:val="fr-FR"/>
        </w:rPr>
      </w:pPr>
      <w:r w:rsidRPr="00E90A02">
        <w:rPr>
          <w:sz w:val="20"/>
          <w:szCs w:val="20"/>
          <w:lang w:val="fr-FR"/>
        </w:rPr>
        <w:t xml:space="preserve">   </w:t>
      </w:r>
      <w:r w:rsidR="00805A17" w:rsidRPr="00E90A02">
        <w:rPr>
          <w:sz w:val="20"/>
          <w:szCs w:val="20"/>
          <w:lang w:val="fr-FR"/>
        </w:rPr>
        <w:t>Fkh2-Myc</w:t>
      </w:r>
      <w:r w:rsidR="00805A17" w:rsidRPr="00E90A02">
        <w:rPr>
          <w:sz w:val="20"/>
          <w:szCs w:val="20"/>
          <w:lang w:val="fr-FR"/>
        </w:rPr>
        <w:tab/>
      </w:r>
      <w:r w:rsidR="00805A17" w:rsidRPr="00E90A02">
        <w:rPr>
          <w:sz w:val="20"/>
          <w:szCs w:val="20"/>
          <w:lang w:val="fr-FR"/>
        </w:rPr>
        <w:tab/>
      </w:r>
      <w:proofErr w:type="spellStart"/>
      <w:r w:rsidR="00805A17" w:rsidRPr="00E90A02">
        <w:rPr>
          <w:rFonts w:eastAsia="GillSans-LightItalic"/>
          <w:i/>
          <w:iCs/>
          <w:sz w:val="20"/>
          <w:szCs w:val="20"/>
          <w:lang w:val="fr-FR"/>
        </w:rPr>
        <w:t>MAT</w:t>
      </w:r>
      <w:r w:rsidR="00805A17" w:rsidRPr="00E90A02">
        <w:rPr>
          <w:rFonts w:eastAsia="GillSans-Bold"/>
          <w:b/>
          <w:bCs/>
          <w:sz w:val="20"/>
          <w:szCs w:val="20"/>
          <w:lang w:val="fr-FR"/>
        </w:rPr>
        <w:t>a</w:t>
      </w:r>
      <w:proofErr w:type="spellEnd"/>
      <w:r w:rsidR="00805A17" w:rsidRPr="00E90A02">
        <w:rPr>
          <w:rFonts w:eastAsia="GillSans-Bold"/>
          <w:sz w:val="20"/>
          <w:szCs w:val="20"/>
          <w:lang w:val="fr-FR"/>
        </w:rPr>
        <w:t xml:space="preserve"> </w:t>
      </w:r>
      <w:r w:rsidR="00805A17" w:rsidRPr="00E90A02">
        <w:rPr>
          <w:rFonts w:eastAsia="GillSans-Bold"/>
          <w:i/>
          <w:iCs/>
          <w:sz w:val="20"/>
          <w:szCs w:val="20"/>
          <w:lang w:val="fr-FR"/>
        </w:rPr>
        <w:t>FKH2-MYC9</w:t>
      </w:r>
      <w:r w:rsidR="00805A17" w:rsidRPr="00E90A02">
        <w:rPr>
          <w:rFonts w:eastAsia="GillSans-Bold"/>
          <w:sz w:val="20"/>
          <w:szCs w:val="20"/>
          <w:lang w:val="fr-FR"/>
        </w:rPr>
        <w:t>::</w:t>
      </w:r>
      <w:r w:rsidR="00805A17" w:rsidRPr="00E90A02">
        <w:rPr>
          <w:i/>
          <w:iCs/>
          <w:sz w:val="20"/>
          <w:szCs w:val="20"/>
          <w:lang w:val="fr-FR"/>
        </w:rPr>
        <w:t>natNT2</w:t>
      </w:r>
      <w:r w:rsidR="00805A17" w:rsidRPr="00E90A02">
        <w:rPr>
          <w:i/>
          <w:iCs/>
          <w:sz w:val="20"/>
          <w:szCs w:val="20"/>
          <w:lang w:val="fr-FR"/>
        </w:rPr>
        <w:tab/>
      </w:r>
      <w:r w:rsidR="00805A17" w:rsidRPr="00E90A02">
        <w:rPr>
          <w:i/>
          <w:iCs/>
          <w:sz w:val="20"/>
          <w:szCs w:val="20"/>
          <w:lang w:val="fr-FR"/>
        </w:rPr>
        <w:tab/>
        <w:t xml:space="preserve">    </w:t>
      </w:r>
      <w:r w:rsidR="00805A17" w:rsidRPr="00E90A02">
        <w:rPr>
          <w:i/>
          <w:iCs/>
          <w:sz w:val="20"/>
          <w:szCs w:val="20"/>
          <w:lang w:val="fr-FR"/>
        </w:rPr>
        <w:tab/>
        <w:t xml:space="preserve">             </w:t>
      </w:r>
      <w:r w:rsidR="00805A17" w:rsidRPr="00E90A02">
        <w:rPr>
          <w:i/>
          <w:iCs/>
          <w:sz w:val="20"/>
          <w:szCs w:val="20"/>
          <w:lang w:val="fr-FR"/>
        </w:rPr>
        <w:tab/>
      </w:r>
      <w:r w:rsidR="00805A17" w:rsidRPr="00E90A02">
        <w:rPr>
          <w:sz w:val="20"/>
          <w:szCs w:val="20"/>
          <w:lang w:val="fr-FR"/>
        </w:rPr>
        <w:t>Linke et al, 2013</w:t>
      </w:r>
    </w:p>
    <w:p w:rsidR="00805A17" w:rsidRPr="00E90A02" w:rsidRDefault="00805A17" w:rsidP="00805A17">
      <w:pPr>
        <w:rPr>
          <w:sz w:val="20"/>
          <w:szCs w:val="20"/>
        </w:rPr>
      </w:pPr>
      <w:r w:rsidRPr="00E90A02">
        <w:rPr>
          <w:sz w:val="20"/>
          <w:szCs w:val="20"/>
          <w:lang w:val="nl-NL"/>
        </w:rPr>
        <w:t xml:space="preserve">   </w:t>
      </w:r>
      <w:r w:rsidRPr="00E90A02">
        <w:rPr>
          <w:sz w:val="20"/>
          <w:szCs w:val="20"/>
        </w:rPr>
        <w:t>Ndd1-Myc</w:t>
      </w:r>
      <w:r w:rsidRPr="00E90A02">
        <w:rPr>
          <w:sz w:val="20"/>
          <w:szCs w:val="20"/>
        </w:rPr>
        <w:tab/>
      </w:r>
      <w:r w:rsidRPr="00E90A02">
        <w:rPr>
          <w:sz w:val="20"/>
          <w:szCs w:val="20"/>
        </w:rPr>
        <w:tab/>
      </w:r>
      <w:proofErr w:type="spellStart"/>
      <w:r w:rsidRPr="00E90A02">
        <w:rPr>
          <w:i/>
          <w:sz w:val="20"/>
          <w:szCs w:val="20"/>
        </w:rPr>
        <w:t>MAT</w:t>
      </w:r>
      <w:r w:rsidRPr="00E90A02">
        <w:rPr>
          <w:rFonts w:eastAsia="GillSans-Bold"/>
          <w:b/>
          <w:bCs/>
          <w:sz w:val="20"/>
          <w:szCs w:val="20"/>
        </w:rPr>
        <w:t>a</w:t>
      </w:r>
      <w:proofErr w:type="spellEnd"/>
      <w:r w:rsidRPr="00E90A02">
        <w:rPr>
          <w:rFonts w:eastAsia="GillSans-Bold"/>
          <w:sz w:val="20"/>
          <w:szCs w:val="20"/>
        </w:rPr>
        <w:t xml:space="preserve"> </w:t>
      </w:r>
      <w:r w:rsidRPr="00E90A02">
        <w:rPr>
          <w:rFonts w:eastAsia="GillSans-Bold"/>
          <w:i/>
          <w:iCs/>
          <w:sz w:val="20"/>
          <w:szCs w:val="20"/>
        </w:rPr>
        <w:t>NDD1-MYC9</w:t>
      </w:r>
      <w:r w:rsidRPr="00E90A02">
        <w:rPr>
          <w:rFonts w:eastAsia="GillSans-Bold"/>
          <w:sz w:val="20"/>
          <w:szCs w:val="20"/>
        </w:rPr>
        <w:t>::</w:t>
      </w:r>
      <w:r w:rsidRPr="00E90A02">
        <w:rPr>
          <w:i/>
          <w:iCs/>
          <w:sz w:val="20"/>
          <w:szCs w:val="20"/>
        </w:rPr>
        <w:t>kanMX6</w:t>
      </w:r>
      <w:r w:rsidRPr="00E90A02">
        <w:rPr>
          <w:i/>
          <w:iCs/>
          <w:sz w:val="20"/>
          <w:szCs w:val="20"/>
        </w:rPr>
        <w:tab/>
      </w:r>
      <w:r w:rsidRPr="00E90A02">
        <w:rPr>
          <w:i/>
          <w:iCs/>
          <w:sz w:val="20"/>
          <w:szCs w:val="20"/>
        </w:rPr>
        <w:tab/>
      </w:r>
      <w:r w:rsidRPr="00E90A02">
        <w:rPr>
          <w:i/>
          <w:iCs/>
          <w:sz w:val="20"/>
          <w:szCs w:val="20"/>
        </w:rPr>
        <w:tab/>
        <w:t xml:space="preserve">             </w:t>
      </w:r>
      <w:r w:rsidRPr="00E90A02">
        <w:rPr>
          <w:i/>
          <w:iCs/>
          <w:sz w:val="20"/>
          <w:szCs w:val="20"/>
        </w:rPr>
        <w:tab/>
      </w:r>
      <w:r w:rsidRPr="00E90A02">
        <w:rPr>
          <w:sz w:val="20"/>
          <w:szCs w:val="20"/>
        </w:rPr>
        <w:t>This study</w:t>
      </w:r>
    </w:p>
    <w:p w:rsidR="00805A17" w:rsidRPr="00E90A02" w:rsidRDefault="00805A17" w:rsidP="00805A17">
      <w:pPr>
        <w:rPr>
          <w:sz w:val="20"/>
          <w:szCs w:val="20"/>
          <w:lang w:val="nl-NL"/>
        </w:rPr>
      </w:pPr>
      <w:r w:rsidRPr="00E90A02">
        <w:rPr>
          <w:i/>
          <w:sz w:val="20"/>
          <w:szCs w:val="20"/>
          <w:lang w:val="en-US"/>
        </w:rPr>
        <w:t xml:space="preserve">   </w:t>
      </w:r>
      <w:r w:rsidRPr="00E90A02">
        <w:rPr>
          <w:i/>
          <w:sz w:val="20"/>
          <w:szCs w:val="20"/>
          <w:lang w:val="nl-NL"/>
        </w:rPr>
        <w:t>fkh1</w:t>
      </w:r>
      <w:r w:rsidRPr="00E90A02">
        <w:rPr>
          <w:sz w:val="20"/>
          <w:szCs w:val="20"/>
          <w:lang w:val="el-GR"/>
        </w:rPr>
        <w:t>Δ</w:t>
      </w:r>
      <w:r w:rsidRPr="00E90A02">
        <w:rPr>
          <w:sz w:val="20"/>
          <w:szCs w:val="20"/>
          <w:lang w:val="nl-NL"/>
        </w:rPr>
        <w:tab/>
      </w:r>
      <w:r w:rsidRPr="00E90A02">
        <w:rPr>
          <w:sz w:val="20"/>
          <w:szCs w:val="20"/>
          <w:lang w:val="nl-NL"/>
        </w:rPr>
        <w:tab/>
      </w:r>
      <w:r w:rsidRPr="00E90A02">
        <w:rPr>
          <w:sz w:val="20"/>
          <w:szCs w:val="20"/>
          <w:lang w:val="nl-NL"/>
        </w:rPr>
        <w:tab/>
      </w:r>
      <w:proofErr w:type="spellStart"/>
      <w:r w:rsidRPr="00E90A02">
        <w:rPr>
          <w:rFonts w:eastAsia="GillSans-LightItalic"/>
          <w:i/>
          <w:iCs/>
          <w:sz w:val="20"/>
          <w:szCs w:val="20"/>
          <w:lang w:val="nl-NL"/>
        </w:rPr>
        <w:t>MAT</w:t>
      </w:r>
      <w:r w:rsidRPr="00E90A02">
        <w:rPr>
          <w:rFonts w:eastAsia="GillSans-Bold"/>
          <w:b/>
          <w:bCs/>
          <w:sz w:val="20"/>
          <w:szCs w:val="20"/>
          <w:lang w:val="nl-NL"/>
        </w:rPr>
        <w:t>a</w:t>
      </w:r>
      <w:proofErr w:type="spellEnd"/>
      <w:r w:rsidRPr="00E90A02">
        <w:rPr>
          <w:rFonts w:eastAsia="GillSans-Bold"/>
          <w:b/>
          <w:bCs/>
          <w:sz w:val="20"/>
          <w:szCs w:val="20"/>
          <w:lang w:val="nl-NL"/>
        </w:rPr>
        <w:t xml:space="preserve"> </w:t>
      </w:r>
      <w:r w:rsidRPr="00E90A02">
        <w:rPr>
          <w:rFonts w:eastAsia="GillSans-Bold"/>
          <w:i/>
          <w:iCs/>
          <w:sz w:val="20"/>
          <w:szCs w:val="20"/>
          <w:lang w:val="nl-NL"/>
        </w:rPr>
        <w:t>fkh1</w:t>
      </w:r>
      <w:r w:rsidRPr="00E90A02">
        <w:rPr>
          <w:rFonts w:eastAsia="GillSans-Bold"/>
          <w:sz w:val="20"/>
          <w:szCs w:val="20"/>
          <w:lang w:val="nl-NL"/>
        </w:rPr>
        <w:t>::</w:t>
      </w:r>
      <w:r w:rsidRPr="00E90A02">
        <w:rPr>
          <w:rFonts w:eastAsia="GillSans-Bold"/>
          <w:sz w:val="20"/>
          <w:szCs w:val="20"/>
          <w:lang w:val="nl-NL"/>
        </w:rPr>
        <w:tab/>
      </w:r>
      <w:r w:rsidRPr="00E90A02">
        <w:rPr>
          <w:rFonts w:eastAsia="GillSans-Bold"/>
          <w:sz w:val="20"/>
          <w:szCs w:val="20"/>
          <w:lang w:val="nl-NL"/>
        </w:rPr>
        <w:tab/>
      </w:r>
      <w:r w:rsidRPr="00E90A02">
        <w:rPr>
          <w:rFonts w:eastAsia="GillSans-Bold"/>
          <w:sz w:val="20"/>
          <w:szCs w:val="20"/>
          <w:lang w:val="nl-NL"/>
        </w:rPr>
        <w:tab/>
      </w:r>
      <w:r w:rsidRPr="00E90A02">
        <w:rPr>
          <w:rFonts w:eastAsia="GillSans-Bold"/>
          <w:sz w:val="20"/>
          <w:szCs w:val="20"/>
          <w:lang w:val="nl-NL"/>
        </w:rPr>
        <w:tab/>
      </w:r>
      <w:r w:rsidRPr="00E90A02">
        <w:rPr>
          <w:rFonts w:eastAsia="GillSans-Bold"/>
          <w:sz w:val="20"/>
          <w:szCs w:val="20"/>
          <w:lang w:val="nl-NL"/>
        </w:rPr>
        <w:tab/>
      </w:r>
      <w:r w:rsidRPr="00E90A02">
        <w:rPr>
          <w:rFonts w:eastAsia="GillSans-Bold"/>
          <w:sz w:val="20"/>
          <w:szCs w:val="20"/>
          <w:lang w:val="nl-NL"/>
        </w:rPr>
        <w:tab/>
      </w:r>
      <w:r w:rsidRPr="00E90A02">
        <w:rPr>
          <w:sz w:val="20"/>
          <w:szCs w:val="20"/>
          <w:lang w:val="nl-NL"/>
        </w:rPr>
        <w:t>Linke et al, 2013</w:t>
      </w:r>
    </w:p>
    <w:p w:rsidR="00805A17" w:rsidRPr="00E90A02" w:rsidRDefault="00805A17" w:rsidP="00805A17">
      <w:pPr>
        <w:rPr>
          <w:sz w:val="20"/>
          <w:szCs w:val="20"/>
          <w:lang w:val="nl-NL"/>
        </w:rPr>
      </w:pPr>
      <w:r w:rsidRPr="00E90A02">
        <w:rPr>
          <w:i/>
          <w:sz w:val="20"/>
          <w:szCs w:val="20"/>
          <w:lang w:val="nl-NL"/>
        </w:rPr>
        <w:t xml:space="preserve">   fkh2</w:t>
      </w:r>
      <w:r w:rsidRPr="00E90A02">
        <w:rPr>
          <w:sz w:val="20"/>
          <w:szCs w:val="20"/>
          <w:lang w:val="el-GR"/>
        </w:rPr>
        <w:t>Δ</w:t>
      </w:r>
      <w:r w:rsidRPr="00E90A02">
        <w:rPr>
          <w:sz w:val="20"/>
          <w:szCs w:val="20"/>
          <w:lang w:val="nl-NL"/>
        </w:rPr>
        <w:tab/>
      </w:r>
      <w:r w:rsidRPr="00E90A02">
        <w:rPr>
          <w:sz w:val="20"/>
          <w:szCs w:val="20"/>
          <w:lang w:val="nl-NL"/>
        </w:rPr>
        <w:tab/>
      </w:r>
      <w:r w:rsidRPr="00E90A02">
        <w:rPr>
          <w:sz w:val="20"/>
          <w:szCs w:val="20"/>
          <w:lang w:val="nl-NL"/>
        </w:rPr>
        <w:tab/>
      </w:r>
      <w:proofErr w:type="spellStart"/>
      <w:r w:rsidRPr="00E90A02">
        <w:rPr>
          <w:rFonts w:eastAsia="GillSans-LightItalic"/>
          <w:i/>
          <w:iCs/>
          <w:sz w:val="20"/>
          <w:szCs w:val="20"/>
          <w:lang w:val="nl-NL"/>
        </w:rPr>
        <w:t>MAT</w:t>
      </w:r>
      <w:r w:rsidRPr="00E90A02">
        <w:rPr>
          <w:rFonts w:eastAsia="GillSans-Bold"/>
          <w:b/>
          <w:bCs/>
          <w:sz w:val="20"/>
          <w:szCs w:val="20"/>
          <w:lang w:val="nl-NL"/>
        </w:rPr>
        <w:t>a</w:t>
      </w:r>
      <w:proofErr w:type="spellEnd"/>
      <w:r w:rsidRPr="00E90A02">
        <w:rPr>
          <w:rFonts w:eastAsia="GillSans-Bold"/>
          <w:b/>
          <w:bCs/>
          <w:sz w:val="20"/>
          <w:szCs w:val="20"/>
          <w:lang w:val="nl-NL"/>
        </w:rPr>
        <w:t xml:space="preserve"> </w:t>
      </w:r>
      <w:r w:rsidRPr="00E90A02">
        <w:rPr>
          <w:rFonts w:eastAsia="GillSans-Bold"/>
          <w:i/>
          <w:iCs/>
          <w:sz w:val="20"/>
          <w:szCs w:val="20"/>
          <w:lang w:val="nl-NL"/>
        </w:rPr>
        <w:t>fkh2</w:t>
      </w:r>
      <w:r w:rsidRPr="00E90A02">
        <w:rPr>
          <w:rFonts w:eastAsia="GillSans-Bold"/>
          <w:sz w:val="20"/>
          <w:szCs w:val="20"/>
          <w:lang w:val="nl-NL"/>
        </w:rPr>
        <w:t>::</w:t>
      </w:r>
      <w:r w:rsidRPr="00E90A02">
        <w:rPr>
          <w:rFonts w:eastAsia="GillSans-Bold"/>
          <w:sz w:val="20"/>
          <w:szCs w:val="20"/>
          <w:lang w:val="nl-NL"/>
        </w:rPr>
        <w:tab/>
      </w:r>
      <w:r w:rsidRPr="00E90A02">
        <w:rPr>
          <w:rFonts w:eastAsia="GillSans-Bold"/>
          <w:sz w:val="20"/>
          <w:szCs w:val="20"/>
          <w:lang w:val="nl-NL"/>
        </w:rPr>
        <w:tab/>
      </w:r>
      <w:r w:rsidRPr="00E90A02">
        <w:rPr>
          <w:rFonts w:eastAsia="GillSans-Bold"/>
          <w:sz w:val="20"/>
          <w:szCs w:val="20"/>
          <w:lang w:val="nl-NL"/>
        </w:rPr>
        <w:tab/>
      </w:r>
      <w:r w:rsidRPr="00E90A02">
        <w:rPr>
          <w:rFonts w:eastAsia="GillSans-Bold"/>
          <w:sz w:val="20"/>
          <w:szCs w:val="20"/>
          <w:lang w:val="nl-NL"/>
        </w:rPr>
        <w:tab/>
      </w:r>
      <w:r w:rsidRPr="00E90A02">
        <w:rPr>
          <w:rFonts w:eastAsia="GillSans-Bold"/>
          <w:sz w:val="20"/>
          <w:szCs w:val="20"/>
          <w:lang w:val="nl-NL"/>
        </w:rPr>
        <w:tab/>
      </w:r>
      <w:r w:rsidRPr="00E90A02">
        <w:rPr>
          <w:rFonts w:eastAsia="GillSans-Bold"/>
          <w:sz w:val="20"/>
          <w:szCs w:val="20"/>
          <w:lang w:val="nl-NL"/>
        </w:rPr>
        <w:tab/>
      </w:r>
      <w:r w:rsidRPr="00E90A02">
        <w:rPr>
          <w:sz w:val="20"/>
          <w:szCs w:val="20"/>
          <w:lang w:val="nl-NL"/>
        </w:rPr>
        <w:t>Linke et al, 2013</w:t>
      </w:r>
    </w:p>
    <w:p w:rsidR="00805A17" w:rsidRPr="00E90A02" w:rsidRDefault="00805A17" w:rsidP="00805A17">
      <w:pPr>
        <w:rPr>
          <w:sz w:val="20"/>
          <w:szCs w:val="20"/>
          <w:lang w:val="nl-NL"/>
        </w:rPr>
      </w:pPr>
      <w:r w:rsidRPr="00E90A02">
        <w:rPr>
          <w:i/>
          <w:sz w:val="20"/>
          <w:szCs w:val="20"/>
          <w:lang w:val="nl-NL"/>
        </w:rPr>
        <w:lastRenderedPageBreak/>
        <w:t xml:space="preserve">   fkh1</w:t>
      </w:r>
      <w:r w:rsidRPr="00E90A02">
        <w:rPr>
          <w:sz w:val="20"/>
          <w:szCs w:val="20"/>
          <w:lang w:val="el-GR"/>
        </w:rPr>
        <w:t>Δ</w:t>
      </w:r>
      <w:r w:rsidRPr="00E90A02">
        <w:rPr>
          <w:sz w:val="20"/>
          <w:szCs w:val="20"/>
          <w:lang w:val="nl-NL"/>
        </w:rPr>
        <w:t xml:space="preserve"> </w:t>
      </w:r>
      <w:r w:rsidRPr="00E90A02">
        <w:rPr>
          <w:i/>
          <w:sz w:val="20"/>
          <w:szCs w:val="20"/>
          <w:lang w:val="nl-NL"/>
        </w:rPr>
        <w:t>fkh2</w:t>
      </w:r>
      <w:r w:rsidRPr="00E90A02">
        <w:rPr>
          <w:sz w:val="20"/>
          <w:szCs w:val="20"/>
          <w:lang w:val="el-GR"/>
        </w:rPr>
        <w:t>Δ</w:t>
      </w:r>
      <w:r w:rsidRPr="00E90A02">
        <w:rPr>
          <w:sz w:val="20"/>
          <w:szCs w:val="20"/>
          <w:lang w:val="nl-NL"/>
        </w:rPr>
        <w:tab/>
      </w:r>
      <w:r w:rsidRPr="00E90A02">
        <w:rPr>
          <w:sz w:val="20"/>
          <w:szCs w:val="20"/>
          <w:lang w:val="nl-NL"/>
        </w:rPr>
        <w:tab/>
      </w:r>
      <w:proofErr w:type="spellStart"/>
      <w:r w:rsidRPr="00E90A02">
        <w:rPr>
          <w:rFonts w:eastAsia="GillSans-LightItalic"/>
          <w:i/>
          <w:iCs/>
          <w:sz w:val="20"/>
          <w:szCs w:val="20"/>
          <w:lang w:val="nl-NL"/>
        </w:rPr>
        <w:t>MAT</w:t>
      </w:r>
      <w:r w:rsidRPr="00E90A02">
        <w:rPr>
          <w:rFonts w:eastAsia="GillSans-Bold"/>
          <w:b/>
          <w:bCs/>
          <w:sz w:val="20"/>
          <w:szCs w:val="20"/>
          <w:lang w:val="nl-NL"/>
        </w:rPr>
        <w:t>a</w:t>
      </w:r>
      <w:proofErr w:type="spellEnd"/>
      <w:r w:rsidRPr="00E90A02">
        <w:rPr>
          <w:rFonts w:eastAsia="GillSans-Bold"/>
          <w:b/>
          <w:bCs/>
          <w:sz w:val="20"/>
          <w:szCs w:val="20"/>
          <w:lang w:val="nl-NL"/>
        </w:rPr>
        <w:t xml:space="preserve"> </w:t>
      </w:r>
      <w:r w:rsidRPr="00E90A02">
        <w:rPr>
          <w:rFonts w:eastAsia="GillSans-Bold"/>
          <w:i/>
          <w:iCs/>
          <w:sz w:val="20"/>
          <w:szCs w:val="20"/>
          <w:lang w:val="nl-NL"/>
        </w:rPr>
        <w:t>fkh1</w:t>
      </w:r>
      <w:r w:rsidRPr="00E90A02">
        <w:rPr>
          <w:rFonts w:eastAsia="GillSans-Bold"/>
          <w:sz w:val="20"/>
          <w:szCs w:val="20"/>
          <w:lang w:val="nl-NL"/>
        </w:rPr>
        <w:t xml:space="preserve">:: </w:t>
      </w:r>
      <w:r w:rsidRPr="00E90A02">
        <w:rPr>
          <w:rFonts w:eastAsia="GillSans-Bold"/>
          <w:i/>
          <w:iCs/>
          <w:sz w:val="20"/>
          <w:szCs w:val="20"/>
          <w:lang w:val="nl-NL"/>
        </w:rPr>
        <w:t>fkh2</w:t>
      </w:r>
      <w:r w:rsidRPr="00E90A02">
        <w:rPr>
          <w:rFonts w:eastAsia="GillSans-Bold"/>
          <w:sz w:val="20"/>
          <w:szCs w:val="20"/>
          <w:lang w:val="nl-NL"/>
        </w:rPr>
        <w:t>::</w:t>
      </w:r>
      <w:r w:rsidRPr="00E90A02">
        <w:rPr>
          <w:rFonts w:eastAsia="GillSans-Bold"/>
          <w:sz w:val="20"/>
          <w:szCs w:val="20"/>
          <w:lang w:val="nl-NL"/>
        </w:rPr>
        <w:tab/>
      </w:r>
      <w:r w:rsidRPr="00E90A02">
        <w:rPr>
          <w:rFonts w:eastAsia="GillSans-Bold"/>
          <w:sz w:val="20"/>
          <w:szCs w:val="20"/>
          <w:lang w:val="nl-NL"/>
        </w:rPr>
        <w:tab/>
      </w:r>
      <w:r w:rsidRPr="00E90A02">
        <w:rPr>
          <w:rFonts w:eastAsia="GillSans-Bold"/>
          <w:sz w:val="20"/>
          <w:szCs w:val="20"/>
          <w:lang w:val="nl-NL"/>
        </w:rPr>
        <w:tab/>
      </w:r>
      <w:r w:rsidRPr="00E90A02">
        <w:rPr>
          <w:rFonts w:eastAsia="GillSans-Bold"/>
          <w:sz w:val="20"/>
          <w:szCs w:val="20"/>
          <w:lang w:val="nl-NL"/>
        </w:rPr>
        <w:tab/>
      </w:r>
      <w:r w:rsidRPr="00E90A02">
        <w:rPr>
          <w:rFonts w:eastAsia="GillSans-Bold"/>
          <w:sz w:val="20"/>
          <w:szCs w:val="20"/>
          <w:lang w:val="nl-NL"/>
        </w:rPr>
        <w:tab/>
      </w:r>
      <w:r w:rsidRPr="00E90A02">
        <w:rPr>
          <w:sz w:val="20"/>
          <w:szCs w:val="20"/>
          <w:lang w:val="nl-NL"/>
        </w:rPr>
        <w:t>Linke et al, 2013</w:t>
      </w:r>
    </w:p>
    <w:p w:rsidR="00805A17" w:rsidRPr="00E90A02" w:rsidRDefault="00805A17" w:rsidP="00805A17">
      <w:pPr>
        <w:rPr>
          <w:i/>
          <w:iCs/>
          <w:sz w:val="20"/>
          <w:szCs w:val="20"/>
        </w:rPr>
      </w:pPr>
      <w:r w:rsidRPr="00E90A02">
        <w:rPr>
          <w:sz w:val="20"/>
          <w:szCs w:val="20"/>
          <w:lang w:val="nl-NL"/>
        </w:rPr>
        <w:t xml:space="preserve">   </w:t>
      </w:r>
      <w:r w:rsidRPr="00E90A02">
        <w:rPr>
          <w:sz w:val="20"/>
          <w:szCs w:val="20"/>
        </w:rPr>
        <w:t>Ndd1-VC/VN</w:t>
      </w:r>
      <w:r w:rsidRPr="00E90A02">
        <w:rPr>
          <w:sz w:val="20"/>
          <w:szCs w:val="20"/>
        </w:rPr>
        <w:tab/>
      </w:r>
      <w:r w:rsidRPr="00E90A02">
        <w:rPr>
          <w:sz w:val="20"/>
          <w:szCs w:val="20"/>
        </w:rPr>
        <w:tab/>
      </w:r>
      <w:proofErr w:type="spellStart"/>
      <w:r w:rsidRPr="00E90A02">
        <w:rPr>
          <w:rFonts w:eastAsia="GillSans-LightItalic"/>
          <w:i/>
          <w:iCs/>
          <w:sz w:val="20"/>
          <w:szCs w:val="20"/>
        </w:rPr>
        <w:t>MAT</w:t>
      </w:r>
      <w:r w:rsidRPr="00E90A02">
        <w:rPr>
          <w:rFonts w:eastAsia="GillSans-Bold"/>
          <w:b/>
          <w:bCs/>
          <w:sz w:val="20"/>
          <w:szCs w:val="20"/>
        </w:rPr>
        <w:t>a</w:t>
      </w:r>
      <w:proofErr w:type="spellEnd"/>
      <w:r w:rsidRPr="00E90A02">
        <w:rPr>
          <w:rFonts w:eastAsia="GillSans-Bold"/>
          <w:b/>
          <w:bCs/>
          <w:sz w:val="20"/>
          <w:szCs w:val="20"/>
        </w:rPr>
        <w:t xml:space="preserve"> </w:t>
      </w:r>
      <w:r w:rsidRPr="00E90A02">
        <w:rPr>
          <w:i/>
          <w:iCs/>
          <w:sz w:val="20"/>
          <w:szCs w:val="20"/>
        </w:rPr>
        <w:t>NDD1-VC</w:t>
      </w:r>
      <w:r w:rsidRPr="00E90A02">
        <w:rPr>
          <w:sz w:val="20"/>
          <w:szCs w:val="20"/>
        </w:rPr>
        <w:t>::</w:t>
      </w:r>
      <w:r w:rsidRPr="00E90A02">
        <w:rPr>
          <w:i/>
          <w:iCs/>
          <w:sz w:val="20"/>
          <w:szCs w:val="20"/>
        </w:rPr>
        <w:t xml:space="preserve">his3MX6 </w:t>
      </w:r>
      <w:r w:rsidRPr="00E90A02">
        <w:rPr>
          <w:sz w:val="20"/>
          <w:szCs w:val="20"/>
        </w:rPr>
        <w:t>p426GPDpr-</w:t>
      </w:r>
      <w:r w:rsidRPr="00E90A02">
        <w:rPr>
          <w:i/>
          <w:iCs/>
          <w:sz w:val="20"/>
          <w:szCs w:val="20"/>
        </w:rPr>
        <w:t>VN</w:t>
      </w:r>
      <w:r w:rsidRPr="00E90A02">
        <w:rPr>
          <w:i/>
          <w:iCs/>
          <w:sz w:val="20"/>
          <w:szCs w:val="20"/>
        </w:rPr>
        <w:tab/>
      </w:r>
      <w:r w:rsidRPr="00E90A02">
        <w:rPr>
          <w:i/>
          <w:iCs/>
          <w:sz w:val="20"/>
          <w:szCs w:val="20"/>
        </w:rPr>
        <w:tab/>
        <w:t xml:space="preserve">              </w:t>
      </w:r>
      <w:r w:rsidRPr="00E90A02">
        <w:rPr>
          <w:sz w:val="20"/>
          <w:szCs w:val="20"/>
        </w:rPr>
        <w:t>This study</w:t>
      </w:r>
    </w:p>
    <w:p w:rsidR="00805A17" w:rsidRPr="00E90A02" w:rsidRDefault="00805A17" w:rsidP="00805A17">
      <w:pPr>
        <w:rPr>
          <w:i/>
          <w:iCs/>
          <w:sz w:val="20"/>
          <w:szCs w:val="20"/>
        </w:rPr>
      </w:pPr>
      <w:r w:rsidRPr="00E90A02">
        <w:rPr>
          <w:sz w:val="20"/>
          <w:szCs w:val="20"/>
        </w:rPr>
        <w:t xml:space="preserve">   Ndd1-VC/VN-Fkh1</w:t>
      </w:r>
      <w:r w:rsidRPr="00E90A02">
        <w:rPr>
          <w:sz w:val="20"/>
          <w:szCs w:val="20"/>
        </w:rPr>
        <w:tab/>
      </w:r>
      <w:proofErr w:type="spellStart"/>
      <w:r w:rsidRPr="00E90A02">
        <w:rPr>
          <w:rFonts w:eastAsia="GillSans-LightItalic"/>
          <w:i/>
          <w:iCs/>
          <w:sz w:val="20"/>
          <w:szCs w:val="20"/>
        </w:rPr>
        <w:t>MAT</w:t>
      </w:r>
      <w:r w:rsidRPr="00E90A02">
        <w:rPr>
          <w:rFonts w:eastAsia="GillSans-Bold"/>
          <w:b/>
          <w:bCs/>
          <w:sz w:val="20"/>
          <w:szCs w:val="20"/>
        </w:rPr>
        <w:t>a</w:t>
      </w:r>
      <w:proofErr w:type="spellEnd"/>
      <w:r w:rsidRPr="00E90A02">
        <w:rPr>
          <w:rFonts w:eastAsia="GillSans-Bold"/>
          <w:b/>
          <w:bCs/>
          <w:sz w:val="20"/>
          <w:szCs w:val="20"/>
        </w:rPr>
        <w:t xml:space="preserve"> </w:t>
      </w:r>
      <w:r w:rsidRPr="00E90A02">
        <w:rPr>
          <w:i/>
          <w:iCs/>
          <w:sz w:val="20"/>
          <w:szCs w:val="20"/>
        </w:rPr>
        <w:t>NDD1-VC</w:t>
      </w:r>
      <w:r w:rsidRPr="00E90A02">
        <w:rPr>
          <w:sz w:val="20"/>
          <w:szCs w:val="20"/>
        </w:rPr>
        <w:t>::</w:t>
      </w:r>
      <w:r w:rsidRPr="00E90A02">
        <w:rPr>
          <w:i/>
          <w:iCs/>
          <w:sz w:val="20"/>
          <w:szCs w:val="20"/>
        </w:rPr>
        <w:t xml:space="preserve">his3MX6 </w:t>
      </w:r>
      <w:r w:rsidRPr="00E90A02">
        <w:rPr>
          <w:sz w:val="20"/>
          <w:szCs w:val="20"/>
        </w:rPr>
        <w:t>p426GPDpr-</w:t>
      </w:r>
      <w:r w:rsidRPr="00E90A02">
        <w:rPr>
          <w:i/>
          <w:iCs/>
          <w:sz w:val="20"/>
          <w:szCs w:val="20"/>
        </w:rPr>
        <w:t xml:space="preserve">VN-FKH1 </w:t>
      </w:r>
      <w:r w:rsidRPr="00E90A02">
        <w:rPr>
          <w:i/>
          <w:iCs/>
          <w:sz w:val="20"/>
          <w:szCs w:val="20"/>
        </w:rPr>
        <w:tab/>
      </w:r>
      <w:r w:rsidRPr="00E90A02">
        <w:rPr>
          <w:i/>
          <w:iCs/>
          <w:sz w:val="20"/>
          <w:szCs w:val="20"/>
        </w:rPr>
        <w:tab/>
      </w:r>
      <w:r w:rsidRPr="00E90A02">
        <w:rPr>
          <w:sz w:val="20"/>
          <w:szCs w:val="20"/>
        </w:rPr>
        <w:t>This study</w:t>
      </w:r>
    </w:p>
    <w:p w:rsidR="00805A17" w:rsidRPr="00E90A02" w:rsidRDefault="00805A17" w:rsidP="00805A17">
      <w:pPr>
        <w:rPr>
          <w:sz w:val="20"/>
          <w:szCs w:val="20"/>
        </w:rPr>
      </w:pPr>
      <w:r w:rsidRPr="00E90A02">
        <w:rPr>
          <w:sz w:val="20"/>
          <w:szCs w:val="20"/>
        </w:rPr>
        <w:t xml:space="preserve">   Ndd1-VC/VN-Fkh2</w:t>
      </w:r>
      <w:r w:rsidRPr="00E90A02">
        <w:rPr>
          <w:sz w:val="20"/>
          <w:szCs w:val="20"/>
        </w:rPr>
        <w:tab/>
      </w:r>
      <w:proofErr w:type="spellStart"/>
      <w:r w:rsidRPr="00E90A02">
        <w:rPr>
          <w:rFonts w:eastAsia="GillSans-LightItalic"/>
          <w:i/>
          <w:iCs/>
          <w:sz w:val="20"/>
          <w:szCs w:val="20"/>
        </w:rPr>
        <w:t>MAT</w:t>
      </w:r>
      <w:r w:rsidRPr="00E90A02">
        <w:rPr>
          <w:rFonts w:eastAsia="GillSans-Bold"/>
          <w:b/>
          <w:bCs/>
          <w:sz w:val="20"/>
          <w:szCs w:val="20"/>
        </w:rPr>
        <w:t>a</w:t>
      </w:r>
      <w:proofErr w:type="spellEnd"/>
      <w:r w:rsidRPr="00E90A02">
        <w:rPr>
          <w:rFonts w:eastAsia="GillSans-Bold"/>
          <w:b/>
          <w:bCs/>
          <w:sz w:val="20"/>
          <w:szCs w:val="20"/>
        </w:rPr>
        <w:t xml:space="preserve"> </w:t>
      </w:r>
      <w:r w:rsidRPr="00E90A02">
        <w:rPr>
          <w:i/>
          <w:iCs/>
          <w:sz w:val="20"/>
          <w:szCs w:val="20"/>
        </w:rPr>
        <w:t>NDD1-VC</w:t>
      </w:r>
      <w:r w:rsidRPr="00E90A02">
        <w:rPr>
          <w:sz w:val="20"/>
          <w:szCs w:val="20"/>
        </w:rPr>
        <w:t>::</w:t>
      </w:r>
      <w:r w:rsidRPr="00E90A02">
        <w:rPr>
          <w:i/>
          <w:iCs/>
          <w:sz w:val="20"/>
          <w:szCs w:val="20"/>
        </w:rPr>
        <w:t xml:space="preserve">his3MX6 </w:t>
      </w:r>
      <w:r w:rsidRPr="00E90A02">
        <w:rPr>
          <w:sz w:val="20"/>
          <w:szCs w:val="20"/>
        </w:rPr>
        <w:t>p426GPDpr-</w:t>
      </w:r>
      <w:r w:rsidRPr="00E90A02">
        <w:rPr>
          <w:i/>
          <w:iCs/>
          <w:sz w:val="20"/>
          <w:szCs w:val="20"/>
        </w:rPr>
        <w:t xml:space="preserve">VN-FKH2 </w:t>
      </w:r>
      <w:r w:rsidRPr="00E90A02">
        <w:rPr>
          <w:i/>
          <w:iCs/>
          <w:sz w:val="20"/>
          <w:szCs w:val="20"/>
        </w:rPr>
        <w:tab/>
      </w:r>
      <w:r w:rsidRPr="00E90A02">
        <w:rPr>
          <w:i/>
          <w:iCs/>
          <w:sz w:val="20"/>
          <w:szCs w:val="20"/>
        </w:rPr>
        <w:tab/>
      </w:r>
      <w:r w:rsidRPr="00E90A02">
        <w:rPr>
          <w:sz w:val="20"/>
          <w:szCs w:val="20"/>
        </w:rPr>
        <w:t>This study</w:t>
      </w:r>
    </w:p>
    <w:p w:rsidR="00805A17" w:rsidRPr="00E90A02" w:rsidRDefault="00805A17" w:rsidP="00805A17">
      <w:pPr>
        <w:rPr>
          <w:i/>
          <w:iCs/>
          <w:sz w:val="20"/>
          <w:szCs w:val="20"/>
        </w:rPr>
      </w:pPr>
      <w:r w:rsidRPr="00E90A02">
        <w:rPr>
          <w:sz w:val="20"/>
          <w:szCs w:val="20"/>
        </w:rPr>
        <w:t xml:space="preserve">   Ndd1-VC/VN-Clb1</w:t>
      </w:r>
      <w:r w:rsidRPr="00E90A02">
        <w:rPr>
          <w:sz w:val="20"/>
          <w:szCs w:val="20"/>
        </w:rPr>
        <w:tab/>
      </w:r>
      <w:proofErr w:type="spellStart"/>
      <w:r w:rsidRPr="00E90A02">
        <w:rPr>
          <w:rFonts w:eastAsia="GillSans-LightItalic"/>
          <w:i/>
          <w:iCs/>
          <w:sz w:val="20"/>
          <w:szCs w:val="20"/>
        </w:rPr>
        <w:t>MAT</w:t>
      </w:r>
      <w:r w:rsidRPr="00E90A02">
        <w:rPr>
          <w:rFonts w:eastAsia="GillSans-Bold"/>
          <w:b/>
          <w:bCs/>
          <w:sz w:val="20"/>
          <w:szCs w:val="20"/>
        </w:rPr>
        <w:t>a</w:t>
      </w:r>
      <w:proofErr w:type="spellEnd"/>
      <w:r w:rsidRPr="00E90A02">
        <w:rPr>
          <w:rFonts w:eastAsia="GillSans-Bold"/>
          <w:b/>
          <w:bCs/>
          <w:sz w:val="20"/>
          <w:szCs w:val="20"/>
        </w:rPr>
        <w:t xml:space="preserve"> </w:t>
      </w:r>
      <w:r w:rsidRPr="00E90A02">
        <w:rPr>
          <w:i/>
          <w:iCs/>
          <w:sz w:val="20"/>
          <w:szCs w:val="20"/>
        </w:rPr>
        <w:t>NDD1-VC</w:t>
      </w:r>
      <w:r w:rsidRPr="00E90A02">
        <w:rPr>
          <w:sz w:val="20"/>
          <w:szCs w:val="20"/>
        </w:rPr>
        <w:t>::</w:t>
      </w:r>
      <w:r w:rsidRPr="00E90A02">
        <w:rPr>
          <w:i/>
          <w:iCs/>
          <w:sz w:val="20"/>
          <w:szCs w:val="20"/>
        </w:rPr>
        <w:t xml:space="preserve">his3MX6 </w:t>
      </w:r>
      <w:r w:rsidRPr="00E90A02">
        <w:rPr>
          <w:sz w:val="20"/>
          <w:szCs w:val="20"/>
        </w:rPr>
        <w:t>p426GPDpr-</w:t>
      </w:r>
      <w:r w:rsidRPr="00E90A02">
        <w:rPr>
          <w:i/>
          <w:iCs/>
          <w:sz w:val="20"/>
          <w:szCs w:val="20"/>
        </w:rPr>
        <w:t>VN-CLB1</w:t>
      </w:r>
      <w:r w:rsidRPr="00E90A02">
        <w:rPr>
          <w:i/>
          <w:iCs/>
          <w:sz w:val="20"/>
          <w:szCs w:val="20"/>
        </w:rPr>
        <w:tab/>
      </w:r>
      <w:r w:rsidRPr="00E90A02">
        <w:rPr>
          <w:i/>
          <w:iCs/>
          <w:sz w:val="20"/>
          <w:szCs w:val="20"/>
        </w:rPr>
        <w:tab/>
      </w:r>
      <w:r w:rsidRPr="00E90A02">
        <w:rPr>
          <w:sz w:val="20"/>
          <w:szCs w:val="20"/>
        </w:rPr>
        <w:t>This study</w:t>
      </w:r>
    </w:p>
    <w:p w:rsidR="00805A17" w:rsidRPr="00E90A02" w:rsidRDefault="00805A17" w:rsidP="00805A17">
      <w:pPr>
        <w:rPr>
          <w:i/>
          <w:iCs/>
          <w:sz w:val="20"/>
          <w:szCs w:val="20"/>
        </w:rPr>
      </w:pPr>
      <w:r w:rsidRPr="00E90A02">
        <w:rPr>
          <w:sz w:val="20"/>
          <w:szCs w:val="20"/>
        </w:rPr>
        <w:t xml:space="preserve">   Ndd1-VC/VN-Clb2</w:t>
      </w:r>
      <w:r w:rsidRPr="00E90A02">
        <w:rPr>
          <w:sz w:val="20"/>
          <w:szCs w:val="20"/>
        </w:rPr>
        <w:tab/>
      </w:r>
      <w:proofErr w:type="spellStart"/>
      <w:r w:rsidRPr="00E90A02">
        <w:rPr>
          <w:rFonts w:eastAsia="GillSans-LightItalic"/>
          <w:i/>
          <w:iCs/>
          <w:sz w:val="20"/>
          <w:szCs w:val="20"/>
        </w:rPr>
        <w:t>MAT</w:t>
      </w:r>
      <w:r w:rsidRPr="00E90A02">
        <w:rPr>
          <w:rFonts w:eastAsia="GillSans-Bold"/>
          <w:b/>
          <w:bCs/>
          <w:sz w:val="20"/>
          <w:szCs w:val="20"/>
        </w:rPr>
        <w:t>a</w:t>
      </w:r>
      <w:proofErr w:type="spellEnd"/>
      <w:r w:rsidRPr="00E90A02">
        <w:rPr>
          <w:rFonts w:eastAsia="GillSans-Bold"/>
          <w:b/>
          <w:bCs/>
          <w:sz w:val="20"/>
          <w:szCs w:val="20"/>
        </w:rPr>
        <w:t xml:space="preserve"> </w:t>
      </w:r>
      <w:r w:rsidRPr="00E90A02">
        <w:rPr>
          <w:i/>
          <w:iCs/>
          <w:sz w:val="20"/>
          <w:szCs w:val="20"/>
        </w:rPr>
        <w:t>NDD1-VC</w:t>
      </w:r>
      <w:r w:rsidRPr="00E90A02">
        <w:rPr>
          <w:sz w:val="20"/>
          <w:szCs w:val="20"/>
        </w:rPr>
        <w:t>::</w:t>
      </w:r>
      <w:r w:rsidRPr="00E90A02">
        <w:rPr>
          <w:i/>
          <w:iCs/>
          <w:sz w:val="20"/>
          <w:szCs w:val="20"/>
        </w:rPr>
        <w:t xml:space="preserve">his3MX6 </w:t>
      </w:r>
      <w:r w:rsidRPr="00E90A02">
        <w:rPr>
          <w:sz w:val="20"/>
          <w:szCs w:val="20"/>
        </w:rPr>
        <w:t>p426GPDpr-</w:t>
      </w:r>
      <w:r w:rsidRPr="00E90A02">
        <w:rPr>
          <w:i/>
          <w:iCs/>
          <w:sz w:val="20"/>
          <w:szCs w:val="20"/>
        </w:rPr>
        <w:t xml:space="preserve">VN-CLB2 </w:t>
      </w:r>
      <w:r w:rsidRPr="00E90A02">
        <w:rPr>
          <w:i/>
          <w:iCs/>
          <w:sz w:val="20"/>
          <w:szCs w:val="20"/>
        </w:rPr>
        <w:tab/>
      </w:r>
      <w:r w:rsidRPr="00E90A02">
        <w:rPr>
          <w:i/>
          <w:iCs/>
          <w:sz w:val="20"/>
          <w:szCs w:val="20"/>
        </w:rPr>
        <w:tab/>
      </w:r>
      <w:r w:rsidRPr="00E90A02">
        <w:rPr>
          <w:sz w:val="20"/>
          <w:szCs w:val="20"/>
        </w:rPr>
        <w:t>This study</w:t>
      </w:r>
    </w:p>
    <w:p w:rsidR="00805A17" w:rsidRPr="00E90A02" w:rsidRDefault="00805A17" w:rsidP="00805A17">
      <w:pPr>
        <w:rPr>
          <w:sz w:val="20"/>
          <w:szCs w:val="20"/>
        </w:rPr>
      </w:pPr>
      <w:r w:rsidRPr="00E90A02">
        <w:rPr>
          <w:sz w:val="20"/>
          <w:szCs w:val="20"/>
        </w:rPr>
        <w:t xml:space="preserve">   Ndd1-VC/VN-Clb3</w:t>
      </w:r>
      <w:r w:rsidRPr="00E90A02">
        <w:rPr>
          <w:sz w:val="20"/>
          <w:szCs w:val="20"/>
        </w:rPr>
        <w:tab/>
      </w:r>
      <w:proofErr w:type="spellStart"/>
      <w:r w:rsidRPr="00E90A02">
        <w:rPr>
          <w:rFonts w:eastAsia="GillSans-LightItalic"/>
          <w:i/>
          <w:iCs/>
          <w:sz w:val="20"/>
          <w:szCs w:val="20"/>
        </w:rPr>
        <w:t>MAT</w:t>
      </w:r>
      <w:r w:rsidRPr="00E90A02">
        <w:rPr>
          <w:rFonts w:eastAsia="GillSans-Bold"/>
          <w:b/>
          <w:bCs/>
          <w:sz w:val="20"/>
          <w:szCs w:val="20"/>
        </w:rPr>
        <w:t>a</w:t>
      </w:r>
      <w:proofErr w:type="spellEnd"/>
      <w:r w:rsidRPr="00E90A02">
        <w:rPr>
          <w:rFonts w:eastAsia="GillSans-Bold"/>
          <w:b/>
          <w:bCs/>
          <w:sz w:val="20"/>
          <w:szCs w:val="20"/>
        </w:rPr>
        <w:t xml:space="preserve"> </w:t>
      </w:r>
      <w:r w:rsidRPr="00E90A02">
        <w:rPr>
          <w:i/>
          <w:iCs/>
          <w:sz w:val="20"/>
          <w:szCs w:val="20"/>
        </w:rPr>
        <w:t>NDD1-VC</w:t>
      </w:r>
      <w:r w:rsidRPr="00E90A02">
        <w:rPr>
          <w:sz w:val="20"/>
          <w:szCs w:val="20"/>
        </w:rPr>
        <w:t>::</w:t>
      </w:r>
      <w:r w:rsidRPr="00E90A02">
        <w:rPr>
          <w:i/>
          <w:iCs/>
          <w:sz w:val="20"/>
          <w:szCs w:val="20"/>
        </w:rPr>
        <w:t xml:space="preserve">his3MX6 </w:t>
      </w:r>
      <w:r w:rsidRPr="00E90A02">
        <w:rPr>
          <w:sz w:val="20"/>
          <w:szCs w:val="20"/>
        </w:rPr>
        <w:t>p426GPDpr-</w:t>
      </w:r>
      <w:r w:rsidRPr="00E90A02">
        <w:rPr>
          <w:i/>
          <w:iCs/>
          <w:sz w:val="20"/>
          <w:szCs w:val="20"/>
        </w:rPr>
        <w:t>VN-CLB3</w:t>
      </w:r>
      <w:r w:rsidRPr="00E90A02">
        <w:rPr>
          <w:i/>
          <w:iCs/>
          <w:sz w:val="20"/>
          <w:szCs w:val="20"/>
        </w:rPr>
        <w:tab/>
      </w:r>
      <w:r w:rsidRPr="00E90A02">
        <w:rPr>
          <w:i/>
          <w:iCs/>
          <w:sz w:val="20"/>
          <w:szCs w:val="20"/>
        </w:rPr>
        <w:tab/>
      </w:r>
      <w:r w:rsidRPr="00E90A02">
        <w:rPr>
          <w:sz w:val="20"/>
          <w:szCs w:val="20"/>
        </w:rPr>
        <w:t>This study</w:t>
      </w:r>
    </w:p>
    <w:p w:rsidR="00805A17" w:rsidRPr="00E90A02" w:rsidRDefault="00805A17" w:rsidP="00805A17">
      <w:pPr>
        <w:rPr>
          <w:sz w:val="20"/>
          <w:szCs w:val="20"/>
        </w:rPr>
      </w:pPr>
      <w:r w:rsidRPr="00E90A02">
        <w:rPr>
          <w:sz w:val="20"/>
          <w:szCs w:val="20"/>
        </w:rPr>
        <w:t xml:space="preserve">   Ndd1-VC/VN-Clb4</w:t>
      </w:r>
      <w:r w:rsidRPr="00E90A02">
        <w:rPr>
          <w:sz w:val="20"/>
          <w:szCs w:val="20"/>
        </w:rPr>
        <w:tab/>
      </w:r>
      <w:proofErr w:type="spellStart"/>
      <w:r w:rsidRPr="00E90A02">
        <w:rPr>
          <w:rFonts w:eastAsia="GillSans-LightItalic"/>
          <w:i/>
          <w:iCs/>
          <w:sz w:val="20"/>
          <w:szCs w:val="20"/>
        </w:rPr>
        <w:t>MAT</w:t>
      </w:r>
      <w:r w:rsidRPr="00E90A02">
        <w:rPr>
          <w:rFonts w:eastAsia="GillSans-Bold"/>
          <w:b/>
          <w:bCs/>
          <w:sz w:val="20"/>
          <w:szCs w:val="20"/>
        </w:rPr>
        <w:t>a</w:t>
      </w:r>
      <w:proofErr w:type="spellEnd"/>
      <w:r w:rsidRPr="00E90A02">
        <w:rPr>
          <w:rFonts w:eastAsia="GillSans-Bold"/>
          <w:b/>
          <w:bCs/>
          <w:sz w:val="20"/>
          <w:szCs w:val="20"/>
        </w:rPr>
        <w:t xml:space="preserve"> </w:t>
      </w:r>
      <w:r w:rsidRPr="00E90A02">
        <w:rPr>
          <w:i/>
          <w:iCs/>
          <w:sz w:val="20"/>
          <w:szCs w:val="20"/>
        </w:rPr>
        <w:t>NDD1-VC</w:t>
      </w:r>
      <w:r w:rsidRPr="00E90A02">
        <w:rPr>
          <w:sz w:val="20"/>
          <w:szCs w:val="20"/>
        </w:rPr>
        <w:t>::</w:t>
      </w:r>
      <w:r w:rsidRPr="00E90A02">
        <w:rPr>
          <w:i/>
          <w:iCs/>
          <w:sz w:val="20"/>
          <w:szCs w:val="20"/>
        </w:rPr>
        <w:t xml:space="preserve">his3MX6 </w:t>
      </w:r>
      <w:r w:rsidRPr="00E90A02">
        <w:rPr>
          <w:sz w:val="20"/>
          <w:szCs w:val="20"/>
        </w:rPr>
        <w:t>p426GPDpr-</w:t>
      </w:r>
      <w:r w:rsidRPr="00E90A02">
        <w:rPr>
          <w:i/>
          <w:iCs/>
          <w:sz w:val="20"/>
          <w:szCs w:val="20"/>
        </w:rPr>
        <w:t>VN-CLB4</w:t>
      </w:r>
      <w:r w:rsidRPr="00E90A02">
        <w:rPr>
          <w:i/>
          <w:iCs/>
          <w:sz w:val="20"/>
          <w:szCs w:val="20"/>
        </w:rPr>
        <w:tab/>
      </w:r>
      <w:r w:rsidRPr="00E90A02">
        <w:rPr>
          <w:i/>
          <w:iCs/>
          <w:sz w:val="20"/>
          <w:szCs w:val="20"/>
        </w:rPr>
        <w:tab/>
      </w:r>
      <w:r w:rsidRPr="00E90A02">
        <w:rPr>
          <w:sz w:val="20"/>
          <w:szCs w:val="20"/>
        </w:rPr>
        <w:t>This study</w:t>
      </w:r>
    </w:p>
    <w:p w:rsidR="00805A17" w:rsidRPr="00E90A02" w:rsidRDefault="00805A17" w:rsidP="00805A17">
      <w:pPr>
        <w:rPr>
          <w:i/>
          <w:iCs/>
          <w:sz w:val="20"/>
          <w:szCs w:val="20"/>
        </w:rPr>
      </w:pPr>
      <w:r w:rsidRPr="00E90A02">
        <w:rPr>
          <w:sz w:val="20"/>
          <w:szCs w:val="20"/>
        </w:rPr>
        <w:t xml:space="preserve">   Ndd1-VC/VN-Fkh2</w:t>
      </w:r>
      <w:r w:rsidRPr="00E90A02">
        <w:rPr>
          <w:sz w:val="20"/>
          <w:szCs w:val="20"/>
        </w:rPr>
        <w:tab/>
      </w:r>
      <w:proofErr w:type="spellStart"/>
      <w:r w:rsidRPr="00E90A02">
        <w:rPr>
          <w:rFonts w:eastAsia="GillSans-LightItalic"/>
          <w:i/>
          <w:iCs/>
          <w:sz w:val="20"/>
          <w:szCs w:val="20"/>
        </w:rPr>
        <w:t>MAT</w:t>
      </w:r>
      <w:r w:rsidRPr="00E90A02">
        <w:rPr>
          <w:rFonts w:eastAsia="GillSans-Bold"/>
          <w:b/>
          <w:bCs/>
          <w:sz w:val="20"/>
          <w:szCs w:val="20"/>
        </w:rPr>
        <w:t>a</w:t>
      </w:r>
      <w:proofErr w:type="spellEnd"/>
      <w:r w:rsidRPr="00E90A02">
        <w:rPr>
          <w:rFonts w:eastAsia="GillSans-Bold"/>
          <w:b/>
          <w:bCs/>
          <w:sz w:val="20"/>
          <w:szCs w:val="20"/>
        </w:rPr>
        <w:t xml:space="preserve"> </w:t>
      </w:r>
      <w:r w:rsidRPr="00E90A02">
        <w:rPr>
          <w:i/>
          <w:iCs/>
          <w:sz w:val="20"/>
          <w:szCs w:val="20"/>
        </w:rPr>
        <w:t>NDD1-VC</w:t>
      </w:r>
      <w:r w:rsidRPr="00E90A02">
        <w:rPr>
          <w:sz w:val="20"/>
          <w:szCs w:val="20"/>
        </w:rPr>
        <w:t>::</w:t>
      </w:r>
      <w:r w:rsidRPr="00E90A02">
        <w:rPr>
          <w:i/>
          <w:iCs/>
          <w:sz w:val="20"/>
          <w:szCs w:val="20"/>
        </w:rPr>
        <w:t>his3MX6 CLB2-CFP</w:t>
      </w:r>
      <w:r w:rsidRPr="00E90A02">
        <w:rPr>
          <w:sz w:val="20"/>
          <w:szCs w:val="20"/>
        </w:rPr>
        <w:t>::</w:t>
      </w:r>
      <w:r w:rsidRPr="00E90A02">
        <w:rPr>
          <w:i/>
          <w:iCs/>
          <w:sz w:val="20"/>
          <w:szCs w:val="20"/>
        </w:rPr>
        <w:t>kanMX6</w:t>
      </w:r>
      <w:r w:rsidRPr="00E90A02">
        <w:rPr>
          <w:i/>
          <w:iCs/>
          <w:sz w:val="20"/>
          <w:szCs w:val="20"/>
        </w:rPr>
        <w:tab/>
      </w:r>
      <w:r w:rsidRPr="00E90A02">
        <w:rPr>
          <w:i/>
          <w:iCs/>
          <w:sz w:val="20"/>
          <w:szCs w:val="20"/>
        </w:rPr>
        <w:tab/>
      </w:r>
      <w:r w:rsidRPr="00E90A02">
        <w:rPr>
          <w:i/>
          <w:iCs/>
          <w:sz w:val="20"/>
          <w:szCs w:val="20"/>
        </w:rPr>
        <w:tab/>
      </w:r>
      <w:r w:rsidRPr="00E90A02">
        <w:rPr>
          <w:i/>
          <w:iCs/>
          <w:sz w:val="20"/>
          <w:szCs w:val="20"/>
        </w:rPr>
        <w:tab/>
        <w:t xml:space="preserve">        </w:t>
      </w:r>
    </w:p>
    <w:p w:rsidR="00805A17" w:rsidRPr="00E90A02" w:rsidRDefault="00805A17" w:rsidP="00805A17">
      <w:pPr>
        <w:rPr>
          <w:i/>
          <w:iCs/>
          <w:sz w:val="20"/>
          <w:szCs w:val="20"/>
        </w:rPr>
      </w:pPr>
      <w:r w:rsidRPr="00E90A02">
        <w:rPr>
          <w:i/>
          <w:iCs/>
          <w:sz w:val="20"/>
          <w:szCs w:val="20"/>
        </w:rPr>
        <w:t xml:space="preserve">   </w:t>
      </w:r>
      <w:r w:rsidRPr="00E90A02">
        <w:rPr>
          <w:sz w:val="20"/>
          <w:szCs w:val="20"/>
        </w:rPr>
        <w:t>Clb2-CFP</w:t>
      </w:r>
      <w:r w:rsidRPr="00E90A02">
        <w:rPr>
          <w:sz w:val="20"/>
          <w:szCs w:val="20"/>
        </w:rPr>
        <w:tab/>
      </w:r>
      <w:r w:rsidRPr="00E90A02">
        <w:rPr>
          <w:sz w:val="20"/>
          <w:szCs w:val="20"/>
        </w:rPr>
        <w:tab/>
        <w:t>p426GPDpr-</w:t>
      </w:r>
      <w:r w:rsidRPr="00E90A02">
        <w:rPr>
          <w:i/>
          <w:iCs/>
          <w:sz w:val="20"/>
          <w:szCs w:val="20"/>
        </w:rPr>
        <w:t>VN-FKH2</w:t>
      </w:r>
      <w:r w:rsidRPr="00E90A02">
        <w:rPr>
          <w:i/>
          <w:iCs/>
          <w:sz w:val="20"/>
          <w:szCs w:val="20"/>
        </w:rPr>
        <w:tab/>
      </w:r>
      <w:r w:rsidRPr="00E90A02">
        <w:rPr>
          <w:i/>
          <w:iCs/>
          <w:sz w:val="20"/>
          <w:szCs w:val="20"/>
        </w:rPr>
        <w:tab/>
      </w:r>
      <w:r w:rsidRPr="00E90A02">
        <w:rPr>
          <w:i/>
          <w:iCs/>
          <w:sz w:val="20"/>
          <w:szCs w:val="20"/>
        </w:rPr>
        <w:tab/>
      </w:r>
      <w:r w:rsidRPr="00E90A02">
        <w:rPr>
          <w:i/>
          <w:iCs/>
          <w:sz w:val="20"/>
          <w:szCs w:val="20"/>
        </w:rPr>
        <w:tab/>
      </w:r>
      <w:r w:rsidRPr="00E90A02">
        <w:rPr>
          <w:i/>
          <w:iCs/>
          <w:sz w:val="20"/>
          <w:szCs w:val="20"/>
        </w:rPr>
        <w:tab/>
      </w:r>
      <w:r w:rsidRPr="00E90A02">
        <w:rPr>
          <w:sz w:val="20"/>
          <w:szCs w:val="20"/>
        </w:rPr>
        <w:t>This study</w:t>
      </w:r>
    </w:p>
    <w:p w:rsidR="00805A17" w:rsidRPr="00E90A02" w:rsidRDefault="00805A17" w:rsidP="00805A17">
      <w:pPr>
        <w:rPr>
          <w:i/>
          <w:iCs/>
          <w:sz w:val="20"/>
          <w:szCs w:val="20"/>
        </w:rPr>
      </w:pPr>
      <w:r w:rsidRPr="00E90A02">
        <w:rPr>
          <w:sz w:val="20"/>
          <w:szCs w:val="20"/>
        </w:rPr>
        <w:t xml:space="preserve">   Ndd1-VC/VN-Fkh2</w:t>
      </w:r>
      <w:r w:rsidRPr="00E90A02">
        <w:rPr>
          <w:sz w:val="20"/>
          <w:szCs w:val="20"/>
        </w:rPr>
        <w:tab/>
      </w:r>
      <w:proofErr w:type="spellStart"/>
      <w:r w:rsidRPr="00E90A02">
        <w:rPr>
          <w:rFonts w:eastAsia="GillSans-LightItalic"/>
          <w:i/>
          <w:iCs/>
          <w:sz w:val="20"/>
          <w:szCs w:val="20"/>
        </w:rPr>
        <w:t>MAT</w:t>
      </w:r>
      <w:r w:rsidRPr="00E90A02">
        <w:rPr>
          <w:rFonts w:eastAsia="GillSans-Bold"/>
          <w:b/>
          <w:bCs/>
          <w:sz w:val="20"/>
          <w:szCs w:val="20"/>
        </w:rPr>
        <w:t>a</w:t>
      </w:r>
      <w:proofErr w:type="spellEnd"/>
      <w:r w:rsidRPr="00E90A02">
        <w:rPr>
          <w:rFonts w:eastAsia="GillSans-Bold"/>
          <w:b/>
          <w:bCs/>
          <w:sz w:val="20"/>
          <w:szCs w:val="20"/>
        </w:rPr>
        <w:t xml:space="preserve"> </w:t>
      </w:r>
      <w:r w:rsidRPr="00E90A02">
        <w:rPr>
          <w:i/>
          <w:iCs/>
          <w:sz w:val="20"/>
          <w:szCs w:val="20"/>
        </w:rPr>
        <w:t>NDD1-VC</w:t>
      </w:r>
      <w:r w:rsidRPr="00E90A02">
        <w:rPr>
          <w:sz w:val="20"/>
          <w:szCs w:val="20"/>
        </w:rPr>
        <w:t>::</w:t>
      </w:r>
      <w:r w:rsidRPr="00E90A02">
        <w:rPr>
          <w:i/>
          <w:iCs/>
          <w:sz w:val="20"/>
          <w:szCs w:val="20"/>
        </w:rPr>
        <w:t>his3MX6 CLB3-CFP</w:t>
      </w:r>
      <w:r w:rsidRPr="00E90A02">
        <w:rPr>
          <w:sz w:val="20"/>
          <w:szCs w:val="20"/>
        </w:rPr>
        <w:t>::</w:t>
      </w:r>
      <w:r w:rsidRPr="00E90A02">
        <w:rPr>
          <w:i/>
          <w:iCs/>
          <w:sz w:val="20"/>
          <w:szCs w:val="20"/>
        </w:rPr>
        <w:t>kanMX6</w:t>
      </w:r>
      <w:r w:rsidRPr="00E90A02">
        <w:rPr>
          <w:i/>
          <w:iCs/>
          <w:sz w:val="20"/>
          <w:szCs w:val="20"/>
        </w:rPr>
        <w:tab/>
      </w:r>
      <w:r w:rsidRPr="00E90A02">
        <w:rPr>
          <w:i/>
          <w:iCs/>
          <w:sz w:val="20"/>
          <w:szCs w:val="20"/>
        </w:rPr>
        <w:tab/>
      </w:r>
      <w:r w:rsidRPr="00E90A02">
        <w:rPr>
          <w:i/>
          <w:iCs/>
          <w:sz w:val="20"/>
          <w:szCs w:val="20"/>
        </w:rPr>
        <w:tab/>
      </w:r>
      <w:r w:rsidRPr="00E90A02">
        <w:rPr>
          <w:i/>
          <w:iCs/>
          <w:sz w:val="20"/>
          <w:szCs w:val="20"/>
        </w:rPr>
        <w:tab/>
        <w:t xml:space="preserve">      </w:t>
      </w:r>
    </w:p>
    <w:p w:rsidR="00805A17" w:rsidRPr="00E90A02" w:rsidRDefault="00805A17" w:rsidP="00805A17">
      <w:pPr>
        <w:rPr>
          <w:sz w:val="20"/>
          <w:szCs w:val="20"/>
        </w:rPr>
      </w:pPr>
      <w:r w:rsidRPr="00E90A02">
        <w:rPr>
          <w:i/>
          <w:iCs/>
          <w:sz w:val="20"/>
          <w:szCs w:val="20"/>
        </w:rPr>
        <w:t xml:space="preserve">   </w:t>
      </w:r>
      <w:r w:rsidRPr="00E90A02">
        <w:rPr>
          <w:sz w:val="20"/>
          <w:szCs w:val="20"/>
        </w:rPr>
        <w:t>Clb3-CFP</w:t>
      </w:r>
      <w:r w:rsidRPr="00E90A02">
        <w:rPr>
          <w:i/>
          <w:iCs/>
          <w:sz w:val="20"/>
          <w:szCs w:val="20"/>
        </w:rPr>
        <w:tab/>
      </w:r>
      <w:r w:rsidRPr="00E90A02">
        <w:rPr>
          <w:i/>
          <w:iCs/>
          <w:sz w:val="20"/>
          <w:szCs w:val="20"/>
        </w:rPr>
        <w:tab/>
      </w:r>
      <w:r w:rsidRPr="00E90A02">
        <w:rPr>
          <w:sz w:val="20"/>
          <w:szCs w:val="20"/>
        </w:rPr>
        <w:t>p426GPDpr-</w:t>
      </w:r>
      <w:r w:rsidRPr="00E90A02">
        <w:rPr>
          <w:i/>
          <w:iCs/>
          <w:sz w:val="20"/>
          <w:szCs w:val="20"/>
        </w:rPr>
        <w:t>VN-FKH2</w:t>
      </w:r>
      <w:r w:rsidRPr="00E90A02">
        <w:rPr>
          <w:i/>
          <w:iCs/>
          <w:sz w:val="20"/>
          <w:szCs w:val="20"/>
        </w:rPr>
        <w:tab/>
      </w:r>
      <w:r w:rsidRPr="00E90A02">
        <w:rPr>
          <w:i/>
          <w:iCs/>
          <w:sz w:val="20"/>
          <w:szCs w:val="20"/>
        </w:rPr>
        <w:tab/>
      </w:r>
      <w:r w:rsidRPr="00E90A02">
        <w:rPr>
          <w:i/>
          <w:iCs/>
          <w:sz w:val="20"/>
          <w:szCs w:val="20"/>
        </w:rPr>
        <w:tab/>
      </w:r>
      <w:r w:rsidRPr="00E90A02">
        <w:rPr>
          <w:i/>
          <w:iCs/>
          <w:sz w:val="20"/>
          <w:szCs w:val="20"/>
        </w:rPr>
        <w:tab/>
      </w:r>
      <w:r w:rsidRPr="00E90A02">
        <w:rPr>
          <w:i/>
          <w:iCs/>
          <w:sz w:val="20"/>
          <w:szCs w:val="20"/>
        </w:rPr>
        <w:tab/>
      </w:r>
      <w:r w:rsidRPr="00E90A02">
        <w:rPr>
          <w:sz w:val="20"/>
          <w:szCs w:val="20"/>
        </w:rPr>
        <w:t>This study</w:t>
      </w:r>
    </w:p>
    <w:p w:rsidR="001F7B00" w:rsidRPr="00E90A02" w:rsidRDefault="001F7B00" w:rsidP="001F7B00">
      <w:pPr>
        <w:rPr>
          <w:sz w:val="20"/>
          <w:szCs w:val="20"/>
        </w:rPr>
      </w:pPr>
      <w:r w:rsidRPr="00E90A02">
        <w:rPr>
          <w:i/>
          <w:sz w:val="20"/>
          <w:szCs w:val="20"/>
        </w:rPr>
        <w:t xml:space="preserve">   clb3</w:t>
      </w:r>
      <w:r w:rsidRPr="00E90A02">
        <w:rPr>
          <w:sz w:val="20"/>
          <w:szCs w:val="20"/>
        </w:rPr>
        <w:t>Δ</w:t>
      </w:r>
      <w:r w:rsidRPr="00E90A02">
        <w:rPr>
          <w:i/>
          <w:sz w:val="20"/>
          <w:szCs w:val="20"/>
        </w:rPr>
        <w:t>clb4</w:t>
      </w:r>
      <w:r w:rsidRPr="00E90A02">
        <w:rPr>
          <w:sz w:val="20"/>
          <w:szCs w:val="20"/>
        </w:rPr>
        <w:t>Δ</w:t>
      </w:r>
      <w:r w:rsidRPr="00E90A02">
        <w:rPr>
          <w:sz w:val="20"/>
          <w:szCs w:val="20"/>
        </w:rPr>
        <w:tab/>
      </w:r>
      <w:r w:rsidRPr="00E90A02">
        <w:rPr>
          <w:sz w:val="20"/>
          <w:szCs w:val="20"/>
        </w:rPr>
        <w:tab/>
      </w:r>
      <w:proofErr w:type="spellStart"/>
      <w:r w:rsidRPr="00E90A02">
        <w:rPr>
          <w:i/>
          <w:sz w:val="20"/>
          <w:szCs w:val="20"/>
        </w:rPr>
        <w:t>MATa</w:t>
      </w:r>
      <w:proofErr w:type="spellEnd"/>
      <w:r w:rsidRPr="00E90A02">
        <w:rPr>
          <w:i/>
          <w:sz w:val="20"/>
          <w:szCs w:val="20"/>
        </w:rPr>
        <w:t xml:space="preserve"> his3Δ1 leu2Δ0 met15Δ0 ura3Δ0 clb3::LEU2 </w:t>
      </w:r>
      <w:r w:rsidRPr="00E90A02">
        <w:rPr>
          <w:i/>
          <w:sz w:val="20"/>
          <w:szCs w:val="20"/>
        </w:rPr>
        <w:tab/>
      </w:r>
      <w:r w:rsidRPr="00E90A02">
        <w:rPr>
          <w:i/>
          <w:sz w:val="20"/>
          <w:szCs w:val="20"/>
        </w:rPr>
        <w:tab/>
      </w:r>
      <w:r w:rsidRPr="00E90A02">
        <w:rPr>
          <w:sz w:val="20"/>
          <w:szCs w:val="20"/>
        </w:rPr>
        <w:t>This study</w:t>
      </w:r>
      <w:r w:rsidRPr="00E90A02">
        <w:rPr>
          <w:i/>
          <w:sz w:val="20"/>
          <w:szCs w:val="20"/>
        </w:rPr>
        <w:tab/>
      </w:r>
      <w:r w:rsidRPr="00E90A02">
        <w:rPr>
          <w:i/>
          <w:sz w:val="20"/>
          <w:szCs w:val="20"/>
        </w:rPr>
        <w:tab/>
      </w:r>
      <w:r w:rsidRPr="00E90A02">
        <w:rPr>
          <w:i/>
          <w:sz w:val="20"/>
          <w:szCs w:val="20"/>
        </w:rPr>
        <w:tab/>
      </w:r>
      <w:r w:rsidRPr="00E90A02">
        <w:rPr>
          <w:i/>
          <w:sz w:val="20"/>
          <w:szCs w:val="20"/>
        </w:rPr>
        <w:tab/>
        <w:t>clb4::KanMX6</w:t>
      </w:r>
    </w:p>
    <w:p w:rsidR="001F7B00" w:rsidRPr="00E90A02" w:rsidRDefault="001F7B00" w:rsidP="001F7B00">
      <w:pPr>
        <w:rPr>
          <w:sz w:val="20"/>
          <w:szCs w:val="20"/>
        </w:rPr>
      </w:pPr>
      <w:r w:rsidRPr="00E90A02">
        <w:rPr>
          <w:i/>
          <w:sz w:val="20"/>
          <w:szCs w:val="20"/>
        </w:rPr>
        <w:t xml:space="preserve">   clb5</w:t>
      </w:r>
      <w:r w:rsidRPr="00E90A02">
        <w:rPr>
          <w:sz w:val="20"/>
          <w:szCs w:val="20"/>
        </w:rPr>
        <w:t>Δ</w:t>
      </w:r>
      <w:r w:rsidRPr="00E90A02">
        <w:rPr>
          <w:i/>
          <w:sz w:val="20"/>
          <w:szCs w:val="20"/>
        </w:rPr>
        <w:t>clb6</w:t>
      </w:r>
      <w:r w:rsidRPr="00E90A02">
        <w:rPr>
          <w:sz w:val="20"/>
          <w:szCs w:val="20"/>
        </w:rPr>
        <w:t>Δ</w:t>
      </w:r>
      <w:r w:rsidRPr="00E90A02">
        <w:rPr>
          <w:sz w:val="20"/>
          <w:szCs w:val="20"/>
        </w:rPr>
        <w:tab/>
      </w:r>
      <w:r w:rsidRPr="00E90A02">
        <w:rPr>
          <w:sz w:val="20"/>
          <w:szCs w:val="20"/>
        </w:rPr>
        <w:tab/>
      </w:r>
      <w:proofErr w:type="spellStart"/>
      <w:r w:rsidR="005739E6" w:rsidRPr="00E90A02">
        <w:rPr>
          <w:i/>
          <w:sz w:val="20"/>
          <w:szCs w:val="20"/>
        </w:rPr>
        <w:t>MATa</w:t>
      </w:r>
      <w:proofErr w:type="spellEnd"/>
      <w:r w:rsidR="005739E6" w:rsidRPr="00E90A02">
        <w:rPr>
          <w:i/>
          <w:sz w:val="20"/>
          <w:szCs w:val="20"/>
        </w:rPr>
        <w:t xml:space="preserve"> his3Δ1 leu2Δ0 met15Δ0 ura3Δ0 clb5::KanMX6 </w:t>
      </w:r>
      <w:r w:rsidR="005739E6" w:rsidRPr="00E90A02">
        <w:rPr>
          <w:i/>
          <w:sz w:val="20"/>
          <w:szCs w:val="20"/>
        </w:rPr>
        <w:tab/>
      </w:r>
      <w:r w:rsidR="005739E6" w:rsidRPr="00E90A02">
        <w:rPr>
          <w:sz w:val="20"/>
          <w:szCs w:val="20"/>
        </w:rPr>
        <w:t>This study</w:t>
      </w:r>
      <w:r w:rsidR="005739E6" w:rsidRPr="00E90A02">
        <w:rPr>
          <w:i/>
          <w:sz w:val="20"/>
          <w:szCs w:val="20"/>
        </w:rPr>
        <w:tab/>
      </w:r>
      <w:r w:rsidR="005739E6" w:rsidRPr="00E90A02">
        <w:rPr>
          <w:i/>
          <w:sz w:val="20"/>
          <w:szCs w:val="20"/>
        </w:rPr>
        <w:tab/>
      </w:r>
      <w:r w:rsidR="005739E6" w:rsidRPr="00E90A02">
        <w:rPr>
          <w:i/>
          <w:sz w:val="20"/>
          <w:szCs w:val="20"/>
        </w:rPr>
        <w:tab/>
      </w:r>
      <w:r w:rsidR="005739E6" w:rsidRPr="00E90A02">
        <w:rPr>
          <w:i/>
          <w:sz w:val="20"/>
          <w:szCs w:val="20"/>
        </w:rPr>
        <w:tab/>
        <w:t>clb6::LEU2</w:t>
      </w:r>
    </w:p>
    <w:tbl>
      <w:tblPr>
        <w:tblW w:w="8958" w:type="dxa"/>
        <w:tblInd w:w="222" w:type="dxa"/>
        <w:tblLayout w:type="fixed"/>
        <w:tblCellMar>
          <w:left w:w="180" w:type="dxa"/>
          <w:right w:w="180" w:type="dxa"/>
        </w:tblCellMar>
        <w:tblLook w:val="0000" w:firstRow="0" w:lastRow="0" w:firstColumn="0" w:lastColumn="0" w:noHBand="0" w:noVBand="0"/>
      </w:tblPr>
      <w:tblGrid>
        <w:gridCol w:w="8958"/>
      </w:tblGrid>
      <w:tr w:rsidR="00805A17" w:rsidRPr="00572537" w:rsidTr="00FB52BC">
        <w:trPr>
          <w:trHeight w:val="248"/>
        </w:trPr>
        <w:tc>
          <w:tcPr>
            <w:tcW w:w="8958" w:type="dxa"/>
            <w:tcBorders>
              <w:top w:val="nil"/>
              <w:left w:val="nil"/>
              <w:bottom w:val="single" w:sz="12" w:space="0" w:color="000000"/>
              <w:right w:val="nil"/>
            </w:tcBorders>
          </w:tcPr>
          <w:p w:rsidR="00805A17" w:rsidRPr="00572537" w:rsidRDefault="00805A17" w:rsidP="00FB52BC">
            <w:pPr>
              <w:rPr>
                <w:sz w:val="2"/>
                <w:szCs w:val="2"/>
              </w:rPr>
            </w:pPr>
          </w:p>
        </w:tc>
      </w:tr>
    </w:tbl>
    <w:p w:rsidR="00805A17" w:rsidRPr="00572537" w:rsidRDefault="00805A17" w:rsidP="00805A17">
      <w:pPr>
        <w:ind w:left="14"/>
        <w:rPr>
          <w:sz w:val="22"/>
          <w:szCs w:val="22"/>
        </w:rPr>
      </w:pPr>
    </w:p>
    <w:p w:rsidR="00805A17" w:rsidRPr="00572537" w:rsidRDefault="00805A17" w:rsidP="00805A17">
      <w:pPr>
        <w:ind w:left="14"/>
        <w:rPr>
          <w:sz w:val="22"/>
          <w:szCs w:val="22"/>
        </w:rPr>
      </w:pPr>
    </w:p>
    <w:p w:rsidR="00805A17" w:rsidRPr="00572537" w:rsidRDefault="00805A17" w:rsidP="00805A17">
      <w:pPr>
        <w:ind w:left="14"/>
        <w:rPr>
          <w:sz w:val="22"/>
          <w:szCs w:val="22"/>
        </w:rPr>
      </w:pPr>
    </w:p>
    <w:p w:rsidR="00805A17" w:rsidRPr="00572537" w:rsidRDefault="00805A17" w:rsidP="00805A17">
      <w:pPr>
        <w:ind w:left="14"/>
        <w:rPr>
          <w:sz w:val="22"/>
          <w:szCs w:val="22"/>
        </w:rPr>
      </w:pPr>
    </w:p>
    <w:p w:rsidR="00805A17" w:rsidRPr="00572537" w:rsidRDefault="00805A17" w:rsidP="00805A17">
      <w:pPr>
        <w:ind w:left="14"/>
        <w:rPr>
          <w:sz w:val="22"/>
          <w:szCs w:val="22"/>
        </w:rPr>
      </w:pPr>
    </w:p>
    <w:p w:rsidR="00805A17" w:rsidRPr="00572537" w:rsidRDefault="00805A17" w:rsidP="00805A17">
      <w:pPr>
        <w:ind w:left="14"/>
        <w:rPr>
          <w:sz w:val="22"/>
          <w:szCs w:val="22"/>
        </w:rPr>
      </w:pPr>
    </w:p>
    <w:p w:rsidR="00805A17" w:rsidRPr="00572537" w:rsidRDefault="00805A17" w:rsidP="00805A17">
      <w:pPr>
        <w:ind w:left="14"/>
        <w:rPr>
          <w:sz w:val="22"/>
          <w:szCs w:val="22"/>
        </w:rPr>
      </w:pPr>
    </w:p>
    <w:p w:rsidR="00805A17" w:rsidRPr="00572537" w:rsidRDefault="00805A17" w:rsidP="00805A17">
      <w:pPr>
        <w:ind w:left="14"/>
        <w:rPr>
          <w:sz w:val="22"/>
          <w:szCs w:val="22"/>
        </w:rPr>
      </w:pPr>
    </w:p>
    <w:p w:rsidR="00805A17" w:rsidRPr="00572537" w:rsidRDefault="00805A17" w:rsidP="00805A17">
      <w:pPr>
        <w:ind w:left="14"/>
        <w:rPr>
          <w:sz w:val="22"/>
          <w:szCs w:val="22"/>
        </w:rPr>
      </w:pPr>
    </w:p>
    <w:p w:rsidR="00805A17" w:rsidRPr="00572537" w:rsidRDefault="00805A17" w:rsidP="00805A17">
      <w:pPr>
        <w:ind w:left="14"/>
        <w:rPr>
          <w:sz w:val="22"/>
          <w:szCs w:val="22"/>
        </w:rPr>
      </w:pPr>
    </w:p>
    <w:p w:rsidR="00805A17" w:rsidRPr="00572537" w:rsidRDefault="00805A17" w:rsidP="00805A17">
      <w:pPr>
        <w:ind w:left="14"/>
        <w:rPr>
          <w:sz w:val="22"/>
          <w:szCs w:val="22"/>
        </w:rPr>
      </w:pPr>
    </w:p>
    <w:p w:rsidR="00805A17" w:rsidRPr="00572537" w:rsidRDefault="00805A17" w:rsidP="00805A17">
      <w:pPr>
        <w:ind w:left="14"/>
        <w:rPr>
          <w:sz w:val="22"/>
          <w:szCs w:val="22"/>
        </w:rPr>
      </w:pPr>
    </w:p>
    <w:p w:rsidR="00805A17" w:rsidRPr="00572537" w:rsidRDefault="00805A17" w:rsidP="00805A17">
      <w:pPr>
        <w:spacing w:before="120" w:after="120"/>
        <w:ind w:left="14"/>
        <w:rPr>
          <w:b/>
          <w:bCs/>
          <w:color w:val="000000"/>
          <w:sz w:val="22"/>
          <w:szCs w:val="22"/>
        </w:rPr>
      </w:pPr>
      <w:r w:rsidRPr="00572537">
        <w:rPr>
          <w:b/>
          <w:bCs/>
          <w:sz w:val="22"/>
          <w:szCs w:val="22"/>
        </w:rPr>
        <w:lastRenderedPageBreak/>
        <w:t xml:space="preserve">Table </w:t>
      </w:r>
      <w:r w:rsidR="007E3D39" w:rsidRPr="00572537">
        <w:rPr>
          <w:b/>
          <w:bCs/>
          <w:sz w:val="22"/>
          <w:szCs w:val="22"/>
        </w:rPr>
        <w:t>S</w:t>
      </w:r>
      <w:r w:rsidRPr="00572537">
        <w:rPr>
          <w:b/>
          <w:bCs/>
          <w:sz w:val="22"/>
          <w:szCs w:val="22"/>
        </w:rPr>
        <w:t>2. Oligonucleotides used in this study</w:t>
      </w:r>
      <w:r w:rsidRPr="00572537">
        <w:rPr>
          <w:b/>
          <w:bCs/>
          <w:color w:val="000000"/>
          <w:sz w:val="22"/>
          <w:szCs w:val="22"/>
        </w:rPr>
        <w:t>.</w:t>
      </w:r>
    </w:p>
    <w:tbl>
      <w:tblPr>
        <w:tblW w:w="8944" w:type="dxa"/>
        <w:tblInd w:w="236" w:type="dxa"/>
        <w:tblLayout w:type="fixed"/>
        <w:tblCellMar>
          <w:left w:w="180" w:type="dxa"/>
          <w:right w:w="180" w:type="dxa"/>
        </w:tblCellMar>
        <w:tblLook w:val="0000" w:firstRow="0" w:lastRow="0" w:firstColumn="0" w:lastColumn="0" w:noHBand="0" w:noVBand="0"/>
      </w:tblPr>
      <w:tblGrid>
        <w:gridCol w:w="8944"/>
      </w:tblGrid>
      <w:tr w:rsidR="00805A17" w:rsidRPr="005863E3" w:rsidTr="00FB52BC">
        <w:trPr>
          <w:trHeight w:val="551"/>
        </w:trPr>
        <w:tc>
          <w:tcPr>
            <w:tcW w:w="8944" w:type="dxa"/>
            <w:tcBorders>
              <w:top w:val="single" w:sz="12" w:space="0" w:color="000000"/>
              <w:left w:val="nil"/>
              <w:bottom w:val="single" w:sz="8" w:space="0" w:color="000000"/>
              <w:right w:val="nil"/>
            </w:tcBorders>
          </w:tcPr>
          <w:p w:rsidR="00805A17" w:rsidRPr="00DF626B" w:rsidRDefault="00805A17" w:rsidP="00FB52BC">
            <w:pPr>
              <w:pStyle w:val="Heading4"/>
              <w:tabs>
                <w:tab w:val="left" w:pos="324"/>
                <w:tab w:val="left" w:pos="3096"/>
              </w:tabs>
              <w:spacing w:before="0" w:line="240" w:lineRule="auto"/>
              <w:ind w:left="11"/>
              <w:rPr>
                <w:rFonts w:ascii="Times New Roman" w:hAnsi="Times New Roman" w:cs="Times New Roman"/>
                <w:i w:val="0"/>
                <w:sz w:val="22"/>
                <w:szCs w:val="22"/>
              </w:rPr>
            </w:pPr>
            <w:r>
              <w:rPr>
                <w:rFonts w:ascii="Times New Roman" w:hAnsi="Times New Roman" w:cs="Times New Roman"/>
                <w:i w:val="0"/>
                <w:color w:val="auto"/>
                <w:sz w:val="22"/>
                <w:szCs w:val="22"/>
              </w:rPr>
              <w:t xml:space="preserve">         </w:t>
            </w:r>
            <w:r w:rsidRPr="00DF626B">
              <w:rPr>
                <w:rFonts w:ascii="Times New Roman" w:hAnsi="Times New Roman" w:cs="Times New Roman"/>
                <w:i w:val="0"/>
                <w:color w:val="auto"/>
                <w:sz w:val="22"/>
                <w:szCs w:val="22"/>
              </w:rPr>
              <w:t>Primer                                                   Sequence</w:t>
            </w:r>
          </w:p>
        </w:tc>
      </w:tr>
    </w:tbl>
    <w:p w:rsidR="00805A17" w:rsidRPr="009172DD" w:rsidRDefault="00805A17" w:rsidP="00805A17">
      <w:pPr>
        <w:ind w:firstLine="720"/>
        <w:rPr>
          <w:sz w:val="20"/>
          <w:szCs w:val="20"/>
          <w:lang w:val="fr-FR"/>
        </w:rPr>
      </w:pPr>
      <w:r w:rsidRPr="009172DD">
        <w:rPr>
          <w:sz w:val="20"/>
          <w:szCs w:val="20"/>
          <w:lang w:val="fr-FR"/>
        </w:rPr>
        <w:t>Fwd-clb1s</w:t>
      </w:r>
      <w:r w:rsidRPr="009172DD">
        <w:rPr>
          <w:sz w:val="20"/>
          <w:szCs w:val="20"/>
          <w:lang w:val="fr-FR"/>
        </w:rPr>
        <w:tab/>
      </w:r>
      <w:r w:rsidRPr="009172DD">
        <w:rPr>
          <w:sz w:val="20"/>
          <w:szCs w:val="20"/>
          <w:lang w:val="fr-FR"/>
        </w:rPr>
        <w:tab/>
        <w:t>5’-GCTTGTCGACTAATCTTCTCATAATG-3’</w:t>
      </w:r>
      <w:r w:rsidRPr="009172DD">
        <w:rPr>
          <w:sz w:val="20"/>
          <w:szCs w:val="20"/>
          <w:lang w:val="fr-FR"/>
        </w:rPr>
        <w:tab/>
      </w:r>
    </w:p>
    <w:p w:rsidR="00805A17" w:rsidRPr="009172DD" w:rsidRDefault="00805A17" w:rsidP="00805A17">
      <w:pPr>
        <w:ind w:firstLine="720"/>
        <w:rPr>
          <w:sz w:val="20"/>
          <w:szCs w:val="20"/>
          <w:lang w:val="fr-FR"/>
        </w:rPr>
      </w:pPr>
      <w:r w:rsidRPr="009172DD">
        <w:rPr>
          <w:sz w:val="20"/>
          <w:szCs w:val="20"/>
          <w:lang w:val="fr-FR"/>
        </w:rPr>
        <w:t>Rev-clb1n</w:t>
      </w:r>
      <w:r w:rsidRPr="009172DD">
        <w:rPr>
          <w:sz w:val="20"/>
          <w:szCs w:val="20"/>
          <w:lang w:val="fr-FR"/>
        </w:rPr>
        <w:tab/>
      </w:r>
      <w:r w:rsidRPr="009172DD">
        <w:rPr>
          <w:sz w:val="20"/>
          <w:szCs w:val="20"/>
          <w:lang w:val="fr-FR"/>
        </w:rPr>
        <w:tab/>
        <w:t>5’-ATTGCGGCCGCTTCACTCATGCAATG-3’</w:t>
      </w:r>
    </w:p>
    <w:p w:rsidR="00805A17" w:rsidRPr="009172DD" w:rsidRDefault="00805A17" w:rsidP="00805A17">
      <w:pPr>
        <w:ind w:firstLine="720"/>
        <w:rPr>
          <w:sz w:val="20"/>
          <w:szCs w:val="20"/>
          <w:lang w:val="fr-FR"/>
        </w:rPr>
      </w:pPr>
      <w:r w:rsidRPr="009172DD">
        <w:rPr>
          <w:sz w:val="20"/>
          <w:szCs w:val="20"/>
          <w:lang w:val="fr-FR"/>
        </w:rPr>
        <w:t>Fwd-clb2s</w:t>
      </w:r>
      <w:r w:rsidRPr="009172DD">
        <w:rPr>
          <w:sz w:val="20"/>
          <w:szCs w:val="20"/>
          <w:lang w:val="fr-FR"/>
        </w:rPr>
        <w:tab/>
      </w:r>
      <w:r w:rsidRPr="009172DD">
        <w:rPr>
          <w:sz w:val="20"/>
          <w:szCs w:val="20"/>
          <w:lang w:val="fr-FR"/>
        </w:rPr>
        <w:tab/>
        <w:t>5’-CAGTCGACATTGATCTTATAGATGTCC</w:t>
      </w:r>
      <w:r w:rsidRPr="009172DD">
        <w:rPr>
          <w:rFonts w:eastAsia="Arial Unicode MS"/>
          <w:sz w:val="20"/>
          <w:szCs w:val="20"/>
          <w:lang w:val="fr-FR"/>
        </w:rPr>
        <w:t>-3’</w:t>
      </w:r>
    </w:p>
    <w:p w:rsidR="00805A17" w:rsidRPr="009172DD" w:rsidRDefault="00805A17" w:rsidP="00805A17">
      <w:pPr>
        <w:ind w:firstLine="720"/>
        <w:rPr>
          <w:sz w:val="20"/>
          <w:szCs w:val="20"/>
          <w:lang w:val="fr-FR"/>
        </w:rPr>
      </w:pPr>
      <w:r w:rsidRPr="009172DD">
        <w:rPr>
          <w:sz w:val="20"/>
          <w:szCs w:val="20"/>
          <w:lang w:val="fr-FR"/>
        </w:rPr>
        <w:t>Rev-clb2n</w:t>
      </w:r>
      <w:r w:rsidRPr="009172DD">
        <w:rPr>
          <w:sz w:val="20"/>
          <w:szCs w:val="20"/>
          <w:lang w:val="fr-FR"/>
        </w:rPr>
        <w:tab/>
      </w:r>
      <w:r w:rsidRPr="009172DD">
        <w:rPr>
          <w:sz w:val="20"/>
          <w:szCs w:val="20"/>
          <w:lang w:val="fr-FR"/>
        </w:rPr>
        <w:tab/>
        <w:t>5’-ATTGCGGCCGCTTCTCATTCATGCAAGG</w:t>
      </w:r>
      <w:r w:rsidRPr="009172DD">
        <w:rPr>
          <w:rFonts w:eastAsia="Arial Unicode MS"/>
          <w:sz w:val="20"/>
          <w:szCs w:val="20"/>
          <w:lang w:val="fr-FR"/>
        </w:rPr>
        <w:t>-3’</w:t>
      </w:r>
    </w:p>
    <w:p w:rsidR="00805A17" w:rsidRPr="009172DD" w:rsidRDefault="00805A17" w:rsidP="00805A17">
      <w:pPr>
        <w:ind w:firstLine="720"/>
        <w:rPr>
          <w:sz w:val="20"/>
          <w:szCs w:val="20"/>
          <w:lang w:val="fr-FR"/>
        </w:rPr>
      </w:pPr>
      <w:r w:rsidRPr="009172DD">
        <w:rPr>
          <w:sz w:val="20"/>
          <w:szCs w:val="20"/>
          <w:lang w:val="fr-FR"/>
        </w:rPr>
        <w:t>Fwd-clb3s</w:t>
      </w:r>
      <w:r w:rsidRPr="009172DD">
        <w:rPr>
          <w:sz w:val="20"/>
          <w:szCs w:val="20"/>
          <w:lang w:val="fr-FR"/>
        </w:rPr>
        <w:tab/>
      </w:r>
      <w:r w:rsidRPr="009172DD">
        <w:rPr>
          <w:sz w:val="20"/>
          <w:szCs w:val="20"/>
          <w:lang w:val="fr-FR"/>
        </w:rPr>
        <w:tab/>
        <w:t>5’-</w:t>
      </w:r>
      <w:r w:rsidRPr="009172DD">
        <w:rPr>
          <w:color w:val="000000"/>
          <w:sz w:val="20"/>
          <w:szCs w:val="20"/>
          <w:lang w:val="fr-FR"/>
        </w:rPr>
        <w:t>CTGAGTCGACAATGCATCATAACTCAC</w:t>
      </w:r>
      <w:r w:rsidRPr="009172DD">
        <w:rPr>
          <w:rFonts w:eastAsia="Arial Unicode MS"/>
          <w:sz w:val="20"/>
          <w:szCs w:val="20"/>
          <w:lang w:val="fr-FR"/>
        </w:rPr>
        <w:t>-3’</w:t>
      </w:r>
    </w:p>
    <w:p w:rsidR="00805A17" w:rsidRPr="009172DD" w:rsidRDefault="00805A17" w:rsidP="00805A17">
      <w:pPr>
        <w:ind w:firstLine="720"/>
        <w:rPr>
          <w:sz w:val="20"/>
          <w:szCs w:val="20"/>
          <w:lang w:val="fr-FR"/>
        </w:rPr>
      </w:pPr>
      <w:r w:rsidRPr="009172DD">
        <w:rPr>
          <w:sz w:val="20"/>
          <w:szCs w:val="20"/>
          <w:lang w:val="fr-FR"/>
        </w:rPr>
        <w:t>Rev-clb3n</w:t>
      </w:r>
      <w:r w:rsidRPr="009172DD">
        <w:rPr>
          <w:sz w:val="20"/>
          <w:szCs w:val="20"/>
          <w:lang w:val="fr-FR"/>
        </w:rPr>
        <w:tab/>
      </w:r>
      <w:r w:rsidRPr="009172DD">
        <w:rPr>
          <w:sz w:val="20"/>
          <w:szCs w:val="20"/>
          <w:lang w:val="fr-FR"/>
        </w:rPr>
        <w:tab/>
        <w:t>5’-</w:t>
      </w:r>
      <w:r w:rsidRPr="009172DD">
        <w:rPr>
          <w:color w:val="000000"/>
          <w:sz w:val="20"/>
          <w:szCs w:val="20"/>
          <w:lang w:val="fr-FR"/>
        </w:rPr>
        <w:t>TATGCGGCCGCTTTAGTTAGATCTTTC</w:t>
      </w:r>
      <w:r w:rsidRPr="009172DD">
        <w:rPr>
          <w:rFonts w:eastAsia="Arial Unicode MS"/>
          <w:sz w:val="20"/>
          <w:szCs w:val="20"/>
          <w:lang w:val="fr-FR"/>
        </w:rPr>
        <w:t>-3’</w:t>
      </w:r>
    </w:p>
    <w:p w:rsidR="00805A17" w:rsidRPr="009172DD" w:rsidRDefault="00805A17" w:rsidP="00805A17">
      <w:pPr>
        <w:ind w:firstLine="720"/>
        <w:rPr>
          <w:sz w:val="20"/>
          <w:szCs w:val="20"/>
          <w:lang w:val="fr-FR"/>
        </w:rPr>
      </w:pPr>
      <w:r w:rsidRPr="009172DD">
        <w:rPr>
          <w:sz w:val="20"/>
          <w:szCs w:val="20"/>
          <w:lang w:val="fr-FR"/>
        </w:rPr>
        <w:t>Fwd-clb4s</w:t>
      </w:r>
      <w:r w:rsidRPr="009172DD">
        <w:rPr>
          <w:sz w:val="20"/>
          <w:szCs w:val="20"/>
          <w:lang w:val="fr-FR"/>
        </w:rPr>
        <w:tab/>
      </w:r>
      <w:r w:rsidRPr="009172DD">
        <w:rPr>
          <w:sz w:val="20"/>
          <w:szCs w:val="20"/>
          <w:lang w:val="fr-FR"/>
        </w:rPr>
        <w:tab/>
      </w:r>
      <w:r w:rsidRPr="009172DD">
        <w:rPr>
          <w:rFonts w:eastAsia="Arial Unicode MS"/>
          <w:sz w:val="20"/>
          <w:szCs w:val="20"/>
          <w:lang w:val="fr-FR"/>
        </w:rPr>
        <w:t>5’-</w:t>
      </w:r>
      <w:r w:rsidRPr="009172DD">
        <w:rPr>
          <w:rFonts w:eastAsia="Arial Unicode MS"/>
          <w:color w:val="000000"/>
          <w:sz w:val="20"/>
          <w:szCs w:val="20"/>
          <w:lang w:val="fr-FR"/>
        </w:rPr>
        <w:t>GATAGTCGACACAGATGATGCTTGAAG-3’</w:t>
      </w:r>
    </w:p>
    <w:p w:rsidR="00805A17" w:rsidRPr="009172DD" w:rsidRDefault="00805A17" w:rsidP="00805A17">
      <w:pPr>
        <w:ind w:firstLine="720"/>
        <w:rPr>
          <w:sz w:val="20"/>
          <w:szCs w:val="20"/>
          <w:lang w:val="fr-FR"/>
        </w:rPr>
      </w:pPr>
      <w:r w:rsidRPr="009172DD">
        <w:rPr>
          <w:sz w:val="20"/>
          <w:szCs w:val="20"/>
          <w:lang w:val="fr-FR"/>
        </w:rPr>
        <w:t>Rev-clb4n</w:t>
      </w:r>
      <w:r w:rsidRPr="009172DD">
        <w:rPr>
          <w:sz w:val="20"/>
          <w:szCs w:val="20"/>
          <w:lang w:val="fr-FR"/>
        </w:rPr>
        <w:tab/>
      </w:r>
      <w:r w:rsidRPr="009172DD">
        <w:rPr>
          <w:sz w:val="20"/>
          <w:szCs w:val="20"/>
          <w:lang w:val="fr-FR"/>
        </w:rPr>
        <w:tab/>
      </w:r>
      <w:r w:rsidRPr="009172DD">
        <w:rPr>
          <w:rFonts w:eastAsia="Arial Unicode MS"/>
          <w:sz w:val="20"/>
          <w:szCs w:val="20"/>
          <w:lang w:val="fr-FR"/>
        </w:rPr>
        <w:t>5’-</w:t>
      </w:r>
      <w:r w:rsidRPr="009172DD">
        <w:rPr>
          <w:rFonts w:eastAsia="Arial Unicode MS"/>
          <w:color w:val="000000"/>
          <w:sz w:val="20"/>
          <w:szCs w:val="20"/>
          <w:lang w:val="fr-FR"/>
        </w:rPr>
        <w:t>GAAGCGGCCGCAAGATGAGTAAGTTAG-3’</w:t>
      </w:r>
    </w:p>
    <w:p w:rsidR="00805A17" w:rsidRPr="009172DD" w:rsidRDefault="00805A17" w:rsidP="00805A17">
      <w:pPr>
        <w:ind w:firstLine="720"/>
        <w:rPr>
          <w:rFonts w:eastAsia="Arial Unicode MS"/>
          <w:sz w:val="20"/>
          <w:szCs w:val="20"/>
          <w:lang w:val="fr-FR"/>
        </w:rPr>
      </w:pPr>
      <w:r w:rsidRPr="009172DD">
        <w:rPr>
          <w:sz w:val="20"/>
          <w:szCs w:val="20"/>
          <w:lang w:val="fr-FR"/>
        </w:rPr>
        <w:t>Fwd-clb5s</w:t>
      </w:r>
      <w:r w:rsidRPr="009172DD">
        <w:rPr>
          <w:sz w:val="20"/>
          <w:szCs w:val="20"/>
          <w:lang w:val="fr-FR"/>
        </w:rPr>
        <w:tab/>
      </w:r>
      <w:r w:rsidRPr="009172DD">
        <w:rPr>
          <w:sz w:val="20"/>
          <w:szCs w:val="20"/>
          <w:lang w:val="fr-FR"/>
        </w:rPr>
        <w:tab/>
      </w:r>
      <w:r w:rsidRPr="009172DD">
        <w:rPr>
          <w:rFonts w:eastAsia="Arial Unicode MS"/>
          <w:sz w:val="20"/>
          <w:szCs w:val="20"/>
          <w:lang w:val="fr-FR"/>
        </w:rPr>
        <w:t>5’-</w:t>
      </w:r>
      <w:r w:rsidRPr="009172DD">
        <w:rPr>
          <w:rFonts w:eastAsia="Arial Unicode MS"/>
          <w:color w:val="000000"/>
          <w:sz w:val="20"/>
          <w:szCs w:val="20"/>
          <w:lang w:val="fr-FR"/>
        </w:rPr>
        <w:t>GTAAGTCGACAACAATGGGAGAGAAC</w:t>
      </w:r>
      <w:r w:rsidRPr="009172DD">
        <w:rPr>
          <w:rFonts w:eastAsia="Arial Unicode MS"/>
          <w:sz w:val="20"/>
          <w:szCs w:val="20"/>
          <w:lang w:val="fr-FR"/>
        </w:rPr>
        <w:t>-3’</w:t>
      </w:r>
    </w:p>
    <w:p w:rsidR="00805A17" w:rsidRPr="009172DD" w:rsidRDefault="00805A17" w:rsidP="00805A17">
      <w:pPr>
        <w:ind w:firstLine="720"/>
        <w:rPr>
          <w:sz w:val="20"/>
          <w:szCs w:val="20"/>
          <w:lang w:val="fr-FR"/>
        </w:rPr>
      </w:pPr>
      <w:r w:rsidRPr="009172DD">
        <w:rPr>
          <w:sz w:val="20"/>
          <w:szCs w:val="20"/>
          <w:lang w:val="fr-FR"/>
        </w:rPr>
        <w:t>Rev-clb5n</w:t>
      </w:r>
      <w:r w:rsidRPr="009172DD">
        <w:rPr>
          <w:sz w:val="20"/>
          <w:szCs w:val="20"/>
          <w:lang w:val="fr-FR"/>
        </w:rPr>
        <w:tab/>
      </w:r>
      <w:r w:rsidRPr="009172DD">
        <w:rPr>
          <w:sz w:val="20"/>
          <w:szCs w:val="20"/>
          <w:lang w:val="fr-FR"/>
        </w:rPr>
        <w:tab/>
        <w:t>5’-</w:t>
      </w:r>
      <w:r w:rsidRPr="009172DD">
        <w:rPr>
          <w:color w:val="000000"/>
          <w:sz w:val="20"/>
          <w:szCs w:val="20"/>
          <w:lang w:val="fr-FR"/>
        </w:rPr>
        <w:t>GTAGCGGCCGCATTACTAGTACTAATC</w:t>
      </w:r>
      <w:r w:rsidRPr="009172DD">
        <w:rPr>
          <w:rFonts w:eastAsia="Arial Unicode MS"/>
          <w:sz w:val="20"/>
          <w:szCs w:val="20"/>
          <w:lang w:val="fr-FR"/>
        </w:rPr>
        <w:t>-3’</w:t>
      </w:r>
    </w:p>
    <w:p w:rsidR="00805A17" w:rsidRPr="009172DD" w:rsidRDefault="00805A17" w:rsidP="00805A17">
      <w:pPr>
        <w:ind w:firstLine="720"/>
        <w:rPr>
          <w:sz w:val="20"/>
          <w:szCs w:val="20"/>
          <w:lang w:val="fr-FR"/>
        </w:rPr>
      </w:pPr>
      <w:r w:rsidRPr="009172DD">
        <w:rPr>
          <w:sz w:val="20"/>
          <w:szCs w:val="20"/>
          <w:lang w:val="fr-FR"/>
        </w:rPr>
        <w:t>Fwd-clb6s</w:t>
      </w:r>
      <w:r w:rsidRPr="009172DD">
        <w:rPr>
          <w:sz w:val="20"/>
          <w:szCs w:val="20"/>
          <w:lang w:val="fr-FR"/>
        </w:rPr>
        <w:tab/>
      </w:r>
      <w:r w:rsidRPr="009172DD">
        <w:rPr>
          <w:sz w:val="20"/>
          <w:szCs w:val="20"/>
          <w:lang w:val="fr-FR"/>
        </w:rPr>
        <w:tab/>
        <w:t>5’-</w:t>
      </w:r>
      <w:r w:rsidRPr="009172DD">
        <w:rPr>
          <w:color w:val="000000"/>
          <w:sz w:val="20"/>
          <w:szCs w:val="20"/>
          <w:lang w:val="fr-FR"/>
        </w:rPr>
        <w:t>GCATGTCGACTAAAATGAATTGTATC</w:t>
      </w:r>
      <w:r w:rsidRPr="009172DD">
        <w:rPr>
          <w:sz w:val="20"/>
          <w:szCs w:val="20"/>
          <w:lang w:val="fr-FR"/>
        </w:rPr>
        <w:t>-3’</w:t>
      </w:r>
    </w:p>
    <w:p w:rsidR="00805A17" w:rsidRPr="009172DD" w:rsidRDefault="00805A17" w:rsidP="00805A17">
      <w:pPr>
        <w:ind w:firstLine="720"/>
        <w:rPr>
          <w:sz w:val="20"/>
          <w:szCs w:val="20"/>
          <w:lang w:val="fr-FR"/>
        </w:rPr>
      </w:pPr>
      <w:r w:rsidRPr="009172DD">
        <w:rPr>
          <w:sz w:val="20"/>
          <w:szCs w:val="20"/>
          <w:lang w:val="fr-FR"/>
        </w:rPr>
        <w:t>Rev-clb6n</w:t>
      </w:r>
      <w:r w:rsidRPr="009172DD">
        <w:rPr>
          <w:sz w:val="20"/>
          <w:szCs w:val="20"/>
          <w:lang w:val="fr-FR"/>
        </w:rPr>
        <w:tab/>
      </w:r>
      <w:r w:rsidRPr="009172DD">
        <w:rPr>
          <w:sz w:val="20"/>
          <w:szCs w:val="20"/>
          <w:lang w:val="fr-FR"/>
        </w:rPr>
        <w:tab/>
        <w:t>5’-</w:t>
      </w:r>
      <w:r w:rsidRPr="009172DD">
        <w:rPr>
          <w:color w:val="000000"/>
          <w:sz w:val="20"/>
          <w:szCs w:val="20"/>
          <w:lang w:val="fr-FR"/>
        </w:rPr>
        <w:t>TATGCGGCCGCTGATCTATGTTTCAAC</w:t>
      </w:r>
      <w:r w:rsidRPr="009172DD">
        <w:rPr>
          <w:sz w:val="20"/>
          <w:szCs w:val="20"/>
          <w:lang w:val="fr-FR"/>
        </w:rPr>
        <w:t>-3’</w:t>
      </w:r>
    </w:p>
    <w:p w:rsidR="00805A17" w:rsidRPr="009172DD" w:rsidRDefault="00805A17" w:rsidP="00805A17">
      <w:pPr>
        <w:ind w:firstLine="720"/>
        <w:rPr>
          <w:color w:val="000000"/>
          <w:sz w:val="20"/>
          <w:szCs w:val="20"/>
          <w:lang w:val="fr-FR"/>
        </w:rPr>
      </w:pPr>
      <w:r w:rsidRPr="009172DD">
        <w:rPr>
          <w:sz w:val="20"/>
          <w:szCs w:val="20"/>
          <w:lang w:val="fr-FR"/>
        </w:rPr>
        <w:t>Fwd-fkh1s</w:t>
      </w:r>
      <w:r w:rsidRPr="009172DD">
        <w:rPr>
          <w:sz w:val="20"/>
          <w:szCs w:val="20"/>
          <w:lang w:val="fr-FR"/>
        </w:rPr>
        <w:tab/>
      </w:r>
      <w:r w:rsidRPr="009172DD">
        <w:rPr>
          <w:sz w:val="20"/>
          <w:szCs w:val="20"/>
          <w:lang w:val="fr-FR"/>
        </w:rPr>
        <w:tab/>
        <w:t>5’-</w:t>
      </w:r>
      <w:r w:rsidRPr="009172DD">
        <w:rPr>
          <w:color w:val="000000"/>
          <w:sz w:val="20"/>
          <w:szCs w:val="20"/>
          <w:lang w:val="fr-FR"/>
        </w:rPr>
        <w:t>GTCAGTCGACTATGTCTGTTACCAGTAG-3’</w:t>
      </w:r>
    </w:p>
    <w:p w:rsidR="00805A17" w:rsidRPr="009172DD" w:rsidRDefault="00805A17" w:rsidP="00805A17">
      <w:pPr>
        <w:ind w:firstLine="720"/>
        <w:rPr>
          <w:color w:val="000000"/>
          <w:sz w:val="20"/>
          <w:szCs w:val="20"/>
          <w:lang w:val="fr-FR"/>
        </w:rPr>
      </w:pPr>
      <w:r w:rsidRPr="009172DD">
        <w:rPr>
          <w:sz w:val="20"/>
          <w:szCs w:val="20"/>
          <w:lang w:val="fr-FR"/>
        </w:rPr>
        <w:t>Fwd-fkh1_360s</w:t>
      </w:r>
      <w:r w:rsidRPr="009172DD">
        <w:rPr>
          <w:sz w:val="20"/>
          <w:szCs w:val="20"/>
          <w:lang w:val="fr-FR"/>
        </w:rPr>
        <w:tab/>
      </w:r>
      <w:r w:rsidRPr="009172DD">
        <w:rPr>
          <w:sz w:val="20"/>
          <w:szCs w:val="20"/>
          <w:lang w:val="fr-FR"/>
        </w:rPr>
        <w:tab/>
        <w:t>5’-</w:t>
      </w:r>
      <w:r w:rsidRPr="009172DD">
        <w:rPr>
          <w:color w:val="000000"/>
          <w:sz w:val="20"/>
          <w:szCs w:val="20"/>
          <w:lang w:val="fr-FR"/>
        </w:rPr>
        <w:t>TATTGTCGACCTTCGAGAAGGTGCC-3’</w:t>
      </w:r>
    </w:p>
    <w:p w:rsidR="00805A17" w:rsidRPr="009172DD" w:rsidRDefault="00805A17" w:rsidP="00805A17">
      <w:pPr>
        <w:ind w:firstLine="720"/>
        <w:rPr>
          <w:color w:val="000000"/>
          <w:sz w:val="20"/>
          <w:szCs w:val="20"/>
          <w:lang w:val="fr-FR"/>
        </w:rPr>
      </w:pPr>
      <w:r w:rsidRPr="009172DD">
        <w:rPr>
          <w:sz w:val="20"/>
          <w:szCs w:val="20"/>
          <w:lang w:val="fr-FR"/>
        </w:rPr>
        <w:t>Rev-fkh1n</w:t>
      </w:r>
      <w:r w:rsidRPr="009172DD">
        <w:rPr>
          <w:sz w:val="20"/>
          <w:szCs w:val="20"/>
          <w:lang w:val="fr-FR"/>
        </w:rPr>
        <w:tab/>
      </w:r>
      <w:r w:rsidRPr="009172DD">
        <w:rPr>
          <w:sz w:val="20"/>
          <w:szCs w:val="20"/>
          <w:lang w:val="fr-FR"/>
        </w:rPr>
        <w:tab/>
        <w:t>5’-</w:t>
      </w:r>
      <w:r w:rsidRPr="009172DD">
        <w:rPr>
          <w:color w:val="000000"/>
          <w:sz w:val="20"/>
          <w:szCs w:val="20"/>
          <w:lang w:val="fr-FR"/>
        </w:rPr>
        <w:t>AATGCGGCCGCTGAATTTCAACTCAG-3’</w:t>
      </w:r>
    </w:p>
    <w:p w:rsidR="00805A17" w:rsidRPr="009172DD" w:rsidRDefault="00805A17" w:rsidP="00805A17">
      <w:pPr>
        <w:ind w:left="14" w:firstLine="706"/>
        <w:rPr>
          <w:color w:val="000000"/>
          <w:sz w:val="20"/>
          <w:szCs w:val="20"/>
          <w:lang w:val="fr-FR"/>
        </w:rPr>
      </w:pPr>
      <w:r w:rsidRPr="009172DD">
        <w:rPr>
          <w:sz w:val="20"/>
          <w:szCs w:val="20"/>
          <w:lang w:val="fr-FR"/>
        </w:rPr>
        <w:t>Fwd-fkh2s</w:t>
      </w:r>
      <w:r w:rsidRPr="009172DD">
        <w:rPr>
          <w:sz w:val="20"/>
          <w:szCs w:val="20"/>
          <w:lang w:val="fr-FR"/>
        </w:rPr>
        <w:tab/>
      </w:r>
      <w:r w:rsidRPr="009172DD">
        <w:rPr>
          <w:sz w:val="20"/>
          <w:szCs w:val="20"/>
          <w:lang w:val="fr-FR"/>
        </w:rPr>
        <w:tab/>
        <w:t>5’-</w:t>
      </w:r>
      <w:r w:rsidRPr="009172DD">
        <w:rPr>
          <w:color w:val="000000"/>
          <w:sz w:val="20"/>
          <w:szCs w:val="20"/>
          <w:lang w:val="fr-FR"/>
        </w:rPr>
        <w:t>TGAAGTCGACAATGTCCAGCAGCAAT-3’</w:t>
      </w:r>
    </w:p>
    <w:p w:rsidR="00805A17" w:rsidRPr="009172DD" w:rsidRDefault="00805A17" w:rsidP="00805A17">
      <w:pPr>
        <w:ind w:left="14" w:firstLine="706"/>
        <w:rPr>
          <w:color w:val="000000"/>
          <w:sz w:val="20"/>
          <w:szCs w:val="20"/>
        </w:rPr>
      </w:pPr>
      <w:r w:rsidRPr="009172DD">
        <w:rPr>
          <w:sz w:val="20"/>
          <w:szCs w:val="20"/>
        </w:rPr>
        <w:t>Fwd-fkh2_387s</w:t>
      </w:r>
      <w:r w:rsidRPr="009172DD">
        <w:rPr>
          <w:sz w:val="20"/>
          <w:szCs w:val="20"/>
        </w:rPr>
        <w:tab/>
      </w:r>
      <w:r w:rsidRPr="009172DD">
        <w:rPr>
          <w:sz w:val="20"/>
          <w:szCs w:val="20"/>
        </w:rPr>
        <w:tab/>
        <w:t>5’-</w:t>
      </w:r>
      <w:r w:rsidRPr="009172DD">
        <w:rPr>
          <w:color w:val="000000"/>
          <w:sz w:val="20"/>
          <w:szCs w:val="20"/>
        </w:rPr>
        <w:t>TACTGTCGACCATTAGGCATAATTTATC-3’</w:t>
      </w:r>
    </w:p>
    <w:p w:rsidR="00805A17" w:rsidRPr="009172DD" w:rsidRDefault="00805A17" w:rsidP="00805A17">
      <w:pPr>
        <w:ind w:left="734"/>
        <w:rPr>
          <w:color w:val="000000"/>
          <w:sz w:val="20"/>
          <w:szCs w:val="20"/>
        </w:rPr>
      </w:pPr>
      <w:r w:rsidRPr="009172DD">
        <w:rPr>
          <w:sz w:val="20"/>
          <w:szCs w:val="20"/>
        </w:rPr>
        <w:t>Rev-fkh2n</w:t>
      </w:r>
      <w:r w:rsidRPr="009172DD">
        <w:rPr>
          <w:sz w:val="20"/>
          <w:szCs w:val="20"/>
        </w:rPr>
        <w:tab/>
      </w:r>
      <w:r w:rsidRPr="009172DD">
        <w:rPr>
          <w:sz w:val="20"/>
          <w:szCs w:val="20"/>
        </w:rPr>
        <w:tab/>
        <w:t>5’-</w:t>
      </w:r>
      <w:r w:rsidRPr="009172DD">
        <w:rPr>
          <w:color w:val="000000"/>
          <w:sz w:val="20"/>
          <w:szCs w:val="20"/>
        </w:rPr>
        <w:t>ATTGCGGCCGCTTAGTTGTTGATAATAC-3’</w:t>
      </w:r>
    </w:p>
    <w:p w:rsidR="00805A17" w:rsidRPr="009172DD" w:rsidRDefault="00805A17" w:rsidP="00805A17">
      <w:pPr>
        <w:ind w:left="14" w:firstLine="706"/>
        <w:rPr>
          <w:sz w:val="20"/>
          <w:szCs w:val="20"/>
        </w:rPr>
      </w:pPr>
      <w:r w:rsidRPr="009172DD">
        <w:rPr>
          <w:sz w:val="20"/>
          <w:szCs w:val="20"/>
        </w:rPr>
        <w:t>Fwd-ndd1s</w:t>
      </w:r>
      <w:r w:rsidRPr="009172DD">
        <w:rPr>
          <w:sz w:val="20"/>
          <w:szCs w:val="20"/>
        </w:rPr>
        <w:tab/>
      </w:r>
      <w:r w:rsidRPr="009172DD">
        <w:rPr>
          <w:sz w:val="20"/>
          <w:szCs w:val="20"/>
        </w:rPr>
        <w:tab/>
        <w:t>5’-</w:t>
      </w:r>
      <w:r w:rsidRPr="009172DD">
        <w:rPr>
          <w:color w:val="000000"/>
          <w:sz w:val="20"/>
          <w:szCs w:val="20"/>
        </w:rPr>
        <w:t>AGATGTCGACTATGGACAGAGATATAAG-3’</w:t>
      </w:r>
    </w:p>
    <w:p w:rsidR="00805A17" w:rsidRPr="009172DD" w:rsidRDefault="00805A17" w:rsidP="00805A17">
      <w:pPr>
        <w:ind w:left="14" w:firstLine="706"/>
        <w:rPr>
          <w:color w:val="000000"/>
          <w:sz w:val="20"/>
          <w:szCs w:val="20"/>
        </w:rPr>
      </w:pPr>
      <w:r w:rsidRPr="009172DD">
        <w:rPr>
          <w:sz w:val="20"/>
          <w:szCs w:val="20"/>
        </w:rPr>
        <w:t>Rev-ndd1n</w:t>
      </w:r>
      <w:r w:rsidRPr="009172DD">
        <w:rPr>
          <w:sz w:val="20"/>
          <w:szCs w:val="20"/>
        </w:rPr>
        <w:tab/>
      </w:r>
      <w:r w:rsidRPr="009172DD">
        <w:rPr>
          <w:sz w:val="20"/>
          <w:szCs w:val="20"/>
        </w:rPr>
        <w:tab/>
        <w:t>5’-</w:t>
      </w:r>
      <w:r w:rsidRPr="009172DD">
        <w:rPr>
          <w:color w:val="000000"/>
          <w:sz w:val="20"/>
          <w:szCs w:val="20"/>
        </w:rPr>
        <w:t>TAAGCGGCCGCAAGTTTGGTTAATATTAC-3’</w:t>
      </w:r>
    </w:p>
    <w:p w:rsidR="00805A17" w:rsidRPr="009172DD" w:rsidRDefault="00805A17" w:rsidP="00805A17">
      <w:pPr>
        <w:ind w:left="14" w:firstLine="706"/>
        <w:rPr>
          <w:sz w:val="20"/>
          <w:szCs w:val="20"/>
        </w:rPr>
      </w:pPr>
      <w:proofErr w:type="spellStart"/>
      <w:r w:rsidRPr="009172DD">
        <w:rPr>
          <w:sz w:val="20"/>
          <w:szCs w:val="20"/>
        </w:rPr>
        <w:t>Fwd-venus-Nb</w:t>
      </w:r>
      <w:proofErr w:type="spellEnd"/>
      <w:r w:rsidRPr="009172DD">
        <w:rPr>
          <w:sz w:val="20"/>
          <w:szCs w:val="20"/>
        </w:rPr>
        <w:tab/>
      </w:r>
      <w:r w:rsidRPr="009172DD">
        <w:rPr>
          <w:sz w:val="20"/>
          <w:szCs w:val="20"/>
        </w:rPr>
        <w:tab/>
        <w:t>5’-TAGGATCCATGGTGAGCAAGGGCG</w:t>
      </w:r>
      <w:r w:rsidRPr="009172DD">
        <w:rPr>
          <w:color w:val="000000"/>
          <w:sz w:val="20"/>
          <w:szCs w:val="20"/>
        </w:rPr>
        <w:t>-3’</w:t>
      </w:r>
    </w:p>
    <w:p w:rsidR="00805A17" w:rsidRPr="009172DD" w:rsidRDefault="00805A17" w:rsidP="00805A17">
      <w:pPr>
        <w:ind w:left="14" w:firstLine="706"/>
        <w:rPr>
          <w:sz w:val="20"/>
          <w:szCs w:val="20"/>
        </w:rPr>
      </w:pPr>
      <w:r w:rsidRPr="009172DD">
        <w:rPr>
          <w:sz w:val="20"/>
          <w:szCs w:val="20"/>
        </w:rPr>
        <w:t>Rev-</w:t>
      </w:r>
      <w:proofErr w:type="spellStart"/>
      <w:r w:rsidRPr="009172DD">
        <w:rPr>
          <w:sz w:val="20"/>
          <w:szCs w:val="20"/>
        </w:rPr>
        <w:t>venus</w:t>
      </w:r>
      <w:proofErr w:type="spellEnd"/>
      <w:r w:rsidRPr="009172DD">
        <w:rPr>
          <w:sz w:val="20"/>
          <w:szCs w:val="20"/>
        </w:rPr>
        <w:t>-Ne</w:t>
      </w:r>
      <w:r w:rsidRPr="009172DD">
        <w:rPr>
          <w:sz w:val="20"/>
          <w:szCs w:val="20"/>
        </w:rPr>
        <w:tab/>
      </w:r>
      <w:r w:rsidRPr="009172DD">
        <w:rPr>
          <w:sz w:val="20"/>
          <w:szCs w:val="20"/>
        </w:rPr>
        <w:tab/>
        <w:t>5’-TCGAATTCCTCGATGTTGTGGCGGAT</w:t>
      </w:r>
      <w:r w:rsidRPr="009172DD">
        <w:rPr>
          <w:color w:val="000000"/>
          <w:sz w:val="20"/>
          <w:szCs w:val="20"/>
        </w:rPr>
        <w:t>-3’</w:t>
      </w:r>
    </w:p>
    <w:p w:rsidR="00805A17" w:rsidRPr="009172DD" w:rsidRDefault="00805A17" w:rsidP="00805A17">
      <w:pPr>
        <w:ind w:left="14" w:firstLine="706"/>
        <w:rPr>
          <w:sz w:val="20"/>
          <w:szCs w:val="20"/>
        </w:rPr>
      </w:pPr>
      <w:r w:rsidRPr="009172DD">
        <w:rPr>
          <w:sz w:val="20"/>
          <w:szCs w:val="20"/>
        </w:rPr>
        <w:t>Fwd-fkh1VNe</w:t>
      </w:r>
      <w:r w:rsidRPr="009172DD">
        <w:rPr>
          <w:sz w:val="20"/>
          <w:szCs w:val="20"/>
        </w:rPr>
        <w:tab/>
      </w:r>
      <w:r w:rsidRPr="009172DD">
        <w:rPr>
          <w:sz w:val="20"/>
          <w:szCs w:val="20"/>
        </w:rPr>
        <w:tab/>
        <w:t>5’-AGAATTCTCGACTATGTCTGTTACC</w:t>
      </w:r>
      <w:r w:rsidRPr="009172DD">
        <w:rPr>
          <w:color w:val="000000"/>
          <w:sz w:val="20"/>
          <w:szCs w:val="20"/>
        </w:rPr>
        <w:t>-3’</w:t>
      </w:r>
    </w:p>
    <w:p w:rsidR="00805A17" w:rsidRPr="009172DD" w:rsidRDefault="00805A17" w:rsidP="00805A17">
      <w:pPr>
        <w:ind w:left="14" w:firstLine="706"/>
        <w:rPr>
          <w:sz w:val="20"/>
          <w:szCs w:val="20"/>
        </w:rPr>
      </w:pPr>
      <w:r w:rsidRPr="009172DD">
        <w:rPr>
          <w:sz w:val="20"/>
          <w:szCs w:val="20"/>
        </w:rPr>
        <w:t>Rev-fkh1VNx</w:t>
      </w:r>
      <w:r w:rsidRPr="009172DD">
        <w:rPr>
          <w:sz w:val="20"/>
          <w:szCs w:val="20"/>
        </w:rPr>
        <w:tab/>
      </w:r>
      <w:r w:rsidRPr="009172DD">
        <w:rPr>
          <w:sz w:val="20"/>
          <w:szCs w:val="20"/>
        </w:rPr>
        <w:tab/>
        <w:t>5’-CTCTCGAGTCAACTCAGAGAGGAATTG</w:t>
      </w:r>
      <w:r w:rsidRPr="009172DD">
        <w:rPr>
          <w:color w:val="000000"/>
          <w:sz w:val="20"/>
          <w:szCs w:val="20"/>
        </w:rPr>
        <w:t>-3’</w:t>
      </w:r>
    </w:p>
    <w:p w:rsidR="00805A17" w:rsidRPr="009172DD" w:rsidRDefault="00805A17" w:rsidP="00805A17">
      <w:pPr>
        <w:ind w:firstLine="720"/>
        <w:rPr>
          <w:sz w:val="20"/>
          <w:szCs w:val="20"/>
        </w:rPr>
      </w:pPr>
      <w:r w:rsidRPr="009172DD">
        <w:rPr>
          <w:sz w:val="20"/>
          <w:szCs w:val="20"/>
        </w:rPr>
        <w:t>Fwd-fkh2VNe</w:t>
      </w:r>
      <w:r w:rsidRPr="009172DD">
        <w:rPr>
          <w:sz w:val="20"/>
          <w:szCs w:val="20"/>
        </w:rPr>
        <w:tab/>
      </w:r>
      <w:r w:rsidRPr="009172DD">
        <w:rPr>
          <w:sz w:val="20"/>
          <w:szCs w:val="20"/>
        </w:rPr>
        <w:tab/>
        <w:t>5’-AGAATTCTCGACAATGTCCAGCAGC</w:t>
      </w:r>
      <w:r w:rsidRPr="009172DD">
        <w:rPr>
          <w:color w:val="000000"/>
          <w:sz w:val="20"/>
          <w:szCs w:val="20"/>
        </w:rPr>
        <w:t>-3’</w:t>
      </w:r>
    </w:p>
    <w:p w:rsidR="00805A17" w:rsidRPr="009172DD" w:rsidRDefault="00805A17" w:rsidP="00805A17">
      <w:pPr>
        <w:ind w:firstLine="720"/>
        <w:rPr>
          <w:sz w:val="20"/>
          <w:szCs w:val="20"/>
        </w:rPr>
      </w:pPr>
      <w:r w:rsidRPr="009172DD">
        <w:rPr>
          <w:sz w:val="20"/>
          <w:szCs w:val="20"/>
        </w:rPr>
        <w:t>Rev-fkh2VNx</w:t>
      </w:r>
      <w:r w:rsidRPr="009172DD">
        <w:rPr>
          <w:sz w:val="20"/>
          <w:szCs w:val="20"/>
        </w:rPr>
        <w:tab/>
      </w:r>
      <w:r w:rsidRPr="009172DD">
        <w:rPr>
          <w:sz w:val="20"/>
          <w:szCs w:val="20"/>
        </w:rPr>
        <w:tab/>
        <w:t>5’-GTCTCGAGTTAGTTGTTGATAATACTG</w:t>
      </w:r>
      <w:r w:rsidRPr="009172DD">
        <w:rPr>
          <w:color w:val="000000"/>
          <w:sz w:val="20"/>
          <w:szCs w:val="20"/>
        </w:rPr>
        <w:t>-3’</w:t>
      </w:r>
    </w:p>
    <w:p w:rsidR="00805A17" w:rsidRPr="009172DD" w:rsidRDefault="00805A17" w:rsidP="00805A17">
      <w:pPr>
        <w:ind w:firstLine="720"/>
        <w:rPr>
          <w:sz w:val="20"/>
          <w:szCs w:val="20"/>
        </w:rPr>
      </w:pPr>
      <w:r w:rsidRPr="009172DD">
        <w:rPr>
          <w:sz w:val="20"/>
          <w:szCs w:val="20"/>
        </w:rPr>
        <w:t>Fwd-clb2VNe/s</w:t>
      </w:r>
      <w:r w:rsidRPr="009172DD">
        <w:rPr>
          <w:sz w:val="20"/>
          <w:szCs w:val="20"/>
        </w:rPr>
        <w:tab/>
      </w:r>
      <w:r w:rsidRPr="009172DD">
        <w:rPr>
          <w:sz w:val="20"/>
          <w:szCs w:val="20"/>
        </w:rPr>
        <w:tab/>
        <w:t>5’-AAGAATTCAGGTCGACGATGTCCAACCCAATAG</w:t>
      </w:r>
      <w:r w:rsidRPr="009172DD">
        <w:rPr>
          <w:rFonts w:eastAsia="Arial Unicode MS"/>
          <w:sz w:val="20"/>
          <w:szCs w:val="20"/>
        </w:rPr>
        <w:t>-3’</w:t>
      </w:r>
    </w:p>
    <w:p w:rsidR="00805A17" w:rsidRPr="009172DD" w:rsidRDefault="00805A17" w:rsidP="00805A17">
      <w:pPr>
        <w:ind w:firstLine="720"/>
        <w:rPr>
          <w:sz w:val="20"/>
          <w:szCs w:val="20"/>
        </w:rPr>
      </w:pPr>
      <w:r w:rsidRPr="009172DD">
        <w:rPr>
          <w:sz w:val="20"/>
          <w:szCs w:val="20"/>
        </w:rPr>
        <w:t>Rev-clb2VNn/x</w:t>
      </w:r>
      <w:r w:rsidRPr="009172DD">
        <w:rPr>
          <w:sz w:val="20"/>
          <w:szCs w:val="20"/>
        </w:rPr>
        <w:tab/>
      </w:r>
      <w:r w:rsidRPr="009172DD">
        <w:rPr>
          <w:sz w:val="20"/>
          <w:szCs w:val="20"/>
        </w:rPr>
        <w:tab/>
        <w:t>5’-TTCTCGAGTGCGGCCGCTTCTCATTCATGC</w:t>
      </w:r>
      <w:r w:rsidRPr="009172DD">
        <w:rPr>
          <w:rFonts w:eastAsia="Arial Unicode MS"/>
          <w:sz w:val="20"/>
          <w:szCs w:val="20"/>
        </w:rPr>
        <w:t>-3’</w:t>
      </w:r>
    </w:p>
    <w:p w:rsidR="00805A17" w:rsidRPr="009172DD" w:rsidRDefault="00805A17" w:rsidP="00805A17">
      <w:pPr>
        <w:ind w:firstLine="720"/>
        <w:rPr>
          <w:rFonts w:eastAsia="GillSans-Light"/>
          <w:iCs/>
          <w:sz w:val="20"/>
          <w:szCs w:val="20"/>
        </w:rPr>
      </w:pPr>
      <w:r w:rsidRPr="009172DD">
        <w:rPr>
          <w:rFonts w:eastAsia="GillSans-Light"/>
          <w:sz w:val="20"/>
          <w:szCs w:val="20"/>
        </w:rPr>
        <w:lastRenderedPageBreak/>
        <w:t>Fwd-fkh1</w:t>
      </w:r>
      <w:r w:rsidRPr="009172DD">
        <w:rPr>
          <w:rFonts w:eastAsia="GillSans-Light"/>
          <w:color w:val="000000"/>
          <w:sz w:val="20"/>
          <w:szCs w:val="20"/>
        </w:rPr>
        <w:t>-Myc</w:t>
      </w:r>
      <w:r w:rsidRPr="009172DD">
        <w:rPr>
          <w:rFonts w:eastAsia="GillSans-Light"/>
          <w:sz w:val="20"/>
          <w:szCs w:val="20"/>
        </w:rPr>
        <w:t xml:space="preserve"> </w:t>
      </w:r>
      <w:r w:rsidRPr="009172DD">
        <w:rPr>
          <w:rFonts w:eastAsia="GillSans-Light"/>
          <w:sz w:val="20"/>
          <w:szCs w:val="20"/>
        </w:rPr>
        <w:tab/>
      </w:r>
      <w:r w:rsidRPr="009172DD">
        <w:rPr>
          <w:rFonts w:eastAsia="GillSans-Light"/>
          <w:sz w:val="20"/>
          <w:szCs w:val="20"/>
        </w:rPr>
        <w:tab/>
        <w:t>5’-</w:t>
      </w:r>
      <w:r w:rsidRPr="009172DD">
        <w:rPr>
          <w:rFonts w:eastAsia="GillSans-Light"/>
          <w:iCs/>
          <w:sz w:val="20"/>
          <w:szCs w:val="20"/>
        </w:rPr>
        <w:t>CGTAACAACAAACGCAAACGTGAACAATTCCTCTCTGAGT</w:t>
      </w:r>
    </w:p>
    <w:p w:rsidR="00805A17" w:rsidRPr="009172DD" w:rsidRDefault="00805A17" w:rsidP="00805A17">
      <w:pPr>
        <w:ind w:left="14"/>
        <w:outlineLvl w:val="0"/>
        <w:rPr>
          <w:sz w:val="20"/>
          <w:szCs w:val="20"/>
        </w:rPr>
      </w:pPr>
      <w:r w:rsidRPr="009172DD">
        <w:rPr>
          <w:sz w:val="20"/>
          <w:szCs w:val="20"/>
        </w:rPr>
        <w:t xml:space="preserve">                                </w:t>
      </w:r>
      <w:r w:rsidRPr="009172DD">
        <w:rPr>
          <w:sz w:val="20"/>
          <w:szCs w:val="20"/>
        </w:rPr>
        <w:tab/>
      </w:r>
      <w:r>
        <w:rPr>
          <w:sz w:val="20"/>
          <w:szCs w:val="20"/>
        </w:rPr>
        <w:tab/>
      </w:r>
      <w:r w:rsidRPr="009172DD">
        <w:rPr>
          <w:sz w:val="20"/>
          <w:szCs w:val="20"/>
        </w:rPr>
        <w:t>GCTAGTGGTGAACAAAAG</w:t>
      </w:r>
      <w:r w:rsidRPr="009172DD">
        <w:rPr>
          <w:color w:val="000000"/>
          <w:sz w:val="20"/>
          <w:szCs w:val="20"/>
        </w:rPr>
        <w:t xml:space="preserve">-3’ </w:t>
      </w:r>
    </w:p>
    <w:p w:rsidR="00805A17" w:rsidRPr="009172DD" w:rsidRDefault="00805A17" w:rsidP="00805A17">
      <w:pPr>
        <w:ind w:firstLine="720"/>
        <w:rPr>
          <w:rFonts w:eastAsia="GillSans-Light"/>
          <w:iCs/>
          <w:sz w:val="20"/>
          <w:szCs w:val="20"/>
        </w:rPr>
      </w:pPr>
      <w:r w:rsidRPr="009172DD">
        <w:rPr>
          <w:rFonts w:eastAsia="GillSans-Light"/>
          <w:sz w:val="20"/>
          <w:szCs w:val="20"/>
        </w:rPr>
        <w:t>Rev-fkh1</w:t>
      </w:r>
      <w:r w:rsidRPr="009172DD">
        <w:rPr>
          <w:rFonts w:eastAsia="GillSans-Light"/>
          <w:color w:val="000000"/>
          <w:sz w:val="20"/>
          <w:szCs w:val="20"/>
        </w:rPr>
        <w:t>-Myc</w:t>
      </w:r>
      <w:r w:rsidRPr="009172DD">
        <w:rPr>
          <w:rFonts w:eastAsia="GillSans-Light"/>
          <w:sz w:val="20"/>
          <w:szCs w:val="20"/>
        </w:rPr>
        <w:t xml:space="preserve"> </w:t>
      </w:r>
      <w:r w:rsidRPr="009172DD">
        <w:rPr>
          <w:rFonts w:eastAsia="GillSans-Light"/>
          <w:sz w:val="20"/>
          <w:szCs w:val="20"/>
        </w:rPr>
        <w:tab/>
      </w:r>
      <w:r w:rsidRPr="009172DD">
        <w:rPr>
          <w:rFonts w:eastAsia="GillSans-Light"/>
          <w:sz w:val="20"/>
          <w:szCs w:val="20"/>
        </w:rPr>
        <w:tab/>
        <w:t>5’-</w:t>
      </w:r>
      <w:r w:rsidRPr="009172DD">
        <w:rPr>
          <w:rFonts w:eastAsia="GillSans-Light"/>
          <w:iCs/>
          <w:sz w:val="20"/>
          <w:szCs w:val="20"/>
        </w:rPr>
        <w:t>TATTGTTTAATAATACATATGGGTTCGACGACGCTGAATT</w:t>
      </w:r>
    </w:p>
    <w:p w:rsidR="00805A17" w:rsidRPr="009172DD" w:rsidRDefault="00805A17" w:rsidP="00805A17">
      <w:pPr>
        <w:ind w:left="14"/>
        <w:outlineLvl w:val="0"/>
        <w:rPr>
          <w:rFonts w:eastAsia="GillSans-Light"/>
          <w:sz w:val="20"/>
          <w:szCs w:val="20"/>
        </w:rPr>
      </w:pPr>
      <w:r w:rsidRPr="009172DD">
        <w:rPr>
          <w:sz w:val="20"/>
          <w:szCs w:val="20"/>
        </w:rPr>
        <w:t xml:space="preserve">                               </w:t>
      </w:r>
      <w:r w:rsidRPr="009172DD">
        <w:rPr>
          <w:sz w:val="20"/>
          <w:szCs w:val="20"/>
        </w:rPr>
        <w:tab/>
      </w:r>
      <w:r>
        <w:rPr>
          <w:sz w:val="20"/>
          <w:szCs w:val="20"/>
        </w:rPr>
        <w:tab/>
      </w:r>
      <w:r w:rsidRPr="009172DD">
        <w:rPr>
          <w:sz w:val="20"/>
          <w:szCs w:val="20"/>
        </w:rPr>
        <w:t>TAGTGGATCTGATATCATCG-</w:t>
      </w:r>
      <w:r w:rsidRPr="009172DD">
        <w:rPr>
          <w:color w:val="000000"/>
          <w:sz w:val="20"/>
          <w:szCs w:val="20"/>
        </w:rPr>
        <w:t xml:space="preserve">3’ </w:t>
      </w:r>
    </w:p>
    <w:p w:rsidR="00805A17" w:rsidRPr="009172DD" w:rsidRDefault="00805A17" w:rsidP="00805A17">
      <w:pPr>
        <w:ind w:firstLine="720"/>
        <w:rPr>
          <w:rFonts w:eastAsia="GillSans-Light"/>
          <w:iCs/>
          <w:sz w:val="20"/>
          <w:szCs w:val="20"/>
        </w:rPr>
      </w:pPr>
      <w:r w:rsidRPr="009172DD">
        <w:rPr>
          <w:rFonts w:eastAsia="GillSans-Light"/>
          <w:sz w:val="20"/>
          <w:szCs w:val="20"/>
        </w:rPr>
        <w:t>Fwd-fkh2</w:t>
      </w:r>
      <w:r w:rsidRPr="009172DD">
        <w:rPr>
          <w:rFonts w:eastAsia="GillSans-Light"/>
          <w:color w:val="000000"/>
          <w:sz w:val="20"/>
          <w:szCs w:val="20"/>
        </w:rPr>
        <w:t>-Myc</w:t>
      </w:r>
      <w:r w:rsidRPr="009172DD">
        <w:rPr>
          <w:rFonts w:eastAsia="GillSans-Light"/>
          <w:sz w:val="20"/>
          <w:szCs w:val="20"/>
        </w:rPr>
        <w:tab/>
      </w:r>
      <w:r w:rsidRPr="009172DD">
        <w:rPr>
          <w:rFonts w:eastAsia="GillSans-Light"/>
          <w:sz w:val="20"/>
          <w:szCs w:val="20"/>
        </w:rPr>
        <w:tab/>
        <w:t xml:space="preserve"> 5’-</w:t>
      </w:r>
      <w:r w:rsidRPr="009172DD">
        <w:rPr>
          <w:rFonts w:eastAsia="GillSans-Light"/>
          <w:iCs/>
          <w:sz w:val="20"/>
          <w:szCs w:val="20"/>
        </w:rPr>
        <w:t>ACTAGATACGGATGGTGCAAAGATCAGTATTATCAACAAC</w:t>
      </w:r>
    </w:p>
    <w:p w:rsidR="00805A17" w:rsidRPr="009172DD" w:rsidRDefault="00805A17" w:rsidP="00805A17">
      <w:pPr>
        <w:ind w:left="14"/>
        <w:outlineLvl w:val="0"/>
        <w:rPr>
          <w:sz w:val="20"/>
          <w:szCs w:val="20"/>
        </w:rPr>
      </w:pPr>
      <w:r w:rsidRPr="009172DD">
        <w:rPr>
          <w:sz w:val="20"/>
          <w:szCs w:val="20"/>
        </w:rPr>
        <w:t xml:space="preserve">  </w:t>
      </w:r>
      <w:r>
        <w:rPr>
          <w:sz w:val="20"/>
          <w:szCs w:val="20"/>
        </w:rPr>
        <w:tab/>
      </w:r>
      <w:r>
        <w:rPr>
          <w:sz w:val="20"/>
          <w:szCs w:val="20"/>
        </w:rPr>
        <w:tab/>
      </w:r>
      <w:r w:rsidRPr="009172DD">
        <w:rPr>
          <w:sz w:val="20"/>
          <w:szCs w:val="20"/>
        </w:rPr>
        <w:t xml:space="preserve">                            </w:t>
      </w:r>
      <w:r w:rsidRPr="009172DD">
        <w:rPr>
          <w:sz w:val="20"/>
          <w:szCs w:val="20"/>
        </w:rPr>
        <w:tab/>
        <w:t>GCTAGTGGTGAACAAAAG</w:t>
      </w:r>
      <w:r w:rsidRPr="009172DD">
        <w:rPr>
          <w:color w:val="000000"/>
          <w:sz w:val="20"/>
          <w:szCs w:val="20"/>
        </w:rPr>
        <w:t xml:space="preserve">-3’ </w:t>
      </w:r>
    </w:p>
    <w:p w:rsidR="00805A17" w:rsidRPr="009172DD" w:rsidRDefault="00805A17" w:rsidP="00805A17">
      <w:pPr>
        <w:ind w:firstLine="720"/>
        <w:rPr>
          <w:rFonts w:eastAsia="GillSans-Light"/>
          <w:iCs/>
          <w:sz w:val="20"/>
          <w:szCs w:val="20"/>
          <w:lang w:val="it-IT"/>
        </w:rPr>
      </w:pPr>
      <w:r w:rsidRPr="009172DD">
        <w:rPr>
          <w:rFonts w:eastAsia="GillSans-Light"/>
          <w:sz w:val="20"/>
          <w:szCs w:val="20"/>
        </w:rPr>
        <w:t>Rev-fkh2</w:t>
      </w:r>
      <w:r w:rsidRPr="009172DD">
        <w:rPr>
          <w:rFonts w:eastAsia="GillSans-Light"/>
          <w:color w:val="000000"/>
          <w:sz w:val="20"/>
          <w:szCs w:val="20"/>
        </w:rPr>
        <w:t>-Myc</w:t>
      </w:r>
      <w:r w:rsidRPr="009172DD">
        <w:rPr>
          <w:rFonts w:eastAsia="GillSans-Light"/>
          <w:color w:val="000000"/>
          <w:sz w:val="20"/>
          <w:szCs w:val="20"/>
        </w:rPr>
        <w:tab/>
      </w:r>
      <w:r w:rsidRPr="009172DD">
        <w:rPr>
          <w:rFonts w:eastAsia="GillSans-Light"/>
          <w:sz w:val="20"/>
          <w:szCs w:val="20"/>
        </w:rPr>
        <w:t xml:space="preserve"> </w:t>
      </w:r>
      <w:r w:rsidRPr="009172DD">
        <w:rPr>
          <w:rFonts w:eastAsia="GillSans-Light"/>
          <w:sz w:val="20"/>
          <w:szCs w:val="20"/>
        </w:rPr>
        <w:tab/>
      </w:r>
      <w:r w:rsidRPr="009172DD">
        <w:rPr>
          <w:rFonts w:eastAsia="GillSans-Light"/>
          <w:sz w:val="20"/>
          <w:szCs w:val="20"/>
          <w:lang w:val="it-IT"/>
        </w:rPr>
        <w:t>5’-</w:t>
      </w:r>
      <w:r w:rsidRPr="009172DD">
        <w:rPr>
          <w:rFonts w:eastAsia="GillSans-Light"/>
          <w:iCs/>
          <w:sz w:val="20"/>
          <w:szCs w:val="20"/>
          <w:lang w:val="it-IT"/>
        </w:rPr>
        <w:t>TTCATTTCTTTAGTCTTAGTGATTCACCTTGTTTCTTGTC</w:t>
      </w:r>
    </w:p>
    <w:p w:rsidR="00805A17" w:rsidRPr="009172DD" w:rsidRDefault="00805A17" w:rsidP="00805A17">
      <w:pPr>
        <w:ind w:left="14"/>
        <w:outlineLvl w:val="0"/>
        <w:rPr>
          <w:rFonts w:eastAsia="GillSans-Light"/>
          <w:sz w:val="20"/>
          <w:szCs w:val="20"/>
          <w:lang w:val="it-IT"/>
        </w:rPr>
      </w:pPr>
      <w:r w:rsidRPr="009172DD">
        <w:rPr>
          <w:sz w:val="20"/>
          <w:szCs w:val="20"/>
          <w:lang w:val="it-IT"/>
        </w:rPr>
        <w:t xml:space="preserve">  </w:t>
      </w:r>
      <w:r>
        <w:rPr>
          <w:sz w:val="20"/>
          <w:szCs w:val="20"/>
          <w:lang w:val="it-IT"/>
        </w:rPr>
        <w:tab/>
      </w:r>
      <w:r w:rsidRPr="009172DD">
        <w:rPr>
          <w:sz w:val="20"/>
          <w:szCs w:val="20"/>
          <w:lang w:val="it-IT"/>
        </w:rPr>
        <w:t xml:space="preserve">                        </w:t>
      </w:r>
      <w:r w:rsidRPr="009172DD">
        <w:rPr>
          <w:sz w:val="20"/>
          <w:szCs w:val="20"/>
          <w:lang w:val="it-IT"/>
        </w:rPr>
        <w:tab/>
        <w:t xml:space="preserve">   </w:t>
      </w:r>
      <w:r w:rsidRPr="009172DD">
        <w:rPr>
          <w:sz w:val="20"/>
          <w:szCs w:val="20"/>
          <w:lang w:val="it-IT"/>
        </w:rPr>
        <w:tab/>
        <w:t>TAGTGGATCTGATATCATCG-</w:t>
      </w:r>
      <w:r w:rsidRPr="009172DD">
        <w:rPr>
          <w:color w:val="000000"/>
          <w:sz w:val="20"/>
          <w:szCs w:val="20"/>
          <w:lang w:val="it-IT"/>
        </w:rPr>
        <w:t>3’</w:t>
      </w:r>
    </w:p>
    <w:p w:rsidR="00805A17" w:rsidRPr="009172DD" w:rsidRDefault="00805A17" w:rsidP="00805A17">
      <w:pPr>
        <w:ind w:firstLine="720"/>
        <w:rPr>
          <w:rFonts w:eastAsia="GillSans-Light"/>
          <w:sz w:val="20"/>
          <w:szCs w:val="20"/>
          <w:lang w:val="it-IT"/>
        </w:rPr>
      </w:pPr>
      <w:r w:rsidRPr="009172DD">
        <w:rPr>
          <w:rFonts w:eastAsia="GillSans-Light"/>
          <w:sz w:val="20"/>
          <w:szCs w:val="20"/>
          <w:lang w:val="it-IT"/>
        </w:rPr>
        <w:t>Fwd-ndd1</w:t>
      </w:r>
      <w:r w:rsidRPr="009172DD">
        <w:rPr>
          <w:rFonts w:eastAsia="GillSans-Light"/>
          <w:color w:val="000000"/>
          <w:sz w:val="20"/>
          <w:szCs w:val="20"/>
          <w:lang w:val="it-IT"/>
        </w:rPr>
        <w:t>-Myc</w:t>
      </w:r>
      <w:r w:rsidRPr="009172DD">
        <w:rPr>
          <w:rFonts w:eastAsia="GillSans-Light"/>
          <w:sz w:val="20"/>
          <w:szCs w:val="20"/>
          <w:lang w:val="it-IT"/>
        </w:rPr>
        <w:t xml:space="preserve"> </w:t>
      </w:r>
      <w:r w:rsidRPr="009172DD">
        <w:rPr>
          <w:rFonts w:eastAsia="GillSans-Light"/>
          <w:sz w:val="20"/>
          <w:szCs w:val="20"/>
          <w:lang w:val="it-IT"/>
        </w:rPr>
        <w:tab/>
      </w:r>
      <w:r w:rsidRPr="009172DD">
        <w:rPr>
          <w:rFonts w:eastAsia="GillSans-Light"/>
          <w:sz w:val="20"/>
          <w:szCs w:val="20"/>
          <w:lang w:val="it-IT"/>
        </w:rPr>
        <w:tab/>
        <w:t>5’-</w:t>
      </w:r>
      <w:r w:rsidRPr="009172DD">
        <w:rPr>
          <w:rFonts w:eastAsia="GillSans-Light"/>
          <w:iCs/>
          <w:sz w:val="20"/>
          <w:szCs w:val="20"/>
          <w:lang w:val="it-IT"/>
        </w:rPr>
        <w:t>CTGTAATTCTAAATCTAATGGAAATTTATTCAATTCACAG</w:t>
      </w:r>
    </w:p>
    <w:p w:rsidR="00805A17" w:rsidRPr="009172DD" w:rsidRDefault="00805A17" w:rsidP="00805A17">
      <w:pPr>
        <w:ind w:left="14"/>
        <w:rPr>
          <w:sz w:val="20"/>
          <w:szCs w:val="20"/>
          <w:lang w:val="it-IT"/>
        </w:rPr>
      </w:pPr>
      <w:r w:rsidRPr="009172DD">
        <w:rPr>
          <w:sz w:val="20"/>
          <w:szCs w:val="20"/>
          <w:lang w:val="it-IT"/>
        </w:rPr>
        <w:tab/>
      </w:r>
      <w:r>
        <w:rPr>
          <w:sz w:val="20"/>
          <w:szCs w:val="20"/>
          <w:lang w:val="it-IT"/>
        </w:rPr>
        <w:tab/>
      </w:r>
      <w:r w:rsidRPr="009172DD">
        <w:rPr>
          <w:sz w:val="20"/>
          <w:szCs w:val="20"/>
          <w:lang w:val="it-IT"/>
        </w:rPr>
        <w:tab/>
      </w:r>
      <w:r w:rsidRPr="009172DD">
        <w:rPr>
          <w:sz w:val="20"/>
          <w:szCs w:val="20"/>
          <w:lang w:val="it-IT"/>
        </w:rPr>
        <w:tab/>
        <w:t>GCTAGTGGTGAACAAAAG</w:t>
      </w:r>
      <w:r w:rsidRPr="009172DD">
        <w:rPr>
          <w:color w:val="000000"/>
          <w:sz w:val="20"/>
          <w:szCs w:val="20"/>
          <w:lang w:val="it-IT"/>
        </w:rPr>
        <w:t xml:space="preserve">-3’ </w:t>
      </w:r>
    </w:p>
    <w:p w:rsidR="00805A17" w:rsidRPr="009172DD" w:rsidRDefault="00805A17" w:rsidP="00805A17">
      <w:pPr>
        <w:ind w:firstLine="720"/>
        <w:rPr>
          <w:rFonts w:eastAsia="GillSans-Light"/>
          <w:iCs/>
          <w:sz w:val="20"/>
          <w:szCs w:val="20"/>
          <w:lang w:val="it-IT"/>
        </w:rPr>
      </w:pPr>
      <w:r w:rsidRPr="009172DD">
        <w:rPr>
          <w:rFonts w:eastAsia="GillSans-Light"/>
          <w:sz w:val="20"/>
          <w:szCs w:val="20"/>
          <w:lang w:val="it-IT"/>
        </w:rPr>
        <w:t>Rev-ndd1</w:t>
      </w:r>
      <w:r w:rsidRPr="009172DD">
        <w:rPr>
          <w:rFonts w:eastAsia="GillSans-Light"/>
          <w:color w:val="000000"/>
          <w:sz w:val="20"/>
          <w:szCs w:val="20"/>
          <w:lang w:val="it-IT"/>
        </w:rPr>
        <w:t>-Myc</w:t>
      </w:r>
      <w:r w:rsidRPr="009172DD">
        <w:rPr>
          <w:rFonts w:eastAsia="GillSans-Light"/>
          <w:sz w:val="20"/>
          <w:szCs w:val="20"/>
          <w:lang w:val="it-IT"/>
        </w:rPr>
        <w:tab/>
        <w:t xml:space="preserve"> </w:t>
      </w:r>
      <w:r w:rsidRPr="009172DD">
        <w:rPr>
          <w:rFonts w:eastAsia="GillSans-Light"/>
          <w:sz w:val="20"/>
          <w:szCs w:val="20"/>
          <w:lang w:val="it-IT"/>
        </w:rPr>
        <w:tab/>
        <w:t>5’-</w:t>
      </w:r>
      <w:r w:rsidRPr="009172DD">
        <w:rPr>
          <w:rFonts w:eastAsia="GillSans-Light"/>
          <w:iCs/>
          <w:sz w:val="20"/>
          <w:szCs w:val="20"/>
          <w:lang w:val="it-IT"/>
        </w:rPr>
        <w:t>TTCCATAAAAAAAAAAGGTGAGATGCAAGTTTGGTTAATA</w:t>
      </w:r>
    </w:p>
    <w:p w:rsidR="00805A17" w:rsidRPr="009172DD" w:rsidRDefault="00805A17" w:rsidP="00805A17">
      <w:pPr>
        <w:ind w:left="14"/>
        <w:outlineLvl w:val="0"/>
        <w:rPr>
          <w:rFonts w:eastAsia="GillSans-Light"/>
          <w:sz w:val="20"/>
          <w:szCs w:val="20"/>
          <w:lang w:val="it-IT"/>
        </w:rPr>
      </w:pPr>
      <w:r w:rsidRPr="009172DD">
        <w:rPr>
          <w:sz w:val="20"/>
          <w:szCs w:val="20"/>
          <w:lang w:val="it-IT"/>
        </w:rPr>
        <w:t xml:space="preserve">   </w:t>
      </w:r>
      <w:r>
        <w:rPr>
          <w:sz w:val="20"/>
          <w:szCs w:val="20"/>
          <w:lang w:val="it-IT"/>
        </w:rPr>
        <w:tab/>
      </w:r>
      <w:r w:rsidRPr="009172DD">
        <w:rPr>
          <w:sz w:val="20"/>
          <w:szCs w:val="20"/>
          <w:lang w:val="it-IT"/>
        </w:rPr>
        <w:t xml:space="preserve">                             </w:t>
      </w:r>
      <w:r w:rsidRPr="009172DD">
        <w:rPr>
          <w:sz w:val="20"/>
          <w:szCs w:val="20"/>
          <w:lang w:val="it-IT"/>
        </w:rPr>
        <w:tab/>
        <w:t>TAGTGGATCTGATATCATCG</w:t>
      </w:r>
      <w:r w:rsidRPr="009172DD">
        <w:rPr>
          <w:color w:val="000000"/>
          <w:sz w:val="20"/>
          <w:szCs w:val="20"/>
          <w:lang w:val="it-IT"/>
        </w:rPr>
        <w:t xml:space="preserve">-3’ </w:t>
      </w:r>
    </w:p>
    <w:p w:rsidR="00805A17" w:rsidRPr="009172DD" w:rsidRDefault="00805A17" w:rsidP="00805A17">
      <w:pPr>
        <w:ind w:firstLine="720"/>
        <w:rPr>
          <w:rFonts w:eastAsia="GillSans-Light"/>
          <w:iCs/>
          <w:sz w:val="20"/>
          <w:szCs w:val="20"/>
          <w:lang w:val="it-IT"/>
        </w:rPr>
      </w:pPr>
      <w:r w:rsidRPr="009172DD">
        <w:rPr>
          <w:rFonts w:eastAsia="GillSans-Light"/>
          <w:sz w:val="20"/>
          <w:szCs w:val="20"/>
          <w:lang w:val="it-IT"/>
        </w:rPr>
        <w:t>Fwd-fkh1</w:t>
      </w:r>
      <w:r w:rsidRPr="009172DD">
        <w:rPr>
          <w:rFonts w:eastAsia="GillSans-Light"/>
          <w:color w:val="000000"/>
          <w:sz w:val="20"/>
          <w:szCs w:val="20"/>
        </w:rPr>
        <w:t>Δ</w:t>
      </w:r>
      <w:r w:rsidRPr="009172DD">
        <w:rPr>
          <w:rFonts w:eastAsia="GillSans-Light"/>
          <w:sz w:val="20"/>
          <w:szCs w:val="20"/>
          <w:lang w:val="it-IT"/>
        </w:rPr>
        <w:t xml:space="preserve"> </w:t>
      </w:r>
      <w:r w:rsidRPr="009172DD">
        <w:rPr>
          <w:rFonts w:eastAsia="GillSans-Light"/>
          <w:sz w:val="20"/>
          <w:szCs w:val="20"/>
          <w:lang w:val="it-IT"/>
        </w:rPr>
        <w:tab/>
      </w:r>
      <w:r w:rsidRPr="009172DD">
        <w:rPr>
          <w:rFonts w:eastAsia="GillSans-Light"/>
          <w:sz w:val="20"/>
          <w:szCs w:val="20"/>
          <w:lang w:val="it-IT"/>
        </w:rPr>
        <w:tab/>
        <w:t>5’-</w:t>
      </w:r>
      <w:r w:rsidRPr="009172DD">
        <w:rPr>
          <w:rFonts w:eastAsia="GillSans-Light"/>
          <w:iCs/>
          <w:sz w:val="20"/>
          <w:szCs w:val="20"/>
          <w:lang w:val="it-IT"/>
        </w:rPr>
        <w:t>TGTGCGTTCAATTAGCAAAGAAAGGCTTGGAGAGACACAG</w:t>
      </w:r>
    </w:p>
    <w:p w:rsidR="00805A17" w:rsidRPr="009172DD" w:rsidRDefault="00805A17" w:rsidP="00805A17">
      <w:pPr>
        <w:ind w:left="14"/>
        <w:outlineLvl w:val="0"/>
        <w:rPr>
          <w:sz w:val="20"/>
          <w:szCs w:val="20"/>
          <w:lang w:val="it-IT"/>
        </w:rPr>
      </w:pPr>
      <w:r w:rsidRPr="009172DD">
        <w:rPr>
          <w:sz w:val="20"/>
          <w:szCs w:val="20"/>
          <w:lang w:val="it-IT"/>
        </w:rPr>
        <w:t xml:space="preserve"> </w:t>
      </w:r>
      <w:r>
        <w:rPr>
          <w:sz w:val="20"/>
          <w:szCs w:val="20"/>
          <w:lang w:val="it-IT"/>
        </w:rPr>
        <w:tab/>
      </w:r>
      <w:r w:rsidRPr="009172DD">
        <w:rPr>
          <w:sz w:val="20"/>
          <w:szCs w:val="20"/>
          <w:lang w:val="it-IT"/>
        </w:rPr>
        <w:t xml:space="preserve">                      </w:t>
      </w:r>
      <w:r w:rsidRPr="009172DD">
        <w:rPr>
          <w:sz w:val="20"/>
          <w:szCs w:val="20"/>
          <w:lang w:val="it-IT"/>
        </w:rPr>
        <w:tab/>
      </w:r>
      <w:r w:rsidRPr="009172DD">
        <w:rPr>
          <w:sz w:val="20"/>
          <w:szCs w:val="20"/>
          <w:lang w:val="it-IT"/>
        </w:rPr>
        <w:tab/>
        <w:t>GTACGCTGCAGGTCGACAAC-</w:t>
      </w:r>
      <w:r w:rsidRPr="009172DD">
        <w:rPr>
          <w:color w:val="000000"/>
          <w:sz w:val="20"/>
          <w:szCs w:val="20"/>
          <w:lang w:val="it-IT"/>
        </w:rPr>
        <w:t>3’</w:t>
      </w:r>
    </w:p>
    <w:p w:rsidR="00805A17" w:rsidRPr="009172DD" w:rsidRDefault="00805A17" w:rsidP="00805A17">
      <w:pPr>
        <w:ind w:firstLine="720"/>
        <w:rPr>
          <w:rFonts w:eastAsia="GillSans-Light"/>
          <w:iCs/>
          <w:sz w:val="20"/>
          <w:szCs w:val="20"/>
          <w:lang w:val="it-IT"/>
        </w:rPr>
      </w:pPr>
      <w:r w:rsidRPr="009172DD">
        <w:rPr>
          <w:rFonts w:eastAsia="GillSans-Light"/>
          <w:sz w:val="20"/>
          <w:szCs w:val="20"/>
          <w:lang w:val="it-IT"/>
        </w:rPr>
        <w:t>Rev-fkh1</w:t>
      </w:r>
      <w:r w:rsidRPr="009172DD">
        <w:rPr>
          <w:rFonts w:eastAsia="GillSans-Light"/>
          <w:color w:val="000000"/>
          <w:sz w:val="20"/>
          <w:szCs w:val="20"/>
        </w:rPr>
        <w:t>Δ</w:t>
      </w:r>
      <w:r w:rsidRPr="009172DD">
        <w:rPr>
          <w:rFonts w:eastAsia="GillSans-Light"/>
          <w:sz w:val="20"/>
          <w:szCs w:val="20"/>
          <w:lang w:val="it-IT"/>
        </w:rPr>
        <w:tab/>
      </w:r>
      <w:r w:rsidRPr="009172DD">
        <w:rPr>
          <w:rFonts w:eastAsia="GillSans-Light"/>
          <w:sz w:val="20"/>
          <w:szCs w:val="20"/>
          <w:lang w:val="it-IT"/>
        </w:rPr>
        <w:tab/>
        <w:t>5’-</w:t>
      </w:r>
      <w:r w:rsidRPr="009172DD">
        <w:rPr>
          <w:rFonts w:eastAsia="GillSans-Light"/>
          <w:iCs/>
          <w:sz w:val="20"/>
          <w:szCs w:val="20"/>
          <w:lang w:val="it-IT"/>
        </w:rPr>
        <w:t>TATTGTTTAATAATACATATGGGTTCGACGACGCTGAATT</w:t>
      </w:r>
    </w:p>
    <w:p w:rsidR="00805A17" w:rsidRPr="009172DD" w:rsidRDefault="00805A17" w:rsidP="00805A17">
      <w:pPr>
        <w:ind w:left="14" w:firstLine="706"/>
        <w:outlineLvl w:val="0"/>
        <w:rPr>
          <w:sz w:val="20"/>
          <w:szCs w:val="20"/>
          <w:lang w:val="it-IT"/>
        </w:rPr>
      </w:pPr>
      <w:r w:rsidRPr="009172DD">
        <w:rPr>
          <w:sz w:val="20"/>
          <w:szCs w:val="20"/>
          <w:lang w:val="it-IT"/>
        </w:rPr>
        <w:t xml:space="preserve">                                          CTAGTGGATCTGATATCACC-</w:t>
      </w:r>
      <w:r w:rsidRPr="009172DD">
        <w:rPr>
          <w:color w:val="000000"/>
          <w:sz w:val="20"/>
          <w:szCs w:val="20"/>
          <w:lang w:val="it-IT"/>
        </w:rPr>
        <w:t>3’</w:t>
      </w:r>
    </w:p>
    <w:p w:rsidR="00805A17" w:rsidRPr="009172DD" w:rsidRDefault="00805A17" w:rsidP="00805A17">
      <w:pPr>
        <w:ind w:firstLine="720"/>
        <w:rPr>
          <w:rFonts w:eastAsia="GillSans-Light"/>
          <w:sz w:val="20"/>
          <w:szCs w:val="20"/>
          <w:lang w:val="it-IT"/>
        </w:rPr>
      </w:pPr>
      <w:r w:rsidRPr="009172DD">
        <w:rPr>
          <w:rFonts w:eastAsia="GillSans-Light"/>
          <w:sz w:val="20"/>
          <w:szCs w:val="20"/>
          <w:lang w:val="it-IT"/>
        </w:rPr>
        <w:t>Fwd-fkh2</w:t>
      </w:r>
      <w:r w:rsidRPr="009172DD">
        <w:rPr>
          <w:rFonts w:eastAsia="GillSans-Light"/>
          <w:color w:val="000000"/>
          <w:sz w:val="20"/>
          <w:szCs w:val="20"/>
        </w:rPr>
        <w:t>Δ</w:t>
      </w:r>
      <w:r w:rsidRPr="009172DD">
        <w:rPr>
          <w:rFonts w:eastAsia="GillSans-Light"/>
          <w:sz w:val="20"/>
          <w:szCs w:val="20"/>
          <w:lang w:val="it-IT"/>
        </w:rPr>
        <w:tab/>
      </w:r>
      <w:r w:rsidRPr="009172DD">
        <w:rPr>
          <w:rFonts w:eastAsia="GillSans-Light"/>
          <w:sz w:val="20"/>
          <w:szCs w:val="20"/>
          <w:lang w:val="it-IT"/>
        </w:rPr>
        <w:tab/>
        <w:t>5’-</w:t>
      </w:r>
      <w:r w:rsidRPr="009172DD">
        <w:rPr>
          <w:rFonts w:eastAsia="GillSans-Light"/>
          <w:iCs/>
          <w:sz w:val="20"/>
          <w:szCs w:val="20"/>
          <w:lang w:val="it-IT"/>
        </w:rPr>
        <w:t>GTGCTCCCTCCGTTTCCTTTATTGAAACTTTATCAATGCG</w:t>
      </w:r>
    </w:p>
    <w:p w:rsidR="00805A17" w:rsidRPr="009172DD" w:rsidRDefault="00805A17" w:rsidP="00805A17">
      <w:pPr>
        <w:ind w:left="14"/>
        <w:rPr>
          <w:sz w:val="20"/>
          <w:szCs w:val="20"/>
          <w:lang w:val="it-IT"/>
        </w:rPr>
      </w:pPr>
      <w:r>
        <w:rPr>
          <w:sz w:val="20"/>
          <w:szCs w:val="20"/>
          <w:lang w:val="it-IT"/>
        </w:rPr>
        <w:tab/>
      </w:r>
      <w:r w:rsidRPr="009172DD">
        <w:rPr>
          <w:sz w:val="20"/>
          <w:szCs w:val="20"/>
          <w:lang w:val="it-IT"/>
        </w:rPr>
        <w:tab/>
      </w:r>
      <w:r w:rsidRPr="009172DD">
        <w:rPr>
          <w:sz w:val="20"/>
          <w:szCs w:val="20"/>
          <w:lang w:val="it-IT"/>
        </w:rPr>
        <w:tab/>
        <w:t xml:space="preserve">    </w:t>
      </w:r>
      <w:r w:rsidRPr="009172DD">
        <w:rPr>
          <w:sz w:val="20"/>
          <w:szCs w:val="20"/>
          <w:lang w:val="it-IT"/>
        </w:rPr>
        <w:tab/>
        <w:t>GTACGCTGCAGGTCGACAAC-</w:t>
      </w:r>
      <w:r w:rsidRPr="009172DD">
        <w:rPr>
          <w:color w:val="000000"/>
          <w:sz w:val="20"/>
          <w:szCs w:val="20"/>
          <w:lang w:val="it-IT"/>
        </w:rPr>
        <w:t>3’</w:t>
      </w:r>
    </w:p>
    <w:p w:rsidR="00805A17" w:rsidRPr="009172DD" w:rsidRDefault="00805A17" w:rsidP="00805A17">
      <w:pPr>
        <w:ind w:firstLine="720"/>
        <w:rPr>
          <w:rFonts w:eastAsia="GillSans-Light"/>
          <w:sz w:val="20"/>
          <w:szCs w:val="20"/>
          <w:lang w:val="it-IT"/>
        </w:rPr>
      </w:pPr>
      <w:r w:rsidRPr="009172DD">
        <w:rPr>
          <w:rFonts w:eastAsia="GillSans-Light"/>
          <w:sz w:val="20"/>
          <w:szCs w:val="20"/>
          <w:lang w:val="it-IT"/>
        </w:rPr>
        <w:t>Rev-fkh2</w:t>
      </w:r>
      <w:r w:rsidRPr="009172DD">
        <w:rPr>
          <w:rFonts w:eastAsia="GillSans-Light"/>
          <w:color w:val="000000"/>
          <w:sz w:val="20"/>
          <w:szCs w:val="20"/>
        </w:rPr>
        <w:t>Δ</w:t>
      </w:r>
      <w:r w:rsidRPr="009172DD">
        <w:rPr>
          <w:rFonts w:eastAsia="GillSans-Light"/>
          <w:sz w:val="20"/>
          <w:szCs w:val="20"/>
          <w:lang w:val="it-IT"/>
        </w:rPr>
        <w:tab/>
      </w:r>
      <w:r w:rsidRPr="009172DD">
        <w:rPr>
          <w:rFonts w:eastAsia="GillSans-Light"/>
          <w:sz w:val="20"/>
          <w:szCs w:val="20"/>
          <w:lang w:val="it-IT"/>
        </w:rPr>
        <w:tab/>
        <w:t>5’-TTCATTTCTTTAGTCTTAGTGATTCACCTTGTTTCTTGTC</w:t>
      </w:r>
    </w:p>
    <w:p w:rsidR="00805A17" w:rsidRPr="009172DD" w:rsidRDefault="00805A17" w:rsidP="00805A17">
      <w:pPr>
        <w:ind w:left="14"/>
        <w:rPr>
          <w:sz w:val="20"/>
          <w:szCs w:val="20"/>
          <w:lang w:val="it-IT"/>
        </w:rPr>
      </w:pPr>
      <w:r>
        <w:rPr>
          <w:sz w:val="20"/>
          <w:szCs w:val="20"/>
          <w:lang w:val="it-IT"/>
        </w:rPr>
        <w:tab/>
      </w:r>
      <w:r w:rsidRPr="009172DD">
        <w:rPr>
          <w:sz w:val="20"/>
          <w:szCs w:val="20"/>
          <w:lang w:val="it-IT"/>
        </w:rPr>
        <w:tab/>
      </w:r>
      <w:r w:rsidRPr="009172DD">
        <w:rPr>
          <w:sz w:val="20"/>
          <w:szCs w:val="20"/>
          <w:lang w:val="it-IT"/>
        </w:rPr>
        <w:tab/>
        <w:t xml:space="preserve">     </w:t>
      </w:r>
      <w:r w:rsidRPr="009172DD">
        <w:rPr>
          <w:sz w:val="20"/>
          <w:szCs w:val="20"/>
          <w:lang w:val="it-IT"/>
        </w:rPr>
        <w:tab/>
        <w:t>CTAGTGGATCTGATATCACC-</w:t>
      </w:r>
      <w:r w:rsidRPr="009172DD">
        <w:rPr>
          <w:color w:val="000000"/>
          <w:sz w:val="20"/>
          <w:szCs w:val="20"/>
          <w:lang w:val="it-IT"/>
        </w:rPr>
        <w:t>3’</w:t>
      </w:r>
    </w:p>
    <w:p w:rsidR="00805A17" w:rsidRPr="009172DD" w:rsidRDefault="00805A17" w:rsidP="00805A17">
      <w:pPr>
        <w:tabs>
          <w:tab w:val="left" w:pos="180"/>
        </w:tabs>
        <w:rPr>
          <w:rFonts w:eastAsia="GillSans-Light"/>
          <w:iCs/>
          <w:color w:val="000000"/>
          <w:sz w:val="20"/>
          <w:szCs w:val="20"/>
          <w:lang w:val="it-IT"/>
        </w:rPr>
      </w:pPr>
      <w:r>
        <w:rPr>
          <w:rFonts w:eastAsia="GillSans-Light"/>
          <w:sz w:val="20"/>
          <w:szCs w:val="20"/>
          <w:lang w:val="it-IT"/>
        </w:rPr>
        <w:tab/>
      </w:r>
      <w:r>
        <w:rPr>
          <w:rFonts w:eastAsia="GillSans-Light"/>
          <w:sz w:val="20"/>
          <w:szCs w:val="20"/>
          <w:lang w:val="it-IT"/>
        </w:rPr>
        <w:tab/>
      </w:r>
      <w:r w:rsidRPr="009172DD">
        <w:rPr>
          <w:rFonts w:eastAsia="GillSans-Light"/>
          <w:sz w:val="20"/>
          <w:szCs w:val="20"/>
          <w:lang w:val="it-IT"/>
        </w:rPr>
        <w:t xml:space="preserve">Fwd-ndd1-VN </w:t>
      </w:r>
      <w:r w:rsidRPr="009172DD">
        <w:rPr>
          <w:rFonts w:eastAsia="GillSans-Light"/>
          <w:sz w:val="20"/>
          <w:szCs w:val="20"/>
          <w:lang w:val="it-IT"/>
        </w:rPr>
        <w:tab/>
      </w:r>
      <w:r w:rsidRPr="009172DD">
        <w:rPr>
          <w:rFonts w:eastAsia="GillSans-Light"/>
          <w:sz w:val="20"/>
          <w:szCs w:val="20"/>
          <w:lang w:val="it-IT"/>
        </w:rPr>
        <w:tab/>
        <w:t>5’-</w:t>
      </w:r>
      <w:r w:rsidRPr="009172DD">
        <w:rPr>
          <w:rFonts w:eastAsia="GillSans-Light"/>
          <w:iCs/>
          <w:color w:val="000000"/>
          <w:sz w:val="20"/>
          <w:szCs w:val="20"/>
          <w:lang w:val="it-IT"/>
        </w:rPr>
        <w:t>CTGTAATTCTAAATCTAATGGAAATTTATTCAATTCACAG</w:t>
      </w:r>
    </w:p>
    <w:p w:rsidR="00805A17" w:rsidRPr="009172DD" w:rsidRDefault="00805A17" w:rsidP="00805A17">
      <w:pPr>
        <w:ind w:left="14"/>
        <w:rPr>
          <w:sz w:val="20"/>
          <w:szCs w:val="20"/>
          <w:lang w:val="it-IT"/>
        </w:rPr>
      </w:pPr>
      <w:r>
        <w:rPr>
          <w:color w:val="000000"/>
          <w:sz w:val="20"/>
          <w:szCs w:val="20"/>
          <w:lang w:val="it-IT"/>
        </w:rPr>
        <w:tab/>
      </w:r>
      <w:r w:rsidRPr="009172DD">
        <w:rPr>
          <w:color w:val="000000"/>
          <w:sz w:val="20"/>
          <w:szCs w:val="20"/>
          <w:lang w:val="it-IT"/>
        </w:rPr>
        <w:tab/>
      </w:r>
      <w:r w:rsidRPr="009172DD">
        <w:rPr>
          <w:color w:val="000000"/>
          <w:sz w:val="20"/>
          <w:szCs w:val="20"/>
          <w:lang w:val="it-IT"/>
        </w:rPr>
        <w:tab/>
        <w:t xml:space="preserve">    </w:t>
      </w:r>
      <w:r w:rsidRPr="009172DD">
        <w:rPr>
          <w:color w:val="000000"/>
          <w:sz w:val="20"/>
          <w:szCs w:val="20"/>
          <w:lang w:val="it-IT"/>
        </w:rPr>
        <w:tab/>
        <w:t xml:space="preserve">GGTCGACGGATCCCCGGGTT-3’ </w:t>
      </w:r>
    </w:p>
    <w:p w:rsidR="00805A17" w:rsidRPr="009172DD" w:rsidRDefault="00805A17" w:rsidP="00805A17">
      <w:pPr>
        <w:ind w:firstLine="720"/>
        <w:rPr>
          <w:rFonts w:eastAsia="GillSans-Light"/>
          <w:iCs/>
          <w:color w:val="000000"/>
          <w:sz w:val="20"/>
          <w:szCs w:val="20"/>
          <w:lang w:val="it-IT"/>
        </w:rPr>
      </w:pPr>
      <w:r w:rsidRPr="009172DD">
        <w:rPr>
          <w:rFonts w:eastAsia="GillSans-Light"/>
          <w:sz w:val="20"/>
          <w:szCs w:val="20"/>
          <w:lang w:val="it-IT"/>
        </w:rPr>
        <w:t>Rev-ndd1-VN</w:t>
      </w:r>
      <w:r w:rsidRPr="009172DD">
        <w:rPr>
          <w:rFonts w:eastAsia="GillSans-Light"/>
          <w:sz w:val="20"/>
          <w:szCs w:val="20"/>
          <w:lang w:val="it-IT"/>
        </w:rPr>
        <w:tab/>
      </w:r>
      <w:r w:rsidRPr="009172DD">
        <w:rPr>
          <w:rFonts w:eastAsia="GillSans-Light"/>
          <w:sz w:val="20"/>
          <w:szCs w:val="20"/>
          <w:lang w:val="it-IT"/>
        </w:rPr>
        <w:tab/>
        <w:t>5’-</w:t>
      </w:r>
      <w:r w:rsidRPr="009172DD">
        <w:rPr>
          <w:rFonts w:eastAsia="GillSans-Light"/>
          <w:iCs/>
          <w:color w:val="000000"/>
          <w:sz w:val="20"/>
          <w:szCs w:val="20"/>
          <w:lang w:val="it-IT"/>
        </w:rPr>
        <w:t>TCGATTAAAAAAAAAAGGTGAGATGCAAGTTTGGTTAATA</w:t>
      </w:r>
    </w:p>
    <w:p w:rsidR="00805A17" w:rsidRPr="009172DD" w:rsidRDefault="00805A17" w:rsidP="00805A17">
      <w:pPr>
        <w:ind w:left="14"/>
        <w:rPr>
          <w:rFonts w:eastAsia="GillSans-Light"/>
          <w:sz w:val="20"/>
          <w:szCs w:val="20"/>
          <w:lang w:val="it-IT"/>
        </w:rPr>
      </w:pPr>
      <w:r>
        <w:rPr>
          <w:color w:val="000000"/>
          <w:sz w:val="20"/>
          <w:szCs w:val="20"/>
          <w:lang w:val="it-IT"/>
        </w:rPr>
        <w:tab/>
      </w:r>
      <w:r w:rsidRPr="009172DD">
        <w:rPr>
          <w:color w:val="000000"/>
          <w:sz w:val="20"/>
          <w:szCs w:val="20"/>
          <w:lang w:val="it-IT"/>
        </w:rPr>
        <w:tab/>
      </w:r>
      <w:r w:rsidRPr="009172DD">
        <w:rPr>
          <w:color w:val="000000"/>
          <w:sz w:val="20"/>
          <w:szCs w:val="20"/>
          <w:lang w:val="it-IT"/>
        </w:rPr>
        <w:tab/>
        <w:t xml:space="preserve">    </w:t>
      </w:r>
      <w:r w:rsidRPr="009172DD">
        <w:rPr>
          <w:color w:val="000000"/>
          <w:sz w:val="20"/>
          <w:szCs w:val="20"/>
          <w:lang w:val="it-IT"/>
        </w:rPr>
        <w:tab/>
        <w:t xml:space="preserve">TCGATGAATTCGAGCTCGTT-3’  </w:t>
      </w:r>
    </w:p>
    <w:p w:rsidR="00805A17" w:rsidRPr="009172DD" w:rsidRDefault="00805A17" w:rsidP="00805A17">
      <w:pPr>
        <w:ind w:firstLine="720"/>
        <w:rPr>
          <w:rFonts w:eastAsia="GillSans-Light"/>
          <w:iCs/>
          <w:sz w:val="20"/>
          <w:szCs w:val="20"/>
          <w:lang w:val="it-IT"/>
        </w:rPr>
      </w:pPr>
      <w:r w:rsidRPr="009172DD">
        <w:rPr>
          <w:rFonts w:eastAsia="GillSans-Light"/>
          <w:sz w:val="20"/>
          <w:szCs w:val="20"/>
          <w:lang w:val="it-IT"/>
        </w:rPr>
        <w:t xml:space="preserve">Fwd-clb2-CFP </w:t>
      </w:r>
      <w:r w:rsidRPr="009172DD">
        <w:rPr>
          <w:rFonts w:eastAsia="GillSans-Light"/>
          <w:sz w:val="20"/>
          <w:szCs w:val="20"/>
          <w:lang w:val="it-IT"/>
        </w:rPr>
        <w:tab/>
      </w:r>
      <w:r w:rsidRPr="009172DD">
        <w:rPr>
          <w:rFonts w:eastAsia="GillSans-Light"/>
          <w:sz w:val="20"/>
          <w:szCs w:val="20"/>
          <w:lang w:val="it-IT"/>
        </w:rPr>
        <w:tab/>
        <w:t>5’-</w:t>
      </w:r>
      <w:r w:rsidRPr="009172DD">
        <w:rPr>
          <w:rFonts w:eastAsia="GillSans-Light"/>
          <w:iCs/>
          <w:sz w:val="20"/>
          <w:szCs w:val="20"/>
          <w:lang w:val="it-IT"/>
        </w:rPr>
        <w:t>GGTTAGAAAAAACGGCTATGATATAATGACCTTGCATGAA</w:t>
      </w:r>
    </w:p>
    <w:p w:rsidR="00805A17" w:rsidRPr="009172DD" w:rsidRDefault="00805A17" w:rsidP="00805A17">
      <w:pPr>
        <w:ind w:left="14"/>
        <w:rPr>
          <w:sz w:val="20"/>
          <w:szCs w:val="20"/>
          <w:lang w:val="it-IT"/>
        </w:rPr>
      </w:pPr>
      <w:r>
        <w:rPr>
          <w:sz w:val="20"/>
          <w:szCs w:val="20"/>
          <w:lang w:val="it-IT"/>
        </w:rPr>
        <w:tab/>
      </w:r>
      <w:r w:rsidRPr="009172DD">
        <w:rPr>
          <w:sz w:val="20"/>
          <w:szCs w:val="20"/>
          <w:lang w:val="it-IT"/>
        </w:rPr>
        <w:tab/>
      </w:r>
      <w:r w:rsidRPr="009172DD">
        <w:rPr>
          <w:sz w:val="20"/>
          <w:szCs w:val="20"/>
          <w:lang w:val="it-IT"/>
        </w:rPr>
        <w:tab/>
        <w:t xml:space="preserve">     </w:t>
      </w:r>
      <w:r w:rsidRPr="009172DD">
        <w:rPr>
          <w:sz w:val="20"/>
          <w:szCs w:val="20"/>
          <w:lang w:val="it-IT"/>
        </w:rPr>
        <w:tab/>
        <w:t>GGAGCAGGTGCTGGTGCTGG</w:t>
      </w:r>
      <w:r w:rsidRPr="009172DD">
        <w:rPr>
          <w:color w:val="000000"/>
          <w:sz w:val="20"/>
          <w:szCs w:val="20"/>
          <w:lang w:val="it-IT"/>
        </w:rPr>
        <w:t xml:space="preserve">-3’ </w:t>
      </w:r>
    </w:p>
    <w:p w:rsidR="00805A17" w:rsidRPr="009172DD" w:rsidRDefault="00805A17" w:rsidP="00805A17">
      <w:pPr>
        <w:ind w:left="734"/>
        <w:rPr>
          <w:rFonts w:eastAsia="GillSans-Light"/>
          <w:iCs/>
          <w:sz w:val="20"/>
          <w:szCs w:val="20"/>
          <w:lang w:val="it-IT"/>
        </w:rPr>
      </w:pPr>
      <w:r w:rsidRPr="009172DD">
        <w:rPr>
          <w:rFonts w:eastAsia="GillSans-Light"/>
          <w:sz w:val="20"/>
          <w:szCs w:val="20"/>
          <w:lang w:val="it-IT"/>
        </w:rPr>
        <w:t>Rev-clb2-CFP</w:t>
      </w:r>
      <w:r w:rsidRPr="009172DD">
        <w:rPr>
          <w:rFonts w:eastAsia="GillSans-Light"/>
          <w:sz w:val="20"/>
          <w:szCs w:val="20"/>
          <w:lang w:val="it-IT"/>
        </w:rPr>
        <w:tab/>
      </w:r>
      <w:r w:rsidRPr="009172DD">
        <w:rPr>
          <w:rFonts w:eastAsia="GillSans-Light"/>
          <w:sz w:val="20"/>
          <w:szCs w:val="20"/>
          <w:lang w:val="it-IT"/>
        </w:rPr>
        <w:tab/>
        <w:t>5’-</w:t>
      </w:r>
      <w:r w:rsidRPr="009172DD">
        <w:rPr>
          <w:rFonts w:eastAsia="GillSans-Light"/>
          <w:iCs/>
          <w:sz w:val="20"/>
          <w:szCs w:val="20"/>
          <w:lang w:val="it-IT"/>
        </w:rPr>
        <w:t>CGATTATCGTTTTAGATATTTTAAGCATCTGCCCCTCTT</w:t>
      </w:r>
    </w:p>
    <w:p w:rsidR="00805A17" w:rsidRPr="009172DD" w:rsidRDefault="00805A17" w:rsidP="00805A17">
      <w:pPr>
        <w:ind w:left="14"/>
        <w:rPr>
          <w:sz w:val="20"/>
          <w:szCs w:val="20"/>
          <w:lang w:val="it-IT"/>
        </w:rPr>
      </w:pPr>
      <w:r>
        <w:rPr>
          <w:sz w:val="20"/>
          <w:szCs w:val="20"/>
          <w:lang w:val="it-IT"/>
        </w:rPr>
        <w:tab/>
      </w:r>
      <w:r w:rsidRPr="009172DD">
        <w:rPr>
          <w:sz w:val="20"/>
          <w:szCs w:val="20"/>
          <w:lang w:val="it-IT"/>
        </w:rPr>
        <w:tab/>
      </w:r>
      <w:r w:rsidRPr="009172DD">
        <w:rPr>
          <w:sz w:val="20"/>
          <w:szCs w:val="20"/>
          <w:lang w:val="it-IT"/>
        </w:rPr>
        <w:tab/>
        <w:t xml:space="preserve">     </w:t>
      </w:r>
      <w:r w:rsidRPr="009172DD">
        <w:rPr>
          <w:sz w:val="20"/>
          <w:szCs w:val="20"/>
          <w:lang w:val="it-IT"/>
        </w:rPr>
        <w:tab/>
        <w:t>CTAGTGGATCTGATATCATCG-</w:t>
      </w:r>
      <w:r w:rsidRPr="009172DD">
        <w:rPr>
          <w:color w:val="000000"/>
          <w:sz w:val="20"/>
          <w:szCs w:val="20"/>
          <w:lang w:val="it-IT"/>
        </w:rPr>
        <w:t>3’</w:t>
      </w:r>
    </w:p>
    <w:p w:rsidR="00805A17" w:rsidRPr="009172DD" w:rsidRDefault="00805A17" w:rsidP="00805A17">
      <w:pPr>
        <w:ind w:left="14" w:firstLine="706"/>
        <w:rPr>
          <w:rFonts w:eastAsia="GillSans-Light"/>
          <w:iCs/>
          <w:sz w:val="20"/>
          <w:szCs w:val="20"/>
          <w:lang w:val="it-IT"/>
        </w:rPr>
      </w:pPr>
      <w:r w:rsidRPr="009172DD">
        <w:rPr>
          <w:rFonts w:eastAsia="GillSans-Light"/>
          <w:sz w:val="20"/>
          <w:szCs w:val="20"/>
          <w:lang w:val="it-IT"/>
        </w:rPr>
        <w:t xml:space="preserve">Fwd-clb3-CFP </w:t>
      </w:r>
      <w:r w:rsidRPr="009172DD">
        <w:rPr>
          <w:rFonts w:eastAsia="GillSans-Light"/>
          <w:sz w:val="20"/>
          <w:szCs w:val="20"/>
          <w:lang w:val="it-IT"/>
        </w:rPr>
        <w:tab/>
      </w:r>
      <w:r w:rsidRPr="009172DD">
        <w:rPr>
          <w:rFonts w:eastAsia="GillSans-Light"/>
          <w:sz w:val="20"/>
          <w:szCs w:val="20"/>
          <w:lang w:val="it-IT"/>
        </w:rPr>
        <w:tab/>
        <w:t>5’-</w:t>
      </w:r>
      <w:r w:rsidRPr="009172DD">
        <w:rPr>
          <w:rFonts w:eastAsia="GillSans-Light"/>
          <w:iCs/>
          <w:sz w:val="20"/>
          <w:szCs w:val="20"/>
          <w:lang w:val="it-IT"/>
        </w:rPr>
        <w:t>GAAGTGGATAG</w:t>
      </w:r>
      <w:r>
        <w:rPr>
          <w:rFonts w:eastAsia="GillSans-Light"/>
          <w:iCs/>
          <w:sz w:val="20"/>
          <w:szCs w:val="20"/>
          <w:lang w:val="it-IT"/>
        </w:rPr>
        <w:t>CATTAGCTGAACACAGAGTAGAAAGATCTAA</w:t>
      </w:r>
    </w:p>
    <w:p w:rsidR="00805A17" w:rsidRPr="009172DD" w:rsidRDefault="00805A17" w:rsidP="00805A17">
      <w:pPr>
        <w:ind w:left="14"/>
        <w:rPr>
          <w:sz w:val="20"/>
          <w:szCs w:val="20"/>
          <w:lang w:val="it-IT"/>
        </w:rPr>
      </w:pPr>
      <w:r w:rsidRPr="009172DD">
        <w:rPr>
          <w:sz w:val="20"/>
          <w:szCs w:val="20"/>
          <w:lang w:val="it-IT"/>
        </w:rPr>
        <w:tab/>
      </w:r>
      <w:r w:rsidRPr="009172DD">
        <w:rPr>
          <w:sz w:val="20"/>
          <w:szCs w:val="20"/>
          <w:lang w:val="it-IT"/>
        </w:rPr>
        <w:tab/>
      </w:r>
      <w:r w:rsidRPr="009172DD">
        <w:rPr>
          <w:sz w:val="20"/>
          <w:szCs w:val="20"/>
          <w:lang w:val="it-IT"/>
        </w:rPr>
        <w:tab/>
      </w:r>
      <w:r>
        <w:rPr>
          <w:sz w:val="20"/>
          <w:szCs w:val="20"/>
          <w:lang w:val="it-IT"/>
        </w:rPr>
        <w:tab/>
        <w:t>C</w:t>
      </w:r>
      <w:r w:rsidRPr="009172DD">
        <w:rPr>
          <w:sz w:val="20"/>
          <w:szCs w:val="20"/>
          <w:lang w:val="it-IT"/>
        </w:rPr>
        <w:t>GGAGCAGGTGCTGGTGCTGG</w:t>
      </w:r>
      <w:r w:rsidRPr="009172DD">
        <w:rPr>
          <w:color w:val="000000"/>
          <w:sz w:val="20"/>
          <w:szCs w:val="20"/>
          <w:lang w:val="it-IT"/>
        </w:rPr>
        <w:t xml:space="preserve">-3’ </w:t>
      </w:r>
    </w:p>
    <w:p w:rsidR="00805A17" w:rsidRPr="009172DD" w:rsidRDefault="00805A17" w:rsidP="00805A17">
      <w:pPr>
        <w:ind w:left="14" w:firstLine="706"/>
        <w:rPr>
          <w:rFonts w:eastAsia="GillSans-Light"/>
          <w:iCs/>
          <w:sz w:val="20"/>
          <w:szCs w:val="20"/>
          <w:lang w:val="it-IT"/>
        </w:rPr>
      </w:pPr>
      <w:r w:rsidRPr="009172DD">
        <w:rPr>
          <w:rFonts w:eastAsia="GillSans-Light"/>
          <w:sz w:val="20"/>
          <w:szCs w:val="20"/>
          <w:lang w:val="it-IT"/>
        </w:rPr>
        <w:lastRenderedPageBreak/>
        <w:t xml:space="preserve">Rev-clb3-CFP </w:t>
      </w:r>
      <w:r w:rsidRPr="009172DD">
        <w:rPr>
          <w:rFonts w:eastAsia="GillSans-Light"/>
          <w:sz w:val="20"/>
          <w:szCs w:val="20"/>
          <w:lang w:val="it-IT"/>
        </w:rPr>
        <w:tab/>
      </w:r>
      <w:r w:rsidRPr="009172DD">
        <w:rPr>
          <w:rFonts w:eastAsia="GillSans-Light"/>
          <w:sz w:val="20"/>
          <w:szCs w:val="20"/>
          <w:lang w:val="it-IT"/>
        </w:rPr>
        <w:tab/>
        <w:t>5’-</w:t>
      </w:r>
      <w:r w:rsidRPr="009172DD">
        <w:rPr>
          <w:rFonts w:eastAsia="GillSans-Light"/>
          <w:iCs/>
          <w:sz w:val="20"/>
          <w:szCs w:val="20"/>
          <w:lang w:val="it-IT"/>
        </w:rPr>
        <w:t>CTTTTTCCTTTGTTGATGCCATGTCTCGAGCTGAGGCTTT</w:t>
      </w:r>
    </w:p>
    <w:p w:rsidR="00805A17" w:rsidRPr="009172DD" w:rsidRDefault="00805A17" w:rsidP="00805A17">
      <w:pPr>
        <w:ind w:left="14"/>
        <w:rPr>
          <w:color w:val="000000"/>
          <w:sz w:val="20"/>
          <w:szCs w:val="20"/>
          <w:lang w:val="it-IT"/>
        </w:rPr>
      </w:pPr>
      <w:r w:rsidRPr="009172DD">
        <w:rPr>
          <w:sz w:val="20"/>
          <w:szCs w:val="20"/>
          <w:lang w:val="it-IT"/>
        </w:rPr>
        <w:tab/>
      </w:r>
      <w:r w:rsidRPr="009172DD">
        <w:rPr>
          <w:sz w:val="20"/>
          <w:szCs w:val="20"/>
          <w:lang w:val="it-IT"/>
        </w:rPr>
        <w:tab/>
      </w:r>
      <w:r w:rsidRPr="009172DD">
        <w:rPr>
          <w:sz w:val="20"/>
          <w:szCs w:val="20"/>
          <w:lang w:val="it-IT"/>
        </w:rPr>
        <w:tab/>
      </w:r>
      <w:r>
        <w:rPr>
          <w:sz w:val="20"/>
          <w:szCs w:val="20"/>
          <w:lang w:val="it-IT"/>
        </w:rPr>
        <w:tab/>
      </w:r>
      <w:r w:rsidRPr="009172DD">
        <w:rPr>
          <w:sz w:val="20"/>
          <w:szCs w:val="20"/>
          <w:lang w:val="it-IT"/>
        </w:rPr>
        <w:t>CTAGTGGATCTGATATCATCG-</w:t>
      </w:r>
      <w:r w:rsidRPr="009172DD">
        <w:rPr>
          <w:color w:val="000000"/>
          <w:sz w:val="20"/>
          <w:szCs w:val="20"/>
          <w:lang w:val="it-IT"/>
        </w:rPr>
        <w:t>3’</w:t>
      </w:r>
    </w:p>
    <w:p w:rsidR="00805A17" w:rsidRPr="009172DD" w:rsidRDefault="00805A17" w:rsidP="00805A17">
      <w:pPr>
        <w:ind w:firstLine="720"/>
        <w:rPr>
          <w:sz w:val="20"/>
          <w:szCs w:val="20"/>
          <w:lang w:val="it-IT"/>
        </w:rPr>
      </w:pPr>
      <w:r w:rsidRPr="009172DD">
        <w:rPr>
          <w:sz w:val="20"/>
          <w:szCs w:val="20"/>
          <w:lang w:val="it-IT"/>
        </w:rPr>
        <w:t>Fwd-tsa1_orf</w:t>
      </w:r>
      <w:r w:rsidRPr="009172DD">
        <w:rPr>
          <w:sz w:val="20"/>
          <w:szCs w:val="20"/>
          <w:lang w:val="it-IT"/>
        </w:rPr>
        <w:tab/>
      </w:r>
      <w:r w:rsidRPr="009172DD">
        <w:rPr>
          <w:sz w:val="20"/>
          <w:szCs w:val="20"/>
          <w:lang w:val="it-IT"/>
        </w:rPr>
        <w:tab/>
        <w:t>5’-</w:t>
      </w:r>
      <w:r w:rsidRPr="009172DD">
        <w:rPr>
          <w:color w:val="000000"/>
          <w:sz w:val="20"/>
          <w:szCs w:val="20"/>
          <w:lang w:val="it-IT"/>
        </w:rPr>
        <w:t>ATGGTCGCTCAAGTTCAAAAG-3’</w:t>
      </w:r>
    </w:p>
    <w:p w:rsidR="00805A17" w:rsidRPr="009172DD" w:rsidRDefault="00805A17" w:rsidP="00805A17">
      <w:pPr>
        <w:ind w:firstLine="720"/>
        <w:rPr>
          <w:sz w:val="20"/>
          <w:szCs w:val="20"/>
          <w:lang w:val="it-IT"/>
        </w:rPr>
      </w:pPr>
      <w:r w:rsidRPr="009172DD">
        <w:rPr>
          <w:sz w:val="20"/>
          <w:szCs w:val="20"/>
          <w:lang w:val="it-IT"/>
        </w:rPr>
        <w:t>Rev-tsa1_orf</w:t>
      </w:r>
      <w:r w:rsidRPr="009172DD">
        <w:rPr>
          <w:sz w:val="20"/>
          <w:szCs w:val="20"/>
          <w:lang w:val="it-IT"/>
        </w:rPr>
        <w:tab/>
      </w:r>
      <w:r w:rsidRPr="009172DD">
        <w:rPr>
          <w:sz w:val="20"/>
          <w:szCs w:val="20"/>
          <w:lang w:val="it-IT"/>
        </w:rPr>
        <w:tab/>
        <w:t>5’-CGTACTTACCCTTGTATTTGTCCAA</w:t>
      </w:r>
      <w:r w:rsidRPr="009172DD">
        <w:rPr>
          <w:color w:val="000000"/>
          <w:sz w:val="20"/>
          <w:szCs w:val="20"/>
          <w:lang w:val="it-IT"/>
        </w:rPr>
        <w:t>-3’</w:t>
      </w:r>
    </w:p>
    <w:p w:rsidR="00805A17" w:rsidRPr="009172DD" w:rsidRDefault="00805A17" w:rsidP="00805A17">
      <w:pPr>
        <w:ind w:firstLine="720"/>
        <w:rPr>
          <w:sz w:val="20"/>
          <w:szCs w:val="20"/>
          <w:lang w:val="it-IT"/>
        </w:rPr>
      </w:pPr>
      <w:r w:rsidRPr="009172DD">
        <w:rPr>
          <w:sz w:val="20"/>
          <w:szCs w:val="20"/>
          <w:lang w:val="it-IT"/>
        </w:rPr>
        <w:t>Fwd-act1_orf</w:t>
      </w:r>
      <w:r w:rsidRPr="009172DD">
        <w:rPr>
          <w:sz w:val="20"/>
          <w:szCs w:val="20"/>
          <w:lang w:val="it-IT"/>
        </w:rPr>
        <w:tab/>
      </w:r>
      <w:r w:rsidRPr="009172DD">
        <w:rPr>
          <w:sz w:val="20"/>
          <w:szCs w:val="20"/>
          <w:lang w:val="it-IT"/>
        </w:rPr>
        <w:tab/>
        <w:t>5’-ATGTGTAAAGCCGGTTTTGC</w:t>
      </w:r>
      <w:r w:rsidRPr="009172DD">
        <w:rPr>
          <w:color w:val="000000"/>
          <w:sz w:val="20"/>
          <w:szCs w:val="20"/>
          <w:lang w:val="it-IT"/>
        </w:rPr>
        <w:t>-3’</w:t>
      </w:r>
    </w:p>
    <w:p w:rsidR="00805A17" w:rsidRPr="009172DD" w:rsidRDefault="00805A17" w:rsidP="00805A17">
      <w:pPr>
        <w:ind w:firstLine="720"/>
        <w:rPr>
          <w:sz w:val="20"/>
          <w:szCs w:val="20"/>
          <w:lang w:val="it-IT"/>
        </w:rPr>
      </w:pPr>
      <w:r w:rsidRPr="009172DD">
        <w:rPr>
          <w:sz w:val="20"/>
          <w:szCs w:val="20"/>
          <w:lang w:val="it-IT"/>
        </w:rPr>
        <w:t>Rev-act1_orf</w:t>
      </w:r>
      <w:r w:rsidRPr="009172DD">
        <w:rPr>
          <w:sz w:val="20"/>
          <w:szCs w:val="20"/>
          <w:lang w:val="it-IT"/>
        </w:rPr>
        <w:tab/>
      </w:r>
      <w:r w:rsidRPr="009172DD">
        <w:rPr>
          <w:sz w:val="20"/>
          <w:szCs w:val="20"/>
          <w:lang w:val="it-IT"/>
        </w:rPr>
        <w:tab/>
        <w:t>5’-TGACCCATACCGACCATGATA</w:t>
      </w:r>
      <w:r w:rsidRPr="009172DD">
        <w:rPr>
          <w:color w:val="000000"/>
          <w:sz w:val="20"/>
          <w:szCs w:val="20"/>
          <w:lang w:val="it-IT"/>
        </w:rPr>
        <w:t>-3’</w:t>
      </w:r>
    </w:p>
    <w:p w:rsidR="00805A17" w:rsidRPr="009172DD" w:rsidRDefault="00805A17" w:rsidP="00805A17">
      <w:pPr>
        <w:ind w:firstLine="720"/>
        <w:rPr>
          <w:sz w:val="20"/>
          <w:szCs w:val="20"/>
          <w:lang w:val="it-IT"/>
        </w:rPr>
      </w:pPr>
      <w:r w:rsidRPr="009172DD">
        <w:rPr>
          <w:sz w:val="20"/>
          <w:szCs w:val="20"/>
          <w:lang w:val="it-IT"/>
        </w:rPr>
        <w:t>Fwd-clb1_orf</w:t>
      </w:r>
      <w:r w:rsidRPr="009172DD">
        <w:rPr>
          <w:sz w:val="20"/>
          <w:szCs w:val="20"/>
          <w:lang w:val="it-IT"/>
        </w:rPr>
        <w:tab/>
      </w:r>
      <w:r w:rsidRPr="009172DD">
        <w:rPr>
          <w:sz w:val="20"/>
          <w:szCs w:val="20"/>
          <w:lang w:val="it-IT"/>
        </w:rPr>
        <w:tab/>
        <w:t>5’-CAGTCTAGGACGTTAGC</w:t>
      </w:r>
      <w:r w:rsidRPr="009172DD">
        <w:rPr>
          <w:color w:val="000000"/>
          <w:sz w:val="20"/>
          <w:szCs w:val="20"/>
          <w:lang w:val="it-IT"/>
        </w:rPr>
        <w:t>-3’</w:t>
      </w:r>
    </w:p>
    <w:p w:rsidR="00805A17" w:rsidRPr="009172DD" w:rsidRDefault="00805A17" w:rsidP="00805A17">
      <w:pPr>
        <w:ind w:firstLine="720"/>
        <w:rPr>
          <w:sz w:val="20"/>
          <w:szCs w:val="20"/>
          <w:lang w:val="it-IT"/>
        </w:rPr>
      </w:pPr>
      <w:r w:rsidRPr="009172DD">
        <w:rPr>
          <w:sz w:val="20"/>
          <w:szCs w:val="20"/>
          <w:lang w:val="it-IT"/>
        </w:rPr>
        <w:t>Rev-clb1_orf</w:t>
      </w:r>
      <w:r w:rsidRPr="009172DD">
        <w:rPr>
          <w:sz w:val="20"/>
          <w:szCs w:val="20"/>
          <w:lang w:val="it-IT"/>
        </w:rPr>
        <w:tab/>
      </w:r>
      <w:r w:rsidRPr="009172DD">
        <w:rPr>
          <w:sz w:val="20"/>
          <w:szCs w:val="20"/>
          <w:lang w:val="it-IT"/>
        </w:rPr>
        <w:tab/>
        <w:t>5’-GTCGTGAATAGTAGATCC</w:t>
      </w:r>
      <w:r w:rsidRPr="009172DD">
        <w:rPr>
          <w:color w:val="000000"/>
          <w:sz w:val="20"/>
          <w:szCs w:val="20"/>
          <w:lang w:val="it-IT"/>
        </w:rPr>
        <w:t>-3’</w:t>
      </w:r>
    </w:p>
    <w:p w:rsidR="00805A17" w:rsidRPr="009172DD" w:rsidRDefault="00805A17" w:rsidP="00805A17">
      <w:pPr>
        <w:ind w:left="734"/>
        <w:rPr>
          <w:sz w:val="20"/>
          <w:szCs w:val="20"/>
          <w:lang w:val="it-IT"/>
        </w:rPr>
      </w:pPr>
      <w:r w:rsidRPr="009172DD">
        <w:rPr>
          <w:sz w:val="20"/>
          <w:szCs w:val="20"/>
          <w:lang w:val="it-IT"/>
        </w:rPr>
        <w:t>Fwd-clb1_prom</w:t>
      </w:r>
      <w:r w:rsidRPr="009172DD">
        <w:rPr>
          <w:sz w:val="20"/>
          <w:szCs w:val="20"/>
          <w:lang w:val="it-IT"/>
        </w:rPr>
        <w:tab/>
      </w:r>
      <w:r w:rsidRPr="009172DD">
        <w:rPr>
          <w:sz w:val="20"/>
          <w:szCs w:val="20"/>
          <w:lang w:val="it-IT"/>
        </w:rPr>
        <w:tab/>
        <w:t>5’-CAGACGCGCTTCAATTAG</w:t>
      </w:r>
      <w:r w:rsidRPr="009172DD">
        <w:rPr>
          <w:color w:val="000000"/>
          <w:sz w:val="20"/>
          <w:szCs w:val="20"/>
          <w:lang w:val="it-IT"/>
        </w:rPr>
        <w:t>-3’</w:t>
      </w:r>
    </w:p>
    <w:p w:rsidR="00805A17" w:rsidRPr="009172DD" w:rsidRDefault="00805A17" w:rsidP="00805A17">
      <w:pPr>
        <w:ind w:firstLine="720"/>
        <w:rPr>
          <w:sz w:val="20"/>
          <w:szCs w:val="20"/>
          <w:lang w:val="it-IT"/>
        </w:rPr>
      </w:pPr>
      <w:r w:rsidRPr="009172DD">
        <w:rPr>
          <w:sz w:val="20"/>
          <w:szCs w:val="20"/>
          <w:lang w:val="it-IT"/>
        </w:rPr>
        <w:t>Rev-clb1_prom</w:t>
      </w:r>
      <w:r w:rsidRPr="009172DD">
        <w:rPr>
          <w:sz w:val="20"/>
          <w:szCs w:val="20"/>
          <w:lang w:val="it-IT"/>
        </w:rPr>
        <w:tab/>
      </w:r>
      <w:r w:rsidRPr="009172DD">
        <w:rPr>
          <w:sz w:val="20"/>
          <w:szCs w:val="20"/>
          <w:lang w:val="it-IT"/>
        </w:rPr>
        <w:tab/>
        <w:t>5’-GTTACCGTTGACGTGAG</w:t>
      </w:r>
      <w:r w:rsidRPr="009172DD">
        <w:rPr>
          <w:color w:val="000000"/>
          <w:sz w:val="20"/>
          <w:szCs w:val="20"/>
          <w:lang w:val="it-IT"/>
        </w:rPr>
        <w:t>-3’</w:t>
      </w:r>
    </w:p>
    <w:p w:rsidR="00805A17" w:rsidRPr="009172DD" w:rsidRDefault="00805A17" w:rsidP="00805A17">
      <w:pPr>
        <w:ind w:firstLine="720"/>
        <w:rPr>
          <w:sz w:val="20"/>
          <w:szCs w:val="20"/>
          <w:lang w:val="it-IT"/>
        </w:rPr>
      </w:pPr>
      <w:r w:rsidRPr="009172DD">
        <w:rPr>
          <w:sz w:val="20"/>
          <w:szCs w:val="20"/>
          <w:lang w:val="it-IT"/>
        </w:rPr>
        <w:t>Fwd-clb2_orf</w:t>
      </w:r>
      <w:r w:rsidRPr="009172DD">
        <w:rPr>
          <w:sz w:val="20"/>
          <w:szCs w:val="20"/>
          <w:lang w:val="it-IT"/>
        </w:rPr>
        <w:tab/>
      </w:r>
      <w:r w:rsidRPr="009172DD">
        <w:rPr>
          <w:sz w:val="20"/>
          <w:szCs w:val="20"/>
          <w:lang w:val="it-IT"/>
        </w:rPr>
        <w:tab/>
        <w:t>5’-GGAATGTACAAGGTTGG</w:t>
      </w:r>
      <w:r w:rsidRPr="009172DD">
        <w:rPr>
          <w:color w:val="000000"/>
          <w:sz w:val="20"/>
          <w:szCs w:val="20"/>
          <w:lang w:val="it-IT"/>
        </w:rPr>
        <w:t>-3’</w:t>
      </w:r>
    </w:p>
    <w:p w:rsidR="00805A17" w:rsidRPr="009172DD" w:rsidRDefault="00805A17" w:rsidP="00805A17">
      <w:pPr>
        <w:ind w:firstLine="720"/>
        <w:rPr>
          <w:sz w:val="20"/>
          <w:szCs w:val="20"/>
          <w:lang w:val="it-IT"/>
        </w:rPr>
      </w:pPr>
      <w:r w:rsidRPr="009172DD">
        <w:rPr>
          <w:sz w:val="20"/>
          <w:szCs w:val="20"/>
          <w:lang w:val="it-IT"/>
        </w:rPr>
        <w:t>Rev-clb2_orf</w:t>
      </w:r>
      <w:r w:rsidRPr="009172DD">
        <w:rPr>
          <w:sz w:val="20"/>
          <w:szCs w:val="20"/>
          <w:lang w:val="it-IT"/>
        </w:rPr>
        <w:tab/>
      </w:r>
      <w:r w:rsidRPr="009172DD">
        <w:rPr>
          <w:sz w:val="20"/>
          <w:szCs w:val="20"/>
          <w:lang w:val="it-IT"/>
        </w:rPr>
        <w:tab/>
        <w:t>5’-CAAATTGCTGACTACTTGG</w:t>
      </w:r>
      <w:r w:rsidRPr="009172DD">
        <w:rPr>
          <w:color w:val="000000"/>
          <w:sz w:val="20"/>
          <w:szCs w:val="20"/>
          <w:lang w:val="it-IT"/>
        </w:rPr>
        <w:t>-3’</w:t>
      </w:r>
    </w:p>
    <w:p w:rsidR="00805A17" w:rsidRPr="009172DD" w:rsidRDefault="00805A17" w:rsidP="00805A17">
      <w:pPr>
        <w:ind w:firstLine="720"/>
        <w:rPr>
          <w:sz w:val="20"/>
          <w:szCs w:val="20"/>
          <w:lang w:val="it-IT"/>
        </w:rPr>
      </w:pPr>
      <w:r w:rsidRPr="009172DD">
        <w:rPr>
          <w:sz w:val="20"/>
          <w:szCs w:val="20"/>
          <w:lang w:val="it-IT"/>
        </w:rPr>
        <w:t>Fwd-clb2_prom</w:t>
      </w:r>
      <w:r w:rsidRPr="009172DD">
        <w:rPr>
          <w:sz w:val="20"/>
          <w:szCs w:val="20"/>
          <w:lang w:val="it-IT"/>
        </w:rPr>
        <w:tab/>
      </w:r>
      <w:r w:rsidRPr="009172DD">
        <w:rPr>
          <w:sz w:val="20"/>
          <w:szCs w:val="20"/>
          <w:lang w:val="it-IT"/>
        </w:rPr>
        <w:tab/>
        <w:t>5’-GTGCAAGTTCAAGGCAC</w:t>
      </w:r>
      <w:r w:rsidRPr="009172DD">
        <w:rPr>
          <w:color w:val="000000"/>
          <w:sz w:val="20"/>
          <w:szCs w:val="20"/>
          <w:lang w:val="it-IT"/>
        </w:rPr>
        <w:t>-3’</w:t>
      </w:r>
    </w:p>
    <w:p w:rsidR="00805A17" w:rsidRPr="009172DD" w:rsidRDefault="00805A17" w:rsidP="00805A17">
      <w:pPr>
        <w:ind w:firstLine="720"/>
        <w:rPr>
          <w:sz w:val="20"/>
          <w:szCs w:val="20"/>
          <w:lang w:val="it-IT"/>
        </w:rPr>
      </w:pPr>
      <w:r w:rsidRPr="009172DD">
        <w:rPr>
          <w:sz w:val="20"/>
          <w:szCs w:val="20"/>
          <w:lang w:val="it-IT"/>
        </w:rPr>
        <w:t>Rev-clb2_prom</w:t>
      </w:r>
      <w:r w:rsidRPr="009172DD">
        <w:rPr>
          <w:sz w:val="20"/>
          <w:szCs w:val="20"/>
          <w:lang w:val="it-IT"/>
        </w:rPr>
        <w:tab/>
      </w:r>
      <w:r w:rsidRPr="009172DD">
        <w:rPr>
          <w:sz w:val="20"/>
          <w:szCs w:val="20"/>
          <w:lang w:val="it-IT"/>
        </w:rPr>
        <w:tab/>
        <w:t>5’-CATGCTATGAGATGCTAG</w:t>
      </w:r>
      <w:r w:rsidRPr="009172DD">
        <w:rPr>
          <w:color w:val="000000"/>
          <w:sz w:val="20"/>
          <w:szCs w:val="20"/>
          <w:lang w:val="it-IT"/>
        </w:rPr>
        <w:t>-3’</w:t>
      </w:r>
    </w:p>
    <w:p w:rsidR="00805A17" w:rsidRPr="009172DD" w:rsidRDefault="00805A17" w:rsidP="00805A17">
      <w:pPr>
        <w:ind w:firstLine="720"/>
        <w:rPr>
          <w:sz w:val="20"/>
          <w:szCs w:val="20"/>
          <w:lang w:val="it-IT"/>
        </w:rPr>
      </w:pPr>
      <w:r w:rsidRPr="009172DD">
        <w:rPr>
          <w:sz w:val="20"/>
          <w:szCs w:val="20"/>
          <w:lang w:val="it-IT"/>
        </w:rPr>
        <w:t>Fwd-clb3_orf</w:t>
      </w:r>
      <w:r w:rsidRPr="009172DD">
        <w:rPr>
          <w:sz w:val="20"/>
          <w:szCs w:val="20"/>
          <w:lang w:val="it-IT"/>
        </w:rPr>
        <w:tab/>
      </w:r>
      <w:r w:rsidRPr="009172DD">
        <w:rPr>
          <w:sz w:val="20"/>
          <w:szCs w:val="20"/>
          <w:lang w:val="it-IT"/>
        </w:rPr>
        <w:tab/>
        <w:t>5’-GGATCGTCCAAGTACATG</w:t>
      </w:r>
      <w:r w:rsidRPr="009172DD">
        <w:rPr>
          <w:color w:val="000000"/>
          <w:sz w:val="20"/>
          <w:szCs w:val="20"/>
          <w:lang w:val="it-IT"/>
        </w:rPr>
        <w:t>-3’</w:t>
      </w:r>
    </w:p>
    <w:p w:rsidR="00805A17" w:rsidRPr="009172DD" w:rsidRDefault="00805A17" w:rsidP="00805A17">
      <w:pPr>
        <w:ind w:firstLine="720"/>
        <w:rPr>
          <w:sz w:val="20"/>
          <w:szCs w:val="20"/>
          <w:lang w:val="it-IT"/>
        </w:rPr>
      </w:pPr>
      <w:r w:rsidRPr="009172DD">
        <w:rPr>
          <w:sz w:val="20"/>
          <w:szCs w:val="20"/>
          <w:lang w:val="it-IT"/>
        </w:rPr>
        <w:t>Rev-clb3_orf</w:t>
      </w:r>
      <w:r w:rsidRPr="009172DD">
        <w:rPr>
          <w:sz w:val="20"/>
          <w:szCs w:val="20"/>
          <w:lang w:val="it-IT"/>
        </w:rPr>
        <w:tab/>
      </w:r>
      <w:r w:rsidRPr="009172DD">
        <w:rPr>
          <w:sz w:val="20"/>
          <w:szCs w:val="20"/>
          <w:lang w:val="it-IT"/>
        </w:rPr>
        <w:tab/>
        <w:t>5’-CAGCAATGAAGAGTGAG</w:t>
      </w:r>
      <w:r w:rsidRPr="009172DD">
        <w:rPr>
          <w:color w:val="000000"/>
          <w:sz w:val="20"/>
          <w:szCs w:val="20"/>
          <w:lang w:val="it-IT"/>
        </w:rPr>
        <w:t>-3’</w:t>
      </w:r>
    </w:p>
    <w:p w:rsidR="00805A17" w:rsidRPr="009172DD" w:rsidRDefault="00805A17" w:rsidP="00805A17">
      <w:pPr>
        <w:ind w:firstLine="720"/>
        <w:rPr>
          <w:sz w:val="20"/>
          <w:szCs w:val="20"/>
          <w:lang w:val="it-IT"/>
        </w:rPr>
      </w:pPr>
      <w:r w:rsidRPr="009172DD">
        <w:rPr>
          <w:sz w:val="20"/>
          <w:szCs w:val="20"/>
          <w:lang w:val="it-IT"/>
        </w:rPr>
        <w:t>Fwd-clb3_prom</w:t>
      </w:r>
      <w:r w:rsidRPr="009172DD">
        <w:rPr>
          <w:sz w:val="20"/>
          <w:szCs w:val="20"/>
          <w:lang w:val="it-IT"/>
        </w:rPr>
        <w:tab/>
      </w:r>
      <w:r w:rsidRPr="009172DD">
        <w:rPr>
          <w:sz w:val="20"/>
          <w:szCs w:val="20"/>
          <w:lang w:val="it-IT"/>
        </w:rPr>
        <w:tab/>
        <w:t>5’-GCAAGAACATGGACAC</w:t>
      </w:r>
      <w:r w:rsidRPr="009172DD">
        <w:rPr>
          <w:color w:val="000000"/>
          <w:sz w:val="20"/>
          <w:szCs w:val="20"/>
          <w:lang w:val="it-IT"/>
        </w:rPr>
        <w:t>-3’</w:t>
      </w:r>
    </w:p>
    <w:p w:rsidR="00805A17" w:rsidRPr="009172DD" w:rsidRDefault="00805A17" w:rsidP="00805A17">
      <w:pPr>
        <w:ind w:firstLine="720"/>
        <w:rPr>
          <w:sz w:val="20"/>
          <w:szCs w:val="20"/>
          <w:lang w:val="it-IT"/>
        </w:rPr>
      </w:pPr>
      <w:r w:rsidRPr="009172DD">
        <w:rPr>
          <w:sz w:val="20"/>
          <w:szCs w:val="20"/>
          <w:lang w:val="it-IT"/>
        </w:rPr>
        <w:t>Rev-clb3_prom</w:t>
      </w:r>
      <w:r w:rsidRPr="009172DD">
        <w:rPr>
          <w:sz w:val="20"/>
          <w:szCs w:val="20"/>
          <w:lang w:val="it-IT"/>
        </w:rPr>
        <w:tab/>
      </w:r>
      <w:r w:rsidRPr="009172DD">
        <w:rPr>
          <w:sz w:val="20"/>
          <w:szCs w:val="20"/>
          <w:lang w:val="it-IT"/>
        </w:rPr>
        <w:tab/>
        <w:t>5’-GTGCAACACTATTCGCATC</w:t>
      </w:r>
      <w:r w:rsidRPr="009172DD">
        <w:rPr>
          <w:color w:val="000000"/>
          <w:sz w:val="20"/>
          <w:szCs w:val="20"/>
          <w:lang w:val="it-IT"/>
        </w:rPr>
        <w:t>-3’</w:t>
      </w:r>
    </w:p>
    <w:p w:rsidR="00805A17" w:rsidRPr="009172DD" w:rsidRDefault="00805A17" w:rsidP="00805A17">
      <w:pPr>
        <w:ind w:firstLine="720"/>
        <w:rPr>
          <w:sz w:val="20"/>
          <w:szCs w:val="20"/>
          <w:lang w:val="it-IT"/>
        </w:rPr>
      </w:pPr>
      <w:r w:rsidRPr="009172DD">
        <w:rPr>
          <w:sz w:val="20"/>
          <w:szCs w:val="20"/>
          <w:lang w:val="it-IT"/>
        </w:rPr>
        <w:t>Fwd-clb4_orf</w:t>
      </w:r>
      <w:r w:rsidRPr="009172DD">
        <w:rPr>
          <w:sz w:val="20"/>
          <w:szCs w:val="20"/>
          <w:lang w:val="it-IT"/>
        </w:rPr>
        <w:tab/>
      </w:r>
      <w:r w:rsidRPr="009172DD">
        <w:rPr>
          <w:sz w:val="20"/>
          <w:szCs w:val="20"/>
          <w:lang w:val="it-IT"/>
        </w:rPr>
        <w:tab/>
        <w:t>5’-CTCTTCTACTGATGACGAAC</w:t>
      </w:r>
      <w:r w:rsidRPr="009172DD">
        <w:rPr>
          <w:color w:val="000000"/>
          <w:sz w:val="20"/>
          <w:szCs w:val="20"/>
          <w:lang w:val="it-IT"/>
        </w:rPr>
        <w:t>-3’</w:t>
      </w:r>
    </w:p>
    <w:p w:rsidR="00805A17" w:rsidRPr="009172DD" w:rsidRDefault="00805A17" w:rsidP="00805A17">
      <w:pPr>
        <w:ind w:firstLine="720"/>
        <w:rPr>
          <w:sz w:val="20"/>
          <w:szCs w:val="20"/>
          <w:lang w:val="it-IT"/>
        </w:rPr>
      </w:pPr>
      <w:r w:rsidRPr="009172DD">
        <w:rPr>
          <w:sz w:val="20"/>
          <w:szCs w:val="20"/>
          <w:lang w:val="it-IT"/>
        </w:rPr>
        <w:t>Rev-clb4_orf</w:t>
      </w:r>
      <w:r w:rsidRPr="009172DD">
        <w:rPr>
          <w:sz w:val="20"/>
          <w:szCs w:val="20"/>
          <w:lang w:val="it-IT"/>
        </w:rPr>
        <w:tab/>
      </w:r>
      <w:r w:rsidRPr="009172DD">
        <w:rPr>
          <w:sz w:val="20"/>
          <w:szCs w:val="20"/>
          <w:lang w:val="it-IT"/>
        </w:rPr>
        <w:tab/>
        <w:t>5’-CTGTCCAGCTCAGTCTG</w:t>
      </w:r>
      <w:r w:rsidRPr="009172DD">
        <w:rPr>
          <w:color w:val="000000"/>
          <w:sz w:val="20"/>
          <w:szCs w:val="20"/>
          <w:lang w:val="it-IT"/>
        </w:rPr>
        <w:t>-3’</w:t>
      </w:r>
    </w:p>
    <w:p w:rsidR="00805A17" w:rsidRPr="009172DD" w:rsidRDefault="00805A17" w:rsidP="00805A17">
      <w:pPr>
        <w:ind w:firstLine="720"/>
        <w:rPr>
          <w:sz w:val="20"/>
          <w:szCs w:val="20"/>
          <w:lang w:val="it-IT"/>
        </w:rPr>
      </w:pPr>
      <w:r w:rsidRPr="009172DD">
        <w:rPr>
          <w:sz w:val="20"/>
          <w:szCs w:val="20"/>
          <w:lang w:val="it-IT"/>
        </w:rPr>
        <w:t>Fwd-clb4_prom</w:t>
      </w:r>
      <w:r w:rsidRPr="009172DD">
        <w:rPr>
          <w:sz w:val="20"/>
          <w:szCs w:val="20"/>
          <w:lang w:val="it-IT"/>
        </w:rPr>
        <w:tab/>
      </w:r>
      <w:r w:rsidRPr="009172DD">
        <w:rPr>
          <w:sz w:val="20"/>
          <w:szCs w:val="20"/>
          <w:lang w:val="it-IT"/>
        </w:rPr>
        <w:tab/>
        <w:t>5’-CTAGAAGATTAGCAAGAT</w:t>
      </w:r>
      <w:r w:rsidRPr="009172DD">
        <w:rPr>
          <w:color w:val="000000"/>
          <w:sz w:val="20"/>
          <w:szCs w:val="20"/>
          <w:lang w:val="it-IT"/>
        </w:rPr>
        <w:t>-3’</w:t>
      </w:r>
    </w:p>
    <w:p w:rsidR="00805A17" w:rsidRDefault="00805A17" w:rsidP="00805A17">
      <w:pPr>
        <w:ind w:left="14" w:firstLine="706"/>
        <w:rPr>
          <w:color w:val="000000"/>
          <w:sz w:val="20"/>
          <w:szCs w:val="20"/>
          <w:lang w:val="it-IT"/>
        </w:rPr>
      </w:pPr>
      <w:r w:rsidRPr="009172DD">
        <w:rPr>
          <w:sz w:val="20"/>
          <w:szCs w:val="20"/>
          <w:lang w:val="it-IT"/>
        </w:rPr>
        <w:t>Rev-clb4_prom</w:t>
      </w:r>
      <w:r w:rsidRPr="009172DD">
        <w:rPr>
          <w:sz w:val="20"/>
          <w:szCs w:val="20"/>
          <w:lang w:val="it-IT"/>
        </w:rPr>
        <w:tab/>
      </w:r>
      <w:r w:rsidRPr="009172DD">
        <w:rPr>
          <w:sz w:val="20"/>
          <w:szCs w:val="20"/>
          <w:lang w:val="it-IT"/>
        </w:rPr>
        <w:tab/>
        <w:t>5’-GAGGTTGTACCGTATACC</w:t>
      </w:r>
      <w:r w:rsidRPr="009172DD">
        <w:rPr>
          <w:color w:val="000000"/>
          <w:sz w:val="20"/>
          <w:szCs w:val="20"/>
          <w:lang w:val="it-IT"/>
        </w:rPr>
        <w:t>-3’</w:t>
      </w:r>
    </w:p>
    <w:p w:rsidR="00672CBF" w:rsidRPr="005E4837" w:rsidRDefault="00672CBF" w:rsidP="00672CBF">
      <w:pPr>
        <w:ind w:left="2835" w:hanging="2115"/>
        <w:rPr>
          <w:sz w:val="20"/>
          <w:szCs w:val="20"/>
          <w:lang w:val="it-IT"/>
        </w:rPr>
      </w:pPr>
      <w:r w:rsidRPr="005E4837">
        <w:rPr>
          <w:sz w:val="20"/>
          <w:szCs w:val="20"/>
          <w:lang w:val="it-IT"/>
        </w:rPr>
        <w:t>Fwd-clb3</w:t>
      </w:r>
      <w:r w:rsidRPr="005E4837">
        <w:rPr>
          <w:sz w:val="20"/>
          <w:szCs w:val="20"/>
        </w:rPr>
        <w:t>Δ</w:t>
      </w:r>
      <w:r w:rsidRPr="005E4837">
        <w:rPr>
          <w:sz w:val="20"/>
          <w:szCs w:val="20"/>
          <w:lang w:val="it-IT"/>
        </w:rPr>
        <w:tab/>
      </w:r>
      <w:r w:rsidRPr="005E4837">
        <w:rPr>
          <w:sz w:val="20"/>
          <w:szCs w:val="20"/>
          <w:lang w:val="it-IT"/>
        </w:rPr>
        <w:tab/>
        <w:t>5’-CGTTATATCAACCATCAAAGGAAGCTTTAATCTTCTCATAGG  AACTGTGGGAATACTCAG-3’</w:t>
      </w:r>
    </w:p>
    <w:p w:rsidR="00672CBF" w:rsidRPr="005E4837" w:rsidRDefault="00672CBF" w:rsidP="00672CBF">
      <w:pPr>
        <w:ind w:left="2835" w:hanging="2115"/>
        <w:rPr>
          <w:sz w:val="20"/>
          <w:szCs w:val="20"/>
          <w:lang w:val="it-IT"/>
        </w:rPr>
      </w:pPr>
      <w:r w:rsidRPr="005E4837">
        <w:rPr>
          <w:sz w:val="20"/>
          <w:szCs w:val="20"/>
          <w:lang w:val="it-IT"/>
        </w:rPr>
        <w:t>Rev-clb3</w:t>
      </w:r>
      <w:r w:rsidRPr="005E4837">
        <w:rPr>
          <w:sz w:val="20"/>
          <w:szCs w:val="20"/>
        </w:rPr>
        <w:t>Δ</w:t>
      </w:r>
      <w:r w:rsidRPr="005E4837">
        <w:rPr>
          <w:sz w:val="20"/>
          <w:szCs w:val="20"/>
          <w:lang w:val="it-IT"/>
        </w:rPr>
        <w:tab/>
        <w:t>5’-CTTTTTCCTTTGTTGATGCCATGTCTCGAGCTGAGGCTTTCA GAAGCTTTGGACTTCTTC-3’</w:t>
      </w:r>
    </w:p>
    <w:p w:rsidR="00672CBF" w:rsidRPr="005E4837" w:rsidRDefault="00672CBF" w:rsidP="00672CBF">
      <w:pPr>
        <w:ind w:left="2835" w:hanging="2115"/>
        <w:rPr>
          <w:sz w:val="20"/>
          <w:szCs w:val="20"/>
          <w:lang w:val="it-IT"/>
        </w:rPr>
      </w:pPr>
      <w:r w:rsidRPr="005E4837">
        <w:rPr>
          <w:sz w:val="20"/>
          <w:szCs w:val="20"/>
          <w:lang w:val="it-IT"/>
        </w:rPr>
        <w:t>Fwd-clb4</w:t>
      </w:r>
      <w:r w:rsidRPr="005E4837">
        <w:rPr>
          <w:sz w:val="20"/>
          <w:szCs w:val="20"/>
        </w:rPr>
        <w:t>Δ</w:t>
      </w:r>
      <w:r w:rsidRPr="005E4837">
        <w:rPr>
          <w:sz w:val="20"/>
          <w:szCs w:val="20"/>
          <w:lang w:val="it-IT"/>
        </w:rPr>
        <w:tab/>
        <w:t>5’-CGGATACTAGGCTGCCCTGATCAAACAAGGAAATTGACAGGT ACGCTGCAGGTCGACAAC-3’</w:t>
      </w:r>
    </w:p>
    <w:p w:rsidR="00672CBF" w:rsidRPr="005E4837" w:rsidRDefault="00672CBF" w:rsidP="00672CBF">
      <w:pPr>
        <w:ind w:left="2835" w:hanging="2115"/>
        <w:rPr>
          <w:sz w:val="20"/>
          <w:szCs w:val="20"/>
          <w:lang w:val="it-IT"/>
        </w:rPr>
      </w:pPr>
      <w:r w:rsidRPr="005E4837">
        <w:rPr>
          <w:sz w:val="20"/>
          <w:szCs w:val="20"/>
          <w:lang w:val="it-IT"/>
        </w:rPr>
        <w:t>Rev-clb4</w:t>
      </w:r>
      <w:r w:rsidRPr="005E4837">
        <w:rPr>
          <w:sz w:val="20"/>
          <w:szCs w:val="20"/>
        </w:rPr>
        <w:t>Δ</w:t>
      </w:r>
      <w:r w:rsidRPr="005E4837">
        <w:rPr>
          <w:sz w:val="20"/>
          <w:szCs w:val="20"/>
          <w:lang w:val="it-IT"/>
        </w:rPr>
        <w:tab/>
        <w:t>5’-CGAAACCAAAACTGAAGCAAATGGTGTTAAGATGAGTAAGCT AGTGGATCTGATATCACC-3’</w:t>
      </w:r>
    </w:p>
    <w:p w:rsidR="00672CBF" w:rsidRPr="005E4837" w:rsidRDefault="00672CBF" w:rsidP="00672CBF">
      <w:pPr>
        <w:ind w:left="2835" w:hanging="2115"/>
        <w:rPr>
          <w:sz w:val="20"/>
          <w:szCs w:val="20"/>
          <w:lang w:val="it-IT"/>
        </w:rPr>
      </w:pPr>
      <w:r w:rsidRPr="005E4837">
        <w:rPr>
          <w:sz w:val="20"/>
          <w:szCs w:val="20"/>
          <w:lang w:val="it-IT"/>
        </w:rPr>
        <w:lastRenderedPageBreak/>
        <w:t>Fwd-clb5</w:t>
      </w:r>
      <w:r w:rsidRPr="005E4837">
        <w:rPr>
          <w:sz w:val="20"/>
          <w:szCs w:val="20"/>
        </w:rPr>
        <w:t>Δ</w:t>
      </w:r>
      <w:r w:rsidRPr="005E4837">
        <w:rPr>
          <w:sz w:val="20"/>
          <w:szCs w:val="20"/>
          <w:lang w:val="it-IT"/>
        </w:rPr>
        <w:tab/>
        <w:t>5’-TTTCCCTGTATTTAAAGCCGCTGAACACCTTTACTGAACAGT ACGCTGCAGGTCGACAAC-3’</w:t>
      </w:r>
    </w:p>
    <w:p w:rsidR="00672CBF" w:rsidRPr="005E4837" w:rsidRDefault="00672CBF" w:rsidP="00672CBF">
      <w:pPr>
        <w:ind w:left="2835" w:hanging="2115"/>
        <w:rPr>
          <w:sz w:val="20"/>
          <w:szCs w:val="20"/>
          <w:lang w:val="it-IT"/>
        </w:rPr>
      </w:pPr>
      <w:r w:rsidRPr="005E4837">
        <w:rPr>
          <w:sz w:val="20"/>
          <w:szCs w:val="20"/>
          <w:lang w:val="it-IT"/>
        </w:rPr>
        <w:t>Rev-clb5</w:t>
      </w:r>
      <w:r w:rsidRPr="005E4837">
        <w:rPr>
          <w:sz w:val="20"/>
          <w:szCs w:val="20"/>
        </w:rPr>
        <w:t>Δ</w:t>
      </w:r>
      <w:r w:rsidRPr="005E4837">
        <w:rPr>
          <w:sz w:val="20"/>
          <w:szCs w:val="20"/>
          <w:lang w:val="it-IT"/>
        </w:rPr>
        <w:tab/>
        <w:t>5’-GTAAAGAGTATGCGAATTCATGAGCATTACTAGTACTAATCT AGTGGATCTGATATCACC-3’</w:t>
      </w:r>
    </w:p>
    <w:p w:rsidR="00672CBF" w:rsidRPr="005E4837" w:rsidRDefault="00672CBF" w:rsidP="00672CBF">
      <w:pPr>
        <w:ind w:left="2835" w:hanging="2115"/>
        <w:rPr>
          <w:sz w:val="20"/>
          <w:szCs w:val="20"/>
          <w:lang w:val="it-IT"/>
        </w:rPr>
      </w:pPr>
      <w:r w:rsidRPr="005E4837">
        <w:rPr>
          <w:sz w:val="20"/>
          <w:szCs w:val="20"/>
          <w:lang w:val="it-IT"/>
        </w:rPr>
        <w:t>Fwd-clb6</w:t>
      </w:r>
      <w:r w:rsidRPr="005E4837">
        <w:rPr>
          <w:sz w:val="20"/>
          <w:szCs w:val="20"/>
        </w:rPr>
        <w:t>Δ</w:t>
      </w:r>
      <w:r w:rsidRPr="005E4837">
        <w:rPr>
          <w:sz w:val="20"/>
          <w:szCs w:val="20"/>
          <w:lang w:val="it-IT"/>
        </w:rPr>
        <w:tab/>
      </w:r>
      <w:r w:rsidR="005B510F" w:rsidRPr="005E4837">
        <w:rPr>
          <w:sz w:val="20"/>
          <w:szCs w:val="20"/>
          <w:lang w:val="it-IT"/>
        </w:rPr>
        <w:t>5’-TTATTCTCTGATATTCTCTCCCTCCTTTTAAATTTTTAAAGG AACTGTGGGAATACTCAG-3’</w:t>
      </w:r>
    </w:p>
    <w:p w:rsidR="005B510F" w:rsidRPr="005E4837" w:rsidRDefault="005B510F" w:rsidP="00672CBF">
      <w:pPr>
        <w:ind w:left="2835" w:hanging="2115"/>
        <w:rPr>
          <w:sz w:val="20"/>
          <w:szCs w:val="20"/>
          <w:lang w:val="it-IT"/>
        </w:rPr>
      </w:pPr>
      <w:r w:rsidRPr="005E4837">
        <w:rPr>
          <w:sz w:val="20"/>
          <w:szCs w:val="20"/>
          <w:lang w:val="it-IT"/>
        </w:rPr>
        <w:t>Rev-clb6</w:t>
      </w:r>
      <w:r w:rsidRPr="005E4837">
        <w:rPr>
          <w:sz w:val="20"/>
          <w:szCs w:val="20"/>
        </w:rPr>
        <w:t>Δ</w:t>
      </w:r>
      <w:r w:rsidRPr="005E4837">
        <w:rPr>
          <w:sz w:val="20"/>
          <w:szCs w:val="20"/>
          <w:lang w:val="it-IT"/>
        </w:rPr>
        <w:tab/>
        <w:t>5’-AGATGCAGGGGGTTAGCTGGCTATAATTTTGATCTATGTT CAGAAGCTTTGGACTTCTTC-3’</w:t>
      </w:r>
    </w:p>
    <w:tbl>
      <w:tblPr>
        <w:tblW w:w="8944" w:type="dxa"/>
        <w:tblInd w:w="236" w:type="dxa"/>
        <w:tblLayout w:type="fixed"/>
        <w:tblCellMar>
          <w:left w:w="180" w:type="dxa"/>
          <w:right w:w="180" w:type="dxa"/>
        </w:tblCellMar>
        <w:tblLook w:val="0000" w:firstRow="0" w:lastRow="0" w:firstColumn="0" w:lastColumn="0" w:noHBand="0" w:noVBand="0"/>
      </w:tblPr>
      <w:tblGrid>
        <w:gridCol w:w="8944"/>
      </w:tblGrid>
      <w:tr w:rsidR="00805A17" w:rsidRPr="0075565B" w:rsidTr="00FB52BC">
        <w:trPr>
          <w:trHeight w:val="232"/>
        </w:trPr>
        <w:tc>
          <w:tcPr>
            <w:tcW w:w="8944" w:type="dxa"/>
            <w:tcBorders>
              <w:top w:val="nil"/>
              <w:left w:val="nil"/>
              <w:bottom w:val="single" w:sz="12" w:space="0" w:color="000000"/>
              <w:right w:val="nil"/>
            </w:tcBorders>
          </w:tcPr>
          <w:p w:rsidR="00805A17" w:rsidRPr="00572537" w:rsidRDefault="00805A17" w:rsidP="00FB52BC">
            <w:pPr>
              <w:ind w:left="11"/>
              <w:rPr>
                <w:sz w:val="2"/>
                <w:szCs w:val="2"/>
                <w:lang w:val="it-IT"/>
              </w:rPr>
            </w:pPr>
          </w:p>
        </w:tc>
      </w:tr>
    </w:tbl>
    <w:p w:rsidR="00805A17" w:rsidRPr="00283902" w:rsidRDefault="00805A17" w:rsidP="00805A17">
      <w:pPr>
        <w:spacing w:line="360" w:lineRule="auto"/>
        <w:ind w:right="-28"/>
        <w:jc w:val="both"/>
        <w:rPr>
          <w:sz w:val="22"/>
          <w:szCs w:val="22"/>
          <w:lang w:val="it-IT"/>
        </w:rPr>
      </w:pPr>
    </w:p>
    <w:p w:rsidR="00805A17" w:rsidRPr="00283902" w:rsidRDefault="00805A17" w:rsidP="00672CBF">
      <w:pPr>
        <w:tabs>
          <w:tab w:val="left" w:pos="9072"/>
        </w:tabs>
        <w:autoSpaceDE w:val="0"/>
        <w:autoSpaceDN w:val="0"/>
        <w:adjustRightInd w:val="0"/>
        <w:jc w:val="both"/>
        <w:rPr>
          <w:sz w:val="22"/>
          <w:szCs w:val="22"/>
          <w:lang w:val="it-IT"/>
        </w:rPr>
      </w:pPr>
    </w:p>
    <w:p w:rsidR="00223DFB" w:rsidRPr="00283902" w:rsidRDefault="00223DFB" w:rsidP="00672CBF">
      <w:pPr>
        <w:tabs>
          <w:tab w:val="left" w:pos="9072"/>
        </w:tabs>
        <w:autoSpaceDE w:val="0"/>
        <w:autoSpaceDN w:val="0"/>
        <w:adjustRightInd w:val="0"/>
        <w:jc w:val="both"/>
        <w:rPr>
          <w:sz w:val="22"/>
          <w:szCs w:val="22"/>
          <w:lang w:val="it-IT"/>
        </w:rPr>
      </w:pPr>
    </w:p>
    <w:p w:rsidR="00223DFB" w:rsidRPr="00283902" w:rsidRDefault="00223DFB" w:rsidP="00672CBF">
      <w:pPr>
        <w:tabs>
          <w:tab w:val="left" w:pos="9072"/>
        </w:tabs>
        <w:autoSpaceDE w:val="0"/>
        <w:autoSpaceDN w:val="0"/>
        <w:adjustRightInd w:val="0"/>
        <w:jc w:val="both"/>
        <w:rPr>
          <w:sz w:val="22"/>
          <w:szCs w:val="22"/>
          <w:lang w:val="it-IT"/>
        </w:rPr>
      </w:pPr>
    </w:p>
    <w:p w:rsidR="00223DFB" w:rsidRPr="00283902" w:rsidRDefault="00223DFB" w:rsidP="00672CBF">
      <w:pPr>
        <w:tabs>
          <w:tab w:val="left" w:pos="9072"/>
        </w:tabs>
        <w:autoSpaceDE w:val="0"/>
        <w:autoSpaceDN w:val="0"/>
        <w:adjustRightInd w:val="0"/>
        <w:jc w:val="both"/>
        <w:rPr>
          <w:sz w:val="22"/>
          <w:szCs w:val="22"/>
          <w:lang w:val="it-IT"/>
        </w:rPr>
      </w:pPr>
    </w:p>
    <w:p w:rsidR="00223DFB" w:rsidRPr="00283902" w:rsidRDefault="00223DFB" w:rsidP="00672CBF">
      <w:pPr>
        <w:tabs>
          <w:tab w:val="left" w:pos="9072"/>
        </w:tabs>
        <w:autoSpaceDE w:val="0"/>
        <w:autoSpaceDN w:val="0"/>
        <w:adjustRightInd w:val="0"/>
        <w:jc w:val="both"/>
        <w:rPr>
          <w:sz w:val="22"/>
          <w:szCs w:val="22"/>
          <w:lang w:val="it-IT"/>
        </w:rPr>
      </w:pPr>
    </w:p>
    <w:p w:rsidR="00223DFB" w:rsidRPr="00283902" w:rsidRDefault="00223DFB" w:rsidP="00672CBF">
      <w:pPr>
        <w:tabs>
          <w:tab w:val="left" w:pos="9072"/>
        </w:tabs>
        <w:autoSpaceDE w:val="0"/>
        <w:autoSpaceDN w:val="0"/>
        <w:adjustRightInd w:val="0"/>
        <w:jc w:val="both"/>
        <w:rPr>
          <w:sz w:val="22"/>
          <w:szCs w:val="22"/>
          <w:lang w:val="it-IT"/>
        </w:rPr>
      </w:pPr>
    </w:p>
    <w:p w:rsidR="00223DFB" w:rsidRPr="00283902" w:rsidRDefault="00223DFB" w:rsidP="00672CBF">
      <w:pPr>
        <w:tabs>
          <w:tab w:val="left" w:pos="9072"/>
        </w:tabs>
        <w:autoSpaceDE w:val="0"/>
        <w:autoSpaceDN w:val="0"/>
        <w:adjustRightInd w:val="0"/>
        <w:jc w:val="both"/>
        <w:rPr>
          <w:sz w:val="22"/>
          <w:szCs w:val="22"/>
          <w:lang w:val="it-IT"/>
        </w:rPr>
      </w:pPr>
    </w:p>
    <w:p w:rsidR="00223DFB" w:rsidRPr="00283902" w:rsidRDefault="00223DFB" w:rsidP="00672CBF">
      <w:pPr>
        <w:tabs>
          <w:tab w:val="left" w:pos="9072"/>
        </w:tabs>
        <w:autoSpaceDE w:val="0"/>
        <w:autoSpaceDN w:val="0"/>
        <w:adjustRightInd w:val="0"/>
        <w:jc w:val="both"/>
        <w:rPr>
          <w:sz w:val="22"/>
          <w:szCs w:val="22"/>
          <w:lang w:val="it-IT"/>
        </w:rPr>
      </w:pPr>
    </w:p>
    <w:p w:rsidR="00223DFB" w:rsidRPr="00283902" w:rsidRDefault="00223DFB" w:rsidP="00672CBF">
      <w:pPr>
        <w:tabs>
          <w:tab w:val="left" w:pos="9072"/>
        </w:tabs>
        <w:autoSpaceDE w:val="0"/>
        <w:autoSpaceDN w:val="0"/>
        <w:adjustRightInd w:val="0"/>
        <w:jc w:val="both"/>
        <w:rPr>
          <w:sz w:val="22"/>
          <w:szCs w:val="22"/>
          <w:lang w:val="it-IT"/>
        </w:rPr>
      </w:pPr>
    </w:p>
    <w:p w:rsidR="00223DFB" w:rsidRPr="00283902" w:rsidRDefault="00223DFB" w:rsidP="00672CBF">
      <w:pPr>
        <w:tabs>
          <w:tab w:val="left" w:pos="9072"/>
        </w:tabs>
        <w:autoSpaceDE w:val="0"/>
        <w:autoSpaceDN w:val="0"/>
        <w:adjustRightInd w:val="0"/>
        <w:jc w:val="both"/>
        <w:rPr>
          <w:sz w:val="22"/>
          <w:szCs w:val="22"/>
          <w:lang w:val="it-IT"/>
        </w:rPr>
      </w:pPr>
    </w:p>
    <w:p w:rsidR="00223DFB" w:rsidRPr="00283902" w:rsidRDefault="00223DFB" w:rsidP="00672CBF">
      <w:pPr>
        <w:tabs>
          <w:tab w:val="left" w:pos="9072"/>
        </w:tabs>
        <w:autoSpaceDE w:val="0"/>
        <w:autoSpaceDN w:val="0"/>
        <w:adjustRightInd w:val="0"/>
        <w:jc w:val="both"/>
        <w:rPr>
          <w:sz w:val="22"/>
          <w:szCs w:val="22"/>
          <w:lang w:val="it-IT"/>
        </w:rPr>
      </w:pPr>
    </w:p>
    <w:p w:rsidR="00223DFB" w:rsidRPr="00283902" w:rsidRDefault="00223DFB" w:rsidP="00672CBF">
      <w:pPr>
        <w:tabs>
          <w:tab w:val="left" w:pos="9072"/>
        </w:tabs>
        <w:autoSpaceDE w:val="0"/>
        <w:autoSpaceDN w:val="0"/>
        <w:adjustRightInd w:val="0"/>
        <w:jc w:val="both"/>
        <w:rPr>
          <w:sz w:val="22"/>
          <w:szCs w:val="22"/>
          <w:lang w:val="it-IT"/>
        </w:rPr>
      </w:pPr>
    </w:p>
    <w:p w:rsidR="00223DFB" w:rsidRPr="00283902" w:rsidRDefault="00223DFB" w:rsidP="00672CBF">
      <w:pPr>
        <w:tabs>
          <w:tab w:val="left" w:pos="9072"/>
        </w:tabs>
        <w:autoSpaceDE w:val="0"/>
        <w:autoSpaceDN w:val="0"/>
        <w:adjustRightInd w:val="0"/>
        <w:jc w:val="both"/>
        <w:rPr>
          <w:sz w:val="22"/>
          <w:szCs w:val="22"/>
          <w:lang w:val="it-IT"/>
        </w:rPr>
      </w:pPr>
    </w:p>
    <w:p w:rsidR="00223DFB" w:rsidRPr="00283902" w:rsidRDefault="00223DFB" w:rsidP="00672CBF">
      <w:pPr>
        <w:tabs>
          <w:tab w:val="left" w:pos="9072"/>
        </w:tabs>
        <w:autoSpaceDE w:val="0"/>
        <w:autoSpaceDN w:val="0"/>
        <w:adjustRightInd w:val="0"/>
        <w:jc w:val="both"/>
        <w:rPr>
          <w:sz w:val="22"/>
          <w:szCs w:val="22"/>
          <w:lang w:val="it-IT"/>
        </w:rPr>
      </w:pPr>
    </w:p>
    <w:p w:rsidR="00223DFB" w:rsidRDefault="00223DFB" w:rsidP="00672CBF">
      <w:pPr>
        <w:tabs>
          <w:tab w:val="left" w:pos="9072"/>
        </w:tabs>
        <w:autoSpaceDE w:val="0"/>
        <w:autoSpaceDN w:val="0"/>
        <w:adjustRightInd w:val="0"/>
        <w:jc w:val="both"/>
        <w:rPr>
          <w:sz w:val="22"/>
          <w:szCs w:val="22"/>
          <w:lang w:val="it-IT"/>
        </w:rPr>
      </w:pPr>
    </w:p>
    <w:p w:rsidR="00283902" w:rsidRDefault="00283902" w:rsidP="00672CBF">
      <w:pPr>
        <w:tabs>
          <w:tab w:val="left" w:pos="9072"/>
        </w:tabs>
        <w:autoSpaceDE w:val="0"/>
        <w:autoSpaceDN w:val="0"/>
        <w:adjustRightInd w:val="0"/>
        <w:jc w:val="both"/>
        <w:rPr>
          <w:sz w:val="22"/>
          <w:szCs w:val="22"/>
          <w:lang w:val="it-IT"/>
        </w:rPr>
      </w:pPr>
    </w:p>
    <w:p w:rsidR="00283902" w:rsidRDefault="00283902" w:rsidP="00672CBF">
      <w:pPr>
        <w:tabs>
          <w:tab w:val="left" w:pos="9072"/>
        </w:tabs>
        <w:autoSpaceDE w:val="0"/>
        <w:autoSpaceDN w:val="0"/>
        <w:adjustRightInd w:val="0"/>
        <w:jc w:val="both"/>
        <w:rPr>
          <w:sz w:val="22"/>
          <w:szCs w:val="22"/>
          <w:lang w:val="it-IT"/>
        </w:rPr>
      </w:pPr>
    </w:p>
    <w:p w:rsidR="00283902" w:rsidRDefault="00283902" w:rsidP="00672CBF">
      <w:pPr>
        <w:tabs>
          <w:tab w:val="left" w:pos="9072"/>
        </w:tabs>
        <w:autoSpaceDE w:val="0"/>
        <w:autoSpaceDN w:val="0"/>
        <w:adjustRightInd w:val="0"/>
        <w:jc w:val="both"/>
        <w:rPr>
          <w:sz w:val="22"/>
          <w:szCs w:val="22"/>
          <w:lang w:val="it-IT"/>
        </w:rPr>
      </w:pPr>
    </w:p>
    <w:p w:rsidR="00283902" w:rsidRPr="00283902" w:rsidRDefault="00283902" w:rsidP="00672CBF">
      <w:pPr>
        <w:tabs>
          <w:tab w:val="left" w:pos="9072"/>
        </w:tabs>
        <w:autoSpaceDE w:val="0"/>
        <w:autoSpaceDN w:val="0"/>
        <w:adjustRightInd w:val="0"/>
        <w:jc w:val="both"/>
        <w:rPr>
          <w:sz w:val="22"/>
          <w:szCs w:val="22"/>
          <w:lang w:val="it-IT"/>
        </w:rPr>
      </w:pPr>
    </w:p>
    <w:sectPr w:rsidR="00283902" w:rsidRPr="00283902">
      <w:headerReference w:type="default" r:id="rId46"/>
      <w:footerReference w:type="default" r:id="rId47"/>
      <w:pgSz w:w="11906" w:h="16838"/>
      <w:pgMar w:top="1440" w:right="146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4FB" w:rsidRDefault="003104FB">
      <w:pPr>
        <w:spacing w:line="240" w:lineRule="auto"/>
      </w:pPr>
      <w:r>
        <w:separator/>
      </w:r>
    </w:p>
  </w:endnote>
  <w:endnote w:type="continuationSeparator" w:id="0">
    <w:p w:rsidR="003104FB" w:rsidRDefault="003104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Bold">
    <w:altName w:val="Arial Unicode MS"/>
    <w:panose1 w:val="00000000000000000000"/>
    <w:charset w:val="80"/>
    <w:family w:val="auto"/>
    <w:notTrueType/>
    <w:pitch w:val="default"/>
    <w:sig w:usb0="00000001" w:usb1="08070000" w:usb2="00000010" w:usb3="00000000" w:csb0="00020000" w:csb1="00000000"/>
  </w:font>
  <w:font w:name="MTMI">
    <w:altName w:val="Arial Unicode MS"/>
    <w:panose1 w:val="00000000000000000000"/>
    <w:charset w:val="80"/>
    <w:family w:val="auto"/>
    <w:notTrueType/>
    <w:pitch w:val="default"/>
    <w:sig w:usb0="00000001" w:usb1="08070000" w:usb2="00000010" w:usb3="00000000" w:csb0="00020000" w:csb1="00000000"/>
  </w:font>
  <w:font w:name="GillSans-Light">
    <w:altName w:val="Arial Unicode MS"/>
    <w:panose1 w:val="00000000000000000000"/>
    <w:charset w:val="80"/>
    <w:family w:val="auto"/>
    <w:notTrueType/>
    <w:pitch w:val="default"/>
    <w:sig w:usb0="00000003" w:usb1="08070000" w:usb2="00000010" w:usb3="00000000" w:csb0="00020001" w:csb1="00000000"/>
  </w:font>
  <w:font w:name="GillSans-LightItalic">
    <w:altName w:val="Arial Unicode MS"/>
    <w:panose1 w:val="00000000000000000000"/>
    <w:charset w:val="80"/>
    <w:family w:val="auto"/>
    <w:notTrueType/>
    <w:pitch w:val="default"/>
    <w:sig w:usb0="00000003" w:usb1="08070000" w:usb2="00000010" w:usb3="00000000" w:csb0="00020001" w:csb1="00000000"/>
  </w:font>
  <w:font w:name="GillSans-Bold">
    <w:altName w:val="Arial Unicode MS"/>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8AB" w:rsidRDefault="00DE58AB">
    <w:pPr>
      <w:pStyle w:val="Footer"/>
    </w:pPr>
    <w:r>
      <w:rPr>
        <w:lang w:val="en-US"/>
      </w:rPr>
      <w:tab/>
      <w:t xml:space="preserve">- </w:t>
    </w:r>
    <w:r>
      <w:rPr>
        <w:lang w:val="en-US"/>
      </w:rPr>
      <w:fldChar w:fldCharType="begin"/>
    </w:r>
    <w:r>
      <w:rPr>
        <w:lang w:val="en-US"/>
      </w:rPr>
      <w:instrText xml:space="preserve"> PAGE </w:instrText>
    </w:r>
    <w:r>
      <w:rPr>
        <w:lang w:val="en-US"/>
      </w:rPr>
      <w:fldChar w:fldCharType="separate"/>
    </w:r>
    <w:r w:rsidR="00E90A02">
      <w:rPr>
        <w:noProof/>
        <w:lang w:val="en-US"/>
      </w:rPr>
      <w:t>1</w:t>
    </w:r>
    <w:r>
      <w:rPr>
        <w:lang w:val="en-US"/>
      </w:rPr>
      <w:fldChar w:fldCharType="end"/>
    </w:r>
    <w:r>
      <w:rPr>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4FB" w:rsidRDefault="003104FB">
      <w:pPr>
        <w:spacing w:line="240" w:lineRule="auto"/>
      </w:pPr>
      <w:r>
        <w:separator/>
      </w:r>
    </w:p>
  </w:footnote>
  <w:footnote w:type="continuationSeparator" w:id="0">
    <w:p w:rsidR="003104FB" w:rsidRDefault="003104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8AB" w:rsidRDefault="00DE58AB">
    <w:pPr>
      <w:pStyle w:val="Header"/>
      <w:jc w:val="right"/>
      <w:rPr>
        <w:lang w:val="fr-FR"/>
      </w:rPr>
    </w:pPr>
    <w:proofErr w:type="spellStart"/>
    <w:r>
      <w:rPr>
        <w:lang w:val="fr-FR"/>
      </w:rPr>
      <w:t>Barberis</w:t>
    </w:r>
    <w:proofErr w:type="spellEnd"/>
    <w:r>
      <w:rPr>
        <w:lang w:val="fr-FR"/>
      </w:rPr>
      <w:t xml:space="preserve"> M. </w:t>
    </w:r>
    <w:r>
      <w:rPr>
        <w:i/>
        <w:lang w:val="fr-FR"/>
      </w:rPr>
      <w:t>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F9E3FB0"/>
    <w:lvl w:ilvl="0">
      <w:start w:val="1"/>
      <w:numFmt w:val="decimal"/>
      <w:pStyle w:val="ListNumber5"/>
      <w:lvlText w:val="%1."/>
      <w:lvlJc w:val="left"/>
      <w:pPr>
        <w:tabs>
          <w:tab w:val="num" w:pos="1492"/>
        </w:tabs>
        <w:ind w:left="1492" w:hanging="360"/>
      </w:pPr>
    </w:lvl>
  </w:abstractNum>
  <w:abstractNum w:abstractNumId="1">
    <w:nsid w:val="0375489D"/>
    <w:multiLevelType w:val="hybridMultilevel"/>
    <w:tmpl w:val="050A975A"/>
    <w:lvl w:ilvl="0" w:tplc="846A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A7A2D"/>
    <w:multiLevelType w:val="hybridMultilevel"/>
    <w:tmpl w:val="B1083192"/>
    <w:lvl w:ilvl="0" w:tplc="A9A4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B640D"/>
    <w:multiLevelType w:val="hybridMultilevel"/>
    <w:tmpl w:val="1E82D0CE"/>
    <w:lvl w:ilvl="0" w:tplc="DAB6F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6D3151"/>
    <w:multiLevelType w:val="hybridMultilevel"/>
    <w:tmpl w:val="A2FC4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355373"/>
    <w:multiLevelType w:val="hybridMultilevel"/>
    <w:tmpl w:val="56ECEFA2"/>
    <w:lvl w:ilvl="0" w:tplc="2F0E8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B567A"/>
    <w:multiLevelType w:val="hybridMultilevel"/>
    <w:tmpl w:val="B85C5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EA7BFE"/>
    <w:multiLevelType w:val="hybridMultilevel"/>
    <w:tmpl w:val="2BDE58E6"/>
    <w:lvl w:ilvl="0" w:tplc="62886A0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FD70DC"/>
    <w:multiLevelType w:val="hybridMultilevel"/>
    <w:tmpl w:val="24645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A72B7E"/>
    <w:multiLevelType w:val="hybridMultilevel"/>
    <w:tmpl w:val="9AC01E34"/>
    <w:lvl w:ilvl="0" w:tplc="A9A4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F671B9"/>
    <w:multiLevelType w:val="hybridMultilevel"/>
    <w:tmpl w:val="B3DA6498"/>
    <w:lvl w:ilvl="0" w:tplc="2856D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0"/>
  </w:num>
  <w:num w:numId="4">
    <w:abstractNumId w:val="6"/>
  </w:num>
  <w:num w:numId="5">
    <w:abstractNumId w:val="7"/>
  </w:num>
  <w:num w:numId="6">
    <w:abstractNumId w:val="9"/>
  </w:num>
  <w:num w:numId="7">
    <w:abstractNumId w:val="2"/>
  </w:num>
  <w:num w:numId="8">
    <w:abstractNumId w:val="1"/>
  </w:num>
  <w:num w:numId="9">
    <w:abstractNumId w:val="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26B"/>
    <w:rsid w:val="00007E32"/>
    <w:rsid w:val="000118CD"/>
    <w:rsid w:val="00014991"/>
    <w:rsid w:val="00017D05"/>
    <w:rsid w:val="00027709"/>
    <w:rsid w:val="000376C4"/>
    <w:rsid w:val="000468AE"/>
    <w:rsid w:val="00046D19"/>
    <w:rsid w:val="0005162A"/>
    <w:rsid w:val="00053E0F"/>
    <w:rsid w:val="00064834"/>
    <w:rsid w:val="00071B01"/>
    <w:rsid w:val="0007234B"/>
    <w:rsid w:val="00075D53"/>
    <w:rsid w:val="000809C0"/>
    <w:rsid w:val="00083318"/>
    <w:rsid w:val="0008524E"/>
    <w:rsid w:val="000953A0"/>
    <w:rsid w:val="000B1781"/>
    <w:rsid w:val="000B2F56"/>
    <w:rsid w:val="000B60B0"/>
    <w:rsid w:val="000C09DC"/>
    <w:rsid w:val="000C388A"/>
    <w:rsid w:val="000C7409"/>
    <w:rsid w:val="000E1EE9"/>
    <w:rsid w:val="000E3104"/>
    <w:rsid w:val="000E58BD"/>
    <w:rsid w:val="000F261E"/>
    <w:rsid w:val="000F5279"/>
    <w:rsid w:val="00116CBF"/>
    <w:rsid w:val="001339F2"/>
    <w:rsid w:val="0014019E"/>
    <w:rsid w:val="0014387A"/>
    <w:rsid w:val="001470BA"/>
    <w:rsid w:val="001479B4"/>
    <w:rsid w:val="00150E12"/>
    <w:rsid w:val="00151C8E"/>
    <w:rsid w:val="00154058"/>
    <w:rsid w:val="0015484E"/>
    <w:rsid w:val="001619A5"/>
    <w:rsid w:val="0017454F"/>
    <w:rsid w:val="001758AC"/>
    <w:rsid w:val="00175B42"/>
    <w:rsid w:val="00176341"/>
    <w:rsid w:val="00176B9B"/>
    <w:rsid w:val="0019016C"/>
    <w:rsid w:val="0019460A"/>
    <w:rsid w:val="00194853"/>
    <w:rsid w:val="00194CD0"/>
    <w:rsid w:val="001A33D7"/>
    <w:rsid w:val="001A63C4"/>
    <w:rsid w:val="001B0908"/>
    <w:rsid w:val="001B3F81"/>
    <w:rsid w:val="001C26ED"/>
    <w:rsid w:val="001D3B08"/>
    <w:rsid w:val="001E3735"/>
    <w:rsid w:val="001F12A5"/>
    <w:rsid w:val="001F2AD8"/>
    <w:rsid w:val="001F5F83"/>
    <w:rsid w:val="001F7B00"/>
    <w:rsid w:val="0020278B"/>
    <w:rsid w:val="002033A7"/>
    <w:rsid w:val="002075F7"/>
    <w:rsid w:val="0021641E"/>
    <w:rsid w:val="00223DFB"/>
    <w:rsid w:val="00225BC0"/>
    <w:rsid w:val="00234BBA"/>
    <w:rsid w:val="002355BA"/>
    <w:rsid w:val="002409C9"/>
    <w:rsid w:val="0025744B"/>
    <w:rsid w:val="002623AB"/>
    <w:rsid w:val="0026353A"/>
    <w:rsid w:val="00267082"/>
    <w:rsid w:val="002734C3"/>
    <w:rsid w:val="00277E99"/>
    <w:rsid w:val="00281656"/>
    <w:rsid w:val="0028206A"/>
    <w:rsid w:val="00283902"/>
    <w:rsid w:val="002A2CA5"/>
    <w:rsid w:val="002A7047"/>
    <w:rsid w:val="002B5FC8"/>
    <w:rsid w:val="002B6A19"/>
    <w:rsid w:val="002C2AFE"/>
    <w:rsid w:val="002C4622"/>
    <w:rsid w:val="002C4799"/>
    <w:rsid w:val="002D5320"/>
    <w:rsid w:val="002E55EE"/>
    <w:rsid w:val="002F007F"/>
    <w:rsid w:val="002F1A4E"/>
    <w:rsid w:val="002F3829"/>
    <w:rsid w:val="0030367B"/>
    <w:rsid w:val="003104FB"/>
    <w:rsid w:val="0031399D"/>
    <w:rsid w:val="00323BE0"/>
    <w:rsid w:val="00323EFE"/>
    <w:rsid w:val="00327096"/>
    <w:rsid w:val="0035020D"/>
    <w:rsid w:val="00354864"/>
    <w:rsid w:val="003554EF"/>
    <w:rsid w:val="0036006A"/>
    <w:rsid w:val="0036128E"/>
    <w:rsid w:val="0036370F"/>
    <w:rsid w:val="00363B47"/>
    <w:rsid w:val="00372D6D"/>
    <w:rsid w:val="00381F1B"/>
    <w:rsid w:val="0039224A"/>
    <w:rsid w:val="00392AF8"/>
    <w:rsid w:val="00396792"/>
    <w:rsid w:val="003B2A15"/>
    <w:rsid w:val="003B5E82"/>
    <w:rsid w:val="003C1CEA"/>
    <w:rsid w:val="003C216C"/>
    <w:rsid w:val="003C6F3B"/>
    <w:rsid w:val="003C7390"/>
    <w:rsid w:val="003D0790"/>
    <w:rsid w:val="003D132F"/>
    <w:rsid w:val="003D48ED"/>
    <w:rsid w:val="003E1BDE"/>
    <w:rsid w:val="003E3354"/>
    <w:rsid w:val="003E4087"/>
    <w:rsid w:val="003E72F0"/>
    <w:rsid w:val="003F42D4"/>
    <w:rsid w:val="00400170"/>
    <w:rsid w:val="00401013"/>
    <w:rsid w:val="004042D1"/>
    <w:rsid w:val="004053E2"/>
    <w:rsid w:val="00410FA6"/>
    <w:rsid w:val="00411971"/>
    <w:rsid w:val="00416D16"/>
    <w:rsid w:val="0041729E"/>
    <w:rsid w:val="00417553"/>
    <w:rsid w:val="00420FDF"/>
    <w:rsid w:val="0042537B"/>
    <w:rsid w:val="0043167D"/>
    <w:rsid w:val="004328E4"/>
    <w:rsid w:val="004345F3"/>
    <w:rsid w:val="004350B6"/>
    <w:rsid w:val="004352AB"/>
    <w:rsid w:val="004365F4"/>
    <w:rsid w:val="004373B8"/>
    <w:rsid w:val="00437A68"/>
    <w:rsid w:val="00445395"/>
    <w:rsid w:val="00446809"/>
    <w:rsid w:val="00450CDC"/>
    <w:rsid w:val="0045503A"/>
    <w:rsid w:val="004639C6"/>
    <w:rsid w:val="004647D1"/>
    <w:rsid w:val="00465369"/>
    <w:rsid w:val="004760B7"/>
    <w:rsid w:val="004779B4"/>
    <w:rsid w:val="00483C67"/>
    <w:rsid w:val="00486977"/>
    <w:rsid w:val="00492413"/>
    <w:rsid w:val="00493ACF"/>
    <w:rsid w:val="004B06FB"/>
    <w:rsid w:val="004B1C97"/>
    <w:rsid w:val="004B2446"/>
    <w:rsid w:val="004B449A"/>
    <w:rsid w:val="004B5C71"/>
    <w:rsid w:val="004B73BD"/>
    <w:rsid w:val="004B7723"/>
    <w:rsid w:val="004C0A29"/>
    <w:rsid w:val="004D37E4"/>
    <w:rsid w:val="004E34D2"/>
    <w:rsid w:val="004E5063"/>
    <w:rsid w:val="00500F7E"/>
    <w:rsid w:val="00501DB1"/>
    <w:rsid w:val="00502DE4"/>
    <w:rsid w:val="00512528"/>
    <w:rsid w:val="00512C74"/>
    <w:rsid w:val="00523CA3"/>
    <w:rsid w:val="0052686D"/>
    <w:rsid w:val="00527D6C"/>
    <w:rsid w:val="00535306"/>
    <w:rsid w:val="005445B0"/>
    <w:rsid w:val="005549D7"/>
    <w:rsid w:val="00561440"/>
    <w:rsid w:val="00572537"/>
    <w:rsid w:val="0057300F"/>
    <w:rsid w:val="005739E6"/>
    <w:rsid w:val="005812C2"/>
    <w:rsid w:val="005818F0"/>
    <w:rsid w:val="0058366B"/>
    <w:rsid w:val="00584450"/>
    <w:rsid w:val="00584D87"/>
    <w:rsid w:val="005875A7"/>
    <w:rsid w:val="0059163B"/>
    <w:rsid w:val="00595FCC"/>
    <w:rsid w:val="005B24BC"/>
    <w:rsid w:val="005B510F"/>
    <w:rsid w:val="005B7045"/>
    <w:rsid w:val="005C2F0F"/>
    <w:rsid w:val="005D42C3"/>
    <w:rsid w:val="005D4E23"/>
    <w:rsid w:val="005D538A"/>
    <w:rsid w:val="005E3D77"/>
    <w:rsid w:val="005E45CD"/>
    <w:rsid w:val="005E4837"/>
    <w:rsid w:val="005E60A1"/>
    <w:rsid w:val="005F01BC"/>
    <w:rsid w:val="005F2BDC"/>
    <w:rsid w:val="005F467A"/>
    <w:rsid w:val="005F4C79"/>
    <w:rsid w:val="00604A2F"/>
    <w:rsid w:val="00605F60"/>
    <w:rsid w:val="0060751B"/>
    <w:rsid w:val="00613020"/>
    <w:rsid w:val="006139EF"/>
    <w:rsid w:val="00615F74"/>
    <w:rsid w:val="0061634D"/>
    <w:rsid w:val="00621E0C"/>
    <w:rsid w:val="00633DE6"/>
    <w:rsid w:val="006364FA"/>
    <w:rsid w:val="00636FE8"/>
    <w:rsid w:val="00637EAC"/>
    <w:rsid w:val="006404A1"/>
    <w:rsid w:val="00643523"/>
    <w:rsid w:val="00643F56"/>
    <w:rsid w:val="00644C59"/>
    <w:rsid w:val="006529ED"/>
    <w:rsid w:val="00654B08"/>
    <w:rsid w:val="00654FD9"/>
    <w:rsid w:val="00665430"/>
    <w:rsid w:val="00666115"/>
    <w:rsid w:val="00672CBF"/>
    <w:rsid w:val="00673823"/>
    <w:rsid w:val="0067382B"/>
    <w:rsid w:val="0067460A"/>
    <w:rsid w:val="00685AF9"/>
    <w:rsid w:val="00685F84"/>
    <w:rsid w:val="006864F9"/>
    <w:rsid w:val="006904C8"/>
    <w:rsid w:val="0069217D"/>
    <w:rsid w:val="006929FA"/>
    <w:rsid w:val="00692D74"/>
    <w:rsid w:val="006977BF"/>
    <w:rsid w:val="006B104B"/>
    <w:rsid w:val="006B1381"/>
    <w:rsid w:val="006D2E12"/>
    <w:rsid w:val="006D5069"/>
    <w:rsid w:val="006D6BF1"/>
    <w:rsid w:val="006E15B3"/>
    <w:rsid w:val="006E35A4"/>
    <w:rsid w:val="006E46CA"/>
    <w:rsid w:val="006F267A"/>
    <w:rsid w:val="006F42E0"/>
    <w:rsid w:val="00702DEB"/>
    <w:rsid w:val="00704143"/>
    <w:rsid w:val="00704150"/>
    <w:rsid w:val="00706221"/>
    <w:rsid w:val="007178A7"/>
    <w:rsid w:val="00721D34"/>
    <w:rsid w:val="00724E43"/>
    <w:rsid w:val="00726F6C"/>
    <w:rsid w:val="0073108D"/>
    <w:rsid w:val="00737C80"/>
    <w:rsid w:val="00743092"/>
    <w:rsid w:val="00745C8E"/>
    <w:rsid w:val="00746360"/>
    <w:rsid w:val="00753A3B"/>
    <w:rsid w:val="0075565B"/>
    <w:rsid w:val="0076335B"/>
    <w:rsid w:val="0076611F"/>
    <w:rsid w:val="007763B9"/>
    <w:rsid w:val="00777EBB"/>
    <w:rsid w:val="00780742"/>
    <w:rsid w:val="007915AD"/>
    <w:rsid w:val="00797B89"/>
    <w:rsid w:val="007A14DC"/>
    <w:rsid w:val="007B0FA1"/>
    <w:rsid w:val="007B135F"/>
    <w:rsid w:val="007C1204"/>
    <w:rsid w:val="007C3788"/>
    <w:rsid w:val="007C5708"/>
    <w:rsid w:val="007D083B"/>
    <w:rsid w:val="007D2519"/>
    <w:rsid w:val="007E0D36"/>
    <w:rsid w:val="007E134C"/>
    <w:rsid w:val="007E3D39"/>
    <w:rsid w:val="007F3E68"/>
    <w:rsid w:val="00804288"/>
    <w:rsid w:val="00805A17"/>
    <w:rsid w:val="0081443F"/>
    <w:rsid w:val="00816A77"/>
    <w:rsid w:val="00817885"/>
    <w:rsid w:val="008319CB"/>
    <w:rsid w:val="00833835"/>
    <w:rsid w:val="00833862"/>
    <w:rsid w:val="00834D56"/>
    <w:rsid w:val="00846FA3"/>
    <w:rsid w:val="008501F0"/>
    <w:rsid w:val="00850AF6"/>
    <w:rsid w:val="008544FE"/>
    <w:rsid w:val="00855C07"/>
    <w:rsid w:val="0085614C"/>
    <w:rsid w:val="00862A22"/>
    <w:rsid w:val="008635F3"/>
    <w:rsid w:val="0088096C"/>
    <w:rsid w:val="0088251A"/>
    <w:rsid w:val="00883484"/>
    <w:rsid w:val="00884405"/>
    <w:rsid w:val="00886293"/>
    <w:rsid w:val="00886ACC"/>
    <w:rsid w:val="00896872"/>
    <w:rsid w:val="008A3E3F"/>
    <w:rsid w:val="008B2C1B"/>
    <w:rsid w:val="008B41EE"/>
    <w:rsid w:val="008B4454"/>
    <w:rsid w:val="008C2E24"/>
    <w:rsid w:val="008D345B"/>
    <w:rsid w:val="008D3893"/>
    <w:rsid w:val="008D6B06"/>
    <w:rsid w:val="008D7BA8"/>
    <w:rsid w:val="008E0274"/>
    <w:rsid w:val="008E0424"/>
    <w:rsid w:val="008E087A"/>
    <w:rsid w:val="008E7599"/>
    <w:rsid w:val="008F5502"/>
    <w:rsid w:val="008F6015"/>
    <w:rsid w:val="008F7136"/>
    <w:rsid w:val="0090036E"/>
    <w:rsid w:val="00906504"/>
    <w:rsid w:val="0091022C"/>
    <w:rsid w:val="00927A06"/>
    <w:rsid w:val="00930711"/>
    <w:rsid w:val="00933180"/>
    <w:rsid w:val="00935683"/>
    <w:rsid w:val="0093780E"/>
    <w:rsid w:val="009408D5"/>
    <w:rsid w:val="0094117D"/>
    <w:rsid w:val="00943054"/>
    <w:rsid w:val="00946531"/>
    <w:rsid w:val="00946DA5"/>
    <w:rsid w:val="0095373A"/>
    <w:rsid w:val="00960861"/>
    <w:rsid w:val="00966B67"/>
    <w:rsid w:val="00967617"/>
    <w:rsid w:val="0097734C"/>
    <w:rsid w:val="00990746"/>
    <w:rsid w:val="009925C1"/>
    <w:rsid w:val="00995DF7"/>
    <w:rsid w:val="009A6C3B"/>
    <w:rsid w:val="009B4120"/>
    <w:rsid w:val="009B4C7C"/>
    <w:rsid w:val="009C1425"/>
    <w:rsid w:val="009C157F"/>
    <w:rsid w:val="009C7F2C"/>
    <w:rsid w:val="009D05FE"/>
    <w:rsid w:val="009D36A7"/>
    <w:rsid w:val="009E15C3"/>
    <w:rsid w:val="009E5792"/>
    <w:rsid w:val="009E6334"/>
    <w:rsid w:val="009F0357"/>
    <w:rsid w:val="009F1617"/>
    <w:rsid w:val="009F1D7C"/>
    <w:rsid w:val="009F4E1C"/>
    <w:rsid w:val="00A02B93"/>
    <w:rsid w:val="00A063D9"/>
    <w:rsid w:val="00A10B7C"/>
    <w:rsid w:val="00A12B55"/>
    <w:rsid w:val="00A225C5"/>
    <w:rsid w:val="00A24A69"/>
    <w:rsid w:val="00A32F92"/>
    <w:rsid w:val="00A361BB"/>
    <w:rsid w:val="00A45C88"/>
    <w:rsid w:val="00A4765F"/>
    <w:rsid w:val="00A55F1B"/>
    <w:rsid w:val="00A605E3"/>
    <w:rsid w:val="00A60C74"/>
    <w:rsid w:val="00A61BF6"/>
    <w:rsid w:val="00A66447"/>
    <w:rsid w:val="00A67B68"/>
    <w:rsid w:val="00A7000C"/>
    <w:rsid w:val="00A70C89"/>
    <w:rsid w:val="00A752DD"/>
    <w:rsid w:val="00A836E3"/>
    <w:rsid w:val="00A93888"/>
    <w:rsid w:val="00A954DF"/>
    <w:rsid w:val="00AA383E"/>
    <w:rsid w:val="00AB5990"/>
    <w:rsid w:val="00AB7F0D"/>
    <w:rsid w:val="00AC1B13"/>
    <w:rsid w:val="00AC7D84"/>
    <w:rsid w:val="00AC7E05"/>
    <w:rsid w:val="00AD0641"/>
    <w:rsid w:val="00AD1D9E"/>
    <w:rsid w:val="00AD20D9"/>
    <w:rsid w:val="00AD5FF1"/>
    <w:rsid w:val="00AE51AA"/>
    <w:rsid w:val="00AF6E04"/>
    <w:rsid w:val="00B01C6C"/>
    <w:rsid w:val="00B01F5F"/>
    <w:rsid w:val="00B04C0A"/>
    <w:rsid w:val="00B07C33"/>
    <w:rsid w:val="00B12F1C"/>
    <w:rsid w:val="00B133DA"/>
    <w:rsid w:val="00B270EE"/>
    <w:rsid w:val="00B30C77"/>
    <w:rsid w:val="00B51BEA"/>
    <w:rsid w:val="00B5287D"/>
    <w:rsid w:val="00B552F6"/>
    <w:rsid w:val="00B61268"/>
    <w:rsid w:val="00B646A9"/>
    <w:rsid w:val="00B82DAA"/>
    <w:rsid w:val="00B83AE9"/>
    <w:rsid w:val="00B90603"/>
    <w:rsid w:val="00B91A52"/>
    <w:rsid w:val="00BA355A"/>
    <w:rsid w:val="00BA41B6"/>
    <w:rsid w:val="00BA4512"/>
    <w:rsid w:val="00BA6BAA"/>
    <w:rsid w:val="00BB2E53"/>
    <w:rsid w:val="00BC7174"/>
    <w:rsid w:val="00BE23F7"/>
    <w:rsid w:val="00BE2877"/>
    <w:rsid w:val="00C00804"/>
    <w:rsid w:val="00C02C06"/>
    <w:rsid w:val="00C122AE"/>
    <w:rsid w:val="00C20B7F"/>
    <w:rsid w:val="00C22D8F"/>
    <w:rsid w:val="00C24E34"/>
    <w:rsid w:val="00C3242B"/>
    <w:rsid w:val="00C40942"/>
    <w:rsid w:val="00C42A54"/>
    <w:rsid w:val="00C45E84"/>
    <w:rsid w:val="00C47855"/>
    <w:rsid w:val="00C53D37"/>
    <w:rsid w:val="00C541A7"/>
    <w:rsid w:val="00C651E6"/>
    <w:rsid w:val="00C654CC"/>
    <w:rsid w:val="00C65F03"/>
    <w:rsid w:val="00C813F2"/>
    <w:rsid w:val="00C821D3"/>
    <w:rsid w:val="00C85886"/>
    <w:rsid w:val="00C87002"/>
    <w:rsid w:val="00C871CB"/>
    <w:rsid w:val="00CA7696"/>
    <w:rsid w:val="00CB1B8A"/>
    <w:rsid w:val="00CB45D1"/>
    <w:rsid w:val="00CB52A3"/>
    <w:rsid w:val="00CB5F77"/>
    <w:rsid w:val="00CC1737"/>
    <w:rsid w:val="00CC3B13"/>
    <w:rsid w:val="00CC549C"/>
    <w:rsid w:val="00CC7600"/>
    <w:rsid w:val="00CD05AF"/>
    <w:rsid w:val="00CD508F"/>
    <w:rsid w:val="00CF1523"/>
    <w:rsid w:val="00CF23C7"/>
    <w:rsid w:val="00CF3011"/>
    <w:rsid w:val="00CF5272"/>
    <w:rsid w:val="00D00593"/>
    <w:rsid w:val="00D05287"/>
    <w:rsid w:val="00D17372"/>
    <w:rsid w:val="00D20430"/>
    <w:rsid w:val="00D20AFA"/>
    <w:rsid w:val="00D20ECD"/>
    <w:rsid w:val="00D20FBA"/>
    <w:rsid w:val="00D41007"/>
    <w:rsid w:val="00D422D9"/>
    <w:rsid w:val="00D51A71"/>
    <w:rsid w:val="00D53B06"/>
    <w:rsid w:val="00D6047B"/>
    <w:rsid w:val="00D6567A"/>
    <w:rsid w:val="00D666B5"/>
    <w:rsid w:val="00D7013B"/>
    <w:rsid w:val="00D71C59"/>
    <w:rsid w:val="00D71EE7"/>
    <w:rsid w:val="00D72849"/>
    <w:rsid w:val="00D745CD"/>
    <w:rsid w:val="00D748DB"/>
    <w:rsid w:val="00D7645E"/>
    <w:rsid w:val="00D76F57"/>
    <w:rsid w:val="00D77D58"/>
    <w:rsid w:val="00D82F26"/>
    <w:rsid w:val="00D832AB"/>
    <w:rsid w:val="00D94F7C"/>
    <w:rsid w:val="00D95438"/>
    <w:rsid w:val="00DA7762"/>
    <w:rsid w:val="00DB5A12"/>
    <w:rsid w:val="00DC0C05"/>
    <w:rsid w:val="00DC4527"/>
    <w:rsid w:val="00DC6337"/>
    <w:rsid w:val="00DD5EBF"/>
    <w:rsid w:val="00DE58AB"/>
    <w:rsid w:val="00DE7525"/>
    <w:rsid w:val="00DE7779"/>
    <w:rsid w:val="00DF0870"/>
    <w:rsid w:val="00DF1A6F"/>
    <w:rsid w:val="00DF626B"/>
    <w:rsid w:val="00E0107B"/>
    <w:rsid w:val="00E0742A"/>
    <w:rsid w:val="00E102E8"/>
    <w:rsid w:val="00E118E0"/>
    <w:rsid w:val="00E12419"/>
    <w:rsid w:val="00E13AD1"/>
    <w:rsid w:val="00E24E8F"/>
    <w:rsid w:val="00E27253"/>
    <w:rsid w:val="00E61C38"/>
    <w:rsid w:val="00E62A62"/>
    <w:rsid w:val="00E63CB2"/>
    <w:rsid w:val="00E81451"/>
    <w:rsid w:val="00E84287"/>
    <w:rsid w:val="00E90221"/>
    <w:rsid w:val="00E90A02"/>
    <w:rsid w:val="00E9701E"/>
    <w:rsid w:val="00EA17A1"/>
    <w:rsid w:val="00EA1E37"/>
    <w:rsid w:val="00EA30BA"/>
    <w:rsid w:val="00EB03B0"/>
    <w:rsid w:val="00EB1F3D"/>
    <w:rsid w:val="00EB2B50"/>
    <w:rsid w:val="00EB433A"/>
    <w:rsid w:val="00EB49F5"/>
    <w:rsid w:val="00EB737C"/>
    <w:rsid w:val="00EC1116"/>
    <w:rsid w:val="00EC283B"/>
    <w:rsid w:val="00ED3173"/>
    <w:rsid w:val="00EE0EF8"/>
    <w:rsid w:val="00EE4F24"/>
    <w:rsid w:val="00EE6A44"/>
    <w:rsid w:val="00EF07E0"/>
    <w:rsid w:val="00EF211C"/>
    <w:rsid w:val="00EF2FEA"/>
    <w:rsid w:val="00EF533D"/>
    <w:rsid w:val="00F018FB"/>
    <w:rsid w:val="00F0461D"/>
    <w:rsid w:val="00F0707A"/>
    <w:rsid w:val="00F137FA"/>
    <w:rsid w:val="00F1412B"/>
    <w:rsid w:val="00F15129"/>
    <w:rsid w:val="00F15941"/>
    <w:rsid w:val="00F16A37"/>
    <w:rsid w:val="00F17416"/>
    <w:rsid w:val="00F24825"/>
    <w:rsid w:val="00F303F9"/>
    <w:rsid w:val="00F30DC6"/>
    <w:rsid w:val="00F414FB"/>
    <w:rsid w:val="00F46CBB"/>
    <w:rsid w:val="00F47AE4"/>
    <w:rsid w:val="00F64C79"/>
    <w:rsid w:val="00F707C8"/>
    <w:rsid w:val="00F77126"/>
    <w:rsid w:val="00F77174"/>
    <w:rsid w:val="00F81B8F"/>
    <w:rsid w:val="00F86A09"/>
    <w:rsid w:val="00F91673"/>
    <w:rsid w:val="00F93B56"/>
    <w:rsid w:val="00F93C79"/>
    <w:rsid w:val="00FA1A72"/>
    <w:rsid w:val="00FA3BFB"/>
    <w:rsid w:val="00FA4750"/>
    <w:rsid w:val="00FA4A6A"/>
    <w:rsid w:val="00FB52BC"/>
    <w:rsid w:val="00FB6A7B"/>
    <w:rsid w:val="00FC0EE5"/>
    <w:rsid w:val="00FC1B59"/>
    <w:rsid w:val="00FD177F"/>
    <w:rsid w:val="00FD319F"/>
    <w:rsid w:val="00FD509D"/>
    <w:rsid w:val="00FE2BBF"/>
    <w:rsid w:val="00FE7BD2"/>
    <w:rsid w:val="00FF2A65"/>
    <w:rsid w:val="00FF3A4E"/>
    <w:rsid w:val="00FF6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26B"/>
    <w:pPr>
      <w:spacing w:after="0" w:line="48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B07C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DF626B"/>
    <w:pPr>
      <w:keepNext/>
      <w:spacing w:before="240" w:after="60" w:line="240" w:lineRule="auto"/>
      <w:outlineLvl w:val="1"/>
    </w:pPr>
    <w:rPr>
      <w:rFonts w:ascii="Arial" w:hAnsi="Arial" w:cs="Arial"/>
      <w:b/>
      <w:bCs/>
      <w:sz w:val="22"/>
      <w:szCs w:val="28"/>
    </w:rPr>
  </w:style>
  <w:style w:type="paragraph" w:styleId="Heading4">
    <w:name w:val="heading 4"/>
    <w:basedOn w:val="Normal"/>
    <w:next w:val="Normal"/>
    <w:link w:val="Heading4Char"/>
    <w:uiPriority w:val="9"/>
    <w:semiHidden/>
    <w:unhideWhenUsed/>
    <w:qFormat/>
    <w:rsid w:val="00DF626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F626B"/>
    <w:rPr>
      <w:rFonts w:ascii="Arial" w:eastAsia="Times New Roman" w:hAnsi="Arial" w:cs="Arial"/>
      <w:b/>
      <w:bCs/>
      <w:szCs w:val="28"/>
      <w:lang w:val="en-GB"/>
    </w:rPr>
  </w:style>
  <w:style w:type="paragraph" w:styleId="NormalWeb">
    <w:name w:val="Normal (Web)"/>
    <w:basedOn w:val="Normal"/>
    <w:uiPriority w:val="99"/>
    <w:rsid w:val="00DF626B"/>
    <w:pPr>
      <w:spacing w:before="100" w:beforeAutospacing="1" w:after="100" w:afterAutospacing="1"/>
    </w:pPr>
    <w:rPr>
      <w:rFonts w:ascii="Arial Unicode MS" w:eastAsia="Arial Unicode MS" w:hAnsi="Arial Unicode MS" w:cs="Arial Unicode MS"/>
    </w:rPr>
  </w:style>
  <w:style w:type="paragraph" w:styleId="Header">
    <w:name w:val="header"/>
    <w:basedOn w:val="Normal"/>
    <w:link w:val="HeaderChar"/>
    <w:rsid w:val="00DF626B"/>
    <w:pPr>
      <w:tabs>
        <w:tab w:val="center" w:pos="4153"/>
        <w:tab w:val="right" w:pos="8306"/>
      </w:tabs>
    </w:pPr>
  </w:style>
  <w:style w:type="character" w:customStyle="1" w:styleId="HeaderChar">
    <w:name w:val="Header Char"/>
    <w:basedOn w:val="DefaultParagraphFont"/>
    <w:link w:val="Header"/>
    <w:rsid w:val="00DF626B"/>
    <w:rPr>
      <w:rFonts w:ascii="Times New Roman" w:eastAsia="Times New Roman" w:hAnsi="Times New Roman" w:cs="Times New Roman"/>
      <w:sz w:val="24"/>
      <w:szCs w:val="24"/>
      <w:lang w:val="en-GB"/>
    </w:rPr>
  </w:style>
  <w:style w:type="paragraph" w:styleId="Footer">
    <w:name w:val="footer"/>
    <w:basedOn w:val="Normal"/>
    <w:link w:val="FooterChar"/>
    <w:rsid w:val="00DF626B"/>
    <w:pPr>
      <w:tabs>
        <w:tab w:val="center" w:pos="4153"/>
        <w:tab w:val="right" w:pos="8306"/>
      </w:tabs>
    </w:pPr>
  </w:style>
  <w:style w:type="character" w:customStyle="1" w:styleId="FooterChar">
    <w:name w:val="Footer Char"/>
    <w:basedOn w:val="DefaultParagraphFont"/>
    <w:link w:val="Footer"/>
    <w:rsid w:val="00DF626B"/>
    <w:rPr>
      <w:rFonts w:ascii="Times New Roman" w:eastAsia="Times New Roman" w:hAnsi="Times New Roman" w:cs="Times New Roman"/>
      <w:sz w:val="24"/>
      <w:szCs w:val="24"/>
      <w:lang w:val="en-GB"/>
    </w:rPr>
  </w:style>
  <w:style w:type="character" w:customStyle="1" w:styleId="Heading4Char">
    <w:name w:val="Heading 4 Char"/>
    <w:basedOn w:val="DefaultParagraphFont"/>
    <w:link w:val="Heading4"/>
    <w:uiPriority w:val="9"/>
    <w:semiHidden/>
    <w:rsid w:val="00DF626B"/>
    <w:rPr>
      <w:rFonts w:asciiTheme="majorHAnsi" w:eastAsiaTheme="majorEastAsia" w:hAnsiTheme="majorHAnsi" w:cstheme="majorBidi"/>
      <w:b/>
      <w:bCs/>
      <w:i/>
      <w:iCs/>
      <w:color w:val="4F81BD" w:themeColor="accent1"/>
      <w:sz w:val="24"/>
      <w:szCs w:val="24"/>
      <w:lang w:val="en-GB"/>
    </w:rPr>
  </w:style>
  <w:style w:type="paragraph" w:customStyle="1" w:styleId="MTDisplayEquation">
    <w:name w:val="MTDisplayEquation"/>
    <w:basedOn w:val="Normal"/>
    <w:rsid w:val="001B3F81"/>
    <w:pPr>
      <w:tabs>
        <w:tab w:val="center" w:pos="4540"/>
        <w:tab w:val="right" w:pos="9080"/>
      </w:tabs>
      <w:spacing w:afterLines="50" w:after="50" w:line="360" w:lineRule="auto"/>
      <w:jc w:val="both"/>
    </w:pPr>
    <w:rPr>
      <w:lang w:eastAsia="de-DE"/>
    </w:rPr>
  </w:style>
  <w:style w:type="paragraph" w:styleId="ListParagraph">
    <w:name w:val="List Paragraph"/>
    <w:basedOn w:val="Normal"/>
    <w:uiPriority w:val="34"/>
    <w:qFormat/>
    <w:rsid w:val="001B3F81"/>
    <w:pPr>
      <w:ind w:left="720"/>
      <w:contextualSpacing/>
    </w:pPr>
  </w:style>
  <w:style w:type="character" w:styleId="SubtleEmphasis">
    <w:name w:val="Subtle Emphasis"/>
    <w:aliases w:val="author"/>
    <w:uiPriority w:val="19"/>
    <w:qFormat/>
    <w:rsid w:val="00EA30BA"/>
    <w:rPr>
      <w:rFonts w:ascii="Helvetica" w:hAnsi="Helvetica"/>
      <w:i w:val="0"/>
      <w:iCs/>
      <w:color w:val="7F7F7F"/>
      <w:sz w:val="28"/>
    </w:rPr>
  </w:style>
  <w:style w:type="character" w:customStyle="1" w:styleId="ft">
    <w:name w:val="ft"/>
    <w:basedOn w:val="DefaultParagraphFont"/>
    <w:rsid w:val="00804288"/>
  </w:style>
  <w:style w:type="character" w:customStyle="1" w:styleId="st2">
    <w:name w:val="st2"/>
    <w:rsid w:val="00804288"/>
  </w:style>
  <w:style w:type="character" w:customStyle="1" w:styleId="Heading1Char">
    <w:name w:val="Heading 1 Char"/>
    <w:basedOn w:val="DefaultParagraphFont"/>
    <w:link w:val="Heading1"/>
    <w:uiPriority w:val="9"/>
    <w:rsid w:val="00B07C33"/>
    <w:rPr>
      <w:rFonts w:asciiTheme="majorHAnsi" w:eastAsiaTheme="majorEastAsia" w:hAnsiTheme="majorHAnsi" w:cstheme="majorBidi"/>
      <w:b/>
      <w:bCs/>
      <w:color w:val="365F91" w:themeColor="accent1" w:themeShade="BF"/>
      <w:sz w:val="28"/>
      <w:szCs w:val="28"/>
      <w:lang w:val="en-GB"/>
    </w:rPr>
  </w:style>
  <w:style w:type="character" w:styleId="Hyperlink">
    <w:name w:val="Hyperlink"/>
    <w:basedOn w:val="DefaultParagraphFont"/>
    <w:uiPriority w:val="99"/>
    <w:unhideWhenUsed/>
    <w:rsid w:val="006B104B"/>
    <w:rPr>
      <w:color w:val="0000FF" w:themeColor="hyperlink"/>
      <w:u w:val="single"/>
    </w:rPr>
  </w:style>
  <w:style w:type="paragraph" w:customStyle="1" w:styleId="Title1">
    <w:name w:val="Title1"/>
    <w:basedOn w:val="Normal"/>
    <w:rsid w:val="0059163B"/>
    <w:pPr>
      <w:spacing w:before="100" w:beforeAutospacing="1" w:after="100" w:afterAutospacing="1" w:line="240" w:lineRule="auto"/>
    </w:pPr>
    <w:rPr>
      <w:rFonts w:eastAsia="Batang"/>
      <w:lang w:val="it-IT" w:eastAsia="ko-KR"/>
    </w:rPr>
  </w:style>
  <w:style w:type="character" w:customStyle="1" w:styleId="jrnl">
    <w:name w:val="jrnl"/>
    <w:basedOn w:val="DefaultParagraphFont"/>
    <w:rsid w:val="0059163B"/>
  </w:style>
  <w:style w:type="table" w:styleId="TableGrid">
    <w:name w:val="Table Grid"/>
    <w:basedOn w:val="TableNormal"/>
    <w:uiPriority w:val="59"/>
    <w:rsid w:val="003E3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ara">
    <w:name w:val="spara"/>
    <w:basedOn w:val="Normal"/>
    <w:next w:val="Normal"/>
    <w:rsid w:val="00F018FB"/>
    <w:pPr>
      <w:spacing w:line="260" w:lineRule="exact"/>
      <w:jc w:val="both"/>
    </w:pPr>
    <w:rPr>
      <w:sz w:val="20"/>
      <w:szCs w:val="18"/>
      <w:lang w:val="en-US"/>
    </w:rPr>
  </w:style>
  <w:style w:type="paragraph" w:styleId="ListNumber5">
    <w:name w:val="List Number 5"/>
    <w:basedOn w:val="Normal"/>
    <w:rsid w:val="00F018FB"/>
    <w:pPr>
      <w:numPr>
        <w:numId w:val="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26B"/>
    <w:pPr>
      <w:spacing w:after="0" w:line="48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B07C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DF626B"/>
    <w:pPr>
      <w:keepNext/>
      <w:spacing w:before="240" w:after="60" w:line="240" w:lineRule="auto"/>
      <w:outlineLvl w:val="1"/>
    </w:pPr>
    <w:rPr>
      <w:rFonts w:ascii="Arial" w:hAnsi="Arial" w:cs="Arial"/>
      <w:b/>
      <w:bCs/>
      <w:sz w:val="22"/>
      <w:szCs w:val="28"/>
    </w:rPr>
  </w:style>
  <w:style w:type="paragraph" w:styleId="Heading4">
    <w:name w:val="heading 4"/>
    <w:basedOn w:val="Normal"/>
    <w:next w:val="Normal"/>
    <w:link w:val="Heading4Char"/>
    <w:uiPriority w:val="9"/>
    <w:semiHidden/>
    <w:unhideWhenUsed/>
    <w:qFormat/>
    <w:rsid w:val="00DF626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F626B"/>
    <w:rPr>
      <w:rFonts w:ascii="Arial" w:eastAsia="Times New Roman" w:hAnsi="Arial" w:cs="Arial"/>
      <w:b/>
      <w:bCs/>
      <w:szCs w:val="28"/>
      <w:lang w:val="en-GB"/>
    </w:rPr>
  </w:style>
  <w:style w:type="paragraph" w:styleId="NormalWeb">
    <w:name w:val="Normal (Web)"/>
    <w:basedOn w:val="Normal"/>
    <w:uiPriority w:val="99"/>
    <w:rsid w:val="00DF626B"/>
    <w:pPr>
      <w:spacing w:before="100" w:beforeAutospacing="1" w:after="100" w:afterAutospacing="1"/>
    </w:pPr>
    <w:rPr>
      <w:rFonts w:ascii="Arial Unicode MS" w:eastAsia="Arial Unicode MS" w:hAnsi="Arial Unicode MS" w:cs="Arial Unicode MS"/>
    </w:rPr>
  </w:style>
  <w:style w:type="paragraph" w:styleId="Header">
    <w:name w:val="header"/>
    <w:basedOn w:val="Normal"/>
    <w:link w:val="HeaderChar"/>
    <w:rsid w:val="00DF626B"/>
    <w:pPr>
      <w:tabs>
        <w:tab w:val="center" w:pos="4153"/>
        <w:tab w:val="right" w:pos="8306"/>
      </w:tabs>
    </w:pPr>
  </w:style>
  <w:style w:type="character" w:customStyle="1" w:styleId="HeaderChar">
    <w:name w:val="Header Char"/>
    <w:basedOn w:val="DefaultParagraphFont"/>
    <w:link w:val="Header"/>
    <w:rsid w:val="00DF626B"/>
    <w:rPr>
      <w:rFonts w:ascii="Times New Roman" w:eastAsia="Times New Roman" w:hAnsi="Times New Roman" w:cs="Times New Roman"/>
      <w:sz w:val="24"/>
      <w:szCs w:val="24"/>
      <w:lang w:val="en-GB"/>
    </w:rPr>
  </w:style>
  <w:style w:type="paragraph" w:styleId="Footer">
    <w:name w:val="footer"/>
    <w:basedOn w:val="Normal"/>
    <w:link w:val="FooterChar"/>
    <w:rsid w:val="00DF626B"/>
    <w:pPr>
      <w:tabs>
        <w:tab w:val="center" w:pos="4153"/>
        <w:tab w:val="right" w:pos="8306"/>
      </w:tabs>
    </w:pPr>
  </w:style>
  <w:style w:type="character" w:customStyle="1" w:styleId="FooterChar">
    <w:name w:val="Footer Char"/>
    <w:basedOn w:val="DefaultParagraphFont"/>
    <w:link w:val="Footer"/>
    <w:rsid w:val="00DF626B"/>
    <w:rPr>
      <w:rFonts w:ascii="Times New Roman" w:eastAsia="Times New Roman" w:hAnsi="Times New Roman" w:cs="Times New Roman"/>
      <w:sz w:val="24"/>
      <w:szCs w:val="24"/>
      <w:lang w:val="en-GB"/>
    </w:rPr>
  </w:style>
  <w:style w:type="character" w:customStyle="1" w:styleId="Heading4Char">
    <w:name w:val="Heading 4 Char"/>
    <w:basedOn w:val="DefaultParagraphFont"/>
    <w:link w:val="Heading4"/>
    <w:uiPriority w:val="9"/>
    <w:semiHidden/>
    <w:rsid w:val="00DF626B"/>
    <w:rPr>
      <w:rFonts w:asciiTheme="majorHAnsi" w:eastAsiaTheme="majorEastAsia" w:hAnsiTheme="majorHAnsi" w:cstheme="majorBidi"/>
      <w:b/>
      <w:bCs/>
      <w:i/>
      <w:iCs/>
      <w:color w:val="4F81BD" w:themeColor="accent1"/>
      <w:sz w:val="24"/>
      <w:szCs w:val="24"/>
      <w:lang w:val="en-GB"/>
    </w:rPr>
  </w:style>
  <w:style w:type="paragraph" w:customStyle="1" w:styleId="MTDisplayEquation">
    <w:name w:val="MTDisplayEquation"/>
    <w:basedOn w:val="Normal"/>
    <w:rsid w:val="001B3F81"/>
    <w:pPr>
      <w:tabs>
        <w:tab w:val="center" w:pos="4540"/>
        <w:tab w:val="right" w:pos="9080"/>
      </w:tabs>
      <w:spacing w:afterLines="50" w:after="50" w:line="360" w:lineRule="auto"/>
      <w:jc w:val="both"/>
    </w:pPr>
    <w:rPr>
      <w:lang w:eastAsia="de-DE"/>
    </w:rPr>
  </w:style>
  <w:style w:type="paragraph" w:styleId="ListParagraph">
    <w:name w:val="List Paragraph"/>
    <w:basedOn w:val="Normal"/>
    <w:uiPriority w:val="34"/>
    <w:qFormat/>
    <w:rsid w:val="001B3F81"/>
    <w:pPr>
      <w:ind w:left="720"/>
      <w:contextualSpacing/>
    </w:pPr>
  </w:style>
  <w:style w:type="character" w:styleId="SubtleEmphasis">
    <w:name w:val="Subtle Emphasis"/>
    <w:aliases w:val="author"/>
    <w:uiPriority w:val="19"/>
    <w:qFormat/>
    <w:rsid w:val="00EA30BA"/>
    <w:rPr>
      <w:rFonts w:ascii="Helvetica" w:hAnsi="Helvetica"/>
      <w:i w:val="0"/>
      <w:iCs/>
      <w:color w:val="7F7F7F"/>
      <w:sz w:val="28"/>
    </w:rPr>
  </w:style>
  <w:style w:type="character" w:customStyle="1" w:styleId="ft">
    <w:name w:val="ft"/>
    <w:basedOn w:val="DefaultParagraphFont"/>
    <w:rsid w:val="00804288"/>
  </w:style>
  <w:style w:type="character" w:customStyle="1" w:styleId="st2">
    <w:name w:val="st2"/>
    <w:rsid w:val="00804288"/>
  </w:style>
  <w:style w:type="character" w:customStyle="1" w:styleId="Heading1Char">
    <w:name w:val="Heading 1 Char"/>
    <w:basedOn w:val="DefaultParagraphFont"/>
    <w:link w:val="Heading1"/>
    <w:uiPriority w:val="9"/>
    <w:rsid w:val="00B07C33"/>
    <w:rPr>
      <w:rFonts w:asciiTheme="majorHAnsi" w:eastAsiaTheme="majorEastAsia" w:hAnsiTheme="majorHAnsi" w:cstheme="majorBidi"/>
      <w:b/>
      <w:bCs/>
      <w:color w:val="365F91" w:themeColor="accent1" w:themeShade="BF"/>
      <w:sz w:val="28"/>
      <w:szCs w:val="28"/>
      <w:lang w:val="en-GB"/>
    </w:rPr>
  </w:style>
  <w:style w:type="character" w:styleId="Hyperlink">
    <w:name w:val="Hyperlink"/>
    <w:basedOn w:val="DefaultParagraphFont"/>
    <w:uiPriority w:val="99"/>
    <w:unhideWhenUsed/>
    <w:rsid w:val="006B104B"/>
    <w:rPr>
      <w:color w:val="0000FF" w:themeColor="hyperlink"/>
      <w:u w:val="single"/>
    </w:rPr>
  </w:style>
  <w:style w:type="paragraph" w:customStyle="1" w:styleId="Title1">
    <w:name w:val="Title1"/>
    <w:basedOn w:val="Normal"/>
    <w:rsid w:val="0059163B"/>
    <w:pPr>
      <w:spacing w:before="100" w:beforeAutospacing="1" w:after="100" w:afterAutospacing="1" w:line="240" w:lineRule="auto"/>
    </w:pPr>
    <w:rPr>
      <w:rFonts w:eastAsia="Batang"/>
      <w:lang w:val="it-IT" w:eastAsia="ko-KR"/>
    </w:rPr>
  </w:style>
  <w:style w:type="character" w:customStyle="1" w:styleId="jrnl">
    <w:name w:val="jrnl"/>
    <w:basedOn w:val="DefaultParagraphFont"/>
    <w:rsid w:val="0059163B"/>
  </w:style>
  <w:style w:type="table" w:styleId="TableGrid">
    <w:name w:val="Table Grid"/>
    <w:basedOn w:val="TableNormal"/>
    <w:uiPriority w:val="59"/>
    <w:rsid w:val="003E3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ara">
    <w:name w:val="spara"/>
    <w:basedOn w:val="Normal"/>
    <w:next w:val="Normal"/>
    <w:rsid w:val="00F018FB"/>
    <w:pPr>
      <w:spacing w:line="260" w:lineRule="exact"/>
      <w:jc w:val="both"/>
    </w:pPr>
    <w:rPr>
      <w:sz w:val="20"/>
      <w:szCs w:val="18"/>
      <w:lang w:val="en-US"/>
    </w:rPr>
  </w:style>
  <w:style w:type="paragraph" w:styleId="ListNumber5">
    <w:name w:val="List Number 5"/>
    <w:basedOn w:val="Normal"/>
    <w:rsid w:val="00F018FB"/>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oleObject" Target="embeddings/oleObject18.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8.wmf"/><Relationship Id="rId4" Type="http://schemas.microsoft.com/office/2007/relationships/stylesWithEffects" Target="stylesWithEffects.xml"/><Relationship Id="rId9" Type="http://schemas.openxmlformats.org/officeDocument/2006/relationships/hyperlink" Target="mailto:M.Barberis@uva.nl"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FAFDF-2483-41C5-87C6-E7C5915E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40</Pages>
  <Words>11630</Words>
  <Characters>66295</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77770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Barberis, Matteo</dc:creator>
  <cp:lastModifiedBy>Barberis, Matteo</cp:lastModifiedBy>
  <cp:revision>4</cp:revision>
  <dcterms:created xsi:type="dcterms:W3CDTF">2017-01-21T12:17:00Z</dcterms:created>
  <dcterms:modified xsi:type="dcterms:W3CDTF">2017-01-21T12:20:00Z</dcterms:modified>
</cp:coreProperties>
</file>