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E84E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Bitte erarbeite Argumente die gegen die Gründung einer solchen Unternehmung sprechen. </w:t>
      </w:r>
    </w:p>
    <w:p w14:paraId="7B9DE091" w14:textId="77777777" w:rsidR="00212CCF" w:rsidRPr="00212CCF" w:rsidRDefault="00212CCF" w:rsidP="00212CC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212CCF">
        <w:rPr>
          <w:rFonts w:ascii="Times New Roman" w:eastAsia="Times New Roman" w:hAnsi="Times New Roman" w:cs="Times New Roman"/>
          <w:b/>
          <w:bCs/>
          <w:sz w:val="15"/>
          <w:szCs w:val="15"/>
          <w:lang w:eastAsia="de-DE"/>
        </w:rPr>
        <w:t>ChatGPT:</w:t>
      </w:r>
    </w:p>
    <w:p w14:paraId="72BD1987"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Sehr gute und wichtige Frage — das ist ein professioneller Schritt, um das Konzept realistisch zu prüfen.</w:t>
      </w:r>
      <w:r w:rsidRPr="00212CCF">
        <w:rPr>
          <w:rFonts w:ascii="Times New Roman" w:eastAsia="Times New Roman" w:hAnsi="Times New Roman" w:cs="Times New Roman"/>
          <w:sz w:val="24"/>
          <w:szCs w:val="24"/>
          <w:lang w:eastAsia="de-DE"/>
        </w:rPr>
        <w:br/>
        <w:t xml:space="preserve">Im Folgenden habe ich </w:t>
      </w:r>
      <w:r w:rsidRPr="00212CCF">
        <w:rPr>
          <w:rFonts w:ascii="Times New Roman" w:eastAsia="Times New Roman" w:hAnsi="Times New Roman" w:cs="Times New Roman"/>
          <w:b/>
          <w:bCs/>
          <w:sz w:val="24"/>
          <w:szCs w:val="24"/>
          <w:lang w:eastAsia="de-DE"/>
        </w:rPr>
        <w:t>zentrale Gegenargumente</w:t>
      </w:r>
      <w:r w:rsidRPr="00212CCF">
        <w:rPr>
          <w:rFonts w:ascii="Times New Roman" w:eastAsia="Times New Roman" w:hAnsi="Times New Roman" w:cs="Times New Roman"/>
          <w:sz w:val="24"/>
          <w:szCs w:val="24"/>
          <w:lang w:eastAsia="de-DE"/>
        </w:rPr>
        <w:t xml:space="preserve"> und </w:t>
      </w:r>
      <w:r w:rsidRPr="00212CCF">
        <w:rPr>
          <w:rFonts w:ascii="Times New Roman" w:eastAsia="Times New Roman" w:hAnsi="Times New Roman" w:cs="Times New Roman"/>
          <w:b/>
          <w:bCs/>
          <w:sz w:val="24"/>
          <w:szCs w:val="24"/>
          <w:lang w:eastAsia="de-DE"/>
        </w:rPr>
        <w:t>potenzielle Risiken</w:t>
      </w:r>
      <w:r w:rsidRPr="00212CCF">
        <w:rPr>
          <w:rFonts w:ascii="Times New Roman" w:eastAsia="Times New Roman" w:hAnsi="Times New Roman" w:cs="Times New Roman"/>
          <w:sz w:val="24"/>
          <w:szCs w:val="24"/>
          <w:lang w:eastAsia="de-DE"/>
        </w:rPr>
        <w:t xml:space="preserve"> für die Gründung einer Plattform für humanoide Roboter zusammengestellt, die du nutzen kannst, um dein Konzept kritisch zu reflektieren oder später gezielt zu entkräften.</w:t>
      </w:r>
    </w:p>
    <w:p w14:paraId="5B893DD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4E99533A">
          <v:rect id="_x0000_i1098" style="width:0;height:1.5pt" o:hralign="center" o:hrstd="t" o:hr="t" fillcolor="#a0a0a0" stroked="f"/>
        </w:pict>
      </w:r>
    </w:p>
    <w:p w14:paraId="3B153273"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1. Wirtschaftliche &amp; Marktbezogene Risiken</w:t>
      </w:r>
    </w:p>
    <w:p w14:paraId="373D301B"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a) Unklare Zahlungsbereitschaft</w:t>
      </w:r>
    </w:p>
    <w:p w14:paraId="416B5CD7" w14:textId="77777777" w:rsidR="00212CCF" w:rsidRPr="00212CCF" w:rsidRDefault="00212CCF" w:rsidP="00212CC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Der Markt für humanoide Roboter im Alltagsumfeld ist </w:t>
      </w:r>
      <w:r w:rsidRPr="00212CCF">
        <w:rPr>
          <w:rFonts w:ascii="Times New Roman" w:eastAsia="Times New Roman" w:hAnsi="Times New Roman" w:cs="Times New Roman"/>
          <w:b/>
          <w:bCs/>
          <w:sz w:val="24"/>
          <w:szCs w:val="24"/>
          <w:lang w:eastAsia="de-DE"/>
        </w:rPr>
        <w:t>noch nicht etabliert</w:t>
      </w:r>
      <w:r w:rsidRPr="00212CCF">
        <w:rPr>
          <w:rFonts w:ascii="Times New Roman" w:eastAsia="Times New Roman" w:hAnsi="Times New Roman" w:cs="Times New Roman"/>
          <w:sz w:val="24"/>
          <w:szCs w:val="24"/>
          <w:lang w:eastAsia="de-DE"/>
        </w:rPr>
        <w:t>.</w:t>
      </w:r>
      <w:r w:rsidRPr="00212CCF">
        <w:rPr>
          <w:rFonts w:ascii="Times New Roman" w:eastAsia="Times New Roman" w:hAnsi="Times New Roman" w:cs="Times New Roman"/>
          <w:sz w:val="24"/>
          <w:szCs w:val="24"/>
          <w:lang w:eastAsia="de-DE"/>
        </w:rPr>
        <w:br/>
        <w:t xml:space="preserve">→ Viele potenzielle Nutzer (Gemeinden, Pflegeeinrichtungen, Privatpersonen) </w:t>
      </w:r>
      <w:r w:rsidRPr="00212CCF">
        <w:rPr>
          <w:rFonts w:ascii="Times New Roman" w:eastAsia="Times New Roman" w:hAnsi="Times New Roman" w:cs="Times New Roman"/>
          <w:b/>
          <w:bCs/>
          <w:sz w:val="24"/>
          <w:szCs w:val="24"/>
          <w:lang w:eastAsia="de-DE"/>
        </w:rPr>
        <w:t>sehen den Nutzen, aber nicht den Mehrwert</w:t>
      </w:r>
      <w:r w:rsidRPr="00212CCF">
        <w:rPr>
          <w:rFonts w:ascii="Times New Roman" w:eastAsia="Times New Roman" w:hAnsi="Times New Roman" w:cs="Times New Roman"/>
          <w:sz w:val="24"/>
          <w:szCs w:val="24"/>
          <w:lang w:eastAsia="de-DE"/>
        </w:rPr>
        <w:t>, der die Kosten rechtfertigt.</w:t>
      </w:r>
    </w:p>
    <w:p w14:paraId="4ED58690" w14:textId="77777777" w:rsidR="00212CCF" w:rsidRPr="00212CCF" w:rsidRDefault="00212CCF" w:rsidP="00212CC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Ohne nachweisbaren Return on Investment (ROI) ist die Zahlungsbereitschaft gering.</w:t>
      </w:r>
    </w:p>
    <w:p w14:paraId="70980FB6"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b) Hohe Anschaffungs- und Wartungskosten</w:t>
      </w:r>
    </w:p>
    <w:p w14:paraId="149FAB50" w14:textId="77777777" w:rsidR="00212CCF" w:rsidRPr="00212CCF" w:rsidRDefault="00212CCF" w:rsidP="00212CC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Roboter kosten aktuell </w:t>
      </w:r>
      <w:r w:rsidRPr="00212CCF">
        <w:rPr>
          <w:rFonts w:ascii="Times New Roman" w:eastAsia="Times New Roman" w:hAnsi="Times New Roman" w:cs="Times New Roman"/>
          <w:b/>
          <w:bCs/>
          <w:sz w:val="24"/>
          <w:szCs w:val="24"/>
          <w:lang w:eastAsia="de-DE"/>
        </w:rPr>
        <w:t>zwischen 10.000 € und 100.000 €</w:t>
      </w:r>
      <w:r w:rsidRPr="00212CCF">
        <w:rPr>
          <w:rFonts w:ascii="Times New Roman" w:eastAsia="Times New Roman" w:hAnsi="Times New Roman" w:cs="Times New Roman"/>
          <w:sz w:val="24"/>
          <w:szCs w:val="24"/>
          <w:lang w:eastAsia="de-DE"/>
        </w:rPr>
        <w:t>, hinzu kommen Wartung, Softwareupdates und Versicherung.</w:t>
      </w:r>
    </w:p>
    <w:p w14:paraId="4C7BC8A5" w14:textId="77777777" w:rsidR="00212CCF" w:rsidRPr="00212CCF" w:rsidRDefault="00212CCF" w:rsidP="00212CC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Das Mietmodell rechnet sich erst ab </w:t>
      </w:r>
      <w:r w:rsidRPr="00212CCF">
        <w:rPr>
          <w:rFonts w:ascii="Times New Roman" w:eastAsia="Times New Roman" w:hAnsi="Times New Roman" w:cs="Times New Roman"/>
          <w:b/>
          <w:bCs/>
          <w:sz w:val="24"/>
          <w:szCs w:val="24"/>
          <w:lang w:eastAsia="de-DE"/>
        </w:rPr>
        <w:t>hoher Auslastung</w:t>
      </w:r>
      <w:r w:rsidRPr="00212CCF">
        <w:rPr>
          <w:rFonts w:ascii="Times New Roman" w:eastAsia="Times New Roman" w:hAnsi="Times New Roman" w:cs="Times New Roman"/>
          <w:sz w:val="24"/>
          <w:szCs w:val="24"/>
          <w:lang w:eastAsia="de-DE"/>
        </w:rPr>
        <w:t xml:space="preserve"> – in der Anfangsphase sind Leerlaufzeiten wahrscheinlich.</w:t>
      </w:r>
    </w:p>
    <w:p w14:paraId="43CD3EB4"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c) Fehlender Massenmarkt</w:t>
      </w:r>
    </w:p>
    <w:p w14:paraId="33EB5449" w14:textId="77777777" w:rsidR="00212CCF" w:rsidRPr="00212CCF" w:rsidRDefault="00212CCF" w:rsidP="00212CC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Noch </w:t>
      </w:r>
      <w:r w:rsidRPr="00212CCF">
        <w:rPr>
          <w:rFonts w:ascii="Times New Roman" w:eastAsia="Times New Roman" w:hAnsi="Times New Roman" w:cs="Times New Roman"/>
          <w:b/>
          <w:bCs/>
          <w:sz w:val="24"/>
          <w:szCs w:val="24"/>
          <w:lang w:eastAsia="de-DE"/>
        </w:rPr>
        <w:t>keine breite Nachfrage</w:t>
      </w:r>
      <w:r w:rsidRPr="00212CCF">
        <w:rPr>
          <w:rFonts w:ascii="Times New Roman" w:eastAsia="Times New Roman" w:hAnsi="Times New Roman" w:cs="Times New Roman"/>
          <w:sz w:val="24"/>
          <w:szCs w:val="24"/>
          <w:lang w:eastAsia="de-DE"/>
        </w:rPr>
        <w:t xml:space="preserve">: humanoide Robotik ist derzeit eher </w:t>
      </w:r>
      <w:r w:rsidRPr="00212CCF">
        <w:rPr>
          <w:rFonts w:ascii="Times New Roman" w:eastAsia="Times New Roman" w:hAnsi="Times New Roman" w:cs="Times New Roman"/>
          <w:b/>
          <w:bCs/>
          <w:sz w:val="24"/>
          <w:szCs w:val="24"/>
          <w:lang w:eastAsia="de-DE"/>
        </w:rPr>
        <w:t>Pilotprojekt- als Alltagsniveau</w:t>
      </w:r>
      <w:r w:rsidRPr="00212CCF">
        <w:rPr>
          <w:rFonts w:ascii="Times New Roman" w:eastAsia="Times New Roman" w:hAnsi="Times New Roman" w:cs="Times New Roman"/>
          <w:sz w:val="24"/>
          <w:szCs w:val="24"/>
          <w:lang w:eastAsia="de-DE"/>
        </w:rPr>
        <w:t>.</w:t>
      </w:r>
    </w:p>
    <w:p w14:paraId="660D46A4" w14:textId="77777777" w:rsidR="00212CCF" w:rsidRPr="00212CCF" w:rsidRDefault="00212CCF" w:rsidP="00212CC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Ohne sichtbare Erfolgsbeispiele fehlt der „Zugkraft“-Effekt, um Nutzer zu überzeugen.</w:t>
      </w:r>
    </w:p>
    <w:p w14:paraId="265BDE6B"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6B1AC7B6">
          <v:rect id="_x0000_i1099" style="width:0;height:1.5pt" o:hralign="center" o:hrstd="t" o:hr="t" fillcolor="#a0a0a0" stroked="f"/>
        </w:pict>
      </w:r>
    </w:p>
    <w:p w14:paraId="2D70645F"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2. Technologische &amp; operative Risiken</w:t>
      </w:r>
    </w:p>
    <w:p w14:paraId="4BC75E83"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a) Technische Zuverlässigkeit</w:t>
      </w:r>
    </w:p>
    <w:p w14:paraId="3A81A4CD" w14:textId="77777777" w:rsidR="00212CCF" w:rsidRPr="00212CCF" w:rsidRDefault="00212CCF" w:rsidP="00212CCF">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Humanoide Roboter sind </w:t>
      </w:r>
      <w:r w:rsidRPr="00212CCF">
        <w:rPr>
          <w:rFonts w:ascii="Times New Roman" w:eastAsia="Times New Roman" w:hAnsi="Times New Roman" w:cs="Times New Roman"/>
          <w:b/>
          <w:bCs/>
          <w:sz w:val="24"/>
          <w:szCs w:val="24"/>
          <w:lang w:eastAsia="de-DE"/>
        </w:rPr>
        <w:t>fehleranfällig</w:t>
      </w:r>
      <w:r w:rsidRPr="00212CCF">
        <w:rPr>
          <w:rFonts w:ascii="Times New Roman" w:eastAsia="Times New Roman" w:hAnsi="Times New Roman" w:cs="Times New Roman"/>
          <w:sz w:val="24"/>
          <w:szCs w:val="24"/>
          <w:lang w:eastAsia="de-DE"/>
        </w:rPr>
        <w:t xml:space="preserve"> (z. B. bei Navigation, Sprachverständnis oder Mensch-Interaktion).</w:t>
      </w:r>
    </w:p>
    <w:p w14:paraId="1A9C24D1" w14:textId="77777777" w:rsidR="00212CCF" w:rsidRPr="00212CCF" w:rsidRDefault="00212CCF" w:rsidP="00212CCF">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Jeder technische Ausfall kann das Vertrauen zerstören und hohe Supportkosten verursachen.</w:t>
      </w:r>
    </w:p>
    <w:p w14:paraId="733D1F51"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b) Wartung &amp; Logistik</w:t>
      </w:r>
    </w:p>
    <w:p w14:paraId="0AE76BE0" w14:textId="77777777" w:rsidR="00212CCF" w:rsidRPr="00212CCF" w:rsidRDefault="00212CCF" w:rsidP="00212CCF">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lastRenderedPageBreak/>
        <w:t>Der Betrieb erfordert geschulte Techniker, Lagerung, Transport und Ersatzteilmanagement.</w:t>
      </w:r>
    </w:p>
    <w:p w14:paraId="6B22372E" w14:textId="77777777" w:rsidR="00212CCF" w:rsidRPr="00212CCF" w:rsidRDefault="00212CCF" w:rsidP="00212CCF">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Das ist komplexer als bei klassischen Mietmodellen (z. B. Autos oder Maschinen).</w:t>
      </w:r>
    </w:p>
    <w:p w14:paraId="1AABD281"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c) Softwareabhängigkeit</w:t>
      </w:r>
    </w:p>
    <w:p w14:paraId="4CB75CD4" w14:textId="77777777" w:rsidR="00212CCF" w:rsidRPr="00212CCF" w:rsidRDefault="00212CCF" w:rsidP="00212CCF">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Viele humanoide Roboter laufen auf </w:t>
      </w:r>
      <w:r w:rsidRPr="00212CCF">
        <w:rPr>
          <w:rFonts w:ascii="Times New Roman" w:eastAsia="Times New Roman" w:hAnsi="Times New Roman" w:cs="Times New Roman"/>
          <w:b/>
          <w:bCs/>
          <w:sz w:val="24"/>
          <w:szCs w:val="24"/>
          <w:lang w:eastAsia="de-DE"/>
        </w:rPr>
        <w:t>proprietärer Software</w:t>
      </w:r>
      <w:r w:rsidRPr="00212CCF">
        <w:rPr>
          <w:rFonts w:ascii="Times New Roman" w:eastAsia="Times New Roman" w:hAnsi="Times New Roman" w:cs="Times New Roman"/>
          <w:sz w:val="24"/>
          <w:szCs w:val="24"/>
          <w:lang w:eastAsia="de-DE"/>
        </w:rPr>
        <w:t xml:space="preserve"> (z. B. von SoftBank, Agility, Unitree, Figure).</w:t>
      </w:r>
    </w:p>
    <w:p w14:paraId="3171132C" w14:textId="77777777" w:rsidR="00212CCF" w:rsidRPr="00212CCF" w:rsidRDefault="00212CCF" w:rsidP="00212CCF">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Updates, Lizenzen oder API-Schnittstellen könnten kostenpflichtig oder eingeschränkt sein.</w:t>
      </w:r>
    </w:p>
    <w:p w14:paraId="59F956E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7D6C83AE">
          <v:rect id="_x0000_i1100" style="width:0;height:1.5pt" o:hralign="center" o:hrstd="t" o:hr="t" fillcolor="#a0a0a0" stroked="f"/>
        </w:pict>
      </w:r>
    </w:p>
    <w:p w14:paraId="4D86ABB0"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3. Gesellschaftliche &amp; psychologische Barrieren</w:t>
      </w:r>
    </w:p>
    <w:p w14:paraId="42755062"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a) Akzeptanzproblem</w:t>
      </w:r>
    </w:p>
    <w:p w14:paraId="2999AA73" w14:textId="77777777" w:rsidR="00212CCF" w:rsidRPr="00212CCF" w:rsidRDefault="00212CCF" w:rsidP="00212CCF">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Menschen reagieren oft </w:t>
      </w:r>
      <w:r w:rsidRPr="00212CCF">
        <w:rPr>
          <w:rFonts w:ascii="Times New Roman" w:eastAsia="Times New Roman" w:hAnsi="Times New Roman" w:cs="Times New Roman"/>
          <w:b/>
          <w:bCs/>
          <w:sz w:val="24"/>
          <w:szCs w:val="24"/>
          <w:lang w:eastAsia="de-DE"/>
        </w:rPr>
        <w:t>skeptisch oder ablehnend</w:t>
      </w:r>
      <w:r w:rsidRPr="00212CCF">
        <w:rPr>
          <w:rFonts w:ascii="Times New Roman" w:eastAsia="Times New Roman" w:hAnsi="Times New Roman" w:cs="Times New Roman"/>
          <w:sz w:val="24"/>
          <w:szCs w:val="24"/>
          <w:lang w:eastAsia="de-DE"/>
        </w:rPr>
        <w:t xml:space="preserve"> auf humanoide Roboter (Stichwort: </w:t>
      </w:r>
      <w:r w:rsidRPr="00212CCF">
        <w:rPr>
          <w:rFonts w:ascii="Times New Roman" w:eastAsia="Times New Roman" w:hAnsi="Times New Roman" w:cs="Times New Roman"/>
          <w:i/>
          <w:iCs/>
          <w:sz w:val="24"/>
          <w:szCs w:val="24"/>
          <w:lang w:eastAsia="de-DE"/>
        </w:rPr>
        <w:t>Uncanny Valley</w:t>
      </w:r>
      <w:r w:rsidRPr="00212CCF">
        <w:rPr>
          <w:rFonts w:ascii="Times New Roman" w:eastAsia="Times New Roman" w:hAnsi="Times New Roman" w:cs="Times New Roman"/>
          <w:sz w:val="24"/>
          <w:szCs w:val="24"/>
          <w:lang w:eastAsia="de-DE"/>
        </w:rPr>
        <w:t>).</w:t>
      </w:r>
    </w:p>
    <w:p w14:paraId="072CD85F" w14:textId="77777777" w:rsidR="00212CCF" w:rsidRPr="00212CCF" w:rsidRDefault="00212CCF" w:rsidP="00212CCF">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Besonders in Pflege oder Bildung kann das zu </w:t>
      </w:r>
      <w:r w:rsidRPr="00212CCF">
        <w:rPr>
          <w:rFonts w:ascii="Times New Roman" w:eastAsia="Times New Roman" w:hAnsi="Times New Roman" w:cs="Times New Roman"/>
          <w:b/>
          <w:bCs/>
          <w:sz w:val="24"/>
          <w:szCs w:val="24"/>
          <w:lang w:eastAsia="de-DE"/>
        </w:rPr>
        <w:t>emotionalem Widerstand</w:t>
      </w:r>
      <w:r w:rsidRPr="00212CCF">
        <w:rPr>
          <w:rFonts w:ascii="Times New Roman" w:eastAsia="Times New Roman" w:hAnsi="Times New Roman" w:cs="Times New Roman"/>
          <w:sz w:val="24"/>
          <w:szCs w:val="24"/>
          <w:lang w:eastAsia="de-DE"/>
        </w:rPr>
        <w:t xml:space="preserve"> führen.</w:t>
      </w:r>
    </w:p>
    <w:p w14:paraId="5E7558C7"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b) Angst vor Jobverlust</w:t>
      </w:r>
    </w:p>
    <w:p w14:paraId="56DBA0D6" w14:textId="77777777" w:rsidR="00212CCF" w:rsidRPr="00212CCF" w:rsidRDefault="00212CCF" w:rsidP="00212CCF">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Mitarbeitende in sozialen Berufen könnten Roboter als </w:t>
      </w:r>
      <w:r w:rsidRPr="00212CCF">
        <w:rPr>
          <w:rFonts w:ascii="Times New Roman" w:eastAsia="Times New Roman" w:hAnsi="Times New Roman" w:cs="Times New Roman"/>
          <w:b/>
          <w:bCs/>
          <w:sz w:val="24"/>
          <w:szCs w:val="24"/>
          <w:lang w:eastAsia="de-DE"/>
        </w:rPr>
        <w:t>Bedrohung</w:t>
      </w:r>
      <w:r w:rsidRPr="00212CCF">
        <w:rPr>
          <w:rFonts w:ascii="Times New Roman" w:eastAsia="Times New Roman" w:hAnsi="Times New Roman" w:cs="Times New Roman"/>
          <w:sz w:val="24"/>
          <w:szCs w:val="24"/>
          <w:lang w:eastAsia="de-DE"/>
        </w:rPr>
        <w:t xml:space="preserve"> wahrnehmen, statt als Hilfe.</w:t>
      </w:r>
    </w:p>
    <w:p w14:paraId="42B603B7" w14:textId="77777777" w:rsidR="00212CCF" w:rsidRPr="00212CCF" w:rsidRDefault="00212CCF" w:rsidP="00212CCF">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Das kann Kooperationen mit Einrichtungen erschweren.</w:t>
      </w:r>
    </w:p>
    <w:p w14:paraId="5BB95261"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c) Datenschutz &amp; Ethik</w:t>
      </w:r>
    </w:p>
    <w:p w14:paraId="6F9A3757" w14:textId="77777777" w:rsidR="00212CCF" w:rsidRPr="00212CCF" w:rsidRDefault="00212CCF" w:rsidP="00212CC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Kameras, Mikrofone und KI-Module erzeugen </w:t>
      </w:r>
      <w:r w:rsidRPr="00212CCF">
        <w:rPr>
          <w:rFonts w:ascii="Times New Roman" w:eastAsia="Times New Roman" w:hAnsi="Times New Roman" w:cs="Times New Roman"/>
          <w:b/>
          <w:bCs/>
          <w:sz w:val="24"/>
          <w:szCs w:val="24"/>
          <w:lang w:eastAsia="de-DE"/>
        </w:rPr>
        <w:t>Datenschutzbedenken</w:t>
      </w:r>
      <w:r w:rsidRPr="00212CCF">
        <w:rPr>
          <w:rFonts w:ascii="Times New Roman" w:eastAsia="Times New Roman" w:hAnsi="Times New Roman" w:cs="Times New Roman"/>
          <w:sz w:val="24"/>
          <w:szCs w:val="24"/>
          <w:lang w:eastAsia="de-DE"/>
        </w:rPr>
        <w:t>.</w:t>
      </w:r>
    </w:p>
    <w:p w14:paraId="0A49F839" w14:textId="77777777" w:rsidR="00212CCF" w:rsidRPr="00212CCF" w:rsidRDefault="00212CCF" w:rsidP="00212CC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DSGVO-konforme Nutzung ist komplex und könnte Aufträge verhindern.</w:t>
      </w:r>
    </w:p>
    <w:p w14:paraId="52C460A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4704A013">
          <v:rect id="_x0000_i1101" style="width:0;height:1.5pt" o:hralign="center" o:hrstd="t" o:hr="t" fillcolor="#a0a0a0" stroked="f"/>
        </w:pict>
      </w:r>
    </w:p>
    <w:p w14:paraId="52BD88A4"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4. Regulatorische &amp; organisatorische Risiken</w:t>
      </w:r>
    </w:p>
    <w:p w14:paraId="4C2FD378"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a) Fehlende rechtliche Rahmenbedingungen</w:t>
      </w:r>
    </w:p>
    <w:p w14:paraId="61D07EE7" w14:textId="77777777" w:rsidR="00212CCF" w:rsidRPr="00212CCF" w:rsidRDefault="00212CCF" w:rsidP="00212C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Für autonome Roboter gibt es </w:t>
      </w:r>
      <w:r w:rsidRPr="00212CCF">
        <w:rPr>
          <w:rFonts w:ascii="Times New Roman" w:eastAsia="Times New Roman" w:hAnsi="Times New Roman" w:cs="Times New Roman"/>
          <w:b/>
          <w:bCs/>
          <w:sz w:val="24"/>
          <w:szCs w:val="24"/>
          <w:lang w:eastAsia="de-DE"/>
        </w:rPr>
        <w:t>noch keine klaren Haftungsregeln</w:t>
      </w:r>
      <w:r w:rsidRPr="00212CCF">
        <w:rPr>
          <w:rFonts w:ascii="Times New Roman" w:eastAsia="Times New Roman" w:hAnsi="Times New Roman" w:cs="Times New Roman"/>
          <w:sz w:val="24"/>
          <w:szCs w:val="24"/>
          <w:lang w:eastAsia="de-DE"/>
        </w:rPr>
        <w:t xml:space="preserve"> (z. B. bei Schäden oder Fehlverhalten).</w:t>
      </w:r>
    </w:p>
    <w:p w14:paraId="16A15BBB" w14:textId="77777777" w:rsidR="00212CCF" w:rsidRPr="00212CCF" w:rsidRDefault="00212CCF" w:rsidP="00212C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Das erhöht Versicherungsrisiken und rechtliche Unsicherheiten.</w:t>
      </w:r>
    </w:p>
    <w:p w14:paraId="4748D96B"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b) Genehmigungspflichten</w:t>
      </w:r>
    </w:p>
    <w:p w14:paraId="50C9B875" w14:textId="77777777" w:rsidR="00212CCF" w:rsidRPr="00212CCF" w:rsidRDefault="00212CCF" w:rsidP="00212CC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Je nach Einsatzort (öffentlicher Raum, Pflegeheim, Schule) sind </w:t>
      </w:r>
      <w:r w:rsidRPr="00212CCF">
        <w:rPr>
          <w:rFonts w:ascii="Times New Roman" w:eastAsia="Times New Roman" w:hAnsi="Times New Roman" w:cs="Times New Roman"/>
          <w:b/>
          <w:bCs/>
          <w:sz w:val="24"/>
          <w:szCs w:val="24"/>
          <w:lang w:eastAsia="de-DE"/>
        </w:rPr>
        <w:t>Sondergenehmigungen oder Sicherheitsprüfungen</w:t>
      </w:r>
      <w:r w:rsidRPr="00212CCF">
        <w:rPr>
          <w:rFonts w:ascii="Times New Roman" w:eastAsia="Times New Roman" w:hAnsi="Times New Roman" w:cs="Times New Roman"/>
          <w:sz w:val="24"/>
          <w:szCs w:val="24"/>
          <w:lang w:eastAsia="de-DE"/>
        </w:rPr>
        <w:t xml:space="preserve"> nötig.</w:t>
      </w:r>
    </w:p>
    <w:p w14:paraId="65B6517E"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c) Zertifizierungen</w:t>
      </w:r>
    </w:p>
    <w:p w14:paraId="1E614BAE" w14:textId="77777777" w:rsidR="00212CCF" w:rsidRPr="00212CCF" w:rsidRDefault="00212CCF" w:rsidP="00212C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lastRenderedPageBreak/>
        <w:t xml:space="preserve">Medizinische oder pädagogische Einsätze erfordern teils </w:t>
      </w:r>
      <w:r w:rsidRPr="00212CCF">
        <w:rPr>
          <w:rFonts w:ascii="Times New Roman" w:eastAsia="Times New Roman" w:hAnsi="Times New Roman" w:cs="Times New Roman"/>
          <w:b/>
          <w:bCs/>
          <w:sz w:val="24"/>
          <w:szCs w:val="24"/>
          <w:lang w:eastAsia="de-DE"/>
        </w:rPr>
        <w:t>CE-, TÜV- oder ISO-Zertifizierungen</w:t>
      </w:r>
      <w:r w:rsidRPr="00212CCF">
        <w:rPr>
          <w:rFonts w:ascii="Times New Roman" w:eastAsia="Times New Roman" w:hAnsi="Times New Roman" w:cs="Times New Roman"/>
          <w:sz w:val="24"/>
          <w:szCs w:val="24"/>
          <w:lang w:eastAsia="de-DE"/>
        </w:rPr>
        <w:t>, die teuer und langwierig sind.</w:t>
      </w:r>
    </w:p>
    <w:p w14:paraId="15A1242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177DC81B">
          <v:rect id="_x0000_i1102" style="width:0;height:1.5pt" o:hralign="center" o:hrstd="t" o:hr="t" fillcolor="#a0a0a0" stroked="f"/>
        </w:pict>
      </w:r>
    </w:p>
    <w:p w14:paraId="61F5EDF9"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5. Finanzierungs- und Skalierungsrisiken</w:t>
      </w:r>
    </w:p>
    <w:p w14:paraId="32B74D90"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a) Hoher Kapitalbedarf</w:t>
      </w:r>
    </w:p>
    <w:p w14:paraId="3D275A90" w14:textId="77777777" w:rsidR="00212CCF" w:rsidRPr="00212CCF" w:rsidRDefault="00212CCF" w:rsidP="00212C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Anschaffung, Marketing, Softwareintegration und Personal sind </w:t>
      </w:r>
      <w:r w:rsidRPr="00212CCF">
        <w:rPr>
          <w:rFonts w:ascii="Times New Roman" w:eastAsia="Times New Roman" w:hAnsi="Times New Roman" w:cs="Times New Roman"/>
          <w:b/>
          <w:bCs/>
          <w:sz w:val="24"/>
          <w:szCs w:val="24"/>
          <w:lang w:eastAsia="de-DE"/>
        </w:rPr>
        <w:t>kapitalintensiv</w:t>
      </w:r>
      <w:r w:rsidRPr="00212CCF">
        <w:rPr>
          <w:rFonts w:ascii="Times New Roman" w:eastAsia="Times New Roman" w:hAnsi="Times New Roman" w:cs="Times New Roman"/>
          <w:sz w:val="24"/>
          <w:szCs w:val="24"/>
          <w:lang w:eastAsia="de-DE"/>
        </w:rPr>
        <w:t>.</w:t>
      </w:r>
    </w:p>
    <w:p w14:paraId="29CA2A91" w14:textId="77777777" w:rsidR="00212CCF" w:rsidRPr="00212CCF" w:rsidRDefault="00212CCF" w:rsidP="00212C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Ohne starke Investoren oder öffentliche Förderung ist die Anfangsphase schwer zu überbrücken.</w:t>
      </w:r>
    </w:p>
    <w:p w14:paraId="4BCFD7DD"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b) Schwierige Skalierung</w:t>
      </w:r>
    </w:p>
    <w:p w14:paraId="7F99154B" w14:textId="77777777" w:rsidR="00212CCF" w:rsidRPr="00212CCF" w:rsidRDefault="00212CCF" w:rsidP="00212C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Lokale oder regionale Expansion bedeutet </w:t>
      </w:r>
      <w:r w:rsidRPr="00212CCF">
        <w:rPr>
          <w:rFonts w:ascii="Times New Roman" w:eastAsia="Times New Roman" w:hAnsi="Times New Roman" w:cs="Times New Roman"/>
          <w:b/>
          <w:bCs/>
          <w:sz w:val="24"/>
          <w:szCs w:val="24"/>
          <w:lang w:eastAsia="de-DE"/>
        </w:rPr>
        <w:t>hohen logistischen Aufwand</w:t>
      </w:r>
      <w:r w:rsidRPr="00212CCF">
        <w:rPr>
          <w:rFonts w:ascii="Times New Roman" w:eastAsia="Times New Roman" w:hAnsi="Times New Roman" w:cs="Times New Roman"/>
          <w:sz w:val="24"/>
          <w:szCs w:val="24"/>
          <w:lang w:eastAsia="de-DE"/>
        </w:rPr>
        <w:t xml:space="preserve"> (Transport, Servicepersonal, Ersatzteile).</w:t>
      </w:r>
    </w:p>
    <w:p w14:paraId="2ED2E08C" w14:textId="77777777" w:rsidR="00212CCF" w:rsidRPr="00212CCF" w:rsidRDefault="00212CCF" w:rsidP="00212C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Kein reines Digitalmodell – Wachstum ist an physische Ressourcen gebunden.</w:t>
      </w:r>
    </w:p>
    <w:p w14:paraId="6AFD2FE7"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c) Abhängigkeit von Fördermitteln</w:t>
      </w:r>
    </w:p>
    <w:p w14:paraId="0E2390FB" w14:textId="77777777" w:rsidR="00212CCF" w:rsidRPr="00212CCF" w:rsidRDefault="00212CCF" w:rsidP="00212C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Kurzfristige Förderungen können Start ermöglichen, aber das Geschäftsmodell muss </w:t>
      </w:r>
      <w:r w:rsidRPr="00212CCF">
        <w:rPr>
          <w:rFonts w:ascii="Times New Roman" w:eastAsia="Times New Roman" w:hAnsi="Times New Roman" w:cs="Times New Roman"/>
          <w:b/>
          <w:bCs/>
          <w:sz w:val="24"/>
          <w:szCs w:val="24"/>
          <w:lang w:eastAsia="de-DE"/>
        </w:rPr>
        <w:t>ohne Subventionen tragfähig</w:t>
      </w:r>
      <w:r w:rsidRPr="00212CCF">
        <w:rPr>
          <w:rFonts w:ascii="Times New Roman" w:eastAsia="Times New Roman" w:hAnsi="Times New Roman" w:cs="Times New Roman"/>
          <w:sz w:val="24"/>
          <w:szCs w:val="24"/>
          <w:lang w:eastAsia="de-DE"/>
        </w:rPr>
        <w:t xml:space="preserve"> werden.</w:t>
      </w:r>
    </w:p>
    <w:p w14:paraId="057D9B91"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4F72670F">
          <v:rect id="_x0000_i1103" style="width:0;height:1.5pt" o:hralign="center" o:hrstd="t" o:hr="t" fillcolor="#a0a0a0" stroked="f"/>
        </w:pict>
      </w:r>
    </w:p>
    <w:p w14:paraId="3EC5CDDC"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6. Strategische &amp; konzeptionelle Risiken</w:t>
      </w:r>
    </w:p>
    <w:p w14:paraId="45775600"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a) Fehlende Fokussierung</w:t>
      </w:r>
    </w:p>
    <w:p w14:paraId="0E2B191E" w14:textId="77777777" w:rsidR="00212CCF" w:rsidRPr="00212CCF" w:rsidRDefault="00212CCF" w:rsidP="00212C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Die Zielgruppen (Gemeinden, Bildung, Pflege, Privatkunden) haben </w:t>
      </w:r>
      <w:r w:rsidRPr="00212CCF">
        <w:rPr>
          <w:rFonts w:ascii="Times New Roman" w:eastAsia="Times New Roman" w:hAnsi="Times New Roman" w:cs="Times New Roman"/>
          <w:b/>
          <w:bCs/>
          <w:sz w:val="24"/>
          <w:szCs w:val="24"/>
          <w:lang w:eastAsia="de-DE"/>
        </w:rPr>
        <w:t>völlig unterschiedliche Bedürfnisse</w:t>
      </w:r>
      <w:r w:rsidRPr="00212CCF">
        <w:rPr>
          <w:rFonts w:ascii="Times New Roman" w:eastAsia="Times New Roman" w:hAnsi="Times New Roman" w:cs="Times New Roman"/>
          <w:sz w:val="24"/>
          <w:szCs w:val="24"/>
          <w:lang w:eastAsia="de-DE"/>
        </w:rPr>
        <w:t>.</w:t>
      </w:r>
    </w:p>
    <w:p w14:paraId="266F4295" w14:textId="77777777" w:rsidR="00212CCF" w:rsidRPr="00212CCF" w:rsidRDefault="00212CCF" w:rsidP="00212C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Ohne klaren Fokus droht die Gefahr, niemanden richtig zu erreichen.</w:t>
      </w:r>
    </w:p>
    <w:p w14:paraId="155A07D4"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b) Noch kein Proof of Concept</w:t>
      </w:r>
    </w:p>
    <w:p w14:paraId="39EAFE3F" w14:textId="77777777" w:rsidR="00212CCF" w:rsidRPr="00212CCF" w:rsidRDefault="00212CCF" w:rsidP="00212CCF">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Ohne funktionierende Pilotphase oder sichtbare Erfolgsgeschichte ist es schwer, Partner und Investoren zu überzeugen.</w:t>
      </w:r>
    </w:p>
    <w:p w14:paraId="07289380"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c) Gefahr des zu frühen Markteintritts</w:t>
      </w:r>
    </w:p>
    <w:p w14:paraId="3AAF5C75" w14:textId="77777777" w:rsidR="00212CCF" w:rsidRPr="00212CCF" w:rsidRDefault="00212CCF" w:rsidP="00212CCF">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Die Technologie- und Preiskurve ist noch steil fallend – ein Start </w:t>
      </w:r>
      <w:r w:rsidRPr="00212CCF">
        <w:rPr>
          <w:rFonts w:ascii="Times New Roman" w:eastAsia="Times New Roman" w:hAnsi="Times New Roman" w:cs="Times New Roman"/>
          <w:b/>
          <w:bCs/>
          <w:sz w:val="24"/>
          <w:szCs w:val="24"/>
          <w:lang w:eastAsia="de-DE"/>
        </w:rPr>
        <w:t>zu früh im Innovationszyklus</w:t>
      </w:r>
      <w:r w:rsidRPr="00212CCF">
        <w:rPr>
          <w:rFonts w:ascii="Times New Roman" w:eastAsia="Times New Roman" w:hAnsi="Times New Roman" w:cs="Times New Roman"/>
          <w:sz w:val="24"/>
          <w:szCs w:val="24"/>
          <w:lang w:eastAsia="de-DE"/>
        </w:rPr>
        <w:t xml:space="preserve"> kann bedeuten, dass sich die Investition nicht amortisiert, bevor bessere und günstigere Lösungen auf den Markt kommen.</w:t>
      </w:r>
    </w:p>
    <w:p w14:paraId="747ACEDD"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72E88D94">
          <v:rect id="_x0000_i1104" style="width:0;height:1.5pt" o:hralign="center" o:hrstd="t" o:hr="t" fillcolor="#a0a0a0" stroked="f"/>
        </w:pict>
      </w:r>
    </w:p>
    <w:p w14:paraId="265EF6BD"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Zusammenfassung (auf den Punkt)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906"/>
        <w:gridCol w:w="3395"/>
      </w:tblGrid>
      <w:tr w:rsidR="00212CCF" w:rsidRPr="00212CCF" w14:paraId="787DC105" w14:textId="77777777" w:rsidTr="00212CCF">
        <w:trPr>
          <w:tblHeader/>
          <w:tblCellSpacing w:w="15" w:type="dxa"/>
        </w:trPr>
        <w:tc>
          <w:tcPr>
            <w:tcW w:w="0" w:type="auto"/>
            <w:vAlign w:val="center"/>
            <w:hideMark/>
          </w:tcPr>
          <w:p w14:paraId="242C6D47"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lastRenderedPageBreak/>
              <w:t>Kategorie</w:t>
            </w:r>
          </w:p>
        </w:tc>
        <w:tc>
          <w:tcPr>
            <w:tcW w:w="0" w:type="auto"/>
            <w:vAlign w:val="center"/>
            <w:hideMark/>
          </w:tcPr>
          <w:p w14:paraId="5769149C"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Hauptrisiko</w:t>
            </w:r>
          </w:p>
        </w:tc>
        <w:tc>
          <w:tcPr>
            <w:tcW w:w="0" w:type="auto"/>
            <w:vAlign w:val="center"/>
            <w:hideMark/>
          </w:tcPr>
          <w:p w14:paraId="75487A03"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Kurzbeschreibung</w:t>
            </w:r>
          </w:p>
        </w:tc>
      </w:tr>
      <w:tr w:rsidR="00212CCF" w:rsidRPr="00212CCF" w14:paraId="6B52A430" w14:textId="77777777" w:rsidTr="00212CCF">
        <w:trPr>
          <w:tblCellSpacing w:w="15" w:type="dxa"/>
        </w:trPr>
        <w:tc>
          <w:tcPr>
            <w:tcW w:w="0" w:type="auto"/>
            <w:vAlign w:val="center"/>
            <w:hideMark/>
          </w:tcPr>
          <w:p w14:paraId="0B62C771"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Wirtschaft</w:t>
            </w:r>
          </w:p>
        </w:tc>
        <w:tc>
          <w:tcPr>
            <w:tcW w:w="0" w:type="auto"/>
            <w:vAlign w:val="center"/>
            <w:hideMark/>
          </w:tcPr>
          <w:p w14:paraId="6789FFC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Geringe Zahlungsbereitschaft</w:t>
            </w:r>
          </w:p>
        </w:tc>
        <w:tc>
          <w:tcPr>
            <w:tcW w:w="0" w:type="auto"/>
            <w:vAlign w:val="center"/>
            <w:hideMark/>
          </w:tcPr>
          <w:p w14:paraId="34278629"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Markt noch unreif, hohe Kosten</w:t>
            </w:r>
          </w:p>
        </w:tc>
      </w:tr>
      <w:tr w:rsidR="00212CCF" w:rsidRPr="00212CCF" w14:paraId="2433101E" w14:textId="77777777" w:rsidTr="00212CCF">
        <w:trPr>
          <w:tblCellSpacing w:w="15" w:type="dxa"/>
        </w:trPr>
        <w:tc>
          <w:tcPr>
            <w:tcW w:w="0" w:type="auto"/>
            <w:vAlign w:val="center"/>
            <w:hideMark/>
          </w:tcPr>
          <w:p w14:paraId="5C71C8B6"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Technik</w:t>
            </w:r>
          </w:p>
        </w:tc>
        <w:tc>
          <w:tcPr>
            <w:tcW w:w="0" w:type="auto"/>
            <w:vAlign w:val="center"/>
            <w:hideMark/>
          </w:tcPr>
          <w:p w14:paraId="142DD0F3"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Fehlende Zuverlässigkeit</w:t>
            </w:r>
          </w:p>
        </w:tc>
        <w:tc>
          <w:tcPr>
            <w:tcW w:w="0" w:type="auto"/>
            <w:vAlign w:val="center"/>
            <w:hideMark/>
          </w:tcPr>
          <w:p w14:paraId="3CB5C42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Wartung und Support aufwendig</w:t>
            </w:r>
          </w:p>
        </w:tc>
      </w:tr>
      <w:tr w:rsidR="00212CCF" w:rsidRPr="00212CCF" w14:paraId="26C5B1B5" w14:textId="77777777" w:rsidTr="00212CCF">
        <w:trPr>
          <w:tblCellSpacing w:w="15" w:type="dxa"/>
        </w:trPr>
        <w:tc>
          <w:tcPr>
            <w:tcW w:w="0" w:type="auto"/>
            <w:vAlign w:val="center"/>
            <w:hideMark/>
          </w:tcPr>
          <w:p w14:paraId="55FE23B7"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Gesellschaft</w:t>
            </w:r>
          </w:p>
        </w:tc>
        <w:tc>
          <w:tcPr>
            <w:tcW w:w="0" w:type="auto"/>
            <w:vAlign w:val="center"/>
            <w:hideMark/>
          </w:tcPr>
          <w:p w14:paraId="11AD150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Akzeptanzprobleme</w:t>
            </w:r>
          </w:p>
        </w:tc>
        <w:tc>
          <w:tcPr>
            <w:tcW w:w="0" w:type="auto"/>
            <w:vAlign w:val="center"/>
            <w:hideMark/>
          </w:tcPr>
          <w:p w14:paraId="380B5B9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Skepsis und Datenschutzbedenken</w:t>
            </w:r>
          </w:p>
        </w:tc>
      </w:tr>
      <w:tr w:rsidR="00212CCF" w:rsidRPr="00212CCF" w14:paraId="54C19610" w14:textId="77777777" w:rsidTr="00212CCF">
        <w:trPr>
          <w:tblCellSpacing w:w="15" w:type="dxa"/>
        </w:trPr>
        <w:tc>
          <w:tcPr>
            <w:tcW w:w="0" w:type="auto"/>
            <w:vAlign w:val="center"/>
            <w:hideMark/>
          </w:tcPr>
          <w:p w14:paraId="093F3E4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Recht</w:t>
            </w:r>
          </w:p>
        </w:tc>
        <w:tc>
          <w:tcPr>
            <w:tcW w:w="0" w:type="auto"/>
            <w:vAlign w:val="center"/>
            <w:hideMark/>
          </w:tcPr>
          <w:p w14:paraId="5A44F53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Unklare Haftung</w:t>
            </w:r>
          </w:p>
        </w:tc>
        <w:tc>
          <w:tcPr>
            <w:tcW w:w="0" w:type="auto"/>
            <w:vAlign w:val="center"/>
            <w:hideMark/>
          </w:tcPr>
          <w:p w14:paraId="2281485B"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Fehlende Standards</w:t>
            </w:r>
          </w:p>
        </w:tc>
      </w:tr>
      <w:tr w:rsidR="00212CCF" w:rsidRPr="00212CCF" w14:paraId="3B1DE569" w14:textId="77777777" w:rsidTr="00212CCF">
        <w:trPr>
          <w:tblCellSpacing w:w="15" w:type="dxa"/>
        </w:trPr>
        <w:tc>
          <w:tcPr>
            <w:tcW w:w="0" w:type="auto"/>
            <w:vAlign w:val="center"/>
            <w:hideMark/>
          </w:tcPr>
          <w:p w14:paraId="21A6B6D6"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Finanzen</w:t>
            </w:r>
          </w:p>
        </w:tc>
        <w:tc>
          <w:tcPr>
            <w:tcW w:w="0" w:type="auto"/>
            <w:vAlign w:val="center"/>
            <w:hideMark/>
          </w:tcPr>
          <w:p w14:paraId="13C0ED1D"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Kapitalintensiv</w:t>
            </w:r>
          </w:p>
        </w:tc>
        <w:tc>
          <w:tcPr>
            <w:tcW w:w="0" w:type="auto"/>
            <w:vAlign w:val="center"/>
            <w:hideMark/>
          </w:tcPr>
          <w:p w14:paraId="6B551BF1"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Hohe Anfangsinvestitionen</w:t>
            </w:r>
          </w:p>
        </w:tc>
      </w:tr>
      <w:tr w:rsidR="00212CCF" w:rsidRPr="00212CCF" w14:paraId="785E1D4D" w14:textId="77777777" w:rsidTr="00212CCF">
        <w:trPr>
          <w:tblCellSpacing w:w="15" w:type="dxa"/>
        </w:trPr>
        <w:tc>
          <w:tcPr>
            <w:tcW w:w="0" w:type="auto"/>
            <w:vAlign w:val="center"/>
            <w:hideMark/>
          </w:tcPr>
          <w:p w14:paraId="04F6C68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Strategie</w:t>
            </w:r>
          </w:p>
        </w:tc>
        <w:tc>
          <w:tcPr>
            <w:tcW w:w="0" w:type="auto"/>
            <w:vAlign w:val="center"/>
            <w:hideMark/>
          </w:tcPr>
          <w:p w14:paraId="0A2B440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Unklare Positionierung</w:t>
            </w:r>
          </w:p>
        </w:tc>
        <w:tc>
          <w:tcPr>
            <w:tcW w:w="0" w:type="auto"/>
            <w:vAlign w:val="center"/>
            <w:hideMark/>
          </w:tcPr>
          <w:p w14:paraId="38DC5964"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Gefahr der Verwässerung</w:t>
            </w:r>
          </w:p>
        </w:tc>
      </w:tr>
    </w:tbl>
    <w:p w14:paraId="4D971A3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5E8C4C84">
          <v:rect id="_x0000_i1105" style="width:0;height:1.5pt" o:hralign="center" o:hrstd="t" o:hr="t" fillcolor="#a0a0a0" stroked="f"/>
        </w:pict>
      </w:r>
    </w:p>
    <w:p w14:paraId="38D5AAF0"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Möchtest du, dass ich daraus im nächsten Schritt eine </w:t>
      </w:r>
      <w:r w:rsidRPr="00212CCF">
        <w:rPr>
          <w:rFonts w:ascii="Times New Roman" w:eastAsia="Times New Roman" w:hAnsi="Times New Roman" w:cs="Times New Roman"/>
          <w:b/>
          <w:bCs/>
          <w:sz w:val="24"/>
          <w:szCs w:val="24"/>
          <w:lang w:eastAsia="de-DE"/>
        </w:rPr>
        <w:t>strukturierte SWOT-Analyse (Strengths, Weaknesses, Opportunities, Threats)</w:t>
      </w:r>
      <w:r w:rsidRPr="00212CCF">
        <w:rPr>
          <w:rFonts w:ascii="Times New Roman" w:eastAsia="Times New Roman" w:hAnsi="Times New Roman" w:cs="Times New Roman"/>
          <w:sz w:val="24"/>
          <w:szCs w:val="24"/>
          <w:lang w:eastAsia="de-DE"/>
        </w:rPr>
        <w:t xml:space="preserve"> ableite – also inklusive deiner </w:t>
      </w:r>
      <w:r w:rsidRPr="00212CCF">
        <w:rPr>
          <w:rFonts w:ascii="Times New Roman" w:eastAsia="Times New Roman" w:hAnsi="Times New Roman" w:cs="Times New Roman"/>
          <w:b/>
          <w:bCs/>
          <w:sz w:val="24"/>
          <w:szCs w:val="24"/>
          <w:lang w:eastAsia="de-DE"/>
        </w:rPr>
        <w:t>Pro-Argumente</w:t>
      </w:r>
      <w:r w:rsidRPr="00212CCF">
        <w:rPr>
          <w:rFonts w:ascii="Times New Roman" w:eastAsia="Times New Roman" w:hAnsi="Times New Roman" w:cs="Times New Roman"/>
          <w:sz w:val="24"/>
          <w:szCs w:val="24"/>
          <w:lang w:eastAsia="de-DE"/>
        </w:rPr>
        <w:t xml:space="preserve"> gegenüber diesen Risiken –, um das für eine Investorenpräsentation oder Bankgespräch aufzubereiten?</w:t>
      </w:r>
    </w:p>
    <w:p w14:paraId="780B95CC" w14:textId="77777777" w:rsidR="00212CCF" w:rsidRPr="00212CCF" w:rsidRDefault="00212CCF" w:rsidP="00212CC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212CCF">
        <w:rPr>
          <w:rFonts w:ascii="Times New Roman" w:eastAsia="Times New Roman" w:hAnsi="Times New Roman" w:cs="Times New Roman"/>
          <w:b/>
          <w:bCs/>
          <w:sz w:val="20"/>
          <w:szCs w:val="20"/>
          <w:lang w:eastAsia="de-DE"/>
        </w:rPr>
        <w:t>Du:</w:t>
      </w:r>
    </w:p>
    <w:p w14:paraId="6F7EA06D"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Bitte gehen Sie in einer weiteren Recherche noch tiefer auf Argumente, die dagegen sprechen, ein und suchen auch Belege dafür, warum das Barrieren sind. Im gleichen Zug.</w:t>
      </w:r>
    </w:p>
    <w:p w14:paraId="67DD7666" w14:textId="77777777" w:rsidR="00212CCF" w:rsidRPr="00212CCF" w:rsidRDefault="00212CCF" w:rsidP="00212CC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212CCF">
        <w:rPr>
          <w:rFonts w:ascii="Times New Roman" w:eastAsia="Times New Roman" w:hAnsi="Times New Roman" w:cs="Times New Roman"/>
          <w:b/>
          <w:bCs/>
          <w:sz w:val="15"/>
          <w:szCs w:val="15"/>
          <w:lang w:eastAsia="de-DE"/>
        </w:rPr>
        <w:t>ChatGPT:</w:t>
      </w:r>
    </w:p>
    <w:p w14:paraId="36140A30"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Könntest du bitte etwas genauer beschreiben, was für eine Unternehmung du meinst? Geht es konkret um die Vermietung humanoider Roboter (z. B. für Pflege, Bildung, Events), oder allgemein um ein Startup im Bereich humanoider Robotik? Und soll der Fokus auf Deutschland, Europa oder globalem Markt liegen?</w:t>
      </w:r>
    </w:p>
    <w:p w14:paraId="39D792D4" w14:textId="77777777" w:rsidR="00212CCF" w:rsidRPr="00212CCF" w:rsidRDefault="00212CCF" w:rsidP="00212CC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212CCF">
        <w:rPr>
          <w:rFonts w:ascii="Times New Roman" w:eastAsia="Times New Roman" w:hAnsi="Times New Roman" w:cs="Times New Roman"/>
          <w:b/>
          <w:bCs/>
          <w:sz w:val="20"/>
          <w:szCs w:val="20"/>
          <w:lang w:eastAsia="de-DE"/>
        </w:rPr>
        <w:t>Du:</w:t>
      </w:r>
    </w:p>
    <w:p w14:paraId="1E289C1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Na ja, es geht genau darum, was ich in dem gesamten Projekt Robo. For you. Beschreibe. </w:t>
      </w:r>
    </w:p>
    <w:p w14:paraId="16FA0138" w14:textId="77777777" w:rsidR="00212CCF" w:rsidRPr="00212CCF" w:rsidRDefault="00212CCF" w:rsidP="00212CC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212CCF">
        <w:rPr>
          <w:rFonts w:ascii="Times New Roman" w:eastAsia="Times New Roman" w:hAnsi="Times New Roman" w:cs="Times New Roman"/>
          <w:b/>
          <w:bCs/>
          <w:sz w:val="15"/>
          <w:szCs w:val="15"/>
          <w:lang w:eastAsia="de-DE"/>
        </w:rPr>
        <w:t>ChatGPT:</w:t>
      </w:r>
    </w:p>
    <w:p w14:paraId="100D7E6A"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Alles klar. Ich recherchiere nun vertieft zu konkreten Argumenten und belegbaren Barrieren, die gegen die Gründung eines Unternehmens wie "Robo4you" sprechen – also einer Plattform für humanoide Roboter zur Vermietung an Kommunen, Bildungseinrichtungen, Pflege, Events usw.</w:t>
      </w:r>
    </w:p>
    <w:p w14:paraId="70B75D68"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Ich werde dabei sowohl wirtschaftliche, technologische, gesellschaftliche, regulatorische als auch strategische Hürden untersuchen und diese mit belastbaren Quellen, Beispielen und Studien belegen.</w:t>
      </w:r>
    </w:p>
    <w:p w14:paraId="458741C3"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Ich melde mich, sobald die Ergebnisse für dich bereitstehen.</w:t>
      </w:r>
    </w:p>
    <w:p w14:paraId="70F2ADB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Research completed in 10m· 16 Quellen· 152 Suchen</w:t>
      </w:r>
    </w:p>
    <w:p w14:paraId="28FFBB3F"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Hindernisse und Gegenargumente für die Gründung von Robo4you</w:t>
      </w:r>
    </w:p>
    <w:p w14:paraId="75BF3155" w14:textId="77777777" w:rsidR="00212CCF" w:rsidRPr="00212CCF" w:rsidRDefault="00212CCF" w:rsidP="00212CC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212CCF">
        <w:rPr>
          <w:rFonts w:ascii="Times New Roman" w:eastAsia="Times New Roman" w:hAnsi="Times New Roman" w:cs="Times New Roman"/>
          <w:b/>
          <w:bCs/>
          <w:kern w:val="36"/>
          <w:sz w:val="48"/>
          <w:szCs w:val="48"/>
          <w:lang w:eastAsia="de-DE"/>
        </w:rPr>
        <w:t>Gegenargumente und Barrieren für ein Unternehmen wie "Robo4you"</w:t>
      </w:r>
    </w:p>
    <w:p w14:paraId="42D474BA"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Times New Roman" w:eastAsia="Times New Roman" w:hAnsi="Times New Roman" w:cs="Times New Roman"/>
          <w:b/>
          <w:bCs/>
          <w:sz w:val="36"/>
          <w:szCs w:val="36"/>
          <w:lang w:eastAsia="de-DE"/>
        </w:rPr>
        <w:lastRenderedPageBreak/>
        <w:t>Wirtschaftliche Risiken</w:t>
      </w:r>
    </w:p>
    <w:p w14:paraId="6B8EDE4E" w14:textId="77777777" w:rsidR="00212CCF" w:rsidRPr="00212CCF" w:rsidRDefault="00212CCF" w:rsidP="00212CCF">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Begrenzte Zahlungsbereitschaft und unklarer ROI:</w:t>
      </w:r>
      <w:r w:rsidRPr="00212CCF">
        <w:rPr>
          <w:rFonts w:ascii="Times New Roman" w:eastAsia="Times New Roman" w:hAnsi="Times New Roman" w:cs="Times New Roman"/>
          <w:sz w:val="24"/>
          <w:szCs w:val="24"/>
          <w:lang w:eastAsia="de-DE"/>
        </w:rPr>
        <w:t xml:space="preserve"> Humanoide Roboter sind in Anschaffung und Betrieb teuer, was die Zahlungsbereitschaft potenzieller Kunden dämpft</w:t>
      </w:r>
      <w:hyperlink r:id="rId5" w:anchor=":~:text=2IW%03ZHUGHQ%033%C3%80HJHURERWHU%03YRQ%03SRWHQ,LHUW%03ZHUGHQ%11%20Pflege%20im%20demografischen%20Wandel" w:tgtFrame="_blank" w:history="1">
        <w:r w:rsidRPr="00212CCF">
          <w:rPr>
            <w:rFonts w:ascii="Times New Roman" w:eastAsia="Times New Roman" w:hAnsi="Times New Roman" w:cs="Times New Roman"/>
            <w:color w:val="0000FF"/>
            <w:sz w:val="24"/>
            <w:szCs w:val="24"/>
            <w:u w:val="single"/>
            <w:lang w:eastAsia="de-DE"/>
          </w:rPr>
          <w:t>interface-eu.org</w:t>
        </w:r>
      </w:hyperlink>
      <w:r w:rsidRPr="00212CCF">
        <w:rPr>
          <w:rFonts w:ascii="Times New Roman" w:eastAsia="Times New Roman" w:hAnsi="Times New Roman" w:cs="Times New Roman"/>
          <w:sz w:val="24"/>
          <w:szCs w:val="24"/>
          <w:lang w:eastAsia="de-DE"/>
        </w:rPr>
        <w:t>. So wurden Pflegeroboter von privaten Käufern oft aus Kostengründen abgelehnt</w:t>
      </w:r>
      <w:hyperlink r:id="rId6" w:anchor=":~:text=2IW%03ZHUGHQ%033%C3%80HJHURERWHU%03YRQ%03SRWHQ,LHUW%03ZHUGHQ%11%20Pflege%20im%20demografischen%20Wandel" w:tgtFrame="_blank" w:history="1">
        <w:r w:rsidRPr="00212CCF">
          <w:rPr>
            <w:rFonts w:ascii="Times New Roman" w:eastAsia="Times New Roman" w:hAnsi="Times New Roman" w:cs="Times New Roman"/>
            <w:color w:val="0000FF"/>
            <w:sz w:val="24"/>
            <w:szCs w:val="24"/>
            <w:u w:val="single"/>
            <w:lang w:eastAsia="de-DE"/>
          </w:rPr>
          <w:t>interface-eu.org</w:t>
        </w:r>
      </w:hyperlink>
      <w:r w:rsidRPr="00212CCF">
        <w:rPr>
          <w:rFonts w:ascii="Times New Roman" w:eastAsia="Times New Roman" w:hAnsi="Times New Roman" w:cs="Times New Roman"/>
          <w:sz w:val="24"/>
          <w:szCs w:val="24"/>
          <w:lang w:eastAsia="de-DE"/>
        </w:rPr>
        <w:t xml:space="preserve">. Ein </w:t>
      </w:r>
      <w:r w:rsidRPr="00212CCF">
        <w:rPr>
          <w:rFonts w:ascii="Times New Roman" w:eastAsia="Times New Roman" w:hAnsi="Times New Roman" w:cs="Times New Roman"/>
          <w:b/>
          <w:bCs/>
          <w:sz w:val="24"/>
          <w:szCs w:val="24"/>
          <w:lang w:eastAsia="de-DE"/>
        </w:rPr>
        <w:t>Return on Investment (ROI)</w:t>
      </w:r>
      <w:r w:rsidRPr="00212CCF">
        <w:rPr>
          <w:rFonts w:ascii="Times New Roman" w:eastAsia="Times New Roman" w:hAnsi="Times New Roman" w:cs="Times New Roman"/>
          <w:sz w:val="24"/>
          <w:szCs w:val="24"/>
          <w:lang w:eastAsia="de-DE"/>
        </w:rPr>
        <w:t xml:space="preserve"> ist unsicher – aktuelle Analysen zeigen, dass der Ersatz menschlicher Arbeit durch Pflegeroboter derzeit </w:t>
      </w:r>
      <w:r w:rsidRPr="00212CCF">
        <w:rPr>
          <w:rFonts w:ascii="Times New Roman" w:eastAsia="Times New Roman" w:hAnsi="Times New Roman" w:cs="Times New Roman"/>
          <w:b/>
          <w:bCs/>
          <w:sz w:val="24"/>
          <w:szCs w:val="24"/>
          <w:lang w:eastAsia="de-DE"/>
        </w:rPr>
        <w:t>kein Einsparpotenzial</w:t>
      </w:r>
      <w:r w:rsidRPr="00212CCF">
        <w:rPr>
          <w:rFonts w:ascii="Times New Roman" w:eastAsia="Times New Roman" w:hAnsi="Times New Roman" w:cs="Times New Roman"/>
          <w:sz w:val="24"/>
          <w:szCs w:val="24"/>
          <w:lang w:eastAsia="de-DE"/>
        </w:rPr>
        <w:t xml:space="preserve"> bietet, wenn man Anschaffungs- und Wartungskosten gegenrechnet</w:t>
      </w:r>
      <w:hyperlink r:id="rId7" w:anchor=":~:text=JHQ%0F%03DXFK%03WHFKQLVFK%03XPVHW%5DEDU,LHUEDUH%03%20%29DNWRUHQ%03%20HLQH%03%205ROOH%15%0F%20%16%11%03" w:tgtFrame="_blank" w:history="1">
        <w:r w:rsidRPr="00212CCF">
          <w:rPr>
            <w:rFonts w:ascii="Times New Roman" w:eastAsia="Times New Roman" w:hAnsi="Times New Roman" w:cs="Times New Roman"/>
            <w:color w:val="0000FF"/>
            <w:sz w:val="24"/>
            <w:szCs w:val="24"/>
            <w:u w:val="single"/>
            <w:lang w:eastAsia="de-DE"/>
          </w:rPr>
          <w:t>interface-eu.org</w:t>
        </w:r>
      </w:hyperlink>
      <w:r w:rsidRPr="00212CCF">
        <w:rPr>
          <w:rFonts w:ascii="Times New Roman" w:eastAsia="Times New Roman" w:hAnsi="Times New Roman" w:cs="Times New Roman"/>
          <w:sz w:val="24"/>
          <w:szCs w:val="24"/>
          <w:lang w:eastAsia="de-DE"/>
        </w:rPr>
        <w:t>. Statt Kostenvorteilen erfordern Roboterinvestitionen meist eine Finanzierung über Pflegeversicherungen oder Förderprogramme, da der direkte betriebswirtschaftliche Nutzen für Einrichtungen noch nicht klar bewiesen ist</w:t>
      </w:r>
      <w:hyperlink r:id="rId8" w:anchor=":~:text=2IW%03ZHUGHQ%033%C3%80HJHURERWHU%03YRQ%03SRWHQ,LHUW%03ZHUGHQ%11%20Pflege%20im%20demografischen%20Wandel" w:tgtFrame="_blank" w:history="1">
        <w:r w:rsidRPr="00212CCF">
          <w:rPr>
            <w:rFonts w:ascii="Times New Roman" w:eastAsia="Times New Roman" w:hAnsi="Times New Roman" w:cs="Times New Roman"/>
            <w:color w:val="0000FF"/>
            <w:sz w:val="24"/>
            <w:szCs w:val="24"/>
            <w:u w:val="single"/>
            <w:lang w:eastAsia="de-DE"/>
          </w:rPr>
          <w:t>interface-eu.org</w:t>
        </w:r>
      </w:hyperlink>
      <w:r w:rsidRPr="00212CCF">
        <w:rPr>
          <w:rFonts w:ascii="Times New Roman" w:eastAsia="Times New Roman" w:hAnsi="Times New Roman" w:cs="Times New Roman"/>
          <w:sz w:val="24"/>
          <w:szCs w:val="24"/>
          <w:lang w:eastAsia="de-DE"/>
        </w:rPr>
        <w:t xml:space="preserve">. Zudem können viele Funktionen von Robotern (z. B. Auskünfte geben) </w:t>
      </w:r>
      <w:r w:rsidRPr="00212CCF">
        <w:rPr>
          <w:rFonts w:ascii="Times New Roman" w:eastAsia="Times New Roman" w:hAnsi="Times New Roman" w:cs="Times New Roman"/>
          <w:b/>
          <w:bCs/>
          <w:sz w:val="24"/>
          <w:szCs w:val="24"/>
          <w:lang w:eastAsia="de-DE"/>
        </w:rPr>
        <w:t>günstiger durch vorhandene Technik</w:t>
      </w:r>
      <w:r w:rsidRPr="00212CCF">
        <w:rPr>
          <w:rFonts w:ascii="Times New Roman" w:eastAsia="Times New Roman" w:hAnsi="Times New Roman" w:cs="Times New Roman"/>
          <w:sz w:val="24"/>
          <w:szCs w:val="24"/>
          <w:lang w:eastAsia="de-DE"/>
        </w:rPr>
        <w:t xml:space="preserve"> (Tablets, Sprachassistenten) erledigt werden</w:t>
      </w:r>
      <w:hyperlink r:id="rId9" w:anchor=":~:text=Pepper%20sells%C2%A0for%20about%20%242%2C000%2C%20plus,by%C2%A0smart%20speakers%20or%20smartphone%20assistants" w:tgtFrame="_blank" w:history="1">
        <w:r w:rsidRPr="00212CCF">
          <w:rPr>
            <w:rFonts w:ascii="Times New Roman" w:eastAsia="Times New Roman" w:hAnsi="Times New Roman" w:cs="Times New Roman"/>
            <w:color w:val="0000FF"/>
            <w:sz w:val="24"/>
            <w:szCs w:val="24"/>
            <w:u w:val="single"/>
            <w:lang w:eastAsia="de-DE"/>
          </w:rPr>
          <w:t>inc.com</w:t>
        </w:r>
      </w:hyperlink>
      <w:r w:rsidRPr="00212CCF">
        <w:rPr>
          <w:rFonts w:ascii="Times New Roman" w:eastAsia="Times New Roman" w:hAnsi="Times New Roman" w:cs="Times New Roman"/>
          <w:sz w:val="24"/>
          <w:szCs w:val="24"/>
          <w:lang w:eastAsia="de-DE"/>
        </w:rPr>
        <w:t>, was den Mehrwert der teuren humanoiden Plattform relativiert.</w:t>
      </w:r>
    </w:p>
    <w:p w14:paraId="62F35543" w14:textId="77777777" w:rsidR="00212CCF" w:rsidRPr="00212CCF" w:rsidRDefault="00212CCF" w:rsidP="00212CCF">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Kleines Marktvolumen und unsichere Nachfrage:</w:t>
      </w:r>
      <w:r w:rsidRPr="00212CCF">
        <w:rPr>
          <w:rFonts w:ascii="Times New Roman" w:eastAsia="Times New Roman" w:hAnsi="Times New Roman" w:cs="Times New Roman"/>
          <w:sz w:val="24"/>
          <w:szCs w:val="24"/>
          <w:lang w:eastAsia="de-DE"/>
        </w:rPr>
        <w:t xml:space="preserve"> Der Markt für Serviceroboter ist noch in der Entstehung. In Deutschland wurde der gesamte </w:t>
      </w:r>
      <w:r w:rsidRPr="00212CCF">
        <w:rPr>
          <w:rFonts w:ascii="Times New Roman" w:eastAsia="Times New Roman" w:hAnsi="Times New Roman" w:cs="Times New Roman"/>
          <w:b/>
          <w:bCs/>
          <w:sz w:val="24"/>
          <w:szCs w:val="24"/>
          <w:lang w:eastAsia="de-DE"/>
        </w:rPr>
        <w:t>humanoide Robotermarkt 2024 auf nur ca. 38 Millionen USD geschätzt</w:t>
      </w:r>
      <w:hyperlink r:id="rId10" w:anchor=":~:text=,auf%20USD%20195%2C95%20Millionen%20erwartet" w:tgtFrame="_blank" w:history="1">
        <w:r w:rsidRPr="00212CCF">
          <w:rPr>
            <w:rFonts w:ascii="Times New Roman" w:eastAsia="Times New Roman" w:hAnsi="Times New Roman" w:cs="Times New Roman"/>
            <w:color w:val="0000FF"/>
            <w:sz w:val="24"/>
            <w:szCs w:val="24"/>
            <w:u w:val="single"/>
            <w:lang w:eastAsia="de-DE"/>
          </w:rPr>
          <w:t>sphericalinsights.com</w:t>
        </w:r>
      </w:hyperlink>
      <w:hyperlink r:id="rId11" w:anchor=":~:text=Die%20hohen%20Kosten%20f%C3%BCr%20Entwicklung%2C,Stromversorgungen%2C%20Kommunikationsnetze%20und%20Rechtssysteme%20haben" w:tgtFrame="_blank" w:history="1">
        <w:r w:rsidRPr="00212CCF">
          <w:rPr>
            <w:rFonts w:ascii="Times New Roman" w:eastAsia="Times New Roman" w:hAnsi="Times New Roman" w:cs="Times New Roman"/>
            <w:color w:val="0000FF"/>
            <w:sz w:val="24"/>
            <w:szCs w:val="24"/>
            <w:u w:val="single"/>
            <w:lang w:eastAsia="de-DE"/>
          </w:rPr>
          <w:t>sphericalinsights.com</w:t>
        </w:r>
      </w:hyperlink>
      <w:r w:rsidRPr="00212CCF">
        <w:rPr>
          <w:rFonts w:ascii="Times New Roman" w:eastAsia="Times New Roman" w:hAnsi="Times New Roman" w:cs="Times New Roman"/>
          <w:sz w:val="24"/>
          <w:szCs w:val="24"/>
          <w:lang w:eastAsia="de-DE"/>
        </w:rPr>
        <w:t xml:space="preserve"> – ein Hinweis, dass die Nachfrage bislang gering ist. SoftBanks Roboter </w:t>
      </w:r>
      <w:r w:rsidRPr="00212CCF">
        <w:rPr>
          <w:rFonts w:ascii="Times New Roman" w:eastAsia="Times New Roman" w:hAnsi="Times New Roman" w:cs="Times New Roman"/>
          <w:i/>
          <w:iCs/>
          <w:sz w:val="24"/>
          <w:szCs w:val="24"/>
          <w:lang w:eastAsia="de-DE"/>
        </w:rPr>
        <w:t>Pepper</w:t>
      </w:r>
      <w:r w:rsidRPr="00212CCF">
        <w:rPr>
          <w:rFonts w:ascii="Times New Roman" w:eastAsia="Times New Roman" w:hAnsi="Times New Roman" w:cs="Times New Roman"/>
          <w:sz w:val="24"/>
          <w:szCs w:val="24"/>
          <w:lang w:eastAsia="de-DE"/>
        </w:rPr>
        <w:t xml:space="preserve"> fand z.B. trotz globaler Vermarktung nur etwa 17.000 Abnehmer bis 2024 und blieb damit weit unter den Erwartungen</w:t>
      </w:r>
      <w:hyperlink r:id="rId12" w:anchor=":~:text=Der%20humanoide%20Pepper%20wird%20schon,000%20Euro%20auch%20erschwinglich"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xml:space="preserve">. Die geringe Marktdurchdringung verdeutlicht das Risiko, dass ein Vermietungsplattform-Modell wie "Robo4you" zu wenige zahlungswillige Kunden findet, um profitabel zu sein. Gerade in preissensiblen Sektoren wie Bildung, Pflege oder kommunalen Einrichtungen sind Budgets begrenzt, sodass hohe Mietgebühren für Roboter nur bei nachgewiesenem Mehrwert akzeptiert würden. Aktuell jedoch fehlt es an belastbaren Belegen, dass solche Roboter einen deutlichen </w:t>
      </w:r>
      <w:r w:rsidRPr="00212CCF">
        <w:rPr>
          <w:rFonts w:ascii="Times New Roman" w:eastAsia="Times New Roman" w:hAnsi="Times New Roman" w:cs="Times New Roman"/>
          <w:b/>
          <w:bCs/>
          <w:sz w:val="24"/>
          <w:szCs w:val="24"/>
          <w:lang w:eastAsia="de-DE"/>
        </w:rPr>
        <w:t>Produktivitätsgewinn oder Kosteneinsparungen</w:t>
      </w:r>
      <w:r w:rsidRPr="00212CCF">
        <w:rPr>
          <w:rFonts w:ascii="Times New Roman" w:eastAsia="Times New Roman" w:hAnsi="Times New Roman" w:cs="Times New Roman"/>
          <w:sz w:val="24"/>
          <w:szCs w:val="24"/>
          <w:lang w:eastAsia="de-DE"/>
        </w:rPr>
        <w:t xml:space="preserve"> liefern – im Gegenteil: Pflegeroboter haben momentan </w:t>
      </w:r>
      <w:r w:rsidRPr="00212CCF">
        <w:rPr>
          <w:rFonts w:ascii="Times New Roman" w:eastAsia="Times New Roman" w:hAnsi="Times New Roman" w:cs="Times New Roman"/>
          <w:b/>
          <w:bCs/>
          <w:sz w:val="24"/>
          <w:szCs w:val="24"/>
          <w:lang w:eastAsia="de-DE"/>
        </w:rPr>
        <w:t>keinen signifikanten wirtschaftlichen Vorteil</w:t>
      </w:r>
      <w:r w:rsidRPr="00212CCF">
        <w:rPr>
          <w:rFonts w:ascii="Times New Roman" w:eastAsia="Times New Roman" w:hAnsi="Times New Roman" w:cs="Times New Roman"/>
          <w:sz w:val="24"/>
          <w:szCs w:val="24"/>
          <w:lang w:eastAsia="de-DE"/>
        </w:rPr>
        <w:t xml:space="preserve"> gegenüber menschlicher Arbeitskraft</w:t>
      </w:r>
      <w:hyperlink r:id="rId13" w:anchor=":~:text=JHQ%0F%03DXFK%03WHFKQLVFK%03XPVHW%5DEDU,LHUEDUH%03%20%29DNWRUHQ%03%20HLQH%03%205ROOH%15%0F%20%16%11%03" w:tgtFrame="_blank" w:history="1">
        <w:r w:rsidRPr="00212CCF">
          <w:rPr>
            <w:rFonts w:ascii="Times New Roman" w:eastAsia="Times New Roman" w:hAnsi="Times New Roman" w:cs="Times New Roman"/>
            <w:color w:val="0000FF"/>
            <w:sz w:val="24"/>
            <w:szCs w:val="24"/>
            <w:u w:val="single"/>
            <w:lang w:eastAsia="de-DE"/>
          </w:rPr>
          <w:t>interface-eu.org</w:t>
        </w:r>
      </w:hyperlink>
      <w:r w:rsidRPr="00212CCF">
        <w:rPr>
          <w:rFonts w:ascii="Times New Roman" w:eastAsia="Times New Roman" w:hAnsi="Times New Roman" w:cs="Times New Roman"/>
          <w:sz w:val="24"/>
          <w:szCs w:val="24"/>
          <w:lang w:eastAsia="de-DE"/>
        </w:rPr>
        <w:t>. Die Kombination aus hohen Kosten und unklarem Nutzen stellt somit ein zentrales wirtschaftliches Gründungsrisiko dar.</w:t>
      </w:r>
    </w:p>
    <w:p w14:paraId="2C1AE028"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Times New Roman" w:eastAsia="Times New Roman" w:hAnsi="Times New Roman" w:cs="Times New Roman"/>
          <w:b/>
          <w:bCs/>
          <w:sz w:val="36"/>
          <w:szCs w:val="36"/>
          <w:lang w:eastAsia="de-DE"/>
        </w:rPr>
        <w:t>Technologische Risiken</w:t>
      </w:r>
    </w:p>
    <w:p w14:paraId="1E1618D4" w14:textId="77777777" w:rsidR="00212CCF" w:rsidRPr="00212CCF" w:rsidRDefault="00212CCF" w:rsidP="00212C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Eingeschränkte Zuverlässigkeit und Funktionalität:</w:t>
      </w:r>
      <w:r w:rsidRPr="00212CCF">
        <w:rPr>
          <w:rFonts w:ascii="Times New Roman" w:eastAsia="Times New Roman" w:hAnsi="Times New Roman" w:cs="Times New Roman"/>
          <w:sz w:val="24"/>
          <w:szCs w:val="24"/>
          <w:lang w:eastAsia="de-DE"/>
        </w:rPr>
        <w:t xml:space="preserve"> Praktische Erfahrungen mit humanoiden Robotern zeigen wiederholt technische Schwächen. </w:t>
      </w:r>
      <w:r w:rsidRPr="00212CCF">
        <w:rPr>
          <w:rFonts w:ascii="Times New Roman" w:eastAsia="Times New Roman" w:hAnsi="Times New Roman" w:cs="Times New Roman"/>
          <w:i/>
          <w:iCs/>
          <w:sz w:val="24"/>
          <w:szCs w:val="24"/>
          <w:lang w:eastAsia="de-DE"/>
        </w:rPr>
        <w:t>Pepper</w:t>
      </w:r>
      <w:r w:rsidRPr="00212CCF">
        <w:rPr>
          <w:rFonts w:ascii="Times New Roman" w:eastAsia="Times New Roman" w:hAnsi="Times New Roman" w:cs="Times New Roman"/>
          <w:sz w:val="24"/>
          <w:szCs w:val="24"/>
          <w:lang w:eastAsia="de-DE"/>
        </w:rPr>
        <w:t xml:space="preserve"> etwa konnte viele der ihr übertragenen </w:t>
      </w:r>
      <w:r w:rsidRPr="00212CCF">
        <w:rPr>
          <w:rFonts w:ascii="Times New Roman" w:eastAsia="Times New Roman" w:hAnsi="Times New Roman" w:cs="Times New Roman"/>
          <w:b/>
          <w:bCs/>
          <w:sz w:val="24"/>
          <w:szCs w:val="24"/>
          <w:lang w:eastAsia="de-DE"/>
        </w:rPr>
        <w:t>einfachen Aufgaben nicht zuverlässig erfüllen</w:t>
      </w:r>
      <w:r w:rsidRPr="00212CCF">
        <w:rPr>
          <w:rFonts w:ascii="Times New Roman" w:eastAsia="Times New Roman" w:hAnsi="Times New Roman" w:cs="Times New Roman"/>
          <w:sz w:val="24"/>
          <w:szCs w:val="24"/>
          <w:lang w:eastAsia="de-DE"/>
        </w:rPr>
        <w:t>, sei es als Unterhaltungsprogramm im Pflegeheim oder Empfangsassistent in Bankfilialen</w:t>
      </w:r>
      <w:hyperlink r:id="rId14" w:anchor=":~:text=Pepper%2C%20a%C2%A0humanoid%20robot%20from%20Japanese,according%20to%C2%A0The%20Wall%20Street%20Journal" w:tgtFrame="_blank" w:history="1">
        <w:r w:rsidRPr="00212CCF">
          <w:rPr>
            <w:rFonts w:ascii="Times New Roman" w:eastAsia="Times New Roman" w:hAnsi="Times New Roman" w:cs="Times New Roman"/>
            <w:color w:val="0000FF"/>
            <w:sz w:val="24"/>
            <w:szCs w:val="24"/>
            <w:u w:val="single"/>
            <w:lang w:eastAsia="de-DE"/>
          </w:rPr>
          <w:t>inc.com</w:t>
        </w:r>
      </w:hyperlink>
      <w:r w:rsidRPr="00212CCF">
        <w:rPr>
          <w:rFonts w:ascii="Times New Roman" w:eastAsia="Times New Roman" w:hAnsi="Times New Roman" w:cs="Times New Roman"/>
          <w:sz w:val="24"/>
          <w:szCs w:val="24"/>
          <w:lang w:eastAsia="de-DE"/>
        </w:rPr>
        <w:t xml:space="preserve">. Kunden berichteten von </w:t>
      </w:r>
      <w:r w:rsidRPr="00212CCF">
        <w:rPr>
          <w:rFonts w:ascii="Times New Roman" w:eastAsia="Times New Roman" w:hAnsi="Times New Roman" w:cs="Times New Roman"/>
          <w:b/>
          <w:bCs/>
          <w:sz w:val="24"/>
          <w:szCs w:val="24"/>
          <w:lang w:eastAsia="de-DE"/>
        </w:rPr>
        <w:t>häufigen Systemfehlern, spontanen Ausfällen und Erkennungsproblemen</w:t>
      </w:r>
      <w:r w:rsidRPr="00212CCF">
        <w:rPr>
          <w:rFonts w:ascii="Times New Roman" w:eastAsia="Times New Roman" w:hAnsi="Times New Roman" w:cs="Times New Roman"/>
          <w:sz w:val="24"/>
          <w:szCs w:val="24"/>
          <w:lang w:eastAsia="de-DE"/>
        </w:rPr>
        <w:t xml:space="preserve"> – so vergaß der Roboter Personen, denen er bereits begegnet war, oder brach geplante Einsätze unerwartet ab</w:t>
      </w:r>
      <w:hyperlink r:id="rId15" w:anchor=":~:text=now%20be%20found%20online%20for,a%20few%20hundred%20dollars%20apiece" w:tgtFrame="_blank" w:history="1">
        <w:r w:rsidRPr="00212CCF">
          <w:rPr>
            <w:rFonts w:ascii="Times New Roman" w:eastAsia="Times New Roman" w:hAnsi="Times New Roman" w:cs="Times New Roman"/>
            <w:color w:val="0000FF"/>
            <w:sz w:val="24"/>
            <w:szCs w:val="24"/>
            <w:u w:val="single"/>
            <w:lang w:eastAsia="de-DE"/>
          </w:rPr>
          <w:t>inc.com</w:t>
        </w:r>
      </w:hyperlink>
      <w:r w:rsidRPr="00212CCF">
        <w:rPr>
          <w:rFonts w:ascii="Times New Roman" w:eastAsia="Times New Roman" w:hAnsi="Times New Roman" w:cs="Times New Roman"/>
          <w:sz w:val="24"/>
          <w:szCs w:val="24"/>
          <w:lang w:eastAsia="de-DE"/>
        </w:rPr>
        <w:t>. In Tests versagte Pepper sogar dabei, bei Trauerfeiern Texte aufzusagen, da sie regelmäßig in Probeläufen abstürzte</w:t>
      </w:r>
      <w:hyperlink r:id="rId16" w:anchor=":~:text=The%20robots%20have%20been%20prone,breaking%20down%20during%20practice%20sessions" w:tgtFrame="_blank" w:history="1">
        <w:r w:rsidRPr="00212CCF">
          <w:rPr>
            <w:rFonts w:ascii="Times New Roman" w:eastAsia="Times New Roman" w:hAnsi="Times New Roman" w:cs="Times New Roman"/>
            <w:color w:val="0000FF"/>
            <w:sz w:val="24"/>
            <w:szCs w:val="24"/>
            <w:u w:val="single"/>
            <w:lang w:eastAsia="de-DE"/>
          </w:rPr>
          <w:t>inc.com</w:t>
        </w:r>
      </w:hyperlink>
      <w:r w:rsidRPr="00212CCF">
        <w:rPr>
          <w:rFonts w:ascii="Times New Roman" w:eastAsia="Times New Roman" w:hAnsi="Times New Roman" w:cs="Times New Roman"/>
          <w:sz w:val="24"/>
          <w:szCs w:val="24"/>
          <w:lang w:eastAsia="de-DE"/>
        </w:rPr>
        <w:t xml:space="preserve">. Diese </w:t>
      </w:r>
      <w:r w:rsidRPr="00212CCF">
        <w:rPr>
          <w:rFonts w:ascii="Times New Roman" w:eastAsia="Times New Roman" w:hAnsi="Times New Roman" w:cs="Times New Roman"/>
          <w:b/>
          <w:bCs/>
          <w:sz w:val="24"/>
          <w:szCs w:val="24"/>
          <w:lang w:eastAsia="de-DE"/>
        </w:rPr>
        <w:t>Unzuverlässigkeit</w:t>
      </w:r>
      <w:r w:rsidRPr="00212CCF">
        <w:rPr>
          <w:rFonts w:ascii="Times New Roman" w:eastAsia="Times New Roman" w:hAnsi="Times New Roman" w:cs="Times New Roman"/>
          <w:sz w:val="24"/>
          <w:szCs w:val="24"/>
          <w:lang w:eastAsia="de-DE"/>
        </w:rPr>
        <w:t xml:space="preserve"> untergräbt das Vertrauen der Anwender und kann den Betriebsablauf stören. Hinzu kommt, dass die </w:t>
      </w:r>
      <w:r w:rsidRPr="00212CCF">
        <w:rPr>
          <w:rFonts w:ascii="Times New Roman" w:eastAsia="Times New Roman" w:hAnsi="Times New Roman" w:cs="Times New Roman"/>
          <w:b/>
          <w:bCs/>
          <w:sz w:val="24"/>
          <w:szCs w:val="24"/>
          <w:lang w:eastAsia="de-DE"/>
        </w:rPr>
        <w:t>Funktionspalette</w:t>
      </w:r>
      <w:r w:rsidRPr="00212CCF">
        <w:rPr>
          <w:rFonts w:ascii="Times New Roman" w:eastAsia="Times New Roman" w:hAnsi="Times New Roman" w:cs="Times New Roman"/>
          <w:sz w:val="24"/>
          <w:szCs w:val="24"/>
          <w:lang w:eastAsia="de-DE"/>
        </w:rPr>
        <w:t xml:space="preserve"> heutiger humanoider Roboter begrenzt ist: Pepper z.B. beherrscht primär Smalltalk, Witze und Tanzeinlagen und fungiert damit eher als Entertainer denn als echter Assistent</w:t>
      </w:r>
      <w:hyperlink r:id="rId17" w:anchor=":~:text=Pepper%20ist%20gro%C3%9F%20wie%20ein,und%20auf%20sie%20reagie%C2%ADren%20k%C3%B6nnen" w:tgtFrame="_blank" w:history="1">
        <w:r w:rsidRPr="00212CCF">
          <w:rPr>
            <w:rFonts w:ascii="Times New Roman" w:eastAsia="Times New Roman" w:hAnsi="Times New Roman" w:cs="Times New Roman"/>
            <w:color w:val="0000FF"/>
            <w:sz w:val="24"/>
            <w:szCs w:val="24"/>
            <w:u w:val="single"/>
            <w:lang w:eastAsia="de-DE"/>
          </w:rPr>
          <w:t>rechtsdepesche.de</w:t>
        </w:r>
      </w:hyperlink>
      <w:r w:rsidRPr="00212CCF">
        <w:rPr>
          <w:rFonts w:ascii="Times New Roman" w:eastAsia="Times New Roman" w:hAnsi="Times New Roman" w:cs="Times New Roman"/>
          <w:sz w:val="24"/>
          <w:szCs w:val="24"/>
          <w:lang w:eastAsia="de-DE"/>
        </w:rPr>
        <w:t xml:space="preserve">. In der Praxis treten </w:t>
      </w:r>
      <w:r w:rsidRPr="00212CCF">
        <w:rPr>
          <w:rFonts w:ascii="Times New Roman" w:eastAsia="Times New Roman" w:hAnsi="Times New Roman" w:cs="Times New Roman"/>
          <w:i/>
          <w:iCs/>
          <w:sz w:val="24"/>
          <w:szCs w:val="24"/>
          <w:lang w:eastAsia="de-DE"/>
        </w:rPr>
        <w:t>immer wieder Fehler</w:t>
      </w:r>
      <w:r w:rsidRPr="00212CCF">
        <w:rPr>
          <w:rFonts w:ascii="Times New Roman" w:eastAsia="Times New Roman" w:hAnsi="Times New Roman" w:cs="Times New Roman"/>
          <w:sz w:val="24"/>
          <w:szCs w:val="24"/>
          <w:lang w:eastAsia="de-DE"/>
        </w:rPr>
        <w:t xml:space="preserve"> auf, was die Grenzen der aktuellen Robotertechnologie im Alltag deutlich macht</w:t>
      </w:r>
      <w:hyperlink r:id="rId18" w:anchor=":~:text=Pepper%20ist%20gro%C3%9F%20wie%20ein,und%20auf%20sie%20reagie%C2%ADren%20k%C3%B6nnen" w:tgtFrame="_blank" w:history="1">
        <w:r w:rsidRPr="00212CCF">
          <w:rPr>
            <w:rFonts w:ascii="Times New Roman" w:eastAsia="Times New Roman" w:hAnsi="Times New Roman" w:cs="Times New Roman"/>
            <w:color w:val="0000FF"/>
            <w:sz w:val="24"/>
            <w:szCs w:val="24"/>
            <w:u w:val="single"/>
            <w:lang w:eastAsia="de-DE"/>
          </w:rPr>
          <w:t>rechtsdepesche.de</w:t>
        </w:r>
      </w:hyperlink>
      <w:r w:rsidRPr="00212CCF">
        <w:rPr>
          <w:rFonts w:ascii="Times New Roman" w:eastAsia="Times New Roman" w:hAnsi="Times New Roman" w:cs="Times New Roman"/>
          <w:sz w:val="24"/>
          <w:szCs w:val="24"/>
          <w:lang w:eastAsia="de-DE"/>
        </w:rPr>
        <w:t xml:space="preserve">. Solche Limitierungen stellen ein technologisches Risiko dar </w:t>
      </w:r>
      <w:r w:rsidRPr="00212CCF">
        <w:rPr>
          <w:rFonts w:ascii="Times New Roman" w:eastAsia="Times New Roman" w:hAnsi="Times New Roman" w:cs="Times New Roman"/>
          <w:sz w:val="24"/>
          <w:szCs w:val="24"/>
          <w:lang w:eastAsia="de-DE"/>
        </w:rPr>
        <w:lastRenderedPageBreak/>
        <w:t xml:space="preserve">– Kunden könnten von den </w:t>
      </w:r>
      <w:r w:rsidRPr="00212CCF">
        <w:rPr>
          <w:rFonts w:ascii="Times New Roman" w:eastAsia="Times New Roman" w:hAnsi="Times New Roman" w:cs="Times New Roman"/>
          <w:b/>
          <w:bCs/>
          <w:sz w:val="24"/>
          <w:szCs w:val="24"/>
          <w:lang w:eastAsia="de-DE"/>
        </w:rPr>
        <w:t>hohen Erwartungen</w:t>
      </w:r>
      <w:r w:rsidRPr="00212CCF">
        <w:rPr>
          <w:rFonts w:ascii="Times New Roman" w:eastAsia="Times New Roman" w:hAnsi="Times New Roman" w:cs="Times New Roman"/>
          <w:sz w:val="24"/>
          <w:szCs w:val="24"/>
          <w:lang w:eastAsia="de-DE"/>
        </w:rPr>
        <w:t xml:space="preserve"> (geweckt durch das menschenähnliche Erscheinungsbild) enttäuscht werden</w:t>
      </w:r>
      <w:hyperlink r:id="rId19" w:anchor=":~:text=SoftBank%20Robotics%20launched%20the%20chest,built%20his%20overseas%20investing%20operations" w:tgtFrame="_blank" w:history="1">
        <w:r w:rsidRPr="00212CCF">
          <w:rPr>
            <w:rFonts w:ascii="Times New Roman" w:eastAsia="Times New Roman" w:hAnsi="Times New Roman" w:cs="Times New Roman"/>
            <w:color w:val="0000FF"/>
            <w:sz w:val="24"/>
            <w:szCs w:val="24"/>
            <w:u w:val="single"/>
            <w:lang w:eastAsia="de-DE"/>
          </w:rPr>
          <w:t>reuters.com</w:t>
        </w:r>
      </w:hyperlink>
      <w:r w:rsidRPr="00212CCF">
        <w:rPr>
          <w:rFonts w:ascii="Times New Roman" w:eastAsia="Times New Roman" w:hAnsi="Times New Roman" w:cs="Times New Roman"/>
          <w:sz w:val="24"/>
          <w:szCs w:val="24"/>
          <w:lang w:eastAsia="de-DE"/>
        </w:rPr>
        <w:t>.</w:t>
      </w:r>
    </w:p>
    <w:p w14:paraId="50C33CA1" w14:textId="77777777" w:rsidR="00212CCF" w:rsidRPr="00212CCF" w:rsidRDefault="00212CCF" w:rsidP="00212C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Hoher Wartungsaufwand und Integrationsprobleme:</w:t>
      </w:r>
      <w:r w:rsidRPr="00212CCF">
        <w:rPr>
          <w:rFonts w:ascii="Times New Roman" w:eastAsia="Times New Roman" w:hAnsi="Times New Roman" w:cs="Times New Roman"/>
          <w:sz w:val="24"/>
          <w:szCs w:val="24"/>
          <w:lang w:eastAsia="de-DE"/>
        </w:rPr>
        <w:t xml:space="preserve"> Humanoide Roboter erfordern intensive technische Betreuung. So neigt Pepper z.B. zu </w:t>
      </w:r>
      <w:r w:rsidRPr="00212CCF">
        <w:rPr>
          <w:rFonts w:ascii="Times New Roman" w:eastAsia="Times New Roman" w:hAnsi="Times New Roman" w:cs="Times New Roman"/>
          <w:b/>
          <w:bCs/>
          <w:sz w:val="24"/>
          <w:szCs w:val="24"/>
          <w:lang w:eastAsia="de-DE"/>
        </w:rPr>
        <w:t>Überhitzung</w:t>
      </w:r>
      <w:r w:rsidRPr="00212CCF">
        <w:rPr>
          <w:rFonts w:ascii="Times New Roman" w:eastAsia="Times New Roman" w:hAnsi="Times New Roman" w:cs="Times New Roman"/>
          <w:sz w:val="24"/>
          <w:szCs w:val="24"/>
          <w:lang w:eastAsia="de-DE"/>
        </w:rPr>
        <w:t>, was regelmäßige erzwungene Pausen von bis zu 30 Minuten zur Abkühlung nötig macht</w:t>
      </w:r>
      <w:hyperlink r:id="rId20" w:anchor=":~:text=Mit%20der%20Entlassung%20von%20Mitarbeitern,reibungslose%20Durchf%C3%BChrung%20von%20Experimenten%20beeintr%C3%A4chtigt"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Ihre Kunststoffhülle ist fragil – selbst kleinere Stöße führen zu Schäden, sodass Geräte häufig zum Hersteller oder Servicepartner eingeschickt werden mussten</w:t>
      </w:r>
      <w:hyperlink r:id="rId21" w:anchor=":~:text=beeintr%C3%A4chtigt"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xml:space="preserve">. Solche </w:t>
      </w:r>
      <w:r w:rsidRPr="00212CCF">
        <w:rPr>
          <w:rFonts w:ascii="Times New Roman" w:eastAsia="Times New Roman" w:hAnsi="Times New Roman" w:cs="Times New Roman"/>
          <w:i/>
          <w:iCs/>
          <w:sz w:val="24"/>
          <w:szCs w:val="24"/>
          <w:lang w:eastAsia="de-DE"/>
        </w:rPr>
        <w:t>anfälligen Hardware-Komponenten</w:t>
      </w:r>
      <w:r w:rsidRPr="00212CCF">
        <w:rPr>
          <w:rFonts w:ascii="Times New Roman" w:eastAsia="Times New Roman" w:hAnsi="Times New Roman" w:cs="Times New Roman"/>
          <w:sz w:val="24"/>
          <w:szCs w:val="24"/>
          <w:lang w:eastAsia="de-DE"/>
        </w:rPr>
        <w:t xml:space="preserve"> verursachen beträchtliche Wartungskosten und Ausfallzeiten. Ein weiterer Punkt ist die </w:t>
      </w:r>
      <w:r w:rsidRPr="00212CCF">
        <w:rPr>
          <w:rFonts w:ascii="Times New Roman" w:eastAsia="Times New Roman" w:hAnsi="Times New Roman" w:cs="Times New Roman"/>
          <w:b/>
          <w:bCs/>
          <w:sz w:val="24"/>
          <w:szCs w:val="24"/>
          <w:lang w:eastAsia="de-DE"/>
        </w:rPr>
        <w:t>Integration in bestehende IT- und Arbeitsumgebungen</w:t>
      </w:r>
      <w:r w:rsidRPr="00212CCF">
        <w:rPr>
          <w:rFonts w:ascii="Times New Roman" w:eastAsia="Times New Roman" w:hAnsi="Times New Roman" w:cs="Times New Roman"/>
          <w:sz w:val="24"/>
          <w:szCs w:val="24"/>
          <w:lang w:eastAsia="de-DE"/>
        </w:rPr>
        <w:t xml:space="preserve">. Roboter müssen oft an spezifische Aufgaben angepasst und mit Software, Datenbanken oder Sensorinfrastruktur gekoppelt werden – ein komplexer Prozess, der spezialisiertes Know-how erfordert. In einem Pilotprojekt wurde berichtet, dass Pepper für den Betrieb auf eine herstellereigene KI-Cloud angewiesen ist; fiele dieser Cloud-Dienst aus, </w:t>
      </w:r>
      <w:r w:rsidRPr="00212CCF">
        <w:rPr>
          <w:rFonts w:ascii="Times New Roman" w:eastAsia="Times New Roman" w:hAnsi="Times New Roman" w:cs="Times New Roman"/>
          <w:b/>
          <w:bCs/>
          <w:sz w:val="24"/>
          <w:szCs w:val="24"/>
          <w:lang w:eastAsia="de-DE"/>
        </w:rPr>
        <w:t>wäre der Roboter funktionsunfähig</w:t>
      </w:r>
      <w:hyperlink r:id="rId22" w:anchor=":~:text=Dazu%20kommt%20noch%20das%20Problem%2C,nicht%20mehr%20weiterbetrieben%20werden%20kann"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xml:space="preserve">. Die Abhängigkeit von externen Plattformen und proprietären Systemen schafft technologische Risiken bezüglich </w:t>
      </w:r>
      <w:r w:rsidRPr="00212CCF">
        <w:rPr>
          <w:rFonts w:ascii="Times New Roman" w:eastAsia="Times New Roman" w:hAnsi="Times New Roman" w:cs="Times New Roman"/>
          <w:b/>
          <w:bCs/>
          <w:sz w:val="24"/>
          <w:szCs w:val="24"/>
          <w:lang w:eastAsia="de-DE"/>
        </w:rPr>
        <w:t>Betriebskontinuität und Datensilos</w:t>
      </w:r>
      <w:r w:rsidRPr="00212CCF">
        <w:rPr>
          <w:rFonts w:ascii="Times New Roman" w:eastAsia="Times New Roman" w:hAnsi="Times New Roman" w:cs="Times New Roman"/>
          <w:sz w:val="24"/>
          <w:szCs w:val="24"/>
          <w:lang w:eastAsia="de-DE"/>
        </w:rPr>
        <w:t>. Zudem fühlen sich manche Mitarbeiter überfordert von den technischen Anforderungen, die mit Robotern einhergehen – der Deutsche Ethikrat betont, dass insbesondere Pflegekräfte Ängste haben, den komplexen Technologien nicht gewachsen zu sein</w:t>
      </w:r>
      <w:hyperlink r:id="rId23" w:anchor=":~:text=Ob%20Pflege%C2%ADro%C2%ADbo%C2%ADter%20aber%20%C3%BCberhaupt%20zum,Anfor%C2%ADde%C2%ADrun%C2%ADgen%20nicht%20gewach%C2%ADsen%20zu%20sein" w:tgtFrame="_blank" w:history="1">
        <w:r w:rsidRPr="00212CCF">
          <w:rPr>
            <w:rFonts w:ascii="Times New Roman" w:eastAsia="Times New Roman" w:hAnsi="Times New Roman" w:cs="Times New Roman"/>
            <w:color w:val="0000FF"/>
            <w:sz w:val="24"/>
            <w:szCs w:val="24"/>
            <w:u w:val="single"/>
            <w:lang w:eastAsia="de-DE"/>
          </w:rPr>
          <w:t>rechtsdepesche.de</w:t>
        </w:r>
      </w:hyperlink>
      <w:r w:rsidRPr="00212CCF">
        <w:rPr>
          <w:rFonts w:ascii="Times New Roman" w:eastAsia="Times New Roman" w:hAnsi="Times New Roman" w:cs="Times New Roman"/>
          <w:sz w:val="24"/>
          <w:szCs w:val="24"/>
          <w:lang w:eastAsia="de-DE"/>
        </w:rPr>
        <w:t xml:space="preserve">. Zusammengefasst können </w:t>
      </w:r>
      <w:r w:rsidRPr="00212CCF">
        <w:rPr>
          <w:rFonts w:ascii="Times New Roman" w:eastAsia="Times New Roman" w:hAnsi="Times New Roman" w:cs="Times New Roman"/>
          <w:b/>
          <w:bCs/>
          <w:sz w:val="24"/>
          <w:szCs w:val="24"/>
          <w:lang w:eastAsia="de-DE"/>
        </w:rPr>
        <w:t>Zuverlässigkeitsprobleme, hoher Wartungsbedarf und Integrationshürden</w:t>
      </w:r>
      <w:r w:rsidRPr="00212CCF">
        <w:rPr>
          <w:rFonts w:ascii="Times New Roman" w:eastAsia="Times New Roman" w:hAnsi="Times New Roman" w:cs="Times New Roman"/>
          <w:sz w:val="24"/>
          <w:szCs w:val="24"/>
          <w:lang w:eastAsia="de-DE"/>
        </w:rPr>
        <w:t xml:space="preserve"> die Einführung humanoider Roboter stark erschweren.</w:t>
      </w:r>
    </w:p>
    <w:p w14:paraId="6CF9CE7E"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Times New Roman" w:eastAsia="Times New Roman" w:hAnsi="Times New Roman" w:cs="Times New Roman"/>
          <w:b/>
          <w:bCs/>
          <w:sz w:val="36"/>
          <w:szCs w:val="36"/>
          <w:lang w:eastAsia="de-DE"/>
        </w:rPr>
        <w:t>Gesellschaftliche Barrieren</w:t>
      </w:r>
    </w:p>
    <w:p w14:paraId="4673A817" w14:textId="77777777" w:rsidR="00212CCF" w:rsidRPr="00212CCF" w:rsidRDefault="00212CCF" w:rsidP="00212C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Akzeptanzprobleme bei Nutzern und Personal:</w:t>
      </w:r>
      <w:r w:rsidRPr="00212CCF">
        <w:rPr>
          <w:rFonts w:ascii="Times New Roman" w:eastAsia="Times New Roman" w:hAnsi="Times New Roman" w:cs="Times New Roman"/>
          <w:sz w:val="24"/>
          <w:szCs w:val="24"/>
          <w:lang w:eastAsia="de-DE"/>
        </w:rPr>
        <w:t xml:space="preserve"> Die Gesellschaft steht dem direkten Einsatz von Robotern am Menschen bislang eher reserviert gegenüber. Einer europaweiten Studie zufolge zeigen Menschen </w:t>
      </w:r>
      <w:r w:rsidRPr="00212CCF">
        <w:rPr>
          <w:rFonts w:ascii="Times New Roman" w:eastAsia="Times New Roman" w:hAnsi="Times New Roman" w:cs="Times New Roman"/>
          <w:b/>
          <w:bCs/>
          <w:sz w:val="24"/>
          <w:szCs w:val="24"/>
          <w:lang w:eastAsia="de-DE"/>
        </w:rPr>
        <w:t>generell nur sehr wenig Begeisterung</w:t>
      </w:r>
      <w:r w:rsidRPr="00212CCF">
        <w:rPr>
          <w:rFonts w:ascii="Times New Roman" w:eastAsia="Times New Roman" w:hAnsi="Times New Roman" w:cs="Times New Roman"/>
          <w:sz w:val="24"/>
          <w:szCs w:val="24"/>
          <w:lang w:eastAsia="de-DE"/>
        </w:rPr>
        <w:t>, sich im Alter von einem Roboter pflegen zu lassen</w:t>
      </w:r>
      <w:hyperlink r:id="rId24" w:anchor=":~:text=Generell%20wenig%20Begeisterung%20f%C3%BCr%20Pflege,durch%20Roboter"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Insbesondere Frauen lehnen Pflege durch Maschinen eher ab, während Männer etwas aufgeschlossener sind – insgesamt bleibt die Zustimmung aber niedrig, solange Alternativen durch menschliche Pflege bestehen</w:t>
      </w:r>
      <w:hyperlink r:id="rId25" w:anchor=":~:text=Generell%20wenig%20Begeisterung%20f%C3%BCr%20Pflege,durch%20Roboter"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Akzeptanz entsteht meist nur unter der Bedingung, dass Betroffene hochbetagt und gebrechlich sind und keine menschliche Hilfe verfügbar ist</w:t>
      </w:r>
      <w:hyperlink r:id="rId26" w:anchor=":~:text=Grunds%C3%A4tzlich%20zeigen%20Menschen%20nur%20sehr,sind%2C%20selbst%20im%20Alltag%20zurechtzukommen"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Auch Faktoren wie Bildung und frühere Berührungspunkte mit Robotik beeinflussen die Einstellung: höher gebildete oder technikaffine Personen stehen Pflegerobotern etwas offener gegenüber</w:t>
      </w:r>
      <w:hyperlink r:id="rId27" w:anchor=":~:text=Die%20Einstellung%20zu%20pflegenden%20Robotern,Ausgaben%20f%C3%BCr%20die%20Erwachsenenpflege%20bestehen"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Beim Fachpersonal zeigen sich gemischte Gefühle: Viele Pflegekräfte haben noch nie praktisch mit humanoiden Robotern gearbeitet</w:t>
      </w:r>
      <w:hyperlink r:id="rId28" w:anchor=":~:text=In%20ihrer%20Studie%20konzen%C2%ADtrie%C2%ADren%20sich,Pilot%C2%ADpro%C2%ADjek%C2%ADten%20zu%20finden%E2%80%9C%2C%20sagt%20Tibubos" w:tgtFrame="_blank" w:history="1">
        <w:r w:rsidRPr="00212CCF">
          <w:rPr>
            <w:rFonts w:ascii="Times New Roman" w:eastAsia="Times New Roman" w:hAnsi="Times New Roman" w:cs="Times New Roman"/>
            <w:color w:val="0000FF"/>
            <w:sz w:val="24"/>
            <w:szCs w:val="24"/>
            <w:u w:val="single"/>
            <w:lang w:eastAsia="de-DE"/>
          </w:rPr>
          <w:t>rechtsdepesche.de</w:t>
        </w:r>
      </w:hyperlink>
      <w:r w:rsidRPr="00212CCF">
        <w:rPr>
          <w:rFonts w:ascii="Times New Roman" w:eastAsia="Times New Roman" w:hAnsi="Times New Roman" w:cs="Times New Roman"/>
          <w:sz w:val="24"/>
          <w:szCs w:val="24"/>
          <w:lang w:eastAsia="de-DE"/>
        </w:rPr>
        <w:t xml:space="preserve">. Studien deuten darauf hin, dass Pflegende Roboter aktuell eher als </w:t>
      </w:r>
      <w:r w:rsidRPr="00212CCF">
        <w:rPr>
          <w:rFonts w:ascii="Times New Roman" w:eastAsia="Times New Roman" w:hAnsi="Times New Roman" w:cs="Times New Roman"/>
          <w:i/>
          <w:iCs/>
          <w:sz w:val="24"/>
          <w:szCs w:val="24"/>
          <w:lang w:eastAsia="de-DE"/>
        </w:rPr>
        <w:t>neutrale Technik-Helfer</w:t>
      </w:r>
      <w:r w:rsidRPr="00212CCF">
        <w:rPr>
          <w:rFonts w:ascii="Times New Roman" w:eastAsia="Times New Roman" w:hAnsi="Times New Roman" w:cs="Times New Roman"/>
          <w:sz w:val="24"/>
          <w:szCs w:val="24"/>
          <w:lang w:eastAsia="de-DE"/>
        </w:rPr>
        <w:t xml:space="preserve"> für Routineaufgaben betrachten und weniger als Bedrohung für den eigenen Job</w:t>
      </w:r>
      <w:hyperlink r:id="rId29" w:anchor=":~:text=Vielleicht%20sind%20es%20auch%20die,als%20Gefahr%20gesehen%E2%80%9C%2C%20so%20Tibubos" w:tgtFrame="_blank" w:history="1">
        <w:r w:rsidRPr="00212CCF">
          <w:rPr>
            <w:rFonts w:ascii="Times New Roman" w:eastAsia="Times New Roman" w:hAnsi="Times New Roman" w:cs="Times New Roman"/>
            <w:color w:val="0000FF"/>
            <w:sz w:val="24"/>
            <w:szCs w:val="24"/>
            <w:u w:val="single"/>
            <w:lang w:eastAsia="de-DE"/>
          </w:rPr>
          <w:t>rechtsdepesche.de</w:t>
        </w:r>
      </w:hyperlink>
      <w:r w:rsidRPr="00212CCF">
        <w:rPr>
          <w:rFonts w:ascii="Times New Roman" w:eastAsia="Times New Roman" w:hAnsi="Times New Roman" w:cs="Times New Roman"/>
          <w:sz w:val="24"/>
          <w:szCs w:val="24"/>
          <w:lang w:eastAsia="de-DE"/>
        </w:rPr>
        <w:t xml:space="preserve">. Allerdings bestehen </w:t>
      </w:r>
      <w:r w:rsidRPr="00212CCF">
        <w:rPr>
          <w:rFonts w:ascii="Times New Roman" w:eastAsia="Times New Roman" w:hAnsi="Times New Roman" w:cs="Times New Roman"/>
          <w:b/>
          <w:bCs/>
          <w:sz w:val="24"/>
          <w:szCs w:val="24"/>
          <w:lang w:eastAsia="de-DE"/>
        </w:rPr>
        <w:t>Vorbehalte und Ängste</w:t>
      </w:r>
      <w:r w:rsidRPr="00212CCF">
        <w:rPr>
          <w:rFonts w:ascii="Times New Roman" w:eastAsia="Times New Roman" w:hAnsi="Times New Roman" w:cs="Times New Roman"/>
          <w:sz w:val="24"/>
          <w:szCs w:val="24"/>
          <w:lang w:eastAsia="de-DE"/>
        </w:rPr>
        <w:t>, etwa die Sorge, die technischen Systeme nicht richtig bedienen oder im Fehlerfall beherrschen zu können</w:t>
      </w:r>
      <w:hyperlink r:id="rId30" w:anchor=":~:text=Ob%20Pflege%C2%ADro%C2%ADbo%C2%ADter%20aber%20%C3%BCberhaupt%20zum,Anfor%C2%ADde%C2%ADrun%C2%ADgen%20nicht%20gewach%C2%ADsen%20zu%20sein" w:tgtFrame="_blank" w:history="1">
        <w:r w:rsidRPr="00212CCF">
          <w:rPr>
            <w:rFonts w:ascii="Times New Roman" w:eastAsia="Times New Roman" w:hAnsi="Times New Roman" w:cs="Times New Roman"/>
            <w:color w:val="0000FF"/>
            <w:sz w:val="24"/>
            <w:szCs w:val="24"/>
            <w:u w:val="single"/>
            <w:lang w:eastAsia="de-DE"/>
          </w:rPr>
          <w:t>rechtsdepesche.de</w:t>
        </w:r>
      </w:hyperlink>
      <w:r w:rsidRPr="00212CCF">
        <w:rPr>
          <w:rFonts w:ascii="Times New Roman" w:eastAsia="Times New Roman" w:hAnsi="Times New Roman" w:cs="Times New Roman"/>
          <w:sz w:val="24"/>
          <w:szCs w:val="24"/>
          <w:lang w:eastAsia="de-DE"/>
        </w:rPr>
        <w:t xml:space="preserve">. Entwickler und Gründer müssen diese emotionale Komponente ernst nehmen – Akzeptanz ist ein </w:t>
      </w:r>
      <w:r w:rsidRPr="00212CCF">
        <w:rPr>
          <w:rFonts w:ascii="Times New Roman" w:eastAsia="Times New Roman" w:hAnsi="Times New Roman" w:cs="Times New Roman"/>
          <w:i/>
          <w:iCs/>
          <w:sz w:val="24"/>
          <w:szCs w:val="24"/>
          <w:lang w:eastAsia="de-DE"/>
        </w:rPr>
        <w:t>Schlüssel zum Erfolg</w:t>
      </w:r>
      <w:r w:rsidRPr="00212CCF">
        <w:rPr>
          <w:rFonts w:ascii="Times New Roman" w:eastAsia="Times New Roman" w:hAnsi="Times New Roman" w:cs="Times New Roman"/>
          <w:sz w:val="24"/>
          <w:szCs w:val="24"/>
          <w:lang w:eastAsia="de-DE"/>
        </w:rPr>
        <w:t xml:space="preserve">. So betont Prof. Tibubos (Universität Trier), dass starke positive wie negative Reaktionen möglich sind, da humanoide Roboter durch ihr menschelndes Auftreten bei Nutzern </w:t>
      </w:r>
      <w:r w:rsidRPr="00212CCF">
        <w:rPr>
          <w:rFonts w:ascii="Times New Roman" w:eastAsia="Times New Roman" w:hAnsi="Times New Roman" w:cs="Times New Roman"/>
          <w:b/>
          <w:bCs/>
          <w:sz w:val="24"/>
          <w:szCs w:val="24"/>
          <w:lang w:eastAsia="de-DE"/>
        </w:rPr>
        <w:t>intensive Emotionen auslösen</w:t>
      </w:r>
      <w:r w:rsidRPr="00212CCF">
        <w:rPr>
          <w:rFonts w:ascii="Times New Roman" w:eastAsia="Times New Roman" w:hAnsi="Times New Roman" w:cs="Times New Roman"/>
          <w:sz w:val="24"/>
          <w:szCs w:val="24"/>
          <w:lang w:eastAsia="de-DE"/>
        </w:rPr>
        <w:t xml:space="preserve"> können</w:t>
      </w:r>
      <w:hyperlink r:id="rId31" w:anchor=":~:text=ohnehin%20nur%20verein%C2%ADzelt%20in%20Pilot%C2%ADpro%C2%ADjek%C2%ADten,zu%20finden%E2%80%9C%2C%20sagt%20Tibubos" w:tgtFrame="_blank" w:history="1">
        <w:r w:rsidRPr="00212CCF">
          <w:rPr>
            <w:rFonts w:ascii="Times New Roman" w:eastAsia="Times New Roman" w:hAnsi="Times New Roman" w:cs="Times New Roman"/>
            <w:color w:val="0000FF"/>
            <w:sz w:val="24"/>
            <w:szCs w:val="24"/>
            <w:u w:val="single"/>
            <w:lang w:eastAsia="de-DE"/>
          </w:rPr>
          <w:t>rechtsdepesche.de</w:t>
        </w:r>
      </w:hyperlink>
      <w:r w:rsidRPr="00212CCF">
        <w:rPr>
          <w:rFonts w:ascii="Times New Roman" w:eastAsia="Times New Roman" w:hAnsi="Times New Roman" w:cs="Times New Roman"/>
          <w:sz w:val="24"/>
          <w:szCs w:val="24"/>
          <w:lang w:eastAsia="de-DE"/>
        </w:rPr>
        <w:t xml:space="preserve">. Eine falsche Erwartungshaltung oder frühe Enttäuschungen könnten also zu Ablehnung führen. Kurz gesagt: Ohne das Vertrauen und Einverständnis aller Beteiligten – der zu Betreuenden, ihrer Angehörigen </w:t>
      </w:r>
      <w:r w:rsidRPr="00212CCF">
        <w:rPr>
          <w:rFonts w:ascii="Times New Roman" w:eastAsia="Times New Roman" w:hAnsi="Times New Roman" w:cs="Times New Roman"/>
          <w:i/>
          <w:iCs/>
          <w:sz w:val="24"/>
          <w:szCs w:val="24"/>
          <w:lang w:eastAsia="de-DE"/>
        </w:rPr>
        <w:t>und</w:t>
      </w:r>
      <w:r w:rsidRPr="00212CCF">
        <w:rPr>
          <w:rFonts w:ascii="Times New Roman" w:eastAsia="Times New Roman" w:hAnsi="Times New Roman" w:cs="Times New Roman"/>
          <w:sz w:val="24"/>
          <w:szCs w:val="24"/>
          <w:lang w:eastAsia="de-DE"/>
        </w:rPr>
        <w:t xml:space="preserve"> der Fachkräfte – lassen sich Roboter in Feldern wie Pflege oder Bildung kaum nachhaltig implementieren</w:t>
      </w:r>
      <w:hyperlink r:id="rId32" w:anchor=":~:text=Ob%20Pflege%C2%ADro%C2%ADbo%C2%ADter%20aber%20%C3%BCberhaupt%20zum,Anfor%C2%ADde%C2%ADrun%C2%ADgen%20nicht%20gewach%C2%ADsen%20zu%20sein" w:tgtFrame="_blank" w:history="1">
        <w:r w:rsidRPr="00212CCF">
          <w:rPr>
            <w:rFonts w:ascii="Times New Roman" w:eastAsia="Times New Roman" w:hAnsi="Times New Roman" w:cs="Times New Roman"/>
            <w:color w:val="0000FF"/>
            <w:sz w:val="24"/>
            <w:szCs w:val="24"/>
            <w:u w:val="single"/>
            <w:lang w:eastAsia="de-DE"/>
          </w:rPr>
          <w:t>rechtsdepesche.de</w:t>
        </w:r>
      </w:hyperlink>
      <w:r w:rsidRPr="00212CCF">
        <w:rPr>
          <w:rFonts w:ascii="Times New Roman" w:eastAsia="Times New Roman" w:hAnsi="Times New Roman" w:cs="Times New Roman"/>
          <w:sz w:val="24"/>
          <w:szCs w:val="24"/>
          <w:lang w:eastAsia="de-DE"/>
        </w:rPr>
        <w:t>.</w:t>
      </w:r>
    </w:p>
    <w:p w14:paraId="5E045EFC" w14:textId="77777777" w:rsidR="00212CCF" w:rsidRPr="00212CCF" w:rsidRDefault="00212CCF" w:rsidP="00212C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lastRenderedPageBreak/>
        <w:t>Datenschutzbedenken und ethische Fragen:</w:t>
      </w:r>
      <w:r w:rsidRPr="00212CCF">
        <w:rPr>
          <w:rFonts w:ascii="Times New Roman" w:eastAsia="Times New Roman" w:hAnsi="Times New Roman" w:cs="Times New Roman"/>
          <w:sz w:val="24"/>
          <w:szCs w:val="24"/>
          <w:lang w:eastAsia="de-DE"/>
        </w:rPr>
        <w:t xml:space="preserve"> Humanoide Roboter erheben teils umfangreiche personenbezogene Daten (Video, Audio, biometrische Identifikation), was </w:t>
      </w:r>
      <w:r w:rsidRPr="00212CCF">
        <w:rPr>
          <w:rFonts w:ascii="Times New Roman" w:eastAsia="Times New Roman" w:hAnsi="Times New Roman" w:cs="Times New Roman"/>
          <w:b/>
          <w:bCs/>
          <w:sz w:val="24"/>
          <w:szCs w:val="24"/>
          <w:lang w:eastAsia="de-DE"/>
        </w:rPr>
        <w:t>Datenschutz-Fragen</w:t>
      </w:r>
      <w:r w:rsidRPr="00212CCF">
        <w:rPr>
          <w:rFonts w:ascii="Times New Roman" w:eastAsia="Times New Roman" w:hAnsi="Times New Roman" w:cs="Times New Roman"/>
          <w:sz w:val="24"/>
          <w:szCs w:val="24"/>
          <w:lang w:eastAsia="de-DE"/>
        </w:rPr>
        <w:t xml:space="preserve"> aufwirft. Gerade in Europa unterliegen solche Anwendungen streng der DSGVO. In der Pflege etwa müssen </w:t>
      </w:r>
      <w:r w:rsidRPr="00212CCF">
        <w:rPr>
          <w:rFonts w:ascii="Times New Roman" w:eastAsia="Times New Roman" w:hAnsi="Times New Roman" w:cs="Times New Roman"/>
          <w:b/>
          <w:bCs/>
          <w:sz w:val="24"/>
          <w:szCs w:val="24"/>
          <w:lang w:eastAsia="de-DE"/>
        </w:rPr>
        <w:t>gesundheitliche Daten</w:t>
      </w:r>
      <w:r w:rsidRPr="00212CCF">
        <w:rPr>
          <w:rFonts w:ascii="Times New Roman" w:eastAsia="Times New Roman" w:hAnsi="Times New Roman" w:cs="Times New Roman"/>
          <w:sz w:val="24"/>
          <w:szCs w:val="24"/>
          <w:lang w:eastAsia="de-DE"/>
        </w:rPr>
        <w:t xml:space="preserve"> verarbeitet werden (Medikamentengabe, Vitaldaten, Stimmungserkennung), die als </w:t>
      </w:r>
      <w:r w:rsidRPr="00212CCF">
        <w:rPr>
          <w:rFonts w:ascii="Times New Roman" w:eastAsia="Times New Roman" w:hAnsi="Times New Roman" w:cs="Times New Roman"/>
          <w:i/>
          <w:iCs/>
          <w:sz w:val="24"/>
          <w:szCs w:val="24"/>
          <w:lang w:eastAsia="de-DE"/>
        </w:rPr>
        <w:t>besondere Kategorie</w:t>
      </w:r>
      <w:r w:rsidRPr="00212CCF">
        <w:rPr>
          <w:rFonts w:ascii="Times New Roman" w:eastAsia="Times New Roman" w:hAnsi="Times New Roman" w:cs="Times New Roman"/>
          <w:sz w:val="24"/>
          <w:szCs w:val="24"/>
          <w:lang w:eastAsia="de-DE"/>
        </w:rPr>
        <w:t xml:space="preserve"> besonders geschützt sind</w:t>
      </w:r>
      <w:hyperlink r:id="rId33" w:anchor=":~:text=Problematisch%20wird%20es%20jedoch%20mit,Verarbeitung%20dient%20dem%20Zweck%20der" w:tgtFrame="_blank" w:history="1">
        <w:r w:rsidRPr="00212CCF">
          <w:rPr>
            <w:rFonts w:ascii="Times New Roman" w:eastAsia="Times New Roman" w:hAnsi="Times New Roman" w:cs="Times New Roman"/>
            <w:color w:val="0000FF"/>
            <w:sz w:val="24"/>
            <w:szCs w:val="24"/>
            <w:u w:val="single"/>
            <w:lang w:eastAsia="de-DE"/>
          </w:rPr>
          <w:t>dr-datenschutz.de</w:t>
        </w:r>
      </w:hyperlink>
      <w:r w:rsidRPr="00212CCF">
        <w:rPr>
          <w:rFonts w:ascii="Times New Roman" w:eastAsia="Times New Roman" w:hAnsi="Times New Roman" w:cs="Times New Roman"/>
          <w:sz w:val="24"/>
          <w:szCs w:val="24"/>
          <w:lang w:eastAsia="de-DE"/>
        </w:rPr>
        <w:t xml:space="preserve">. Hier ist eine ausdrückliche </w:t>
      </w:r>
      <w:r w:rsidRPr="00212CCF">
        <w:rPr>
          <w:rFonts w:ascii="Times New Roman" w:eastAsia="Times New Roman" w:hAnsi="Times New Roman" w:cs="Times New Roman"/>
          <w:b/>
          <w:bCs/>
          <w:sz w:val="24"/>
          <w:szCs w:val="24"/>
          <w:lang w:eastAsia="de-DE"/>
        </w:rPr>
        <w:t>Einwilligung der Betroffenen</w:t>
      </w:r>
      <w:r w:rsidRPr="00212CCF">
        <w:rPr>
          <w:rFonts w:ascii="Times New Roman" w:eastAsia="Times New Roman" w:hAnsi="Times New Roman" w:cs="Times New Roman"/>
          <w:sz w:val="24"/>
          <w:szCs w:val="24"/>
          <w:lang w:eastAsia="de-DE"/>
        </w:rPr>
        <w:t xml:space="preserve"> nötig oder ein klarer gesetzlicher Zweck (z.B. Gesundheitsvorsorge)</w:t>
      </w:r>
      <w:hyperlink r:id="rId34" w:anchor=":~:text=Art,2%20lit%20h%29%20DSGVO" w:tgtFrame="_blank" w:history="1">
        <w:r w:rsidRPr="00212CCF">
          <w:rPr>
            <w:rFonts w:ascii="Times New Roman" w:eastAsia="Times New Roman" w:hAnsi="Times New Roman" w:cs="Times New Roman"/>
            <w:color w:val="0000FF"/>
            <w:sz w:val="24"/>
            <w:szCs w:val="24"/>
            <w:u w:val="single"/>
            <w:lang w:eastAsia="de-DE"/>
          </w:rPr>
          <w:t>dr-datenschutz.de</w:t>
        </w:r>
      </w:hyperlink>
      <w:r w:rsidRPr="00212CCF">
        <w:rPr>
          <w:rFonts w:ascii="Times New Roman" w:eastAsia="Times New Roman" w:hAnsi="Times New Roman" w:cs="Times New Roman"/>
          <w:sz w:val="24"/>
          <w:szCs w:val="24"/>
          <w:lang w:eastAsia="de-DE"/>
        </w:rPr>
        <w:t>. Praktisch bedeutet dies, dass jede</w:t>
      </w:r>
      <w:r w:rsidRPr="00212CCF">
        <w:rPr>
          <w:rFonts w:ascii="Times New Roman" w:eastAsia="Times New Roman" w:hAnsi="Times New Roman" w:cs="Times New Roman"/>
          <w:i/>
          <w:iCs/>
          <w:sz w:val="24"/>
          <w:szCs w:val="24"/>
          <w:lang w:eastAsia="de-DE"/>
        </w:rPr>
        <w:t>r Bewohner</w:t>
      </w:r>
      <w:r w:rsidRPr="00212CCF">
        <w:rPr>
          <w:rFonts w:ascii="Times New Roman" w:eastAsia="Times New Roman" w:hAnsi="Times New Roman" w:cs="Times New Roman"/>
          <w:sz w:val="24"/>
          <w:szCs w:val="24"/>
          <w:lang w:eastAsia="de-DE"/>
        </w:rPr>
        <w:t>in einer Pflegeeinrichtung (oder dessen gesetzlicher Vertreter) schriftlich einwilligen müsste, bevor ein Roboter personalisierte Dienste leisten darf – ein im Alltag hoher Hürdenaufwand</w:t>
      </w:r>
      <w:hyperlink r:id="rId35" w:anchor=":~:text=Robotik%20in%20der%20Pflege%20Pepper%2C,Insbesondere" w:tgtFrame="_blank" w:history="1">
        <w:r w:rsidRPr="00212CCF">
          <w:rPr>
            <w:rFonts w:ascii="Times New Roman" w:eastAsia="Times New Roman" w:hAnsi="Times New Roman" w:cs="Times New Roman"/>
            <w:color w:val="0000FF"/>
            <w:sz w:val="24"/>
            <w:szCs w:val="24"/>
            <w:u w:val="single"/>
            <w:lang w:eastAsia="de-DE"/>
          </w:rPr>
          <w:t>hcm-magazin.de</w:t>
        </w:r>
      </w:hyperlink>
      <w:r w:rsidRPr="00212CCF">
        <w:rPr>
          <w:rFonts w:ascii="Times New Roman" w:eastAsia="Times New Roman" w:hAnsi="Times New Roman" w:cs="Times New Roman"/>
          <w:sz w:val="24"/>
          <w:szCs w:val="24"/>
          <w:lang w:eastAsia="de-DE"/>
        </w:rPr>
        <w:t xml:space="preserve">. Hinzu kommt die Unsicherheit, ob alle Bewohner überhaupt in der Lage sind, informiert einzuwilligen (Stichwort Demenz) und was passiert, wenn Einzelne die Zustimmung verweigern. </w:t>
      </w:r>
      <w:r w:rsidRPr="00212CCF">
        <w:rPr>
          <w:rFonts w:ascii="Times New Roman" w:eastAsia="Times New Roman" w:hAnsi="Times New Roman" w:cs="Times New Roman"/>
          <w:b/>
          <w:bCs/>
          <w:sz w:val="24"/>
          <w:szCs w:val="24"/>
          <w:lang w:eastAsia="de-DE"/>
        </w:rPr>
        <w:t>Transparenz und Datenminimierung</w:t>
      </w:r>
      <w:r w:rsidRPr="00212CCF">
        <w:rPr>
          <w:rFonts w:ascii="Times New Roman" w:eastAsia="Times New Roman" w:hAnsi="Times New Roman" w:cs="Times New Roman"/>
          <w:sz w:val="24"/>
          <w:szCs w:val="24"/>
          <w:lang w:eastAsia="de-DE"/>
        </w:rPr>
        <w:t xml:space="preserve"> sind weitere Herausforderungen: Roboter sollten nur wirklich benötigte Informationen erfassen. Experten empfehlen z.B., statt Gesichtserkennung lieber anonyme Marker wie QR-Codes einzusetzen, um sensible biometrische Daten zu vermeiden</w:t>
      </w:r>
      <w:hyperlink r:id="rId36" w:anchor=":~:text=Mittels%20einer%20Kamera%20kann%20ein,besonderen%20personenbezogenen%20Datums%20zu%20vermeiden" w:tgtFrame="_blank" w:history="1">
        <w:r w:rsidRPr="00212CCF">
          <w:rPr>
            <w:rFonts w:ascii="Times New Roman" w:eastAsia="Times New Roman" w:hAnsi="Times New Roman" w:cs="Times New Roman"/>
            <w:color w:val="0000FF"/>
            <w:sz w:val="24"/>
            <w:szCs w:val="24"/>
            <w:u w:val="single"/>
            <w:lang w:eastAsia="de-DE"/>
          </w:rPr>
          <w:t>dr-datenschutz.de</w:t>
        </w:r>
      </w:hyperlink>
      <w:r w:rsidRPr="00212CCF">
        <w:rPr>
          <w:rFonts w:ascii="Times New Roman" w:eastAsia="Times New Roman" w:hAnsi="Times New Roman" w:cs="Times New Roman"/>
          <w:sz w:val="24"/>
          <w:szCs w:val="24"/>
          <w:lang w:eastAsia="de-DE"/>
        </w:rPr>
        <w:t xml:space="preserve">. Neben der Privatsphäre stellt sich auch die Frage der </w:t>
      </w:r>
      <w:r w:rsidRPr="00212CCF">
        <w:rPr>
          <w:rFonts w:ascii="Times New Roman" w:eastAsia="Times New Roman" w:hAnsi="Times New Roman" w:cs="Times New Roman"/>
          <w:b/>
          <w:bCs/>
          <w:sz w:val="24"/>
          <w:szCs w:val="24"/>
          <w:lang w:eastAsia="de-DE"/>
        </w:rPr>
        <w:t>ethischen Vertretbarkeit</w:t>
      </w:r>
      <w:r w:rsidRPr="00212CCF">
        <w:rPr>
          <w:rFonts w:ascii="Times New Roman" w:eastAsia="Times New Roman" w:hAnsi="Times New Roman" w:cs="Times New Roman"/>
          <w:sz w:val="24"/>
          <w:szCs w:val="24"/>
          <w:lang w:eastAsia="de-DE"/>
        </w:rPr>
        <w:t>: Der Deutsche Ethikrat mahnt, Pflegeroboter dürften nicht allein als Lösung für den Personalmangel propagiert werden</w:t>
      </w:r>
      <w:hyperlink r:id="rId37" w:anchor=":~:text=reflex%C2%ADar%C2%ADtig%20wird%20auf%20den%20Pflege%C2%ADnot%C2%ADstand,Forschung%20und%20Technik%C2%ADfol%C2%ADgen%C2%ADab%C2%ADsch%C3%A4t%C2%ADzung%20des%20Bundes%C2%ADtags" w:tgtFrame="_blank" w:history="1">
        <w:r w:rsidRPr="00212CCF">
          <w:rPr>
            <w:rFonts w:ascii="Times New Roman" w:eastAsia="Times New Roman" w:hAnsi="Times New Roman" w:cs="Times New Roman"/>
            <w:color w:val="0000FF"/>
            <w:sz w:val="24"/>
            <w:szCs w:val="24"/>
            <w:u w:val="single"/>
            <w:lang w:eastAsia="de-DE"/>
          </w:rPr>
          <w:t>rechtsdepesche.de</w:t>
        </w:r>
      </w:hyperlink>
      <w:r w:rsidRPr="00212CCF">
        <w:rPr>
          <w:rFonts w:ascii="Times New Roman" w:eastAsia="Times New Roman" w:hAnsi="Times New Roman" w:cs="Times New Roman"/>
          <w:sz w:val="24"/>
          <w:szCs w:val="24"/>
          <w:lang w:eastAsia="de-DE"/>
        </w:rPr>
        <w:t xml:space="preserve">. Prioritär müsse es um eine </w:t>
      </w:r>
      <w:r w:rsidRPr="00212CCF">
        <w:rPr>
          <w:rFonts w:ascii="Times New Roman" w:eastAsia="Times New Roman" w:hAnsi="Times New Roman" w:cs="Times New Roman"/>
          <w:i/>
          <w:iCs/>
          <w:sz w:val="24"/>
          <w:szCs w:val="24"/>
          <w:lang w:eastAsia="de-DE"/>
        </w:rPr>
        <w:t>gute Pflege</w:t>
      </w:r>
      <w:r w:rsidRPr="00212CCF">
        <w:rPr>
          <w:rFonts w:ascii="Times New Roman" w:eastAsia="Times New Roman" w:hAnsi="Times New Roman" w:cs="Times New Roman"/>
          <w:sz w:val="24"/>
          <w:szCs w:val="24"/>
          <w:lang w:eastAsia="de-DE"/>
        </w:rPr>
        <w:t xml:space="preserve"> gehen – also darum, menschliche Zuwendung zu ergänzen, nicht zu ersetzen</w:t>
      </w:r>
      <w:hyperlink r:id="rId38" w:anchor=":~:text=%C3%84hnlich%20sieht%20das%20auch%20der,geisti%C2%ADger%20Funktio%C2%ADnen%20sowie%20zwischen%C2%ADmensch%C2%ADli%C2%ADcher%20Bezie%C2%ADhun%C2%ADgen" w:tgtFrame="_blank" w:history="1">
        <w:r w:rsidRPr="00212CCF">
          <w:rPr>
            <w:rFonts w:ascii="Times New Roman" w:eastAsia="Times New Roman" w:hAnsi="Times New Roman" w:cs="Times New Roman"/>
            <w:color w:val="0000FF"/>
            <w:sz w:val="24"/>
            <w:szCs w:val="24"/>
            <w:u w:val="single"/>
            <w:lang w:eastAsia="de-DE"/>
          </w:rPr>
          <w:t>rechtsdepesche.de</w:t>
        </w:r>
      </w:hyperlink>
      <w:r w:rsidRPr="00212CCF">
        <w:rPr>
          <w:rFonts w:ascii="Times New Roman" w:eastAsia="Times New Roman" w:hAnsi="Times New Roman" w:cs="Times New Roman"/>
          <w:sz w:val="24"/>
          <w:szCs w:val="24"/>
          <w:lang w:eastAsia="de-DE"/>
        </w:rPr>
        <w:t xml:space="preserve">. Ethisch sensibel sind zudem Themen wie die </w:t>
      </w:r>
      <w:r w:rsidRPr="00212CCF">
        <w:rPr>
          <w:rFonts w:ascii="Times New Roman" w:eastAsia="Times New Roman" w:hAnsi="Times New Roman" w:cs="Times New Roman"/>
          <w:b/>
          <w:bCs/>
          <w:sz w:val="24"/>
          <w:szCs w:val="24"/>
          <w:lang w:eastAsia="de-DE"/>
        </w:rPr>
        <w:t>Würde der betreuten Personen</w:t>
      </w:r>
      <w:r w:rsidRPr="00212CCF">
        <w:rPr>
          <w:rFonts w:ascii="Times New Roman" w:eastAsia="Times New Roman" w:hAnsi="Times New Roman" w:cs="Times New Roman"/>
          <w:sz w:val="24"/>
          <w:szCs w:val="24"/>
          <w:lang w:eastAsia="de-DE"/>
        </w:rPr>
        <w:t xml:space="preserve"> (fühlen sie sich entmündigt oder isoliert durch Robotereinsatz?) sowie die </w:t>
      </w:r>
      <w:r w:rsidRPr="00212CCF">
        <w:rPr>
          <w:rFonts w:ascii="Times New Roman" w:eastAsia="Times New Roman" w:hAnsi="Times New Roman" w:cs="Times New Roman"/>
          <w:b/>
          <w:bCs/>
          <w:sz w:val="24"/>
          <w:szCs w:val="24"/>
          <w:lang w:eastAsia="de-DE"/>
        </w:rPr>
        <w:t>Verantwortung</w:t>
      </w:r>
      <w:r w:rsidRPr="00212CCF">
        <w:rPr>
          <w:rFonts w:ascii="Times New Roman" w:eastAsia="Times New Roman" w:hAnsi="Times New Roman" w:cs="Times New Roman"/>
          <w:sz w:val="24"/>
          <w:szCs w:val="24"/>
          <w:lang w:eastAsia="de-DE"/>
        </w:rPr>
        <w:t xml:space="preserve"> im Umgang mit abhängigen oder schutzbedürftigen Gruppen. Die gesellschaftliche Debatte betont, dass Technik hier nur im Einklang mit Humanität und Einverständnis aller Beteiligten Erfolg haben kann. Solange Datenschutz und Ethikfragen nicht gelöst sind, bleiben sie erhebliche Barrieren für Unternehmen in diesem Bereich.</w:t>
      </w:r>
    </w:p>
    <w:p w14:paraId="68BCC136"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Times New Roman" w:eastAsia="Times New Roman" w:hAnsi="Times New Roman" w:cs="Times New Roman"/>
          <w:b/>
          <w:bCs/>
          <w:sz w:val="36"/>
          <w:szCs w:val="36"/>
          <w:lang w:eastAsia="de-DE"/>
        </w:rPr>
        <w:t>Regulatorische Hürden</w:t>
      </w:r>
    </w:p>
    <w:p w14:paraId="2C4D2263" w14:textId="77777777" w:rsidR="00212CCF" w:rsidRPr="00212CCF" w:rsidRDefault="00212CCF" w:rsidP="00212C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Datenschutz- und Sicherheitsauflagen (DSGVO):</w:t>
      </w:r>
      <w:r w:rsidRPr="00212CCF">
        <w:rPr>
          <w:rFonts w:ascii="Times New Roman" w:eastAsia="Times New Roman" w:hAnsi="Times New Roman" w:cs="Times New Roman"/>
          <w:sz w:val="24"/>
          <w:szCs w:val="24"/>
          <w:lang w:eastAsia="de-DE"/>
        </w:rPr>
        <w:t xml:space="preserve"> Europäische Datenschutzgesetze stellen hohe Anforderungen an Robotik-Plattformen. Sobald Roboter Kameras, Mikrofone oder andere Sensoren nutzen, gelten sie juristisch als datenverarbeitende Systeme – Betreiber müssen </w:t>
      </w:r>
      <w:r w:rsidRPr="00212CCF">
        <w:rPr>
          <w:rFonts w:ascii="Times New Roman" w:eastAsia="Times New Roman" w:hAnsi="Times New Roman" w:cs="Times New Roman"/>
          <w:b/>
          <w:bCs/>
          <w:sz w:val="24"/>
          <w:szCs w:val="24"/>
          <w:lang w:eastAsia="de-DE"/>
        </w:rPr>
        <w:t>Rechenschaft über jede Datenerhebung</w:t>
      </w:r>
      <w:r w:rsidRPr="00212CCF">
        <w:rPr>
          <w:rFonts w:ascii="Times New Roman" w:eastAsia="Times New Roman" w:hAnsi="Times New Roman" w:cs="Times New Roman"/>
          <w:sz w:val="24"/>
          <w:szCs w:val="24"/>
          <w:lang w:eastAsia="de-DE"/>
        </w:rPr>
        <w:t xml:space="preserve"> ablegen und technische sowie organisatorische Schutzmaßnahmen treffen</w:t>
      </w:r>
      <w:hyperlink r:id="rId39" w:anchor=":~:text=Mittels%20einer%20Kamera%20kann%20ein,um%20das%20Verarbeiten%20eines%20besonderen" w:tgtFrame="_blank" w:history="1">
        <w:r w:rsidRPr="00212CCF">
          <w:rPr>
            <w:rFonts w:ascii="Times New Roman" w:eastAsia="Times New Roman" w:hAnsi="Times New Roman" w:cs="Times New Roman"/>
            <w:color w:val="0000FF"/>
            <w:sz w:val="24"/>
            <w:szCs w:val="24"/>
            <w:u w:val="single"/>
            <w:lang w:eastAsia="de-DE"/>
          </w:rPr>
          <w:t>dr-datenschutz.de</w:t>
        </w:r>
      </w:hyperlink>
      <w:hyperlink r:id="rId40" w:anchor=":~:text=Problematisch%20wird%20es%20jedoch%20mit,Verarbeitung%20dient%20dem%20Zweck%20der" w:tgtFrame="_blank" w:history="1">
        <w:r w:rsidRPr="00212CCF">
          <w:rPr>
            <w:rFonts w:ascii="Times New Roman" w:eastAsia="Times New Roman" w:hAnsi="Times New Roman" w:cs="Times New Roman"/>
            <w:color w:val="0000FF"/>
            <w:sz w:val="24"/>
            <w:szCs w:val="24"/>
            <w:u w:val="single"/>
            <w:lang w:eastAsia="de-DE"/>
          </w:rPr>
          <w:t>dr-datenschutz.de</w:t>
        </w:r>
      </w:hyperlink>
      <w:r w:rsidRPr="00212CCF">
        <w:rPr>
          <w:rFonts w:ascii="Times New Roman" w:eastAsia="Times New Roman" w:hAnsi="Times New Roman" w:cs="Times New Roman"/>
          <w:sz w:val="24"/>
          <w:szCs w:val="24"/>
          <w:lang w:eastAsia="de-DE"/>
        </w:rPr>
        <w:t xml:space="preserve">. In sensiblen Bereichen (Gesundheitsdaten, Kinder in Bildungseinrichtungen) ist oft </w:t>
      </w:r>
      <w:r w:rsidRPr="00212CCF">
        <w:rPr>
          <w:rFonts w:ascii="Times New Roman" w:eastAsia="Times New Roman" w:hAnsi="Times New Roman" w:cs="Times New Roman"/>
          <w:i/>
          <w:iCs/>
          <w:sz w:val="24"/>
          <w:szCs w:val="24"/>
          <w:lang w:eastAsia="de-DE"/>
        </w:rPr>
        <w:t>vorab</w:t>
      </w:r>
      <w:r w:rsidRPr="00212CCF">
        <w:rPr>
          <w:rFonts w:ascii="Times New Roman" w:eastAsia="Times New Roman" w:hAnsi="Times New Roman" w:cs="Times New Roman"/>
          <w:sz w:val="24"/>
          <w:szCs w:val="24"/>
          <w:lang w:eastAsia="de-DE"/>
        </w:rPr>
        <w:t xml:space="preserve"> eine genaue Prüfung nötig, auf welcher Rechtsgrundlage Daten verarbeitet werden dürfen</w:t>
      </w:r>
      <w:hyperlink r:id="rId41" w:anchor=":~:text=Art,2%20lit%20h%29%20DSGVO" w:tgtFrame="_blank" w:history="1">
        <w:r w:rsidRPr="00212CCF">
          <w:rPr>
            <w:rFonts w:ascii="Times New Roman" w:eastAsia="Times New Roman" w:hAnsi="Times New Roman" w:cs="Times New Roman"/>
            <w:color w:val="0000FF"/>
            <w:sz w:val="24"/>
            <w:szCs w:val="24"/>
            <w:u w:val="single"/>
            <w:lang w:eastAsia="de-DE"/>
          </w:rPr>
          <w:t>dr-datenschutz.de</w:t>
        </w:r>
      </w:hyperlink>
      <w:r w:rsidRPr="00212CCF">
        <w:rPr>
          <w:rFonts w:ascii="Times New Roman" w:eastAsia="Times New Roman" w:hAnsi="Times New Roman" w:cs="Times New Roman"/>
          <w:sz w:val="24"/>
          <w:szCs w:val="24"/>
          <w:lang w:eastAsia="de-DE"/>
        </w:rPr>
        <w:t xml:space="preserve">. Vielfach läuft es auf das Einholen informierter Einwilligungen hinaus, was den Betriebsstart verkomplizieren kann. Darüber hinaus drohen Haftungsrisiken bei Datenschutzverstößen: Ein Roboter, der ungefragt Videos aufnimmt oder personenbezogene Daten unsachgemäß speichert, kann für das Unternehmen empfindliche DSGVO-Bußgelder oder Rechtsstreitigkeiten nach sich ziehen. </w:t>
      </w:r>
      <w:r w:rsidRPr="00212CCF">
        <w:rPr>
          <w:rFonts w:ascii="Times New Roman" w:eastAsia="Times New Roman" w:hAnsi="Times New Roman" w:cs="Times New Roman"/>
          <w:b/>
          <w:bCs/>
          <w:sz w:val="24"/>
          <w:szCs w:val="24"/>
          <w:lang w:eastAsia="de-DE"/>
        </w:rPr>
        <w:t>IT-Sicherheit</w:t>
      </w:r>
      <w:r w:rsidRPr="00212CCF">
        <w:rPr>
          <w:rFonts w:ascii="Times New Roman" w:eastAsia="Times New Roman" w:hAnsi="Times New Roman" w:cs="Times New Roman"/>
          <w:sz w:val="24"/>
          <w:szCs w:val="24"/>
          <w:lang w:eastAsia="de-DE"/>
        </w:rPr>
        <w:t xml:space="preserve"> ist ebenso Teil des regulatorischen Rahmens. Der Fall Pepper zeigte drastisch, wie </w:t>
      </w:r>
      <w:r w:rsidRPr="00212CCF">
        <w:rPr>
          <w:rFonts w:ascii="Times New Roman" w:eastAsia="Times New Roman" w:hAnsi="Times New Roman" w:cs="Times New Roman"/>
          <w:i/>
          <w:iCs/>
          <w:sz w:val="24"/>
          <w:szCs w:val="24"/>
          <w:lang w:eastAsia="de-DE"/>
        </w:rPr>
        <w:t>unsicher</w:t>
      </w:r>
      <w:r w:rsidRPr="00212CCF">
        <w:rPr>
          <w:rFonts w:ascii="Times New Roman" w:eastAsia="Times New Roman" w:hAnsi="Times New Roman" w:cs="Times New Roman"/>
          <w:sz w:val="24"/>
          <w:szCs w:val="24"/>
          <w:lang w:eastAsia="de-DE"/>
        </w:rPr>
        <w:t xml:space="preserve"> aktuelle Serviceroboter sein können: Forscher fanden 2018 diverse Sicherheitslücken – kein Passwortschutz für Steuerbefehle, veraltete Software, hartcodierte Zugangsdaten</w:t>
      </w:r>
      <w:hyperlink r:id="rId42" w:anchor=":~:text=Der%20japanische%20Roboter%20Pepper%20der,hardcodierte%20Passw%C3%B6rter%20und%20veraltete%20Software" w:tgtFrame="_blank" w:history="1">
        <w:r w:rsidRPr="00212CCF">
          <w:rPr>
            <w:rFonts w:ascii="Times New Roman" w:eastAsia="Times New Roman" w:hAnsi="Times New Roman" w:cs="Times New Roman"/>
            <w:color w:val="0000FF"/>
            <w:sz w:val="24"/>
            <w:szCs w:val="24"/>
            <w:u w:val="single"/>
            <w:lang w:eastAsia="de-DE"/>
          </w:rPr>
          <w:t>golem.de</w:t>
        </w:r>
      </w:hyperlink>
      <w:hyperlink r:id="rId43" w:anchor=":~:text=Alle%20korrekten%20Befehle%20an%20die,API%20werden%20akzeptiert" w:tgtFrame="_blank" w:history="1">
        <w:r w:rsidRPr="00212CCF">
          <w:rPr>
            <w:rFonts w:ascii="Times New Roman" w:eastAsia="Times New Roman" w:hAnsi="Times New Roman" w:cs="Times New Roman"/>
            <w:color w:val="0000FF"/>
            <w:sz w:val="24"/>
            <w:szCs w:val="24"/>
            <w:u w:val="single"/>
            <w:lang w:eastAsia="de-DE"/>
          </w:rPr>
          <w:t>golem.de</w:t>
        </w:r>
      </w:hyperlink>
      <w:r w:rsidRPr="00212CCF">
        <w:rPr>
          <w:rFonts w:ascii="Times New Roman" w:eastAsia="Times New Roman" w:hAnsi="Times New Roman" w:cs="Times New Roman"/>
          <w:sz w:val="24"/>
          <w:szCs w:val="24"/>
          <w:lang w:eastAsia="de-DE"/>
        </w:rPr>
        <w:t xml:space="preserve">. Über Peppers offenes API konnte man den Roboter </w:t>
      </w:r>
      <w:r w:rsidRPr="00212CCF">
        <w:rPr>
          <w:rFonts w:ascii="Times New Roman" w:eastAsia="Times New Roman" w:hAnsi="Times New Roman" w:cs="Times New Roman"/>
          <w:i/>
          <w:iCs/>
          <w:sz w:val="24"/>
          <w:szCs w:val="24"/>
          <w:lang w:eastAsia="de-DE"/>
        </w:rPr>
        <w:t>fernsteuern, ohne sich zu authentifizieren</w:t>
      </w:r>
      <w:hyperlink r:id="rId44" w:anchor=":~:text=Alle%20korrekten%20Befehle%20an%20die,API%20werden%20akzeptiert" w:tgtFrame="_blank" w:history="1">
        <w:r w:rsidRPr="00212CCF">
          <w:rPr>
            <w:rFonts w:ascii="Times New Roman" w:eastAsia="Times New Roman" w:hAnsi="Times New Roman" w:cs="Times New Roman"/>
            <w:color w:val="0000FF"/>
            <w:sz w:val="24"/>
            <w:szCs w:val="24"/>
            <w:u w:val="single"/>
            <w:lang w:eastAsia="de-DE"/>
          </w:rPr>
          <w:t>golem.de</w:t>
        </w:r>
      </w:hyperlink>
      <w:r w:rsidRPr="00212CCF">
        <w:rPr>
          <w:rFonts w:ascii="Times New Roman" w:eastAsia="Times New Roman" w:hAnsi="Times New Roman" w:cs="Times New Roman"/>
          <w:sz w:val="24"/>
          <w:szCs w:val="24"/>
          <w:lang w:eastAsia="de-DE"/>
        </w:rPr>
        <w:t xml:space="preserve">. Solche Defizite würden heutigen Compliance-Prüfungen kaum standhalten. Hersteller und Betreiber müssen also gewährleisten, dass Robots </w:t>
      </w:r>
      <w:r w:rsidRPr="00212CCF">
        <w:rPr>
          <w:rFonts w:ascii="Times New Roman" w:eastAsia="Times New Roman" w:hAnsi="Times New Roman" w:cs="Times New Roman"/>
          <w:b/>
          <w:bCs/>
          <w:sz w:val="24"/>
          <w:szCs w:val="24"/>
          <w:lang w:eastAsia="de-DE"/>
        </w:rPr>
        <w:t>cybersicher</w:t>
      </w:r>
      <w:r w:rsidRPr="00212CCF">
        <w:rPr>
          <w:rFonts w:ascii="Times New Roman" w:eastAsia="Times New Roman" w:hAnsi="Times New Roman" w:cs="Times New Roman"/>
          <w:sz w:val="24"/>
          <w:szCs w:val="24"/>
          <w:lang w:eastAsia="de-DE"/>
        </w:rPr>
        <w:t xml:space="preserve"> sind und z.B. externe Zugriffe oder Datenlecks verhindert werden. Insgesamt erhöhen die strengen Datenschutz- und </w:t>
      </w:r>
      <w:r w:rsidRPr="00212CCF">
        <w:rPr>
          <w:rFonts w:ascii="Times New Roman" w:eastAsia="Times New Roman" w:hAnsi="Times New Roman" w:cs="Times New Roman"/>
          <w:sz w:val="24"/>
          <w:szCs w:val="24"/>
          <w:lang w:eastAsia="de-DE"/>
        </w:rPr>
        <w:lastRenderedPageBreak/>
        <w:t xml:space="preserve">Sicherheitsregeln die Markteintrittshürden – </w:t>
      </w:r>
      <w:r w:rsidRPr="00212CCF">
        <w:rPr>
          <w:rFonts w:ascii="Times New Roman" w:eastAsia="Times New Roman" w:hAnsi="Times New Roman" w:cs="Times New Roman"/>
          <w:i/>
          <w:iCs/>
          <w:sz w:val="24"/>
          <w:szCs w:val="24"/>
          <w:lang w:eastAsia="de-DE"/>
        </w:rPr>
        <w:t>Compliance</w:t>
      </w:r>
      <w:r w:rsidRPr="00212CCF">
        <w:rPr>
          <w:rFonts w:ascii="Times New Roman" w:eastAsia="Times New Roman" w:hAnsi="Times New Roman" w:cs="Times New Roman"/>
          <w:sz w:val="24"/>
          <w:szCs w:val="24"/>
          <w:lang w:eastAsia="de-DE"/>
        </w:rPr>
        <w:t xml:space="preserve"> verlangt Know-how und Investitionen (etwa für Datenschutzbeauftragte, Sicherheitszertifizierungen), was ein Startup stark belasten kann.</w:t>
      </w:r>
    </w:p>
    <w:p w14:paraId="262D0DC7" w14:textId="77777777" w:rsidR="00212CCF" w:rsidRPr="00212CCF" w:rsidRDefault="00212CCF" w:rsidP="00212C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Haftungsfragen und Zulassungen:</w:t>
      </w:r>
      <w:r w:rsidRPr="00212CCF">
        <w:rPr>
          <w:rFonts w:ascii="Times New Roman" w:eastAsia="Times New Roman" w:hAnsi="Times New Roman" w:cs="Times New Roman"/>
          <w:sz w:val="24"/>
          <w:szCs w:val="24"/>
          <w:lang w:eastAsia="de-DE"/>
        </w:rPr>
        <w:t xml:space="preserve"> Die juristische Verantwortlichkeit bei Schäden durch autonome Roboter ist bislang nur lückenhaft geklärt. Tritt ein Roboter etwa mit einem Menschen in physischen Kontakt (z. B. beim Assistieren in der Pflege) und verursacht dabei eine Verletzung, stellt sich die Frage: </w:t>
      </w:r>
      <w:r w:rsidRPr="00212CCF">
        <w:rPr>
          <w:rFonts w:ascii="Times New Roman" w:eastAsia="Times New Roman" w:hAnsi="Times New Roman" w:cs="Times New Roman"/>
          <w:b/>
          <w:bCs/>
          <w:sz w:val="24"/>
          <w:szCs w:val="24"/>
          <w:lang w:eastAsia="de-DE"/>
        </w:rPr>
        <w:t>Wer haftet?</w:t>
      </w:r>
      <w:r w:rsidRPr="00212CCF">
        <w:rPr>
          <w:rFonts w:ascii="Times New Roman" w:eastAsia="Times New Roman" w:hAnsi="Times New Roman" w:cs="Times New Roman"/>
          <w:sz w:val="24"/>
          <w:szCs w:val="24"/>
          <w:lang w:eastAsia="de-DE"/>
        </w:rPr>
        <w:t xml:space="preserve"> Nach heutigem Recht kommen je nach Situation verschiedene Anspruchsgegner in Betracht – Hersteller, Betreiber (Vermieter), die nutzende Einrichtung oder sogar der Programmierer</w:t>
      </w:r>
      <w:hyperlink r:id="rId45" w:anchor=":~:text=Haftung%20f%C3%BCr%20Gehilfen%2C%20Kinder%20und,Folge%20der%20vertraglichen%20Beziehungen%20des" w:tgtFrame="_blank" w:history="1">
        <w:r w:rsidRPr="00212CCF">
          <w:rPr>
            <w:rFonts w:ascii="Times New Roman" w:eastAsia="Times New Roman" w:hAnsi="Times New Roman" w:cs="Times New Roman"/>
            <w:color w:val="0000FF"/>
            <w:sz w:val="24"/>
            <w:szCs w:val="24"/>
            <w:u w:val="single"/>
            <w:lang w:eastAsia="de-DE"/>
          </w:rPr>
          <w:t>munichre.com</w:t>
        </w:r>
      </w:hyperlink>
      <w:hyperlink r:id="rId46" w:anchor=":~:text=den%20Hersteller%2C%20Eigent%C3%BCmer%2C%20Halter%2C%20Nutzer%2C,zu%20einem%20der%20Beteiligten%20sein" w:tgtFrame="_blank" w:history="1">
        <w:r w:rsidRPr="00212CCF">
          <w:rPr>
            <w:rFonts w:ascii="Times New Roman" w:eastAsia="Times New Roman" w:hAnsi="Times New Roman" w:cs="Times New Roman"/>
            <w:color w:val="0000FF"/>
            <w:sz w:val="24"/>
            <w:szCs w:val="24"/>
            <w:u w:val="single"/>
            <w:lang w:eastAsia="de-DE"/>
          </w:rPr>
          <w:t>munichre.com</w:t>
        </w:r>
      </w:hyperlink>
      <w:r w:rsidRPr="00212CCF">
        <w:rPr>
          <w:rFonts w:ascii="Times New Roman" w:eastAsia="Times New Roman" w:hAnsi="Times New Roman" w:cs="Times New Roman"/>
          <w:sz w:val="24"/>
          <w:szCs w:val="24"/>
          <w:lang w:eastAsia="de-DE"/>
        </w:rPr>
        <w:t xml:space="preserve">. Allerdings ist die Beweisführung schwierig, wenn eine KI autonom agiert: Es bleibt oft unklar, </w:t>
      </w:r>
      <w:r w:rsidRPr="00212CCF">
        <w:rPr>
          <w:rFonts w:ascii="Times New Roman" w:eastAsia="Times New Roman" w:hAnsi="Times New Roman" w:cs="Times New Roman"/>
          <w:i/>
          <w:iCs/>
          <w:sz w:val="24"/>
          <w:szCs w:val="24"/>
          <w:lang w:eastAsia="de-DE"/>
        </w:rPr>
        <w:t>warum</w:t>
      </w:r>
      <w:r w:rsidRPr="00212CCF">
        <w:rPr>
          <w:rFonts w:ascii="Times New Roman" w:eastAsia="Times New Roman" w:hAnsi="Times New Roman" w:cs="Times New Roman"/>
          <w:sz w:val="24"/>
          <w:szCs w:val="24"/>
          <w:lang w:eastAsia="de-DE"/>
        </w:rPr>
        <w:t xml:space="preserve"> der Roboter falsch reagierte und wer den Fehler vorhersehen oder verhindern konnte</w:t>
      </w:r>
      <w:hyperlink r:id="rId47" w:anchor=":~:text=berechtigte%20Interessen%20der%20Verbraucher.%20KI,daher%20kaum%20Aussicht%20auf%20Erfolg" w:tgtFrame="_blank" w:history="1">
        <w:r w:rsidRPr="00212CCF">
          <w:rPr>
            <w:rFonts w:ascii="Times New Roman" w:eastAsia="Times New Roman" w:hAnsi="Times New Roman" w:cs="Times New Roman"/>
            <w:color w:val="0000FF"/>
            <w:sz w:val="24"/>
            <w:szCs w:val="24"/>
            <w:u w:val="single"/>
            <w:lang w:eastAsia="de-DE"/>
          </w:rPr>
          <w:t>munichre.com</w:t>
        </w:r>
      </w:hyperlink>
      <w:r w:rsidRPr="00212CCF">
        <w:rPr>
          <w:rFonts w:ascii="Times New Roman" w:eastAsia="Times New Roman" w:hAnsi="Times New Roman" w:cs="Times New Roman"/>
          <w:sz w:val="24"/>
          <w:szCs w:val="24"/>
          <w:lang w:eastAsia="de-DE"/>
        </w:rPr>
        <w:t>. Die EU arbeitet an einer Modernisierung des Haftungsrahmens (u.a. Anpassung der Produkthaftungsrichtlinie und einer KI-Haftungsrichtlinie)</w:t>
      </w:r>
      <w:hyperlink r:id="rId48" w:anchor=":~:text=Suche%20nach%20EU" w:tgtFrame="_blank" w:history="1">
        <w:r w:rsidRPr="00212CCF">
          <w:rPr>
            <w:rFonts w:ascii="Times New Roman" w:eastAsia="Times New Roman" w:hAnsi="Times New Roman" w:cs="Times New Roman"/>
            <w:color w:val="0000FF"/>
            <w:sz w:val="24"/>
            <w:szCs w:val="24"/>
            <w:u w:val="single"/>
            <w:lang w:eastAsia="de-DE"/>
          </w:rPr>
          <w:t>munichre.com</w:t>
        </w:r>
      </w:hyperlink>
      <w:hyperlink r:id="rId49" w:anchor=":~:text=von%202019,erg%C3%A4nzend%20zu%20Versicherungsl%C3%B6sungen%2C%20werden%20erwogen" w:tgtFrame="_blank" w:history="1">
        <w:r w:rsidRPr="00212CCF">
          <w:rPr>
            <w:rFonts w:ascii="Times New Roman" w:eastAsia="Times New Roman" w:hAnsi="Times New Roman" w:cs="Times New Roman"/>
            <w:color w:val="0000FF"/>
            <w:sz w:val="24"/>
            <w:szCs w:val="24"/>
            <w:u w:val="single"/>
            <w:lang w:eastAsia="de-DE"/>
          </w:rPr>
          <w:t>munichre.com</w:t>
        </w:r>
      </w:hyperlink>
      <w:r w:rsidRPr="00212CCF">
        <w:rPr>
          <w:rFonts w:ascii="Times New Roman" w:eastAsia="Times New Roman" w:hAnsi="Times New Roman" w:cs="Times New Roman"/>
          <w:sz w:val="24"/>
          <w:szCs w:val="24"/>
          <w:lang w:eastAsia="de-DE"/>
        </w:rPr>
        <w:t xml:space="preserve">. Im Gespräch sind z.B. </w:t>
      </w:r>
      <w:r w:rsidRPr="00212CCF">
        <w:rPr>
          <w:rFonts w:ascii="Times New Roman" w:eastAsia="Times New Roman" w:hAnsi="Times New Roman" w:cs="Times New Roman"/>
          <w:b/>
          <w:bCs/>
          <w:sz w:val="24"/>
          <w:szCs w:val="24"/>
          <w:lang w:eastAsia="de-DE"/>
        </w:rPr>
        <w:t>Beweiserleichterungen</w:t>
      </w:r>
      <w:r w:rsidRPr="00212CCF">
        <w:rPr>
          <w:rFonts w:ascii="Times New Roman" w:eastAsia="Times New Roman" w:hAnsi="Times New Roman" w:cs="Times New Roman"/>
          <w:sz w:val="24"/>
          <w:szCs w:val="24"/>
          <w:lang w:eastAsia="de-DE"/>
        </w:rPr>
        <w:t xml:space="preserve"> für Geschädigte, Protokollierungspflichten der Systeme oder sogar eine Art </w:t>
      </w:r>
      <w:r w:rsidRPr="00212CCF">
        <w:rPr>
          <w:rFonts w:ascii="Times New Roman" w:eastAsia="Times New Roman" w:hAnsi="Times New Roman" w:cs="Times New Roman"/>
          <w:b/>
          <w:bCs/>
          <w:sz w:val="24"/>
          <w:szCs w:val="24"/>
          <w:lang w:eastAsia="de-DE"/>
        </w:rPr>
        <w:t>„elektronische Personhood“</w:t>
      </w:r>
      <w:r w:rsidRPr="00212CCF">
        <w:rPr>
          <w:rFonts w:ascii="Times New Roman" w:eastAsia="Times New Roman" w:hAnsi="Times New Roman" w:cs="Times New Roman"/>
          <w:sz w:val="24"/>
          <w:szCs w:val="24"/>
          <w:lang w:eastAsia="de-DE"/>
        </w:rPr>
        <w:t xml:space="preserve"> für hochautonome KI, um Schadenfälle zuzuordnen</w:t>
      </w:r>
      <w:hyperlink r:id="rId50" w:anchor=":~:text=zus%C3%A4tzliche%20Pflichtversicherungen%20oder%20Entsch%C3%A4digungsfonds%2C%20statt,erg%C3%A4nzend%20zu%20Versicherungsl%C3%B6sungen%2C%20werden%20erwogen" w:tgtFrame="_blank" w:history="1">
        <w:r w:rsidRPr="00212CCF">
          <w:rPr>
            <w:rFonts w:ascii="Times New Roman" w:eastAsia="Times New Roman" w:hAnsi="Times New Roman" w:cs="Times New Roman"/>
            <w:color w:val="0000FF"/>
            <w:sz w:val="24"/>
            <w:szCs w:val="24"/>
            <w:u w:val="single"/>
            <w:lang w:eastAsia="de-DE"/>
          </w:rPr>
          <w:t>munichre.com</w:t>
        </w:r>
      </w:hyperlink>
      <w:r w:rsidRPr="00212CCF">
        <w:rPr>
          <w:rFonts w:ascii="Times New Roman" w:eastAsia="Times New Roman" w:hAnsi="Times New Roman" w:cs="Times New Roman"/>
          <w:sz w:val="24"/>
          <w:szCs w:val="24"/>
          <w:lang w:eastAsia="de-DE"/>
        </w:rPr>
        <w:t xml:space="preserve">. Bis solche Regeln in Kraft treten, bewegen sich Roboter-Startups in einer Grauzone, die Rechtsunsicherheit bedeutet. Ein weiterer regulatorischer Aspekt sind </w:t>
      </w:r>
      <w:r w:rsidRPr="00212CCF">
        <w:rPr>
          <w:rFonts w:ascii="Times New Roman" w:eastAsia="Times New Roman" w:hAnsi="Times New Roman" w:cs="Times New Roman"/>
          <w:b/>
          <w:bCs/>
          <w:sz w:val="24"/>
          <w:szCs w:val="24"/>
          <w:lang w:eastAsia="de-DE"/>
        </w:rPr>
        <w:t>Zulassungen und Normen</w:t>
      </w:r>
      <w:r w:rsidRPr="00212CCF">
        <w:rPr>
          <w:rFonts w:ascii="Times New Roman" w:eastAsia="Times New Roman" w:hAnsi="Times New Roman" w:cs="Times New Roman"/>
          <w:sz w:val="24"/>
          <w:szCs w:val="24"/>
          <w:lang w:eastAsia="de-DE"/>
        </w:rPr>
        <w:t xml:space="preserve">. Humanoide Roboter fallen unter diverse Richtlinien (z.B. Maschinenverordnung, EMV-Richtlinie) und müssen </w:t>
      </w:r>
      <w:r w:rsidRPr="00212CCF">
        <w:rPr>
          <w:rFonts w:ascii="Times New Roman" w:eastAsia="Times New Roman" w:hAnsi="Times New Roman" w:cs="Times New Roman"/>
          <w:i/>
          <w:iCs/>
          <w:sz w:val="24"/>
          <w:szCs w:val="24"/>
          <w:lang w:eastAsia="de-DE"/>
        </w:rPr>
        <w:t>CE-zertifiziert</w:t>
      </w:r>
      <w:r w:rsidRPr="00212CCF">
        <w:rPr>
          <w:rFonts w:ascii="Times New Roman" w:eastAsia="Times New Roman" w:hAnsi="Times New Roman" w:cs="Times New Roman"/>
          <w:sz w:val="24"/>
          <w:szCs w:val="24"/>
          <w:lang w:eastAsia="de-DE"/>
        </w:rPr>
        <w:t xml:space="preserve"> werden, bevor sie in Europa in Verkehr gebracht werden dürfen</w:t>
      </w:r>
      <w:hyperlink r:id="rId51" w:anchor=":~:text=,Diese%20Vorschriften%20zu%20kennen" w:tgtFrame="_blank" w:history="1">
        <w:r w:rsidRPr="00212CCF">
          <w:rPr>
            <w:rFonts w:ascii="Times New Roman" w:eastAsia="Times New Roman" w:hAnsi="Times New Roman" w:cs="Times New Roman"/>
            <w:color w:val="0000FF"/>
            <w:sz w:val="24"/>
            <w:szCs w:val="24"/>
            <w:u w:val="single"/>
            <w:lang w:eastAsia="de-DE"/>
          </w:rPr>
          <w:t>robotikverband.de</w:t>
        </w:r>
      </w:hyperlink>
      <w:r w:rsidRPr="00212CCF">
        <w:rPr>
          <w:rFonts w:ascii="Times New Roman" w:eastAsia="Times New Roman" w:hAnsi="Times New Roman" w:cs="Times New Roman"/>
          <w:sz w:val="24"/>
          <w:szCs w:val="24"/>
          <w:lang w:eastAsia="de-DE"/>
        </w:rPr>
        <w:t xml:space="preserve">. Insbesondere wenn ein Roboter in Pflege- oder Medizinbereichen eingesetzt wird, könnten zusätzlich </w:t>
      </w:r>
      <w:r w:rsidRPr="00212CCF">
        <w:rPr>
          <w:rFonts w:ascii="Times New Roman" w:eastAsia="Times New Roman" w:hAnsi="Times New Roman" w:cs="Times New Roman"/>
          <w:b/>
          <w:bCs/>
          <w:sz w:val="24"/>
          <w:szCs w:val="24"/>
          <w:lang w:eastAsia="de-DE"/>
        </w:rPr>
        <w:t>medizinprodukterechtliche Anforderungen</w:t>
      </w:r>
      <w:r w:rsidRPr="00212CCF">
        <w:rPr>
          <w:rFonts w:ascii="Times New Roman" w:eastAsia="Times New Roman" w:hAnsi="Times New Roman" w:cs="Times New Roman"/>
          <w:sz w:val="24"/>
          <w:szCs w:val="24"/>
          <w:lang w:eastAsia="de-DE"/>
        </w:rPr>
        <w:t xml:space="preserve"> greifen, sofern der Bot etwa diagnostische oder therapeutische Funktionen übernimmt. Die Einhaltung von Sicherheitsnormen (z.B. ISO 13482 für persönliche Service-Roboter oder ISO 10218 bei Kollaboration mit Beschäftigten) ist essenziell und erfordert oft umfangreiche Tests und Dokumentationen</w:t>
      </w:r>
      <w:hyperlink r:id="rId52" w:anchor=":~:text=Roboter%20,Kollaboration%20grunds%C3%A4tzlich%20vier%20Schutzmethoden" w:tgtFrame="_blank" w:history="1">
        <w:r w:rsidRPr="00212CCF">
          <w:rPr>
            <w:rFonts w:ascii="Times New Roman" w:eastAsia="Times New Roman" w:hAnsi="Times New Roman" w:cs="Times New Roman"/>
            <w:color w:val="0000FF"/>
            <w:sz w:val="24"/>
            <w:szCs w:val="24"/>
            <w:u w:val="single"/>
            <w:lang w:eastAsia="de-DE"/>
          </w:rPr>
          <w:t>weka-manager-ce.de</w:t>
        </w:r>
      </w:hyperlink>
      <w:hyperlink r:id="rId53" w:anchor=":~:text=,Diese%20Vorschriften%20zu%20kennen" w:tgtFrame="_blank" w:history="1">
        <w:r w:rsidRPr="00212CCF">
          <w:rPr>
            <w:rFonts w:ascii="Times New Roman" w:eastAsia="Times New Roman" w:hAnsi="Times New Roman" w:cs="Times New Roman"/>
            <w:color w:val="0000FF"/>
            <w:sz w:val="24"/>
            <w:szCs w:val="24"/>
            <w:u w:val="single"/>
            <w:lang w:eastAsia="de-DE"/>
          </w:rPr>
          <w:t>robotikverband.de</w:t>
        </w:r>
      </w:hyperlink>
      <w:r w:rsidRPr="00212CCF">
        <w:rPr>
          <w:rFonts w:ascii="Times New Roman" w:eastAsia="Times New Roman" w:hAnsi="Times New Roman" w:cs="Times New Roman"/>
          <w:sz w:val="24"/>
          <w:szCs w:val="24"/>
          <w:lang w:eastAsia="de-DE"/>
        </w:rPr>
        <w:t xml:space="preserve">. Für ein junges Unternehmen bedeutet das: </w:t>
      </w:r>
      <w:r w:rsidRPr="00212CCF">
        <w:rPr>
          <w:rFonts w:ascii="Times New Roman" w:eastAsia="Times New Roman" w:hAnsi="Times New Roman" w:cs="Times New Roman"/>
          <w:b/>
          <w:bCs/>
          <w:sz w:val="24"/>
          <w:szCs w:val="24"/>
          <w:lang w:eastAsia="de-DE"/>
        </w:rPr>
        <w:t>lange Zertifizierungsprozesse</w:t>
      </w:r>
      <w:r w:rsidRPr="00212CCF">
        <w:rPr>
          <w:rFonts w:ascii="Times New Roman" w:eastAsia="Times New Roman" w:hAnsi="Times New Roman" w:cs="Times New Roman"/>
          <w:sz w:val="24"/>
          <w:szCs w:val="24"/>
          <w:lang w:eastAsia="de-DE"/>
        </w:rPr>
        <w:t xml:space="preserve"> und möglicher Aufwand für Gutachten, Prüfsiegel oder Haftpflichtversicherungen, bevor ein Produkt überhaupt auf den Markt darf. Diese regulatorischen Stolpersteine verlängern die Markteinführungszeit und verursachen Kosten, was die Realisierung eines Geschäftsmodells wie "Robo4you" deutlich erschwert.</w:t>
      </w:r>
    </w:p>
    <w:p w14:paraId="29764EA8"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Times New Roman" w:eastAsia="Times New Roman" w:hAnsi="Times New Roman" w:cs="Times New Roman"/>
          <w:b/>
          <w:bCs/>
          <w:sz w:val="36"/>
          <w:szCs w:val="36"/>
          <w:lang w:eastAsia="de-DE"/>
        </w:rPr>
        <w:t>Strategische Risiken</w:t>
      </w:r>
    </w:p>
    <w:p w14:paraId="3AB441D2" w14:textId="77777777" w:rsidR="00212CCF" w:rsidRPr="00212CCF" w:rsidRDefault="00212CCF" w:rsidP="00212C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Fokus und Spezialisierung vs. breites Einsatzfeld:</w:t>
      </w:r>
      <w:r w:rsidRPr="00212CCF">
        <w:rPr>
          <w:rFonts w:ascii="Times New Roman" w:eastAsia="Times New Roman" w:hAnsi="Times New Roman" w:cs="Times New Roman"/>
          <w:sz w:val="24"/>
          <w:szCs w:val="24"/>
          <w:lang w:eastAsia="de-DE"/>
        </w:rPr>
        <w:t xml:space="preserve"> Das Konzept von "Robo4you" zielt auf viele Anwendungsfelder zugleich (Bildung, Pflege, Kommunen, Events, Forschung). Diese </w:t>
      </w:r>
      <w:r w:rsidRPr="00212CCF">
        <w:rPr>
          <w:rFonts w:ascii="Times New Roman" w:eastAsia="Times New Roman" w:hAnsi="Times New Roman" w:cs="Times New Roman"/>
          <w:b/>
          <w:bCs/>
          <w:sz w:val="24"/>
          <w:szCs w:val="24"/>
          <w:lang w:eastAsia="de-DE"/>
        </w:rPr>
        <w:t>Breite birgt das Risiko einer Verwässerung des Angebots</w:t>
      </w:r>
      <w:r w:rsidRPr="00212CCF">
        <w:rPr>
          <w:rFonts w:ascii="Times New Roman" w:eastAsia="Times New Roman" w:hAnsi="Times New Roman" w:cs="Times New Roman"/>
          <w:sz w:val="24"/>
          <w:szCs w:val="24"/>
          <w:lang w:eastAsia="de-DE"/>
        </w:rPr>
        <w:t xml:space="preserve">. Jede Branche hat sehr spezifische Anforderungen: In Schulen müssten Roboter etwa didaktisch wertvolle Funktionen bieten und ins Curriculum passen, während in Pflegeheimen eher betreuende und kommunikative Fähigkeiten gefragt sind. Für Events wiederum steht Show-Effekt und Zuverlässigkeit im Kurzzeiteinsatz im Vordergrund, während Forschungsinstitute flexible Programmierbarkeit schätzen. Ein Start-up, das all diese unterschiedlichen Bedürfnisse bedienen will, läuft Gefahr, </w:t>
      </w:r>
      <w:r w:rsidRPr="00212CCF">
        <w:rPr>
          <w:rFonts w:ascii="Times New Roman" w:eastAsia="Times New Roman" w:hAnsi="Times New Roman" w:cs="Times New Roman"/>
          <w:b/>
          <w:bCs/>
          <w:sz w:val="24"/>
          <w:szCs w:val="24"/>
          <w:lang w:eastAsia="de-DE"/>
        </w:rPr>
        <w:t>keinen Bereich wirklich exzellent</w:t>
      </w:r>
      <w:r w:rsidRPr="00212CCF">
        <w:rPr>
          <w:rFonts w:ascii="Times New Roman" w:eastAsia="Times New Roman" w:hAnsi="Times New Roman" w:cs="Times New Roman"/>
          <w:sz w:val="24"/>
          <w:szCs w:val="24"/>
          <w:lang w:eastAsia="de-DE"/>
        </w:rPr>
        <w:t xml:space="preserve"> abzudecken. Die Produktentwicklung und das Marketing müssten auf mehrere Zielgruppen gleichzeitig zugeschnitten werden, was für ein kleines Unternehmen äußerst anspruchsvoll ist. Branchenkenner empfehlen oft, zunächst eine </w:t>
      </w:r>
      <w:r w:rsidRPr="00212CCF">
        <w:rPr>
          <w:rFonts w:ascii="Times New Roman" w:eastAsia="Times New Roman" w:hAnsi="Times New Roman" w:cs="Times New Roman"/>
          <w:i/>
          <w:iCs/>
          <w:sz w:val="24"/>
          <w:szCs w:val="24"/>
          <w:lang w:eastAsia="de-DE"/>
        </w:rPr>
        <w:t>Nische</w:t>
      </w:r>
      <w:r w:rsidRPr="00212CCF">
        <w:rPr>
          <w:rFonts w:ascii="Times New Roman" w:eastAsia="Times New Roman" w:hAnsi="Times New Roman" w:cs="Times New Roman"/>
          <w:sz w:val="24"/>
          <w:szCs w:val="24"/>
          <w:lang w:eastAsia="de-DE"/>
        </w:rPr>
        <w:t xml:space="preserve"> zu dominieren, statt alles auf einmal anzugehen – gerade im Robotik-Sektor, wo Use-Cases noch erprobt werden müssen. Fehlt ein klarer Fokus, </w:t>
      </w:r>
      <w:r w:rsidRPr="00212CCF">
        <w:rPr>
          <w:rFonts w:ascii="Times New Roman" w:eastAsia="Times New Roman" w:hAnsi="Times New Roman" w:cs="Times New Roman"/>
          <w:sz w:val="24"/>
          <w:szCs w:val="24"/>
          <w:lang w:eastAsia="de-DE"/>
        </w:rPr>
        <w:lastRenderedPageBreak/>
        <w:t xml:space="preserve">könnten potenzielle Kunden das Angebot als nicht tiefgehend genug wahrnehmen oder die notwendige </w:t>
      </w:r>
      <w:r w:rsidRPr="00212CCF">
        <w:rPr>
          <w:rFonts w:ascii="Times New Roman" w:eastAsia="Times New Roman" w:hAnsi="Times New Roman" w:cs="Times New Roman"/>
          <w:b/>
          <w:bCs/>
          <w:sz w:val="24"/>
          <w:szCs w:val="24"/>
          <w:lang w:eastAsia="de-DE"/>
        </w:rPr>
        <w:t>Expertise in der Domäne</w:t>
      </w:r>
      <w:r w:rsidRPr="00212CCF">
        <w:rPr>
          <w:rFonts w:ascii="Times New Roman" w:eastAsia="Times New Roman" w:hAnsi="Times New Roman" w:cs="Times New Roman"/>
          <w:sz w:val="24"/>
          <w:szCs w:val="24"/>
          <w:lang w:eastAsia="de-DE"/>
        </w:rPr>
        <w:t xml:space="preserve"> infrage stellen. Strategisch besteht also die Gefahr, sich zu verzetteln und weder im Bildungs- noch im Pflegesektor die kritische Akzeptanz zu erreichen, die für den Durchbruch nötig wäre.</w:t>
      </w:r>
    </w:p>
    <w:p w14:paraId="304DF75F" w14:textId="77777777" w:rsidR="00212CCF" w:rsidRPr="00212CCF" w:rsidRDefault="00212CCF" w:rsidP="00212C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Skalierung und operative Komplexität:</w:t>
      </w:r>
      <w:r w:rsidRPr="00212CCF">
        <w:rPr>
          <w:rFonts w:ascii="Times New Roman" w:eastAsia="Times New Roman" w:hAnsi="Times New Roman" w:cs="Times New Roman"/>
          <w:sz w:val="24"/>
          <w:szCs w:val="24"/>
          <w:lang w:eastAsia="de-DE"/>
        </w:rPr>
        <w:t xml:space="preserve"> Ein Vermietungs- und Integrationsservice für humanoide Roboter ist operativ aufwendig. </w:t>
      </w:r>
      <w:r w:rsidRPr="00212CCF">
        <w:rPr>
          <w:rFonts w:ascii="Times New Roman" w:eastAsia="Times New Roman" w:hAnsi="Times New Roman" w:cs="Times New Roman"/>
          <w:b/>
          <w:bCs/>
          <w:sz w:val="24"/>
          <w:szCs w:val="24"/>
          <w:lang w:eastAsia="de-DE"/>
        </w:rPr>
        <w:t>Skalierung</w:t>
      </w:r>
      <w:r w:rsidRPr="00212CCF">
        <w:rPr>
          <w:rFonts w:ascii="Times New Roman" w:eastAsia="Times New Roman" w:hAnsi="Times New Roman" w:cs="Times New Roman"/>
          <w:sz w:val="24"/>
          <w:szCs w:val="24"/>
          <w:lang w:eastAsia="de-DE"/>
        </w:rPr>
        <w:t xml:space="preserve"> bedeutet nicht nur mehr Geräte anzuschaffen, sondern v.a. auch ein Netzwerk für Wartung, Updates und Support aufzubauen. Jeder Robotereinsatz beim Kunden erfordert Schulung des Personals, fortlaufende technische Betreuung und bei Störungen schnellen Vor-Ort-Service. Das hochqualifizierte Personal dafür muss mitwachsen, was die Kosten bei Expansion in die Höhe treibt. Zudem bindet das Geschäftsmodell viel Kapital: Humanoide Roboter kosten oft fünfstellige Summen in der Anschaffung</w:t>
      </w:r>
      <w:hyperlink r:id="rId54" w:anchor=":~:text=Der%20humanoide%20Pepper%20wird%20schon,000%20Euro%20auch%20erschwinglich"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xml:space="preserve">, so dass der Vermieter eine große Vorfinanzierung stemmen muss, bevor Erlöse fließen. Wenn die Auslastung der Roboter unter Plan bleibt, drohen hohe Abschreibungen. Ebenso können Logistik und Flottenmanagement zum Engpass werden – z.B. müssen für Event-Einsätze Roboter überregional transportiert und individuell konfiguriert werden, während an anderer Stelle vielleicht Parallel dazu in einer Schule ein Gerät ausfällt und Ersatz nötig wird. Die </w:t>
      </w:r>
      <w:r w:rsidRPr="00212CCF">
        <w:rPr>
          <w:rFonts w:ascii="Times New Roman" w:eastAsia="Times New Roman" w:hAnsi="Times New Roman" w:cs="Times New Roman"/>
          <w:b/>
          <w:bCs/>
          <w:sz w:val="24"/>
          <w:szCs w:val="24"/>
          <w:lang w:eastAsia="de-DE"/>
        </w:rPr>
        <w:t>betriebliche Komplexität</w:t>
      </w:r>
      <w:r w:rsidRPr="00212CCF">
        <w:rPr>
          <w:rFonts w:ascii="Times New Roman" w:eastAsia="Times New Roman" w:hAnsi="Times New Roman" w:cs="Times New Roman"/>
          <w:sz w:val="24"/>
          <w:szCs w:val="24"/>
          <w:lang w:eastAsia="de-DE"/>
        </w:rPr>
        <w:t xml:space="preserve"> erhöht sich mit jedem zusätzlichen Anwendungsfeld und Standort. Ohne exzellente Prozesse und ausreichendes Kapital ist die Gefahr groß, dass das Geschäftsmodell beim Versuch, zu wachsen, ins Straucheln gerät.</w:t>
      </w:r>
    </w:p>
    <w:p w14:paraId="3A17C86F" w14:textId="77777777" w:rsidR="00212CCF" w:rsidRPr="00212CCF" w:rsidRDefault="00212CCF" w:rsidP="00212C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Abhängigkeit von Technologie-Partnern:</w:t>
      </w:r>
      <w:r w:rsidRPr="00212CCF">
        <w:rPr>
          <w:rFonts w:ascii="Times New Roman" w:eastAsia="Times New Roman" w:hAnsi="Times New Roman" w:cs="Times New Roman"/>
          <w:sz w:val="24"/>
          <w:szCs w:val="24"/>
          <w:lang w:eastAsia="de-DE"/>
        </w:rPr>
        <w:t xml:space="preserve"> Schließlich ist ein Unternehmen wie "Robo4you" stark darauf angewiesen, dass die Robotik-Hersteller und Softwareanbieter im Hintergrund stabil und kooperativ bleiben. Die meisten Start-ups werden keine eigenen humanoiden Roboter von Grund auf entwickeln, sondern Hardware von Partnern (z.B. SoftBank Robotics, Ubtech, PAL Robotics etc.) nutzen. Dies führt zu </w:t>
      </w:r>
      <w:r w:rsidRPr="00212CCF">
        <w:rPr>
          <w:rFonts w:ascii="Times New Roman" w:eastAsia="Times New Roman" w:hAnsi="Times New Roman" w:cs="Times New Roman"/>
          <w:b/>
          <w:bCs/>
          <w:sz w:val="24"/>
          <w:szCs w:val="24"/>
          <w:lang w:eastAsia="de-DE"/>
        </w:rPr>
        <w:t>Abhängigkeiten in mehrerer Hinsicht</w:t>
      </w:r>
      <w:r w:rsidRPr="00212CCF">
        <w:rPr>
          <w:rFonts w:ascii="Times New Roman" w:eastAsia="Times New Roman" w:hAnsi="Times New Roman" w:cs="Times New Roman"/>
          <w:sz w:val="24"/>
          <w:szCs w:val="24"/>
          <w:lang w:eastAsia="de-DE"/>
        </w:rPr>
        <w:t xml:space="preserve">: Produktpolitik der Hersteller, Preisgestaltung, Weiterentwicklung und Support liegen außerhalb der Kontrolle des Vermieters. Das aktuelle Beispiel </w:t>
      </w:r>
      <w:r w:rsidRPr="00212CCF">
        <w:rPr>
          <w:rFonts w:ascii="Times New Roman" w:eastAsia="Times New Roman" w:hAnsi="Times New Roman" w:cs="Times New Roman"/>
          <w:i/>
          <w:iCs/>
          <w:sz w:val="24"/>
          <w:szCs w:val="24"/>
          <w:lang w:eastAsia="de-DE"/>
        </w:rPr>
        <w:t>Pepper/Aldebaran</w:t>
      </w:r>
      <w:r w:rsidRPr="00212CCF">
        <w:rPr>
          <w:rFonts w:ascii="Times New Roman" w:eastAsia="Times New Roman" w:hAnsi="Times New Roman" w:cs="Times New Roman"/>
          <w:sz w:val="24"/>
          <w:szCs w:val="24"/>
          <w:lang w:eastAsia="de-DE"/>
        </w:rPr>
        <w:t xml:space="preserve"> verdeutlicht das Risiko: Als der Hersteller finanzielle Schwierigkeiten bekam und die Produktion sowie Updates einstellte, standen weltweit Universitäten und Unternehmen vor dem Problem, dass ihre Pepper-Roboter bald </w:t>
      </w:r>
      <w:r w:rsidRPr="00212CCF">
        <w:rPr>
          <w:rFonts w:ascii="Times New Roman" w:eastAsia="Times New Roman" w:hAnsi="Times New Roman" w:cs="Times New Roman"/>
          <w:b/>
          <w:bCs/>
          <w:sz w:val="24"/>
          <w:szCs w:val="24"/>
          <w:lang w:eastAsia="de-DE"/>
        </w:rPr>
        <w:t>zu teurem Elektroschrott</w:t>
      </w:r>
      <w:r w:rsidRPr="00212CCF">
        <w:rPr>
          <w:rFonts w:ascii="Times New Roman" w:eastAsia="Times New Roman" w:hAnsi="Times New Roman" w:cs="Times New Roman"/>
          <w:sz w:val="24"/>
          <w:szCs w:val="24"/>
          <w:lang w:eastAsia="de-DE"/>
        </w:rPr>
        <w:t xml:space="preserve"> werden könnten</w:t>
      </w:r>
      <w:hyperlink r:id="rId55" w:anchor=":~:text=Das%20im%20Februar%202025%20eingeleitete,und%20Nao%20sei%20dann%20gef%C3%A4hrdet" w:tgtFrame="_blank" w:history="1">
        <w:r w:rsidRPr="00212CCF">
          <w:rPr>
            <w:rFonts w:ascii="Times New Roman" w:eastAsia="Times New Roman" w:hAnsi="Times New Roman" w:cs="Times New Roman"/>
            <w:color w:val="0000FF"/>
            <w:sz w:val="24"/>
            <w:szCs w:val="24"/>
            <w:u w:val="single"/>
            <w:lang w:eastAsia="de-DE"/>
          </w:rPr>
          <w:t>heise.de</w:t>
        </w:r>
      </w:hyperlink>
      <w:hyperlink r:id="rId56" w:anchor=":~:text=Auch%20die%20starre%20Kunststoffh%C3%BClle%20von,Roboter%20zu%20teurem%20Elektroschrott%20verkommt"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xml:space="preserve">. </w:t>
      </w:r>
      <w:r w:rsidRPr="00212CCF">
        <w:rPr>
          <w:rFonts w:ascii="Times New Roman" w:eastAsia="Times New Roman" w:hAnsi="Times New Roman" w:cs="Times New Roman"/>
          <w:i/>
          <w:iCs/>
          <w:sz w:val="24"/>
          <w:szCs w:val="24"/>
          <w:lang w:eastAsia="de-DE"/>
        </w:rPr>
        <w:t>Pepper</w:t>
      </w:r>
      <w:r w:rsidRPr="00212CCF">
        <w:rPr>
          <w:rFonts w:ascii="Times New Roman" w:eastAsia="Times New Roman" w:hAnsi="Times New Roman" w:cs="Times New Roman"/>
          <w:sz w:val="24"/>
          <w:szCs w:val="24"/>
          <w:lang w:eastAsia="de-DE"/>
        </w:rPr>
        <w:t xml:space="preserve"> war auf die Cloud-Server des Herstellers angewiesen – falls diese ausfallen, ist der Roboter unbrauchbar</w:t>
      </w:r>
      <w:hyperlink r:id="rId57" w:anchor=":~:text=Dazu%20kommt%20noch%20das%20Problem%2C,nicht%20mehr%20weiterbetrieben%20werden%20kann"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Ebenso sind Ersatzteile und Reparaturen nur verfügbar, solange der Hersteller oder autorisierte Dienstleister existieren</w:t>
      </w:r>
      <w:hyperlink r:id="rId58" w:anchor=":~:text=beeintr%C3%A4chtigt"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 xml:space="preserve">. Für "Robo4you" bedeutet das: Jeder gewählte Roboterplattform-Partner kann zum </w:t>
      </w:r>
      <w:r w:rsidRPr="00212CCF">
        <w:rPr>
          <w:rFonts w:ascii="Times New Roman" w:eastAsia="Times New Roman" w:hAnsi="Times New Roman" w:cs="Times New Roman"/>
          <w:i/>
          <w:iCs/>
          <w:sz w:val="24"/>
          <w:szCs w:val="24"/>
          <w:lang w:eastAsia="de-DE"/>
        </w:rPr>
        <w:t>Single Point of Failure</w:t>
      </w:r>
      <w:r w:rsidRPr="00212CCF">
        <w:rPr>
          <w:rFonts w:ascii="Times New Roman" w:eastAsia="Times New Roman" w:hAnsi="Times New Roman" w:cs="Times New Roman"/>
          <w:sz w:val="24"/>
          <w:szCs w:val="24"/>
          <w:lang w:eastAsia="de-DE"/>
        </w:rPr>
        <w:t xml:space="preserve"> werden. Ändert der Partner die API oder die Lizenzbedingungen, muss das Startup kostenintensive Anpassungen vornehmen. Zieht sich ein Anbieter aus dem Markt zurück oder geht insolvent, verliert man unter Umständen das Kerngerät des Geschäfts. Diese </w:t>
      </w:r>
      <w:r w:rsidRPr="00212CCF">
        <w:rPr>
          <w:rFonts w:ascii="Times New Roman" w:eastAsia="Times New Roman" w:hAnsi="Times New Roman" w:cs="Times New Roman"/>
          <w:b/>
          <w:bCs/>
          <w:sz w:val="24"/>
          <w:szCs w:val="24"/>
          <w:lang w:eastAsia="de-DE"/>
        </w:rPr>
        <w:t>technologische Abhängigkeit</w:t>
      </w:r>
      <w:r w:rsidRPr="00212CCF">
        <w:rPr>
          <w:rFonts w:ascii="Times New Roman" w:eastAsia="Times New Roman" w:hAnsi="Times New Roman" w:cs="Times New Roman"/>
          <w:sz w:val="24"/>
          <w:szCs w:val="24"/>
          <w:lang w:eastAsia="de-DE"/>
        </w:rPr>
        <w:t xml:space="preserve"> erfordert eine durchdachte Beschaffungs- und Partnerschaftsstrategie – etwa Diversifizierung der genutzten Robotermodelle, vertragliche Service-Level-Agreements und ein Auge auf Open-Source-Alternativen. Dennoch bleibt dies ein strategisches Restrisiko: Das junge Unternehmen hat gegenüber großen Herstellern wenig Verhandlungsmacht und trägt am Ende die Konsequenzen, wenn Zulieferer oder Kooperationspartner ihre Richtung ändern.</w:t>
      </w:r>
    </w:p>
    <w:p w14:paraId="3D712AC2"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Fazit:</w:t>
      </w:r>
      <w:r w:rsidRPr="00212CCF">
        <w:rPr>
          <w:rFonts w:ascii="Times New Roman" w:eastAsia="Times New Roman" w:hAnsi="Times New Roman" w:cs="Times New Roman"/>
          <w:sz w:val="24"/>
          <w:szCs w:val="24"/>
          <w:lang w:eastAsia="de-DE"/>
        </w:rPr>
        <w:t xml:space="preserve"> Die Gründung einer Plattform zur Vermietung humanoider Roboter ist mit vielfältigen Hürden behaftet. Wirtschaftlich sind hohe Kosten und unklare Nachfrage problematisch, technologisch kämpfen heutige Roboter mit Zuverlässigkeit und Pflegeaufwand. Gesellschaftlich müssen Vorbehalte – von Datenschutz bis Emotionalität – überwunden </w:t>
      </w:r>
      <w:r w:rsidRPr="00212CCF">
        <w:rPr>
          <w:rFonts w:ascii="Times New Roman" w:eastAsia="Times New Roman" w:hAnsi="Times New Roman" w:cs="Times New Roman"/>
          <w:sz w:val="24"/>
          <w:szCs w:val="24"/>
          <w:lang w:eastAsia="de-DE"/>
        </w:rPr>
        <w:lastRenderedPageBreak/>
        <w:t xml:space="preserve">werden, während regulatorisch strenge Auflagen sowie ungeklärte Haftungsfragen gelten. Strategisch schließlich fordern Fokus, Skalierung und Partnerabhängigkeiten ein kluges Navigieren. All diese Gegenargumente bedeuten nicht, dass ein Unternehmen wie "Robo4you" unmöglich Erfolg haben kann – doch sie unterstreichen, dass ein </w:t>
      </w:r>
      <w:r w:rsidRPr="00212CCF">
        <w:rPr>
          <w:rFonts w:ascii="Times New Roman" w:eastAsia="Times New Roman" w:hAnsi="Times New Roman" w:cs="Times New Roman"/>
          <w:b/>
          <w:bCs/>
          <w:sz w:val="24"/>
          <w:szCs w:val="24"/>
          <w:lang w:eastAsia="de-DE"/>
        </w:rPr>
        <w:t>realistisches Risikobewusstsein</w:t>
      </w:r>
      <w:r w:rsidRPr="00212CCF">
        <w:rPr>
          <w:rFonts w:ascii="Times New Roman" w:eastAsia="Times New Roman" w:hAnsi="Times New Roman" w:cs="Times New Roman"/>
          <w:sz w:val="24"/>
          <w:szCs w:val="24"/>
          <w:lang w:eastAsia="de-DE"/>
        </w:rPr>
        <w:t xml:space="preserve"> und belastbare Lösungen für die genannten Barrieren essenziell sind, bevor das Geschäftsmodell tragfähig umgesetzt werden kann.</w:t>
      </w:r>
    </w:p>
    <w:p w14:paraId="3982258D"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Quellen:</w:t>
      </w:r>
      <w:r w:rsidRPr="00212CCF">
        <w:rPr>
          <w:rFonts w:ascii="Times New Roman" w:eastAsia="Times New Roman" w:hAnsi="Times New Roman" w:cs="Times New Roman"/>
          <w:sz w:val="24"/>
          <w:szCs w:val="24"/>
          <w:lang w:eastAsia="de-DE"/>
        </w:rPr>
        <w:t xml:space="preserve"> Die angeführten Argumente wurden mit aktuellen Studien, Projektberichten und Stellungnahmen untermauert – insbesondere aus dem deutschsprachigen und EU-Kontext, um die Lage realistisch einzuschätzen. Die zitierten Beispiele (Pepper-Pilotprojekte, Experteneinschätzungen und Marktanalysen) illustrieren die Erfahrungen und Sichtweisen, die für eine fundierte Bewertung der Gründungsidee wichtig sind</w:t>
      </w:r>
      <w:hyperlink r:id="rId59" w:anchor=":~:text=JHQ%0F%03DXFK%03WHFKQLVFK%03XPVHW%5DEDU,LHUEDUH%03%20%29DNWRUHQ%03%20HLQH%03%205ROOH%15%0F%20%16%11%03" w:tgtFrame="_blank" w:history="1">
        <w:r w:rsidRPr="00212CCF">
          <w:rPr>
            <w:rFonts w:ascii="Times New Roman" w:eastAsia="Times New Roman" w:hAnsi="Times New Roman" w:cs="Times New Roman"/>
            <w:color w:val="0000FF"/>
            <w:sz w:val="24"/>
            <w:szCs w:val="24"/>
            <w:u w:val="single"/>
            <w:lang w:eastAsia="de-DE"/>
          </w:rPr>
          <w:t>interface-eu.org</w:t>
        </w:r>
      </w:hyperlink>
      <w:hyperlink r:id="rId60" w:anchor=":~:text=The%20robots%20have%20been%20prone,breaking%20down%20during%20practice%20sessions" w:tgtFrame="_blank" w:history="1">
        <w:r w:rsidRPr="00212CCF">
          <w:rPr>
            <w:rFonts w:ascii="Times New Roman" w:eastAsia="Times New Roman" w:hAnsi="Times New Roman" w:cs="Times New Roman"/>
            <w:color w:val="0000FF"/>
            <w:sz w:val="24"/>
            <w:szCs w:val="24"/>
            <w:u w:val="single"/>
            <w:lang w:eastAsia="de-DE"/>
          </w:rPr>
          <w:t>inc.com</w:t>
        </w:r>
      </w:hyperlink>
      <w:hyperlink r:id="rId61" w:anchor=":~:text=Generell%20wenig%20Begeisterung%20f%C3%BCr%20Pflege,durch%20Roboter" w:tgtFrame="_blank" w:history="1">
        <w:r w:rsidRPr="00212CCF">
          <w:rPr>
            <w:rFonts w:ascii="Times New Roman" w:eastAsia="Times New Roman" w:hAnsi="Times New Roman" w:cs="Times New Roman"/>
            <w:color w:val="0000FF"/>
            <w:sz w:val="24"/>
            <w:szCs w:val="24"/>
            <w:u w:val="single"/>
            <w:lang w:eastAsia="de-DE"/>
          </w:rPr>
          <w:t>heise.de</w:t>
        </w:r>
      </w:hyperlink>
      <w:hyperlink r:id="rId62" w:anchor=":~:text=Mit%20der%20Entlassung%20von%20Mitarbeitern,reibungslose%20Durchf%C3%BChrung%20von%20Experimenten%20beeintr%C3%A4chtigt" w:tgtFrame="_blank" w:history="1">
        <w:r w:rsidRPr="00212CCF">
          <w:rPr>
            <w:rFonts w:ascii="Times New Roman" w:eastAsia="Times New Roman" w:hAnsi="Times New Roman" w:cs="Times New Roman"/>
            <w:color w:val="0000FF"/>
            <w:sz w:val="24"/>
            <w:szCs w:val="24"/>
            <w:u w:val="single"/>
            <w:lang w:eastAsia="de-DE"/>
          </w:rPr>
          <w:t>heise.de</w:t>
        </w:r>
      </w:hyperlink>
      <w:r w:rsidRPr="00212CCF">
        <w:rPr>
          <w:rFonts w:ascii="Times New Roman" w:eastAsia="Times New Roman" w:hAnsi="Times New Roman" w:cs="Times New Roman"/>
          <w:sz w:val="24"/>
          <w:szCs w:val="24"/>
          <w:lang w:eastAsia="de-DE"/>
        </w:rPr>
        <w:t>.</w:t>
      </w:r>
    </w:p>
    <w:p w14:paraId="50E75A3A" w14:textId="4241048F"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noProof/>
          <w:sz w:val="24"/>
          <w:szCs w:val="24"/>
          <w:lang w:eastAsia="de-DE"/>
        </w:rPr>
        <w:drawing>
          <wp:inline distT="0" distB="0" distL="0" distR="0" wp14:anchorId="47605791" wp14:editId="01F8D647">
            <wp:extent cx="304800" cy="3048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7D5243" w14:textId="5CD82BE2"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noProof/>
          <w:sz w:val="24"/>
          <w:szCs w:val="24"/>
          <w:lang w:eastAsia="de-DE"/>
        </w:rPr>
        <w:drawing>
          <wp:inline distT="0" distB="0" distL="0" distR="0" wp14:anchorId="560C39EE" wp14:editId="64A65A04">
            <wp:extent cx="304800" cy="3048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C9C376" w14:textId="3146104C"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noProof/>
          <w:sz w:val="24"/>
          <w:szCs w:val="24"/>
          <w:lang w:eastAsia="de-DE"/>
        </w:rPr>
        <w:drawing>
          <wp:inline distT="0" distB="0" distL="0" distR="0" wp14:anchorId="2E173AA6" wp14:editId="384E5CAC">
            <wp:extent cx="304800" cy="3048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5C47A7" w14:textId="71581E88"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noProof/>
          <w:sz w:val="24"/>
          <w:szCs w:val="24"/>
          <w:lang w:eastAsia="de-DE"/>
        </w:rPr>
        <w:drawing>
          <wp:inline distT="0" distB="0" distL="0" distR="0" wp14:anchorId="4C31CE51" wp14:editId="03B5D279">
            <wp:extent cx="304800" cy="3048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35BDF1" w14:textId="1701AAFC"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noProof/>
          <w:sz w:val="24"/>
          <w:szCs w:val="24"/>
          <w:lang w:eastAsia="de-DE"/>
        </w:rPr>
        <w:drawing>
          <wp:inline distT="0" distB="0" distL="0" distR="0" wp14:anchorId="2DC4D55D" wp14:editId="612657C2">
            <wp:extent cx="304800" cy="3048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C48C2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Quellen</w:t>
      </w:r>
    </w:p>
    <w:p w14:paraId="1141D0EC" w14:textId="77777777" w:rsidR="00212CCF" w:rsidRPr="00212CCF" w:rsidRDefault="00212CCF" w:rsidP="00212CC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212CCF">
        <w:rPr>
          <w:rFonts w:ascii="Times New Roman" w:eastAsia="Times New Roman" w:hAnsi="Times New Roman" w:cs="Times New Roman"/>
          <w:b/>
          <w:bCs/>
          <w:sz w:val="20"/>
          <w:szCs w:val="20"/>
          <w:lang w:eastAsia="de-DE"/>
        </w:rPr>
        <w:t>Du:</w:t>
      </w:r>
    </w:p>
    <w:p w14:paraId="24F8A0E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Bitte fasse kurz zusammen in einer Tabelle</w:t>
      </w:r>
    </w:p>
    <w:p w14:paraId="7141E6CE" w14:textId="77777777" w:rsidR="00212CCF" w:rsidRPr="00212CCF" w:rsidRDefault="00212CCF" w:rsidP="00212CC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212CCF">
        <w:rPr>
          <w:rFonts w:ascii="Times New Roman" w:eastAsia="Times New Roman" w:hAnsi="Times New Roman" w:cs="Times New Roman"/>
          <w:b/>
          <w:bCs/>
          <w:sz w:val="15"/>
          <w:szCs w:val="15"/>
          <w:lang w:eastAsia="de-DE"/>
        </w:rPr>
        <w:t>ChatGPT:</w:t>
      </w:r>
    </w:p>
    <w:p w14:paraId="084056B7"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Hier ist eine </w:t>
      </w:r>
      <w:r w:rsidRPr="00212CCF">
        <w:rPr>
          <w:rFonts w:ascii="Times New Roman" w:eastAsia="Times New Roman" w:hAnsi="Times New Roman" w:cs="Times New Roman"/>
          <w:b/>
          <w:bCs/>
          <w:sz w:val="24"/>
          <w:szCs w:val="24"/>
          <w:lang w:eastAsia="de-DE"/>
        </w:rPr>
        <w:t>kompakte Übersichtstabelle</w:t>
      </w:r>
      <w:r w:rsidRPr="00212CCF">
        <w:rPr>
          <w:rFonts w:ascii="Times New Roman" w:eastAsia="Times New Roman" w:hAnsi="Times New Roman" w:cs="Times New Roman"/>
          <w:sz w:val="24"/>
          <w:szCs w:val="24"/>
          <w:lang w:eastAsia="de-DE"/>
        </w:rPr>
        <w:t xml:space="preserve"> mit den wichtigsten Gegenargumenten und belegten Barrieren zur Gründung eines Unternehmens wie </w:t>
      </w:r>
      <w:r w:rsidRPr="00212CCF">
        <w:rPr>
          <w:rFonts w:ascii="Times New Roman" w:eastAsia="Times New Roman" w:hAnsi="Times New Roman" w:cs="Times New Roman"/>
          <w:b/>
          <w:bCs/>
          <w:sz w:val="24"/>
          <w:szCs w:val="24"/>
          <w:lang w:eastAsia="de-DE"/>
        </w:rPr>
        <w:t>Robo4you</w:t>
      </w:r>
      <w:r w:rsidRPr="00212CCF">
        <w:rPr>
          <w:rFonts w:ascii="Times New Roman" w:eastAsia="Times New Roman" w:hAnsi="Times New Roman" w:cs="Times New Roman"/>
          <w:sz w:val="24"/>
          <w:szCs w:val="24"/>
          <w:lang w:eastAsia="de-DE"/>
        </w:rPr>
        <w:t xml:space="preserve"> (Plattform zur Vermietung humanoider Roboter):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2250"/>
        <w:gridCol w:w="5133"/>
      </w:tblGrid>
      <w:tr w:rsidR="00212CCF" w:rsidRPr="00212CCF" w14:paraId="2B1DF61B" w14:textId="77777777" w:rsidTr="00212CCF">
        <w:trPr>
          <w:tblHeader/>
          <w:tblCellSpacing w:w="15" w:type="dxa"/>
        </w:trPr>
        <w:tc>
          <w:tcPr>
            <w:tcW w:w="0" w:type="auto"/>
            <w:vAlign w:val="center"/>
            <w:hideMark/>
          </w:tcPr>
          <w:p w14:paraId="274B50EC"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Kategorie</w:t>
            </w:r>
          </w:p>
        </w:tc>
        <w:tc>
          <w:tcPr>
            <w:tcW w:w="0" w:type="auto"/>
            <w:vAlign w:val="center"/>
            <w:hideMark/>
          </w:tcPr>
          <w:p w14:paraId="0F6C282F"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Zentrale Barriere</w:t>
            </w:r>
          </w:p>
        </w:tc>
        <w:tc>
          <w:tcPr>
            <w:tcW w:w="0" w:type="auto"/>
            <w:vAlign w:val="center"/>
            <w:hideMark/>
          </w:tcPr>
          <w:p w14:paraId="434E3A43"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Kurzbeschreibung / Beleg</w:t>
            </w:r>
          </w:p>
        </w:tc>
      </w:tr>
      <w:tr w:rsidR="00212CCF" w:rsidRPr="00212CCF" w14:paraId="07F5F4F6" w14:textId="77777777" w:rsidTr="00212CCF">
        <w:trPr>
          <w:tblCellSpacing w:w="15" w:type="dxa"/>
        </w:trPr>
        <w:tc>
          <w:tcPr>
            <w:tcW w:w="0" w:type="auto"/>
            <w:vAlign w:val="center"/>
            <w:hideMark/>
          </w:tcPr>
          <w:p w14:paraId="37773483"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Wirtschaftlich</w:t>
            </w:r>
          </w:p>
        </w:tc>
        <w:tc>
          <w:tcPr>
            <w:tcW w:w="0" w:type="auto"/>
            <w:vAlign w:val="center"/>
            <w:hideMark/>
          </w:tcPr>
          <w:p w14:paraId="73266319"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Geringe Zahlungsbereitschaft</w:t>
            </w:r>
          </w:p>
        </w:tc>
        <w:tc>
          <w:tcPr>
            <w:tcW w:w="0" w:type="auto"/>
            <w:vAlign w:val="center"/>
            <w:hideMark/>
          </w:tcPr>
          <w:p w14:paraId="22B4AA4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Pflege-, Bildungs- und Kommunalträger sehen aktuell </w:t>
            </w:r>
            <w:r w:rsidRPr="00212CCF">
              <w:rPr>
                <w:rFonts w:ascii="Times New Roman" w:eastAsia="Times New Roman" w:hAnsi="Times New Roman" w:cs="Times New Roman"/>
                <w:b/>
                <w:bCs/>
                <w:sz w:val="24"/>
                <w:szCs w:val="24"/>
                <w:lang w:eastAsia="de-DE"/>
              </w:rPr>
              <w:t>keinen klaren ROI</w:t>
            </w:r>
            <w:r w:rsidRPr="00212CCF">
              <w:rPr>
                <w:rFonts w:ascii="Times New Roman" w:eastAsia="Times New Roman" w:hAnsi="Times New Roman" w:cs="Times New Roman"/>
                <w:sz w:val="24"/>
                <w:szCs w:val="24"/>
                <w:lang w:eastAsia="de-DE"/>
              </w:rPr>
              <w:t xml:space="preserve"> bei Roboterinvestitionen; Anschaffungs- und Wartungskosten übersteigen Nutzen .</w:t>
            </w:r>
          </w:p>
        </w:tc>
      </w:tr>
      <w:tr w:rsidR="00212CCF" w:rsidRPr="00212CCF" w14:paraId="69DB6FED" w14:textId="77777777" w:rsidTr="00212CCF">
        <w:trPr>
          <w:tblCellSpacing w:w="15" w:type="dxa"/>
        </w:trPr>
        <w:tc>
          <w:tcPr>
            <w:tcW w:w="0" w:type="auto"/>
            <w:vAlign w:val="center"/>
            <w:hideMark/>
          </w:tcPr>
          <w:p w14:paraId="01C3428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3ADD1C79"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Kleines Marktvolumen</w:t>
            </w:r>
          </w:p>
        </w:tc>
        <w:tc>
          <w:tcPr>
            <w:tcW w:w="0" w:type="auto"/>
            <w:vAlign w:val="center"/>
            <w:hideMark/>
          </w:tcPr>
          <w:p w14:paraId="4F9A3476"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Der Markt für humanoide Roboter ist mit </w:t>
            </w:r>
            <w:r w:rsidRPr="00212CCF">
              <w:rPr>
                <w:rFonts w:ascii="Times New Roman" w:eastAsia="Times New Roman" w:hAnsi="Times New Roman" w:cs="Times New Roman"/>
                <w:b/>
                <w:bCs/>
                <w:sz w:val="24"/>
                <w:szCs w:val="24"/>
                <w:lang w:eastAsia="de-DE"/>
              </w:rPr>
              <w:t>~38 Mio. USD (2024, DE)</w:t>
            </w:r>
            <w:r w:rsidRPr="00212CCF">
              <w:rPr>
                <w:rFonts w:ascii="Times New Roman" w:eastAsia="Times New Roman" w:hAnsi="Times New Roman" w:cs="Times New Roman"/>
                <w:sz w:val="24"/>
                <w:szCs w:val="24"/>
                <w:lang w:eastAsia="de-DE"/>
              </w:rPr>
              <w:t xml:space="preserve"> noch winzig; frühere Modelle wie </w:t>
            </w:r>
            <w:r w:rsidRPr="00212CCF">
              <w:rPr>
                <w:rFonts w:ascii="Times New Roman" w:eastAsia="Times New Roman" w:hAnsi="Times New Roman" w:cs="Times New Roman"/>
                <w:b/>
                <w:bCs/>
                <w:sz w:val="24"/>
                <w:szCs w:val="24"/>
                <w:lang w:eastAsia="de-DE"/>
              </w:rPr>
              <w:t>Pepper</w:t>
            </w:r>
            <w:r w:rsidRPr="00212CCF">
              <w:rPr>
                <w:rFonts w:ascii="Times New Roman" w:eastAsia="Times New Roman" w:hAnsi="Times New Roman" w:cs="Times New Roman"/>
                <w:sz w:val="24"/>
                <w:szCs w:val="24"/>
                <w:lang w:eastAsia="de-DE"/>
              </w:rPr>
              <w:t xml:space="preserve"> floppten mit nur ~17 000 verkauften Einheiten .</w:t>
            </w:r>
          </w:p>
        </w:tc>
      </w:tr>
      <w:tr w:rsidR="00212CCF" w:rsidRPr="00212CCF" w14:paraId="5B590E55" w14:textId="77777777" w:rsidTr="00212CCF">
        <w:trPr>
          <w:tblCellSpacing w:w="15" w:type="dxa"/>
        </w:trPr>
        <w:tc>
          <w:tcPr>
            <w:tcW w:w="0" w:type="auto"/>
            <w:vAlign w:val="center"/>
            <w:hideMark/>
          </w:tcPr>
          <w:p w14:paraId="2261C7DE"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Technologisch</w:t>
            </w:r>
          </w:p>
        </w:tc>
        <w:tc>
          <w:tcPr>
            <w:tcW w:w="0" w:type="auto"/>
            <w:vAlign w:val="center"/>
            <w:hideMark/>
          </w:tcPr>
          <w:p w14:paraId="1C3D514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Unzuverlässige Systeme</w:t>
            </w:r>
          </w:p>
        </w:tc>
        <w:tc>
          <w:tcPr>
            <w:tcW w:w="0" w:type="auto"/>
            <w:vAlign w:val="center"/>
            <w:hideMark/>
          </w:tcPr>
          <w:p w14:paraId="77643BD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Humanoide Roboter zeigen </w:t>
            </w:r>
            <w:r w:rsidRPr="00212CCF">
              <w:rPr>
                <w:rFonts w:ascii="Times New Roman" w:eastAsia="Times New Roman" w:hAnsi="Times New Roman" w:cs="Times New Roman"/>
                <w:b/>
                <w:bCs/>
                <w:sz w:val="24"/>
                <w:szCs w:val="24"/>
                <w:lang w:eastAsia="de-DE"/>
              </w:rPr>
              <w:t>häufige Ausfälle, Erkennungsprobleme und Softwarefehler</w:t>
            </w:r>
            <w:r w:rsidRPr="00212CCF">
              <w:rPr>
                <w:rFonts w:ascii="Times New Roman" w:eastAsia="Times New Roman" w:hAnsi="Times New Roman" w:cs="Times New Roman"/>
                <w:sz w:val="24"/>
                <w:szCs w:val="24"/>
                <w:lang w:eastAsia="de-DE"/>
              </w:rPr>
              <w:t>, z. B. in Pflegeheim- oder Empfangsprojekten .</w:t>
            </w:r>
          </w:p>
        </w:tc>
      </w:tr>
      <w:tr w:rsidR="00212CCF" w:rsidRPr="00212CCF" w14:paraId="78E32AF8" w14:textId="77777777" w:rsidTr="00212CCF">
        <w:trPr>
          <w:tblCellSpacing w:w="15" w:type="dxa"/>
        </w:trPr>
        <w:tc>
          <w:tcPr>
            <w:tcW w:w="0" w:type="auto"/>
            <w:vAlign w:val="center"/>
            <w:hideMark/>
          </w:tcPr>
          <w:p w14:paraId="0287C1B4"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2D1EBC4E"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Hoher Wartungsaufwand</w:t>
            </w:r>
          </w:p>
        </w:tc>
        <w:tc>
          <w:tcPr>
            <w:tcW w:w="0" w:type="auto"/>
            <w:vAlign w:val="center"/>
            <w:hideMark/>
          </w:tcPr>
          <w:p w14:paraId="0F2AD2B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Überhitzung, fragile Hardware, Cloud-Abhängigkeit – Wartung teuer und zeitintensiv .</w:t>
            </w:r>
          </w:p>
        </w:tc>
      </w:tr>
      <w:tr w:rsidR="00212CCF" w:rsidRPr="00212CCF" w14:paraId="29F25D08" w14:textId="77777777" w:rsidTr="00212CCF">
        <w:trPr>
          <w:tblCellSpacing w:w="15" w:type="dxa"/>
        </w:trPr>
        <w:tc>
          <w:tcPr>
            <w:tcW w:w="0" w:type="auto"/>
            <w:vAlign w:val="center"/>
            <w:hideMark/>
          </w:tcPr>
          <w:p w14:paraId="3DF4608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lastRenderedPageBreak/>
              <w:t>Gesellschaftlich</w:t>
            </w:r>
          </w:p>
        </w:tc>
        <w:tc>
          <w:tcPr>
            <w:tcW w:w="0" w:type="auto"/>
            <w:vAlign w:val="center"/>
            <w:hideMark/>
          </w:tcPr>
          <w:p w14:paraId="632825B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Niedrige Akzeptanz</w:t>
            </w:r>
          </w:p>
        </w:tc>
        <w:tc>
          <w:tcPr>
            <w:tcW w:w="0" w:type="auto"/>
            <w:vAlign w:val="center"/>
            <w:hideMark/>
          </w:tcPr>
          <w:p w14:paraId="163C7F75"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Mehrheit der Bevölkerung will </w:t>
            </w:r>
            <w:r w:rsidRPr="00212CCF">
              <w:rPr>
                <w:rFonts w:ascii="Times New Roman" w:eastAsia="Times New Roman" w:hAnsi="Times New Roman" w:cs="Times New Roman"/>
                <w:b/>
                <w:bCs/>
                <w:sz w:val="24"/>
                <w:szCs w:val="24"/>
                <w:lang w:eastAsia="de-DE"/>
              </w:rPr>
              <w:t>nicht von Robotern gepflegt werden</w:t>
            </w:r>
            <w:r w:rsidRPr="00212CCF">
              <w:rPr>
                <w:rFonts w:ascii="Times New Roman" w:eastAsia="Times New Roman" w:hAnsi="Times New Roman" w:cs="Times New Roman"/>
                <w:sz w:val="24"/>
                <w:szCs w:val="24"/>
                <w:lang w:eastAsia="de-DE"/>
              </w:rPr>
              <w:t>; Akzeptanz nur bei Alternativlosigkeit .</w:t>
            </w:r>
          </w:p>
        </w:tc>
      </w:tr>
      <w:tr w:rsidR="00212CCF" w:rsidRPr="00212CCF" w14:paraId="1BF4F706" w14:textId="77777777" w:rsidTr="00212CCF">
        <w:trPr>
          <w:tblCellSpacing w:w="15" w:type="dxa"/>
        </w:trPr>
        <w:tc>
          <w:tcPr>
            <w:tcW w:w="0" w:type="auto"/>
            <w:vAlign w:val="center"/>
            <w:hideMark/>
          </w:tcPr>
          <w:p w14:paraId="51E7D83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65EADC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Datenschutz &amp; Ethik</w:t>
            </w:r>
          </w:p>
        </w:tc>
        <w:tc>
          <w:tcPr>
            <w:tcW w:w="0" w:type="auto"/>
            <w:vAlign w:val="center"/>
            <w:hideMark/>
          </w:tcPr>
          <w:p w14:paraId="393E093B"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Erfassung sensibler Daten (Video, Audio, Vitalwerte) erschwert DSGVO-konformen Einsatz; Ethikrat warnt vor Entmenschlichung .</w:t>
            </w:r>
          </w:p>
        </w:tc>
      </w:tr>
      <w:tr w:rsidR="00212CCF" w:rsidRPr="00212CCF" w14:paraId="406FF189" w14:textId="77777777" w:rsidTr="00212CCF">
        <w:trPr>
          <w:tblCellSpacing w:w="15" w:type="dxa"/>
        </w:trPr>
        <w:tc>
          <w:tcPr>
            <w:tcW w:w="0" w:type="auto"/>
            <w:vAlign w:val="center"/>
            <w:hideMark/>
          </w:tcPr>
          <w:p w14:paraId="1FB56BD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Regulatorisch</w:t>
            </w:r>
          </w:p>
        </w:tc>
        <w:tc>
          <w:tcPr>
            <w:tcW w:w="0" w:type="auto"/>
            <w:vAlign w:val="center"/>
            <w:hideMark/>
          </w:tcPr>
          <w:p w14:paraId="0DF5BAB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Unklare Haftung</w:t>
            </w:r>
          </w:p>
        </w:tc>
        <w:tc>
          <w:tcPr>
            <w:tcW w:w="0" w:type="auto"/>
            <w:vAlign w:val="center"/>
            <w:hideMark/>
          </w:tcPr>
          <w:p w14:paraId="2709DCF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Noch </w:t>
            </w:r>
            <w:r w:rsidRPr="00212CCF">
              <w:rPr>
                <w:rFonts w:ascii="Times New Roman" w:eastAsia="Times New Roman" w:hAnsi="Times New Roman" w:cs="Times New Roman"/>
                <w:b/>
                <w:bCs/>
                <w:sz w:val="24"/>
                <w:szCs w:val="24"/>
                <w:lang w:eastAsia="de-DE"/>
              </w:rPr>
              <w:t>keine klaren Haftungsregeln</w:t>
            </w:r>
            <w:r w:rsidRPr="00212CCF">
              <w:rPr>
                <w:rFonts w:ascii="Times New Roman" w:eastAsia="Times New Roman" w:hAnsi="Times New Roman" w:cs="Times New Roman"/>
                <w:sz w:val="24"/>
                <w:szCs w:val="24"/>
                <w:lang w:eastAsia="de-DE"/>
              </w:rPr>
              <w:t xml:space="preserve"> bei Schäden durch autonome Roboter; EU-Regulierung in Arbeit .</w:t>
            </w:r>
          </w:p>
        </w:tc>
      </w:tr>
      <w:tr w:rsidR="00212CCF" w:rsidRPr="00212CCF" w14:paraId="3EDBB094" w14:textId="77777777" w:rsidTr="00212CCF">
        <w:trPr>
          <w:tblCellSpacing w:w="15" w:type="dxa"/>
        </w:trPr>
        <w:tc>
          <w:tcPr>
            <w:tcW w:w="0" w:type="auto"/>
            <w:vAlign w:val="center"/>
            <w:hideMark/>
          </w:tcPr>
          <w:p w14:paraId="2191F8E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7805769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Zertifizierungen &amp; Normen</w:t>
            </w:r>
          </w:p>
        </w:tc>
        <w:tc>
          <w:tcPr>
            <w:tcW w:w="0" w:type="auto"/>
            <w:vAlign w:val="center"/>
            <w:hideMark/>
          </w:tcPr>
          <w:p w14:paraId="04A4BC62"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CE-, ISO- und ggf. Medizinprodukt-Zulassungen nötig; führen zu </w:t>
            </w:r>
            <w:r w:rsidRPr="00212CCF">
              <w:rPr>
                <w:rFonts w:ascii="Times New Roman" w:eastAsia="Times New Roman" w:hAnsi="Times New Roman" w:cs="Times New Roman"/>
                <w:b/>
                <w:bCs/>
                <w:sz w:val="24"/>
                <w:szCs w:val="24"/>
                <w:lang w:eastAsia="de-DE"/>
              </w:rPr>
              <w:t>hohen Kosten &amp; langer Markteinführungszeit</w:t>
            </w:r>
            <w:r w:rsidRPr="00212CCF">
              <w:rPr>
                <w:rFonts w:ascii="Times New Roman" w:eastAsia="Times New Roman" w:hAnsi="Times New Roman" w:cs="Times New Roman"/>
                <w:sz w:val="24"/>
                <w:szCs w:val="24"/>
                <w:lang w:eastAsia="de-DE"/>
              </w:rPr>
              <w:t xml:space="preserve"> .</w:t>
            </w:r>
          </w:p>
        </w:tc>
      </w:tr>
      <w:tr w:rsidR="00212CCF" w:rsidRPr="00212CCF" w14:paraId="26301D69" w14:textId="77777777" w:rsidTr="00212CCF">
        <w:trPr>
          <w:tblCellSpacing w:w="15" w:type="dxa"/>
        </w:trPr>
        <w:tc>
          <w:tcPr>
            <w:tcW w:w="0" w:type="auto"/>
            <w:vAlign w:val="center"/>
            <w:hideMark/>
          </w:tcPr>
          <w:p w14:paraId="0D11E15B"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Strategisch</w:t>
            </w:r>
          </w:p>
        </w:tc>
        <w:tc>
          <w:tcPr>
            <w:tcW w:w="0" w:type="auto"/>
            <w:vAlign w:val="center"/>
            <w:hideMark/>
          </w:tcPr>
          <w:p w14:paraId="01FF0D65"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Fehlender Fokus</w:t>
            </w:r>
          </w:p>
        </w:tc>
        <w:tc>
          <w:tcPr>
            <w:tcW w:w="0" w:type="auto"/>
            <w:vAlign w:val="center"/>
            <w:hideMark/>
          </w:tcPr>
          <w:p w14:paraId="30B18B0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Unterschiedliche Zielgruppen (Pflege, Bildung, Events) → Gefahr der Verwässerung und fehlenden Spezialisierung.</w:t>
            </w:r>
          </w:p>
        </w:tc>
      </w:tr>
      <w:tr w:rsidR="00212CCF" w:rsidRPr="00212CCF" w14:paraId="77A6E235" w14:textId="77777777" w:rsidTr="00212CCF">
        <w:trPr>
          <w:tblCellSpacing w:w="15" w:type="dxa"/>
        </w:trPr>
        <w:tc>
          <w:tcPr>
            <w:tcW w:w="0" w:type="auto"/>
            <w:vAlign w:val="center"/>
            <w:hideMark/>
          </w:tcPr>
          <w:p w14:paraId="1EE50BA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53FCDC95"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Skalierung &amp; Kapitalbedarf</w:t>
            </w:r>
          </w:p>
        </w:tc>
        <w:tc>
          <w:tcPr>
            <w:tcW w:w="0" w:type="auto"/>
            <w:vAlign w:val="center"/>
            <w:hideMark/>
          </w:tcPr>
          <w:p w14:paraId="26A734F2"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Logistik, Wartung und Schulung erschweren Expansion; hohe Vorfinanzierung der Geräte nötig .</w:t>
            </w:r>
          </w:p>
        </w:tc>
      </w:tr>
      <w:tr w:rsidR="00212CCF" w:rsidRPr="00212CCF" w14:paraId="39C59FCF" w14:textId="77777777" w:rsidTr="00212CCF">
        <w:trPr>
          <w:tblCellSpacing w:w="15" w:type="dxa"/>
        </w:trPr>
        <w:tc>
          <w:tcPr>
            <w:tcW w:w="0" w:type="auto"/>
            <w:vAlign w:val="center"/>
            <w:hideMark/>
          </w:tcPr>
          <w:p w14:paraId="5840F13B"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E734684"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Abhängigkeit von Partnern</w:t>
            </w:r>
          </w:p>
        </w:tc>
        <w:tc>
          <w:tcPr>
            <w:tcW w:w="0" w:type="auto"/>
            <w:vAlign w:val="center"/>
            <w:hideMark/>
          </w:tcPr>
          <w:p w14:paraId="376506E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Hersteller wie SoftBank können Produktion oder Cloud-Support einstellen → Betriebsausfälle möglich .</w:t>
            </w:r>
          </w:p>
        </w:tc>
      </w:tr>
    </w:tbl>
    <w:p w14:paraId="6D909945"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733A25C0">
          <v:rect id="_x0000_i1111" style="width:0;height:1.5pt" o:hralign="center" o:hrstd="t" o:hr="t" fillcolor="#a0a0a0" stroked="f"/>
        </w:pict>
      </w:r>
    </w:p>
    <w:p w14:paraId="5F54DA6F"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Möchtest du, dass ich daraus im nächsten Schritt eine </w:t>
      </w:r>
      <w:r w:rsidRPr="00212CCF">
        <w:rPr>
          <w:rFonts w:ascii="Times New Roman" w:eastAsia="Times New Roman" w:hAnsi="Times New Roman" w:cs="Times New Roman"/>
          <w:b/>
          <w:bCs/>
          <w:sz w:val="24"/>
          <w:szCs w:val="24"/>
          <w:lang w:eastAsia="de-DE"/>
        </w:rPr>
        <w:t>Risiko-Matrix</w:t>
      </w:r>
      <w:r w:rsidRPr="00212CCF">
        <w:rPr>
          <w:rFonts w:ascii="Times New Roman" w:eastAsia="Times New Roman" w:hAnsi="Times New Roman" w:cs="Times New Roman"/>
          <w:sz w:val="24"/>
          <w:szCs w:val="24"/>
          <w:lang w:eastAsia="de-DE"/>
        </w:rPr>
        <w:t xml:space="preserve"> (Eintrittswahrscheinlichkeit × Auswirkung) erstelle, um die Barrieren visuell zu priorisieren?</w:t>
      </w:r>
    </w:p>
    <w:p w14:paraId="554CC397" w14:textId="77777777" w:rsidR="00212CCF" w:rsidRPr="00212CCF" w:rsidRDefault="00212CCF" w:rsidP="00212CC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212CCF">
        <w:rPr>
          <w:rFonts w:ascii="Times New Roman" w:eastAsia="Times New Roman" w:hAnsi="Times New Roman" w:cs="Times New Roman"/>
          <w:b/>
          <w:bCs/>
          <w:sz w:val="20"/>
          <w:szCs w:val="20"/>
          <w:lang w:eastAsia="de-DE"/>
        </w:rPr>
        <w:t>Du:</w:t>
      </w:r>
    </w:p>
    <w:p w14:paraId="7CF86DF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Bitte finde Gegenargumente </w:t>
      </w:r>
    </w:p>
    <w:p w14:paraId="619E9A94" w14:textId="77777777" w:rsidR="00212CCF" w:rsidRPr="00212CCF" w:rsidRDefault="00212CCF" w:rsidP="00212CC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212CCF">
        <w:rPr>
          <w:rFonts w:ascii="Times New Roman" w:eastAsia="Times New Roman" w:hAnsi="Times New Roman" w:cs="Times New Roman"/>
          <w:b/>
          <w:bCs/>
          <w:sz w:val="15"/>
          <w:szCs w:val="15"/>
          <w:lang w:eastAsia="de-DE"/>
        </w:rPr>
        <w:t>ChatGPT:</w:t>
      </w:r>
    </w:p>
    <w:p w14:paraId="1C9D0C7D"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Sehr gut — du möchtest also </w:t>
      </w:r>
      <w:r w:rsidRPr="00212CCF">
        <w:rPr>
          <w:rFonts w:ascii="Times New Roman" w:eastAsia="Times New Roman" w:hAnsi="Times New Roman" w:cs="Times New Roman"/>
          <w:b/>
          <w:bCs/>
          <w:sz w:val="24"/>
          <w:szCs w:val="24"/>
          <w:lang w:eastAsia="de-DE"/>
        </w:rPr>
        <w:t>Gegenargumente zu den Gegenargumenten</w:t>
      </w:r>
      <w:r w:rsidRPr="00212CCF">
        <w:rPr>
          <w:rFonts w:ascii="Times New Roman" w:eastAsia="Times New Roman" w:hAnsi="Times New Roman" w:cs="Times New Roman"/>
          <w:sz w:val="24"/>
          <w:szCs w:val="24"/>
          <w:lang w:eastAsia="de-DE"/>
        </w:rPr>
        <w:t xml:space="preserve">, also quasi eine </w:t>
      </w:r>
      <w:r w:rsidRPr="00212CCF">
        <w:rPr>
          <w:rFonts w:ascii="Times New Roman" w:eastAsia="Times New Roman" w:hAnsi="Times New Roman" w:cs="Times New Roman"/>
          <w:i/>
          <w:iCs/>
          <w:sz w:val="24"/>
          <w:szCs w:val="24"/>
          <w:lang w:eastAsia="de-DE"/>
        </w:rPr>
        <w:t>„Verteidigung“</w:t>
      </w:r>
      <w:r w:rsidRPr="00212CCF">
        <w:rPr>
          <w:rFonts w:ascii="Times New Roman" w:eastAsia="Times New Roman" w:hAnsi="Times New Roman" w:cs="Times New Roman"/>
          <w:sz w:val="24"/>
          <w:szCs w:val="24"/>
          <w:lang w:eastAsia="de-DE"/>
        </w:rPr>
        <w:t xml:space="preserve"> deiner Idee.</w:t>
      </w:r>
      <w:r w:rsidRPr="00212CCF">
        <w:rPr>
          <w:rFonts w:ascii="Times New Roman" w:eastAsia="Times New Roman" w:hAnsi="Times New Roman" w:cs="Times New Roman"/>
          <w:sz w:val="24"/>
          <w:szCs w:val="24"/>
          <w:lang w:eastAsia="de-DE"/>
        </w:rPr>
        <w:br/>
        <w:t>Hier ist eine Tabelle, die genau das leistet:</w:t>
      </w:r>
      <w:r w:rsidRPr="00212CCF">
        <w:rPr>
          <w:rFonts w:ascii="Times New Roman" w:eastAsia="Times New Roman" w:hAnsi="Times New Roman" w:cs="Times New Roman"/>
          <w:sz w:val="24"/>
          <w:szCs w:val="24"/>
          <w:lang w:eastAsia="de-DE"/>
        </w:rPr>
        <w:br/>
        <w:t xml:space="preserve">Sie zeigt die zentralen </w:t>
      </w:r>
      <w:r w:rsidRPr="00212CCF">
        <w:rPr>
          <w:rFonts w:ascii="Times New Roman" w:eastAsia="Times New Roman" w:hAnsi="Times New Roman" w:cs="Times New Roman"/>
          <w:b/>
          <w:bCs/>
          <w:sz w:val="24"/>
          <w:szCs w:val="24"/>
          <w:lang w:eastAsia="de-DE"/>
        </w:rPr>
        <w:t>Kritikpunkte (Barrieren)</w:t>
      </w:r>
      <w:r w:rsidRPr="00212CCF">
        <w:rPr>
          <w:rFonts w:ascii="Times New Roman" w:eastAsia="Times New Roman" w:hAnsi="Times New Roman" w:cs="Times New Roman"/>
          <w:sz w:val="24"/>
          <w:szCs w:val="24"/>
          <w:lang w:eastAsia="de-DE"/>
        </w:rPr>
        <w:t xml:space="preserve"> und daneben </w:t>
      </w:r>
      <w:r w:rsidRPr="00212CCF">
        <w:rPr>
          <w:rFonts w:ascii="Times New Roman" w:eastAsia="Times New Roman" w:hAnsi="Times New Roman" w:cs="Times New Roman"/>
          <w:b/>
          <w:bCs/>
          <w:sz w:val="24"/>
          <w:szCs w:val="24"/>
          <w:lang w:eastAsia="de-DE"/>
        </w:rPr>
        <w:t>fundierte Gegenargumente / Lösungsansätze</w:t>
      </w:r>
      <w:r w:rsidRPr="00212CCF">
        <w:rPr>
          <w:rFonts w:ascii="Times New Roman" w:eastAsia="Times New Roman" w:hAnsi="Times New Roman" w:cs="Times New Roman"/>
          <w:sz w:val="24"/>
          <w:szCs w:val="24"/>
          <w:lang w:eastAsia="de-DE"/>
        </w:rPr>
        <w:t>, wie du sie in einem Businessplan oder Pitch entkräften kannst.</w:t>
      </w:r>
    </w:p>
    <w:p w14:paraId="4FF4E064"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18C73635">
          <v:rect id="_x0000_i111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6273"/>
      </w:tblGrid>
      <w:tr w:rsidR="00212CCF" w:rsidRPr="00212CCF" w14:paraId="341D743B" w14:textId="77777777" w:rsidTr="00212CCF">
        <w:trPr>
          <w:tblHeader/>
          <w:tblCellSpacing w:w="15" w:type="dxa"/>
        </w:trPr>
        <w:tc>
          <w:tcPr>
            <w:tcW w:w="0" w:type="auto"/>
            <w:vAlign w:val="center"/>
            <w:hideMark/>
          </w:tcPr>
          <w:p w14:paraId="00513306"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Kritikpunkt / Barriere</w:t>
            </w:r>
          </w:p>
        </w:tc>
        <w:tc>
          <w:tcPr>
            <w:tcW w:w="0" w:type="auto"/>
            <w:vAlign w:val="center"/>
            <w:hideMark/>
          </w:tcPr>
          <w:p w14:paraId="461F26B9"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Gegenargument / mögliche Lösung</w:t>
            </w:r>
          </w:p>
        </w:tc>
      </w:tr>
      <w:tr w:rsidR="00212CCF" w:rsidRPr="00212CCF" w14:paraId="5C951FC0" w14:textId="77777777" w:rsidTr="00212CCF">
        <w:trPr>
          <w:tblCellSpacing w:w="15" w:type="dxa"/>
        </w:trPr>
        <w:tc>
          <w:tcPr>
            <w:tcW w:w="0" w:type="auto"/>
            <w:vAlign w:val="center"/>
            <w:hideMark/>
          </w:tcPr>
          <w:p w14:paraId="6900C84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Geringe Zahlungsbereitschaft &amp; unklarer ROI</w:t>
            </w:r>
          </w:p>
        </w:tc>
        <w:tc>
          <w:tcPr>
            <w:tcW w:w="0" w:type="auto"/>
            <w:vAlign w:val="center"/>
            <w:hideMark/>
          </w:tcPr>
          <w:p w14:paraId="5E116679"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Frühphase = Aufklärungs- und Pilotphase. Durch gezielte </w:t>
            </w:r>
            <w:r w:rsidRPr="00212CCF">
              <w:rPr>
                <w:rFonts w:ascii="Times New Roman" w:eastAsia="Times New Roman" w:hAnsi="Times New Roman" w:cs="Times New Roman"/>
                <w:b/>
                <w:bCs/>
                <w:sz w:val="24"/>
                <w:szCs w:val="24"/>
                <w:lang w:eastAsia="de-DE"/>
              </w:rPr>
              <w:t>Förderprojekte (z. B. EU, BMWK, Digitalpakt Schule, Pflegeinnovationsfonds)</w:t>
            </w:r>
            <w:r w:rsidRPr="00212CCF">
              <w:rPr>
                <w:rFonts w:ascii="Times New Roman" w:eastAsia="Times New Roman" w:hAnsi="Times New Roman" w:cs="Times New Roman"/>
                <w:sz w:val="24"/>
                <w:szCs w:val="24"/>
                <w:lang w:eastAsia="de-DE"/>
              </w:rPr>
              <w:t xml:space="preserve"> kann die Anschaffung teilfinanziert werden. Nachweisbare Effekte auf Effizienz und Öffentlichkeitswirkung (Innovationsimage) schaffen langfristig Zahlungsbereitschaft.</w:t>
            </w:r>
          </w:p>
        </w:tc>
      </w:tr>
      <w:tr w:rsidR="00212CCF" w:rsidRPr="00212CCF" w14:paraId="7E3997FE" w14:textId="77777777" w:rsidTr="00212CCF">
        <w:trPr>
          <w:tblCellSpacing w:w="15" w:type="dxa"/>
        </w:trPr>
        <w:tc>
          <w:tcPr>
            <w:tcW w:w="0" w:type="auto"/>
            <w:vAlign w:val="center"/>
            <w:hideMark/>
          </w:tcPr>
          <w:p w14:paraId="5FEFE2E3"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Kleines Marktvolumen</w:t>
            </w:r>
          </w:p>
        </w:tc>
        <w:tc>
          <w:tcPr>
            <w:tcW w:w="0" w:type="auto"/>
            <w:vAlign w:val="center"/>
            <w:hideMark/>
          </w:tcPr>
          <w:p w14:paraId="10E00C03"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Der humanoide Robotikmarkt wächst rasant (Prognosen &gt; 20 % CAGR bis 2030). </w:t>
            </w:r>
            <w:r w:rsidRPr="00212CCF">
              <w:rPr>
                <w:rFonts w:ascii="Times New Roman" w:eastAsia="Times New Roman" w:hAnsi="Times New Roman" w:cs="Times New Roman"/>
                <w:b/>
                <w:bCs/>
                <w:sz w:val="24"/>
                <w:szCs w:val="24"/>
                <w:lang w:eastAsia="de-DE"/>
              </w:rPr>
              <w:t xml:space="preserve">Früher Markteintritt = strategischer </w:t>
            </w:r>
            <w:r w:rsidRPr="00212CCF">
              <w:rPr>
                <w:rFonts w:ascii="Times New Roman" w:eastAsia="Times New Roman" w:hAnsi="Times New Roman" w:cs="Times New Roman"/>
                <w:b/>
                <w:bCs/>
                <w:sz w:val="24"/>
                <w:szCs w:val="24"/>
                <w:lang w:eastAsia="de-DE"/>
              </w:rPr>
              <w:lastRenderedPageBreak/>
              <w:t>Vorteil</w:t>
            </w:r>
            <w:r w:rsidRPr="00212CCF">
              <w:rPr>
                <w:rFonts w:ascii="Times New Roman" w:eastAsia="Times New Roman" w:hAnsi="Times New Roman" w:cs="Times New Roman"/>
                <w:sz w:val="24"/>
                <w:szCs w:val="24"/>
                <w:lang w:eastAsia="de-DE"/>
              </w:rPr>
              <w:t>: Know-how, Datenbasis und Netzwerke entstehen früh. Deutschland fördert aktiv Robotik in Pflege und Bildung.</w:t>
            </w:r>
          </w:p>
        </w:tc>
      </w:tr>
      <w:tr w:rsidR="00212CCF" w:rsidRPr="00212CCF" w14:paraId="5412AA6D" w14:textId="77777777" w:rsidTr="00212CCF">
        <w:trPr>
          <w:tblCellSpacing w:w="15" w:type="dxa"/>
        </w:trPr>
        <w:tc>
          <w:tcPr>
            <w:tcW w:w="0" w:type="auto"/>
            <w:vAlign w:val="center"/>
            <w:hideMark/>
          </w:tcPr>
          <w:p w14:paraId="0288E15D"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lastRenderedPageBreak/>
              <w:t>Technische Unzuverlässigkeit</w:t>
            </w:r>
          </w:p>
        </w:tc>
        <w:tc>
          <w:tcPr>
            <w:tcW w:w="0" w:type="auto"/>
            <w:vAlign w:val="center"/>
            <w:hideMark/>
          </w:tcPr>
          <w:p w14:paraId="583A6A73"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Technologie entwickelt sich exponentiell. Neue Modelle (z. B. Figure 02, Unitree G1, PAL Robots ARIA) sind </w:t>
            </w:r>
            <w:r w:rsidRPr="00212CCF">
              <w:rPr>
                <w:rFonts w:ascii="Times New Roman" w:eastAsia="Times New Roman" w:hAnsi="Times New Roman" w:cs="Times New Roman"/>
                <w:b/>
                <w:bCs/>
                <w:sz w:val="24"/>
                <w:szCs w:val="24"/>
                <w:lang w:eastAsia="de-DE"/>
              </w:rPr>
              <w:t>robuster, cloudfrei und KI-integriert</w:t>
            </w:r>
            <w:r w:rsidRPr="00212CCF">
              <w:rPr>
                <w:rFonts w:ascii="Times New Roman" w:eastAsia="Times New Roman" w:hAnsi="Times New Roman" w:cs="Times New Roman"/>
                <w:sz w:val="24"/>
                <w:szCs w:val="24"/>
                <w:lang w:eastAsia="de-DE"/>
              </w:rPr>
              <w:t xml:space="preserve">. Durch </w:t>
            </w:r>
            <w:r w:rsidRPr="00212CCF">
              <w:rPr>
                <w:rFonts w:ascii="Times New Roman" w:eastAsia="Times New Roman" w:hAnsi="Times New Roman" w:cs="Times New Roman"/>
                <w:b/>
                <w:bCs/>
                <w:sz w:val="24"/>
                <w:szCs w:val="24"/>
                <w:lang w:eastAsia="de-DE"/>
              </w:rPr>
              <w:t>eigene Serviceinfrastruktur und Remote-Monitoring</w:t>
            </w:r>
            <w:r w:rsidRPr="00212CCF">
              <w:rPr>
                <w:rFonts w:ascii="Times New Roman" w:eastAsia="Times New Roman" w:hAnsi="Times New Roman" w:cs="Times New Roman"/>
                <w:sz w:val="24"/>
                <w:szCs w:val="24"/>
                <w:lang w:eastAsia="de-DE"/>
              </w:rPr>
              <w:t xml:space="preserve"> lassen sich Ausfälle minimieren.</w:t>
            </w:r>
          </w:p>
        </w:tc>
      </w:tr>
      <w:tr w:rsidR="00212CCF" w:rsidRPr="00212CCF" w14:paraId="5A7B4116" w14:textId="77777777" w:rsidTr="00212CCF">
        <w:trPr>
          <w:tblCellSpacing w:w="15" w:type="dxa"/>
        </w:trPr>
        <w:tc>
          <w:tcPr>
            <w:tcW w:w="0" w:type="auto"/>
            <w:vAlign w:val="center"/>
            <w:hideMark/>
          </w:tcPr>
          <w:p w14:paraId="6B20F09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Hoher Wartungsaufwand</w:t>
            </w:r>
          </w:p>
        </w:tc>
        <w:tc>
          <w:tcPr>
            <w:tcW w:w="0" w:type="auto"/>
            <w:vAlign w:val="center"/>
            <w:hideMark/>
          </w:tcPr>
          <w:p w14:paraId="69BB88C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Wartung kann Teil des Geschäftsmodells werden („Full Service Leasing“). Predictive-Maintenance-Systeme erkennen Fehler früh. Ersatzteile können durch </w:t>
            </w:r>
            <w:r w:rsidRPr="00212CCF">
              <w:rPr>
                <w:rFonts w:ascii="Times New Roman" w:eastAsia="Times New Roman" w:hAnsi="Times New Roman" w:cs="Times New Roman"/>
                <w:b/>
                <w:bCs/>
                <w:sz w:val="24"/>
                <w:szCs w:val="24"/>
                <w:lang w:eastAsia="de-DE"/>
              </w:rPr>
              <w:t>standardisierte Plattformen</w:t>
            </w:r>
            <w:r w:rsidRPr="00212CCF">
              <w:rPr>
                <w:rFonts w:ascii="Times New Roman" w:eastAsia="Times New Roman" w:hAnsi="Times New Roman" w:cs="Times New Roman"/>
                <w:sz w:val="24"/>
                <w:szCs w:val="24"/>
                <w:lang w:eastAsia="de-DE"/>
              </w:rPr>
              <w:t xml:space="preserve"> (z. B. ROS 2, Open Source-Komponenten) günstiger beschafft werden.</w:t>
            </w:r>
          </w:p>
        </w:tc>
      </w:tr>
      <w:tr w:rsidR="00212CCF" w:rsidRPr="00212CCF" w14:paraId="2D3129ED" w14:textId="77777777" w:rsidTr="00212CCF">
        <w:trPr>
          <w:tblCellSpacing w:w="15" w:type="dxa"/>
        </w:trPr>
        <w:tc>
          <w:tcPr>
            <w:tcW w:w="0" w:type="auto"/>
            <w:vAlign w:val="center"/>
            <w:hideMark/>
          </w:tcPr>
          <w:p w14:paraId="457CE06E"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Niedrige gesellschaftliche Akzeptanz</w:t>
            </w:r>
          </w:p>
        </w:tc>
        <w:tc>
          <w:tcPr>
            <w:tcW w:w="0" w:type="auto"/>
            <w:vAlign w:val="center"/>
            <w:hideMark/>
          </w:tcPr>
          <w:p w14:paraId="62BAA3F7"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Durch </w:t>
            </w:r>
            <w:r w:rsidRPr="00212CCF">
              <w:rPr>
                <w:rFonts w:ascii="Times New Roman" w:eastAsia="Times New Roman" w:hAnsi="Times New Roman" w:cs="Times New Roman"/>
                <w:b/>
                <w:bCs/>
                <w:sz w:val="24"/>
                <w:szCs w:val="24"/>
                <w:lang w:eastAsia="de-DE"/>
              </w:rPr>
              <w:t>Erlebniszugang statt Zwangsnutzung</w:t>
            </w:r>
            <w:r w:rsidRPr="00212CCF">
              <w:rPr>
                <w:rFonts w:ascii="Times New Roman" w:eastAsia="Times New Roman" w:hAnsi="Times New Roman" w:cs="Times New Roman"/>
                <w:sz w:val="24"/>
                <w:szCs w:val="24"/>
                <w:lang w:eastAsia="de-DE"/>
              </w:rPr>
              <w:t xml:space="preserve"> (Events, Schulen, Kommunen) kann Neugier statt Angst geweckt werden. Positive Pilotprojekte zeigen, dass Akzeptanz stark steigt, wenn Nutzer </w:t>
            </w:r>
            <w:r w:rsidRPr="00212CCF">
              <w:rPr>
                <w:rFonts w:ascii="Times New Roman" w:eastAsia="Times New Roman" w:hAnsi="Times New Roman" w:cs="Times New Roman"/>
                <w:b/>
                <w:bCs/>
                <w:sz w:val="24"/>
                <w:szCs w:val="24"/>
                <w:lang w:eastAsia="de-DE"/>
              </w:rPr>
              <w:t>kontrollierte Erfahrungen</w:t>
            </w:r>
            <w:r w:rsidRPr="00212CCF">
              <w:rPr>
                <w:rFonts w:ascii="Times New Roman" w:eastAsia="Times New Roman" w:hAnsi="Times New Roman" w:cs="Times New Roman"/>
                <w:sz w:val="24"/>
                <w:szCs w:val="24"/>
                <w:lang w:eastAsia="de-DE"/>
              </w:rPr>
              <w:t xml:space="preserve"> machen dürfen.</w:t>
            </w:r>
          </w:p>
        </w:tc>
      </w:tr>
      <w:tr w:rsidR="00212CCF" w:rsidRPr="00212CCF" w14:paraId="087FFC3E" w14:textId="77777777" w:rsidTr="00212CCF">
        <w:trPr>
          <w:tblCellSpacing w:w="15" w:type="dxa"/>
        </w:trPr>
        <w:tc>
          <w:tcPr>
            <w:tcW w:w="0" w:type="auto"/>
            <w:vAlign w:val="center"/>
            <w:hideMark/>
          </w:tcPr>
          <w:p w14:paraId="522231D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Datenschutz &amp; Ethikprobleme</w:t>
            </w:r>
          </w:p>
        </w:tc>
        <w:tc>
          <w:tcPr>
            <w:tcW w:w="0" w:type="auto"/>
            <w:vAlign w:val="center"/>
            <w:hideMark/>
          </w:tcPr>
          <w:p w14:paraId="04DF6059"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Strenge DSGVO kann als </w:t>
            </w:r>
            <w:r w:rsidRPr="00212CCF">
              <w:rPr>
                <w:rFonts w:ascii="Times New Roman" w:eastAsia="Times New Roman" w:hAnsi="Times New Roman" w:cs="Times New Roman"/>
                <w:b/>
                <w:bCs/>
                <w:sz w:val="24"/>
                <w:szCs w:val="24"/>
                <w:lang w:eastAsia="de-DE"/>
              </w:rPr>
              <w:t>Qualitätssiegel</w:t>
            </w:r>
            <w:r w:rsidRPr="00212CCF">
              <w:rPr>
                <w:rFonts w:ascii="Times New Roman" w:eastAsia="Times New Roman" w:hAnsi="Times New Roman" w:cs="Times New Roman"/>
                <w:sz w:val="24"/>
                <w:szCs w:val="24"/>
                <w:lang w:eastAsia="de-DE"/>
              </w:rPr>
              <w:t xml:space="preserve"> genutzt werden. Durch lokale Datenverarbeitung (Edge AI, Offline-Mode) und Anonymisierung (keine Cloud, keine biometrische Speicherung) kann Datenschutz sogar ein USP sein.</w:t>
            </w:r>
          </w:p>
        </w:tc>
      </w:tr>
      <w:tr w:rsidR="00212CCF" w:rsidRPr="00212CCF" w14:paraId="04489687" w14:textId="77777777" w:rsidTr="00212CCF">
        <w:trPr>
          <w:tblCellSpacing w:w="15" w:type="dxa"/>
        </w:trPr>
        <w:tc>
          <w:tcPr>
            <w:tcW w:w="0" w:type="auto"/>
            <w:vAlign w:val="center"/>
            <w:hideMark/>
          </w:tcPr>
          <w:p w14:paraId="30FC9C0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Unklare Haftung &amp; Regulierung</w:t>
            </w:r>
          </w:p>
        </w:tc>
        <w:tc>
          <w:tcPr>
            <w:tcW w:w="0" w:type="auto"/>
            <w:vAlign w:val="center"/>
            <w:hideMark/>
          </w:tcPr>
          <w:p w14:paraId="65FBB481"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EU arbeitet an </w:t>
            </w:r>
            <w:r w:rsidRPr="00212CCF">
              <w:rPr>
                <w:rFonts w:ascii="Times New Roman" w:eastAsia="Times New Roman" w:hAnsi="Times New Roman" w:cs="Times New Roman"/>
                <w:b/>
                <w:bCs/>
                <w:sz w:val="24"/>
                <w:szCs w:val="24"/>
                <w:lang w:eastAsia="de-DE"/>
              </w:rPr>
              <w:t>klaren KI- und Robotik-Richtlinien</w:t>
            </w:r>
            <w:r w:rsidRPr="00212CCF">
              <w:rPr>
                <w:rFonts w:ascii="Times New Roman" w:eastAsia="Times New Roman" w:hAnsi="Times New Roman" w:cs="Times New Roman"/>
                <w:sz w:val="24"/>
                <w:szCs w:val="24"/>
                <w:lang w:eastAsia="de-DE"/>
              </w:rPr>
              <w:t xml:space="preserve"> (AI Act, Produkt- &amp; Haftungsrichtlinie). Robo4you kann sich früh </w:t>
            </w:r>
            <w:r w:rsidRPr="00212CCF">
              <w:rPr>
                <w:rFonts w:ascii="Times New Roman" w:eastAsia="Times New Roman" w:hAnsi="Times New Roman" w:cs="Times New Roman"/>
                <w:b/>
                <w:bCs/>
                <w:sz w:val="24"/>
                <w:szCs w:val="24"/>
                <w:lang w:eastAsia="de-DE"/>
              </w:rPr>
              <w:t>konform positionieren</w:t>
            </w:r>
            <w:r w:rsidRPr="00212CCF">
              <w:rPr>
                <w:rFonts w:ascii="Times New Roman" w:eastAsia="Times New Roman" w:hAnsi="Times New Roman" w:cs="Times New Roman"/>
                <w:sz w:val="24"/>
                <w:szCs w:val="24"/>
                <w:lang w:eastAsia="de-DE"/>
              </w:rPr>
              <w:t xml:space="preserve"> und als Pionier eines sicheren, rechtstreuen Robotikbetriebs auftreten.</w:t>
            </w:r>
          </w:p>
        </w:tc>
      </w:tr>
      <w:tr w:rsidR="00212CCF" w:rsidRPr="00212CCF" w14:paraId="20C4B376" w14:textId="77777777" w:rsidTr="00212CCF">
        <w:trPr>
          <w:tblCellSpacing w:w="15" w:type="dxa"/>
        </w:trPr>
        <w:tc>
          <w:tcPr>
            <w:tcW w:w="0" w:type="auto"/>
            <w:vAlign w:val="center"/>
            <w:hideMark/>
          </w:tcPr>
          <w:p w14:paraId="6FC36E77"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Lange Zertifizierungsprozesse</w:t>
            </w:r>
          </w:p>
        </w:tc>
        <w:tc>
          <w:tcPr>
            <w:tcW w:w="0" w:type="auto"/>
            <w:vAlign w:val="center"/>
            <w:hideMark/>
          </w:tcPr>
          <w:p w14:paraId="3771B8A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Durch Kooperation mit zertifizierten Herstellern (z. B. PAL Robotics, Boston Dynamics Europe) wird der eigene Prüfaufwand reduziert. Fokus auf </w:t>
            </w:r>
            <w:r w:rsidRPr="00212CCF">
              <w:rPr>
                <w:rFonts w:ascii="Times New Roman" w:eastAsia="Times New Roman" w:hAnsi="Times New Roman" w:cs="Times New Roman"/>
                <w:b/>
                <w:bCs/>
                <w:sz w:val="24"/>
                <w:szCs w:val="24"/>
                <w:lang w:eastAsia="de-DE"/>
              </w:rPr>
              <w:t>nicht-medizinische Einsatzfelder</w:t>
            </w:r>
            <w:r w:rsidRPr="00212CCF">
              <w:rPr>
                <w:rFonts w:ascii="Times New Roman" w:eastAsia="Times New Roman" w:hAnsi="Times New Roman" w:cs="Times New Roman"/>
                <w:sz w:val="24"/>
                <w:szCs w:val="24"/>
                <w:lang w:eastAsia="de-DE"/>
              </w:rPr>
              <w:t xml:space="preserve"> (Kommunen, Events, Bildung) vermeidet hohe Zulassungshürden.</w:t>
            </w:r>
          </w:p>
        </w:tc>
      </w:tr>
      <w:tr w:rsidR="00212CCF" w:rsidRPr="00212CCF" w14:paraId="3AC1E3B4" w14:textId="77777777" w:rsidTr="00212CCF">
        <w:trPr>
          <w:tblCellSpacing w:w="15" w:type="dxa"/>
        </w:trPr>
        <w:tc>
          <w:tcPr>
            <w:tcW w:w="0" w:type="auto"/>
            <w:vAlign w:val="center"/>
            <w:hideMark/>
          </w:tcPr>
          <w:p w14:paraId="35256779"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Fehlender Fokus (zu viele Zielgruppen)</w:t>
            </w:r>
          </w:p>
        </w:tc>
        <w:tc>
          <w:tcPr>
            <w:tcW w:w="0" w:type="auto"/>
            <w:vAlign w:val="center"/>
            <w:hideMark/>
          </w:tcPr>
          <w:p w14:paraId="76FF49D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Anfangsfokus auf </w:t>
            </w:r>
            <w:r w:rsidRPr="00212CCF">
              <w:rPr>
                <w:rFonts w:ascii="Times New Roman" w:eastAsia="Times New Roman" w:hAnsi="Times New Roman" w:cs="Times New Roman"/>
                <w:b/>
                <w:bCs/>
                <w:sz w:val="24"/>
                <w:szCs w:val="24"/>
                <w:lang w:eastAsia="de-DE"/>
              </w:rPr>
              <w:t>kommunale und bildungsnahe Anwendungen</w:t>
            </w:r>
            <w:r w:rsidRPr="00212CCF">
              <w:rPr>
                <w:rFonts w:ascii="Times New Roman" w:eastAsia="Times New Roman" w:hAnsi="Times New Roman" w:cs="Times New Roman"/>
                <w:sz w:val="24"/>
                <w:szCs w:val="24"/>
                <w:lang w:eastAsia="de-DE"/>
              </w:rPr>
              <w:t xml:space="preserve"> (geringes Risiko, hoher PR-Wert). Später </w:t>
            </w:r>
            <w:r w:rsidRPr="00212CCF">
              <w:rPr>
                <w:rFonts w:ascii="Times New Roman" w:eastAsia="Times New Roman" w:hAnsi="Times New Roman" w:cs="Times New Roman"/>
                <w:b/>
                <w:bCs/>
                <w:sz w:val="24"/>
                <w:szCs w:val="24"/>
                <w:lang w:eastAsia="de-DE"/>
              </w:rPr>
              <w:t>skalierbare Erweiterung</w:t>
            </w:r>
            <w:r w:rsidRPr="00212CCF">
              <w:rPr>
                <w:rFonts w:ascii="Times New Roman" w:eastAsia="Times New Roman" w:hAnsi="Times New Roman" w:cs="Times New Roman"/>
                <w:sz w:val="24"/>
                <w:szCs w:val="24"/>
                <w:lang w:eastAsia="de-DE"/>
              </w:rPr>
              <w:t xml:space="preserve"> in Pflege oder Forschung möglich. Klare Roadmap mit MVP-Phasen.</w:t>
            </w:r>
          </w:p>
        </w:tc>
      </w:tr>
      <w:tr w:rsidR="00212CCF" w:rsidRPr="00212CCF" w14:paraId="6A2E92CF" w14:textId="77777777" w:rsidTr="00212CCF">
        <w:trPr>
          <w:tblCellSpacing w:w="15" w:type="dxa"/>
        </w:trPr>
        <w:tc>
          <w:tcPr>
            <w:tcW w:w="0" w:type="auto"/>
            <w:vAlign w:val="center"/>
            <w:hideMark/>
          </w:tcPr>
          <w:p w14:paraId="3B49354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Hoher Kapitalbedarf &amp; Skalierungsrisiko</w:t>
            </w:r>
          </w:p>
        </w:tc>
        <w:tc>
          <w:tcPr>
            <w:tcW w:w="0" w:type="auto"/>
            <w:vAlign w:val="center"/>
            <w:hideMark/>
          </w:tcPr>
          <w:p w14:paraId="028CAF52"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Kapitalbedarf kann durch </w:t>
            </w:r>
            <w:r w:rsidRPr="00212CCF">
              <w:rPr>
                <w:rFonts w:ascii="Times New Roman" w:eastAsia="Times New Roman" w:hAnsi="Times New Roman" w:cs="Times New Roman"/>
                <w:b/>
                <w:bCs/>
                <w:sz w:val="24"/>
                <w:szCs w:val="24"/>
                <w:lang w:eastAsia="de-DE"/>
              </w:rPr>
              <w:t>Partnerschaften mit Städten, Stadtwerken, Sponsoren und Innovationsfonds</w:t>
            </w:r>
            <w:r w:rsidRPr="00212CCF">
              <w:rPr>
                <w:rFonts w:ascii="Times New Roman" w:eastAsia="Times New Roman" w:hAnsi="Times New Roman" w:cs="Times New Roman"/>
                <w:sz w:val="24"/>
                <w:szCs w:val="24"/>
                <w:lang w:eastAsia="de-DE"/>
              </w:rPr>
              <w:t xml:space="preserve"> gedeckt werden. Kooperationen mit Hochschulen ermöglichen Pilotprojekte ohne Kapitalbindung.</w:t>
            </w:r>
          </w:p>
        </w:tc>
      </w:tr>
      <w:tr w:rsidR="00212CCF" w:rsidRPr="00212CCF" w14:paraId="556C4C1E" w14:textId="77777777" w:rsidTr="00212CCF">
        <w:trPr>
          <w:tblCellSpacing w:w="15" w:type="dxa"/>
        </w:trPr>
        <w:tc>
          <w:tcPr>
            <w:tcW w:w="0" w:type="auto"/>
            <w:vAlign w:val="center"/>
            <w:hideMark/>
          </w:tcPr>
          <w:p w14:paraId="17C30DF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Abhängigkeit von Technologiepartnern</w:t>
            </w:r>
          </w:p>
        </w:tc>
        <w:tc>
          <w:tcPr>
            <w:tcW w:w="0" w:type="auto"/>
            <w:vAlign w:val="center"/>
            <w:hideMark/>
          </w:tcPr>
          <w:p w14:paraId="30FC2D8D"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Nutzung von </w:t>
            </w:r>
            <w:r w:rsidRPr="00212CCF">
              <w:rPr>
                <w:rFonts w:ascii="Times New Roman" w:eastAsia="Times New Roman" w:hAnsi="Times New Roman" w:cs="Times New Roman"/>
                <w:b/>
                <w:bCs/>
                <w:sz w:val="24"/>
                <w:szCs w:val="24"/>
                <w:lang w:eastAsia="de-DE"/>
              </w:rPr>
              <w:t>mehreren Plattformen (Multi-Robot-Ansatz)</w:t>
            </w:r>
            <w:r w:rsidRPr="00212CCF">
              <w:rPr>
                <w:rFonts w:ascii="Times New Roman" w:eastAsia="Times New Roman" w:hAnsi="Times New Roman" w:cs="Times New Roman"/>
                <w:sz w:val="24"/>
                <w:szCs w:val="24"/>
                <w:lang w:eastAsia="de-DE"/>
              </w:rPr>
              <w:t xml:space="preserve"> reduziert Risiko. Offene APIs, ROS-basierte Software und eigene Datenhaltung sichern Unabhängigkeit. Notfalls Austausch von Hardware ohne Verlust der Softwareumgebung möglich.</w:t>
            </w:r>
          </w:p>
        </w:tc>
      </w:tr>
    </w:tbl>
    <w:p w14:paraId="36B10932"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2D7741AF">
          <v:rect id="_x0000_i1113" style="width:0;height:1.5pt" o:hralign="center" o:hrstd="t" o:hr="t" fillcolor="#a0a0a0" stroked="f"/>
        </w:pict>
      </w:r>
    </w:p>
    <w:p w14:paraId="40BA8507"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Segoe UI Emoji" w:eastAsia="Times New Roman" w:hAnsi="Segoe UI Emoji" w:cs="Segoe UI Emoji"/>
          <w:sz w:val="24"/>
          <w:szCs w:val="24"/>
          <w:lang w:eastAsia="de-DE"/>
        </w:rPr>
        <w:t>💡</w:t>
      </w:r>
      <w:r w:rsidRPr="00212CCF">
        <w:rPr>
          <w:rFonts w:ascii="Times New Roman" w:eastAsia="Times New Roman" w:hAnsi="Times New Roman" w:cs="Times New Roman"/>
          <w:sz w:val="24"/>
          <w:szCs w:val="24"/>
          <w:lang w:eastAsia="de-DE"/>
        </w:rPr>
        <w:t xml:space="preserve"> </w:t>
      </w:r>
      <w:r w:rsidRPr="00212CCF">
        <w:rPr>
          <w:rFonts w:ascii="Times New Roman" w:eastAsia="Times New Roman" w:hAnsi="Times New Roman" w:cs="Times New Roman"/>
          <w:b/>
          <w:bCs/>
          <w:sz w:val="24"/>
          <w:szCs w:val="24"/>
          <w:lang w:eastAsia="de-DE"/>
        </w:rPr>
        <w:t>Zusammengefasst:</w:t>
      </w:r>
    </w:p>
    <w:p w14:paraId="4E8E2A6B" w14:textId="77777777" w:rsidR="00212CCF" w:rsidRPr="00212CCF" w:rsidRDefault="00212CCF" w:rsidP="00212C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Viele der Barrieren sind </w:t>
      </w:r>
      <w:r w:rsidRPr="00212CCF">
        <w:rPr>
          <w:rFonts w:ascii="Times New Roman" w:eastAsia="Times New Roman" w:hAnsi="Times New Roman" w:cs="Times New Roman"/>
          <w:b/>
          <w:bCs/>
          <w:sz w:val="24"/>
          <w:szCs w:val="24"/>
          <w:lang w:eastAsia="de-DE"/>
        </w:rPr>
        <w:t>zeitlich begrenzt</w:t>
      </w:r>
      <w:r w:rsidRPr="00212CCF">
        <w:rPr>
          <w:rFonts w:ascii="Times New Roman" w:eastAsia="Times New Roman" w:hAnsi="Times New Roman" w:cs="Times New Roman"/>
          <w:sz w:val="24"/>
          <w:szCs w:val="24"/>
          <w:lang w:eastAsia="de-DE"/>
        </w:rPr>
        <w:t xml:space="preserve"> (Technikreife, Regulierung, Akzeptanz).</w:t>
      </w:r>
    </w:p>
    <w:p w14:paraId="3EFE32A6" w14:textId="77777777" w:rsidR="00212CCF" w:rsidRPr="00212CCF" w:rsidRDefault="00212CCF" w:rsidP="00212C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lastRenderedPageBreak/>
        <w:t xml:space="preserve">Robo4you kann strategisch profitieren, </w:t>
      </w:r>
      <w:r w:rsidRPr="00212CCF">
        <w:rPr>
          <w:rFonts w:ascii="Times New Roman" w:eastAsia="Times New Roman" w:hAnsi="Times New Roman" w:cs="Times New Roman"/>
          <w:b/>
          <w:bCs/>
          <w:sz w:val="24"/>
          <w:szCs w:val="24"/>
          <w:lang w:eastAsia="de-DE"/>
        </w:rPr>
        <w:t>früh Marktposition, Expertise und Netzwerke aufzubauen</w:t>
      </w:r>
      <w:r w:rsidRPr="00212CCF">
        <w:rPr>
          <w:rFonts w:ascii="Times New Roman" w:eastAsia="Times New Roman" w:hAnsi="Times New Roman" w:cs="Times New Roman"/>
          <w:sz w:val="24"/>
          <w:szCs w:val="24"/>
          <w:lang w:eastAsia="de-DE"/>
        </w:rPr>
        <w:t>, bevor die Konkurrenz groß wird.</w:t>
      </w:r>
    </w:p>
    <w:p w14:paraId="38E9D3BC" w14:textId="77777777" w:rsidR="00212CCF" w:rsidRPr="00212CCF" w:rsidRDefault="00212CCF" w:rsidP="00212C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Durch Kooperationen, Standardisierung und Fokus auf DSGVO-konforme, lokale Anwendungen wird das Modell zukunftsfähig.</w:t>
      </w:r>
    </w:p>
    <w:p w14:paraId="7D6CAD6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531F936A">
          <v:rect id="_x0000_i1114" style="width:0;height:1.5pt" o:hralign="center" o:hrstd="t" o:hr="t" fillcolor="#a0a0a0" stroked="f"/>
        </w:pict>
      </w:r>
    </w:p>
    <w:p w14:paraId="4D4668DE"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Möchtest du, dass ich daraus im nächsten Schritt eine </w:t>
      </w:r>
      <w:r w:rsidRPr="00212CCF">
        <w:rPr>
          <w:rFonts w:ascii="Times New Roman" w:eastAsia="Times New Roman" w:hAnsi="Times New Roman" w:cs="Times New Roman"/>
          <w:b/>
          <w:bCs/>
          <w:sz w:val="24"/>
          <w:szCs w:val="24"/>
          <w:lang w:eastAsia="de-DE"/>
        </w:rPr>
        <w:t>Pitch-taugliche Argumentationsfolie</w:t>
      </w:r>
      <w:r w:rsidRPr="00212CCF">
        <w:rPr>
          <w:rFonts w:ascii="Times New Roman" w:eastAsia="Times New Roman" w:hAnsi="Times New Roman" w:cs="Times New Roman"/>
          <w:sz w:val="24"/>
          <w:szCs w:val="24"/>
          <w:lang w:eastAsia="de-DE"/>
        </w:rPr>
        <w:t xml:space="preserve"> (z. B. für Bank oder Investor) formuliere — also in der Art </w:t>
      </w:r>
      <w:r w:rsidRPr="00212CCF">
        <w:rPr>
          <w:rFonts w:ascii="Times New Roman" w:eastAsia="Times New Roman" w:hAnsi="Times New Roman" w:cs="Times New Roman"/>
          <w:i/>
          <w:iCs/>
          <w:sz w:val="24"/>
          <w:szCs w:val="24"/>
          <w:lang w:eastAsia="de-DE"/>
        </w:rPr>
        <w:t>„Warum jetzt trotzdem gründen?“</w:t>
      </w:r>
      <w:r w:rsidRPr="00212CCF">
        <w:rPr>
          <w:rFonts w:ascii="Times New Roman" w:eastAsia="Times New Roman" w:hAnsi="Times New Roman" w:cs="Times New Roman"/>
          <w:sz w:val="24"/>
          <w:szCs w:val="24"/>
          <w:lang w:eastAsia="de-DE"/>
        </w:rPr>
        <w:t>?</w:t>
      </w:r>
    </w:p>
    <w:p w14:paraId="2131FC12" w14:textId="77777777" w:rsidR="00212CCF" w:rsidRPr="00212CCF" w:rsidRDefault="00212CCF" w:rsidP="00212CC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212CCF">
        <w:rPr>
          <w:rFonts w:ascii="Times New Roman" w:eastAsia="Times New Roman" w:hAnsi="Times New Roman" w:cs="Times New Roman"/>
          <w:b/>
          <w:bCs/>
          <w:sz w:val="20"/>
          <w:szCs w:val="20"/>
          <w:lang w:eastAsia="de-DE"/>
        </w:rPr>
        <w:t>Du:</w:t>
      </w:r>
    </w:p>
    <w:p w14:paraId="159FF5D7"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Gehe einmal.detaillerter auf den Datschutz ein, und was für einen Guten Umgang damit</w:t>
      </w:r>
    </w:p>
    <w:p w14:paraId="34A6EE88" w14:textId="77777777" w:rsidR="00212CCF" w:rsidRPr="00212CCF" w:rsidRDefault="00212CCF" w:rsidP="00212CC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212CCF">
        <w:rPr>
          <w:rFonts w:ascii="Times New Roman" w:eastAsia="Times New Roman" w:hAnsi="Times New Roman" w:cs="Times New Roman"/>
          <w:b/>
          <w:bCs/>
          <w:sz w:val="15"/>
          <w:szCs w:val="15"/>
          <w:lang w:eastAsia="de-DE"/>
        </w:rPr>
        <w:t>ChatGPT:</w:t>
      </w:r>
    </w:p>
    <w:p w14:paraId="03199E71"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Sehr gut – das ist ein zentraler Punkt. Der </w:t>
      </w:r>
      <w:r w:rsidRPr="00212CCF">
        <w:rPr>
          <w:rFonts w:ascii="Times New Roman" w:eastAsia="Times New Roman" w:hAnsi="Times New Roman" w:cs="Times New Roman"/>
          <w:b/>
          <w:bCs/>
          <w:sz w:val="24"/>
          <w:szCs w:val="24"/>
          <w:lang w:eastAsia="de-DE"/>
        </w:rPr>
        <w:t>Datenschutz</w:t>
      </w:r>
      <w:r w:rsidRPr="00212CCF">
        <w:rPr>
          <w:rFonts w:ascii="Times New Roman" w:eastAsia="Times New Roman" w:hAnsi="Times New Roman" w:cs="Times New Roman"/>
          <w:sz w:val="24"/>
          <w:szCs w:val="24"/>
          <w:lang w:eastAsia="de-DE"/>
        </w:rPr>
        <w:t xml:space="preserve"> ist im Kontext von humanoider Robotik nicht nur eine Hürde, sondern kann bei gutem Umgang sogar zu einem </w:t>
      </w:r>
      <w:r w:rsidRPr="00212CCF">
        <w:rPr>
          <w:rFonts w:ascii="Times New Roman" w:eastAsia="Times New Roman" w:hAnsi="Times New Roman" w:cs="Times New Roman"/>
          <w:b/>
          <w:bCs/>
          <w:sz w:val="24"/>
          <w:szCs w:val="24"/>
          <w:lang w:eastAsia="de-DE"/>
        </w:rPr>
        <w:t>Vertrauens- und Qualitätsmerkmal</w:t>
      </w:r>
      <w:r w:rsidRPr="00212CCF">
        <w:rPr>
          <w:rFonts w:ascii="Times New Roman" w:eastAsia="Times New Roman" w:hAnsi="Times New Roman" w:cs="Times New Roman"/>
          <w:sz w:val="24"/>
          <w:szCs w:val="24"/>
          <w:lang w:eastAsia="de-DE"/>
        </w:rPr>
        <w:t xml:space="preserve"> werden.</w:t>
      </w:r>
      <w:r w:rsidRPr="00212CCF">
        <w:rPr>
          <w:rFonts w:ascii="Times New Roman" w:eastAsia="Times New Roman" w:hAnsi="Times New Roman" w:cs="Times New Roman"/>
          <w:sz w:val="24"/>
          <w:szCs w:val="24"/>
          <w:lang w:eastAsia="de-DE"/>
        </w:rPr>
        <w:br/>
        <w:t>Ich gehe im Folgenden strukturiert und etwas tiefer auf das Thema ein:</w:t>
      </w:r>
    </w:p>
    <w:p w14:paraId="08E01006"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7D67363A">
          <v:rect id="_x0000_i1115" style="width:0;height:1.5pt" o:hralign="center" o:hrstd="t" o:hr="t" fillcolor="#a0a0a0" stroked="f"/>
        </w:pict>
      </w:r>
    </w:p>
    <w:p w14:paraId="16D367CA"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1. Warum Datenschutz bei humanoider Robotik kritisch ist</w:t>
      </w:r>
    </w:p>
    <w:p w14:paraId="47415DEE"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Humanoide Roboter interagieren </w:t>
      </w:r>
      <w:r w:rsidRPr="00212CCF">
        <w:rPr>
          <w:rFonts w:ascii="Times New Roman" w:eastAsia="Times New Roman" w:hAnsi="Times New Roman" w:cs="Times New Roman"/>
          <w:b/>
          <w:bCs/>
          <w:sz w:val="24"/>
          <w:szCs w:val="24"/>
          <w:lang w:eastAsia="de-DE"/>
        </w:rPr>
        <w:t>direkt mit Menschen</w:t>
      </w:r>
      <w:r w:rsidRPr="00212CCF">
        <w:rPr>
          <w:rFonts w:ascii="Times New Roman" w:eastAsia="Times New Roman" w:hAnsi="Times New Roman" w:cs="Times New Roman"/>
          <w:sz w:val="24"/>
          <w:szCs w:val="24"/>
          <w:lang w:eastAsia="de-DE"/>
        </w:rPr>
        <w:t xml:space="preserve"> – sie sehen, hören, sprechen, erkennen und speichern (oft automatisch) Daten.</w:t>
      </w:r>
      <w:r w:rsidRPr="00212CCF">
        <w:rPr>
          <w:rFonts w:ascii="Times New Roman" w:eastAsia="Times New Roman" w:hAnsi="Times New Roman" w:cs="Times New Roman"/>
          <w:sz w:val="24"/>
          <w:szCs w:val="24"/>
          <w:lang w:eastAsia="de-DE"/>
        </w:rPr>
        <w:br/>
        <w:t xml:space="preserve">Dadurch fallen besonders </w:t>
      </w:r>
      <w:r w:rsidRPr="00212CCF">
        <w:rPr>
          <w:rFonts w:ascii="Times New Roman" w:eastAsia="Times New Roman" w:hAnsi="Times New Roman" w:cs="Times New Roman"/>
          <w:b/>
          <w:bCs/>
          <w:sz w:val="24"/>
          <w:szCs w:val="24"/>
          <w:lang w:eastAsia="de-DE"/>
        </w:rPr>
        <w:t>sensible Kategorien personenbezogener Daten</w:t>
      </w:r>
      <w:r w:rsidRPr="00212CCF">
        <w:rPr>
          <w:rFonts w:ascii="Times New Roman" w:eastAsia="Times New Roman" w:hAnsi="Times New Roman" w:cs="Times New Roman"/>
          <w:sz w:val="24"/>
          <w:szCs w:val="24"/>
          <w:lang w:eastAsia="de-DE"/>
        </w:rPr>
        <w:t xml:space="preserve">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4484"/>
        <w:gridCol w:w="2647"/>
      </w:tblGrid>
      <w:tr w:rsidR="00212CCF" w:rsidRPr="00212CCF" w14:paraId="52341D51" w14:textId="77777777" w:rsidTr="00212CCF">
        <w:trPr>
          <w:tblHeader/>
          <w:tblCellSpacing w:w="15" w:type="dxa"/>
        </w:trPr>
        <w:tc>
          <w:tcPr>
            <w:tcW w:w="0" w:type="auto"/>
            <w:vAlign w:val="center"/>
            <w:hideMark/>
          </w:tcPr>
          <w:p w14:paraId="31BD4ED6"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Datenart</w:t>
            </w:r>
          </w:p>
        </w:tc>
        <w:tc>
          <w:tcPr>
            <w:tcW w:w="0" w:type="auto"/>
            <w:vAlign w:val="center"/>
            <w:hideMark/>
          </w:tcPr>
          <w:p w14:paraId="468641F5"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Beispiel</w:t>
            </w:r>
          </w:p>
        </w:tc>
        <w:tc>
          <w:tcPr>
            <w:tcW w:w="0" w:type="auto"/>
            <w:vAlign w:val="center"/>
            <w:hideMark/>
          </w:tcPr>
          <w:p w14:paraId="279D2228"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Datenschutz-Kategorie</w:t>
            </w:r>
          </w:p>
        </w:tc>
      </w:tr>
      <w:tr w:rsidR="00212CCF" w:rsidRPr="00212CCF" w14:paraId="5A094091" w14:textId="77777777" w:rsidTr="00212CCF">
        <w:trPr>
          <w:tblCellSpacing w:w="15" w:type="dxa"/>
        </w:trPr>
        <w:tc>
          <w:tcPr>
            <w:tcW w:w="0" w:type="auto"/>
            <w:vAlign w:val="center"/>
            <w:hideMark/>
          </w:tcPr>
          <w:p w14:paraId="34557C86"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Bild- und Videodaten</w:t>
            </w:r>
          </w:p>
        </w:tc>
        <w:tc>
          <w:tcPr>
            <w:tcW w:w="0" w:type="auto"/>
            <w:vAlign w:val="center"/>
            <w:hideMark/>
          </w:tcPr>
          <w:p w14:paraId="4E97013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Gesichtserkennung, Emotionserkennung, Anwesenheitsüberwachung</w:t>
            </w:r>
          </w:p>
        </w:tc>
        <w:tc>
          <w:tcPr>
            <w:tcW w:w="0" w:type="auto"/>
            <w:vAlign w:val="center"/>
            <w:hideMark/>
          </w:tcPr>
          <w:p w14:paraId="1215667B"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biometrische Daten</w:t>
            </w:r>
          </w:p>
        </w:tc>
      </w:tr>
      <w:tr w:rsidR="00212CCF" w:rsidRPr="00212CCF" w14:paraId="716D5CFA" w14:textId="77777777" w:rsidTr="00212CCF">
        <w:trPr>
          <w:tblCellSpacing w:w="15" w:type="dxa"/>
        </w:trPr>
        <w:tc>
          <w:tcPr>
            <w:tcW w:w="0" w:type="auto"/>
            <w:vAlign w:val="center"/>
            <w:hideMark/>
          </w:tcPr>
          <w:p w14:paraId="2FFEEA3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Audiodaten</w:t>
            </w:r>
          </w:p>
        </w:tc>
        <w:tc>
          <w:tcPr>
            <w:tcW w:w="0" w:type="auto"/>
            <w:vAlign w:val="center"/>
            <w:hideMark/>
          </w:tcPr>
          <w:p w14:paraId="616D381E"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Sprachaufzeichnungen, Befehle, Gespräche</w:t>
            </w:r>
          </w:p>
        </w:tc>
        <w:tc>
          <w:tcPr>
            <w:tcW w:w="0" w:type="auto"/>
            <w:vAlign w:val="center"/>
            <w:hideMark/>
          </w:tcPr>
          <w:p w14:paraId="360ED0C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personenbezogene Daten</w:t>
            </w:r>
          </w:p>
        </w:tc>
      </w:tr>
      <w:tr w:rsidR="00212CCF" w:rsidRPr="00212CCF" w14:paraId="4974A5D3" w14:textId="77777777" w:rsidTr="00212CCF">
        <w:trPr>
          <w:tblCellSpacing w:w="15" w:type="dxa"/>
        </w:trPr>
        <w:tc>
          <w:tcPr>
            <w:tcW w:w="0" w:type="auto"/>
            <w:vAlign w:val="center"/>
            <w:hideMark/>
          </w:tcPr>
          <w:p w14:paraId="0B94E37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Kontextdaten</w:t>
            </w:r>
          </w:p>
        </w:tc>
        <w:tc>
          <w:tcPr>
            <w:tcW w:w="0" w:type="auto"/>
            <w:vAlign w:val="center"/>
            <w:hideMark/>
          </w:tcPr>
          <w:p w14:paraId="69E76E26"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Standort, Aktivitätsmuster, Bewegungsprofile</w:t>
            </w:r>
          </w:p>
        </w:tc>
        <w:tc>
          <w:tcPr>
            <w:tcW w:w="0" w:type="auto"/>
            <w:vAlign w:val="center"/>
            <w:hideMark/>
          </w:tcPr>
          <w:p w14:paraId="6E7995C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indirekt personenbezogen</w:t>
            </w:r>
          </w:p>
        </w:tc>
      </w:tr>
      <w:tr w:rsidR="00212CCF" w:rsidRPr="00212CCF" w14:paraId="78F4C4DE" w14:textId="77777777" w:rsidTr="00212CCF">
        <w:trPr>
          <w:tblCellSpacing w:w="15" w:type="dxa"/>
        </w:trPr>
        <w:tc>
          <w:tcPr>
            <w:tcW w:w="0" w:type="auto"/>
            <w:vAlign w:val="center"/>
            <w:hideMark/>
          </w:tcPr>
          <w:p w14:paraId="1B0A6D17"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Gesundheitsdaten</w:t>
            </w:r>
          </w:p>
        </w:tc>
        <w:tc>
          <w:tcPr>
            <w:tcW w:w="0" w:type="auto"/>
            <w:vAlign w:val="center"/>
            <w:hideMark/>
          </w:tcPr>
          <w:p w14:paraId="7A07D23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Puls, Medikamentenerinnerungen, Mobilität</w:t>
            </w:r>
          </w:p>
        </w:tc>
        <w:tc>
          <w:tcPr>
            <w:tcW w:w="0" w:type="auto"/>
            <w:vAlign w:val="center"/>
            <w:hideMark/>
          </w:tcPr>
          <w:p w14:paraId="1919418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besondere Kategorie (Art. 9 DSGVO)</w:t>
            </w:r>
          </w:p>
        </w:tc>
      </w:tr>
    </w:tbl>
    <w:p w14:paraId="61316225"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Das heißt: Sobald ein Roboter Menschen erkennt oder mit ihnen kommuniziert, gilt automatisch die </w:t>
      </w:r>
      <w:r w:rsidRPr="00212CCF">
        <w:rPr>
          <w:rFonts w:ascii="Times New Roman" w:eastAsia="Times New Roman" w:hAnsi="Times New Roman" w:cs="Times New Roman"/>
          <w:b/>
          <w:bCs/>
          <w:sz w:val="24"/>
          <w:szCs w:val="24"/>
          <w:lang w:eastAsia="de-DE"/>
        </w:rPr>
        <w:t>Datenschutz-Grundverordnung (DSGVO)</w:t>
      </w:r>
      <w:r w:rsidRPr="00212CCF">
        <w:rPr>
          <w:rFonts w:ascii="Times New Roman" w:eastAsia="Times New Roman" w:hAnsi="Times New Roman" w:cs="Times New Roman"/>
          <w:sz w:val="24"/>
          <w:szCs w:val="24"/>
          <w:lang w:eastAsia="de-DE"/>
        </w:rPr>
        <w:t xml:space="preserve"> – selbst dann, wenn keine Speicherung beabsichtigt ist, aber technisch möglich wäre.</w:t>
      </w:r>
    </w:p>
    <w:p w14:paraId="3E8F1C0E"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7B983E69">
          <v:rect id="_x0000_i1116" style="width:0;height:1.5pt" o:hralign="center" o:hrstd="t" o:hr="t" fillcolor="#a0a0a0" stroked="f"/>
        </w:pict>
      </w:r>
    </w:p>
    <w:p w14:paraId="13340D2C"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2. Rechtliche Anforderungen (DSGVO &amp; EU-Recht)</w:t>
      </w:r>
    </w:p>
    <w:p w14:paraId="4EE9FA6B"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lastRenderedPageBreak/>
        <w:t xml:space="preserve">Ein Unternehmen wie </w:t>
      </w:r>
      <w:r w:rsidRPr="00212CCF">
        <w:rPr>
          <w:rFonts w:ascii="Times New Roman" w:eastAsia="Times New Roman" w:hAnsi="Times New Roman" w:cs="Times New Roman"/>
          <w:b/>
          <w:bCs/>
          <w:sz w:val="24"/>
          <w:szCs w:val="24"/>
          <w:lang w:eastAsia="de-DE"/>
        </w:rPr>
        <w:t>Robo4you</w:t>
      </w:r>
      <w:r w:rsidRPr="00212CCF">
        <w:rPr>
          <w:rFonts w:ascii="Times New Roman" w:eastAsia="Times New Roman" w:hAnsi="Times New Roman" w:cs="Times New Roman"/>
          <w:sz w:val="24"/>
          <w:szCs w:val="24"/>
          <w:lang w:eastAsia="de-DE"/>
        </w:rPr>
        <w:t xml:space="preserve"> muss als </w:t>
      </w:r>
      <w:r w:rsidRPr="00212CCF">
        <w:rPr>
          <w:rFonts w:ascii="Times New Roman" w:eastAsia="Times New Roman" w:hAnsi="Times New Roman" w:cs="Times New Roman"/>
          <w:i/>
          <w:iCs/>
          <w:sz w:val="24"/>
          <w:szCs w:val="24"/>
          <w:lang w:eastAsia="de-DE"/>
        </w:rPr>
        <w:t>Verantwortlicher</w:t>
      </w:r>
      <w:r w:rsidRPr="00212CCF">
        <w:rPr>
          <w:rFonts w:ascii="Times New Roman" w:eastAsia="Times New Roman" w:hAnsi="Times New Roman" w:cs="Times New Roman"/>
          <w:sz w:val="24"/>
          <w:szCs w:val="24"/>
          <w:lang w:eastAsia="de-DE"/>
        </w:rPr>
        <w:t xml:space="preserve"> im Sinne der DSGVO handeln.</w:t>
      </w:r>
      <w:r w:rsidRPr="00212CCF">
        <w:rPr>
          <w:rFonts w:ascii="Times New Roman" w:eastAsia="Times New Roman" w:hAnsi="Times New Roman" w:cs="Times New Roman"/>
          <w:sz w:val="24"/>
          <w:szCs w:val="24"/>
          <w:lang w:eastAsia="de-DE"/>
        </w:rPr>
        <w:br/>
        <w:t xml:space="preserve">Das bedeutet: Es muss für alle Verarbeitungsschritte nachweisen können, dass sie </w:t>
      </w:r>
      <w:r w:rsidRPr="00212CCF">
        <w:rPr>
          <w:rFonts w:ascii="Times New Roman" w:eastAsia="Times New Roman" w:hAnsi="Times New Roman" w:cs="Times New Roman"/>
          <w:b/>
          <w:bCs/>
          <w:sz w:val="24"/>
          <w:szCs w:val="24"/>
          <w:lang w:eastAsia="de-DE"/>
        </w:rPr>
        <w:t>rechtmäßig, zweckgebunden und transparent</w:t>
      </w:r>
      <w:r w:rsidRPr="00212CCF">
        <w:rPr>
          <w:rFonts w:ascii="Times New Roman" w:eastAsia="Times New Roman" w:hAnsi="Times New Roman" w:cs="Times New Roman"/>
          <w:sz w:val="24"/>
          <w:szCs w:val="24"/>
          <w:lang w:eastAsia="de-DE"/>
        </w:rPr>
        <w:t xml:space="preserve"> erfolgen.</w:t>
      </w:r>
    </w:p>
    <w:p w14:paraId="0138C5DF"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Wichtige Prinzipien: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6707"/>
      </w:tblGrid>
      <w:tr w:rsidR="00212CCF" w:rsidRPr="00212CCF" w14:paraId="16BCBD21" w14:textId="77777777" w:rsidTr="00212CCF">
        <w:trPr>
          <w:tblHeader/>
          <w:tblCellSpacing w:w="15" w:type="dxa"/>
        </w:trPr>
        <w:tc>
          <w:tcPr>
            <w:tcW w:w="0" w:type="auto"/>
            <w:vAlign w:val="center"/>
            <w:hideMark/>
          </w:tcPr>
          <w:p w14:paraId="7A0BBE2C"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Grundsatz (Art. 5 DSGVO)</w:t>
            </w:r>
          </w:p>
        </w:tc>
        <w:tc>
          <w:tcPr>
            <w:tcW w:w="0" w:type="auto"/>
            <w:vAlign w:val="center"/>
            <w:hideMark/>
          </w:tcPr>
          <w:p w14:paraId="2F8B86BD"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Bedeutung für Robo4you</w:t>
            </w:r>
          </w:p>
        </w:tc>
      </w:tr>
      <w:tr w:rsidR="00212CCF" w:rsidRPr="00212CCF" w14:paraId="5D36B09D" w14:textId="77777777" w:rsidTr="00212CCF">
        <w:trPr>
          <w:tblCellSpacing w:w="15" w:type="dxa"/>
        </w:trPr>
        <w:tc>
          <w:tcPr>
            <w:tcW w:w="0" w:type="auto"/>
            <w:vAlign w:val="center"/>
            <w:hideMark/>
          </w:tcPr>
          <w:p w14:paraId="61B064DE"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Zweckbindung</w:t>
            </w:r>
          </w:p>
        </w:tc>
        <w:tc>
          <w:tcPr>
            <w:tcW w:w="0" w:type="auto"/>
            <w:vAlign w:val="center"/>
            <w:hideMark/>
          </w:tcPr>
          <w:p w14:paraId="471A763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Nur Daten erheben, die für die konkrete Aufgabe des Roboters nötig sind (z. B. keine dauerhafte Videoaufzeichnung bei reiner Spracherkennung).</w:t>
            </w:r>
          </w:p>
        </w:tc>
      </w:tr>
      <w:tr w:rsidR="00212CCF" w:rsidRPr="00212CCF" w14:paraId="62862232" w14:textId="77777777" w:rsidTr="00212CCF">
        <w:trPr>
          <w:tblCellSpacing w:w="15" w:type="dxa"/>
        </w:trPr>
        <w:tc>
          <w:tcPr>
            <w:tcW w:w="0" w:type="auto"/>
            <w:vAlign w:val="center"/>
            <w:hideMark/>
          </w:tcPr>
          <w:p w14:paraId="1622688E"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Datenminimierung</w:t>
            </w:r>
          </w:p>
        </w:tc>
        <w:tc>
          <w:tcPr>
            <w:tcW w:w="0" w:type="auto"/>
            <w:vAlign w:val="center"/>
            <w:hideMark/>
          </w:tcPr>
          <w:p w14:paraId="4111CA2E"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So wenig Daten wie möglich, so kurz wie nötig speichern.</w:t>
            </w:r>
          </w:p>
        </w:tc>
      </w:tr>
      <w:tr w:rsidR="00212CCF" w:rsidRPr="00212CCF" w14:paraId="44FFEAD1" w14:textId="77777777" w:rsidTr="00212CCF">
        <w:trPr>
          <w:tblCellSpacing w:w="15" w:type="dxa"/>
        </w:trPr>
        <w:tc>
          <w:tcPr>
            <w:tcW w:w="0" w:type="auto"/>
            <w:vAlign w:val="center"/>
            <w:hideMark/>
          </w:tcPr>
          <w:p w14:paraId="4EDAD00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Transparenz</w:t>
            </w:r>
          </w:p>
        </w:tc>
        <w:tc>
          <w:tcPr>
            <w:tcW w:w="0" w:type="auto"/>
            <w:vAlign w:val="center"/>
            <w:hideMark/>
          </w:tcPr>
          <w:p w14:paraId="3B6C4E2D"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Nutzer müssen wissen, was gespeichert wird und zu welchem Zweck.</w:t>
            </w:r>
          </w:p>
        </w:tc>
      </w:tr>
      <w:tr w:rsidR="00212CCF" w:rsidRPr="00212CCF" w14:paraId="1E68496A" w14:textId="77777777" w:rsidTr="00212CCF">
        <w:trPr>
          <w:tblCellSpacing w:w="15" w:type="dxa"/>
        </w:trPr>
        <w:tc>
          <w:tcPr>
            <w:tcW w:w="0" w:type="auto"/>
            <w:vAlign w:val="center"/>
            <w:hideMark/>
          </w:tcPr>
          <w:p w14:paraId="28E01EEE"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Sicherheit</w:t>
            </w:r>
          </w:p>
        </w:tc>
        <w:tc>
          <w:tcPr>
            <w:tcW w:w="0" w:type="auto"/>
            <w:vAlign w:val="center"/>
            <w:hideMark/>
          </w:tcPr>
          <w:p w14:paraId="390F637B"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Schutz vor unbefugtem Zugriff (z. B. verschlüsselte Speicherung, Firewalls, Zugriffskontrolle).</w:t>
            </w:r>
          </w:p>
        </w:tc>
      </w:tr>
      <w:tr w:rsidR="00212CCF" w:rsidRPr="00212CCF" w14:paraId="36A283FC" w14:textId="77777777" w:rsidTr="00212CCF">
        <w:trPr>
          <w:tblCellSpacing w:w="15" w:type="dxa"/>
        </w:trPr>
        <w:tc>
          <w:tcPr>
            <w:tcW w:w="0" w:type="auto"/>
            <w:vAlign w:val="center"/>
            <w:hideMark/>
          </w:tcPr>
          <w:p w14:paraId="21D5384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Rechte der Betroffenen</w:t>
            </w:r>
          </w:p>
        </w:tc>
        <w:tc>
          <w:tcPr>
            <w:tcW w:w="0" w:type="auto"/>
            <w:vAlign w:val="center"/>
            <w:hideMark/>
          </w:tcPr>
          <w:p w14:paraId="0BDCF4A8"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Menschen können Auskunft, Löschung oder Widerspruch verlangen – das System muss dies technisch ermöglichen.</w:t>
            </w:r>
          </w:p>
        </w:tc>
      </w:tr>
    </w:tbl>
    <w:p w14:paraId="13AE21CF"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Darüber hinaus gilt bei besonders sensiblen Einsätzen (Pflege, Bildung):</w:t>
      </w:r>
    </w:p>
    <w:p w14:paraId="1A53ABB6" w14:textId="77777777" w:rsidR="00212CCF" w:rsidRPr="00212CCF" w:rsidRDefault="00212CCF" w:rsidP="00212C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Art. 35 DSGVO</w:t>
      </w:r>
      <w:r w:rsidRPr="00212CCF">
        <w:rPr>
          <w:rFonts w:ascii="Times New Roman" w:eastAsia="Times New Roman" w:hAnsi="Times New Roman" w:cs="Times New Roman"/>
          <w:sz w:val="24"/>
          <w:szCs w:val="24"/>
          <w:lang w:eastAsia="de-DE"/>
        </w:rPr>
        <w:t xml:space="preserve"> – </w:t>
      </w:r>
      <w:r w:rsidRPr="00212CCF">
        <w:rPr>
          <w:rFonts w:ascii="Times New Roman" w:eastAsia="Times New Roman" w:hAnsi="Times New Roman" w:cs="Times New Roman"/>
          <w:i/>
          <w:iCs/>
          <w:sz w:val="24"/>
          <w:szCs w:val="24"/>
          <w:lang w:eastAsia="de-DE"/>
        </w:rPr>
        <w:t>Datenschutz-Folgenabschätzung (DSFA)</w:t>
      </w:r>
      <w:r w:rsidRPr="00212CCF">
        <w:rPr>
          <w:rFonts w:ascii="Times New Roman" w:eastAsia="Times New Roman" w:hAnsi="Times New Roman" w:cs="Times New Roman"/>
          <w:sz w:val="24"/>
          <w:szCs w:val="24"/>
          <w:lang w:eastAsia="de-DE"/>
        </w:rPr>
        <w:t xml:space="preserve"> erforderlich.</w:t>
      </w:r>
    </w:p>
    <w:p w14:paraId="16EF30B9" w14:textId="77777777" w:rsidR="00212CCF" w:rsidRPr="00212CCF" w:rsidRDefault="00212CCF" w:rsidP="00212C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Art. 9 DSGVO</w:t>
      </w:r>
      <w:r w:rsidRPr="00212CCF">
        <w:rPr>
          <w:rFonts w:ascii="Times New Roman" w:eastAsia="Times New Roman" w:hAnsi="Times New Roman" w:cs="Times New Roman"/>
          <w:sz w:val="24"/>
          <w:szCs w:val="24"/>
          <w:lang w:eastAsia="de-DE"/>
        </w:rPr>
        <w:t xml:space="preserve"> – Gesundheitsdaten dürfen nur mit ausdrücklicher Einwilligung oder gesetzlicher Grundlage verarbeitet werden.</w:t>
      </w:r>
    </w:p>
    <w:p w14:paraId="712CE73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1A9F3F5A">
          <v:rect id="_x0000_i1117" style="width:0;height:1.5pt" o:hralign="center" o:hrstd="t" o:hr="t" fillcolor="#a0a0a0" stroked="f"/>
        </w:pict>
      </w:r>
    </w:p>
    <w:p w14:paraId="62B04502"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3. Typische Datenschutzprobleme in der Robotik</w:t>
      </w:r>
    </w:p>
    <w:p w14:paraId="1F5457F0" w14:textId="77777777" w:rsidR="00212CCF" w:rsidRPr="00212CCF" w:rsidRDefault="00212CCF" w:rsidP="00212C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Cloud-Abhängigkeit</w:t>
      </w:r>
      <w:r w:rsidRPr="00212CCF">
        <w:rPr>
          <w:rFonts w:ascii="Times New Roman" w:eastAsia="Times New Roman" w:hAnsi="Times New Roman" w:cs="Times New Roman"/>
          <w:sz w:val="24"/>
          <w:szCs w:val="24"/>
          <w:lang w:eastAsia="de-DE"/>
        </w:rPr>
        <w:br/>
        <w:t>Viele Roboter verarbeiten Sprache oder Bilder in Cloud-Systemen (z. B. Google, Microsoft, SoftBank). Das bedeutet: Daten verlassen das Gerät – oft außerhalb der EU.</w:t>
      </w:r>
      <w:r w:rsidRPr="00212CCF">
        <w:rPr>
          <w:rFonts w:ascii="Times New Roman" w:eastAsia="Times New Roman" w:hAnsi="Times New Roman" w:cs="Times New Roman"/>
          <w:sz w:val="24"/>
          <w:szCs w:val="24"/>
          <w:lang w:eastAsia="de-DE"/>
        </w:rPr>
        <w:br/>
        <w:t>→ Risiko: Verstoß gegen DSGVO, wenn keine EU-konforme Vereinbarung (z. B. Standardvertragsklauseln) besteht.</w:t>
      </w:r>
    </w:p>
    <w:p w14:paraId="01BE4F7C" w14:textId="77777777" w:rsidR="00212CCF" w:rsidRPr="00212CCF" w:rsidRDefault="00212CCF" w:rsidP="00212C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Unklare Datenflüsse</w:t>
      </w:r>
      <w:r w:rsidRPr="00212CCF">
        <w:rPr>
          <w:rFonts w:ascii="Times New Roman" w:eastAsia="Times New Roman" w:hAnsi="Times New Roman" w:cs="Times New Roman"/>
          <w:sz w:val="24"/>
          <w:szCs w:val="24"/>
          <w:lang w:eastAsia="de-DE"/>
        </w:rPr>
        <w:br/>
        <w:t>Nutzer wissen oft nicht, welche Sensoren aktiv sind und was genau erfasst wird.</w:t>
      </w:r>
      <w:r w:rsidRPr="00212CCF">
        <w:rPr>
          <w:rFonts w:ascii="Times New Roman" w:eastAsia="Times New Roman" w:hAnsi="Times New Roman" w:cs="Times New Roman"/>
          <w:sz w:val="24"/>
          <w:szCs w:val="24"/>
          <w:lang w:eastAsia="de-DE"/>
        </w:rPr>
        <w:br/>
        <w:t>→ Risiko: Verletzung der Informationspflicht (Art. 13 DSGVO).</w:t>
      </w:r>
    </w:p>
    <w:p w14:paraId="7CFBEB7C" w14:textId="77777777" w:rsidR="00212CCF" w:rsidRPr="00212CCF" w:rsidRDefault="00212CCF" w:rsidP="00212C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Mangelnde Löschkonzepte</w:t>
      </w:r>
      <w:r w:rsidRPr="00212CCF">
        <w:rPr>
          <w:rFonts w:ascii="Times New Roman" w:eastAsia="Times New Roman" w:hAnsi="Times New Roman" w:cs="Times New Roman"/>
          <w:sz w:val="24"/>
          <w:szCs w:val="24"/>
          <w:lang w:eastAsia="de-DE"/>
        </w:rPr>
        <w:br/>
        <w:t>Sprach- oder Bildaufnahmen werden gespeichert, ohne klaren Löschzeitraum.</w:t>
      </w:r>
      <w:r w:rsidRPr="00212CCF">
        <w:rPr>
          <w:rFonts w:ascii="Times New Roman" w:eastAsia="Times New Roman" w:hAnsi="Times New Roman" w:cs="Times New Roman"/>
          <w:sz w:val="24"/>
          <w:szCs w:val="24"/>
          <w:lang w:eastAsia="de-DE"/>
        </w:rPr>
        <w:br/>
        <w:t>→ Risiko: Dauerhafte Speicherung personenbezogener Daten ohne Rechtsgrundlage.</w:t>
      </w:r>
    </w:p>
    <w:p w14:paraId="6785F107" w14:textId="77777777" w:rsidR="00212CCF" w:rsidRPr="00212CCF" w:rsidRDefault="00212CCF" w:rsidP="00212C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b/>
          <w:bCs/>
          <w:sz w:val="24"/>
          <w:szCs w:val="24"/>
          <w:lang w:eastAsia="de-DE"/>
        </w:rPr>
        <w:t>Fehlende Anonymisierung</w:t>
      </w:r>
      <w:r w:rsidRPr="00212CCF">
        <w:rPr>
          <w:rFonts w:ascii="Times New Roman" w:eastAsia="Times New Roman" w:hAnsi="Times New Roman" w:cs="Times New Roman"/>
          <w:sz w:val="24"/>
          <w:szCs w:val="24"/>
          <w:lang w:eastAsia="de-DE"/>
        </w:rPr>
        <w:br/>
        <w:t>Emotionserkennung oder Gesichtserkennung verarbeitet biometrische Daten, die eindeutig identifizierbar sind.</w:t>
      </w:r>
      <w:r w:rsidRPr="00212CCF">
        <w:rPr>
          <w:rFonts w:ascii="Times New Roman" w:eastAsia="Times New Roman" w:hAnsi="Times New Roman" w:cs="Times New Roman"/>
          <w:sz w:val="24"/>
          <w:szCs w:val="24"/>
          <w:lang w:eastAsia="de-DE"/>
        </w:rPr>
        <w:br/>
        <w:t>→ Risiko: Besonders hohe Schutzpflichten nach Art. 9 DSGVO.</w:t>
      </w:r>
    </w:p>
    <w:p w14:paraId="187C8990"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6A4E2740">
          <v:rect id="_x0000_i1118" style="width:0;height:1.5pt" o:hralign="center" o:hrstd="t" o:hr="t" fillcolor="#a0a0a0" stroked="f"/>
        </w:pict>
      </w:r>
    </w:p>
    <w:p w14:paraId="7CB621FD"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lastRenderedPageBreak/>
        <w:t>✅</w:t>
      </w:r>
      <w:r w:rsidRPr="00212CCF">
        <w:rPr>
          <w:rFonts w:ascii="Times New Roman" w:eastAsia="Times New Roman" w:hAnsi="Times New Roman" w:cs="Times New Roman"/>
          <w:b/>
          <w:bCs/>
          <w:sz w:val="36"/>
          <w:szCs w:val="36"/>
          <w:lang w:eastAsia="de-DE"/>
        </w:rPr>
        <w:t xml:space="preserve"> 4. Guter Umgang – Datenschutz als Qualitätssiegel</w:t>
      </w:r>
    </w:p>
    <w:p w14:paraId="7242EE74"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Ein professioneller Umgang mit Datenschutz ist nicht nur Pflicht, sondern kann ein </w:t>
      </w:r>
      <w:r w:rsidRPr="00212CCF">
        <w:rPr>
          <w:rFonts w:ascii="Times New Roman" w:eastAsia="Times New Roman" w:hAnsi="Times New Roman" w:cs="Times New Roman"/>
          <w:b/>
          <w:bCs/>
          <w:sz w:val="24"/>
          <w:szCs w:val="24"/>
          <w:lang w:eastAsia="de-DE"/>
        </w:rPr>
        <w:t>strategischer Vorteil</w:t>
      </w:r>
      <w:r w:rsidRPr="00212CCF">
        <w:rPr>
          <w:rFonts w:ascii="Times New Roman" w:eastAsia="Times New Roman" w:hAnsi="Times New Roman" w:cs="Times New Roman"/>
          <w:sz w:val="24"/>
          <w:szCs w:val="24"/>
          <w:lang w:eastAsia="de-DE"/>
        </w:rPr>
        <w:t xml:space="preserve"> sein.</w:t>
      </w:r>
      <w:r w:rsidRPr="00212CCF">
        <w:rPr>
          <w:rFonts w:ascii="Times New Roman" w:eastAsia="Times New Roman" w:hAnsi="Times New Roman" w:cs="Times New Roman"/>
          <w:sz w:val="24"/>
          <w:szCs w:val="24"/>
          <w:lang w:eastAsia="de-DE"/>
        </w:rPr>
        <w:br/>
        <w:t>Hier einige Best Practices, die Robo4you umsetzen könnte:</w:t>
      </w:r>
    </w:p>
    <w:p w14:paraId="0CC2C89D"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a) Privacy by Design (Datenschutz durch Technikgestaltung)</w:t>
      </w:r>
    </w:p>
    <w:p w14:paraId="2796D4E0" w14:textId="77777777" w:rsidR="00212CCF" w:rsidRPr="00212CCF" w:rsidRDefault="00212CCF" w:rsidP="00212CCF">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Alle Roboter werden so konzipiert, dass </w:t>
      </w:r>
      <w:r w:rsidRPr="00212CCF">
        <w:rPr>
          <w:rFonts w:ascii="Times New Roman" w:eastAsia="Times New Roman" w:hAnsi="Times New Roman" w:cs="Times New Roman"/>
          <w:b/>
          <w:bCs/>
          <w:sz w:val="24"/>
          <w:szCs w:val="24"/>
          <w:lang w:eastAsia="de-DE"/>
        </w:rPr>
        <w:t>Daten standardmäßig lokal</w:t>
      </w:r>
      <w:r w:rsidRPr="00212CCF">
        <w:rPr>
          <w:rFonts w:ascii="Times New Roman" w:eastAsia="Times New Roman" w:hAnsi="Times New Roman" w:cs="Times New Roman"/>
          <w:sz w:val="24"/>
          <w:szCs w:val="24"/>
          <w:lang w:eastAsia="de-DE"/>
        </w:rPr>
        <w:t xml:space="preserve"> verarbeitet werden (Edge Computing).</w:t>
      </w:r>
    </w:p>
    <w:p w14:paraId="607164CC" w14:textId="77777777" w:rsidR="00212CCF" w:rsidRPr="00212CCF" w:rsidRDefault="00212CCF" w:rsidP="00212CCF">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Kameras und Mikrofone können </w:t>
      </w:r>
      <w:r w:rsidRPr="00212CCF">
        <w:rPr>
          <w:rFonts w:ascii="Times New Roman" w:eastAsia="Times New Roman" w:hAnsi="Times New Roman" w:cs="Times New Roman"/>
          <w:b/>
          <w:bCs/>
          <w:sz w:val="24"/>
          <w:szCs w:val="24"/>
          <w:lang w:eastAsia="de-DE"/>
        </w:rPr>
        <w:t>sichtbar deaktiviert oder physisch abgedeckt</w:t>
      </w:r>
      <w:r w:rsidRPr="00212CCF">
        <w:rPr>
          <w:rFonts w:ascii="Times New Roman" w:eastAsia="Times New Roman" w:hAnsi="Times New Roman" w:cs="Times New Roman"/>
          <w:sz w:val="24"/>
          <w:szCs w:val="24"/>
          <w:lang w:eastAsia="de-DE"/>
        </w:rPr>
        <w:t xml:space="preserve"> werden.</w:t>
      </w:r>
    </w:p>
    <w:p w14:paraId="7934D4A0" w14:textId="77777777" w:rsidR="00212CCF" w:rsidRPr="00212CCF" w:rsidRDefault="00212CCF" w:rsidP="00212CCF">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Daten werden </w:t>
      </w:r>
      <w:r w:rsidRPr="00212CCF">
        <w:rPr>
          <w:rFonts w:ascii="Times New Roman" w:eastAsia="Times New Roman" w:hAnsi="Times New Roman" w:cs="Times New Roman"/>
          <w:b/>
          <w:bCs/>
          <w:sz w:val="24"/>
          <w:szCs w:val="24"/>
          <w:lang w:eastAsia="de-DE"/>
        </w:rPr>
        <w:t>verschlüsselt gespeichert</w:t>
      </w:r>
      <w:r w:rsidRPr="00212CCF">
        <w:rPr>
          <w:rFonts w:ascii="Times New Roman" w:eastAsia="Times New Roman" w:hAnsi="Times New Roman" w:cs="Times New Roman"/>
          <w:sz w:val="24"/>
          <w:szCs w:val="24"/>
          <w:lang w:eastAsia="de-DE"/>
        </w:rPr>
        <w:t xml:space="preserve"> (AES-256 oder höher).</w:t>
      </w:r>
    </w:p>
    <w:p w14:paraId="7ACDFB41" w14:textId="77777777" w:rsidR="00212CCF" w:rsidRPr="00212CCF" w:rsidRDefault="00212CCF" w:rsidP="00212CCF">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Kein Zugriff auf personenbezogene Daten ohne Freigabe durch Nutzer oder Admin.</w:t>
      </w:r>
    </w:p>
    <w:p w14:paraId="4B2CD3A4"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Segoe UI Emoji" w:eastAsia="Times New Roman" w:hAnsi="Segoe UI Emoji" w:cs="Segoe UI Emoji"/>
          <w:sz w:val="24"/>
          <w:szCs w:val="24"/>
          <w:lang w:eastAsia="de-DE"/>
        </w:rPr>
        <w:t>👉</w:t>
      </w:r>
      <w:r w:rsidRPr="00212CCF">
        <w:rPr>
          <w:rFonts w:ascii="Times New Roman" w:eastAsia="Times New Roman" w:hAnsi="Times New Roman" w:cs="Times New Roman"/>
          <w:sz w:val="24"/>
          <w:szCs w:val="24"/>
          <w:lang w:eastAsia="de-DE"/>
        </w:rPr>
        <w:t xml:space="preserve"> </w:t>
      </w:r>
      <w:r w:rsidRPr="00212CCF">
        <w:rPr>
          <w:rFonts w:ascii="Times New Roman" w:eastAsia="Times New Roman" w:hAnsi="Times New Roman" w:cs="Times New Roman"/>
          <w:b/>
          <w:bCs/>
          <w:sz w:val="24"/>
          <w:szCs w:val="24"/>
          <w:lang w:eastAsia="de-DE"/>
        </w:rPr>
        <w:t>Vorteil:</w:t>
      </w:r>
      <w:r w:rsidRPr="00212CCF">
        <w:rPr>
          <w:rFonts w:ascii="Times New Roman" w:eastAsia="Times New Roman" w:hAnsi="Times New Roman" w:cs="Times New Roman"/>
          <w:sz w:val="24"/>
          <w:szCs w:val="24"/>
          <w:lang w:eastAsia="de-DE"/>
        </w:rPr>
        <w:t xml:space="preserve"> Zeigt Verantwortungsbewusstsein und reduziert rechtliche Risiken erheblich.</w:t>
      </w:r>
    </w:p>
    <w:p w14:paraId="11C00B21"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5344ADFF">
          <v:rect id="_x0000_i1119" style="width:0;height:1.5pt" o:hralign="center" o:hrstd="t" o:hr="t" fillcolor="#a0a0a0" stroked="f"/>
        </w:pict>
      </w:r>
    </w:p>
    <w:p w14:paraId="0F77AE95"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b) Privacy by Default (Datenschutz als Grundeinstellung)</w:t>
      </w:r>
    </w:p>
    <w:p w14:paraId="7D714971" w14:textId="77777777" w:rsidR="00212CCF" w:rsidRPr="00212CCF" w:rsidRDefault="00212CCF" w:rsidP="00212CCF">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Roboter starten standardmäßig im </w:t>
      </w:r>
      <w:r w:rsidRPr="00212CCF">
        <w:rPr>
          <w:rFonts w:ascii="Times New Roman" w:eastAsia="Times New Roman" w:hAnsi="Times New Roman" w:cs="Times New Roman"/>
          <w:b/>
          <w:bCs/>
          <w:sz w:val="24"/>
          <w:szCs w:val="24"/>
          <w:lang w:eastAsia="de-DE"/>
        </w:rPr>
        <w:t>Datenschutzmodus</w:t>
      </w:r>
      <w:r w:rsidRPr="00212CCF">
        <w:rPr>
          <w:rFonts w:ascii="Times New Roman" w:eastAsia="Times New Roman" w:hAnsi="Times New Roman" w:cs="Times New Roman"/>
          <w:sz w:val="24"/>
          <w:szCs w:val="24"/>
          <w:lang w:eastAsia="de-DE"/>
        </w:rPr>
        <w:t>:</w:t>
      </w:r>
      <w:r w:rsidRPr="00212CCF">
        <w:rPr>
          <w:rFonts w:ascii="Times New Roman" w:eastAsia="Times New Roman" w:hAnsi="Times New Roman" w:cs="Times New Roman"/>
          <w:sz w:val="24"/>
          <w:szCs w:val="24"/>
          <w:lang w:eastAsia="de-DE"/>
        </w:rPr>
        <w:br/>
        <w:t>keine Speicherung, kein Cloud-Zugriff, keine Analyse – nur temporäre Verarbeitung.</w:t>
      </w:r>
    </w:p>
    <w:p w14:paraId="7E1B608B" w14:textId="77777777" w:rsidR="00212CCF" w:rsidRPr="00212CCF" w:rsidRDefault="00212CCF" w:rsidP="00212CCF">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Erweiterte Funktionen (z. B. Gesichtserkennung) müssen </w:t>
      </w:r>
      <w:r w:rsidRPr="00212CCF">
        <w:rPr>
          <w:rFonts w:ascii="Times New Roman" w:eastAsia="Times New Roman" w:hAnsi="Times New Roman" w:cs="Times New Roman"/>
          <w:b/>
          <w:bCs/>
          <w:sz w:val="24"/>
          <w:szCs w:val="24"/>
          <w:lang w:eastAsia="de-DE"/>
        </w:rPr>
        <w:t>aktiv vom Betreiber freigeschaltet</w:t>
      </w:r>
      <w:r w:rsidRPr="00212CCF">
        <w:rPr>
          <w:rFonts w:ascii="Times New Roman" w:eastAsia="Times New Roman" w:hAnsi="Times New Roman" w:cs="Times New Roman"/>
          <w:sz w:val="24"/>
          <w:szCs w:val="24"/>
          <w:lang w:eastAsia="de-DE"/>
        </w:rPr>
        <w:t xml:space="preserve"> werden.</w:t>
      </w:r>
    </w:p>
    <w:p w14:paraId="7B53B54B"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Segoe UI Emoji" w:eastAsia="Times New Roman" w:hAnsi="Segoe UI Emoji" w:cs="Segoe UI Emoji"/>
          <w:sz w:val="24"/>
          <w:szCs w:val="24"/>
          <w:lang w:eastAsia="de-DE"/>
        </w:rPr>
        <w:t>👉</w:t>
      </w:r>
      <w:r w:rsidRPr="00212CCF">
        <w:rPr>
          <w:rFonts w:ascii="Times New Roman" w:eastAsia="Times New Roman" w:hAnsi="Times New Roman" w:cs="Times New Roman"/>
          <w:sz w:val="24"/>
          <w:szCs w:val="24"/>
          <w:lang w:eastAsia="de-DE"/>
        </w:rPr>
        <w:t xml:space="preserve"> So kann Robo4you garantieren, dass keine Daten unbemerkt gesammelt werden.</w:t>
      </w:r>
    </w:p>
    <w:p w14:paraId="555F07BD"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0CD3F11F">
          <v:rect id="_x0000_i1120" style="width:0;height:1.5pt" o:hralign="center" o:hrstd="t" o:hr="t" fillcolor="#a0a0a0" stroked="f"/>
        </w:pict>
      </w:r>
    </w:p>
    <w:p w14:paraId="39B8C37D"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c) Transparente Informationspolitik</w:t>
      </w:r>
    </w:p>
    <w:p w14:paraId="0030667C" w14:textId="77777777" w:rsidR="00212CCF" w:rsidRPr="00212CCF" w:rsidRDefault="00212CCF" w:rsidP="00212C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Jeder Kunde (z. B. Schule, Pflegeheim, Stadt) erhält eine </w:t>
      </w:r>
      <w:r w:rsidRPr="00212CCF">
        <w:rPr>
          <w:rFonts w:ascii="Times New Roman" w:eastAsia="Times New Roman" w:hAnsi="Times New Roman" w:cs="Times New Roman"/>
          <w:b/>
          <w:bCs/>
          <w:sz w:val="24"/>
          <w:szCs w:val="24"/>
          <w:lang w:eastAsia="de-DE"/>
        </w:rPr>
        <w:t>Datenschutzdokumentation</w:t>
      </w:r>
      <w:r w:rsidRPr="00212CCF">
        <w:rPr>
          <w:rFonts w:ascii="Times New Roman" w:eastAsia="Times New Roman" w:hAnsi="Times New Roman" w:cs="Times New Roman"/>
          <w:sz w:val="24"/>
          <w:szCs w:val="24"/>
          <w:lang w:eastAsia="de-DE"/>
        </w:rPr>
        <w:t>:</w:t>
      </w:r>
    </w:p>
    <w:p w14:paraId="5BD84EE1" w14:textId="77777777" w:rsidR="00212CCF" w:rsidRPr="00212CCF" w:rsidRDefault="00212CCF" w:rsidP="00212CCF">
      <w:pPr>
        <w:numPr>
          <w:ilvl w:val="1"/>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Welche Daten werden erhoben?</w:t>
      </w:r>
    </w:p>
    <w:p w14:paraId="1456F18C" w14:textId="77777777" w:rsidR="00212CCF" w:rsidRPr="00212CCF" w:rsidRDefault="00212CCF" w:rsidP="00212CCF">
      <w:pPr>
        <w:numPr>
          <w:ilvl w:val="1"/>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Wo werden sie verarbeitet?</w:t>
      </w:r>
    </w:p>
    <w:p w14:paraId="667D479F" w14:textId="77777777" w:rsidR="00212CCF" w:rsidRPr="00212CCF" w:rsidRDefault="00212CCF" w:rsidP="00212CCF">
      <w:pPr>
        <w:numPr>
          <w:ilvl w:val="1"/>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Wie lange werden sie gespeichert?</w:t>
      </w:r>
    </w:p>
    <w:p w14:paraId="6F318EB4" w14:textId="77777777" w:rsidR="00212CCF" w:rsidRPr="00212CCF" w:rsidRDefault="00212CCF" w:rsidP="00212CCF">
      <w:pPr>
        <w:numPr>
          <w:ilvl w:val="1"/>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Wer ist Ansprechpartner für Datenschutzfragen?</w:t>
      </w:r>
    </w:p>
    <w:p w14:paraId="5B3C7777" w14:textId="77777777" w:rsidR="00212CCF" w:rsidRPr="00212CCF" w:rsidRDefault="00212CCF" w:rsidP="00212CCF">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Auf dem Roboter selbst: </w:t>
      </w:r>
      <w:r w:rsidRPr="00212CCF">
        <w:rPr>
          <w:rFonts w:ascii="Times New Roman" w:eastAsia="Times New Roman" w:hAnsi="Times New Roman" w:cs="Times New Roman"/>
          <w:b/>
          <w:bCs/>
          <w:sz w:val="24"/>
          <w:szCs w:val="24"/>
          <w:lang w:eastAsia="de-DE"/>
        </w:rPr>
        <w:t>„Privacy Badge“</w:t>
      </w:r>
      <w:r w:rsidRPr="00212CCF">
        <w:rPr>
          <w:rFonts w:ascii="Times New Roman" w:eastAsia="Times New Roman" w:hAnsi="Times New Roman" w:cs="Times New Roman"/>
          <w:sz w:val="24"/>
          <w:szCs w:val="24"/>
          <w:lang w:eastAsia="de-DE"/>
        </w:rPr>
        <w:t xml:space="preserve"> oder QR-Code-Link zur Datenschutzerklärung.</w:t>
      </w:r>
    </w:p>
    <w:p w14:paraId="39BFF59C"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Segoe UI Emoji" w:eastAsia="Times New Roman" w:hAnsi="Segoe UI Emoji" w:cs="Segoe UI Emoji"/>
          <w:sz w:val="24"/>
          <w:szCs w:val="24"/>
          <w:lang w:eastAsia="de-DE"/>
        </w:rPr>
        <w:t>👉</w:t>
      </w:r>
      <w:r w:rsidRPr="00212CCF">
        <w:rPr>
          <w:rFonts w:ascii="Times New Roman" w:eastAsia="Times New Roman" w:hAnsi="Times New Roman" w:cs="Times New Roman"/>
          <w:sz w:val="24"/>
          <w:szCs w:val="24"/>
          <w:lang w:eastAsia="de-DE"/>
        </w:rPr>
        <w:t xml:space="preserve"> So wird Vertrauen geschaffen und Unsicherheiten abgebaut.</w:t>
      </w:r>
    </w:p>
    <w:p w14:paraId="143E324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39D5F1CD">
          <v:rect id="_x0000_i1121" style="width:0;height:1.5pt" o:hralign="center" o:hrstd="t" o:hr="t" fillcolor="#a0a0a0" stroked="f"/>
        </w:pict>
      </w:r>
    </w:p>
    <w:p w14:paraId="311C522C"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d) EU-Hosting &amp; Datenhoheit</w:t>
      </w:r>
    </w:p>
    <w:p w14:paraId="26891D2E" w14:textId="77777777" w:rsidR="00212CCF" w:rsidRPr="00212CCF" w:rsidRDefault="00212CCF" w:rsidP="00212C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Alle Server in </w:t>
      </w:r>
      <w:r w:rsidRPr="00212CCF">
        <w:rPr>
          <w:rFonts w:ascii="Times New Roman" w:eastAsia="Times New Roman" w:hAnsi="Times New Roman" w:cs="Times New Roman"/>
          <w:b/>
          <w:bCs/>
          <w:sz w:val="24"/>
          <w:szCs w:val="24"/>
          <w:lang w:eastAsia="de-DE"/>
        </w:rPr>
        <w:t>EU-Rechenzentren (z. B. Hetzner, IONOS, Scaleway)</w:t>
      </w:r>
      <w:r w:rsidRPr="00212CCF">
        <w:rPr>
          <w:rFonts w:ascii="Times New Roman" w:eastAsia="Times New Roman" w:hAnsi="Times New Roman" w:cs="Times New Roman"/>
          <w:sz w:val="24"/>
          <w:szCs w:val="24"/>
          <w:lang w:eastAsia="de-DE"/>
        </w:rPr>
        <w:t>.</w:t>
      </w:r>
    </w:p>
    <w:p w14:paraId="75313437" w14:textId="77777777" w:rsidR="00212CCF" w:rsidRPr="00212CCF" w:rsidRDefault="00212CCF" w:rsidP="00212C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Kein Transfer in Drittländer ohne rechtliche Grundlage.</w:t>
      </w:r>
    </w:p>
    <w:p w14:paraId="7BAD1F42" w14:textId="77777777" w:rsidR="00212CCF" w:rsidRPr="00212CCF" w:rsidRDefault="00212CCF" w:rsidP="00212CCF">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lastRenderedPageBreak/>
        <w:t xml:space="preserve">Einrichtung einer eigenen </w:t>
      </w:r>
      <w:r w:rsidRPr="00212CCF">
        <w:rPr>
          <w:rFonts w:ascii="Times New Roman" w:eastAsia="Times New Roman" w:hAnsi="Times New Roman" w:cs="Times New Roman"/>
          <w:b/>
          <w:bCs/>
          <w:sz w:val="24"/>
          <w:szCs w:val="24"/>
          <w:lang w:eastAsia="de-DE"/>
        </w:rPr>
        <w:t>lokalen Datenplattform</w:t>
      </w:r>
      <w:r w:rsidRPr="00212CCF">
        <w:rPr>
          <w:rFonts w:ascii="Times New Roman" w:eastAsia="Times New Roman" w:hAnsi="Times New Roman" w:cs="Times New Roman"/>
          <w:sz w:val="24"/>
          <w:szCs w:val="24"/>
          <w:lang w:eastAsia="de-DE"/>
        </w:rPr>
        <w:t xml:space="preserve"> (z. B. mit Open-Source-Komponenten wie ROS 2 + Nextcloud).</w:t>
      </w:r>
    </w:p>
    <w:p w14:paraId="3B951BCA"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Segoe UI Emoji" w:eastAsia="Times New Roman" w:hAnsi="Segoe UI Emoji" w:cs="Segoe UI Emoji"/>
          <w:sz w:val="24"/>
          <w:szCs w:val="24"/>
          <w:lang w:eastAsia="de-DE"/>
        </w:rPr>
        <w:t>👉</w:t>
      </w:r>
      <w:r w:rsidRPr="00212CCF">
        <w:rPr>
          <w:rFonts w:ascii="Times New Roman" w:eastAsia="Times New Roman" w:hAnsi="Times New Roman" w:cs="Times New Roman"/>
          <w:sz w:val="24"/>
          <w:szCs w:val="24"/>
          <w:lang w:eastAsia="de-DE"/>
        </w:rPr>
        <w:t xml:space="preserve"> Damit positioniert sich Robo4you als </w:t>
      </w:r>
      <w:r w:rsidRPr="00212CCF">
        <w:rPr>
          <w:rFonts w:ascii="Times New Roman" w:eastAsia="Times New Roman" w:hAnsi="Times New Roman" w:cs="Times New Roman"/>
          <w:b/>
          <w:bCs/>
          <w:sz w:val="24"/>
          <w:szCs w:val="24"/>
          <w:lang w:eastAsia="de-DE"/>
        </w:rPr>
        <w:t>europäische, DSGVO-treue Alternative</w:t>
      </w:r>
      <w:r w:rsidRPr="00212CCF">
        <w:rPr>
          <w:rFonts w:ascii="Times New Roman" w:eastAsia="Times New Roman" w:hAnsi="Times New Roman" w:cs="Times New Roman"/>
          <w:sz w:val="24"/>
          <w:szCs w:val="24"/>
          <w:lang w:eastAsia="de-DE"/>
        </w:rPr>
        <w:t xml:space="preserve"> zu asiatischen oder US-amerikanischen Anbietern.</w:t>
      </w:r>
    </w:p>
    <w:p w14:paraId="6257F51D"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5FAA2082">
          <v:rect id="_x0000_i1122" style="width:0;height:1.5pt" o:hralign="center" o:hrstd="t" o:hr="t" fillcolor="#a0a0a0" stroked="f"/>
        </w:pict>
      </w:r>
    </w:p>
    <w:p w14:paraId="6363467B"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e) Rollenbasierte Zugriffskontrolle</w:t>
      </w:r>
    </w:p>
    <w:p w14:paraId="7293BA91" w14:textId="77777777" w:rsidR="00212CCF" w:rsidRPr="00212CCF" w:rsidRDefault="00212CCF" w:rsidP="00212CCF">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Mitarbeitende (z. B. Lehrer, Pflegekräfte) erhalten </w:t>
      </w:r>
      <w:r w:rsidRPr="00212CCF">
        <w:rPr>
          <w:rFonts w:ascii="Times New Roman" w:eastAsia="Times New Roman" w:hAnsi="Times New Roman" w:cs="Times New Roman"/>
          <w:b/>
          <w:bCs/>
          <w:sz w:val="24"/>
          <w:szCs w:val="24"/>
          <w:lang w:eastAsia="de-DE"/>
        </w:rPr>
        <w:t>limitierte Zugriffsrechte</w:t>
      </w:r>
      <w:r w:rsidRPr="00212CCF">
        <w:rPr>
          <w:rFonts w:ascii="Times New Roman" w:eastAsia="Times New Roman" w:hAnsi="Times New Roman" w:cs="Times New Roman"/>
          <w:sz w:val="24"/>
          <w:szCs w:val="24"/>
          <w:lang w:eastAsia="de-DE"/>
        </w:rPr>
        <w:t xml:space="preserve"> auf Daten.</w:t>
      </w:r>
    </w:p>
    <w:p w14:paraId="28693D5F" w14:textId="77777777" w:rsidR="00212CCF" w:rsidRPr="00212CCF" w:rsidRDefault="00212CCF" w:rsidP="00212CCF">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Jede Einsicht oder Änderung wird </w:t>
      </w:r>
      <w:r w:rsidRPr="00212CCF">
        <w:rPr>
          <w:rFonts w:ascii="Times New Roman" w:eastAsia="Times New Roman" w:hAnsi="Times New Roman" w:cs="Times New Roman"/>
          <w:b/>
          <w:bCs/>
          <w:sz w:val="24"/>
          <w:szCs w:val="24"/>
          <w:lang w:eastAsia="de-DE"/>
        </w:rPr>
        <w:t>protokolliert</w:t>
      </w:r>
      <w:r w:rsidRPr="00212CCF">
        <w:rPr>
          <w:rFonts w:ascii="Times New Roman" w:eastAsia="Times New Roman" w:hAnsi="Times New Roman" w:cs="Times New Roman"/>
          <w:sz w:val="24"/>
          <w:szCs w:val="24"/>
          <w:lang w:eastAsia="de-DE"/>
        </w:rPr>
        <w:t xml:space="preserve"> (Audit-Trail).</w:t>
      </w:r>
    </w:p>
    <w:p w14:paraId="6864202E"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Segoe UI Emoji" w:eastAsia="Times New Roman" w:hAnsi="Segoe UI Emoji" w:cs="Segoe UI Emoji"/>
          <w:sz w:val="24"/>
          <w:szCs w:val="24"/>
          <w:lang w:eastAsia="de-DE"/>
        </w:rPr>
        <w:t>👉</w:t>
      </w:r>
      <w:r w:rsidRPr="00212CCF">
        <w:rPr>
          <w:rFonts w:ascii="Times New Roman" w:eastAsia="Times New Roman" w:hAnsi="Times New Roman" w:cs="Times New Roman"/>
          <w:sz w:val="24"/>
          <w:szCs w:val="24"/>
          <w:lang w:eastAsia="de-DE"/>
        </w:rPr>
        <w:t xml:space="preserve"> So kann das Unternehmen nachweisen, dass Datenschutz organisatorisch verankert ist.</w:t>
      </w:r>
    </w:p>
    <w:p w14:paraId="6433672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1CAE0FAB">
          <v:rect id="_x0000_i1123" style="width:0;height:1.5pt" o:hralign="center" o:hrstd="t" o:hr="t" fillcolor="#a0a0a0" stroked="f"/>
        </w:pict>
      </w:r>
    </w:p>
    <w:p w14:paraId="2309AA06" w14:textId="77777777" w:rsidR="00212CCF" w:rsidRPr="00212CCF" w:rsidRDefault="00212CCF" w:rsidP="00212CC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212CCF">
        <w:rPr>
          <w:rFonts w:ascii="Times New Roman" w:eastAsia="Times New Roman" w:hAnsi="Times New Roman" w:cs="Times New Roman"/>
          <w:b/>
          <w:bCs/>
          <w:sz w:val="27"/>
          <w:szCs w:val="27"/>
          <w:lang w:eastAsia="de-DE"/>
        </w:rPr>
        <w:t>f) Ethik- und Datenschutzbeirat</w:t>
      </w:r>
    </w:p>
    <w:p w14:paraId="44CC7402" w14:textId="77777777" w:rsidR="00212CCF" w:rsidRPr="00212CCF" w:rsidRDefault="00212CCF" w:rsidP="00212CCF">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 xml:space="preserve">Einrichtung eines </w:t>
      </w:r>
      <w:r w:rsidRPr="00212CCF">
        <w:rPr>
          <w:rFonts w:ascii="Times New Roman" w:eastAsia="Times New Roman" w:hAnsi="Times New Roman" w:cs="Times New Roman"/>
          <w:b/>
          <w:bCs/>
          <w:sz w:val="24"/>
          <w:szCs w:val="24"/>
          <w:lang w:eastAsia="de-DE"/>
        </w:rPr>
        <w:t>unabhängigen Beirats</w:t>
      </w:r>
      <w:r w:rsidRPr="00212CCF">
        <w:rPr>
          <w:rFonts w:ascii="Times New Roman" w:eastAsia="Times New Roman" w:hAnsi="Times New Roman" w:cs="Times New Roman"/>
          <w:sz w:val="24"/>
          <w:szCs w:val="24"/>
          <w:lang w:eastAsia="de-DE"/>
        </w:rPr>
        <w:t xml:space="preserve"> (z. B. mit Jurist, Ethiker, KI-Fachperson).</w:t>
      </w:r>
    </w:p>
    <w:p w14:paraId="728B43AB" w14:textId="77777777" w:rsidR="00212CCF" w:rsidRPr="00212CCF" w:rsidRDefault="00212CCF" w:rsidP="00212CCF">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Jährliche Prüfung der Datenschutzpraxis und Empfehlung von Verbesserungen.</w:t>
      </w:r>
    </w:p>
    <w:p w14:paraId="63AFFA3E"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Segoe UI Emoji" w:eastAsia="Times New Roman" w:hAnsi="Segoe UI Emoji" w:cs="Segoe UI Emoji"/>
          <w:sz w:val="24"/>
          <w:szCs w:val="24"/>
          <w:lang w:eastAsia="de-DE"/>
        </w:rPr>
        <w:t>👉</w:t>
      </w:r>
      <w:r w:rsidRPr="00212CCF">
        <w:rPr>
          <w:rFonts w:ascii="Times New Roman" w:eastAsia="Times New Roman" w:hAnsi="Times New Roman" w:cs="Times New Roman"/>
          <w:sz w:val="24"/>
          <w:szCs w:val="24"/>
          <w:lang w:eastAsia="de-DE"/>
        </w:rPr>
        <w:t xml:space="preserve"> Erhöht Glaubwürdigkeit gegenüber Behörden, Städten und Bürgern.</w:t>
      </w:r>
    </w:p>
    <w:p w14:paraId="712017ED"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5C9BD0EF">
          <v:rect id="_x0000_i1124" style="width:0;height:1.5pt" o:hralign="center" o:hrstd="t" o:hr="t" fillcolor="#a0a0a0" stroked="f"/>
        </w:pict>
      </w:r>
    </w:p>
    <w:p w14:paraId="7742E584" w14:textId="77777777" w:rsidR="00212CCF" w:rsidRPr="00212CCF" w:rsidRDefault="00212CCF" w:rsidP="00212CC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12CCF">
        <w:rPr>
          <w:rFonts w:ascii="Segoe UI Emoji" w:eastAsia="Times New Roman" w:hAnsi="Segoe UI Emoji" w:cs="Segoe UI Emoji"/>
          <w:b/>
          <w:bCs/>
          <w:sz w:val="36"/>
          <w:szCs w:val="36"/>
          <w:lang w:eastAsia="de-DE"/>
        </w:rPr>
        <w:t>🌱</w:t>
      </w:r>
      <w:r w:rsidRPr="00212CCF">
        <w:rPr>
          <w:rFonts w:ascii="Times New Roman" w:eastAsia="Times New Roman" w:hAnsi="Times New Roman" w:cs="Times New Roman"/>
          <w:b/>
          <w:bCs/>
          <w:sz w:val="36"/>
          <w:szCs w:val="36"/>
          <w:lang w:eastAsia="de-DE"/>
        </w:rPr>
        <w:t xml:space="preserve"> 5. Fazit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6360"/>
      </w:tblGrid>
      <w:tr w:rsidR="00212CCF" w:rsidRPr="00212CCF" w14:paraId="7FB47495" w14:textId="77777777" w:rsidTr="00212CCF">
        <w:trPr>
          <w:tblHeader/>
          <w:tblCellSpacing w:w="15" w:type="dxa"/>
        </w:trPr>
        <w:tc>
          <w:tcPr>
            <w:tcW w:w="0" w:type="auto"/>
            <w:vAlign w:val="center"/>
            <w:hideMark/>
          </w:tcPr>
          <w:p w14:paraId="5C6BF40F"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Risiko</w:t>
            </w:r>
          </w:p>
        </w:tc>
        <w:tc>
          <w:tcPr>
            <w:tcW w:w="0" w:type="auto"/>
            <w:vAlign w:val="center"/>
            <w:hideMark/>
          </w:tcPr>
          <w:p w14:paraId="347ECE13" w14:textId="77777777" w:rsidR="00212CCF" w:rsidRPr="00212CCF" w:rsidRDefault="00212CCF" w:rsidP="00212CCF">
            <w:pPr>
              <w:spacing w:after="0" w:line="240" w:lineRule="auto"/>
              <w:jc w:val="center"/>
              <w:rPr>
                <w:rFonts w:ascii="Times New Roman" w:eastAsia="Times New Roman" w:hAnsi="Times New Roman" w:cs="Times New Roman"/>
                <w:b/>
                <w:bCs/>
                <w:sz w:val="24"/>
                <w:szCs w:val="24"/>
                <w:lang w:eastAsia="de-DE"/>
              </w:rPr>
            </w:pPr>
            <w:r w:rsidRPr="00212CCF">
              <w:rPr>
                <w:rFonts w:ascii="Times New Roman" w:eastAsia="Times New Roman" w:hAnsi="Times New Roman" w:cs="Times New Roman"/>
                <w:b/>
                <w:bCs/>
                <w:sz w:val="24"/>
                <w:szCs w:val="24"/>
                <w:lang w:eastAsia="de-DE"/>
              </w:rPr>
              <w:t>Strategischer Umgang / Lösung</w:t>
            </w:r>
          </w:p>
        </w:tc>
      </w:tr>
      <w:tr w:rsidR="00212CCF" w:rsidRPr="00212CCF" w14:paraId="04F4F0A4" w14:textId="77777777" w:rsidTr="00212CCF">
        <w:trPr>
          <w:tblCellSpacing w:w="15" w:type="dxa"/>
        </w:trPr>
        <w:tc>
          <w:tcPr>
            <w:tcW w:w="0" w:type="auto"/>
            <w:vAlign w:val="center"/>
            <w:hideMark/>
          </w:tcPr>
          <w:p w14:paraId="48E9757C"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Datenabfluss &amp; Cloud-Risiko</w:t>
            </w:r>
          </w:p>
        </w:tc>
        <w:tc>
          <w:tcPr>
            <w:tcW w:w="0" w:type="auto"/>
            <w:vAlign w:val="center"/>
            <w:hideMark/>
          </w:tcPr>
          <w:p w14:paraId="3F4CEB8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Lokale Verarbeitung (Edge AI), EU-Hosting, Open-Source-Infrastruktur</w:t>
            </w:r>
          </w:p>
        </w:tc>
      </w:tr>
      <w:tr w:rsidR="00212CCF" w:rsidRPr="00212CCF" w14:paraId="7817B09E" w14:textId="77777777" w:rsidTr="00212CCF">
        <w:trPr>
          <w:tblCellSpacing w:w="15" w:type="dxa"/>
        </w:trPr>
        <w:tc>
          <w:tcPr>
            <w:tcW w:w="0" w:type="auto"/>
            <w:vAlign w:val="center"/>
            <w:hideMark/>
          </w:tcPr>
          <w:p w14:paraId="43C07F72"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Unsicherheit der Nutzer</w:t>
            </w:r>
          </w:p>
        </w:tc>
        <w:tc>
          <w:tcPr>
            <w:tcW w:w="0" w:type="auto"/>
            <w:vAlign w:val="center"/>
            <w:hideMark/>
          </w:tcPr>
          <w:p w14:paraId="4AE61746"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Transparente Kommunikation, sichtbare Datenschutzeinstellungen</w:t>
            </w:r>
          </w:p>
        </w:tc>
      </w:tr>
      <w:tr w:rsidR="00212CCF" w:rsidRPr="00212CCF" w14:paraId="1439BA7D" w14:textId="77777777" w:rsidTr="00212CCF">
        <w:trPr>
          <w:tblCellSpacing w:w="15" w:type="dxa"/>
        </w:trPr>
        <w:tc>
          <w:tcPr>
            <w:tcW w:w="0" w:type="auto"/>
            <w:vAlign w:val="center"/>
            <w:hideMark/>
          </w:tcPr>
          <w:p w14:paraId="3FDF9595"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Rechtliche Haftung</w:t>
            </w:r>
          </w:p>
        </w:tc>
        <w:tc>
          <w:tcPr>
            <w:tcW w:w="0" w:type="auto"/>
            <w:vAlign w:val="center"/>
            <w:hideMark/>
          </w:tcPr>
          <w:p w14:paraId="7F7A5C74"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Datenschutzbeauftragter, DSFA, Schulung des Personals</w:t>
            </w:r>
          </w:p>
        </w:tc>
      </w:tr>
      <w:tr w:rsidR="00212CCF" w:rsidRPr="00212CCF" w14:paraId="0998D15F" w14:textId="77777777" w:rsidTr="00212CCF">
        <w:trPr>
          <w:tblCellSpacing w:w="15" w:type="dxa"/>
        </w:trPr>
        <w:tc>
          <w:tcPr>
            <w:tcW w:w="0" w:type="auto"/>
            <w:vAlign w:val="center"/>
            <w:hideMark/>
          </w:tcPr>
          <w:p w14:paraId="05B41A11"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Ethikbedenken</w:t>
            </w:r>
          </w:p>
        </w:tc>
        <w:tc>
          <w:tcPr>
            <w:tcW w:w="0" w:type="auto"/>
            <w:vAlign w:val="center"/>
            <w:hideMark/>
          </w:tcPr>
          <w:p w14:paraId="6958AAAE"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Verhaltenskodex &amp; unabhängiger Ethikbeirat</w:t>
            </w:r>
          </w:p>
        </w:tc>
      </w:tr>
      <w:tr w:rsidR="00212CCF" w:rsidRPr="00212CCF" w14:paraId="19294BB9" w14:textId="77777777" w:rsidTr="00212CCF">
        <w:trPr>
          <w:tblCellSpacing w:w="15" w:type="dxa"/>
        </w:trPr>
        <w:tc>
          <w:tcPr>
            <w:tcW w:w="0" w:type="auto"/>
            <w:vAlign w:val="center"/>
            <w:hideMark/>
          </w:tcPr>
          <w:p w14:paraId="46A4DC2A"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Technische Komplexität</w:t>
            </w:r>
          </w:p>
        </w:tc>
        <w:tc>
          <w:tcPr>
            <w:tcW w:w="0" w:type="auto"/>
            <w:vAlign w:val="center"/>
            <w:hideMark/>
          </w:tcPr>
          <w:p w14:paraId="3D9F0901"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t>Automatisierte Löschroutinen, Verschlüsselung, rollenbasierter Zugriff</w:t>
            </w:r>
          </w:p>
        </w:tc>
      </w:tr>
    </w:tbl>
    <w:p w14:paraId="604AC24F" w14:textId="77777777" w:rsidR="00212CCF" w:rsidRPr="00212CCF" w:rsidRDefault="00212CCF" w:rsidP="00212CCF">
      <w:pPr>
        <w:spacing w:after="0" w:line="240" w:lineRule="auto"/>
        <w:rPr>
          <w:rFonts w:ascii="Times New Roman" w:eastAsia="Times New Roman" w:hAnsi="Times New Roman" w:cs="Times New Roman"/>
          <w:sz w:val="24"/>
          <w:szCs w:val="24"/>
          <w:lang w:eastAsia="de-DE"/>
        </w:rPr>
      </w:pPr>
      <w:r w:rsidRPr="00212CCF">
        <w:rPr>
          <w:rFonts w:ascii="Times New Roman" w:eastAsia="Times New Roman" w:hAnsi="Times New Roman" w:cs="Times New Roman"/>
          <w:sz w:val="24"/>
          <w:szCs w:val="24"/>
          <w:lang w:eastAsia="de-DE"/>
        </w:rPr>
        <w:pict w14:anchorId="60AB5B68">
          <v:rect id="_x0000_i1125" style="width:0;height:1.5pt" o:hralign="center" o:hrstd="t" o:hr="t" fillcolor="#a0a0a0" stroked="f"/>
        </w:pict>
      </w:r>
    </w:p>
    <w:p w14:paraId="2F0D4331" w14:textId="77777777" w:rsidR="00212CCF" w:rsidRPr="00212CCF" w:rsidRDefault="00212CCF" w:rsidP="00212CCF">
      <w:pPr>
        <w:spacing w:before="100" w:beforeAutospacing="1" w:after="100" w:afterAutospacing="1" w:line="240" w:lineRule="auto"/>
        <w:rPr>
          <w:rFonts w:ascii="Times New Roman" w:eastAsia="Times New Roman" w:hAnsi="Times New Roman" w:cs="Times New Roman"/>
          <w:sz w:val="24"/>
          <w:szCs w:val="24"/>
          <w:lang w:eastAsia="de-DE"/>
        </w:rPr>
      </w:pPr>
      <w:r w:rsidRPr="00212CCF">
        <w:rPr>
          <w:rFonts w:ascii="Segoe UI Emoji" w:eastAsia="Times New Roman" w:hAnsi="Segoe UI Emoji" w:cs="Segoe UI Emoji"/>
          <w:sz w:val="24"/>
          <w:szCs w:val="24"/>
          <w:lang w:eastAsia="de-DE"/>
        </w:rPr>
        <w:t>👉</w:t>
      </w:r>
      <w:r w:rsidRPr="00212CCF">
        <w:rPr>
          <w:rFonts w:ascii="Times New Roman" w:eastAsia="Times New Roman" w:hAnsi="Times New Roman" w:cs="Times New Roman"/>
          <w:sz w:val="24"/>
          <w:szCs w:val="24"/>
          <w:lang w:eastAsia="de-DE"/>
        </w:rPr>
        <w:t xml:space="preserve"> </w:t>
      </w:r>
      <w:r w:rsidRPr="00212CCF">
        <w:rPr>
          <w:rFonts w:ascii="Times New Roman" w:eastAsia="Times New Roman" w:hAnsi="Times New Roman" w:cs="Times New Roman"/>
          <w:b/>
          <w:bCs/>
          <w:sz w:val="24"/>
          <w:szCs w:val="24"/>
          <w:lang w:eastAsia="de-DE"/>
        </w:rPr>
        <w:t>Kernaussage:</w:t>
      </w:r>
      <w:r w:rsidRPr="00212CCF">
        <w:rPr>
          <w:rFonts w:ascii="Times New Roman" w:eastAsia="Times New Roman" w:hAnsi="Times New Roman" w:cs="Times New Roman"/>
          <w:sz w:val="24"/>
          <w:szCs w:val="24"/>
          <w:lang w:eastAsia="de-DE"/>
        </w:rPr>
        <w:br/>
        <w:t xml:space="preserve">Statt Datenschutz als Hürde zu sehen, kann Robo4you ihn als </w:t>
      </w:r>
      <w:r w:rsidRPr="00212CCF">
        <w:rPr>
          <w:rFonts w:ascii="Times New Roman" w:eastAsia="Times New Roman" w:hAnsi="Times New Roman" w:cs="Times New Roman"/>
          <w:b/>
          <w:bCs/>
          <w:sz w:val="24"/>
          <w:szCs w:val="24"/>
          <w:lang w:eastAsia="de-DE"/>
        </w:rPr>
        <w:t>Alleinstellungsmerkmal</w:t>
      </w:r>
      <w:r w:rsidRPr="00212CCF">
        <w:rPr>
          <w:rFonts w:ascii="Times New Roman" w:eastAsia="Times New Roman" w:hAnsi="Times New Roman" w:cs="Times New Roman"/>
          <w:sz w:val="24"/>
          <w:szCs w:val="24"/>
          <w:lang w:eastAsia="de-DE"/>
        </w:rPr>
        <w:t xml:space="preserve"> nutzen:</w:t>
      </w:r>
      <w:r w:rsidRPr="00212CCF">
        <w:rPr>
          <w:rFonts w:ascii="Times New Roman" w:eastAsia="Times New Roman" w:hAnsi="Times New Roman" w:cs="Times New Roman"/>
          <w:sz w:val="24"/>
          <w:szCs w:val="24"/>
          <w:lang w:eastAsia="de-DE"/>
        </w:rPr>
        <w:br/>
        <w:t xml:space="preserve">„Wir sind der erste Anbieter, der humanoide Robotik </w:t>
      </w:r>
      <w:r w:rsidRPr="00212CCF">
        <w:rPr>
          <w:rFonts w:ascii="Times New Roman" w:eastAsia="Times New Roman" w:hAnsi="Times New Roman" w:cs="Times New Roman"/>
          <w:i/>
          <w:iCs/>
          <w:sz w:val="24"/>
          <w:szCs w:val="24"/>
          <w:lang w:eastAsia="de-DE"/>
        </w:rPr>
        <w:t>europäisch, lokal und DSGVO-konform</w:t>
      </w:r>
      <w:r w:rsidRPr="00212CCF">
        <w:rPr>
          <w:rFonts w:ascii="Times New Roman" w:eastAsia="Times New Roman" w:hAnsi="Times New Roman" w:cs="Times New Roman"/>
          <w:sz w:val="24"/>
          <w:szCs w:val="24"/>
          <w:lang w:eastAsia="de-DE"/>
        </w:rPr>
        <w:t xml:space="preserve"> betreibt.“</w:t>
      </w:r>
      <w:r w:rsidRPr="00212CCF">
        <w:rPr>
          <w:rFonts w:ascii="Times New Roman" w:eastAsia="Times New Roman" w:hAnsi="Times New Roman" w:cs="Times New Roman"/>
          <w:sz w:val="24"/>
          <w:szCs w:val="24"/>
          <w:lang w:eastAsia="de-DE"/>
        </w:rPr>
        <w:br/>
        <w:t>Das schafft Vertrauen – insbesondere bei öffentlichen Einrichtungen, Schulen und Kommunen, die sonst oft aus Datenschutzgründen zögern.</w:t>
      </w:r>
    </w:p>
    <w:p w14:paraId="1F5A9715" w14:textId="77777777" w:rsidR="00202423" w:rsidRDefault="00202423"/>
    <w:sectPr w:rsidR="0020242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D3CAA"/>
    <w:multiLevelType w:val="multilevel"/>
    <w:tmpl w:val="F298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355E"/>
    <w:multiLevelType w:val="multilevel"/>
    <w:tmpl w:val="347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A11F5"/>
    <w:multiLevelType w:val="multilevel"/>
    <w:tmpl w:val="1DE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A7615"/>
    <w:multiLevelType w:val="multilevel"/>
    <w:tmpl w:val="C8D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841DA"/>
    <w:multiLevelType w:val="multilevel"/>
    <w:tmpl w:val="10BE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2514A"/>
    <w:multiLevelType w:val="multilevel"/>
    <w:tmpl w:val="9CD6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B2BC7"/>
    <w:multiLevelType w:val="multilevel"/>
    <w:tmpl w:val="3590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7389C"/>
    <w:multiLevelType w:val="multilevel"/>
    <w:tmpl w:val="E8D4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E47CA"/>
    <w:multiLevelType w:val="multilevel"/>
    <w:tmpl w:val="9794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E116F"/>
    <w:multiLevelType w:val="multilevel"/>
    <w:tmpl w:val="EED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F3D63"/>
    <w:multiLevelType w:val="multilevel"/>
    <w:tmpl w:val="A47E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14F7C"/>
    <w:multiLevelType w:val="multilevel"/>
    <w:tmpl w:val="19E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719F5"/>
    <w:multiLevelType w:val="multilevel"/>
    <w:tmpl w:val="ED3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86314"/>
    <w:multiLevelType w:val="multilevel"/>
    <w:tmpl w:val="7DAC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D0339"/>
    <w:multiLevelType w:val="multilevel"/>
    <w:tmpl w:val="7D8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45329"/>
    <w:multiLevelType w:val="multilevel"/>
    <w:tmpl w:val="13E8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F6861"/>
    <w:multiLevelType w:val="multilevel"/>
    <w:tmpl w:val="4590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D2EDF"/>
    <w:multiLevelType w:val="multilevel"/>
    <w:tmpl w:val="A7E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91E67"/>
    <w:multiLevelType w:val="multilevel"/>
    <w:tmpl w:val="0D88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55D1A"/>
    <w:multiLevelType w:val="multilevel"/>
    <w:tmpl w:val="D9F4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570DD"/>
    <w:multiLevelType w:val="multilevel"/>
    <w:tmpl w:val="2CE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61CB1"/>
    <w:multiLevelType w:val="multilevel"/>
    <w:tmpl w:val="E76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2142C1"/>
    <w:multiLevelType w:val="multilevel"/>
    <w:tmpl w:val="59FE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63B14"/>
    <w:multiLevelType w:val="multilevel"/>
    <w:tmpl w:val="4152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D3329"/>
    <w:multiLevelType w:val="multilevel"/>
    <w:tmpl w:val="F80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A477B"/>
    <w:multiLevelType w:val="multilevel"/>
    <w:tmpl w:val="E29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40CB4"/>
    <w:multiLevelType w:val="multilevel"/>
    <w:tmpl w:val="29B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33698"/>
    <w:multiLevelType w:val="multilevel"/>
    <w:tmpl w:val="62C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202FF"/>
    <w:multiLevelType w:val="multilevel"/>
    <w:tmpl w:val="327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A28DB"/>
    <w:multiLevelType w:val="multilevel"/>
    <w:tmpl w:val="2B5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C383E"/>
    <w:multiLevelType w:val="multilevel"/>
    <w:tmpl w:val="9E7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D46070"/>
    <w:multiLevelType w:val="multilevel"/>
    <w:tmpl w:val="D928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24"/>
  </w:num>
  <w:num w:numId="4">
    <w:abstractNumId w:val="5"/>
  </w:num>
  <w:num w:numId="5">
    <w:abstractNumId w:val="10"/>
  </w:num>
  <w:num w:numId="6">
    <w:abstractNumId w:val="27"/>
  </w:num>
  <w:num w:numId="7">
    <w:abstractNumId w:val="11"/>
  </w:num>
  <w:num w:numId="8">
    <w:abstractNumId w:val="2"/>
  </w:num>
  <w:num w:numId="9">
    <w:abstractNumId w:val="8"/>
  </w:num>
  <w:num w:numId="10">
    <w:abstractNumId w:val="3"/>
  </w:num>
  <w:num w:numId="11">
    <w:abstractNumId w:val="16"/>
  </w:num>
  <w:num w:numId="12">
    <w:abstractNumId w:val="31"/>
  </w:num>
  <w:num w:numId="13">
    <w:abstractNumId w:val="20"/>
  </w:num>
  <w:num w:numId="14">
    <w:abstractNumId w:val="30"/>
  </w:num>
  <w:num w:numId="15">
    <w:abstractNumId w:val="18"/>
  </w:num>
  <w:num w:numId="16">
    <w:abstractNumId w:val="26"/>
  </w:num>
  <w:num w:numId="17">
    <w:abstractNumId w:val="23"/>
  </w:num>
  <w:num w:numId="18">
    <w:abstractNumId w:val="4"/>
  </w:num>
  <w:num w:numId="19">
    <w:abstractNumId w:val="19"/>
  </w:num>
  <w:num w:numId="20">
    <w:abstractNumId w:val="21"/>
  </w:num>
  <w:num w:numId="21">
    <w:abstractNumId w:val="0"/>
  </w:num>
  <w:num w:numId="22">
    <w:abstractNumId w:val="25"/>
  </w:num>
  <w:num w:numId="23">
    <w:abstractNumId w:val="14"/>
  </w:num>
  <w:num w:numId="24">
    <w:abstractNumId w:val="29"/>
  </w:num>
  <w:num w:numId="25">
    <w:abstractNumId w:val="1"/>
  </w:num>
  <w:num w:numId="26">
    <w:abstractNumId w:val="6"/>
  </w:num>
  <w:num w:numId="27">
    <w:abstractNumId w:val="9"/>
  </w:num>
  <w:num w:numId="28">
    <w:abstractNumId w:val="28"/>
  </w:num>
  <w:num w:numId="29">
    <w:abstractNumId w:val="22"/>
  </w:num>
  <w:num w:numId="30">
    <w:abstractNumId w:val="17"/>
  </w:num>
  <w:num w:numId="31">
    <w:abstractNumId w:val="12"/>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CF"/>
    <w:rsid w:val="00202423"/>
    <w:rsid w:val="00212CCF"/>
    <w:rsid w:val="005A127C"/>
    <w:rsid w:val="007D07C1"/>
    <w:rsid w:val="00803C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0138"/>
  <w15:chartTrackingRefBased/>
  <w15:docId w15:val="{4C63B672-B0D8-439E-89A2-1E392AF12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212C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212CCF"/>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212CC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5">
    <w:name w:val="heading 5"/>
    <w:basedOn w:val="Standard"/>
    <w:link w:val="berschrift5Zchn"/>
    <w:uiPriority w:val="9"/>
    <w:qFormat/>
    <w:rsid w:val="00212CCF"/>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212CCF"/>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12CCF"/>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212CCF"/>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212CCF"/>
    <w:rPr>
      <w:rFonts w:ascii="Times New Roman" w:eastAsia="Times New Roman" w:hAnsi="Times New Roman" w:cs="Times New Roman"/>
      <w:b/>
      <w:bCs/>
      <w:sz w:val="27"/>
      <w:szCs w:val="27"/>
      <w:lang w:eastAsia="de-DE"/>
    </w:rPr>
  </w:style>
  <w:style w:type="character" w:customStyle="1" w:styleId="berschrift5Zchn">
    <w:name w:val="Überschrift 5 Zchn"/>
    <w:basedOn w:val="Absatz-Standardschriftart"/>
    <w:link w:val="berschrift5"/>
    <w:uiPriority w:val="9"/>
    <w:rsid w:val="00212CCF"/>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212CCF"/>
    <w:rPr>
      <w:rFonts w:ascii="Times New Roman" w:eastAsia="Times New Roman" w:hAnsi="Times New Roman" w:cs="Times New Roman"/>
      <w:b/>
      <w:bCs/>
      <w:sz w:val="15"/>
      <w:szCs w:val="15"/>
      <w:lang w:eastAsia="de-DE"/>
    </w:rPr>
  </w:style>
  <w:style w:type="paragraph" w:customStyle="1" w:styleId="msonormal0">
    <w:name w:val="msonormal"/>
    <w:basedOn w:val="Standard"/>
    <w:rsid w:val="00212CC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212CC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12CCF"/>
    <w:rPr>
      <w:b/>
      <w:bCs/>
    </w:rPr>
  </w:style>
  <w:style w:type="character" w:styleId="Hervorhebung">
    <w:name w:val="Emphasis"/>
    <w:basedOn w:val="Absatz-Standardschriftart"/>
    <w:uiPriority w:val="20"/>
    <w:qFormat/>
    <w:rsid w:val="00212CCF"/>
    <w:rPr>
      <w:i/>
      <w:iCs/>
    </w:rPr>
  </w:style>
  <w:style w:type="character" w:customStyle="1" w:styleId="ms-1">
    <w:name w:val="ms-1"/>
    <w:basedOn w:val="Absatz-Standardschriftart"/>
    <w:rsid w:val="00212CCF"/>
  </w:style>
  <w:style w:type="character" w:styleId="Hyperlink">
    <w:name w:val="Hyperlink"/>
    <w:basedOn w:val="Absatz-Standardschriftart"/>
    <w:uiPriority w:val="99"/>
    <w:semiHidden/>
    <w:unhideWhenUsed/>
    <w:rsid w:val="00212CCF"/>
    <w:rPr>
      <w:color w:val="0000FF"/>
      <w:u w:val="single"/>
    </w:rPr>
  </w:style>
  <w:style w:type="character" w:styleId="BesuchterLink">
    <w:name w:val="FollowedHyperlink"/>
    <w:basedOn w:val="Absatz-Standardschriftart"/>
    <w:uiPriority w:val="99"/>
    <w:semiHidden/>
    <w:unhideWhenUsed/>
    <w:rsid w:val="00212CCF"/>
    <w:rPr>
      <w:color w:val="800080"/>
      <w:u w:val="single"/>
    </w:rPr>
  </w:style>
  <w:style w:type="character" w:customStyle="1" w:styleId="relative">
    <w:name w:val="relative"/>
    <w:basedOn w:val="Absatz-Standardschriftart"/>
    <w:rsid w:val="00212CCF"/>
  </w:style>
  <w:style w:type="character" w:customStyle="1" w:styleId="flex">
    <w:name w:val="flex"/>
    <w:basedOn w:val="Absatz-Standardschriftart"/>
    <w:rsid w:val="00212CCF"/>
  </w:style>
  <w:style w:type="character" w:customStyle="1" w:styleId="max-w-15ch">
    <w:name w:val="max-w-[15ch]"/>
    <w:basedOn w:val="Absatz-Standardschriftart"/>
    <w:rsid w:val="00212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134570">
      <w:bodyDiv w:val="1"/>
      <w:marLeft w:val="0"/>
      <w:marRight w:val="0"/>
      <w:marTop w:val="0"/>
      <w:marBottom w:val="0"/>
      <w:divBdr>
        <w:top w:val="none" w:sz="0" w:space="0" w:color="auto"/>
        <w:left w:val="none" w:sz="0" w:space="0" w:color="auto"/>
        <w:bottom w:val="none" w:sz="0" w:space="0" w:color="auto"/>
        <w:right w:val="none" w:sz="0" w:space="0" w:color="auto"/>
      </w:divBdr>
      <w:divsChild>
        <w:div w:id="1215845514">
          <w:marLeft w:val="0"/>
          <w:marRight w:val="0"/>
          <w:marTop w:val="0"/>
          <w:marBottom w:val="0"/>
          <w:divBdr>
            <w:top w:val="none" w:sz="0" w:space="0" w:color="auto"/>
            <w:left w:val="none" w:sz="0" w:space="0" w:color="auto"/>
            <w:bottom w:val="none" w:sz="0" w:space="0" w:color="auto"/>
            <w:right w:val="none" w:sz="0" w:space="0" w:color="auto"/>
          </w:divBdr>
          <w:divsChild>
            <w:div w:id="916784640">
              <w:marLeft w:val="0"/>
              <w:marRight w:val="0"/>
              <w:marTop w:val="0"/>
              <w:marBottom w:val="0"/>
              <w:divBdr>
                <w:top w:val="none" w:sz="0" w:space="0" w:color="auto"/>
                <w:left w:val="none" w:sz="0" w:space="0" w:color="auto"/>
                <w:bottom w:val="none" w:sz="0" w:space="0" w:color="auto"/>
                <w:right w:val="none" w:sz="0" w:space="0" w:color="auto"/>
              </w:divBdr>
              <w:divsChild>
                <w:div w:id="1040319877">
                  <w:marLeft w:val="0"/>
                  <w:marRight w:val="0"/>
                  <w:marTop w:val="0"/>
                  <w:marBottom w:val="0"/>
                  <w:divBdr>
                    <w:top w:val="none" w:sz="0" w:space="0" w:color="auto"/>
                    <w:left w:val="none" w:sz="0" w:space="0" w:color="auto"/>
                    <w:bottom w:val="none" w:sz="0" w:space="0" w:color="auto"/>
                    <w:right w:val="none" w:sz="0" w:space="0" w:color="auto"/>
                  </w:divBdr>
                  <w:divsChild>
                    <w:div w:id="1233347949">
                      <w:marLeft w:val="0"/>
                      <w:marRight w:val="0"/>
                      <w:marTop w:val="0"/>
                      <w:marBottom w:val="0"/>
                      <w:divBdr>
                        <w:top w:val="none" w:sz="0" w:space="0" w:color="auto"/>
                        <w:left w:val="none" w:sz="0" w:space="0" w:color="auto"/>
                        <w:bottom w:val="none" w:sz="0" w:space="0" w:color="auto"/>
                        <w:right w:val="none" w:sz="0" w:space="0" w:color="auto"/>
                      </w:divBdr>
                      <w:divsChild>
                        <w:div w:id="1621566665">
                          <w:marLeft w:val="0"/>
                          <w:marRight w:val="0"/>
                          <w:marTop w:val="0"/>
                          <w:marBottom w:val="0"/>
                          <w:divBdr>
                            <w:top w:val="none" w:sz="0" w:space="0" w:color="auto"/>
                            <w:left w:val="none" w:sz="0" w:space="0" w:color="auto"/>
                            <w:bottom w:val="none" w:sz="0" w:space="0" w:color="auto"/>
                            <w:right w:val="none" w:sz="0" w:space="0" w:color="auto"/>
                          </w:divBdr>
                          <w:divsChild>
                            <w:div w:id="1731659228">
                              <w:marLeft w:val="0"/>
                              <w:marRight w:val="0"/>
                              <w:marTop w:val="0"/>
                              <w:marBottom w:val="0"/>
                              <w:divBdr>
                                <w:top w:val="none" w:sz="0" w:space="0" w:color="auto"/>
                                <w:left w:val="none" w:sz="0" w:space="0" w:color="auto"/>
                                <w:bottom w:val="none" w:sz="0" w:space="0" w:color="auto"/>
                                <w:right w:val="none" w:sz="0" w:space="0" w:color="auto"/>
                              </w:divBdr>
                              <w:divsChild>
                                <w:div w:id="18548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828288">
          <w:marLeft w:val="0"/>
          <w:marRight w:val="0"/>
          <w:marTop w:val="0"/>
          <w:marBottom w:val="0"/>
          <w:divBdr>
            <w:top w:val="none" w:sz="0" w:space="0" w:color="auto"/>
            <w:left w:val="none" w:sz="0" w:space="0" w:color="auto"/>
            <w:bottom w:val="none" w:sz="0" w:space="0" w:color="auto"/>
            <w:right w:val="none" w:sz="0" w:space="0" w:color="auto"/>
          </w:divBdr>
          <w:divsChild>
            <w:div w:id="228536997">
              <w:marLeft w:val="0"/>
              <w:marRight w:val="0"/>
              <w:marTop w:val="0"/>
              <w:marBottom w:val="0"/>
              <w:divBdr>
                <w:top w:val="none" w:sz="0" w:space="0" w:color="auto"/>
                <w:left w:val="none" w:sz="0" w:space="0" w:color="auto"/>
                <w:bottom w:val="none" w:sz="0" w:space="0" w:color="auto"/>
                <w:right w:val="none" w:sz="0" w:space="0" w:color="auto"/>
              </w:divBdr>
              <w:divsChild>
                <w:div w:id="912818128">
                  <w:marLeft w:val="0"/>
                  <w:marRight w:val="0"/>
                  <w:marTop w:val="0"/>
                  <w:marBottom w:val="0"/>
                  <w:divBdr>
                    <w:top w:val="none" w:sz="0" w:space="0" w:color="auto"/>
                    <w:left w:val="none" w:sz="0" w:space="0" w:color="auto"/>
                    <w:bottom w:val="none" w:sz="0" w:space="0" w:color="auto"/>
                    <w:right w:val="none" w:sz="0" w:space="0" w:color="auto"/>
                  </w:divBdr>
                  <w:divsChild>
                    <w:div w:id="1104150736">
                      <w:marLeft w:val="0"/>
                      <w:marRight w:val="0"/>
                      <w:marTop w:val="0"/>
                      <w:marBottom w:val="0"/>
                      <w:divBdr>
                        <w:top w:val="none" w:sz="0" w:space="0" w:color="auto"/>
                        <w:left w:val="none" w:sz="0" w:space="0" w:color="auto"/>
                        <w:bottom w:val="none" w:sz="0" w:space="0" w:color="auto"/>
                        <w:right w:val="none" w:sz="0" w:space="0" w:color="auto"/>
                      </w:divBdr>
                      <w:divsChild>
                        <w:div w:id="1703480029">
                          <w:marLeft w:val="0"/>
                          <w:marRight w:val="0"/>
                          <w:marTop w:val="0"/>
                          <w:marBottom w:val="0"/>
                          <w:divBdr>
                            <w:top w:val="none" w:sz="0" w:space="0" w:color="auto"/>
                            <w:left w:val="none" w:sz="0" w:space="0" w:color="auto"/>
                            <w:bottom w:val="none" w:sz="0" w:space="0" w:color="auto"/>
                            <w:right w:val="none" w:sz="0" w:space="0" w:color="auto"/>
                          </w:divBdr>
                          <w:divsChild>
                            <w:div w:id="537937781">
                              <w:marLeft w:val="0"/>
                              <w:marRight w:val="0"/>
                              <w:marTop w:val="0"/>
                              <w:marBottom w:val="0"/>
                              <w:divBdr>
                                <w:top w:val="none" w:sz="0" w:space="0" w:color="auto"/>
                                <w:left w:val="none" w:sz="0" w:space="0" w:color="auto"/>
                                <w:bottom w:val="none" w:sz="0" w:space="0" w:color="auto"/>
                                <w:right w:val="none" w:sz="0" w:space="0" w:color="auto"/>
                              </w:divBdr>
                              <w:divsChild>
                                <w:div w:id="1633906650">
                                  <w:marLeft w:val="0"/>
                                  <w:marRight w:val="0"/>
                                  <w:marTop w:val="0"/>
                                  <w:marBottom w:val="0"/>
                                  <w:divBdr>
                                    <w:top w:val="none" w:sz="0" w:space="0" w:color="auto"/>
                                    <w:left w:val="none" w:sz="0" w:space="0" w:color="auto"/>
                                    <w:bottom w:val="none" w:sz="0" w:space="0" w:color="auto"/>
                                    <w:right w:val="none" w:sz="0" w:space="0" w:color="auto"/>
                                  </w:divBdr>
                                  <w:divsChild>
                                    <w:div w:id="20028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108160">
          <w:marLeft w:val="0"/>
          <w:marRight w:val="0"/>
          <w:marTop w:val="0"/>
          <w:marBottom w:val="0"/>
          <w:divBdr>
            <w:top w:val="none" w:sz="0" w:space="0" w:color="auto"/>
            <w:left w:val="none" w:sz="0" w:space="0" w:color="auto"/>
            <w:bottom w:val="none" w:sz="0" w:space="0" w:color="auto"/>
            <w:right w:val="none" w:sz="0" w:space="0" w:color="auto"/>
          </w:divBdr>
          <w:divsChild>
            <w:div w:id="106312712">
              <w:marLeft w:val="0"/>
              <w:marRight w:val="0"/>
              <w:marTop w:val="0"/>
              <w:marBottom w:val="0"/>
              <w:divBdr>
                <w:top w:val="none" w:sz="0" w:space="0" w:color="auto"/>
                <w:left w:val="none" w:sz="0" w:space="0" w:color="auto"/>
                <w:bottom w:val="none" w:sz="0" w:space="0" w:color="auto"/>
                <w:right w:val="none" w:sz="0" w:space="0" w:color="auto"/>
              </w:divBdr>
              <w:divsChild>
                <w:div w:id="1836605604">
                  <w:marLeft w:val="0"/>
                  <w:marRight w:val="0"/>
                  <w:marTop w:val="0"/>
                  <w:marBottom w:val="0"/>
                  <w:divBdr>
                    <w:top w:val="none" w:sz="0" w:space="0" w:color="auto"/>
                    <w:left w:val="none" w:sz="0" w:space="0" w:color="auto"/>
                    <w:bottom w:val="none" w:sz="0" w:space="0" w:color="auto"/>
                    <w:right w:val="none" w:sz="0" w:space="0" w:color="auto"/>
                  </w:divBdr>
                  <w:divsChild>
                    <w:div w:id="614942397">
                      <w:marLeft w:val="0"/>
                      <w:marRight w:val="0"/>
                      <w:marTop w:val="0"/>
                      <w:marBottom w:val="0"/>
                      <w:divBdr>
                        <w:top w:val="none" w:sz="0" w:space="0" w:color="auto"/>
                        <w:left w:val="none" w:sz="0" w:space="0" w:color="auto"/>
                        <w:bottom w:val="none" w:sz="0" w:space="0" w:color="auto"/>
                        <w:right w:val="none" w:sz="0" w:space="0" w:color="auto"/>
                      </w:divBdr>
                      <w:divsChild>
                        <w:div w:id="458574347">
                          <w:marLeft w:val="0"/>
                          <w:marRight w:val="0"/>
                          <w:marTop w:val="0"/>
                          <w:marBottom w:val="0"/>
                          <w:divBdr>
                            <w:top w:val="none" w:sz="0" w:space="0" w:color="auto"/>
                            <w:left w:val="none" w:sz="0" w:space="0" w:color="auto"/>
                            <w:bottom w:val="none" w:sz="0" w:space="0" w:color="auto"/>
                            <w:right w:val="none" w:sz="0" w:space="0" w:color="auto"/>
                          </w:divBdr>
                          <w:divsChild>
                            <w:div w:id="1216896844">
                              <w:marLeft w:val="0"/>
                              <w:marRight w:val="0"/>
                              <w:marTop w:val="0"/>
                              <w:marBottom w:val="0"/>
                              <w:divBdr>
                                <w:top w:val="none" w:sz="0" w:space="0" w:color="auto"/>
                                <w:left w:val="none" w:sz="0" w:space="0" w:color="auto"/>
                                <w:bottom w:val="none" w:sz="0" w:space="0" w:color="auto"/>
                                <w:right w:val="none" w:sz="0" w:space="0" w:color="auto"/>
                              </w:divBdr>
                              <w:divsChild>
                                <w:div w:id="10748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361635">
          <w:marLeft w:val="0"/>
          <w:marRight w:val="0"/>
          <w:marTop w:val="0"/>
          <w:marBottom w:val="0"/>
          <w:divBdr>
            <w:top w:val="none" w:sz="0" w:space="0" w:color="auto"/>
            <w:left w:val="none" w:sz="0" w:space="0" w:color="auto"/>
            <w:bottom w:val="none" w:sz="0" w:space="0" w:color="auto"/>
            <w:right w:val="none" w:sz="0" w:space="0" w:color="auto"/>
          </w:divBdr>
          <w:divsChild>
            <w:div w:id="919943724">
              <w:marLeft w:val="0"/>
              <w:marRight w:val="0"/>
              <w:marTop w:val="0"/>
              <w:marBottom w:val="0"/>
              <w:divBdr>
                <w:top w:val="none" w:sz="0" w:space="0" w:color="auto"/>
                <w:left w:val="none" w:sz="0" w:space="0" w:color="auto"/>
                <w:bottom w:val="none" w:sz="0" w:space="0" w:color="auto"/>
                <w:right w:val="none" w:sz="0" w:space="0" w:color="auto"/>
              </w:divBdr>
              <w:divsChild>
                <w:div w:id="1603873186">
                  <w:marLeft w:val="0"/>
                  <w:marRight w:val="0"/>
                  <w:marTop w:val="0"/>
                  <w:marBottom w:val="0"/>
                  <w:divBdr>
                    <w:top w:val="none" w:sz="0" w:space="0" w:color="auto"/>
                    <w:left w:val="none" w:sz="0" w:space="0" w:color="auto"/>
                    <w:bottom w:val="none" w:sz="0" w:space="0" w:color="auto"/>
                    <w:right w:val="none" w:sz="0" w:space="0" w:color="auto"/>
                  </w:divBdr>
                  <w:divsChild>
                    <w:div w:id="621227274">
                      <w:marLeft w:val="0"/>
                      <w:marRight w:val="0"/>
                      <w:marTop w:val="0"/>
                      <w:marBottom w:val="0"/>
                      <w:divBdr>
                        <w:top w:val="none" w:sz="0" w:space="0" w:color="auto"/>
                        <w:left w:val="none" w:sz="0" w:space="0" w:color="auto"/>
                        <w:bottom w:val="none" w:sz="0" w:space="0" w:color="auto"/>
                        <w:right w:val="none" w:sz="0" w:space="0" w:color="auto"/>
                      </w:divBdr>
                      <w:divsChild>
                        <w:div w:id="1774323440">
                          <w:marLeft w:val="0"/>
                          <w:marRight w:val="0"/>
                          <w:marTop w:val="0"/>
                          <w:marBottom w:val="0"/>
                          <w:divBdr>
                            <w:top w:val="none" w:sz="0" w:space="0" w:color="auto"/>
                            <w:left w:val="none" w:sz="0" w:space="0" w:color="auto"/>
                            <w:bottom w:val="none" w:sz="0" w:space="0" w:color="auto"/>
                            <w:right w:val="none" w:sz="0" w:space="0" w:color="auto"/>
                          </w:divBdr>
                          <w:divsChild>
                            <w:div w:id="15155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842052">
          <w:marLeft w:val="0"/>
          <w:marRight w:val="0"/>
          <w:marTop w:val="0"/>
          <w:marBottom w:val="0"/>
          <w:divBdr>
            <w:top w:val="none" w:sz="0" w:space="0" w:color="auto"/>
            <w:left w:val="none" w:sz="0" w:space="0" w:color="auto"/>
            <w:bottom w:val="none" w:sz="0" w:space="0" w:color="auto"/>
            <w:right w:val="none" w:sz="0" w:space="0" w:color="auto"/>
          </w:divBdr>
          <w:divsChild>
            <w:div w:id="1342122042">
              <w:marLeft w:val="0"/>
              <w:marRight w:val="0"/>
              <w:marTop w:val="0"/>
              <w:marBottom w:val="0"/>
              <w:divBdr>
                <w:top w:val="none" w:sz="0" w:space="0" w:color="auto"/>
                <w:left w:val="none" w:sz="0" w:space="0" w:color="auto"/>
                <w:bottom w:val="none" w:sz="0" w:space="0" w:color="auto"/>
                <w:right w:val="none" w:sz="0" w:space="0" w:color="auto"/>
              </w:divBdr>
              <w:divsChild>
                <w:div w:id="924848581">
                  <w:marLeft w:val="0"/>
                  <w:marRight w:val="0"/>
                  <w:marTop w:val="0"/>
                  <w:marBottom w:val="0"/>
                  <w:divBdr>
                    <w:top w:val="none" w:sz="0" w:space="0" w:color="auto"/>
                    <w:left w:val="none" w:sz="0" w:space="0" w:color="auto"/>
                    <w:bottom w:val="none" w:sz="0" w:space="0" w:color="auto"/>
                    <w:right w:val="none" w:sz="0" w:space="0" w:color="auto"/>
                  </w:divBdr>
                  <w:divsChild>
                    <w:div w:id="1129324007">
                      <w:marLeft w:val="0"/>
                      <w:marRight w:val="0"/>
                      <w:marTop w:val="0"/>
                      <w:marBottom w:val="0"/>
                      <w:divBdr>
                        <w:top w:val="none" w:sz="0" w:space="0" w:color="auto"/>
                        <w:left w:val="none" w:sz="0" w:space="0" w:color="auto"/>
                        <w:bottom w:val="none" w:sz="0" w:space="0" w:color="auto"/>
                        <w:right w:val="none" w:sz="0" w:space="0" w:color="auto"/>
                      </w:divBdr>
                      <w:divsChild>
                        <w:div w:id="1458328640">
                          <w:marLeft w:val="0"/>
                          <w:marRight w:val="0"/>
                          <w:marTop w:val="0"/>
                          <w:marBottom w:val="0"/>
                          <w:divBdr>
                            <w:top w:val="none" w:sz="0" w:space="0" w:color="auto"/>
                            <w:left w:val="none" w:sz="0" w:space="0" w:color="auto"/>
                            <w:bottom w:val="none" w:sz="0" w:space="0" w:color="auto"/>
                            <w:right w:val="none" w:sz="0" w:space="0" w:color="auto"/>
                          </w:divBdr>
                          <w:divsChild>
                            <w:div w:id="1461337348">
                              <w:marLeft w:val="0"/>
                              <w:marRight w:val="0"/>
                              <w:marTop w:val="0"/>
                              <w:marBottom w:val="0"/>
                              <w:divBdr>
                                <w:top w:val="none" w:sz="0" w:space="0" w:color="auto"/>
                                <w:left w:val="none" w:sz="0" w:space="0" w:color="auto"/>
                                <w:bottom w:val="none" w:sz="0" w:space="0" w:color="auto"/>
                                <w:right w:val="none" w:sz="0" w:space="0" w:color="auto"/>
                              </w:divBdr>
                              <w:divsChild>
                                <w:div w:id="18519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710828">
          <w:marLeft w:val="0"/>
          <w:marRight w:val="0"/>
          <w:marTop w:val="0"/>
          <w:marBottom w:val="0"/>
          <w:divBdr>
            <w:top w:val="none" w:sz="0" w:space="0" w:color="auto"/>
            <w:left w:val="none" w:sz="0" w:space="0" w:color="auto"/>
            <w:bottom w:val="none" w:sz="0" w:space="0" w:color="auto"/>
            <w:right w:val="none" w:sz="0" w:space="0" w:color="auto"/>
          </w:divBdr>
          <w:divsChild>
            <w:div w:id="591545647">
              <w:marLeft w:val="0"/>
              <w:marRight w:val="0"/>
              <w:marTop w:val="0"/>
              <w:marBottom w:val="0"/>
              <w:divBdr>
                <w:top w:val="none" w:sz="0" w:space="0" w:color="auto"/>
                <w:left w:val="none" w:sz="0" w:space="0" w:color="auto"/>
                <w:bottom w:val="none" w:sz="0" w:space="0" w:color="auto"/>
                <w:right w:val="none" w:sz="0" w:space="0" w:color="auto"/>
              </w:divBdr>
              <w:divsChild>
                <w:div w:id="1031958567">
                  <w:marLeft w:val="0"/>
                  <w:marRight w:val="0"/>
                  <w:marTop w:val="0"/>
                  <w:marBottom w:val="0"/>
                  <w:divBdr>
                    <w:top w:val="none" w:sz="0" w:space="0" w:color="auto"/>
                    <w:left w:val="none" w:sz="0" w:space="0" w:color="auto"/>
                    <w:bottom w:val="none" w:sz="0" w:space="0" w:color="auto"/>
                    <w:right w:val="none" w:sz="0" w:space="0" w:color="auto"/>
                  </w:divBdr>
                  <w:divsChild>
                    <w:div w:id="1394542279">
                      <w:marLeft w:val="0"/>
                      <w:marRight w:val="0"/>
                      <w:marTop w:val="0"/>
                      <w:marBottom w:val="0"/>
                      <w:divBdr>
                        <w:top w:val="none" w:sz="0" w:space="0" w:color="auto"/>
                        <w:left w:val="none" w:sz="0" w:space="0" w:color="auto"/>
                        <w:bottom w:val="none" w:sz="0" w:space="0" w:color="auto"/>
                        <w:right w:val="none" w:sz="0" w:space="0" w:color="auto"/>
                      </w:divBdr>
                      <w:divsChild>
                        <w:div w:id="1542404182">
                          <w:marLeft w:val="0"/>
                          <w:marRight w:val="0"/>
                          <w:marTop w:val="0"/>
                          <w:marBottom w:val="0"/>
                          <w:divBdr>
                            <w:top w:val="none" w:sz="0" w:space="0" w:color="auto"/>
                            <w:left w:val="none" w:sz="0" w:space="0" w:color="auto"/>
                            <w:bottom w:val="none" w:sz="0" w:space="0" w:color="auto"/>
                            <w:right w:val="none" w:sz="0" w:space="0" w:color="auto"/>
                          </w:divBdr>
                          <w:divsChild>
                            <w:div w:id="6218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9102">
                      <w:marLeft w:val="0"/>
                      <w:marRight w:val="0"/>
                      <w:marTop w:val="0"/>
                      <w:marBottom w:val="0"/>
                      <w:divBdr>
                        <w:top w:val="none" w:sz="0" w:space="0" w:color="auto"/>
                        <w:left w:val="none" w:sz="0" w:space="0" w:color="auto"/>
                        <w:bottom w:val="none" w:sz="0" w:space="0" w:color="auto"/>
                        <w:right w:val="none" w:sz="0" w:space="0" w:color="auto"/>
                      </w:divBdr>
                    </w:div>
                    <w:div w:id="747120160">
                      <w:marLeft w:val="0"/>
                      <w:marRight w:val="0"/>
                      <w:marTop w:val="0"/>
                      <w:marBottom w:val="0"/>
                      <w:divBdr>
                        <w:top w:val="none" w:sz="0" w:space="0" w:color="auto"/>
                        <w:left w:val="none" w:sz="0" w:space="0" w:color="auto"/>
                        <w:bottom w:val="none" w:sz="0" w:space="0" w:color="auto"/>
                        <w:right w:val="none" w:sz="0" w:space="0" w:color="auto"/>
                      </w:divBdr>
                      <w:divsChild>
                        <w:div w:id="1850605959">
                          <w:marLeft w:val="0"/>
                          <w:marRight w:val="0"/>
                          <w:marTop w:val="0"/>
                          <w:marBottom w:val="0"/>
                          <w:divBdr>
                            <w:top w:val="none" w:sz="0" w:space="0" w:color="auto"/>
                            <w:left w:val="none" w:sz="0" w:space="0" w:color="auto"/>
                            <w:bottom w:val="none" w:sz="0" w:space="0" w:color="auto"/>
                            <w:right w:val="none" w:sz="0" w:space="0" w:color="auto"/>
                          </w:divBdr>
                          <w:divsChild>
                            <w:div w:id="73011438">
                              <w:marLeft w:val="0"/>
                              <w:marRight w:val="0"/>
                              <w:marTop w:val="0"/>
                              <w:marBottom w:val="0"/>
                              <w:divBdr>
                                <w:top w:val="none" w:sz="0" w:space="0" w:color="auto"/>
                                <w:left w:val="none" w:sz="0" w:space="0" w:color="auto"/>
                                <w:bottom w:val="none" w:sz="0" w:space="0" w:color="auto"/>
                                <w:right w:val="none" w:sz="0" w:space="0" w:color="auto"/>
                              </w:divBdr>
                              <w:divsChild>
                                <w:div w:id="1313757514">
                                  <w:marLeft w:val="0"/>
                                  <w:marRight w:val="0"/>
                                  <w:marTop w:val="0"/>
                                  <w:marBottom w:val="0"/>
                                  <w:divBdr>
                                    <w:top w:val="none" w:sz="0" w:space="0" w:color="auto"/>
                                    <w:left w:val="none" w:sz="0" w:space="0" w:color="auto"/>
                                    <w:bottom w:val="none" w:sz="0" w:space="0" w:color="auto"/>
                                    <w:right w:val="none" w:sz="0" w:space="0" w:color="auto"/>
                                  </w:divBdr>
                                </w:div>
                              </w:divsChild>
                            </w:div>
                            <w:div w:id="1416129692">
                              <w:marLeft w:val="0"/>
                              <w:marRight w:val="0"/>
                              <w:marTop w:val="0"/>
                              <w:marBottom w:val="0"/>
                              <w:divBdr>
                                <w:top w:val="none" w:sz="0" w:space="0" w:color="auto"/>
                                <w:left w:val="none" w:sz="0" w:space="0" w:color="auto"/>
                                <w:bottom w:val="none" w:sz="0" w:space="0" w:color="auto"/>
                                <w:right w:val="none" w:sz="0" w:space="0" w:color="auto"/>
                              </w:divBdr>
                              <w:divsChild>
                                <w:div w:id="1538665834">
                                  <w:marLeft w:val="0"/>
                                  <w:marRight w:val="0"/>
                                  <w:marTop w:val="0"/>
                                  <w:marBottom w:val="0"/>
                                  <w:divBdr>
                                    <w:top w:val="none" w:sz="0" w:space="0" w:color="auto"/>
                                    <w:left w:val="none" w:sz="0" w:space="0" w:color="auto"/>
                                    <w:bottom w:val="none" w:sz="0" w:space="0" w:color="auto"/>
                                    <w:right w:val="none" w:sz="0" w:space="0" w:color="auto"/>
                                  </w:divBdr>
                                  <w:divsChild>
                                    <w:div w:id="15840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8808">
                              <w:marLeft w:val="0"/>
                              <w:marRight w:val="0"/>
                              <w:marTop w:val="0"/>
                              <w:marBottom w:val="0"/>
                              <w:divBdr>
                                <w:top w:val="none" w:sz="0" w:space="0" w:color="auto"/>
                                <w:left w:val="none" w:sz="0" w:space="0" w:color="auto"/>
                                <w:bottom w:val="none" w:sz="0" w:space="0" w:color="auto"/>
                                <w:right w:val="none" w:sz="0" w:space="0" w:color="auto"/>
                              </w:divBdr>
                              <w:divsChild>
                                <w:div w:id="1858538609">
                                  <w:marLeft w:val="0"/>
                                  <w:marRight w:val="0"/>
                                  <w:marTop w:val="0"/>
                                  <w:marBottom w:val="0"/>
                                  <w:divBdr>
                                    <w:top w:val="none" w:sz="0" w:space="0" w:color="auto"/>
                                    <w:left w:val="none" w:sz="0" w:space="0" w:color="auto"/>
                                    <w:bottom w:val="none" w:sz="0" w:space="0" w:color="auto"/>
                                    <w:right w:val="none" w:sz="0" w:space="0" w:color="auto"/>
                                  </w:divBdr>
                                  <w:divsChild>
                                    <w:div w:id="1974213016">
                                      <w:marLeft w:val="0"/>
                                      <w:marRight w:val="0"/>
                                      <w:marTop w:val="0"/>
                                      <w:marBottom w:val="0"/>
                                      <w:divBdr>
                                        <w:top w:val="none" w:sz="0" w:space="0" w:color="auto"/>
                                        <w:left w:val="none" w:sz="0" w:space="0" w:color="auto"/>
                                        <w:bottom w:val="none" w:sz="0" w:space="0" w:color="auto"/>
                                        <w:right w:val="none" w:sz="0" w:space="0" w:color="auto"/>
                                      </w:divBdr>
                                      <w:divsChild>
                                        <w:div w:id="855578382">
                                          <w:marLeft w:val="0"/>
                                          <w:marRight w:val="0"/>
                                          <w:marTop w:val="0"/>
                                          <w:marBottom w:val="0"/>
                                          <w:divBdr>
                                            <w:top w:val="none" w:sz="0" w:space="0" w:color="auto"/>
                                            <w:left w:val="none" w:sz="0" w:space="0" w:color="auto"/>
                                            <w:bottom w:val="none" w:sz="0" w:space="0" w:color="auto"/>
                                            <w:right w:val="none" w:sz="0" w:space="0" w:color="auto"/>
                                          </w:divBdr>
                                        </w:div>
                                      </w:divsChild>
                                    </w:div>
                                    <w:div w:id="1329480910">
                                      <w:marLeft w:val="0"/>
                                      <w:marRight w:val="0"/>
                                      <w:marTop w:val="0"/>
                                      <w:marBottom w:val="0"/>
                                      <w:divBdr>
                                        <w:top w:val="none" w:sz="0" w:space="0" w:color="auto"/>
                                        <w:left w:val="none" w:sz="0" w:space="0" w:color="auto"/>
                                        <w:bottom w:val="none" w:sz="0" w:space="0" w:color="auto"/>
                                        <w:right w:val="none" w:sz="0" w:space="0" w:color="auto"/>
                                      </w:divBdr>
                                      <w:divsChild>
                                        <w:div w:id="1694766751">
                                          <w:marLeft w:val="0"/>
                                          <w:marRight w:val="0"/>
                                          <w:marTop w:val="0"/>
                                          <w:marBottom w:val="0"/>
                                          <w:divBdr>
                                            <w:top w:val="none" w:sz="0" w:space="0" w:color="auto"/>
                                            <w:left w:val="none" w:sz="0" w:space="0" w:color="auto"/>
                                            <w:bottom w:val="none" w:sz="0" w:space="0" w:color="auto"/>
                                            <w:right w:val="none" w:sz="0" w:space="0" w:color="auto"/>
                                          </w:divBdr>
                                        </w:div>
                                      </w:divsChild>
                                    </w:div>
                                    <w:div w:id="917246862">
                                      <w:marLeft w:val="0"/>
                                      <w:marRight w:val="0"/>
                                      <w:marTop w:val="0"/>
                                      <w:marBottom w:val="0"/>
                                      <w:divBdr>
                                        <w:top w:val="none" w:sz="0" w:space="0" w:color="auto"/>
                                        <w:left w:val="none" w:sz="0" w:space="0" w:color="auto"/>
                                        <w:bottom w:val="none" w:sz="0" w:space="0" w:color="auto"/>
                                        <w:right w:val="none" w:sz="0" w:space="0" w:color="auto"/>
                                      </w:divBdr>
                                      <w:divsChild>
                                        <w:div w:id="1031999347">
                                          <w:marLeft w:val="0"/>
                                          <w:marRight w:val="0"/>
                                          <w:marTop w:val="0"/>
                                          <w:marBottom w:val="0"/>
                                          <w:divBdr>
                                            <w:top w:val="none" w:sz="0" w:space="0" w:color="auto"/>
                                            <w:left w:val="none" w:sz="0" w:space="0" w:color="auto"/>
                                            <w:bottom w:val="none" w:sz="0" w:space="0" w:color="auto"/>
                                            <w:right w:val="none" w:sz="0" w:space="0" w:color="auto"/>
                                          </w:divBdr>
                                        </w:div>
                                      </w:divsChild>
                                    </w:div>
                                    <w:div w:id="1809474631">
                                      <w:marLeft w:val="0"/>
                                      <w:marRight w:val="0"/>
                                      <w:marTop w:val="0"/>
                                      <w:marBottom w:val="0"/>
                                      <w:divBdr>
                                        <w:top w:val="none" w:sz="0" w:space="0" w:color="auto"/>
                                        <w:left w:val="none" w:sz="0" w:space="0" w:color="auto"/>
                                        <w:bottom w:val="none" w:sz="0" w:space="0" w:color="auto"/>
                                        <w:right w:val="none" w:sz="0" w:space="0" w:color="auto"/>
                                      </w:divBdr>
                                      <w:divsChild>
                                        <w:div w:id="909269304">
                                          <w:marLeft w:val="0"/>
                                          <w:marRight w:val="0"/>
                                          <w:marTop w:val="0"/>
                                          <w:marBottom w:val="0"/>
                                          <w:divBdr>
                                            <w:top w:val="none" w:sz="0" w:space="0" w:color="auto"/>
                                            <w:left w:val="none" w:sz="0" w:space="0" w:color="auto"/>
                                            <w:bottom w:val="none" w:sz="0" w:space="0" w:color="auto"/>
                                            <w:right w:val="none" w:sz="0" w:space="0" w:color="auto"/>
                                          </w:divBdr>
                                        </w:div>
                                      </w:divsChild>
                                    </w:div>
                                    <w:div w:id="196703413">
                                      <w:marLeft w:val="0"/>
                                      <w:marRight w:val="0"/>
                                      <w:marTop w:val="0"/>
                                      <w:marBottom w:val="0"/>
                                      <w:divBdr>
                                        <w:top w:val="none" w:sz="0" w:space="0" w:color="auto"/>
                                        <w:left w:val="none" w:sz="0" w:space="0" w:color="auto"/>
                                        <w:bottom w:val="none" w:sz="0" w:space="0" w:color="auto"/>
                                        <w:right w:val="none" w:sz="0" w:space="0" w:color="auto"/>
                                      </w:divBdr>
                                      <w:divsChild>
                                        <w:div w:id="42888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5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889692">
      <w:bodyDiv w:val="1"/>
      <w:marLeft w:val="0"/>
      <w:marRight w:val="0"/>
      <w:marTop w:val="0"/>
      <w:marBottom w:val="0"/>
      <w:divBdr>
        <w:top w:val="none" w:sz="0" w:space="0" w:color="auto"/>
        <w:left w:val="none" w:sz="0" w:space="0" w:color="auto"/>
        <w:bottom w:val="none" w:sz="0" w:space="0" w:color="auto"/>
        <w:right w:val="none" w:sz="0" w:space="0" w:color="auto"/>
      </w:divBdr>
      <w:divsChild>
        <w:div w:id="1635254686">
          <w:marLeft w:val="0"/>
          <w:marRight w:val="0"/>
          <w:marTop w:val="0"/>
          <w:marBottom w:val="0"/>
          <w:divBdr>
            <w:top w:val="none" w:sz="0" w:space="0" w:color="auto"/>
            <w:left w:val="none" w:sz="0" w:space="0" w:color="auto"/>
            <w:bottom w:val="none" w:sz="0" w:space="0" w:color="auto"/>
            <w:right w:val="none" w:sz="0" w:space="0" w:color="auto"/>
          </w:divBdr>
          <w:divsChild>
            <w:div w:id="382169899">
              <w:marLeft w:val="0"/>
              <w:marRight w:val="0"/>
              <w:marTop w:val="0"/>
              <w:marBottom w:val="0"/>
              <w:divBdr>
                <w:top w:val="none" w:sz="0" w:space="0" w:color="auto"/>
                <w:left w:val="none" w:sz="0" w:space="0" w:color="auto"/>
                <w:bottom w:val="none" w:sz="0" w:space="0" w:color="auto"/>
                <w:right w:val="none" w:sz="0" w:space="0" w:color="auto"/>
              </w:divBdr>
              <w:divsChild>
                <w:div w:id="885412383">
                  <w:marLeft w:val="0"/>
                  <w:marRight w:val="0"/>
                  <w:marTop w:val="0"/>
                  <w:marBottom w:val="0"/>
                  <w:divBdr>
                    <w:top w:val="none" w:sz="0" w:space="0" w:color="auto"/>
                    <w:left w:val="none" w:sz="0" w:space="0" w:color="auto"/>
                    <w:bottom w:val="none" w:sz="0" w:space="0" w:color="auto"/>
                    <w:right w:val="none" w:sz="0" w:space="0" w:color="auto"/>
                  </w:divBdr>
                  <w:divsChild>
                    <w:div w:id="1158693036">
                      <w:marLeft w:val="0"/>
                      <w:marRight w:val="0"/>
                      <w:marTop w:val="0"/>
                      <w:marBottom w:val="0"/>
                      <w:divBdr>
                        <w:top w:val="none" w:sz="0" w:space="0" w:color="auto"/>
                        <w:left w:val="none" w:sz="0" w:space="0" w:color="auto"/>
                        <w:bottom w:val="none" w:sz="0" w:space="0" w:color="auto"/>
                        <w:right w:val="none" w:sz="0" w:space="0" w:color="auto"/>
                      </w:divBdr>
                      <w:divsChild>
                        <w:div w:id="1604992169">
                          <w:marLeft w:val="0"/>
                          <w:marRight w:val="0"/>
                          <w:marTop w:val="0"/>
                          <w:marBottom w:val="0"/>
                          <w:divBdr>
                            <w:top w:val="none" w:sz="0" w:space="0" w:color="auto"/>
                            <w:left w:val="none" w:sz="0" w:space="0" w:color="auto"/>
                            <w:bottom w:val="none" w:sz="0" w:space="0" w:color="auto"/>
                            <w:right w:val="none" w:sz="0" w:space="0" w:color="auto"/>
                          </w:divBdr>
                          <w:divsChild>
                            <w:div w:id="1156799530">
                              <w:marLeft w:val="0"/>
                              <w:marRight w:val="0"/>
                              <w:marTop w:val="0"/>
                              <w:marBottom w:val="0"/>
                              <w:divBdr>
                                <w:top w:val="none" w:sz="0" w:space="0" w:color="auto"/>
                                <w:left w:val="none" w:sz="0" w:space="0" w:color="auto"/>
                                <w:bottom w:val="none" w:sz="0" w:space="0" w:color="auto"/>
                                <w:right w:val="none" w:sz="0" w:space="0" w:color="auto"/>
                              </w:divBdr>
                              <w:divsChild>
                                <w:div w:id="3675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252200">
          <w:marLeft w:val="0"/>
          <w:marRight w:val="0"/>
          <w:marTop w:val="0"/>
          <w:marBottom w:val="0"/>
          <w:divBdr>
            <w:top w:val="none" w:sz="0" w:space="0" w:color="auto"/>
            <w:left w:val="none" w:sz="0" w:space="0" w:color="auto"/>
            <w:bottom w:val="none" w:sz="0" w:space="0" w:color="auto"/>
            <w:right w:val="none" w:sz="0" w:space="0" w:color="auto"/>
          </w:divBdr>
          <w:divsChild>
            <w:div w:id="989216183">
              <w:marLeft w:val="0"/>
              <w:marRight w:val="0"/>
              <w:marTop w:val="0"/>
              <w:marBottom w:val="0"/>
              <w:divBdr>
                <w:top w:val="none" w:sz="0" w:space="0" w:color="auto"/>
                <w:left w:val="none" w:sz="0" w:space="0" w:color="auto"/>
                <w:bottom w:val="none" w:sz="0" w:space="0" w:color="auto"/>
                <w:right w:val="none" w:sz="0" w:space="0" w:color="auto"/>
              </w:divBdr>
              <w:divsChild>
                <w:div w:id="1553419227">
                  <w:marLeft w:val="0"/>
                  <w:marRight w:val="0"/>
                  <w:marTop w:val="0"/>
                  <w:marBottom w:val="0"/>
                  <w:divBdr>
                    <w:top w:val="none" w:sz="0" w:space="0" w:color="auto"/>
                    <w:left w:val="none" w:sz="0" w:space="0" w:color="auto"/>
                    <w:bottom w:val="none" w:sz="0" w:space="0" w:color="auto"/>
                    <w:right w:val="none" w:sz="0" w:space="0" w:color="auto"/>
                  </w:divBdr>
                  <w:divsChild>
                    <w:div w:id="1434594226">
                      <w:marLeft w:val="0"/>
                      <w:marRight w:val="0"/>
                      <w:marTop w:val="0"/>
                      <w:marBottom w:val="0"/>
                      <w:divBdr>
                        <w:top w:val="none" w:sz="0" w:space="0" w:color="auto"/>
                        <w:left w:val="none" w:sz="0" w:space="0" w:color="auto"/>
                        <w:bottom w:val="none" w:sz="0" w:space="0" w:color="auto"/>
                        <w:right w:val="none" w:sz="0" w:space="0" w:color="auto"/>
                      </w:divBdr>
                      <w:divsChild>
                        <w:div w:id="274825154">
                          <w:marLeft w:val="0"/>
                          <w:marRight w:val="0"/>
                          <w:marTop w:val="0"/>
                          <w:marBottom w:val="0"/>
                          <w:divBdr>
                            <w:top w:val="none" w:sz="0" w:space="0" w:color="auto"/>
                            <w:left w:val="none" w:sz="0" w:space="0" w:color="auto"/>
                            <w:bottom w:val="none" w:sz="0" w:space="0" w:color="auto"/>
                            <w:right w:val="none" w:sz="0" w:space="0" w:color="auto"/>
                          </w:divBdr>
                          <w:divsChild>
                            <w:div w:id="1214082293">
                              <w:marLeft w:val="0"/>
                              <w:marRight w:val="0"/>
                              <w:marTop w:val="0"/>
                              <w:marBottom w:val="0"/>
                              <w:divBdr>
                                <w:top w:val="none" w:sz="0" w:space="0" w:color="auto"/>
                                <w:left w:val="none" w:sz="0" w:space="0" w:color="auto"/>
                                <w:bottom w:val="none" w:sz="0" w:space="0" w:color="auto"/>
                                <w:right w:val="none" w:sz="0" w:space="0" w:color="auto"/>
                              </w:divBdr>
                              <w:divsChild>
                                <w:div w:id="1987202319">
                                  <w:marLeft w:val="0"/>
                                  <w:marRight w:val="0"/>
                                  <w:marTop w:val="0"/>
                                  <w:marBottom w:val="0"/>
                                  <w:divBdr>
                                    <w:top w:val="none" w:sz="0" w:space="0" w:color="auto"/>
                                    <w:left w:val="none" w:sz="0" w:space="0" w:color="auto"/>
                                    <w:bottom w:val="none" w:sz="0" w:space="0" w:color="auto"/>
                                    <w:right w:val="none" w:sz="0" w:space="0" w:color="auto"/>
                                  </w:divBdr>
                                  <w:divsChild>
                                    <w:div w:id="131414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158052">
          <w:marLeft w:val="0"/>
          <w:marRight w:val="0"/>
          <w:marTop w:val="0"/>
          <w:marBottom w:val="0"/>
          <w:divBdr>
            <w:top w:val="none" w:sz="0" w:space="0" w:color="auto"/>
            <w:left w:val="none" w:sz="0" w:space="0" w:color="auto"/>
            <w:bottom w:val="none" w:sz="0" w:space="0" w:color="auto"/>
            <w:right w:val="none" w:sz="0" w:space="0" w:color="auto"/>
          </w:divBdr>
          <w:divsChild>
            <w:div w:id="941647239">
              <w:marLeft w:val="0"/>
              <w:marRight w:val="0"/>
              <w:marTop w:val="0"/>
              <w:marBottom w:val="0"/>
              <w:divBdr>
                <w:top w:val="none" w:sz="0" w:space="0" w:color="auto"/>
                <w:left w:val="none" w:sz="0" w:space="0" w:color="auto"/>
                <w:bottom w:val="none" w:sz="0" w:space="0" w:color="auto"/>
                <w:right w:val="none" w:sz="0" w:space="0" w:color="auto"/>
              </w:divBdr>
              <w:divsChild>
                <w:div w:id="831867817">
                  <w:marLeft w:val="0"/>
                  <w:marRight w:val="0"/>
                  <w:marTop w:val="0"/>
                  <w:marBottom w:val="0"/>
                  <w:divBdr>
                    <w:top w:val="none" w:sz="0" w:space="0" w:color="auto"/>
                    <w:left w:val="none" w:sz="0" w:space="0" w:color="auto"/>
                    <w:bottom w:val="none" w:sz="0" w:space="0" w:color="auto"/>
                    <w:right w:val="none" w:sz="0" w:space="0" w:color="auto"/>
                  </w:divBdr>
                  <w:divsChild>
                    <w:div w:id="120349137">
                      <w:marLeft w:val="0"/>
                      <w:marRight w:val="0"/>
                      <w:marTop w:val="0"/>
                      <w:marBottom w:val="0"/>
                      <w:divBdr>
                        <w:top w:val="none" w:sz="0" w:space="0" w:color="auto"/>
                        <w:left w:val="none" w:sz="0" w:space="0" w:color="auto"/>
                        <w:bottom w:val="none" w:sz="0" w:space="0" w:color="auto"/>
                        <w:right w:val="none" w:sz="0" w:space="0" w:color="auto"/>
                      </w:divBdr>
                      <w:divsChild>
                        <w:div w:id="974674674">
                          <w:marLeft w:val="0"/>
                          <w:marRight w:val="0"/>
                          <w:marTop w:val="0"/>
                          <w:marBottom w:val="0"/>
                          <w:divBdr>
                            <w:top w:val="none" w:sz="0" w:space="0" w:color="auto"/>
                            <w:left w:val="none" w:sz="0" w:space="0" w:color="auto"/>
                            <w:bottom w:val="none" w:sz="0" w:space="0" w:color="auto"/>
                            <w:right w:val="none" w:sz="0" w:space="0" w:color="auto"/>
                          </w:divBdr>
                          <w:divsChild>
                            <w:div w:id="782654398">
                              <w:marLeft w:val="0"/>
                              <w:marRight w:val="0"/>
                              <w:marTop w:val="0"/>
                              <w:marBottom w:val="0"/>
                              <w:divBdr>
                                <w:top w:val="none" w:sz="0" w:space="0" w:color="auto"/>
                                <w:left w:val="none" w:sz="0" w:space="0" w:color="auto"/>
                                <w:bottom w:val="none" w:sz="0" w:space="0" w:color="auto"/>
                                <w:right w:val="none" w:sz="0" w:space="0" w:color="auto"/>
                              </w:divBdr>
                              <w:divsChild>
                                <w:div w:id="147522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98852">
          <w:marLeft w:val="0"/>
          <w:marRight w:val="0"/>
          <w:marTop w:val="0"/>
          <w:marBottom w:val="0"/>
          <w:divBdr>
            <w:top w:val="none" w:sz="0" w:space="0" w:color="auto"/>
            <w:left w:val="none" w:sz="0" w:space="0" w:color="auto"/>
            <w:bottom w:val="none" w:sz="0" w:space="0" w:color="auto"/>
            <w:right w:val="none" w:sz="0" w:space="0" w:color="auto"/>
          </w:divBdr>
          <w:divsChild>
            <w:div w:id="1341660802">
              <w:marLeft w:val="0"/>
              <w:marRight w:val="0"/>
              <w:marTop w:val="0"/>
              <w:marBottom w:val="0"/>
              <w:divBdr>
                <w:top w:val="none" w:sz="0" w:space="0" w:color="auto"/>
                <w:left w:val="none" w:sz="0" w:space="0" w:color="auto"/>
                <w:bottom w:val="none" w:sz="0" w:space="0" w:color="auto"/>
                <w:right w:val="none" w:sz="0" w:space="0" w:color="auto"/>
              </w:divBdr>
              <w:divsChild>
                <w:div w:id="1705322904">
                  <w:marLeft w:val="0"/>
                  <w:marRight w:val="0"/>
                  <w:marTop w:val="0"/>
                  <w:marBottom w:val="0"/>
                  <w:divBdr>
                    <w:top w:val="none" w:sz="0" w:space="0" w:color="auto"/>
                    <w:left w:val="none" w:sz="0" w:space="0" w:color="auto"/>
                    <w:bottom w:val="none" w:sz="0" w:space="0" w:color="auto"/>
                    <w:right w:val="none" w:sz="0" w:space="0" w:color="auto"/>
                  </w:divBdr>
                  <w:divsChild>
                    <w:div w:id="1709332278">
                      <w:marLeft w:val="0"/>
                      <w:marRight w:val="0"/>
                      <w:marTop w:val="0"/>
                      <w:marBottom w:val="0"/>
                      <w:divBdr>
                        <w:top w:val="none" w:sz="0" w:space="0" w:color="auto"/>
                        <w:left w:val="none" w:sz="0" w:space="0" w:color="auto"/>
                        <w:bottom w:val="none" w:sz="0" w:space="0" w:color="auto"/>
                        <w:right w:val="none" w:sz="0" w:space="0" w:color="auto"/>
                      </w:divBdr>
                      <w:divsChild>
                        <w:div w:id="1494224776">
                          <w:marLeft w:val="0"/>
                          <w:marRight w:val="0"/>
                          <w:marTop w:val="0"/>
                          <w:marBottom w:val="0"/>
                          <w:divBdr>
                            <w:top w:val="none" w:sz="0" w:space="0" w:color="auto"/>
                            <w:left w:val="none" w:sz="0" w:space="0" w:color="auto"/>
                            <w:bottom w:val="none" w:sz="0" w:space="0" w:color="auto"/>
                            <w:right w:val="none" w:sz="0" w:space="0" w:color="auto"/>
                          </w:divBdr>
                          <w:divsChild>
                            <w:div w:id="707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163829">
          <w:marLeft w:val="0"/>
          <w:marRight w:val="0"/>
          <w:marTop w:val="0"/>
          <w:marBottom w:val="0"/>
          <w:divBdr>
            <w:top w:val="none" w:sz="0" w:space="0" w:color="auto"/>
            <w:left w:val="none" w:sz="0" w:space="0" w:color="auto"/>
            <w:bottom w:val="none" w:sz="0" w:space="0" w:color="auto"/>
            <w:right w:val="none" w:sz="0" w:space="0" w:color="auto"/>
          </w:divBdr>
          <w:divsChild>
            <w:div w:id="127817375">
              <w:marLeft w:val="0"/>
              <w:marRight w:val="0"/>
              <w:marTop w:val="0"/>
              <w:marBottom w:val="0"/>
              <w:divBdr>
                <w:top w:val="none" w:sz="0" w:space="0" w:color="auto"/>
                <w:left w:val="none" w:sz="0" w:space="0" w:color="auto"/>
                <w:bottom w:val="none" w:sz="0" w:space="0" w:color="auto"/>
                <w:right w:val="none" w:sz="0" w:space="0" w:color="auto"/>
              </w:divBdr>
              <w:divsChild>
                <w:div w:id="1794322242">
                  <w:marLeft w:val="0"/>
                  <w:marRight w:val="0"/>
                  <w:marTop w:val="0"/>
                  <w:marBottom w:val="0"/>
                  <w:divBdr>
                    <w:top w:val="none" w:sz="0" w:space="0" w:color="auto"/>
                    <w:left w:val="none" w:sz="0" w:space="0" w:color="auto"/>
                    <w:bottom w:val="none" w:sz="0" w:space="0" w:color="auto"/>
                    <w:right w:val="none" w:sz="0" w:space="0" w:color="auto"/>
                  </w:divBdr>
                  <w:divsChild>
                    <w:div w:id="84225684">
                      <w:marLeft w:val="0"/>
                      <w:marRight w:val="0"/>
                      <w:marTop w:val="0"/>
                      <w:marBottom w:val="0"/>
                      <w:divBdr>
                        <w:top w:val="none" w:sz="0" w:space="0" w:color="auto"/>
                        <w:left w:val="none" w:sz="0" w:space="0" w:color="auto"/>
                        <w:bottom w:val="none" w:sz="0" w:space="0" w:color="auto"/>
                        <w:right w:val="none" w:sz="0" w:space="0" w:color="auto"/>
                      </w:divBdr>
                      <w:divsChild>
                        <w:div w:id="917177554">
                          <w:marLeft w:val="0"/>
                          <w:marRight w:val="0"/>
                          <w:marTop w:val="0"/>
                          <w:marBottom w:val="0"/>
                          <w:divBdr>
                            <w:top w:val="none" w:sz="0" w:space="0" w:color="auto"/>
                            <w:left w:val="none" w:sz="0" w:space="0" w:color="auto"/>
                            <w:bottom w:val="none" w:sz="0" w:space="0" w:color="auto"/>
                            <w:right w:val="none" w:sz="0" w:space="0" w:color="auto"/>
                          </w:divBdr>
                          <w:divsChild>
                            <w:div w:id="114059830">
                              <w:marLeft w:val="0"/>
                              <w:marRight w:val="0"/>
                              <w:marTop w:val="0"/>
                              <w:marBottom w:val="0"/>
                              <w:divBdr>
                                <w:top w:val="none" w:sz="0" w:space="0" w:color="auto"/>
                                <w:left w:val="none" w:sz="0" w:space="0" w:color="auto"/>
                                <w:bottom w:val="none" w:sz="0" w:space="0" w:color="auto"/>
                                <w:right w:val="none" w:sz="0" w:space="0" w:color="auto"/>
                              </w:divBdr>
                              <w:divsChild>
                                <w:div w:id="112920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807565">
          <w:marLeft w:val="0"/>
          <w:marRight w:val="0"/>
          <w:marTop w:val="0"/>
          <w:marBottom w:val="0"/>
          <w:divBdr>
            <w:top w:val="none" w:sz="0" w:space="0" w:color="auto"/>
            <w:left w:val="none" w:sz="0" w:space="0" w:color="auto"/>
            <w:bottom w:val="none" w:sz="0" w:space="0" w:color="auto"/>
            <w:right w:val="none" w:sz="0" w:space="0" w:color="auto"/>
          </w:divBdr>
          <w:divsChild>
            <w:div w:id="885995254">
              <w:marLeft w:val="0"/>
              <w:marRight w:val="0"/>
              <w:marTop w:val="0"/>
              <w:marBottom w:val="0"/>
              <w:divBdr>
                <w:top w:val="none" w:sz="0" w:space="0" w:color="auto"/>
                <w:left w:val="none" w:sz="0" w:space="0" w:color="auto"/>
                <w:bottom w:val="none" w:sz="0" w:space="0" w:color="auto"/>
                <w:right w:val="none" w:sz="0" w:space="0" w:color="auto"/>
              </w:divBdr>
              <w:divsChild>
                <w:div w:id="131869093">
                  <w:marLeft w:val="0"/>
                  <w:marRight w:val="0"/>
                  <w:marTop w:val="0"/>
                  <w:marBottom w:val="0"/>
                  <w:divBdr>
                    <w:top w:val="none" w:sz="0" w:space="0" w:color="auto"/>
                    <w:left w:val="none" w:sz="0" w:space="0" w:color="auto"/>
                    <w:bottom w:val="none" w:sz="0" w:space="0" w:color="auto"/>
                    <w:right w:val="none" w:sz="0" w:space="0" w:color="auto"/>
                  </w:divBdr>
                  <w:divsChild>
                    <w:div w:id="901404733">
                      <w:marLeft w:val="0"/>
                      <w:marRight w:val="0"/>
                      <w:marTop w:val="0"/>
                      <w:marBottom w:val="0"/>
                      <w:divBdr>
                        <w:top w:val="none" w:sz="0" w:space="0" w:color="auto"/>
                        <w:left w:val="none" w:sz="0" w:space="0" w:color="auto"/>
                        <w:bottom w:val="none" w:sz="0" w:space="0" w:color="auto"/>
                        <w:right w:val="none" w:sz="0" w:space="0" w:color="auto"/>
                      </w:divBdr>
                      <w:divsChild>
                        <w:div w:id="76176769">
                          <w:marLeft w:val="0"/>
                          <w:marRight w:val="0"/>
                          <w:marTop w:val="0"/>
                          <w:marBottom w:val="0"/>
                          <w:divBdr>
                            <w:top w:val="none" w:sz="0" w:space="0" w:color="auto"/>
                            <w:left w:val="none" w:sz="0" w:space="0" w:color="auto"/>
                            <w:bottom w:val="none" w:sz="0" w:space="0" w:color="auto"/>
                            <w:right w:val="none" w:sz="0" w:space="0" w:color="auto"/>
                          </w:divBdr>
                          <w:divsChild>
                            <w:div w:id="16150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34369">
                      <w:marLeft w:val="0"/>
                      <w:marRight w:val="0"/>
                      <w:marTop w:val="0"/>
                      <w:marBottom w:val="0"/>
                      <w:divBdr>
                        <w:top w:val="none" w:sz="0" w:space="0" w:color="auto"/>
                        <w:left w:val="none" w:sz="0" w:space="0" w:color="auto"/>
                        <w:bottom w:val="none" w:sz="0" w:space="0" w:color="auto"/>
                        <w:right w:val="none" w:sz="0" w:space="0" w:color="auto"/>
                      </w:divBdr>
                    </w:div>
                    <w:div w:id="1326471311">
                      <w:marLeft w:val="0"/>
                      <w:marRight w:val="0"/>
                      <w:marTop w:val="0"/>
                      <w:marBottom w:val="0"/>
                      <w:divBdr>
                        <w:top w:val="none" w:sz="0" w:space="0" w:color="auto"/>
                        <w:left w:val="none" w:sz="0" w:space="0" w:color="auto"/>
                        <w:bottom w:val="none" w:sz="0" w:space="0" w:color="auto"/>
                        <w:right w:val="none" w:sz="0" w:space="0" w:color="auto"/>
                      </w:divBdr>
                      <w:divsChild>
                        <w:div w:id="811336930">
                          <w:marLeft w:val="0"/>
                          <w:marRight w:val="0"/>
                          <w:marTop w:val="0"/>
                          <w:marBottom w:val="0"/>
                          <w:divBdr>
                            <w:top w:val="none" w:sz="0" w:space="0" w:color="auto"/>
                            <w:left w:val="none" w:sz="0" w:space="0" w:color="auto"/>
                            <w:bottom w:val="none" w:sz="0" w:space="0" w:color="auto"/>
                            <w:right w:val="none" w:sz="0" w:space="0" w:color="auto"/>
                          </w:divBdr>
                          <w:divsChild>
                            <w:div w:id="1301300822">
                              <w:marLeft w:val="0"/>
                              <w:marRight w:val="0"/>
                              <w:marTop w:val="0"/>
                              <w:marBottom w:val="0"/>
                              <w:divBdr>
                                <w:top w:val="none" w:sz="0" w:space="0" w:color="auto"/>
                                <w:left w:val="none" w:sz="0" w:space="0" w:color="auto"/>
                                <w:bottom w:val="none" w:sz="0" w:space="0" w:color="auto"/>
                                <w:right w:val="none" w:sz="0" w:space="0" w:color="auto"/>
                              </w:divBdr>
                              <w:divsChild>
                                <w:div w:id="1633628679">
                                  <w:marLeft w:val="0"/>
                                  <w:marRight w:val="0"/>
                                  <w:marTop w:val="0"/>
                                  <w:marBottom w:val="0"/>
                                  <w:divBdr>
                                    <w:top w:val="none" w:sz="0" w:space="0" w:color="auto"/>
                                    <w:left w:val="none" w:sz="0" w:space="0" w:color="auto"/>
                                    <w:bottom w:val="none" w:sz="0" w:space="0" w:color="auto"/>
                                    <w:right w:val="none" w:sz="0" w:space="0" w:color="auto"/>
                                  </w:divBdr>
                                </w:div>
                              </w:divsChild>
                            </w:div>
                            <w:div w:id="591472158">
                              <w:marLeft w:val="0"/>
                              <w:marRight w:val="0"/>
                              <w:marTop w:val="0"/>
                              <w:marBottom w:val="0"/>
                              <w:divBdr>
                                <w:top w:val="none" w:sz="0" w:space="0" w:color="auto"/>
                                <w:left w:val="none" w:sz="0" w:space="0" w:color="auto"/>
                                <w:bottom w:val="none" w:sz="0" w:space="0" w:color="auto"/>
                                <w:right w:val="none" w:sz="0" w:space="0" w:color="auto"/>
                              </w:divBdr>
                              <w:divsChild>
                                <w:div w:id="580525876">
                                  <w:marLeft w:val="0"/>
                                  <w:marRight w:val="0"/>
                                  <w:marTop w:val="0"/>
                                  <w:marBottom w:val="0"/>
                                  <w:divBdr>
                                    <w:top w:val="none" w:sz="0" w:space="0" w:color="auto"/>
                                    <w:left w:val="none" w:sz="0" w:space="0" w:color="auto"/>
                                    <w:bottom w:val="none" w:sz="0" w:space="0" w:color="auto"/>
                                    <w:right w:val="none" w:sz="0" w:space="0" w:color="auto"/>
                                  </w:divBdr>
                                  <w:divsChild>
                                    <w:div w:id="111964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5040">
                              <w:marLeft w:val="0"/>
                              <w:marRight w:val="0"/>
                              <w:marTop w:val="0"/>
                              <w:marBottom w:val="0"/>
                              <w:divBdr>
                                <w:top w:val="none" w:sz="0" w:space="0" w:color="auto"/>
                                <w:left w:val="none" w:sz="0" w:space="0" w:color="auto"/>
                                <w:bottom w:val="none" w:sz="0" w:space="0" w:color="auto"/>
                                <w:right w:val="none" w:sz="0" w:space="0" w:color="auto"/>
                              </w:divBdr>
                              <w:divsChild>
                                <w:div w:id="991641900">
                                  <w:marLeft w:val="0"/>
                                  <w:marRight w:val="0"/>
                                  <w:marTop w:val="0"/>
                                  <w:marBottom w:val="0"/>
                                  <w:divBdr>
                                    <w:top w:val="none" w:sz="0" w:space="0" w:color="auto"/>
                                    <w:left w:val="none" w:sz="0" w:space="0" w:color="auto"/>
                                    <w:bottom w:val="none" w:sz="0" w:space="0" w:color="auto"/>
                                    <w:right w:val="none" w:sz="0" w:space="0" w:color="auto"/>
                                  </w:divBdr>
                                  <w:divsChild>
                                    <w:div w:id="1867599838">
                                      <w:marLeft w:val="0"/>
                                      <w:marRight w:val="0"/>
                                      <w:marTop w:val="0"/>
                                      <w:marBottom w:val="0"/>
                                      <w:divBdr>
                                        <w:top w:val="none" w:sz="0" w:space="0" w:color="auto"/>
                                        <w:left w:val="none" w:sz="0" w:space="0" w:color="auto"/>
                                        <w:bottom w:val="none" w:sz="0" w:space="0" w:color="auto"/>
                                        <w:right w:val="none" w:sz="0" w:space="0" w:color="auto"/>
                                      </w:divBdr>
                                      <w:divsChild>
                                        <w:div w:id="1922064607">
                                          <w:marLeft w:val="0"/>
                                          <w:marRight w:val="0"/>
                                          <w:marTop w:val="0"/>
                                          <w:marBottom w:val="0"/>
                                          <w:divBdr>
                                            <w:top w:val="none" w:sz="0" w:space="0" w:color="auto"/>
                                            <w:left w:val="none" w:sz="0" w:space="0" w:color="auto"/>
                                            <w:bottom w:val="none" w:sz="0" w:space="0" w:color="auto"/>
                                            <w:right w:val="none" w:sz="0" w:space="0" w:color="auto"/>
                                          </w:divBdr>
                                        </w:div>
                                      </w:divsChild>
                                    </w:div>
                                    <w:div w:id="1754858925">
                                      <w:marLeft w:val="0"/>
                                      <w:marRight w:val="0"/>
                                      <w:marTop w:val="0"/>
                                      <w:marBottom w:val="0"/>
                                      <w:divBdr>
                                        <w:top w:val="none" w:sz="0" w:space="0" w:color="auto"/>
                                        <w:left w:val="none" w:sz="0" w:space="0" w:color="auto"/>
                                        <w:bottom w:val="none" w:sz="0" w:space="0" w:color="auto"/>
                                        <w:right w:val="none" w:sz="0" w:space="0" w:color="auto"/>
                                      </w:divBdr>
                                      <w:divsChild>
                                        <w:div w:id="264119495">
                                          <w:marLeft w:val="0"/>
                                          <w:marRight w:val="0"/>
                                          <w:marTop w:val="0"/>
                                          <w:marBottom w:val="0"/>
                                          <w:divBdr>
                                            <w:top w:val="none" w:sz="0" w:space="0" w:color="auto"/>
                                            <w:left w:val="none" w:sz="0" w:space="0" w:color="auto"/>
                                            <w:bottom w:val="none" w:sz="0" w:space="0" w:color="auto"/>
                                            <w:right w:val="none" w:sz="0" w:space="0" w:color="auto"/>
                                          </w:divBdr>
                                        </w:div>
                                      </w:divsChild>
                                    </w:div>
                                    <w:div w:id="1098066483">
                                      <w:marLeft w:val="0"/>
                                      <w:marRight w:val="0"/>
                                      <w:marTop w:val="0"/>
                                      <w:marBottom w:val="0"/>
                                      <w:divBdr>
                                        <w:top w:val="none" w:sz="0" w:space="0" w:color="auto"/>
                                        <w:left w:val="none" w:sz="0" w:space="0" w:color="auto"/>
                                        <w:bottom w:val="none" w:sz="0" w:space="0" w:color="auto"/>
                                        <w:right w:val="none" w:sz="0" w:space="0" w:color="auto"/>
                                      </w:divBdr>
                                      <w:divsChild>
                                        <w:div w:id="1270578760">
                                          <w:marLeft w:val="0"/>
                                          <w:marRight w:val="0"/>
                                          <w:marTop w:val="0"/>
                                          <w:marBottom w:val="0"/>
                                          <w:divBdr>
                                            <w:top w:val="none" w:sz="0" w:space="0" w:color="auto"/>
                                            <w:left w:val="none" w:sz="0" w:space="0" w:color="auto"/>
                                            <w:bottom w:val="none" w:sz="0" w:space="0" w:color="auto"/>
                                            <w:right w:val="none" w:sz="0" w:space="0" w:color="auto"/>
                                          </w:divBdr>
                                        </w:div>
                                      </w:divsChild>
                                    </w:div>
                                    <w:div w:id="807480728">
                                      <w:marLeft w:val="0"/>
                                      <w:marRight w:val="0"/>
                                      <w:marTop w:val="0"/>
                                      <w:marBottom w:val="0"/>
                                      <w:divBdr>
                                        <w:top w:val="none" w:sz="0" w:space="0" w:color="auto"/>
                                        <w:left w:val="none" w:sz="0" w:space="0" w:color="auto"/>
                                        <w:bottom w:val="none" w:sz="0" w:space="0" w:color="auto"/>
                                        <w:right w:val="none" w:sz="0" w:space="0" w:color="auto"/>
                                      </w:divBdr>
                                      <w:divsChild>
                                        <w:div w:id="90589867">
                                          <w:marLeft w:val="0"/>
                                          <w:marRight w:val="0"/>
                                          <w:marTop w:val="0"/>
                                          <w:marBottom w:val="0"/>
                                          <w:divBdr>
                                            <w:top w:val="none" w:sz="0" w:space="0" w:color="auto"/>
                                            <w:left w:val="none" w:sz="0" w:space="0" w:color="auto"/>
                                            <w:bottom w:val="none" w:sz="0" w:space="0" w:color="auto"/>
                                            <w:right w:val="none" w:sz="0" w:space="0" w:color="auto"/>
                                          </w:divBdr>
                                        </w:div>
                                      </w:divsChild>
                                    </w:div>
                                    <w:div w:id="1539586430">
                                      <w:marLeft w:val="0"/>
                                      <w:marRight w:val="0"/>
                                      <w:marTop w:val="0"/>
                                      <w:marBottom w:val="0"/>
                                      <w:divBdr>
                                        <w:top w:val="none" w:sz="0" w:space="0" w:color="auto"/>
                                        <w:left w:val="none" w:sz="0" w:space="0" w:color="auto"/>
                                        <w:bottom w:val="none" w:sz="0" w:space="0" w:color="auto"/>
                                        <w:right w:val="none" w:sz="0" w:space="0" w:color="auto"/>
                                      </w:divBdr>
                                      <w:divsChild>
                                        <w:div w:id="8644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83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679420">
          <w:marLeft w:val="0"/>
          <w:marRight w:val="0"/>
          <w:marTop w:val="0"/>
          <w:marBottom w:val="0"/>
          <w:divBdr>
            <w:top w:val="none" w:sz="0" w:space="0" w:color="auto"/>
            <w:left w:val="none" w:sz="0" w:space="0" w:color="auto"/>
            <w:bottom w:val="none" w:sz="0" w:space="0" w:color="auto"/>
            <w:right w:val="none" w:sz="0" w:space="0" w:color="auto"/>
          </w:divBdr>
          <w:divsChild>
            <w:div w:id="979502268">
              <w:marLeft w:val="0"/>
              <w:marRight w:val="0"/>
              <w:marTop w:val="0"/>
              <w:marBottom w:val="0"/>
              <w:divBdr>
                <w:top w:val="none" w:sz="0" w:space="0" w:color="auto"/>
                <w:left w:val="none" w:sz="0" w:space="0" w:color="auto"/>
                <w:bottom w:val="none" w:sz="0" w:space="0" w:color="auto"/>
                <w:right w:val="none" w:sz="0" w:space="0" w:color="auto"/>
              </w:divBdr>
              <w:divsChild>
                <w:div w:id="1359965857">
                  <w:marLeft w:val="0"/>
                  <w:marRight w:val="0"/>
                  <w:marTop w:val="0"/>
                  <w:marBottom w:val="0"/>
                  <w:divBdr>
                    <w:top w:val="none" w:sz="0" w:space="0" w:color="auto"/>
                    <w:left w:val="none" w:sz="0" w:space="0" w:color="auto"/>
                    <w:bottom w:val="none" w:sz="0" w:space="0" w:color="auto"/>
                    <w:right w:val="none" w:sz="0" w:space="0" w:color="auto"/>
                  </w:divBdr>
                  <w:divsChild>
                    <w:div w:id="2047291264">
                      <w:marLeft w:val="0"/>
                      <w:marRight w:val="0"/>
                      <w:marTop w:val="0"/>
                      <w:marBottom w:val="0"/>
                      <w:divBdr>
                        <w:top w:val="none" w:sz="0" w:space="0" w:color="auto"/>
                        <w:left w:val="none" w:sz="0" w:space="0" w:color="auto"/>
                        <w:bottom w:val="none" w:sz="0" w:space="0" w:color="auto"/>
                        <w:right w:val="none" w:sz="0" w:space="0" w:color="auto"/>
                      </w:divBdr>
                      <w:divsChild>
                        <w:div w:id="2024935522">
                          <w:marLeft w:val="0"/>
                          <w:marRight w:val="0"/>
                          <w:marTop w:val="0"/>
                          <w:marBottom w:val="0"/>
                          <w:divBdr>
                            <w:top w:val="none" w:sz="0" w:space="0" w:color="auto"/>
                            <w:left w:val="none" w:sz="0" w:space="0" w:color="auto"/>
                            <w:bottom w:val="none" w:sz="0" w:space="0" w:color="auto"/>
                            <w:right w:val="none" w:sz="0" w:space="0" w:color="auto"/>
                          </w:divBdr>
                          <w:divsChild>
                            <w:div w:id="1391152703">
                              <w:marLeft w:val="0"/>
                              <w:marRight w:val="0"/>
                              <w:marTop w:val="0"/>
                              <w:marBottom w:val="0"/>
                              <w:divBdr>
                                <w:top w:val="none" w:sz="0" w:space="0" w:color="auto"/>
                                <w:left w:val="none" w:sz="0" w:space="0" w:color="auto"/>
                                <w:bottom w:val="none" w:sz="0" w:space="0" w:color="auto"/>
                                <w:right w:val="none" w:sz="0" w:space="0" w:color="auto"/>
                              </w:divBdr>
                              <w:divsChild>
                                <w:div w:id="132285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636970">
          <w:marLeft w:val="0"/>
          <w:marRight w:val="0"/>
          <w:marTop w:val="0"/>
          <w:marBottom w:val="0"/>
          <w:divBdr>
            <w:top w:val="none" w:sz="0" w:space="0" w:color="auto"/>
            <w:left w:val="none" w:sz="0" w:space="0" w:color="auto"/>
            <w:bottom w:val="none" w:sz="0" w:space="0" w:color="auto"/>
            <w:right w:val="none" w:sz="0" w:space="0" w:color="auto"/>
          </w:divBdr>
          <w:divsChild>
            <w:div w:id="1315111173">
              <w:marLeft w:val="0"/>
              <w:marRight w:val="0"/>
              <w:marTop w:val="0"/>
              <w:marBottom w:val="0"/>
              <w:divBdr>
                <w:top w:val="none" w:sz="0" w:space="0" w:color="auto"/>
                <w:left w:val="none" w:sz="0" w:space="0" w:color="auto"/>
                <w:bottom w:val="none" w:sz="0" w:space="0" w:color="auto"/>
                <w:right w:val="none" w:sz="0" w:space="0" w:color="auto"/>
              </w:divBdr>
              <w:divsChild>
                <w:div w:id="976495547">
                  <w:marLeft w:val="0"/>
                  <w:marRight w:val="0"/>
                  <w:marTop w:val="0"/>
                  <w:marBottom w:val="0"/>
                  <w:divBdr>
                    <w:top w:val="none" w:sz="0" w:space="0" w:color="auto"/>
                    <w:left w:val="none" w:sz="0" w:space="0" w:color="auto"/>
                    <w:bottom w:val="none" w:sz="0" w:space="0" w:color="auto"/>
                    <w:right w:val="none" w:sz="0" w:space="0" w:color="auto"/>
                  </w:divBdr>
                  <w:divsChild>
                    <w:div w:id="2120443966">
                      <w:marLeft w:val="0"/>
                      <w:marRight w:val="0"/>
                      <w:marTop w:val="0"/>
                      <w:marBottom w:val="0"/>
                      <w:divBdr>
                        <w:top w:val="none" w:sz="0" w:space="0" w:color="auto"/>
                        <w:left w:val="none" w:sz="0" w:space="0" w:color="auto"/>
                        <w:bottom w:val="none" w:sz="0" w:space="0" w:color="auto"/>
                        <w:right w:val="none" w:sz="0" w:space="0" w:color="auto"/>
                      </w:divBdr>
                      <w:divsChild>
                        <w:div w:id="437649982">
                          <w:marLeft w:val="0"/>
                          <w:marRight w:val="0"/>
                          <w:marTop w:val="0"/>
                          <w:marBottom w:val="0"/>
                          <w:divBdr>
                            <w:top w:val="none" w:sz="0" w:space="0" w:color="auto"/>
                            <w:left w:val="none" w:sz="0" w:space="0" w:color="auto"/>
                            <w:bottom w:val="none" w:sz="0" w:space="0" w:color="auto"/>
                            <w:right w:val="none" w:sz="0" w:space="0" w:color="auto"/>
                          </w:divBdr>
                          <w:divsChild>
                            <w:div w:id="592470457">
                              <w:marLeft w:val="0"/>
                              <w:marRight w:val="0"/>
                              <w:marTop w:val="0"/>
                              <w:marBottom w:val="0"/>
                              <w:divBdr>
                                <w:top w:val="none" w:sz="0" w:space="0" w:color="auto"/>
                                <w:left w:val="none" w:sz="0" w:space="0" w:color="auto"/>
                                <w:bottom w:val="none" w:sz="0" w:space="0" w:color="auto"/>
                                <w:right w:val="none" w:sz="0" w:space="0" w:color="auto"/>
                              </w:divBdr>
                              <w:divsChild>
                                <w:div w:id="1256942494">
                                  <w:marLeft w:val="0"/>
                                  <w:marRight w:val="0"/>
                                  <w:marTop w:val="0"/>
                                  <w:marBottom w:val="0"/>
                                  <w:divBdr>
                                    <w:top w:val="none" w:sz="0" w:space="0" w:color="auto"/>
                                    <w:left w:val="none" w:sz="0" w:space="0" w:color="auto"/>
                                    <w:bottom w:val="none" w:sz="0" w:space="0" w:color="auto"/>
                                    <w:right w:val="none" w:sz="0" w:space="0" w:color="auto"/>
                                  </w:divBdr>
                                  <w:divsChild>
                                    <w:div w:id="82085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261224">
          <w:marLeft w:val="0"/>
          <w:marRight w:val="0"/>
          <w:marTop w:val="0"/>
          <w:marBottom w:val="0"/>
          <w:divBdr>
            <w:top w:val="none" w:sz="0" w:space="0" w:color="auto"/>
            <w:left w:val="none" w:sz="0" w:space="0" w:color="auto"/>
            <w:bottom w:val="none" w:sz="0" w:space="0" w:color="auto"/>
            <w:right w:val="none" w:sz="0" w:space="0" w:color="auto"/>
          </w:divBdr>
          <w:divsChild>
            <w:div w:id="1829133154">
              <w:marLeft w:val="0"/>
              <w:marRight w:val="0"/>
              <w:marTop w:val="0"/>
              <w:marBottom w:val="0"/>
              <w:divBdr>
                <w:top w:val="none" w:sz="0" w:space="0" w:color="auto"/>
                <w:left w:val="none" w:sz="0" w:space="0" w:color="auto"/>
                <w:bottom w:val="none" w:sz="0" w:space="0" w:color="auto"/>
                <w:right w:val="none" w:sz="0" w:space="0" w:color="auto"/>
              </w:divBdr>
              <w:divsChild>
                <w:div w:id="109714603">
                  <w:marLeft w:val="0"/>
                  <w:marRight w:val="0"/>
                  <w:marTop w:val="0"/>
                  <w:marBottom w:val="0"/>
                  <w:divBdr>
                    <w:top w:val="none" w:sz="0" w:space="0" w:color="auto"/>
                    <w:left w:val="none" w:sz="0" w:space="0" w:color="auto"/>
                    <w:bottom w:val="none" w:sz="0" w:space="0" w:color="auto"/>
                    <w:right w:val="none" w:sz="0" w:space="0" w:color="auto"/>
                  </w:divBdr>
                  <w:divsChild>
                    <w:div w:id="524172703">
                      <w:marLeft w:val="0"/>
                      <w:marRight w:val="0"/>
                      <w:marTop w:val="0"/>
                      <w:marBottom w:val="0"/>
                      <w:divBdr>
                        <w:top w:val="none" w:sz="0" w:space="0" w:color="auto"/>
                        <w:left w:val="none" w:sz="0" w:space="0" w:color="auto"/>
                        <w:bottom w:val="none" w:sz="0" w:space="0" w:color="auto"/>
                        <w:right w:val="none" w:sz="0" w:space="0" w:color="auto"/>
                      </w:divBdr>
                      <w:divsChild>
                        <w:div w:id="1911385353">
                          <w:marLeft w:val="0"/>
                          <w:marRight w:val="0"/>
                          <w:marTop w:val="0"/>
                          <w:marBottom w:val="0"/>
                          <w:divBdr>
                            <w:top w:val="none" w:sz="0" w:space="0" w:color="auto"/>
                            <w:left w:val="none" w:sz="0" w:space="0" w:color="auto"/>
                            <w:bottom w:val="none" w:sz="0" w:space="0" w:color="auto"/>
                            <w:right w:val="none" w:sz="0" w:space="0" w:color="auto"/>
                          </w:divBdr>
                          <w:divsChild>
                            <w:div w:id="1206872888">
                              <w:marLeft w:val="0"/>
                              <w:marRight w:val="0"/>
                              <w:marTop w:val="0"/>
                              <w:marBottom w:val="0"/>
                              <w:divBdr>
                                <w:top w:val="none" w:sz="0" w:space="0" w:color="auto"/>
                                <w:left w:val="none" w:sz="0" w:space="0" w:color="auto"/>
                                <w:bottom w:val="none" w:sz="0" w:space="0" w:color="auto"/>
                                <w:right w:val="none" w:sz="0" w:space="0" w:color="auto"/>
                              </w:divBdr>
                              <w:divsChild>
                                <w:div w:id="1632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875193">
          <w:marLeft w:val="0"/>
          <w:marRight w:val="0"/>
          <w:marTop w:val="0"/>
          <w:marBottom w:val="0"/>
          <w:divBdr>
            <w:top w:val="none" w:sz="0" w:space="0" w:color="auto"/>
            <w:left w:val="none" w:sz="0" w:space="0" w:color="auto"/>
            <w:bottom w:val="none" w:sz="0" w:space="0" w:color="auto"/>
            <w:right w:val="none" w:sz="0" w:space="0" w:color="auto"/>
          </w:divBdr>
          <w:divsChild>
            <w:div w:id="1713193020">
              <w:marLeft w:val="0"/>
              <w:marRight w:val="0"/>
              <w:marTop w:val="0"/>
              <w:marBottom w:val="0"/>
              <w:divBdr>
                <w:top w:val="none" w:sz="0" w:space="0" w:color="auto"/>
                <w:left w:val="none" w:sz="0" w:space="0" w:color="auto"/>
                <w:bottom w:val="none" w:sz="0" w:space="0" w:color="auto"/>
                <w:right w:val="none" w:sz="0" w:space="0" w:color="auto"/>
              </w:divBdr>
              <w:divsChild>
                <w:div w:id="218398254">
                  <w:marLeft w:val="0"/>
                  <w:marRight w:val="0"/>
                  <w:marTop w:val="0"/>
                  <w:marBottom w:val="0"/>
                  <w:divBdr>
                    <w:top w:val="none" w:sz="0" w:space="0" w:color="auto"/>
                    <w:left w:val="none" w:sz="0" w:space="0" w:color="auto"/>
                    <w:bottom w:val="none" w:sz="0" w:space="0" w:color="auto"/>
                    <w:right w:val="none" w:sz="0" w:space="0" w:color="auto"/>
                  </w:divBdr>
                  <w:divsChild>
                    <w:div w:id="1419254773">
                      <w:marLeft w:val="0"/>
                      <w:marRight w:val="0"/>
                      <w:marTop w:val="0"/>
                      <w:marBottom w:val="0"/>
                      <w:divBdr>
                        <w:top w:val="none" w:sz="0" w:space="0" w:color="auto"/>
                        <w:left w:val="none" w:sz="0" w:space="0" w:color="auto"/>
                        <w:bottom w:val="none" w:sz="0" w:space="0" w:color="auto"/>
                        <w:right w:val="none" w:sz="0" w:space="0" w:color="auto"/>
                      </w:divBdr>
                      <w:divsChild>
                        <w:div w:id="53436181">
                          <w:marLeft w:val="0"/>
                          <w:marRight w:val="0"/>
                          <w:marTop w:val="0"/>
                          <w:marBottom w:val="0"/>
                          <w:divBdr>
                            <w:top w:val="none" w:sz="0" w:space="0" w:color="auto"/>
                            <w:left w:val="none" w:sz="0" w:space="0" w:color="auto"/>
                            <w:bottom w:val="none" w:sz="0" w:space="0" w:color="auto"/>
                            <w:right w:val="none" w:sz="0" w:space="0" w:color="auto"/>
                          </w:divBdr>
                          <w:divsChild>
                            <w:div w:id="1542784050">
                              <w:marLeft w:val="0"/>
                              <w:marRight w:val="0"/>
                              <w:marTop w:val="0"/>
                              <w:marBottom w:val="0"/>
                              <w:divBdr>
                                <w:top w:val="none" w:sz="0" w:space="0" w:color="auto"/>
                                <w:left w:val="none" w:sz="0" w:space="0" w:color="auto"/>
                                <w:bottom w:val="none" w:sz="0" w:space="0" w:color="auto"/>
                                <w:right w:val="none" w:sz="0" w:space="0" w:color="auto"/>
                              </w:divBdr>
                              <w:divsChild>
                                <w:div w:id="1478719743">
                                  <w:marLeft w:val="0"/>
                                  <w:marRight w:val="0"/>
                                  <w:marTop w:val="0"/>
                                  <w:marBottom w:val="0"/>
                                  <w:divBdr>
                                    <w:top w:val="none" w:sz="0" w:space="0" w:color="auto"/>
                                    <w:left w:val="none" w:sz="0" w:space="0" w:color="auto"/>
                                    <w:bottom w:val="none" w:sz="0" w:space="0" w:color="auto"/>
                                    <w:right w:val="none" w:sz="0" w:space="0" w:color="auto"/>
                                  </w:divBdr>
                                  <w:divsChild>
                                    <w:div w:id="19087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910308">
          <w:marLeft w:val="0"/>
          <w:marRight w:val="0"/>
          <w:marTop w:val="0"/>
          <w:marBottom w:val="0"/>
          <w:divBdr>
            <w:top w:val="none" w:sz="0" w:space="0" w:color="auto"/>
            <w:left w:val="none" w:sz="0" w:space="0" w:color="auto"/>
            <w:bottom w:val="none" w:sz="0" w:space="0" w:color="auto"/>
            <w:right w:val="none" w:sz="0" w:space="0" w:color="auto"/>
          </w:divBdr>
          <w:divsChild>
            <w:div w:id="1604072243">
              <w:marLeft w:val="0"/>
              <w:marRight w:val="0"/>
              <w:marTop w:val="0"/>
              <w:marBottom w:val="0"/>
              <w:divBdr>
                <w:top w:val="none" w:sz="0" w:space="0" w:color="auto"/>
                <w:left w:val="none" w:sz="0" w:space="0" w:color="auto"/>
                <w:bottom w:val="none" w:sz="0" w:space="0" w:color="auto"/>
                <w:right w:val="none" w:sz="0" w:space="0" w:color="auto"/>
              </w:divBdr>
              <w:divsChild>
                <w:div w:id="1010721107">
                  <w:marLeft w:val="0"/>
                  <w:marRight w:val="0"/>
                  <w:marTop w:val="0"/>
                  <w:marBottom w:val="0"/>
                  <w:divBdr>
                    <w:top w:val="none" w:sz="0" w:space="0" w:color="auto"/>
                    <w:left w:val="none" w:sz="0" w:space="0" w:color="auto"/>
                    <w:bottom w:val="none" w:sz="0" w:space="0" w:color="auto"/>
                    <w:right w:val="none" w:sz="0" w:space="0" w:color="auto"/>
                  </w:divBdr>
                  <w:divsChild>
                    <w:div w:id="379668069">
                      <w:marLeft w:val="0"/>
                      <w:marRight w:val="0"/>
                      <w:marTop w:val="0"/>
                      <w:marBottom w:val="0"/>
                      <w:divBdr>
                        <w:top w:val="none" w:sz="0" w:space="0" w:color="auto"/>
                        <w:left w:val="none" w:sz="0" w:space="0" w:color="auto"/>
                        <w:bottom w:val="none" w:sz="0" w:space="0" w:color="auto"/>
                        <w:right w:val="none" w:sz="0" w:space="0" w:color="auto"/>
                      </w:divBdr>
                      <w:divsChild>
                        <w:div w:id="1049110498">
                          <w:marLeft w:val="0"/>
                          <w:marRight w:val="0"/>
                          <w:marTop w:val="0"/>
                          <w:marBottom w:val="0"/>
                          <w:divBdr>
                            <w:top w:val="none" w:sz="0" w:space="0" w:color="auto"/>
                            <w:left w:val="none" w:sz="0" w:space="0" w:color="auto"/>
                            <w:bottom w:val="none" w:sz="0" w:space="0" w:color="auto"/>
                            <w:right w:val="none" w:sz="0" w:space="0" w:color="auto"/>
                          </w:divBdr>
                          <w:divsChild>
                            <w:div w:id="1568998829">
                              <w:marLeft w:val="0"/>
                              <w:marRight w:val="0"/>
                              <w:marTop w:val="0"/>
                              <w:marBottom w:val="0"/>
                              <w:divBdr>
                                <w:top w:val="none" w:sz="0" w:space="0" w:color="auto"/>
                                <w:left w:val="none" w:sz="0" w:space="0" w:color="auto"/>
                                <w:bottom w:val="none" w:sz="0" w:space="0" w:color="auto"/>
                                <w:right w:val="none" w:sz="0" w:space="0" w:color="auto"/>
                              </w:divBdr>
                              <w:divsChild>
                                <w:div w:id="2481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973393">
          <w:marLeft w:val="0"/>
          <w:marRight w:val="0"/>
          <w:marTop w:val="0"/>
          <w:marBottom w:val="0"/>
          <w:divBdr>
            <w:top w:val="none" w:sz="0" w:space="0" w:color="auto"/>
            <w:left w:val="none" w:sz="0" w:space="0" w:color="auto"/>
            <w:bottom w:val="none" w:sz="0" w:space="0" w:color="auto"/>
            <w:right w:val="none" w:sz="0" w:space="0" w:color="auto"/>
          </w:divBdr>
          <w:divsChild>
            <w:div w:id="579562808">
              <w:marLeft w:val="0"/>
              <w:marRight w:val="0"/>
              <w:marTop w:val="0"/>
              <w:marBottom w:val="0"/>
              <w:divBdr>
                <w:top w:val="none" w:sz="0" w:space="0" w:color="auto"/>
                <w:left w:val="none" w:sz="0" w:space="0" w:color="auto"/>
                <w:bottom w:val="none" w:sz="0" w:space="0" w:color="auto"/>
                <w:right w:val="none" w:sz="0" w:space="0" w:color="auto"/>
              </w:divBdr>
              <w:divsChild>
                <w:div w:id="1484393827">
                  <w:marLeft w:val="0"/>
                  <w:marRight w:val="0"/>
                  <w:marTop w:val="0"/>
                  <w:marBottom w:val="0"/>
                  <w:divBdr>
                    <w:top w:val="none" w:sz="0" w:space="0" w:color="auto"/>
                    <w:left w:val="none" w:sz="0" w:space="0" w:color="auto"/>
                    <w:bottom w:val="none" w:sz="0" w:space="0" w:color="auto"/>
                    <w:right w:val="none" w:sz="0" w:space="0" w:color="auto"/>
                  </w:divBdr>
                  <w:divsChild>
                    <w:div w:id="1887911566">
                      <w:marLeft w:val="0"/>
                      <w:marRight w:val="0"/>
                      <w:marTop w:val="0"/>
                      <w:marBottom w:val="0"/>
                      <w:divBdr>
                        <w:top w:val="none" w:sz="0" w:space="0" w:color="auto"/>
                        <w:left w:val="none" w:sz="0" w:space="0" w:color="auto"/>
                        <w:bottom w:val="none" w:sz="0" w:space="0" w:color="auto"/>
                        <w:right w:val="none" w:sz="0" w:space="0" w:color="auto"/>
                      </w:divBdr>
                      <w:divsChild>
                        <w:div w:id="371883170">
                          <w:marLeft w:val="0"/>
                          <w:marRight w:val="0"/>
                          <w:marTop w:val="0"/>
                          <w:marBottom w:val="0"/>
                          <w:divBdr>
                            <w:top w:val="none" w:sz="0" w:space="0" w:color="auto"/>
                            <w:left w:val="none" w:sz="0" w:space="0" w:color="auto"/>
                            <w:bottom w:val="none" w:sz="0" w:space="0" w:color="auto"/>
                            <w:right w:val="none" w:sz="0" w:space="0" w:color="auto"/>
                          </w:divBdr>
                          <w:divsChild>
                            <w:div w:id="1882357236">
                              <w:marLeft w:val="0"/>
                              <w:marRight w:val="0"/>
                              <w:marTop w:val="0"/>
                              <w:marBottom w:val="0"/>
                              <w:divBdr>
                                <w:top w:val="none" w:sz="0" w:space="0" w:color="auto"/>
                                <w:left w:val="none" w:sz="0" w:space="0" w:color="auto"/>
                                <w:bottom w:val="none" w:sz="0" w:space="0" w:color="auto"/>
                                <w:right w:val="none" w:sz="0" w:space="0" w:color="auto"/>
                              </w:divBdr>
                              <w:divsChild>
                                <w:div w:id="838349700">
                                  <w:marLeft w:val="0"/>
                                  <w:marRight w:val="0"/>
                                  <w:marTop w:val="0"/>
                                  <w:marBottom w:val="0"/>
                                  <w:divBdr>
                                    <w:top w:val="none" w:sz="0" w:space="0" w:color="auto"/>
                                    <w:left w:val="none" w:sz="0" w:space="0" w:color="auto"/>
                                    <w:bottom w:val="none" w:sz="0" w:space="0" w:color="auto"/>
                                    <w:right w:val="none" w:sz="0" w:space="0" w:color="auto"/>
                                  </w:divBdr>
                                  <w:divsChild>
                                    <w:div w:id="305740935">
                                      <w:marLeft w:val="0"/>
                                      <w:marRight w:val="0"/>
                                      <w:marTop w:val="0"/>
                                      <w:marBottom w:val="0"/>
                                      <w:divBdr>
                                        <w:top w:val="none" w:sz="0" w:space="0" w:color="auto"/>
                                        <w:left w:val="none" w:sz="0" w:space="0" w:color="auto"/>
                                        <w:bottom w:val="none" w:sz="0" w:space="0" w:color="auto"/>
                                        <w:right w:val="none" w:sz="0" w:space="0" w:color="auto"/>
                                      </w:divBdr>
                                    </w:div>
                                  </w:divsChild>
                                </w:div>
                                <w:div w:id="1030573202">
                                  <w:marLeft w:val="0"/>
                                  <w:marRight w:val="0"/>
                                  <w:marTop w:val="0"/>
                                  <w:marBottom w:val="0"/>
                                  <w:divBdr>
                                    <w:top w:val="none" w:sz="0" w:space="0" w:color="auto"/>
                                    <w:left w:val="none" w:sz="0" w:space="0" w:color="auto"/>
                                    <w:bottom w:val="none" w:sz="0" w:space="0" w:color="auto"/>
                                    <w:right w:val="none" w:sz="0" w:space="0" w:color="auto"/>
                                  </w:divBdr>
                                  <w:divsChild>
                                    <w:div w:id="1953974739">
                                      <w:marLeft w:val="0"/>
                                      <w:marRight w:val="0"/>
                                      <w:marTop w:val="0"/>
                                      <w:marBottom w:val="0"/>
                                      <w:divBdr>
                                        <w:top w:val="none" w:sz="0" w:space="0" w:color="auto"/>
                                        <w:left w:val="none" w:sz="0" w:space="0" w:color="auto"/>
                                        <w:bottom w:val="none" w:sz="0" w:space="0" w:color="auto"/>
                                        <w:right w:val="none" w:sz="0" w:space="0" w:color="auto"/>
                                      </w:divBdr>
                                    </w:div>
                                  </w:divsChild>
                                </w:div>
                                <w:div w:id="877474629">
                                  <w:marLeft w:val="0"/>
                                  <w:marRight w:val="0"/>
                                  <w:marTop w:val="0"/>
                                  <w:marBottom w:val="0"/>
                                  <w:divBdr>
                                    <w:top w:val="none" w:sz="0" w:space="0" w:color="auto"/>
                                    <w:left w:val="none" w:sz="0" w:space="0" w:color="auto"/>
                                    <w:bottom w:val="none" w:sz="0" w:space="0" w:color="auto"/>
                                    <w:right w:val="none" w:sz="0" w:space="0" w:color="auto"/>
                                  </w:divBdr>
                                  <w:divsChild>
                                    <w:div w:id="5162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eise.de/news/Studie-Maenner-akzeptieren-Pflegeroboter-eher-als-Frauen-10048133.html" TargetMode="External"/><Relationship Id="rId21" Type="http://schemas.openxmlformats.org/officeDocument/2006/relationships/hyperlink" Target="https://www.heise.de/news/Aldebaran-Insolvenzverfahren-Unis-bangen-um-Weiternutzung-von-Roboter-Pepper-10392275.html" TargetMode="External"/><Relationship Id="rId42" Type="http://schemas.openxmlformats.org/officeDocument/2006/relationships/hyperlink" Target="https://www.golem.de/news/roboter-pepper-ist-voller-sicherheitsluecken-1805-134648.html" TargetMode="External"/><Relationship Id="rId47" Type="http://schemas.openxmlformats.org/officeDocument/2006/relationships/hyperlink" Target="https://www.munichre.com/de/insights/digitalisation/who-is-liable-when-robots-cause-damage.html" TargetMode="External"/><Relationship Id="rId63" Type="http://schemas.openxmlformats.org/officeDocument/2006/relationships/image" Target="media/image1.png"/><Relationship Id="rId68" Type="http://schemas.openxmlformats.org/officeDocument/2006/relationships/fontTable" Target="fontTable.xml"/><Relationship Id="rId7" Type="http://schemas.openxmlformats.org/officeDocument/2006/relationships/hyperlink" Target="https://www.interface-eu.org/storage/archive/files/13_04_kognitive_robotik_20130821_final.pdf" TargetMode="External"/><Relationship Id="rId2" Type="http://schemas.openxmlformats.org/officeDocument/2006/relationships/styles" Target="styles.xml"/><Relationship Id="rId16" Type="http://schemas.openxmlformats.org/officeDocument/2006/relationships/hyperlink" Target="https://www.inc.com/kevin-j-ryan/pepper-softbank-humanoid-robot-failing.html" TargetMode="External"/><Relationship Id="rId29" Type="http://schemas.openxmlformats.org/officeDocument/2006/relationships/hyperlink" Target="https://www.rechtsdepesche.de/pflegeroboter-pflegefachkraeften-akzeptiert/" TargetMode="External"/><Relationship Id="rId11" Type="http://schemas.openxmlformats.org/officeDocument/2006/relationships/hyperlink" Target="https://www.sphericalinsights.com/de/reports/germany-humanoid-robot-market" TargetMode="External"/><Relationship Id="rId24" Type="http://schemas.openxmlformats.org/officeDocument/2006/relationships/hyperlink" Target="https://www.heise.de/news/Studie-Maenner-akzeptieren-Pflegeroboter-eher-als-Frauen-10048133.html" TargetMode="External"/><Relationship Id="rId32" Type="http://schemas.openxmlformats.org/officeDocument/2006/relationships/hyperlink" Target="https://www.rechtsdepesche.de/pflegeroboter-pflegefachkraeften-akzeptiert/" TargetMode="External"/><Relationship Id="rId37" Type="http://schemas.openxmlformats.org/officeDocument/2006/relationships/hyperlink" Target="https://www.rechtsdepesche.de/pflegeroboter-pflegefachkraeften-akzeptiert/" TargetMode="External"/><Relationship Id="rId40" Type="http://schemas.openxmlformats.org/officeDocument/2006/relationships/hyperlink" Target="https://www.dr-datenschutz.de/der-einsatz-von-pflegeroboter-und-die-datenschutzrechtliche-frage/" TargetMode="External"/><Relationship Id="rId45" Type="http://schemas.openxmlformats.org/officeDocument/2006/relationships/hyperlink" Target="https://www.munichre.com/de/insights/digitalisation/who-is-liable-when-robots-cause-damage.html" TargetMode="External"/><Relationship Id="rId53" Type="http://schemas.openxmlformats.org/officeDocument/2006/relationships/hyperlink" Target="https://robotikverband.de/ce-zertifizierung-des-roboters/" TargetMode="External"/><Relationship Id="rId58" Type="http://schemas.openxmlformats.org/officeDocument/2006/relationships/hyperlink" Target="https://www.heise.de/news/Aldebaran-Insolvenzverfahren-Unis-bangen-um-Weiternutzung-von-Roboter-Pepper-10392275.html" TargetMode="External"/><Relationship Id="rId66" Type="http://schemas.openxmlformats.org/officeDocument/2006/relationships/image" Target="media/image4.png"/><Relationship Id="rId5" Type="http://schemas.openxmlformats.org/officeDocument/2006/relationships/hyperlink" Target="https://www.interface-eu.org/storage/archive/files/13_04_kognitive_robotik_20130821_final.pdf" TargetMode="External"/><Relationship Id="rId61" Type="http://schemas.openxmlformats.org/officeDocument/2006/relationships/hyperlink" Target="https://www.heise.de/news/Studie-Maenner-akzeptieren-Pflegeroboter-eher-als-Frauen-10048133.html" TargetMode="External"/><Relationship Id="rId19" Type="http://schemas.openxmlformats.org/officeDocument/2006/relationships/hyperlink" Target="https://www.reuters.com/technology/exclusive-softbank-shrinks-robotics-business-stops-pepper-production-sources-2021-06-28/" TargetMode="External"/><Relationship Id="rId14" Type="http://schemas.openxmlformats.org/officeDocument/2006/relationships/hyperlink" Target="https://www.inc.com/kevin-j-ryan/pepper-softbank-humanoid-robot-failing.html" TargetMode="External"/><Relationship Id="rId22" Type="http://schemas.openxmlformats.org/officeDocument/2006/relationships/hyperlink" Target="https://www.heise.de/news/Aldebaran-Insolvenzverfahren-Unis-bangen-um-Weiternutzung-von-Roboter-Pepper-10392275.html" TargetMode="External"/><Relationship Id="rId27" Type="http://schemas.openxmlformats.org/officeDocument/2006/relationships/hyperlink" Target="https://www.heise.de/news/Studie-Maenner-akzeptieren-Pflegeroboter-eher-als-Frauen-10048133.html" TargetMode="External"/><Relationship Id="rId30" Type="http://schemas.openxmlformats.org/officeDocument/2006/relationships/hyperlink" Target="https://www.rechtsdepesche.de/pflegeroboter-pflegefachkraeften-akzeptiert/" TargetMode="External"/><Relationship Id="rId35" Type="http://schemas.openxmlformats.org/officeDocument/2006/relationships/hyperlink" Target="https://www.hcm-magazin.de/pepper-mein-freund-und-helfer-269408/" TargetMode="External"/><Relationship Id="rId43" Type="http://schemas.openxmlformats.org/officeDocument/2006/relationships/hyperlink" Target="https://www.golem.de/news/roboter-pepper-ist-voller-sicherheitsluecken-1805-134648.html" TargetMode="External"/><Relationship Id="rId48" Type="http://schemas.openxmlformats.org/officeDocument/2006/relationships/hyperlink" Target="https://www.munichre.com/de/insights/digitalisation/who-is-liable-when-robots-cause-damage.html" TargetMode="External"/><Relationship Id="rId56" Type="http://schemas.openxmlformats.org/officeDocument/2006/relationships/hyperlink" Target="https://www.heise.de/news/Aldebaran-Insolvenzverfahren-Unis-bangen-um-Weiternutzung-von-Roboter-Pepper-10392275.html" TargetMode="External"/><Relationship Id="rId64" Type="http://schemas.openxmlformats.org/officeDocument/2006/relationships/image" Target="media/image2.png"/><Relationship Id="rId69" Type="http://schemas.openxmlformats.org/officeDocument/2006/relationships/theme" Target="theme/theme1.xml"/><Relationship Id="rId8" Type="http://schemas.openxmlformats.org/officeDocument/2006/relationships/hyperlink" Target="https://www.interface-eu.org/storage/archive/files/13_04_kognitive_robotik_20130821_final.pdf" TargetMode="External"/><Relationship Id="rId51" Type="http://schemas.openxmlformats.org/officeDocument/2006/relationships/hyperlink" Target="https://robotikverband.de/ce-zertifizierung-des-roboters/" TargetMode="External"/><Relationship Id="rId3" Type="http://schemas.openxmlformats.org/officeDocument/2006/relationships/settings" Target="settings.xml"/><Relationship Id="rId12" Type="http://schemas.openxmlformats.org/officeDocument/2006/relationships/hyperlink" Target="https://www.heise.de/news/Aldebaran-Insolvenzverfahren-Unis-bangen-um-Weiternutzung-von-Roboter-Pepper-10392275.html" TargetMode="External"/><Relationship Id="rId17" Type="http://schemas.openxmlformats.org/officeDocument/2006/relationships/hyperlink" Target="https://www.rechtsdepesche.de/pflegeroboter-pflegefachkraeften-akzeptiert/" TargetMode="External"/><Relationship Id="rId25" Type="http://schemas.openxmlformats.org/officeDocument/2006/relationships/hyperlink" Target="https://www.heise.de/news/Studie-Maenner-akzeptieren-Pflegeroboter-eher-als-Frauen-10048133.html" TargetMode="External"/><Relationship Id="rId33" Type="http://schemas.openxmlformats.org/officeDocument/2006/relationships/hyperlink" Target="https://www.dr-datenschutz.de/der-einsatz-von-pflegeroboter-und-die-datenschutzrechtliche-frage/" TargetMode="External"/><Relationship Id="rId38" Type="http://schemas.openxmlformats.org/officeDocument/2006/relationships/hyperlink" Target="https://www.rechtsdepesche.de/pflegeroboter-pflegefachkraeften-akzeptiert/" TargetMode="External"/><Relationship Id="rId46" Type="http://schemas.openxmlformats.org/officeDocument/2006/relationships/hyperlink" Target="https://www.munichre.com/de/insights/digitalisation/who-is-liable-when-robots-cause-damage.html" TargetMode="External"/><Relationship Id="rId59" Type="http://schemas.openxmlformats.org/officeDocument/2006/relationships/hyperlink" Target="https://www.interface-eu.org/storage/archive/files/13_04_kognitive_robotik_20130821_final.pdf" TargetMode="External"/><Relationship Id="rId67" Type="http://schemas.openxmlformats.org/officeDocument/2006/relationships/image" Target="media/image5.png"/><Relationship Id="rId20" Type="http://schemas.openxmlformats.org/officeDocument/2006/relationships/hyperlink" Target="https://www.heise.de/news/Aldebaran-Insolvenzverfahren-Unis-bangen-um-Weiternutzung-von-Roboter-Pepper-10392275.html" TargetMode="External"/><Relationship Id="rId41" Type="http://schemas.openxmlformats.org/officeDocument/2006/relationships/hyperlink" Target="https://www.dr-datenschutz.de/der-einsatz-von-pflegeroboter-und-die-datenschutzrechtliche-frage/" TargetMode="External"/><Relationship Id="rId54" Type="http://schemas.openxmlformats.org/officeDocument/2006/relationships/hyperlink" Target="https://www.heise.de/news/Aldebaran-Insolvenzverfahren-Unis-bangen-um-Weiternutzung-von-Roboter-Pepper-10392275.html" TargetMode="External"/><Relationship Id="rId62" Type="http://schemas.openxmlformats.org/officeDocument/2006/relationships/hyperlink" Target="https://www.heise.de/news/Aldebaran-Insolvenzverfahren-Unis-bangen-um-Weiternutzung-von-Roboter-Pepper-10392275.html" TargetMode="External"/><Relationship Id="rId1" Type="http://schemas.openxmlformats.org/officeDocument/2006/relationships/numbering" Target="numbering.xml"/><Relationship Id="rId6" Type="http://schemas.openxmlformats.org/officeDocument/2006/relationships/hyperlink" Target="https://www.interface-eu.org/storage/archive/files/13_04_kognitive_robotik_20130821_final.pdf" TargetMode="External"/><Relationship Id="rId15" Type="http://schemas.openxmlformats.org/officeDocument/2006/relationships/hyperlink" Target="https://www.inc.com/kevin-j-ryan/pepper-softbank-humanoid-robot-failing.html" TargetMode="External"/><Relationship Id="rId23" Type="http://schemas.openxmlformats.org/officeDocument/2006/relationships/hyperlink" Target="https://www.rechtsdepesche.de/pflegeroboter-pflegefachkraeften-akzeptiert/" TargetMode="External"/><Relationship Id="rId28" Type="http://schemas.openxmlformats.org/officeDocument/2006/relationships/hyperlink" Target="https://www.rechtsdepesche.de/pflegeroboter-pflegefachkraeften-akzeptiert/" TargetMode="External"/><Relationship Id="rId36" Type="http://schemas.openxmlformats.org/officeDocument/2006/relationships/hyperlink" Target="https://www.dr-datenschutz.de/der-einsatz-von-pflegeroboter-und-die-datenschutzrechtliche-frage/" TargetMode="External"/><Relationship Id="rId49" Type="http://schemas.openxmlformats.org/officeDocument/2006/relationships/hyperlink" Target="https://www.munichre.com/de/insights/digitalisation/who-is-liable-when-robots-cause-damage.html" TargetMode="External"/><Relationship Id="rId57" Type="http://schemas.openxmlformats.org/officeDocument/2006/relationships/hyperlink" Target="https://www.heise.de/news/Aldebaran-Insolvenzverfahren-Unis-bangen-um-Weiternutzung-von-Roboter-Pepper-10392275.html" TargetMode="External"/><Relationship Id="rId10" Type="http://schemas.openxmlformats.org/officeDocument/2006/relationships/hyperlink" Target="https://www.sphericalinsights.com/de/reports/germany-humanoid-robot-market" TargetMode="External"/><Relationship Id="rId31" Type="http://schemas.openxmlformats.org/officeDocument/2006/relationships/hyperlink" Target="https://www.rechtsdepesche.de/pflegeroboter-pflegefachkraeften-akzeptiert/" TargetMode="External"/><Relationship Id="rId44" Type="http://schemas.openxmlformats.org/officeDocument/2006/relationships/hyperlink" Target="https://www.golem.de/news/roboter-pepper-ist-voller-sicherheitsluecken-1805-134648.html" TargetMode="External"/><Relationship Id="rId52" Type="http://schemas.openxmlformats.org/officeDocument/2006/relationships/hyperlink" Target="https://www.weka-manager-ce.de/ce-kennzeichnung/roboter/" TargetMode="External"/><Relationship Id="rId60" Type="http://schemas.openxmlformats.org/officeDocument/2006/relationships/hyperlink" Target="https://www.inc.com/kevin-j-ryan/pepper-softbank-humanoid-robot-failing.html" TargetMode="External"/><Relationship Id="rId65"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inc.com/kevin-j-ryan/pepper-softbank-humanoid-robot-failing.html" TargetMode="External"/><Relationship Id="rId13" Type="http://schemas.openxmlformats.org/officeDocument/2006/relationships/hyperlink" Target="https://www.interface-eu.org/storage/archive/files/13_04_kognitive_robotik_20130821_final.pdf" TargetMode="External"/><Relationship Id="rId18" Type="http://schemas.openxmlformats.org/officeDocument/2006/relationships/hyperlink" Target="https://www.rechtsdepesche.de/pflegeroboter-pflegefachkraeften-akzeptiert/" TargetMode="External"/><Relationship Id="rId39" Type="http://schemas.openxmlformats.org/officeDocument/2006/relationships/hyperlink" Target="https://www.dr-datenschutz.de/der-einsatz-von-pflegeroboter-und-die-datenschutzrechtliche-frage/" TargetMode="External"/><Relationship Id="rId34" Type="http://schemas.openxmlformats.org/officeDocument/2006/relationships/hyperlink" Target="https://www.dr-datenschutz.de/der-einsatz-von-pflegeroboter-und-die-datenschutzrechtliche-frage/" TargetMode="External"/><Relationship Id="rId50" Type="http://schemas.openxmlformats.org/officeDocument/2006/relationships/hyperlink" Target="https://www.munichre.com/de/insights/digitalisation/who-is-liable-when-robots-cause-damage.html" TargetMode="External"/><Relationship Id="rId55" Type="http://schemas.openxmlformats.org/officeDocument/2006/relationships/hyperlink" Target="https://www.heise.de/news/Aldebaran-Insolvenzverfahren-Unis-bangen-um-Weiternutzung-von-Roboter-Pepper-10392275.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6963</Words>
  <Characters>43869</Characters>
  <Application>Microsoft Office Word</Application>
  <DocSecurity>0</DocSecurity>
  <Lines>365</Lines>
  <Paragraphs>101</Paragraphs>
  <ScaleCrop>false</ScaleCrop>
  <Company/>
  <LinksUpToDate>false</LinksUpToDate>
  <CharactersWithSpaces>50731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Schindler</dc:creator>
  <cp:keywords/>
  <dc:description/>
  <cp:lastModifiedBy>Daniel Schindler</cp:lastModifiedBy>
  <cp:revision>1</cp:revision>
  <dcterms:created xsi:type="dcterms:W3CDTF">2025-11-04T13:54:00Z</dcterms:created>
  <dcterms:modified xsi:type="dcterms:W3CDTF">2025-11-04T13:55:00Z</dcterms:modified>
</cp:coreProperties>
</file>