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71C8B" w14:textId="013695CF" w:rsidR="00C566A2" w:rsidRPr="00B40464" w:rsidRDefault="08D40770" w:rsidP="009B51BB">
      <w:pPr>
        <w:jc w:val="center"/>
        <w:rPr>
          <w:rFonts w:cs="Times New Roman"/>
        </w:rPr>
      </w:pPr>
      <w:r w:rsidRPr="00B40464">
        <w:rPr>
          <w:lang w:eastAsia="es-ES"/>
        </w:rPr>
        <w:drawing>
          <wp:inline distT="0" distB="0" distL="0" distR="0" wp14:anchorId="6A4A4AFF" wp14:editId="2BC8C63A">
            <wp:extent cx="4343400" cy="2276475"/>
            <wp:effectExtent l="0" t="0" r="0" b="9525"/>
            <wp:docPr id="237140739"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343400" cy="2276475"/>
                    </a:xfrm>
                    <a:prstGeom prst="rect">
                      <a:avLst/>
                    </a:prstGeom>
                  </pic:spPr>
                </pic:pic>
              </a:graphicData>
            </a:graphic>
          </wp:inline>
        </w:drawing>
      </w:r>
    </w:p>
    <w:p w14:paraId="6E9ED743" w14:textId="77777777" w:rsidR="00C566A2" w:rsidRPr="00B40464" w:rsidRDefault="00C566A2" w:rsidP="00C566A2">
      <w:pPr>
        <w:rPr>
          <w:rFonts w:cs="Times New Roman"/>
        </w:rPr>
      </w:pPr>
    </w:p>
    <w:p w14:paraId="5EB50C37" w14:textId="77777777" w:rsidR="00C566A2" w:rsidRPr="00B40464" w:rsidRDefault="00C566A2" w:rsidP="00C566A2">
      <w:pPr>
        <w:rPr>
          <w:rFonts w:cs="Times New Roman"/>
        </w:rPr>
      </w:pPr>
    </w:p>
    <w:p w14:paraId="51B84BAE" w14:textId="77777777" w:rsidR="00C566A2" w:rsidRPr="00B40464" w:rsidRDefault="00C566A2" w:rsidP="00C566A2">
      <w:pPr>
        <w:rPr>
          <w:rFonts w:cs="Times New Roman"/>
        </w:rPr>
      </w:pPr>
    </w:p>
    <w:p w14:paraId="263C3186" w14:textId="77777777" w:rsidR="00C566A2" w:rsidRPr="00B40464" w:rsidRDefault="00C566A2" w:rsidP="00C566A2">
      <w:pPr>
        <w:rPr>
          <w:rFonts w:cs="Times New Roman"/>
        </w:rPr>
      </w:pPr>
    </w:p>
    <w:p w14:paraId="6E4496F4" w14:textId="77777777" w:rsidR="00C566A2" w:rsidRPr="00B40464" w:rsidRDefault="00C566A2" w:rsidP="00C566A2">
      <w:pPr>
        <w:jc w:val="center"/>
        <w:rPr>
          <w:rFonts w:cs="Times New Roman"/>
          <w:b/>
          <w:bCs/>
          <w:i/>
          <w:sz w:val="32"/>
          <w:szCs w:val="32"/>
        </w:rPr>
      </w:pPr>
      <w:r w:rsidRPr="00B40464">
        <w:rPr>
          <w:rFonts w:cs="Times New Roman"/>
          <w:b/>
          <w:bCs/>
          <w:i/>
          <w:sz w:val="32"/>
          <w:szCs w:val="32"/>
        </w:rPr>
        <w:t xml:space="preserve"> </w:t>
      </w:r>
    </w:p>
    <w:p w14:paraId="585FEE19" w14:textId="7442CD94" w:rsidR="00C566A2" w:rsidRPr="00B40464" w:rsidRDefault="005B2E7B" w:rsidP="3429A1F3">
      <w:pPr>
        <w:jc w:val="center"/>
        <w:rPr>
          <w:rFonts w:eastAsia="Times New Roman" w:cs="Times New Roman"/>
          <w:color w:val="333333"/>
          <w:sz w:val="32"/>
          <w:szCs w:val="32"/>
        </w:rPr>
      </w:pPr>
      <w:r w:rsidRPr="00B40464">
        <w:rPr>
          <w:rFonts w:cs="Times New Roman"/>
          <w:b/>
          <w:bCs/>
          <w:i/>
          <w:iCs/>
          <w:color w:val="00539B"/>
          <w:sz w:val="32"/>
          <w:szCs w:val="32"/>
        </w:rPr>
        <w:t xml:space="preserve"> </w:t>
      </w:r>
    </w:p>
    <w:p w14:paraId="733E1ECE" w14:textId="77777777" w:rsidR="00C566A2" w:rsidRPr="00B40464" w:rsidRDefault="00C566A2" w:rsidP="00C566A2">
      <w:pPr>
        <w:jc w:val="center"/>
        <w:rPr>
          <w:rFonts w:cs="Times New Roman"/>
          <w:b/>
          <w:bCs/>
          <w:i/>
          <w:sz w:val="32"/>
          <w:szCs w:val="32"/>
        </w:rPr>
      </w:pPr>
      <w:bookmarkStart w:id="0" w:name="_Toc486600546"/>
    </w:p>
    <w:p w14:paraId="32F63124" w14:textId="7380436E" w:rsidR="00C566A2" w:rsidRPr="00B40464" w:rsidRDefault="00C566A2" w:rsidP="3429A1F3">
      <w:pPr>
        <w:jc w:val="center"/>
        <w:rPr>
          <w:rFonts w:cs="Times New Roman"/>
          <w:b/>
          <w:bCs/>
          <w:i/>
          <w:iCs/>
          <w:caps/>
          <w:color w:val="00539B"/>
          <w:kern w:val="28"/>
          <w:sz w:val="32"/>
          <w:szCs w:val="32"/>
          <w:lang w:eastAsia="fr-FR"/>
        </w:rPr>
      </w:pPr>
      <w:r w:rsidRPr="00B40464">
        <w:rPr>
          <w:rFonts w:cs="Times New Roman"/>
          <w:b/>
          <w:bCs/>
          <w:i/>
          <w:sz w:val="32"/>
          <w:szCs w:val="32"/>
        </w:rPr>
        <w:t xml:space="preserve"> </w:t>
      </w:r>
      <w:bookmarkEnd w:id="0"/>
      <w:r w:rsidR="00005102" w:rsidRPr="00B40464">
        <w:rPr>
          <w:rFonts w:cs="Times New Roman"/>
          <w:b/>
          <w:bCs/>
          <w:i/>
          <w:iCs/>
          <w:color w:val="00539B"/>
          <w:sz w:val="32"/>
          <w:szCs w:val="32"/>
        </w:rPr>
        <w:t>Moldova: Policy advice, legislative drafting and on-going suppor</w:t>
      </w:r>
      <w:r w:rsidR="00061199" w:rsidRPr="00B40464">
        <w:rPr>
          <w:rFonts w:cs="Times New Roman"/>
          <w:b/>
          <w:bCs/>
          <w:i/>
          <w:iCs/>
          <w:color w:val="00539B"/>
          <w:sz w:val="32"/>
          <w:szCs w:val="32"/>
        </w:rPr>
        <w:t>t to the MTender Pilot in 2020</w:t>
      </w:r>
      <w:r w:rsidR="00005102" w:rsidRPr="00B40464">
        <w:rPr>
          <w:rFonts w:cs="Times New Roman"/>
          <w:b/>
          <w:bCs/>
          <w:i/>
          <w:iCs/>
          <w:color w:val="00539B"/>
          <w:sz w:val="32"/>
          <w:szCs w:val="32"/>
        </w:rPr>
        <w:t>.</w:t>
      </w:r>
    </w:p>
    <w:p w14:paraId="2BCD144C" w14:textId="77777777" w:rsidR="00C566A2" w:rsidRPr="00B40464" w:rsidRDefault="00C566A2" w:rsidP="00C566A2">
      <w:pPr>
        <w:rPr>
          <w:rFonts w:cs="Times New Roman"/>
        </w:rPr>
      </w:pPr>
    </w:p>
    <w:p w14:paraId="6113A442" w14:textId="77777777" w:rsidR="00005102" w:rsidRPr="00B40464" w:rsidRDefault="00005102" w:rsidP="00C566A2">
      <w:pPr>
        <w:rPr>
          <w:rFonts w:cs="Times New Roman"/>
        </w:rPr>
      </w:pPr>
    </w:p>
    <w:p w14:paraId="5EEB3167" w14:textId="7B7BA22D" w:rsidR="006C5F67" w:rsidRPr="00B40464" w:rsidRDefault="18442FFC" w:rsidP="18442FFC">
      <w:pPr>
        <w:jc w:val="center"/>
        <w:rPr>
          <w:rFonts w:cs="Times New Roman"/>
          <w:b/>
          <w:bCs/>
          <w:i/>
          <w:iCs/>
          <w:caps/>
          <w:color w:val="00539B"/>
          <w:kern w:val="28"/>
          <w:sz w:val="32"/>
          <w:szCs w:val="32"/>
          <w:lang w:eastAsia="fr-FR"/>
        </w:rPr>
      </w:pPr>
      <w:r w:rsidRPr="00B40464">
        <w:rPr>
          <w:rFonts w:cs="Times New Roman"/>
          <w:b/>
          <w:bCs/>
          <w:i/>
          <w:iCs/>
          <w:color w:val="00539B"/>
          <w:sz w:val="32"/>
          <w:szCs w:val="32"/>
        </w:rPr>
        <w:t xml:space="preserve">MTENDER –  Procurement procedures without call for competition partially conducted out of the system </w:t>
      </w:r>
    </w:p>
    <w:p w14:paraId="080B827B" w14:textId="77777777" w:rsidR="00C566A2" w:rsidRPr="00B40464" w:rsidRDefault="00C566A2" w:rsidP="00A86938">
      <w:pPr>
        <w:rPr>
          <w:rFonts w:cs="Times New Roman"/>
          <w:i/>
          <w:sz w:val="28"/>
          <w:szCs w:val="28"/>
        </w:rPr>
      </w:pPr>
    </w:p>
    <w:p w14:paraId="3C996201" w14:textId="77777777" w:rsidR="00C566A2" w:rsidRPr="00B40464" w:rsidRDefault="00C566A2" w:rsidP="00C566A2">
      <w:pPr>
        <w:jc w:val="right"/>
        <w:rPr>
          <w:rFonts w:cs="Times New Roman"/>
          <w:b/>
          <w:i/>
          <w:sz w:val="28"/>
          <w:szCs w:val="28"/>
        </w:rPr>
      </w:pPr>
    </w:p>
    <w:p w14:paraId="6351987A" w14:textId="46670916" w:rsidR="00C566A2" w:rsidRPr="00B40464" w:rsidRDefault="00061199" w:rsidP="00C566A2">
      <w:pPr>
        <w:jc w:val="right"/>
        <w:rPr>
          <w:rFonts w:cs="Times New Roman"/>
          <w:b/>
          <w:i/>
          <w:color w:val="00539B"/>
          <w:sz w:val="28"/>
          <w:szCs w:val="28"/>
        </w:rPr>
      </w:pPr>
      <w:r w:rsidRPr="00B40464">
        <w:rPr>
          <w:rFonts w:cs="Times New Roman"/>
          <w:b/>
          <w:i/>
          <w:color w:val="00539B"/>
          <w:sz w:val="28"/>
          <w:szCs w:val="28"/>
        </w:rPr>
        <w:t>September</w:t>
      </w:r>
      <w:r w:rsidR="00005102" w:rsidRPr="00B40464">
        <w:rPr>
          <w:rFonts w:cs="Times New Roman"/>
          <w:b/>
          <w:i/>
          <w:color w:val="00539B"/>
          <w:sz w:val="28"/>
          <w:szCs w:val="28"/>
        </w:rPr>
        <w:t xml:space="preserve"> </w:t>
      </w:r>
      <w:r w:rsidR="00C566A2" w:rsidRPr="00B40464">
        <w:rPr>
          <w:rFonts w:cs="Times New Roman"/>
          <w:b/>
          <w:i/>
          <w:color w:val="00539B"/>
          <w:sz w:val="28"/>
          <w:szCs w:val="28"/>
        </w:rPr>
        <w:t>20</w:t>
      </w:r>
      <w:r w:rsidR="00005102" w:rsidRPr="00B40464">
        <w:rPr>
          <w:rFonts w:cs="Times New Roman"/>
          <w:b/>
          <w:i/>
          <w:color w:val="00539B"/>
          <w:sz w:val="28"/>
          <w:szCs w:val="28"/>
        </w:rPr>
        <w:t>20</w:t>
      </w:r>
    </w:p>
    <w:p w14:paraId="4C537189" w14:textId="77777777" w:rsidR="00C566A2" w:rsidRPr="00B40464" w:rsidRDefault="00697F48" w:rsidP="00697F48">
      <w:pPr>
        <w:tabs>
          <w:tab w:val="left" w:pos="5055"/>
        </w:tabs>
        <w:rPr>
          <w:rFonts w:cs="Times New Roman"/>
        </w:rPr>
      </w:pPr>
      <w:r w:rsidRPr="00B40464">
        <w:rPr>
          <w:rFonts w:cs="Times New Roman"/>
        </w:rPr>
        <w:tab/>
      </w:r>
    </w:p>
    <w:p w14:paraId="38378038" w14:textId="77777777" w:rsidR="00C566A2" w:rsidRPr="00B40464" w:rsidRDefault="00C566A2" w:rsidP="00C566A2">
      <w:pPr>
        <w:rPr>
          <w:rFonts w:cs="Times New Roman"/>
        </w:rPr>
      </w:pPr>
    </w:p>
    <w:p w14:paraId="43022122" w14:textId="77777777" w:rsidR="00C566A2" w:rsidRPr="00B40464" w:rsidRDefault="00C566A2" w:rsidP="009B51BB">
      <w:pPr>
        <w:pBdr>
          <w:top w:val="single" w:sz="4" w:space="1" w:color="auto"/>
          <w:left w:val="single" w:sz="4" w:space="4" w:color="auto"/>
          <w:bottom w:val="single" w:sz="4" w:space="1" w:color="auto"/>
          <w:right w:val="single" w:sz="4" w:space="4" w:color="auto"/>
        </w:pBdr>
        <w:rPr>
          <w:rFonts w:cs="Times New Roman"/>
        </w:rPr>
      </w:pPr>
      <w:r w:rsidRPr="00B40464">
        <w:rPr>
          <w:rFonts w:cs="Times New Roman"/>
        </w:rPr>
        <w:br w:type="page"/>
      </w:r>
    </w:p>
    <w:p w14:paraId="43BDE719" w14:textId="77777777" w:rsidR="00C566A2" w:rsidRPr="00B40464" w:rsidRDefault="00C566A2" w:rsidP="00C566A2">
      <w:pPr>
        <w:jc w:val="center"/>
        <w:rPr>
          <w:rFonts w:cs="Times New Roman"/>
          <w:sz w:val="32"/>
        </w:rPr>
      </w:pPr>
      <w:bookmarkStart w:id="1" w:name="_Toc455393013"/>
      <w:bookmarkStart w:id="2" w:name="_Toc455414157"/>
      <w:bookmarkStart w:id="3" w:name="_Toc455415832"/>
      <w:bookmarkStart w:id="4" w:name="_Toc451349601"/>
      <w:bookmarkStart w:id="5" w:name="_Toc451349619"/>
      <w:bookmarkStart w:id="6" w:name="_Toc451351097"/>
      <w:bookmarkStart w:id="7" w:name="_Toc451351712"/>
      <w:bookmarkStart w:id="8" w:name="_Toc451450203"/>
      <w:bookmarkStart w:id="9" w:name="_Toc451769183"/>
      <w:bookmarkStart w:id="10" w:name="_Toc451769428"/>
      <w:r w:rsidRPr="00B40464">
        <w:rPr>
          <w:rFonts w:cs="Times New Roman"/>
          <w:b/>
          <w:color w:val="1F3864" w:themeColor="accent1" w:themeShade="80"/>
          <w:sz w:val="32"/>
        </w:rPr>
        <w:lastRenderedPageBreak/>
        <w:t>APPROVAL PAGE</w:t>
      </w:r>
      <w:bookmarkEnd w:id="1"/>
      <w:bookmarkEnd w:id="2"/>
      <w:bookmarkEnd w:id="3"/>
    </w:p>
    <w:p w14:paraId="67578A70" w14:textId="118322BA" w:rsidR="00C566A2" w:rsidRPr="00B40464" w:rsidRDefault="00061199" w:rsidP="00C566A2">
      <w:pPr>
        <w:jc w:val="right"/>
        <w:rPr>
          <w:rFonts w:cs="Times New Roman"/>
        </w:rPr>
      </w:pPr>
      <w:r w:rsidRPr="00B40464">
        <w:rPr>
          <w:rFonts w:cs="Times New Roman"/>
        </w:rPr>
        <w:t>September</w:t>
      </w:r>
      <w:r w:rsidR="46AD09DB" w:rsidRPr="00B40464">
        <w:rPr>
          <w:rFonts w:cs="Times New Roman"/>
        </w:rPr>
        <w:t xml:space="preserve"> 2020</w:t>
      </w:r>
    </w:p>
    <w:p w14:paraId="246670DA" w14:textId="5D7B68C2" w:rsidR="00C566A2" w:rsidRPr="00B40464" w:rsidRDefault="69BB0ECA" w:rsidP="00362CC2">
      <w:pPr>
        <w:rPr>
          <w:rFonts w:cs="Times New Roman"/>
        </w:rPr>
      </w:pPr>
      <w:r w:rsidRPr="00B40464">
        <w:rPr>
          <w:rFonts w:eastAsia="Arial" w:cs="Times New Roman"/>
        </w:rPr>
        <w:t>This</w:t>
      </w:r>
      <w:r w:rsidR="00C566A2" w:rsidRPr="00B40464">
        <w:rPr>
          <w:rFonts w:eastAsia="Arial" w:cs="Times New Roman"/>
        </w:rPr>
        <w:t xml:space="preserve"> </w:t>
      </w:r>
      <w:r w:rsidR="00925C9C" w:rsidRPr="00B40464">
        <w:rPr>
          <w:rFonts w:eastAsia="Arial" w:cs="Times New Roman"/>
        </w:rPr>
        <w:t>document for “MTender –Offline procedures based on a limited method”</w:t>
      </w:r>
      <w:r w:rsidR="50A3A9D9" w:rsidRPr="00B40464">
        <w:rPr>
          <w:rFonts w:eastAsia="Arial" w:cs="Times New Roman"/>
        </w:rPr>
        <w:t xml:space="preserve"> of the </w:t>
      </w:r>
      <w:r w:rsidR="4E2C2416" w:rsidRPr="00B40464">
        <w:rPr>
          <w:rFonts w:eastAsia="Arial" w:cs="Times New Roman"/>
        </w:rPr>
        <w:t>project</w:t>
      </w:r>
      <w:r w:rsidR="00C566A2" w:rsidRPr="00B40464">
        <w:rPr>
          <w:rFonts w:eastAsia="Arial" w:cs="Times New Roman"/>
        </w:rPr>
        <w:t xml:space="preserve"> </w:t>
      </w:r>
      <w:r w:rsidR="6DB5FD27" w:rsidRPr="00B40464">
        <w:rPr>
          <w:rFonts w:eastAsia="Arial" w:cs="Times New Roman"/>
        </w:rPr>
        <w:t>“</w:t>
      </w:r>
      <w:r w:rsidR="00F55A99" w:rsidRPr="00B40464">
        <w:rPr>
          <w:rFonts w:eastAsia="Arial"/>
        </w:rPr>
        <w:t xml:space="preserve">Moldova: Policy advice, legislative drafting and on-going support to the MTender Pilot in </w:t>
      </w:r>
      <w:r w:rsidR="50FE9F4D" w:rsidRPr="00B40464">
        <w:rPr>
          <w:rFonts w:eastAsia="Arial" w:cs="Times New Roman"/>
        </w:rPr>
        <w:t>2020” was</w:t>
      </w:r>
      <w:r w:rsidR="00C566A2" w:rsidRPr="00B40464">
        <w:rPr>
          <w:rFonts w:eastAsia="Arial" w:cs="Times New Roman"/>
        </w:rPr>
        <w:t xml:space="preserve"> first prepared</w:t>
      </w:r>
      <w:r w:rsidR="673C0638" w:rsidRPr="00B40464">
        <w:rPr>
          <w:rFonts w:eastAsia="Arial" w:cs="Times New Roman"/>
        </w:rPr>
        <w:t xml:space="preserve"> as a draft</w:t>
      </w:r>
      <w:r w:rsidR="00C566A2" w:rsidRPr="00B40464">
        <w:rPr>
          <w:rFonts w:eastAsia="Arial" w:cs="Times New Roman"/>
        </w:rPr>
        <w:t xml:space="preserve"> and submitted on the </w:t>
      </w:r>
      <w:r w:rsidR="00925C9C" w:rsidRPr="00B40464">
        <w:rPr>
          <w:rFonts w:eastAsia="Arial" w:cs="Times New Roman"/>
        </w:rPr>
        <w:t>15</w:t>
      </w:r>
      <w:r w:rsidR="00F55A99" w:rsidRPr="00B40464">
        <w:rPr>
          <w:rFonts w:eastAsia="Arial" w:cs="Times New Roman"/>
          <w:vertAlign w:val="superscript"/>
        </w:rPr>
        <w:t>th</w:t>
      </w:r>
      <w:r w:rsidR="00F55A99" w:rsidRPr="00B40464">
        <w:rPr>
          <w:rFonts w:eastAsia="Arial" w:cs="Times New Roman"/>
        </w:rPr>
        <w:t xml:space="preserve"> </w:t>
      </w:r>
      <w:r w:rsidR="00061199" w:rsidRPr="00B40464">
        <w:rPr>
          <w:rFonts w:eastAsia="Arial" w:cs="Times New Roman"/>
        </w:rPr>
        <w:t>September</w:t>
      </w:r>
      <w:r w:rsidR="00F55A99" w:rsidRPr="00B40464">
        <w:rPr>
          <w:rFonts w:eastAsia="Arial" w:cs="Times New Roman"/>
        </w:rPr>
        <w:t xml:space="preserve"> 2020</w:t>
      </w:r>
      <w:r w:rsidR="00C566A2" w:rsidRPr="00B40464">
        <w:rPr>
          <w:rFonts w:eastAsia="Arial" w:cs="Times New Roman"/>
        </w:rPr>
        <w:t xml:space="preserve"> by the </w:t>
      </w:r>
      <w:r w:rsidR="00F55A99" w:rsidRPr="00B40464">
        <w:rPr>
          <w:rFonts w:eastAsia="Arial" w:cs="Times New Roman"/>
        </w:rPr>
        <w:t>Consultant</w:t>
      </w:r>
      <w:r w:rsidR="00362CC2" w:rsidRPr="00B40464">
        <w:rPr>
          <w:rFonts w:eastAsia="Arial" w:cs="Times New Roman"/>
        </w:rPr>
        <w:t xml:space="preserve">: </w:t>
      </w:r>
      <w:r w:rsidR="00F55A99" w:rsidRPr="00B40464">
        <w:rPr>
          <w:rFonts w:eastAsia="Arial" w:cs="Times New Roman"/>
        </w:rPr>
        <w:t>everis</w:t>
      </w:r>
      <w:r w:rsidR="00925C9C" w:rsidRPr="00B40464">
        <w:rPr>
          <w:rFonts w:eastAsia="Arial" w:cs="Times New Roman"/>
        </w:rPr>
        <w:t xml:space="preserve"> and uStudio</w:t>
      </w:r>
      <w:r w:rsidR="00C566A2" w:rsidRPr="00B40464">
        <w:rPr>
          <w:rFonts w:eastAsia="Arial" w:cs="Times New Roman"/>
        </w:rPr>
        <w:t xml:space="preserve">. It has gone through a number of iterations, and this version </w:t>
      </w:r>
      <w:r w:rsidR="00F55A99" w:rsidRPr="00B40464">
        <w:rPr>
          <w:rFonts w:eastAsia="Arial" w:cs="Times New Roman"/>
        </w:rPr>
        <w:t>1.0</w:t>
      </w:r>
      <w:r w:rsidR="00C566A2" w:rsidRPr="00B40464">
        <w:rPr>
          <w:rFonts w:eastAsia="Arial" w:cs="Times New Roman"/>
        </w:rPr>
        <w:t xml:space="preserve"> is the final version.</w:t>
      </w:r>
      <w:r w:rsidR="00362CC2" w:rsidRPr="00B40464">
        <w:rPr>
          <w:rFonts w:eastAsia="Arial" w:cs="Times New Roman"/>
        </w:rPr>
        <w:t xml:space="preserve"> </w:t>
      </w:r>
      <w:r w:rsidR="00C566A2" w:rsidRPr="00B40464">
        <w:rPr>
          <w:rFonts w:eastAsia="Arial" w:cs="Times New Roman"/>
        </w:rPr>
        <w:t xml:space="preserve">The </w:t>
      </w:r>
      <w:r w:rsidR="6453FDF2" w:rsidRPr="00B40464">
        <w:rPr>
          <w:rFonts w:eastAsia="Arial" w:cs="Times New Roman"/>
        </w:rPr>
        <w:t>document</w:t>
      </w:r>
      <w:r w:rsidR="00C566A2" w:rsidRPr="00B40464">
        <w:rPr>
          <w:rFonts w:eastAsia="Arial" w:cs="Times New Roman"/>
        </w:rPr>
        <w:t xml:space="preserve"> has been examined by the EBRD </w:t>
      </w:r>
      <w:r w:rsidR="00362CC2" w:rsidRPr="00B40464">
        <w:rPr>
          <w:rFonts w:eastAsia="Arial" w:cs="Times New Roman"/>
        </w:rPr>
        <w:t xml:space="preserve">OL </w:t>
      </w:r>
      <w:r w:rsidR="00C566A2" w:rsidRPr="00B40464">
        <w:rPr>
          <w:rFonts w:eastAsia="Arial" w:cs="Times New Roman"/>
        </w:rPr>
        <w:t xml:space="preserve">and the </w:t>
      </w:r>
      <w:r w:rsidR="00362CC2" w:rsidRPr="00B40464">
        <w:rPr>
          <w:rFonts w:eastAsia="Arial" w:cs="Times New Roman"/>
        </w:rPr>
        <w:t xml:space="preserve">representatives of the </w:t>
      </w:r>
      <w:r w:rsidR="00C566A2" w:rsidRPr="00B40464">
        <w:rPr>
          <w:rFonts w:eastAsia="Arial" w:cs="Times New Roman"/>
        </w:rPr>
        <w:t>Government</w:t>
      </w:r>
      <w:r w:rsidR="00362CC2" w:rsidRPr="00B40464">
        <w:rPr>
          <w:rFonts w:eastAsia="Arial" w:cs="Times New Roman"/>
        </w:rPr>
        <w:t xml:space="preserve"> Client/Beneficiaries </w:t>
      </w:r>
      <w:r w:rsidR="00C566A2" w:rsidRPr="00B40464">
        <w:rPr>
          <w:rFonts w:eastAsia="Arial" w:cs="Times New Roman"/>
        </w:rPr>
        <w:t xml:space="preserve">of </w:t>
      </w:r>
      <w:r w:rsidR="00F55A99" w:rsidRPr="00B40464">
        <w:rPr>
          <w:rFonts w:eastAsia="Arial" w:cs="Times New Roman"/>
        </w:rPr>
        <w:t xml:space="preserve">Republic of Moldova </w:t>
      </w:r>
      <w:r w:rsidR="00C566A2" w:rsidRPr="00B40464">
        <w:rPr>
          <w:rFonts w:eastAsia="Arial" w:cs="Times New Roman"/>
        </w:rPr>
        <w:t>and is hereby recommended for approval and acceptance.</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57" w:type="dxa"/>
        </w:tblCellMar>
        <w:tblLook w:val="04A0" w:firstRow="1" w:lastRow="0" w:firstColumn="1" w:lastColumn="0" w:noHBand="0" w:noVBand="1"/>
      </w:tblPr>
      <w:tblGrid>
        <w:gridCol w:w="3340"/>
        <w:gridCol w:w="5676"/>
      </w:tblGrid>
      <w:tr w:rsidR="00C566A2" w:rsidRPr="00B40464" w14:paraId="4C37F7BB" w14:textId="77777777" w:rsidTr="00A231B3">
        <w:trPr>
          <w:trHeight w:val="23"/>
        </w:trPr>
        <w:tc>
          <w:tcPr>
            <w:tcW w:w="1852" w:type="pct"/>
            <w:shd w:val="clear" w:color="auto" w:fill="D9D9D9" w:themeFill="background1" w:themeFillShade="D9"/>
            <w:vAlign w:val="center"/>
            <w:hideMark/>
          </w:tcPr>
          <w:p w14:paraId="0904277A" w14:textId="709DCE71" w:rsidR="00C566A2" w:rsidRPr="00B40464" w:rsidRDefault="00C566A2" w:rsidP="00362CC2">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Client</w:t>
            </w:r>
            <w:r w:rsidR="00362CC2" w:rsidRPr="00B40464">
              <w:rPr>
                <w:rFonts w:eastAsia="Calibri" w:cs="Times New Roman"/>
                <w:b/>
                <w:bCs/>
                <w:color w:val="595959" w:themeColor="text1" w:themeTint="A6"/>
                <w:sz w:val="20"/>
                <w:szCs w:val="20"/>
              </w:rPr>
              <w:t xml:space="preserve">/beneficiary </w:t>
            </w:r>
            <w:r w:rsidRPr="00B40464">
              <w:rPr>
                <w:rFonts w:eastAsia="Calibri" w:cs="Times New Roman"/>
                <w:b/>
                <w:bCs/>
                <w:color w:val="595959" w:themeColor="text1" w:themeTint="A6"/>
                <w:sz w:val="20"/>
                <w:szCs w:val="20"/>
              </w:rPr>
              <w:t>Name</w:t>
            </w:r>
          </w:p>
        </w:tc>
        <w:tc>
          <w:tcPr>
            <w:tcW w:w="3148" w:type="pct"/>
            <w:noWrap/>
            <w:vAlign w:val="center"/>
          </w:tcPr>
          <w:p w14:paraId="7F6B2359" w14:textId="147A2578" w:rsidR="00C566A2" w:rsidRPr="00B40464" w:rsidRDefault="00CE5F44" w:rsidP="00B3508E">
            <w:pPr>
              <w:spacing w:after="0"/>
              <w:rPr>
                <w:rFonts w:eastAsia="Calibri" w:cs="Times New Roman"/>
                <w:bCs/>
                <w:sz w:val="20"/>
                <w:szCs w:val="20"/>
              </w:rPr>
            </w:pPr>
            <w:r w:rsidRPr="00B40464">
              <w:rPr>
                <w:b/>
                <w:sz w:val="18"/>
                <w:szCs w:val="16"/>
              </w:rPr>
              <w:t>Ministry of Finance of the Republic of Moldova</w:t>
            </w:r>
          </w:p>
        </w:tc>
      </w:tr>
      <w:tr w:rsidR="00C566A2" w:rsidRPr="00B40464" w14:paraId="72045C45" w14:textId="77777777" w:rsidTr="00A231B3">
        <w:trPr>
          <w:trHeight w:val="255"/>
        </w:trPr>
        <w:tc>
          <w:tcPr>
            <w:tcW w:w="1852" w:type="pct"/>
            <w:shd w:val="clear" w:color="auto" w:fill="D9D9D9" w:themeFill="background1" w:themeFillShade="D9"/>
            <w:vAlign w:val="center"/>
            <w:hideMark/>
          </w:tcPr>
          <w:p w14:paraId="1A279814" w14:textId="7105C76C" w:rsidR="00C566A2" w:rsidRPr="00B40464" w:rsidRDefault="00C566A2" w:rsidP="00B3508E">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Project</w:t>
            </w:r>
            <w:r w:rsidR="00362CC2" w:rsidRPr="00B40464">
              <w:rPr>
                <w:rFonts w:eastAsia="Calibri" w:cs="Times New Roman"/>
                <w:b/>
                <w:bCs/>
                <w:color w:val="595959" w:themeColor="text1" w:themeTint="A6"/>
                <w:sz w:val="20"/>
                <w:szCs w:val="20"/>
              </w:rPr>
              <w:t xml:space="preserve"> title</w:t>
            </w:r>
          </w:p>
        </w:tc>
        <w:tc>
          <w:tcPr>
            <w:tcW w:w="3148" w:type="pct"/>
            <w:vAlign w:val="center"/>
          </w:tcPr>
          <w:p w14:paraId="7C01F441" w14:textId="51751E8C" w:rsidR="00C566A2" w:rsidRPr="00B40464" w:rsidRDefault="00CE5F44" w:rsidP="00B3508E">
            <w:pPr>
              <w:spacing w:after="0"/>
              <w:rPr>
                <w:rFonts w:eastAsia="Calibri" w:cs="Times New Roman"/>
                <w:bCs/>
                <w:i/>
                <w:sz w:val="20"/>
                <w:szCs w:val="20"/>
              </w:rPr>
            </w:pPr>
            <w:r w:rsidRPr="00B40464">
              <w:rPr>
                <w:b/>
                <w:sz w:val="18"/>
                <w:szCs w:val="16"/>
              </w:rPr>
              <w:t>Moldova: Policy advice, legislative drafting and on-going support to the MTender Pilot in 2020</w:t>
            </w:r>
          </w:p>
        </w:tc>
      </w:tr>
      <w:tr w:rsidR="00C566A2" w:rsidRPr="00B40464" w14:paraId="622B8770" w14:textId="77777777" w:rsidTr="00A231B3">
        <w:trPr>
          <w:trHeight w:val="233"/>
        </w:trPr>
        <w:tc>
          <w:tcPr>
            <w:tcW w:w="1852" w:type="pct"/>
            <w:shd w:val="clear" w:color="auto" w:fill="D9D9D9" w:themeFill="background1" w:themeFillShade="D9"/>
            <w:vAlign w:val="center"/>
            <w:hideMark/>
          </w:tcPr>
          <w:p w14:paraId="2C54AA3F" w14:textId="77777777" w:rsidR="00C566A2" w:rsidRPr="00B40464" w:rsidRDefault="00C566A2" w:rsidP="00B3508E">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 xml:space="preserve">Date of </w:t>
            </w:r>
            <w:r w:rsidR="00FF21AD" w:rsidRPr="00B40464">
              <w:rPr>
                <w:rFonts w:eastAsia="Calibri" w:cs="Times New Roman"/>
                <w:b/>
                <w:bCs/>
                <w:color w:val="595959" w:themeColor="text1" w:themeTint="A6"/>
                <w:sz w:val="20"/>
                <w:szCs w:val="20"/>
              </w:rPr>
              <w:t xml:space="preserve">scheduled </w:t>
            </w:r>
            <w:r w:rsidRPr="00B40464">
              <w:rPr>
                <w:rFonts w:eastAsia="Calibri" w:cs="Times New Roman"/>
                <w:b/>
                <w:bCs/>
                <w:color w:val="595959" w:themeColor="text1" w:themeTint="A6"/>
                <w:sz w:val="20"/>
                <w:szCs w:val="20"/>
              </w:rPr>
              <w:t xml:space="preserve">delivery </w:t>
            </w:r>
          </w:p>
        </w:tc>
        <w:tc>
          <w:tcPr>
            <w:tcW w:w="3148" w:type="pct"/>
            <w:vAlign w:val="center"/>
          </w:tcPr>
          <w:p w14:paraId="4713EB02" w14:textId="3FDA519D" w:rsidR="00C566A2" w:rsidRPr="00B40464" w:rsidRDefault="00925C9C" w:rsidP="00EA7AC9">
            <w:pPr>
              <w:spacing w:after="0"/>
              <w:rPr>
                <w:rFonts w:eastAsia="Calibri" w:cs="Times New Roman"/>
                <w:sz w:val="20"/>
                <w:szCs w:val="20"/>
              </w:rPr>
            </w:pPr>
            <w:r w:rsidRPr="00B40464">
              <w:rPr>
                <w:rFonts w:eastAsia="Calibri" w:cs="Times New Roman"/>
                <w:sz w:val="20"/>
                <w:szCs w:val="20"/>
              </w:rPr>
              <w:t>1</w:t>
            </w:r>
            <w:r w:rsidR="00EA7AC9" w:rsidRPr="00B40464">
              <w:rPr>
                <w:rFonts w:eastAsia="Calibri" w:cs="Times New Roman"/>
                <w:sz w:val="20"/>
                <w:szCs w:val="20"/>
              </w:rPr>
              <w:t>8</w:t>
            </w:r>
            <w:r w:rsidR="23F421CB" w:rsidRPr="00B40464">
              <w:rPr>
                <w:rFonts w:eastAsia="Calibri" w:cs="Times New Roman"/>
                <w:sz w:val="20"/>
                <w:szCs w:val="20"/>
              </w:rPr>
              <w:t>/0</w:t>
            </w:r>
            <w:r w:rsidR="00061199" w:rsidRPr="00B40464">
              <w:rPr>
                <w:rFonts w:eastAsia="Calibri" w:cs="Times New Roman"/>
                <w:sz w:val="20"/>
                <w:szCs w:val="20"/>
              </w:rPr>
              <w:t>9</w:t>
            </w:r>
            <w:r w:rsidR="23F421CB" w:rsidRPr="00B40464">
              <w:rPr>
                <w:rFonts w:eastAsia="Calibri" w:cs="Times New Roman"/>
                <w:sz w:val="20"/>
                <w:szCs w:val="20"/>
              </w:rPr>
              <w:t>/2020</w:t>
            </w:r>
          </w:p>
        </w:tc>
      </w:tr>
      <w:tr w:rsidR="00C566A2" w:rsidRPr="00B40464" w14:paraId="7656F480" w14:textId="77777777" w:rsidTr="00A231B3">
        <w:trPr>
          <w:trHeight w:val="194"/>
        </w:trPr>
        <w:tc>
          <w:tcPr>
            <w:tcW w:w="1852" w:type="pct"/>
            <w:shd w:val="clear" w:color="auto" w:fill="D9D9D9" w:themeFill="background1" w:themeFillShade="D9"/>
            <w:vAlign w:val="center"/>
            <w:hideMark/>
          </w:tcPr>
          <w:p w14:paraId="3AF7BA1D" w14:textId="0D9FD3A0" w:rsidR="00C566A2" w:rsidRPr="00B40464" w:rsidRDefault="00C566A2" w:rsidP="00B3508E">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 xml:space="preserve">Date of </w:t>
            </w:r>
            <w:r w:rsidR="00362CC2" w:rsidRPr="00B40464">
              <w:rPr>
                <w:rFonts w:eastAsia="Calibri" w:cs="Times New Roman"/>
                <w:b/>
                <w:bCs/>
                <w:color w:val="595959" w:themeColor="text1" w:themeTint="A6"/>
                <w:sz w:val="20"/>
                <w:szCs w:val="20"/>
              </w:rPr>
              <w:t>submission for a</w:t>
            </w:r>
            <w:r w:rsidRPr="00B40464">
              <w:rPr>
                <w:rFonts w:eastAsia="Calibri" w:cs="Times New Roman"/>
                <w:b/>
                <w:bCs/>
                <w:color w:val="595959" w:themeColor="text1" w:themeTint="A6"/>
                <w:sz w:val="20"/>
                <w:szCs w:val="20"/>
              </w:rPr>
              <w:t>cceptance</w:t>
            </w:r>
          </w:p>
        </w:tc>
        <w:tc>
          <w:tcPr>
            <w:tcW w:w="3148" w:type="pct"/>
            <w:vAlign w:val="center"/>
          </w:tcPr>
          <w:p w14:paraId="4CABCFFD" w14:textId="1BDC078F" w:rsidR="00C566A2" w:rsidRPr="00B40464" w:rsidRDefault="00925C9C" w:rsidP="00EA7AC9">
            <w:pPr>
              <w:spacing w:after="0"/>
              <w:rPr>
                <w:rFonts w:eastAsia="Calibri" w:cs="Times New Roman"/>
                <w:sz w:val="20"/>
                <w:szCs w:val="20"/>
              </w:rPr>
            </w:pPr>
            <w:r w:rsidRPr="00B40464">
              <w:rPr>
                <w:rFonts w:eastAsia="Calibri" w:cs="Times New Roman"/>
                <w:sz w:val="20"/>
                <w:szCs w:val="20"/>
              </w:rPr>
              <w:t>1</w:t>
            </w:r>
            <w:r w:rsidR="00EA7AC9" w:rsidRPr="00B40464">
              <w:rPr>
                <w:rFonts w:eastAsia="Calibri" w:cs="Times New Roman"/>
                <w:sz w:val="20"/>
                <w:szCs w:val="20"/>
              </w:rPr>
              <w:t>8</w:t>
            </w:r>
            <w:r w:rsidR="003B37F1" w:rsidRPr="00B40464">
              <w:rPr>
                <w:rFonts w:eastAsia="Calibri" w:cs="Times New Roman"/>
                <w:sz w:val="20"/>
                <w:szCs w:val="20"/>
              </w:rPr>
              <w:t>/0</w:t>
            </w:r>
            <w:r w:rsidR="00061199" w:rsidRPr="00B40464">
              <w:rPr>
                <w:rFonts w:eastAsia="Calibri" w:cs="Times New Roman"/>
                <w:sz w:val="20"/>
                <w:szCs w:val="20"/>
              </w:rPr>
              <w:t>9</w:t>
            </w:r>
            <w:r w:rsidR="003B37F1" w:rsidRPr="00B40464">
              <w:rPr>
                <w:rFonts w:eastAsia="Calibri" w:cs="Times New Roman"/>
                <w:sz w:val="20"/>
                <w:szCs w:val="20"/>
              </w:rPr>
              <w:t>/2020</w:t>
            </w:r>
          </w:p>
        </w:tc>
      </w:tr>
    </w:tbl>
    <w:p w14:paraId="00EEB94E" w14:textId="77777777" w:rsidR="00C566A2" w:rsidRPr="00B40464" w:rsidRDefault="00C566A2" w:rsidP="00C566A2">
      <w:pPr>
        <w:spacing w:after="0"/>
        <w:rPr>
          <w:rFonts w:eastAsia="Calibri" w:cs="Times New Roman"/>
          <w:bCs/>
          <w:sz w:val="20"/>
          <w:szCs w:val="20"/>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57" w:type="dxa"/>
        </w:tblCellMar>
        <w:tblLook w:val="04A0" w:firstRow="1" w:lastRow="0" w:firstColumn="1" w:lastColumn="0" w:noHBand="0" w:noVBand="1"/>
      </w:tblPr>
      <w:tblGrid>
        <w:gridCol w:w="1663"/>
        <w:gridCol w:w="4901"/>
        <w:gridCol w:w="2452"/>
      </w:tblGrid>
      <w:tr w:rsidR="00C566A2" w:rsidRPr="00B40464" w14:paraId="13F4A745" w14:textId="77777777" w:rsidTr="00A231B3">
        <w:trPr>
          <w:trHeight w:val="255"/>
        </w:trPr>
        <w:tc>
          <w:tcPr>
            <w:tcW w:w="5000" w:type="pct"/>
            <w:gridSpan w:val="3"/>
            <w:shd w:val="clear" w:color="auto" w:fill="D9D9D9" w:themeFill="background1" w:themeFillShade="D9"/>
            <w:vAlign w:val="center"/>
            <w:hideMark/>
          </w:tcPr>
          <w:p w14:paraId="6147A0E7" w14:textId="77777777" w:rsidR="00C566A2" w:rsidRPr="00B40464" w:rsidRDefault="00C566A2" w:rsidP="00B3508E">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The output is specified in the table below and includes a list of delivered deliverables. The output is in accordance with approved specifications and complies with all conditions defined in the Contract, as per the Terms of Reference.</w:t>
            </w:r>
          </w:p>
        </w:tc>
      </w:tr>
      <w:tr w:rsidR="00C566A2" w:rsidRPr="00B40464" w14:paraId="31FD567D" w14:textId="77777777" w:rsidTr="00A231B3">
        <w:trPr>
          <w:trHeight w:val="255"/>
        </w:trPr>
        <w:tc>
          <w:tcPr>
            <w:tcW w:w="922" w:type="pct"/>
            <w:shd w:val="clear" w:color="auto" w:fill="D9D9D9" w:themeFill="background1" w:themeFillShade="D9"/>
            <w:vAlign w:val="center"/>
            <w:hideMark/>
          </w:tcPr>
          <w:p w14:paraId="2BC1CFD8" w14:textId="77777777" w:rsidR="00C566A2" w:rsidRPr="00B40464" w:rsidRDefault="00C566A2" w:rsidP="00B3508E">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Deliverable</w:t>
            </w:r>
          </w:p>
        </w:tc>
        <w:tc>
          <w:tcPr>
            <w:tcW w:w="2718" w:type="pct"/>
            <w:shd w:val="clear" w:color="auto" w:fill="D9D9D9" w:themeFill="background1" w:themeFillShade="D9"/>
            <w:vAlign w:val="center"/>
            <w:hideMark/>
          </w:tcPr>
          <w:p w14:paraId="454F59C6" w14:textId="77777777" w:rsidR="00C566A2" w:rsidRPr="00B40464" w:rsidRDefault="00C566A2" w:rsidP="00B3508E">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Deliverable Description</w:t>
            </w:r>
          </w:p>
        </w:tc>
        <w:tc>
          <w:tcPr>
            <w:tcW w:w="1360" w:type="pct"/>
            <w:shd w:val="clear" w:color="auto" w:fill="D9D9D9" w:themeFill="background1" w:themeFillShade="D9"/>
            <w:vAlign w:val="center"/>
            <w:hideMark/>
          </w:tcPr>
          <w:p w14:paraId="1033E5A3" w14:textId="77777777" w:rsidR="00C566A2" w:rsidRPr="00B40464" w:rsidRDefault="00C566A2" w:rsidP="00B3508E">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Acceptance Date</w:t>
            </w:r>
          </w:p>
        </w:tc>
      </w:tr>
      <w:tr w:rsidR="00C566A2" w:rsidRPr="00B40464" w14:paraId="2AD80ED2" w14:textId="77777777" w:rsidTr="00A231B3">
        <w:trPr>
          <w:trHeight w:val="608"/>
        </w:trPr>
        <w:tc>
          <w:tcPr>
            <w:tcW w:w="922" w:type="pct"/>
            <w:vAlign w:val="center"/>
          </w:tcPr>
          <w:p w14:paraId="5EEBBCB2" w14:textId="1908E73A" w:rsidR="00C566A2" w:rsidRPr="00B40464" w:rsidRDefault="00030E57" w:rsidP="00B3508E">
            <w:pPr>
              <w:spacing w:after="0"/>
              <w:rPr>
                <w:rFonts w:eastAsia="Calibri" w:cs="Times New Roman"/>
                <w:bCs/>
                <w:sz w:val="20"/>
                <w:szCs w:val="20"/>
              </w:rPr>
            </w:pPr>
            <w:r w:rsidRPr="00B40464">
              <w:rPr>
                <w:rFonts w:eastAsia="Calibri" w:cs="Times New Roman"/>
                <w:bCs/>
                <w:sz w:val="20"/>
                <w:szCs w:val="20"/>
              </w:rPr>
              <w:t>P2-T1-A1</w:t>
            </w:r>
          </w:p>
        </w:tc>
        <w:tc>
          <w:tcPr>
            <w:tcW w:w="2718" w:type="pct"/>
            <w:vAlign w:val="center"/>
          </w:tcPr>
          <w:p w14:paraId="14B2D6DA" w14:textId="51098BD0" w:rsidR="00925C9C" w:rsidRPr="00B40464" w:rsidRDefault="18442FFC" w:rsidP="18442FFC">
            <w:pPr>
              <w:pStyle w:val="BodyText"/>
              <w:spacing w:line="240" w:lineRule="auto"/>
              <w:jc w:val="left"/>
              <w:rPr>
                <w:rFonts w:ascii="Times New Roman" w:eastAsia="Arial" w:hAnsi="Times New Roman"/>
                <w:i/>
                <w:iCs/>
                <w:sz w:val="20"/>
                <w:szCs w:val="20"/>
              </w:rPr>
            </w:pPr>
            <w:r w:rsidRPr="00B40464">
              <w:rPr>
                <w:rFonts w:ascii="Times New Roman" w:eastAsia="Arial" w:hAnsi="Times New Roman"/>
                <w:i/>
                <w:iCs/>
                <w:sz w:val="20"/>
                <w:szCs w:val="20"/>
              </w:rPr>
              <w:t>MTender – Procurement procedures without call for competition partially conducted out of the system</w:t>
            </w:r>
          </w:p>
        </w:tc>
        <w:tc>
          <w:tcPr>
            <w:tcW w:w="1360" w:type="pct"/>
            <w:noWrap/>
            <w:vAlign w:val="center"/>
          </w:tcPr>
          <w:p w14:paraId="2BE92909" w14:textId="77777777" w:rsidR="00C566A2" w:rsidRPr="00B40464" w:rsidRDefault="00C566A2" w:rsidP="00B3508E">
            <w:pPr>
              <w:spacing w:after="0"/>
              <w:rPr>
                <w:rFonts w:eastAsia="Calibri" w:cs="Times New Roman"/>
                <w:bCs/>
                <w:sz w:val="20"/>
                <w:szCs w:val="20"/>
              </w:rPr>
            </w:pPr>
          </w:p>
        </w:tc>
      </w:tr>
      <w:tr w:rsidR="00C566A2" w:rsidRPr="00B40464" w14:paraId="1558BB02" w14:textId="77777777" w:rsidTr="00A231B3">
        <w:trPr>
          <w:trHeight w:val="311"/>
        </w:trPr>
        <w:tc>
          <w:tcPr>
            <w:tcW w:w="5000" w:type="pct"/>
            <w:gridSpan w:val="3"/>
            <w:shd w:val="clear" w:color="auto" w:fill="D9D9D9" w:themeFill="background1" w:themeFillShade="D9"/>
            <w:vAlign w:val="center"/>
            <w:hideMark/>
          </w:tcPr>
          <w:p w14:paraId="3DBD4BE1" w14:textId="77777777" w:rsidR="00C566A2" w:rsidRPr="00B40464" w:rsidRDefault="00C566A2" w:rsidP="00B3508E">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 xml:space="preserve">All deliverables were prepared in required quality and time and are accepted without open points. </w:t>
            </w:r>
          </w:p>
          <w:p w14:paraId="2214DC6B" w14:textId="098F1421" w:rsidR="00C566A2" w:rsidRPr="00B40464" w:rsidRDefault="00C566A2" w:rsidP="00B3508E">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Other comments</w:t>
            </w:r>
            <w:r w:rsidR="00362CC2" w:rsidRPr="00B40464">
              <w:rPr>
                <w:rFonts w:eastAsia="Calibri" w:cs="Times New Roman"/>
                <w:b/>
                <w:bCs/>
                <w:color w:val="595959" w:themeColor="text1" w:themeTint="A6"/>
                <w:sz w:val="20"/>
                <w:szCs w:val="20"/>
              </w:rPr>
              <w:t xml:space="preserve"> [….] </w:t>
            </w:r>
          </w:p>
        </w:tc>
      </w:tr>
    </w:tbl>
    <w:p w14:paraId="080AEFCE" w14:textId="77777777" w:rsidR="00C566A2" w:rsidRPr="00B40464" w:rsidRDefault="00C566A2" w:rsidP="00C566A2">
      <w:pPr>
        <w:spacing w:after="0"/>
        <w:rPr>
          <w:rFonts w:eastAsia="Calibri" w:cs="Times New Roman"/>
          <w:bCs/>
          <w:sz w:val="20"/>
          <w:szCs w:val="20"/>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57" w:type="dxa"/>
        </w:tblCellMar>
        <w:tblLook w:val="04A0" w:firstRow="1" w:lastRow="0" w:firstColumn="1" w:lastColumn="0" w:noHBand="0" w:noVBand="1"/>
      </w:tblPr>
      <w:tblGrid>
        <w:gridCol w:w="3511"/>
        <w:gridCol w:w="3051"/>
        <w:gridCol w:w="2454"/>
      </w:tblGrid>
      <w:tr w:rsidR="00C566A2" w:rsidRPr="00B40464" w14:paraId="2D063F1B" w14:textId="77777777" w:rsidTr="00A231B3">
        <w:trPr>
          <w:trHeight w:val="536"/>
        </w:trPr>
        <w:tc>
          <w:tcPr>
            <w:tcW w:w="1947" w:type="pct"/>
            <w:shd w:val="clear" w:color="auto" w:fill="D9D9D9" w:themeFill="background1" w:themeFillShade="D9"/>
            <w:vAlign w:val="center"/>
            <w:hideMark/>
          </w:tcPr>
          <w:p w14:paraId="269E6E88" w14:textId="4317B38C" w:rsidR="00C566A2" w:rsidRPr="00B40464" w:rsidRDefault="00880B0F" w:rsidP="00362CC2">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Consultancy</w:t>
            </w:r>
            <w:r w:rsidR="00084CA2" w:rsidRPr="00B40464">
              <w:rPr>
                <w:rFonts w:eastAsia="Calibri" w:cs="Times New Roman"/>
                <w:b/>
                <w:bCs/>
                <w:color w:val="595959" w:themeColor="text1" w:themeTint="A6"/>
                <w:sz w:val="20"/>
                <w:szCs w:val="20"/>
              </w:rPr>
              <w:t xml:space="preserve"> &amp; Report Author</w:t>
            </w:r>
          </w:p>
        </w:tc>
        <w:tc>
          <w:tcPr>
            <w:tcW w:w="1692" w:type="pct"/>
            <w:vMerge w:val="restart"/>
            <w:vAlign w:val="center"/>
            <w:hideMark/>
          </w:tcPr>
          <w:p w14:paraId="27030FD4" w14:textId="61535332" w:rsidR="00C566A2" w:rsidRPr="00B40464" w:rsidRDefault="00C566A2" w:rsidP="00B3508E">
            <w:pPr>
              <w:spacing w:after="0"/>
              <w:rPr>
                <w:rFonts w:eastAsia="Calibri" w:cs="Times New Roman"/>
                <w:bCs/>
                <w:sz w:val="20"/>
                <w:szCs w:val="20"/>
              </w:rPr>
            </w:pPr>
            <w:r w:rsidRPr="00B40464">
              <w:rPr>
                <w:rFonts w:eastAsia="Calibri" w:cs="Times New Roman"/>
                <w:bCs/>
                <w:sz w:val="20"/>
                <w:szCs w:val="20"/>
              </w:rPr>
              <w:t>Signature:</w:t>
            </w:r>
            <w:r w:rsidR="005B2E7B" w:rsidRPr="00B40464">
              <w:rPr>
                <w:rFonts w:eastAsia="Calibri" w:cs="Times New Roman"/>
                <w:bCs/>
                <w:sz w:val="20"/>
                <w:szCs w:val="20"/>
              </w:rPr>
              <w:t xml:space="preserve"> </w:t>
            </w:r>
          </w:p>
        </w:tc>
        <w:tc>
          <w:tcPr>
            <w:tcW w:w="1361" w:type="pct"/>
            <w:vMerge w:val="restart"/>
            <w:vAlign w:val="center"/>
            <w:hideMark/>
          </w:tcPr>
          <w:p w14:paraId="3B83093D" w14:textId="77777777" w:rsidR="00C566A2" w:rsidRPr="00B40464" w:rsidRDefault="00C566A2" w:rsidP="00B3508E">
            <w:pPr>
              <w:spacing w:after="0"/>
              <w:rPr>
                <w:rFonts w:eastAsia="Calibri" w:cs="Times New Roman"/>
                <w:b/>
                <w:bCs/>
                <w:sz w:val="20"/>
                <w:szCs w:val="20"/>
              </w:rPr>
            </w:pPr>
            <w:r w:rsidRPr="00B40464">
              <w:rPr>
                <w:rFonts w:eastAsia="Calibri" w:cs="Times New Roman"/>
                <w:bCs/>
                <w:sz w:val="20"/>
                <w:szCs w:val="20"/>
              </w:rPr>
              <w:t xml:space="preserve">Date: </w:t>
            </w:r>
          </w:p>
        </w:tc>
      </w:tr>
      <w:tr w:rsidR="00C566A2" w:rsidRPr="00B40464" w14:paraId="6EBA4282" w14:textId="77777777" w:rsidTr="00A231B3">
        <w:trPr>
          <w:trHeight w:val="463"/>
        </w:trPr>
        <w:tc>
          <w:tcPr>
            <w:tcW w:w="1947" w:type="pct"/>
            <w:vAlign w:val="center"/>
          </w:tcPr>
          <w:p w14:paraId="0D65CBBA" w14:textId="77777777" w:rsidR="00084CA2" w:rsidRPr="00B40464" w:rsidRDefault="00CE5F44" w:rsidP="00CE5F44">
            <w:pPr>
              <w:spacing w:after="0"/>
              <w:jc w:val="center"/>
              <w:rPr>
                <w:rFonts w:eastAsia="Calibri" w:cs="Times New Roman"/>
                <w:b/>
                <w:bCs/>
                <w:sz w:val="20"/>
                <w:szCs w:val="20"/>
              </w:rPr>
            </w:pPr>
            <w:r w:rsidRPr="00B40464">
              <w:rPr>
                <w:rFonts w:eastAsia="Calibri" w:cs="Times New Roman"/>
                <w:b/>
                <w:bCs/>
                <w:sz w:val="20"/>
                <w:szCs w:val="20"/>
              </w:rPr>
              <w:t>Everis Spain, SLU</w:t>
            </w:r>
          </w:p>
          <w:p w14:paraId="63AFAF65" w14:textId="3CE3E21A" w:rsidR="00CE5F44" w:rsidRPr="00B40464" w:rsidRDefault="00CE5F44" w:rsidP="00CE5F44">
            <w:pPr>
              <w:spacing w:after="0"/>
              <w:ind w:left="720"/>
              <w:rPr>
                <w:rFonts w:eastAsia="Calibri" w:cs="Times New Roman"/>
                <w:b/>
                <w:bCs/>
                <w:sz w:val="20"/>
                <w:szCs w:val="20"/>
              </w:rPr>
            </w:pPr>
          </w:p>
        </w:tc>
        <w:tc>
          <w:tcPr>
            <w:tcW w:w="1692" w:type="pct"/>
            <w:vMerge/>
            <w:vAlign w:val="center"/>
          </w:tcPr>
          <w:p w14:paraId="65E8A58F" w14:textId="77777777" w:rsidR="00C566A2" w:rsidRPr="00B40464" w:rsidRDefault="00C566A2" w:rsidP="00B3508E">
            <w:pPr>
              <w:spacing w:after="0"/>
              <w:rPr>
                <w:rFonts w:eastAsia="Calibri" w:cs="Times New Roman"/>
                <w:bCs/>
                <w:sz w:val="20"/>
                <w:szCs w:val="20"/>
              </w:rPr>
            </w:pPr>
          </w:p>
        </w:tc>
        <w:tc>
          <w:tcPr>
            <w:tcW w:w="1361" w:type="pct"/>
            <w:vMerge/>
            <w:vAlign w:val="center"/>
          </w:tcPr>
          <w:p w14:paraId="2924400F" w14:textId="77777777" w:rsidR="00C566A2" w:rsidRPr="00B40464" w:rsidRDefault="00C566A2" w:rsidP="00B3508E">
            <w:pPr>
              <w:spacing w:after="0"/>
              <w:rPr>
                <w:rFonts w:eastAsia="Calibri" w:cs="Times New Roman"/>
                <w:bCs/>
                <w:sz w:val="20"/>
                <w:szCs w:val="20"/>
              </w:rPr>
            </w:pPr>
          </w:p>
        </w:tc>
      </w:tr>
      <w:tr w:rsidR="00C566A2" w:rsidRPr="00B40464" w14:paraId="2F316D1F" w14:textId="77777777" w:rsidTr="00A231B3">
        <w:trPr>
          <w:trHeight w:val="563"/>
        </w:trPr>
        <w:tc>
          <w:tcPr>
            <w:tcW w:w="1947" w:type="pct"/>
            <w:shd w:val="clear" w:color="auto" w:fill="D9D9D9" w:themeFill="background1" w:themeFillShade="D9"/>
            <w:vAlign w:val="center"/>
          </w:tcPr>
          <w:p w14:paraId="76A88B5C" w14:textId="259F6DFE" w:rsidR="00C566A2" w:rsidRPr="00B40464" w:rsidRDefault="00C566A2" w:rsidP="00362CC2">
            <w:pPr>
              <w:spacing w:after="0"/>
              <w:rPr>
                <w:rFonts w:eastAsia="Calibri" w:cs="Times New Roman"/>
                <w:b/>
                <w:bCs/>
                <w:color w:val="595959" w:themeColor="text1" w:themeTint="A6"/>
                <w:sz w:val="20"/>
                <w:szCs w:val="20"/>
              </w:rPr>
            </w:pPr>
            <w:r w:rsidRPr="00B40464">
              <w:rPr>
                <w:rFonts w:eastAsia="Calibri" w:cs="Times New Roman"/>
                <w:b/>
                <w:bCs/>
                <w:color w:val="595959" w:themeColor="text1" w:themeTint="A6"/>
                <w:sz w:val="20"/>
                <w:szCs w:val="20"/>
              </w:rPr>
              <w:t xml:space="preserve">Persons </w:t>
            </w:r>
            <w:r w:rsidR="00362CC2" w:rsidRPr="00B40464">
              <w:rPr>
                <w:rFonts w:eastAsia="Calibri" w:cs="Times New Roman"/>
                <w:b/>
                <w:bCs/>
                <w:color w:val="595959" w:themeColor="text1" w:themeTint="A6"/>
                <w:sz w:val="20"/>
                <w:szCs w:val="20"/>
              </w:rPr>
              <w:t xml:space="preserve">authorised to </w:t>
            </w:r>
            <w:r w:rsidRPr="00B40464">
              <w:rPr>
                <w:rFonts w:eastAsia="Calibri" w:cs="Times New Roman"/>
                <w:b/>
                <w:bCs/>
                <w:color w:val="595959" w:themeColor="text1" w:themeTint="A6"/>
                <w:sz w:val="20"/>
                <w:szCs w:val="20"/>
              </w:rPr>
              <w:t>Sign-off</w:t>
            </w:r>
          </w:p>
        </w:tc>
        <w:tc>
          <w:tcPr>
            <w:tcW w:w="1692" w:type="pct"/>
            <w:vMerge w:val="restart"/>
            <w:vAlign w:val="center"/>
            <w:hideMark/>
          </w:tcPr>
          <w:p w14:paraId="3AF74C39" w14:textId="77777777" w:rsidR="00C566A2" w:rsidRPr="00B40464" w:rsidRDefault="00C566A2" w:rsidP="00B3508E">
            <w:pPr>
              <w:spacing w:after="0"/>
              <w:rPr>
                <w:rFonts w:eastAsia="Calibri" w:cs="Times New Roman"/>
                <w:bCs/>
                <w:sz w:val="20"/>
                <w:szCs w:val="20"/>
              </w:rPr>
            </w:pPr>
            <w:r w:rsidRPr="00B40464">
              <w:rPr>
                <w:rFonts w:eastAsia="Calibri" w:cs="Times New Roman"/>
                <w:bCs/>
                <w:sz w:val="20"/>
                <w:szCs w:val="20"/>
              </w:rPr>
              <w:t>Signature:</w:t>
            </w:r>
          </w:p>
        </w:tc>
        <w:tc>
          <w:tcPr>
            <w:tcW w:w="1361" w:type="pct"/>
            <w:vMerge w:val="restart"/>
            <w:vAlign w:val="center"/>
            <w:hideMark/>
          </w:tcPr>
          <w:p w14:paraId="3C33EDAA" w14:textId="77777777" w:rsidR="00C566A2" w:rsidRPr="00B40464" w:rsidRDefault="00C566A2" w:rsidP="00B3508E">
            <w:pPr>
              <w:spacing w:after="0"/>
              <w:rPr>
                <w:rFonts w:eastAsia="Calibri" w:cs="Times New Roman"/>
                <w:bCs/>
                <w:sz w:val="20"/>
                <w:szCs w:val="20"/>
              </w:rPr>
            </w:pPr>
            <w:r w:rsidRPr="00B40464">
              <w:rPr>
                <w:rFonts w:eastAsia="Calibri" w:cs="Times New Roman"/>
                <w:bCs/>
                <w:sz w:val="20"/>
                <w:szCs w:val="20"/>
              </w:rPr>
              <w:t xml:space="preserve">Date: </w:t>
            </w:r>
          </w:p>
        </w:tc>
      </w:tr>
      <w:tr w:rsidR="00C566A2" w:rsidRPr="00B40464" w14:paraId="70656A30" w14:textId="77777777" w:rsidTr="00A231B3">
        <w:trPr>
          <w:trHeight w:val="506"/>
        </w:trPr>
        <w:tc>
          <w:tcPr>
            <w:tcW w:w="1947" w:type="pct"/>
            <w:tcBorders>
              <w:bottom w:val="single" w:sz="4" w:space="0" w:color="auto"/>
            </w:tcBorders>
            <w:vAlign w:val="center"/>
          </w:tcPr>
          <w:p w14:paraId="16341A5A" w14:textId="77777777" w:rsidR="00C566A2" w:rsidRPr="00B40464" w:rsidRDefault="00C566A2" w:rsidP="00B3508E">
            <w:pPr>
              <w:spacing w:after="0"/>
              <w:rPr>
                <w:rFonts w:eastAsia="Calibri" w:cs="Times New Roman"/>
                <w:b/>
                <w:bCs/>
                <w:color w:val="595959" w:themeColor="text1" w:themeTint="A6"/>
                <w:sz w:val="20"/>
                <w:szCs w:val="20"/>
              </w:rPr>
            </w:pPr>
            <w:r w:rsidRPr="00B40464">
              <w:rPr>
                <w:rFonts w:eastAsia="Calibri" w:cs="Times New Roman"/>
                <w:b/>
                <w:bCs/>
                <w:sz w:val="20"/>
                <w:szCs w:val="20"/>
              </w:rPr>
              <w:t>Eliza Niewiadomska, EBRD</w:t>
            </w:r>
            <w:r w:rsidR="00FF21AD" w:rsidRPr="00B40464">
              <w:rPr>
                <w:rFonts w:eastAsia="Calibri" w:cs="Times New Roman"/>
                <w:b/>
                <w:bCs/>
                <w:sz w:val="20"/>
                <w:szCs w:val="20"/>
              </w:rPr>
              <w:t xml:space="preserve"> OL</w:t>
            </w:r>
          </w:p>
        </w:tc>
        <w:tc>
          <w:tcPr>
            <w:tcW w:w="1692" w:type="pct"/>
            <w:vMerge/>
            <w:vAlign w:val="center"/>
          </w:tcPr>
          <w:p w14:paraId="67E3AB3C" w14:textId="77777777" w:rsidR="00C566A2" w:rsidRPr="00B40464" w:rsidRDefault="00C566A2" w:rsidP="00B3508E">
            <w:pPr>
              <w:spacing w:after="0"/>
              <w:rPr>
                <w:rFonts w:eastAsia="Calibri" w:cs="Times New Roman"/>
                <w:bCs/>
                <w:sz w:val="20"/>
                <w:szCs w:val="20"/>
              </w:rPr>
            </w:pPr>
          </w:p>
        </w:tc>
        <w:tc>
          <w:tcPr>
            <w:tcW w:w="1361" w:type="pct"/>
            <w:vMerge/>
            <w:vAlign w:val="center"/>
          </w:tcPr>
          <w:p w14:paraId="242D1403" w14:textId="77777777" w:rsidR="00C566A2" w:rsidRPr="00B40464" w:rsidRDefault="00C566A2" w:rsidP="00B3508E">
            <w:pPr>
              <w:spacing w:after="0"/>
              <w:rPr>
                <w:rFonts w:eastAsia="Calibri" w:cs="Times New Roman"/>
                <w:bCs/>
                <w:sz w:val="20"/>
                <w:szCs w:val="20"/>
              </w:rPr>
            </w:pPr>
          </w:p>
        </w:tc>
      </w:tr>
    </w:tbl>
    <w:p w14:paraId="4C1FF358" w14:textId="77777777" w:rsidR="00C566A2" w:rsidRPr="00B40464" w:rsidRDefault="00C566A2" w:rsidP="00C566A2">
      <w:pPr>
        <w:spacing w:after="0" w:line="240" w:lineRule="auto"/>
        <w:rPr>
          <w:rFonts w:cs="Times New Roman"/>
          <w:b/>
          <w:bCs/>
          <w:caps/>
          <w:color w:val="9AAE04"/>
          <w:kern w:val="28"/>
          <w:lang w:eastAsia="fr-FR"/>
        </w:rPr>
      </w:pPr>
      <w:r w:rsidRPr="00B40464">
        <w:rPr>
          <w:rFonts w:cs="Times New Roman"/>
          <w:i/>
          <w:iC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r w:rsidRPr="00B40464">
        <w:rPr>
          <w:rFonts w:cs="Times New Roman"/>
        </w:rPr>
        <w:br w:type="page"/>
      </w:r>
    </w:p>
    <w:p w14:paraId="00C75F33" w14:textId="77777777" w:rsidR="00C566A2" w:rsidRPr="00B40464" w:rsidRDefault="00C566A2" w:rsidP="00C566A2">
      <w:pPr>
        <w:rPr>
          <w:rFonts w:cs="Times New Roman"/>
          <w:color w:val="00539B"/>
          <w:sz w:val="24"/>
        </w:rPr>
      </w:pPr>
      <w:bookmarkStart w:id="11" w:name="_Toc455414158"/>
      <w:bookmarkStart w:id="12" w:name="_Toc455415833"/>
      <w:r w:rsidRPr="00B40464">
        <w:rPr>
          <w:rFonts w:cs="Times New Roman"/>
          <w:b/>
          <w:color w:val="00539B"/>
          <w:sz w:val="24"/>
        </w:rPr>
        <w:lastRenderedPageBreak/>
        <w:t>DOCUMENT CHARACTERISTICS</w:t>
      </w:r>
      <w:bookmarkEnd w:id="4"/>
      <w:bookmarkEnd w:id="5"/>
      <w:bookmarkEnd w:id="6"/>
      <w:bookmarkEnd w:id="7"/>
      <w:bookmarkEnd w:id="8"/>
      <w:bookmarkEnd w:id="9"/>
      <w:bookmarkEnd w:id="10"/>
      <w:bookmarkEnd w:id="11"/>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0"/>
        <w:gridCol w:w="7426"/>
      </w:tblGrid>
      <w:tr w:rsidR="00C566A2" w:rsidRPr="00B40464" w14:paraId="590CBA30" w14:textId="77777777" w:rsidTr="00A231B3">
        <w:trPr>
          <w:trHeight w:val="444"/>
        </w:trPr>
        <w:tc>
          <w:tcPr>
            <w:tcW w:w="882" w:type="pct"/>
            <w:vAlign w:val="center"/>
          </w:tcPr>
          <w:p w14:paraId="7B9BCE0A" w14:textId="77777777" w:rsidR="00C566A2" w:rsidRPr="00B40464" w:rsidRDefault="00C566A2" w:rsidP="00B3508E">
            <w:pPr>
              <w:rPr>
                <w:rFonts w:cs="Times New Roman"/>
                <w:b/>
                <w:bCs/>
                <w:caps/>
                <w:color w:val="00539B"/>
                <w:kern w:val="28"/>
              </w:rPr>
            </w:pPr>
            <w:r w:rsidRPr="00B40464">
              <w:rPr>
                <w:rFonts w:cs="Times New Roman"/>
                <w:b/>
                <w:bCs/>
                <w:color w:val="00539B"/>
                <w:kern w:val="28"/>
              </w:rPr>
              <w:t>Property</w:t>
            </w:r>
          </w:p>
        </w:tc>
        <w:tc>
          <w:tcPr>
            <w:tcW w:w="4118" w:type="pct"/>
            <w:vAlign w:val="center"/>
          </w:tcPr>
          <w:p w14:paraId="233C3D69" w14:textId="77777777" w:rsidR="00C566A2" w:rsidRPr="00B40464" w:rsidRDefault="00C566A2" w:rsidP="00B3508E">
            <w:pPr>
              <w:rPr>
                <w:rFonts w:cs="Times New Roman"/>
                <w:b/>
                <w:bCs/>
                <w:caps/>
                <w:color w:val="00539B"/>
                <w:kern w:val="28"/>
              </w:rPr>
            </w:pPr>
            <w:r w:rsidRPr="00B40464">
              <w:rPr>
                <w:rFonts w:cs="Times New Roman"/>
                <w:b/>
                <w:bCs/>
                <w:color w:val="00539B"/>
                <w:kern w:val="28"/>
              </w:rPr>
              <w:t>Value Proposition</w:t>
            </w:r>
          </w:p>
        </w:tc>
      </w:tr>
      <w:tr w:rsidR="00C566A2" w:rsidRPr="00B40464" w14:paraId="6F41C98B" w14:textId="77777777" w:rsidTr="00A231B3">
        <w:trPr>
          <w:trHeight w:val="573"/>
        </w:trPr>
        <w:tc>
          <w:tcPr>
            <w:tcW w:w="882" w:type="pct"/>
            <w:vAlign w:val="center"/>
          </w:tcPr>
          <w:p w14:paraId="584FA37F" w14:textId="77777777" w:rsidR="00C566A2" w:rsidRPr="00B40464" w:rsidRDefault="00C566A2" w:rsidP="00B3508E">
            <w:pPr>
              <w:rPr>
                <w:rFonts w:cs="Times New Roman"/>
                <w:bCs/>
                <w:color w:val="00539B"/>
                <w:kern w:val="28"/>
              </w:rPr>
            </w:pPr>
            <w:r w:rsidRPr="00B40464">
              <w:rPr>
                <w:rFonts w:cs="Times New Roman"/>
                <w:bCs/>
                <w:color w:val="00539B"/>
                <w:kern w:val="28"/>
              </w:rPr>
              <w:t>Release date</w:t>
            </w:r>
          </w:p>
        </w:tc>
        <w:tc>
          <w:tcPr>
            <w:tcW w:w="4118" w:type="pct"/>
            <w:vAlign w:val="center"/>
          </w:tcPr>
          <w:p w14:paraId="024013BC" w14:textId="595A3FE9" w:rsidR="00C566A2" w:rsidRPr="00B40464" w:rsidRDefault="00925C9C" w:rsidP="001B384A">
            <w:pPr>
              <w:rPr>
                <w:rFonts w:cs="Times New Roman"/>
                <w:color w:val="000000" w:themeColor="text1"/>
              </w:rPr>
            </w:pPr>
            <w:r w:rsidRPr="00B40464">
              <w:rPr>
                <w:rFonts w:cs="Times New Roman"/>
                <w:color w:val="000000" w:themeColor="text1"/>
              </w:rPr>
              <w:t>1</w:t>
            </w:r>
            <w:r w:rsidR="001B384A" w:rsidRPr="00B40464">
              <w:rPr>
                <w:rFonts w:cs="Times New Roman"/>
                <w:color w:val="000000" w:themeColor="text1"/>
              </w:rPr>
              <w:t>8</w:t>
            </w:r>
            <w:r w:rsidR="2C06C6D0" w:rsidRPr="00B40464">
              <w:rPr>
                <w:rFonts w:cs="Times New Roman"/>
                <w:color w:val="000000" w:themeColor="text1"/>
              </w:rPr>
              <w:t>.0</w:t>
            </w:r>
            <w:r w:rsidR="00061199" w:rsidRPr="00B40464">
              <w:rPr>
                <w:rFonts w:cs="Times New Roman"/>
                <w:color w:val="000000" w:themeColor="text1"/>
              </w:rPr>
              <w:t>9</w:t>
            </w:r>
            <w:r w:rsidR="2C06C6D0" w:rsidRPr="00B40464">
              <w:rPr>
                <w:rFonts w:cs="Times New Roman"/>
                <w:color w:val="000000" w:themeColor="text1"/>
              </w:rPr>
              <w:t>.2020</w:t>
            </w:r>
          </w:p>
        </w:tc>
      </w:tr>
      <w:tr w:rsidR="00C566A2" w:rsidRPr="00B40464" w14:paraId="006CDD45" w14:textId="77777777" w:rsidTr="00A231B3">
        <w:trPr>
          <w:trHeight w:val="444"/>
        </w:trPr>
        <w:tc>
          <w:tcPr>
            <w:tcW w:w="882" w:type="pct"/>
            <w:vAlign w:val="center"/>
          </w:tcPr>
          <w:p w14:paraId="49DDC6D2" w14:textId="77777777" w:rsidR="00C566A2" w:rsidRPr="00B40464" w:rsidRDefault="00C566A2" w:rsidP="00B3508E">
            <w:pPr>
              <w:rPr>
                <w:rFonts w:cs="Times New Roman"/>
                <w:bCs/>
                <w:color w:val="00539B"/>
                <w:kern w:val="28"/>
              </w:rPr>
            </w:pPr>
            <w:r w:rsidRPr="00B40464">
              <w:rPr>
                <w:rFonts w:cs="Times New Roman"/>
                <w:bCs/>
                <w:color w:val="00539B"/>
                <w:kern w:val="28"/>
              </w:rPr>
              <w:t>Status:</w:t>
            </w:r>
          </w:p>
        </w:tc>
        <w:tc>
          <w:tcPr>
            <w:tcW w:w="4118" w:type="pct"/>
            <w:vAlign w:val="center"/>
          </w:tcPr>
          <w:p w14:paraId="5C21314A" w14:textId="012DD7CD" w:rsidR="00C566A2" w:rsidRPr="00B40464" w:rsidRDefault="00C566A2" w:rsidP="00B3508E">
            <w:pPr>
              <w:rPr>
                <w:rFonts w:cs="Times New Roman"/>
                <w:color w:val="000000" w:themeColor="text1"/>
              </w:rPr>
            </w:pPr>
            <w:r w:rsidRPr="00B40464">
              <w:rPr>
                <w:rFonts w:cs="Times New Roman"/>
                <w:color w:val="000000" w:themeColor="text1"/>
              </w:rPr>
              <w:t>For review</w:t>
            </w:r>
          </w:p>
        </w:tc>
      </w:tr>
      <w:tr w:rsidR="00C566A2" w:rsidRPr="00B40464" w14:paraId="4480691E" w14:textId="77777777" w:rsidTr="00A231B3">
        <w:trPr>
          <w:trHeight w:val="444"/>
        </w:trPr>
        <w:tc>
          <w:tcPr>
            <w:tcW w:w="882" w:type="pct"/>
            <w:vAlign w:val="center"/>
          </w:tcPr>
          <w:p w14:paraId="6B715D6E" w14:textId="77777777" w:rsidR="00C566A2" w:rsidRPr="00B40464" w:rsidRDefault="00C566A2" w:rsidP="00B3508E">
            <w:pPr>
              <w:rPr>
                <w:rFonts w:cs="Times New Roman"/>
                <w:bCs/>
                <w:color w:val="00539B"/>
                <w:kern w:val="28"/>
              </w:rPr>
            </w:pPr>
            <w:r w:rsidRPr="00B40464">
              <w:rPr>
                <w:rFonts w:cs="Times New Roman"/>
                <w:bCs/>
                <w:color w:val="00539B"/>
                <w:kern w:val="28"/>
              </w:rPr>
              <w:t>Version:</w:t>
            </w:r>
          </w:p>
        </w:tc>
        <w:tc>
          <w:tcPr>
            <w:tcW w:w="4118" w:type="pct"/>
            <w:vAlign w:val="center"/>
          </w:tcPr>
          <w:p w14:paraId="771A3C18" w14:textId="5921CD53" w:rsidR="00C566A2" w:rsidRPr="00B40464" w:rsidRDefault="00CE5F44" w:rsidP="00B3508E">
            <w:pPr>
              <w:rPr>
                <w:rFonts w:cs="Times New Roman"/>
                <w:color w:val="000000" w:themeColor="text1"/>
              </w:rPr>
            </w:pPr>
            <w:r w:rsidRPr="00B40464">
              <w:rPr>
                <w:rFonts w:cs="Times New Roman"/>
                <w:color w:val="000000" w:themeColor="text1"/>
              </w:rPr>
              <w:t>1.0</w:t>
            </w:r>
          </w:p>
        </w:tc>
      </w:tr>
      <w:tr w:rsidR="00C566A2" w:rsidRPr="00B40464" w14:paraId="61038974" w14:textId="77777777" w:rsidTr="00A231B3">
        <w:trPr>
          <w:trHeight w:val="444"/>
        </w:trPr>
        <w:tc>
          <w:tcPr>
            <w:tcW w:w="882" w:type="pct"/>
            <w:vAlign w:val="center"/>
          </w:tcPr>
          <w:p w14:paraId="0D4D7C3E" w14:textId="77777777" w:rsidR="00C566A2" w:rsidRPr="00B40464" w:rsidRDefault="00C566A2" w:rsidP="00B3508E">
            <w:pPr>
              <w:rPr>
                <w:rFonts w:cs="Times New Roman"/>
                <w:bCs/>
                <w:color w:val="00539B"/>
                <w:kern w:val="28"/>
              </w:rPr>
            </w:pPr>
            <w:r w:rsidRPr="00B40464">
              <w:rPr>
                <w:rFonts w:cs="Times New Roman"/>
                <w:bCs/>
                <w:color w:val="00539B"/>
                <w:kern w:val="28"/>
              </w:rPr>
              <w:t>Authors:</w:t>
            </w:r>
          </w:p>
        </w:tc>
        <w:tc>
          <w:tcPr>
            <w:tcW w:w="4118" w:type="pct"/>
            <w:vAlign w:val="center"/>
          </w:tcPr>
          <w:p w14:paraId="70A40FEA" w14:textId="5A386DC4" w:rsidR="00C566A2" w:rsidRPr="00B40464" w:rsidRDefault="00925C9C" w:rsidP="00B3508E">
            <w:pPr>
              <w:rPr>
                <w:rFonts w:cs="Times New Roman"/>
                <w:color w:val="000000" w:themeColor="text1"/>
              </w:rPr>
            </w:pPr>
            <w:r w:rsidRPr="00B40464">
              <w:rPr>
                <w:rFonts w:cs="Times New Roman"/>
                <w:color w:val="000000" w:themeColor="text1"/>
              </w:rPr>
              <w:t>e</w:t>
            </w:r>
            <w:r w:rsidR="00CE5F44" w:rsidRPr="00B40464">
              <w:rPr>
                <w:rFonts w:cs="Times New Roman"/>
                <w:color w:val="000000" w:themeColor="text1"/>
              </w:rPr>
              <w:t>veris</w:t>
            </w:r>
            <w:r w:rsidRPr="00B40464">
              <w:rPr>
                <w:rFonts w:cs="Times New Roman"/>
                <w:color w:val="000000" w:themeColor="text1"/>
              </w:rPr>
              <w:t>, uStudio</w:t>
            </w:r>
          </w:p>
        </w:tc>
      </w:tr>
      <w:tr w:rsidR="00C566A2" w:rsidRPr="00B40464" w14:paraId="502F58BD" w14:textId="77777777" w:rsidTr="00A231B3">
        <w:trPr>
          <w:trHeight w:val="444"/>
        </w:trPr>
        <w:tc>
          <w:tcPr>
            <w:tcW w:w="882" w:type="pct"/>
            <w:vAlign w:val="center"/>
          </w:tcPr>
          <w:p w14:paraId="5FBD144F" w14:textId="77777777" w:rsidR="00C566A2" w:rsidRPr="00B40464" w:rsidRDefault="00C566A2" w:rsidP="00B3508E">
            <w:pPr>
              <w:rPr>
                <w:rFonts w:cs="Times New Roman"/>
                <w:bCs/>
                <w:color w:val="00539B"/>
                <w:kern w:val="28"/>
              </w:rPr>
            </w:pPr>
            <w:r w:rsidRPr="00B40464">
              <w:rPr>
                <w:rFonts w:cs="Times New Roman"/>
                <w:bCs/>
                <w:color w:val="00539B"/>
                <w:kern w:val="28"/>
              </w:rPr>
              <w:t>Reviewed by:</w:t>
            </w:r>
          </w:p>
        </w:tc>
        <w:tc>
          <w:tcPr>
            <w:tcW w:w="4118" w:type="pct"/>
            <w:vAlign w:val="center"/>
          </w:tcPr>
          <w:p w14:paraId="73C10D7D" w14:textId="0C383C40" w:rsidR="00C566A2" w:rsidRPr="00B40464" w:rsidRDefault="00C566A2" w:rsidP="00B3508E">
            <w:pPr>
              <w:rPr>
                <w:rFonts w:cs="Times New Roman"/>
                <w:color w:val="000000" w:themeColor="text1"/>
              </w:rPr>
            </w:pPr>
          </w:p>
        </w:tc>
      </w:tr>
      <w:tr w:rsidR="00C566A2" w:rsidRPr="00B40464" w14:paraId="16FE0922" w14:textId="77777777" w:rsidTr="00A231B3">
        <w:trPr>
          <w:trHeight w:val="444"/>
        </w:trPr>
        <w:tc>
          <w:tcPr>
            <w:tcW w:w="882" w:type="pct"/>
            <w:vAlign w:val="center"/>
          </w:tcPr>
          <w:p w14:paraId="436C2CE4" w14:textId="77777777" w:rsidR="00C566A2" w:rsidRPr="00B40464" w:rsidRDefault="00C566A2" w:rsidP="00B3508E">
            <w:pPr>
              <w:rPr>
                <w:rFonts w:cs="Times New Roman"/>
                <w:bCs/>
                <w:color w:val="00539B"/>
                <w:kern w:val="28"/>
              </w:rPr>
            </w:pPr>
            <w:r w:rsidRPr="00B40464">
              <w:rPr>
                <w:rFonts w:cs="Times New Roman"/>
                <w:bCs/>
                <w:color w:val="00539B"/>
                <w:kern w:val="28"/>
              </w:rPr>
              <w:t>Approved by:</w:t>
            </w:r>
          </w:p>
        </w:tc>
        <w:tc>
          <w:tcPr>
            <w:tcW w:w="4118" w:type="pct"/>
            <w:vAlign w:val="center"/>
          </w:tcPr>
          <w:p w14:paraId="280305B0" w14:textId="77777777" w:rsidR="00C566A2" w:rsidRPr="00B40464" w:rsidRDefault="00C566A2" w:rsidP="00B3508E">
            <w:pPr>
              <w:rPr>
                <w:rFonts w:cs="Times New Roman"/>
                <w:color w:val="000000" w:themeColor="text1"/>
              </w:rPr>
            </w:pPr>
          </w:p>
        </w:tc>
      </w:tr>
    </w:tbl>
    <w:p w14:paraId="2AB108D0" w14:textId="77777777" w:rsidR="00C566A2" w:rsidRPr="00B40464" w:rsidRDefault="00C566A2" w:rsidP="00C566A2">
      <w:pPr>
        <w:rPr>
          <w:rFonts w:cs="Times New Roman"/>
        </w:rPr>
      </w:pPr>
      <w:bookmarkStart w:id="13" w:name="_Toc303255753"/>
      <w:bookmarkStart w:id="14" w:name="_Toc304810033"/>
    </w:p>
    <w:p w14:paraId="2F050507" w14:textId="77777777" w:rsidR="00C566A2" w:rsidRPr="00B40464" w:rsidRDefault="00C566A2" w:rsidP="00C566A2">
      <w:pPr>
        <w:rPr>
          <w:rFonts w:cs="Times New Roman"/>
          <w:color w:val="00539B"/>
          <w:sz w:val="24"/>
        </w:rPr>
      </w:pPr>
      <w:bookmarkStart w:id="15" w:name="_Toc349478510"/>
      <w:bookmarkStart w:id="16" w:name="_Toc349676603"/>
      <w:bookmarkStart w:id="17" w:name="_Toc353206520"/>
      <w:bookmarkStart w:id="18" w:name="_Toc353810959"/>
      <w:bookmarkStart w:id="19" w:name="_Toc354439046"/>
      <w:bookmarkStart w:id="20" w:name="_Toc441234881"/>
      <w:bookmarkStart w:id="21" w:name="_Toc441508970"/>
      <w:bookmarkStart w:id="22" w:name="_Toc441566568"/>
      <w:bookmarkStart w:id="23" w:name="_Toc441571320"/>
      <w:bookmarkStart w:id="24" w:name="_Toc441571866"/>
      <w:bookmarkStart w:id="25" w:name="_Toc441656641"/>
      <w:bookmarkStart w:id="26" w:name="_Toc441664765"/>
      <w:bookmarkStart w:id="27" w:name="_Toc448311938"/>
      <w:bookmarkStart w:id="28" w:name="_Toc448317079"/>
      <w:bookmarkStart w:id="29" w:name="_Toc448859598"/>
      <w:bookmarkStart w:id="30" w:name="_Toc448912566"/>
      <w:bookmarkStart w:id="31" w:name="_Toc451349602"/>
      <w:bookmarkStart w:id="32" w:name="_Toc451349620"/>
      <w:bookmarkStart w:id="33" w:name="_Toc451351098"/>
      <w:bookmarkStart w:id="34" w:name="_Toc451351713"/>
      <w:bookmarkStart w:id="35" w:name="_Toc451450204"/>
      <w:bookmarkStart w:id="36" w:name="_Toc451769184"/>
      <w:bookmarkStart w:id="37" w:name="_Toc451769429"/>
      <w:bookmarkStart w:id="38" w:name="_Toc455414159"/>
      <w:bookmarkStart w:id="39" w:name="_Toc455415834"/>
      <w:r w:rsidRPr="00B40464">
        <w:rPr>
          <w:rFonts w:cs="Times New Roman"/>
          <w:b/>
          <w:color w:val="00539B"/>
          <w:sz w:val="24"/>
        </w:rPr>
        <w:t>DOCUMENT HISTORY</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6"/>
        <w:gridCol w:w="5887"/>
        <w:gridCol w:w="1533"/>
      </w:tblGrid>
      <w:tr w:rsidR="00C566A2" w:rsidRPr="00B40464" w14:paraId="71419C6B" w14:textId="77777777" w:rsidTr="00A231B3">
        <w:trPr>
          <w:trHeight w:val="423"/>
        </w:trPr>
        <w:tc>
          <w:tcPr>
            <w:tcW w:w="885" w:type="pct"/>
            <w:vAlign w:val="center"/>
          </w:tcPr>
          <w:p w14:paraId="6E9EAA0B" w14:textId="77777777" w:rsidR="00C566A2" w:rsidRPr="00B40464" w:rsidRDefault="00C566A2" w:rsidP="00B3508E">
            <w:pPr>
              <w:rPr>
                <w:rFonts w:cs="Times New Roman"/>
                <w:b/>
                <w:bCs/>
                <w:color w:val="00539B"/>
                <w:kern w:val="28"/>
              </w:rPr>
            </w:pPr>
            <w:r w:rsidRPr="00B40464">
              <w:rPr>
                <w:rFonts w:cs="Times New Roman"/>
                <w:b/>
                <w:bCs/>
                <w:color w:val="00539B"/>
                <w:kern w:val="28"/>
              </w:rPr>
              <w:t>Version</w:t>
            </w:r>
          </w:p>
        </w:tc>
        <w:tc>
          <w:tcPr>
            <w:tcW w:w="3265" w:type="pct"/>
            <w:vAlign w:val="center"/>
          </w:tcPr>
          <w:p w14:paraId="57EE534B" w14:textId="77777777" w:rsidR="00C566A2" w:rsidRPr="00B40464" w:rsidRDefault="00C566A2" w:rsidP="00B3508E">
            <w:pPr>
              <w:rPr>
                <w:rFonts w:cs="Times New Roman"/>
                <w:b/>
                <w:bCs/>
                <w:color w:val="1F3864" w:themeColor="accent1" w:themeShade="80"/>
                <w:kern w:val="28"/>
              </w:rPr>
            </w:pPr>
            <w:r w:rsidRPr="00B40464">
              <w:rPr>
                <w:rFonts w:cs="Times New Roman"/>
                <w:b/>
                <w:bCs/>
                <w:color w:val="1F3864" w:themeColor="accent1" w:themeShade="80"/>
                <w:kern w:val="28"/>
              </w:rPr>
              <w:t>Description</w:t>
            </w:r>
          </w:p>
        </w:tc>
        <w:tc>
          <w:tcPr>
            <w:tcW w:w="850" w:type="pct"/>
            <w:vAlign w:val="center"/>
          </w:tcPr>
          <w:p w14:paraId="6CFE4247" w14:textId="77777777" w:rsidR="00C566A2" w:rsidRPr="00B40464" w:rsidRDefault="00C566A2" w:rsidP="00B3508E">
            <w:pPr>
              <w:rPr>
                <w:rFonts w:cs="Times New Roman"/>
                <w:b/>
                <w:bCs/>
                <w:color w:val="1F3864" w:themeColor="accent1" w:themeShade="80"/>
                <w:kern w:val="28"/>
              </w:rPr>
            </w:pPr>
            <w:r w:rsidRPr="00B40464">
              <w:rPr>
                <w:rFonts w:cs="Times New Roman"/>
                <w:b/>
                <w:bCs/>
                <w:color w:val="1F3864" w:themeColor="accent1" w:themeShade="80"/>
                <w:kern w:val="28"/>
              </w:rPr>
              <w:t>Date</w:t>
            </w:r>
          </w:p>
        </w:tc>
      </w:tr>
      <w:tr w:rsidR="00C566A2" w:rsidRPr="00B40464" w14:paraId="0E88244D" w14:textId="77777777" w:rsidTr="00A231B3">
        <w:trPr>
          <w:trHeight w:val="423"/>
        </w:trPr>
        <w:tc>
          <w:tcPr>
            <w:tcW w:w="885" w:type="pct"/>
            <w:vAlign w:val="center"/>
          </w:tcPr>
          <w:p w14:paraId="7D1AB42C" w14:textId="77777777" w:rsidR="00C566A2" w:rsidRPr="00B40464" w:rsidRDefault="00C566A2" w:rsidP="00B3508E">
            <w:pPr>
              <w:rPr>
                <w:rFonts w:cs="Times New Roman"/>
                <w:bCs/>
                <w:color w:val="00539B"/>
                <w:kern w:val="28"/>
              </w:rPr>
            </w:pPr>
            <w:r w:rsidRPr="00B40464">
              <w:rPr>
                <w:rFonts w:cs="Times New Roman"/>
                <w:bCs/>
                <w:color w:val="00539B"/>
                <w:kern w:val="28"/>
              </w:rPr>
              <w:t>1.0</w:t>
            </w:r>
          </w:p>
        </w:tc>
        <w:tc>
          <w:tcPr>
            <w:tcW w:w="3265" w:type="pct"/>
            <w:vAlign w:val="center"/>
          </w:tcPr>
          <w:p w14:paraId="047EED34" w14:textId="6370FB09" w:rsidR="00C566A2" w:rsidRPr="00B40464" w:rsidRDefault="18442FFC" w:rsidP="00061199">
            <w:pPr>
              <w:rPr>
                <w:rFonts w:cs="Times New Roman"/>
                <w:color w:val="000000"/>
                <w:highlight w:val="yellow"/>
              </w:rPr>
            </w:pPr>
            <w:r w:rsidRPr="00B40464">
              <w:rPr>
                <w:rFonts w:cs="Times New Roman"/>
                <w:color w:val="000000" w:themeColor="text1"/>
              </w:rPr>
              <w:t>Procurement procedures without call for competition partially conducted out of the system</w:t>
            </w:r>
          </w:p>
        </w:tc>
        <w:tc>
          <w:tcPr>
            <w:tcW w:w="850" w:type="pct"/>
            <w:vAlign w:val="center"/>
          </w:tcPr>
          <w:p w14:paraId="145EA90D" w14:textId="5C3ACE5B" w:rsidR="00C566A2" w:rsidRPr="00B40464" w:rsidRDefault="00925C9C" w:rsidP="001B384A">
            <w:pPr>
              <w:rPr>
                <w:rFonts w:cs="Times New Roman"/>
                <w:i/>
                <w:iCs/>
                <w:color w:val="000000"/>
                <w:highlight w:val="yellow"/>
              </w:rPr>
            </w:pPr>
            <w:r w:rsidRPr="00B40464">
              <w:rPr>
                <w:rFonts w:cs="Times New Roman"/>
                <w:i/>
                <w:iCs/>
                <w:color w:val="000000" w:themeColor="text1"/>
              </w:rPr>
              <w:t>1</w:t>
            </w:r>
            <w:r w:rsidR="001B384A" w:rsidRPr="00B40464">
              <w:rPr>
                <w:rFonts w:cs="Times New Roman"/>
                <w:i/>
                <w:iCs/>
                <w:color w:val="000000" w:themeColor="text1"/>
              </w:rPr>
              <w:t>8</w:t>
            </w:r>
            <w:r w:rsidR="00CE5F44" w:rsidRPr="00B40464">
              <w:rPr>
                <w:rFonts w:cs="Times New Roman"/>
                <w:i/>
                <w:iCs/>
                <w:color w:val="000000" w:themeColor="text1"/>
              </w:rPr>
              <w:t>.0</w:t>
            </w:r>
            <w:r w:rsidR="00061199" w:rsidRPr="00B40464">
              <w:rPr>
                <w:rFonts w:cs="Times New Roman"/>
                <w:i/>
                <w:iCs/>
                <w:color w:val="000000" w:themeColor="text1"/>
              </w:rPr>
              <w:t>9</w:t>
            </w:r>
            <w:r w:rsidR="00CE5F44" w:rsidRPr="00B40464">
              <w:rPr>
                <w:rFonts w:cs="Times New Roman"/>
                <w:i/>
                <w:iCs/>
                <w:color w:val="000000" w:themeColor="text1"/>
              </w:rPr>
              <w:t>.</w:t>
            </w:r>
            <w:r w:rsidR="2C06C6D0" w:rsidRPr="00B40464">
              <w:rPr>
                <w:rFonts w:cs="Times New Roman"/>
                <w:i/>
                <w:iCs/>
                <w:color w:val="000000" w:themeColor="text1"/>
              </w:rPr>
              <w:t>2020</w:t>
            </w:r>
          </w:p>
        </w:tc>
      </w:tr>
      <w:tr w:rsidR="00C566A2" w:rsidRPr="00B40464" w14:paraId="2E40CCF3" w14:textId="77777777" w:rsidTr="00A231B3">
        <w:trPr>
          <w:trHeight w:val="423"/>
        </w:trPr>
        <w:tc>
          <w:tcPr>
            <w:tcW w:w="885" w:type="pct"/>
            <w:vAlign w:val="center"/>
          </w:tcPr>
          <w:p w14:paraId="17E569E1" w14:textId="77777777" w:rsidR="00C566A2" w:rsidRPr="00B40464" w:rsidRDefault="00C566A2" w:rsidP="00B3508E">
            <w:pPr>
              <w:rPr>
                <w:rFonts w:cs="Times New Roman"/>
                <w:bCs/>
                <w:color w:val="00539B"/>
                <w:kern w:val="28"/>
              </w:rPr>
            </w:pPr>
            <w:r w:rsidRPr="00B40464">
              <w:rPr>
                <w:rFonts w:cs="Times New Roman"/>
                <w:bCs/>
                <w:color w:val="00539B"/>
                <w:kern w:val="28"/>
              </w:rPr>
              <w:t>2.0</w:t>
            </w:r>
          </w:p>
        </w:tc>
        <w:tc>
          <w:tcPr>
            <w:tcW w:w="3265" w:type="pct"/>
            <w:vAlign w:val="center"/>
          </w:tcPr>
          <w:p w14:paraId="571B904A" w14:textId="77777777" w:rsidR="00C566A2" w:rsidRPr="00B40464" w:rsidRDefault="00C566A2" w:rsidP="00B3508E">
            <w:pPr>
              <w:rPr>
                <w:rFonts w:cs="Times New Roman"/>
                <w:color w:val="000000"/>
              </w:rPr>
            </w:pPr>
          </w:p>
        </w:tc>
        <w:tc>
          <w:tcPr>
            <w:tcW w:w="850" w:type="pct"/>
            <w:vAlign w:val="center"/>
          </w:tcPr>
          <w:p w14:paraId="577B3F86" w14:textId="77777777" w:rsidR="00C566A2" w:rsidRPr="00B40464" w:rsidRDefault="00C566A2" w:rsidP="00B3508E">
            <w:pPr>
              <w:rPr>
                <w:rFonts w:cs="Times New Roman"/>
                <w:i/>
                <w:color w:val="000000"/>
              </w:rPr>
            </w:pPr>
          </w:p>
        </w:tc>
      </w:tr>
      <w:tr w:rsidR="00C566A2" w:rsidRPr="00B40464" w14:paraId="4E588DC5" w14:textId="77777777" w:rsidTr="00A231B3">
        <w:trPr>
          <w:trHeight w:val="423"/>
        </w:trPr>
        <w:tc>
          <w:tcPr>
            <w:tcW w:w="885" w:type="pct"/>
            <w:vAlign w:val="center"/>
          </w:tcPr>
          <w:p w14:paraId="070354E2" w14:textId="77777777" w:rsidR="00C566A2" w:rsidRPr="00B40464" w:rsidRDefault="00C566A2" w:rsidP="00B3508E">
            <w:pPr>
              <w:rPr>
                <w:rFonts w:cs="Times New Roman"/>
                <w:bCs/>
                <w:color w:val="00539B"/>
                <w:kern w:val="28"/>
              </w:rPr>
            </w:pPr>
            <w:r w:rsidRPr="00B40464">
              <w:rPr>
                <w:rFonts w:cs="Times New Roman"/>
                <w:bCs/>
                <w:color w:val="00539B"/>
                <w:kern w:val="28"/>
              </w:rPr>
              <w:t>3.0</w:t>
            </w:r>
          </w:p>
        </w:tc>
        <w:tc>
          <w:tcPr>
            <w:tcW w:w="3265" w:type="pct"/>
            <w:vAlign w:val="center"/>
          </w:tcPr>
          <w:p w14:paraId="25DC03F9" w14:textId="77777777" w:rsidR="00C566A2" w:rsidRPr="00B40464" w:rsidRDefault="00C566A2" w:rsidP="00B3508E">
            <w:pPr>
              <w:rPr>
                <w:rFonts w:cs="Times New Roman"/>
                <w:color w:val="000000"/>
              </w:rPr>
            </w:pPr>
          </w:p>
        </w:tc>
        <w:tc>
          <w:tcPr>
            <w:tcW w:w="850" w:type="pct"/>
            <w:vAlign w:val="center"/>
          </w:tcPr>
          <w:p w14:paraId="04911ED5" w14:textId="77777777" w:rsidR="00C566A2" w:rsidRPr="00B40464" w:rsidRDefault="00C566A2" w:rsidP="00B3508E">
            <w:pPr>
              <w:rPr>
                <w:rFonts w:cs="Times New Roman"/>
                <w:i/>
                <w:color w:val="000000"/>
              </w:rPr>
            </w:pPr>
          </w:p>
        </w:tc>
      </w:tr>
      <w:tr w:rsidR="00C566A2" w:rsidRPr="00B40464" w14:paraId="59B0FF66" w14:textId="77777777" w:rsidTr="00A231B3">
        <w:trPr>
          <w:trHeight w:val="423"/>
        </w:trPr>
        <w:tc>
          <w:tcPr>
            <w:tcW w:w="885" w:type="pct"/>
            <w:vAlign w:val="center"/>
          </w:tcPr>
          <w:p w14:paraId="3643A7D7" w14:textId="77777777" w:rsidR="00C566A2" w:rsidRPr="00B40464" w:rsidRDefault="00C566A2" w:rsidP="00B3508E">
            <w:pPr>
              <w:rPr>
                <w:rFonts w:cs="Times New Roman"/>
                <w:bCs/>
                <w:color w:val="00539B"/>
                <w:kern w:val="28"/>
              </w:rPr>
            </w:pPr>
            <w:r w:rsidRPr="00B40464">
              <w:rPr>
                <w:rFonts w:cs="Times New Roman"/>
                <w:bCs/>
                <w:color w:val="00539B"/>
                <w:kern w:val="28"/>
              </w:rPr>
              <w:t>4.0</w:t>
            </w:r>
          </w:p>
        </w:tc>
        <w:tc>
          <w:tcPr>
            <w:tcW w:w="3265" w:type="pct"/>
            <w:vAlign w:val="center"/>
          </w:tcPr>
          <w:p w14:paraId="5C8AC4CF" w14:textId="77777777" w:rsidR="00C566A2" w:rsidRPr="00B40464" w:rsidRDefault="00C566A2" w:rsidP="00B3508E">
            <w:pPr>
              <w:rPr>
                <w:rFonts w:cs="Times New Roman"/>
                <w:color w:val="000000"/>
              </w:rPr>
            </w:pPr>
          </w:p>
        </w:tc>
        <w:tc>
          <w:tcPr>
            <w:tcW w:w="850" w:type="pct"/>
            <w:vAlign w:val="center"/>
          </w:tcPr>
          <w:p w14:paraId="52AD3402" w14:textId="77777777" w:rsidR="00C566A2" w:rsidRPr="00B40464" w:rsidRDefault="00C566A2" w:rsidP="00B3508E">
            <w:pPr>
              <w:rPr>
                <w:rFonts w:cs="Times New Roman"/>
                <w:i/>
                <w:color w:val="000000"/>
              </w:rPr>
            </w:pPr>
          </w:p>
        </w:tc>
      </w:tr>
      <w:tr w:rsidR="00C566A2" w:rsidRPr="00B40464" w14:paraId="6C20EC2B" w14:textId="77777777" w:rsidTr="00A231B3">
        <w:trPr>
          <w:trHeight w:val="423"/>
        </w:trPr>
        <w:tc>
          <w:tcPr>
            <w:tcW w:w="885" w:type="pct"/>
            <w:vAlign w:val="center"/>
          </w:tcPr>
          <w:p w14:paraId="7642E19D" w14:textId="77777777" w:rsidR="00C566A2" w:rsidRPr="00B40464" w:rsidRDefault="00C566A2" w:rsidP="00B3508E">
            <w:pPr>
              <w:rPr>
                <w:rFonts w:cs="Times New Roman"/>
                <w:bCs/>
                <w:color w:val="00539B"/>
                <w:kern w:val="28"/>
              </w:rPr>
            </w:pPr>
            <w:r w:rsidRPr="00B40464">
              <w:rPr>
                <w:rFonts w:cs="Times New Roman"/>
                <w:bCs/>
                <w:color w:val="00539B"/>
                <w:kern w:val="28"/>
              </w:rPr>
              <w:t>5.0</w:t>
            </w:r>
          </w:p>
        </w:tc>
        <w:tc>
          <w:tcPr>
            <w:tcW w:w="3265" w:type="pct"/>
            <w:vAlign w:val="center"/>
          </w:tcPr>
          <w:p w14:paraId="7ED64402" w14:textId="77777777" w:rsidR="00C566A2" w:rsidRPr="00B40464" w:rsidRDefault="00C566A2" w:rsidP="00B3508E">
            <w:pPr>
              <w:rPr>
                <w:rFonts w:cs="Times New Roman"/>
                <w:color w:val="000000"/>
              </w:rPr>
            </w:pPr>
          </w:p>
        </w:tc>
        <w:tc>
          <w:tcPr>
            <w:tcW w:w="850" w:type="pct"/>
            <w:vAlign w:val="center"/>
          </w:tcPr>
          <w:p w14:paraId="7CFC0A37" w14:textId="77777777" w:rsidR="00C566A2" w:rsidRPr="00B40464" w:rsidRDefault="00C566A2" w:rsidP="00B3508E">
            <w:pPr>
              <w:rPr>
                <w:rFonts w:cs="Times New Roman"/>
                <w:i/>
                <w:color w:val="000000"/>
              </w:rPr>
            </w:pPr>
          </w:p>
        </w:tc>
      </w:tr>
    </w:tbl>
    <w:p w14:paraId="1AAEBEBA" w14:textId="77777777" w:rsidR="00C566A2" w:rsidRPr="00B40464" w:rsidRDefault="00C566A2" w:rsidP="00C566A2">
      <w:pPr>
        <w:rPr>
          <w:rFonts w:cs="Times New Roman"/>
        </w:rPr>
      </w:pPr>
    </w:p>
    <w:p w14:paraId="66A855DD" w14:textId="77777777" w:rsidR="00CD673D" w:rsidRPr="00B40464" w:rsidRDefault="00CD673D" w:rsidP="00C566A2">
      <w:pPr>
        <w:rPr>
          <w:rFonts w:cs="Times New Roman"/>
        </w:rPr>
      </w:pPr>
    </w:p>
    <w:p w14:paraId="3CD79334" w14:textId="77777777" w:rsidR="00C566A2" w:rsidRPr="00B40464" w:rsidRDefault="00C566A2" w:rsidP="00C566A2">
      <w:pPr>
        <w:rPr>
          <w:rFonts w:cs="Times New Roman"/>
        </w:rPr>
      </w:pPr>
    </w:p>
    <w:p w14:paraId="3536FD1F" w14:textId="77777777" w:rsidR="00C566A2" w:rsidRPr="00B40464" w:rsidRDefault="00C566A2" w:rsidP="00C566A2">
      <w:pPr>
        <w:spacing w:after="0" w:line="240" w:lineRule="auto"/>
        <w:rPr>
          <w:rStyle w:val="Strong"/>
        </w:rPr>
      </w:pPr>
      <w:bookmarkStart w:id="40" w:name="_Toc441566569"/>
      <w:bookmarkStart w:id="41" w:name="_Toc441571321"/>
      <w:bookmarkStart w:id="42" w:name="_Toc441571867"/>
      <w:bookmarkStart w:id="43" w:name="_Toc441656642"/>
      <w:bookmarkStart w:id="44" w:name="_Toc441664766"/>
      <w:bookmarkStart w:id="45" w:name="_Toc448311939"/>
      <w:bookmarkStart w:id="46" w:name="_Toc448317080"/>
      <w:bookmarkStart w:id="47" w:name="_Toc448859599"/>
      <w:bookmarkStart w:id="48" w:name="_Toc448912567"/>
      <w:r w:rsidRPr="00B40464">
        <w:rPr>
          <w:rStyle w:val="Strong"/>
        </w:rPr>
        <w:br w:type="page"/>
      </w:r>
    </w:p>
    <w:p w14:paraId="19994FD4" w14:textId="77777777" w:rsidR="00C566A2" w:rsidRPr="00B40464" w:rsidRDefault="00C566A2" w:rsidP="00C566A2">
      <w:pPr>
        <w:jc w:val="center"/>
        <w:rPr>
          <w:rFonts w:cs="Times New Roman"/>
          <w:color w:val="00539B"/>
          <w:sz w:val="40"/>
        </w:rPr>
      </w:pPr>
      <w:bookmarkStart w:id="49" w:name="_Toc451769430"/>
      <w:bookmarkStart w:id="50" w:name="_Toc455414160"/>
      <w:bookmarkStart w:id="51" w:name="_Toc455415835"/>
      <w:r w:rsidRPr="00B40464">
        <w:rPr>
          <w:rFonts w:cs="Times New Roman"/>
          <w:color w:val="00539B"/>
          <w:sz w:val="40"/>
        </w:rPr>
        <w:lastRenderedPageBreak/>
        <w:t>Table of Contents</w:t>
      </w:r>
      <w:bookmarkEnd w:id="40"/>
      <w:bookmarkEnd w:id="41"/>
      <w:bookmarkEnd w:id="42"/>
      <w:bookmarkEnd w:id="43"/>
      <w:bookmarkEnd w:id="44"/>
      <w:bookmarkEnd w:id="45"/>
      <w:bookmarkEnd w:id="46"/>
      <w:bookmarkEnd w:id="47"/>
      <w:bookmarkEnd w:id="48"/>
      <w:bookmarkEnd w:id="49"/>
      <w:bookmarkEnd w:id="50"/>
      <w:bookmarkEnd w:id="51"/>
    </w:p>
    <w:bookmarkStart w:id="52" w:name="_Toc448317081"/>
    <w:bookmarkStart w:id="53" w:name="_Toc443601076"/>
    <w:bookmarkEnd w:id="52"/>
    <w:p w14:paraId="1CE945BC" w14:textId="1694A4A1" w:rsidR="004641EB" w:rsidRPr="00B40464" w:rsidRDefault="00C566A2">
      <w:pPr>
        <w:pStyle w:val="TOC1"/>
        <w:rPr>
          <w:rFonts w:asciiTheme="minorHAnsi" w:eastAsiaTheme="minorEastAsia" w:hAnsiTheme="minorHAnsi" w:cstheme="minorBidi"/>
          <w:b w:val="0"/>
          <w:color w:val="auto"/>
          <w:szCs w:val="22"/>
          <w:lang w:eastAsia="ja-JP"/>
        </w:rPr>
      </w:pPr>
      <w:r w:rsidRPr="00B40464">
        <w:rPr>
          <w:sz w:val="20"/>
          <w:szCs w:val="20"/>
        </w:rPr>
        <w:fldChar w:fldCharType="begin"/>
      </w:r>
      <w:r w:rsidRPr="00B40464">
        <w:rPr>
          <w:sz w:val="20"/>
          <w:szCs w:val="20"/>
        </w:rPr>
        <w:instrText xml:space="preserve"> TOC \o "1-3" \t "Heading 1,1" </w:instrText>
      </w:r>
      <w:r w:rsidRPr="00B40464">
        <w:rPr>
          <w:sz w:val="20"/>
          <w:szCs w:val="20"/>
        </w:rPr>
        <w:fldChar w:fldCharType="separate"/>
      </w:r>
      <w:r w:rsidR="004641EB" w:rsidRPr="00B40464">
        <w:t>1. Introduction</w:t>
      </w:r>
      <w:r w:rsidR="004641EB" w:rsidRPr="00B40464">
        <w:tab/>
      </w:r>
      <w:r w:rsidR="004641EB" w:rsidRPr="00B40464">
        <w:fldChar w:fldCharType="begin"/>
      </w:r>
      <w:r w:rsidR="004641EB" w:rsidRPr="00B40464">
        <w:instrText xml:space="preserve"> PAGEREF _Toc52238488 \h </w:instrText>
      </w:r>
      <w:r w:rsidR="004641EB" w:rsidRPr="00B40464">
        <w:fldChar w:fldCharType="separate"/>
      </w:r>
      <w:r w:rsidR="004641EB" w:rsidRPr="00B40464">
        <w:t>7</w:t>
      </w:r>
      <w:r w:rsidR="004641EB" w:rsidRPr="00B40464">
        <w:fldChar w:fldCharType="end"/>
      </w:r>
    </w:p>
    <w:p w14:paraId="3C250D65" w14:textId="776F9A34" w:rsidR="004641EB" w:rsidRPr="00B40464" w:rsidRDefault="004641EB">
      <w:pPr>
        <w:pStyle w:val="TOC1"/>
        <w:rPr>
          <w:rFonts w:asciiTheme="minorHAnsi" w:eastAsiaTheme="minorEastAsia" w:hAnsiTheme="minorHAnsi" w:cstheme="minorBidi"/>
          <w:b w:val="0"/>
          <w:color w:val="auto"/>
          <w:szCs w:val="22"/>
          <w:lang w:eastAsia="ja-JP"/>
        </w:rPr>
      </w:pPr>
      <w:r w:rsidRPr="00B40464">
        <w:t>2. Scope</w:t>
      </w:r>
      <w:r w:rsidRPr="00B40464">
        <w:tab/>
      </w:r>
      <w:r w:rsidRPr="00B40464">
        <w:fldChar w:fldCharType="begin"/>
      </w:r>
      <w:r w:rsidRPr="00B40464">
        <w:instrText xml:space="preserve"> PAGEREF _Toc52238489 \h </w:instrText>
      </w:r>
      <w:r w:rsidRPr="00B40464">
        <w:fldChar w:fldCharType="separate"/>
      </w:r>
      <w:r w:rsidRPr="00B40464">
        <w:t>7</w:t>
      </w:r>
      <w:r w:rsidRPr="00B40464">
        <w:fldChar w:fldCharType="end"/>
      </w:r>
    </w:p>
    <w:p w14:paraId="747FBC32" w14:textId="22A7467F" w:rsidR="004641EB" w:rsidRPr="00B40464" w:rsidRDefault="004641EB">
      <w:pPr>
        <w:pStyle w:val="TOC1"/>
        <w:rPr>
          <w:rFonts w:asciiTheme="minorHAnsi" w:eastAsiaTheme="minorEastAsia" w:hAnsiTheme="minorHAnsi" w:cstheme="minorBidi"/>
          <w:b w:val="0"/>
          <w:color w:val="auto"/>
          <w:szCs w:val="22"/>
          <w:lang w:eastAsia="ja-JP"/>
        </w:rPr>
      </w:pPr>
      <w:r w:rsidRPr="00B40464">
        <w:t>3. Business processes</w:t>
      </w:r>
      <w:r w:rsidRPr="00B40464">
        <w:tab/>
      </w:r>
      <w:r w:rsidRPr="00B40464">
        <w:fldChar w:fldCharType="begin"/>
      </w:r>
      <w:r w:rsidRPr="00B40464">
        <w:instrText xml:space="preserve"> PAGEREF _Toc52238490 \h </w:instrText>
      </w:r>
      <w:r w:rsidRPr="00B40464">
        <w:fldChar w:fldCharType="separate"/>
      </w:r>
      <w:r w:rsidRPr="00B40464">
        <w:t>8</w:t>
      </w:r>
      <w:r w:rsidRPr="00B40464">
        <w:fldChar w:fldCharType="end"/>
      </w:r>
    </w:p>
    <w:p w14:paraId="6363C891" w14:textId="71265EA4"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3.1 Common flow of a limited procedure</w:t>
      </w:r>
      <w:r w:rsidRPr="00B40464">
        <w:tab/>
      </w:r>
      <w:r w:rsidRPr="00B40464">
        <w:fldChar w:fldCharType="begin"/>
      </w:r>
      <w:r w:rsidRPr="00B40464">
        <w:instrText xml:space="preserve"> PAGEREF _Toc52238491 \h </w:instrText>
      </w:r>
      <w:r w:rsidRPr="00B40464">
        <w:fldChar w:fldCharType="separate"/>
      </w:r>
      <w:r w:rsidRPr="00B40464">
        <w:t>8</w:t>
      </w:r>
      <w:r w:rsidRPr="00B40464">
        <w:fldChar w:fldCharType="end"/>
      </w:r>
    </w:p>
    <w:p w14:paraId="06124D01" w14:textId="5F38245B"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3.2 Preparation of invitations</w:t>
      </w:r>
      <w:r w:rsidRPr="00B40464">
        <w:tab/>
      </w:r>
      <w:r w:rsidRPr="00B40464">
        <w:fldChar w:fldCharType="begin"/>
      </w:r>
      <w:r w:rsidRPr="00B40464">
        <w:instrText xml:space="preserve"> PAGEREF _Toc52238492 \h </w:instrText>
      </w:r>
      <w:r w:rsidRPr="00B40464">
        <w:fldChar w:fldCharType="separate"/>
      </w:r>
      <w:r w:rsidRPr="00B40464">
        <w:t>8</w:t>
      </w:r>
      <w:r w:rsidRPr="00B40464">
        <w:fldChar w:fldCharType="end"/>
      </w:r>
    </w:p>
    <w:p w14:paraId="0720C92D" w14:textId="4ABB21B1"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3.3 Indication of an EO selected for direct award</w:t>
      </w:r>
      <w:r w:rsidRPr="00B40464">
        <w:tab/>
      </w:r>
      <w:r w:rsidRPr="00B40464">
        <w:fldChar w:fldCharType="begin"/>
      </w:r>
      <w:r w:rsidRPr="00B40464">
        <w:instrText xml:space="preserve"> PAGEREF _Toc52238493 \h </w:instrText>
      </w:r>
      <w:r w:rsidRPr="00B40464">
        <w:fldChar w:fldCharType="separate"/>
      </w:r>
      <w:r w:rsidRPr="00B40464">
        <w:t>9</w:t>
      </w:r>
      <w:r w:rsidRPr="00B40464">
        <w:fldChar w:fldCharType="end"/>
      </w:r>
    </w:p>
    <w:p w14:paraId="0FD28477" w14:textId="47884216"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3.4 Publication of a list of EOs whose initial offers have been selected for negotiations</w:t>
      </w:r>
      <w:r w:rsidRPr="00B40464">
        <w:tab/>
      </w:r>
      <w:r w:rsidRPr="00B40464">
        <w:fldChar w:fldCharType="begin"/>
      </w:r>
      <w:r w:rsidRPr="00B40464">
        <w:instrText xml:space="preserve"> PAGEREF _Toc52238494 \h </w:instrText>
      </w:r>
      <w:r w:rsidRPr="00B40464">
        <w:fldChar w:fldCharType="separate"/>
      </w:r>
      <w:r w:rsidRPr="00B40464">
        <w:t>9</w:t>
      </w:r>
      <w:r w:rsidRPr="00B40464">
        <w:fldChar w:fldCharType="end"/>
      </w:r>
    </w:p>
    <w:p w14:paraId="1A3076CA" w14:textId="1BDA1EC1"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3.5 Filling in a form about tendering result</w:t>
      </w:r>
      <w:r w:rsidRPr="00B40464">
        <w:tab/>
      </w:r>
      <w:r w:rsidRPr="00B40464">
        <w:fldChar w:fldCharType="begin"/>
      </w:r>
      <w:r w:rsidRPr="00B40464">
        <w:instrText xml:space="preserve"> PAGEREF _Toc52238495 \h </w:instrText>
      </w:r>
      <w:r w:rsidRPr="00B40464">
        <w:fldChar w:fldCharType="separate"/>
      </w:r>
      <w:r w:rsidRPr="00B40464">
        <w:t>10</w:t>
      </w:r>
      <w:r w:rsidRPr="00B40464">
        <w:fldChar w:fldCharType="end"/>
      </w:r>
    </w:p>
    <w:p w14:paraId="5049E7A4" w14:textId="373D3397"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3.6 Negotiations</w:t>
      </w:r>
      <w:r w:rsidRPr="00B40464">
        <w:tab/>
      </w:r>
      <w:r w:rsidRPr="00B40464">
        <w:fldChar w:fldCharType="begin"/>
      </w:r>
      <w:r w:rsidRPr="00B40464">
        <w:instrText xml:space="preserve"> PAGEREF _Toc52238496 \h </w:instrText>
      </w:r>
      <w:r w:rsidRPr="00B40464">
        <w:fldChar w:fldCharType="separate"/>
      </w:r>
      <w:r w:rsidRPr="00B40464">
        <w:t>10</w:t>
      </w:r>
      <w:r w:rsidRPr="00B40464">
        <w:fldChar w:fldCharType="end"/>
      </w:r>
    </w:p>
    <w:p w14:paraId="3E486AA0" w14:textId="197F013F"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3.7 Completion of negotiations / reporting</w:t>
      </w:r>
      <w:r w:rsidRPr="00B40464">
        <w:tab/>
      </w:r>
      <w:r w:rsidRPr="00B40464">
        <w:fldChar w:fldCharType="begin"/>
      </w:r>
      <w:r w:rsidRPr="00B40464">
        <w:instrText xml:space="preserve"> PAGEREF _Toc52238497 \h </w:instrText>
      </w:r>
      <w:r w:rsidRPr="00B40464">
        <w:fldChar w:fldCharType="separate"/>
      </w:r>
      <w:r w:rsidRPr="00B40464">
        <w:t>11</w:t>
      </w:r>
      <w:r w:rsidRPr="00B40464">
        <w:fldChar w:fldCharType="end"/>
      </w:r>
    </w:p>
    <w:p w14:paraId="7B2F531D" w14:textId="764B56FA" w:rsidR="004641EB" w:rsidRPr="00B40464" w:rsidRDefault="004641EB">
      <w:pPr>
        <w:pStyle w:val="TOC1"/>
        <w:rPr>
          <w:rFonts w:asciiTheme="minorHAnsi" w:eastAsiaTheme="minorEastAsia" w:hAnsiTheme="minorHAnsi" w:cstheme="minorBidi"/>
          <w:b w:val="0"/>
          <w:color w:val="auto"/>
          <w:szCs w:val="22"/>
          <w:lang w:eastAsia="ja-JP"/>
        </w:rPr>
      </w:pPr>
      <w:r w:rsidRPr="00B40464">
        <w:t>4. Technical design</w:t>
      </w:r>
      <w:r w:rsidRPr="00B40464">
        <w:tab/>
      </w:r>
      <w:r w:rsidRPr="00B40464">
        <w:fldChar w:fldCharType="begin"/>
      </w:r>
      <w:r w:rsidRPr="00B40464">
        <w:instrText xml:space="preserve"> PAGEREF _Toc52238498 \h </w:instrText>
      </w:r>
      <w:r w:rsidRPr="00B40464">
        <w:fldChar w:fldCharType="separate"/>
      </w:r>
      <w:r w:rsidRPr="00B40464">
        <w:t>11</w:t>
      </w:r>
      <w:r w:rsidRPr="00B40464">
        <w:fldChar w:fldCharType="end"/>
      </w:r>
    </w:p>
    <w:p w14:paraId="61947B51" w14:textId="281B1ACA"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4.1 Preparation of an initiation for prior publication</w:t>
      </w:r>
      <w:r w:rsidRPr="00B40464">
        <w:tab/>
      </w:r>
      <w:r w:rsidRPr="00B40464">
        <w:fldChar w:fldCharType="begin"/>
      </w:r>
      <w:r w:rsidRPr="00B40464">
        <w:instrText xml:space="preserve"> PAGEREF _Toc52238499 \h </w:instrText>
      </w:r>
      <w:r w:rsidRPr="00B40464">
        <w:fldChar w:fldCharType="separate"/>
      </w:r>
      <w:r w:rsidRPr="00B40464">
        <w:t>11</w:t>
      </w:r>
      <w:r w:rsidRPr="00B40464">
        <w:fldChar w:fldCharType="end"/>
      </w:r>
    </w:p>
    <w:p w14:paraId="184BAEF7" w14:textId="30FEBA4F" w:rsidR="004641EB" w:rsidRPr="00B40464" w:rsidRDefault="004641EB">
      <w:pPr>
        <w:pStyle w:val="TOC3"/>
        <w:tabs>
          <w:tab w:val="right" w:leader="dot" w:pos="9016"/>
        </w:tabs>
        <w:rPr>
          <w:rFonts w:asciiTheme="minorHAnsi" w:eastAsiaTheme="minorEastAsia" w:hAnsiTheme="minorHAnsi"/>
          <w:lang w:eastAsia="ja-JP"/>
        </w:rPr>
      </w:pPr>
      <w:r w:rsidRPr="00B40464">
        <w:t>4.1.1 State-chart diagram</w:t>
      </w:r>
      <w:r w:rsidRPr="00B40464">
        <w:tab/>
      </w:r>
      <w:r w:rsidRPr="00B40464">
        <w:fldChar w:fldCharType="begin"/>
      </w:r>
      <w:r w:rsidRPr="00B40464">
        <w:instrText xml:space="preserve"> PAGEREF _Toc52238500 \h </w:instrText>
      </w:r>
      <w:r w:rsidRPr="00B40464">
        <w:fldChar w:fldCharType="separate"/>
      </w:r>
      <w:r w:rsidRPr="00B40464">
        <w:t>12</w:t>
      </w:r>
      <w:r w:rsidRPr="00B40464">
        <w:fldChar w:fldCharType="end"/>
      </w:r>
    </w:p>
    <w:p w14:paraId="2A83F9B9" w14:textId="51417D9A"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4.2 Dealing with EOs</w:t>
      </w:r>
      <w:r w:rsidRPr="00B40464">
        <w:tab/>
      </w:r>
      <w:r w:rsidRPr="00B40464">
        <w:fldChar w:fldCharType="begin"/>
      </w:r>
      <w:r w:rsidRPr="00B40464">
        <w:instrText xml:space="preserve"> PAGEREF _Toc52238501 \h </w:instrText>
      </w:r>
      <w:r w:rsidRPr="00B40464">
        <w:fldChar w:fldCharType="separate"/>
      </w:r>
      <w:r w:rsidRPr="00B40464">
        <w:t>12</w:t>
      </w:r>
      <w:r w:rsidRPr="00B40464">
        <w:fldChar w:fldCharType="end"/>
      </w:r>
    </w:p>
    <w:p w14:paraId="240FE655" w14:textId="3A732A9A" w:rsidR="004641EB" w:rsidRPr="00B40464" w:rsidRDefault="004641EB">
      <w:pPr>
        <w:pStyle w:val="TOC3"/>
        <w:tabs>
          <w:tab w:val="right" w:leader="dot" w:pos="9016"/>
        </w:tabs>
        <w:rPr>
          <w:rFonts w:asciiTheme="minorHAnsi" w:eastAsiaTheme="minorEastAsia" w:hAnsiTheme="minorHAnsi"/>
          <w:lang w:eastAsia="ja-JP"/>
        </w:rPr>
      </w:pPr>
      <w:r w:rsidRPr="00B40464">
        <w:t>4.2.1 Inclusion of the invitations into a prior publication</w:t>
      </w:r>
      <w:r w:rsidRPr="00B40464">
        <w:tab/>
      </w:r>
      <w:r w:rsidRPr="00B40464">
        <w:fldChar w:fldCharType="begin"/>
      </w:r>
      <w:r w:rsidRPr="00B40464">
        <w:instrText xml:space="preserve"> PAGEREF _Toc52238502 \h </w:instrText>
      </w:r>
      <w:r w:rsidRPr="00B40464">
        <w:fldChar w:fldCharType="separate"/>
      </w:r>
      <w:r w:rsidRPr="00B40464">
        <w:t>13</w:t>
      </w:r>
      <w:r w:rsidRPr="00B40464">
        <w:fldChar w:fldCharType="end"/>
      </w:r>
    </w:p>
    <w:p w14:paraId="1104003B" w14:textId="24F1FA41" w:rsidR="004641EB" w:rsidRPr="00B40464" w:rsidRDefault="004641EB">
      <w:pPr>
        <w:pStyle w:val="TOC3"/>
        <w:tabs>
          <w:tab w:val="right" w:leader="dot" w:pos="9016"/>
        </w:tabs>
        <w:rPr>
          <w:rFonts w:asciiTheme="minorHAnsi" w:eastAsiaTheme="minorEastAsia" w:hAnsiTheme="minorHAnsi"/>
          <w:lang w:eastAsia="ja-JP"/>
        </w:rPr>
      </w:pPr>
      <w:r w:rsidRPr="00B40464">
        <w:t>4.2.2 Publication of a list of EOs whose initial offers were selected for negotiations</w:t>
      </w:r>
      <w:r w:rsidRPr="00B40464">
        <w:tab/>
      </w:r>
      <w:r w:rsidRPr="00B40464">
        <w:fldChar w:fldCharType="begin"/>
      </w:r>
      <w:r w:rsidRPr="00B40464">
        <w:instrText xml:space="preserve"> PAGEREF _Toc52238503 \h </w:instrText>
      </w:r>
      <w:r w:rsidRPr="00B40464">
        <w:fldChar w:fldCharType="separate"/>
      </w:r>
      <w:r w:rsidRPr="00B40464">
        <w:t>13</w:t>
      </w:r>
      <w:r w:rsidRPr="00B40464">
        <w:fldChar w:fldCharType="end"/>
      </w:r>
    </w:p>
    <w:p w14:paraId="6189977F" w14:textId="25B82137" w:rsidR="004641EB" w:rsidRPr="00B40464" w:rsidRDefault="004641EB">
      <w:pPr>
        <w:pStyle w:val="TOC3"/>
        <w:tabs>
          <w:tab w:val="right" w:leader="dot" w:pos="9016"/>
        </w:tabs>
        <w:rPr>
          <w:rFonts w:asciiTheme="minorHAnsi" w:eastAsiaTheme="minorEastAsia" w:hAnsiTheme="minorHAnsi"/>
          <w:lang w:eastAsia="ja-JP"/>
        </w:rPr>
      </w:pPr>
      <w:r w:rsidRPr="00B40464">
        <w:t>4.2.3 Indication of an EO selected for direct award</w:t>
      </w:r>
      <w:r w:rsidRPr="00B40464">
        <w:tab/>
      </w:r>
      <w:r w:rsidRPr="00B40464">
        <w:fldChar w:fldCharType="begin"/>
      </w:r>
      <w:r w:rsidRPr="00B40464">
        <w:instrText xml:space="preserve"> PAGEREF _Toc52238504 \h </w:instrText>
      </w:r>
      <w:r w:rsidRPr="00B40464">
        <w:fldChar w:fldCharType="separate"/>
      </w:r>
      <w:r w:rsidRPr="00B40464">
        <w:t>13</w:t>
      </w:r>
      <w:r w:rsidRPr="00B40464">
        <w:fldChar w:fldCharType="end"/>
      </w:r>
    </w:p>
    <w:p w14:paraId="7685C896" w14:textId="2851896F"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4.3 Completing a form on negotiations result / awarded contract</w:t>
      </w:r>
      <w:r w:rsidRPr="00B40464">
        <w:tab/>
      </w:r>
      <w:r w:rsidRPr="00B40464">
        <w:fldChar w:fldCharType="begin"/>
      </w:r>
      <w:r w:rsidRPr="00B40464">
        <w:instrText xml:space="preserve"> PAGEREF _Toc52238505 \h </w:instrText>
      </w:r>
      <w:r w:rsidRPr="00B40464">
        <w:fldChar w:fldCharType="separate"/>
      </w:r>
      <w:r w:rsidRPr="00B40464">
        <w:t>13</w:t>
      </w:r>
      <w:r w:rsidRPr="00B40464">
        <w:fldChar w:fldCharType="end"/>
      </w:r>
    </w:p>
    <w:p w14:paraId="056D2073" w14:textId="43DFF43C"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4.4 Indication of negotiations result / direct award</w:t>
      </w:r>
      <w:r w:rsidRPr="00B40464">
        <w:tab/>
      </w:r>
      <w:r w:rsidRPr="00B40464">
        <w:fldChar w:fldCharType="begin"/>
      </w:r>
      <w:r w:rsidRPr="00B40464">
        <w:instrText xml:space="preserve"> PAGEREF _Toc52238506 \h </w:instrText>
      </w:r>
      <w:r w:rsidRPr="00B40464">
        <w:fldChar w:fldCharType="separate"/>
      </w:r>
      <w:r w:rsidRPr="00B40464">
        <w:t>13</w:t>
      </w:r>
      <w:r w:rsidRPr="00B40464">
        <w:fldChar w:fldCharType="end"/>
      </w:r>
    </w:p>
    <w:p w14:paraId="46829C4A" w14:textId="122592C5"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4.5 Completion of negotiations</w:t>
      </w:r>
      <w:r w:rsidRPr="00B40464">
        <w:tab/>
      </w:r>
      <w:r w:rsidRPr="00B40464">
        <w:fldChar w:fldCharType="begin"/>
      </w:r>
      <w:r w:rsidRPr="00B40464">
        <w:instrText xml:space="preserve"> PAGEREF _Toc52238507 \h </w:instrText>
      </w:r>
      <w:r w:rsidRPr="00B40464">
        <w:fldChar w:fldCharType="separate"/>
      </w:r>
      <w:r w:rsidRPr="00B40464">
        <w:t>14</w:t>
      </w:r>
      <w:r w:rsidRPr="00B40464">
        <w:fldChar w:fldCharType="end"/>
      </w:r>
    </w:p>
    <w:p w14:paraId="1BB2ABC9" w14:textId="1F7DBF42"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4.6 Initiation of a contract</w:t>
      </w:r>
      <w:r w:rsidRPr="00B40464">
        <w:tab/>
      </w:r>
      <w:r w:rsidRPr="00B40464">
        <w:fldChar w:fldCharType="begin"/>
      </w:r>
      <w:r w:rsidRPr="00B40464">
        <w:instrText xml:space="preserve"> PAGEREF _Toc52238508 \h </w:instrText>
      </w:r>
      <w:r w:rsidRPr="00B40464">
        <w:fldChar w:fldCharType="separate"/>
      </w:r>
      <w:r w:rsidRPr="00B40464">
        <w:t>14</w:t>
      </w:r>
      <w:r w:rsidRPr="00B40464">
        <w:fldChar w:fldCharType="end"/>
      </w:r>
    </w:p>
    <w:p w14:paraId="3074FCE3" w14:textId="029677AA"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4.7 Cancellation of a procedure or lot</w:t>
      </w:r>
      <w:r w:rsidRPr="00B40464">
        <w:tab/>
      </w:r>
      <w:r w:rsidRPr="00B40464">
        <w:fldChar w:fldCharType="begin"/>
      </w:r>
      <w:r w:rsidRPr="00B40464">
        <w:instrText xml:space="preserve"> PAGEREF _Toc52238509 \h </w:instrText>
      </w:r>
      <w:r w:rsidRPr="00B40464">
        <w:fldChar w:fldCharType="separate"/>
      </w:r>
      <w:r w:rsidRPr="00B40464">
        <w:t>14</w:t>
      </w:r>
      <w:r w:rsidRPr="00B40464">
        <w:fldChar w:fldCharType="end"/>
      </w:r>
    </w:p>
    <w:p w14:paraId="13165327" w14:textId="0A540A76" w:rsidR="004641EB" w:rsidRPr="00B40464" w:rsidRDefault="004641EB">
      <w:pPr>
        <w:pStyle w:val="TOC1"/>
        <w:rPr>
          <w:rFonts w:asciiTheme="minorHAnsi" w:eastAsiaTheme="minorEastAsia" w:hAnsiTheme="minorHAnsi" w:cstheme="minorBidi"/>
          <w:b w:val="0"/>
          <w:color w:val="auto"/>
          <w:szCs w:val="22"/>
          <w:lang w:eastAsia="ja-JP"/>
        </w:rPr>
      </w:pPr>
      <w:r w:rsidRPr="00B40464">
        <w:t>5. Command models</w:t>
      </w:r>
      <w:r w:rsidRPr="00B40464">
        <w:tab/>
      </w:r>
      <w:r w:rsidRPr="00B40464">
        <w:fldChar w:fldCharType="begin"/>
      </w:r>
      <w:r w:rsidRPr="00B40464">
        <w:instrText xml:space="preserve"> PAGEREF _Toc52238511 \h </w:instrText>
      </w:r>
      <w:r w:rsidRPr="00B40464">
        <w:fldChar w:fldCharType="separate"/>
      </w:r>
      <w:r w:rsidRPr="00B40464">
        <w:t>14</w:t>
      </w:r>
      <w:r w:rsidRPr="00B40464">
        <w:fldChar w:fldCharType="end"/>
      </w:r>
    </w:p>
    <w:p w14:paraId="5A80CBF8" w14:textId="5BC21580"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5.1 createCNonPN.limited.offline</w:t>
      </w:r>
      <w:r w:rsidRPr="00B40464">
        <w:tab/>
      </w:r>
      <w:r w:rsidRPr="00B40464">
        <w:fldChar w:fldCharType="begin"/>
      </w:r>
      <w:r w:rsidRPr="00B40464">
        <w:instrText xml:space="preserve"> PAGEREF _Toc52238512 \h </w:instrText>
      </w:r>
      <w:r w:rsidRPr="00B40464">
        <w:fldChar w:fldCharType="separate"/>
      </w:r>
      <w:r w:rsidRPr="00B40464">
        <w:t>14</w:t>
      </w:r>
      <w:r w:rsidRPr="00B40464">
        <w:fldChar w:fldCharType="end"/>
      </w:r>
    </w:p>
    <w:p w14:paraId="1A1DC9E7" w14:textId="326465CF"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5.2 createAward</w:t>
      </w:r>
      <w:r w:rsidRPr="00B40464">
        <w:tab/>
      </w:r>
      <w:r w:rsidRPr="00B40464">
        <w:fldChar w:fldCharType="begin"/>
      </w:r>
      <w:r w:rsidRPr="00B40464">
        <w:instrText xml:space="preserve"> PAGEREF _Toc52238513 \h </w:instrText>
      </w:r>
      <w:r w:rsidRPr="00B40464">
        <w:fldChar w:fldCharType="separate"/>
      </w:r>
      <w:r w:rsidRPr="00B40464">
        <w:t>15</w:t>
      </w:r>
      <w:r w:rsidRPr="00B40464">
        <w:fldChar w:fldCharType="end"/>
      </w:r>
    </w:p>
    <w:p w14:paraId="03D77079" w14:textId="301014B9"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5.3 updateAward</w:t>
      </w:r>
      <w:r w:rsidRPr="00B40464">
        <w:tab/>
      </w:r>
      <w:r w:rsidRPr="00B40464">
        <w:fldChar w:fldCharType="begin"/>
      </w:r>
      <w:r w:rsidRPr="00B40464">
        <w:instrText xml:space="preserve"> PAGEREF _Toc52238514 \h </w:instrText>
      </w:r>
      <w:r w:rsidRPr="00B40464">
        <w:fldChar w:fldCharType="separate"/>
      </w:r>
      <w:r w:rsidRPr="00B40464">
        <w:t>15</w:t>
      </w:r>
      <w:r w:rsidRPr="00B40464">
        <w:fldChar w:fldCharType="end"/>
      </w:r>
    </w:p>
    <w:p w14:paraId="7B02855B" w14:textId="234D3251" w:rsidR="004641EB" w:rsidRPr="00B40464" w:rsidRDefault="004641EB">
      <w:pPr>
        <w:pStyle w:val="TOC1"/>
        <w:rPr>
          <w:rFonts w:asciiTheme="minorHAnsi" w:eastAsiaTheme="minorEastAsia" w:hAnsiTheme="minorHAnsi" w:cstheme="minorBidi"/>
          <w:b w:val="0"/>
          <w:color w:val="auto"/>
          <w:szCs w:val="22"/>
          <w:lang w:eastAsia="ja-JP"/>
        </w:rPr>
      </w:pPr>
      <w:r w:rsidRPr="00B40464">
        <w:t>6. Tutorial</w:t>
      </w:r>
      <w:r w:rsidRPr="00B40464">
        <w:tab/>
      </w:r>
      <w:r w:rsidRPr="00B40464">
        <w:fldChar w:fldCharType="begin"/>
      </w:r>
      <w:r w:rsidRPr="00B40464">
        <w:instrText xml:space="preserve"> PAGEREF _Toc52238515 \h </w:instrText>
      </w:r>
      <w:r w:rsidRPr="00B40464">
        <w:fldChar w:fldCharType="separate"/>
      </w:r>
      <w:r w:rsidRPr="00B40464">
        <w:t>15</w:t>
      </w:r>
      <w:r w:rsidRPr="00B40464">
        <w:fldChar w:fldCharType="end"/>
      </w:r>
    </w:p>
    <w:p w14:paraId="2AC2E521" w14:textId="6F95AD17"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6.1 Pre-conditions</w:t>
      </w:r>
      <w:r w:rsidRPr="00B40464">
        <w:tab/>
      </w:r>
      <w:r w:rsidRPr="00B40464">
        <w:fldChar w:fldCharType="begin"/>
      </w:r>
      <w:r w:rsidRPr="00B40464">
        <w:instrText xml:space="preserve"> PAGEREF _Toc52238516 \h </w:instrText>
      </w:r>
      <w:r w:rsidRPr="00B40464">
        <w:fldChar w:fldCharType="separate"/>
      </w:r>
      <w:r w:rsidRPr="00B40464">
        <w:t>15</w:t>
      </w:r>
      <w:r w:rsidRPr="00B40464">
        <w:fldChar w:fldCharType="end"/>
      </w:r>
    </w:p>
    <w:p w14:paraId="11DCDA37" w14:textId="30D1E05D" w:rsidR="004641EB" w:rsidRPr="00B40464" w:rsidRDefault="004641EB">
      <w:pPr>
        <w:pStyle w:val="TOC2"/>
        <w:tabs>
          <w:tab w:val="right" w:leader="dot" w:pos="9016"/>
        </w:tabs>
        <w:rPr>
          <w:rFonts w:asciiTheme="minorHAnsi" w:eastAsiaTheme="minorEastAsia" w:hAnsiTheme="minorHAnsi" w:cstheme="minorBidi"/>
          <w:color w:val="auto"/>
          <w:szCs w:val="22"/>
          <w:lang w:eastAsia="ja-JP"/>
        </w:rPr>
      </w:pPr>
      <w:r w:rsidRPr="00B40464">
        <w:t>6.2 Getting started</w:t>
      </w:r>
      <w:r w:rsidRPr="00B40464">
        <w:tab/>
      </w:r>
      <w:r w:rsidRPr="00B40464">
        <w:fldChar w:fldCharType="begin"/>
      </w:r>
      <w:r w:rsidRPr="00B40464">
        <w:instrText xml:space="preserve"> PAGEREF _Toc52238517 \h </w:instrText>
      </w:r>
      <w:r w:rsidRPr="00B40464">
        <w:fldChar w:fldCharType="separate"/>
      </w:r>
      <w:r w:rsidRPr="00B40464">
        <w:t>15</w:t>
      </w:r>
      <w:r w:rsidRPr="00B40464">
        <w:fldChar w:fldCharType="end"/>
      </w:r>
    </w:p>
    <w:p w14:paraId="60AC1E6F" w14:textId="042441E9" w:rsidR="004641EB" w:rsidRPr="00B40464" w:rsidRDefault="004641EB">
      <w:pPr>
        <w:pStyle w:val="TOC3"/>
        <w:tabs>
          <w:tab w:val="right" w:leader="dot" w:pos="9016"/>
        </w:tabs>
        <w:rPr>
          <w:rFonts w:asciiTheme="minorHAnsi" w:eastAsiaTheme="minorEastAsia" w:hAnsiTheme="minorHAnsi"/>
          <w:lang w:eastAsia="ja-JP"/>
        </w:rPr>
      </w:pPr>
      <w:r w:rsidRPr="00B40464">
        <w:t>6.2.1 Create a CN</w:t>
      </w:r>
      <w:r w:rsidRPr="00B40464">
        <w:tab/>
      </w:r>
      <w:r w:rsidRPr="00B40464">
        <w:fldChar w:fldCharType="begin"/>
      </w:r>
      <w:r w:rsidRPr="00B40464">
        <w:instrText xml:space="preserve"> PAGEREF _Toc52238518 \h </w:instrText>
      </w:r>
      <w:r w:rsidRPr="00B40464">
        <w:fldChar w:fldCharType="separate"/>
      </w:r>
      <w:r w:rsidRPr="00B40464">
        <w:t>15</w:t>
      </w:r>
      <w:r w:rsidRPr="00B40464">
        <w:fldChar w:fldCharType="end"/>
      </w:r>
    </w:p>
    <w:p w14:paraId="461879D7" w14:textId="3DAF3E43" w:rsidR="004641EB" w:rsidRPr="00B40464" w:rsidRDefault="004641EB">
      <w:pPr>
        <w:pStyle w:val="TOC3"/>
        <w:tabs>
          <w:tab w:val="right" w:leader="dot" w:pos="9016"/>
        </w:tabs>
        <w:rPr>
          <w:rFonts w:asciiTheme="minorHAnsi" w:eastAsiaTheme="minorEastAsia" w:hAnsiTheme="minorHAnsi"/>
          <w:lang w:eastAsia="ja-JP"/>
        </w:rPr>
      </w:pPr>
      <w:r w:rsidRPr="00B40464">
        <w:t>6.2.2 Introduce an award</w:t>
      </w:r>
      <w:r w:rsidRPr="00B40464">
        <w:tab/>
      </w:r>
      <w:r w:rsidRPr="00B40464">
        <w:fldChar w:fldCharType="begin"/>
      </w:r>
      <w:r w:rsidRPr="00B40464">
        <w:instrText xml:space="preserve"> PAGEREF _Toc52238519 \h </w:instrText>
      </w:r>
      <w:r w:rsidRPr="00B40464">
        <w:fldChar w:fldCharType="separate"/>
      </w:r>
      <w:r w:rsidRPr="00B40464">
        <w:t>18</w:t>
      </w:r>
      <w:r w:rsidRPr="00B40464">
        <w:fldChar w:fldCharType="end"/>
      </w:r>
    </w:p>
    <w:p w14:paraId="34070E10" w14:textId="0B6D82B4" w:rsidR="004641EB" w:rsidRPr="00B40464" w:rsidRDefault="004641EB">
      <w:pPr>
        <w:pStyle w:val="TOC3"/>
        <w:tabs>
          <w:tab w:val="right" w:leader="dot" w:pos="9016"/>
        </w:tabs>
        <w:rPr>
          <w:rFonts w:asciiTheme="minorHAnsi" w:eastAsiaTheme="minorEastAsia" w:hAnsiTheme="minorHAnsi"/>
          <w:lang w:eastAsia="ja-JP"/>
        </w:rPr>
      </w:pPr>
      <w:r w:rsidRPr="00B40464">
        <w:lastRenderedPageBreak/>
        <w:t>6.2.3 Comleting a form on tender result</w:t>
      </w:r>
      <w:r w:rsidRPr="00B40464">
        <w:tab/>
      </w:r>
      <w:r w:rsidRPr="00B40464">
        <w:fldChar w:fldCharType="begin"/>
      </w:r>
      <w:r w:rsidRPr="00B40464">
        <w:instrText xml:space="preserve"> PAGEREF _Toc52238520 \h </w:instrText>
      </w:r>
      <w:r w:rsidRPr="00B40464">
        <w:fldChar w:fldCharType="separate"/>
      </w:r>
      <w:r w:rsidRPr="00B40464">
        <w:t>20</w:t>
      </w:r>
      <w:r w:rsidRPr="00B40464">
        <w:fldChar w:fldCharType="end"/>
      </w:r>
    </w:p>
    <w:p w14:paraId="0DB3574E" w14:textId="24F1CE70" w:rsidR="004641EB" w:rsidRPr="00B40464" w:rsidRDefault="004641EB">
      <w:pPr>
        <w:pStyle w:val="TOC3"/>
        <w:tabs>
          <w:tab w:val="right" w:leader="dot" w:pos="9016"/>
        </w:tabs>
        <w:rPr>
          <w:rFonts w:asciiTheme="minorHAnsi" w:eastAsiaTheme="minorEastAsia" w:hAnsiTheme="minorHAnsi"/>
          <w:lang w:eastAsia="ja-JP"/>
        </w:rPr>
      </w:pPr>
      <w:r w:rsidRPr="00B40464">
        <w:t>6.2.4 Completion of negotiations</w:t>
      </w:r>
      <w:r w:rsidRPr="00B40464">
        <w:tab/>
      </w:r>
      <w:r w:rsidRPr="00B40464">
        <w:fldChar w:fldCharType="begin"/>
      </w:r>
      <w:r w:rsidRPr="00B40464">
        <w:instrText xml:space="preserve"> PAGEREF _Toc52238521 \h </w:instrText>
      </w:r>
      <w:r w:rsidRPr="00B40464">
        <w:fldChar w:fldCharType="separate"/>
      </w:r>
      <w:r w:rsidRPr="00B40464">
        <w:t>22</w:t>
      </w:r>
      <w:r w:rsidRPr="00B40464">
        <w:fldChar w:fldCharType="end"/>
      </w:r>
    </w:p>
    <w:p w14:paraId="3428F67F" w14:textId="00A59DA2" w:rsidR="004641EB" w:rsidRPr="00B40464" w:rsidRDefault="004641EB">
      <w:pPr>
        <w:pStyle w:val="TOC3"/>
        <w:tabs>
          <w:tab w:val="right" w:leader="dot" w:pos="9016"/>
        </w:tabs>
        <w:rPr>
          <w:rFonts w:asciiTheme="minorHAnsi" w:eastAsiaTheme="minorEastAsia" w:hAnsiTheme="minorHAnsi"/>
          <w:lang w:eastAsia="ja-JP"/>
        </w:rPr>
      </w:pPr>
      <w:r w:rsidRPr="00B40464">
        <w:t>6.2.5 Awarding and completion of a procedure</w:t>
      </w:r>
      <w:r w:rsidRPr="00B40464">
        <w:tab/>
      </w:r>
      <w:r w:rsidRPr="00B40464">
        <w:fldChar w:fldCharType="begin"/>
      </w:r>
      <w:r w:rsidRPr="00B40464">
        <w:instrText xml:space="preserve"> PAGEREF _Toc52238522 \h </w:instrText>
      </w:r>
      <w:r w:rsidRPr="00B40464">
        <w:fldChar w:fldCharType="separate"/>
      </w:r>
      <w:r w:rsidRPr="00B40464">
        <w:t>24</w:t>
      </w:r>
      <w:r w:rsidRPr="00B40464">
        <w:fldChar w:fldCharType="end"/>
      </w:r>
    </w:p>
    <w:p w14:paraId="153697AF" w14:textId="04C9F532" w:rsidR="00C566A2" w:rsidRPr="00B40464" w:rsidRDefault="00C566A2" w:rsidP="008267F9">
      <w:pPr>
        <w:spacing w:after="0"/>
        <w:rPr>
          <w:rFonts w:eastAsia="Times New Roman" w:cs="Times New Roman"/>
          <w:b/>
          <w:color w:val="000000" w:themeColor="text1"/>
          <w:sz w:val="20"/>
          <w:szCs w:val="20"/>
          <w:lang w:eastAsia="en-GB"/>
        </w:rPr>
      </w:pPr>
      <w:r w:rsidRPr="00B40464">
        <w:rPr>
          <w:rFonts w:eastAsia="Times New Roman" w:cs="Times New Roman"/>
          <w:b/>
          <w:color w:val="000000" w:themeColor="text1"/>
          <w:sz w:val="20"/>
          <w:szCs w:val="20"/>
          <w:lang w:eastAsia="en-GB"/>
        </w:rPr>
        <w:fldChar w:fldCharType="end"/>
      </w:r>
    </w:p>
    <w:p w14:paraId="1E1D02F2" w14:textId="4F096CE7" w:rsidR="00EA7AC9" w:rsidRPr="00B40464" w:rsidRDefault="00EA7AC9" w:rsidP="00EA7AC9">
      <w:pPr>
        <w:rPr>
          <w:rFonts w:cs="Times New Roman"/>
          <w:b/>
          <w:color w:val="00539B"/>
        </w:rPr>
      </w:pPr>
      <w:r w:rsidRPr="00B40464">
        <w:rPr>
          <w:rFonts w:cs="Times New Roman"/>
          <w:b/>
          <w:color w:val="00539B"/>
        </w:rPr>
        <w:t>LIST OF FIGURES</w:t>
      </w:r>
    </w:p>
    <w:p w14:paraId="05A7B6D9" w14:textId="03222F7E" w:rsidR="0083383C" w:rsidRPr="00B40464" w:rsidRDefault="00EA7AC9">
      <w:pPr>
        <w:pStyle w:val="TableofFigures"/>
        <w:tabs>
          <w:tab w:val="right" w:leader="dot" w:pos="9016"/>
        </w:tabs>
        <w:rPr>
          <w:rFonts w:asciiTheme="minorHAnsi" w:eastAsiaTheme="minorEastAsia" w:hAnsiTheme="minorHAnsi"/>
          <w:color w:val="auto"/>
          <w:sz w:val="22"/>
          <w:lang w:eastAsia="ja-JP"/>
        </w:rPr>
      </w:pPr>
      <w:r w:rsidRPr="00B40464">
        <w:rPr>
          <w:rFonts w:cs="Times New Roman"/>
          <w:b/>
          <w:bCs/>
          <w:color w:val="00539B"/>
        </w:rPr>
        <w:fldChar w:fldCharType="begin"/>
      </w:r>
      <w:r w:rsidRPr="00B40464">
        <w:rPr>
          <w:rFonts w:cs="Times New Roman"/>
          <w:b/>
          <w:bCs/>
          <w:color w:val="00539B"/>
        </w:rPr>
        <w:instrText xml:space="preserve"> TOC \h \z \c "Figure" </w:instrText>
      </w:r>
      <w:r w:rsidRPr="00B40464">
        <w:rPr>
          <w:rFonts w:cs="Times New Roman"/>
          <w:b/>
          <w:bCs/>
          <w:color w:val="00539B"/>
        </w:rPr>
        <w:fldChar w:fldCharType="separate"/>
      </w:r>
      <w:hyperlink w:anchor="_Toc52238443" w:history="1">
        <w:r w:rsidR="0083383C" w:rsidRPr="00B40464">
          <w:rPr>
            <w:rStyle w:val="Hyperlink"/>
          </w:rPr>
          <w:t>Figure 1 - BPMN for common limited procedures (interactive version)</w:t>
        </w:r>
        <w:r w:rsidR="0083383C" w:rsidRPr="00B40464">
          <w:rPr>
            <w:webHidden/>
          </w:rPr>
          <w:tab/>
        </w:r>
        <w:r w:rsidR="0083383C" w:rsidRPr="00B40464">
          <w:rPr>
            <w:webHidden/>
          </w:rPr>
          <w:fldChar w:fldCharType="begin"/>
        </w:r>
        <w:r w:rsidR="0083383C" w:rsidRPr="00B40464">
          <w:rPr>
            <w:webHidden/>
          </w:rPr>
          <w:instrText xml:space="preserve"> PAGEREF _Toc52238443 \h </w:instrText>
        </w:r>
        <w:r w:rsidR="0083383C" w:rsidRPr="00B40464">
          <w:rPr>
            <w:webHidden/>
          </w:rPr>
        </w:r>
        <w:r w:rsidR="0083383C" w:rsidRPr="00B40464">
          <w:rPr>
            <w:webHidden/>
          </w:rPr>
          <w:fldChar w:fldCharType="separate"/>
        </w:r>
        <w:r w:rsidR="0083383C" w:rsidRPr="00B40464">
          <w:rPr>
            <w:webHidden/>
          </w:rPr>
          <w:t>8</w:t>
        </w:r>
        <w:r w:rsidR="0083383C" w:rsidRPr="00B40464">
          <w:rPr>
            <w:webHidden/>
          </w:rPr>
          <w:fldChar w:fldCharType="end"/>
        </w:r>
      </w:hyperlink>
    </w:p>
    <w:p w14:paraId="0E1E5AA8" w14:textId="7D56D98A" w:rsidR="0083383C" w:rsidRPr="00B40464" w:rsidRDefault="0083383C">
      <w:pPr>
        <w:pStyle w:val="TableofFigures"/>
        <w:tabs>
          <w:tab w:val="right" w:leader="dot" w:pos="9016"/>
        </w:tabs>
        <w:rPr>
          <w:rFonts w:asciiTheme="minorHAnsi" w:eastAsiaTheme="minorEastAsia" w:hAnsiTheme="minorHAnsi"/>
          <w:color w:val="auto"/>
          <w:sz w:val="22"/>
          <w:lang w:eastAsia="ja-JP"/>
        </w:rPr>
      </w:pPr>
      <w:hyperlink w:anchor="_Toc52238444" w:history="1">
        <w:r w:rsidRPr="00B40464">
          <w:rPr>
            <w:rStyle w:val="Hyperlink"/>
          </w:rPr>
          <w:t>Figure 2 - BPMN for an inclusion of the invitations into a prior publication (interactive version)</w:t>
        </w:r>
        <w:r w:rsidRPr="00B40464">
          <w:rPr>
            <w:webHidden/>
          </w:rPr>
          <w:tab/>
        </w:r>
        <w:r w:rsidRPr="00B40464">
          <w:rPr>
            <w:webHidden/>
          </w:rPr>
          <w:fldChar w:fldCharType="begin"/>
        </w:r>
        <w:r w:rsidRPr="00B40464">
          <w:rPr>
            <w:webHidden/>
          </w:rPr>
          <w:instrText xml:space="preserve"> PAGEREF _Toc52238444 \h </w:instrText>
        </w:r>
        <w:r w:rsidRPr="00B40464">
          <w:rPr>
            <w:webHidden/>
          </w:rPr>
        </w:r>
        <w:r w:rsidRPr="00B40464">
          <w:rPr>
            <w:webHidden/>
          </w:rPr>
          <w:fldChar w:fldCharType="separate"/>
        </w:r>
        <w:r w:rsidRPr="00B40464">
          <w:rPr>
            <w:webHidden/>
          </w:rPr>
          <w:t>9</w:t>
        </w:r>
        <w:r w:rsidRPr="00B40464">
          <w:rPr>
            <w:webHidden/>
          </w:rPr>
          <w:fldChar w:fldCharType="end"/>
        </w:r>
      </w:hyperlink>
    </w:p>
    <w:p w14:paraId="3D889EDF" w14:textId="2BC7721D" w:rsidR="0083383C" w:rsidRPr="00B40464" w:rsidRDefault="0083383C">
      <w:pPr>
        <w:pStyle w:val="TableofFigures"/>
        <w:tabs>
          <w:tab w:val="right" w:leader="dot" w:pos="9016"/>
        </w:tabs>
        <w:rPr>
          <w:rFonts w:asciiTheme="minorHAnsi" w:eastAsiaTheme="minorEastAsia" w:hAnsiTheme="minorHAnsi"/>
          <w:color w:val="auto"/>
          <w:sz w:val="22"/>
          <w:lang w:eastAsia="ja-JP"/>
        </w:rPr>
      </w:pPr>
      <w:hyperlink w:anchor="_Toc52238445" w:history="1">
        <w:r w:rsidRPr="00B40464">
          <w:rPr>
            <w:rStyle w:val="Hyperlink"/>
          </w:rPr>
          <w:t>Figure 3 - BPMN for an indication of an EO selected for direct award (interactive version)</w:t>
        </w:r>
        <w:r w:rsidRPr="00B40464">
          <w:rPr>
            <w:webHidden/>
          </w:rPr>
          <w:tab/>
        </w:r>
        <w:r w:rsidRPr="00B40464">
          <w:rPr>
            <w:webHidden/>
          </w:rPr>
          <w:fldChar w:fldCharType="begin"/>
        </w:r>
        <w:r w:rsidRPr="00B40464">
          <w:rPr>
            <w:webHidden/>
          </w:rPr>
          <w:instrText xml:space="preserve"> PAGEREF _Toc52238445 \h </w:instrText>
        </w:r>
        <w:r w:rsidRPr="00B40464">
          <w:rPr>
            <w:webHidden/>
          </w:rPr>
        </w:r>
        <w:r w:rsidRPr="00B40464">
          <w:rPr>
            <w:webHidden/>
          </w:rPr>
          <w:fldChar w:fldCharType="separate"/>
        </w:r>
        <w:r w:rsidRPr="00B40464">
          <w:rPr>
            <w:webHidden/>
          </w:rPr>
          <w:t>9</w:t>
        </w:r>
        <w:r w:rsidRPr="00B40464">
          <w:rPr>
            <w:webHidden/>
          </w:rPr>
          <w:fldChar w:fldCharType="end"/>
        </w:r>
      </w:hyperlink>
    </w:p>
    <w:p w14:paraId="3D43A18F" w14:textId="1A3C6B78" w:rsidR="0083383C" w:rsidRPr="00B40464" w:rsidRDefault="0083383C">
      <w:pPr>
        <w:pStyle w:val="TableofFigures"/>
        <w:tabs>
          <w:tab w:val="right" w:leader="dot" w:pos="9016"/>
        </w:tabs>
        <w:rPr>
          <w:rFonts w:asciiTheme="minorHAnsi" w:eastAsiaTheme="minorEastAsia" w:hAnsiTheme="minorHAnsi"/>
          <w:color w:val="auto"/>
          <w:sz w:val="22"/>
          <w:lang w:eastAsia="ja-JP"/>
        </w:rPr>
      </w:pPr>
      <w:hyperlink w:anchor="_Toc52238446" w:history="1">
        <w:r w:rsidRPr="00B40464">
          <w:rPr>
            <w:rStyle w:val="Hyperlink"/>
          </w:rPr>
          <w:t>Figure 4 - BPMN for publication of a list of EOs selected for negotiations (interactive version)</w:t>
        </w:r>
        <w:r w:rsidRPr="00B40464">
          <w:rPr>
            <w:webHidden/>
          </w:rPr>
          <w:tab/>
        </w:r>
        <w:r w:rsidRPr="00B40464">
          <w:rPr>
            <w:webHidden/>
          </w:rPr>
          <w:fldChar w:fldCharType="begin"/>
        </w:r>
        <w:r w:rsidRPr="00B40464">
          <w:rPr>
            <w:webHidden/>
          </w:rPr>
          <w:instrText xml:space="preserve"> PAGEREF _Toc52238446 \h </w:instrText>
        </w:r>
        <w:r w:rsidRPr="00B40464">
          <w:rPr>
            <w:webHidden/>
          </w:rPr>
        </w:r>
        <w:r w:rsidRPr="00B40464">
          <w:rPr>
            <w:webHidden/>
          </w:rPr>
          <w:fldChar w:fldCharType="separate"/>
        </w:r>
        <w:r w:rsidRPr="00B40464">
          <w:rPr>
            <w:webHidden/>
          </w:rPr>
          <w:t>10</w:t>
        </w:r>
        <w:r w:rsidRPr="00B40464">
          <w:rPr>
            <w:webHidden/>
          </w:rPr>
          <w:fldChar w:fldCharType="end"/>
        </w:r>
      </w:hyperlink>
    </w:p>
    <w:p w14:paraId="6699CEE7" w14:textId="645F6141" w:rsidR="0083383C" w:rsidRPr="00B40464" w:rsidRDefault="0083383C">
      <w:pPr>
        <w:pStyle w:val="TableofFigures"/>
        <w:tabs>
          <w:tab w:val="right" w:leader="dot" w:pos="9016"/>
        </w:tabs>
        <w:rPr>
          <w:rFonts w:asciiTheme="minorHAnsi" w:eastAsiaTheme="minorEastAsia" w:hAnsiTheme="minorHAnsi"/>
          <w:color w:val="auto"/>
          <w:sz w:val="22"/>
          <w:lang w:eastAsia="ja-JP"/>
        </w:rPr>
      </w:pPr>
      <w:hyperlink w:anchor="_Toc52238447" w:history="1">
        <w:r w:rsidRPr="00B40464">
          <w:rPr>
            <w:rStyle w:val="Hyperlink"/>
          </w:rPr>
          <w:t>Figure 5 - BPMN for filling a form on tendering result (interactive version)</w:t>
        </w:r>
        <w:r w:rsidRPr="00B40464">
          <w:rPr>
            <w:webHidden/>
          </w:rPr>
          <w:tab/>
        </w:r>
        <w:r w:rsidRPr="00B40464">
          <w:rPr>
            <w:webHidden/>
          </w:rPr>
          <w:fldChar w:fldCharType="begin"/>
        </w:r>
        <w:r w:rsidRPr="00B40464">
          <w:rPr>
            <w:webHidden/>
          </w:rPr>
          <w:instrText xml:space="preserve"> PAGEREF _Toc52238447 \h </w:instrText>
        </w:r>
        <w:r w:rsidRPr="00B40464">
          <w:rPr>
            <w:webHidden/>
          </w:rPr>
        </w:r>
        <w:r w:rsidRPr="00B40464">
          <w:rPr>
            <w:webHidden/>
          </w:rPr>
          <w:fldChar w:fldCharType="separate"/>
        </w:r>
        <w:r w:rsidRPr="00B40464">
          <w:rPr>
            <w:webHidden/>
          </w:rPr>
          <w:t>10</w:t>
        </w:r>
        <w:r w:rsidRPr="00B40464">
          <w:rPr>
            <w:webHidden/>
          </w:rPr>
          <w:fldChar w:fldCharType="end"/>
        </w:r>
      </w:hyperlink>
    </w:p>
    <w:p w14:paraId="35A35999" w14:textId="67B5D3D7" w:rsidR="0083383C" w:rsidRPr="00B40464" w:rsidRDefault="0083383C">
      <w:pPr>
        <w:pStyle w:val="TableofFigures"/>
        <w:tabs>
          <w:tab w:val="right" w:leader="dot" w:pos="9016"/>
        </w:tabs>
        <w:rPr>
          <w:rFonts w:asciiTheme="minorHAnsi" w:eastAsiaTheme="minorEastAsia" w:hAnsiTheme="minorHAnsi"/>
          <w:color w:val="auto"/>
          <w:sz w:val="22"/>
          <w:lang w:eastAsia="ja-JP"/>
        </w:rPr>
      </w:pPr>
      <w:hyperlink w:anchor="_Toc52238448" w:history="1">
        <w:r w:rsidRPr="00B40464">
          <w:rPr>
            <w:rStyle w:val="Hyperlink"/>
          </w:rPr>
          <w:t>Figure 6 - BPMN for negotiations (interactive version)</w:t>
        </w:r>
        <w:r w:rsidRPr="00B40464">
          <w:rPr>
            <w:webHidden/>
          </w:rPr>
          <w:tab/>
        </w:r>
        <w:r w:rsidRPr="00B40464">
          <w:rPr>
            <w:webHidden/>
          </w:rPr>
          <w:fldChar w:fldCharType="begin"/>
        </w:r>
        <w:r w:rsidRPr="00B40464">
          <w:rPr>
            <w:webHidden/>
          </w:rPr>
          <w:instrText xml:space="preserve"> PAGEREF _Toc52238448 \h </w:instrText>
        </w:r>
        <w:r w:rsidRPr="00B40464">
          <w:rPr>
            <w:webHidden/>
          </w:rPr>
        </w:r>
        <w:r w:rsidRPr="00B40464">
          <w:rPr>
            <w:webHidden/>
          </w:rPr>
          <w:fldChar w:fldCharType="separate"/>
        </w:r>
        <w:r w:rsidRPr="00B40464">
          <w:rPr>
            <w:webHidden/>
          </w:rPr>
          <w:t>11</w:t>
        </w:r>
        <w:r w:rsidRPr="00B40464">
          <w:rPr>
            <w:webHidden/>
          </w:rPr>
          <w:fldChar w:fldCharType="end"/>
        </w:r>
      </w:hyperlink>
    </w:p>
    <w:p w14:paraId="56B108B7" w14:textId="146D10F5" w:rsidR="0083383C" w:rsidRPr="00B40464" w:rsidRDefault="0083383C">
      <w:pPr>
        <w:pStyle w:val="TableofFigures"/>
        <w:tabs>
          <w:tab w:val="right" w:leader="dot" w:pos="9016"/>
        </w:tabs>
        <w:rPr>
          <w:rFonts w:asciiTheme="minorHAnsi" w:eastAsiaTheme="minorEastAsia" w:hAnsiTheme="minorHAnsi"/>
          <w:color w:val="auto"/>
          <w:sz w:val="22"/>
          <w:lang w:eastAsia="ja-JP"/>
        </w:rPr>
      </w:pPr>
      <w:hyperlink w:anchor="_Toc52238449" w:history="1">
        <w:r w:rsidRPr="00B40464">
          <w:rPr>
            <w:rStyle w:val="Hyperlink"/>
          </w:rPr>
          <w:t>Figure 7 - BPMN for completion of negotiations / reporting (interactive version)</w:t>
        </w:r>
        <w:r w:rsidRPr="00B40464">
          <w:rPr>
            <w:webHidden/>
          </w:rPr>
          <w:tab/>
        </w:r>
        <w:r w:rsidRPr="00B40464">
          <w:rPr>
            <w:webHidden/>
          </w:rPr>
          <w:fldChar w:fldCharType="begin"/>
        </w:r>
        <w:r w:rsidRPr="00B40464">
          <w:rPr>
            <w:webHidden/>
          </w:rPr>
          <w:instrText xml:space="preserve"> PAGEREF _Toc52238449 \h </w:instrText>
        </w:r>
        <w:r w:rsidRPr="00B40464">
          <w:rPr>
            <w:webHidden/>
          </w:rPr>
        </w:r>
        <w:r w:rsidRPr="00B40464">
          <w:rPr>
            <w:webHidden/>
          </w:rPr>
          <w:fldChar w:fldCharType="separate"/>
        </w:r>
        <w:r w:rsidRPr="00B40464">
          <w:rPr>
            <w:webHidden/>
          </w:rPr>
          <w:t>11</w:t>
        </w:r>
        <w:r w:rsidRPr="00B40464">
          <w:rPr>
            <w:webHidden/>
          </w:rPr>
          <w:fldChar w:fldCharType="end"/>
        </w:r>
      </w:hyperlink>
    </w:p>
    <w:p w14:paraId="60A82EEB" w14:textId="17CDC46F" w:rsidR="0083383C" w:rsidRPr="00B40464" w:rsidRDefault="0083383C">
      <w:pPr>
        <w:pStyle w:val="TableofFigures"/>
        <w:tabs>
          <w:tab w:val="right" w:leader="dot" w:pos="9016"/>
        </w:tabs>
        <w:rPr>
          <w:rFonts w:asciiTheme="minorHAnsi" w:eastAsiaTheme="minorEastAsia" w:hAnsiTheme="minorHAnsi"/>
          <w:color w:val="auto"/>
          <w:sz w:val="22"/>
          <w:lang w:eastAsia="ja-JP"/>
        </w:rPr>
      </w:pPr>
      <w:hyperlink w:anchor="_Toc52238450" w:history="1">
        <w:r w:rsidRPr="00B40464">
          <w:rPr>
            <w:rStyle w:val="Hyperlink"/>
          </w:rPr>
          <w:t>Figure 8 - State-chart diagram for an offline procedure based on limited method</w:t>
        </w:r>
        <w:r w:rsidRPr="00B40464">
          <w:rPr>
            <w:webHidden/>
          </w:rPr>
          <w:tab/>
        </w:r>
        <w:r w:rsidRPr="00B40464">
          <w:rPr>
            <w:webHidden/>
          </w:rPr>
          <w:fldChar w:fldCharType="begin"/>
        </w:r>
        <w:r w:rsidRPr="00B40464">
          <w:rPr>
            <w:webHidden/>
          </w:rPr>
          <w:instrText xml:space="preserve"> PAGEREF _Toc52238450 \h </w:instrText>
        </w:r>
        <w:r w:rsidRPr="00B40464">
          <w:rPr>
            <w:webHidden/>
          </w:rPr>
        </w:r>
        <w:r w:rsidRPr="00B40464">
          <w:rPr>
            <w:webHidden/>
          </w:rPr>
          <w:fldChar w:fldCharType="separate"/>
        </w:r>
        <w:r w:rsidRPr="00B40464">
          <w:rPr>
            <w:webHidden/>
          </w:rPr>
          <w:t>12</w:t>
        </w:r>
        <w:r w:rsidRPr="00B40464">
          <w:rPr>
            <w:webHidden/>
          </w:rPr>
          <w:fldChar w:fldCharType="end"/>
        </w:r>
      </w:hyperlink>
    </w:p>
    <w:p w14:paraId="29FC6354" w14:textId="1A9D3762" w:rsidR="00EA7AC9" w:rsidRPr="00B40464" w:rsidRDefault="00EA7AC9" w:rsidP="00812ED9">
      <w:pPr>
        <w:rPr>
          <w:rFonts w:cs="Times New Roman"/>
          <w:b/>
          <w:color w:val="00539B"/>
        </w:rPr>
      </w:pPr>
      <w:r w:rsidRPr="00B40464">
        <w:rPr>
          <w:rFonts w:cs="Times New Roman"/>
          <w:b/>
          <w:color w:val="00539B"/>
        </w:rPr>
        <w:fldChar w:fldCharType="end"/>
      </w:r>
    </w:p>
    <w:p w14:paraId="06188FFE" w14:textId="77777777" w:rsidR="00812ED9" w:rsidRPr="00B40464" w:rsidRDefault="00812ED9" w:rsidP="00812ED9">
      <w:pPr>
        <w:rPr>
          <w:rFonts w:cs="Times New Roman"/>
          <w:b/>
          <w:color w:val="00539B"/>
        </w:rPr>
      </w:pPr>
      <w:r w:rsidRPr="00B40464">
        <w:rPr>
          <w:rFonts w:cs="Times New Roman"/>
          <w:b/>
          <w:color w:val="00539B"/>
        </w:rPr>
        <w:t>LIST OF TABLES</w:t>
      </w:r>
    </w:p>
    <w:p w14:paraId="237583F5" w14:textId="12A7330A" w:rsidR="008C3C2C" w:rsidRPr="00B40464" w:rsidRDefault="00812ED9">
      <w:pPr>
        <w:pStyle w:val="TableofFigures"/>
        <w:tabs>
          <w:tab w:val="right" w:leader="dot" w:pos="9016"/>
        </w:tabs>
        <w:rPr>
          <w:rFonts w:asciiTheme="minorHAnsi" w:eastAsiaTheme="minorEastAsia" w:hAnsiTheme="minorHAnsi"/>
          <w:color w:val="auto"/>
          <w:sz w:val="22"/>
          <w:lang w:eastAsia="ja-JP"/>
        </w:rPr>
      </w:pPr>
      <w:r w:rsidRPr="00B40464">
        <w:rPr>
          <w:rFonts w:cs="Times New Roman"/>
        </w:rPr>
        <w:fldChar w:fldCharType="begin"/>
      </w:r>
      <w:r w:rsidRPr="00B40464">
        <w:rPr>
          <w:rFonts w:cs="Times New Roman"/>
        </w:rPr>
        <w:instrText xml:space="preserve"> TOC \h \z \c "Table" </w:instrText>
      </w:r>
      <w:r w:rsidRPr="00B40464">
        <w:rPr>
          <w:rFonts w:cs="Times New Roman"/>
        </w:rPr>
        <w:fldChar w:fldCharType="separate"/>
      </w:r>
      <w:hyperlink w:anchor="_Toc52238411" w:history="1">
        <w:r w:rsidR="008C3C2C" w:rsidRPr="00B40464">
          <w:rPr>
            <w:rStyle w:val="Hyperlink"/>
          </w:rPr>
          <w:t>Table 1 – Parameters for the initiation of a procurement process</w:t>
        </w:r>
        <w:r w:rsidR="008C3C2C" w:rsidRPr="00B40464">
          <w:rPr>
            <w:webHidden/>
          </w:rPr>
          <w:tab/>
        </w:r>
        <w:r w:rsidR="008C3C2C" w:rsidRPr="00B40464">
          <w:rPr>
            <w:webHidden/>
          </w:rPr>
          <w:fldChar w:fldCharType="begin"/>
        </w:r>
        <w:r w:rsidR="008C3C2C" w:rsidRPr="00B40464">
          <w:rPr>
            <w:webHidden/>
          </w:rPr>
          <w:instrText xml:space="preserve"> PAGEREF _Toc52238411 \h </w:instrText>
        </w:r>
        <w:r w:rsidR="008C3C2C" w:rsidRPr="00B40464">
          <w:rPr>
            <w:webHidden/>
          </w:rPr>
        </w:r>
        <w:r w:rsidR="008C3C2C" w:rsidRPr="00B40464">
          <w:rPr>
            <w:webHidden/>
          </w:rPr>
          <w:fldChar w:fldCharType="separate"/>
        </w:r>
        <w:r w:rsidR="008C3C2C" w:rsidRPr="00B40464">
          <w:rPr>
            <w:webHidden/>
          </w:rPr>
          <w:t>12</w:t>
        </w:r>
        <w:r w:rsidR="008C3C2C" w:rsidRPr="00B40464">
          <w:rPr>
            <w:webHidden/>
          </w:rPr>
          <w:fldChar w:fldCharType="end"/>
        </w:r>
      </w:hyperlink>
    </w:p>
    <w:p w14:paraId="6E540AFE" w14:textId="673F9FBA" w:rsidR="008C3C2C" w:rsidRPr="00B40464" w:rsidRDefault="008C3C2C">
      <w:pPr>
        <w:pStyle w:val="TableofFigures"/>
        <w:tabs>
          <w:tab w:val="right" w:leader="dot" w:pos="9016"/>
        </w:tabs>
        <w:rPr>
          <w:rFonts w:asciiTheme="minorHAnsi" w:eastAsiaTheme="minorEastAsia" w:hAnsiTheme="minorHAnsi"/>
          <w:color w:val="auto"/>
          <w:sz w:val="22"/>
          <w:lang w:eastAsia="ja-JP"/>
        </w:rPr>
      </w:pPr>
      <w:hyperlink w:anchor="_Toc52238412" w:history="1">
        <w:r w:rsidRPr="00B40464">
          <w:rPr>
            <w:rStyle w:val="Hyperlink"/>
          </w:rPr>
          <w:t>Table 2 – Lifecycle of offline procedures based on limited procedure methods</w:t>
        </w:r>
        <w:r w:rsidRPr="00B40464">
          <w:rPr>
            <w:webHidden/>
          </w:rPr>
          <w:tab/>
        </w:r>
        <w:r w:rsidRPr="00B40464">
          <w:rPr>
            <w:webHidden/>
          </w:rPr>
          <w:fldChar w:fldCharType="begin"/>
        </w:r>
        <w:r w:rsidRPr="00B40464">
          <w:rPr>
            <w:webHidden/>
          </w:rPr>
          <w:instrText xml:space="preserve"> PAGEREF _Toc52238412 \h </w:instrText>
        </w:r>
        <w:r w:rsidRPr="00B40464">
          <w:rPr>
            <w:webHidden/>
          </w:rPr>
        </w:r>
        <w:r w:rsidRPr="00B40464">
          <w:rPr>
            <w:webHidden/>
          </w:rPr>
          <w:fldChar w:fldCharType="separate"/>
        </w:r>
        <w:r w:rsidRPr="00B40464">
          <w:rPr>
            <w:webHidden/>
          </w:rPr>
          <w:t>12</w:t>
        </w:r>
        <w:r w:rsidRPr="00B40464">
          <w:rPr>
            <w:webHidden/>
          </w:rPr>
          <w:fldChar w:fldCharType="end"/>
        </w:r>
      </w:hyperlink>
    </w:p>
    <w:p w14:paraId="2936ACEF" w14:textId="6B7CEB11" w:rsidR="008C3C2C" w:rsidRPr="00B40464" w:rsidRDefault="008C3C2C">
      <w:pPr>
        <w:pStyle w:val="TableofFigures"/>
        <w:tabs>
          <w:tab w:val="right" w:leader="dot" w:pos="9016"/>
        </w:tabs>
        <w:rPr>
          <w:rFonts w:asciiTheme="minorHAnsi" w:eastAsiaTheme="minorEastAsia" w:hAnsiTheme="minorHAnsi"/>
          <w:color w:val="auto"/>
          <w:sz w:val="22"/>
          <w:lang w:eastAsia="ja-JP"/>
        </w:rPr>
      </w:pPr>
      <w:hyperlink w:anchor="_Toc52238413" w:history="1">
        <w:r w:rsidRPr="00B40464">
          <w:rPr>
            <w:rStyle w:val="Hyperlink"/>
          </w:rPr>
          <w:t>Table 3 –Model for the creation of a CN in a procedure based on a limited procurement method (createCNonPN.limited.offline)</w:t>
        </w:r>
        <w:r w:rsidRPr="00B40464">
          <w:rPr>
            <w:webHidden/>
          </w:rPr>
          <w:tab/>
        </w:r>
        <w:r w:rsidRPr="00B40464">
          <w:rPr>
            <w:webHidden/>
          </w:rPr>
          <w:fldChar w:fldCharType="begin"/>
        </w:r>
        <w:r w:rsidRPr="00B40464">
          <w:rPr>
            <w:webHidden/>
          </w:rPr>
          <w:instrText xml:space="preserve"> PAGEREF _Toc52238413 \h </w:instrText>
        </w:r>
        <w:r w:rsidRPr="00B40464">
          <w:rPr>
            <w:webHidden/>
          </w:rPr>
        </w:r>
        <w:r w:rsidRPr="00B40464">
          <w:rPr>
            <w:webHidden/>
          </w:rPr>
          <w:fldChar w:fldCharType="separate"/>
        </w:r>
        <w:r w:rsidRPr="00B40464">
          <w:rPr>
            <w:webHidden/>
          </w:rPr>
          <w:t>15</w:t>
        </w:r>
        <w:r w:rsidRPr="00B40464">
          <w:rPr>
            <w:webHidden/>
          </w:rPr>
          <w:fldChar w:fldCharType="end"/>
        </w:r>
      </w:hyperlink>
    </w:p>
    <w:p w14:paraId="31950DA3" w14:textId="1463C901" w:rsidR="008C3C2C" w:rsidRPr="00B40464" w:rsidRDefault="008C3C2C">
      <w:pPr>
        <w:pStyle w:val="TableofFigures"/>
        <w:tabs>
          <w:tab w:val="right" w:leader="dot" w:pos="9016"/>
        </w:tabs>
        <w:rPr>
          <w:rFonts w:asciiTheme="minorHAnsi" w:eastAsiaTheme="minorEastAsia" w:hAnsiTheme="minorHAnsi"/>
          <w:color w:val="auto"/>
          <w:sz w:val="22"/>
          <w:lang w:eastAsia="ja-JP"/>
        </w:rPr>
      </w:pPr>
      <w:hyperlink w:anchor="_Toc52238414" w:history="1">
        <w:r w:rsidRPr="00B40464">
          <w:rPr>
            <w:rStyle w:val="Hyperlink"/>
          </w:rPr>
          <w:t>Table 4 - Model for the creation of an award (createAward)</w:t>
        </w:r>
        <w:r w:rsidRPr="00B40464">
          <w:rPr>
            <w:webHidden/>
          </w:rPr>
          <w:tab/>
        </w:r>
        <w:r w:rsidRPr="00B40464">
          <w:rPr>
            <w:webHidden/>
          </w:rPr>
          <w:fldChar w:fldCharType="begin"/>
        </w:r>
        <w:r w:rsidRPr="00B40464">
          <w:rPr>
            <w:webHidden/>
          </w:rPr>
          <w:instrText xml:space="preserve"> PAGEREF _Toc52238414 \h </w:instrText>
        </w:r>
        <w:r w:rsidRPr="00B40464">
          <w:rPr>
            <w:webHidden/>
          </w:rPr>
        </w:r>
        <w:r w:rsidRPr="00B40464">
          <w:rPr>
            <w:webHidden/>
          </w:rPr>
          <w:fldChar w:fldCharType="separate"/>
        </w:r>
        <w:r w:rsidRPr="00B40464">
          <w:rPr>
            <w:webHidden/>
          </w:rPr>
          <w:t>15</w:t>
        </w:r>
        <w:r w:rsidRPr="00B40464">
          <w:rPr>
            <w:webHidden/>
          </w:rPr>
          <w:fldChar w:fldCharType="end"/>
        </w:r>
      </w:hyperlink>
    </w:p>
    <w:p w14:paraId="3E3904A0" w14:textId="3B854CDA" w:rsidR="008C3C2C" w:rsidRPr="00B40464" w:rsidRDefault="008C3C2C">
      <w:pPr>
        <w:pStyle w:val="TableofFigures"/>
        <w:tabs>
          <w:tab w:val="right" w:leader="dot" w:pos="9016"/>
        </w:tabs>
        <w:rPr>
          <w:rFonts w:asciiTheme="minorHAnsi" w:eastAsiaTheme="minorEastAsia" w:hAnsiTheme="minorHAnsi"/>
          <w:color w:val="auto"/>
          <w:sz w:val="22"/>
          <w:lang w:eastAsia="ja-JP"/>
        </w:rPr>
      </w:pPr>
      <w:hyperlink w:anchor="_Toc52238415" w:history="1">
        <w:r w:rsidRPr="00B40464">
          <w:rPr>
            <w:rStyle w:val="Hyperlink"/>
          </w:rPr>
          <w:t>Table 5 - Model for the update of an award notice (updateAward)</w:t>
        </w:r>
        <w:r w:rsidRPr="00B40464">
          <w:rPr>
            <w:webHidden/>
          </w:rPr>
          <w:tab/>
        </w:r>
        <w:r w:rsidRPr="00B40464">
          <w:rPr>
            <w:webHidden/>
          </w:rPr>
          <w:fldChar w:fldCharType="begin"/>
        </w:r>
        <w:r w:rsidRPr="00B40464">
          <w:rPr>
            <w:webHidden/>
          </w:rPr>
          <w:instrText xml:space="preserve"> PAGEREF _Toc52238415 \h </w:instrText>
        </w:r>
        <w:r w:rsidRPr="00B40464">
          <w:rPr>
            <w:webHidden/>
          </w:rPr>
        </w:r>
        <w:r w:rsidRPr="00B40464">
          <w:rPr>
            <w:webHidden/>
          </w:rPr>
          <w:fldChar w:fldCharType="separate"/>
        </w:r>
        <w:r w:rsidRPr="00B40464">
          <w:rPr>
            <w:webHidden/>
          </w:rPr>
          <w:t>15</w:t>
        </w:r>
        <w:r w:rsidRPr="00B40464">
          <w:rPr>
            <w:webHidden/>
          </w:rPr>
          <w:fldChar w:fldCharType="end"/>
        </w:r>
      </w:hyperlink>
    </w:p>
    <w:p w14:paraId="1C62589C" w14:textId="3E49A871" w:rsidR="00EA7AC9" w:rsidRPr="00B40464" w:rsidRDefault="00812ED9" w:rsidP="00A231B3">
      <w:pPr>
        <w:spacing w:after="0"/>
        <w:rPr>
          <w:rFonts w:cs="Times New Roman"/>
          <w:b/>
          <w:color w:val="00539B"/>
        </w:rPr>
      </w:pPr>
      <w:r w:rsidRPr="00B40464">
        <w:rPr>
          <w:rFonts w:cs="Times New Roman"/>
        </w:rPr>
        <w:fldChar w:fldCharType="end"/>
      </w:r>
    </w:p>
    <w:p w14:paraId="3DB08F63" w14:textId="1BEAA876" w:rsidR="00C566A2" w:rsidRPr="00B40464" w:rsidRDefault="00555D68" w:rsidP="00C566A2">
      <w:pPr>
        <w:rPr>
          <w:rFonts w:cs="Times New Roman"/>
          <w:b/>
          <w:color w:val="00539B"/>
        </w:rPr>
      </w:pPr>
      <w:r w:rsidRPr="00B40464">
        <w:rPr>
          <w:rFonts w:cs="Times New Roman"/>
          <w:b/>
          <w:color w:val="00539B"/>
        </w:rPr>
        <w:t>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D673D" w:rsidRPr="00B40464" w14:paraId="1ED6FB35" w14:textId="77777777" w:rsidTr="18442FFC">
        <w:tc>
          <w:tcPr>
            <w:tcW w:w="1980" w:type="dxa"/>
            <w:shd w:val="clear" w:color="auto" w:fill="D9D9D9" w:themeFill="background1" w:themeFillShade="D9"/>
          </w:tcPr>
          <w:p w14:paraId="701BD539" w14:textId="77777777" w:rsidR="00CD673D" w:rsidRPr="00B40464" w:rsidRDefault="00CD673D" w:rsidP="00D51747">
            <w:pPr>
              <w:rPr>
                <w:b/>
              </w:rPr>
            </w:pPr>
            <w:r w:rsidRPr="00B40464">
              <w:rPr>
                <w:b/>
              </w:rPr>
              <w:t>Term</w:t>
            </w:r>
          </w:p>
        </w:tc>
        <w:tc>
          <w:tcPr>
            <w:tcW w:w="7036" w:type="dxa"/>
            <w:shd w:val="clear" w:color="auto" w:fill="D9D9D9" w:themeFill="background1" w:themeFillShade="D9"/>
          </w:tcPr>
          <w:p w14:paraId="76CFD979" w14:textId="77777777" w:rsidR="00CD673D" w:rsidRPr="00B40464" w:rsidRDefault="00CD673D" w:rsidP="00D51747">
            <w:pPr>
              <w:rPr>
                <w:b/>
              </w:rPr>
            </w:pPr>
            <w:r w:rsidRPr="00B40464">
              <w:rPr>
                <w:b/>
              </w:rPr>
              <w:t>Description</w:t>
            </w:r>
          </w:p>
        </w:tc>
      </w:tr>
      <w:tr w:rsidR="58988605" w:rsidRPr="00B40464" w14:paraId="3A1BC510" w14:textId="77777777" w:rsidTr="18442FFC">
        <w:tc>
          <w:tcPr>
            <w:tcW w:w="1980" w:type="dxa"/>
          </w:tcPr>
          <w:p w14:paraId="38679FD0" w14:textId="44BD5176" w:rsidR="58988605" w:rsidRPr="00B40464" w:rsidRDefault="47E20528" w:rsidP="58988605">
            <w:r w:rsidRPr="00B40464">
              <w:t>API</w:t>
            </w:r>
          </w:p>
        </w:tc>
        <w:tc>
          <w:tcPr>
            <w:tcW w:w="7036" w:type="dxa"/>
          </w:tcPr>
          <w:p w14:paraId="5013E0DD" w14:textId="4B6AB3B2" w:rsidR="58988605" w:rsidRPr="00B40464" w:rsidRDefault="47E20528" w:rsidP="00A231B3">
            <w:pPr>
              <w:spacing w:line="257" w:lineRule="auto"/>
              <w:ind w:left="-11"/>
              <w:rPr>
                <w:rFonts w:eastAsia="Times New Roman" w:cs="Times New Roman"/>
              </w:rPr>
            </w:pPr>
            <w:r w:rsidRPr="00B40464">
              <w:rPr>
                <w:rFonts w:eastAsia="Times New Roman" w:cs="Times New Roman"/>
              </w:rPr>
              <w:t>Application Programming Interfaces</w:t>
            </w:r>
          </w:p>
        </w:tc>
      </w:tr>
      <w:tr w:rsidR="00FE2838" w:rsidRPr="00B40464" w14:paraId="06397D21" w14:textId="77777777" w:rsidTr="18442FFC">
        <w:tc>
          <w:tcPr>
            <w:tcW w:w="1980" w:type="dxa"/>
          </w:tcPr>
          <w:p w14:paraId="1CBDAB87" w14:textId="28EFE285" w:rsidR="00FE2838" w:rsidRPr="00B40464" w:rsidRDefault="00FE2838" w:rsidP="00FE2838">
            <w:r w:rsidRPr="00B40464">
              <w:t>BPE</w:t>
            </w:r>
          </w:p>
        </w:tc>
        <w:tc>
          <w:tcPr>
            <w:tcW w:w="7036" w:type="dxa"/>
          </w:tcPr>
          <w:p w14:paraId="336A0B1F" w14:textId="15D1C948" w:rsidR="00FE2838" w:rsidRPr="00B40464" w:rsidRDefault="00FE2838" w:rsidP="00FE2838">
            <w:pPr>
              <w:pStyle w:val="Listintable"/>
              <w:numPr>
                <w:ilvl w:val="0"/>
                <w:numId w:val="0"/>
              </w:numPr>
              <w:ind w:left="349" w:hanging="349"/>
            </w:pPr>
            <w:r w:rsidRPr="00B40464">
              <w:t>Business Process Editor</w:t>
            </w:r>
          </w:p>
        </w:tc>
      </w:tr>
      <w:tr w:rsidR="00FE2838" w:rsidRPr="00B40464" w14:paraId="62FF2BFF" w14:textId="77777777" w:rsidTr="18442FFC">
        <w:tc>
          <w:tcPr>
            <w:tcW w:w="1980" w:type="dxa"/>
          </w:tcPr>
          <w:p w14:paraId="59E7E528" w14:textId="033767D3" w:rsidR="00FE2838" w:rsidRPr="00B40464" w:rsidRDefault="00FE2838" w:rsidP="00FE2838">
            <w:r w:rsidRPr="00B40464">
              <w:t>BPMN</w:t>
            </w:r>
          </w:p>
        </w:tc>
        <w:tc>
          <w:tcPr>
            <w:tcW w:w="7036" w:type="dxa"/>
          </w:tcPr>
          <w:p w14:paraId="304F0853" w14:textId="7F96C272" w:rsidR="00FE2838" w:rsidRPr="00B40464" w:rsidRDefault="00FE2838" w:rsidP="00FE2838">
            <w:pPr>
              <w:pStyle w:val="Listintable"/>
              <w:numPr>
                <w:ilvl w:val="0"/>
                <w:numId w:val="0"/>
              </w:numPr>
              <w:ind w:left="349" w:hanging="349"/>
            </w:pPr>
            <w:r w:rsidRPr="00B40464">
              <w:t>Business Process Model Notation</w:t>
            </w:r>
          </w:p>
        </w:tc>
      </w:tr>
      <w:tr w:rsidR="00FE2838" w:rsidRPr="00B40464" w14:paraId="407406EB" w14:textId="77777777" w:rsidTr="18442FFC">
        <w:tc>
          <w:tcPr>
            <w:tcW w:w="1980" w:type="dxa"/>
          </w:tcPr>
          <w:p w14:paraId="25AB4BAF" w14:textId="130A3C02" w:rsidR="00FE2838" w:rsidRPr="00B40464" w:rsidRDefault="00FE2838" w:rsidP="00FE2838">
            <w:r w:rsidRPr="00B40464">
              <w:t>CA</w:t>
            </w:r>
          </w:p>
        </w:tc>
        <w:tc>
          <w:tcPr>
            <w:tcW w:w="7036" w:type="dxa"/>
          </w:tcPr>
          <w:p w14:paraId="37833AD0" w14:textId="48109CBD" w:rsidR="00FE2838" w:rsidRPr="00B40464" w:rsidRDefault="00FE2838" w:rsidP="00FE2838">
            <w:pPr>
              <w:pStyle w:val="Listintable"/>
              <w:numPr>
                <w:ilvl w:val="0"/>
                <w:numId w:val="0"/>
              </w:numPr>
              <w:ind w:left="349" w:hanging="349"/>
            </w:pPr>
            <w:r w:rsidRPr="00B40464">
              <w:t>Contracting Authority</w:t>
            </w:r>
          </w:p>
        </w:tc>
      </w:tr>
      <w:tr w:rsidR="00FE2838" w:rsidRPr="00B40464" w14:paraId="2C5D0BDC" w14:textId="77777777" w:rsidTr="18442FFC">
        <w:tc>
          <w:tcPr>
            <w:tcW w:w="1980" w:type="dxa"/>
          </w:tcPr>
          <w:p w14:paraId="6565B55D" w14:textId="089CB8DD" w:rsidR="00FE2838" w:rsidRPr="00B40464" w:rsidRDefault="00FE2838" w:rsidP="00FE2838">
            <w:r w:rsidRPr="00B40464">
              <w:t>CAN</w:t>
            </w:r>
          </w:p>
        </w:tc>
        <w:tc>
          <w:tcPr>
            <w:tcW w:w="7036" w:type="dxa"/>
          </w:tcPr>
          <w:p w14:paraId="09EB8BC0" w14:textId="7F6CA3C3" w:rsidR="00FE2838" w:rsidRPr="00B40464" w:rsidRDefault="00FE2838" w:rsidP="00FE2838">
            <w:pPr>
              <w:pStyle w:val="Listintable"/>
              <w:numPr>
                <w:ilvl w:val="0"/>
                <w:numId w:val="0"/>
              </w:numPr>
              <w:ind w:left="349" w:hanging="349"/>
            </w:pPr>
            <w:r w:rsidRPr="00B40464">
              <w:t>Contract Award Notice</w:t>
            </w:r>
          </w:p>
        </w:tc>
      </w:tr>
      <w:tr w:rsidR="00FE2838" w:rsidRPr="00B40464" w14:paraId="03790B9F" w14:textId="77777777" w:rsidTr="18442FFC">
        <w:tc>
          <w:tcPr>
            <w:tcW w:w="1980" w:type="dxa"/>
          </w:tcPr>
          <w:p w14:paraId="4429A8B5" w14:textId="28C66DCD" w:rsidR="00FE2838" w:rsidRPr="00B40464" w:rsidRDefault="00FE2838" w:rsidP="00FE2838">
            <w:r w:rsidRPr="00B40464">
              <w:t>CDU</w:t>
            </w:r>
          </w:p>
        </w:tc>
        <w:tc>
          <w:tcPr>
            <w:tcW w:w="7036" w:type="dxa"/>
          </w:tcPr>
          <w:p w14:paraId="0D39F502" w14:textId="761615D1" w:rsidR="00FE2838" w:rsidRPr="00B40464" w:rsidRDefault="00FE2838" w:rsidP="00FE2838">
            <w:pPr>
              <w:pStyle w:val="Listintable"/>
              <w:numPr>
                <w:ilvl w:val="0"/>
                <w:numId w:val="0"/>
              </w:numPr>
              <w:ind w:left="349" w:hanging="349"/>
            </w:pPr>
            <w:r w:rsidRPr="00B40464">
              <w:t>Central Database Unit</w:t>
            </w:r>
          </w:p>
        </w:tc>
      </w:tr>
      <w:tr w:rsidR="00FE2838" w:rsidRPr="00B40464" w14:paraId="0E1F9505" w14:textId="77777777" w:rsidTr="18442FFC">
        <w:tc>
          <w:tcPr>
            <w:tcW w:w="1980" w:type="dxa"/>
          </w:tcPr>
          <w:p w14:paraId="3DC9BB0B" w14:textId="4BF1DF82" w:rsidR="00FE2838" w:rsidRPr="00B40464" w:rsidRDefault="00FE2838" w:rsidP="00FE2838">
            <w:r w:rsidRPr="00B40464">
              <w:t>CN</w:t>
            </w:r>
          </w:p>
        </w:tc>
        <w:tc>
          <w:tcPr>
            <w:tcW w:w="7036" w:type="dxa"/>
          </w:tcPr>
          <w:p w14:paraId="7F197161" w14:textId="35ECD80F" w:rsidR="00FE2838" w:rsidRPr="00B40464" w:rsidRDefault="00FE2838" w:rsidP="00FE2838">
            <w:pPr>
              <w:pStyle w:val="Listintable"/>
              <w:numPr>
                <w:ilvl w:val="0"/>
                <w:numId w:val="0"/>
              </w:numPr>
              <w:ind w:left="349" w:hanging="349"/>
            </w:pPr>
            <w:r w:rsidRPr="00B40464">
              <w:t>Contract Notice</w:t>
            </w:r>
          </w:p>
        </w:tc>
      </w:tr>
      <w:tr w:rsidR="00DB162D" w:rsidRPr="00B40464" w14:paraId="22BA1C84" w14:textId="77777777" w:rsidTr="18442FFC">
        <w:tc>
          <w:tcPr>
            <w:tcW w:w="1980" w:type="dxa"/>
          </w:tcPr>
          <w:p w14:paraId="6E4DC592" w14:textId="58E4C03B" w:rsidR="00DB162D" w:rsidRPr="00B40464" w:rsidRDefault="00DB162D" w:rsidP="00FE2838">
            <w:r w:rsidRPr="00B40464">
              <w:t>CP</w:t>
            </w:r>
          </w:p>
        </w:tc>
        <w:tc>
          <w:tcPr>
            <w:tcW w:w="7036" w:type="dxa"/>
          </w:tcPr>
          <w:p w14:paraId="38A1655B" w14:textId="6A2B351C" w:rsidR="00DB162D" w:rsidRPr="00B40464" w:rsidRDefault="00DB162D" w:rsidP="00FE2838">
            <w:pPr>
              <w:pStyle w:val="Listintable"/>
              <w:numPr>
                <w:ilvl w:val="0"/>
                <w:numId w:val="0"/>
              </w:numPr>
              <w:ind w:left="349" w:hanging="349"/>
            </w:pPr>
            <w:r w:rsidRPr="00B40464">
              <w:t>Contracting Process</w:t>
            </w:r>
          </w:p>
        </w:tc>
      </w:tr>
      <w:tr w:rsidR="00FE2838" w:rsidRPr="00B40464" w14:paraId="547F2BBB" w14:textId="77777777" w:rsidTr="18442FFC">
        <w:tc>
          <w:tcPr>
            <w:tcW w:w="1980" w:type="dxa"/>
          </w:tcPr>
          <w:p w14:paraId="16C5E8AF" w14:textId="2DBD8871" w:rsidR="00FE2838" w:rsidRPr="00B40464" w:rsidRDefault="00FE2838" w:rsidP="00FE2838">
            <w:r w:rsidRPr="00B40464">
              <w:t>EO</w:t>
            </w:r>
          </w:p>
        </w:tc>
        <w:tc>
          <w:tcPr>
            <w:tcW w:w="7036" w:type="dxa"/>
          </w:tcPr>
          <w:p w14:paraId="417C3161" w14:textId="5B2812EB" w:rsidR="00FE2838" w:rsidRPr="00B40464" w:rsidRDefault="00FE2838" w:rsidP="00FE2838">
            <w:pPr>
              <w:pStyle w:val="Listintable"/>
              <w:numPr>
                <w:ilvl w:val="0"/>
                <w:numId w:val="0"/>
              </w:numPr>
              <w:ind w:left="349" w:hanging="349"/>
            </w:pPr>
            <w:r w:rsidRPr="00B40464">
              <w:t>Economic Operator</w:t>
            </w:r>
          </w:p>
        </w:tc>
      </w:tr>
      <w:tr w:rsidR="00FE2838" w:rsidRPr="00B40464" w14:paraId="44A81D82" w14:textId="77777777" w:rsidTr="18442FFC">
        <w:tc>
          <w:tcPr>
            <w:tcW w:w="1980" w:type="dxa"/>
          </w:tcPr>
          <w:p w14:paraId="58D6FEF2" w14:textId="780E2230" w:rsidR="00FE2838" w:rsidRPr="00B40464" w:rsidRDefault="00FE2838" w:rsidP="00FE2838">
            <w:r w:rsidRPr="00B40464">
              <w:t>NEPPs</w:t>
            </w:r>
          </w:p>
        </w:tc>
        <w:tc>
          <w:tcPr>
            <w:tcW w:w="7036" w:type="dxa"/>
          </w:tcPr>
          <w:p w14:paraId="4AFF713D" w14:textId="514275C3" w:rsidR="00FE2838" w:rsidRPr="00B40464" w:rsidRDefault="00FE2838" w:rsidP="00FE2838">
            <w:pPr>
              <w:pStyle w:val="Listintable"/>
              <w:numPr>
                <w:ilvl w:val="0"/>
                <w:numId w:val="0"/>
              </w:numPr>
              <w:ind w:left="349" w:hanging="349"/>
            </w:pPr>
            <w:r w:rsidRPr="00B40464">
              <w:t>Networking Electronic Procurement Platforms</w:t>
            </w:r>
          </w:p>
        </w:tc>
      </w:tr>
      <w:tr w:rsidR="58988605" w:rsidRPr="00B40464" w14:paraId="2EA539C0" w14:textId="77777777" w:rsidTr="18442FFC">
        <w:tc>
          <w:tcPr>
            <w:tcW w:w="1980" w:type="dxa"/>
          </w:tcPr>
          <w:p w14:paraId="624F0DC0" w14:textId="5D86B391" w:rsidR="58988605" w:rsidRPr="00B40464" w:rsidRDefault="47E20528" w:rsidP="58988605">
            <w:r w:rsidRPr="00B40464">
              <w:t>PMD</w:t>
            </w:r>
          </w:p>
        </w:tc>
        <w:tc>
          <w:tcPr>
            <w:tcW w:w="7036" w:type="dxa"/>
          </w:tcPr>
          <w:p w14:paraId="2552C2E5" w14:textId="489DC5A3" w:rsidR="58988605" w:rsidRPr="00B40464" w:rsidRDefault="47E20528" w:rsidP="00A231B3">
            <w:pPr>
              <w:spacing w:line="257" w:lineRule="auto"/>
              <w:ind w:left="-11"/>
              <w:rPr>
                <w:rFonts w:eastAsia="Times New Roman" w:cs="Times New Roman"/>
              </w:rPr>
            </w:pPr>
            <w:r w:rsidRPr="00B40464">
              <w:rPr>
                <w:rFonts w:eastAsia="Times New Roman" w:cs="Times New Roman"/>
              </w:rPr>
              <w:t>Procurement Method Details</w:t>
            </w:r>
          </w:p>
        </w:tc>
      </w:tr>
    </w:tbl>
    <w:p w14:paraId="1FD5655A" w14:textId="61E2CE10" w:rsidR="58988605" w:rsidRPr="00B40464" w:rsidRDefault="58988605"/>
    <w:p w14:paraId="2D080066" w14:textId="77777777" w:rsidR="00CD673D" w:rsidRPr="00B40464" w:rsidRDefault="00CD673D" w:rsidP="00C566A2">
      <w:pPr>
        <w:rPr>
          <w:rFonts w:cs="Times New Roman"/>
          <w:b/>
          <w:color w:val="00539B"/>
        </w:rPr>
      </w:pPr>
    </w:p>
    <w:p w14:paraId="0C8F71AE" w14:textId="77777777" w:rsidR="00C566A2" w:rsidRPr="00B40464" w:rsidRDefault="00555D68" w:rsidP="00C566A2">
      <w:pPr>
        <w:rPr>
          <w:rFonts w:cs="Times New Roman"/>
          <w:b/>
          <w:color w:val="00539B"/>
        </w:rPr>
      </w:pPr>
      <w:r w:rsidRPr="00B40464">
        <w:rPr>
          <w:rFonts w:cs="Times New Roman"/>
          <w:b/>
          <w:color w:val="00539B"/>
        </w:rPr>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D673D" w:rsidRPr="00B40464" w14:paraId="4420BFFD" w14:textId="77777777" w:rsidTr="00922C9D">
        <w:tc>
          <w:tcPr>
            <w:tcW w:w="1980" w:type="dxa"/>
            <w:shd w:val="clear" w:color="auto" w:fill="D9D9D9"/>
          </w:tcPr>
          <w:p w14:paraId="1686D7EC" w14:textId="77777777" w:rsidR="00CD673D" w:rsidRPr="00B40464" w:rsidRDefault="00CD673D" w:rsidP="00D51747">
            <w:pPr>
              <w:rPr>
                <w:b/>
              </w:rPr>
            </w:pPr>
            <w:r w:rsidRPr="00B40464">
              <w:rPr>
                <w:b/>
              </w:rPr>
              <w:lastRenderedPageBreak/>
              <w:t>Term</w:t>
            </w:r>
          </w:p>
        </w:tc>
        <w:tc>
          <w:tcPr>
            <w:tcW w:w="7036" w:type="dxa"/>
            <w:shd w:val="clear" w:color="auto" w:fill="D9D9D9"/>
          </w:tcPr>
          <w:p w14:paraId="4E162F48" w14:textId="77777777" w:rsidR="00CD673D" w:rsidRPr="00B40464" w:rsidRDefault="00CD673D" w:rsidP="00D51747">
            <w:pPr>
              <w:rPr>
                <w:b/>
              </w:rPr>
            </w:pPr>
            <w:r w:rsidRPr="00B40464">
              <w:rPr>
                <w:b/>
              </w:rPr>
              <w:t>Description</w:t>
            </w:r>
          </w:p>
        </w:tc>
      </w:tr>
      <w:tr w:rsidR="00CD673D" w:rsidRPr="00B40464" w14:paraId="0DBA9EEA" w14:textId="77777777" w:rsidTr="00922C9D">
        <w:tc>
          <w:tcPr>
            <w:tcW w:w="1980" w:type="dxa"/>
          </w:tcPr>
          <w:p w14:paraId="377216CA" w14:textId="77777777" w:rsidR="00CD673D" w:rsidRPr="00B40464" w:rsidRDefault="00CD673D" w:rsidP="00D51747">
            <w:r w:rsidRPr="00B40464">
              <w:rPr>
                <w:szCs w:val="24"/>
              </w:rPr>
              <w:t>MTender</w:t>
            </w:r>
          </w:p>
        </w:tc>
        <w:tc>
          <w:tcPr>
            <w:tcW w:w="7036" w:type="dxa"/>
          </w:tcPr>
          <w:p w14:paraId="2EE120F8" w14:textId="1751410C" w:rsidR="00CD673D" w:rsidRPr="00B40464" w:rsidRDefault="00CD673D" w:rsidP="00D51747">
            <w:r w:rsidRPr="00B40464">
              <w:t>MTender is an end-to-end eProcurement system implemented in Moldova that aims at covering the full public procurement cycle.</w:t>
            </w:r>
            <w:r w:rsidR="005B2E7B" w:rsidRPr="00B40464">
              <w:t xml:space="preserve"> </w:t>
            </w:r>
            <w:r w:rsidRPr="00B40464">
              <w:t>It is based on a multi‑platform networking digital procurement model, comprising a government‑operated web portal and the Open Data central database unit, which is networking with several commercial electronic platforms certified to support electronic tendering procedures for public sector and commercial clients.</w:t>
            </w:r>
          </w:p>
        </w:tc>
      </w:tr>
    </w:tbl>
    <w:p w14:paraId="4AE9CB8A" w14:textId="77777777" w:rsidR="00C566A2" w:rsidRPr="00B40464" w:rsidRDefault="00C566A2" w:rsidP="00C566A2">
      <w:pPr>
        <w:rPr>
          <w:rFonts w:cs="Times New Roman"/>
        </w:rPr>
      </w:pPr>
    </w:p>
    <w:p w14:paraId="0632512A" w14:textId="00121D93" w:rsidR="00C566A2" w:rsidRPr="00B40464" w:rsidRDefault="00B76060" w:rsidP="00A231B3">
      <w:pPr>
        <w:spacing w:after="0" w:line="240" w:lineRule="auto"/>
        <w:jc w:val="left"/>
        <w:rPr>
          <w:rFonts w:cs="Times New Roman"/>
        </w:rPr>
      </w:pPr>
      <w:r w:rsidRPr="00B40464">
        <w:rPr>
          <w:rFonts w:cs="Times New Roman"/>
        </w:rPr>
        <w:br w:type="page"/>
      </w:r>
    </w:p>
    <w:p w14:paraId="53607E8A" w14:textId="7E892F42" w:rsidR="00C566A2" w:rsidRPr="00B40464" w:rsidRDefault="001B384A" w:rsidP="00A231B3">
      <w:pPr>
        <w:pStyle w:val="Heading1"/>
        <w:spacing w:before="0"/>
      </w:pPr>
      <w:bookmarkStart w:id="54" w:name="_Toc8743056"/>
      <w:bookmarkStart w:id="55" w:name="_Toc8743526"/>
      <w:bookmarkStart w:id="56" w:name="_Toc8744277"/>
      <w:bookmarkStart w:id="57" w:name="_Toc8744977"/>
      <w:bookmarkStart w:id="58" w:name="_Toc8745086"/>
      <w:bookmarkStart w:id="59" w:name="_Toc8746778"/>
      <w:bookmarkStart w:id="60" w:name="_Toc8747142"/>
      <w:bookmarkStart w:id="61" w:name="_Toc8743057"/>
      <w:bookmarkStart w:id="62" w:name="_Toc8743527"/>
      <w:bookmarkStart w:id="63" w:name="_Toc8744278"/>
      <w:bookmarkStart w:id="64" w:name="_Toc8744978"/>
      <w:bookmarkStart w:id="65" w:name="_Toc8745087"/>
      <w:bookmarkStart w:id="66" w:name="_Toc8746779"/>
      <w:bookmarkStart w:id="67" w:name="_Toc8747143"/>
      <w:bookmarkStart w:id="68" w:name="_Toc4577055"/>
      <w:bookmarkStart w:id="69" w:name="_Toc4594215"/>
      <w:bookmarkStart w:id="70" w:name="_Toc4594239"/>
      <w:bookmarkStart w:id="71" w:name="_Toc4594740"/>
      <w:bookmarkStart w:id="72" w:name="_Toc8743058"/>
      <w:bookmarkStart w:id="73" w:name="_Toc8743528"/>
      <w:bookmarkStart w:id="74" w:name="_Toc8744279"/>
      <w:bookmarkStart w:id="75" w:name="_Toc8744979"/>
      <w:bookmarkStart w:id="76" w:name="_Toc8745088"/>
      <w:bookmarkStart w:id="77" w:name="_Toc8746780"/>
      <w:bookmarkStart w:id="78" w:name="_Toc8747144"/>
      <w:bookmarkStart w:id="79" w:name="_Toc4577056"/>
      <w:bookmarkStart w:id="80" w:name="_Toc4594216"/>
      <w:bookmarkStart w:id="81" w:name="_Toc4594240"/>
      <w:bookmarkStart w:id="82" w:name="_Toc4594741"/>
      <w:bookmarkStart w:id="83" w:name="_Toc8743059"/>
      <w:bookmarkStart w:id="84" w:name="_Toc8743529"/>
      <w:bookmarkStart w:id="85" w:name="_Toc8744280"/>
      <w:bookmarkStart w:id="86" w:name="_Toc8744980"/>
      <w:bookmarkStart w:id="87" w:name="_Toc8745089"/>
      <w:bookmarkStart w:id="88" w:name="_Toc8746781"/>
      <w:bookmarkStart w:id="89" w:name="_Toc8747145"/>
      <w:bookmarkStart w:id="90" w:name="_Toc4572519"/>
      <w:bookmarkStart w:id="91" w:name="_Toc4575469"/>
      <w:bookmarkStart w:id="92" w:name="_Toc4575617"/>
      <w:bookmarkStart w:id="93" w:name="_Toc4575867"/>
      <w:bookmarkStart w:id="94" w:name="_Toc4575986"/>
      <w:bookmarkStart w:id="95" w:name="_Toc4577057"/>
      <w:bookmarkStart w:id="96" w:name="_Toc4594217"/>
      <w:bookmarkStart w:id="97" w:name="_Toc4594241"/>
      <w:bookmarkStart w:id="98" w:name="_Toc4594742"/>
      <w:bookmarkStart w:id="99" w:name="_Toc8743060"/>
      <w:bookmarkStart w:id="100" w:name="_Toc8743530"/>
      <w:bookmarkStart w:id="101" w:name="_Toc8744281"/>
      <w:bookmarkStart w:id="102" w:name="_Toc8744981"/>
      <w:bookmarkStart w:id="103" w:name="_Toc8745090"/>
      <w:bookmarkStart w:id="104" w:name="_Toc8746782"/>
      <w:bookmarkStart w:id="105" w:name="_Toc8747146"/>
      <w:bookmarkStart w:id="106" w:name="_Toc4572520"/>
      <w:bookmarkStart w:id="107" w:name="_Toc4575470"/>
      <w:bookmarkStart w:id="108" w:name="_Toc4575618"/>
      <w:bookmarkStart w:id="109" w:name="_Toc4575868"/>
      <w:bookmarkStart w:id="110" w:name="_Toc4575987"/>
      <w:bookmarkStart w:id="111" w:name="_Toc4577058"/>
      <w:bookmarkStart w:id="112" w:name="_Toc4594218"/>
      <w:bookmarkStart w:id="113" w:name="_Toc4594242"/>
      <w:bookmarkStart w:id="114" w:name="_Toc4594743"/>
      <w:bookmarkStart w:id="115" w:name="_Toc8743061"/>
      <w:bookmarkStart w:id="116" w:name="_Toc8743531"/>
      <w:bookmarkStart w:id="117" w:name="_Toc8744282"/>
      <w:bookmarkStart w:id="118" w:name="_Toc8744982"/>
      <w:bookmarkStart w:id="119" w:name="_Toc8745091"/>
      <w:bookmarkStart w:id="120" w:name="_Toc8746783"/>
      <w:bookmarkStart w:id="121" w:name="_Toc8747147"/>
      <w:bookmarkStart w:id="122" w:name="_Toc4572521"/>
      <w:bookmarkStart w:id="123" w:name="_Toc4575471"/>
      <w:bookmarkStart w:id="124" w:name="_Toc4575619"/>
      <w:bookmarkStart w:id="125" w:name="_Toc4575869"/>
      <w:bookmarkStart w:id="126" w:name="_Toc4575988"/>
      <w:bookmarkStart w:id="127" w:name="_Toc4577059"/>
      <w:bookmarkStart w:id="128" w:name="_Toc4594219"/>
      <w:bookmarkStart w:id="129" w:name="_Toc4594243"/>
      <w:bookmarkStart w:id="130" w:name="_Toc4594744"/>
      <w:bookmarkStart w:id="131" w:name="_Toc8743062"/>
      <w:bookmarkStart w:id="132" w:name="_Toc8743532"/>
      <w:bookmarkStart w:id="133" w:name="_Toc8744283"/>
      <w:bookmarkStart w:id="134" w:name="_Toc8744983"/>
      <w:bookmarkStart w:id="135" w:name="_Toc8745092"/>
      <w:bookmarkStart w:id="136" w:name="_Toc8746784"/>
      <w:bookmarkStart w:id="137" w:name="_Toc8747148"/>
      <w:bookmarkStart w:id="138" w:name="_Toc8744284"/>
      <w:bookmarkStart w:id="139" w:name="_Toc8744984"/>
      <w:bookmarkStart w:id="140" w:name="_Toc8745093"/>
      <w:bookmarkStart w:id="141" w:name="_Toc8746785"/>
      <w:bookmarkStart w:id="142" w:name="_Toc8747149"/>
      <w:bookmarkStart w:id="143" w:name="_Toc8744285"/>
      <w:bookmarkStart w:id="144" w:name="_Toc8744985"/>
      <w:bookmarkStart w:id="145" w:name="_Toc8745094"/>
      <w:bookmarkStart w:id="146" w:name="_Toc8746786"/>
      <w:bookmarkStart w:id="147" w:name="_Toc8747150"/>
      <w:bookmarkStart w:id="148" w:name="_Toc8744286"/>
      <w:bookmarkStart w:id="149" w:name="_Toc8744986"/>
      <w:bookmarkStart w:id="150" w:name="_Toc8745095"/>
      <w:bookmarkStart w:id="151" w:name="_Toc8746787"/>
      <w:bookmarkStart w:id="152" w:name="_Toc8747151"/>
      <w:bookmarkStart w:id="153" w:name="_Toc8744287"/>
      <w:bookmarkStart w:id="154" w:name="_Toc8744987"/>
      <w:bookmarkStart w:id="155" w:name="_Toc8745096"/>
      <w:bookmarkStart w:id="156" w:name="_Toc8746788"/>
      <w:bookmarkStart w:id="157" w:name="_Toc8747152"/>
      <w:bookmarkStart w:id="158" w:name="_Toc8744288"/>
      <w:bookmarkStart w:id="159" w:name="_Toc8744988"/>
      <w:bookmarkStart w:id="160" w:name="_Toc8745097"/>
      <w:bookmarkStart w:id="161" w:name="_Toc8746789"/>
      <w:bookmarkStart w:id="162" w:name="_Toc8747153"/>
      <w:bookmarkStart w:id="163" w:name="_Toc8743066"/>
      <w:bookmarkStart w:id="164" w:name="_Toc8744289"/>
      <w:bookmarkStart w:id="165" w:name="_Toc8744989"/>
      <w:bookmarkStart w:id="166" w:name="_Toc8745098"/>
      <w:bookmarkStart w:id="167" w:name="_Toc8746790"/>
      <w:bookmarkStart w:id="168" w:name="_Toc8747154"/>
      <w:bookmarkStart w:id="169" w:name="_Toc8743067"/>
      <w:bookmarkStart w:id="170" w:name="_Toc8744290"/>
      <w:bookmarkStart w:id="171" w:name="_Toc8744990"/>
      <w:bookmarkStart w:id="172" w:name="_Toc8745099"/>
      <w:bookmarkStart w:id="173" w:name="_Toc8746791"/>
      <w:bookmarkStart w:id="174" w:name="_Toc8747155"/>
      <w:bookmarkStart w:id="175" w:name="_Toc8743068"/>
      <w:bookmarkStart w:id="176" w:name="_Toc8744291"/>
      <w:bookmarkStart w:id="177" w:name="_Toc8744991"/>
      <w:bookmarkStart w:id="178" w:name="_Toc8745100"/>
      <w:bookmarkStart w:id="179" w:name="_Toc8746792"/>
      <w:bookmarkStart w:id="180" w:name="_Toc8747156"/>
      <w:bookmarkStart w:id="181" w:name="_Toc8743069"/>
      <w:bookmarkStart w:id="182" w:name="_Toc8744292"/>
      <w:bookmarkStart w:id="183" w:name="_Toc8744992"/>
      <w:bookmarkStart w:id="184" w:name="_Toc8745101"/>
      <w:bookmarkStart w:id="185" w:name="_Toc8746793"/>
      <w:bookmarkStart w:id="186" w:name="_Toc8747157"/>
      <w:bookmarkStart w:id="187" w:name="_Toc8743070"/>
      <w:bookmarkStart w:id="188" w:name="_Toc8744293"/>
      <w:bookmarkStart w:id="189" w:name="_Toc8744993"/>
      <w:bookmarkStart w:id="190" w:name="_Toc8745102"/>
      <w:bookmarkStart w:id="191" w:name="_Toc8746794"/>
      <w:bookmarkStart w:id="192" w:name="_Toc8747158"/>
      <w:bookmarkStart w:id="193" w:name="_Toc8743071"/>
      <w:bookmarkStart w:id="194" w:name="_Toc8744294"/>
      <w:bookmarkStart w:id="195" w:name="_Toc8744994"/>
      <w:bookmarkStart w:id="196" w:name="_Toc8745103"/>
      <w:bookmarkStart w:id="197" w:name="_Toc8746795"/>
      <w:bookmarkStart w:id="198" w:name="_Toc8747159"/>
      <w:bookmarkStart w:id="199" w:name="_Toc8743072"/>
      <w:bookmarkStart w:id="200" w:name="_Toc8744295"/>
      <w:bookmarkStart w:id="201" w:name="_Toc8744995"/>
      <w:bookmarkStart w:id="202" w:name="_Toc8745104"/>
      <w:bookmarkStart w:id="203" w:name="_Toc8746796"/>
      <w:bookmarkStart w:id="204" w:name="_Toc8747160"/>
      <w:bookmarkStart w:id="205" w:name="_Toc8743073"/>
      <w:bookmarkStart w:id="206" w:name="_Toc8744296"/>
      <w:bookmarkStart w:id="207" w:name="_Toc8744996"/>
      <w:bookmarkStart w:id="208" w:name="_Toc8745105"/>
      <w:bookmarkStart w:id="209" w:name="_Toc8746797"/>
      <w:bookmarkStart w:id="210" w:name="_Toc8747161"/>
      <w:bookmarkStart w:id="211" w:name="_Toc8743074"/>
      <w:bookmarkStart w:id="212" w:name="_Toc8744297"/>
      <w:bookmarkStart w:id="213" w:name="_Toc8744997"/>
      <w:bookmarkStart w:id="214" w:name="_Toc8745106"/>
      <w:bookmarkStart w:id="215" w:name="_Toc8746798"/>
      <w:bookmarkStart w:id="216" w:name="_Toc8747162"/>
      <w:bookmarkStart w:id="217" w:name="_Toc8743075"/>
      <w:bookmarkStart w:id="218" w:name="_Toc8744298"/>
      <w:bookmarkStart w:id="219" w:name="_Toc8744998"/>
      <w:bookmarkStart w:id="220" w:name="_Toc8745107"/>
      <w:bookmarkStart w:id="221" w:name="_Toc8746799"/>
      <w:bookmarkStart w:id="222" w:name="_Toc8747163"/>
      <w:bookmarkStart w:id="223" w:name="_Toc8743076"/>
      <w:bookmarkStart w:id="224" w:name="_Toc8744299"/>
      <w:bookmarkStart w:id="225" w:name="_Toc8744999"/>
      <w:bookmarkStart w:id="226" w:name="_Toc8745108"/>
      <w:bookmarkStart w:id="227" w:name="_Toc8746800"/>
      <w:bookmarkStart w:id="228" w:name="_Toc8747164"/>
      <w:bookmarkStart w:id="229" w:name="_Toc8743077"/>
      <w:bookmarkStart w:id="230" w:name="_Toc8744300"/>
      <w:bookmarkStart w:id="231" w:name="_Toc8745000"/>
      <w:bookmarkStart w:id="232" w:name="_Toc8745109"/>
      <w:bookmarkStart w:id="233" w:name="_Toc8746801"/>
      <w:bookmarkStart w:id="234" w:name="_Toc8747165"/>
      <w:bookmarkStart w:id="235" w:name="_Toc8744301"/>
      <w:bookmarkStart w:id="236" w:name="_Toc8745001"/>
      <w:bookmarkStart w:id="237" w:name="_Toc8745110"/>
      <w:bookmarkStart w:id="238" w:name="_Toc8746802"/>
      <w:bookmarkStart w:id="239" w:name="_Toc8747166"/>
      <w:bookmarkStart w:id="240" w:name="_Toc8744302"/>
      <w:bookmarkStart w:id="241" w:name="_Toc8745002"/>
      <w:bookmarkStart w:id="242" w:name="_Toc8745111"/>
      <w:bookmarkStart w:id="243" w:name="_Toc8746803"/>
      <w:bookmarkStart w:id="244" w:name="_Toc8747167"/>
      <w:bookmarkStart w:id="245" w:name="_Toc8744303"/>
      <w:bookmarkStart w:id="246" w:name="_Toc8745003"/>
      <w:bookmarkStart w:id="247" w:name="_Toc8745112"/>
      <w:bookmarkStart w:id="248" w:name="_Toc8746804"/>
      <w:bookmarkStart w:id="249" w:name="_Toc8747168"/>
      <w:bookmarkStart w:id="250" w:name="_Toc8744304"/>
      <w:bookmarkStart w:id="251" w:name="_Toc8745004"/>
      <w:bookmarkStart w:id="252" w:name="_Toc8745113"/>
      <w:bookmarkStart w:id="253" w:name="_Toc8746805"/>
      <w:bookmarkStart w:id="254" w:name="_Toc8747169"/>
      <w:bookmarkStart w:id="255" w:name="_Toc8744305"/>
      <w:bookmarkStart w:id="256" w:name="_Toc8745005"/>
      <w:bookmarkStart w:id="257" w:name="_Toc8745114"/>
      <w:bookmarkStart w:id="258" w:name="_Toc8746806"/>
      <w:bookmarkStart w:id="259" w:name="_Toc8747170"/>
      <w:bookmarkStart w:id="260" w:name="_Toc8744306"/>
      <w:bookmarkStart w:id="261" w:name="_Toc8745006"/>
      <w:bookmarkStart w:id="262" w:name="_Toc8745115"/>
      <w:bookmarkStart w:id="263" w:name="_Toc8746807"/>
      <w:bookmarkStart w:id="264" w:name="_Toc8747171"/>
      <w:bookmarkStart w:id="265" w:name="_Toc8744307"/>
      <w:bookmarkStart w:id="266" w:name="_Toc8745007"/>
      <w:bookmarkStart w:id="267" w:name="_Toc8745116"/>
      <w:bookmarkStart w:id="268" w:name="_Toc8746808"/>
      <w:bookmarkStart w:id="269" w:name="_Toc8747172"/>
      <w:bookmarkStart w:id="270" w:name="_Toc8744308"/>
      <w:bookmarkStart w:id="271" w:name="_Toc8745008"/>
      <w:bookmarkStart w:id="272" w:name="_Toc8745117"/>
      <w:bookmarkStart w:id="273" w:name="_Toc8746809"/>
      <w:bookmarkStart w:id="274" w:name="_Toc8747173"/>
      <w:bookmarkStart w:id="275" w:name="_Toc8744309"/>
      <w:bookmarkStart w:id="276" w:name="_Toc8745009"/>
      <w:bookmarkStart w:id="277" w:name="_Toc8745118"/>
      <w:bookmarkStart w:id="278" w:name="_Toc8746810"/>
      <w:bookmarkStart w:id="279" w:name="_Toc8747174"/>
      <w:bookmarkStart w:id="280" w:name="_Toc8744310"/>
      <w:bookmarkStart w:id="281" w:name="_Toc8745010"/>
      <w:bookmarkStart w:id="282" w:name="_Toc8745119"/>
      <w:bookmarkStart w:id="283" w:name="_Toc8746811"/>
      <w:bookmarkStart w:id="284" w:name="_Toc8747175"/>
      <w:bookmarkStart w:id="285" w:name="_Toc8744311"/>
      <w:bookmarkStart w:id="286" w:name="_Toc8745011"/>
      <w:bookmarkStart w:id="287" w:name="_Toc8745120"/>
      <w:bookmarkStart w:id="288" w:name="_Toc8746812"/>
      <w:bookmarkStart w:id="289" w:name="_Toc8747176"/>
      <w:bookmarkStart w:id="290" w:name="_Toc8744312"/>
      <w:bookmarkStart w:id="291" w:name="_Toc8745012"/>
      <w:bookmarkStart w:id="292" w:name="_Toc8745121"/>
      <w:bookmarkStart w:id="293" w:name="_Toc8746813"/>
      <w:bookmarkStart w:id="294" w:name="_Toc8747177"/>
      <w:bookmarkStart w:id="295" w:name="_Toc8744313"/>
      <w:bookmarkStart w:id="296" w:name="_Toc8745013"/>
      <w:bookmarkStart w:id="297" w:name="_Toc8745122"/>
      <w:bookmarkStart w:id="298" w:name="_Toc8746814"/>
      <w:bookmarkStart w:id="299" w:name="_Toc8747178"/>
      <w:bookmarkStart w:id="300" w:name="_Toc8744314"/>
      <w:bookmarkStart w:id="301" w:name="_Toc8745014"/>
      <w:bookmarkStart w:id="302" w:name="_Toc8745123"/>
      <w:bookmarkStart w:id="303" w:name="_Toc8746815"/>
      <w:bookmarkStart w:id="304" w:name="_Toc8747179"/>
      <w:bookmarkStart w:id="305" w:name="_Toc8744315"/>
      <w:bookmarkStart w:id="306" w:name="_Toc8745015"/>
      <w:bookmarkStart w:id="307" w:name="_Toc8745124"/>
      <w:bookmarkStart w:id="308" w:name="_Toc8746816"/>
      <w:bookmarkStart w:id="309" w:name="_Toc8747180"/>
      <w:bookmarkStart w:id="310" w:name="_Toc8744316"/>
      <w:bookmarkStart w:id="311" w:name="_Toc8745016"/>
      <w:bookmarkStart w:id="312" w:name="_Toc8745125"/>
      <w:bookmarkStart w:id="313" w:name="_Toc8746817"/>
      <w:bookmarkStart w:id="314" w:name="_Toc8747181"/>
      <w:bookmarkStart w:id="315" w:name="_Toc8744317"/>
      <w:bookmarkStart w:id="316" w:name="_Toc8745017"/>
      <w:bookmarkStart w:id="317" w:name="_Toc8745126"/>
      <w:bookmarkStart w:id="318" w:name="_Toc8746818"/>
      <w:bookmarkStart w:id="319" w:name="_Toc8747182"/>
      <w:bookmarkStart w:id="320" w:name="_Toc8744318"/>
      <w:bookmarkStart w:id="321" w:name="_Toc8745018"/>
      <w:bookmarkStart w:id="322" w:name="_Toc8745127"/>
      <w:bookmarkStart w:id="323" w:name="_Toc8746819"/>
      <w:bookmarkStart w:id="324" w:name="_Toc8747183"/>
      <w:bookmarkStart w:id="325" w:name="_Toc8744319"/>
      <w:bookmarkStart w:id="326" w:name="_Toc8745019"/>
      <w:bookmarkStart w:id="327" w:name="_Toc8745128"/>
      <w:bookmarkStart w:id="328" w:name="_Toc8746820"/>
      <w:bookmarkStart w:id="329" w:name="_Toc8747184"/>
      <w:bookmarkStart w:id="330" w:name="_Toc8744320"/>
      <w:bookmarkStart w:id="331" w:name="_Toc8745020"/>
      <w:bookmarkStart w:id="332" w:name="_Toc8745129"/>
      <w:bookmarkStart w:id="333" w:name="_Toc8746821"/>
      <w:bookmarkStart w:id="334" w:name="_Toc8747185"/>
      <w:bookmarkStart w:id="335" w:name="_Toc8744321"/>
      <w:bookmarkStart w:id="336" w:name="_Toc8745021"/>
      <w:bookmarkStart w:id="337" w:name="_Toc8745130"/>
      <w:bookmarkStart w:id="338" w:name="_Toc8746822"/>
      <w:bookmarkStart w:id="339" w:name="_Toc8747186"/>
      <w:bookmarkStart w:id="340" w:name="_Toc8744322"/>
      <w:bookmarkStart w:id="341" w:name="_Toc8745022"/>
      <w:bookmarkStart w:id="342" w:name="_Toc8745131"/>
      <w:bookmarkStart w:id="343" w:name="_Toc8746823"/>
      <w:bookmarkStart w:id="344" w:name="_Toc8747187"/>
      <w:bookmarkStart w:id="345" w:name="_Toc8744323"/>
      <w:bookmarkStart w:id="346" w:name="_Toc8745023"/>
      <w:bookmarkStart w:id="347" w:name="_Toc8745132"/>
      <w:bookmarkStart w:id="348" w:name="_Toc8746824"/>
      <w:bookmarkStart w:id="349" w:name="_Toc8747188"/>
      <w:bookmarkStart w:id="350" w:name="_Toc8744324"/>
      <w:bookmarkStart w:id="351" w:name="_Toc8745024"/>
      <w:bookmarkStart w:id="352" w:name="_Toc8745133"/>
      <w:bookmarkStart w:id="353" w:name="_Toc8746825"/>
      <w:bookmarkStart w:id="354" w:name="_Toc8747189"/>
      <w:bookmarkStart w:id="355" w:name="_Toc8744325"/>
      <w:bookmarkStart w:id="356" w:name="_Toc8745025"/>
      <w:bookmarkStart w:id="357" w:name="_Toc8745134"/>
      <w:bookmarkStart w:id="358" w:name="_Toc8746826"/>
      <w:bookmarkStart w:id="359" w:name="_Toc8747190"/>
      <w:bookmarkStart w:id="360" w:name="_Toc8744326"/>
      <w:bookmarkStart w:id="361" w:name="_Toc8745026"/>
      <w:bookmarkStart w:id="362" w:name="_Toc8745135"/>
      <w:bookmarkStart w:id="363" w:name="_Toc8746827"/>
      <w:bookmarkStart w:id="364" w:name="_Toc8747191"/>
      <w:bookmarkStart w:id="365" w:name="_Toc8744327"/>
      <w:bookmarkStart w:id="366" w:name="_Toc8745027"/>
      <w:bookmarkStart w:id="367" w:name="_Toc8745136"/>
      <w:bookmarkStart w:id="368" w:name="_Toc8746828"/>
      <w:bookmarkStart w:id="369" w:name="_Toc8747192"/>
      <w:bookmarkStart w:id="370" w:name="_Toc8744328"/>
      <w:bookmarkStart w:id="371" w:name="_Toc8745028"/>
      <w:bookmarkStart w:id="372" w:name="_Toc8745137"/>
      <w:bookmarkStart w:id="373" w:name="_Toc8746829"/>
      <w:bookmarkStart w:id="374" w:name="_Toc8747193"/>
      <w:bookmarkStart w:id="375" w:name="_Toc8744329"/>
      <w:bookmarkStart w:id="376" w:name="_Toc8745029"/>
      <w:bookmarkStart w:id="377" w:name="_Toc8745138"/>
      <w:bookmarkStart w:id="378" w:name="_Toc8746830"/>
      <w:bookmarkStart w:id="379" w:name="_Toc8747194"/>
      <w:bookmarkStart w:id="380" w:name="_Toc8744330"/>
      <w:bookmarkStart w:id="381" w:name="_Toc8745030"/>
      <w:bookmarkStart w:id="382" w:name="_Toc8745139"/>
      <w:bookmarkStart w:id="383" w:name="_Toc8746831"/>
      <w:bookmarkStart w:id="384" w:name="_Toc8747195"/>
      <w:bookmarkStart w:id="385" w:name="_Toc8744331"/>
      <w:bookmarkStart w:id="386" w:name="_Toc8745031"/>
      <w:bookmarkStart w:id="387" w:name="_Toc8745140"/>
      <w:bookmarkStart w:id="388" w:name="_Toc8746832"/>
      <w:bookmarkStart w:id="389" w:name="_Toc8747196"/>
      <w:bookmarkStart w:id="390" w:name="_Toc8744332"/>
      <w:bookmarkStart w:id="391" w:name="_Toc8745032"/>
      <w:bookmarkStart w:id="392" w:name="_Toc8745141"/>
      <w:bookmarkStart w:id="393" w:name="_Toc8746833"/>
      <w:bookmarkStart w:id="394" w:name="_Toc8747197"/>
      <w:bookmarkStart w:id="395" w:name="_Toc8744333"/>
      <w:bookmarkStart w:id="396" w:name="_Toc8745033"/>
      <w:bookmarkStart w:id="397" w:name="_Toc8745142"/>
      <w:bookmarkStart w:id="398" w:name="_Toc8746834"/>
      <w:bookmarkStart w:id="399" w:name="_Toc8747198"/>
      <w:bookmarkStart w:id="400" w:name="_Toc8744334"/>
      <w:bookmarkStart w:id="401" w:name="_Toc8745034"/>
      <w:bookmarkStart w:id="402" w:name="_Toc8745143"/>
      <w:bookmarkStart w:id="403" w:name="_Toc8746835"/>
      <w:bookmarkStart w:id="404" w:name="_Toc8747199"/>
      <w:bookmarkStart w:id="405" w:name="_Toc8744335"/>
      <w:bookmarkStart w:id="406" w:name="_Toc8745035"/>
      <w:bookmarkStart w:id="407" w:name="_Toc8745144"/>
      <w:bookmarkStart w:id="408" w:name="_Toc8746836"/>
      <w:bookmarkStart w:id="409" w:name="_Toc8747200"/>
      <w:bookmarkStart w:id="410" w:name="_Toc8744336"/>
      <w:bookmarkStart w:id="411" w:name="_Toc8745036"/>
      <w:bookmarkStart w:id="412" w:name="_Toc8745145"/>
      <w:bookmarkStart w:id="413" w:name="_Toc8746837"/>
      <w:bookmarkStart w:id="414" w:name="_Toc8747201"/>
      <w:bookmarkStart w:id="415" w:name="_Toc8744337"/>
      <w:bookmarkStart w:id="416" w:name="_Toc8745037"/>
      <w:bookmarkStart w:id="417" w:name="_Toc8745146"/>
      <w:bookmarkStart w:id="418" w:name="_Toc8746838"/>
      <w:bookmarkStart w:id="419" w:name="_Toc8747202"/>
      <w:bookmarkStart w:id="420" w:name="_Toc8744338"/>
      <w:bookmarkStart w:id="421" w:name="_Toc8745038"/>
      <w:bookmarkStart w:id="422" w:name="_Toc8745147"/>
      <w:bookmarkStart w:id="423" w:name="_Toc8746839"/>
      <w:bookmarkStart w:id="424" w:name="_Toc8747203"/>
      <w:bookmarkStart w:id="425" w:name="_Toc8744339"/>
      <w:bookmarkStart w:id="426" w:name="_Toc8745039"/>
      <w:bookmarkStart w:id="427" w:name="_Toc8745148"/>
      <w:bookmarkStart w:id="428" w:name="_Toc8746840"/>
      <w:bookmarkStart w:id="429" w:name="_Toc8747204"/>
      <w:bookmarkStart w:id="430" w:name="_Toc8744340"/>
      <w:bookmarkStart w:id="431" w:name="_Toc8745040"/>
      <w:bookmarkStart w:id="432" w:name="_Toc8745149"/>
      <w:bookmarkStart w:id="433" w:name="_Toc8746841"/>
      <w:bookmarkStart w:id="434" w:name="_Toc8747205"/>
      <w:bookmarkStart w:id="435" w:name="_Toc8744341"/>
      <w:bookmarkStart w:id="436" w:name="_Toc8745041"/>
      <w:bookmarkStart w:id="437" w:name="_Toc8745150"/>
      <w:bookmarkStart w:id="438" w:name="_Toc8746842"/>
      <w:bookmarkStart w:id="439" w:name="_Toc8747206"/>
      <w:bookmarkStart w:id="440" w:name="_Toc8744342"/>
      <w:bookmarkStart w:id="441" w:name="_Toc8745042"/>
      <w:bookmarkStart w:id="442" w:name="_Toc8745151"/>
      <w:bookmarkStart w:id="443" w:name="_Toc8746843"/>
      <w:bookmarkStart w:id="444" w:name="_Toc8747207"/>
      <w:bookmarkStart w:id="445" w:name="_Toc8744343"/>
      <w:bookmarkStart w:id="446" w:name="_Toc8745043"/>
      <w:bookmarkStart w:id="447" w:name="_Toc8745152"/>
      <w:bookmarkStart w:id="448" w:name="_Toc8746844"/>
      <w:bookmarkStart w:id="449" w:name="_Toc8747208"/>
      <w:bookmarkStart w:id="450" w:name="_Toc8744344"/>
      <w:bookmarkStart w:id="451" w:name="_Toc8745044"/>
      <w:bookmarkStart w:id="452" w:name="_Toc8745153"/>
      <w:bookmarkStart w:id="453" w:name="_Toc8746845"/>
      <w:bookmarkStart w:id="454" w:name="_Toc8747209"/>
      <w:bookmarkStart w:id="455" w:name="_Toc8744345"/>
      <w:bookmarkStart w:id="456" w:name="_Toc8745045"/>
      <w:bookmarkStart w:id="457" w:name="_Toc8745154"/>
      <w:bookmarkStart w:id="458" w:name="_Toc8746846"/>
      <w:bookmarkStart w:id="459" w:name="_Toc8747210"/>
      <w:bookmarkStart w:id="460" w:name="_Toc8744346"/>
      <w:bookmarkStart w:id="461" w:name="_Toc8745046"/>
      <w:bookmarkStart w:id="462" w:name="_Toc8745155"/>
      <w:bookmarkStart w:id="463" w:name="_Toc8746847"/>
      <w:bookmarkStart w:id="464" w:name="_Toc8747211"/>
      <w:bookmarkStart w:id="465" w:name="_Toc8744347"/>
      <w:bookmarkStart w:id="466" w:name="_Toc8745047"/>
      <w:bookmarkStart w:id="467" w:name="_Toc8745156"/>
      <w:bookmarkStart w:id="468" w:name="_Toc8746848"/>
      <w:bookmarkStart w:id="469" w:name="_Toc8747212"/>
      <w:bookmarkStart w:id="470" w:name="_Toc8744348"/>
      <w:bookmarkStart w:id="471" w:name="_Toc8745048"/>
      <w:bookmarkStart w:id="472" w:name="_Toc8745157"/>
      <w:bookmarkStart w:id="473" w:name="_Toc8746849"/>
      <w:bookmarkStart w:id="474" w:name="_Toc8747213"/>
      <w:bookmarkStart w:id="475" w:name="_Toc8744349"/>
      <w:bookmarkStart w:id="476" w:name="_Toc8745049"/>
      <w:bookmarkStart w:id="477" w:name="_Toc8745158"/>
      <w:bookmarkStart w:id="478" w:name="_Toc8746850"/>
      <w:bookmarkStart w:id="479" w:name="_Toc8747214"/>
      <w:bookmarkStart w:id="480" w:name="_Toc8744350"/>
      <w:bookmarkStart w:id="481" w:name="_Toc8745050"/>
      <w:bookmarkStart w:id="482" w:name="_Toc8745159"/>
      <w:bookmarkStart w:id="483" w:name="_Toc8746851"/>
      <w:bookmarkStart w:id="484" w:name="_Toc8747215"/>
      <w:bookmarkStart w:id="485" w:name="_Toc8744351"/>
      <w:bookmarkStart w:id="486" w:name="_Toc8745051"/>
      <w:bookmarkStart w:id="487" w:name="_Toc8745160"/>
      <w:bookmarkStart w:id="488" w:name="_Toc8746852"/>
      <w:bookmarkStart w:id="489" w:name="_Toc8747216"/>
      <w:bookmarkStart w:id="490" w:name="_Toc8744352"/>
      <w:bookmarkStart w:id="491" w:name="_Toc8745052"/>
      <w:bookmarkStart w:id="492" w:name="_Toc8745161"/>
      <w:bookmarkStart w:id="493" w:name="_Toc8746853"/>
      <w:bookmarkStart w:id="494" w:name="_Toc8747217"/>
      <w:bookmarkStart w:id="495" w:name="_Toc8744353"/>
      <w:bookmarkStart w:id="496" w:name="_Toc8745053"/>
      <w:bookmarkStart w:id="497" w:name="_Toc8745162"/>
      <w:bookmarkStart w:id="498" w:name="_Toc8746854"/>
      <w:bookmarkStart w:id="499" w:name="_Toc8747218"/>
      <w:bookmarkStart w:id="500" w:name="_Toc8744354"/>
      <w:bookmarkStart w:id="501" w:name="_Toc8745054"/>
      <w:bookmarkStart w:id="502" w:name="_Toc8745163"/>
      <w:bookmarkStart w:id="503" w:name="_Toc8746855"/>
      <w:bookmarkStart w:id="504" w:name="_Toc8747219"/>
      <w:bookmarkStart w:id="505" w:name="_Toc8744355"/>
      <w:bookmarkStart w:id="506" w:name="_Toc8745055"/>
      <w:bookmarkStart w:id="507" w:name="_Toc8745164"/>
      <w:bookmarkStart w:id="508" w:name="_Toc8746856"/>
      <w:bookmarkStart w:id="509" w:name="_Toc8747220"/>
      <w:bookmarkStart w:id="510" w:name="_Toc532460476"/>
      <w:bookmarkStart w:id="511" w:name="_Toc532460477"/>
      <w:bookmarkStart w:id="512" w:name="_Toc532460478"/>
      <w:bookmarkStart w:id="513" w:name="_Toc532460479"/>
      <w:bookmarkStart w:id="514" w:name="_Toc532460480"/>
      <w:bookmarkStart w:id="515" w:name="_Toc532460481"/>
      <w:bookmarkStart w:id="516" w:name="_Toc532460482"/>
      <w:bookmarkStart w:id="517" w:name="_Toc532460483"/>
      <w:bookmarkStart w:id="518" w:name="_Toc532460484"/>
      <w:bookmarkStart w:id="519" w:name="_Toc532460485"/>
      <w:bookmarkStart w:id="520" w:name="_Toc532460486"/>
      <w:bookmarkStart w:id="521" w:name="_Toc532460487"/>
      <w:bookmarkStart w:id="522" w:name="_Toc532460488"/>
      <w:bookmarkStart w:id="523" w:name="_Toc532460489"/>
      <w:bookmarkStart w:id="524" w:name="_Toc532460490"/>
      <w:bookmarkStart w:id="525" w:name="_Toc532460491"/>
      <w:bookmarkStart w:id="526" w:name="_Toc532460492"/>
      <w:bookmarkStart w:id="527" w:name="_Toc532460493"/>
      <w:bookmarkStart w:id="528" w:name="_Toc532460494"/>
      <w:bookmarkStart w:id="529" w:name="_Toc532460495"/>
      <w:bookmarkStart w:id="530" w:name="_Toc532460496"/>
      <w:bookmarkStart w:id="531" w:name="_Toc532460497"/>
      <w:bookmarkStart w:id="532" w:name="_Toc532460498"/>
      <w:bookmarkStart w:id="533" w:name="_Toc532460499"/>
      <w:bookmarkStart w:id="534" w:name="_Toc532460500"/>
      <w:bookmarkStart w:id="535" w:name="_Toc532460501"/>
      <w:bookmarkStart w:id="536" w:name="_Toc532460502"/>
      <w:bookmarkStart w:id="537" w:name="_Toc532460503"/>
      <w:bookmarkStart w:id="538" w:name="_Toc532460504"/>
      <w:bookmarkStart w:id="539" w:name="_Toc532460505"/>
      <w:bookmarkStart w:id="540" w:name="_Toc532460506"/>
      <w:bookmarkStart w:id="541" w:name="_Toc532460507"/>
      <w:bookmarkStart w:id="542" w:name="_Toc532460508"/>
      <w:bookmarkStart w:id="543" w:name="_Toc532460509"/>
      <w:bookmarkStart w:id="544" w:name="_Toc532460510"/>
      <w:bookmarkStart w:id="545" w:name="_Toc532460511"/>
      <w:bookmarkStart w:id="546" w:name="_Toc532460512"/>
      <w:bookmarkStart w:id="547" w:name="_Toc531957029"/>
      <w:bookmarkStart w:id="548" w:name="_Toc531967340"/>
      <w:bookmarkStart w:id="549" w:name="_Toc532460543"/>
      <w:bookmarkStart w:id="550" w:name="_Toc532460544"/>
      <w:bookmarkStart w:id="551" w:name="_Toc532460545"/>
      <w:bookmarkStart w:id="552" w:name="_Toc532460546"/>
      <w:bookmarkStart w:id="553" w:name="_Toc532460547"/>
      <w:bookmarkStart w:id="554" w:name="_Toc532460548"/>
      <w:bookmarkStart w:id="555" w:name="_Toc532460549"/>
      <w:bookmarkStart w:id="556" w:name="_Toc532460550"/>
      <w:bookmarkStart w:id="557" w:name="_Toc532460551"/>
      <w:bookmarkStart w:id="558" w:name="_Toc532460552"/>
      <w:bookmarkStart w:id="559" w:name="_Toc532460553"/>
      <w:bookmarkStart w:id="560" w:name="_Toc532460554"/>
      <w:bookmarkStart w:id="561" w:name="_Toc532460555"/>
      <w:bookmarkStart w:id="562" w:name="_Toc532460556"/>
      <w:bookmarkStart w:id="563" w:name="_Toc532460557"/>
      <w:bookmarkStart w:id="564" w:name="_Toc532460558"/>
      <w:bookmarkStart w:id="565" w:name="_Toc532460560"/>
      <w:bookmarkStart w:id="566" w:name="_Toc532460561"/>
      <w:bookmarkStart w:id="567" w:name="_Toc532460562"/>
      <w:bookmarkStart w:id="568" w:name="_Toc532460563"/>
      <w:bookmarkStart w:id="569" w:name="_Toc532460564"/>
      <w:bookmarkStart w:id="570" w:name="_Toc532460565"/>
      <w:bookmarkStart w:id="571" w:name="_Toc532460566"/>
      <w:bookmarkStart w:id="572" w:name="_Toc532460567"/>
      <w:bookmarkStart w:id="573" w:name="_Toc532460568"/>
      <w:bookmarkStart w:id="574" w:name="_Toc532460644"/>
      <w:bookmarkStart w:id="575" w:name="_Toc532460645"/>
      <w:bookmarkStart w:id="576" w:name="_Toc532460646"/>
      <w:bookmarkStart w:id="577" w:name="_Toc532460647"/>
      <w:bookmarkStart w:id="578" w:name="_Toc532460648"/>
      <w:bookmarkStart w:id="579" w:name="_Toc532460649"/>
      <w:bookmarkStart w:id="580" w:name="_Toc532460650"/>
      <w:bookmarkStart w:id="581" w:name="_Toc531967346"/>
      <w:bookmarkStart w:id="582" w:name="_Toc532460736"/>
      <w:bookmarkStart w:id="583" w:name="_Toc532460737"/>
      <w:bookmarkStart w:id="584" w:name="_Toc531967348"/>
      <w:bookmarkStart w:id="585" w:name="_Toc532460738"/>
      <w:bookmarkStart w:id="586" w:name="_Toc532460739"/>
      <w:bookmarkStart w:id="587" w:name="_Toc532460740"/>
      <w:bookmarkStart w:id="588" w:name="_Toc532460741"/>
      <w:bookmarkStart w:id="589" w:name="_Toc532460742"/>
      <w:bookmarkStart w:id="590" w:name="_Toc532460743"/>
      <w:bookmarkStart w:id="591" w:name="_Toc532460744"/>
      <w:bookmarkStart w:id="592" w:name="_Toc532460745"/>
      <w:bookmarkStart w:id="593" w:name="_Toc532460746"/>
      <w:bookmarkStart w:id="594" w:name="_Toc532460747"/>
      <w:bookmarkStart w:id="595" w:name="_Toc532460748"/>
      <w:bookmarkStart w:id="596" w:name="_Toc532460749"/>
      <w:bookmarkStart w:id="597" w:name="_Toc532460750"/>
      <w:bookmarkStart w:id="598" w:name="_Toc532460751"/>
      <w:bookmarkStart w:id="599" w:name="_Toc532460752"/>
      <w:bookmarkStart w:id="600" w:name="_Toc532460753"/>
      <w:bookmarkStart w:id="601" w:name="_Toc532460754"/>
      <w:bookmarkStart w:id="602" w:name="_Toc532460755"/>
      <w:bookmarkStart w:id="603" w:name="_Toc532460756"/>
      <w:bookmarkStart w:id="604" w:name="_Toc532460757"/>
      <w:bookmarkStart w:id="605" w:name="_Toc532460758"/>
      <w:bookmarkStart w:id="606" w:name="_Toc532460759"/>
      <w:bookmarkStart w:id="607" w:name="_Toc532460760"/>
      <w:bookmarkStart w:id="608" w:name="_Toc532460761"/>
      <w:bookmarkStart w:id="609" w:name="_Toc532460762"/>
      <w:bookmarkStart w:id="610" w:name="_Toc532460763"/>
      <w:bookmarkStart w:id="611" w:name="_Toc532460764"/>
      <w:bookmarkStart w:id="612" w:name="_Toc532460765"/>
      <w:bookmarkStart w:id="613" w:name="_Toc532460766"/>
      <w:bookmarkStart w:id="614" w:name="_Toc532460767"/>
      <w:bookmarkStart w:id="615" w:name="_Toc532460768"/>
      <w:bookmarkStart w:id="616" w:name="_Toc532460769"/>
      <w:bookmarkStart w:id="617" w:name="_Toc532460770"/>
      <w:bookmarkStart w:id="618" w:name="_Toc532460771"/>
      <w:bookmarkStart w:id="619" w:name="_Toc532460772"/>
      <w:bookmarkStart w:id="620" w:name="_Toc532460773"/>
      <w:bookmarkStart w:id="621" w:name="_Toc532460774"/>
      <w:bookmarkStart w:id="622" w:name="_Toc532460775"/>
      <w:bookmarkStart w:id="623" w:name="_Toc532460776"/>
      <w:bookmarkStart w:id="624" w:name="_Toc8744356"/>
      <w:bookmarkStart w:id="625" w:name="_Toc8745056"/>
      <w:bookmarkStart w:id="626" w:name="_Toc8745165"/>
      <w:bookmarkStart w:id="627" w:name="_Toc8746857"/>
      <w:bookmarkStart w:id="628" w:name="_Toc8747221"/>
      <w:bookmarkStart w:id="629" w:name="_Toc8744357"/>
      <w:bookmarkStart w:id="630" w:name="_Toc8745057"/>
      <w:bookmarkStart w:id="631" w:name="_Toc8745166"/>
      <w:bookmarkStart w:id="632" w:name="_Toc8746858"/>
      <w:bookmarkStart w:id="633" w:name="_Toc8747222"/>
      <w:bookmarkStart w:id="634" w:name="_Toc8744358"/>
      <w:bookmarkStart w:id="635" w:name="_Toc8745058"/>
      <w:bookmarkStart w:id="636" w:name="_Toc8745167"/>
      <w:bookmarkStart w:id="637" w:name="_Toc8746859"/>
      <w:bookmarkStart w:id="638" w:name="_Toc8747223"/>
      <w:bookmarkStart w:id="639" w:name="_Toc8744359"/>
      <w:bookmarkStart w:id="640" w:name="_Toc8745059"/>
      <w:bookmarkStart w:id="641" w:name="_Toc8745168"/>
      <w:bookmarkStart w:id="642" w:name="_Toc8746860"/>
      <w:bookmarkStart w:id="643" w:name="_Toc8747224"/>
      <w:bookmarkStart w:id="644" w:name="_Toc531957038"/>
      <w:bookmarkStart w:id="645" w:name="_Toc531957039"/>
      <w:bookmarkStart w:id="646" w:name="_Toc531957040"/>
      <w:bookmarkStart w:id="647" w:name="_Toc531957041"/>
      <w:bookmarkStart w:id="648" w:name="_Toc531957042"/>
      <w:bookmarkStart w:id="649" w:name="_Toc531957043"/>
      <w:bookmarkStart w:id="650" w:name="_Toc531957044"/>
      <w:bookmarkStart w:id="651" w:name="_Toc531957045"/>
      <w:bookmarkStart w:id="652" w:name="_Toc531957049"/>
      <w:bookmarkStart w:id="653" w:name="_Toc8744360"/>
      <w:bookmarkStart w:id="654" w:name="_Toc8745060"/>
      <w:bookmarkStart w:id="655" w:name="_Toc8745169"/>
      <w:bookmarkStart w:id="656" w:name="_Toc8746861"/>
      <w:bookmarkStart w:id="657" w:name="_Toc8747225"/>
      <w:bookmarkStart w:id="658" w:name="_Toc8744361"/>
      <w:bookmarkStart w:id="659" w:name="_Toc8745061"/>
      <w:bookmarkStart w:id="660" w:name="_Toc8745170"/>
      <w:bookmarkStart w:id="661" w:name="_Toc8746862"/>
      <w:bookmarkStart w:id="662" w:name="_Toc8747226"/>
      <w:bookmarkStart w:id="663" w:name="_Toc52238488"/>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r w:rsidRPr="00B40464">
        <w:rPr>
          <w:rFonts w:cs="Times New Roman"/>
        </w:rPr>
        <w:lastRenderedPageBreak/>
        <w:t>Introduction</w:t>
      </w:r>
      <w:bookmarkEnd w:id="663"/>
    </w:p>
    <w:p w14:paraId="6AAEC236" w14:textId="10C6D636" w:rsidR="001B384A" w:rsidRPr="00B40464" w:rsidRDefault="58988605" w:rsidP="58988605">
      <w:r w:rsidRPr="00B40464">
        <w:t>The public procurement process in Moldova includes not only competitive procedures such as</w:t>
      </w:r>
      <w:r w:rsidR="00267872" w:rsidRPr="00B40464">
        <w:t xml:space="preserve"> </w:t>
      </w:r>
      <w:r w:rsidRPr="00B40464">
        <w:t xml:space="preserve">open procedures, but it is also possible to conduct negotiated procedures or to conclude a direct contract.  Economic Operators (EOs) do not use the MTender system (the System) for non-competitive procedures or direct contracts and this document describes how to manage the recording of details of these offline procurement procedures </w:t>
      </w:r>
      <w:r w:rsidRPr="00B40464">
        <w:rPr>
          <w:rFonts w:eastAsia="Times New Roman" w:cs="Times New Roman"/>
          <w:color w:val="0078D4"/>
        </w:rPr>
        <w:t>in the System</w:t>
      </w:r>
      <w:r w:rsidRPr="00B40464">
        <w:t>.</w:t>
      </w:r>
    </w:p>
    <w:p w14:paraId="22B1C12B" w14:textId="6426B7DC" w:rsidR="00925C9C" w:rsidRPr="00B40464" w:rsidRDefault="001B384A" w:rsidP="0006298B">
      <w:r w:rsidRPr="00B40464">
        <w:t xml:space="preserve">In these cases, the </w:t>
      </w:r>
      <w:r w:rsidR="0006298B" w:rsidRPr="00B40464">
        <w:t>Contracting Authority</w:t>
      </w:r>
      <w:r w:rsidRPr="00B40464">
        <w:t xml:space="preserve"> (CA)</w:t>
      </w:r>
      <w:r w:rsidR="00925C9C" w:rsidRPr="00B40464">
        <w:t xml:space="preserve">: </w:t>
      </w:r>
    </w:p>
    <w:p w14:paraId="184C5F79" w14:textId="2A2B3BD6" w:rsidR="00925C9C" w:rsidRPr="00B40464" w:rsidRDefault="00925C9C" w:rsidP="00C05DE8">
      <w:pPr>
        <w:pStyle w:val="ListParagraph"/>
        <w:numPr>
          <w:ilvl w:val="0"/>
          <w:numId w:val="7"/>
        </w:numPr>
        <w:rPr>
          <w:rFonts w:ascii="Times New Roman" w:hAnsi="Times New Roman"/>
        </w:rPr>
      </w:pPr>
      <w:r w:rsidRPr="00B40464">
        <w:rPr>
          <w:rFonts w:ascii="Times New Roman" w:hAnsi="Times New Roman"/>
        </w:rPr>
        <w:t xml:space="preserve">publishes either </w:t>
      </w:r>
      <w:r w:rsidR="00FD4054" w:rsidRPr="00B40464">
        <w:rPr>
          <w:rFonts w:ascii="Times New Roman" w:hAnsi="Times New Roman"/>
        </w:rPr>
        <w:t xml:space="preserve">a </w:t>
      </w:r>
      <w:r w:rsidRPr="00B40464">
        <w:rPr>
          <w:rFonts w:ascii="Times New Roman" w:hAnsi="Times New Roman"/>
        </w:rPr>
        <w:t xml:space="preserve">prior notice </w:t>
      </w:r>
      <w:r w:rsidR="00BB0D36" w:rsidRPr="00B40464">
        <w:rPr>
          <w:rFonts w:ascii="Times New Roman" w:hAnsi="Times New Roman"/>
        </w:rPr>
        <w:t xml:space="preserve">(PN) </w:t>
      </w:r>
      <w:r w:rsidRPr="00B40464">
        <w:rPr>
          <w:rFonts w:ascii="Times New Roman" w:hAnsi="Times New Roman"/>
        </w:rPr>
        <w:t xml:space="preserve">or </w:t>
      </w:r>
      <w:r w:rsidR="00454A92" w:rsidRPr="00B40464">
        <w:rPr>
          <w:rFonts w:ascii="Times New Roman" w:hAnsi="Times New Roman"/>
        </w:rPr>
        <w:t xml:space="preserve">an </w:t>
      </w:r>
      <w:r w:rsidRPr="00B40464">
        <w:rPr>
          <w:rFonts w:ascii="Times New Roman" w:hAnsi="Times New Roman"/>
        </w:rPr>
        <w:t xml:space="preserve">invitation for </w:t>
      </w:r>
      <w:r w:rsidR="00FD4054" w:rsidRPr="00B40464">
        <w:rPr>
          <w:rFonts w:ascii="Times New Roman" w:hAnsi="Times New Roman"/>
        </w:rPr>
        <w:t>EOs</w:t>
      </w:r>
      <w:r w:rsidRPr="00B40464">
        <w:rPr>
          <w:rFonts w:ascii="Times New Roman" w:hAnsi="Times New Roman"/>
        </w:rPr>
        <w:t xml:space="preserve"> to submit an </w:t>
      </w:r>
      <w:r w:rsidR="007A21AA" w:rsidRPr="00B40464">
        <w:rPr>
          <w:rFonts w:ascii="Times New Roman" w:hAnsi="Times New Roman"/>
        </w:rPr>
        <w:t>(</w:t>
      </w:r>
      <w:r w:rsidRPr="00B40464">
        <w:rPr>
          <w:rFonts w:ascii="Times New Roman" w:hAnsi="Times New Roman"/>
        </w:rPr>
        <w:t>initial</w:t>
      </w:r>
      <w:r w:rsidR="007A21AA" w:rsidRPr="00B40464">
        <w:rPr>
          <w:rFonts w:ascii="Times New Roman" w:hAnsi="Times New Roman"/>
        </w:rPr>
        <w:t>)</w:t>
      </w:r>
      <w:r w:rsidRPr="00B40464">
        <w:rPr>
          <w:rFonts w:ascii="Times New Roman" w:hAnsi="Times New Roman"/>
        </w:rPr>
        <w:t xml:space="preserve"> offer</w:t>
      </w:r>
      <w:r w:rsidR="007A21AA" w:rsidRPr="00B40464">
        <w:rPr>
          <w:rFonts w:ascii="Times New Roman" w:hAnsi="Times New Roman"/>
        </w:rPr>
        <w:t>;</w:t>
      </w:r>
    </w:p>
    <w:p w14:paraId="44F7580F" w14:textId="3BB2880D" w:rsidR="00925C9C" w:rsidRPr="00B40464" w:rsidRDefault="47E20528" w:rsidP="00C05DE8">
      <w:pPr>
        <w:pStyle w:val="ListParagraph"/>
        <w:numPr>
          <w:ilvl w:val="0"/>
          <w:numId w:val="7"/>
        </w:numPr>
        <w:rPr>
          <w:rFonts w:ascii="Times New Roman" w:hAnsi="Times New Roman"/>
        </w:rPr>
      </w:pPr>
      <w:r w:rsidRPr="00B40464">
        <w:rPr>
          <w:rFonts w:ascii="Times New Roman" w:hAnsi="Times New Roman"/>
        </w:rPr>
        <w:t xml:space="preserve">collects offers outside the System (during negotiations or through any other method of engaging EOs); </w:t>
      </w:r>
    </w:p>
    <w:p w14:paraId="5FFA0CA4" w14:textId="44E9C64F" w:rsidR="00925C9C" w:rsidRPr="00B40464" w:rsidRDefault="00925C9C" w:rsidP="00C05DE8">
      <w:pPr>
        <w:pStyle w:val="ListParagraph"/>
        <w:numPr>
          <w:ilvl w:val="0"/>
          <w:numId w:val="7"/>
        </w:numPr>
        <w:rPr>
          <w:rFonts w:ascii="Times New Roman" w:hAnsi="Times New Roman"/>
        </w:rPr>
      </w:pPr>
      <w:r w:rsidRPr="00B40464">
        <w:rPr>
          <w:rFonts w:ascii="Times New Roman" w:hAnsi="Times New Roman"/>
        </w:rPr>
        <w:t xml:space="preserve">reports on offers received by </w:t>
      </w:r>
      <w:r w:rsidR="00722AE4" w:rsidRPr="00B40464">
        <w:rPr>
          <w:rFonts w:ascii="Times New Roman" w:hAnsi="Times New Roman"/>
        </w:rPr>
        <w:t>completing</w:t>
      </w:r>
      <w:r w:rsidRPr="00B40464">
        <w:rPr>
          <w:rFonts w:ascii="Times New Roman" w:hAnsi="Times New Roman"/>
        </w:rPr>
        <w:t xml:space="preserve"> tender forms in the </w:t>
      </w:r>
      <w:r w:rsidR="003C321E" w:rsidRPr="00B40464">
        <w:rPr>
          <w:rFonts w:ascii="Times New Roman" w:hAnsi="Times New Roman"/>
        </w:rPr>
        <w:t>S</w:t>
      </w:r>
      <w:r w:rsidRPr="00B40464">
        <w:rPr>
          <w:rFonts w:ascii="Times New Roman" w:hAnsi="Times New Roman"/>
        </w:rPr>
        <w:t>ystem</w:t>
      </w:r>
      <w:r w:rsidR="007A21AA" w:rsidRPr="00B40464">
        <w:rPr>
          <w:rFonts w:ascii="Times New Roman" w:hAnsi="Times New Roman"/>
        </w:rPr>
        <w:t>;</w:t>
      </w:r>
    </w:p>
    <w:p w14:paraId="16C3DD93" w14:textId="57698BE1" w:rsidR="00925C9C" w:rsidRPr="00B40464" w:rsidRDefault="00925C9C" w:rsidP="00C05DE8">
      <w:pPr>
        <w:pStyle w:val="ListParagraph"/>
        <w:numPr>
          <w:ilvl w:val="0"/>
          <w:numId w:val="7"/>
        </w:numPr>
        <w:rPr>
          <w:rFonts w:ascii="Times New Roman" w:hAnsi="Times New Roman"/>
        </w:rPr>
      </w:pPr>
      <w:r w:rsidRPr="00B40464">
        <w:rPr>
          <w:rFonts w:ascii="Times New Roman" w:hAnsi="Times New Roman"/>
        </w:rPr>
        <w:t xml:space="preserve">evaluates the offers received </w:t>
      </w:r>
      <w:r w:rsidR="00722AE4" w:rsidRPr="00B40464">
        <w:rPr>
          <w:rFonts w:ascii="Times New Roman" w:hAnsi="Times New Roman"/>
        </w:rPr>
        <w:t>offline</w:t>
      </w:r>
      <w:r w:rsidR="007A21AA" w:rsidRPr="00B40464">
        <w:rPr>
          <w:rFonts w:ascii="Times New Roman" w:hAnsi="Times New Roman"/>
        </w:rPr>
        <w:t>;</w:t>
      </w:r>
      <w:r w:rsidRPr="00B40464">
        <w:rPr>
          <w:rFonts w:ascii="Times New Roman" w:hAnsi="Times New Roman"/>
        </w:rPr>
        <w:t xml:space="preserve"> </w:t>
      </w:r>
    </w:p>
    <w:p w14:paraId="73181CC0" w14:textId="2A46EA74" w:rsidR="00925C9C" w:rsidRPr="00B40464" w:rsidRDefault="00925C9C" w:rsidP="00C05DE8">
      <w:pPr>
        <w:pStyle w:val="ListParagraph"/>
        <w:numPr>
          <w:ilvl w:val="0"/>
          <w:numId w:val="7"/>
        </w:numPr>
        <w:rPr>
          <w:rFonts w:ascii="Times New Roman" w:hAnsi="Times New Roman"/>
        </w:rPr>
      </w:pPr>
      <w:r w:rsidRPr="00B40464">
        <w:rPr>
          <w:rFonts w:ascii="Times New Roman" w:hAnsi="Times New Roman"/>
        </w:rPr>
        <w:t xml:space="preserve">reports through </w:t>
      </w:r>
      <w:r w:rsidR="007A21AA" w:rsidRPr="00B40464">
        <w:rPr>
          <w:rFonts w:ascii="Times New Roman" w:hAnsi="Times New Roman"/>
        </w:rPr>
        <w:t>the</w:t>
      </w:r>
      <w:r w:rsidRPr="00B40464">
        <w:rPr>
          <w:rFonts w:ascii="Times New Roman" w:hAnsi="Times New Roman"/>
        </w:rPr>
        <w:t xml:space="preserve"> </w:t>
      </w:r>
      <w:r w:rsidR="003C321E" w:rsidRPr="00B40464">
        <w:rPr>
          <w:rFonts w:ascii="Times New Roman" w:hAnsi="Times New Roman"/>
        </w:rPr>
        <w:t>S</w:t>
      </w:r>
      <w:r w:rsidRPr="00B40464">
        <w:rPr>
          <w:rFonts w:ascii="Times New Roman" w:hAnsi="Times New Roman"/>
        </w:rPr>
        <w:t xml:space="preserve">ystem on selected </w:t>
      </w:r>
      <w:r w:rsidR="00BB0D36" w:rsidRPr="00B40464">
        <w:rPr>
          <w:rFonts w:ascii="Times New Roman" w:hAnsi="Times New Roman"/>
        </w:rPr>
        <w:t>EO</w:t>
      </w:r>
      <w:r w:rsidR="007A21AA" w:rsidRPr="00B40464">
        <w:rPr>
          <w:rFonts w:ascii="Times New Roman" w:hAnsi="Times New Roman"/>
        </w:rPr>
        <w:t>(</w:t>
      </w:r>
      <w:r w:rsidRPr="00B40464">
        <w:rPr>
          <w:rFonts w:ascii="Times New Roman" w:hAnsi="Times New Roman"/>
        </w:rPr>
        <w:t>s</w:t>
      </w:r>
      <w:r w:rsidR="007A21AA" w:rsidRPr="00B40464">
        <w:rPr>
          <w:rFonts w:ascii="Times New Roman" w:hAnsi="Times New Roman"/>
        </w:rPr>
        <w:t>)</w:t>
      </w:r>
      <w:r w:rsidRPr="00B40464">
        <w:rPr>
          <w:rFonts w:ascii="Times New Roman" w:hAnsi="Times New Roman"/>
        </w:rPr>
        <w:t>.</w:t>
      </w:r>
    </w:p>
    <w:p w14:paraId="129893C7" w14:textId="2D7305F6" w:rsidR="001B384A" w:rsidRPr="00B40464" w:rsidRDefault="001B384A" w:rsidP="001B384A">
      <w:r w:rsidRPr="00B40464">
        <w:t xml:space="preserve">This is a procedural </w:t>
      </w:r>
      <w:r w:rsidR="00FD386A" w:rsidRPr="00B40464">
        <w:t xml:space="preserve">use-case and </w:t>
      </w:r>
      <w:r w:rsidRPr="00B40464">
        <w:t xml:space="preserve">no individual transactions are defined. Reference is made to other </w:t>
      </w:r>
      <w:r w:rsidR="00FD386A" w:rsidRPr="00B40464">
        <w:t>use-cases</w:t>
      </w:r>
      <w:r w:rsidRPr="00B40464">
        <w:t>, in which the transactions and the transaction information requirements are listed and defined.</w:t>
      </w:r>
    </w:p>
    <w:p w14:paraId="14F24384" w14:textId="77777777" w:rsidR="00925C9C" w:rsidRPr="00B40464" w:rsidRDefault="00925C9C" w:rsidP="00C05DE8">
      <w:pPr>
        <w:pStyle w:val="Heading1"/>
        <w:ind w:left="737" w:hanging="737"/>
        <w:rPr>
          <w:rFonts w:cs="Times New Roman"/>
        </w:rPr>
      </w:pPr>
      <w:bookmarkStart w:id="664" w:name="_71pobzot91k6" w:colFirst="0" w:colLast="0"/>
      <w:bookmarkStart w:id="665" w:name="_hg431uovmn18" w:colFirst="0" w:colLast="0"/>
      <w:bookmarkStart w:id="666" w:name="_fq6fx6p8vit5" w:colFirst="0" w:colLast="0"/>
      <w:bookmarkStart w:id="667" w:name="_huufzp73xtvg" w:colFirst="0" w:colLast="0"/>
      <w:bookmarkStart w:id="668" w:name="_Toc52238489"/>
      <w:bookmarkEnd w:id="664"/>
      <w:bookmarkEnd w:id="665"/>
      <w:bookmarkEnd w:id="666"/>
      <w:bookmarkEnd w:id="667"/>
      <w:r w:rsidRPr="00B40464">
        <w:rPr>
          <w:rFonts w:cs="Times New Roman"/>
        </w:rPr>
        <w:t>Scope</w:t>
      </w:r>
      <w:bookmarkEnd w:id="668"/>
    </w:p>
    <w:p w14:paraId="2D14D08F" w14:textId="6301F86C" w:rsidR="00925C9C" w:rsidRPr="00B40464" w:rsidRDefault="00925C9C" w:rsidP="00415FC6">
      <w:r w:rsidRPr="00B40464">
        <w:t>At the system level</w:t>
      </w:r>
      <w:r w:rsidR="00F17758" w:rsidRPr="00B40464">
        <w:t>,</w:t>
      </w:r>
      <w:r w:rsidRPr="00B40464">
        <w:t xml:space="preserve"> it is necessary to implement several procedure</w:t>
      </w:r>
      <w:r w:rsidR="00D253C6" w:rsidRPr="00B40464">
        <w:t>s</w:t>
      </w:r>
      <w:r w:rsidRPr="00B40464">
        <w:t xml:space="preserve"> based on </w:t>
      </w:r>
      <w:r w:rsidR="003C321E" w:rsidRPr="00B40464">
        <w:t xml:space="preserve">the </w:t>
      </w:r>
      <w:r w:rsidRPr="00B40464">
        <w:t>limited procurement method. These are:</w:t>
      </w:r>
    </w:p>
    <w:p w14:paraId="0B316B44" w14:textId="18FDD698" w:rsidR="003C321E" w:rsidRPr="00B40464" w:rsidRDefault="003C321E" w:rsidP="00A231B3">
      <w:pPr>
        <w:rPr>
          <w:u w:val="single"/>
        </w:rPr>
      </w:pPr>
      <w:r w:rsidRPr="00B40464">
        <w:rPr>
          <w:u w:val="single"/>
        </w:rPr>
        <w:t>Use</w:t>
      </w:r>
      <w:r w:rsidR="00E25354" w:rsidRPr="00B40464">
        <w:rPr>
          <w:u w:val="single"/>
        </w:rPr>
        <w:t>-</w:t>
      </w:r>
      <w:r w:rsidRPr="00B40464">
        <w:rPr>
          <w:u w:val="single"/>
        </w:rPr>
        <w:t xml:space="preserve">case 1 - Negotiated procedure without publication with a single or several </w:t>
      </w:r>
      <w:r w:rsidR="00BB0D36" w:rsidRPr="00B40464">
        <w:rPr>
          <w:u w:val="single"/>
        </w:rPr>
        <w:t>EOs</w:t>
      </w:r>
      <w:r w:rsidRPr="00B40464">
        <w:rPr>
          <w:u w:val="single"/>
        </w:rPr>
        <w:t>;</w:t>
      </w:r>
    </w:p>
    <w:p w14:paraId="25107BFE" w14:textId="3E567736" w:rsidR="00415FC6" w:rsidRPr="00B40464" w:rsidRDefault="00925C9C" w:rsidP="00A231B3">
      <w:r w:rsidRPr="00B40464">
        <w:t>The CA has decided to establish a limited procedure and invite</w:t>
      </w:r>
      <w:r w:rsidR="00AB5629" w:rsidRPr="00B40464">
        <w:t>s</w:t>
      </w:r>
      <w:r w:rsidRPr="00B40464">
        <w:t xml:space="preserve"> </w:t>
      </w:r>
      <w:r w:rsidR="00AB5629" w:rsidRPr="00B40464">
        <w:t>one or a number of</w:t>
      </w:r>
      <w:r w:rsidRPr="00B40464">
        <w:t xml:space="preserve"> </w:t>
      </w:r>
      <w:r w:rsidR="00AB5629" w:rsidRPr="00B40464">
        <w:t>EOs</w:t>
      </w:r>
      <w:r w:rsidRPr="00B40464">
        <w:t xml:space="preserve"> to participate in negotiations, sending the</w:t>
      </w:r>
      <w:r w:rsidR="003C321E" w:rsidRPr="00B40464">
        <w:t>m</w:t>
      </w:r>
      <w:r w:rsidRPr="00B40464">
        <w:t xml:space="preserve"> invitation</w:t>
      </w:r>
      <w:r w:rsidR="00AB5629" w:rsidRPr="00B40464">
        <w:t>(s)</w:t>
      </w:r>
      <w:r w:rsidRPr="00B40464">
        <w:t>:</w:t>
      </w:r>
    </w:p>
    <w:p w14:paraId="3E8EAADC" w14:textId="635E87C7" w:rsidR="00415FC6" w:rsidRPr="00B40464" w:rsidRDefault="00925C9C" w:rsidP="00C05DE8">
      <w:pPr>
        <w:pStyle w:val="ListParagraph"/>
        <w:numPr>
          <w:ilvl w:val="1"/>
          <w:numId w:val="10"/>
        </w:numPr>
        <w:ind w:left="924" w:hanging="357"/>
        <w:rPr>
          <w:rFonts w:ascii="Times New Roman" w:hAnsi="Times New Roman"/>
        </w:rPr>
      </w:pPr>
      <w:r w:rsidRPr="00B40464">
        <w:rPr>
          <w:rFonts w:ascii="Times New Roman" w:hAnsi="Times New Roman"/>
        </w:rPr>
        <w:t>The CA makes the tender document</w:t>
      </w:r>
      <w:r w:rsidR="00AB5629" w:rsidRPr="00B40464">
        <w:rPr>
          <w:rFonts w:ascii="Times New Roman" w:hAnsi="Times New Roman"/>
        </w:rPr>
        <w:t>ation</w:t>
      </w:r>
      <w:r w:rsidRPr="00B40464">
        <w:rPr>
          <w:rFonts w:ascii="Times New Roman" w:hAnsi="Times New Roman"/>
        </w:rPr>
        <w:t xml:space="preserve"> available to the invited </w:t>
      </w:r>
      <w:r w:rsidR="00AB5629" w:rsidRPr="00B40464">
        <w:rPr>
          <w:rFonts w:ascii="Times New Roman" w:hAnsi="Times New Roman"/>
        </w:rPr>
        <w:t>EO</w:t>
      </w:r>
      <w:r w:rsidRPr="00B40464">
        <w:rPr>
          <w:rFonts w:ascii="Times New Roman" w:hAnsi="Times New Roman"/>
        </w:rPr>
        <w:t>(s)</w:t>
      </w:r>
      <w:r w:rsidR="00AB5629" w:rsidRPr="00B40464">
        <w:rPr>
          <w:rFonts w:ascii="Times New Roman" w:hAnsi="Times New Roman"/>
        </w:rPr>
        <w:t>;</w:t>
      </w:r>
    </w:p>
    <w:p w14:paraId="209296AA" w14:textId="77777777" w:rsidR="00AB5629" w:rsidRPr="00B40464" w:rsidRDefault="00925C9C" w:rsidP="00C05DE8">
      <w:pPr>
        <w:pStyle w:val="ListParagraph"/>
        <w:numPr>
          <w:ilvl w:val="1"/>
          <w:numId w:val="10"/>
        </w:numPr>
        <w:ind w:left="924" w:hanging="357"/>
        <w:rPr>
          <w:rFonts w:ascii="Times New Roman" w:hAnsi="Times New Roman"/>
        </w:rPr>
      </w:pPr>
      <w:r w:rsidRPr="00B40464">
        <w:rPr>
          <w:rFonts w:ascii="Times New Roman" w:hAnsi="Times New Roman"/>
        </w:rPr>
        <w:t xml:space="preserve">The EO decides whether </w:t>
      </w:r>
      <w:r w:rsidR="00AB5629" w:rsidRPr="00B40464">
        <w:rPr>
          <w:rFonts w:ascii="Times New Roman" w:hAnsi="Times New Roman"/>
        </w:rPr>
        <w:t>to participate or not</w:t>
      </w:r>
      <w:r w:rsidRPr="00B40464">
        <w:rPr>
          <w:rFonts w:ascii="Times New Roman" w:hAnsi="Times New Roman"/>
        </w:rPr>
        <w:t xml:space="preserve"> in the negotiation</w:t>
      </w:r>
      <w:r w:rsidR="00AB5629" w:rsidRPr="00B40464">
        <w:rPr>
          <w:rFonts w:ascii="Times New Roman" w:hAnsi="Times New Roman"/>
        </w:rPr>
        <w:t>:</w:t>
      </w:r>
    </w:p>
    <w:p w14:paraId="7D130CFB" w14:textId="40AF0086" w:rsidR="00415FC6" w:rsidRPr="00B40464" w:rsidRDefault="00AB5629" w:rsidP="00AB5629">
      <w:pPr>
        <w:pStyle w:val="ListParagraph"/>
        <w:numPr>
          <w:ilvl w:val="2"/>
          <w:numId w:val="10"/>
        </w:numPr>
        <w:rPr>
          <w:rFonts w:ascii="Times New Roman" w:hAnsi="Times New Roman"/>
        </w:rPr>
      </w:pPr>
      <w:r w:rsidRPr="00B40464">
        <w:rPr>
          <w:rFonts w:ascii="Times New Roman" w:hAnsi="Times New Roman"/>
        </w:rPr>
        <w:t>N</w:t>
      </w:r>
      <w:r w:rsidR="00925C9C" w:rsidRPr="00B40464">
        <w:rPr>
          <w:rFonts w:ascii="Times New Roman" w:hAnsi="Times New Roman"/>
        </w:rPr>
        <w:t xml:space="preserve">o communication </w:t>
      </w:r>
      <w:r w:rsidRPr="00B40464">
        <w:rPr>
          <w:rFonts w:ascii="Times New Roman" w:hAnsi="Times New Roman"/>
        </w:rPr>
        <w:t>from the EO is required</w:t>
      </w:r>
      <w:r w:rsidR="00925C9C" w:rsidRPr="00B40464">
        <w:rPr>
          <w:rFonts w:ascii="Times New Roman" w:hAnsi="Times New Roman"/>
        </w:rPr>
        <w:t xml:space="preserve"> </w:t>
      </w:r>
      <w:r w:rsidRPr="00B40464">
        <w:rPr>
          <w:rFonts w:ascii="Times New Roman" w:hAnsi="Times New Roman"/>
        </w:rPr>
        <w:t>if the decision is not to participate;</w:t>
      </w:r>
    </w:p>
    <w:p w14:paraId="5925F541" w14:textId="231C4891" w:rsidR="00415FC6" w:rsidRPr="00B40464" w:rsidRDefault="00925C9C" w:rsidP="00AB5629">
      <w:pPr>
        <w:pStyle w:val="ListParagraph"/>
        <w:numPr>
          <w:ilvl w:val="2"/>
          <w:numId w:val="10"/>
        </w:numPr>
        <w:rPr>
          <w:rFonts w:ascii="Times New Roman" w:hAnsi="Times New Roman"/>
        </w:rPr>
      </w:pPr>
      <w:r w:rsidRPr="00B40464">
        <w:rPr>
          <w:rFonts w:ascii="Times New Roman" w:hAnsi="Times New Roman"/>
        </w:rPr>
        <w:t xml:space="preserve">If </w:t>
      </w:r>
      <w:r w:rsidR="00AB5629" w:rsidRPr="00B40464">
        <w:rPr>
          <w:rFonts w:ascii="Times New Roman" w:hAnsi="Times New Roman"/>
        </w:rPr>
        <w:t>the decision is</w:t>
      </w:r>
      <w:r w:rsidRPr="00B40464">
        <w:rPr>
          <w:rFonts w:ascii="Times New Roman" w:hAnsi="Times New Roman"/>
        </w:rPr>
        <w:t xml:space="preserve"> to participate, </w:t>
      </w:r>
      <w:r w:rsidR="00AB5629" w:rsidRPr="00B40464">
        <w:rPr>
          <w:rFonts w:ascii="Times New Roman" w:hAnsi="Times New Roman"/>
        </w:rPr>
        <w:t>the EO</w:t>
      </w:r>
      <w:r w:rsidRPr="00B40464">
        <w:rPr>
          <w:rFonts w:ascii="Times New Roman" w:hAnsi="Times New Roman"/>
        </w:rPr>
        <w:t xml:space="preserve"> sends </w:t>
      </w:r>
      <w:r w:rsidR="00AB5629" w:rsidRPr="00B40464">
        <w:rPr>
          <w:rFonts w:ascii="Times New Roman" w:hAnsi="Times New Roman"/>
        </w:rPr>
        <w:t>an</w:t>
      </w:r>
      <w:r w:rsidRPr="00B40464">
        <w:rPr>
          <w:rFonts w:ascii="Times New Roman" w:hAnsi="Times New Roman"/>
        </w:rPr>
        <w:t xml:space="preserve"> initial offer to </w:t>
      </w:r>
      <w:r w:rsidR="00AB5629" w:rsidRPr="00B40464">
        <w:rPr>
          <w:rFonts w:ascii="Times New Roman" w:hAnsi="Times New Roman"/>
        </w:rPr>
        <w:t>the</w:t>
      </w:r>
      <w:r w:rsidRPr="00B40464">
        <w:rPr>
          <w:rFonts w:ascii="Times New Roman" w:hAnsi="Times New Roman"/>
        </w:rPr>
        <w:t xml:space="preserve"> CA</w:t>
      </w:r>
      <w:r w:rsidR="00AB5629" w:rsidRPr="00B40464">
        <w:rPr>
          <w:rFonts w:ascii="Times New Roman" w:hAnsi="Times New Roman"/>
        </w:rPr>
        <w:t>.</w:t>
      </w:r>
      <w:r w:rsidRPr="00B40464">
        <w:rPr>
          <w:rFonts w:ascii="Times New Roman" w:hAnsi="Times New Roman"/>
        </w:rPr>
        <w:t xml:space="preserve"> </w:t>
      </w:r>
    </w:p>
    <w:p w14:paraId="37FC4FE4" w14:textId="3A8431F1" w:rsidR="00925C9C" w:rsidRPr="00B40464" w:rsidRDefault="58988605" w:rsidP="00C05DE8">
      <w:pPr>
        <w:pStyle w:val="ListParagraph"/>
        <w:numPr>
          <w:ilvl w:val="1"/>
          <w:numId w:val="10"/>
        </w:numPr>
        <w:ind w:left="924" w:hanging="357"/>
        <w:rPr>
          <w:rFonts w:ascii="Times New Roman" w:hAnsi="Times New Roman"/>
        </w:rPr>
      </w:pPr>
      <w:r w:rsidRPr="00B40464">
        <w:rPr>
          <w:rFonts w:ascii="Times New Roman" w:hAnsi="Times New Roman"/>
        </w:rPr>
        <w:t xml:space="preserve">The CA conducts negotiations with the EO(s) and, if an agreement is reached by all parties, the CA starts the preparation of the contract by publishing the contract award decision in a Contract Award Notice (CAN(s)). If agreement is not reached, the CA terminates the procedure due to the unsuccessful (negative) outcome. </w:t>
      </w:r>
    </w:p>
    <w:p w14:paraId="370A32D7" w14:textId="77777777" w:rsidR="00492448" w:rsidRPr="00B40464" w:rsidRDefault="00492448" w:rsidP="00492448">
      <w:pPr>
        <w:pStyle w:val="ListParagraph"/>
        <w:ind w:left="924"/>
        <w:rPr>
          <w:rFonts w:ascii="Times New Roman" w:hAnsi="Times New Roman"/>
        </w:rPr>
      </w:pPr>
    </w:p>
    <w:p w14:paraId="6591A190" w14:textId="3A18F8D1" w:rsidR="00925C9C" w:rsidRPr="00B40464" w:rsidRDefault="58988605" w:rsidP="00A231B3">
      <w:pPr>
        <w:rPr>
          <w:u w:val="single"/>
        </w:rPr>
      </w:pPr>
      <w:r w:rsidRPr="00B40464">
        <w:rPr>
          <w:u w:val="single"/>
        </w:rPr>
        <w:t>Use-case 2 - Limited procedure with all the interested EOs invited to express their interest:</w:t>
      </w:r>
    </w:p>
    <w:p w14:paraId="1EEFF2F2" w14:textId="0DB2A51F" w:rsidR="00925C9C" w:rsidRPr="00B40464" w:rsidRDefault="00925C9C" w:rsidP="00C05DE8">
      <w:pPr>
        <w:pStyle w:val="ListParagraph"/>
        <w:numPr>
          <w:ilvl w:val="1"/>
          <w:numId w:val="10"/>
        </w:numPr>
        <w:ind w:left="924" w:hanging="357"/>
        <w:rPr>
          <w:rFonts w:ascii="Times New Roman" w:hAnsi="Times New Roman"/>
        </w:rPr>
      </w:pPr>
      <w:r w:rsidRPr="00B40464">
        <w:rPr>
          <w:rFonts w:ascii="Times New Roman" w:hAnsi="Times New Roman"/>
        </w:rPr>
        <w:t>The CA makes the tender documents available to all</w:t>
      </w:r>
      <w:r w:rsidR="00AB5629" w:rsidRPr="00B40464">
        <w:rPr>
          <w:rFonts w:ascii="Times New Roman" w:hAnsi="Times New Roman"/>
        </w:rPr>
        <w:t>:</w:t>
      </w:r>
    </w:p>
    <w:p w14:paraId="7647FB63" w14:textId="28AF25C5" w:rsidR="00925C9C" w:rsidRPr="00B40464" w:rsidRDefault="00AB5629" w:rsidP="00AB5629">
      <w:pPr>
        <w:pStyle w:val="ListParagraph"/>
        <w:numPr>
          <w:ilvl w:val="2"/>
          <w:numId w:val="10"/>
        </w:numPr>
        <w:rPr>
          <w:rFonts w:ascii="Times New Roman" w:hAnsi="Times New Roman"/>
        </w:rPr>
      </w:pPr>
      <w:r w:rsidRPr="00B40464">
        <w:rPr>
          <w:rFonts w:ascii="Times New Roman" w:hAnsi="Times New Roman"/>
        </w:rPr>
        <w:t>No communication from the EO is required if the EO decides not to participate in the negotiation;</w:t>
      </w:r>
    </w:p>
    <w:p w14:paraId="4283FE20" w14:textId="6B0E3D52" w:rsidR="00925C9C" w:rsidRPr="00B40464" w:rsidRDefault="58988605" w:rsidP="00AB5629">
      <w:pPr>
        <w:pStyle w:val="ListParagraph"/>
        <w:numPr>
          <w:ilvl w:val="2"/>
          <w:numId w:val="10"/>
        </w:numPr>
        <w:rPr>
          <w:rFonts w:ascii="Times New Roman" w:hAnsi="Times New Roman"/>
        </w:rPr>
      </w:pPr>
      <w:r w:rsidRPr="00B40464">
        <w:rPr>
          <w:rFonts w:ascii="Times New Roman" w:hAnsi="Times New Roman"/>
        </w:rPr>
        <w:t xml:space="preserve">If the EO decides to participate, it is necessary to send an initial offer to the CA; </w:t>
      </w:r>
    </w:p>
    <w:p w14:paraId="5CB8E086" w14:textId="43226491" w:rsidR="00925C9C" w:rsidRPr="00B40464" w:rsidRDefault="00AB5629" w:rsidP="00C05DE8">
      <w:pPr>
        <w:pStyle w:val="ListParagraph"/>
        <w:numPr>
          <w:ilvl w:val="1"/>
          <w:numId w:val="10"/>
        </w:numPr>
        <w:ind w:left="924" w:hanging="357"/>
        <w:rPr>
          <w:rFonts w:ascii="Times New Roman" w:hAnsi="Times New Roman"/>
        </w:rPr>
      </w:pPr>
      <w:r w:rsidRPr="00B40464">
        <w:rPr>
          <w:rFonts w:ascii="Times New Roman" w:hAnsi="Times New Roman"/>
        </w:rPr>
        <w:t xml:space="preserve">The CA conducts negotiations with the EO(s) and, if an agreement is achieved by all parties, the CA </w:t>
      </w:r>
      <w:r w:rsidR="003C321E" w:rsidRPr="00B40464">
        <w:rPr>
          <w:rFonts w:ascii="Times New Roman" w:hAnsi="Times New Roman"/>
        </w:rPr>
        <w:t>starts</w:t>
      </w:r>
      <w:r w:rsidRPr="00B40464">
        <w:rPr>
          <w:rFonts w:ascii="Times New Roman" w:hAnsi="Times New Roman"/>
        </w:rPr>
        <w:t xml:space="preserve"> the preparation of the contract by publishing the award decision</w:t>
      </w:r>
      <w:r w:rsidR="003C321E" w:rsidRPr="00B40464">
        <w:rPr>
          <w:rFonts w:ascii="Times New Roman" w:hAnsi="Times New Roman"/>
        </w:rPr>
        <w:t xml:space="preserve"> in a </w:t>
      </w:r>
      <w:r w:rsidR="00355183" w:rsidRPr="00B40464">
        <w:rPr>
          <w:rFonts w:ascii="Times New Roman" w:hAnsi="Times New Roman"/>
        </w:rPr>
        <w:t>CAN</w:t>
      </w:r>
      <w:r w:rsidR="00BB0D36" w:rsidRPr="00B40464">
        <w:rPr>
          <w:rFonts w:ascii="Times New Roman" w:hAnsi="Times New Roman"/>
        </w:rPr>
        <w:t>(s)</w:t>
      </w:r>
      <w:r w:rsidRPr="00B40464">
        <w:rPr>
          <w:rFonts w:ascii="Times New Roman" w:hAnsi="Times New Roman"/>
        </w:rPr>
        <w:t xml:space="preserve">. </w:t>
      </w:r>
      <w:r w:rsidRPr="00B40464">
        <w:rPr>
          <w:rFonts w:ascii="Times New Roman" w:hAnsi="Times New Roman"/>
        </w:rPr>
        <w:lastRenderedPageBreak/>
        <w:t xml:space="preserve">If </w:t>
      </w:r>
      <w:r w:rsidR="003C321E" w:rsidRPr="00B40464">
        <w:rPr>
          <w:rFonts w:ascii="Times New Roman" w:hAnsi="Times New Roman"/>
        </w:rPr>
        <w:t>agreement is not reached</w:t>
      </w:r>
      <w:r w:rsidR="00BB0D36" w:rsidRPr="00B40464">
        <w:rPr>
          <w:rFonts w:ascii="Times New Roman" w:hAnsi="Times New Roman"/>
        </w:rPr>
        <w:t>,</w:t>
      </w:r>
      <w:r w:rsidR="003C321E" w:rsidRPr="00B40464">
        <w:rPr>
          <w:rFonts w:ascii="Times New Roman" w:hAnsi="Times New Roman"/>
        </w:rPr>
        <w:t xml:space="preserve"> the </w:t>
      </w:r>
      <w:r w:rsidRPr="00B40464">
        <w:rPr>
          <w:rFonts w:ascii="Times New Roman" w:hAnsi="Times New Roman"/>
        </w:rPr>
        <w:t>CA terminat</w:t>
      </w:r>
      <w:r w:rsidR="003C321E" w:rsidRPr="00B40464">
        <w:rPr>
          <w:rFonts w:ascii="Times New Roman" w:hAnsi="Times New Roman"/>
        </w:rPr>
        <w:t>es</w:t>
      </w:r>
      <w:r w:rsidRPr="00B40464">
        <w:rPr>
          <w:rFonts w:ascii="Times New Roman" w:hAnsi="Times New Roman"/>
        </w:rPr>
        <w:t xml:space="preserve"> </w:t>
      </w:r>
      <w:r w:rsidR="003C321E" w:rsidRPr="00B40464">
        <w:rPr>
          <w:rFonts w:ascii="Times New Roman" w:hAnsi="Times New Roman"/>
        </w:rPr>
        <w:t xml:space="preserve">the procedure </w:t>
      </w:r>
      <w:r w:rsidRPr="00B40464">
        <w:rPr>
          <w:rFonts w:ascii="Times New Roman" w:hAnsi="Times New Roman"/>
        </w:rPr>
        <w:t xml:space="preserve">due to </w:t>
      </w:r>
      <w:r w:rsidR="003C321E" w:rsidRPr="00B40464">
        <w:rPr>
          <w:rFonts w:ascii="Times New Roman" w:hAnsi="Times New Roman"/>
        </w:rPr>
        <w:t xml:space="preserve">the </w:t>
      </w:r>
      <w:r w:rsidRPr="00B40464">
        <w:rPr>
          <w:rFonts w:ascii="Times New Roman" w:hAnsi="Times New Roman"/>
        </w:rPr>
        <w:t xml:space="preserve">unsuccessful (negative) </w:t>
      </w:r>
      <w:r w:rsidR="003C321E" w:rsidRPr="00B40464">
        <w:rPr>
          <w:rFonts w:ascii="Times New Roman" w:hAnsi="Times New Roman"/>
        </w:rPr>
        <w:t>outcome</w:t>
      </w:r>
      <w:r w:rsidR="00925C9C" w:rsidRPr="00B40464">
        <w:rPr>
          <w:rFonts w:ascii="Times New Roman" w:hAnsi="Times New Roman"/>
        </w:rPr>
        <w:t>.</w:t>
      </w:r>
    </w:p>
    <w:p w14:paraId="7D9B3FBD" w14:textId="77777777" w:rsidR="00492448" w:rsidRPr="00B40464" w:rsidRDefault="00492448" w:rsidP="00492448">
      <w:pPr>
        <w:pStyle w:val="ListParagraph"/>
        <w:ind w:left="924"/>
        <w:rPr>
          <w:rFonts w:ascii="Times New Roman" w:hAnsi="Times New Roman"/>
          <w:u w:val="single"/>
        </w:rPr>
      </w:pPr>
    </w:p>
    <w:p w14:paraId="12D16C42" w14:textId="6AA53B33" w:rsidR="003C321E" w:rsidRPr="00B40464" w:rsidRDefault="003C321E" w:rsidP="00A231B3">
      <w:pPr>
        <w:rPr>
          <w:u w:val="single"/>
        </w:rPr>
      </w:pPr>
      <w:r w:rsidRPr="00B40464">
        <w:rPr>
          <w:u w:val="single"/>
        </w:rPr>
        <w:t>Use</w:t>
      </w:r>
      <w:r w:rsidR="00E25354" w:rsidRPr="00B40464">
        <w:rPr>
          <w:u w:val="single"/>
        </w:rPr>
        <w:t>-</w:t>
      </w:r>
      <w:r w:rsidRPr="00B40464">
        <w:rPr>
          <w:u w:val="single"/>
        </w:rPr>
        <w:t xml:space="preserve">case 3 - Reporting of a direct award using a contract award notice </w:t>
      </w:r>
    </w:p>
    <w:p w14:paraId="3B8A58C9" w14:textId="1978ED50" w:rsidR="00925C9C" w:rsidRPr="00B40464" w:rsidRDefault="00925C9C" w:rsidP="00A231B3">
      <w:pPr>
        <w:pStyle w:val="ListParagraph"/>
        <w:ind w:left="720"/>
        <w:rPr>
          <w:rFonts w:ascii="Times New Roman" w:hAnsi="Times New Roman"/>
        </w:rPr>
      </w:pPr>
      <w:r w:rsidRPr="00B40464">
        <w:rPr>
          <w:rFonts w:ascii="Times New Roman" w:hAnsi="Times New Roman"/>
        </w:rPr>
        <w:t>The CA has concluded a contract offline and intends to report it</w:t>
      </w:r>
      <w:r w:rsidR="00AB5629" w:rsidRPr="00B40464">
        <w:rPr>
          <w:rFonts w:ascii="Times New Roman" w:hAnsi="Times New Roman"/>
        </w:rPr>
        <w:t xml:space="preserve"> in the </w:t>
      </w:r>
      <w:r w:rsidR="00E25354" w:rsidRPr="00B40464">
        <w:rPr>
          <w:rFonts w:ascii="Times New Roman" w:hAnsi="Times New Roman"/>
        </w:rPr>
        <w:t>S</w:t>
      </w:r>
      <w:r w:rsidR="00AB5629" w:rsidRPr="00B40464">
        <w:rPr>
          <w:rFonts w:ascii="Times New Roman" w:hAnsi="Times New Roman"/>
        </w:rPr>
        <w:t>ystem</w:t>
      </w:r>
      <w:r w:rsidRPr="00B40464">
        <w:rPr>
          <w:rFonts w:ascii="Times New Roman" w:hAnsi="Times New Roman"/>
        </w:rPr>
        <w:t>:</w:t>
      </w:r>
    </w:p>
    <w:p w14:paraId="457CE445" w14:textId="4F34D959" w:rsidR="00925C9C" w:rsidRPr="00B40464" w:rsidRDefault="00925C9C" w:rsidP="00C05DE8">
      <w:pPr>
        <w:pStyle w:val="ListParagraph"/>
        <w:numPr>
          <w:ilvl w:val="1"/>
          <w:numId w:val="10"/>
        </w:numPr>
        <w:ind w:left="924" w:hanging="357"/>
        <w:rPr>
          <w:rFonts w:ascii="Times New Roman" w:hAnsi="Times New Roman"/>
        </w:rPr>
      </w:pPr>
      <w:r w:rsidRPr="00B40464">
        <w:rPr>
          <w:rFonts w:ascii="Times New Roman" w:hAnsi="Times New Roman"/>
        </w:rPr>
        <w:t>The CA concludes a direct contract out</w:t>
      </w:r>
      <w:r w:rsidR="00E25354" w:rsidRPr="00B40464">
        <w:rPr>
          <w:rFonts w:ascii="Times New Roman" w:hAnsi="Times New Roman"/>
        </w:rPr>
        <w:t>side</w:t>
      </w:r>
      <w:r w:rsidRPr="00B40464">
        <w:rPr>
          <w:rFonts w:ascii="Times New Roman" w:hAnsi="Times New Roman"/>
        </w:rPr>
        <w:t xml:space="preserve"> of </w:t>
      </w:r>
      <w:r w:rsidR="00E25354" w:rsidRPr="00B40464">
        <w:rPr>
          <w:rFonts w:ascii="Times New Roman" w:hAnsi="Times New Roman"/>
        </w:rPr>
        <w:t>the S</w:t>
      </w:r>
      <w:r w:rsidRPr="00B40464">
        <w:rPr>
          <w:rFonts w:ascii="Times New Roman" w:hAnsi="Times New Roman"/>
        </w:rPr>
        <w:t xml:space="preserve">ystem with a selected </w:t>
      </w:r>
      <w:r w:rsidR="00F93B9F" w:rsidRPr="00B40464">
        <w:rPr>
          <w:rFonts w:ascii="Times New Roman" w:hAnsi="Times New Roman"/>
        </w:rPr>
        <w:t>EO;</w:t>
      </w:r>
    </w:p>
    <w:p w14:paraId="634E0F52" w14:textId="45E67D3B" w:rsidR="00925C9C" w:rsidRPr="00B40464" w:rsidRDefault="00925C9C" w:rsidP="00C05DE8">
      <w:pPr>
        <w:pStyle w:val="ListParagraph"/>
        <w:numPr>
          <w:ilvl w:val="1"/>
          <w:numId w:val="10"/>
        </w:numPr>
        <w:ind w:left="924" w:hanging="357"/>
        <w:rPr>
          <w:rFonts w:ascii="Times New Roman" w:hAnsi="Times New Roman"/>
        </w:rPr>
      </w:pPr>
      <w:r w:rsidRPr="00B40464">
        <w:rPr>
          <w:rFonts w:ascii="Times New Roman" w:hAnsi="Times New Roman"/>
        </w:rPr>
        <w:t xml:space="preserve">The CA prepares a contract conclusion report by publishing </w:t>
      </w:r>
      <w:r w:rsidR="00F93B9F" w:rsidRPr="00B40464">
        <w:rPr>
          <w:rFonts w:ascii="Times New Roman" w:hAnsi="Times New Roman"/>
        </w:rPr>
        <w:t xml:space="preserve">the </w:t>
      </w:r>
      <w:r w:rsidRPr="00B40464">
        <w:rPr>
          <w:rFonts w:ascii="Times New Roman" w:hAnsi="Times New Roman"/>
        </w:rPr>
        <w:t xml:space="preserve">initial scope and conditions of </w:t>
      </w:r>
      <w:r w:rsidR="00F93B9F" w:rsidRPr="00B40464">
        <w:rPr>
          <w:rFonts w:ascii="Times New Roman" w:hAnsi="Times New Roman"/>
        </w:rPr>
        <w:t>the</w:t>
      </w:r>
      <w:r w:rsidRPr="00B40464">
        <w:rPr>
          <w:rFonts w:ascii="Times New Roman" w:hAnsi="Times New Roman"/>
        </w:rPr>
        <w:t xml:space="preserve"> concluded contract</w:t>
      </w:r>
      <w:r w:rsidR="00F93B9F" w:rsidRPr="00B40464">
        <w:rPr>
          <w:rFonts w:ascii="Times New Roman" w:hAnsi="Times New Roman"/>
        </w:rPr>
        <w:t>, as well as</w:t>
      </w:r>
      <w:r w:rsidRPr="00B40464">
        <w:rPr>
          <w:rFonts w:ascii="Times New Roman" w:hAnsi="Times New Roman"/>
        </w:rPr>
        <w:t xml:space="preserve"> the information regarding </w:t>
      </w:r>
      <w:r w:rsidR="00F93B9F" w:rsidRPr="00B40464">
        <w:rPr>
          <w:rFonts w:ascii="Times New Roman" w:hAnsi="Times New Roman"/>
        </w:rPr>
        <w:t xml:space="preserve">the </w:t>
      </w:r>
      <w:r w:rsidRPr="00B40464">
        <w:rPr>
          <w:rFonts w:ascii="Times New Roman" w:hAnsi="Times New Roman"/>
        </w:rPr>
        <w:t xml:space="preserve">selected EO together with </w:t>
      </w:r>
      <w:r w:rsidR="00F93B9F" w:rsidRPr="00B40464">
        <w:rPr>
          <w:rFonts w:ascii="Times New Roman" w:hAnsi="Times New Roman"/>
        </w:rPr>
        <w:t xml:space="preserve">the </w:t>
      </w:r>
      <w:r w:rsidRPr="00B40464">
        <w:rPr>
          <w:rFonts w:ascii="Times New Roman" w:hAnsi="Times New Roman"/>
        </w:rPr>
        <w:t xml:space="preserve">justification </w:t>
      </w:r>
      <w:r w:rsidR="00F93B9F" w:rsidRPr="00B40464">
        <w:rPr>
          <w:rFonts w:ascii="Times New Roman" w:hAnsi="Times New Roman"/>
        </w:rPr>
        <w:t>of</w:t>
      </w:r>
      <w:r w:rsidRPr="00B40464">
        <w:rPr>
          <w:rFonts w:ascii="Times New Roman" w:hAnsi="Times New Roman"/>
        </w:rPr>
        <w:t xml:space="preserve"> </w:t>
      </w:r>
      <w:r w:rsidR="00F93B9F" w:rsidRPr="00B40464">
        <w:rPr>
          <w:rFonts w:ascii="Times New Roman" w:hAnsi="Times New Roman"/>
        </w:rPr>
        <w:t>the</w:t>
      </w:r>
      <w:r w:rsidRPr="00B40464">
        <w:rPr>
          <w:rFonts w:ascii="Times New Roman" w:hAnsi="Times New Roman"/>
        </w:rPr>
        <w:t xml:space="preserve"> choice.</w:t>
      </w:r>
    </w:p>
    <w:p w14:paraId="44AE97FA" w14:textId="77777777" w:rsidR="00925C9C" w:rsidRPr="00B40464" w:rsidRDefault="00925C9C" w:rsidP="00C05DE8">
      <w:pPr>
        <w:pStyle w:val="Heading1"/>
        <w:ind w:left="737" w:hanging="737"/>
        <w:rPr>
          <w:rFonts w:cs="Times New Roman"/>
        </w:rPr>
      </w:pPr>
      <w:bookmarkStart w:id="669" w:name="_k8pbvvzijo3p" w:colFirst="0" w:colLast="0"/>
      <w:bookmarkStart w:id="670" w:name="_Toc52238490"/>
      <w:bookmarkEnd w:id="669"/>
      <w:r w:rsidRPr="00B40464">
        <w:rPr>
          <w:rFonts w:cs="Times New Roman"/>
        </w:rPr>
        <w:t>Business processes</w:t>
      </w:r>
      <w:bookmarkEnd w:id="670"/>
    </w:p>
    <w:p w14:paraId="79092DD4" w14:textId="51F48C98" w:rsidR="00925C9C" w:rsidRPr="00B40464" w:rsidRDefault="00925C9C" w:rsidP="00925C9C">
      <w:r w:rsidRPr="00B40464">
        <w:t xml:space="preserve">The following diagrams show the </w:t>
      </w:r>
      <w:r w:rsidR="003C321E" w:rsidRPr="00B40464">
        <w:t>sequence</w:t>
      </w:r>
      <w:r w:rsidRPr="00B40464">
        <w:t xml:space="preserve"> of the business processes implemented </w:t>
      </w:r>
      <w:r w:rsidR="003C321E" w:rsidRPr="00B40464">
        <w:t xml:space="preserve">under the three use-cases </w:t>
      </w:r>
      <w:r w:rsidR="00BB0D36" w:rsidRPr="00B40464">
        <w:t xml:space="preserve">described above </w:t>
      </w:r>
      <w:r w:rsidR="003C321E" w:rsidRPr="00B40464">
        <w:t xml:space="preserve">and </w:t>
      </w:r>
      <w:r w:rsidRPr="00B40464">
        <w:t>defines the sequence of interactions.</w:t>
      </w:r>
    </w:p>
    <w:p w14:paraId="70302050" w14:textId="77777777" w:rsidR="00925C9C" w:rsidRPr="00B40464" w:rsidRDefault="00925C9C" w:rsidP="00C05DE8">
      <w:pPr>
        <w:pStyle w:val="Heading2"/>
        <w:ind w:left="1191"/>
      </w:pPr>
      <w:bookmarkStart w:id="671" w:name="_k9tri755f706" w:colFirst="0" w:colLast="0"/>
      <w:bookmarkStart w:id="672" w:name="_Toc52238491"/>
      <w:bookmarkEnd w:id="671"/>
      <w:r w:rsidRPr="00B40464">
        <w:t>Common flow of a limited procedure</w:t>
      </w:r>
      <w:bookmarkEnd w:id="672"/>
    </w:p>
    <w:p w14:paraId="01549879" w14:textId="575551CB" w:rsidR="00925C9C" w:rsidRPr="00B40464" w:rsidRDefault="00925C9C" w:rsidP="00492448">
      <w:r w:rsidRPr="00B40464">
        <w:t>Th</w:t>
      </w:r>
      <w:r w:rsidR="00E25354" w:rsidRPr="00B40464">
        <w:t>is</w:t>
      </w:r>
      <w:r w:rsidRPr="00B40464">
        <w:t xml:space="preserve"> </w:t>
      </w:r>
      <w:r w:rsidR="00E25354" w:rsidRPr="00B40464">
        <w:t>Business Process Model Notation (</w:t>
      </w:r>
      <w:r w:rsidR="003C321E" w:rsidRPr="00B40464">
        <w:t>BPMN</w:t>
      </w:r>
      <w:r w:rsidR="00E25354" w:rsidRPr="00B40464">
        <w:t>)</w:t>
      </w:r>
      <w:r w:rsidRPr="00B40464">
        <w:t xml:space="preserve"> covers </w:t>
      </w:r>
      <w:r w:rsidR="00E25354" w:rsidRPr="00B40464">
        <w:t>the</w:t>
      </w:r>
      <w:r w:rsidRPr="00B40464">
        <w:t xml:space="preserve"> common flow of the procurement procedure based on a limited procurement method:</w:t>
      </w:r>
    </w:p>
    <w:p w14:paraId="256A13BB" w14:textId="7F2FC550" w:rsidR="00925C9C" w:rsidRPr="00B40464" w:rsidRDefault="00637360" w:rsidP="002A4E3B">
      <w:pPr>
        <w:keepNext/>
        <w:spacing w:after="0"/>
        <w:jc w:val="center"/>
        <w:rPr>
          <w:i/>
          <w:color w:val="666666"/>
        </w:rPr>
      </w:pPr>
      <w:r w:rsidRPr="00B40464">
        <w:rPr>
          <w:lang w:eastAsia="es-ES"/>
        </w:rPr>
        <w:drawing>
          <wp:inline distT="0" distB="0" distL="0" distR="0" wp14:anchorId="6311A9B3" wp14:editId="55176E5B">
            <wp:extent cx="6220178" cy="2209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132" t="25419" r="12087" b="26699"/>
                    <a:stretch/>
                  </pic:blipFill>
                  <pic:spPr bwMode="auto">
                    <a:xfrm>
                      <a:off x="0" y="0"/>
                      <a:ext cx="6230851" cy="2213592"/>
                    </a:xfrm>
                    <a:prstGeom prst="rect">
                      <a:avLst/>
                    </a:prstGeom>
                    <a:ln>
                      <a:noFill/>
                    </a:ln>
                    <a:extLst>
                      <a:ext uri="{53640926-AAD7-44D8-BBD7-CCE9431645EC}">
                        <a14:shadowObscured xmlns:a14="http://schemas.microsoft.com/office/drawing/2010/main"/>
                      </a:ext>
                    </a:extLst>
                  </pic:spPr>
                </pic:pic>
              </a:graphicData>
            </a:graphic>
          </wp:inline>
        </w:drawing>
      </w:r>
    </w:p>
    <w:p w14:paraId="7183A222" w14:textId="66B195D5" w:rsidR="00925C9C" w:rsidRPr="00B40464" w:rsidRDefault="58988605" w:rsidP="58988605">
      <w:pPr>
        <w:pStyle w:val="Caption"/>
        <w:jc w:val="center"/>
        <w:rPr>
          <w:i w:val="0"/>
          <w:color w:val="666666"/>
          <w:sz w:val="18"/>
        </w:rPr>
      </w:pPr>
      <w:bookmarkStart w:id="673" w:name="_Toc52238443"/>
      <w:r w:rsidRPr="00B40464">
        <w:t xml:space="preserve">Figure </w:t>
      </w:r>
      <w:r w:rsidRPr="00B40464">
        <w:fldChar w:fldCharType="begin"/>
      </w:r>
      <w:r w:rsidRPr="00B40464">
        <w:instrText>SEQ Figure \* ARABIC</w:instrText>
      </w:r>
      <w:r w:rsidRPr="00B40464">
        <w:fldChar w:fldCharType="separate"/>
      </w:r>
      <w:r w:rsidRPr="00B40464">
        <w:t>1</w:t>
      </w:r>
      <w:r w:rsidRPr="00B40464">
        <w:fldChar w:fldCharType="end"/>
      </w:r>
      <w:r w:rsidRPr="00B40464">
        <w:t xml:space="preserve"> - BPMN for common limited procedures</w:t>
      </w:r>
      <w:r w:rsidRPr="00B40464">
        <w:rPr>
          <w:i w:val="0"/>
          <w:color w:val="666666"/>
          <w:sz w:val="18"/>
        </w:rPr>
        <w:t xml:space="preserve"> (</w:t>
      </w:r>
      <w:hyperlink r:id="rId14">
        <w:r w:rsidRPr="00B40464">
          <w:rPr>
            <w:i w:val="0"/>
            <w:color w:val="1155CC"/>
            <w:sz w:val="18"/>
            <w:u w:val="single"/>
          </w:rPr>
          <w:t>interactive version</w:t>
        </w:r>
      </w:hyperlink>
      <w:r w:rsidRPr="00B40464">
        <w:rPr>
          <w:i w:val="0"/>
          <w:color w:val="666666"/>
          <w:sz w:val="18"/>
        </w:rPr>
        <w:t>)</w:t>
      </w:r>
      <w:bookmarkEnd w:id="673"/>
    </w:p>
    <w:p w14:paraId="5A528D40" w14:textId="77777777" w:rsidR="002A4E3B" w:rsidRPr="00B40464" w:rsidRDefault="002A4E3B" w:rsidP="002A4E3B"/>
    <w:p w14:paraId="61EFD657" w14:textId="77777777" w:rsidR="00925C9C" w:rsidRPr="00B40464" w:rsidRDefault="00925C9C" w:rsidP="00C05DE8">
      <w:pPr>
        <w:pStyle w:val="Heading2"/>
        <w:ind w:left="1191"/>
      </w:pPr>
      <w:bookmarkStart w:id="674" w:name="_2852ofjhsipw" w:colFirst="0" w:colLast="0"/>
      <w:bookmarkStart w:id="675" w:name="_Toc52238492"/>
      <w:bookmarkEnd w:id="674"/>
      <w:r w:rsidRPr="00B40464">
        <w:t>Preparation of invitations</w:t>
      </w:r>
      <w:bookmarkEnd w:id="675"/>
      <w:r w:rsidRPr="00B40464">
        <w:t xml:space="preserve"> </w:t>
      </w:r>
    </w:p>
    <w:p w14:paraId="48FEC410" w14:textId="4DF1C768" w:rsidR="00925C9C" w:rsidRPr="00B40464" w:rsidRDefault="00925C9C" w:rsidP="00CB32E0">
      <w:r w:rsidRPr="00B40464">
        <w:t>Th</w:t>
      </w:r>
      <w:r w:rsidR="00E25354" w:rsidRPr="00B40464">
        <w:t>is</w:t>
      </w:r>
      <w:r w:rsidRPr="00B40464">
        <w:t xml:space="preserve"> </w:t>
      </w:r>
      <w:r w:rsidR="003C321E" w:rsidRPr="00B40464">
        <w:t>BPMN</w:t>
      </w:r>
      <w:r w:rsidRPr="00B40464">
        <w:t xml:space="preserve"> covers </w:t>
      </w:r>
      <w:r w:rsidR="0006400E" w:rsidRPr="00B40464">
        <w:t>the</w:t>
      </w:r>
      <w:r w:rsidRPr="00B40464">
        <w:t xml:space="preserve"> preparation and publication of information about </w:t>
      </w:r>
      <w:r w:rsidR="0006400E" w:rsidRPr="00B40464">
        <w:t xml:space="preserve">the </w:t>
      </w:r>
      <w:r w:rsidRPr="00B40464">
        <w:t xml:space="preserve">selected </w:t>
      </w:r>
      <w:r w:rsidR="0006400E" w:rsidRPr="00B40464">
        <w:t>EOs</w:t>
      </w:r>
      <w:r w:rsidRPr="00B40464">
        <w:t xml:space="preserve"> to be invited </w:t>
      </w:r>
      <w:r w:rsidR="003C321E" w:rsidRPr="00B40464">
        <w:t>to</w:t>
      </w:r>
      <w:r w:rsidRPr="00B40464">
        <w:t xml:space="preserve"> future negotiations:</w:t>
      </w:r>
    </w:p>
    <w:p w14:paraId="70B46856" w14:textId="4F7BC87B" w:rsidR="00925C9C" w:rsidRPr="00B40464" w:rsidRDefault="00637360" w:rsidP="00925C9C">
      <w:pPr>
        <w:spacing w:after="0"/>
      </w:pPr>
      <w:r w:rsidRPr="00B40464">
        <w:rPr>
          <w:lang w:eastAsia="es-ES"/>
        </w:rPr>
        <w:lastRenderedPageBreak/>
        <w:drawing>
          <wp:inline distT="0" distB="0" distL="0" distR="0" wp14:anchorId="031BE635" wp14:editId="034A7238">
            <wp:extent cx="6334125" cy="213275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665" r="34356" b="45025"/>
                    <a:stretch/>
                  </pic:blipFill>
                  <pic:spPr bwMode="auto">
                    <a:xfrm>
                      <a:off x="0" y="0"/>
                      <a:ext cx="6369834" cy="2144779"/>
                    </a:xfrm>
                    <a:prstGeom prst="rect">
                      <a:avLst/>
                    </a:prstGeom>
                    <a:ln>
                      <a:noFill/>
                    </a:ln>
                    <a:extLst>
                      <a:ext uri="{53640926-AAD7-44D8-BBD7-CCE9431645EC}">
                        <a14:shadowObscured xmlns:a14="http://schemas.microsoft.com/office/drawing/2010/main"/>
                      </a:ext>
                    </a:extLst>
                  </pic:spPr>
                </pic:pic>
              </a:graphicData>
            </a:graphic>
          </wp:inline>
        </w:drawing>
      </w:r>
    </w:p>
    <w:p w14:paraId="541392DE" w14:textId="1440B786" w:rsidR="00925C9C" w:rsidRPr="00B40464" w:rsidRDefault="00920C30" w:rsidP="00E95FCD">
      <w:pPr>
        <w:pStyle w:val="Caption"/>
        <w:jc w:val="center"/>
        <w:rPr>
          <w:i w:val="0"/>
          <w:sz w:val="18"/>
        </w:rPr>
      </w:pPr>
      <w:bookmarkStart w:id="676" w:name="_Toc52238444"/>
      <w:r w:rsidRPr="00B40464">
        <w:t xml:space="preserve">Figure </w:t>
      </w:r>
      <w:r w:rsidRPr="00B40464">
        <w:fldChar w:fldCharType="begin"/>
      </w:r>
      <w:r w:rsidRPr="00B40464">
        <w:instrText>SEQ Figure \* ARABIC</w:instrText>
      </w:r>
      <w:r w:rsidRPr="00B40464">
        <w:fldChar w:fldCharType="separate"/>
      </w:r>
      <w:r w:rsidR="00616DC7" w:rsidRPr="00B40464">
        <w:t>2</w:t>
      </w:r>
      <w:r w:rsidRPr="00B40464">
        <w:fldChar w:fldCharType="end"/>
      </w:r>
      <w:r w:rsidRPr="00B40464">
        <w:t xml:space="preserve"> - BPMN for an inclusion of the invitations into a prior publication</w:t>
      </w:r>
      <w:r w:rsidR="00925C9C" w:rsidRPr="00B40464">
        <w:rPr>
          <w:i w:val="0"/>
          <w:sz w:val="18"/>
        </w:rPr>
        <w:t xml:space="preserve"> (</w:t>
      </w:r>
      <w:hyperlink r:id="rId16">
        <w:r w:rsidR="00925C9C" w:rsidRPr="00B40464">
          <w:rPr>
            <w:i w:val="0"/>
            <w:color w:val="1155CC"/>
            <w:sz w:val="18"/>
            <w:u w:val="single"/>
          </w:rPr>
          <w:t>interactive version</w:t>
        </w:r>
      </w:hyperlink>
      <w:r w:rsidR="00925C9C" w:rsidRPr="00B40464">
        <w:rPr>
          <w:i w:val="0"/>
          <w:sz w:val="18"/>
        </w:rPr>
        <w:t>)</w:t>
      </w:r>
      <w:bookmarkEnd w:id="676"/>
    </w:p>
    <w:p w14:paraId="2D8133DB" w14:textId="77777777" w:rsidR="0006400E" w:rsidRPr="00B40464" w:rsidRDefault="0006400E" w:rsidP="0006400E">
      <w:bookmarkStart w:id="677" w:name="_oy2o4ftoo4jd" w:colFirst="0" w:colLast="0"/>
      <w:bookmarkEnd w:id="677"/>
    </w:p>
    <w:p w14:paraId="0DF63095" w14:textId="5AC6FF82" w:rsidR="00925C9C" w:rsidRPr="00B40464" w:rsidRDefault="00925C9C" w:rsidP="00C05DE8">
      <w:pPr>
        <w:pStyle w:val="Heading2"/>
        <w:ind w:left="1191"/>
      </w:pPr>
      <w:bookmarkStart w:id="678" w:name="_Toc52238493"/>
      <w:r w:rsidRPr="00B40464">
        <w:t xml:space="preserve">Indication of </w:t>
      </w:r>
      <w:r w:rsidR="003F661F" w:rsidRPr="00B40464">
        <w:t>an EO</w:t>
      </w:r>
      <w:r w:rsidRPr="00B40464">
        <w:t xml:space="preserve"> selected for direct award</w:t>
      </w:r>
      <w:bookmarkEnd w:id="678"/>
    </w:p>
    <w:p w14:paraId="38B2871E" w14:textId="34970E38" w:rsidR="00925C9C" w:rsidRPr="00B40464" w:rsidRDefault="58988605" w:rsidP="00CB32E0">
      <w:r w:rsidRPr="00B40464">
        <w:t>This BPMN covers the preparation and publication of information about the EO selected for a direct award procedure:</w:t>
      </w:r>
    </w:p>
    <w:p w14:paraId="33F64C36" w14:textId="220946C6" w:rsidR="00925C9C" w:rsidRPr="00B40464" w:rsidRDefault="00637360" w:rsidP="00925C9C">
      <w:pPr>
        <w:spacing w:after="0"/>
      </w:pPr>
      <w:r w:rsidRPr="00B40464">
        <w:rPr>
          <w:lang w:eastAsia="es-ES"/>
        </w:rPr>
        <w:t xml:space="preserve"> </w:t>
      </w:r>
      <w:r w:rsidRPr="00B40464">
        <w:rPr>
          <w:lang w:eastAsia="es-ES"/>
        </w:rPr>
        <w:drawing>
          <wp:inline distT="0" distB="0" distL="0" distR="0" wp14:anchorId="55964F9F" wp14:editId="7FB1BAB4">
            <wp:extent cx="6323951" cy="21240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960" r="34688" b="45025"/>
                    <a:stretch/>
                  </pic:blipFill>
                  <pic:spPr bwMode="auto">
                    <a:xfrm>
                      <a:off x="0" y="0"/>
                      <a:ext cx="6337885" cy="2128755"/>
                    </a:xfrm>
                    <a:prstGeom prst="rect">
                      <a:avLst/>
                    </a:prstGeom>
                    <a:ln>
                      <a:noFill/>
                    </a:ln>
                    <a:extLst>
                      <a:ext uri="{53640926-AAD7-44D8-BBD7-CCE9431645EC}">
                        <a14:shadowObscured xmlns:a14="http://schemas.microsoft.com/office/drawing/2010/main"/>
                      </a:ext>
                    </a:extLst>
                  </pic:spPr>
                </pic:pic>
              </a:graphicData>
            </a:graphic>
          </wp:inline>
        </w:drawing>
      </w:r>
    </w:p>
    <w:p w14:paraId="0AD683F2" w14:textId="58ECD7E5" w:rsidR="00925C9C" w:rsidRPr="00B40464" w:rsidRDefault="0006400E" w:rsidP="00E95FCD">
      <w:pPr>
        <w:pStyle w:val="Caption"/>
        <w:jc w:val="center"/>
      </w:pPr>
      <w:bookmarkStart w:id="679" w:name="_Toc52238445"/>
      <w:r w:rsidRPr="00B40464">
        <w:t xml:space="preserve">Figure </w:t>
      </w:r>
      <w:r w:rsidRPr="00B40464">
        <w:fldChar w:fldCharType="begin"/>
      </w:r>
      <w:r w:rsidRPr="00B40464">
        <w:instrText>SEQ Figure \* ARABIC</w:instrText>
      </w:r>
      <w:r w:rsidRPr="00B40464">
        <w:fldChar w:fldCharType="separate"/>
      </w:r>
      <w:r w:rsidR="00616DC7" w:rsidRPr="00B40464">
        <w:t>3</w:t>
      </w:r>
      <w:r w:rsidRPr="00B40464">
        <w:fldChar w:fldCharType="end"/>
      </w:r>
      <w:r w:rsidRPr="00B40464">
        <w:t xml:space="preserve"> - BPMN for an indication of </w:t>
      </w:r>
      <w:r w:rsidR="003F661F" w:rsidRPr="00B40464">
        <w:t>an EO</w:t>
      </w:r>
      <w:r w:rsidRPr="00B40464">
        <w:t xml:space="preserve"> selected for direct award</w:t>
      </w:r>
      <w:r w:rsidR="00925C9C" w:rsidRPr="00B40464">
        <w:rPr>
          <w:i w:val="0"/>
          <w:sz w:val="18"/>
        </w:rPr>
        <w:t xml:space="preserve"> (</w:t>
      </w:r>
      <w:hyperlink r:id="rId18">
        <w:r w:rsidR="00925C9C" w:rsidRPr="00B40464">
          <w:rPr>
            <w:i w:val="0"/>
            <w:color w:val="1155CC"/>
            <w:sz w:val="18"/>
            <w:u w:val="single"/>
          </w:rPr>
          <w:t>interactive version</w:t>
        </w:r>
      </w:hyperlink>
      <w:r w:rsidR="00925C9C" w:rsidRPr="00B40464">
        <w:rPr>
          <w:i w:val="0"/>
          <w:sz w:val="18"/>
        </w:rPr>
        <w:t>)</w:t>
      </w:r>
      <w:bookmarkEnd w:id="679"/>
    </w:p>
    <w:p w14:paraId="6D3AF4CD" w14:textId="77777777" w:rsidR="0006400E" w:rsidRPr="00B40464" w:rsidRDefault="0006400E" w:rsidP="0006400E">
      <w:bookmarkStart w:id="680" w:name="_jjtp1o8yymhm" w:colFirst="0" w:colLast="0"/>
      <w:bookmarkEnd w:id="680"/>
    </w:p>
    <w:p w14:paraId="62908399" w14:textId="09CE533D" w:rsidR="00925C9C" w:rsidRPr="00B40464" w:rsidRDefault="00925C9C" w:rsidP="00C05DE8">
      <w:pPr>
        <w:pStyle w:val="Heading2"/>
        <w:ind w:left="1191"/>
      </w:pPr>
      <w:bookmarkStart w:id="681" w:name="_Toc52238494"/>
      <w:r w:rsidRPr="00B40464">
        <w:t xml:space="preserve">Publication of a list of EOs whose initial offers </w:t>
      </w:r>
      <w:r w:rsidR="0006400E" w:rsidRPr="00B40464">
        <w:t xml:space="preserve">have been </w:t>
      </w:r>
      <w:r w:rsidRPr="00B40464">
        <w:t>selected for negotiations</w:t>
      </w:r>
      <w:bookmarkEnd w:id="681"/>
    </w:p>
    <w:p w14:paraId="5D15769F" w14:textId="11234E5A" w:rsidR="00925C9C" w:rsidRPr="00B40464" w:rsidRDefault="00925C9C" w:rsidP="00CB32E0">
      <w:r w:rsidRPr="00B40464">
        <w:t xml:space="preserve">The </w:t>
      </w:r>
      <w:r w:rsidR="003C321E" w:rsidRPr="00B40464">
        <w:t>BPMN</w:t>
      </w:r>
      <w:r w:rsidRPr="00B40464">
        <w:t xml:space="preserve"> covers </w:t>
      </w:r>
      <w:r w:rsidR="0006400E" w:rsidRPr="00B40464">
        <w:t>the</w:t>
      </w:r>
      <w:r w:rsidRPr="00B40464">
        <w:t xml:space="preserve"> preparation and publication of information about </w:t>
      </w:r>
      <w:r w:rsidR="0006400E" w:rsidRPr="00B40464">
        <w:t>EOs w</w:t>
      </w:r>
      <w:r w:rsidRPr="00B40464">
        <w:t>hose initial offers were selected for future negotiations:</w:t>
      </w:r>
    </w:p>
    <w:p w14:paraId="1B749D23" w14:textId="1281843A" w:rsidR="00925C9C" w:rsidRPr="00B40464" w:rsidRDefault="00637360" w:rsidP="00925C9C">
      <w:pPr>
        <w:spacing w:after="0"/>
      </w:pPr>
      <w:r w:rsidRPr="00B40464">
        <w:rPr>
          <w:lang w:eastAsia="es-ES"/>
        </w:rPr>
        <w:lastRenderedPageBreak/>
        <w:t xml:space="preserve"> </w:t>
      </w:r>
      <w:r w:rsidRPr="00B40464">
        <w:rPr>
          <w:lang w:eastAsia="es-ES"/>
        </w:rPr>
        <w:drawing>
          <wp:inline distT="0" distB="0" distL="0" distR="0" wp14:anchorId="77F7619E" wp14:editId="30EEE10E">
            <wp:extent cx="5895975" cy="199533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5665" r="34688" b="45025"/>
                    <a:stretch/>
                  </pic:blipFill>
                  <pic:spPr bwMode="auto">
                    <a:xfrm>
                      <a:off x="0" y="0"/>
                      <a:ext cx="5928410" cy="2006307"/>
                    </a:xfrm>
                    <a:prstGeom prst="rect">
                      <a:avLst/>
                    </a:prstGeom>
                    <a:ln>
                      <a:noFill/>
                    </a:ln>
                    <a:extLst>
                      <a:ext uri="{53640926-AAD7-44D8-BBD7-CCE9431645EC}">
                        <a14:shadowObscured xmlns:a14="http://schemas.microsoft.com/office/drawing/2010/main"/>
                      </a:ext>
                    </a:extLst>
                  </pic:spPr>
                </pic:pic>
              </a:graphicData>
            </a:graphic>
          </wp:inline>
        </w:drawing>
      </w:r>
    </w:p>
    <w:p w14:paraId="63BD065A" w14:textId="0DBA5B06" w:rsidR="00925C9C" w:rsidRPr="00B40464" w:rsidRDefault="00D73864" w:rsidP="00E95FCD">
      <w:pPr>
        <w:pStyle w:val="Caption"/>
        <w:jc w:val="center"/>
      </w:pPr>
      <w:bookmarkStart w:id="682" w:name="_Toc52238446"/>
      <w:r w:rsidRPr="00B40464">
        <w:t xml:space="preserve">Figure </w:t>
      </w:r>
      <w:r w:rsidRPr="00B40464">
        <w:fldChar w:fldCharType="begin"/>
      </w:r>
      <w:r w:rsidRPr="00B40464">
        <w:instrText>SEQ Figure \* ARABIC</w:instrText>
      </w:r>
      <w:r w:rsidRPr="00B40464">
        <w:fldChar w:fldCharType="separate"/>
      </w:r>
      <w:r w:rsidR="00616DC7" w:rsidRPr="00B40464">
        <w:t>4</w:t>
      </w:r>
      <w:r w:rsidRPr="00B40464">
        <w:fldChar w:fldCharType="end"/>
      </w:r>
      <w:r w:rsidRPr="00B40464">
        <w:t xml:space="preserve"> - BPMN for publication of a list of </w:t>
      </w:r>
      <w:r w:rsidR="003F661F" w:rsidRPr="00B40464">
        <w:t xml:space="preserve">EOs </w:t>
      </w:r>
      <w:r w:rsidRPr="00B40464">
        <w:t>selected for negotiations</w:t>
      </w:r>
      <w:r w:rsidR="00925C9C" w:rsidRPr="00B40464">
        <w:rPr>
          <w:i w:val="0"/>
          <w:sz w:val="18"/>
        </w:rPr>
        <w:t xml:space="preserve"> (</w:t>
      </w:r>
      <w:hyperlink r:id="rId20">
        <w:r w:rsidR="00925C9C" w:rsidRPr="00B40464">
          <w:rPr>
            <w:i w:val="0"/>
            <w:color w:val="1155CC"/>
            <w:sz w:val="18"/>
            <w:u w:val="single"/>
          </w:rPr>
          <w:t>interactive version</w:t>
        </w:r>
      </w:hyperlink>
      <w:r w:rsidR="00925C9C" w:rsidRPr="00B40464">
        <w:rPr>
          <w:i w:val="0"/>
          <w:sz w:val="18"/>
        </w:rPr>
        <w:t>)</w:t>
      </w:r>
      <w:bookmarkEnd w:id="682"/>
    </w:p>
    <w:p w14:paraId="26ED42CD" w14:textId="77777777" w:rsidR="00D73864" w:rsidRPr="00B40464" w:rsidRDefault="00D73864" w:rsidP="00D73864">
      <w:bookmarkStart w:id="683" w:name="_4fft7ftoyup1" w:colFirst="0" w:colLast="0"/>
      <w:bookmarkEnd w:id="683"/>
    </w:p>
    <w:p w14:paraId="3833950E" w14:textId="4142A044" w:rsidR="00925C9C" w:rsidRPr="00B40464" w:rsidRDefault="00925C9C" w:rsidP="00C20CB1">
      <w:pPr>
        <w:pStyle w:val="Heading2"/>
        <w:spacing w:after="0"/>
        <w:ind w:left="1191"/>
      </w:pPr>
      <w:bookmarkStart w:id="684" w:name="_jqbb1qqhb14" w:colFirst="0" w:colLast="0"/>
      <w:bookmarkStart w:id="685" w:name="_Toc52238495"/>
      <w:bookmarkEnd w:id="684"/>
      <w:r w:rsidRPr="00B40464">
        <w:t xml:space="preserve">Filling </w:t>
      </w:r>
      <w:r w:rsidR="0091769B" w:rsidRPr="00B40464">
        <w:t xml:space="preserve">in </w:t>
      </w:r>
      <w:r w:rsidRPr="00B40464">
        <w:t xml:space="preserve">a form </w:t>
      </w:r>
      <w:r w:rsidR="0091769B" w:rsidRPr="00B40464">
        <w:t>about</w:t>
      </w:r>
      <w:r w:rsidRPr="00B40464">
        <w:t xml:space="preserve"> tendering result</w:t>
      </w:r>
      <w:bookmarkEnd w:id="685"/>
    </w:p>
    <w:p w14:paraId="2DEA19C5" w14:textId="1B7599DF" w:rsidR="00925C9C" w:rsidRPr="00B40464" w:rsidRDefault="58988605" w:rsidP="00CB32E0">
      <w:r w:rsidRPr="00B40464">
        <w:t>This BPMN covers the publication of the initial offers received from either all interested or invited EOs. The same BPMN covers the publication of the final offer for a contract in the case of direct award. The CA is responsible for the process here, and has the task of manually filling in a tendering report form in the System according to the tender documents published within the CN / invitation:</w:t>
      </w:r>
    </w:p>
    <w:p w14:paraId="08EB72B0" w14:textId="099CADCC" w:rsidR="00925C9C" w:rsidRPr="00B40464" w:rsidRDefault="00637360" w:rsidP="00925C9C">
      <w:pPr>
        <w:spacing w:after="0"/>
      </w:pPr>
      <w:r w:rsidRPr="00B40464">
        <w:drawing>
          <wp:inline distT="0" distB="0" distL="0" distR="0" wp14:anchorId="35C76975" wp14:editId="6FBB562A">
            <wp:extent cx="6353174" cy="2150057"/>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1">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a:blip>
                    <a:srcRect t="15665" r="34688" b="45025"/>
                    <a:stretch>
                      <a:fillRect/>
                    </a:stretch>
                  </pic:blipFill>
                  <pic:spPr>
                    <a:xfrm>
                      <a:off x="0" y="0"/>
                      <a:ext cx="6353174" cy="2150057"/>
                    </a:xfrm>
                    <a:prstGeom prst="rect">
                      <a:avLst/>
                    </a:prstGeom>
                  </pic:spPr>
                </pic:pic>
              </a:graphicData>
            </a:graphic>
          </wp:inline>
        </w:drawing>
      </w:r>
    </w:p>
    <w:p w14:paraId="4B9B6E6D" w14:textId="56F8E1E6" w:rsidR="00925C9C" w:rsidRPr="00B40464" w:rsidRDefault="00E95FCD" w:rsidP="00E95FCD">
      <w:pPr>
        <w:pStyle w:val="Caption"/>
        <w:jc w:val="center"/>
      </w:pPr>
      <w:bookmarkStart w:id="686" w:name="_Toc52238447"/>
      <w:r w:rsidRPr="00B40464">
        <w:t xml:space="preserve">Figure </w:t>
      </w:r>
      <w:r w:rsidRPr="00B40464">
        <w:fldChar w:fldCharType="begin"/>
      </w:r>
      <w:r w:rsidRPr="00B40464">
        <w:instrText>SEQ Figure \* ARABIC</w:instrText>
      </w:r>
      <w:r w:rsidRPr="00B40464">
        <w:fldChar w:fldCharType="separate"/>
      </w:r>
      <w:r w:rsidR="00616DC7" w:rsidRPr="00B40464">
        <w:t>5</w:t>
      </w:r>
      <w:r w:rsidRPr="00B40464">
        <w:fldChar w:fldCharType="end"/>
      </w:r>
      <w:r w:rsidRPr="00B40464">
        <w:t xml:space="preserve"> - BPMN for filling a form on tendering result</w:t>
      </w:r>
      <w:r w:rsidR="00925C9C" w:rsidRPr="00B40464">
        <w:rPr>
          <w:i w:val="0"/>
          <w:sz w:val="18"/>
        </w:rPr>
        <w:t xml:space="preserve"> (</w:t>
      </w:r>
      <w:hyperlink r:id="rId22">
        <w:r w:rsidR="00925C9C" w:rsidRPr="00B40464">
          <w:rPr>
            <w:i w:val="0"/>
            <w:color w:val="1155CC"/>
            <w:sz w:val="18"/>
            <w:u w:val="single"/>
          </w:rPr>
          <w:t>interactive version</w:t>
        </w:r>
      </w:hyperlink>
      <w:r w:rsidR="00925C9C" w:rsidRPr="00B40464">
        <w:rPr>
          <w:i w:val="0"/>
          <w:sz w:val="18"/>
        </w:rPr>
        <w:t>)</w:t>
      </w:r>
      <w:bookmarkEnd w:id="686"/>
    </w:p>
    <w:p w14:paraId="24E8370C" w14:textId="77777777" w:rsidR="00925C9C" w:rsidRPr="00B40464" w:rsidRDefault="00925C9C" w:rsidP="00C05DE8">
      <w:pPr>
        <w:pStyle w:val="Heading2"/>
        <w:ind w:left="1191"/>
      </w:pPr>
      <w:bookmarkStart w:id="687" w:name="_6sbmqng8rriu" w:colFirst="0" w:colLast="0"/>
      <w:bookmarkStart w:id="688" w:name="_Toc52238496"/>
      <w:bookmarkEnd w:id="687"/>
      <w:r w:rsidRPr="00B40464">
        <w:t>Negotiations</w:t>
      </w:r>
      <w:bookmarkEnd w:id="688"/>
    </w:p>
    <w:p w14:paraId="3FCBD56B" w14:textId="14D80ED7" w:rsidR="00047419" w:rsidRPr="00B40464" w:rsidRDefault="58988605" w:rsidP="00CB32E0">
      <w:r w:rsidRPr="00B40464">
        <w:t>This BPMN covers the details of negotiations on the initial offers received from either all the interested or invited EOs, as well as the results of negotiations for each offer received:</w:t>
      </w:r>
    </w:p>
    <w:p w14:paraId="0CF0D61F" w14:textId="3FBE13DD" w:rsidR="00925C9C" w:rsidRPr="00B40464" w:rsidRDefault="00637360" w:rsidP="00925C9C">
      <w:pPr>
        <w:spacing w:after="0"/>
      </w:pPr>
      <w:r w:rsidRPr="00B40464">
        <w:lastRenderedPageBreak/>
        <w:drawing>
          <wp:inline distT="0" distB="0" distL="0" distR="0" wp14:anchorId="52BBF58F" wp14:editId="0FD10A19">
            <wp:extent cx="5942302" cy="25717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3">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a:blip>
                    <a:srcRect t="15665" r="49313" b="45320"/>
                    <a:stretch>
                      <a:fillRect/>
                    </a:stretch>
                  </pic:blipFill>
                  <pic:spPr>
                    <a:xfrm>
                      <a:off x="0" y="0"/>
                      <a:ext cx="5942302" cy="2571750"/>
                    </a:xfrm>
                    <a:prstGeom prst="rect">
                      <a:avLst/>
                    </a:prstGeom>
                  </pic:spPr>
                </pic:pic>
              </a:graphicData>
            </a:graphic>
          </wp:inline>
        </w:drawing>
      </w:r>
    </w:p>
    <w:p w14:paraId="0E531671" w14:textId="64BC8768" w:rsidR="00925C9C" w:rsidRPr="00B40464" w:rsidRDefault="00047419" w:rsidP="00047419">
      <w:pPr>
        <w:pStyle w:val="Caption"/>
        <w:jc w:val="center"/>
      </w:pPr>
      <w:bookmarkStart w:id="689" w:name="_Toc52238448"/>
      <w:r w:rsidRPr="00B40464">
        <w:t xml:space="preserve">Figure </w:t>
      </w:r>
      <w:r w:rsidRPr="00B40464">
        <w:fldChar w:fldCharType="begin"/>
      </w:r>
      <w:r w:rsidRPr="00B40464">
        <w:instrText>SEQ Figure \* ARABIC</w:instrText>
      </w:r>
      <w:r w:rsidRPr="00B40464">
        <w:fldChar w:fldCharType="separate"/>
      </w:r>
      <w:r w:rsidR="00616DC7" w:rsidRPr="00B40464">
        <w:t>6</w:t>
      </w:r>
      <w:r w:rsidRPr="00B40464">
        <w:fldChar w:fldCharType="end"/>
      </w:r>
      <w:r w:rsidRPr="00B40464">
        <w:t xml:space="preserve"> - BPMN for negotiations</w:t>
      </w:r>
      <w:r w:rsidR="00925C9C" w:rsidRPr="00B40464">
        <w:rPr>
          <w:i w:val="0"/>
          <w:sz w:val="18"/>
        </w:rPr>
        <w:t xml:space="preserve"> (</w:t>
      </w:r>
      <w:hyperlink r:id="rId24">
        <w:r w:rsidR="00925C9C" w:rsidRPr="00B40464">
          <w:rPr>
            <w:i w:val="0"/>
            <w:color w:val="1155CC"/>
            <w:sz w:val="18"/>
            <w:u w:val="single"/>
          </w:rPr>
          <w:t>interactive version</w:t>
        </w:r>
      </w:hyperlink>
      <w:r w:rsidR="00925C9C" w:rsidRPr="00B40464">
        <w:rPr>
          <w:i w:val="0"/>
          <w:sz w:val="18"/>
        </w:rPr>
        <w:t>)</w:t>
      </w:r>
      <w:bookmarkEnd w:id="689"/>
    </w:p>
    <w:p w14:paraId="2490A2DA" w14:textId="77777777" w:rsidR="00925C9C" w:rsidRPr="00B40464" w:rsidRDefault="00925C9C" w:rsidP="00C05DE8">
      <w:pPr>
        <w:pStyle w:val="Heading2"/>
        <w:ind w:left="1191"/>
      </w:pPr>
      <w:bookmarkStart w:id="690" w:name="_b2dyx2hfmqjh" w:colFirst="0" w:colLast="0"/>
      <w:bookmarkStart w:id="691" w:name="_Toc52238497"/>
      <w:bookmarkEnd w:id="690"/>
      <w:r w:rsidRPr="00B40464">
        <w:t>Completion of negotiations / reporting</w:t>
      </w:r>
      <w:bookmarkEnd w:id="691"/>
    </w:p>
    <w:p w14:paraId="5BC448B4" w14:textId="74AB1D0F" w:rsidR="00925C9C" w:rsidRPr="00B40464" w:rsidRDefault="00925C9C" w:rsidP="00925C9C">
      <w:r w:rsidRPr="00B40464">
        <w:t xml:space="preserve">The </w:t>
      </w:r>
      <w:r w:rsidR="003C321E" w:rsidRPr="00B40464">
        <w:t>BPMN</w:t>
      </w:r>
      <w:r w:rsidRPr="00B40464">
        <w:t xml:space="preserve"> reflect</w:t>
      </w:r>
      <w:r w:rsidR="003C321E" w:rsidRPr="00B40464">
        <w:t>s</w:t>
      </w:r>
      <w:r w:rsidRPr="00B40464">
        <w:t xml:space="preserve"> the results of negotiations and the final offers agreed by </w:t>
      </w:r>
      <w:r w:rsidR="00E2754C" w:rsidRPr="00B40464">
        <w:t xml:space="preserve">all </w:t>
      </w:r>
      <w:r w:rsidRPr="00B40464">
        <w:t xml:space="preserve">the </w:t>
      </w:r>
      <w:r w:rsidR="00E2754C" w:rsidRPr="00B40464">
        <w:t>p</w:t>
      </w:r>
      <w:r w:rsidRPr="00B40464">
        <w:t>arties</w:t>
      </w:r>
      <w:r w:rsidR="00E2754C" w:rsidRPr="00B40464">
        <w:t xml:space="preserve"> involved,</w:t>
      </w:r>
      <w:r w:rsidRPr="00B40464">
        <w:t xml:space="preserve"> as well as the notification by a CA that a contract has been awarded to a particular EO:</w:t>
      </w:r>
    </w:p>
    <w:p w14:paraId="1426147C" w14:textId="6386B23F" w:rsidR="00925C9C" w:rsidRPr="00B40464" w:rsidRDefault="00637360" w:rsidP="00925C9C">
      <w:pPr>
        <w:spacing w:after="0"/>
      </w:pPr>
      <w:r w:rsidRPr="00B40464">
        <w:rPr>
          <w:lang w:eastAsia="es-ES"/>
        </w:rPr>
        <w:drawing>
          <wp:inline distT="0" distB="0" distL="0" distR="0" wp14:anchorId="2AC43979" wp14:editId="63105A13">
            <wp:extent cx="5915025" cy="2122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5665" r="34688" b="42660"/>
                    <a:stretch/>
                  </pic:blipFill>
                  <pic:spPr bwMode="auto">
                    <a:xfrm>
                      <a:off x="0" y="0"/>
                      <a:ext cx="5939639" cy="2131016"/>
                    </a:xfrm>
                    <a:prstGeom prst="rect">
                      <a:avLst/>
                    </a:prstGeom>
                    <a:ln>
                      <a:noFill/>
                    </a:ln>
                    <a:extLst>
                      <a:ext uri="{53640926-AAD7-44D8-BBD7-CCE9431645EC}">
                        <a14:shadowObscured xmlns:a14="http://schemas.microsoft.com/office/drawing/2010/main"/>
                      </a:ext>
                    </a:extLst>
                  </pic:spPr>
                </pic:pic>
              </a:graphicData>
            </a:graphic>
          </wp:inline>
        </w:drawing>
      </w:r>
    </w:p>
    <w:p w14:paraId="13EC8C87" w14:textId="6D4361D9" w:rsidR="00925C9C" w:rsidRPr="00B40464" w:rsidRDefault="00E2754C" w:rsidP="00E2754C">
      <w:pPr>
        <w:pStyle w:val="Caption"/>
        <w:jc w:val="center"/>
        <w:rPr>
          <w:i w:val="0"/>
          <w:sz w:val="18"/>
        </w:rPr>
      </w:pPr>
      <w:bookmarkStart w:id="692" w:name="_Toc52238449"/>
      <w:r w:rsidRPr="00B40464">
        <w:t xml:space="preserve">Figure </w:t>
      </w:r>
      <w:r w:rsidRPr="00B40464">
        <w:fldChar w:fldCharType="begin"/>
      </w:r>
      <w:r w:rsidRPr="00B40464">
        <w:instrText>SEQ Figure \* ARABIC</w:instrText>
      </w:r>
      <w:r w:rsidRPr="00B40464">
        <w:fldChar w:fldCharType="separate"/>
      </w:r>
      <w:r w:rsidR="00616DC7" w:rsidRPr="00B40464">
        <w:t>7</w:t>
      </w:r>
      <w:r w:rsidRPr="00B40464">
        <w:fldChar w:fldCharType="end"/>
      </w:r>
      <w:r w:rsidRPr="00B40464">
        <w:t xml:space="preserve"> - BPMN for completion of negotiations / reporting</w:t>
      </w:r>
      <w:r w:rsidR="00925C9C" w:rsidRPr="00B40464">
        <w:rPr>
          <w:i w:val="0"/>
          <w:sz w:val="18"/>
        </w:rPr>
        <w:t xml:space="preserve"> (</w:t>
      </w:r>
      <w:hyperlink r:id="rId26">
        <w:r w:rsidR="00925C9C" w:rsidRPr="00B40464">
          <w:rPr>
            <w:i w:val="0"/>
            <w:color w:val="1155CC"/>
            <w:sz w:val="18"/>
            <w:u w:val="single"/>
          </w:rPr>
          <w:t>interactive version</w:t>
        </w:r>
      </w:hyperlink>
      <w:r w:rsidR="00925C9C" w:rsidRPr="00B40464">
        <w:rPr>
          <w:i w:val="0"/>
          <w:sz w:val="18"/>
        </w:rPr>
        <w:t>)</w:t>
      </w:r>
      <w:bookmarkEnd w:id="692"/>
    </w:p>
    <w:p w14:paraId="74D7C259" w14:textId="77777777" w:rsidR="00925C9C" w:rsidRPr="00B40464" w:rsidRDefault="00925C9C" w:rsidP="00CB32E0">
      <w:bookmarkStart w:id="693" w:name="_llgdltggpe0h" w:colFirst="0" w:colLast="0"/>
      <w:bookmarkEnd w:id="693"/>
    </w:p>
    <w:p w14:paraId="3B58C5B7" w14:textId="77777777" w:rsidR="00925C9C" w:rsidRPr="00B40464" w:rsidRDefault="00925C9C" w:rsidP="00C05DE8">
      <w:pPr>
        <w:pStyle w:val="Heading1"/>
        <w:ind w:left="737" w:hanging="737"/>
        <w:rPr>
          <w:rFonts w:cs="Times New Roman"/>
        </w:rPr>
      </w:pPr>
      <w:bookmarkStart w:id="694" w:name="_5ye9t38gdalx" w:colFirst="0" w:colLast="0"/>
      <w:bookmarkStart w:id="695" w:name="_f2dbpm4w2nux" w:colFirst="0" w:colLast="0"/>
      <w:bookmarkStart w:id="696" w:name="_9jbwkyk53qv" w:colFirst="0" w:colLast="0"/>
      <w:bookmarkStart w:id="697" w:name="_Toc52238498"/>
      <w:bookmarkEnd w:id="694"/>
      <w:bookmarkEnd w:id="695"/>
      <w:bookmarkEnd w:id="696"/>
      <w:r w:rsidRPr="00B40464">
        <w:rPr>
          <w:rFonts w:cs="Times New Roman"/>
        </w:rPr>
        <w:t>Technical design</w:t>
      </w:r>
      <w:bookmarkEnd w:id="697"/>
    </w:p>
    <w:p w14:paraId="57A5C15D" w14:textId="35903696" w:rsidR="00925C9C" w:rsidRPr="00B40464" w:rsidRDefault="007F2B11" w:rsidP="00925C9C">
      <w:r w:rsidRPr="00B40464">
        <w:t xml:space="preserve">In order to implement </w:t>
      </w:r>
      <w:r w:rsidR="003C321E" w:rsidRPr="00B40464">
        <w:t>each use case in accordance with its’ BPMN</w:t>
      </w:r>
      <w:r w:rsidRPr="00B40464">
        <w:t xml:space="preserve"> in </w:t>
      </w:r>
      <w:r w:rsidR="003C321E" w:rsidRPr="00B40464">
        <w:t>the</w:t>
      </w:r>
      <w:r w:rsidR="0091769B" w:rsidRPr="00B40464">
        <w:t xml:space="preserve"> S</w:t>
      </w:r>
      <w:r w:rsidRPr="00B40464">
        <w:t xml:space="preserve">ystem, the technical aspects described in this section </w:t>
      </w:r>
      <w:r w:rsidR="00C20CB1" w:rsidRPr="00B40464">
        <w:t>should</w:t>
      </w:r>
      <w:r w:rsidRPr="00B40464">
        <w:t xml:space="preserve"> be taken into consideration.</w:t>
      </w:r>
    </w:p>
    <w:p w14:paraId="0CF7FC5B" w14:textId="788AE271" w:rsidR="00925C9C" w:rsidRPr="00B40464" w:rsidRDefault="58988605" w:rsidP="004268D0">
      <w:pPr>
        <w:pStyle w:val="Heading2"/>
        <w:ind w:left="1191"/>
      </w:pPr>
      <w:bookmarkStart w:id="698" w:name="_hgha32u35e6t" w:colFirst="0" w:colLast="0"/>
      <w:bookmarkStart w:id="699" w:name="_Toc52238499"/>
      <w:bookmarkEnd w:id="698"/>
      <w:r w:rsidRPr="00B40464">
        <w:t>Preparation of an initiation for prior publication</w:t>
      </w:r>
      <w:bookmarkEnd w:id="699"/>
    </w:p>
    <w:p w14:paraId="2098F44B" w14:textId="408F5D55" w:rsidR="00925C9C" w:rsidRPr="00B40464" w:rsidRDefault="58988605" w:rsidP="00925C9C">
      <w:r w:rsidRPr="00B40464">
        <w:t xml:space="preserve">Since the general flow of a procurement process based on a limited procurement method remains the same as for competitive procedures, the preparations for initial publication are the same. </w:t>
      </w:r>
    </w:p>
    <w:p w14:paraId="26E0B4CB" w14:textId="16E9AF4D" w:rsidR="00925C9C" w:rsidRPr="00B40464" w:rsidRDefault="00925C9C" w:rsidP="00CB32E0">
      <w:r w:rsidRPr="00B40464">
        <w:t xml:space="preserve">At the same time, during the initiation of a procurement process, </w:t>
      </w:r>
      <w:r w:rsidR="00616DC7" w:rsidRPr="00B40464">
        <w:t>several</w:t>
      </w:r>
      <w:r w:rsidRPr="00B40464">
        <w:t xml:space="preserve"> crucial parameters </w:t>
      </w:r>
      <w:r w:rsidR="00C20CB1" w:rsidRPr="00B40464">
        <w:t>shall</w:t>
      </w:r>
      <w:r w:rsidRPr="00B40464">
        <w:t xml:space="preserve"> be determined as follows:</w:t>
      </w:r>
    </w:p>
    <w:tbl>
      <w:tblPr>
        <w:tblW w:w="9330" w:type="dxa"/>
        <w:tblLayout w:type="fixed"/>
        <w:tblLook w:val="0600" w:firstRow="0" w:lastRow="0" w:firstColumn="0" w:lastColumn="0" w:noHBand="1" w:noVBand="1"/>
      </w:tblPr>
      <w:tblGrid>
        <w:gridCol w:w="3345"/>
        <w:gridCol w:w="3075"/>
        <w:gridCol w:w="2910"/>
      </w:tblGrid>
      <w:tr w:rsidR="00925C9C" w:rsidRPr="00B40464" w14:paraId="1A0C3AAA" w14:textId="77777777" w:rsidTr="00A231B3">
        <w:tc>
          <w:tcPr>
            <w:tcW w:w="334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43" w:type="dxa"/>
              <w:left w:w="43" w:type="dxa"/>
              <w:bottom w:w="43" w:type="dxa"/>
              <w:right w:w="43" w:type="dxa"/>
            </w:tcMar>
            <w:vAlign w:val="center"/>
          </w:tcPr>
          <w:p w14:paraId="15849788" w14:textId="77777777" w:rsidR="00925C9C" w:rsidRPr="00B40464" w:rsidRDefault="00925C9C" w:rsidP="00925C9C">
            <w:pPr>
              <w:spacing w:after="0" w:line="240" w:lineRule="auto"/>
              <w:rPr>
                <w:b/>
                <w:color w:val="FFFFFF"/>
                <w:sz w:val="18"/>
                <w:szCs w:val="18"/>
              </w:rPr>
            </w:pPr>
            <w:r w:rsidRPr="00B40464">
              <w:rPr>
                <w:b/>
                <w:color w:val="FFFFFF"/>
                <w:sz w:val="18"/>
                <w:szCs w:val="18"/>
              </w:rPr>
              <w:lastRenderedPageBreak/>
              <w:t>Command model attribute</w:t>
            </w:r>
          </w:p>
        </w:tc>
        <w:tc>
          <w:tcPr>
            <w:tcW w:w="307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43" w:type="dxa"/>
              <w:left w:w="43" w:type="dxa"/>
              <w:bottom w:w="43" w:type="dxa"/>
              <w:right w:w="43" w:type="dxa"/>
            </w:tcMar>
          </w:tcPr>
          <w:p w14:paraId="1AB5F056" w14:textId="56FC6184" w:rsidR="00925C9C" w:rsidRPr="00B40464" w:rsidRDefault="00925C9C" w:rsidP="00A231B3">
            <w:pPr>
              <w:widowControl w:val="0"/>
              <w:spacing w:after="0" w:line="240" w:lineRule="auto"/>
              <w:rPr>
                <w:b/>
                <w:color w:val="FFFFFF"/>
                <w:sz w:val="18"/>
                <w:szCs w:val="18"/>
              </w:rPr>
            </w:pPr>
            <w:r w:rsidRPr="00B40464">
              <w:rPr>
                <w:b/>
                <w:color w:val="FFFFFF"/>
                <w:sz w:val="18"/>
                <w:szCs w:val="18"/>
              </w:rPr>
              <w:t xml:space="preserve">negotiated procedure without publication with single or several </w:t>
            </w:r>
            <w:r w:rsidR="003F661F" w:rsidRPr="00B40464">
              <w:rPr>
                <w:b/>
                <w:color w:val="FFFFFF"/>
                <w:sz w:val="18"/>
                <w:szCs w:val="18"/>
              </w:rPr>
              <w:t>EOs</w:t>
            </w:r>
          </w:p>
        </w:tc>
        <w:tc>
          <w:tcPr>
            <w:tcW w:w="291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43" w:type="dxa"/>
              <w:left w:w="43" w:type="dxa"/>
              <w:bottom w:w="43" w:type="dxa"/>
              <w:right w:w="43" w:type="dxa"/>
            </w:tcMar>
          </w:tcPr>
          <w:p w14:paraId="50D1C1FF" w14:textId="2B35E46A" w:rsidR="00925C9C" w:rsidRPr="00B40464" w:rsidRDefault="00925C9C">
            <w:pPr>
              <w:spacing w:after="0" w:line="240" w:lineRule="auto"/>
              <w:rPr>
                <w:b/>
                <w:color w:val="FFFFFF"/>
                <w:sz w:val="18"/>
                <w:szCs w:val="18"/>
              </w:rPr>
            </w:pPr>
            <w:r w:rsidRPr="00B40464">
              <w:rPr>
                <w:b/>
                <w:color w:val="FFFFFF"/>
                <w:sz w:val="18"/>
                <w:szCs w:val="18"/>
              </w:rPr>
              <w:t xml:space="preserve">negotiated with publication with single or several </w:t>
            </w:r>
            <w:r w:rsidR="003F661F" w:rsidRPr="00B40464">
              <w:rPr>
                <w:b/>
                <w:color w:val="FFFFFF"/>
                <w:sz w:val="18"/>
                <w:szCs w:val="18"/>
              </w:rPr>
              <w:t>EOs</w:t>
            </w:r>
          </w:p>
        </w:tc>
      </w:tr>
      <w:tr w:rsidR="00925C9C" w:rsidRPr="00B40464" w14:paraId="3565963E" w14:textId="77777777" w:rsidTr="00A231B3">
        <w:trPr>
          <w:trHeight w:val="255"/>
        </w:trPr>
        <w:tc>
          <w:tcPr>
            <w:tcW w:w="3345" w:type="dxa"/>
            <w:tcBorders>
              <w:top w:val="single" w:sz="4" w:space="0" w:color="auto"/>
              <w:left w:val="nil"/>
              <w:bottom w:val="nil"/>
              <w:right w:val="nil"/>
            </w:tcBorders>
            <w:tcMar>
              <w:top w:w="43" w:type="dxa"/>
              <w:left w:w="43" w:type="dxa"/>
              <w:bottom w:w="43" w:type="dxa"/>
              <w:right w:w="43" w:type="dxa"/>
            </w:tcMar>
            <w:vAlign w:val="center"/>
          </w:tcPr>
          <w:p w14:paraId="62335C3B"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tender.procurementMethod</w:t>
            </w:r>
          </w:p>
        </w:tc>
        <w:tc>
          <w:tcPr>
            <w:tcW w:w="3075" w:type="dxa"/>
            <w:tcBorders>
              <w:top w:val="single" w:sz="4" w:space="0" w:color="auto"/>
            </w:tcBorders>
            <w:shd w:val="clear" w:color="auto" w:fill="auto"/>
            <w:tcMar>
              <w:top w:w="43" w:type="dxa"/>
              <w:left w:w="43" w:type="dxa"/>
              <w:bottom w:w="43" w:type="dxa"/>
              <w:right w:w="43" w:type="dxa"/>
            </w:tcMar>
            <w:vAlign w:val="center"/>
          </w:tcPr>
          <w:p w14:paraId="6766206B"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limited</w:t>
            </w:r>
          </w:p>
        </w:tc>
        <w:tc>
          <w:tcPr>
            <w:tcW w:w="2910" w:type="dxa"/>
            <w:tcBorders>
              <w:top w:val="single" w:sz="4" w:space="0" w:color="auto"/>
            </w:tcBorders>
            <w:shd w:val="clear" w:color="auto" w:fill="auto"/>
            <w:tcMar>
              <w:top w:w="43" w:type="dxa"/>
              <w:left w:w="43" w:type="dxa"/>
              <w:bottom w:w="43" w:type="dxa"/>
              <w:right w:w="43" w:type="dxa"/>
            </w:tcMar>
            <w:vAlign w:val="center"/>
          </w:tcPr>
          <w:p w14:paraId="53F692AB"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limited</w:t>
            </w:r>
          </w:p>
        </w:tc>
      </w:tr>
      <w:tr w:rsidR="00925C9C" w:rsidRPr="00B40464" w14:paraId="6B5A4A91" w14:textId="77777777" w:rsidTr="00925C9C">
        <w:trPr>
          <w:trHeight w:val="300"/>
        </w:trPr>
        <w:tc>
          <w:tcPr>
            <w:tcW w:w="3345" w:type="dxa"/>
            <w:tcBorders>
              <w:top w:val="nil"/>
              <w:left w:val="nil"/>
              <w:bottom w:val="nil"/>
              <w:right w:val="nil"/>
            </w:tcBorders>
            <w:shd w:val="clear" w:color="auto" w:fill="F3F3F3"/>
            <w:tcMar>
              <w:top w:w="43" w:type="dxa"/>
              <w:left w:w="43" w:type="dxa"/>
              <w:bottom w:w="43" w:type="dxa"/>
              <w:right w:w="43" w:type="dxa"/>
            </w:tcMar>
            <w:vAlign w:val="center"/>
          </w:tcPr>
          <w:p w14:paraId="1541A67D"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tender.procurementMethodDetails</w:t>
            </w:r>
          </w:p>
        </w:tc>
        <w:tc>
          <w:tcPr>
            <w:tcW w:w="3075" w:type="dxa"/>
            <w:shd w:val="clear" w:color="auto" w:fill="F3F3F3"/>
            <w:tcMar>
              <w:top w:w="43" w:type="dxa"/>
              <w:left w:w="43" w:type="dxa"/>
              <w:bottom w:w="43" w:type="dxa"/>
              <w:right w:w="43" w:type="dxa"/>
            </w:tcMar>
            <w:vAlign w:val="center"/>
          </w:tcPr>
          <w:p w14:paraId="129CB459"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da</w:t>
            </w:r>
          </w:p>
        </w:tc>
        <w:tc>
          <w:tcPr>
            <w:tcW w:w="2910" w:type="dxa"/>
            <w:shd w:val="clear" w:color="auto" w:fill="F3F3F3"/>
            <w:tcMar>
              <w:top w:w="43" w:type="dxa"/>
              <w:left w:w="43" w:type="dxa"/>
              <w:bottom w:w="43" w:type="dxa"/>
              <w:right w:w="43" w:type="dxa"/>
            </w:tcMar>
            <w:vAlign w:val="center"/>
          </w:tcPr>
          <w:p w14:paraId="20BF70E2" w14:textId="77777777" w:rsidR="00925C9C" w:rsidRPr="00B40464" w:rsidRDefault="00925C9C" w:rsidP="00A231B3">
            <w:pPr>
              <w:keepNext/>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np</w:t>
            </w:r>
          </w:p>
        </w:tc>
      </w:tr>
    </w:tbl>
    <w:p w14:paraId="1A8567C8" w14:textId="4D8879B8" w:rsidR="003C321E" w:rsidRPr="00B40464" w:rsidRDefault="58988605" w:rsidP="00A231B3">
      <w:pPr>
        <w:pStyle w:val="Caption"/>
        <w:jc w:val="center"/>
      </w:pPr>
      <w:bookmarkStart w:id="700" w:name="_Toc52238411"/>
      <w:r w:rsidRPr="00B40464">
        <w:t xml:space="preserve">Table </w:t>
      </w:r>
      <w:fldSimple w:instr=" SEQ Table \* ARABIC ">
        <w:r w:rsidRPr="00B40464">
          <w:t>1</w:t>
        </w:r>
      </w:fldSimple>
      <w:r w:rsidRPr="00B40464">
        <w:t xml:space="preserve"> – Parameters for the initiation of a procurement process</w:t>
      </w:r>
      <w:bookmarkEnd w:id="700"/>
    </w:p>
    <w:p w14:paraId="0034ED62" w14:textId="77777777" w:rsidR="0091769B" w:rsidRPr="00B40464" w:rsidRDefault="0091769B" w:rsidP="00CB32E0"/>
    <w:p w14:paraId="01EB8CEC" w14:textId="1CC7E4EC" w:rsidR="00925C9C" w:rsidRPr="00B40464" w:rsidRDefault="58988605" w:rsidP="58988605">
      <w:r w:rsidRPr="00B40464">
        <w:t xml:space="preserve">As mentioned above, these types of procedures are not time-driven and do not contain explicit periods for clarification or the submission of proposals via the System. In other words, the publication of a contract notice in these procedures is static and, in some cases, voluntary </w:t>
      </w:r>
      <w:r w:rsidRPr="00B40464">
        <w:rPr>
          <w:rFonts w:eastAsia="Times New Roman" w:cs="Times New Roman"/>
        </w:rPr>
        <w:t>e.g. negotiated procedure without publication</w:t>
      </w:r>
      <w:r w:rsidRPr="00B40464">
        <w:t>.</w:t>
      </w:r>
    </w:p>
    <w:p w14:paraId="4489F11B" w14:textId="77777777" w:rsidR="00925C9C" w:rsidRPr="00B40464" w:rsidRDefault="00925C9C" w:rsidP="00CB32E0">
      <w:pPr>
        <w:pStyle w:val="Heading3"/>
      </w:pPr>
      <w:bookmarkStart w:id="701" w:name="_gi41otg8out4" w:colFirst="0" w:colLast="0"/>
      <w:bookmarkStart w:id="702" w:name="_Toc52238500"/>
      <w:bookmarkEnd w:id="701"/>
      <w:r w:rsidRPr="00B40464">
        <w:t>State-chart diagram</w:t>
      </w:r>
      <w:bookmarkEnd w:id="702"/>
    </w:p>
    <w:p w14:paraId="7AF37B90" w14:textId="551F7CAA" w:rsidR="00925C9C" w:rsidRPr="00B40464" w:rsidRDefault="00925C9C" w:rsidP="00925C9C">
      <w:pPr>
        <w:spacing w:after="0"/>
      </w:pPr>
      <w:r w:rsidRPr="00B40464">
        <w:t xml:space="preserve">The lifecycle of the procedures based on a limited </w:t>
      </w:r>
      <w:r w:rsidR="003C321E" w:rsidRPr="00B40464">
        <w:t xml:space="preserve">procedure </w:t>
      </w:r>
      <w:r w:rsidRPr="00B40464">
        <w:t>method consists of the following states:</w:t>
      </w:r>
    </w:p>
    <w:p w14:paraId="69D84396" w14:textId="77777777" w:rsidR="00925C9C" w:rsidRPr="00B40464" w:rsidRDefault="00925C9C" w:rsidP="00925C9C">
      <w:pPr>
        <w:spacing w:after="0"/>
      </w:pPr>
      <w:r w:rsidRPr="00B40464">
        <w:rPr>
          <w:lang w:eastAsia="es-ES"/>
        </w:rPr>
        <w:drawing>
          <wp:inline distT="114300" distB="114300" distL="114300" distR="114300" wp14:anchorId="1F3C9C8F" wp14:editId="734ED5D0">
            <wp:extent cx="5943600" cy="10382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943600" cy="1038225"/>
                    </a:xfrm>
                    <a:prstGeom prst="rect">
                      <a:avLst/>
                    </a:prstGeom>
                    <a:ln/>
                  </pic:spPr>
                </pic:pic>
              </a:graphicData>
            </a:graphic>
          </wp:inline>
        </w:drawing>
      </w:r>
    </w:p>
    <w:p w14:paraId="17AB0311" w14:textId="33FE5974" w:rsidR="00616DC7" w:rsidRPr="00B40464" w:rsidRDefault="00616DC7" w:rsidP="00616DC7">
      <w:pPr>
        <w:pStyle w:val="Caption"/>
        <w:jc w:val="center"/>
      </w:pPr>
      <w:bookmarkStart w:id="703" w:name="_Toc52238450"/>
      <w:r w:rsidRPr="00B40464">
        <w:t xml:space="preserve">Figure </w:t>
      </w:r>
      <w:r w:rsidRPr="00B40464">
        <w:fldChar w:fldCharType="begin"/>
      </w:r>
      <w:r w:rsidRPr="00B40464">
        <w:instrText>SEQ Figure \* ARABIC</w:instrText>
      </w:r>
      <w:r w:rsidRPr="00B40464">
        <w:fldChar w:fldCharType="separate"/>
      </w:r>
      <w:r w:rsidRPr="00B40464">
        <w:t>8</w:t>
      </w:r>
      <w:r w:rsidRPr="00B40464">
        <w:fldChar w:fldCharType="end"/>
      </w:r>
      <w:r w:rsidRPr="00B40464">
        <w:t xml:space="preserve"> - State-chart diagram for an offline procedure based on limited method</w:t>
      </w:r>
      <w:bookmarkEnd w:id="703"/>
    </w:p>
    <w:p w14:paraId="3FBA8CDC" w14:textId="77777777" w:rsidR="003C321E" w:rsidRPr="00B40464" w:rsidRDefault="003C321E" w:rsidP="00A231B3">
      <w:pPr>
        <w:rPr>
          <w:i/>
        </w:rPr>
      </w:pPr>
    </w:p>
    <w:p w14:paraId="28A5D07F" w14:textId="4A77245F" w:rsidR="00925C9C" w:rsidRPr="00B40464" w:rsidRDefault="00925C9C" w:rsidP="00925C9C">
      <w:pPr>
        <w:jc w:val="center"/>
        <w:rPr>
          <w:i/>
          <w:sz w:val="18"/>
          <w:szCs w:val="18"/>
        </w:rPr>
      </w:pPr>
    </w:p>
    <w:tbl>
      <w:tblPr>
        <w:tblW w:w="9345" w:type="dxa"/>
        <w:tblLayout w:type="fixed"/>
        <w:tblLook w:val="0600" w:firstRow="0" w:lastRow="0" w:firstColumn="0" w:lastColumn="0" w:noHBand="1" w:noVBand="1"/>
      </w:tblPr>
      <w:tblGrid>
        <w:gridCol w:w="1725"/>
        <w:gridCol w:w="1800"/>
        <w:gridCol w:w="5820"/>
      </w:tblGrid>
      <w:tr w:rsidR="00925C9C" w:rsidRPr="00B40464" w14:paraId="5C4888FC" w14:textId="77777777" w:rsidTr="00A231B3">
        <w:trPr>
          <w:trHeight w:val="348"/>
        </w:trPr>
        <w:tc>
          <w:tcPr>
            <w:tcW w:w="1725" w:type="dxa"/>
            <w:shd w:val="clear" w:color="auto" w:fill="666666"/>
            <w:tcMar>
              <w:top w:w="43" w:type="dxa"/>
              <w:left w:w="43" w:type="dxa"/>
              <w:bottom w:w="43" w:type="dxa"/>
              <w:right w:w="43" w:type="dxa"/>
            </w:tcMar>
          </w:tcPr>
          <w:p w14:paraId="7C3C6D67" w14:textId="77777777" w:rsidR="00925C9C" w:rsidRPr="00B40464" w:rsidRDefault="00925C9C" w:rsidP="00925C9C">
            <w:pPr>
              <w:widowControl w:val="0"/>
              <w:pBdr>
                <w:top w:val="nil"/>
                <w:left w:val="nil"/>
                <w:bottom w:val="nil"/>
                <w:right w:val="nil"/>
                <w:between w:val="nil"/>
              </w:pBdr>
              <w:spacing w:after="0" w:line="240" w:lineRule="auto"/>
              <w:rPr>
                <w:b/>
                <w:color w:val="FFFFFF"/>
                <w:sz w:val="18"/>
                <w:szCs w:val="18"/>
              </w:rPr>
            </w:pPr>
            <w:r w:rsidRPr="00B40464">
              <w:rPr>
                <w:b/>
                <w:color w:val="FFFFFF"/>
                <w:sz w:val="18"/>
                <w:szCs w:val="18"/>
              </w:rPr>
              <w:t>From</w:t>
            </w:r>
          </w:p>
        </w:tc>
        <w:tc>
          <w:tcPr>
            <w:tcW w:w="1800" w:type="dxa"/>
            <w:shd w:val="clear" w:color="auto" w:fill="666666"/>
            <w:tcMar>
              <w:top w:w="43" w:type="dxa"/>
              <w:left w:w="43" w:type="dxa"/>
              <w:bottom w:w="43" w:type="dxa"/>
              <w:right w:w="43" w:type="dxa"/>
            </w:tcMar>
          </w:tcPr>
          <w:p w14:paraId="353DFD62" w14:textId="77777777" w:rsidR="00925C9C" w:rsidRPr="00B40464" w:rsidRDefault="00925C9C" w:rsidP="00925C9C">
            <w:pPr>
              <w:widowControl w:val="0"/>
              <w:pBdr>
                <w:top w:val="nil"/>
                <w:left w:val="nil"/>
                <w:bottom w:val="nil"/>
                <w:right w:val="nil"/>
                <w:between w:val="nil"/>
              </w:pBdr>
              <w:spacing w:after="0" w:line="240" w:lineRule="auto"/>
              <w:rPr>
                <w:b/>
                <w:color w:val="FFFFFF"/>
                <w:sz w:val="18"/>
                <w:szCs w:val="18"/>
              </w:rPr>
            </w:pPr>
            <w:r w:rsidRPr="00B40464">
              <w:rPr>
                <w:b/>
                <w:color w:val="FFFFFF"/>
                <w:sz w:val="18"/>
                <w:szCs w:val="18"/>
              </w:rPr>
              <w:t>To</w:t>
            </w:r>
          </w:p>
        </w:tc>
        <w:tc>
          <w:tcPr>
            <w:tcW w:w="5820" w:type="dxa"/>
            <w:shd w:val="clear" w:color="auto" w:fill="666666"/>
            <w:tcMar>
              <w:top w:w="43" w:type="dxa"/>
              <w:left w:w="43" w:type="dxa"/>
              <w:bottom w:w="43" w:type="dxa"/>
              <w:right w:w="43" w:type="dxa"/>
            </w:tcMar>
          </w:tcPr>
          <w:p w14:paraId="262E60E9" w14:textId="77777777" w:rsidR="00925C9C" w:rsidRPr="00B40464" w:rsidRDefault="00925C9C" w:rsidP="00925C9C">
            <w:pPr>
              <w:widowControl w:val="0"/>
              <w:pBdr>
                <w:top w:val="nil"/>
                <w:left w:val="nil"/>
                <w:bottom w:val="nil"/>
                <w:right w:val="nil"/>
                <w:between w:val="nil"/>
              </w:pBdr>
              <w:spacing w:after="0" w:line="240" w:lineRule="auto"/>
              <w:rPr>
                <w:b/>
                <w:color w:val="FFFFFF"/>
                <w:sz w:val="18"/>
                <w:szCs w:val="18"/>
              </w:rPr>
            </w:pPr>
            <w:r w:rsidRPr="00B40464">
              <w:rPr>
                <w:b/>
                <w:color w:val="FFFFFF"/>
                <w:sz w:val="18"/>
                <w:szCs w:val="18"/>
              </w:rPr>
              <w:t>Trigger</w:t>
            </w:r>
          </w:p>
        </w:tc>
      </w:tr>
      <w:tr w:rsidR="00925C9C" w:rsidRPr="00B40464" w14:paraId="1EBBBB97" w14:textId="77777777" w:rsidTr="00925C9C">
        <w:tc>
          <w:tcPr>
            <w:tcW w:w="1725" w:type="dxa"/>
            <w:shd w:val="clear" w:color="auto" w:fill="auto"/>
            <w:tcMar>
              <w:top w:w="43" w:type="dxa"/>
              <w:left w:w="43" w:type="dxa"/>
              <w:bottom w:w="43" w:type="dxa"/>
              <w:right w:w="43" w:type="dxa"/>
            </w:tcMar>
          </w:tcPr>
          <w:p w14:paraId="65BC0A2E"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w:t>
            </w:r>
          </w:p>
        </w:tc>
        <w:tc>
          <w:tcPr>
            <w:tcW w:w="1800" w:type="dxa"/>
            <w:shd w:val="clear" w:color="auto" w:fill="auto"/>
            <w:tcMar>
              <w:top w:w="43" w:type="dxa"/>
              <w:left w:w="43" w:type="dxa"/>
              <w:bottom w:w="43" w:type="dxa"/>
              <w:right w:w="43" w:type="dxa"/>
            </w:tcMar>
          </w:tcPr>
          <w:p w14:paraId="79DF705B"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awaiting</w:t>
            </w:r>
          </w:p>
        </w:tc>
        <w:tc>
          <w:tcPr>
            <w:tcW w:w="5820" w:type="dxa"/>
            <w:shd w:val="clear" w:color="auto" w:fill="auto"/>
            <w:tcMar>
              <w:top w:w="43" w:type="dxa"/>
              <w:left w:w="43" w:type="dxa"/>
              <w:bottom w:w="43" w:type="dxa"/>
              <w:right w:w="43" w:type="dxa"/>
            </w:tcMar>
          </w:tcPr>
          <w:p w14:paraId="0BE6579C"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Procedure is initiated and offers are expected</w:t>
            </w:r>
          </w:p>
        </w:tc>
      </w:tr>
      <w:tr w:rsidR="00925C9C" w:rsidRPr="00B40464" w14:paraId="0F123E21" w14:textId="77777777" w:rsidTr="00925C9C">
        <w:tc>
          <w:tcPr>
            <w:tcW w:w="1725" w:type="dxa"/>
            <w:shd w:val="clear" w:color="auto" w:fill="F3F3F3"/>
            <w:tcMar>
              <w:top w:w="43" w:type="dxa"/>
              <w:left w:w="43" w:type="dxa"/>
              <w:bottom w:w="43" w:type="dxa"/>
              <w:right w:w="43" w:type="dxa"/>
            </w:tcMar>
          </w:tcPr>
          <w:p w14:paraId="23184103" w14:textId="77777777" w:rsidR="00925C9C" w:rsidRPr="00B40464" w:rsidRDefault="00925C9C" w:rsidP="00925C9C">
            <w:pPr>
              <w:widowControl w:val="0"/>
              <w:spacing w:after="0" w:line="240" w:lineRule="auto"/>
              <w:rPr>
                <w:sz w:val="16"/>
                <w:szCs w:val="16"/>
              </w:rPr>
            </w:pPr>
            <w:r w:rsidRPr="00B40464">
              <w:rPr>
                <w:sz w:val="16"/>
                <w:szCs w:val="16"/>
              </w:rPr>
              <w:t>awaiting</w:t>
            </w:r>
          </w:p>
        </w:tc>
        <w:tc>
          <w:tcPr>
            <w:tcW w:w="1800" w:type="dxa"/>
            <w:shd w:val="clear" w:color="auto" w:fill="F3F3F3"/>
            <w:tcMar>
              <w:top w:w="43" w:type="dxa"/>
              <w:left w:w="43" w:type="dxa"/>
              <w:bottom w:w="43" w:type="dxa"/>
              <w:right w:w="43" w:type="dxa"/>
            </w:tcMar>
          </w:tcPr>
          <w:p w14:paraId="7482C98F"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lackofOffers</w:t>
            </w:r>
          </w:p>
        </w:tc>
        <w:tc>
          <w:tcPr>
            <w:tcW w:w="5820" w:type="dxa"/>
            <w:shd w:val="clear" w:color="auto" w:fill="F3F3F3"/>
            <w:tcMar>
              <w:top w:w="43" w:type="dxa"/>
              <w:left w:w="43" w:type="dxa"/>
              <w:bottom w:w="43" w:type="dxa"/>
              <w:right w:w="43" w:type="dxa"/>
            </w:tcMar>
          </w:tcPr>
          <w:p w14:paraId="587B5900" w14:textId="441D9BCE" w:rsidR="00925C9C" w:rsidRPr="00B40464" w:rsidRDefault="00616DC7" w:rsidP="00925C9C">
            <w:pPr>
              <w:widowControl w:val="0"/>
              <w:pBdr>
                <w:top w:val="nil"/>
                <w:left w:val="nil"/>
                <w:bottom w:val="nil"/>
                <w:right w:val="nil"/>
                <w:between w:val="nil"/>
              </w:pBdr>
              <w:spacing w:after="0" w:line="240" w:lineRule="auto"/>
              <w:rPr>
                <w:sz w:val="16"/>
                <w:szCs w:val="16"/>
              </w:rPr>
            </w:pPr>
            <w:r w:rsidRPr="00B40464">
              <w:rPr>
                <w:sz w:val="16"/>
                <w:szCs w:val="16"/>
              </w:rPr>
              <w:t>N</w:t>
            </w:r>
            <w:r w:rsidR="00925C9C" w:rsidRPr="00B40464">
              <w:rPr>
                <w:sz w:val="16"/>
                <w:szCs w:val="16"/>
              </w:rPr>
              <w:t>o offers received for negotiations or evaluation</w:t>
            </w:r>
          </w:p>
        </w:tc>
      </w:tr>
      <w:tr w:rsidR="00925C9C" w:rsidRPr="00B40464" w14:paraId="7590AC7F" w14:textId="77777777" w:rsidTr="00925C9C">
        <w:tc>
          <w:tcPr>
            <w:tcW w:w="1725" w:type="dxa"/>
            <w:shd w:val="clear" w:color="auto" w:fill="auto"/>
            <w:tcMar>
              <w:top w:w="43" w:type="dxa"/>
              <w:left w:w="43" w:type="dxa"/>
              <w:bottom w:w="43" w:type="dxa"/>
              <w:right w:w="43" w:type="dxa"/>
            </w:tcMar>
          </w:tcPr>
          <w:p w14:paraId="49E62565"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awaiting</w:t>
            </w:r>
          </w:p>
        </w:tc>
        <w:tc>
          <w:tcPr>
            <w:tcW w:w="1800" w:type="dxa"/>
            <w:shd w:val="clear" w:color="auto" w:fill="auto"/>
            <w:tcMar>
              <w:top w:w="43" w:type="dxa"/>
              <w:left w:w="43" w:type="dxa"/>
              <w:bottom w:w="43" w:type="dxa"/>
              <w:right w:w="43" w:type="dxa"/>
            </w:tcMar>
          </w:tcPr>
          <w:p w14:paraId="1D357061"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cancelled</w:t>
            </w:r>
          </w:p>
        </w:tc>
        <w:tc>
          <w:tcPr>
            <w:tcW w:w="5820" w:type="dxa"/>
            <w:shd w:val="clear" w:color="auto" w:fill="auto"/>
            <w:tcMar>
              <w:top w:w="43" w:type="dxa"/>
              <w:left w:w="43" w:type="dxa"/>
              <w:bottom w:w="43" w:type="dxa"/>
              <w:right w:w="43" w:type="dxa"/>
            </w:tcMar>
          </w:tcPr>
          <w:p w14:paraId="2625072A" w14:textId="727F2F98" w:rsidR="00925C9C" w:rsidRPr="00B40464" w:rsidRDefault="00925C9C" w:rsidP="00616DC7">
            <w:pPr>
              <w:widowControl w:val="0"/>
              <w:pBdr>
                <w:top w:val="nil"/>
                <w:left w:val="nil"/>
                <w:bottom w:val="nil"/>
                <w:right w:val="nil"/>
                <w:between w:val="nil"/>
              </w:pBdr>
              <w:spacing w:after="0" w:line="240" w:lineRule="auto"/>
              <w:rPr>
                <w:sz w:val="16"/>
                <w:szCs w:val="16"/>
              </w:rPr>
            </w:pPr>
            <w:r w:rsidRPr="00B40464">
              <w:rPr>
                <w:sz w:val="16"/>
                <w:szCs w:val="16"/>
              </w:rPr>
              <w:t xml:space="preserve">Procedure cancelled by </w:t>
            </w:r>
            <w:r w:rsidR="00616DC7" w:rsidRPr="00B40464">
              <w:rPr>
                <w:sz w:val="16"/>
                <w:szCs w:val="16"/>
              </w:rPr>
              <w:t xml:space="preserve">the </w:t>
            </w:r>
            <w:r w:rsidRPr="00B40464">
              <w:rPr>
                <w:sz w:val="16"/>
                <w:szCs w:val="16"/>
              </w:rPr>
              <w:t>CA before negotiations or evaluation</w:t>
            </w:r>
          </w:p>
        </w:tc>
      </w:tr>
      <w:tr w:rsidR="00925C9C" w:rsidRPr="00B40464" w14:paraId="5852942D" w14:textId="77777777" w:rsidTr="00925C9C">
        <w:tc>
          <w:tcPr>
            <w:tcW w:w="1725" w:type="dxa"/>
            <w:shd w:val="clear" w:color="auto" w:fill="F3F3F3"/>
            <w:tcMar>
              <w:top w:w="43" w:type="dxa"/>
              <w:left w:w="43" w:type="dxa"/>
              <w:bottom w:w="43" w:type="dxa"/>
              <w:right w:w="43" w:type="dxa"/>
            </w:tcMar>
          </w:tcPr>
          <w:p w14:paraId="4A3686F6" w14:textId="77777777" w:rsidR="00925C9C" w:rsidRPr="00B40464" w:rsidRDefault="00925C9C" w:rsidP="00925C9C">
            <w:pPr>
              <w:widowControl w:val="0"/>
              <w:spacing w:after="0" w:line="240" w:lineRule="auto"/>
              <w:rPr>
                <w:sz w:val="16"/>
                <w:szCs w:val="16"/>
              </w:rPr>
            </w:pPr>
            <w:r w:rsidRPr="00B40464">
              <w:rPr>
                <w:sz w:val="16"/>
                <w:szCs w:val="16"/>
              </w:rPr>
              <w:t>awaiting</w:t>
            </w:r>
          </w:p>
        </w:tc>
        <w:tc>
          <w:tcPr>
            <w:tcW w:w="1800" w:type="dxa"/>
            <w:shd w:val="clear" w:color="auto" w:fill="F3F3F3"/>
            <w:tcMar>
              <w:top w:w="43" w:type="dxa"/>
              <w:left w:w="43" w:type="dxa"/>
              <w:bottom w:w="43" w:type="dxa"/>
              <w:right w:w="43" w:type="dxa"/>
            </w:tcMar>
          </w:tcPr>
          <w:p w14:paraId="28E46AE7" w14:textId="77777777" w:rsidR="00925C9C" w:rsidRPr="00B40464" w:rsidRDefault="00925C9C" w:rsidP="00925C9C">
            <w:pPr>
              <w:widowControl w:val="0"/>
              <w:spacing w:after="0" w:line="240" w:lineRule="auto"/>
              <w:rPr>
                <w:sz w:val="16"/>
                <w:szCs w:val="16"/>
              </w:rPr>
            </w:pPr>
            <w:r w:rsidRPr="00B40464">
              <w:rPr>
                <w:sz w:val="16"/>
                <w:szCs w:val="16"/>
              </w:rPr>
              <w:t>awarding</w:t>
            </w:r>
          </w:p>
        </w:tc>
        <w:tc>
          <w:tcPr>
            <w:tcW w:w="5820" w:type="dxa"/>
            <w:shd w:val="clear" w:color="auto" w:fill="F3F3F3"/>
            <w:tcMar>
              <w:top w:w="43" w:type="dxa"/>
              <w:left w:w="43" w:type="dxa"/>
              <w:bottom w:w="43" w:type="dxa"/>
              <w:right w:w="43" w:type="dxa"/>
            </w:tcMar>
          </w:tcPr>
          <w:p w14:paraId="5DE5EA18"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Offers were collected and now are under negotiations or evaluation</w:t>
            </w:r>
          </w:p>
        </w:tc>
      </w:tr>
      <w:tr w:rsidR="00925C9C" w:rsidRPr="00B40464" w14:paraId="1710E609" w14:textId="77777777" w:rsidTr="00925C9C">
        <w:tc>
          <w:tcPr>
            <w:tcW w:w="1725" w:type="dxa"/>
            <w:shd w:val="clear" w:color="auto" w:fill="auto"/>
            <w:tcMar>
              <w:top w:w="43" w:type="dxa"/>
              <w:left w:w="43" w:type="dxa"/>
              <w:bottom w:w="43" w:type="dxa"/>
              <w:right w:w="43" w:type="dxa"/>
            </w:tcMar>
          </w:tcPr>
          <w:p w14:paraId="730B6D0B" w14:textId="77777777" w:rsidR="00925C9C" w:rsidRPr="00B40464" w:rsidRDefault="00925C9C" w:rsidP="00925C9C">
            <w:pPr>
              <w:widowControl w:val="0"/>
              <w:spacing w:after="0" w:line="240" w:lineRule="auto"/>
              <w:rPr>
                <w:sz w:val="16"/>
                <w:szCs w:val="16"/>
              </w:rPr>
            </w:pPr>
            <w:r w:rsidRPr="00B40464">
              <w:rPr>
                <w:sz w:val="16"/>
                <w:szCs w:val="16"/>
              </w:rPr>
              <w:t>awarding</w:t>
            </w:r>
          </w:p>
        </w:tc>
        <w:tc>
          <w:tcPr>
            <w:tcW w:w="1800" w:type="dxa"/>
            <w:shd w:val="clear" w:color="auto" w:fill="auto"/>
            <w:tcMar>
              <w:top w:w="43" w:type="dxa"/>
              <w:left w:w="43" w:type="dxa"/>
              <w:bottom w:w="43" w:type="dxa"/>
              <w:right w:w="43" w:type="dxa"/>
            </w:tcMar>
          </w:tcPr>
          <w:p w14:paraId="18633204" w14:textId="77777777" w:rsidR="00925C9C" w:rsidRPr="00B40464" w:rsidRDefault="00925C9C" w:rsidP="00925C9C">
            <w:pPr>
              <w:widowControl w:val="0"/>
              <w:spacing w:after="0" w:line="240" w:lineRule="auto"/>
              <w:rPr>
                <w:sz w:val="16"/>
                <w:szCs w:val="16"/>
              </w:rPr>
            </w:pPr>
            <w:r w:rsidRPr="00B40464">
              <w:rPr>
                <w:sz w:val="16"/>
                <w:szCs w:val="16"/>
              </w:rPr>
              <w:t>awarded</w:t>
            </w:r>
          </w:p>
        </w:tc>
        <w:tc>
          <w:tcPr>
            <w:tcW w:w="5820" w:type="dxa"/>
            <w:shd w:val="clear" w:color="auto" w:fill="auto"/>
            <w:tcMar>
              <w:top w:w="43" w:type="dxa"/>
              <w:left w:w="43" w:type="dxa"/>
              <w:bottom w:w="43" w:type="dxa"/>
              <w:right w:w="43" w:type="dxa"/>
            </w:tcMar>
          </w:tcPr>
          <w:p w14:paraId="30827009" w14:textId="1451DBD9"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 xml:space="preserve">A winning offer </w:t>
            </w:r>
            <w:r w:rsidR="00616DC7" w:rsidRPr="00B40464">
              <w:rPr>
                <w:sz w:val="16"/>
                <w:szCs w:val="16"/>
              </w:rPr>
              <w:t xml:space="preserve">has been </w:t>
            </w:r>
            <w:r w:rsidRPr="00B40464">
              <w:rPr>
                <w:sz w:val="16"/>
                <w:szCs w:val="16"/>
              </w:rPr>
              <w:t>selected</w:t>
            </w:r>
          </w:p>
        </w:tc>
      </w:tr>
      <w:tr w:rsidR="00925C9C" w:rsidRPr="00B40464" w14:paraId="547ECBF2" w14:textId="77777777" w:rsidTr="00925C9C">
        <w:tc>
          <w:tcPr>
            <w:tcW w:w="1725" w:type="dxa"/>
            <w:shd w:val="clear" w:color="auto" w:fill="F3F3F3"/>
            <w:tcMar>
              <w:top w:w="43" w:type="dxa"/>
              <w:left w:w="43" w:type="dxa"/>
              <w:bottom w:w="43" w:type="dxa"/>
              <w:right w:w="43" w:type="dxa"/>
            </w:tcMar>
          </w:tcPr>
          <w:p w14:paraId="7E5595CC"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awarding</w:t>
            </w:r>
          </w:p>
        </w:tc>
        <w:tc>
          <w:tcPr>
            <w:tcW w:w="1800" w:type="dxa"/>
            <w:shd w:val="clear" w:color="auto" w:fill="F3F3F3"/>
            <w:tcMar>
              <w:top w:w="43" w:type="dxa"/>
              <w:left w:w="43" w:type="dxa"/>
              <w:bottom w:w="43" w:type="dxa"/>
              <w:right w:w="43" w:type="dxa"/>
            </w:tcMar>
          </w:tcPr>
          <w:p w14:paraId="3460AB98"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cancelled</w:t>
            </w:r>
          </w:p>
        </w:tc>
        <w:tc>
          <w:tcPr>
            <w:tcW w:w="5820" w:type="dxa"/>
            <w:shd w:val="clear" w:color="auto" w:fill="F3F3F3"/>
            <w:tcMar>
              <w:top w:w="43" w:type="dxa"/>
              <w:left w:w="43" w:type="dxa"/>
              <w:bottom w:w="43" w:type="dxa"/>
              <w:right w:w="43" w:type="dxa"/>
            </w:tcMar>
          </w:tcPr>
          <w:p w14:paraId="7BA3C30D" w14:textId="7A2E6355" w:rsidR="00925C9C" w:rsidRPr="00B40464" w:rsidRDefault="00925C9C" w:rsidP="00616DC7">
            <w:pPr>
              <w:widowControl w:val="0"/>
              <w:spacing w:after="0" w:line="240" w:lineRule="auto"/>
              <w:rPr>
                <w:sz w:val="16"/>
                <w:szCs w:val="16"/>
              </w:rPr>
            </w:pPr>
            <w:r w:rsidRPr="00B40464">
              <w:rPr>
                <w:sz w:val="16"/>
                <w:szCs w:val="16"/>
              </w:rPr>
              <w:t xml:space="preserve">Procedure cancelled by </w:t>
            </w:r>
            <w:r w:rsidR="00616DC7" w:rsidRPr="00B40464">
              <w:rPr>
                <w:sz w:val="16"/>
                <w:szCs w:val="16"/>
              </w:rPr>
              <w:t xml:space="preserve">the </w:t>
            </w:r>
            <w:r w:rsidRPr="00B40464">
              <w:rPr>
                <w:sz w:val="16"/>
                <w:szCs w:val="16"/>
              </w:rPr>
              <w:t>CA during negotiations or evaluation</w:t>
            </w:r>
          </w:p>
        </w:tc>
      </w:tr>
      <w:tr w:rsidR="00925C9C" w:rsidRPr="00B40464" w14:paraId="44C4DB8E" w14:textId="77777777" w:rsidTr="00925C9C">
        <w:tc>
          <w:tcPr>
            <w:tcW w:w="1725" w:type="dxa"/>
            <w:shd w:val="clear" w:color="auto" w:fill="auto"/>
            <w:tcMar>
              <w:top w:w="43" w:type="dxa"/>
              <w:left w:w="43" w:type="dxa"/>
              <w:bottom w:w="43" w:type="dxa"/>
              <w:right w:w="43" w:type="dxa"/>
            </w:tcMar>
          </w:tcPr>
          <w:p w14:paraId="1F62F76E"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awarded</w:t>
            </w:r>
          </w:p>
        </w:tc>
        <w:tc>
          <w:tcPr>
            <w:tcW w:w="1800" w:type="dxa"/>
            <w:shd w:val="clear" w:color="auto" w:fill="auto"/>
            <w:tcMar>
              <w:top w:w="43" w:type="dxa"/>
              <w:left w:w="43" w:type="dxa"/>
              <w:bottom w:w="43" w:type="dxa"/>
              <w:right w:w="43" w:type="dxa"/>
            </w:tcMar>
          </w:tcPr>
          <w:p w14:paraId="32BAFBBF"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contractPreparation</w:t>
            </w:r>
          </w:p>
        </w:tc>
        <w:tc>
          <w:tcPr>
            <w:tcW w:w="5820" w:type="dxa"/>
            <w:shd w:val="clear" w:color="auto" w:fill="auto"/>
            <w:tcMar>
              <w:top w:w="43" w:type="dxa"/>
              <w:left w:w="43" w:type="dxa"/>
              <w:bottom w:w="43" w:type="dxa"/>
              <w:right w:w="43" w:type="dxa"/>
            </w:tcMar>
          </w:tcPr>
          <w:p w14:paraId="4A589E7C" w14:textId="55024F6E" w:rsidR="00925C9C" w:rsidRPr="00B40464" w:rsidRDefault="00925C9C" w:rsidP="00616DC7">
            <w:pPr>
              <w:widowControl w:val="0"/>
              <w:pBdr>
                <w:top w:val="nil"/>
                <w:left w:val="nil"/>
                <w:bottom w:val="nil"/>
                <w:right w:val="nil"/>
                <w:between w:val="nil"/>
              </w:pBdr>
              <w:spacing w:after="0" w:line="240" w:lineRule="auto"/>
              <w:rPr>
                <w:sz w:val="16"/>
                <w:szCs w:val="16"/>
              </w:rPr>
            </w:pPr>
            <w:r w:rsidRPr="00B40464">
              <w:rPr>
                <w:sz w:val="16"/>
                <w:szCs w:val="16"/>
              </w:rPr>
              <w:t xml:space="preserve">Award decision is published and </w:t>
            </w:r>
            <w:r w:rsidR="00616DC7" w:rsidRPr="00B40464">
              <w:rPr>
                <w:sz w:val="16"/>
                <w:szCs w:val="16"/>
              </w:rPr>
              <w:t xml:space="preserve">the </w:t>
            </w:r>
            <w:r w:rsidRPr="00B40464">
              <w:rPr>
                <w:sz w:val="16"/>
                <w:szCs w:val="16"/>
              </w:rPr>
              <w:t>contract preparation process has star</w:t>
            </w:r>
            <w:r w:rsidR="00616DC7" w:rsidRPr="00B40464">
              <w:rPr>
                <w:sz w:val="16"/>
                <w:szCs w:val="16"/>
              </w:rPr>
              <w:t>ted</w:t>
            </w:r>
          </w:p>
        </w:tc>
      </w:tr>
      <w:tr w:rsidR="00925C9C" w:rsidRPr="00B40464" w14:paraId="1A7850DE" w14:textId="77777777" w:rsidTr="00925C9C">
        <w:tc>
          <w:tcPr>
            <w:tcW w:w="1725" w:type="dxa"/>
            <w:shd w:val="clear" w:color="auto" w:fill="F3F3F3"/>
            <w:tcMar>
              <w:top w:w="43" w:type="dxa"/>
              <w:left w:w="43" w:type="dxa"/>
              <w:bottom w:w="43" w:type="dxa"/>
              <w:right w:w="43" w:type="dxa"/>
            </w:tcMar>
          </w:tcPr>
          <w:p w14:paraId="4F27AEA0"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contractPreparation</w:t>
            </w:r>
          </w:p>
        </w:tc>
        <w:tc>
          <w:tcPr>
            <w:tcW w:w="1800" w:type="dxa"/>
            <w:shd w:val="clear" w:color="auto" w:fill="F3F3F3"/>
            <w:tcMar>
              <w:top w:w="43" w:type="dxa"/>
              <w:left w:w="43" w:type="dxa"/>
              <w:bottom w:w="43" w:type="dxa"/>
              <w:right w:w="43" w:type="dxa"/>
            </w:tcMar>
          </w:tcPr>
          <w:p w14:paraId="40631A60"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execution</w:t>
            </w:r>
          </w:p>
        </w:tc>
        <w:tc>
          <w:tcPr>
            <w:tcW w:w="5820" w:type="dxa"/>
            <w:shd w:val="clear" w:color="auto" w:fill="F3F3F3"/>
            <w:tcMar>
              <w:top w:w="43" w:type="dxa"/>
              <w:left w:w="43" w:type="dxa"/>
              <w:bottom w:w="43" w:type="dxa"/>
              <w:right w:w="43" w:type="dxa"/>
            </w:tcMar>
          </w:tcPr>
          <w:p w14:paraId="34F79E15" w14:textId="15DA56F3" w:rsidR="00925C9C" w:rsidRPr="00B40464" w:rsidRDefault="00925C9C" w:rsidP="00616DC7">
            <w:pPr>
              <w:widowControl w:val="0"/>
              <w:pBdr>
                <w:top w:val="nil"/>
                <w:left w:val="nil"/>
                <w:bottom w:val="nil"/>
                <w:right w:val="nil"/>
                <w:between w:val="nil"/>
              </w:pBdr>
              <w:spacing w:after="0" w:line="240" w:lineRule="auto"/>
              <w:rPr>
                <w:sz w:val="16"/>
                <w:szCs w:val="16"/>
              </w:rPr>
            </w:pPr>
            <w:r w:rsidRPr="00B40464">
              <w:rPr>
                <w:sz w:val="16"/>
                <w:szCs w:val="16"/>
              </w:rPr>
              <w:t xml:space="preserve">Contract </w:t>
            </w:r>
            <w:r w:rsidR="00616DC7" w:rsidRPr="00B40464">
              <w:rPr>
                <w:sz w:val="16"/>
                <w:szCs w:val="16"/>
              </w:rPr>
              <w:t>is being executed by the EO</w:t>
            </w:r>
          </w:p>
        </w:tc>
      </w:tr>
      <w:tr w:rsidR="00925C9C" w:rsidRPr="00B40464" w14:paraId="39AB1332" w14:textId="77777777" w:rsidTr="00925C9C">
        <w:tc>
          <w:tcPr>
            <w:tcW w:w="1725" w:type="dxa"/>
            <w:shd w:val="clear" w:color="auto" w:fill="auto"/>
            <w:tcMar>
              <w:top w:w="43" w:type="dxa"/>
              <w:left w:w="43" w:type="dxa"/>
              <w:bottom w:w="43" w:type="dxa"/>
              <w:right w:w="43" w:type="dxa"/>
            </w:tcMar>
          </w:tcPr>
          <w:p w14:paraId="14C301D5" w14:textId="77777777" w:rsidR="00925C9C" w:rsidRPr="00B40464" w:rsidRDefault="00925C9C" w:rsidP="00925C9C">
            <w:pPr>
              <w:widowControl w:val="0"/>
              <w:spacing w:after="0" w:line="240" w:lineRule="auto"/>
              <w:rPr>
                <w:sz w:val="16"/>
                <w:szCs w:val="16"/>
              </w:rPr>
            </w:pPr>
            <w:r w:rsidRPr="00B40464">
              <w:rPr>
                <w:sz w:val="16"/>
                <w:szCs w:val="16"/>
              </w:rPr>
              <w:t>execution</w:t>
            </w:r>
          </w:p>
        </w:tc>
        <w:tc>
          <w:tcPr>
            <w:tcW w:w="1800" w:type="dxa"/>
            <w:shd w:val="clear" w:color="auto" w:fill="auto"/>
            <w:tcMar>
              <w:top w:w="43" w:type="dxa"/>
              <w:left w:w="43" w:type="dxa"/>
              <w:bottom w:w="43" w:type="dxa"/>
              <w:right w:w="43" w:type="dxa"/>
            </w:tcMar>
          </w:tcPr>
          <w:p w14:paraId="182A102A"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complete</w:t>
            </w:r>
          </w:p>
        </w:tc>
        <w:tc>
          <w:tcPr>
            <w:tcW w:w="5820" w:type="dxa"/>
            <w:shd w:val="clear" w:color="auto" w:fill="auto"/>
            <w:tcMar>
              <w:top w:w="43" w:type="dxa"/>
              <w:left w:w="43" w:type="dxa"/>
              <w:bottom w:w="43" w:type="dxa"/>
              <w:right w:w="43" w:type="dxa"/>
            </w:tcMar>
          </w:tcPr>
          <w:p w14:paraId="20BACF2F" w14:textId="77777777" w:rsidR="00925C9C" w:rsidRPr="00B40464" w:rsidRDefault="00925C9C" w:rsidP="00925C9C">
            <w:pPr>
              <w:widowControl w:val="0"/>
              <w:pBdr>
                <w:top w:val="nil"/>
                <w:left w:val="nil"/>
                <w:bottom w:val="nil"/>
                <w:right w:val="nil"/>
                <w:between w:val="nil"/>
              </w:pBdr>
              <w:spacing w:after="0" w:line="240" w:lineRule="auto"/>
              <w:rPr>
                <w:sz w:val="16"/>
                <w:szCs w:val="16"/>
              </w:rPr>
            </w:pPr>
            <w:r w:rsidRPr="00B40464">
              <w:rPr>
                <w:sz w:val="16"/>
                <w:szCs w:val="16"/>
              </w:rPr>
              <w:t>Contract completed</w:t>
            </w:r>
          </w:p>
        </w:tc>
      </w:tr>
    </w:tbl>
    <w:p w14:paraId="730C25D3" w14:textId="3BA605A8" w:rsidR="00925C9C" w:rsidRPr="00B40464" w:rsidRDefault="00616DC7" w:rsidP="00616DC7">
      <w:pPr>
        <w:pStyle w:val="Caption"/>
        <w:jc w:val="center"/>
        <w:rPr>
          <w:i w:val="0"/>
          <w:sz w:val="18"/>
        </w:rPr>
      </w:pPr>
      <w:bookmarkStart w:id="704" w:name="_Toc52238412"/>
      <w:r w:rsidRPr="00B40464">
        <w:t xml:space="preserve">Table </w:t>
      </w:r>
      <w:fldSimple w:instr=" SEQ Table \* ARABIC ">
        <w:r w:rsidR="00C005CE" w:rsidRPr="00B40464">
          <w:t>2</w:t>
        </w:r>
      </w:fldSimple>
      <w:r w:rsidRPr="00B40464">
        <w:t xml:space="preserve"> – Lifecycle of offline procedures based on limited </w:t>
      </w:r>
      <w:r w:rsidR="003C321E" w:rsidRPr="00B40464">
        <w:t xml:space="preserve">procedure </w:t>
      </w:r>
      <w:r w:rsidRPr="00B40464">
        <w:t>method</w:t>
      </w:r>
      <w:r w:rsidR="002C2417" w:rsidRPr="00B40464">
        <w:t>s</w:t>
      </w:r>
      <w:bookmarkEnd w:id="704"/>
    </w:p>
    <w:p w14:paraId="3414067D" w14:textId="77777777" w:rsidR="00925C9C" w:rsidRPr="00B40464" w:rsidRDefault="00925C9C" w:rsidP="00C05DE8">
      <w:pPr>
        <w:pStyle w:val="Heading2"/>
        <w:ind w:left="1191"/>
      </w:pPr>
      <w:bookmarkStart w:id="705" w:name="_c41903rh01wn" w:colFirst="0" w:colLast="0"/>
      <w:bookmarkStart w:id="706" w:name="_Toc52238501"/>
      <w:bookmarkEnd w:id="705"/>
      <w:r w:rsidRPr="00B40464">
        <w:t>Dealing with EOs</w:t>
      </w:r>
      <w:bookmarkEnd w:id="706"/>
      <w:r w:rsidRPr="00B40464">
        <w:t xml:space="preserve"> </w:t>
      </w:r>
    </w:p>
    <w:p w14:paraId="7F49C68B" w14:textId="32F7AA35" w:rsidR="00925C9C" w:rsidRPr="00B40464" w:rsidRDefault="002C2417" w:rsidP="00925C9C">
      <w:r w:rsidRPr="00B40464">
        <w:t>A c</w:t>
      </w:r>
      <w:r w:rsidR="00925C9C" w:rsidRPr="00B40464">
        <w:t xml:space="preserve">ontracting process based on limited procurement methods doesn't </w:t>
      </w:r>
      <w:r w:rsidR="003C321E" w:rsidRPr="00B40464">
        <w:t>involve</w:t>
      </w:r>
      <w:r w:rsidR="00925C9C" w:rsidRPr="00B40464">
        <w:t xml:space="preserve"> any active online participation of either invited </w:t>
      </w:r>
      <w:r w:rsidR="003C321E" w:rsidRPr="00B40464">
        <w:t>or</w:t>
      </w:r>
      <w:r w:rsidR="00925C9C" w:rsidRPr="00B40464">
        <w:t xml:space="preserve"> selected </w:t>
      </w:r>
      <w:r w:rsidR="006C12D9" w:rsidRPr="00B40464">
        <w:t>EOs</w:t>
      </w:r>
      <w:r w:rsidR="00925C9C" w:rsidRPr="00B40464">
        <w:t xml:space="preserve">. </w:t>
      </w:r>
      <w:r w:rsidR="006C12D9" w:rsidRPr="00B40464">
        <w:t>T</w:t>
      </w:r>
      <w:r w:rsidR="00925C9C" w:rsidRPr="00B40464">
        <w:t xml:space="preserve">his difference from </w:t>
      </w:r>
      <w:r w:rsidR="006C12D9" w:rsidRPr="00B40464">
        <w:t xml:space="preserve">the </w:t>
      </w:r>
      <w:r w:rsidR="00925C9C" w:rsidRPr="00B40464">
        <w:t>competitive procedure brings a technical differ</w:t>
      </w:r>
      <w:r w:rsidR="006C12D9" w:rsidRPr="00B40464">
        <w:t xml:space="preserve">ence </w:t>
      </w:r>
      <w:r w:rsidR="003C321E" w:rsidRPr="00B40464">
        <w:t>at</w:t>
      </w:r>
      <w:r w:rsidR="006C12D9" w:rsidRPr="00B40464">
        <w:t xml:space="preserve"> </w:t>
      </w:r>
      <w:r w:rsidR="003C321E" w:rsidRPr="00B40464">
        <w:t>the</w:t>
      </w:r>
      <w:r w:rsidR="006C12D9" w:rsidRPr="00B40464">
        <w:t xml:space="preserve"> implementation level, since </w:t>
      </w:r>
      <w:r w:rsidR="0091769B" w:rsidRPr="00B40464">
        <w:t>for</w:t>
      </w:r>
      <w:r w:rsidR="00925C9C" w:rsidRPr="00B40464">
        <w:t xml:space="preserve"> these procedures there will be no bids received from EOs (invited or selected) via </w:t>
      </w:r>
      <w:r w:rsidR="003C321E" w:rsidRPr="00B40464">
        <w:t>the System</w:t>
      </w:r>
      <w:r w:rsidR="00925C9C" w:rsidRPr="00B40464">
        <w:t xml:space="preserve">, </w:t>
      </w:r>
      <w:r w:rsidR="003C321E" w:rsidRPr="00B40464">
        <w:t>as</w:t>
      </w:r>
      <w:r w:rsidR="00925C9C" w:rsidRPr="00B40464">
        <w:t xml:space="preserve"> all the information regarding communication </w:t>
      </w:r>
      <w:r w:rsidR="006C12D9" w:rsidRPr="00B40464">
        <w:t>between the</w:t>
      </w:r>
      <w:r w:rsidR="00925C9C" w:rsidRPr="00B40464">
        <w:t xml:space="preserve"> CA </w:t>
      </w:r>
      <w:r w:rsidR="006C12D9" w:rsidRPr="00B40464">
        <w:t>and the</w:t>
      </w:r>
      <w:r w:rsidR="00925C9C" w:rsidRPr="00B40464">
        <w:t xml:space="preserve"> EO</w:t>
      </w:r>
      <w:r w:rsidR="006C12D9" w:rsidRPr="00B40464">
        <w:t>s</w:t>
      </w:r>
      <w:r w:rsidR="00925C9C" w:rsidRPr="00B40464">
        <w:t xml:space="preserve"> is </w:t>
      </w:r>
      <w:r w:rsidR="003C321E" w:rsidRPr="00B40464">
        <w:t xml:space="preserve">offline and </w:t>
      </w:r>
      <w:r w:rsidR="00925C9C" w:rsidRPr="00B40464">
        <w:t>isolated in an award object</w:t>
      </w:r>
      <w:r w:rsidR="003C321E" w:rsidRPr="00B40464">
        <w:t xml:space="preserve"> </w:t>
      </w:r>
      <w:r w:rsidR="0091769B" w:rsidRPr="00B40464">
        <w:t>i</w:t>
      </w:r>
      <w:r w:rsidR="003C321E" w:rsidRPr="00B40464">
        <w:t>n the System</w:t>
      </w:r>
      <w:r w:rsidR="00925C9C" w:rsidRPr="00B40464">
        <w:t xml:space="preserve">. </w:t>
      </w:r>
    </w:p>
    <w:p w14:paraId="4C52BA3B" w14:textId="5B02C128" w:rsidR="00925C9C" w:rsidRPr="00B40464" w:rsidRDefault="359CE8D2" w:rsidP="00925C9C">
      <w:r w:rsidRPr="00B40464">
        <w:t xml:space="preserve">This means that the CA must issue an “award” envelope (or a number of these) in order to: </w:t>
      </w:r>
    </w:p>
    <w:p w14:paraId="1CBF4D77" w14:textId="77D9CD48" w:rsidR="00925C9C" w:rsidRPr="00B40464" w:rsidRDefault="00925C9C" w:rsidP="00C05DE8">
      <w:pPr>
        <w:pStyle w:val="ListParagraph"/>
        <w:numPr>
          <w:ilvl w:val="0"/>
          <w:numId w:val="11"/>
        </w:numPr>
        <w:rPr>
          <w:rFonts w:ascii="Times New Roman" w:hAnsi="Times New Roman"/>
        </w:rPr>
      </w:pPr>
      <w:r w:rsidRPr="00B40464">
        <w:rPr>
          <w:rFonts w:ascii="Times New Roman" w:hAnsi="Times New Roman"/>
        </w:rPr>
        <w:t>invite (simultaneously or sequentially) a certain list of candidates for further negotiation</w:t>
      </w:r>
      <w:r w:rsidR="006C12D9" w:rsidRPr="00B40464">
        <w:rPr>
          <w:rFonts w:ascii="Times New Roman" w:hAnsi="Times New Roman"/>
        </w:rPr>
        <w:t>;</w:t>
      </w:r>
      <w:r w:rsidRPr="00B40464">
        <w:rPr>
          <w:rFonts w:ascii="Times New Roman" w:hAnsi="Times New Roman"/>
        </w:rPr>
        <w:t xml:space="preserve"> </w:t>
      </w:r>
    </w:p>
    <w:p w14:paraId="720B9483" w14:textId="13B90D33" w:rsidR="00925C9C" w:rsidRPr="00B40464" w:rsidRDefault="359CE8D2" w:rsidP="00C05DE8">
      <w:pPr>
        <w:pStyle w:val="ListParagraph"/>
        <w:numPr>
          <w:ilvl w:val="0"/>
          <w:numId w:val="11"/>
        </w:numPr>
        <w:rPr>
          <w:rFonts w:ascii="Times New Roman" w:hAnsi="Times New Roman"/>
        </w:rPr>
      </w:pPr>
      <w:r w:rsidRPr="00B40464">
        <w:rPr>
          <w:rFonts w:ascii="Times New Roman" w:hAnsi="Times New Roman"/>
        </w:rPr>
        <w:t xml:space="preserve">communicate that an EO has been selected for a future direct contract; </w:t>
      </w:r>
    </w:p>
    <w:p w14:paraId="414D4DF7" w14:textId="37862A56" w:rsidR="00925C9C" w:rsidRPr="00B40464" w:rsidRDefault="00925C9C" w:rsidP="00C05DE8">
      <w:pPr>
        <w:pStyle w:val="ListParagraph"/>
        <w:numPr>
          <w:ilvl w:val="0"/>
          <w:numId w:val="11"/>
        </w:numPr>
        <w:rPr>
          <w:rFonts w:ascii="Times New Roman" w:hAnsi="Times New Roman"/>
        </w:rPr>
      </w:pPr>
      <w:r w:rsidRPr="00B40464">
        <w:rPr>
          <w:rFonts w:ascii="Times New Roman" w:hAnsi="Times New Roman"/>
        </w:rPr>
        <w:lastRenderedPageBreak/>
        <w:t xml:space="preserve">publish (simultaneously or sequentially) </w:t>
      </w:r>
      <w:r w:rsidR="006C12D9" w:rsidRPr="00B40464">
        <w:rPr>
          <w:rFonts w:ascii="Times New Roman" w:hAnsi="Times New Roman"/>
        </w:rPr>
        <w:t xml:space="preserve">the </w:t>
      </w:r>
      <w:r w:rsidRPr="00B40464">
        <w:rPr>
          <w:rFonts w:ascii="Times New Roman" w:hAnsi="Times New Roman"/>
        </w:rPr>
        <w:t xml:space="preserve">list of EOs whose commercial offers </w:t>
      </w:r>
      <w:r w:rsidR="006C12D9" w:rsidRPr="00B40464">
        <w:rPr>
          <w:rFonts w:ascii="Times New Roman" w:hAnsi="Times New Roman"/>
        </w:rPr>
        <w:t>have been selected</w:t>
      </w:r>
      <w:r w:rsidRPr="00B40464">
        <w:rPr>
          <w:rFonts w:ascii="Times New Roman" w:hAnsi="Times New Roman"/>
        </w:rPr>
        <w:t xml:space="preserve"> for negotiations</w:t>
      </w:r>
      <w:r w:rsidR="006C12D9" w:rsidRPr="00B40464">
        <w:rPr>
          <w:rFonts w:ascii="Times New Roman" w:hAnsi="Times New Roman"/>
        </w:rPr>
        <w:t>.</w:t>
      </w:r>
    </w:p>
    <w:p w14:paraId="4DB4D79E" w14:textId="77777777" w:rsidR="00925C9C" w:rsidRPr="00B40464" w:rsidRDefault="00925C9C" w:rsidP="00C05DE8">
      <w:pPr>
        <w:pStyle w:val="Heading3"/>
        <w:ind w:left="1644" w:hanging="1644"/>
      </w:pPr>
      <w:bookmarkStart w:id="707" w:name="_hwidctdpfknw" w:colFirst="0" w:colLast="0"/>
      <w:bookmarkStart w:id="708" w:name="_Toc52238502"/>
      <w:bookmarkEnd w:id="707"/>
      <w:r w:rsidRPr="00B40464">
        <w:t>Inclusion of the invitations into a prior publication</w:t>
      </w:r>
      <w:bookmarkEnd w:id="708"/>
      <w:r w:rsidRPr="00B40464">
        <w:t xml:space="preserve">  </w:t>
      </w:r>
    </w:p>
    <w:p w14:paraId="2DC0AEE7" w14:textId="24396199" w:rsidR="00925C9C" w:rsidRPr="00B40464" w:rsidRDefault="00925C9C" w:rsidP="00925C9C">
      <w:r w:rsidRPr="00B40464">
        <w:t xml:space="preserve">In </w:t>
      </w:r>
      <w:r w:rsidR="003C321E" w:rsidRPr="00B40464">
        <w:t xml:space="preserve">the </w:t>
      </w:r>
      <w:r w:rsidRPr="00B40464">
        <w:t>case of a negotiated procedure without prior publication (assuming that all candidates are already briefed and ready for negotiations)</w:t>
      </w:r>
      <w:r w:rsidR="008B3E6F" w:rsidRPr="00B40464">
        <w:t>,</w:t>
      </w:r>
      <w:r w:rsidRPr="00B40464">
        <w:t xml:space="preserve"> the CA needs to include </w:t>
      </w:r>
      <w:r w:rsidR="008B3E6F" w:rsidRPr="00B40464">
        <w:t>the</w:t>
      </w:r>
      <w:r w:rsidRPr="00B40464">
        <w:t xml:space="preserve"> invitations of selected </w:t>
      </w:r>
      <w:r w:rsidR="0091769B" w:rsidRPr="00B40464">
        <w:t>EOs</w:t>
      </w:r>
      <w:r w:rsidRPr="00B40464">
        <w:t xml:space="preserve"> for future negotiations. To do that, </w:t>
      </w:r>
      <w:r w:rsidR="00480B1C" w:rsidRPr="00B40464">
        <w:t>after</w:t>
      </w:r>
      <w:r w:rsidRPr="00B40464">
        <w:t xml:space="preserve"> </w:t>
      </w:r>
      <w:r w:rsidR="00480B1C" w:rsidRPr="00B40464">
        <w:t>the</w:t>
      </w:r>
      <w:r w:rsidRPr="00B40464">
        <w:t xml:space="preserve"> prior publication of conditions for future negotiations </w:t>
      </w:r>
      <w:r w:rsidR="00480B1C" w:rsidRPr="00B40464">
        <w:t xml:space="preserve">has been </w:t>
      </w:r>
      <w:r w:rsidRPr="00B40464">
        <w:t xml:space="preserve">published (see </w:t>
      </w:r>
      <w:r w:rsidR="008B3E6F" w:rsidRPr="00B40464">
        <w:t xml:space="preserve">section </w:t>
      </w:r>
      <w:r w:rsidRPr="00B40464">
        <w:t xml:space="preserve">4.1), </w:t>
      </w:r>
      <w:r w:rsidR="008B3E6F" w:rsidRPr="00B40464">
        <w:t xml:space="preserve">the </w:t>
      </w:r>
      <w:r w:rsidRPr="00B40464">
        <w:t xml:space="preserve">CA shall add a list of awards for each such </w:t>
      </w:r>
      <w:r w:rsidR="003F661F" w:rsidRPr="00B40464">
        <w:t xml:space="preserve">EO </w:t>
      </w:r>
      <w:r w:rsidRPr="00B40464">
        <w:t>(BPMN 3.2) to be invited.</w:t>
      </w:r>
    </w:p>
    <w:p w14:paraId="540299FA" w14:textId="32E06559" w:rsidR="00925C9C" w:rsidRPr="00B40464" w:rsidRDefault="00925C9C" w:rsidP="00C05DE8">
      <w:pPr>
        <w:pStyle w:val="Heading3"/>
        <w:ind w:left="1644" w:hanging="1644"/>
      </w:pPr>
      <w:bookmarkStart w:id="709" w:name="_t733jglfvyqs" w:colFirst="0" w:colLast="0"/>
      <w:bookmarkStart w:id="710" w:name="_Toc52238503"/>
      <w:bookmarkEnd w:id="709"/>
      <w:r w:rsidRPr="00B40464">
        <w:t xml:space="preserve">Publication of a list of EOs whose initial offers </w:t>
      </w:r>
      <w:r w:rsidR="008B3E6F" w:rsidRPr="00B40464">
        <w:t xml:space="preserve">were </w:t>
      </w:r>
      <w:r w:rsidRPr="00B40464">
        <w:t>selected for negotiations</w:t>
      </w:r>
      <w:bookmarkEnd w:id="710"/>
    </w:p>
    <w:p w14:paraId="02D9DF4B" w14:textId="333FE50B" w:rsidR="00925C9C" w:rsidRPr="00B40464" w:rsidRDefault="359CE8D2" w:rsidP="00925C9C">
      <w:r w:rsidRPr="00B40464">
        <w:t xml:space="preserve">In the case of a negotiated procedure with prior publication (assuming that the CA allows any interested EO to submit their expression of interest and an initial offer for future negotiations), the CA needs to include a list of initial offers selected for future negotiations.  To do that, after the prior publication of conditions for future negotiations have been published (see section 4.1), the CA shall add a list of "awards” for each such EO (BPMN 3.4) according to one of the following strategies: </w:t>
      </w:r>
    </w:p>
    <w:p w14:paraId="7B58010E" w14:textId="5A02995D" w:rsidR="00925C9C" w:rsidRPr="00B40464" w:rsidRDefault="359CE8D2" w:rsidP="359CE8D2">
      <w:pPr>
        <w:pStyle w:val="ListParagraph"/>
        <w:numPr>
          <w:ilvl w:val="0"/>
          <w:numId w:val="12"/>
        </w:numPr>
        <w:rPr>
          <w:rFonts w:asciiTheme="minorHAnsi" w:eastAsiaTheme="minorEastAsia" w:hAnsiTheme="minorHAnsi" w:cstheme="minorBidi"/>
          <w:szCs w:val="22"/>
        </w:rPr>
      </w:pPr>
      <w:r w:rsidRPr="00B40464">
        <w:rPr>
          <w:rFonts w:ascii="Times New Roman" w:hAnsi="Times New Roman"/>
        </w:rPr>
        <w:t xml:space="preserve">simultaneously, in case the CA wants to publish an entire list of selected EOs for future negotiations and conduct such negotiations separately with each of the selected EOs ‘one by one’; </w:t>
      </w:r>
    </w:p>
    <w:p w14:paraId="7A2D7ADC" w14:textId="09DEDB94" w:rsidR="00925C9C" w:rsidRPr="00B40464" w:rsidRDefault="008B3E6F" w:rsidP="00C05DE8">
      <w:pPr>
        <w:pStyle w:val="ListParagraph"/>
        <w:numPr>
          <w:ilvl w:val="0"/>
          <w:numId w:val="12"/>
        </w:numPr>
        <w:rPr>
          <w:rFonts w:ascii="Times New Roman" w:hAnsi="Times New Roman"/>
        </w:rPr>
      </w:pPr>
      <w:r w:rsidRPr="00B40464">
        <w:rPr>
          <w:rFonts w:ascii="Times New Roman" w:hAnsi="Times New Roman"/>
        </w:rPr>
        <w:t>sequentially</w:t>
      </w:r>
      <w:r w:rsidR="00925C9C" w:rsidRPr="00B40464">
        <w:rPr>
          <w:rFonts w:ascii="Times New Roman" w:hAnsi="Times New Roman"/>
        </w:rPr>
        <w:t xml:space="preserve">, </w:t>
      </w:r>
      <w:r w:rsidRPr="00B40464">
        <w:rPr>
          <w:rFonts w:ascii="Times New Roman" w:hAnsi="Times New Roman"/>
        </w:rPr>
        <w:t xml:space="preserve">in case the </w:t>
      </w:r>
      <w:r w:rsidR="00925C9C" w:rsidRPr="00B40464">
        <w:rPr>
          <w:rFonts w:ascii="Times New Roman" w:hAnsi="Times New Roman"/>
        </w:rPr>
        <w:t xml:space="preserve">CA wants to add </w:t>
      </w:r>
      <w:r w:rsidRPr="00B40464">
        <w:rPr>
          <w:rFonts w:ascii="Times New Roman" w:hAnsi="Times New Roman"/>
        </w:rPr>
        <w:t>selected</w:t>
      </w:r>
      <w:r w:rsidR="00925C9C" w:rsidRPr="00B40464">
        <w:rPr>
          <w:rFonts w:ascii="Times New Roman" w:hAnsi="Times New Roman"/>
        </w:rPr>
        <w:t xml:space="preserve"> EOs one-by-one, </w:t>
      </w:r>
      <w:r w:rsidRPr="00B40464">
        <w:rPr>
          <w:rFonts w:ascii="Times New Roman" w:hAnsi="Times New Roman"/>
        </w:rPr>
        <w:t>conduct</w:t>
      </w:r>
      <w:r w:rsidR="00925C9C" w:rsidRPr="00B40464">
        <w:rPr>
          <w:rFonts w:ascii="Times New Roman" w:hAnsi="Times New Roman"/>
        </w:rPr>
        <w:t xml:space="preserve"> negotiations and</w:t>
      </w:r>
      <w:r w:rsidRPr="00B40464">
        <w:rPr>
          <w:rFonts w:ascii="Times New Roman" w:hAnsi="Times New Roman"/>
        </w:rPr>
        <w:t>,</w:t>
      </w:r>
      <w:r w:rsidR="00925C9C" w:rsidRPr="00B40464">
        <w:rPr>
          <w:rFonts w:ascii="Times New Roman" w:hAnsi="Times New Roman"/>
        </w:rPr>
        <w:t xml:space="preserve"> in case of </w:t>
      </w:r>
      <w:r w:rsidRPr="00B40464">
        <w:rPr>
          <w:rFonts w:ascii="Times New Roman" w:hAnsi="Times New Roman"/>
        </w:rPr>
        <w:t xml:space="preserve">a </w:t>
      </w:r>
      <w:r w:rsidR="00925C9C" w:rsidRPr="00B40464">
        <w:rPr>
          <w:rFonts w:ascii="Times New Roman" w:hAnsi="Times New Roman"/>
        </w:rPr>
        <w:t>negative result</w:t>
      </w:r>
      <w:r w:rsidRPr="00B40464">
        <w:rPr>
          <w:rFonts w:ascii="Times New Roman" w:hAnsi="Times New Roman"/>
        </w:rPr>
        <w:t>,</w:t>
      </w:r>
      <w:r w:rsidR="00925C9C" w:rsidRPr="00B40464">
        <w:rPr>
          <w:rFonts w:ascii="Times New Roman" w:hAnsi="Times New Roman"/>
        </w:rPr>
        <w:t xml:space="preserve"> reject </w:t>
      </w:r>
      <w:r w:rsidRPr="00B40464">
        <w:rPr>
          <w:rFonts w:ascii="Times New Roman" w:hAnsi="Times New Roman"/>
        </w:rPr>
        <w:t>the</w:t>
      </w:r>
      <w:r w:rsidR="00925C9C" w:rsidRPr="00B40464">
        <w:rPr>
          <w:rFonts w:ascii="Times New Roman" w:hAnsi="Times New Roman"/>
        </w:rPr>
        <w:t xml:space="preserve"> EO, add following one and continue </w:t>
      </w:r>
      <w:r w:rsidRPr="00B40464">
        <w:rPr>
          <w:rFonts w:ascii="Times New Roman" w:hAnsi="Times New Roman"/>
        </w:rPr>
        <w:t xml:space="preserve">the </w:t>
      </w:r>
      <w:r w:rsidR="00925C9C" w:rsidRPr="00B40464">
        <w:rPr>
          <w:rFonts w:ascii="Times New Roman" w:hAnsi="Times New Roman"/>
        </w:rPr>
        <w:t xml:space="preserve">process </w:t>
      </w:r>
      <w:r w:rsidRPr="00B40464">
        <w:rPr>
          <w:rFonts w:ascii="Times New Roman" w:hAnsi="Times New Roman"/>
        </w:rPr>
        <w:t>until a</w:t>
      </w:r>
      <w:r w:rsidR="00925C9C" w:rsidRPr="00B40464">
        <w:rPr>
          <w:rFonts w:ascii="Times New Roman" w:hAnsi="Times New Roman"/>
        </w:rPr>
        <w:t xml:space="preserve"> winner is selected</w:t>
      </w:r>
      <w:r w:rsidRPr="00B40464">
        <w:rPr>
          <w:rFonts w:ascii="Times New Roman" w:hAnsi="Times New Roman"/>
        </w:rPr>
        <w:t>.</w:t>
      </w:r>
    </w:p>
    <w:p w14:paraId="3DCF35BF" w14:textId="30C25BEE" w:rsidR="00925C9C" w:rsidRPr="00B40464" w:rsidRDefault="00925C9C" w:rsidP="00C05DE8">
      <w:pPr>
        <w:pStyle w:val="Heading3"/>
        <w:ind w:left="1644" w:hanging="1644"/>
      </w:pPr>
      <w:bookmarkStart w:id="711" w:name="_olc6cv704utb" w:colFirst="0" w:colLast="0"/>
      <w:bookmarkStart w:id="712" w:name="_Toc52238504"/>
      <w:bookmarkEnd w:id="711"/>
      <w:r w:rsidRPr="00B40464">
        <w:t>Indication of a</w:t>
      </w:r>
      <w:r w:rsidR="003F661F" w:rsidRPr="00B40464">
        <w:t>n</w:t>
      </w:r>
      <w:r w:rsidRPr="00B40464">
        <w:t xml:space="preserve"> </w:t>
      </w:r>
      <w:r w:rsidR="003F661F" w:rsidRPr="00B40464">
        <w:t xml:space="preserve">EO </w:t>
      </w:r>
      <w:r w:rsidRPr="00B40464">
        <w:t>selected for direct award</w:t>
      </w:r>
      <w:bookmarkEnd w:id="712"/>
    </w:p>
    <w:p w14:paraId="514DA28C" w14:textId="55C6146F" w:rsidR="00925C9C" w:rsidRPr="00B40464" w:rsidRDefault="00925C9C" w:rsidP="00925C9C">
      <w:r w:rsidRPr="00B40464">
        <w:t xml:space="preserve">In </w:t>
      </w:r>
      <w:r w:rsidR="00187CFB" w:rsidRPr="00B40464">
        <w:t xml:space="preserve">the </w:t>
      </w:r>
      <w:r w:rsidRPr="00B40464">
        <w:t xml:space="preserve">case of a direct award (assuming that </w:t>
      </w:r>
      <w:r w:rsidR="00033F61" w:rsidRPr="00B40464">
        <w:t xml:space="preserve">a </w:t>
      </w:r>
      <w:r w:rsidRPr="00B40464">
        <w:t xml:space="preserve">contract </w:t>
      </w:r>
      <w:r w:rsidR="00033F61" w:rsidRPr="00B40464">
        <w:t>has</w:t>
      </w:r>
      <w:r w:rsidRPr="00B40464">
        <w:t xml:space="preserve"> already concluded)</w:t>
      </w:r>
      <w:r w:rsidR="00033F61" w:rsidRPr="00B40464">
        <w:t>,</w:t>
      </w:r>
      <w:r w:rsidRPr="00B40464">
        <w:t xml:space="preserve"> the CA needs to add information about </w:t>
      </w:r>
      <w:r w:rsidR="00033F61" w:rsidRPr="00B40464">
        <w:t xml:space="preserve">the </w:t>
      </w:r>
      <w:r w:rsidRPr="00B40464">
        <w:t xml:space="preserve">contracted EO together with the conditions and </w:t>
      </w:r>
      <w:r w:rsidR="00033F61" w:rsidRPr="00B40464">
        <w:t>the</w:t>
      </w:r>
      <w:r w:rsidRPr="00B40464">
        <w:t xml:space="preserve"> value of the concluded contract</w:t>
      </w:r>
      <w:r w:rsidR="00187CFB" w:rsidRPr="00B40464">
        <w:t xml:space="preserve"> in the System</w:t>
      </w:r>
      <w:r w:rsidRPr="00B40464">
        <w:t xml:space="preserve">. </w:t>
      </w:r>
      <w:r w:rsidR="00033F61" w:rsidRPr="00B40464">
        <w:t>In order t</w:t>
      </w:r>
      <w:r w:rsidRPr="00B40464">
        <w:t xml:space="preserve">o do that, </w:t>
      </w:r>
      <w:r w:rsidR="00480B1C" w:rsidRPr="00B40464">
        <w:t>after the</w:t>
      </w:r>
      <w:r w:rsidRPr="00B40464">
        <w:t xml:space="preserve"> prior publication of conditions for </w:t>
      </w:r>
      <w:r w:rsidR="00033F61" w:rsidRPr="00B40464">
        <w:t xml:space="preserve">a </w:t>
      </w:r>
      <w:r w:rsidRPr="00B40464">
        <w:t xml:space="preserve">future contract (see </w:t>
      </w:r>
      <w:r w:rsidR="00033F61" w:rsidRPr="00B40464">
        <w:t xml:space="preserve">section </w:t>
      </w:r>
      <w:r w:rsidRPr="00B40464">
        <w:t xml:space="preserve">4.1), </w:t>
      </w:r>
      <w:r w:rsidR="00033F61" w:rsidRPr="00B40464">
        <w:t xml:space="preserve">the </w:t>
      </w:r>
      <w:r w:rsidRPr="00B40464">
        <w:t xml:space="preserve">CA shall add an </w:t>
      </w:r>
      <w:r w:rsidRPr="00B40464">
        <w:rPr>
          <w:i/>
        </w:rPr>
        <w:t xml:space="preserve">award </w:t>
      </w:r>
      <w:r w:rsidRPr="00B40464">
        <w:t xml:space="preserve">for </w:t>
      </w:r>
      <w:r w:rsidR="00033F61" w:rsidRPr="00B40464">
        <w:t xml:space="preserve">the </w:t>
      </w:r>
      <w:r w:rsidRPr="00B40464">
        <w:t>contracted EO (BPMN 3.3)</w:t>
      </w:r>
      <w:r w:rsidR="00033F61" w:rsidRPr="00B40464">
        <w:t>.</w:t>
      </w:r>
    </w:p>
    <w:p w14:paraId="2A61BD9C" w14:textId="2B0ACD6D" w:rsidR="00925C9C" w:rsidRPr="00B40464" w:rsidRDefault="00187CFB" w:rsidP="00C05DE8">
      <w:pPr>
        <w:pStyle w:val="Heading2"/>
        <w:ind w:left="1191"/>
      </w:pPr>
      <w:bookmarkStart w:id="713" w:name="_16tc83jqpsbj" w:colFirst="0" w:colLast="0"/>
      <w:bookmarkStart w:id="714" w:name="_Toc52238505"/>
      <w:bookmarkEnd w:id="713"/>
      <w:r w:rsidRPr="00B40464">
        <w:t>Completing</w:t>
      </w:r>
      <w:r w:rsidR="00925C9C" w:rsidRPr="00B40464">
        <w:t xml:space="preserve"> a form on negotiations result / awarded contract</w:t>
      </w:r>
      <w:bookmarkEnd w:id="714"/>
      <w:r w:rsidR="00925C9C" w:rsidRPr="00B40464">
        <w:t xml:space="preserve"> </w:t>
      </w:r>
    </w:p>
    <w:p w14:paraId="02B3E0F8" w14:textId="04E493E7" w:rsidR="00925C9C" w:rsidRPr="00B40464" w:rsidRDefault="359CE8D2" w:rsidP="00925C9C">
      <w:r w:rsidRPr="00B40464">
        <w:t xml:space="preserve">In the case of a negotiated procedure, with or without prior publication, the CA shall complete a form in the System reflecting the substance of the offers either invited or selected for negotiations, for each previously issued “award”. The data added to the System is the following: </w:t>
      </w:r>
    </w:p>
    <w:p w14:paraId="49CA2EA9" w14:textId="500ABF96" w:rsidR="00925C9C" w:rsidRPr="00B40464" w:rsidRDefault="00637360" w:rsidP="00C05DE8">
      <w:pPr>
        <w:pStyle w:val="ListParagraph"/>
        <w:numPr>
          <w:ilvl w:val="0"/>
          <w:numId w:val="13"/>
        </w:numPr>
        <w:rPr>
          <w:rFonts w:ascii="Times New Roman" w:hAnsi="Times New Roman"/>
        </w:rPr>
      </w:pPr>
      <w:r w:rsidRPr="00B40464">
        <w:rPr>
          <w:rFonts w:ascii="Times New Roman" w:hAnsi="Times New Roman"/>
        </w:rPr>
        <w:t>L</w:t>
      </w:r>
      <w:r w:rsidR="00925C9C" w:rsidRPr="00B40464">
        <w:rPr>
          <w:rFonts w:ascii="Times New Roman" w:hAnsi="Times New Roman"/>
        </w:rPr>
        <w:t>ist of responses (where applicable) by EO</w:t>
      </w:r>
      <w:r w:rsidR="00F706F3" w:rsidRPr="00B40464">
        <w:rPr>
          <w:rFonts w:ascii="Times New Roman" w:hAnsi="Times New Roman"/>
        </w:rPr>
        <w:t>s</w:t>
      </w:r>
      <w:r w:rsidR="00925C9C" w:rsidRPr="00B40464">
        <w:rPr>
          <w:rFonts w:ascii="Times New Roman" w:hAnsi="Times New Roman"/>
        </w:rPr>
        <w:t xml:space="preserve"> against </w:t>
      </w:r>
      <w:r w:rsidR="00F706F3" w:rsidRPr="00B40464">
        <w:rPr>
          <w:rFonts w:ascii="Times New Roman" w:hAnsi="Times New Roman"/>
        </w:rPr>
        <w:t xml:space="preserve">the </w:t>
      </w:r>
      <w:r w:rsidR="00925C9C" w:rsidRPr="00B40464">
        <w:rPr>
          <w:rFonts w:ascii="Times New Roman" w:hAnsi="Times New Roman"/>
        </w:rPr>
        <w:t xml:space="preserve">requirements </w:t>
      </w:r>
      <w:r w:rsidR="00F706F3" w:rsidRPr="00B40464">
        <w:rPr>
          <w:rFonts w:ascii="Times New Roman" w:hAnsi="Times New Roman"/>
        </w:rPr>
        <w:t xml:space="preserve">set </w:t>
      </w:r>
      <w:r w:rsidR="00925C9C" w:rsidRPr="00B40464">
        <w:rPr>
          <w:rFonts w:ascii="Times New Roman" w:hAnsi="Times New Roman"/>
        </w:rPr>
        <w:t xml:space="preserve">by </w:t>
      </w:r>
      <w:r w:rsidR="00F706F3" w:rsidRPr="00B40464">
        <w:rPr>
          <w:rFonts w:ascii="Times New Roman" w:hAnsi="Times New Roman"/>
        </w:rPr>
        <w:t>the CA;</w:t>
      </w:r>
    </w:p>
    <w:p w14:paraId="6C6CD572" w14:textId="6A463C99" w:rsidR="00925C9C" w:rsidRPr="00B40464" w:rsidRDefault="00925C9C" w:rsidP="00C05DE8">
      <w:pPr>
        <w:pStyle w:val="ListParagraph"/>
        <w:numPr>
          <w:ilvl w:val="0"/>
          <w:numId w:val="13"/>
        </w:numPr>
        <w:rPr>
          <w:rFonts w:ascii="Times New Roman" w:hAnsi="Times New Roman"/>
        </w:rPr>
      </w:pPr>
      <w:r w:rsidRPr="00B40464">
        <w:rPr>
          <w:rFonts w:ascii="Times New Roman" w:hAnsi="Times New Roman"/>
        </w:rPr>
        <w:t>any documents related to negotiations</w:t>
      </w:r>
      <w:r w:rsidR="00F706F3" w:rsidRPr="00B40464">
        <w:rPr>
          <w:rFonts w:ascii="Times New Roman" w:hAnsi="Times New Roman"/>
        </w:rPr>
        <w:t>;</w:t>
      </w:r>
      <w:r w:rsidRPr="00B40464">
        <w:rPr>
          <w:rFonts w:ascii="Times New Roman" w:hAnsi="Times New Roman"/>
        </w:rPr>
        <w:t xml:space="preserve"> </w:t>
      </w:r>
    </w:p>
    <w:p w14:paraId="26457545" w14:textId="238FB01F" w:rsidR="00925C9C" w:rsidRPr="00B40464" w:rsidRDefault="00925C9C" w:rsidP="00C05DE8">
      <w:pPr>
        <w:pStyle w:val="ListParagraph"/>
        <w:numPr>
          <w:ilvl w:val="0"/>
          <w:numId w:val="13"/>
        </w:numPr>
        <w:rPr>
          <w:rFonts w:ascii="Times New Roman" w:hAnsi="Times New Roman"/>
        </w:rPr>
      </w:pPr>
      <w:r w:rsidRPr="00B40464">
        <w:rPr>
          <w:rFonts w:ascii="Times New Roman" w:hAnsi="Times New Roman"/>
        </w:rPr>
        <w:t>date when negotiations took place</w:t>
      </w:r>
      <w:r w:rsidR="00F706F3" w:rsidRPr="00B40464">
        <w:rPr>
          <w:rFonts w:ascii="Times New Roman" w:hAnsi="Times New Roman"/>
        </w:rPr>
        <w:t>;</w:t>
      </w:r>
    </w:p>
    <w:p w14:paraId="51B09F79" w14:textId="29F0D928" w:rsidR="00925C9C" w:rsidRPr="00B40464" w:rsidRDefault="00F706F3" w:rsidP="00C05DE8">
      <w:pPr>
        <w:pStyle w:val="ListParagraph"/>
        <w:numPr>
          <w:ilvl w:val="0"/>
          <w:numId w:val="13"/>
        </w:numPr>
        <w:rPr>
          <w:rFonts w:ascii="Times New Roman" w:hAnsi="Times New Roman"/>
        </w:rPr>
      </w:pPr>
      <w:r w:rsidRPr="00B40464">
        <w:rPr>
          <w:rFonts w:ascii="Times New Roman" w:hAnsi="Times New Roman"/>
        </w:rPr>
        <w:t>an internalID for the</w:t>
      </w:r>
      <w:r w:rsidR="00925C9C" w:rsidRPr="00B40464">
        <w:rPr>
          <w:rFonts w:ascii="Times New Roman" w:hAnsi="Times New Roman"/>
        </w:rPr>
        <w:t>s</w:t>
      </w:r>
      <w:r w:rsidRPr="00B40464">
        <w:rPr>
          <w:rFonts w:ascii="Times New Roman" w:hAnsi="Times New Roman"/>
        </w:rPr>
        <w:t>e</w:t>
      </w:r>
      <w:r w:rsidR="00925C9C" w:rsidRPr="00B40464">
        <w:rPr>
          <w:rFonts w:ascii="Times New Roman" w:hAnsi="Times New Roman"/>
        </w:rPr>
        <w:t xml:space="preserve"> negotiations </w:t>
      </w:r>
      <w:r w:rsidRPr="00B40464">
        <w:rPr>
          <w:rFonts w:ascii="Times New Roman" w:hAnsi="Times New Roman"/>
        </w:rPr>
        <w:t>(</w:t>
      </w:r>
      <w:r w:rsidR="00925C9C" w:rsidRPr="00B40464">
        <w:rPr>
          <w:rFonts w:ascii="Times New Roman" w:hAnsi="Times New Roman"/>
        </w:rPr>
        <w:t>if applicable</w:t>
      </w:r>
      <w:r w:rsidRPr="00B40464">
        <w:rPr>
          <w:rFonts w:ascii="Times New Roman" w:hAnsi="Times New Roman"/>
        </w:rPr>
        <w:t>);</w:t>
      </w:r>
    </w:p>
    <w:p w14:paraId="7FE2C2C4" w14:textId="7F249AAD" w:rsidR="00925C9C" w:rsidRPr="00B40464" w:rsidRDefault="359CE8D2" w:rsidP="359CE8D2">
      <w:pPr>
        <w:pStyle w:val="ListParagraph"/>
        <w:numPr>
          <w:ilvl w:val="0"/>
          <w:numId w:val="13"/>
        </w:numPr>
        <w:rPr>
          <w:rFonts w:asciiTheme="minorHAnsi" w:eastAsiaTheme="minorEastAsia" w:hAnsiTheme="minorHAnsi" w:cstheme="minorBidi"/>
          <w:szCs w:val="22"/>
        </w:rPr>
      </w:pPr>
      <w:r w:rsidRPr="00B40464">
        <w:rPr>
          <w:rFonts w:ascii="Times New Roman" w:hAnsi="Times New Roman"/>
        </w:rPr>
        <w:t>results of negotiations</w:t>
      </w:r>
      <w:r w:rsidRPr="00B40464">
        <w:rPr>
          <w:rFonts w:ascii="Times New Roman" w:hAnsi="Times New Roman"/>
          <w:szCs w:val="22"/>
        </w:rPr>
        <w:t>: whether decision to award a contract is positive or negative</w:t>
      </w:r>
      <w:r w:rsidRPr="00B40464">
        <w:rPr>
          <w:rFonts w:ascii="Times New Roman" w:hAnsi="Times New Roman"/>
        </w:rPr>
        <w:t>.</w:t>
      </w:r>
    </w:p>
    <w:p w14:paraId="3956C2ED" w14:textId="00DE0A9E" w:rsidR="00925C9C" w:rsidRPr="00B40464" w:rsidRDefault="00925C9C" w:rsidP="00C05DE8">
      <w:pPr>
        <w:pStyle w:val="Heading2"/>
        <w:ind w:left="1191"/>
      </w:pPr>
      <w:bookmarkStart w:id="715" w:name="_vtx4ev85capz" w:colFirst="0" w:colLast="0"/>
      <w:bookmarkStart w:id="716" w:name="_Toc52238506"/>
      <w:bookmarkEnd w:id="715"/>
      <w:r w:rsidRPr="00B40464">
        <w:t>Indication of negotiations</w:t>
      </w:r>
      <w:r w:rsidR="00F41C8A" w:rsidRPr="00B40464">
        <w:t xml:space="preserve"> result</w:t>
      </w:r>
      <w:r w:rsidRPr="00B40464">
        <w:t xml:space="preserve"> / direct award</w:t>
      </w:r>
      <w:bookmarkEnd w:id="716"/>
    </w:p>
    <w:p w14:paraId="0A1AFAF5" w14:textId="7CB63F93" w:rsidR="359CE8D2" w:rsidRPr="00B40464" w:rsidRDefault="359CE8D2" w:rsidP="359CE8D2">
      <w:r w:rsidRPr="00B40464">
        <w:t xml:space="preserve">The CA can indicate the decision for each offer received </w:t>
      </w:r>
      <w:r w:rsidRPr="00B40464">
        <w:rPr>
          <w:rFonts w:eastAsia="Times New Roman" w:cs="Times New Roman"/>
          <w:color w:val="D13438"/>
        </w:rPr>
        <w:t>(including any negotiations)</w:t>
      </w:r>
      <w:r w:rsidRPr="00B40464">
        <w:t xml:space="preserve"> by updating a relevant award in the System with the following attributes:</w:t>
      </w:r>
    </w:p>
    <w:p w14:paraId="7B9DD033" w14:textId="386600C5" w:rsidR="00925C9C" w:rsidRPr="00B40464" w:rsidRDefault="00925C9C" w:rsidP="00C05DE8">
      <w:pPr>
        <w:pStyle w:val="ListParagraph"/>
        <w:numPr>
          <w:ilvl w:val="0"/>
          <w:numId w:val="14"/>
        </w:numPr>
        <w:rPr>
          <w:rFonts w:ascii="Times New Roman" w:hAnsi="Times New Roman"/>
        </w:rPr>
      </w:pPr>
      <w:r w:rsidRPr="00B40464">
        <w:rPr>
          <w:rFonts w:ascii="Times New Roman" w:hAnsi="Times New Roman"/>
        </w:rPr>
        <w:t>any textual description</w:t>
      </w:r>
      <w:r w:rsidR="00F41C8A" w:rsidRPr="00B40464">
        <w:rPr>
          <w:rFonts w:ascii="Times New Roman" w:hAnsi="Times New Roman"/>
        </w:rPr>
        <w:t>;</w:t>
      </w:r>
    </w:p>
    <w:p w14:paraId="704927B1" w14:textId="5A94003C" w:rsidR="00925C9C" w:rsidRPr="00B40464" w:rsidRDefault="00925C9C" w:rsidP="00C05DE8">
      <w:pPr>
        <w:pStyle w:val="ListParagraph"/>
        <w:numPr>
          <w:ilvl w:val="0"/>
          <w:numId w:val="14"/>
        </w:numPr>
        <w:rPr>
          <w:rFonts w:ascii="Times New Roman" w:hAnsi="Times New Roman"/>
        </w:rPr>
      </w:pPr>
      <w:r w:rsidRPr="00B40464">
        <w:rPr>
          <w:rFonts w:ascii="Times New Roman" w:hAnsi="Times New Roman"/>
        </w:rPr>
        <w:t>any documents related to negotiations</w:t>
      </w:r>
      <w:r w:rsidR="00F41C8A" w:rsidRPr="00B40464">
        <w:rPr>
          <w:rFonts w:ascii="Times New Roman" w:hAnsi="Times New Roman"/>
        </w:rPr>
        <w:t>;</w:t>
      </w:r>
      <w:r w:rsidRPr="00B40464">
        <w:rPr>
          <w:rFonts w:ascii="Times New Roman" w:hAnsi="Times New Roman"/>
        </w:rPr>
        <w:t xml:space="preserve"> </w:t>
      </w:r>
    </w:p>
    <w:p w14:paraId="4184922F" w14:textId="7AD9EAE4" w:rsidR="00925C9C" w:rsidRPr="00B40464" w:rsidRDefault="00925C9C" w:rsidP="00C05DE8">
      <w:pPr>
        <w:pStyle w:val="ListParagraph"/>
        <w:numPr>
          <w:ilvl w:val="0"/>
          <w:numId w:val="14"/>
        </w:numPr>
        <w:rPr>
          <w:rFonts w:ascii="Times New Roman" w:hAnsi="Times New Roman"/>
        </w:rPr>
      </w:pPr>
      <w:r w:rsidRPr="00B40464">
        <w:rPr>
          <w:rFonts w:ascii="Times New Roman" w:hAnsi="Times New Roman"/>
        </w:rPr>
        <w:t>date when negotiations took place</w:t>
      </w:r>
      <w:r w:rsidR="00F41C8A" w:rsidRPr="00B40464">
        <w:rPr>
          <w:rFonts w:ascii="Times New Roman" w:hAnsi="Times New Roman"/>
        </w:rPr>
        <w:t>;</w:t>
      </w:r>
    </w:p>
    <w:p w14:paraId="15E8E9AC" w14:textId="3923C611" w:rsidR="00925C9C" w:rsidRPr="00B40464" w:rsidRDefault="00F41C8A" w:rsidP="00C05DE8">
      <w:pPr>
        <w:pStyle w:val="ListParagraph"/>
        <w:numPr>
          <w:ilvl w:val="0"/>
          <w:numId w:val="14"/>
        </w:numPr>
        <w:rPr>
          <w:rFonts w:ascii="Times New Roman" w:hAnsi="Times New Roman"/>
        </w:rPr>
      </w:pPr>
      <w:r w:rsidRPr="00B40464">
        <w:rPr>
          <w:rFonts w:ascii="Times New Roman" w:hAnsi="Times New Roman"/>
        </w:rPr>
        <w:lastRenderedPageBreak/>
        <w:t>an internalID for the</w:t>
      </w:r>
      <w:r w:rsidR="00925C9C" w:rsidRPr="00B40464">
        <w:rPr>
          <w:rFonts w:ascii="Times New Roman" w:hAnsi="Times New Roman"/>
        </w:rPr>
        <w:t>s</w:t>
      </w:r>
      <w:r w:rsidRPr="00B40464">
        <w:rPr>
          <w:rFonts w:ascii="Times New Roman" w:hAnsi="Times New Roman"/>
        </w:rPr>
        <w:t>e</w:t>
      </w:r>
      <w:r w:rsidR="00925C9C" w:rsidRPr="00B40464">
        <w:rPr>
          <w:rFonts w:ascii="Times New Roman" w:hAnsi="Times New Roman"/>
        </w:rPr>
        <w:t xml:space="preserve"> negotiations </w:t>
      </w:r>
      <w:r w:rsidRPr="00B40464">
        <w:rPr>
          <w:rFonts w:ascii="Times New Roman" w:hAnsi="Times New Roman"/>
        </w:rPr>
        <w:t>(</w:t>
      </w:r>
      <w:r w:rsidR="00925C9C" w:rsidRPr="00B40464">
        <w:rPr>
          <w:rFonts w:ascii="Times New Roman" w:hAnsi="Times New Roman"/>
        </w:rPr>
        <w:t>if applicable</w:t>
      </w:r>
      <w:r w:rsidRPr="00B40464">
        <w:rPr>
          <w:rFonts w:ascii="Times New Roman" w:hAnsi="Times New Roman"/>
        </w:rPr>
        <w:t>);</w:t>
      </w:r>
    </w:p>
    <w:p w14:paraId="235921BC" w14:textId="22F22917" w:rsidR="00925C9C" w:rsidRPr="00B40464" w:rsidRDefault="359CE8D2" w:rsidP="359CE8D2">
      <w:pPr>
        <w:pStyle w:val="ListParagraph"/>
        <w:numPr>
          <w:ilvl w:val="0"/>
          <w:numId w:val="14"/>
        </w:numPr>
        <w:rPr>
          <w:rFonts w:asciiTheme="minorHAnsi" w:eastAsiaTheme="minorEastAsia" w:hAnsiTheme="minorHAnsi" w:cstheme="minorBidi"/>
          <w:szCs w:val="22"/>
        </w:rPr>
      </w:pPr>
      <w:r w:rsidRPr="00B40464">
        <w:rPr>
          <w:rFonts w:ascii="Times New Roman" w:hAnsi="Times New Roman"/>
        </w:rPr>
        <w:t>results of the negotiations: whether a decision to award a contract is positive or negative.</w:t>
      </w:r>
    </w:p>
    <w:p w14:paraId="2D6FF041" w14:textId="77777777" w:rsidR="00925C9C" w:rsidRPr="00B40464" w:rsidRDefault="00925C9C" w:rsidP="00C05DE8">
      <w:pPr>
        <w:pStyle w:val="Heading2"/>
        <w:ind w:left="1191"/>
      </w:pPr>
      <w:bookmarkStart w:id="717" w:name="_blugjoglaj6x" w:colFirst="0" w:colLast="0"/>
      <w:bookmarkStart w:id="718" w:name="_Toc52238507"/>
      <w:bookmarkEnd w:id="717"/>
      <w:r w:rsidRPr="00B40464">
        <w:t>Completion of negotiations</w:t>
      </w:r>
      <w:bookmarkEnd w:id="718"/>
    </w:p>
    <w:p w14:paraId="3A60C7FA" w14:textId="3F1F1120" w:rsidR="00925C9C" w:rsidRPr="00B40464" w:rsidRDefault="359CE8D2" w:rsidP="00925C9C">
      <w:r w:rsidRPr="00B40464">
        <w:t xml:space="preserve">The negotiations process ends with the submission of a protocol that reflects the entire results of the negotiations (BPMN 3.7). Once negotiations are completed and each negotiated offer is indicated with a state, the CA submits the negotiations protocol which, in its turn, indicates the publication of the decision. Such protocols have to be submitted for each lot awarded separately. </w:t>
      </w:r>
    </w:p>
    <w:p w14:paraId="2DE49DE9" w14:textId="77777777" w:rsidR="00925C9C" w:rsidRPr="00B40464" w:rsidRDefault="00925C9C" w:rsidP="00C05DE8">
      <w:pPr>
        <w:pStyle w:val="Heading2"/>
        <w:ind w:left="1191"/>
      </w:pPr>
      <w:bookmarkStart w:id="719" w:name="_2ehbnkf2h" w:colFirst="0" w:colLast="0"/>
      <w:bookmarkStart w:id="720" w:name="_Toc52238508"/>
      <w:bookmarkEnd w:id="719"/>
      <w:r w:rsidRPr="00B40464">
        <w:t>Initiation of a contract</w:t>
      </w:r>
      <w:bookmarkEnd w:id="720"/>
    </w:p>
    <w:p w14:paraId="2C16C919" w14:textId="77777777" w:rsidR="00F139B3" w:rsidRPr="00B40464" w:rsidRDefault="00F139B3" w:rsidP="00925C9C"/>
    <w:p w14:paraId="368AB030" w14:textId="70B35D7F" w:rsidR="00925C9C" w:rsidRPr="00B40464" w:rsidRDefault="47E20528" w:rsidP="00925C9C">
      <w:pPr>
        <w:rPr>
          <w:color w:val="1155CC"/>
          <w:u w:val="single"/>
        </w:rPr>
      </w:pPr>
      <w:r w:rsidRPr="00B40464">
        <w:t xml:space="preserve">See </w:t>
      </w:r>
      <w:hyperlink r:id="rId28" w:anchor="h.PMPINCN">
        <w:r w:rsidRPr="00B40464">
          <w:rPr>
            <w:color w:val="1155CC"/>
            <w:u w:val="single"/>
          </w:rPr>
          <w:t>MTender tutorial</w:t>
        </w:r>
      </w:hyperlink>
    </w:p>
    <w:p w14:paraId="0195F24A" w14:textId="65BEE6A7" w:rsidR="00925C9C" w:rsidRPr="00B40464" w:rsidRDefault="359CE8D2" w:rsidP="00C05DE8">
      <w:pPr>
        <w:pStyle w:val="Heading2"/>
        <w:ind w:left="1191"/>
      </w:pPr>
      <w:bookmarkStart w:id="721" w:name="_owp9kmmka3i8" w:colFirst="0" w:colLast="0"/>
      <w:bookmarkStart w:id="722" w:name="_Toc52238509"/>
      <w:bookmarkEnd w:id="721"/>
      <w:r w:rsidRPr="00B40464">
        <w:t>Cancellation of a procedure or lot</w:t>
      </w:r>
      <w:bookmarkEnd w:id="722"/>
    </w:p>
    <w:p w14:paraId="655C0E3F" w14:textId="012D9695" w:rsidR="00C83918" w:rsidRPr="00B40464" w:rsidRDefault="00925C9C" w:rsidP="00925C9C">
      <w:pPr>
        <w:rPr>
          <w:color w:val="1155CC"/>
          <w:u w:val="single"/>
        </w:rPr>
      </w:pPr>
      <w:r w:rsidRPr="00B40464">
        <w:t xml:space="preserve">See </w:t>
      </w:r>
      <w:hyperlink r:id="rId29" w:anchor="h.TenderLot">
        <w:r w:rsidRPr="00B40464">
          <w:rPr>
            <w:color w:val="1155CC"/>
            <w:u w:val="single"/>
          </w:rPr>
          <w:t>MTender tutorial</w:t>
        </w:r>
      </w:hyperlink>
    </w:p>
    <w:p w14:paraId="7B119FBD" w14:textId="77777777" w:rsidR="00925C9C" w:rsidRPr="00B40464" w:rsidRDefault="00925C9C" w:rsidP="00C05DE8">
      <w:pPr>
        <w:pStyle w:val="Heading1"/>
        <w:ind w:left="737" w:hanging="737"/>
        <w:rPr>
          <w:rFonts w:cs="Times New Roman"/>
        </w:rPr>
      </w:pPr>
      <w:bookmarkStart w:id="723" w:name="_Toc51574000"/>
      <w:bookmarkStart w:id="724" w:name="_Toc52206934"/>
      <w:bookmarkStart w:id="725" w:name="_Toc52206984"/>
      <w:bookmarkStart w:id="726" w:name="_Toc52238510"/>
      <w:bookmarkStart w:id="727" w:name="_sx511er6k3iu" w:colFirst="0" w:colLast="0"/>
      <w:bookmarkStart w:id="728" w:name="_Toc52238511"/>
      <w:bookmarkEnd w:id="723"/>
      <w:bookmarkEnd w:id="724"/>
      <w:bookmarkEnd w:id="725"/>
      <w:bookmarkEnd w:id="726"/>
      <w:bookmarkEnd w:id="727"/>
      <w:r w:rsidRPr="00B40464">
        <w:rPr>
          <w:rFonts w:cs="Times New Roman"/>
        </w:rPr>
        <w:t>Command models</w:t>
      </w:r>
      <w:bookmarkEnd w:id="728"/>
    </w:p>
    <w:p w14:paraId="6E2A0F44" w14:textId="3185E755" w:rsidR="00925C9C" w:rsidRPr="00B40464" w:rsidRDefault="00925C9C" w:rsidP="00925C9C">
      <w:r w:rsidRPr="00B40464">
        <w:t xml:space="preserve">The following command-models </w:t>
      </w:r>
      <w:r w:rsidR="00EF2A5A" w:rsidRPr="00B40464">
        <w:t xml:space="preserve">are </w:t>
      </w:r>
      <w:r w:rsidRPr="00B40464">
        <w:t xml:space="preserve">to be used </w:t>
      </w:r>
      <w:r w:rsidR="00EF2A5A" w:rsidRPr="00B40464">
        <w:t xml:space="preserve">in order </w:t>
      </w:r>
      <w:r w:rsidRPr="00B40464">
        <w:t>to operate with data-objects under offline procedure</w:t>
      </w:r>
      <w:r w:rsidR="00EF2A5A" w:rsidRPr="00B40464">
        <w:t>s</w:t>
      </w:r>
      <w:r w:rsidRPr="00B40464">
        <w:t xml:space="preserve"> based on a limited </w:t>
      </w:r>
      <w:r w:rsidR="00F139B3" w:rsidRPr="00B40464">
        <w:t xml:space="preserve">procurement </w:t>
      </w:r>
      <w:r w:rsidRPr="00B40464">
        <w:t>method</w:t>
      </w:r>
      <w:r w:rsidR="00EF2A5A" w:rsidRPr="00B40464">
        <w:t>.</w:t>
      </w:r>
    </w:p>
    <w:p w14:paraId="5E989C69" w14:textId="77777777" w:rsidR="00925C9C" w:rsidRPr="00B40464" w:rsidRDefault="00925C9C" w:rsidP="00C05DE8">
      <w:pPr>
        <w:pStyle w:val="Heading2"/>
        <w:ind w:left="1191"/>
      </w:pPr>
      <w:bookmarkStart w:id="729" w:name="_2lpgv8qtaw94" w:colFirst="0" w:colLast="0"/>
      <w:bookmarkStart w:id="730" w:name="_Toc52238512"/>
      <w:bookmarkEnd w:id="729"/>
      <w:r w:rsidRPr="00B40464">
        <w:t>createCNonPN.limited.offline</w:t>
      </w:r>
      <w:bookmarkEnd w:id="730"/>
    </w:p>
    <w:p w14:paraId="1FB559F7" w14:textId="50D82ACB" w:rsidR="00925C9C" w:rsidRPr="00B40464" w:rsidRDefault="00925C9C" w:rsidP="00C83918">
      <w:r w:rsidRPr="00B40464">
        <w:t xml:space="preserve">In order to describe and </w:t>
      </w:r>
      <w:r w:rsidR="003C321E" w:rsidRPr="00B40464">
        <w:t>produce</w:t>
      </w:r>
      <w:r w:rsidRPr="00B40464">
        <w:t xml:space="preserve"> a CN for a procedure based on a limited </w:t>
      </w:r>
      <w:r w:rsidR="00F139B3" w:rsidRPr="00B40464">
        <w:t xml:space="preserve">procurement </w:t>
      </w:r>
      <w:r w:rsidRPr="00B40464">
        <w:t xml:space="preserve">method, </w:t>
      </w:r>
      <w:r w:rsidR="00EF2A5A" w:rsidRPr="00B40464">
        <w:t>the</w:t>
      </w:r>
      <w:r w:rsidRPr="00B40464">
        <w:t xml:space="preserve"> following structure </w:t>
      </w:r>
      <w:r w:rsidR="00C20CB1" w:rsidRPr="00B40464">
        <w:t>should</w:t>
      </w:r>
      <w:r w:rsidRPr="00B40464">
        <w:t xml:space="preserve"> be used:</w:t>
      </w:r>
    </w:p>
    <w:tbl>
      <w:tblPr>
        <w:tblW w:w="9360" w:type="dxa"/>
        <w:tblLayout w:type="fixed"/>
        <w:tblLook w:val="0600" w:firstRow="0" w:lastRow="0" w:firstColumn="0" w:lastColumn="0" w:noHBand="1" w:noVBand="1"/>
      </w:tblPr>
      <w:tblGrid>
        <w:gridCol w:w="3345"/>
        <w:gridCol w:w="6015"/>
      </w:tblGrid>
      <w:tr w:rsidR="00925C9C" w:rsidRPr="00B40464" w14:paraId="625CA668" w14:textId="77777777" w:rsidTr="359CE8D2">
        <w:trPr>
          <w:trHeight w:val="360"/>
        </w:trPr>
        <w:tc>
          <w:tcPr>
            <w:tcW w:w="3345" w:type="dxa"/>
            <w:vMerge w:val="restart"/>
            <w:tcBorders>
              <w:top w:val="nil"/>
              <w:left w:val="nil"/>
              <w:bottom w:val="nil"/>
              <w:right w:val="nil"/>
            </w:tcBorders>
            <w:shd w:val="clear" w:color="auto" w:fill="434343"/>
            <w:tcMar>
              <w:top w:w="50" w:type="dxa"/>
              <w:left w:w="50" w:type="dxa"/>
              <w:bottom w:w="50" w:type="dxa"/>
              <w:right w:w="50" w:type="dxa"/>
            </w:tcMar>
            <w:vAlign w:val="center"/>
          </w:tcPr>
          <w:p w14:paraId="0B4908D7" w14:textId="77777777" w:rsidR="00925C9C" w:rsidRPr="00B40464" w:rsidRDefault="359CE8D2" w:rsidP="359CE8D2">
            <w:pPr>
              <w:widowControl w:val="0"/>
              <w:spacing w:after="0" w:line="240" w:lineRule="auto"/>
              <w:rPr>
                <w:b/>
                <w:bCs/>
                <w:color w:val="FFFFFF"/>
                <w:sz w:val="18"/>
                <w:szCs w:val="18"/>
              </w:rPr>
            </w:pPr>
            <w:r w:rsidRPr="00B40464">
              <w:rPr>
                <w:b/>
                <w:bCs/>
                <w:color w:val="FFFFFF" w:themeColor="background1"/>
                <w:sz w:val="18"/>
                <w:szCs w:val="18"/>
              </w:rPr>
              <w:t>Attribute</w:t>
            </w:r>
          </w:p>
        </w:tc>
        <w:tc>
          <w:tcPr>
            <w:tcW w:w="6015" w:type="dxa"/>
            <w:vMerge w:val="restart"/>
            <w:tcBorders>
              <w:top w:val="nil"/>
              <w:left w:val="nil"/>
              <w:bottom w:val="nil"/>
              <w:right w:val="nil"/>
            </w:tcBorders>
            <w:shd w:val="clear" w:color="auto" w:fill="434343"/>
            <w:tcMar>
              <w:top w:w="50" w:type="dxa"/>
              <w:left w:w="50" w:type="dxa"/>
              <w:bottom w:w="50" w:type="dxa"/>
              <w:right w:w="50" w:type="dxa"/>
            </w:tcMar>
            <w:vAlign w:val="center"/>
          </w:tcPr>
          <w:p w14:paraId="0BE4C4C0" w14:textId="77777777" w:rsidR="00925C9C" w:rsidRPr="00B40464" w:rsidRDefault="00925C9C" w:rsidP="00925C9C">
            <w:pPr>
              <w:widowControl w:val="0"/>
              <w:spacing w:after="0" w:line="240" w:lineRule="auto"/>
              <w:rPr>
                <w:b/>
                <w:color w:val="FFFFFF"/>
                <w:sz w:val="18"/>
                <w:szCs w:val="18"/>
              </w:rPr>
            </w:pPr>
            <w:r w:rsidRPr="00B40464">
              <w:rPr>
                <w:b/>
                <w:color w:val="FFFFFF"/>
                <w:sz w:val="18"/>
                <w:szCs w:val="18"/>
              </w:rPr>
              <w:t>Description</w:t>
            </w:r>
          </w:p>
        </w:tc>
      </w:tr>
      <w:tr w:rsidR="00925C9C" w:rsidRPr="00B40464" w14:paraId="7BFF6B47" w14:textId="77777777" w:rsidTr="359CE8D2">
        <w:trPr>
          <w:trHeight w:val="291"/>
        </w:trPr>
        <w:tc>
          <w:tcPr>
            <w:tcW w:w="3345" w:type="dxa"/>
            <w:vMerge/>
            <w:tcMar>
              <w:top w:w="50" w:type="dxa"/>
              <w:left w:w="50" w:type="dxa"/>
              <w:bottom w:w="50" w:type="dxa"/>
              <w:right w:w="50" w:type="dxa"/>
            </w:tcMar>
            <w:vAlign w:val="center"/>
          </w:tcPr>
          <w:p w14:paraId="1768C783" w14:textId="77777777" w:rsidR="00925C9C" w:rsidRPr="00B40464" w:rsidRDefault="00925C9C" w:rsidP="00925C9C">
            <w:pPr>
              <w:widowControl w:val="0"/>
              <w:spacing w:after="0" w:line="276" w:lineRule="auto"/>
              <w:rPr>
                <w:color w:val="000000"/>
              </w:rPr>
            </w:pPr>
          </w:p>
        </w:tc>
        <w:tc>
          <w:tcPr>
            <w:tcW w:w="6015" w:type="dxa"/>
            <w:vMerge/>
            <w:tcMar>
              <w:top w:w="50" w:type="dxa"/>
              <w:left w:w="50" w:type="dxa"/>
              <w:bottom w:w="50" w:type="dxa"/>
              <w:right w:w="50" w:type="dxa"/>
            </w:tcMar>
            <w:vAlign w:val="center"/>
          </w:tcPr>
          <w:p w14:paraId="29BABD5D" w14:textId="77777777" w:rsidR="00925C9C" w:rsidRPr="00B40464" w:rsidRDefault="00925C9C" w:rsidP="00925C9C">
            <w:pPr>
              <w:widowControl w:val="0"/>
              <w:spacing w:after="0" w:line="276" w:lineRule="auto"/>
              <w:rPr>
                <w:color w:val="000000"/>
              </w:rPr>
            </w:pPr>
          </w:p>
        </w:tc>
      </w:tr>
      <w:tr w:rsidR="00925C9C" w:rsidRPr="00B40464" w14:paraId="0A60C4DC" w14:textId="77777777" w:rsidTr="359CE8D2">
        <w:trPr>
          <w:trHeight w:val="360"/>
        </w:trPr>
        <w:tc>
          <w:tcPr>
            <w:tcW w:w="3345" w:type="dxa"/>
            <w:tcBorders>
              <w:top w:val="nil"/>
              <w:left w:val="nil"/>
              <w:bottom w:val="nil"/>
              <w:right w:val="nil"/>
            </w:tcBorders>
            <w:shd w:val="clear" w:color="auto" w:fill="F3F3F3"/>
            <w:tcMar>
              <w:top w:w="50" w:type="dxa"/>
              <w:left w:w="50" w:type="dxa"/>
              <w:bottom w:w="50" w:type="dxa"/>
              <w:right w:w="50" w:type="dxa"/>
            </w:tcMar>
            <w:vAlign w:val="center"/>
          </w:tcPr>
          <w:p w14:paraId="10C38279" w14:textId="77777777" w:rsidR="00925C9C" w:rsidRPr="00B40464" w:rsidRDefault="00925C9C" w:rsidP="00925C9C">
            <w:pPr>
              <w:widowControl w:val="0"/>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tender.title</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37712337" w14:textId="77777777" w:rsidR="00925C9C" w:rsidRPr="00B40464" w:rsidRDefault="359CE8D2" w:rsidP="00925C9C">
            <w:pPr>
              <w:widowControl w:val="0"/>
              <w:spacing w:after="0" w:line="240" w:lineRule="auto"/>
              <w:rPr>
                <w:sz w:val="16"/>
                <w:szCs w:val="16"/>
              </w:rPr>
            </w:pPr>
            <w:r w:rsidRPr="00B40464">
              <w:rPr>
                <w:sz w:val="16"/>
                <w:szCs w:val="16"/>
              </w:rPr>
              <w:t>Title for this part of CP</w:t>
            </w:r>
          </w:p>
        </w:tc>
      </w:tr>
      <w:tr w:rsidR="00925C9C" w:rsidRPr="00B40464" w14:paraId="4415AABC" w14:textId="77777777" w:rsidTr="359CE8D2">
        <w:trPr>
          <w:trHeight w:val="360"/>
        </w:trPr>
        <w:tc>
          <w:tcPr>
            <w:tcW w:w="3345" w:type="dxa"/>
            <w:tcBorders>
              <w:top w:val="nil"/>
              <w:left w:val="nil"/>
              <w:bottom w:val="nil"/>
              <w:right w:val="nil"/>
            </w:tcBorders>
            <w:shd w:val="clear" w:color="auto" w:fill="auto"/>
            <w:tcMar>
              <w:top w:w="50" w:type="dxa"/>
              <w:left w:w="50" w:type="dxa"/>
              <w:bottom w:w="50" w:type="dxa"/>
              <w:right w:w="50" w:type="dxa"/>
            </w:tcMar>
            <w:vAlign w:val="center"/>
          </w:tcPr>
          <w:p w14:paraId="3D6CD129" w14:textId="77777777" w:rsidR="00925C9C" w:rsidRPr="00B40464" w:rsidRDefault="00925C9C" w:rsidP="00925C9C">
            <w:pPr>
              <w:widowControl w:val="0"/>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tender.description</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12A0F64D" w14:textId="77777777" w:rsidR="00925C9C" w:rsidRPr="00B40464" w:rsidRDefault="00925C9C" w:rsidP="00925C9C">
            <w:pPr>
              <w:widowControl w:val="0"/>
              <w:spacing w:after="0" w:line="240" w:lineRule="auto"/>
              <w:rPr>
                <w:sz w:val="16"/>
                <w:szCs w:val="16"/>
              </w:rPr>
            </w:pPr>
            <w:r w:rsidRPr="00B40464">
              <w:rPr>
                <w:sz w:val="16"/>
                <w:szCs w:val="16"/>
              </w:rPr>
              <w:t>Description for this part of CP</w:t>
            </w:r>
          </w:p>
        </w:tc>
      </w:tr>
      <w:tr w:rsidR="00925C9C" w:rsidRPr="00B40464" w14:paraId="30A40636" w14:textId="77777777" w:rsidTr="359CE8D2">
        <w:trPr>
          <w:trHeight w:val="360"/>
        </w:trPr>
        <w:tc>
          <w:tcPr>
            <w:tcW w:w="3345" w:type="dxa"/>
            <w:tcBorders>
              <w:top w:val="nil"/>
              <w:left w:val="nil"/>
              <w:bottom w:val="nil"/>
              <w:right w:val="nil"/>
            </w:tcBorders>
            <w:shd w:val="clear" w:color="auto" w:fill="F3F3F3"/>
            <w:tcMar>
              <w:top w:w="50" w:type="dxa"/>
              <w:left w:w="50" w:type="dxa"/>
              <w:bottom w:w="50" w:type="dxa"/>
              <w:right w:w="50" w:type="dxa"/>
            </w:tcMar>
            <w:vAlign w:val="center"/>
          </w:tcPr>
          <w:p w14:paraId="0E43C212" w14:textId="77777777" w:rsidR="00925C9C" w:rsidRPr="00B40464" w:rsidRDefault="00925C9C" w:rsidP="00925C9C">
            <w:pPr>
              <w:widowControl w:val="0"/>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tender.awardCriteria</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5878E2DC" w14:textId="77777777" w:rsidR="00925C9C" w:rsidRPr="00B40464" w:rsidRDefault="00925C9C" w:rsidP="00925C9C">
            <w:pPr>
              <w:widowControl w:val="0"/>
              <w:spacing w:after="0" w:line="240" w:lineRule="auto"/>
              <w:rPr>
                <w:sz w:val="16"/>
                <w:szCs w:val="16"/>
              </w:rPr>
            </w:pPr>
            <w:r w:rsidRPr="00B40464">
              <w:rPr>
                <w:sz w:val="16"/>
                <w:szCs w:val="16"/>
              </w:rPr>
              <w:t>Specify the award criteria for the procurement</w:t>
            </w:r>
          </w:p>
        </w:tc>
      </w:tr>
      <w:tr w:rsidR="00925C9C" w:rsidRPr="00B40464" w14:paraId="5B84C5FC" w14:textId="77777777" w:rsidTr="359CE8D2">
        <w:trPr>
          <w:trHeight w:val="360"/>
        </w:trPr>
        <w:tc>
          <w:tcPr>
            <w:tcW w:w="3345" w:type="dxa"/>
            <w:tcBorders>
              <w:top w:val="nil"/>
              <w:left w:val="nil"/>
              <w:bottom w:val="nil"/>
              <w:right w:val="nil"/>
            </w:tcBorders>
            <w:shd w:val="clear" w:color="auto" w:fill="auto"/>
            <w:tcMar>
              <w:top w:w="50" w:type="dxa"/>
              <w:left w:w="50" w:type="dxa"/>
              <w:bottom w:w="50" w:type="dxa"/>
              <w:right w:w="50" w:type="dxa"/>
            </w:tcMar>
            <w:vAlign w:val="center"/>
          </w:tcPr>
          <w:p w14:paraId="1F8F1BDD" w14:textId="77777777" w:rsidR="00925C9C" w:rsidRPr="00B40464" w:rsidRDefault="00925C9C" w:rsidP="00925C9C">
            <w:pPr>
              <w:widowControl w:val="0"/>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tender.awardCriteriaDetails</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502CA362" w14:textId="77777777" w:rsidR="00925C9C" w:rsidRPr="00B40464" w:rsidRDefault="00925C9C" w:rsidP="00925C9C">
            <w:pPr>
              <w:widowControl w:val="0"/>
              <w:spacing w:after="0" w:line="240" w:lineRule="auto"/>
              <w:rPr>
                <w:sz w:val="16"/>
                <w:szCs w:val="16"/>
              </w:rPr>
            </w:pPr>
            <w:r w:rsidRPr="00B40464">
              <w:rPr>
                <w:sz w:val="16"/>
                <w:szCs w:val="16"/>
              </w:rPr>
              <w:t>Specify the award criteria details for the procurement</w:t>
            </w:r>
          </w:p>
        </w:tc>
      </w:tr>
      <w:tr w:rsidR="00925C9C" w:rsidRPr="00B40464" w14:paraId="334F74D0" w14:textId="77777777" w:rsidTr="359CE8D2">
        <w:trPr>
          <w:trHeight w:val="360"/>
        </w:trPr>
        <w:tc>
          <w:tcPr>
            <w:tcW w:w="3345" w:type="dxa"/>
            <w:tcBorders>
              <w:top w:val="nil"/>
              <w:left w:val="nil"/>
              <w:bottom w:val="nil"/>
              <w:right w:val="nil"/>
            </w:tcBorders>
            <w:shd w:val="clear" w:color="auto" w:fill="F3F3F3"/>
            <w:tcMar>
              <w:top w:w="50" w:type="dxa"/>
              <w:left w:w="50" w:type="dxa"/>
              <w:bottom w:w="50" w:type="dxa"/>
              <w:right w:w="50" w:type="dxa"/>
            </w:tcMar>
            <w:vAlign w:val="center"/>
          </w:tcPr>
          <w:p w14:paraId="0FAC3728" w14:textId="77777777" w:rsidR="00925C9C" w:rsidRPr="00B40464" w:rsidRDefault="00925C9C" w:rsidP="00925C9C">
            <w:pPr>
              <w:widowControl w:val="0"/>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tender.lots</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5CCCAE81" w14:textId="77777777" w:rsidR="00925C9C" w:rsidRPr="00B40464" w:rsidRDefault="00925C9C" w:rsidP="00925C9C">
            <w:pPr>
              <w:widowControl w:val="0"/>
              <w:spacing w:after="0" w:line="240" w:lineRule="auto"/>
              <w:rPr>
                <w:sz w:val="16"/>
                <w:szCs w:val="16"/>
              </w:rPr>
            </w:pPr>
            <w:r w:rsidRPr="00B40464">
              <w:rPr>
                <w:sz w:val="16"/>
                <w:szCs w:val="16"/>
              </w:rPr>
              <w:t>A tender process is divided into lots</w:t>
            </w:r>
          </w:p>
        </w:tc>
      </w:tr>
      <w:tr w:rsidR="00925C9C" w:rsidRPr="00B40464" w14:paraId="12DA2EB7" w14:textId="77777777" w:rsidTr="359CE8D2">
        <w:trPr>
          <w:trHeight w:val="360"/>
        </w:trPr>
        <w:tc>
          <w:tcPr>
            <w:tcW w:w="3345" w:type="dxa"/>
            <w:tcBorders>
              <w:top w:val="nil"/>
              <w:left w:val="nil"/>
              <w:bottom w:val="nil"/>
              <w:right w:val="nil"/>
            </w:tcBorders>
            <w:shd w:val="clear" w:color="auto" w:fill="auto"/>
            <w:tcMar>
              <w:top w:w="50" w:type="dxa"/>
              <w:left w:w="50" w:type="dxa"/>
              <w:bottom w:w="50" w:type="dxa"/>
              <w:right w:w="50" w:type="dxa"/>
            </w:tcMar>
            <w:vAlign w:val="center"/>
          </w:tcPr>
          <w:p w14:paraId="0A412343" w14:textId="77777777" w:rsidR="00925C9C" w:rsidRPr="00B40464" w:rsidRDefault="00925C9C" w:rsidP="00925C9C">
            <w:pPr>
              <w:widowControl w:val="0"/>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tender.items</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7FF270B1" w14:textId="77777777" w:rsidR="00925C9C" w:rsidRPr="00B40464" w:rsidRDefault="00925C9C" w:rsidP="00925C9C">
            <w:pPr>
              <w:widowControl w:val="0"/>
              <w:spacing w:after="0" w:line="240" w:lineRule="auto"/>
              <w:rPr>
                <w:sz w:val="16"/>
                <w:szCs w:val="16"/>
              </w:rPr>
            </w:pPr>
            <w:r w:rsidRPr="00B40464">
              <w:rPr>
                <w:sz w:val="16"/>
                <w:szCs w:val="16"/>
              </w:rPr>
              <w:t>The goods and services to be purchased</w:t>
            </w:r>
          </w:p>
        </w:tc>
      </w:tr>
      <w:tr w:rsidR="00925C9C" w:rsidRPr="00B40464" w14:paraId="3E9DE8EC" w14:textId="77777777" w:rsidTr="359CE8D2">
        <w:trPr>
          <w:trHeight w:val="360"/>
        </w:trPr>
        <w:tc>
          <w:tcPr>
            <w:tcW w:w="3345" w:type="dxa"/>
            <w:tcBorders>
              <w:top w:val="nil"/>
              <w:left w:val="nil"/>
              <w:bottom w:val="nil"/>
              <w:right w:val="nil"/>
            </w:tcBorders>
            <w:shd w:val="clear" w:color="auto" w:fill="F3F3F3"/>
            <w:tcMar>
              <w:top w:w="50" w:type="dxa"/>
              <w:left w:w="50" w:type="dxa"/>
              <w:bottom w:w="50" w:type="dxa"/>
              <w:right w:w="50" w:type="dxa"/>
            </w:tcMar>
            <w:vAlign w:val="center"/>
          </w:tcPr>
          <w:p w14:paraId="573ED20F" w14:textId="77777777" w:rsidR="00925C9C" w:rsidRPr="00B40464" w:rsidRDefault="00925C9C" w:rsidP="00925C9C">
            <w:pPr>
              <w:widowControl w:val="0"/>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tender.submissionMethod</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200D7067" w14:textId="77777777" w:rsidR="00925C9C" w:rsidRPr="00B40464" w:rsidRDefault="00925C9C" w:rsidP="00925C9C">
            <w:pPr>
              <w:widowControl w:val="0"/>
              <w:spacing w:after="0" w:line="240" w:lineRule="auto"/>
              <w:rPr>
                <w:sz w:val="16"/>
                <w:szCs w:val="16"/>
              </w:rPr>
            </w:pPr>
            <w:r w:rsidRPr="00B40464">
              <w:rPr>
                <w:sz w:val="16"/>
                <w:szCs w:val="16"/>
              </w:rPr>
              <w:t xml:space="preserve">Specify the method by which bids must be submitted </w:t>
            </w:r>
          </w:p>
        </w:tc>
      </w:tr>
      <w:tr w:rsidR="00925C9C" w:rsidRPr="00B40464" w14:paraId="34685DB0" w14:textId="77777777" w:rsidTr="359CE8D2">
        <w:trPr>
          <w:trHeight w:val="360"/>
        </w:trPr>
        <w:tc>
          <w:tcPr>
            <w:tcW w:w="3345" w:type="dxa"/>
            <w:tcBorders>
              <w:top w:val="nil"/>
              <w:left w:val="nil"/>
              <w:bottom w:val="nil"/>
              <w:right w:val="nil"/>
            </w:tcBorders>
            <w:shd w:val="clear" w:color="auto" w:fill="auto"/>
            <w:tcMar>
              <w:top w:w="50" w:type="dxa"/>
              <w:left w:w="50" w:type="dxa"/>
              <w:bottom w:w="50" w:type="dxa"/>
              <w:right w:w="50" w:type="dxa"/>
            </w:tcMar>
            <w:vAlign w:val="center"/>
          </w:tcPr>
          <w:p w14:paraId="4AFD86D7" w14:textId="77777777" w:rsidR="00925C9C" w:rsidRPr="00B40464" w:rsidRDefault="00925C9C" w:rsidP="00925C9C">
            <w:pPr>
              <w:widowControl w:val="0"/>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tender.submissionMethodRationale</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7B2ACF87" w14:textId="77777777" w:rsidR="00925C9C" w:rsidRPr="00B40464" w:rsidRDefault="00925C9C" w:rsidP="00925C9C">
            <w:pPr>
              <w:widowControl w:val="0"/>
              <w:spacing w:after="0" w:line="240" w:lineRule="auto"/>
              <w:rPr>
                <w:sz w:val="16"/>
                <w:szCs w:val="16"/>
              </w:rPr>
            </w:pPr>
            <w:r w:rsidRPr="00B40464">
              <w:rPr>
                <w:sz w:val="16"/>
                <w:szCs w:val="16"/>
              </w:rPr>
              <w:t>A value that identifies the rationale where electronic submission method is not to be allowed</w:t>
            </w:r>
          </w:p>
        </w:tc>
      </w:tr>
      <w:tr w:rsidR="00925C9C" w:rsidRPr="00B40464" w14:paraId="47F131CD" w14:textId="77777777" w:rsidTr="359CE8D2">
        <w:trPr>
          <w:trHeight w:val="360"/>
        </w:trPr>
        <w:tc>
          <w:tcPr>
            <w:tcW w:w="3345" w:type="dxa"/>
            <w:tcBorders>
              <w:top w:val="nil"/>
              <w:left w:val="nil"/>
              <w:bottom w:val="nil"/>
              <w:right w:val="nil"/>
            </w:tcBorders>
            <w:shd w:val="clear" w:color="auto" w:fill="F3F3F3"/>
            <w:tcMar>
              <w:top w:w="50" w:type="dxa"/>
              <w:left w:w="50" w:type="dxa"/>
              <w:bottom w:w="50" w:type="dxa"/>
              <w:right w:w="50" w:type="dxa"/>
            </w:tcMar>
            <w:vAlign w:val="center"/>
          </w:tcPr>
          <w:p w14:paraId="22DEF54B" w14:textId="77777777" w:rsidR="00925C9C" w:rsidRPr="00B40464" w:rsidRDefault="00925C9C" w:rsidP="00925C9C">
            <w:pPr>
              <w:widowControl w:val="0"/>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tender.submissionMethodDetails</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5E74F53E" w14:textId="77777777" w:rsidR="00925C9C" w:rsidRPr="00B40464" w:rsidRDefault="00925C9C" w:rsidP="00925C9C">
            <w:pPr>
              <w:widowControl w:val="0"/>
              <w:spacing w:after="0" w:line="240" w:lineRule="auto"/>
              <w:rPr>
                <w:sz w:val="16"/>
                <w:szCs w:val="16"/>
              </w:rPr>
            </w:pPr>
            <w:r w:rsidRPr="00B40464">
              <w:rPr>
                <w:sz w:val="16"/>
                <w:szCs w:val="16"/>
              </w:rPr>
              <w:t>Any detailed or further information on the submission method.</w:t>
            </w:r>
          </w:p>
        </w:tc>
      </w:tr>
      <w:tr w:rsidR="00925C9C" w:rsidRPr="00B40464" w14:paraId="6E36A013" w14:textId="77777777" w:rsidTr="359CE8D2">
        <w:trPr>
          <w:trHeight w:val="360"/>
        </w:trPr>
        <w:tc>
          <w:tcPr>
            <w:tcW w:w="3345" w:type="dxa"/>
            <w:tcBorders>
              <w:top w:val="nil"/>
              <w:left w:val="nil"/>
              <w:bottom w:val="nil"/>
              <w:right w:val="nil"/>
            </w:tcBorders>
            <w:shd w:val="clear" w:color="auto" w:fill="auto"/>
            <w:tcMar>
              <w:top w:w="50" w:type="dxa"/>
              <w:left w:w="50" w:type="dxa"/>
              <w:bottom w:w="50" w:type="dxa"/>
              <w:right w:w="50" w:type="dxa"/>
            </w:tcMar>
            <w:vAlign w:val="center"/>
          </w:tcPr>
          <w:p w14:paraId="0B105CFE" w14:textId="77777777" w:rsidR="00925C9C" w:rsidRPr="00B40464" w:rsidRDefault="00925C9C" w:rsidP="00925C9C">
            <w:pPr>
              <w:widowControl w:val="0"/>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tender.documents</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0DCC35BF" w14:textId="77777777" w:rsidR="00925C9C" w:rsidRPr="00B40464" w:rsidRDefault="359CE8D2" w:rsidP="00925C9C">
            <w:pPr>
              <w:widowControl w:val="0"/>
              <w:spacing w:after="0" w:line="240" w:lineRule="auto"/>
              <w:rPr>
                <w:sz w:val="16"/>
                <w:szCs w:val="16"/>
              </w:rPr>
            </w:pPr>
            <w:r w:rsidRPr="00B40464">
              <w:rPr>
                <w:sz w:val="16"/>
                <w:szCs w:val="16"/>
              </w:rPr>
              <w:t>All documents and attachments related to the tender, including any notices.</w:t>
            </w:r>
          </w:p>
        </w:tc>
      </w:tr>
    </w:tbl>
    <w:p w14:paraId="0EBACDE9" w14:textId="413AB4D7" w:rsidR="00C005CE" w:rsidRPr="00B40464" w:rsidRDefault="359CE8D2" w:rsidP="00A231B3">
      <w:pPr>
        <w:pStyle w:val="Caption"/>
        <w:jc w:val="center"/>
      </w:pPr>
      <w:bookmarkStart w:id="731" w:name="_8iy6p175fk8a" w:colFirst="0" w:colLast="0"/>
      <w:bookmarkStart w:id="732" w:name="_Toc52238413"/>
      <w:bookmarkEnd w:id="731"/>
      <w:r w:rsidRPr="00B40464">
        <w:lastRenderedPageBreak/>
        <w:t xml:space="preserve">Table </w:t>
      </w:r>
      <w:fldSimple w:instr=" SEQ Table \* ARABIC ">
        <w:r w:rsidRPr="00B40464">
          <w:t>3</w:t>
        </w:r>
      </w:fldSimple>
      <w:r w:rsidRPr="00B40464">
        <w:t xml:space="preserve"> –Model for the creation of a CN in a procedure based on a limited procurement method (createCNonPN.limited.offline)</w:t>
      </w:r>
      <w:bookmarkEnd w:id="732"/>
    </w:p>
    <w:p w14:paraId="40A7E1E1" w14:textId="77777777" w:rsidR="00925C9C" w:rsidRPr="00B40464" w:rsidRDefault="00925C9C" w:rsidP="00C05DE8">
      <w:pPr>
        <w:pStyle w:val="Heading2"/>
        <w:ind w:left="1191"/>
      </w:pPr>
      <w:bookmarkStart w:id="733" w:name="_Toc52238513"/>
      <w:r w:rsidRPr="00B40464">
        <w:t>createAward</w:t>
      </w:r>
      <w:bookmarkEnd w:id="733"/>
    </w:p>
    <w:p w14:paraId="03913AA7" w14:textId="12A60E5A" w:rsidR="00925C9C" w:rsidRPr="00B40464" w:rsidRDefault="00C20CB1" w:rsidP="00C83918">
      <w:r w:rsidRPr="00B40464">
        <w:t>See below the c</w:t>
      </w:r>
      <w:r w:rsidR="00925C9C" w:rsidRPr="00B40464">
        <w:t xml:space="preserve">ommand model for </w:t>
      </w:r>
      <w:r w:rsidR="00EF2A5A" w:rsidRPr="00B40464">
        <w:t>the</w:t>
      </w:r>
      <w:r w:rsidR="00925C9C" w:rsidRPr="00B40464">
        <w:t xml:space="preserve"> creation of</w:t>
      </w:r>
      <w:r w:rsidR="00EF2A5A" w:rsidRPr="00B40464">
        <w:t xml:space="preserve"> a</w:t>
      </w:r>
      <w:r w:rsidR="00925C9C" w:rsidRPr="00B40464">
        <w:t xml:space="preserve"> new award</w:t>
      </w:r>
      <w:r w:rsidR="00EF2A5A" w:rsidRPr="00B40464">
        <w:t>,</w:t>
      </w:r>
      <w:r w:rsidR="00925C9C" w:rsidRPr="00B40464">
        <w:t xml:space="preserve"> based on </w:t>
      </w:r>
      <w:r w:rsidR="00EF2A5A" w:rsidRPr="00B40464">
        <w:t xml:space="preserve">the </w:t>
      </w:r>
      <w:r w:rsidR="00925C9C" w:rsidRPr="00B40464">
        <w:t xml:space="preserve">ocds-definition of award object: </w:t>
      </w:r>
    </w:p>
    <w:tbl>
      <w:tblPr>
        <w:tblW w:w="9330" w:type="dxa"/>
        <w:tblLayout w:type="fixed"/>
        <w:tblLook w:val="0600" w:firstRow="0" w:lastRow="0" w:firstColumn="0" w:lastColumn="0" w:noHBand="1" w:noVBand="1"/>
      </w:tblPr>
      <w:tblGrid>
        <w:gridCol w:w="3315"/>
        <w:gridCol w:w="6015"/>
      </w:tblGrid>
      <w:tr w:rsidR="00925C9C" w:rsidRPr="00B40464" w14:paraId="34180EA2" w14:textId="77777777" w:rsidTr="00925C9C">
        <w:trPr>
          <w:trHeight w:val="285"/>
        </w:trPr>
        <w:tc>
          <w:tcPr>
            <w:tcW w:w="3315" w:type="dxa"/>
            <w:tcBorders>
              <w:top w:val="nil"/>
              <w:left w:val="nil"/>
              <w:bottom w:val="nil"/>
              <w:right w:val="nil"/>
            </w:tcBorders>
            <w:shd w:val="clear" w:color="auto" w:fill="434343"/>
            <w:tcMar>
              <w:top w:w="50" w:type="dxa"/>
              <w:left w:w="50" w:type="dxa"/>
              <w:bottom w:w="50" w:type="dxa"/>
              <w:right w:w="50" w:type="dxa"/>
            </w:tcMar>
            <w:vAlign w:val="center"/>
          </w:tcPr>
          <w:p w14:paraId="7583B7D6" w14:textId="77777777" w:rsidR="00925C9C" w:rsidRPr="00B40464" w:rsidRDefault="00925C9C" w:rsidP="00C83918">
            <w:pPr>
              <w:rPr>
                <w:color w:val="FFFFFF" w:themeColor="background1"/>
                <w:sz w:val="18"/>
                <w:szCs w:val="18"/>
              </w:rPr>
            </w:pPr>
            <w:r w:rsidRPr="00B40464">
              <w:rPr>
                <w:color w:val="FFFFFF" w:themeColor="background1"/>
                <w:sz w:val="18"/>
                <w:szCs w:val="18"/>
              </w:rPr>
              <w:t>Attribute</w:t>
            </w:r>
          </w:p>
        </w:tc>
        <w:tc>
          <w:tcPr>
            <w:tcW w:w="6015" w:type="dxa"/>
            <w:tcBorders>
              <w:top w:val="nil"/>
              <w:left w:val="nil"/>
              <w:bottom w:val="nil"/>
              <w:right w:val="nil"/>
            </w:tcBorders>
            <w:shd w:val="clear" w:color="auto" w:fill="434343"/>
            <w:tcMar>
              <w:top w:w="50" w:type="dxa"/>
              <w:left w:w="50" w:type="dxa"/>
              <w:bottom w:w="50" w:type="dxa"/>
              <w:right w:w="50" w:type="dxa"/>
            </w:tcMar>
            <w:vAlign w:val="center"/>
          </w:tcPr>
          <w:p w14:paraId="59307C29" w14:textId="77777777" w:rsidR="00925C9C" w:rsidRPr="00B40464" w:rsidRDefault="00925C9C" w:rsidP="00C83918">
            <w:pPr>
              <w:rPr>
                <w:color w:val="FFFFFF" w:themeColor="background1"/>
                <w:sz w:val="18"/>
                <w:szCs w:val="18"/>
              </w:rPr>
            </w:pPr>
            <w:r w:rsidRPr="00B40464">
              <w:rPr>
                <w:color w:val="FFFFFF" w:themeColor="background1"/>
                <w:sz w:val="18"/>
                <w:szCs w:val="18"/>
              </w:rPr>
              <w:t>Description</w:t>
            </w:r>
          </w:p>
        </w:tc>
      </w:tr>
      <w:tr w:rsidR="00925C9C" w:rsidRPr="00B40464" w14:paraId="777C9BD0" w14:textId="77777777" w:rsidTr="00925C9C">
        <w:trPr>
          <w:trHeight w:val="360"/>
        </w:trPr>
        <w:tc>
          <w:tcPr>
            <w:tcW w:w="3315" w:type="dxa"/>
            <w:tcBorders>
              <w:top w:val="nil"/>
              <w:left w:val="nil"/>
              <w:bottom w:val="nil"/>
              <w:right w:val="nil"/>
            </w:tcBorders>
            <w:shd w:val="clear" w:color="auto" w:fill="F3F3F3"/>
            <w:tcMar>
              <w:top w:w="50" w:type="dxa"/>
              <w:left w:w="50" w:type="dxa"/>
              <w:bottom w:w="50" w:type="dxa"/>
              <w:right w:w="50" w:type="dxa"/>
            </w:tcMar>
            <w:vAlign w:val="center"/>
          </w:tcPr>
          <w:p w14:paraId="19F6193F"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suppliers</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113348CD" w14:textId="77777777" w:rsidR="00925C9C" w:rsidRPr="00B40464" w:rsidRDefault="00925C9C" w:rsidP="00925C9C">
            <w:pPr>
              <w:spacing w:after="0" w:line="240" w:lineRule="auto"/>
              <w:rPr>
                <w:b/>
                <w:sz w:val="16"/>
                <w:szCs w:val="16"/>
              </w:rPr>
            </w:pPr>
            <w:r w:rsidRPr="00B40464">
              <w:rPr>
                <w:color w:val="666666"/>
                <w:sz w:val="16"/>
                <w:szCs w:val="16"/>
              </w:rPr>
              <w:t xml:space="preserve">The party, or parties, responsible for this award. </w:t>
            </w:r>
          </w:p>
        </w:tc>
      </w:tr>
      <w:tr w:rsidR="00925C9C" w:rsidRPr="00B40464" w14:paraId="2ECABC83" w14:textId="77777777" w:rsidTr="00925C9C">
        <w:tc>
          <w:tcPr>
            <w:tcW w:w="3315" w:type="dxa"/>
            <w:tcBorders>
              <w:top w:val="nil"/>
              <w:left w:val="nil"/>
              <w:bottom w:val="nil"/>
              <w:right w:val="nil"/>
            </w:tcBorders>
            <w:shd w:val="clear" w:color="auto" w:fill="auto"/>
            <w:tcMar>
              <w:top w:w="50" w:type="dxa"/>
              <w:left w:w="50" w:type="dxa"/>
              <w:bottom w:w="50" w:type="dxa"/>
              <w:right w:w="50" w:type="dxa"/>
            </w:tcMar>
            <w:vAlign w:val="center"/>
          </w:tcPr>
          <w:p w14:paraId="02727560"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value</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7C0D8C42" w14:textId="77777777" w:rsidR="00925C9C" w:rsidRPr="00B40464" w:rsidRDefault="00925C9C" w:rsidP="00925C9C">
            <w:pPr>
              <w:spacing w:after="0" w:line="240" w:lineRule="auto"/>
              <w:rPr>
                <w:b/>
                <w:sz w:val="16"/>
                <w:szCs w:val="16"/>
              </w:rPr>
            </w:pPr>
            <w:r w:rsidRPr="00B40464">
              <w:rPr>
                <w:color w:val="666666"/>
                <w:sz w:val="16"/>
                <w:szCs w:val="16"/>
              </w:rPr>
              <w:t>The total value of the award</w:t>
            </w:r>
          </w:p>
        </w:tc>
      </w:tr>
      <w:tr w:rsidR="00925C9C" w:rsidRPr="00B40464" w14:paraId="3F4CF8E3" w14:textId="77777777" w:rsidTr="00925C9C">
        <w:tc>
          <w:tcPr>
            <w:tcW w:w="3315" w:type="dxa"/>
            <w:tcBorders>
              <w:top w:val="nil"/>
              <w:left w:val="nil"/>
              <w:bottom w:val="nil"/>
              <w:right w:val="nil"/>
            </w:tcBorders>
            <w:shd w:val="clear" w:color="auto" w:fill="F3F3F3"/>
            <w:tcMar>
              <w:top w:w="50" w:type="dxa"/>
              <w:left w:w="50" w:type="dxa"/>
              <w:bottom w:w="50" w:type="dxa"/>
              <w:right w:w="50" w:type="dxa"/>
            </w:tcMar>
            <w:vAlign w:val="center"/>
          </w:tcPr>
          <w:p w14:paraId="32AEB3CC"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description</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73347A83" w14:textId="77777777" w:rsidR="00925C9C" w:rsidRPr="00B40464" w:rsidRDefault="00925C9C" w:rsidP="00925C9C">
            <w:pPr>
              <w:spacing w:after="0" w:line="240" w:lineRule="auto"/>
              <w:rPr>
                <w:b/>
                <w:sz w:val="16"/>
                <w:szCs w:val="16"/>
              </w:rPr>
            </w:pPr>
            <w:r w:rsidRPr="00B40464">
              <w:rPr>
                <w:color w:val="666666"/>
                <w:sz w:val="16"/>
                <w:szCs w:val="16"/>
              </w:rPr>
              <w:t>Description of an award</w:t>
            </w:r>
          </w:p>
        </w:tc>
      </w:tr>
      <w:tr w:rsidR="00925C9C" w:rsidRPr="00B40464" w14:paraId="74014E3E" w14:textId="77777777" w:rsidTr="00925C9C">
        <w:tc>
          <w:tcPr>
            <w:tcW w:w="3315" w:type="dxa"/>
            <w:tcBorders>
              <w:top w:val="nil"/>
              <w:left w:val="nil"/>
              <w:bottom w:val="nil"/>
              <w:right w:val="nil"/>
            </w:tcBorders>
            <w:shd w:val="clear" w:color="auto" w:fill="auto"/>
            <w:tcMar>
              <w:top w:w="50" w:type="dxa"/>
              <w:left w:w="50" w:type="dxa"/>
              <w:bottom w:w="50" w:type="dxa"/>
              <w:right w:w="50" w:type="dxa"/>
            </w:tcMar>
            <w:vAlign w:val="center"/>
          </w:tcPr>
          <w:p w14:paraId="06F4FBB4"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relatedLot</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7F68D6B1" w14:textId="77777777" w:rsidR="00925C9C" w:rsidRPr="00B40464" w:rsidRDefault="00925C9C" w:rsidP="00925C9C">
            <w:pPr>
              <w:spacing w:after="0" w:line="240" w:lineRule="auto"/>
              <w:rPr>
                <w:b/>
                <w:sz w:val="16"/>
                <w:szCs w:val="16"/>
              </w:rPr>
            </w:pPr>
            <w:r w:rsidRPr="00B40464">
              <w:rPr>
                <w:color w:val="666666"/>
                <w:sz w:val="16"/>
                <w:szCs w:val="16"/>
              </w:rPr>
              <w:t>Identifier of a lot related to this award</w:t>
            </w:r>
          </w:p>
        </w:tc>
      </w:tr>
    </w:tbl>
    <w:p w14:paraId="6D07A257" w14:textId="433A4F20" w:rsidR="00C005CE" w:rsidRPr="00B40464" w:rsidRDefault="359CE8D2" w:rsidP="00A231B3">
      <w:pPr>
        <w:pStyle w:val="Caption"/>
        <w:jc w:val="center"/>
      </w:pPr>
      <w:bookmarkStart w:id="734" w:name="_bapq07fhrtli" w:colFirst="0" w:colLast="0"/>
      <w:bookmarkStart w:id="735" w:name="_Toc52238414"/>
      <w:bookmarkEnd w:id="734"/>
      <w:r w:rsidRPr="00B40464">
        <w:t xml:space="preserve">Table </w:t>
      </w:r>
      <w:fldSimple w:instr=" SEQ Table \* ARABIC ">
        <w:r w:rsidRPr="00B40464">
          <w:t>4</w:t>
        </w:r>
      </w:fldSimple>
      <w:r w:rsidRPr="00B40464">
        <w:t xml:space="preserve"> - Model for the creation of an award (createAward)</w:t>
      </w:r>
      <w:bookmarkEnd w:id="735"/>
    </w:p>
    <w:p w14:paraId="712389CC" w14:textId="77777777" w:rsidR="00925C9C" w:rsidRPr="00B40464" w:rsidRDefault="00925C9C" w:rsidP="00C05DE8">
      <w:pPr>
        <w:pStyle w:val="Heading2"/>
        <w:ind w:left="1191"/>
      </w:pPr>
      <w:bookmarkStart w:id="736" w:name="_Toc52238514"/>
      <w:r w:rsidRPr="00B40464">
        <w:t>updateAward</w:t>
      </w:r>
      <w:bookmarkEnd w:id="736"/>
    </w:p>
    <w:p w14:paraId="7B6A38E3" w14:textId="1BFB9F4C" w:rsidR="00925C9C" w:rsidRPr="00B40464" w:rsidRDefault="00EF2A5A" w:rsidP="00C83918">
      <w:r w:rsidRPr="00B40464">
        <w:t>In order t</w:t>
      </w:r>
      <w:r w:rsidR="00925C9C" w:rsidRPr="00B40464">
        <w:t xml:space="preserve">o submit a decision via publication of updates of </w:t>
      </w:r>
      <w:r w:rsidRPr="00B40464">
        <w:t xml:space="preserve">a </w:t>
      </w:r>
      <w:r w:rsidR="00925C9C" w:rsidRPr="00B40464">
        <w:t>generated award</w:t>
      </w:r>
      <w:r w:rsidR="003C321E" w:rsidRPr="00B40464">
        <w:t xml:space="preserve"> notice</w:t>
      </w:r>
      <w:r w:rsidRPr="00B40464">
        <w:t>, the following</w:t>
      </w:r>
      <w:r w:rsidR="00925C9C" w:rsidRPr="00B40464">
        <w:t xml:space="preserve"> standard data-model should be used</w:t>
      </w:r>
      <w:r w:rsidRPr="00B40464">
        <w:t>:</w:t>
      </w:r>
    </w:p>
    <w:tbl>
      <w:tblPr>
        <w:tblW w:w="9330" w:type="dxa"/>
        <w:tblLayout w:type="fixed"/>
        <w:tblLook w:val="0600" w:firstRow="0" w:lastRow="0" w:firstColumn="0" w:lastColumn="0" w:noHBand="1" w:noVBand="1"/>
      </w:tblPr>
      <w:tblGrid>
        <w:gridCol w:w="3315"/>
        <w:gridCol w:w="6015"/>
      </w:tblGrid>
      <w:tr w:rsidR="00925C9C" w:rsidRPr="00B40464" w14:paraId="3DA9879A" w14:textId="77777777" w:rsidTr="00925C9C">
        <w:trPr>
          <w:trHeight w:val="240"/>
        </w:trPr>
        <w:tc>
          <w:tcPr>
            <w:tcW w:w="3315" w:type="dxa"/>
            <w:tcBorders>
              <w:top w:val="nil"/>
              <w:left w:val="nil"/>
              <w:bottom w:val="nil"/>
              <w:right w:val="nil"/>
            </w:tcBorders>
            <w:shd w:val="clear" w:color="auto" w:fill="434343"/>
            <w:tcMar>
              <w:top w:w="50" w:type="dxa"/>
              <w:left w:w="50" w:type="dxa"/>
              <w:bottom w:w="50" w:type="dxa"/>
              <w:right w:w="50" w:type="dxa"/>
            </w:tcMar>
            <w:vAlign w:val="center"/>
          </w:tcPr>
          <w:p w14:paraId="35155E51" w14:textId="77777777" w:rsidR="00925C9C" w:rsidRPr="00B40464" w:rsidRDefault="00925C9C" w:rsidP="00925C9C">
            <w:pPr>
              <w:spacing w:after="0" w:line="240" w:lineRule="auto"/>
              <w:rPr>
                <w:b/>
                <w:color w:val="FFFFFF"/>
                <w:sz w:val="18"/>
                <w:szCs w:val="18"/>
              </w:rPr>
            </w:pPr>
            <w:r w:rsidRPr="00B40464">
              <w:rPr>
                <w:b/>
                <w:color w:val="FFFFFF"/>
                <w:sz w:val="18"/>
                <w:szCs w:val="18"/>
              </w:rPr>
              <w:t>Attribute</w:t>
            </w:r>
          </w:p>
        </w:tc>
        <w:tc>
          <w:tcPr>
            <w:tcW w:w="6015" w:type="dxa"/>
            <w:tcBorders>
              <w:top w:val="nil"/>
              <w:left w:val="nil"/>
              <w:bottom w:val="nil"/>
              <w:right w:val="nil"/>
            </w:tcBorders>
            <w:shd w:val="clear" w:color="auto" w:fill="434343"/>
            <w:tcMar>
              <w:top w:w="50" w:type="dxa"/>
              <w:left w:w="50" w:type="dxa"/>
              <w:bottom w:w="50" w:type="dxa"/>
              <w:right w:w="50" w:type="dxa"/>
            </w:tcMar>
            <w:vAlign w:val="center"/>
          </w:tcPr>
          <w:p w14:paraId="0FD01B07" w14:textId="77777777" w:rsidR="00925C9C" w:rsidRPr="00B40464" w:rsidRDefault="00925C9C" w:rsidP="00925C9C">
            <w:pPr>
              <w:spacing w:after="0" w:line="240" w:lineRule="auto"/>
              <w:rPr>
                <w:b/>
                <w:color w:val="FFFFFF"/>
                <w:sz w:val="18"/>
                <w:szCs w:val="18"/>
              </w:rPr>
            </w:pPr>
            <w:r w:rsidRPr="00B40464">
              <w:rPr>
                <w:b/>
                <w:color w:val="FFFFFF"/>
                <w:sz w:val="18"/>
                <w:szCs w:val="18"/>
              </w:rPr>
              <w:t>Description</w:t>
            </w:r>
          </w:p>
        </w:tc>
      </w:tr>
      <w:tr w:rsidR="00925C9C" w:rsidRPr="00B40464" w14:paraId="58D4EA9F" w14:textId="77777777" w:rsidTr="00925C9C">
        <w:trPr>
          <w:trHeight w:val="360"/>
        </w:trPr>
        <w:tc>
          <w:tcPr>
            <w:tcW w:w="3315" w:type="dxa"/>
            <w:tcBorders>
              <w:top w:val="nil"/>
              <w:left w:val="nil"/>
              <w:bottom w:val="nil"/>
              <w:right w:val="nil"/>
            </w:tcBorders>
            <w:shd w:val="clear" w:color="auto" w:fill="F3F3F3"/>
            <w:tcMar>
              <w:top w:w="50" w:type="dxa"/>
              <w:left w:w="50" w:type="dxa"/>
              <w:bottom w:w="50" w:type="dxa"/>
              <w:right w:w="50" w:type="dxa"/>
            </w:tcMar>
            <w:vAlign w:val="center"/>
          </w:tcPr>
          <w:p w14:paraId="2BC3F14B"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statusDetails</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170C95A0" w14:textId="77777777" w:rsidR="00925C9C" w:rsidRPr="00B40464" w:rsidRDefault="00925C9C" w:rsidP="00925C9C">
            <w:pPr>
              <w:spacing w:after="0" w:line="240" w:lineRule="auto"/>
              <w:rPr>
                <w:b/>
                <w:sz w:val="16"/>
                <w:szCs w:val="16"/>
              </w:rPr>
            </w:pPr>
            <w:r w:rsidRPr="00B40464">
              <w:rPr>
                <w:color w:val="666666"/>
                <w:sz w:val="16"/>
                <w:szCs w:val="16"/>
              </w:rPr>
              <w:t>An attribute reflecting a character of a CA decision against an offer related</w:t>
            </w:r>
          </w:p>
        </w:tc>
      </w:tr>
      <w:tr w:rsidR="00925C9C" w:rsidRPr="00B40464" w14:paraId="2628C085" w14:textId="77777777" w:rsidTr="00925C9C">
        <w:tc>
          <w:tcPr>
            <w:tcW w:w="3315" w:type="dxa"/>
            <w:tcBorders>
              <w:top w:val="nil"/>
              <w:left w:val="nil"/>
              <w:bottom w:val="nil"/>
              <w:right w:val="nil"/>
            </w:tcBorders>
            <w:shd w:val="clear" w:color="auto" w:fill="auto"/>
            <w:tcMar>
              <w:top w:w="50" w:type="dxa"/>
              <w:left w:w="50" w:type="dxa"/>
              <w:bottom w:w="50" w:type="dxa"/>
              <w:right w:w="50" w:type="dxa"/>
            </w:tcMar>
            <w:vAlign w:val="center"/>
          </w:tcPr>
          <w:p w14:paraId="7B39CB3F"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documents</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733728E5" w14:textId="77777777" w:rsidR="00925C9C" w:rsidRPr="00B40464" w:rsidRDefault="00925C9C" w:rsidP="00925C9C">
            <w:pPr>
              <w:spacing w:after="0" w:line="240" w:lineRule="auto"/>
              <w:rPr>
                <w:b/>
                <w:sz w:val="16"/>
                <w:szCs w:val="16"/>
              </w:rPr>
            </w:pPr>
            <w:r w:rsidRPr="00B40464">
              <w:rPr>
                <w:color w:val="666666"/>
                <w:sz w:val="16"/>
                <w:szCs w:val="16"/>
              </w:rPr>
              <w:t>The total value of the award</w:t>
            </w:r>
          </w:p>
        </w:tc>
      </w:tr>
      <w:tr w:rsidR="00925C9C" w:rsidRPr="00B40464" w14:paraId="105DC926" w14:textId="77777777" w:rsidTr="00925C9C">
        <w:tc>
          <w:tcPr>
            <w:tcW w:w="3315" w:type="dxa"/>
            <w:tcBorders>
              <w:top w:val="nil"/>
              <w:left w:val="nil"/>
              <w:bottom w:val="nil"/>
              <w:right w:val="nil"/>
            </w:tcBorders>
            <w:shd w:val="clear" w:color="auto" w:fill="F3F3F3"/>
            <w:tcMar>
              <w:top w:w="50" w:type="dxa"/>
              <w:left w:w="50" w:type="dxa"/>
              <w:bottom w:w="50" w:type="dxa"/>
              <w:right w:w="50" w:type="dxa"/>
            </w:tcMar>
            <w:vAlign w:val="center"/>
          </w:tcPr>
          <w:p w14:paraId="046E7461"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description</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1C735A59" w14:textId="77777777" w:rsidR="00925C9C" w:rsidRPr="00B40464" w:rsidRDefault="00925C9C" w:rsidP="00925C9C">
            <w:pPr>
              <w:spacing w:after="0" w:line="240" w:lineRule="auto"/>
              <w:rPr>
                <w:b/>
                <w:sz w:val="16"/>
                <w:szCs w:val="16"/>
              </w:rPr>
            </w:pPr>
            <w:r w:rsidRPr="00B40464">
              <w:rPr>
                <w:color w:val="666666"/>
                <w:sz w:val="16"/>
                <w:szCs w:val="16"/>
              </w:rPr>
              <w:t>Description of an award</w:t>
            </w:r>
          </w:p>
        </w:tc>
      </w:tr>
      <w:tr w:rsidR="00925C9C" w:rsidRPr="00B40464" w14:paraId="2D6862D0" w14:textId="77777777" w:rsidTr="00925C9C">
        <w:tc>
          <w:tcPr>
            <w:tcW w:w="3315" w:type="dxa"/>
            <w:tcBorders>
              <w:top w:val="nil"/>
              <w:left w:val="nil"/>
              <w:bottom w:val="nil"/>
              <w:right w:val="nil"/>
            </w:tcBorders>
            <w:shd w:val="clear" w:color="auto" w:fill="auto"/>
            <w:tcMar>
              <w:top w:w="50" w:type="dxa"/>
              <w:left w:w="50" w:type="dxa"/>
              <w:bottom w:w="50" w:type="dxa"/>
              <w:right w:w="50" w:type="dxa"/>
            </w:tcMar>
            <w:vAlign w:val="center"/>
          </w:tcPr>
          <w:p w14:paraId="78FA6ED9" w14:textId="77777777" w:rsidR="00925C9C" w:rsidRPr="00B40464" w:rsidRDefault="00925C9C" w:rsidP="00925C9C">
            <w:pPr>
              <w:spacing w:after="0" w:line="240" w:lineRule="auto"/>
              <w:rPr>
                <w:rFonts w:ascii="Courier New" w:eastAsia="Courier New" w:hAnsi="Courier New" w:cs="Courier New"/>
                <w:color w:val="DD1144"/>
                <w:sz w:val="16"/>
                <w:szCs w:val="16"/>
              </w:rPr>
            </w:pPr>
            <w:r w:rsidRPr="00B40464">
              <w:rPr>
                <w:rFonts w:ascii="Courier New" w:eastAsia="Courier New" w:hAnsi="Courier New" w:cs="Courier New"/>
                <w:color w:val="DD1144"/>
                <w:sz w:val="16"/>
                <w:szCs w:val="16"/>
              </w:rPr>
              <w:t>internalID</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3A7B75F1" w14:textId="77777777" w:rsidR="00925C9C" w:rsidRPr="00B40464" w:rsidRDefault="00925C9C" w:rsidP="00925C9C">
            <w:pPr>
              <w:spacing w:after="0" w:line="240" w:lineRule="auto"/>
              <w:rPr>
                <w:b/>
                <w:sz w:val="16"/>
                <w:szCs w:val="16"/>
              </w:rPr>
            </w:pPr>
            <w:r w:rsidRPr="00B40464">
              <w:rPr>
                <w:color w:val="666666"/>
                <w:sz w:val="16"/>
                <w:szCs w:val="16"/>
              </w:rPr>
              <w:t>Identifier of a lot related to this award</w:t>
            </w:r>
          </w:p>
        </w:tc>
      </w:tr>
    </w:tbl>
    <w:p w14:paraId="18A38B40" w14:textId="7BF7D8CA" w:rsidR="00925C9C" w:rsidRPr="00B40464" w:rsidRDefault="359CE8D2" w:rsidP="00A231B3">
      <w:pPr>
        <w:pStyle w:val="Caption"/>
        <w:jc w:val="center"/>
      </w:pPr>
      <w:bookmarkStart w:id="737" w:name="_Toc52238415"/>
      <w:r w:rsidRPr="00B40464">
        <w:t xml:space="preserve">Table </w:t>
      </w:r>
      <w:fldSimple w:instr=" SEQ Table \* ARABIC ">
        <w:r w:rsidRPr="00B40464">
          <w:t>5</w:t>
        </w:r>
      </w:fldSimple>
      <w:r w:rsidRPr="00B40464">
        <w:t xml:space="preserve"> - Model for the update of an award notice (updateAward)</w:t>
      </w:r>
      <w:bookmarkEnd w:id="737"/>
    </w:p>
    <w:p w14:paraId="5521C6E1" w14:textId="3B615264" w:rsidR="00925C9C" w:rsidRPr="00B40464" w:rsidRDefault="00925C9C" w:rsidP="00C83918">
      <w:pPr>
        <w:pStyle w:val="Heading1"/>
        <w:ind w:left="737" w:hanging="737"/>
        <w:rPr>
          <w:rFonts w:cs="Times New Roman"/>
        </w:rPr>
      </w:pPr>
      <w:bookmarkStart w:id="738" w:name="_1y2egrdbzwq3" w:colFirst="0" w:colLast="0"/>
      <w:bookmarkStart w:id="739" w:name="_Toc52238515"/>
      <w:bookmarkEnd w:id="738"/>
      <w:r w:rsidRPr="00B40464">
        <w:rPr>
          <w:rFonts w:cs="Times New Roman"/>
        </w:rPr>
        <w:t>Tutorial</w:t>
      </w:r>
      <w:bookmarkEnd w:id="739"/>
    </w:p>
    <w:p w14:paraId="649C8A11" w14:textId="4E203405" w:rsidR="00925C9C" w:rsidRPr="00B40464" w:rsidRDefault="359CE8D2" w:rsidP="00925C9C">
      <w:r w:rsidRPr="00B40464">
        <w:t>This step-by-step tutorial in this section explains how to use both the (Central Database Unit) CDUs’ command and query APIs in order to fulfil all the aforementioned requirements and perform all the functionality covered by the use-cases.</w:t>
      </w:r>
    </w:p>
    <w:p w14:paraId="64699487" w14:textId="77777777" w:rsidR="00925C9C" w:rsidRPr="00B40464" w:rsidRDefault="00925C9C" w:rsidP="00C83918">
      <w:pPr>
        <w:pStyle w:val="Heading2"/>
        <w:ind w:left="1191"/>
      </w:pPr>
      <w:bookmarkStart w:id="740" w:name="_17973i2zylv5" w:colFirst="0" w:colLast="0"/>
      <w:bookmarkStart w:id="741" w:name="_Toc52238516"/>
      <w:bookmarkEnd w:id="740"/>
      <w:r w:rsidRPr="00B40464">
        <w:t>Pre-conditions</w:t>
      </w:r>
      <w:bookmarkEnd w:id="741"/>
    </w:p>
    <w:p w14:paraId="4173DD87" w14:textId="3416B1D9" w:rsidR="00925C9C" w:rsidRPr="00B40464" w:rsidRDefault="00925C9C" w:rsidP="00925C9C">
      <w:r w:rsidRPr="00B40464">
        <w:t>The contracting process for the limited procedures begins the same way as for any other procurement method: from the line in the annual procurement plan (PIN</w:t>
      </w:r>
      <w:r w:rsidR="00480B1C" w:rsidRPr="00B40464">
        <w:t xml:space="preserve"> or </w:t>
      </w:r>
      <w:r w:rsidRPr="00B40464">
        <w:t xml:space="preserve">simplified PN) based on </w:t>
      </w:r>
      <w:r w:rsidR="00AC0109" w:rsidRPr="00B40464">
        <w:t>the</w:t>
      </w:r>
      <w:r w:rsidRPr="00B40464">
        <w:t xml:space="preserve"> need </w:t>
      </w:r>
      <w:r w:rsidR="00AC0109" w:rsidRPr="00B40464">
        <w:t xml:space="preserve">described </w:t>
      </w:r>
      <w:r w:rsidRPr="00B40464">
        <w:t xml:space="preserve">and the sources of financing declared for </w:t>
      </w:r>
      <w:r w:rsidR="00AC0109" w:rsidRPr="00B40464">
        <w:t>this</w:t>
      </w:r>
      <w:r w:rsidRPr="00B40464">
        <w:t xml:space="preserve"> need.</w:t>
      </w:r>
    </w:p>
    <w:p w14:paraId="3094558B" w14:textId="77777777" w:rsidR="00925C9C" w:rsidRPr="00B40464" w:rsidRDefault="00925C9C" w:rsidP="00C05DE8">
      <w:pPr>
        <w:pStyle w:val="Heading2"/>
        <w:ind w:left="1191"/>
      </w:pPr>
      <w:bookmarkStart w:id="742" w:name="_5fywej60zfsy" w:colFirst="0" w:colLast="0"/>
      <w:bookmarkStart w:id="743" w:name="_yyxx52oxmqb1" w:colFirst="0" w:colLast="0"/>
      <w:bookmarkStart w:id="744" w:name="_Toc52238517"/>
      <w:bookmarkEnd w:id="742"/>
      <w:bookmarkEnd w:id="743"/>
      <w:r w:rsidRPr="00B40464">
        <w:t>Getting started</w:t>
      </w:r>
      <w:bookmarkEnd w:id="744"/>
    </w:p>
    <w:p w14:paraId="45A27496" w14:textId="65B1A5E6" w:rsidR="00925C9C" w:rsidRPr="00B40464" w:rsidRDefault="359CE8D2" w:rsidP="00925C9C">
      <w:r w:rsidRPr="00B40464">
        <w:t>The following tutorial shows step-by-step a sequence of all actions and requests a contributor (NEPP) needs to conduct throughout the entire process covered by the use-cases.</w:t>
      </w:r>
    </w:p>
    <w:p w14:paraId="045F7616" w14:textId="43CCA7A3" w:rsidR="00925C9C" w:rsidRPr="00B40464" w:rsidRDefault="00925C9C" w:rsidP="00C05DE8">
      <w:pPr>
        <w:pStyle w:val="Heading3"/>
        <w:ind w:left="1644" w:hanging="1644"/>
      </w:pPr>
      <w:bookmarkStart w:id="745" w:name="_6y3hwcxvv2v9" w:colFirst="0" w:colLast="0"/>
      <w:bookmarkStart w:id="746" w:name="_Toc52238518"/>
      <w:bookmarkEnd w:id="745"/>
      <w:r w:rsidRPr="00B40464">
        <w:t>Create</w:t>
      </w:r>
      <w:r w:rsidR="00AC0109" w:rsidRPr="00B40464">
        <w:t xml:space="preserve"> a</w:t>
      </w:r>
      <w:r w:rsidRPr="00B40464">
        <w:t xml:space="preserve"> CN</w:t>
      </w:r>
      <w:bookmarkEnd w:id="746"/>
      <w:r w:rsidRPr="00B40464">
        <w:t xml:space="preserve"> </w:t>
      </w:r>
    </w:p>
    <w:p w14:paraId="5D41EA6E" w14:textId="569E3A37" w:rsidR="00925C9C" w:rsidRPr="00B40464" w:rsidRDefault="00925C9C" w:rsidP="00925C9C">
      <w:r w:rsidRPr="00B40464">
        <w:t xml:space="preserve">To prepare a </w:t>
      </w:r>
      <w:r w:rsidR="00AC0109" w:rsidRPr="00B40464">
        <w:t>CN</w:t>
      </w:r>
      <w:r w:rsidRPr="00B40464">
        <w:t xml:space="preserve"> for </w:t>
      </w:r>
      <w:r w:rsidR="00AC0109" w:rsidRPr="00B40464">
        <w:t xml:space="preserve">a procurement </w:t>
      </w:r>
      <w:r w:rsidRPr="00B40464">
        <w:t xml:space="preserve">procedure based on a limited method previously created </w:t>
      </w:r>
      <w:r w:rsidR="00AC0109" w:rsidRPr="00B40464">
        <w:t>(</w:t>
      </w:r>
      <w:r w:rsidRPr="00B40464">
        <w:t>cpPhase.PN</w:t>
      </w:r>
      <w:r w:rsidR="00AC0109" w:rsidRPr="00B40464">
        <w:t>) in order</w:t>
      </w:r>
      <w:r w:rsidRPr="00B40464">
        <w:t xml:space="preserve"> to be updated with all the data according to a relevant command model.</w:t>
      </w:r>
    </w:p>
    <w:p w14:paraId="44CB5FE4" w14:textId="745411E0" w:rsidR="00925C9C" w:rsidRPr="00B40464" w:rsidRDefault="00925C9C" w:rsidP="004F4773">
      <w:pPr>
        <w:pStyle w:val="Heading4"/>
        <w:keepNext w:val="0"/>
        <w:keepLines w:val="0"/>
        <w:spacing w:before="200" w:line="360" w:lineRule="auto"/>
        <w:ind w:left="924"/>
        <w:jc w:val="left"/>
      </w:pPr>
      <w:bookmarkStart w:id="747" w:name="_k18sgs3icol" w:colFirst="0" w:colLast="0"/>
      <w:bookmarkEnd w:id="747"/>
      <w:r w:rsidRPr="00B40464">
        <w:t xml:space="preserve">Get X-OPERATION-ID </w:t>
      </w:r>
    </w:p>
    <w:p w14:paraId="492A972D" w14:textId="3193D659" w:rsidR="00925C9C" w:rsidRPr="00B40464" w:rsidRDefault="359CE8D2" w:rsidP="00925C9C">
      <w:r w:rsidRPr="00B40464">
        <w:lastRenderedPageBreak/>
        <w:t xml:space="preserve">According to the </w:t>
      </w:r>
      <w:hyperlink r:id="rId30" w:anchor="h.icv7wyew6gvs">
        <w:r w:rsidRPr="00B40464">
          <w:rPr>
            <w:color w:val="1155CC"/>
            <w:u w:val="single"/>
          </w:rPr>
          <w:t>MTender tutorial</w:t>
        </w:r>
      </w:hyperlink>
      <w:r w:rsidRPr="00B40464">
        <w:t xml:space="preserve">, for the identification of an operation before starting and, in particular, for the preparation of a CN, a unique operations’ identifier, X-OPERATION-ID shall be requested: </w:t>
      </w:r>
    </w:p>
    <w:tbl>
      <w:tblPr>
        <w:tblW w:w="0" w:type="auto"/>
        <w:tblLayout w:type="fixed"/>
        <w:tblLook w:val="0600" w:firstRow="0" w:lastRow="0" w:firstColumn="0" w:lastColumn="0" w:noHBand="1" w:noVBand="1"/>
      </w:tblPr>
      <w:tblGrid>
        <w:gridCol w:w="9360"/>
      </w:tblGrid>
      <w:tr w:rsidR="00925C9C" w:rsidRPr="00B40464" w14:paraId="68E6F080" w14:textId="77777777" w:rsidTr="00925C9C">
        <w:tc>
          <w:tcPr>
            <w:tcW w:w="9360" w:type="dxa"/>
            <w:shd w:val="clear" w:color="auto" w:fill="F8F8F8"/>
            <w:tcMar>
              <w:top w:w="180" w:type="dxa"/>
              <w:left w:w="180" w:type="dxa"/>
              <w:bottom w:w="180" w:type="dxa"/>
              <w:right w:w="180" w:type="dxa"/>
            </w:tcMar>
          </w:tcPr>
          <w:p w14:paraId="01F68207" w14:textId="77777777" w:rsidR="00925C9C" w:rsidRPr="00B40464" w:rsidRDefault="00925C9C" w:rsidP="00256759">
            <w:pPr>
              <w:widowControl w:val="0"/>
              <w:pBdr>
                <w:top w:val="nil"/>
                <w:left w:val="nil"/>
                <w:bottom w:val="nil"/>
                <w:right w:val="nil"/>
                <w:between w:val="nil"/>
              </w:pBdr>
              <w:spacing w:after="0" w:line="276" w:lineRule="auto"/>
              <w:jc w:val="left"/>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shd w:val="clear" w:color="auto" w:fill="F8F8F8"/>
              </w:rPr>
              <w:t>POST HTTP/1.1</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Authorization</w:t>
            </w:r>
            <w:r w:rsidRPr="00B40464">
              <w:rPr>
                <w:rFonts w:ascii="Courier New" w:eastAsia="Courier New" w:hAnsi="Courier New" w:cs="Courier New"/>
                <w:color w:val="333333"/>
                <w:sz w:val="16"/>
                <w:szCs w:val="16"/>
                <w:shd w:val="clear" w:color="auto" w:fill="F8F8F8"/>
              </w:rPr>
              <w:t>: Bearer QWxhZGRpbjpPcGVuU2VzYW1l</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Host</w:t>
            </w:r>
            <w:r w:rsidRPr="00B40464">
              <w:rPr>
                <w:rFonts w:ascii="Courier New" w:eastAsia="Courier New" w:hAnsi="Courier New" w:cs="Courier New"/>
                <w:color w:val="333333"/>
                <w:sz w:val="16"/>
                <w:szCs w:val="16"/>
                <w:shd w:val="clear" w:color="auto" w:fill="F8F8F8"/>
              </w:rPr>
              <w:t>: operation.HOST</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333333"/>
                <w:sz w:val="16"/>
                <w:szCs w:val="16"/>
                <w:shd w:val="clear" w:color="auto" w:fill="F8F8F8"/>
              </w:rPr>
              <w:br/>
              <w:t>201 OK</w:t>
            </w:r>
            <w:r w:rsidRPr="00B40464">
              <w:rPr>
                <w:rFonts w:ascii="Courier New" w:eastAsia="Courier New" w:hAnsi="Courier New" w:cs="Courier New"/>
                <w:color w:val="333333"/>
                <w:sz w:val="16"/>
                <w:szCs w:val="16"/>
                <w:shd w:val="clear" w:color="auto" w:fill="F8F8F8"/>
              </w:rPr>
              <w:br/>
              <w:t>Content-Type: application/json; charset=UTF-8</w:t>
            </w:r>
            <w:r w:rsidRPr="00B40464">
              <w:rPr>
                <w:rFonts w:ascii="Courier New" w:eastAsia="Courier New" w:hAnsi="Courier New" w:cs="Courier New"/>
                <w:color w:val="333333"/>
                <w:sz w:val="16"/>
                <w:szCs w:val="16"/>
                <w:shd w:val="clear" w:color="auto" w:fill="F8F8F8"/>
              </w:rPr>
              <w:br/>
              <w:t>{</w:t>
            </w:r>
            <w:r w:rsidRPr="00B40464">
              <w:rPr>
                <w:rFonts w:ascii="Courier New" w:eastAsia="Courier New" w:hAnsi="Courier New" w:cs="Courier New"/>
                <w:color w:val="333333"/>
                <w:sz w:val="16"/>
                <w:szCs w:val="16"/>
                <w:shd w:val="clear" w:color="auto" w:fill="F8F8F8"/>
              </w:rPr>
              <w:br/>
              <w:t xml:space="preserve">  </w:t>
            </w:r>
            <w:r w:rsidRPr="00B40464">
              <w:rPr>
                <w:rFonts w:ascii="Courier New" w:eastAsia="Courier New" w:hAnsi="Courier New" w:cs="Courier New"/>
                <w:color w:val="DD1144"/>
                <w:sz w:val="16"/>
                <w:szCs w:val="16"/>
                <w:shd w:val="clear" w:color="auto" w:fill="F8F8F8"/>
              </w:rPr>
              <w:t>"X-OPERATION-ID"</w:t>
            </w:r>
            <w:r w:rsidRPr="00B40464">
              <w:rPr>
                <w:rFonts w:ascii="Courier New" w:eastAsia="Courier New" w:hAnsi="Courier New" w:cs="Courier New"/>
                <w:color w:val="333333"/>
                <w:sz w:val="16"/>
                <w:szCs w:val="16"/>
                <w:shd w:val="clear" w:color="auto" w:fill="F8F8F8"/>
              </w:rPr>
              <w:t xml:space="preserve">: </w:t>
            </w:r>
            <w:r w:rsidRPr="00B40464">
              <w:rPr>
                <w:rFonts w:ascii="Courier New" w:eastAsia="Courier New" w:hAnsi="Courier New" w:cs="Courier New"/>
                <w:color w:val="DD1144"/>
                <w:sz w:val="16"/>
                <w:szCs w:val="16"/>
                <w:shd w:val="clear" w:color="auto" w:fill="F8F8F8"/>
              </w:rPr>
              <w:t>"f5c6a3c0-5ff8-463f-9c0c-d4c1f324b7fb"</w:t>
            </w:r>
            <w:r w:rsidRPr="00B40464">
              <w:rPr>
                <w:rFonts w:ascii="Courier New" w:eastAsia="Courier New" w:hAnsi="Courier New" w:cs="Courier New"/>
                <w:color w:val="333333"/>
                <w:sz w:val="16"/>
                <w:szCs w:val="16"/>
                <w:shd w:val="clear" w:color="auto" w:fill="F8F8F8"/>
              </w:rPr>
              <w:br/>
              <w:t>}</w:t>
            </w:r>
          </w:p>
        </w:tc>
      </w:tr>
    </w:tbl>
    <w:p w14:paraId="7EA553E9" w14:textId="099CDA81" w:rsidR="00925C9C" w:rsidRPr="00B40464" w:rsidRDefault="00925C9C" w:rsidP="004F4773">
      <w:pPr>
        <w:pStyle w:val="Heading4"/>
        <w:keepNext w:val="0"/>
        <w:keepLines w:val="0"/>
        <w:spacing w:before="200" w:line="360" w:lineRule="auto"/>
        <w:ind w:left="924"/>
        <w:jc w:val="left"/>
      </w:pPr>
      <w:bookmarkStart w:id="748" w:name="_1s1y2spbd7uf" w:colFirst="0" w:colLast="0"/>
      <w:bookmarkEnd w:id="748"/>
      <w:r w:rsidRPr="00B40464">
        <w:t>Registration</w:t>
      </w:r>
      <w:r w:rsidR="00AC0109" w:rsidRPr="00B40464">
        <w:t xml:space="preserve"> of</w:t>
      </w:r>
      <w:r w:rsidRPr="00B40464">
        <w:t xml:space="preserve"> </w:t>
      </w:r>
      <w:r w:rsidR="00AC0109" w:rsidRPr="00B40464">
        <w:t>d</w:t>
      </w:r>
      <w:r w:rsidRPr="00B40464">
        <w:t>ocumentation</w:t>
      </w:r>
    </w:p>
    <w:p w14:paraId="27911AB1" w14:textId="26DA914E" w:rsidR="00925C9C" w:rsidRPr="00B40464" w:rsidRDefault="00925C9C" w:rsidP="00256759">
      <w:r w:rsidRPr="00B40464">
        <w:t xml:space="preserve">According to </w:t>
      </w:r>
      <w:r w:rsidR="00AC0109" w:rsidRPr="00B40464">
        <w:t>the</w:t>
      </w:r>
      <w:r w:rsidRPr="00B40464">
        <w:t xml:space="preserve"> </w:t>
      </w:r>
      <w:hyperlink r:id="rId31" w:anchor="h.brhdren4tsdi">
        <w:r w:rsidRPr="00B40464">
          <w:rPr>
            <w:color w:val="1155CC"/>
            <w:u w:val="single"/>
          </w:rPr>
          <w:t>MTender tutorial</w:t>
        </w:r>
      </w:hyperlink>
      <w:r w:rsidR="00AC0109" w:rsidRPr="00B40464">
        <w:t xml:space="preserve">, the </w:t>
      </w:r>
      <w:r w:rsidRPr="00B40464">
        <w:t xml:space="preserve">CA can register documents: </w:t>
      </w:r>
    </w:p>
    <w:tbl>
      <w:tblPr>
        <w:tblW w:w="9375" w:type="dxa"/>
        <w:tblLayout w:type="fixed"/>
        <w:tblLook w:val="0600" w:firstRow="0" w:lastRow="0" w:firstColumn="0" w:lastColumn="0" w:noHBand="1" w:noVBand="1"/>
      </w:tblPr>
      <w:tblGrid>
        <w:gridCol w:w="9375"/>
      </w:tblGrid>
      <w:tr w:rsidR="00925C9C" w:rsidRPr="00B40464" w14:paraId="31B962A1" w14:textId="77777777" w:rsidTr="00925C9C">
        <w:trPr>
          <w:trHeight w:val="1980"/>
        </w:trPr>
        <w:tc>
          <w:tcPr>
            <w:tcW w:w="9375" w:type="dxa"/>
            <w:tcBorders>
              <w:top w:val="nil"/>
              <w:left w:val="nil"/>
              <w:bottom w:val="nil"/>
              <w:right w:val="nil"/>
            </w:tcBorders>
            <w:shd w:val="clear" w:color="auto" w:fill="F8F8F8"/>
            <w:tcMar>
              <w:top w:w="180" w:type="dxa"/>
              <w:left w:w="180" w:type="dxa"/>
              <w:bottom w:w="180" w:type="dxa"/>
              <w:right w:w="180" w:type="dxa"/>
            </w:tcMar>
          </w:tcPr>
          <w:p w14:paraId="04B9B453"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b/>
                <w:color w:val="333333"/>
                <w:sz w:val="16"/>
                <w:szCs w:val="16"/>
              </w:rPr>
              <w:t>POST</w:t>
            </w: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DD1144"/>
                <w:sz w:val="16"/>
                <w:szCs w:val="16"/>
              </w:rPr>
              <w:t>/registration</w:t>
            </w:r>
            <w:r w:rsidRPr="00B40464">
              <w:rPr>
                <w:rFonts w:ascii="Courier New" w:eastAsia="Courier New" w:hAnsi="Courier New" w:cs="Courier New"/>
                <w:color w:val="333333"/>
                <w:sz w:val="16"/>
                <w:szCs w:val="16"/>
              </w:rPr>
              <w:t xml:space="preserve"> HTTP/1.1</w:t>
            </w:r>
          </w:p>
          <w:p w14:paraId="63477438"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Authorization</w:t>
            </w:r>
            <w:r w:rsidRPr="00B40464">
              <w:rPr>
                <w:rFonts w:ascii="Courier New" w:eastAsia="Courier New" w:hAnsi="Courier New" w:cs="Courier New"/>
                <w:color w:val="333333"/>
                <w:sz w:val="16"/>
                <w:szCs w:val="16"/>
              </w:rPr>
              <w:t>: Bearer QWxhZGRpbjpPcGVuU2VzYW1l</w:t>
            </w:r>
          </w:p>
          <w:p w14:paraId="47427EA8"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Content-Type</w:t>
            </w:r>
            <w:r w:rsidRPr="00B40464">
              <w:rPr>
                <w:rFonts w:ascii="Courier New" w:eastAsia="Courier New" w:hAnsi="Courier New" w:cs="Courier New"/>
                <w:color w:val="333333"/>
                <w:sz w:val="16"/>
                <w:szCs w:val="16"/>
              </w:rPr>
              <w:t>: application/json</w:t>
            </w:r>
          </w:p>
          <w:p w14:paraId="5D01C59A" w14:textId="77777777" w:rsidR="00925C9C" w:rsidRPr="00B40464" w:rsidRDefault="00925C9C" w:rsidP="00925C9C">
            <w:pPr>
              <w:spacing w:after="0" w:line="276" w:lineRule="auto"/>
              <w:rPr>
                <w:sz w:val="16"/>
                <w:szCs w:val="16"/>
              </w:rPr>
            </w:pPr>
            <w:r w:rsidRPr="00B40464">
              <w:rPr>
                <w:rFonts w:ascii="Courier New" w:eastAsia="Courier New" w:hAnsi="Courier New" w:cs="Courier New"/>
                <w:color w:val="000080"/>
                <w:sz w:val="16"/>
                <w:szCs w:val="16"/>
              </w:rPr>
              <w:t>Host</w:t>
            </w:r>
            <w:r w:rsidRPr="00B40464">
              <w:rPr>
                <w:rFonts w:ascii="Courier New" w:eastAsia="Courier New" w:hAnsi="Courier New" w:cs="Courier New"/>
                <w:color w:val="333333"/>
                <w:sz w:val="16"/>
                <w:szCs w:val="16"/>
              </w:rPr>
              <w:t>: storage.HOST</w:t>
            </w:r>
          </w:p>
          <w:p w14:paraId="2806853B"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p w14:paraId="1D31EB92"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"hash": </w:t>
            </w:r>
            <w:r w:rsidRPr="00B40464">
              <w:rPr>
                <w:rFonts w:ascii="Courier New" w:eastAsia="Courier New" w:hAnsi="Courier New" w:cs="Courier New"/>
                <w:color w:val="DD1144"/>
                <w:sz w:val="16"/>
                <w:szCs w:val="16"/>
              </w:rPr>
              <w:t>"9a0364b9e99bb480dd25e1f0284c8555"</w:t>
            </w:r>
          </w:p>
          <w:p w14:paraId="1F27104A" w14:textId="77777777" w:rsidR="00925C9C" w:rsidRPr="00B40464" w:rsidRDefault="00925C9C" w:rsidP="00925C9C">
            <w:pPr>
              <w:spacing w:after="0" w:line="276" w:lineRule="auto"/>
              <w:rPr>
                <w:sz w:val="16"/>
                <w:szCs w:val="16"/>
              </w:rPr>
            </w:pPr>
            <w:r w:rsidRPr="00B40464">
              <w:rPr>
                <w:rFonts w:ascii="Courier New" w:eastAsia="Courier New" w:hAnsi="Courier New" w:cs="Courier New"/>
                <w:color w:val="333333"/>
                <w:sz w:val="16"/>
                <w:szCs w:val="16"/>
              </w:rPr>
              <w:t>}</w:t>
            </w:r>
          </w:p>
          <w:p w14:paraId="38A8AEF7" w14:textId="77777777" w:rsidR="00925C9C" w:rsidRPr="00B40464" w:rsidRDefault="00925C9C" w:rsidP="00925C9C">
            <w:pPr>
              <w:spacing w:after="0" w:line="276" w:lineRule="auto"/>
              <w:rPr>
                <w:rFonts w:ascii="Courier New" w:eastAsia="Courier New" w:hAnsi="Courier New" w:cs="Courier New"/>
                <w:color w:val="000080"/>
                <w:sz w:val="16"/>
                <w:szCs w:val="16"/>
              </w:rPr>
            </w:pPr>
            <w:r w:rsidRPr="00B40464">
              <w:rPr>
                <w:rFonts w:ascii="Courier New" w:eastAsia="Courier New" w:hAnsi="Courier New" w:cs="Courier New"/>
                <w:color w:val="000080"/>
                <w:sz w:val="16"/>
                <w:szCs w:val="16"/>
              </w:rPr>
              <w:t>201 Created</w:t>
            </w:r>
          </w:p>
          <w:p w14:paraId="3A4D0988" w14:textId="77777777" w:rsidR="00925C9C" w:rsidRPr="00B40464" w:rsidRDefault="00925C9C" w:rsidP="00925C9C">
            <w:pPr>
              <w:spacing w:after="0" w:line="276" w:lineRule="auto"/>
              <w:rPr>
                <w:sz w:val="16"/>
                <w:szCs w:val="16"/>
              </w:rPr>
            </w:pPr>
            <w:r w:rsidRPr="00B40464">
              <w:rPr>
                <w:rFonts w:ascii="Courier New" w:eastAsia="Courier New" w:hAnsi="Courier New" w:cs="Courier New"/>
                <w:color w:val="000080"/>
                <w:sz w:val="16"/>
                <w:szCs w:val="16"/>
              </w:rPr>
              <w:t>Content-Type</w:t>
            </w:r>
            <w:r w:rsidRPr="00B40464">
              <w:rPr>
                <w:rFonts w:ascii="Courier New" w:eastAsia="Courier New" w:hAnsi="Courier New" w:cs="Courier New"/>
                <w:color w:val="333333"/>
                <w:sz w:val="16"/>
                <w:szCs w:val="16"/>
              </w:rPr>
              <w:t>: application/json; charset=UTF-8</w:t>
            </w:r>
          </w:p>
          <w:p w14:paraId="38736B0B"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p w14:paraId="3EDE4728"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"success": </w:t>
            </w:r>
            <w:r w:rsidRPr="00B40464">
              <w:rPr>
                <w:rFonts w:ascii="Courier New" w:eastAsia="Courier New" w:hAnsi="Courier New" w:cs="Courier New"/>
                <w:color w:val="008080"/>
                <w:sz w:val="16"/>
                <w:szCs w:val="16"/>
              </w:rPr>
              <w:t>true</w:t>
            </w:r>
            <w:r w:rsidRPr="00B40464">
              <w:rPr>
                <w:rFonts w:ascii="Courier New" w:eastAsia="Courier New" w:hAnsi="Courier New" w:cs="Courier New"/>
                <w:color w:val="333333"/>
                <w:sz w:val="16"/>
                <w:szCs w:val="16"/>
              </w:rPr>
              <w:t>,</w:t>
            </w:r>
          </w:p>
          <w:p w14:paraId="705CB247"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"data": {</w:t>
            </w:r>
          </w:p>
          <w:p w14:paraId="2F304B73"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"id": </w:t>
            </w:r>
            <w:r w:rsidRPr="00B40464">
              <w:rPr>
                <w:rFonts w:ascii="Courier New" w:eastAsia="Courier New" w:hAnsi="Courier New" w:cs="Courier New"/>
                <w:color w:val="DD1144"/>
                <w:sz w:val="16"/>
                <w:szCs w:val="16"/>
              </w:rPr>
              <w:t>"4c4f5a50-89cd-11e8-b758-dd76462396b0"</w:t>
            </w:r>
            <w:r w:rsidRPr="00B40464">
              <w:rPr>
                <w:rFonts w:ascii="Courier New" w:eastAsia="Courier New" w:hAnsi="Courier New" w:cs="Courier New"/>
                <w:color w:val="333333"/>
                <w:sz w:val="16"/>
                <w:szCs w:val="16"/>
              </w:rPr>
              <w:t>,</w:t>
            </w:r>
          </w:p>
          <w:p w14:paraId="6ACB45C7"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"url": </w:t>
            </w:r>
            <w:r w:rsidRPr="00B40464">
              <w:rPr>
                <w:rFonts w:ascii="Courier New" w:eastAsia="Courier New" w:hAnsi="Courier New" w:cs="Courier New"/>
                <w:color w:val="DD1144"/>
                <w:sz w:val="16"/>
                <w:szCs w:val="16"/>
              </w:rPr>
              <w:t>"http://storage.HOST/get/4c4f5a50-89cd-11e8"</w:t>
            </w:r>
            <w:r w:rsidRPr="00B40464">
              <w:rPr>
                <w:rFonts w:ascii="Courier New" w:eastAsia="Courier New" w:hAnsi="Courier New" w:cs="Courier New"/>
                <w:color w:val="333333"/>
                <w:sz w:val="16"/>
                <w:szCs w:val="16"/>
              </w:rPr>
              <w:t>,</w:t>
            </w:r>
          </w:p>
          <w:p w14:paraId="1340DCAE" w14:textId="77777777" w:rsidR="00925C9C" w:rsidRPr="00B40464" w:rsidRDefault="00925C9C" w:rsidP="00925C9C">
            <w:pPr>
              <w:spacing w:after="0" w:line="276" w:lineRule="auto"/>
              <w:rPr>
                <w:rFonts w:ascii="Courier New" w:eastAsia="Courier New" w:hAnsi="Courier New" w:cs="Courier New"/>
                <w:color w:val="008080"/>
                <w:sz w:val="16"/>
                <w:szCs w:val="16"/>
              </w:rPr>
            </w:pPr>
            <w:r w:rsidRPr="00B40464">
              <w:rPr>
                <w:rFonts w:ascii="Courier New" w:eastAsia="Courier New" w:hAnsi="Courier New" w:cs="Courier New"/>
                <w:color w:val="333333"/>
                <w:sz w:val="16"/>
                <w:szCs w:val="16"/>
              </w:rPr>
              <w:t xml:space="preserve">    "dateModified": </w:t>
            </w:r>
            <w:r w:rsidRPr="00B40464">
              <w:rPr>
                <w:rFonts w:ascii="Courier New" w:eastAsia="Courier New" w:hAnsi="Courier New" w:cs="Courier New"/>
                <w:color w:val="DD1144"/>
                <w:sz w:val="16"/>
                <w:szCs w:val="16"/>
              </w:rPr>
              <w:t>"2018-07-17T14:25:47Z"</w:t>
            </w:r>
          </w:p>
          <w:p w14:paraId="3A5EBC94"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5F754A89" w14:textId="77777777" w:rsidR="00925C9C" w:rsidRPr="00B40464" w:rsidRDefault="00925C9C" w:rsidP="00925C9C">
            <w:pPr>
              <w:spacing w:after="0" w:line="276" w:lineRule="auto"/>
              <w:rPr>
                <w:rFonts w:ascii="Courier New" w:eastAsia="Courier New" w:hAnsi="Courier New" w:cs="Courier New"/>
                <w:color w:val="000080"/>
                <w:sz w:val="16"/>
                <w:szCs w:val="16"/>
              </w:rPr>
            </w:pPr>
            <w:r w:rsidRPr="00B40464">
              <w:rPr>
                <w:rFonts w:ascii="Courier New" w:eastAsia="Courier New" w:hAnsi="Courier New" w:cs="Courier New"/>
                <w:color w:val="333333"/>
                <w:sz w:val="16"/>
                <w:szCs w:val="16"/>
              </w:rPr>
              <w:t>}</w:t>
            </w:r>
          </w:p>
        </w:tc>
      </w:tr>
    </w:tbl>
    <w:p w14:paraId="300993CE" w14:textId="44FF7325" w:rsidR="00925C9C" w:rsidRPr="00B40464" w:rsidRDefault="00925C9C" w:rsidP="004F4773">
      <w:pPr>
        <w:pStyle w:val="Heading4"/>
        <w:keepNext w:val="0"/>
        <w:keepLines w:val="0"/>
        <w:spacing w:before="200" w:line="360" w:lineRule="auto"/>
        <w:ind w:left="924"/>
        <w:jc w:val="left"/>
      </w:pPr>
      <w:bookmarkStart w:id="749" w:name="_kc0x0o13qpn2" w:colFirst="0" w:colLast="0"/>
      <w:bookmarkEnd w:id="749"/>
      <w:r w:rsidRPr="00B40464">
        <w:t>Send</w:t>
      </w:r>
      <w:r w:rsidR="00AC0109" w:rsidRPr="00B40464">
        <w:t xml:space="preserve"> a r</w:t>
      </w:r>
      <w:r w:rsidRPr="00B40464">
        <w:t xml:space="preserve">equest for </w:t>
      </w:r>
      <w:r w:rsidR="00AC0109" w:rsidRPr="00B40464">
        <w:t xml:space="preserve">the </w:t>
      </w:r>
      <w:r w:rsidRPr="00B40464">
        <w:t xml:space="preserve">creation of </w:t>
      </w:r>
      <w:r w:rsidR="00AC0109" w:rsidRPr="00B40464">
        <w:t xml:space="preserve">a </w:t>
      </w:r>
      <w:r w:rsidRPr="00B40464">
        <w:t xml:space="preserve">CN </w:t>
      </w:r>
    </w:p>
    <w:p w14:paraId="7A780D17" w14:textId="0EE9ED08" w:rsidR="00925C9C" w:rsidRPr="00B40464" w:rsidRDefault="359CE8D2" w:rsidP="00925C9C">
      <w:r w:rsidRPr="00B40464">
        <w:t>To introduce a new CN for a procurement procedure based on the limited method createCNonPN.limited command, a model should be used for the preparation of POST-request for BPE with the following parameters:</w:t>
      </w:r>
    </w:p>
    <w:tbl>
      <w:tblPr>
        <w:tblW w:w="9360" w:type="dxa"/>
        <w:tblLayout w:type="fixed"/>
        <w:tblLook w:val="0600" w:firstRow="0" w:lastRow="0" w:firstColumn="0" w:lastColumn="0" w:noHBand="1" w:noVBand="1"/>
      </w:tblPr>
      <w:tblGrid>
        <w:gridCol w:w="9360"/>
      </w:tblGrid>
      <w:tr w:rsidR="00925C9C" w:rsidRPr="00B40464" w14:paraId="5C648FF8" w14:textId="77777777" w:rsidTr="00925C9C">
        <w:tc>
          <w:tcPr>
            <w:tcW w:w="9360" w:type="dxa"/>
            <w:shd w:val="clear" w:color="auto" w:fill="434343"/>
            <w:tcMar>
              <w:top w:w="100" w:type="dxa"/>
              <w:left w:w="100" w:type="dxa"/>
              <w:bottom w:w="100" w:type="dxa"/>
              <w:right w:w="100" w:type="dxa"/>
            </w:tcMar>
          </w:tcPr>
          <w:p w14:paraId="6A9B2197" w14:textId="77777777" w:rsidR="00925C9C" w:rsidRPr="00B40464" w:rsidRDefault="00925C9C" w:rsidP="00925C9C">
            <w:pPr>
              <w:widowControl w:val="0"/>
              <w:spacing w:after="0" w:line="276" w:lineRule="auto"/>
              <w:rPr>
                <w:rFonts w:ascii="Courier New" w:eastAsia="Courier New" w:hAnsi="Courier New" w:cs="Courier New"/>
                <w:color w:val="FFFFFF"/>
                <w:sz w:val="18"/>
                <w:szCs w:val="18"/>
              </w:rPr>
            </w:pPr>
            <w:r w:rsidRPr="00B40464">
              <w:rPr>
                <w:rFonts w:ascii="Courier New" w:eastAsia="Courier New" w:hAnsi="Courier New" w:cs="Courier New"/>
                <w:color w:val="FFFFFF"/>
                <w:sz w:val="18"/>
                <w:szCs w:val="18"/>
              </w:rPr>
              <w:t>/do/cn/cpid/ocid?country=...&amp;pmd=...</w:t>
            </w:r>
          </w:p>
        </w:tc>
      </w:tr>
    </w:tbl>
    <w:p w14:paraId="18F40F70" w14:textId="77777777" w:rsidR="00925C9C" w:rsidRPr="00B40464" w:rsidRDefault="00925C9C" w:rsidP="00925C9C">
      <w:pPr>
        <w:spacing w:before="200" w:after="0"/>
      </w:pPr>
      <w:r w:rsidRPr="00B40464">
        <w:t>Where:</w:t>
      </w:r>
    </w:p>
    <w:p w14:paraId="6600F634" w14:textId="77777777" w:rsidR="00925C9C" w:rsidRPr="00B40464" w:rsidRDefault="00925C9C" w:rsidP="00C05DE8">
      <w:pPr>
        <w:numPr>
          <w:ilvl w:val="0"/>
          <w:numId w:val="4"/>
        </w:numPr>
        <w:tabs>
          <w:tab w:val="left" w:pos="1350"/>
          <w:tab w:val="left" w:pos="1080"/>
        </w:tabs>
        <w:spacing w:after="0" w:line="276" w:lineRule="auto"/>
        <w:ind w:left="180" w:hanging="180"/>
        <w:jc w:val="left"/>
        <w:rPr>
          <w:sz w:val="18"/>
          <w:szCs w:val="18"/>
        </w:rPr>
      </w:pPr>
      <w:r w:rsidRPr="00B40464">
        <w:rPr>
          <w:rFonts w:ascii="Courier New" w:eastAsia="Courier New" w:hAnsi="Courier New" w:cs="Courier New"/>
          <w:color w:val="DD1144"/>
          <w:sz w:val="16"/>
          <w:szCs w:val="16"/>
        </w:rPr>
        <w:t>cpid</w:t>
      </w:r>
      <w:r w:rsidRPr="00B40464">
        <w:rPr>
          <w:rFonts w:ascii="Courier New" w:eastAsia="Courier New" w:hAnsi="Courier New" w:cs="Courier New"/>
          <w:sz w:val="18"/>
          <w:szCs w:val="18"/>
        </w:rPr>
        <w:t xml:space="preserve"> </w:t>
      </w:r>
      <w:r w:rsidRPr="00B40464">
        <w:rPr>
          <w:rFonts w:ascii="Courier New" w:eastAsia="Courier New" w:hAnsi="Courier New" w:cs="Courier New"/>
          <w:sz w:val="18"/>
          <w:szCs w:val="18"/>
        </w:rPr>
        <w:tab/>
      </w:r>
      <w:r w:rsidRPr="00B40464">
        <w:rPr>
          <w:sz w:val="18"/>
          <w:szCs w:val="18"/>
        </w:rPr>
        <w:t xml:space="preserve">- </w:t>
      </w:r>
      <w:r w:rsidRPr="00B40464">
        <w:rPr>
          <w:sz w:val="18"/>
          <w:szCs w:val="18"/>
        </w:rPr>
        <w:tab/>
        <w:t>OCID of parent Contracting Process (cProcess)</w:t>
      </w:r>
    </w:p>
    <w:p w14:paraId="4DF223C6" w14:textId="77777777" w:rsidR="00925C9C" w:rsidRPr="00B40464" w:rsidRDefault="00925C9C" w:rsidP="00C05DE8">
      <w:pPr>
        <w:numPr>
          <w:ilvl w:val="0"/>
          <w:numId w:val="4"/>
        </w:numPr>
        <w:tabs>
          <w:tab w:val="left" w:pos="1350"/>
          <w:tab w:val="left" w:pos="1080"/>
        </w:tabs>
        <w:spacing w:after="0" w:line="276" w:lineRule="auto"/>
        <w:ind w:left="180" w:hanging="180"/>
        <w:jc w:val="left"/>
        <w:rPr>
          <w:sz w:val="18"/>
          <w:szCs w:val="18"/>
        </w:rPr>
      </w:pPr>
      <w:r w:rsidRPr="00B40464">
        <w:rPr>
          <w:rFonts w:ascii="Courier New" w:eastAsia="Courier New" w:hAnsi="Courier New" w:cs="Courier New"/>
          <w:color w:val="DD1144"/>
          <w:sz w:val="16"/>
          <w:szCs w:val="16"/>
        </w:rPr>
        <w:t>ocid</w:t>
      </w:r>
      <w:r w:rsidRPr="00B40464">
        <w:rPr>
          <w:sz w:val="18"/>
          <w:szCs w:val="18"/>
        </w:rPr>
        <w:t xml:space="preserve"> </w:t>
      </w:r>
      <w:r w:rsidRPr="00B40464">
        <w:rPr>
          <w:sz w:val="18"/>
          <w:szCs w:val="18"/>
        </w:rPr>
        <w:tab/>
        <w:t xml:space="preserve">- </w:t>
      </w:r>
      <w:r w:rsidRPr="00B40464">
        <w:rPr>
          <w:sz w:val="18"/>
          <w:szCs w:val="18"/>
        </w:rPr>
        <w:tab/>
        <w:t>OCID of a prior notice under this contracting process</w:t>
      </w:r>
    </w:p>
    <w:p w14:paraId="5D533892" w14:textId="77777777" w:rsidR="00925C9C" w:rsidRPr="00B40464" w:rsidRDefault="00925C9C" w:rsidP="00C05DE8">
      <w:pPr>
        <w:numPr>
          <w:ilvl w:val="0"/>
          <w:numId w:val="4"/>
        </w:numPr>
        <w:tabs>
          <w:tab w:val="left" w:pos="1350"/>
          <w:tab w:val="left" w:pos="1080"/>
        </w:tabs>
        <w:spacing w:after="0" w:line="276" w:lineRule="auto"/>
        <w:ind w:left="180" w:hanging="180"/>
        <w:jc w:val="left"/>
        <w:rPr>
          <w:sz w:val="18"/>
          <w:szCs w:val="18"/>
        </w:rPr>
      </w:pPr>
      <w:r w:rsidRPr="00B40464">
        <w:rPr>
          <w:rFonts w:ascii="Courier New" w:eastAsia="Courier New" w:hAnsi="Courier New" w:cs="Courier New"/>
          <w:color w:val="DD1144"/>
          <w:sz w:val="16"/>
          <w:szCs w:val="16"/>
        </w:rPr>
        <w:t>country</w:t>
      </w:r>
      <w:r w:rsidRPr="00B40464">
        <w:rPr>
          <w:rFonts w:ascii="Courier New" w:eastAsia="Courier New" w:hAnsi="Courier New" w:cs="Courier New"/>
          <w:color w:val="DD1144"/>
          <w:sz w:val="16"/>
          <w:szCs w:val="16"/>
        </w:rPr>
        <w:tab/>
      </w:r>
      <w:r w:rsidRPr="00B40464">
        <w:rPr>
          <w:sz w:val="18"/>
          <w:szCs w:val="18"/>
        </w:rPr>
        <w:t xml:space="preserve">- </w:t>
      </w:r>
      <w:r w:rsidRPr="00B40464">
        <w:rPr>
          <w:sz w:val="18"/>
          <w:szCs w:val="18"/>
        </w:rPr>
        <w:tab/>
        <w:t>Identifier of country of jurisdiction according to</w:t>
      </w:r>
      <w:hyperlink r:id="rId32" w:anchor="heading=h.bs2kmvk44pui">
        <w:r w:rsidRPr="00B40464">
          <w:rPr>
            <w:sz w:val="18"/>
            <w:szCs w:val="18"/>
          </w:rPr>
          <w:t xml:space="preserve"> ‘country’ codelis</w:t>
        </w:r>
      </w:hyperlink>
    </w:p>
    <w:p w14:paraId="5CAE2A7B" w14:textId="77777777" w:rsidR="00925C9C" w:rsidRPr="00B40464" w:rsidRDefault="00925C9C" w:rsidP="00C05DE8">
      <w:pPr>
        <w:numPr>
          <w:ilvl w:val="0"/>
          <w:numId w:val="4"/>
        </w:numPr>
        <w:tabs>
          <w:tab w:val="left" w:pos="1350"/>
          <w:tab w:val="left" w:pos="1080"/>
        </w:tabs>
        <w:spacing w:after="200" w:line="276" w:lineRule="auto"/>
        <w:ind w:left="180" w:hanging="180"/>
        <w:jc w:val="left"/>
        <w:rPr>
          <w:sz w:val="18"/>
          <w:szCs w:val="18"/>
        </w:rPr>
      </w:pPr>
      <w:r w:rsidRPr="00B40464">
        <w:rPr>
          <w:rFonts w:ascii="Courier New" w:eastAsia="Courier New" w:hAnsi="Courier New" w:cs="Courier New"/>
          <w:color w:val="DD1144"/>
          <w:sz w:val="16"/>
          <w:szCs w:val="16"/>
        </w:rPr>
        <w:t>pmd</w:t>
      </w:r>
      <w:r w:rsidRPr="00B40464">
        <w:rPr>
          <w:sz w:val="16"/>
          <w:szCs w:val="16"/>
        </w:rPr>
        <w:t xml:space="preserve"> </w:t>
      </w:r>
      <w:r w:rsidRPr="00B40464">
        <w:rPr>
          <w:sz w:val="18"/>
          <w:szCs w:val="18"/>
        </w:rPr>
        <w:tab/>
        <w:t xml:space="preserve">- </w:t>
      </w:r>
      <w:r w:rsidRPr="00B40464">
        <w:rPr>
          <w:sz w:val="18"/>
          <w:szCs w:val="18"/>
        </w:rPr>
        <w:tab/>
        <w:t>Identifier procurementMethodDetails according to</w:t>
      </w:r>
      <w:hyperlink r:id="rId33" w:anchor="heading=h.aftn7smycjc5">
        <w:r w:rsidRPr="00B40464">
          <w:rPr>
            <w:sz w:val="18"/>
            <w:szCs w:val="18"/>
          </w:rPr>
          <w:t xml:space="preserve"> ‘pmd’ codelist</w:t>
        </w:r>
      </w:hyperlink>
    </w:p>
    <w:tbl>
      <w:tblPr>
        <w:tblW w:w="9457" w:type="dxa"/>
        <w:tblLayout w:type="fixed"/>
        <w:tblLook w:val="0600" w:firstRow="0" w:lastRow="0" w:firstColumn="0" w:lastColumn="0" w:noHBand="1" w:noVBand="1"/>
      </w:tblPr>
      <w:tblGrid>
        <w:gridCol w:w="36"/>
        <w:gridCol w:w="9385"/>
        <w:gridCol w:w="36"/>
      </w:tblGrid>
      <w:tr w:rsidR="00925C9C" w:rsidRPr="00B40464" w14:paraId="49F4C818" w14:textId="77777777" w:rsidTr="359CE8D2">
        <w:trPr>
          <w:gridAfter w:val="1"/>
          <w:wAfter w:w="36" w:type="dxa"/>
          <w:trHeight w:val="1155"/>
        </w:trPr>
        <w:tc>
          <w:tcPr>
            <w:tcW w:w="9421" w:type="dxa"/>
            <w:gridSpan w:val="2"/>
            <w:shd w:val="clear" w:color="auto" w:fill="F8F8F8"/>
            <w:tcMar>
              <w:top w:w="180" w:type="dxa"/>
              <w:left w:w="180" w:type="dxa"/>
              <w:bottom w:w="180" w:type="dxa"/>
              <w:right w:w="180" w:type="dxa"/>
            </w:tcMar>
          </w:tcPr>
          <w:p w14:paraId="20A08AAD" w14:textId="77777777" w:rsidR="00925C9C" w:rsidRPr="00B40464" w:rsidRDefault="00925C9C" w:rsidP="00256759">
            <w:pPr>
              <w:widowControl w:val="0"/>
              <w:pBdr>
                <w:top w:val="nil"/>
                <w:left w:val="nil"/>
                <w:bottom w:val="nil"/>
                <w:right w:val="nil"/>
                <w:between w:val="nil"/>
              </w:pBdr>
              <w:spacing w:after="0"/>
              <w:jc w:val="left"/>
              <w:rPr>
                <w:rFonts w:ascii="Courier New" w:eastAsia="Courier New" w:hAnsi="Courier New" w:cs="Courier New"/>
                <w:color w:val="333333"/>
                <w:sz w:val="16"/>
                <w:szCs w:val="16"/>
              </w:rPr>
            </w:pPr>
            <w:r w:rsidRPr="00B40464">
              <w:rPr>
                <w:rFonts w:ascii="Courier New" w:eastAsia="Courier New" w:hAnsi="Courier New" w:cs="Courier New"/>
                <w:b/>
                <w:color w:val="333333"/>
                <w:sz w:val="16"/>
                <w:szCs w:val="16"/>
                <w:shd w:val="clear" w:color="auto" w:fill="F8F8F8"/>
              </w:rPr>
              <w:t>POST</w:t>
            </w:r>
            <w:r w:rsidRPr="00B40464">
              <w:rPr>
                <w:rFonts w:ascii="Courier New" w:eastAsia="Courier New" w:hAnsi="Courier New" w:cs="Courier New"/>
                <w:color w:val="333333"/>
                <w:sz w:val="16"/>
                <w:szCs w:val="16"/>
                <w:shd w:val="clear" w:color="auto" w:fill="F8F8F8"/>
              </w:rPr>
              <w:t xml:space="preserve"> </w:t>
            </w:r>
            <w:r w:rsidRPr="00B40464">
              <w:rPr>
                <w:rFonts w:ascii="Courier New" w:eastAsia="Courier New" w:hAnsi="Courier New" w:cs="Courier New"/>
                <w:color w:val="DD1144"/>
                <w:sz w:val="16"/>
                <w:szCs w:val="16"/>
                <w:shd w:val="clear" w:color="auto" w:fill="F8F8F8"/>
              </w:rPr>
              <w:t>/do/cn/ocds-000-00001/ocds-000-00001-pn</w:t>
            </w:r>
            <w:r w:rsidRPr="00B40464">
              <w:rPr>
                <w:rFonts w:ascii="Courier New" w:eastAsia="Courier New" w:hAnsi="Courier New" w:cs="Courier New"/>
                <w:color w:val="333333"/>
                <w:sz w:val="16"/>
                <w:szCs w:val="16"/>
                <w:shd w:val="clear" w:color="auto" w:fill="F8F8F8"/>
              </w:rPr>
              <w:t xml:space="preserve"> HTTP/1.1</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Authorization</w:t>
            </w:r>
            <w:r w:rsidRPr="00B40464">
              <w:rPr>
                <w:rFonts w:ascii="Courier New" w:eastAsia="Courier New" w:hAnsi="Courier New" w:cs="Courier New"/>
                <w:color w:val="333333"/>
                <w:sz w:val="16"/>
                <w:szCs w:val="16"/>
                <w:shd w:val="clear" w:color="auto" w:fill="F8F8F8"/>
              </w:rPr>
              <w:t>: Bearer QWxhZGRpbjpPcGVuU2VzYW1l</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X-OPERATION-ID</w:t>
            </w:r>
            <w:r w:rsidRPr="00B40464">
              <w:rPr>
                <w:rFonts w:ascii="Courier New" w:eastAsia="Courier New" w:hAnsi="Courier New" w:cs="Courier New"/>
                <w:color w:val="333333"/>
                <w:sz w:val="16"/>
                <w:szCs w:val="16"/>
                <w:shd w:val="clear" w:color="auto" w:fill="F8F8F8"/>
              </w:rPr>
              <w:t>: f5c6a3c0-5ff8-463f-9c0c-d4c1f324b7fb</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X-TOKEN</w:t>
            </w:r>
            <w:r w:rsidRPr="00B40464">
              <w:rPr>
                <w:rFonts w:ascii="Courier New" w:eastAsia="Courier New" w:hAnsi="Courier New" w:cs="Courier New"/>
                <w:color w:val="333333"/>
                <w:sz w:val="16"/>
                <w:szCs w:val="16"/>
                <w:shd w:val="clear" w:color="auto" w:fill="F8F8F8"/>
              </w:rPr>
              <w:t>: 2ef61fa89e8a451ba4149d2f8e31173b</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Content-Type</w:t>
            </w:r>
            <w:r w:rsidRPr="00B40464">
              <w:rPr>
                <w:rFonts w:ascii="Courier New" w:eastAsia="Courier New" w:hAnsi="Courier New" w:cs="Courier New"/>
                <w:color w:val="333333"/>
                <w:sz w:val="16"/>
                <w:szCs w:val="16"/>
                <w:shd w:val="clear" w:color="auto" w:fill="F8F8F8"/>
              </w:rPr>
              <w:t>: application/json</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lastRenderedPageBreak/>
              <w:t>Host</w:t>
            </w:r>
            <w:r w:rsidRPr="00B40464">
              <w:rPr>
                <w:rFonts w:ascii="Courier New" w:eastAsia="Courier New" w:hAnsi="Courier New" w:cs="Courier New"/>
                <w:color w:val="333333"/>
                <w:sz w:val="16"/>
                <w:szCs w:val="16"/>
                <w:shd w:val="clear" w:color="auto" w:fill="F8F8F8"/>
              </w:rPr>
              <w:t>: bpe.HOST</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333333"/>
                <w:sz w:val="16"/>
                <w:szCs w:val="16"/>
                <w:shd w:val="clear" w:color="auto" w:fill="F8F8F8"/>
              </w:rPr>
              <w:br/>
              <w:t xml:space="preserve">{} </w:t>
            </w:r>
            <w:r w:rsidRPr="00B40464">
              <w:rPr>
                <w:rFonts w:ascii="Courier New" w:eastAsia="Courier New" w:hAnsi="Courier New" w:cs="Courier New"/>
                <w:color w:val="999999"/>
                <w:sz w:val="16"/>
                <w:szCs w:val="16"/>
                <w:shd w:val="clear" w:color="auto" w:fill="F8F8F8"/>
              </w:rPr>
              <w:t>// data set based on createCNonPN command-model</w:t>
            </w:r>
            <w:r w:rsidRPr="00B40464">
              <w:rPr>
                <w:rFonts w:ascii="Courier New" w:eastAsia="Courier New" w:hAnsi="Courier New" w:cs="Courier New"/>
                <w:color w:val="999999"/>
                <w:sz w:val="16"/>
                <w:szCs w:val="16"/>
                <w:shd w:val="clear" w:color="auto" w:fill="F8F8F8"/>
              </w:rPr>
              <w:br/>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rPr>
              <w:t>202 Accepted</w:t>
            </w:r>
            <w:r w:rsidRPr="00B40464">
              <w:rPr>
                <w:rFonts w:ascii="Courier New" w:eastAsia="Courier New" w:hAnsi="Courier New" w:cs="Courier New"/>
                <w:color w:val="000080"/>
                <w:sz w:val="16"/>
                <w:szCs w:val="16"/>
              </w:rPr>
              <w:br/>
              <w:t>Content-Type:</w:t>
            </w:r>
            <w:r w:rsidRPr="00B40464">
              <w:rPr>
                <w:rFonts w:ascii="Courier New" w:eastAsia="Courier New" w:hAnsi="Courier New" w:cs="Courier New"/>
                <w:color w:val="333333"/>
                <w:sz w:val="16"/>
                <w:szCs w:val="16"/>
              </w:rPr>
              <w:t xml:space="preserve"> application/json; charset=UTF-8</w:t>
            </w:r>
          </w:p>
        </w:tc>
      </w:tr>
      <w:tr w:rsidR="00256759" w:rsidRPr="00B40464" w14:paraId="09F5F52B" w14:textId="77777777" w:rsidTr="359CE8D2">
        <w:trPr>
          <w:gridAfter w:val="1"/>
          <w:wAfter w:w="36" w:type="dxa"/>
          <w:trHeight w:val="105"/>
        </w:trPr>
        <w:tc>
          <w:tcPr>
            <w:tcW w:w="9421" w:type="dxa"/>
            <w:gridSpan w:val="2"/>
            <w:shd w:val="clear" w:color="auto" w:fill="F8F8F8"/>
            <w:tcMar>
              <w:top w:w="180" w:type="dxa"/>
              <w:left w:w="180" w:type="dxa"/>
              <w:bottom w:w="180" w:type="dxa"/>
              <w:right w:w="180" w:type="dxa"/>
            </w:tcMar>
          </w:tcPr>
          <w:p w14:paraId="749818A2" w14:textId="77777777" w:rsidR="00256759" w:rsidRPr="00B40464" w:rsidRDefault="00256759" w:rsidP="00256759">
            <w:pPr>
              <w:widowControl w:val="0"/>
              <w:pBdr>
                <w:top w:val="nil"/>
                <w:left w:val="nil"/>
                <w:bottom w:val="nil"/>
                <w:right w:val="nil"/>
                <w:between w:val="nil"/>
              </w:pBdr>
              <w:spacing w:after="0"/>
              <w:jc w:val="left"/>
              <w:rPr>
                <w:rFonts w:ascii="Courier New" w:eastAsia="Courier New" w:hAnsi="Courier New" w:cs="Courier New"/>
                <w:b/>
                <w:color w:val="333333"/>
                <w:sz w:val="16"/>
                <w:szCs w:val="16"/>
                <w:shd w:val="clear" w:color="auto" w:fill="F8F8F8"/>
              </w:rPr>
            </w:pPr>
          </w:p>
        </w:tc>
      </w:tr>
      <w:tr w:rsidR="00925C9C" w:rsidRPr="00B40464" w14:paraId="7D62782E" w14:textId="77777777" w:rsidTr="359CE8D2">
        <w:trPr>
          <w:gridBefore w:val="1"/>
          <w:wBefore w:w="36" w:type="dxa"/>
          <w:trHeight w:val="2327"/>
        </w:trPr>
        <w:tc>
          <w:tcPr>
            <w:tcW w:w="9421" w:type="dxa"/>
            <w:gridSpan w:val="2"/>
            <w:shd w:val="clear" w:color="auto" w:fill="FFF2CC" w:themeFill="accent4" w:themeFillTint="33"/>
            <w:tcMar>
              <w:top w:w="144" w:type="dxa"/>
              <w:left w:w="144" w:type="dxa"/>
              <w:bottom w:w="144" w:type="dxa"/>
              <w:right w:w="144" w:type="dxa"/>
            </w:tcMar>
          </w:tcPr>
          <w:p w14:paraId="6093409F" w14:textId="5F3632A5" w:rsidR="00925C9C" w:rsidRPr="00B40464" w:rsidRDefault="00925C9C" w:rsidP="00925C9C">
            <w:pPr>
              <w:spacing w:line="276" w:lineRule="auto"/>
              <w:rPr>
                <w:sz w:val="20"/>
                <w:szCs w:val="18"/>
              </w:rPr>
            </w:pPr>
            <w:r w:rsidRPr="00B40464">
              <w:rPr>
                <w:sz w:val="20"/>
                <w:szCs w:val="18"/>
              </w:rPr>
              <w:t xml:space="preserve">Within </w:t>
            </w:r>
            <w:r w:rsidR="001D6C6C" w:rsidRPr="00B40464">
              <w:rPr>
                <w:sz w:val="20"/>
                <w:szCs w:val="18"/>
              </w:rPr>
              <w:t xml:space="preserve">this </w:t>
            </w:r>
            <w:r w:rsidRPr="00B40464">
              <w:rPr>
                <w:sz w:val="20"/>
                <w:szCs w:val="18"/>
              </w:rPr>
              <w:t>command</w:t>
            </w:r>
            <w:r w:rsidR="001D6C6C" w:rsidRPr="00B40464">
              <w:rPr>
                <w:sz w:val="20"/>
                <w:szCs w:val="18"/>
              </w:rPr>
              <w:t>,</w:t>
            </w:r>
            <w:r w:rsidRPr="00B40464">
              <w:rPr>
                <w:sz w:val="20"/>
                <w:szCs w:val="18"/>
              </w:rPr>
              <w:t xml:space="preserve"> </w:t>
            </w:r>
            <w:r w:rsidR="001D6C6C" w:rsidRPr="00B40464">
              <w:rPr>
                <w:sz w:val="20"/>
                <w:szCs w:val="18"/>
              </w:rPr>
              <w:t>the</w:t>
            </w:r>
            <w:r w:rsidRPr="00B40464">
              <w:rPr>
                <w:sz w:val="20"/>
                <w:szCs w:val="18"/>
              </w:rPr>
              <w:t xml:space="preserve"> information needed for future automated evaluation can be expressed:</w:t>
            </w:r>
          </w:p>
          <w:p w14:paraId="0C22FED6" w14:textId="77777777" w:rsidR="00925C9C" w:rsidRPr="00B40464" w:rsidRDefault="00925C9C" w:rsidP="001D6C6C">
            <w:pPr>
              <w:pStyle w:val="ListParagraph"/>
              <w:numPr>
                <w:ilvl w:val="0"/>
                <w:numId w:val="18"/>
              </w:numPr>
              <w:spacing w:after="0"/>
              <w:rPr>
                <w:rFonts w:ascii="Times New Roman" w:hAnsi="Times New Roman"/>
                <w:b/>
                <w:sz w:val="20"/>
                <w:szCs w:val="18"/>
              </w:rPr>
            </w:pPr>
            <w:r w:rsidRPr="00B40464">
              <w:rPr>
                <w:rFonts w:ascii="Times New Roman" w:hAnsi="Times New Roman"/>
                <w:b/>
                <w:color w:val="000000"/>
                <w:sz w:val="20"/>
                <w:szCs w:val="18"/>
              </w:rPr>
              <w:t>Evaluation panel</w:t>
            </w:r>
          </w:p>
          <w:p w14:paraId="359720E0" w14:textId="0F92E2B6" w:rsidR="00925C9C" w:rsidRPr="00B40464" w:rsidRDefault="359CE8D2" w:rsidP="00925C9C">
            <w:pPr>
              <w:spacing w:line="276" w:lineRule="auto"/>
              <w:rPr>
                <w:rFonts w:cs="Times New Roman"/>
                <w:sz w:val="20"/>
                <w:szCs w:val="20"/>
              </w:rPr>
            </w:pPr>
            <w:r w:rsidRPr="00B40464">
              <w:rPr>
                <w:rFonts w:cs="Times New Roman"/>
                <w:sz w:val="20"/>
                <w:szCs w:val="20"/>
              </w:rPr>
              <w:t>A set of CA evaluation panel could be announced. In future steps, this information could be used for the establishment of the automated evaluation flow.</w:t>
            </w:r>
          </w:p>
          <w:p w14:paraId="01D4EFA5" w14:textId="77777777" w:rsidR="00925C9C" w:rsidRPr="00B40464" w:rsidRDefault="00925C9C" w:rsidP="001D6C6C">
            <w:pPr>
              <w:pStyle w:val="ListParagraph"/>
              <w:numPr>
                <w:ilvl w:val="0"/>
                <w:numId w:val="18"/>
              </w:numPr>
              <w:pBdr>
                <w:top w:val="nil"/>
                <w:left w:val="nil"/>
                <w:bottom w:val="nil"/>
                <w:right w:val="nil"/>
                <w:between w:val="nil"/>
              </w:pBdr>
              <w:spacing w:after="0"/>
              <w:rPr>
                <w:rFonts w:ascii="Times New Roman" w:hAnsi="Times New Roman"/>
                <w:b/>
                <w:color w:val="000000"/>
                <w:sz w:val="20"/>
                <w:szCs w:val="18"/>
              </w:rPr>
            </w:pPr>
            <w:r w:rsidRPr="00B40464">
              <w:rPr>
                <w:rFonts w:ascii="Times New Roman" w:hAnsi="Times New Roman"/>
                <w:b/>
                <w:color w:val="000000"/>
                <w:sz w:val="20"/>
                <w:szCs w:val="18"/>
              </w:rPr>
              <w:t>Award criteria</w:t>
            </w:r>
          </w:p>
          <w:p w14:paraId="60FA3E3E" w14:textId="5DBEDF8A" w:rsidR="00925C9C" w:rsidRPr="00B40464" w:rsidRDefault="001D6C6C" w:rsidP="00925C9C">
            <w:pPr>
              <w:spacing w:line="276" w:lineRule="auto"/>
              <w:rPr>
                <w:rFonts w:cs="Times New Roman"/>
                <w:sz w:val="20"/>
                <w:szCs w:val="18"/>
              </w:rPr>
            </w:pPr>
            <w:r w:rsidRPr="00B40464">
              <w:rPr>
                <w:rFonts w:cs="Times New Roman"/>
                <w:sz w:val="20"/>
                <w:szCs w:val="18"/>
              </w:rPr>
              <w:t>The s</w:t>
            </w:r>
            <w:r w:rsidR="00925C9C" w:rsidRPr="00B40464">
              <w:rPr>
                <w:rFonts w:cs="Times New Roman"/>
                <w:sz w:val="20"/>
                <w:szCs w:val="18"/>
              </w:rPr>
              <w:t xml:space="preserve">et of criteria may include different types of requirements, used in different ways and for different reasons. </w:t>
            </w:r>
          </w:p>
          <w:p w14:paraId="7B32BE4B" w14:textId="77777777" w:rsidR="00925C9C" w:rsidRPr="00B40464" w:rsidRDefault="00925C9C" w:rsidP="001D6C6C">
            <w:pPr>
              <w:pStyle w:val="ListParagraph"/>
              <w:numPr>
                <w:ilvl w:val="0"/>
                <w:numId w:val="18"/>
              </w:numPr>
              <w:spacing w:after="0"/>
              <w:rPr>
                <w:rFonts w:ascii="Times New Roman" w:hAnsi="Times New Roman"/>
                <w:sz w:val="20"/>
                <w:szCs w:val="18"/>
              </w:rPr>
            </w:pPr>
            <w:r w:rsidRPr="00B40464">
              <w:rPr>
                <w:rFonts w:ascii="Times New Roman" w:hAnsi="Times New Roman"/>
                <w:b/>
                <w:color w:val="000000"/>
                <w:sz w:val="20"/>
                <w:szCs w:val="18"/>
              </w:rPr>
              <w:t>Conversions</w:t>
            </w:r>
          </w:p>
          <w:p w14:paraId="64BB380F" w14:textId="048FC966" w:rsidR="00925C9C" w:rsidRPr="00B40464" w:rsidRDefault="00925C9C" w:rsidP="00925C9C">
            <w:pPr>
              <w:spacing w:after="0" w:line="276" w:lineRule="auto"/>
              <w:rPr>
                <w:sz w:val="18"/>
                <w:szCs w:val="18"/>
              </w:rPr>
            </w:pPr>
            <w:r w:rsidRPr="00B40464">
              <w:rPr>
                <w:sz w:val="20"/>
                <w:szCs w:val="18"/>
              </w:rPr>
              <w:t>Where</w:t>
            </w:r>
            <w:r w:rsidR="001D6C6C" w:rsidRPr="00B40464">
              <w:rPr>
                <w:sz w:val="20"/>
                <w:szCs w:val="18"/>
              </w:rPr>
              <w:t xml:space="preserve"> a</w:t>
            </w:r>
            <w:r w:rsidRPr="00B40464">
              <w:rPr>
                <w:sz w:val="20"/>
                <w:szCs w:val="18"/>
              </w:rPr>
              <w:t xml:space="preserve"> scoring function </w:t>
            </w:r>
            <w:r w:rsidR="001D6C6C" w:rsidRPr="00B40464">
              <w:rPr>
                <w:sz w:val="20"/>
                <w:szCs w:val="18"/>
              </w:rPr>
              <w:t xml:space="preserve">is </w:t>
            </w:r>
            <w:r w:rsidRPr="00B40464">
              <w:rPr>
                <w:sz w:val="20"/>
                <w:szCs w:val="18"/>
              </w:rPr>
              <w:t xml:space="preserve">to be applied, a set of verifiable conversions </w:t>
            </w:r>
            <w:r w:rsidR="001D6C6C" w:rsidRPr="00B40464">
              <w:rPr>
                <w:sz w:val="20"/>
                <w:szCs w:val="18"/>
              </w:rPr>
              <w:t xml:space="preserve">might be </w:t>
            </w:r>
            <w:r w:rsidRPr="00B40464">
              <w:rPr>
                <w:sz w:val="20"/>
                <w:szCs w:val="18"/>
              </w:rPr>
              <w:t>needed for</w:t>
            </w:r>
            <w:r w:rsidR="00920C30" w:rsidRPr="00B40464">
              <w:rPr>
                <w:sz w:val="20"/>
                <w:szCs w:val="18"/>
              </w:rPr>
              <w:t xml:space="preserve"> future ranking and evaluation</w:t>
            </w:r>
            <w:r w:rsidR="001D6C6C" w:rsidRPr="00B40464">
              <w:rPr>
                <w:sz w:val="20"/>
                <w:szCs w:val="18"/>
              </w:rPr>
              <w:t xml:space="preserve"> of bids</w:t>
            </w:r>
            <w:r w:rsidR="00920C30" w:rsidRPr="00B40464">
              <w:rPr>
                <w:sz w:val="20"/>
                <w:szCs w:val="18"/>
              </w:rPr>
              <w:t>.</w:t>
            </w:r>
          </w:p>
        </w:tc>
      </w:tr>
    </w:tbl>
    <w:p w14:paraId="45A969A8" w14:textId="77777777" w:rsidR="00925C9C" w:rsidRPr="00B40464" w:rsidRDefault="00925C9C" w:rsidP="004F4773">
      <w:pPr>
        <w:pStyle w:val="Heading4"/>
        <w:keepNext w:val="0"/>
        <w:keepLines w:val="0"/>
        <w:spacing w:before="200" w:line="360" w:lineRule="auto"/>
        <w:ind w:left="924"/>
        <w:jc w:val="left"/>
      </w:pPr>
      <w:bookmarkStart w:id="750" w:name="_6z5ndrhy8qqa" w:colFirst="0" w:colLast="0"/>
      <w:bookmarkEnd w:id="750"/>
      <w:r w:rsidRPr="00B40464">
        <w:t>Feed Point Response</w:t>
      </w:r>
    </w:p>
    <w:p w14:paraId="0F473012" w14:textId="22843065" w:rsidR="00925C9C" w:rsidRPr="00B40464" w:rsidRDefault="00925C9C" w:rsidP="00925C9C">
      <w:r w:rsidRPr="00B40464">
        <w:t>As a result of the command execution</w:t>
      </w:r>
      <w:r w:rsidR="001D6C6C" w:rsidRPr="00B40464">
        <w:t>,</w:t>
      </w:r>
      <w:r w:rsidRPr="00B40464">
        <w:t xml:space="preserve"> a separate ocds-record is formed in the system describing the Contract Notice created. </w:t>
      </w:r>
      <w:r w:rsidR="00A655F8" w:rsidRPr="00B40464">
        <w:t>The s</w:t>
      </w:r>
      <w:r w:rsidRPr="00B40464">
        <w:t xml:space="preserve">ystem will inform </w:t>
      </w:r>
      <w:r w:rsidR="00A655F8" w:rsidRPr="00B40464">
        <w:t xml:space="preserve">the </w:t>
      </w:r>
      <w:r w:rsidRPr="00B40464">
        <w:t xml:space="preserve">contributor (according to </w:t>
      </w:r>
      <w:r w:rsidR="00A655F8" w:rsidRPr="00B40464">
        <w:t>the</w:t>
      </w:r>
      <w:r w:rsidRPr="00B40464">
        <w:t xml:space="preserve"> </w:t>
      </w:r>
      <w:hyperlink r:id="rId34">
        <w:r w:rsidRPr="00B40464">
          <w:rPr>
            <w:color w:val="1155CC"/>
            <w:u w:val="single"/>
          </w:rPr>
          <w:t>MTender tutorial</w:t>
        </w:r>
      </w:hyperlink>
      <w:r w:rsidRPr="00B40464">
        <w:rPr>
          <w:color w:val="1155CC"/>
          <w:u w:val="single"/>
        </w:rPr>
        <w:t>)</w:t>
      </w:r>
      <w:r w:rsidRPr="00B40464">
        <w:t xml:space="preserve"> with </w:t>
      </w:r>
      <w:r w:rsidR="00A655F8" w:rsidRPr="00B40464">
        <w:t>the</w:t>
      </w:r>
      <w:r w:rsidRPr="00B40464">
        <w:t xml:space="preserve"> following message:</w:t>
      </w:r>
    </w:p>
    <w:tbl>
      <w:tblPr>
        <w:tblW w:w="9330" w:type="dxa"/>
        <w:tblLayout w:type="fixed"/>
        <w:tblLook w:val="0600" w:firstRow="0" w:lastRow="0" w:firstColumn="0" w:lastColumn="0" w:noHBand="1" w:noVBand="1"/>
      </w:tblPr>
      <w:tblGrid>
        <w:gridCol w:w="9330"/>
      </w:tblGrid>
      <w:tr w:rsidR="00925C9C" w:rsidRPr="00B40464" w14:paraId="1ED967B0" w14:textId="77777777" w:rsidTr="00925C9C">
        <w:trPr>
          <w:trHeight w:val="3390"/>
        </w:trPr>
        <w:tc>
          <w:tcPr>
            <w:tcW w:w="9330" w:type="dxa"/>
            <w:tcBorders>
              <w:top w:val="nil"/>
              <w:left w:val="nil"/>
              <w:bottom w:val="nil"/>
              <w:right w:val="nil"/>
            </w:tcBorders>
            <w:shd w:val="clear" w:color="auto" w:fill="F8F8F8"/>
            <w:tcMar>
              <w:top w:w="107" w:type="dxa"/>
              <w:left w:w="107" w:type="dxa"/>
              <w:bottom w:w="107" w:type="dxa"/>
              <w:right w:w="107" w:type="dxa"/>
            </w:tcMar>
          </w:tcPr>
          <w:p w14:paraId="390BD471"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p w14:paraId="15E1CBD8"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"initiator": </w:t>
            </w:r>
            <w:r w:rsidRPr="00B40464">
              <w:rPr>
                <w:rFonts w:ascii="Courier New" w:eastAsia="Courier New" w:hAnsi="Courier New" w:cs="Courier New"/>
                <w:color w:val="DD1144"/>
                <w:sz w:val="16"/>
                <w:szCs w:val="16"/>
              </w:rPr>
              <w:t>"platform"</w:t>
            </w:r>
            <w:r w:rsidRPr="00B40464">
              <w:rPr>
                <w:rFonts w:ascii="Courier New" w:eastAsia="Courier New" w:hAnsi="Courier New" w:cs="Courier New"/>
                <w:color w:val="333333"/>
                <w:sz w:val="16"/>
                <w:szCs w:val="16"/>
              </w:rPr>
              <w:t>,</w:t>
            </w:r>
          </w:p>
          <w:p w14:paraId="1255DA50"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"X-OPERATION-ID": </w:t>
            </w:r>
            <w:r w:rsidRPr="00B40464">
              <w:rPr>
                <w:rFonts w:ascii="Courier New" w:eastAsia="Courier New" w:hAnsi="Courier New" w:cs="Courier New"/>
                <w:color w:val="DD1144"/>
                <w:sz w:val="16"/>
                <w:szCs w:val="16"/>
              </w:rPr>
              <w:t>"f5c6a3c0-5ff8-463f-9c0c-d4c1f324b7fb"</w:t>
            </w:r>
            <w:r w:rsidRPr="00B40464">
              <w:rPr>
                <w:rFonts w:ascii="Courier New" w:eastAsia="Courier New" w:hAnsi="Courier New" w:cs="Courier New"/>
                <w:color w:val="333333"/>
                <w:sz w:val="16"/>
                <w:szCs w:val="16"/>
              </w:rPr>
              <w:t>,</w:t>
            </w:r>
          </w:p>
          <w:p w14:paraId="02A4F56D"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"X-RESPONSE-ID": </w:t>
            </w:r>
            <w:r w:rsidRPr="00B40464">
              <w:rPr>
                <w:rFonts w:ascii="Courier New" w:eastAsia="Courier New" w:hAnsi="Courier New" w:cs="Courier New"/>
                <w:color w:val="DD1144"/>
                <w:sz w:val="16"/>
                <w:szCs w:val="16"/>
              </w:rPr>
              <w:t>"f5c6a3c1-5ff8-463f-9c0c-d4c1f324b7fb"</w:t>
            </w:r>
            <w:r w:rsidRPr="00B40464">
              <w:rPr>
                <w:rFonts w:ascii="Courier New" w:eastAsia="Courier New" w:hAnsi="Courier New" w:cs="Courier New"/>
                <w:color w:val="333333"/>
                <w:sz w:val="16"/>
                <w:szCs w:val="16"/>
              </w:rPr>
              <w:t>,</w:t>
            </w:r>
          </w:p>
          <w:p w14:paraId="0D67F938"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"data": {</w:t>
            </w:r>
          </w:p>
          <w:p w14:paraId="68D089AC"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"ocid": </w:t>
            </w:r>
            <w:r w:rsidRPr="00B40464">
              <w:rPr>
                <w:rFonts w:ascii="Courier New" w:eastAsia="Courier New" w:hAnsi="Courier New" w:cs="Courier New"/>
                <w:color w:val="DD1144"/>
                <w:sz w:val="16"/>
                <w:szCs w:val="16"/>
              </w:rPr>
              <w:t>"ocds-t1s2t3-TEST"</w:t>
            </w:r>
            <w:r w:rsidRPr="00B40464">
              <w:rPr>
                <w:rFonts w:ascii="Courier New" w:eastAsia="Courier New" w:hAnsi="Courier New" w:cs="Courier New"/>
                <w:color w:val="333333"/>
                <w:sz w:val="16"/>
                <w:szCs w:val="16"/>
              </w:rPr>
              <w:t>,</w:t>
            </w:r>
          </w:p>
          <w:p w14:paraId="233E8266"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"url": </w:t>
            </w:r>
            <w:r w:rsidRPr="00B40464">
              <w:rPr>
                <w:rFonts w:ascii="Courier New" w:eastAsia="Courier New" w:hAnsi="Courier New" w:cs="Courier New"/>
                <w:color w:val="DD1144"/>
                <w:sz w:val="16"/>
                <w:szCs w:val="16"/>
              </w:rPr>
              <w:t>"http://public.HOST/tenders/ocds-000-00001/ocds-000-00001-ev"</w:t>
            </w:r>
            <w:r w:rsidRPr="00B40464">
              <w:rPr>
                <w:rFonts w:ascii="Courier New" w:eastAsia="Courier New" w:hAnsi="Courier New" w:cs="Courier New"/>
                <w:color w:val="333333"/>
                <w:sz w:val="16"/>
                <w:szCs w:val="16"/>
              </w:rPr>
              <w:t>,</w:t>
            </w:r>
          </w:p>
          <w:p w14:paraId="301D40A6"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"operationDate": </w:t>
            </w:r>
            <w:r w:rsidRPr="00B40464">
              <w:rPr>
                <w:rFonts w:ascii="Courier New" w:eastAsia="Courier New" w:hAnsi="Courier New" w:cs="Courier New"/>
                <w:color w:val="DD1144"/>
                <w:sz w:val="16"/>
                <w:szCs w:val="16"/>
              </w:rPr>
              <w:t>"2018-08-14T13:51:06Z"</w:t>
            </w:r>
            <w:r w:rsidRPr="00B40464">
              <w:rPr>
                <w:rFonts w:ascii="Courier New" w:eastAsia="Courier New" w:hAnsi="Courier New" w:cs="Courier New"/>
                <w:color w:val="333333"/>
                <w:sz w:val="16"/>
                <w:szCs w:val="16"/>
              </w:rPr>
              <w:t>,</w:t>
            </w:r>
          </w:p>
          <w:p w14:paraId="6D45DF9E"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"outcomes": {</w:t>
            </w:r>
          </w:p>
          <w:p w14:paraId="2CA09CE5"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"ev": [       </w:t>
            </w:r>
          </w:p>
          <w:p w14:paraId="28AFD7A2"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7CF01E8A" w14:textId="77777777" w:rsidR="00925C9C" w:rsidRPr="00B40464" w:rsidRDefault="00925C9C" w:rsidP="00925C9C">
            <w:pPr>
              <w:spacing w:after="0"/>
              <w:rPr>
                <w:rFonts w:ascii="Courier New" w:eastAsia="Courier New" w:hAnsi="Courier New" w:cs="Courier New"/>
                <w:color w:val="DD1144"/>
                <w:sz w:val="16"/>
                <w:szCs w:val="16"/>
              </w:rPr>
            </w:pPr>
            <w:r w:rsidRPr="00B40464">
              <w:rPr>
                <w:rFonts w:ascii="Courier New" w:eastAsia="Courier New" w:hAnsi="Courier New" w:cs="Courier New"/>
                <w:color w:val="333333"/>
                <w:sz w:val="16"/>
                <w:szCs w:val="16"/>
              </w:rPr>
              <w:t xml:space="preserve">          "id": </w:t>
            </w:r>
            <w:r w:rsidRPr="00B40464">
              <w:rPr>
                <w:rFonts w:ascii="Courier New" w:eastAsia="Courier New" w:hAnsi="Courier New" w:cs="Courier New"/>
                <w:color w:val="DD1144"/>
                <w:sz w:val="16"/>
                <w:szCs w:val="16"/>
              </w:rPr>
              <w:t>"ocds-000-00001-cn"</w:t>
            </w:r>
          </w:p>
          <w:p w14:paraId="22D09948"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37953074"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7170AF0D"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0AF8688F"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76CFD98A"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tc>
      </w:tr>
    </w:tbl>
    <w:p w14:paraId="156B9BCA" w14:textId="136F12A3" w:rsidR="00925C9C" w:rsidRPr="00B40464" w:rsidRDefault="00A655F8" w:rsidP="004F4773">
      <w:pPr>
        <w:pStyle w:val="Heading4"/>
        <w:keepNext w:val="0"/>
        <w:keepLines w:val="0"/>
        <w:spacing w:before="200" w:line="360" w:lineRule="auto"/>
        <w:ind w:left="924"/>
        <w:jc w:val="left"/>
      </w:pPr>
      <w:bookmarkStart w:id="751" w:name="_npbtqk33qezr" w:colFirst="0" w:colLast="0"/>
      <w:bookmarkEnd w:id="751"/>
      <w:r w:rsidRPr="00B40464">
        <w:t>Upload</w:t>
      </w:r>
      <w:r w:rsidR="00925C9C" w:rsidRPr="00B40464">
        <w:t xml:space="preserve"> </w:t>
      </w:r>
      <w:r w:rsidRPr="00B40464">
        <w:t>d</w:t>
      </w:r>
      <w:r w:rsidR="00925C9C" w:rsidRPr="00B40464">
        <w:t>ocumentation</w:t>
      </w:r>
    </w:p>
    <w:p w14:paraId="5C44477C" w14:textId="31C2DD22" w:rsidR="00925C9C" w:rsidRPr="00B40464" w:rsidRDefault="00A655F8" w:rsidP="00925C9C">
      <w:r w:rsidRPr="00B40464">
        <w:t>H</w:t>
      </w:r>
      <w:r w:rsidR="00925C9C" w:rsidRPr="00B40464">
        <w:t xml:space="preserve">aving both the documents registered and the cpPhase.CN.limited created, </w:t>
      </w:r>
      <w:r w:rsidRPr="00B40464">
        <w:t xml:space="preserve">the </w:t>
      </w:r>
      <w:r w:rsidR="00925C9C" w:rsidRPr="00B40464">
        <w:t>CA can upload documents according to</w:t>
      </w:r>
      <w:r w:rsidRPr="00B40464">
        <w:t xml:space="preserve"> the</w:t>
      </w:r>
      <w:r w:rsidR="00925C9C" w:rsidRPr="00B40464">
        <w:t xml:space="preserve"> </w:t>
      </w:r>
      <w:hyperlink r:id="rId35">
        <w:r w:rsidR="00925C9C" w:rsidRPr="00B40464">
          <w:rPr>
            <w:color w:val="1155CC"/>
            <w:u w:val="single"/>
          </w:rPr>
          <w:t>MTender tutorial</w:t>
        </w:r>
      </w:hyperlink>
      <w:r w:rsidR="00925C9C" w:rsidRPr="00B40464">
        <w:rPr>
          <w:color w:val="1155CC"/>
          <w:u w:val="single"/>
        </w:rPr>
        <w:t>.</w:t>
      </w:r>
      <w:r w:rsidR="00925C9C" w:rsidRPr="00B40464">
        <w:t xml:space="preserve"> Document uploading is an iterative process.</w:t>
      </w:r>
    </w:p>
    <w:tbl>
      <w:tblPr>
        <w:tblW w:w="9345" w:type="dxa"/>
        <w:tblLayout w:type="fixed"/>
        <w:tblLook w:val="0600" w:firstRow="0" w:lastRow="0" w:firstColumn="0" w:lastColumn="0" w:noHBand="1" w:noVBand="1"/>
      </w:tblPr>
      <w:tblGrid>
        <w:gridCol w:w="9345"/>
      </w:tblGrid>
      <w:tr w:rsidR="00925C9C" w:rsidRPr="00B40464" w14:paraId="604A14DE" w14:textId="77777777" w:rsidTr="00925C9C">
        <w:trPr>
          <w:trHeight w:val="3570"/>
        </w:trPr>
        <w:tc>
          <w:tcPr>
            <w:tcW w:w="9345" w:type="dxa"/>
            <w:tcBorders>
              <w:top w:val="nil"/>
              <w:left w:val="nil"/>
              <w:bottom w:val="nil"/>
              <w:right w:val="nil"/>
            </w:tcBorders>
            <w:shd w:val="clear" w:color="auto" w:fill="F8F8F8"/>
            <w:tcMar>
              <w:top w:w="180" w:type="dxa"/>
              <w:left w:w="180" w:type="dxa"/>
              <w:bottom w:w="180" w:type="dxa"/>
              <w:right w:w="180" w:type="dxa"/>
            </w:tcMar>
          </w:tcPr>
          <w:p w14:paraId="4277353E"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b/>
                <w:color w:val="333333"/>
                <w:sz w:val="16"/>
                <w:szCs w:val="16"/>
              </w:rPr>
              <w:lastRenderedPageBreak/>
              <w:t>POST</w:t>
            </w: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DD1144"/>
                <w:sz w:val="16"/>
                <w:szCs w:val="16"/>
              </w:rPr>
              <w:t>/upload/389684cc28c242b79c97c56be5142e25</w:t>
            </w:r>
            <w:r w:rsidRPr="00B40464">
              <w:rPr>
                <w:rFonts w:ascii="Courier New" w:eastAsia="Courier New" w:hAnsi="Courier New" w:cs="Courier New"/>
                <w:color w:val="333333"/>
                <w:sz w:val="16"/>
                <w:szCs w:val="16"/>
              </w:rPr>
              <w:t xml:space="preserve"> HTTP/1.0</w:t>
            </w:r>
          </w:p>
          <w:p w14:paraId="72425327"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Authorization</w:t>
            </w: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333333"/>
                <w:sz w:val="16"/>
                <w:szCs w:val="16"/>
                <w:shd w:val="clear" w:color="auto" w:fill="F8F8F8"/>
              </w:rPr>
              <w:t>Bearer QWxhZGRpbjpPcGVuU2VzYW1l</w:t>
            </w:r>
          </w:p>
          <w:p w14:paraId="757CF1E1"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Content-Length</w:t>
            </w:r>
            <w:r w:rsidRPr="00B40464">
              <w:rPr>
                <w:rFonts w:ascii="Courier New" w:eastAsia="Courier New" w:hAnsi="Courier New" w:cs="Courier New"/>
                <w:color w:val="333333"/>
                <w:sz w:val="16"/>
                <w:szCs w:val="16"/>
              </w:rPr>
              <w:t>: 58</w:t>
            </w:r>
          </w:p>
          <w:p w14:paraId="55584889"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Content-Type</w:t>
            </w:r>
            <w:r w:rsidRPr="00B40464">
              <w:rPr>
                <w:rFonts w:ascii="Courier New" w:eastAsia="Courier New" w:hAnsi="Courier New" w:cs="Courier New"/>
                <w:color w:val="333333"/>
                <w:sz w:val="16"/>
                <w:szCs w:val="16"/>
              </w:rPr>
              <w:t>: multipart/form-data; boundary=----------a_BoUnDaRy572732436472$</w:t>
            </w:r>
          </w:p>
          <w:p w14:paraId="36E39D17"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Host</w:t>
            </w:r>
            <w:r w:rsidRPr="00B40464">
              <w:rPr>
                <w:rFonts w:ascii="Courier New" w:eastAsia="Courier New" w:hAnsi="Courier New" w:cs="Courier New"/>
                <w:color w:val="333333"/>
                <w:sz w:val="16"/>
                <w:szCs w:val="16"/>
              </w:rPr>
              <w:t>: storage.HOST</w:t>
            </w:r>
          </w:p>
          <w:p w14:paraId="550E55B8" w14:textId="77777777" w:rsidR="00925C9C" w:rsidRPr="00B40464" w:rsidRDefault="00925C9C" w:rsidP="00925C9C">
            <w:pPr>
              <w:spacing w:after="0"/>
              <w:rPr>
                <w:rFonts w:ascii="Courier New" w:eastAsia="Courier New" w:hAnsi="Courier New" w:cs="Courier New"/>
                <w:color w:val="333333"/>
                <w:sz w:val="16"/>
                <w:szCs w:val="16"/>
              </w:rPr>
            </w:pPr>
          </w:p>
          <w:p w14:paraId="21FB4FEF"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------------a_BoUnDaRy572732436472$</w:t>
            </w:r>
          </w:p>
          <w:p w14:paraId="4136405E"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content</w:t>
            </w:r>
          </w:p>
          <w:p w14:paraId="595026FF"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------------a_BoUnDaRy572732436472$--</w:t>
            </w:r>
          </w:p>
          <w:p w14:paraId="72F4DE19" w14:textId="77777777" w:rsidR="00925C9C" w:rsidRPr="00B40464" w:rsidRDefault="00925C9C" w:rsidP="00925C9C">
            <w:pPr>
              <w:spacing w:after="0"/>
              <w:rPr>
                <w:rFonts w:ascii="Courier New" w:eastAsia="Courier New" w:hAnsi="Courier New" w:cs="Courier New"/>
                <w:color w:val="000080"/>
                <w:sz w:val="16"/>
                <w:szCs w:val="16"/>
              </w:rPr>
            </w:pPr>
          </w:p>
          <w:p w14:paraId="36F960A4" w14:textId="77777777" w:rsidR="00925C9C" w:rsidRPr="00B40464" w:rsidRDefault="00925C9C" w:rsidP="00925C9C">
            <w:pPr>
              <w:spacing w:after="0"/>
              <w:rPr>
                <w:rFonts w:ascii="Courier New" w:eastAsia="Courier New" w:hAnsi="Courier New" w:cs="Courier New"/>
                <w:color w:val="000080"/>
                <w:sz w:val="16"/>
                <w:szCs w:val="16"/>
              </w:rPr>
            </w:pPr>
            <w:r w:rsidRPr="00B40464">
              <w:rPr>
                <w:rFonts w:ascii="Courier New" w:eastAsia="Courier New" w:hAnsi="Courier New" w:cs="Courier New"/>
                <w:color w:val="000080"/>
                <w:sz w:val="16"/>
                <w:szCs w:val="16"/>
              </w:rPr>
              <w:t>201 Created</w:t>
            </w:r>
          </w:p>
          <w:p w14:paraId="17FD3B4A"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Content-Type</w:t>
            </w:r>
            <w:r w:rsidRPr="00B40464">
              <w:rPr>
                <w:rFonts w:ascii="Courier New" w:eastAsia="Courier New" w:hAnsi="Courier New" w:cs="Courier New"/>
                <w:color w:val="333333"/>
                <w:sz w:val="16"/>
                <w:szCs w:val="16"/>
              </w:rPr>
              <w:t>: application/json; charset=UTF-8</w:t>
            </w:r>
          </w:p>
          <w:p w14:paraId="68D832D6" w14:textId="77777777" w:rsidR="00925C9C" w:rsidRPr="00B40464" w:rsidRDefault="00925C9C" w:rsidP="00925C9C">
            <w:pPr>
              <w:spacing w:after="0"/>
              <w:rPr>
                <w:rFonts w:ascii="Courier New" w:eastAsia="Courier New" w:hAnsi="Courier New" w:cs="Courier New"/>
                <w:color w:val="333333"/>
                <w:sz w:val="16"/>
                <w:szCs w:val="16"/>
              </w:rPr>
            </w:pPr>
          </w:p>
          <w:p w14:paraId="49233B58"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p w14:paraId="67A8859E"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"data": {</w:t>
            </w:r>
          </w:p>
          <w:p w14:paraId="471AF8C2" w14:textId="77777777" w:rsidR="00925C9C" w:rsidRPr="00B40464" w:rsidRDefault="00925C9C" w:rsidP="00925C9C">
            <w:pPr>
              <w:spacing w:after="0"/>
              <w:rPr>
                <w:rFonts w:ascii="Courier New" w:eastAsia="Courier New" w:hAnsi="Courier New" w:cs="Courier New"/>
                <w:color w:val="DD1144"/>
                <w:sz w:val="16"/>
                <w:szCs w:val="16"/>
              </w:rPr>
            </w:pPr>
            <w:r w:rsidRPr="00B40464">
              <w:rPr>
                <w:rFonts w:ascii="Courier New" w:eastAsia="Courier New" w:hAnsi="Courier New" w:cs="Courier New"/>
                <w:color w:val="333333"/>
                <w:sz w:val="16"/>
                <w:szCs w:val="16"/>
              </w:rPr>
              <w:t xml:space="preserve">    "url": </w:t>
            </w:r>
            <w:r w:rsidRPr="00B40464">
              <w:rPr>
                <w:rFonts w:ascii="Courier New" w:eastAsia="Courier New" w:hAnsi="Courier New" w:cs="Courier New"/>
                <w:color w:val="DD1144"/>
                <w:sz w:val="16"/>
                <w:szCs w:val="16"/>
              </w:rPr>
              <w:t>"https://storage.HOST/get/389684cc28c242b79c97c56be5142e25"</w:t>
            </w:r>
          </w:p>
          <w:p w14:paraId="70C5F5B4"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756FE250"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tc>
      </w:tr>
    </w:tbl>
    <w:p w14:paraId="150F6197" w14:textId="77777777" w:rsidR="00925C9C" w:rsidRPr="00B40464" w:rsidRDefault="00925C9C" w:rsidP="004F4773">
      <w:pPr>
        <w:pStyle w:val="Heading4"/>
        <w:keepNext w:val="0"/>
        <w:keepLines w:val="0"/>
        <w:spacing w:before="200" w:line="360" w:lineRule="auto"/>
        <w:ind w:left="924"/>
        <w:jc w:val="left"/>
      </w:pPr>
      <w:bookmarkStart w:id="752" w:name="_6hke6rycjymz" w:colFirst="0" w:colLast="0"/>
      <w:bookmarkEnd w:id="752"/>
      <w:r w:rsidRPr="00B40464">
        <w:t>Request full result</w:t>
      </w:r>
    </w:p>
    <w:p w14:paraId="0A1FA8A3" w14:textId="4837531B" w:rsidR="00925C9C" w:rsidRPr="00B40464" w:rsidRDefault="359CE8D2" w:rsidP="00925C9C">
      <w:r w:rsidRPr="00B40464">
        <w:t>Once all previous actions are finalised, the newly created CN is now available in a Public Point:</w:t>
      </w:r>
    </w:p>
    <w:tbl>
      <w:tblPr>
        <w:tblW w:w="9330" w:type="dxa"/>
        <w:tblLayout w:type="fixed"/>
        <w:tblLook w:val="0600" w:firstRow="0" w:lastRow="0" w:firstColumn="0" w:lastColumn="0" w:noHBand="1" w:noVBand="1"/>
      </w:tblPr>
      <w:tblGrid>
        <w:gridCol w:w="9330"/>
      </w:tblGrid>
      <w:tr w:rsidR="00925C9C" w:rsidRPr="00B40464" w14:paraId="4DCC184D" w14:textId="77777777" w:rsidTr="00925C9C">
        <w:trPr>
          <w:trHeight w:val="1590"/>
        </w:trPr>
        <w:tc>
          <w:tcPr>
            <w:tcW w:w="9330" w:type="dxa"/>
            <w:tcBorders>
              <w:top w:val="nil"/>
              <w:left w:val="nil"/>
              <w:bottom w:val="nil"/>
              <w:right w:val="nil"/>
            </w:tcBorders>
            <w:shd w:val="clear" w:color="auto" w:fill="F8F8F8"/>
            <w:tcMar>
              <w:top w:w="180" w:type="dxa"/>
              <w:left w:w="180" w:type="dxa"/>
              <w:bottom w:w="180" w:type="dxa"/>
              <w:right w:w="180" w:type="dxa"/>
            </w:tcMar>
          </w:tcPr>
          <w:p w14:paraId="7B953354"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b/>
                <w:color w:val="333333"/>
                <w:sz w:val="16"/>
                <w:szCs w:val="16"/>
              </w:rPr>
              <w:t>GET</w:t>
            </w: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DD1144"/>
                <w:sz w:val="16"/>
                <w:szCs w:val="16"/>
              </w:rPr>
              <w:t>/get/tenders/ocds-000-00001/ocds-000-00001-cn?offset=</w:t>
            </w:r>
            <w:r w:rsidRPr="00B40464">
              <w:rPr>
                <w:rFonts w:ascii="Courier New" w:eastAsia="Courier New" w:hAnsi="Courier New" w:cs="Courier New"/>
                <w:color w:val="333333"/>
                <w:sz w:val="16"/>
                <w:szCs w:val="16"/>
              </w:rPr>
              <w:t xml:space="preserve"> HTTP/1.1</w:t>
            </w:r>
          </w:p>
          <w:p w14:paraId="25DF0D9C"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Host</w:t>
            </w:r>
            <w:r w:rsidRPr="00B40464">
              <w:rPr>
                <w:rFonts w:ascii="Courier New" w:eastAsia="Courier New" w:hAnsi="Courier New" w:cs="Courier New"/>
                <w:color w:val="333333"/>
                <w:sz w:val="16"/>
                <w:szCs w:val="16"/>
              </w:rPr>
              <w:t>: public.HOST</w:t>
            </w:r>
          </w:p>
          <w:p w14:paraId="7919E951" w14:textId="77777777" w:rsidR="00925C9C" w:rsidRPr="00B40464" w:rsidRDefault="00925C9C" w:rsidP="00925C9C">
            <w:pPr>
              <w:spacing w:after="0"/>
              <w:rPr>
                <w:rFonts w:ascii="Courier New" w:eastAsia="Courier New" w:hAnsi="Courier New" w:cs="Courier New"/>
                <w:color w:val="333333"/>
                <w:sz w:val="16"/>
                <w:szCs w:val="16"/>
              </w:rPr>
            </w:pPr>
          </w:p>
          <w:p w14:paraId="7218CBD9" w14:textId="77777777" w:rsidR="00925C9C" w:rsidRPr="00B40464" w:rsidRDefault="00925C9C" w:rsidP="00925C9C">
            <w:pPr>
              <w:spacing w:after="0"/>
              <w:rPr>
                <w:rFonts w:ascii="Courier New" w:eastAsia="Courier New" w:hAnsi="Courier New" w:cs="Courier New"/>
                <w:color w:val="000080"/>
                <w:sz w:val="16"/>
                <w:szCs w:val="16"/>
              </w:rPr>
            </w:pPr>
            <w:r w:rsidRPr="00B40464">
              <w:rPr>
                <w:rFonts w:ascii="Courier New" w:eastAsia="Courier New" w:hAnsi="Courier New" w:cs="Courier New"/>
                <w:color w:val="000080"/>
                <w:sz w:val="16"/>
                <w:szCs w:val="16"/>
              </w:rPr>
              <w:t>200 OK</w:t>
            </w:r>
          </w:p>
          <w:p w14:paraId="3C5134C0"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Content-Type</w:t>
            </w:r>
            <w:r w:rsidRPr="00B40464">
              <w:rPr>
                <w:rFonts w:ascii="Courier New" w:eastAsia="Courier New" w:hAnsi="Courier New" w:cs="Courier New"/>
                <w:color w:val="333333"/>
                <w:sz w:val="16"/>
                <w:szCs w:val="16"/>
              </w:rPr>
              <w:t>: application/json; charset=UTF-8</w:t>
            </w:r>
          </w:p>
          <w:p w14:paraId="12617967" w14:textId="77777777" w:rsidR="00925C9C" w:rsidRPr="00B40464" w:rsidRDefault="00925C9C" w:rsidP="00925C9C">
            <w:pPr>
              <w:spacing w:after="0"/>
              <w:rPr>
                <w:rFonts w:ascii="Courier New" w:eastAsia="Courier New" w:hAnsi="Courier New" w:cs="Courier New"/>
                <w:color w:val="333333"/>
                <w:sz w:val="16"/>
                <w:szCs w:val="16"/>
              </w:rPr>
            </w:pPr>
          </w:p>
          <w:p w14:paraId="407B1B1E" w14:textId="77777777" w:rsidR="00925C9C" w:rsidRPr="00B40464" w:rsidRDefault="00925C9C" w:rsidP="00925C9C">
            <w:pPr>
              <w:spacing w:after="0"/>
              <w:rPr>
                <w:rFonts w:ascii="Courier New" w:eastAsia="Courier New" w:hAnsi="Courier New" w:cs="Courier New"/>
                <w:color w:val="6AA84F"/>
                <w:sz w:val="16"/>
                <w:szCs w:val="16"/>
              </w:rPr>
            </w:pP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6AA84F"/>
                <w:sz w:val="16"/>
                <w:szCs w:val="16"/>
              </w:rPr>
              <w:t>// data set based on CN query-model</w:t>
            </w:r>
          </w:p>
        </w:tc>
      </w:tr>
    </w:tbl>
    <w:p w14:paraId="29CD29FA" w14:textId="77777777" w:rsidR="00925C9C" w:rsidRPr="00B40464" w:rsidRDefault="00925C9C" w:rsidP="00925C9C">
      <w:pPr>
        <w:spacing w:after="0" w:line="240" w:lineRule="auto"/>
      </w:pPr>
    </w:p>
    <w:p w14:paraId="3ED013CB" w14:textId="77777777" w:rsidR="00925C9C" w:rsidRPr="00B40464" w:rsidRDefault="00925C9C" w:rsidP="00AC0109">
      <w:pPr>
        <w:pStyle w:val="Heading3"/>
      </w:pPr>
      <w:bookmarkStart w:id="753" w:name="_qetatv51juna" w:colFirst="0" w:colLast="0"/>
      <w:bookmarkStart w:id="754" w:name="_Toc52238519"/>
      <w:bookmarkEnd w:id="753"/>
      <w:r w:rsidRPr="00B40464">
        <w:t>Introduce an award</w:t>
      </w:r>
      <w:bookmarkEnd w:id="754"/>
      <w:r w:rsidRPr="00B40464">
        <w:t xml:space="preserve"> </w:t>
      </w:r>
    </w:p>
    <w:p w14:paraId="4F942085" w14:textId="77777777" w:rsidR="00925C9C" w:rsidRPr="00B40464" w:rsidRDefault="00925C9C" w:rsidP="004F4773">
      <w:pPr>
        <w:pStyle w:val="Heading4"/>
        <w:keepNext w:val="0"/>
        <w:keepLines w:val="0"/>
        <w:spacing w:before="200" w:line="360" w:lineRule="auto"/>
        <w:ind w:left="924"/>
        <w:jc w:val="left"/>
      </w:pPr>
      <w:bookmarkStart w:id="755" w:name="_1pf9vnltysu1" w:colFirst="0" w:colLast="0"/>
      <w:bookmarkEnd w:id="755"/>
      <w:r w:rsidRPr="00B40464">
        <w:t>Inclusion of the invitations into a prior publication</w:t>
      </w:r>
    </w:p>
    <w:p w14:paraId="00B07CFD" w14:textId="11101372" w:rsidR="00925C9C" w:rsidRPr="00B40464" w:rsidRDefault="00925C9C" w:rsidP="00925C9C">
      <w:r w:rsidRPr="00B40464">
        <w:t xml:space="preserve">Having a prior publication of conditions for future negotiations published, </w:t>
      </w:r>
      <w:r w:rsidR="00A655F8" w:rsidRPr="00B40464">
        <w:t xml:space="preserve">the </w:t>
      </w:r>
      <w:r w:rsidRPr="00B40464">
        <w:t xml:space="preserve">CA needs to add a list of awards for each </w:t>
      </w:r>
      <w:r w:rsidR="00F139B3" w:rsidRPr="00B40464">
        <w:t xml:space="preserve">EO </w:t>
      </w:r>
      <w:r w:rsidRPr="00B40464">
        <w:t xml:space="preserve">invited. These invitations should be published together with </w:t>
      </w:r>
      <w:r w:rsidR="00A655F8" w:rsidRPr="00B40464">
        <w:t xml:space="preserve">the </w:t>
      </w:r>
      <w:r w:rsidRPr="00B40464">
        <w:t xml:space="preserve">conditions </w:t>
      </w:r>
      <w:r w:rsidR="00A655F8" w:rsidRPr="00B40464">
        <w:t>within</w:t>
      </w:r>
      <w:r w:rsidRPr="00B40464">
        <w:t xml:space="preserve"> one single publication.</w:t>
      </w:r>
    </w:p>
    <w:p w14:paraId="0DB7B441" w14:textId="6B137BD6" w:rsidR="00925C9C" w:rsidRPr="00B40464" w:rsidRDefault="00925C9C" w:rsidP="004F4773">
      <w:pPr>
        <w:pStyle w:val="Heading4"/>
        <w:keepNext w:val="0"/>
        <w:keepLines w:val="0"/>
        <w:spacing w:before="200" w:line="360" w:lineRule="auto"/>
        <w:ind w:left="924"/>
        <w:jc w:val="left"/>
      </w:pPr>
      <w:bookmarkStart w:id="756" w:name="_eq2qqfi66b4x" w:colFirst="0" w:colLast="0"/>
      <w:bookmarkEnd w:id="756"/>
      <w:r w:rsidRPr="00B40464">
        <w:t xml:space="preserve">Publication of a list of EOs whose initial offers </w:t>
      </w:r>
      <w:r w:rsidR="00A655F8" w:rsidRPr="00B40464">
        <w:t xml:space="preserve">were </w:t>
      </w:r>
      <w:r w:rsidRPr="00B40464">
        <w:t>selected for negotiations</w:t>
      </w:r>
    </w:p>
    <w:p w14:paraId="5B8AD9E2" w14:textId="30C6C027" w:rsidR="00925C9C" w:rsidRPr="00B40464" w:rsidRDefault="00A655F8" w:rsidP="00925C9C">
      <w:r w:rsidRPr="00B40464">
        <w:t>In the case of</w:t>
      </w:r>
      <w:r w:rsidR="00925C9C" w:rsidRPr="00B40464">
        <w:t xml:space="preserve"> a negotiated procedure with prior publication, </w:t>
      </w:r>
      <w:r w:rsidRPr="00B40464">
        <w:t xml:space="preserve">the </w:t>
      </w:r>
      <w:r w:rsidR="00925C9C" w:rsidRPr="00B40464">
        <w:t xml:space="preserve">CA publishes </w:t>
      </w:r>
      <w:r w:rsidRPr="00B40464">
        <w:t>a CN</w:t>
      </w:r>
      <w:r w:rsidR="00925C9C" w:rsidRPr="00B40464">
        <w:t xml:space="preserve"> in order to collect expressions of interest from all the interested parties (EOs). Once initial offers </w:t>
      </w:r>
      <w:r w:rsidRPr="00B40464">
        <w:t xml:space="preserve">are </w:t>
      </w:r>
      <w:r w:rsidR="00925C9C" w:rsidRPr="00B40464">
        <w:t>received by</w:t>
      </w:r>
      <w:r w:rsidRPr="00B40464">
        <w:t xml:space="preserve"> the</w:t>
      </w:r>
      <w:r w:rsidR="00925C9C" w:rsidRPr="00B40464">
        <w:t xml:space="preserve"> CA (offline)</w:t>
      </w:r>
      <w:r w:rsidRPr="00B40464">
        <w:t>, the</w:t>
      </w:r>
      <w:r w:rsidR="00925C9C" w:rsidRPr="00B40464">
        <w:t xml:space="preserve"> CA shall select </w:t>
      </w:r>
      <w:r w:rsidRPr="00B40464">
        <w:t xml:space="preserve">the most </w:t>
      </w:r>
      <w:r w:rsidR="00925C9C" w:rsidRPr="00B40464">
        <w:t xml:space="preserve">suitable and publish </w:t>
      </w:r>
      <w:r w:rsidRPr="00B40464">
        <w:t>them</w:t>
      </w:r>
      <w:r w:rsidR="00925C9C" w:rsidRPr="00B40464">
        <w:t xml:space="preserve"> by adding a list of awards for each </w:t>
      </w:r>
      <w:r w:rsidR="003F661F" w:rsidRPr="00B40464">
        <w:t xml:space="preserve">EO </w:t>
      </w:r>
      <w:r w:rsidR="00925C9C" w:rsidRPr="00B40464">
        <w:t>selected</w:t>
      </w:r>
      <w:r w:rsidRPr="00B40464">
        <w:t>.</w:t>
      </w:r>
    </w:p>
    <w:p w14:paraId="78D5A840" w14:textId="53C6536F" w:rsidR="00925C9C" w:rsidRPr="00B40464" w:rsidRDefault="00925C9C" w:rsidP="004F4773">
      <w:pPr>
        <w:pStyle w:val="Heading4"/>
        <w:keepNext w:val="0"/>
        <w:keepLines w:val="0"/>
        <w:spacing w:before="200" w:line="360" w:lineRule="auto"/>
        <w:ind w:left="924"/>
        <w:jc w:val="left"/>
      </w:pPr>
      <w:bookmarkStart w:id="757" w:name="_9hqqi5qmpcme" w:colFirst="0" w:colLast="0"/>
      <w:bookmarkEnd w:id="757"/>
      <w:r w:rsidRPr="00B40464">
        <w:t xml:space="preserve">Indication of </w:t>
      </w:r>
      <w:r w:rsidR="003F661F" w:rsidRPr="00B40464">
        <w:t>an EO</w:t>
      </w:r>
      <w:r w:rsidRPr="00B40464">
        <w:t xml:space="preserve"> selected for direct award</w:t>
      </w:r>
    </w:p>
    <w:p w14:paraId="37A48C0C" w14:textId="38D316CA" w:rsidR="00925C9C" w:rsidRPr="00B40464" w:rsidRDefault="00A655F8" w:rsidP="00925C9C">
      <w:r w:rsidRPr="00B40464">
        <w:t>In the case</w:t>
      </w:r>
      <w:r w:rsidR="00925C9C" w:rsidRPr="00B40464">
        <w:t xml:space="preserve"> </w:t>
      </w:r>
      <w:r w:rsidRPr="00B40464">
        <w:t xml:space="preserve">of </w:t>
      </w:r>
      <w:r w:rsidR="00925C9C" w:rsidRPr="00B40464">
        <w:t xml:space="preserve">reporting on </w:t>
      </w:r>
      <w:r w:rsidRPr="00B40464">
        <w:t xml:space="preserve">a </w:t>
      </w:r>
      <w:r w:rsidR="00925C9C" w:rsidRPr="00B40464">
        <w:t xml:space="preserve">direct award, </w:t>
      </w:r>
      <w:r w:rsidRPr="00B40464">
        <w:t xml:space="preserve">the </w:t>
      </w:r>
      <w:r w:rsidR="00925C9C" w:rsidRPr="00B40464">
        <w:t xml:space="preserve">CA needs to indicate </w:t>
      </w:r>
      <w:r w:rsidRPr="00B40464">
        <w:t>the</w:t>
      </w:r>
      <w:r w:rsidR="00925C9C" w:rsidRPr="00B40464">
        <w:t xml:space="preserve"> EO selected to be awarded </w:t>
      </w:r>
      <w:r w:rsidRPr="00B40464">
        <w:t xml:space="preserve">the </w:t>
      </w:r>
      <w:r w:rsidR="00925C9C" w:rsidRPr="00B40464">
        <w:t>direct contract by adding a relevant award</w:t>
      </w:r>
      <w:r w:rsidR="00446C73" w:rsidRPr="00B40464">
        <w:t>.</w:t>
      </w:r>
      <w:r w:rsidR="00925C9C" w:rsidRPr="00B40464">
        <w:t xml:space="preserve"> </w:t>
      </w:r>
    </w:p>
    <w:p w14:paraId="3E9D784F" w14:textId="77777777" w:rsidR="00925C9C" w:rsidRPr="00B40464" w:rsidRDefault="00925C9C" w:rsidP="004F4773">
      <w:pPr>
        <w:pStyle w:val="Heading4"/>
        <w:keepNext w:val="0"/>
        <w:keepLines w:val="0"/>
        <w:spacing w:before="200" w:line="360" w:lineRule="auto"/>
        <w:ind w:left="924"/>
        <w:jc w:val="left"/>
      </w:pPr>
      <w:bookmarkStart w:id="758" w:name="_wivh4aofrhum" w:colFirst="0" w:colLast="0"/>
      <w:bookmarkEnd w:id="758"/>
      <w:r w:rsidRPr="00B40464">
        <w:t xml:space="preserve">Get X-OPERATION-ID </w:t>
      </w:r>
    </w:p>
    <w:tbl>
      <w:tblPr>
        <w:tblW w:w="9330" w:type="dxa"/>
        <w:tblLayout w:type="fixed"/>
        <w:tblLook w:val="0600" w:firstRow="0" w:lastRow="0" w:firstColumn="0" w:lastColumn="0" w:noHBand="1" w:noVBand="1"/>
      </w:tblPr>
      <w:tblGrid>
        <w:gridCol w:w="9330"/>
      </w:tblGrid>
      <w:tr w:rsidR="00925C9C" w:rsidRPr="00B40464" w14:paraId="0F5DD45A" w14:textId="77777777" w:rsidTr="00925C9C">
        <w:tc>
          <w:tcPr>
            <w:tcW w:w="9330" w:type="dxa"/>
            <w:shd w:val="clear" w:color="auto" w:fill="F8F8F8"/>
            <w:tcMar>
              <w:top w:w="180" w:type="dxa"/>
              <w:left w:w="180" w:type="dxa"/>
              <w:bottom w:w="180" w:type="dxa"/>
              <w:right w:w="180" w:type="dxa"/>
            </w:tcMar>
          </w:tcPr>
          <w:p w14:paraId="3A1D4145" w14:textId="77777777" w:rsidR="00925C9C" w:rsidRPr="00B40464" w:rsidRDefault="00925C9C" w:rsidP="00602919">
            <w:pPr>
              <w:widowControl w:val="0"/>
              <w:spacing w:after="0" w:line="312" w:lineRule="auto"/>
              <w:jc w:val="left"/>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shd w:val="clear" w:color="auto" w:fill="F8F8F8"/>
              </w:rPr>
              <w:t>POST HTTP/1.1</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lastRenderedPageBreak/>
              <w:t>Authorization</w:t>
            </w:r>
            <w:r w:rsidRPr="00B40464">
              <w:rPr>
                <w:rFonts w:ascii="Courier New" w:eastAsia="Courier New" w:hAnsi="Courier New" w:cs="Courier New"/>
                <w:color w:val="333333"/>
                <w:sz w:val="16"/>
                <w:szCs w:val="16"/>
                <w:shd w:val="clear" w:color="auto" w:fill="F8F8F8"/>
              </w:rPr>
              <w:t>: Bearer QWxhZGRpbjpPcGVuU2VzYW1l</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Host</w:t>
            </w:r>
            <w:r w:rsidRPr="00B40464">
              <w:rPr>
                <w:rFonts w:ascii="Courier New" w:eastAsia="Courier New" w:hAnsi="Courier New" w:cs="Courier New"/>
                <w:color w:val="333333"/>
                <w:sz w:val="16"/>
                <w:szCs w:val="16"/>
                <w:shd w:val="clear" w:color="auto" w:fill="F8F8F8"/>
              </w:rPr>
              <w:t>: operation.HOST</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333333"/>
                <w:sz w:val="16"/>
                <w:szCs w:val="16"/>
                <w:shd w:val="clear" w:color="auto" w:fill="F8F8F8"/>
              </w:rPr>
              <w:br/>
              <w:t>201 OK</w:t>
            </w:r>
            <w:r w:rsidRPr="00B40464">
              <w:rPr>
                <w:rFonts w:ascii="Courier New" w:eastAsia="Courier New" w:hAnsi="Courier New" w:cs="Courier New"/>
                <w:color w:val="333333"/>
                <w:sz w:val="16"/>
                <w:szCs w:val="16"/>
                <w:shd w:val="clear" w:color="auto" w:fill="F8F8F8"/>
              </w:rPr>
              <w:br/>
              <w:t xml:space="preserve">Content-Type: application/json; </w:t>
            </w:r>
            <w:r w:rsidRPr="00B40464">
              <w:rPr>
                <w:rFonts w:ascii="Courier New" w:eastAsia="Courier New" w:hAnsi="Courier New" w:cs="Courier New"/>
                <w:color w:val="000080"/>
                <w:sz w:val="16"/>
                <w:szCs w:val="16"/>
                <w:shd w:val="clear" w:color="auto" w:fill="F8F8F8"/>
              </w:rPr>
              <w:t>charset</w:t>
            </w:r>
            <w:r w:rsidRPr="00B40464">
              <w:rPr>
                <w:rFonts w:ascii="Courier New" w:eastAsia="Courier New" w:hAnsi="Courier New" w:cs="Courier New"/>
                <w:color w:val="333333"/>
                <w:sz w:val="16"/>
                <w:szCs w:val="16"/>
                <w:shd w:val="clear" w:color="auto" w:fill="F8F8F8"/>
              </w:rPr>
              <w:t>=UTF-8</w:t>
            </w:r>
            <w:r w:rsidRPr="00B40464">
              <w:rPr>
                <w:rFonts w:ascii="Courier New" w:eastAsia="Courier New" w:hAnsi="Courier New" w:cs="Courier New"/>
                <w:color w:val="333333"/>
                <w:sz w:val="16"/>
                <w:szCs w:val="16"/>
                <w:shd w:val="clear" w:color="auto" w:fill="F8F8F8"/>
              </w:rPr>
              <w:br/>
              <w:t>{</w:t>
            </w:r>
            <w:r w:rsidRPr="00B40464">
              <w:rPr>
                <w:rFonts w:ascii="Courier New" w:eastAsia="Courier New" w:hAnsi="Courier New" w:cs="Courier New"/>
                <w:color w:val="333333"/>
                <w:sz w:val="16"/>
                <w:szCs w:val="16"/>
                <w:shd w:val="clear" w:color="auto" w:fill="F8F8F8"/>
              </w:rPr>
              <w:br/>
              <w:t xml:space="preserve">  </w:t>
            </w:r>
            <w:r w:rsidRPr="00B40464">
              <w:rPr>
                <w:rFonts w:ascii="Courier New" w:eastAsia="Courier New" w:hAnsi="Courier New" w:cs="Courier New"/>
                <w:color w:val="DD1144"/>
                <w:sz w:val="16"/>
                <w:szCs w:val="16"/>
                <w:shd w:val="clear" w:color="auto" w:fill="F8F8F8"/>
              </w:rPr>
              <w:t>"X-OPERATION-ID"</w:t>
            </w:r>
            <w:r w:rsidRPr="00B40464">
              <w:rPr>
                <w:rFonts w:ascii="Courier New" w:eastAsia="Courier New" w:hAnsi="Courier New" w:cs="Courier New"/>
                <w:color w:val="333333"/>
                <w:sz w:val="16"/>
                <w:szCs w:val="16"/>
                <w:shd w:val="clear" w:color="auto" w:fill="F8F8F8"/>
              </w:rPr>
              <w:t xml:space="preserve">: </w:t>
            </w:r>
            <w:r w:rsidRPr="00B40464">
              <w:rPr>
                <w:rFonts w:ascii="Courier New" w:eastAsia="Courier New" w:hAnsi="Courier New" w:cs="Courier New"/>
                <w:color w:val="DD1144"/>
                <w:sz w:val="16"/>
                <w:szCs w:val="16"/>
                <w:shd w:val="clear" w:color="auto" w:fill="F8F8F8"/>
              </w:rPr>
              <w:t>"f5c6a3c0-5ff8-463f-9c0c-d4c1f324b7fb"</w:t>
            </w:r>
            <w:r w:rsidRPr="00B40464">
              <w:rPr>
                <w:rFonts w:ascii="Courier New" w:eastAsia="Courier New" w:hAnsi="Courier New" w:cs="Courier New"/>
                <w:color w:val="333333"/>
                <w:sz w:val="16"/>
                <w:szCs w:val="16"/>
                <w:shd w:val="clear" w:color="auto" w:fill="F8F8F8"/>
              </w:rPr>
              <w:br/>
              <w:t>}</w:t>
            </w:r>
          </w:p>
        </w:tc>
      </w:tr>
    </w:tbl>
    <w:p w14:paraId="1DA843D5" w14:textId="6163C77A" w:rsidR="00925C9C" w:rsidRPr="00B40464" w:rsidRDefault="00925C9C" w:rsidP="004F4773">
      <w:pPr>
        <w:pStyle w:val="Heading4"/>
        <w:keepNext w:val="0"/>
        <w:keepLines w:val="0"/>
        <w:spacing w:before="200" w:line="360" w:lineRule="auto"/>
        <w:ind w:left="924"/>
        <w:jc w:val="left"/>
      </w:pPr>
      <w:bookmarkStart w:id="759" w:name="_6j22w7b77opu" w:colFirst="0" w:colLast="0"/>
      <w:bookmarkEnd w:id="759"/>
      <w:r w:rsidRPr="00B40464">
        <w:lastRenderedPageBreak/>
        <w:t>Add an award</w:t>
      </w:r>
    </w:p>
    <w:p w14:paraId="5B3F12A0" w14:textId="5FCC3D40" w:rsidR="00925C9C" w:rsidRPr="00B40464" w:rsidRDefault="000B4429" w:rsidP="00925C9C">
      <w:r w:rsidRPr="00B40464">
        <w:t>In order t</w:t>
      </w:r>
      <w:r w:rsidR="00925C9C" w:rsidRPr="00B40464">
        <w:t>o introduce a new award object</w:t>
      </w:r>
      <w:r w:rsidRPr="00B40464">
        <w:t>, the</w:t>
      </w:r>
      <w:r w:rsidR="00925C9C" w:rsidRPr="00B40464">
        <w:t xml:space="preserve"> standard createAward command-model should be used for </w:t>
      </w:r>
      <w:r w:rsidRPr="00B40464">
        <w:t xml:space="preserve">the </w:t>
      </w:r>
      <w:r w:rsidR="00925C9C" w:rsidRPr="00B40464">
        <w:t xml:space="preserve">preparation of </w:t>
      </w:r>
      <w:r w:rsidRPr="00B40464">
        <w:t xml:space="preserve">a </w:t>
      </w:r>
      <w:r w:rsidR="00925C9C" w:rsidRPr="00B40464">
        <w:t>POST-request for BPE with the following parameters:</w:t>
      </w:r>
    </w:p>
    <w:tbl>
      <w:tblPr>
        <w:tblW w:w="9360" w:type="dxa"/>
        <w:tblLayout w:type="fixed"/>
        <w:tblLook w:val="0600" w:firstRow="0" w:lastRow="0" w:firstColumn="0" w:lastColumn="0" w:noHBand="1" w:noVBand="1"/>
      </w:tblPr>
      <w:tblGrid>
        <w:gridCol w:w="9360"/>
      </w:tblGrid>
      <w:tr w:rsidR="00925C9C" w:rsidRPr="00B40464" w14:paraId="14CA1AD7" w14:textId="77777777" w:rsidTr="00925C9C">
        <w:tc>
          <w:tcPr>
            <w:tcW w:w="9360" w:type="dxa"/>
            <w:shd w:val="clear" w:color="auto" w:fill="434343"/>
            <w:tcMar>
              <w:top w:w="100" w:type="dxa"/>
              <w:left w:w="100" w:type="dxa"/>
              <w:bottom w:w="100" w:type="dxa"/>
              <w:right w:w="100" w:type="dxa"/>
            </w:tcMar>
          </w:tcPr>
          <w:p w14:paraId="1DBA7292" w14:textId="77777777" w:rsidR="00925C9C" w:rsidRPr="00B40464" w:rsidRDefault="00925C9C" w:rsidP="00925C9C">
            <w:pPr>
              <w:widowControl w:val="0"/>
              <w:spacing w:after="0" w:line="240" w:lineRule="auto"/>
              <w:rPr>
                <w:rFonts w:ascii="Courier New" w:eastAsia="Courier New" w:hAnsi="Courier New" w:cs="Courier New"/>
                <w:color w:val="FFFFFF"/>
                <w:sz w:val="18"/>
                <w:szCs w:val="18"/>
              </w:rPr>
            </w:pPr>
            <w:r w:rsidRPr="00B40464">
              <w:rPr>
                <w:rFonts w:ascii="Courier New" w:eastAsia="Courier New" w:hAnsi="Courier New" w:cs="Courier New"/>
                <w:color w:val="FFFFFF"/>
                <w:sz w:val="18"/>
                <w:szCs w:val="18"/>
              </w:rPr>
              <w:t>do/award/cpid/ocid?lotID</w:t>
            </w:r>
          </w:p>
        </w:tc>
      </w:tr>
    </w:tbl>
    <w:p w14:paraId="28746EBE" w14:textId="77777777" w:rsidR="00925C9C" w:rsidRPr="00B40464" w:rsidRDefault="00925C9C" w:rsidP="00925C9C">
      <w:pPr>
        <w:spacing w:before="200" w:after="0"/>
        <w:rPr>
          <w:sz w:val="18"/>
          <w:szCs w:val="18"/>
        </w:rPr>
      </w:pPr>
      <w:r w:rsidRPr="00B40464">
        <w:rPr>
          <w:sz w:val="18"/>
          <w:szCs w:val="18"/>
        </w:rPr>
        <w:t>Where:</w:t>
      </w:r>
    </w:p>
    <w:p w14:paraId="15C93130" w14:textId="77777777" w:rsidR="00925C9C" w:rsidRPr="00B40464" w:rsidRDefault="00925C9C" w:rsidP="00C05DE8">
      <w:pPr>
        <w:numPr>
          <w:ilvl w:val="0"/>
          <w:numId w:val="4"/>
        </w:numPr>
        <w:tabs>
          <w:tab w:val="left" w:pos="1260"/>
          <w:tab w:val="left" w:pos="990"/>
        </w:tabs>
        <w:spacing w:after="0" w:line="276" w:lineRule="auto"/>
        <w:ind w:left="180" w:hanging="180"/>
        <w:jc w:val="left"/>
        <w:rPr>
          <w:sz w:val="18"/>
          <w:szCs w:val="18"/>
        </w:rPr>
      </w:pPr>
      <w:r w:rsidRPr="00B40464">
        <w:rPr>
          <w:rFonts w:ascii="Courier New" w:eastAsia="Courier New" w:hAnsi="Courier New" w:cs="Courier New"/>
          <w:color w:val="DD1144"/>
          <w:sz w:val="16"/>
          <w:szCs w:val="16"/>
        </w:rPr>
        <w:t>cpid</w:t>
      </w:r>
      <w:r w:rsidRPr="00B40464">
        <w:rPr>
          <w:sz w:val="18"/>
          <w:szCs w:val="18"/>
        </w:rPr>
        <w:t xml:space="preserve"> </w:t>
      </w:r>
      <w:r w:rsidRPr="00B40464">
        <w:rPr>
          <w:sz w:val="18"/>
          <w:szCs w:val="18"/>
        </w:rPr>
        <w:tab/>
        <w:t xml:space="preserve">- </w:t>
      </w:r>
      <w:r w:rsidRPr="00B40464">
        <w:rPr>
          <w:sz w:val="18"/>
          <w:szCs w:val="18"/>
        </w:rPr>
        <w:tab/>
        <w:t>OCID of parent Contracting Process (cProcess)</w:t>
      </w:r>
    </w:p>
    <w:p w14:paraId="6270C0D2" w14:textId="77777777" w:rsidR="00925C9C" w:rsidRPr="00B40464" w:rsidRDefault="00925C9C" w:rsidP="00C05DE8">
      <w:pPr>
        <w:numPr>
          <w:ilvl w:val="0"/>
          <w:numId w:val="4"/>
        </w:numPr>
        <w:tabs>
          <w:tab w:val="left" w:pos="1260"/>
          <w:tab w:val="left" w:pos="990"/>
        </w:tabs>
        <w:spacing w:after="0" w:line="276" w:lineRule="auto"/>
        <w:ind w:left="180" w:hanging="180"/>
        <w:jc w:val="left"/>
        <w:rPr>
          <w:sz w:val="18"/>
          <w:szCs w:val="18"/>
        </w:rPr>
      </w:pPr>
      <w:r w:rsidRPr="00B40464">
        <w:rPr>
          <w:rFonts w:ascii="Courier New" w:eastAsia="Courier New" w:hAnsi="Courier New" w:cs="Courier New"/>
          <w:color w:val="DD1144"/>
          <w:sz w:val="16"/>
          <w:szCs w:val="16"/>
        </w:rPr>
        <w:t>ocid</w:t>
      </w:r>
      <w:r w:rsidRPr="00B40464">
        <w:rPr>
          <w:sz w:val="18"/>
          <w:szCs w:val="18"/>
        </w:rPr>
        <w:t xml:space="preserve"> </w:t>
      </w:r>
      <w:r w:rsidRPr="00B40464">
        <w:rPr>
          <w:sz w:val="18"/>
          <w:szCs w:val="18"/>
        </w:rPr>
        <w:tab/>
        <w:t xml:space="preserve">- </w:t>
      </w:r>
      <w:r w:rsidRPr="00B40464">
        <w:rPr>
          <w:sz w:val="18"/>
          <w:szCs w:val="18"/>
        </w:rPr>
        <w:tab/>
        <w:t xml:space="preserve">OCID of a process phase (cpPhase) </w:t>
      </w:r>
    </w:p>
    <w:p w14:paraId="1AA235F2" w14:textId="77777777" w:rsidR="00925C9C" w:rsidRPr="00B40464" w:rsidRDefault="00925C9C" w:rsidP="00C05DE8">
      <w:pPr>
        <w:numPr>
          <w:ilvl w:val="0"/>
          <w:numId w:val="4"/>
        </w:numPr>
        <w:tabs>
          <w:tab w:val="left" w:pos="1260"/>
          <w:tab w:val="left" w:pos="990"/>
        </w:tabs>
        <w:spacing w:after="200" w:line="276" w:lineRule="auto"/>
        <w:ind w:left="180" w:hanging="180"/>
        <w:jc w:val="left"/>
        <w:rPr>
          <w:sz w:val="18"/>
          <w:szCs w:val="18"/>
        </w:rPr>
      </w:pPr>
      <w:r w:rsidRPr="00B40464">
        <w:rPr>
          <w:rFonts w:ascii="Courier New" w:eastAsia="Courier New" w:hAnsi="Courier New" w:cs="Courier New"/>
          <w:color w:val="DD1144"/>
          <w:sz w:val="16"/>
          <w:szCs w:val="16"/>
        </w:rPr>
        <w:t>lotID</w:t>
      </w:r>
      <w:r w:rsidRPr="00B40464">
        <w:rPr>
          <w:sz w:val="18"/>
          <w:szCs w:val="18"/>
        </w:rPr>
        <w:t xml:space="preserve"> </w:t>
      </w:r>
      <w:r w:rsidRPr="00B40464">
        <w:rPr>
          <w:sz w:val="18"/>
          <w:szCs w:val="18"/>
        </w:rPr>
        <w:tab/>
        <w:t xml:space="preserve">- </w:t>
      </w:r>
      <w:r w:rsidRPr="00B40464">
        <w:rPr>
          <w:sz w:val="18"/>
          <w:szCs w:val="18"/>
        </w:rPr>
        <w:tab/>
        <w:t>identifier of specific lot where award to be created</w:t>
      </w:r>
    </w:p>
    <w:tbl>
      <w:tblPr>
        <w:tblW w:w="0" w:type="auto"/>
        <w:tblLayout w:type="fixed"/>
        <w:tblLook w:val="0600" w:firstRow="0" w:lastRow="0" w:firstColumn="0" w:lastColumn="0" w:noHBand="1" w:noVBand="1"/>
      </w:tblPr>
      <w:tblGrid>
        <w:gridCol w:w="9360"/>
      </w:tblGrid>
      <w:tr w:rsidR="00925C9C" w:rsidRPr="00B40464" w14:paraId="798FDD85" w14:textId="77777777" w:rsidTr="00925C9C">
        <w:tc>
          <w:tcPr>
            <w:tcW w:w="9360" w:type="dxa"/>
            <w:shd w:val="clear" w:color="auto" w:fill="F8F8F8"/>
            <w:tcMar>
              <w:top w:w="180" w:type="dxa"/>
              <w:left w:w="180" w:type="dxa"/>
              <w:bottom w:w="180" w:type="dxa"/>
              <w:right w:w="180" w:type="dxa"/>
            </w:tcMar>
          </w:tcPr>
          <w:p w14:paraId="5BFC4FD7" w14:textId="77777777" w:rsidR="00925C9C" w:rsidRPr="00B40464" w:rsidRDefault="00925C9C" w:rsidP="00925C9C">
            <w:pPr>
              <w:widowControl w:val="0"/>
              <w:pBdr>
                <w:top w:val="nil"/>
                <w:left w:val="nil"/>
                <w:bottom w:val="nil"/>
                <w:right w:val="nil"/>
                <w:between w:val="nil"/>
              </w:pBdr>
              <w:spacing w:after="0"/>
              <w:rPr>
                <w:rFonts w:ascii="Courier New" w:eastAsia="Courier New" w:hAnsi="Courier New" w:cs="Courier New"/>
                <w:sz w:val="16"/>
                <w:szCs w:val="16"/>
              </w:rPr>
            </w:pPr>
            <w:r w:rsidRPr="00B40464">
              <w:rPr>
                <w:rFonts w:ascii="Courier New" w:eastAsia="Courier New" w:hAnsi="Courier New" w:cs="Courier New"/>
                <w:b/>
                <w:color w:val="333333"/>
                <w:sz w:val="16"/>
                <w:szCs w:val="16"/>
                <w:shd w:val="clear" w:color="auto" w:fill="F8F8F8"/>
              </w:rPr>
              <w:t>POST</w:t>
            </w:r>
            <w:r w:rsidRPr="00B40464">
              <w:rPr>
                <w:rFonts w:ascii="Courier New" w:eastAsia="Courier New" w:hAnsi="Courier New" w:cs="Courier New"/>
                <w:color w:val="333333"/>
                <w:sz w:val="16"/>
                <w:szCs w:val="16"/>
                <w:shd w:val="clear" w:color="auto" w:fill="F8F8F8"/>
              </w:rPr>
              <w:t xml:space="preserve"> </w:t>
            </w:r>
            <w:r w:rsidRPr="00B40464">
              <w:rPr>
                <w:rFonts w:ascii="Courier New" w:eastAsia="Courier New" w:hAnsi="Courier New" w:cs="Courier New"/>
                <w:color w:val="DD1144"/>
                <w:sz w:val="16"/>
                <w:szCs w:val="16"/>
                <w:shd w:val="clear" w:color="auto" w:fill="F8F8F8"/>
              </w:rPr>
              <w:t>/do/award/ocds-000-00001/ocds-000-00001-cn?lotId=...</w:t>
            </w:r>
            <w:r w:rsidRPr="00B40464">
              <w:rPr>
                <w:rFonts w:ascii="Courier New" w:eastAsia="Courier New" w:hAnsi="Courier New" w:cs="Courier New"/>
                <w:color w:val="333333"/>
                <w:sz w:val="16"/>
                <w:szCs w:val="16"/>
                <w:shd w:val="clear" w:color="auto" w:fill="F8F8F8"/>
              </w:rPr>
              <w:t xml:space="preserve"> HTTP/1.1</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Authorization</w:t>
            </w:r>
            <w:r w:rsidRPr="00B40464">
              <w:rPr>
                <w:rFonts w:ascii="Courier New" w:eastAsia="Courier New" w:hAnsi="Courier New" w:cs="Courier New"/>
                <w:color w:val="333333"/>
                <w:sz w:val="16"/>
                <w:szCs w:val="16"/>
                <w:shd w:val="clear" w:color="auto" w:fill="F8F8F8"/>
              </w:rPr>
              <w:t>: Bearer QWxhZGRpbjpPcGVuU2VzYW1l</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X-OPERATION-ID</w:t>
            </w:r>
            <w:r w:rsidRPr="00B40464">
              <w:rPr>
                <w:rFonts w:ascii="Courier New" w:eastAsia="Courier New" w:hAnsi="Courier New" w:cs="Courier New"/>
                <w:color w:val="333333"/>
                <w:sz w:val="16"/>
                <w:szCs w:val="16"/>
                <w:shd w:val="clear" w:color="auto" w:fill="F8F8F8"/>
              </w:rPr>
              <w:t>: f5c6a3c0-5ff8-463f-9c0c-d4c1f324b7fb</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Content-Type</w:t>
            </w:r>
            <w:r w:rsidRPr="00B40464">
              <w:rPr>
                <w:rFonts w:ascii="Courier New" w:eastAsia="Courier New" w:hAnsi="Courier New" w:cs="Courier New"/>
                <w:color w:val="333333"/>
                <w:sz w:val="16"/>
                <w:szCs w:val="16"/>
                <w:shd w:val="clear" w:color="auto" w:fill="F8F8F8"/>
              </w:rPr>
              <w:t>: application/json</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Host</w:t>
            </w:r>
            <w:r w:rsidRPr="00B40464">
              <w:rPr>
                <w:rFonts w:ascii="Courier New" w:eastAsia="Courier New" w:hAnsi="Courier New" w:cs="Courier New"/>
                <w:color w:val="333333"/>
                <w:sz w:val="16"/>
                <w:szCs w:val="16"/>
                <w:shd w:val="clear" w:color="auto" w:fill="F8F8F8"/>
              </w:rPr>
              <w:t>: bpe.HOST</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333333"/>
                <w:sz w:val="16"/>
                <w:szCs w:val="16"/>
                <w:shd w:val="clear" w:color="auto" w:fill="F8F8F8"/>
              </w:rPr>
              <w:br/>
              <w:t xml:space="preserve">{} </w:t>
            </w:r>
            <w:r w:rsidRPr="00B40464">
              <w:rPr>
                <w:rFonts w:ascii="Courier New" w:eastAsia="Courier New" w:hAnsi="Courier New" w:cs="Courier New"/>
                <w:color w:val="666666"/>
                <w:sz w:val="16"/>
                <w:szCs w:val="16"/>
                <w:shd w:val="clear" w:color="auto" w:fill="F8F8F8"/>
              </w:rPr>
              <w:t>// data set based on createAward command-model</w:t>
            </w:r>
            <w:r w:rsidRPr="00B40464">
              <w:rPr>
                <w:rFonts w:ascii="Courier New" w:eastAsia="Courier New" w:hAnsi="Courier New" w:cs="Courier New"/>
                <w:color w:val="000080"/>
                <w:sz w:val="16"/>
                <w:szCs w:val="16"/>
                <w:shd w:val="clear" w:color="auto" w:fill="F8F8F8"/>
              </w:rPr>
              <w:br/>
            </w:r>
            <w:r w:rsidRPr="00B40464">
              <w:rPr>
                <w:rFonts w:ascii="Courier New" w:eastAsia="Courier New" w:hAnsi="Courier New" w:cs="Courier New"/>
                <w:color w:val="000080"/>
                <w:sz w:val="16"/>
                <w:szCs w:val="16"/>
                <w:shd w:val="clear" w:color="auto" w:fill="F8F8F8"/>
              </w:rPr>
              <w:br/>
              <w:t>202 Accepted</w:t>
            </w:r>
            <w:r w:rsidRPr="00B40464">
              <w:rPr>
                <w:rFonts w:ascii="Courier New" w:eastAsia="Courier New" w:hAnsi="Courier New" w:cs="Courier New"/>
                <w:color w:val="000080"/>
                <w:sz w:val="16"/>
                <w:szCs w:val="16"/>
                <w:shd w:val="clear" w:color="auto" w:fill="F8F8F8"/>
              </w:rPr>
              <w:br/>
              <w:t>Content-Type</w:t>
            </w:r>
            <w:r w:rsidRPr="00B40464">
              <w:rPr>
                <w:rFonts w:ascii="Courier New" w:eastAsia="Courier New" w:hAnsi="Courier New" w:cs="Courier New"/>
                <w:color w:val="333333"/>
                <w:sz w:val="16"/>
                <w:szCs w:val="16"/>
                <w:shd w:val="clear" w:color="auto" w:fill="F8F8F8"/>
              </w:rPr>
              <w:t>: application/json; charset=UTF-8</w:t>
            </w:r>
          </w:p>
        </w:tc>
      </w:tr>
    </w:tbl>
    <w:p w14:paraId="1F321F2B" w14:textId="77777777" w:rsidR="00925C9C" w:rsidRPr="00B40464" w:rsidRDefault="00925C9C" w:rsidP="004F4773">
      <w:pPr>
        <w:pStyle w:val="Heading4"/>
        <w:keepNext w:val="0"/>
        <w:keepLines w:val="0"/>
        <w:spacing w:before="200" w:line="360" w:lineRule="auto"/>
        <w:ind w:left="924"/>
        <w:jc w:val="left"/>
      </w:pPr>
      <w:bookmarkStart w:id="760" w:name="_2rav1tw4vxat" w:colFirst="0" w:colLast="0"/>
      <w:bookmarkEnd w:id="760"/>
      <w:r w:rsidRPr="00B40464">
        <w:t>Feed Point Response</w:t>
      </w:r>
    </w:p>
    <w:p w14:paraId="60E2852B" w14:textId="32B8EEFB" w:rsidR="00925C9C" w:rsidRPr="00B40464" w:rsidRDefault="00925C9C" w:rsidP="00602919">
      <w:r w:rsidRPr="00B40464">
        <w:t>As a result of the command execution</w:t>
      </w:r>
      <w:r w:rsidR="000B4429" w:rsidRPr="00B40464">
        <w:t>,</w:t>
      </w:r>
      <w:r w:rsidRPr="00B40464">
        <w:t xml:space="preserve"> an award object in status:pending is created in the system describing the invitation of a specific EO</w:t>
      </w:r>
      <w:r w:rsidR="000B4429" w:rsidRPr="00B40464">
        <w:t xml:space="preserve"> to the procurement procedure</w:t>
      </w:r>
      <w:r w:rsidRPr="00B40464">
        <w:t xml:space="preserve">. </w:t>
      </w:r>
      <w:r w:rsidR="000B4429" w:rsidRPr="00B40464">
        <w:t>The s</w:t>
      </w:r>
      <w:r w:rsidRPr="00B40464">
        <w:t xml:space="preserve">ystem will inform </w:t>
      </w:r>
      <w:r w:rsidR="000B4429" w:rsidRPr="00B40464">
        <w:t xml:space="preserve">the </w:t>
      </w:r>
      <w:r w:rsidRPr="00B40464">
        <w:t xml:space="preserve">contributor with </w:t>
      </w:r>
      <w:r w:rsidR="000B4429" w:rsidRPr="00B40464">
        <w:t>the</w:t>
      </w:r>
      <w:r w:rsidRPr="00B40464">
        <w:t xml:space="preserve"> following message:</w:t>
      </w:r>
    </w:p>
    <w:tbl>
      <w:tblPr>
        <w:tblW w:w="9315" w:type="dxa"/>
        <w:tblBorders>
          <w:top w:val="nil"/>
          <w:left w:val="nil"/>
          <w:bottom w:val="nil"/>
          <w:right w:val="nil"/>
          <w:insideH w:val="nil"/>
          <w:insideV w:val="nil"/>
        </w:tblBorders>
        <w:tblLayout w:type="fixed"/>
        <w:tblLook w:val="0600" w:firstRow="0" w:lastRow="0" w:firstColumn="0" w:lastColumn="0" w:noHBand="1" w:noVBand="1"/>
      </w:tblPr>
      <w:tblGrid>
        <w:gridCol w:w="9315"/>
      </w:tblGrid>
      <w:tr w:rsidR="00925C9C" w:rsidRPr="00B40464" w14:paraId="730BCF30" w14:textId="77777777" w:rsidTr="00925C9C">
        <w:trPr>
          <w:trHeight w:val="3390"/>
        </w:trPr>
        <w:tc>
          <w:tcPr>
            <w:tcW w:w="9315" w:type="dxa"/>
            <w:tcBorders>
              <w:top w:val="nil"/>
              <w:left w:val="nil"/>
              <w:bottom w:val="nil"/>
              <w:right w:val="nil"/>
            </w:tcBorders>
            <w:shd w:val="clear" w:color="auto" w:fill="F8F8F8"/>
            <w:tcMar>
              <w:top w:w="180" w:type="dxa"/>
              <w:left w:w="180" w:type="dxa"/>
              <w:bottom w:w="180" w:type="dxa"/>
              <w:right w:w="180" w:type="dxa"/>
            </w:tcMar>
          </w:tcPr>
          <w:p w14:paraId="6D1BA693"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p w14:paraId="58D23B14"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"initiator": </w:t>
            </w:r>
            <w:r w:rsidRPr="00B40464">
              <w:rPr>
                <w:rFonts w:ascii="Courier New" w:eastAsia="Courier New" w:hAnsi="Courier New" w:cs="Courier New"/>
                <w:color w:val="DD1144"/>
                <w:sz w:val="16"/>
                <w:szCs w:val="16"/>
              </w:rPr>
              <w:t>"platform"</w:t>
            </w:r>
            <w:r w:rsidRPr="00B40464">
              <w:rPr>
                <w:rFonts w:ascii="Courier New" w:eastAsia="Courier New" w:hAnsi="Courier New" w:cs="Courier New"/>
                <w:color w:val="333333"/>
                <w:sz w:val="16"/>
                <w:szCs w:val="16"/>
              </w:rPr>
              <w:t>,</w:t>
            </w:r>
          </w:p>
          <w:p w14:paraId="14315AD7"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"X-OPERATION-ID": </w:t>
            </w:r>
            <w:r w:rsidRPr="00B40464">
              <w:rPr>
                <w:rFonts w:ascii="Courier New" w:eastAsia="Courier New" w:hAnsi="Courier New" w:cs="Courier New"/>
                <w:color w:val="DD1144"/>
                <w:sz w:val="16"/>
                <w:szCs w:val="16"/>
              </w:rPr>
              <w:t>"f5c6a3c0-5ff8-463f-9c0c-d4c1f324b7fb"</w:t>
            </w:r>
            <w:r w:rsidRPr="00B40464">
              <w:rPr>
                <w:rFonts w:ascii="Courier New" w:eastAsia="Courier New" w:hAnsi="Courier New" w:cs="Courier New"/>
                <w:color w:val="333333"/>
                <w:sz w:val="16"/>
                <w:szCs w:val="16"/>
              </w:rPr>
              <w:t>,</w:t>
            </w:r>
          </w:p>
          <w:p w14:paraId="4476A526"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"X-RESPONSE-ID": </w:t>
            </w:r>
            <w:r w:rsidRPr="00B40464">
              <w:rPr>
                <w:rFonts w:ascii="Courier New" w:eastAsia="Courier New" w:hAnsi="Courier New" w:cs="Courier New"/>
                <w:color w:val="DD1144"/>
                <w:sz w:val="16"/>
                <w:szCs w:val="16"/>
              </w:rPr>
              <w:t>"f5c6a3c1-5ff8-463f-9c0c-d4c1f324b7fb"</w:t>
            </w:r>
            <w:r w:rsidRPr="00B40464">
              <w:rPr>
                <w:rFonts w:ascii="Courier New" w:eastAsia="Courier New" w:hAnsi="Courier New" w:cs="Courier New"/>
                <w:color w:val="333333"/>
                <w:sz w:val="16"/>
                <w:szCs w:val="16"/>
              </w:rPr>
              <w:t>,</w:t>
            </w:r>
          </w:p>
          <w:p w14:paraId="16AA81BE"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"data": {</w:t>
            </w:r>
          </w:p>
          <w:p w14:paraId="26400ED2"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"ocid": </w:t>
            </w:r>
            <w:r w:rsidRPr="00B40464">
              <w:rPr>
                <w:rFonts w:ascii="Courier New" w:eastAsia="Courier New" w:hAnsi="Courier New" w:cs="Courier New"/>
                <w:color w:val="DD1144"/>
                <w:sz w:val="16"/>
                <w:szCs w:val="16"/>
              </w:rPr>
              <w:t>"ocds-000-00001-cn"</w:t>
            </w:r>
            <w:r w:rsidRPr="00B40464">
              <w:rPr>
                <w:rFonts w:ascii="Courier New" w:eastAsia="Courier New" w:hAnsi="Courier New" w:cs="Courier New"/>
                <w:color w:val="333333"/>
                <w:sz w:val="16"/>
                <w:szCs w:val="16"/>
              </w:rPr>
              <w:t>,</w:t>
            </w:r>
          </w:p>
          <w:p w14:paraId="02855BFE"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"url": </w:t>
            </w:r>
            <w:r w:rsidRPr="00B40464">
              <w:rPr>
                <w:rFonts w:ascii="Courier New" w:eastAsia="Courier New" w:hAnsi="Courier New" w:cs="Courier New"/>
                <w:color w:val="DD1144"/>
                <w:sz w:val="16"/>
                <w:szCs w:val="16"/>
              </w:rPr>
              <w:t>"http://public.HOST/tenders/ocds-000-00001/ocds-000-0000-cn"</w:t>
            </w:r>
            <w:r w:rsidRPr="00B40464">
              <w:rPr>
                <w:rFonts w:ascii="Courier New" w:eastAsia="Courier New" w:hAnsi="Courier New" w:cs="Courier New"/>
                <w:color w:val="333333"/>
                <w:sz w:val="16"/>
                <w:szCs w:val="16"/>
              </w:rPr>
              <w:t>,</w:t>
            </w:r>
          </w:p>
          <w:p w14:paraId="5126E09C"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"operationDate": </w:t>
            </w:r>
            <w:r w:rsidRPr="00B40464">
              <w:rPr>
                <w:rFonts w:ascii="Courier New" w:eastAsia="Courier New" w:hAnsi="Courier New" w:cs="Courier New"/>
                <w:color w:val="DD1144"/>
                <w:sz w:val="16"/>
                <w:szCs w:val="16"/>
              </w:rPr>
              <w:t>"2018-08-14T13:51:06Z"</w:t>
            </w:r>
            <w:r w:rsidRPr="00B40464">
              <w:rPr>
                <w:rFonts w:ascii="Courier New" w:eastAsia="Courier New" w:hAnsi="Courier New" w:cs="Courier New"/>
                <w:color w:val="333333"/>
                <w:sz w:val="16"/>
                <w:szCs w:val="16"/>
              </w:rPr>
              <w:t>,</w:t>
            </w:r>
          </w:p>
          <w:p w14:paraId="5B83A97F" w14:textId="77777777" w:rsidR="00925C9C" w:rsidRPr="00B40464" w:rsidRDefault="00925C9C" w:rsidP="00925C9C">
            <w:pPr>
              <w:spacing w:after="0" w:line="300" w:lineRule="auto"/>
              <w:rPr>
                <w:rFonts w:ascii="Courier New" w:eastAsia="Courier New" w:hAnsi="Courier New" w:cs="Courier New"/>
                <w:color w:val="333333"/>
                <w:sz w:val="16"/>
                <w:szCs w:val="16"/>
                <w:shd w:val="clear" w:color="auto" w:fill="F8F8F8"/>
              </w:rPr>
            </w:pP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333333"/>
                <w:sz w:val="16"/>
                <w:szCs w:val="16"/>
                <w:shd w:val="clear" w:color="auto" w:fill="F8F8F8"/>
              </w:rPr>
              <w:t>"outcomes": [</w:t>
            </w:r>
          </w:p>
          <w:p w14:paraId="650A6266" w14:textId="77777777" w:rsidR="00925C9C" w:rsidRPr="00B40464" w:rsidRDefault="00925C9C" w:rsidP="00925C9C">
            <w:pPr>
              <w:spacing w:after="0" w:line="300" w:lineRule="auto"/>
              <w:rPr>
                <w:rFonts w:ascii="Courier New" w:eastAsia="Courier New" w:hAnsi="Courier New" w:cs="Courier New"/>
                <w:color w:val="333333"/>
                <w:sz w:val="16"/>
                <w:szCs w:val="16"/>
                <w:shd w:val="clear" w:color="auto" w:fill="F8F8F8"/>
              </w:rPr>
            </w:pPr>
            <w:r w:rsidRPr="00B40464">
              <w:rPr>
                <w:rFonts w:ascii="Courier New" w:eastAsia="Courier New" w:hAnsi="Courier New" w:cs="Courier New"/>
                <w:color w:val="333333"/>
                <w:sz w:val="16"/>
                <w:szCs w:val="16"/>
                <w:shd w:val="clear" w:color="auto" w:fill="F8F8F8"/>
              </w:rPr>
              <w:t xml:space="preserve">      {</w:t>
            </w:r>
          </w:p>
          <w:p w14:paraId="5A6DC728" w14:textId="77777777" w:rsidR="00925C9C" w:rsidRPr="00B40464" w:rsidRDefault="00925C9C" w:rsidP="00925C9C">
            <w:pPr>
              <w:spacing w:after="0" w:line="300" w:lineRule="auto"/>
              <w:rPr>
                <w:rFonts w:ascii="Courier New" w:eastAsia="Courier New" w:hAnsi="Courier New" w:cs="Courier New"/>
                <w:color w:val="333333"/>
                <w:sz w:val="16"/>
                <w:szCs w:val="16"/>
                <w:shd w:val="clear" w:color="auto" w:fill="F8F8F8"/>
              </w:rPr>
            </w:pPr>
            <w:r w:rsidRPr="00B40464">
              <w:rPr>
                <w:rFonts w:ascii="Courier New" w:eastAsia="Courier New" w:hAnsi="Courier New" w:cs="Courier New"/>
                <w:color w:val="333333"/>
                <w:sz w:val="16"/>
                <w:szCs w:val="16"/>
                <w:shd w:val="clear" w:color="auto" w:fill="F8F8F8"/>
              </w:rPr>
              <w:t xml:space="preserve">        "id": </w:t>
            </w:r>
            <w:r w:rsidRPr="00B40464">
              <w:rPr>
                <w:rFonts w:ascii="Courier New" w:eastAsia="Courier New" w:hAnsi="Courier New" w:cs="Courier New"/>
                <w:color w:val="DD1144"/>
                <w:sz w:val="16"/>
                <w:szCs w:val="16"/>
                <w:shd w:val="clear" w:color="auto" w:fill="F8F8F8"/>
              </w:rPr>
              <w:t>"ocds-000-00001-award-1"</w:t>
            </w:r>
            <w:r w:rsidRPr="00B40464">
              <w:rPr>
                <w:rFonts w:ascii="Courier New" w:eastAsia="Courier New" w:hAnsi="Courier New" w:cs="Courier New"/>
                <w:color w:val="333333"/>
                <w:sz w:val="16"/>
                <w:szCs w:val="16"/>
                <w:shd w:val="clear" w:color="auto" w:fill="F8F8F8"/>
              </w:rPr>
              <w:t>,</w:t>
            </w:r>
          </w:p>
          <w:p w14:paraId="407E3D25" w14:textId="77777777" w:rsidR="00925C9C" w:rsidRPr="00B40464" w:rsidRDefault="00925C9C" w:rsidP="00925C9C">
            <w:pPr>
              <w:spacing w:after="0" w:line="300" w:lineRule="auto"/>
              <w:rPr>
                <w:rFonts w:ascii="Courier New" w:eastAsia="Courier New" w:hAnsi="Courier New" w:cs="Courier New"/>
                <w:color w:val="DD1144"/>
                <w:sz w:val="16"/>
                <w:szCs w:val="16"/>
                <w:shd w:val="clear" w:color="auto" w:fill="F8F8F8"/>
              </w:rPr>
            </w:pPr>
            <w:r w:rsidRPr="00B40464">
              <w:rPr>
                <w:rFonts w:ascii="Courier New" w:eastAsia="Courier New" w:hAnsi="Courier New" w:cs="Courier New"/>
                <w:color w:val="333333"/>
                <w:sz w:val="16"/>
                <w:szCs w:val="16"/>
                <w:shd w:val="clear" w:color="auto" w:fill="F8F8F8"/>
              </w:rPr>
              <w:t xml:space="preserve">        "X-TOKEN": </w:t>
            </w:r>
            <w:r w:rsidRPr="00B40464">
              <w:rPr>
                <w:rFonts w:ascii="Courier New" w:eastAsia="Courier New" w:hAnsi="Courier New" w:cs="Courier New"/>
                <w:color w:val="DD1144"/>
                <w:sz w:val="16"/>
                <w:szCs w:val="16"/>
                <w:shd w:val="clear" w:color="auto" w:fill="F8F8F8"/>
              </w:rPr>
              <w:t>"c3bdd497-ac2d-4e25-bd7f-cd55111aa7b4"</w:t>
            </w:r>
          </w:p>
          <w:p w14:paraId="45FC98B2"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shd w:val="clear" w:color="auto" w:fill="F8F8F8"/>
              </w:rPr>
              <w:t xml:space="preserve">      }</w:t>
            </w:r>
          </w:p>
          <w:p w14:paraId="067ABFDB"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2E1EEA35"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tc>
      </w:tr>
    </w:tbl>
    <w:p w14:paraId="27185FC5" w14:textId="77777777" w:rsidR="00925C9C" w:rsidRPr="00B40464" w:rsidRDefault="00925C9C" w:rsidP="004F4773">
      <w:pPr>
        <w:pStyle w:val="Heading4"/>
        <w:keepNext w:val="0"/>
        <w:keepLines w:val="0"/>
        <w:spacing w:before="200" w:line="360" w:lineRule="auto"/>
        <w:ind w:left="924"/>
        <w:jc w:val="left"/>
      </w:pPr>
      <w:bookmarkStart w:id="761" w:name="_ldc7xy7ct5w8" w:colFirst="0" w:colLast="0"/>
      <w:bookmarkEnd w:id="761"/>
      <w:r w:rsidRPr="00B40464">
        <w:lastRenderedPageBreak/>
        <w:t>Request full result</w:t>
      </w:r>
    </w:p>
    <w:p w14:paraId="6D1EE1CE" w14:textId="7A7BBD29" w:rsidR="00925C9C" w:rsidRPr="00B40464" w:rsidRDefault="359CE8D2" w:rsidP="00602919">
      <w:r w:rsidRPr="00B40464">
        <w:t xml:space="preserve">Once an award is added, an invitation is now available in a Public Point as an attribute of a CN and it becomes available for the CA for further negotiations.  </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925C9C" w:rsidRPr="00B40464" w14:paraId="223589F6" w14:textId="77777777" w:rsidTr="00925C9C">
        <w:trPr>
          <w:trHeight w:val="1590"/>
        </w:trPr>
        <w:tc>
          <w:tcPr>
            <w:tcW w:w="9330" w:type="dxa"/>
            <w:tcBorders>
              <w:top w:val="nil"/>
              <w:left w:val="nil"/>
              <w:bottom w:val="nil"/>
              <w:right w:val="nil"/>
            </w:tcBorders>
            <w:shd w:val="clear" w:color="auto" w:fill="F8F8F8"/>
            <w:tcMar>
              <w:top w:w="180" w:type="dxa"/>
              <w:left w:w="180" w:type="dxa"/>
              <w:bottom w:w="180" w:type="dxa"/>
              <w:right w:w="180" w:type="dxa"/>
            </w:tcMar>
          </w:tcPr>
          <w:p w14:paraId="54C9827D"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b/>
                <w:color w:val="333333"/>
                <w:sz w:val="16"/>
                <w:szCs w:val="16"/>
              </w:rPr>
              <w:t>GET</w:t>
            </w: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DD1144"/>
                <w:sz w:val="16"/>
                <w:szCs w:val="16"/>
              </w:rPr>
              <w:t>/get/tenders/ocds-000-00001/ocds-000-00001-cn?offset=</w:t>
            </w:r>
            <w:r w:rsidRPr="00B40464">
              <w:rPr>
                <w:rFonts w:ascii="Courier New" w:eastAsia="Courier New" w:hAnsi="Courier New" w:cs="Courier New"/>
                <w:color w:val="333333"/>
                <w:sz w:val="16"/>
                <w:szCs w:val="16"/>
              </w:rPr>
              <w:t xml:space="preserve"> HTTP/1.1</w:t>
            </w:r>
          </w:p>
          <w:p w14:paraId="519FC98E"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Host</w:t>
            </w:r>
            <w:r w:rsidRPr="00B40464">
              <w:rPr>
                <w:rFonts w:ascii="Courier New" w:eastAsia="Courier New" w:hAnsi="Courier New" w:cs="Courier New"/>
                <w:color w:val="333333"/>
                <w:sz w:val="16"/>
                <w:szCs w:val="16"/>
              </w:rPr>
              <w:t>: public.HOST</w:t>
            </w:r>
          </w:p>
          <w:p w14:paraId="7A0425BF" w14:textId="77777777" w:rsidR="00925C9C" w:rsidRPr="00B40464" w:rsidRDefault="00925C9C" w:rsidP="00925C9C">
            <w:pPr>
              <w:spacing w:after="0"/>
              <w:rPr>
                <w:rFonts w:ascii="Courier New" w:eastAsia="Courier New" w:hAnsi="Courier New" w:cs="Courier New"/>
                <w:color w:val="333333"/>
                <w:sz w:val="16"/>
                <w:szCs w:val="16"/>
              </w:rPr>
            </w:pPr>
          </w:p>
          <w:p w14:paraId="0C291670" w14:textId="77777777" w:rsidR="00925C9C" w:rsidRPr="00B40464" w:rsidRDefault="00925C9C" w:rsidP="00925C9C">
            <w:pPr>
              <w:spacing w:after="0"/>
              <w:rPr>
                <w:rFonts w:ascii="Courier New" w:eastAsia="Courier New" w:hAnsi="Courier New" w:cs="Courier New"/>
                <w:color w:val="000080"/>
                <w:sz w:val="16"/>
                <w:szCs w:val="16"/>
              </w:rPr>
            </w:pPr>
            <w:r w:rsidRPr="00B40464">
              <w:rPr>
                <w:rFonts w:ascii="Courier New" w:eastAsia="Courier New" w:hAnsi="Courier New" w:cs="Courier New"/>
                <w:color w:val="000080"/>
                <w:sz w:val="16"/>
                <w:szCs w:val="16"/>
              </w:rPr>
              <w:t>200 OK</w:t>
            </w:r>
          </w:p>
          <w:p w14:paraId="1F4E7884"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Content-Type</w:t>
            </w:r>
            <w:r w:rsidRPr="00B40464">
              <w:rPr>
                <w:rFonts w:ascii="Courier New" w:eastAsia="Courier New" w:hAnsi="Courier New" w:cs="Courier New"/>
                <w:color w:val="333333"/>
                <w:sz w:val="16"/>
                <w:szCs w:val="16"/>
              </w:rPr>
              <w:t>: application/json; charset=UTF-8</w:t>
            </w:r>
          </w:p>
          <w:p w14:paraId="207231C7" w14:textId="77777777" w:rsidR="00925C9C" w:rsidRPr="00B40464" w:rsidRDefault="00925C9C" w:rsidP="00925C9C">
            <w:pPr>
              <w:spacing w:after="0"/>
              <w:rPr>
                <w:rFonts w:ascii="Courier New" w:eastAsia="Courier New" w:hAnsi="Courier New" w:cs="Courier New"/>
                <w:color w:val="333333"/>
                <w:sz w:val="16"/>
                <w:szCs w:val="16"/>
              </w:rPr>
            </w:pPr>
          </w:p>
          <w:p w14:paraId="57EC6041" w14:textId="77777777" w:rsidR="00925C9C" w:rsidRPr="00B40464" w:rsidRDefault="00925C9C" w:rsidP="00925C9C">
            <w:pPr>
              <w:spacing w:after="0"/>
              <w:rPr>
                <w:rFonts w:ascii="Courier New" w:eastAsia="Courier New" w:hAnsi="Courier New" w:cs="Courier New"/>
                <w:i/>
                <w:color w:val="6AA84F"/>
                <w:sz w:val="16"/>
                <w:szCs w:val="16"/>
              </w:rPr>
            </w:pP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6AA84F"/>
                <w:sz w:val="16"/>
                <w:szCs w:val="16"/>
              </w:rPr>
              <w:t xml:space="preserve">// data set based on CN query-model including an </w:t>
            </w:r>
            <w:r w:rsidRPr="00B40464">
              <w:rPr>
                <w:rFonts w:ascii="Courier New" w:eastAsia="Courier New" w:hAnsi="Courier New" w:cs="Courier New"/>
                <w:i/>
                <w:color w:val="6AA84F"/>
                <w:sz w:val="16"/>
                <w:szCs w:val="16"/>
              </w:rPr>
              <w:t>award</w:t>
            </w:r>
          </w:p>
        </w:tc>
      </w:tr>
    </w:tbl>
    <w:p w14:paraId="7BB9A2DB" w14:textId="77777777" w:rsidR="00602919" w:rsidRPr="00B40464" w:rsidRDefault="00602919" w:rsidP="00602919"/>
    <w:p w14:paraId="7AFA6EDE" w14:textId="18DB0AB8" w:rsidR="00925C9C" w:rsidRPr="00B40464" w:rsidRDefault="00925C9C" w:rsidP="00602919">
      <w:r w:rsidRPr="00B40464">
        <w:t xml:space="preserve">All other invitations can be added here in </w:t>
      </w:r>
      <w:r w:rsidR="000B4429" w:rsidRPr="00B40464">
        <w:t>the</w:t>
      </w:r>
      <w:r w:rsidRPr="00B40464">
        <w:t xml:space="preserve"> same way </w:t>
      </w:r>
      <w:r w:rsidR="000B4429" w:rsidRPr="00B40464">
        <w:t>at any time</w:t>
      </w:r>
      <w:r w:rsidRPr="00B40464">
        <w:t xml:space="preserve">, depending on </w:t>
      </w:r>
      <w:r w:rsidR="000B4429" w:rsidRPr="00B40464">
        <w:t xml:space="preserve">the </w:t>
      </w:r>
      <w:r w:rsidRPr="00B40464">
        <w:t xml:space="preserve">methodology applied by </w:t>
      </w:r>
      <w:r w:rsidR="000B4429" w:rsidRPr="00B40464">
        <w:t xml:space="preserve">the </w:t>
      </w:r>
      <w:r w:rsidRPr="00B40464">
        <w:t>CA</w:t>
      </w:r>
      <w:r w:rsidR="000B4429" w:rsidRPr="00B40464">
        <w:t xml:space="preserve"> and the specifications of the procedure (with or without lots, with or without negotiations, etc.)</w:t>
      </w:r>
      <w:r w:rsidRPr="00B40464">
        <w:t xml:space="preserve">. </w:t>
      </w:r>
    </w:p>
    <w:p w14:paraId="747C25F1" w14:textId="380D4554" w:rsidR="00925C9C" w:rsidRPr="00B40464" w:rsidRDefault="359CE8D2" w:rsidP="00602919">
      <w:r w:rsidRPr="00B40464">
        <w:t xml:space="preserve">An award section is included to the initial query-model of the cpPhase. It will consequently include all the awards introduced with the initial status:pending according to a common flow by the </w:t>
      </w:r>
      <w:hyperlink r:id="rId36" w:anchor="h.16x20ju">
        <w:r w:rsidRPr="00B40464">
          <w:rPr>
            <w:color w:val="4472C4" w:themeColor="accent1"/>
          </w:rPr>
          <w:t>MTender tutorial.</w:t>
        </w:r>
      </w:hyperlink>
    </w:p>
    <w:p w14:paraId="59C892F3" w14:textId="3BA6A2FB" w:rsidR="00925C9C" w:rsidRPr="00B40464" w:rsidRDefault="000B4429" w:rsidP="00602919">
      <w:r w:rsidRPr="00B40464">
        <w:t>The c</w:t>
      </w:r>
      <w:r w:rsidR="00925C9C" w:rsidRPr="00B40464">
        <w:t>reation of the very first award:pending</w:t>
      </w:r>
      <w:r w:rsidRPr="00B40464">
        <w:t>,</w:t>
      </w:r>
      <w:r w:rsidR="00925C9C" w:rsidRPr="00B40464">
        <w:t xml:space="preserve"> moves the procedure into the awarding state (according to </w:t>
      </w:r>
      <w:r w:rsidRPr="00B40464">
        <w:t>the</w:t>
      </w:r>
      <w:r w:rsidR="00925C9C" w:rsidRPr="00B40464">
        <w:t xml:space="preserve"> state-chart of cpPhase </w:t>
      </w:r>
      <w:r w:rsidRPr="00B40464">
        <w:t xml:space="preserve">detailed </w:t>
      </w:r>
      <w:r w:rsidR="00925C9C" w:rsidRPr="00B40464">
        <w:t>above)</w:t>
      </w:r>
      <w:r w:rsidRPr="00B40464">
        <w:t>. Thus,</w:t>
      </w:r>
      <w:r w:rsidR="00925C9C" w:rsidRPr="00B40464">
        <w:t xml:space="preserve"> awardPeriod is launched. </w:t>
      </w:r>
    </w:p>
    <w:p w14:paraId="7EBA4C9D" w14:textId="7814C70D" w:rsidR="00925C9C" w:rsidRPr="00B40464" w:rsidRDefault="005361CC" w:rsidP="00602919">
      <w:r w:rsidRPr="00B40464">
        <w:t>All e</w:t>
      </w:r>
      <w:r w:rsidR="00925C9C" w:rsidRPr="00B40464">
        <w:t xml:space="preserve">ntities sent with the introduction of each award as </w:t>
      </w:r>
      <w:r w:rsidR="003F661F" w:rsidRPr="00B40464">
        <w:t xml:space="preserve">EOs </w:t>
      </w:r>
      <w:r w:rsidR="00925C9C" w:rsidRPr="00B40464">
        <w:t xml:space="preserve">will </w:t>
      </w:r>
      <w:r w:rsidRPr="00B40464">
        <w:t>be</w:t>
      </w:r>
      <w:r w:rsidR="00925C9C" w:rsidRPr="00B40464">
        <w:t xml:space="preserve"> included in initial parties of </w:t>
      </w:r>
      <w:r w:rsidRPr="00B40464">
        <w:t>the</w:t>
      </w:r>
      <w:r w:rsidR="00925C9C" w:rsidRPr="00B40464">
        <w:t xml:space="preserve"> cpProcess with </w:t>
      </w:r>
      <w:r w:rsidRPr="00B40464">
        <w:t xml:space="preserve">the </w:t>
      </w:r>
      <w:r w:rsidR="00925C9C" w:rsidRPr="00B40464">
        <w:t xml:space="preserve">role `supplier`. </w:t>
      </w:r>
    </w:p>
    <w:p w14:paraId="22A9C2C4" w14:textId="3E21D1BA" w:rsidR="00925C9C" w:rsidRPr="00B40464" w:rsidRDefault="00F139B3" w:rsidP="00C05DE8">
      <w:pPr>
        <w:pStyle w:val="Heading3"/>
        <w:ind w:left="1644" w:hanging="1644"/>
      </w:pPr>
      <w:bookmarkStart w:id="762" w:name="_4gibua827pra" w:colFirst="0" w:colLast="0"/>
      <w:bookmarkStart w:id="763" w:name="_Toc52238520"/>
      <w:bookmarkEnd w:id="762"/>
      <w:r w:rsidRPr="00B40464">
        <w:t>Comleting</w:t>
      </w:r>
      <w:r w:rsidR="00925C9C" w:rsidRPr="00B40464">
        <w:t xml:space="preserve"> a form on tender result</w:t>
      </w:r>
      <w:bookmarkEnd w:id="763"/>
    </w:p>
    <w:p w14:paraId="65A1ADDF" w14:textId="71B0E314" w:rsidR="00925C9C" w:rsidRPr="00B40464" w:rsidRDefault="00925C9C" w:rsidP="00925C9C">
      <w:r w:rsidRPr="00B40464">
        <w:t xml:space="preserve">In order to reflect either the results of negotiations or </w:t>
      </w:r>
      <w:r w:rsidR="005361CC" w:rsidRPr="00B40464">
        <w:t xml:space="preserve">the </w:t>
      </w:r>
      <w:r w:rsidRPr="00B40464">
        <w:t>intention to award a direct contract</w:t>
      </w:r>
      <w:r w:rsidR="005361CC" w:rsidRPr="00B40464">
        <w:t>, the</w:t>
      </w:r>
      <w:r w:rsidRPr="00B40464">
        <w:t xml:space="preserve"> CA needs to switch each introduced award into one of </w:t>
      </w:r>
      <w:r w:rsidR="005361CC" w:rsidRPr="00B40464">
        <w:t xml:space="preserve">the </w:t>
      </w:r>
      <w:r w:rsidRPr="00B40464">
        <w:t xml:space="preserve">relevant statusDetails. If the negotiations are completed successfully and </w:t>
      </w:r>
      <w:r w:rsidR="005361CC" w:rsidRPr="00B40464">
        <w:t>an</w:t>
      </w:r>
      <w:r w:rsidRPr="00B40464">
        <w:t xml:space="preserve"> agreement is achieved by the </w:t>
      </w:r>
      <w:r w:rsidR="005361CC" w:rsidRPr="00B40464">
        <w:t>p</w:t>
      </w:r>
      <w:r w:rsidRPr="00B40464">
        <w:t>arties</w:t>
      </w:r>
      <w:r w:rsidR="005361CC" w:rsidRPr="00B40464">
        <w:t>, the</w:t>
      </w:r>
      <w:r w:rsidRPr="00B40464">
        <w:t xml:space="preserve"> CA determines this award with </w:t>
      </w:r>
      <w:r w:rsidRPr="00B40464">
        <w:rPr>
          <w:i/>
        </w:rPr>
        <w:t>award.statusDetails:active</w:t>
      </w:r>
      <w:r w:rsidRPr="00B40464">
        <w:t xml:space="preserve">. </w:t>
      </w:r>
      <w:r w:rsidR="005361CC" w:rsidRPr="00B40464">
        <w:t>Otherwise</w:t>
      </w:r>
      <w:r w:rsidRPr="00B40464">
        <w:t xml:space="preserve">, </w:t>
      </w:r>
      <w:r w:rsidR="005361CC" w:rsidRPr="00B40464">
        <w:t xml:space="preserve">the </w:t>
      </w:r>
      <w:r w:rsidRPr="00B40464">
        <w:t>CA confirms his decision to reject the EO</w:t>
      </w:r>
      <w:r w:rsidR="005361CC" w:rsidRPr="00B40464">
        <w:t>’</w:t>
      </w:r>
      <w:r w:rsidRPr="00B40464">
        <w:t xml:space="preserve">s offer by sending an </w:t>
      </w:r>
      <w:r w:rsidRPr="00B40464">
        <w:rPr>
          <w:i/>
        </w:rPr>
        <w:t>award:statusDetails:unsuccessful</w:t>
      </w:r>
      <w:r w:rsidRPr="00B40464">
        <w:t xml:space="preserve">, and </w:t>
      </w:r>
      <w:r w:rsidR="005361CC" w:rsidRPr="00B40464">
        <w:t>move on</w:t>
      </w:r>
      <w:r w:rsidRPr="00B40464">
        <w:t xml:space="preserve"> to the following </w:t>
      </w:r>
      <w:r w:rsidR="005361CC" w:rsidRPr="00B40464">
        <w:t>selected EO</w:t>
      </w:r>
      <w:r w:rsidRPr="00B40464">
        <w:t xml:space="preserve"> (either previously introduced as a separate award or</w:t>
      </w:r>
      <w:r w:rsidR="005361CC" w:rsidRPr="00B40464">
        <w:t xml:space="preserve"> with the</w:t>
      </w:r>
      <w:r w:rsidRPr="00B40464">
        <w:t xml:space="preserve"> introduction </w:t>
      </w:r>
      <w:r w:rsidR="005361CC" w:rsidRPr="00B40464">
        <w:t xml:space="preserve">of </w:t>
      </w:r>
      <w:r w:rsidRPr="00B40464">
        <w:t>a new award object)</w:t>
      </w:r>
      <w:r w:rsidR="005361CC" w:rsidRPr="00B40464">
        <w:t>.</w:t>
      </w:r>
    </w:p>
    <w:p w14:paraId="06982798" w14:textId="431E15BE" w:rsidR="00925C9C" w:rsidRPr="00B40464" w:rsidRDefault="00925C9C" w:rsidP="004F4773">
      <w:pPr>
        <w:pStyle w:val="Heading4"/>
        <w:keepNext w:val="0"/>
        <w:keepLines w:val="0"/>
        <w:spacing w:before="200" w:line="360" w:lineRule="auto"/>
        <w:ind w:left="924"/>
        <w:jc w:val="left"/>
      </w:pPr>
      <w:bookmarkStart w:id="764" w:name="_qm4ehwlo799s" w:colFirst="0" w:colLast="0"/>
      <w:bookmarkEnd w:id="764"/>
      <w:r w:rsidRPr="00B40464">
        <w:t xml:space="preserve">Get X-OPERATION-ID </w:t>
      </w:r>
    </w:p>
    <w:tbl>
      <w:tblPr>
        <w:tblW w:w="9330" w:type="dxa"/>
        <w:tblLayout w:type="fixed"/>
        <w:tblLook w:val="0600" w:firstRow="0" w:lastRow="0" w:firstColumn="0" w:lastColumn="0" w:noHBand="1" w:noVBand="1"/>
      </w:tblPr>
      <w:tblGrid>
        <w:gridCol w:w="9330"/>
      </w:tblGrid>
      <w:tr w:rsidR="00925C9C" w:rsidRPr="00B40464" w14:paraId="58B5B4D3" w14:textId="77777777" w:rsidTr="00925C9C">
        <w:tc>
          <w:tcPr>
            <w:tcW w:w="9330" w:type="dxa"/>
            <w:shd w:val="clear" w:color="auto" w:fill="F8F8F8"/>
            <w:tcMar>
              <w:top w:w="180" w:type="dxa"/>
              <w:left w:w="180" w:type="dxa"/>
              <w:bottom w:w="180" w:type="dxa"/>
              <w:right w:w="180" w:type="dxa"/>
            </w:tcMar>
          </w:tcPr>
          <w:p w14:paraId="1633B50F" w14:textId="77777777" w:rsidR="00925C9C" w:rsidRPr="00B40464" w:rsidRDefault="00925C9C" w:rsidP="00602919">
            <w:pPr>
              <w:widowControl w:val="0"/>
              <w:spacing w:after="0" w:line="276" w:lineRule="auto"/>
              <w:jc w:val="left"/>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shd w:val="clear" w:color="auto" w:fill="F8F8F8"/>
              </w:rPr>
              <w:t>POST HTTP/1.1</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Authorization</w:t>
            </w:r>
            <w:r w:rsidRPr="00B40464">
              <w:rPr>
                <w:rFonts w:ascii="Courier New" w:eastAsia="Courier New" w:hAnsi="Courier New" w:cs="Courier New"/>
                <w:color w:val="333333"/>
                <w:sz w:val="16"/>
                <w:szCs w:val="16"/>
                <w:shd w:val="clear" w:color="auto" w:fill="F8F8F8"/>
              </w:rPr>
              <w:t>: Bearer QWxhZGRpbjpPcGVuU2VzYW1l</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Host</w:t>
            </w:r>
            <w:r w:rsidRPr="00B40464">
              <w:rPr>
                <w:rFonts w:ascii="Courier New" w:eastAsia="Courier New" w:hAnsi="Courier New" w:cs="Courier New"/>
                <w:color w:val="333333"/>
                <w:sz w:val="16"/>
                <w:szCs w:val="16"/>
                <w:shd w:val="clear" w:color="auto" w:fill="F8F8F8"/>
              </w:rPr>
              <w:t>: operation.HOST</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333333"/>
                <w:sz w:val="16"/>
                <w:szCs w:val="16"/>
                <w:shd w:val="clear" w:color="auto" w:fill="F8F8F8"/>
              </w:rPr>
              <w:br/>
              <w:t>201 OK</w:t>
            </w:r>
            <w:r w:rsidRPr="00B40464">
              <w:rPr>
                <w:rFonts w:ascii="Courier New" w:eastAsia="Courier New" w:hAnsi="Courier New" w:cs="Courier New"/>
                <w:color w:val="333333"/>
                <w:sz w:val="16"/>
                <w:szCs w:val="16"/>
                <w:shd w:val="clear" w:color="auto" w:fill="F8F8F8"/>
              </w:rPr>
              <w:br/>
              <w:t xml:space="preserve">Content-Type: application/json; </w:t>
            </w:r>
            <w:r w:rsidRPr="00B40464">
              <w:rPr>
                <w:rFonts w:ascii="Courier New" w:eastAsia="Courier New" w:hAnsi="Courier New" w:cs="Courier New"/>
                <w:color w:val="000080"/>
                <w:sz w:val="16"/>
                <w:szCs w:val="16"/>
                <w:shd w:val="clear" w:color="auto" w:fill="F8F8F8"/>
              </w:rPr>
              <w:t>charset</w:t>
            </w:r>
            <w:r w:rsidRPr="00B40464">
              <w:rPr>
                <w:rFonts w:ascii="Courier New" w:eastAsia="Courier New" w:hAnsi="Courier New" w:cs="Courier New"/>
                <w:color w:val="333333"/>
                <w:sz w:val="16"/>
                <w:szCs w:val="16"/>
                <w:shd w:val="clear" w:color="auto" w:fill="F8F8F8"/>
              </w:rPr>
              <w:t>=UTF-8</w:t>
            </w:r>
            <w:r w:rsidRPr="00B40464">
              <w:rPr>
                <w:rFonts w:ascii="Courier New" w:eastAsia="Courier New" w:hAnsi="Courier New" w:cs="Courier New"/>
                <w:color w:val="333333"/>
                <w:sz w:val="16"/>
                <w:szCs w:val="16"/>
                <w:shd w:val="clear" w:color="auto" w:fill="F8F8F8"/>
              </w:rPr>
              <w:br/>
              <w:t>{</w:t>
            </w:r>
            <w:r w:rsidRPr="00B40464">
              <w:rPr>
                <w:rFonts w:ascii="Courier New" w:eastAsia="Courier New" w:hAnsi="Courier New" w:cs="Courier New"/>
                <w:color w:val="333333"/>
                <w:sz w:val="16"/>
                <w:szCs w:val="16"/>
                <w:shd w:val="clear" w:color="auto" w:fill="F8F8F8"/>
              </w:rPr>
              <w:br/>
              <w:t xml:space="preserve">  </w:t>
            </w:r>
            <w:r w:rsidRPr="00B40464">
              <w:rPr>
                <w:rFonts w:ascii="Courier New" w:eastAsia="Courier New" w:hAnsi="Courier New" w:cs="Courier New"/>
                <w:color w:val="DD1144"/>
                <w:sz w:val="16"/>
                <w:szCs w:val="16"/>
                <w:shd w:val="clear" w:color="auto" w:fill="F8F8F8"/>
              </w:rPr>
              <w:t>"X-OPERATION-ID"</w:t>
            </w:r>
            <w:r w:rsidRPr="00B40464">
              <w:rPr>
                <w:rFonts w:ascii="Courier New" w:eastAsia="Courier New" w:hAnsi="Courier New" w:cs="Courier New"/>
                <w:color w:val="333333"/>
                <w:sz w:val="16"/>
                <w:szCs w:val="16"/>
                <w:shd w:val="clear" w:color="auto" w:fill="F8F8F8"/>
              </w:rPr>
              <w:t xml:space="preserve">: </w:t>
            </w:r>
            <w:r w:rsidRPr="00B40464">
              <w:rPr>
                <w:rFonts w:ascii="Courier New" w:eastAsia="Courier New" w:hAnsi="Courier New" w:cs="Courier New"/>
                <w:color w:val="DD1144"/>
                <w:sz w:val="16"/>
                <w:szCs w:val="16"/>
                <w:shd w:val="clear" w:color="auto" w:fill="F8F8F8"/>
              </w:rPr>
              <w:t>"f5c6a3c0-5ff8-463f-9c0c-d4c1f324b7fb"</w:t>
            </w:r>
            <w:r w:rsidRPr="00B40464">
              <w:rPr>
                <w:rFonts w:ascii="Courier New" w:eastAsia="Courier New" w:hAnsi="Courier New" w:cs="Courier New"/>
                <w:color w:val="333333"/>
                <w:sz w:val="16"/>
                <w:szCs w:val="16"/>
                <w:shd w:val="clear" w:color="auto" w:fill="F8F8F8"/>
              </w:rPr>
              <w:br/>
              <w:t>}</w:t>
            </w:r>
          </w:p>
        </w:tc>
      </w:tr>
    </w:tbl>
    <w:p w14:paraId="4DE6DB38" w14:textId="51319BB8" w:rsidR="00925C9C" w:rsidRPr="00B40464" w:rsidRDefault="00925C9C" w:rsidP="004F4773">
      <w:pPr>
        <w:pStyle w:val="Heading4"/>
        <w:keepNext w:val="0"/>
        <w:keepLines w:val="0"/>
        <w:spacing w:before="200" w:line="360" w:lineRule="auto"/>
        <w:ind w:left="924"/>
        <w:jc w:val="left"/>
      </w:pPr>
      <w:bookmarkStart w:id="765" w:name="_8zjrpytb7jqw" w:colFirst="0" w:colLast="0"/>
      <w:bookmarkEnd w:id="765"/>
      <w:r w:rsidRPr="00B40464">
        <w:t xml:space="preserve">Registration </w:t>
      </w:r>
      <w:r w:rsidR="005361CC" w:rsidRPr="00B40464">
        <w:t>of d</w:t>
      </w:r>
      <w:r w:rsidRPr="00B40464">
        <w:t>ocumentation</w:t>
      </w:r>
    </w:p>
    <w:p w14:paraId="2C74C1A5" w14:textId="772FB53C" w:rsidR="00925C9C" w:rsidRPr="00B40464" w:rsidRDefault="005361CC" w:rsidP="00DF51AC">
      <w:r w:rsidRPr="00B40464">
        <w:t xml:space="preserve">The </w:t>
      </w:r>
      <w:r w:rsidR="00925C9C" w:rsidRPr="00B40464">
        <w:t xml:space="preserve">CA can register documents for this award update. </w:t>
      </w:r>
    </w:p>
    <w:tbl>
      <w:tblPr>
        <w:tblW w:w="9289" w:type="dxa"/>
        <w:tblLayout w:type="fixed"/>
        <w:tblLook w:val="0600" w:firstRow="0" w:lastRow="0" w:firstColumn="0" w:lastColumn="0" w:noHBand="1" w:noVBand="1"/>
      </w:tblPr>
      <w:tblGrid>
        <w:gridCol w:w="9289"/>
      </w:tblGrid>
      <w:tr w:rsidR="00925C9C" w:rsidRPr="00B40464" w14:paraId="52F0D2DE" w14:textId="77777777" w:rsidTr="005361CC">
        <w:trPr>
          <w:trHeight w:val="3003"/>
        </w:trPr>
        <w:tc>
          <w:tcPr>
            <w:tcW w:w="9289" w:type="dxa"/>
            <w:tcBorders>
              <w:top w:val="nil"/>
              <w:left w:val="nil"/>
              <w:bottom w:val="nil"/>
              <w:right w:val="nil"/>
            </w:tcBorders>
            <w:shd w:val="clear" w:color="auto" w:fill="F8F8F8"/>
            <w:tcMar>
              <w:top w:w="180" w:type="dxa"/>
              <w:left w:w="180" w:type="dxa"/>
              <w:bottom w:w="180" w:type="dxa"/>
              <w:right w:w="180" w:type="dxa"/>
            </w:tcMar>
          </w:tcPr>
          <w:p w14:paraId="1635A9AA"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b/>
                <w:color w:val="333333"/>
                <w:sz w:val="16"/>
                <w:szCs w:val="16"/>
              </w:rPr>
              <w:lastRenderedPageBreak/>
              <w:t>POST</w:t>
            </w: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DD1144"/>
                <w:sz w:val="16"/>
                <w:szCs w:val="16"/>
              </w:rPr>
              <w:t>/registration</w:t>
            </w:r>
            <w:r w:rsidRPr="00B40464">
              <w:rPr>
                <w:rFonts w:ascii="Courier New" w:eastAsia="Courier New" w:hAnsi="Courier New" w:cs="Courier New"/>
                <w:color w:val="333333"/>
                <w:sz w:val="16"/>
                <w:szCs w:val="16"/>
              </w:rPr>
              <w:t xml:space="preserve"> HTTP/1.1</w:t>
            </w:r>
          </w:p>
          <w:p w14:paraId="23BAA69E"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Authorization</w:t>
            </w:r>
            <w:r w:rsidRPr="00B40464">
              <w:rPr>
                <w:rFonts w:ascii="Courier New" w:eastAsia="Courier New" w:hAnsi="Courier New" w:cs="Courier New"/>
                <w:color w:val="333333"/>
                <w:sz w:val="16"/>
                <w:szCs w:val="16"/>
              </w:rPr>
              <w:t>: Bearer QWxhZGRpbjpPcGVuU2VzYW1l</w:t>
            </w:r>
          </w:p>
          <w:p w14:paraId="4A96B64B"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Content-Type</w:t>
            </w:r>
            <w:r w:rsidRPr="00B40464">
              <w:rPr>
                <w:rFonts w:ascii="Courier New" w:eastAsia="Courier New" w:hAnsi="Courier New" w:cs="Courier New"/>
                <w:color w:val="333333"/>
                <w:sz w:val="16"/>
                <w:szCs w:val="16"/>
              </w:rPr>
              <w:t>: application/json</w:t>
            </w:r>
          </w:p>
          <w:p w14:paraId="12DC2C3F" w14:textId="77777777" w:rsidR="00925C9C" w:rsidRPr="00B40464" w:rsidRDefault="00925C9C" w:rsidP="00925C9C">
            <w:pPr>
              <w:spacing w:after="0"/>
              <w:rPr>
                <w:sz w:val="16"/>
                <w:szCs w:val="16"/>
              </w:rPr>
            </w:pPr>
            <w:r w:rsidRPr="00B40464">
              <w:rPr>
                <w:rFonts w:ascii="Courier New" w:eastAsia="Courier New" w:hAnsi="Courier New" w:cs="Courier New"/>
                <w:color w:val="000080"/>
                <w:sz w:val="16"/>
                <w:szCs w:val="16"/>
              </w:rPr>
              <w:t>Host</w:t>
            </w:r>
            <w:r w:rsidRPr="00B40464">
              <w:rPr>
                <w:rFonts w:ascii="Courier New" w:eastAsia="Courier New" w:hAnsi="Courier New" w:cs="Courier New"/>
                <w:color w:val="333333"/>
                <w:sz w:val="16"/>
                <w:szCs w:val="16"/>
              </w:rPr>
              <w:t>: storage.HOST</w:t>
            </w:r>
          </w:p>
          <w:p w14:paraId="239A2DED"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p w14:paraId="6CE0AA0C"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"hash": </w:t>
            </w:r>
            <w:r w:rsidRPr="00B40464">
              <w:rPr>
                <w:rFonts w:ascii="Courier New" w:eastAsia="Courier New" w:hAnsi="Courier New" w:cs="Courier New"/>
                <w:color w:val="DD1144"/>
                <w:sz w:val="16"/>
                <w:szCs w:val="16"/>
              </w:rPr>
              <w:t>"9a0364b9e99bb480dd25e1f0284c8555"</w:t>
            </w:r>
          </w:p>
          <w:p w14:paraId="01E87D1C" w14:textId="77777777" w:rsidR="00925C9C" w:rsidRPr="00B40464" w:rsidRDefault="00925C9C" w:rsidP="00925C9C">
            <w:pPr>
              <w:spacing w:after="0"/>
              <w:rPr>
                <w:sz w:val="16"/>
                <w:szCs w:val="16"/>
              </w:rPr>
            </w:pPr>
            <w:r w:rsidRPr="00B40464">
              <w:rPr>
                <w:rFonts w:ascii="Courier New" w:eastAsia="Courier New" w:hAnsi="Courier New" w:cs="Courier New"/>
                <w:color w:val="333333"/>
                <w:sz w:val="16"/>
                <w:szCs w:val="16"/>
              </w:rPr>
              <w:t>}</w:t>
            </w:r>
          </w:p>
          <w:p w14:paraId="4F143A44" w14:textId="77777777" w:rsidR="00925C9C" w:rsidRPr="00B40464" w:rsidRDefault="00925C9C" w:rsidP="00925C9C">
            <w:pPr>
              <w:spacing w:after="0"/>
              <w:rPr>
                <w:rFonts w:ascii="Courier New" w:eastAsia="Courier New" w:hAnsi="Courier New" w:cs="Courier New"/>
                <w:color w:val="000080"/>
                <w:sz w:val="16"/>
                <w:szCs w:val="16"/>
              </w:rPr>
            </w:pPr>
            <w:r w:rsidRPr="00B40464">
              <w:rPr>
                <w:rFonts w:ascii="Courier New" w:eastAsia="Courier New" w:hAnsi="Courier New" w:cs="Courier New"/>
                <w:color w:val="000080"/>
                <w:sz w:val="16"/>
                <w:szCs w:val="16"/>
              </w:rPr>
              <w:t>201 Created</w:t>
            </w:r>
          </w:p>
          <w:p w14:paraId="560C2B28" w14:textId="77777777" w:rsidR="00925C9C" w:rsidRPr="00B40464" w:rsidRDefault="00925C9C" w:rsidP="00925C9C">
            <w:pPr>
              <w:spacing w:after="0"/>
              <w:rPr>
                <w:sz w:val="16"/>
                <w:szCs w:val="16"/>
              </w:rPr>
            </w:pPr>
            <w:r w:rsidRPr="00B40464">
              <w:rPr>
                <w:rFonts w:ascii="Courier New" w:eastAsia="Courier New" w:hAnsi="Courier New" w:cs="Courier New"/>
                <w:color w:val="000080"/>
                <w:sz w:val="16"/>
                <w:szCs w:val="16"/>
              </w:rPr>
              <w:t>Content-Type</w:t>
            </w:r>
            <w:r w:rsidRPr="00B40464">
              <w:rPr>
                <w:rFonts w:ascii="Courier New" w:eastAsia="Courier New" w:hAnsi="Courier New" w:cs="Courier New"/>
                <w:color w:val="333333"/>
                <w:sz w:val="16"/>
                <w:szCs w:val="16"/>
              </w:rPr>
              <w:t>: application/json; charset=UTF-8</w:t>
            </w:r>
          </w:p>
          <w:p w14:paraId="2BE06FF4"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p w14:paraId="5C33B5FC"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"success": </w:t>
            </w:r>
            <w:r w:rsidRPr="00B40464">
              <w:rPr>
                <w:rFonts w:ascii="Courier New" w:eastAsia="Courier New" w:hAnsi="Courier New" w:cs="Courier New"/>
                <w:color w:val="008080"/>
                <w:sz w:val="16"/>
                <w:szCs w:val="16"/>
              </w:rPr>
              <w:t>true</w:t>
            </w:r>
            <w:r w:rsidRPr="00B40464">
              <w:rPr>
                <w:rFonts w:ascii="Courier New" w:eastAsia="Courier New" w:hAnsi="Courier New" w:cs="Courier New"/>
                <w:color w:val="333333"/>
                <w:sz w:val="16"/>
                <w:szCs w:val="16"/>
              </w:rPr>
              <w:t>,</w:t>
            </w:r>
          </w:p>
          <w:p w14:paraId="46D9764A"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"data": {</w:t>
            </w:r>
          </w:p>
          <w:p w14:paraId="1F9BC462"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"id": </w:t>
            </w:r>
            <w:r w:rsidRPr="00B40464">
              <w:rPr>
                <w:rFonts w:ascii="Courier New" w:eastAsia="Courier New" w:hAnsi="Courier New" w:cs="Courier New"/>
                <w:color w:val="DD1144"/>
                <w:sz w:val="16"/>
                <w:szCs w:val="16"/>
              </w:rPr>
              <w:t>"4c4f5a50-89cd-11e8-b758-dd76462396b0"</w:t>
            </w:r>
            <w:r w:rsidRPr="00B40464">
              <w:rPr>
                <w:rFonts w:ascii="Courier New" w:eastAsia="Courier New" w:hAnsi="Courier New" w:cs="Courier New"/>
                <w:color w:val="333333"/>
                <w:sz w:val="16"/>
                <w:szCs w:val="16"/>
              </w:rPr>
              <w:t>,</w:t>
            </w:r>
          </w:p>
          <w:p w14:paraId="35C9B2BA"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"url": </w:t>
            </w:r>
            <w:r w:rsidRPr="00B40464">
              <w:rPr>
                <w:rFonts w:ascii="Courier New" w:eastAsia="Courier New" w:hAnsi="Courier New" w:cs="Courier New"/>
                <w:color w:val="DD1144"/>
                <w:sz w:val="16"/>
                <w:szCs w:val="16"/>
              </w:rPr>
              <w:t>"http://storage.HOST/get/4c4f5a50-89cd-11e8"</w:t>
            </w:r>
            <w:r w:rsidRPr="00B40464">
              <w:rPr>
                <w:rFonts w:ascii="Courier New" w:eastAsia="Courier New" w:hAnsi="Courier New" w:cs="Courier New"/>
                <w:color w:val="333333"/>
                <w:sz w:val="16"/>
                <w:szCs w:val="16"/>
              </w:rPr>
              <w:t>,</w:t>
            </w:r>
          </w:p>
          <w:p w14:paraId="15DA5C38" w14:textId="77777777" w:rsidR="00925C9C" w:rsidRPr="00B40464" w:rsidRDefault="00925C9C" w:rsidP="00925C9C">
            <w:pPr>
              <w:spacing w:after="0"/>
              <w:rPr>
                <w:rFonts w:ascii="Courier New" w:eastAsia="Courier New" w:hAnsi="Courier New" w:cs="Courier New"/>
                <w:color w:val="008080"/>
                <w:sz w:val="16"/>
                <w:szCs w:val="16"/>
              </w:rPr>
            </w:pPr>
            <w:r w:rsidRPr="00B40464">
              <w:rPr>
                <w:rFonts w:ascii="Courier New" w:eastAsia="Courier New" w:hAnsi="Courier New" w:cs="Courier New"/>
                <w:color w:val="333333"/>
                <w:sz w:val="16"/>
                <w:szCs w:val="16"/>
              </w:rPr>
              <w:t xml:space="preserve">    "dateModified": </w:t>
            </w:r>
            <w:r w:rsidRPr="00B40464">
              <w:rPr>
                <w:rFonts w:ascii="Courier New" w:eastAsia="Courier New" w:hAnsi="Courier New" w:cs="Courier New"/>
                <w:color w:val="DD1144"/>
                <w:sz w:val="16"/>
                <w:szCs w:val="16"/>
              </w:rPr>
              <w:t>"2018-07-17T14:25:47Z"</w:t>
            </w:r>
          </w:p>
          <w:p w14:paraId="7510913B"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00082144" w14:textId="35F4958A" w:rsidR="00925C9C" w:rsidRPr="00B40464" w:rsidRDefault="00925C9C" w:rsidP="005361C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tc>
      </w:tr>
    </w:tbl>
    <w:p w14:paraId="7BD66C15" w14:textId="77777777" w:rsidR="00925C9C" w:rsidRPr="00B40464" w:rsidRDefault="00925C9C" w:rsidP="000435C7">
      <w:pPr>
        <w:pStyle w:val="Heading4"/>
        <w:keepNext w:val="0"/>
        <w:keepLines w:val="0"/>
        <w:spacing w:before="200" w:line="360" w:lineRule="auto"/>
        <w:ind w:left="924"/>
        <w:jc w:val="left"/>
      </w:pPr>
      <w:bookmarkStart w:id="766" w:name="_b1owmbccn21t" w:colFirst="0" w:colLast="0"/>
      <w:bookmarkEnd w:id="766"/>
      <w:r w:rsidRPr="00B40464">
        <w:t>Request an award update</w:t>
      </w:r>
    </w:p>
    <w:p w14:paraId="6BFD5C82" w14:textId="669EB366" w:rsidR="00925C9C" w:rsidRPr="00B40464" w:rsidRDefault="00925C9C" w:rsidP="00925C9C">
      <w:pPr>
        <w:rPr>
          <w:sz w:val="18"/>
          <w:szCs w:val="18"/>
        </w:rPr>
      </w:pPr>
      <w:r w:rsidRPr="00B40464">
        <w:t xml:space="preserve">To update an </w:t>
      </w:r>
      <w:r w:rsidRPr="00B40464">
        <w:rPr>
          <w:i/>
        </w:rPr>
        <w:t>award</w:t>
      </w:r>
      <w:r w:rsidRPr="00B40464">
        <w:t xml:space="preserve"> object</w:t>
      </w:r>
      <w:r w:rsidR="005361CC" w:rsidRPr="00B40464">
        <w:t>,</w:t>
      </w:r>
      <w:r w:rsidRPr="00B40464">
        <w:t xml:space="preserve"> </w:t>
      </w:r>
      <w:r w:rsidR="005361CC" w:rsidRPr="00B40464">
        <w:t>the</w:t>
      </w:r>
      <w:r w:rsidRPr="00B40464">
        <w:t xml:space="preserve"> standard </w:t>
      </w:r>
      <w:r w:rsidRPr="00B40464">
        <w:rPr>
          <w:i/>
        </w:rPr>
        <w:t>updateAward</w:t>
      </w:r>
      <w:r w:rsidRPr="00B40464">
        <w:t xml:space="preserve"> command-model should be used for </w:t>
      </w:r>
      <w:r w:rsidR="005361CC" w:rsidRPr="00B40464">
        <w:t xml:space="preserve">the </w:t>
      </w:r>
      <w:r w:rsidRPr="00B40464">
        <w:t xml:space="preserve">preparation of </w:t>
      </w:r>
      <w:r w:rsidR="005361CC" w:rsidRPr="00B40464">
        <w:t xml:space="preserve">a </w:t>
      </w:r>
      <w:r w:rsidRPr="00B40464">
        <w:t>POST-request for BPE with the following parameters:</w:t>
      </w:r>
    </w:p>
    <w:tbl>
      <w:tblPr>
        <w:tblW w:w="9360" w:type="dxa"/>
        <w:tblLayout w:type="fixed"/>
        <w:tblLook w:val="0600" w:firstRow="0" w:lastRow="0" w:firstColumn="0" w:lastColumn="0" w:noHBand="1" w:noVBand="1"/>
      </w:tblPr>
      <w:tblGrid>
        <w:gridCol w:w="9360"/>
      </w:tblGrid>
      <w:tr w:rsidR="00925C9C" w:rsidRPr="00B40464" w14:paraId="42643FF3" w14:textId="77777777" w:rsidTr="00925C9C">
        <w:tc>
          <w:tcPr>
            <w:tcW w:w="9360" w:type="dxa"/>
            <w:shd w:val="clear" w:color="auto" w:fill="434343"/>
            <w:tcMar>
              <w:top w:w="100" w:type="dxa"/>
              <w:left w:w="100" w:type="dxa"/>
              <w:bottom w:w="100" w:type="dxa"/>
              <w:right w:w="100" w:type="dxa"/>
            </w:tcMar>
          </w:tcPr>
          <w:p w14:paraId="71D2E33B" w14:textId="77777777" w:rsidR="00925C9C" w:rsidRPr="00B40464" w:rsidRDefault="00925C9C" w:rsidP="00925C9C">
            <w:pPr>
              <w:widowControl w:val="0"/>
              <w:spacing w:after="0" w:line="240" w:lineRule="auto"/>
              <w:rPr>
                <w:rFonts w:ascii="Courier New" w:eastAsia="Courier New" w:hAnsi="Courier New" w:cs="Courier New"/>
                <w:color w:val="FFFFFF"/>
                <w:sz w:val="18"/>
                <w:szCs w:val="18"/>
              </w:rPr>
            </w:pPr>
            <w:r w:rsidRPr="00B40464">
              <w:rPr>
                <w:rFonts w:ascii="Courier New" w:eastAsia="Courier New" w:hAnsi="Courier New" w:cs="Courier New"/>
                <w:color w:val="FFFFFF"/>
                <w:sz w:val="18"/>
                <w:szCs w:val="18"/>
              </w:rPr>
              <w:t>do/award/cpid/ocid/awardID</w:t>
            </w:r>
          </w:p>
        </w:tc>
      </w:tr>
    </w:tbl>
    <w:p w14:paraId="1AF62E50" w14:textId="77777777" w:rsidR="00925C9C" w:rsidRPr="00B40464" w:rsidRDefault="00925C9C" w:rsidP="00925C9C">
      <w:pPr>
        <w:spacing w:before="200" w:after="0"/>
        <w:rPr>
          <w:sz w:val="18"/>
          <w:szCs w:val="18"/>
        </w:rPr>
      </w:pPr>
      <w:r w:rsidRPr="00B40464">
        <w:rPr>
          <w:sz w:val="18"/>
          <w:szCs w:val="18"/>
        </w:rPr>
        <w:t>Where:</w:t>
      </w:r>
    </w:p>
    <w:p w14:paraId="715B6F27" w14:textId="77777777" w:rsidR="00925C9C" w:rsidRPr="00B40464" w:rsidRDefault="00925C9C" w:rsidP="00C05DE8">
      <w:pPr>
        <w:numPr>
          <w:ilvl w:val="0"/>
          <w:numId w:val="4"/>
        </w:numPr>
        <w:tabs>
          <w:tab w:val="left" w:pos="1260"/>
          <w:tab w:val="left" w:pos="990"/>
        </w:tabs>
        <w:spacing w:after="0" w:line="276" w:lineRule="auto"/>
        <w:ind w:left="180" w:hanging="180"/>
        <w:jc w:val="left"/>
        <w:rPr>
          <w:sz w:val="18"/>
          <w:szCs w:val="18"/>
        </w:rPr>
      </w:pPr>
      <w:r w:rsidRPr="00B40464">
        <w:rPr>
          <w:rFonts w:ascii="Courier New" w:eastAsia="Courier New" w:hAnsi="Courier New" w:cs="Courier New"/>
          <w:color w:val="DD1144"/>
          <w:sz w:val="16"/>
          <w:szCs w:val="16"/>
        </w:rPr>
        <w:t>cpid</w:t>
      </w:r>
      <w:r w:rsidRPr="00B40464">
        <w:rPr>
          <w:sz w:val="18"/>
          <w:szCs w:val="18"/>
        </w:rPr>
        <w:t xml:space="preserve"> </w:t>
      </w:r>
      <w:r w:rsidRPr="00B40464">
        <w:rPr>
          <w:sz w:val="18"/>
          <w:szCs w:val="18"/>
        </w:rPr>
        <w:tab/>
        <w:t xml:space="preserve">- </w:t>
      </w:r>
      <w:r w:rsidRPr="00B40464">
        <w:rPr>
          <w:sz w:val="18"/>
          <w:szCs w:val="18"/>
        </w:rPr>
        <w:tab/>
        <w:t>OCID of parent Contracting Process (cProcess)</w:t>
      </w:r>
    </w:p>
    <w:p w14:paraId="5BC41EEE" w14:textId="77777777" w:rsidR="00925C9C" w:rsidRPr="00B40464" w:rsidRDefault="00925C9C" w:rsidP="00C05DE8">
      <w:pPr>
        <w:numPr>
          <w:ilvl w:val="0"/>
          <w:numId w:val="4"/>
        </w:numPr>
        <w:tabs>
          <w:tab w:val="left" w:pos="1260"/>
          <w:tab w:val="left" w:pos="990"/>
        </w:tabs>
        <w:spacing w:after="0" w:line="276" w:lineRule="auto"/>
        <w:ind w:left="180" w:hanging="180"/>
        <w:jc w:val="left"/>
        <w:rPr>
          <w:sz w:val="18"/>
          <w:szCs w:val="18"/>
        </w:rPr>
      </w:pPr>
      <w:r w:rsidRPr="00B40464">
        <w:rPr>
          <w:rFonts w:ascii="Courier New" w:eastAsia="Courier New" w:hAnsi="Courier New" w:cs="Courier New"/>
          <w:color w:val="DD1144"/>
          <w:sz w:val="16"/>
          <w:szCs w:val="16"/>
        </w:rPr>
        <w:t>ocid</w:t>
      </w:r>
      <w:r w:rsidRPr="00B40464">
        <w:rPr>
          <w:sz w:val="18"/>
          <w:szCs w:val="18"/>
        </w:rPr>
        <w:t xml:space="preserve"> </w:t>
      </w:r>
      <w:r w:rsidRPr="00B40464">
        <w:rPr>
          <w:sz w:val="18"/>
          <w:szCs w:val="18"/>
        </w:rPr>
        <w:tab/>
        <w:t xml:space="preserve">- </w:t>
      </w:r>
      <w:r w:rsidRPr="00B40464">
        <w:rPr>
          <w:sz w:val="18"/>
          <w:szCs w:val="18"/>
        </w:rPr>
        <w:tab/>
        <w:t xml:space="preserve">OCID of a process phase (cpPhase) </w:t>
      </w:r>
    </w:p>
    <w:p w14:paraId="0DE382BB" w14:textId="77777777" w:rsidR="00925C9C" w:rsidRPr="00B40464" w:rsidRDefault="00925C9C" w:rsidP="00C05DE8">
      <w:pPr>
        <w:numPr>
          <w:ilvl w:val="0"/>
          <w:numId w:val="4"/>
        </w:numPr>
        <w:tabs>
          <w:tab w:val="left" w:pos="1260"/>
          <w:tab w:val="left" w:pos="990"/>
        </w:tabs>
        <w:spacing w:after="200" w:line="276" w:lineRule="auto"/>
        <w:ind w:left="180" w:hanging="180"/>
        <w:jc w:val="left"/>
        <w:rPr>
          <w:sz w:val="18"/>
          <w:szCs w:val="18"/>
        </w:rPr>
      </w:pPr>
      <w:r w:rsidRPr="00B40464">
        <w:rPr>
          <w:rFonts w:ascii="Courier New" w:eastAsia="Courier New" w:hAnsi="Courier New" w:cs="Courier New"/>
          <w:color w:val="DD1144"/>
          <w:sz w:val="16"/>
          <w:szCs w:val="16"/>
        </w:rPr>
        <w:t>awardID</w:t>
      </w:r>
      <w:r w:rsidRPr="00B40464">
        <w:rPr>
          <w:sz w:val="18"/>
          <w:szCs w:val="18"/>
        </w:rPr>
        <w:tab/>
        <w:t xml:space="preserve">- </w:t>
      </w:r>
      <w:r w:rsidRPr="00B40464">
        <w:rPr>
          <w:sz w:val="18"/>
          <w:szCs w:val="18"/>
        </w:rPr>
        <w:tab/>
        <w:t>identifier of specific award to be updated</w:t>
      </w:r>
    </w:p>
    <w:tbl>
      <w:tblPr>
        <w:tblW w:w="0" w:type="auto"/>
        <w:tblLayout w:type="fixed"/>
        <w:tblLook w:val="0600" w:firstRow="0" w:lastRow="0" w:firstColumn="0" w:lastColumn="0" w:noHBand="1" w:noVBand="1"/>
      </w:tblPr>
      <w:tblGrid>
        <w:gridCol w:w="9360"/>
      </w:tblGrid>
      <w:tr w:rsidR="00925C9C" w:rsidRPr="00B40464" w14:paraId="60FBB4AF" w14:textId="77777777" w:rsidTr="00925C9C">
        <w:tc>
          <w:tcPr>
            <w:tcW w:w="9360" w:type="dxa"/>
            <w:shd w:val="clear" w:color="auto" w:fill="F8F8F8"/>
            <w:tcMar>
              <w:top w:w="180" w:type="dxa"/>
              <w:left w:w="180" w:type="dxa"/>
              <w:bottom w:w="180" w:type="dxa"/>
              <w:right w:w="180" w:type="dxa"/>
            </w:tcMar>
          </w:tcPr>
          <w:p w14:paraId="6C1AF37B" w14:textId="77777777" w:rsidR="00925C9C" w:rsidRPr="00B40464" w:rsidRDefault="00925C9C" w:rsidP="00925C9C">
            <w:pPr>
              <w:widowControl w:val="0"/>
              <w:pBdr>
                <w:top w:val="nil"/>
                <w:left w:val="nil"/>
                <w:bottom w:val="nil"/>
                <w:right w:val="nil"/>
                <w:between w:val="nil"/>
              </w:pBdr>
              <w:spacing w:after="0" w:line="300" w:lineRule="auto"/>
              <w:rPr>
                <w:rFonts w:ascii="Courier New" w:eastAsia="Courier New" w:hAnsi="Courier New" w:cs="Courier New"/>
                <w:color w:val="333333"/>
                <w:sz w:val="16"/>
                <w:szCs w:val="16"/>
                <w:shd w:val="clear" w:color="auto" w:fill="F8F8F8"/>
              </w:rPr>
            </w:pPr>
            <w:r w:rsidRPr="00B40464">
              <w:rPr>
                <w:rFonts w:ascii="Courier New" w:eastAsia="Courier New" w:hAnsi="Courier New" w:cs="Courier New"/>
                <w:b/>
                <w:color w:val="333333"/>
                <w:sz w:val="16"/>
                <w:szCs w:val="16"/>
                <w:shd w:val="clear" w:color="auto" w:fill="F8F8F8"/>
              </w:rPr>
              <w:t>POST</w:t>
            </w:r>
            <w:r w:rsidRPr="00B40464">
              <w:rPr>
                <w:rFonts w:ascii="Courier New" w:eastAsia="Courier New" w:hAnsi="Courier New" w:cs="Courier New"/>
                <w:color w:val="333333"/>
                <w:sz w:val="16"/>
                <w:szCs w:val="16"/>
                <w:shd w:val="clear" w:color="auto" w:fill="F8F8F8"/>
              </w:rPr>
              <w:t xml:space="preserve"> </w:t>
            </w:r>
            <w:r w:rsidRPr="00B40464">
              <w:rPr>
                <w:rFonts w:ascii="Courier New" w:eastAsia="Courier New" w:hAnsi="Courier New" w:cs="Courier New"/>
                <w:color w:val="DD1144"/>
                <w:sz w:val="16"/>
                <w:szCs w:val="16"/>
                <w:shd w:val="clear" w:color="auto" w:fill="F8F8F8"/>
              </w:rPr>
              <w:t>/do/award/ocds-000-00001/ocds-000-00001-cn/ocds-000-00001-award-2</w:t>
            </w:r>
            <w:r w:rsidRPr="00B40464">
              <w:rPr>
                <w:rFonts w:ascii="Courier New" w:eastAsia="Courier New" w:hAnsi="Courier New" w:cs="Courier New"/>
                <w:color w:val="333333"/>
                <w:sz w:val="16"/>
                <w:szCs w:val="16"/>
                <w:shd w:val="clear" w:color="auto" w:fill="F8F8F8"/>
              </w:rPr>
              <w:t xml:space="preserve"> HTTP/1.1</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Authorization</w:t>
            </w:r>
            <w:r w:rsidRPr="00B40464">
              <w:rPr>
                <w:rFonts w:ascii="Courier New" w:eastAsia="Courier New" w:hAnsi="Courier New" w:cs="Courier New"/>
                <w:color w:val="333333"/>
                <w:sz w:val="16"/>
                <w:szCs w:val="16"/>
                <w:shd w:val="clear" w:color="auto" w:fill="F8F8F8"/>
              </w:rPr>
              <w:t>: Bearer QWxhZGRpbjpPcGVuU2VzYW1l</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X-OPERATION-ID</w:t>
            </w:r>
            <w:r w:rsidRPr="00B40464">
              <w:rPr>
                <w:rFonts w:ascii="Courier New" w:eastAsia="Courier New" w:hAnsi="Courier New" w:cs="Courier New"/>
                <w:color w:val="333333"/>
                <w:sz w:val="16"/>
                <w:szCs w:val="16"/>
                <w:shd w:val="clear" w:color="auto" w:fill="F8F8F8"/>
              </w:rPr>
              <w:t>: f5c6a3c0-5ff8-463f-9c0c-d4c1f324b7fb</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X-TOKEN</w:t>
            </w:r>
            <w:r w:rsidRPr="00B40464">
              <w:rPr>
                <w:rFonts w:ascii="Courier New" w:eastAsia="Courier New" w:hAnsi="Courier New" w:cs="Courier New"/>
                <w:color w:val="333333"/>
                <w:sz w:val="16"/>
                <w:szCs w:val="16"/>
                <w:shd w:val="clear" w:color="auto" w:fill="F8F8F8"/>
              </w:rPr>
              <w:t>: c3bdd497-ac2d-4e25-bd7f-cd55111aa7b4</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Content-Type</w:t>
            </w:r>
            <w:r w:rsidRPr="00B40464">
              <w:rPr>
                <w:rFonts w:ascii="Courier New" w:eastAsia="Courier New" w:hAnsi="Courier New" w:cs="Courier New"/>
                <w:color w:val="333333"/>
                <w:sz w:val="16"/>
                <w:szCs w:val="16"/>
                <w:shd w:val="clear" w:color="auto" w:fill="F8F8F8"/>
              </w:rPr>
              <w:t>: application/json</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Host</w:t>
            </w:r>
            <w:r w:rsidRPr="00B40464">
              <w:rPr>
                <w:rFonts w:ascii="Courier New" w:eastAsia="Courier New" w:hAnsi="Courier New" w:cs="Courier New"/>
                <w:color w:val="333333"/>
                <w:sz w:val="16"/>
                <w:szCs w:val="16"/>
                <w:shd w:val="clear" w:color="auto" w:fill="F8F8F8"/>
              </w:rPr>
              <w:t>: bpe.eprocurement.systems</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333333"/>
                <w:sz w:val="16"/>
                <w:szCs w:val="16"/>
                <w:shd w:val="clear" w:color="auto" w:fill="F8F8F8"/>
              </w:rPr>
              <w:br/>
              <w:t xml:space="preserve">{} </w:t>
            </w:r>
            <w:r w:rsidRPr="00B40464">
              <w:rPr>
                <w:rFonts w:ascii="Courier New" w:eastAsia="Courier New" w:hAnsi="Courier New" w:cs="Courier New"/>
                <w:color w:val="666666"/>
                <w:sz w:val="16"/>
                <w:szCs w:val="16"/>
                <w:shd w:val="clear" w:color="auto" w:fill="F8F8F8"/>
              </w:rPr>
              <w:t>// data set based on updateAward command-model</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202 Accepted</w:t>
            </w:r>
            <w:r w:rsidRPr="00B40464">
              <w:rPr>
                <w:rFonts w:ascii="Courier New" w:eastAsia="Courier New" w:hAnsi="Courier New" w:cs="Courier New"/>
                <w:color w:val="000080"/>
                <w:sz w:val="16"/>
                <w:szCs w:val="16"/>
                <w:shd w:val="clear" w:color="auto" w:fill="F8F8F8"/>
              </w:rPr>
              <w:br/>
              <w:t>Content-Type</w:t>
            </w:r>
            <w:r w:rsidRPr="00B40464">
              <w:rPr>
                <w:rFonts w:ascii="Courier New" w:eastAsia="Courier New" w:hAnsi="Courier New" w:cs="Courier New"/>
                <w:color w:val="333333"/>
                <w:sz w:val="16"/>
                <w:szCs w:val="16"/>
                <w:shd w:val="clear" w:color="auto" w:fill="F8F8F8"/>
              </w:rPr>
              <w:t>: application/json; charset=UTF-8</w:t>
            </w:r>
          </w:p>
        </w:tc>
      </w:tr>
    </w:tbl>
    <w:p w14:paraId="334F9948" w14:textId="77777777" w:rsidR="00925C9C" w:rsidRPr="00B40464" w:rsidRDefault="00925C9C" w:rsidP="000435C7">
      <w:pPr>
        <w:pStyle w:val="Heading4"/>
        <w:keepNext w:val="0"/>
        <w:keepLines w:val="0"/>
        <w:spacing w:before="200" w:line="360" w:lineRule="auto"/>
        <w:ind w:left="924"/>
        <w:jc w:val="left"/>
      </w:pPr>
      <w:bookmarkStart w:id="767" w:name="_7cys2auv57t4" w:colFirst="0" w:colLast="0"/>
      <w:bookmarkEnd w:id="767"/>
      <w:r w:rsidRPr="00B40464">
        <w:t>Feed Point Response</w:t>
      </w:r>
    </w:p>
    <w:p w14:paraId="0FB834BA" w14:textId="4CA682C1" w:rsidR="00925C9C" w:rsidRPr="00B40464" w:rsidRDefault="00925C9C" w:rsidP="00925C9C">
      <w:pPr>
        <w:spacing w:after="0"/>
      </w:pPr>
      <w:r w:rsidRPr="00B40464">
        <w:t xml:space="preserve">As a result of the command execution, the relevant </w:t>
      </w:r>
      <w:r w:rsidRPr="00B40464">
        <w:rPr>
          <w:i/>
        </w:rPr>
        <w:t xml:space="preserve">award </w:t>
      </w:r>
      <w:r w:rsidRPr="00B40464">
        <w:t>is switched to a</w:t>
      </w:r>
      <w:r w:rsidR="002E6D59" w:rsidRPr="00B40464">
        <w:t>nother</w:t>
      </w:r>
      <w:r w:rsidRPr="00B40464">
        <w:t xml:space="preserve"> state, indicated by </w:t>
      </w:r>
      <w:r w:rsidR="002E6D59" w:rsidRPr="00B40464">
        <w:t xml:space="preserve">the </w:t>
      </w:r>
      <w:r w:rsidRPr="00B40464">
        <w:t xml:space="preserve">CA in </w:t>
      </w:r>
      <w:r w:rsidR="002E6D59" w:rsidRPr="00B40464">
        <w:t>the</w:t>
      </w:r>
      <w:r w:rsidRPr="00B40464">
        <w:t xml:space="preserve"> request. </w:t>
      </w:r>
      <w:r w:rsidR="002E6D59" w:rsidRPr="00B40464">
        <w:t>The s</w:t>
      </w:r>
      <w:r w:rsidRPr="00B40464">
        <w:t xml:space="preserve">ystem will inform </w:t>
      </w:r>
      <w:r w:rsidR="002E6D59" w:rsidRPr="00B40464">
        <w:t xml:space="preserve">the </w:t>
      </w:r>
      <w:r w:rsidRPr="00B40464">
        <w:t xml:space="preserve">contributor with </w:t>
      </w:r>
      <w:r w:rsidR="002E6D59" w:rsidRPr="00B40464">
        <w:t>the</w:t>
      </w:r>
      <w:r w:rsidRPr="00B40464">
        <w:t xml:space="preserve"> following message:</w:t>
      </w:r>
    </w:p>
    <w:tbl>
      <w:tblPr>
        <w:tblW w:w="9330" w:type="dxa"/>
        <w:tblLayout w:type="fixed"/>
        <w:tblLook w:val="0600" w:firstRow="0" w:lastRow="0" w:firstColumn="0" w:lastColumn="0" w:noHBand="1" w:noVBand="1"/>
      </w:tblPr>
      <w:tblGrid>
        <w:gridCol w:w="9330"/>
      </w:tblGrid>
      <w:tr w:rsidR="00925C9C" w:rsidRPr="00B40464" w14:paraId="47EFF23C" w14:textId="77777777" w:rsidTr="00925C9C">
        <w:trPr>
          <w:trHeight w:val="3390"/>
        </w:trPr>
        <w:tc>
          <w:tcPr>
            <w:tcW w:w="9330" w:type="dxa"/>
            <w:tcBorders>
              <w:top w:val="nil"/>
              <w:left w:val="nil"/>
              <w:bottom w:val="nil"/>
              <w:right w:val="nil"/>
            </w:tcBorders>
            <w:shd w:val="clear" w:color="auto" w:fill="F8F8F8"/>
            <w:tcMar>
              <w:top w:w="180" w:type="dxa"/>
              <w:left w:w="180" w:type="dxa"/>
              <w:bottom w:w="180" w:type="dxa"/>
              <w:right w:w="180" w:type="dxa"/>
            </w:tcMar>
          </w:tcPr>
          <w:p w14:paraId="28CB87AF"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lastRenderedPageBreak/>
              <w:t>{</w:t>
            </w:r>
          </w:p>
          <w:p w14:paraId="2320FC53"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"initiator": </w:t>
            </w:r>
            <w:r w:rsidRPr="00B40464">
              <w:rPr>
                <w:rFonts w:ascii="Courier New" w:eastAsia="Courier New" w:hAnsi="Courier New" w:cs="Courier New"/>
                <w:color w:val="DD1144"/>
                <w:sz w:val="16"/>
                <w:szCs w:val="16"/>
              </w:rPr>
              <w:t>"platform"</w:t>
            </w:r>
            <w:r w:rsidRPr="00B40464">
              <w:rPr>
                <w:rFonts w:ascii="Courier New" w:eastAsia="Courier New" w:hAnsi="Courier New" w:cs="Courier New"/>
                <w:color w:val="333333"/>
                <w:sz w:val="16"/>
                <w:szCs w:val="16"/>
              </w:rPr>
              <w:t>,</w:t>
            </w:r>
          </w:p>
          <w:p w14:paraId="437CB506"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"X-OPERATION-ID": </w:t>
            </w:r>
            <w:r w:rsidRPr="00B40464">
              <w:rPr>
                <w:rFonts w:ascii="Courier New" w:eastAsia="Courier New" w:hAnsi="Courier New" w:cs="Courier New"/>
                <w:color w:val="DD1144"/>
                <w:sz w:val="16"/>
                <w:szCs w:val="16"/>
              </w:rPr>
              <w:t>"f5c6a3c0-5ff8-463f-9c0c-d4c1f324b7fb"</w:t>
            </w:r>
            <w:r w:rsidRPr="00B40464">
              <w:rPr>
                <w:rFonts w:ascii="Courier New" w:eastAsia="Courier New" w:hAnsi="Courier New" w:cs="Courier New"/>
                <w:color w:val="333333"/>
                <w:sz w:val="16"/>
                <w:szCs w:val="16"/>
              </w:rPr>
              <w:t>,</w:t>
            </w:r>
          </w:p>
          <w:p w14:paraId="22397BDA"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"X-RESPONSE-ID": </w:t>
            </w:r>
            <w:r w:rsidRPr="00B40464">
              <w:rPr>
                <w:rFonts w:ascii="Courier New" w:eastAsia="Courier New" w:hAnsi="Courier New" w:cs="Courier New"/>
                <w:color w:val="DD1144"/>
                <w:sz w:val="16"/>
                <w:szCs w:val="16"/>
              </w:rPr>
              <w:t>"f5c6a3c1-5ff8-463f-9c0c-d4c1f324b7fb"</w:t>
            </w:r>
            <w:r w:rsidRPr="00B40464">
              <w:rPr>
                <w:rFonts w:ascii="Courier New" w:eastAsia="Courier New" w:hAnsi="Courier New" w:cs="Courier New"/>
                <w:color w:val="333333"/>
                <w:sz w:val="16"/>
                <w:szCs w:val="16"/>
              </w:rPr>
              <w:t>,</w:t>
            </w:r>
          </w:p>
          <w:p w14:paraId="1251176A"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"data": {</w:t>
            </w:r>
          </w:p>
          <w:p w14:paraId="4BFC0058"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"ocid": </w:t>
            </w:r>
            <w:r w:rsidRPr="00B40464">
              <w:rPr>
                <w:rFonts w:ascii="Courier New" w:eastAsia="Courier New" w:hAnsi="Courier New" w:cs="Courier New"/>
                <w:color w:val="DD1144"/>
                <w:sz w:val="16"/>
                <w:szCs w:val="16"/>
              </w:rPr>
              <w:t>"ocds-000-00001-cn"</w:t>
            </w:r>
            <w:r w:rsidRPr="00B40464">
              <w:rPr>
                <w:rFonts w:ascii="Courier New" w:eastAsia="Courier New" w:hAnsi="Courier New" w:cs="Courier New"/>
                <w:color w:val="333333"/>
                <w:sz w:val="16"/>
                <w:szCs w:val="16"/>
              </w:rPr>
              <w:t>,</w:t>
            </w:r>
          </w:p>
          <w:p w14:paraId="1DA60AB6"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"url": </w:t>
            </w:r>
            <w:r w:rsidRPr="00B40464">
              <w:rPr>
                <w:rFonts w:ascii="Courier New" w:eastAsia="Courier New" w:hAnsi="Courier New" w:cs="Courier New"/>
                <w:color w:val="DD1144"/>
                <w:sz w:val="16"/>
                <w:szCs w:val="16"/>
              </w:rPr>
              <w:t>"http://public.HOST/tenders/ocds-000-00001/ocds-000-00001-cn"</w:t>
            </w:r>
            <w:r w:rsidRPr="00B40464">
              <w:rPr>
                <w:rFonts w:ascii="Courier New" w:eastAsia="Courier New" w:hAnsi="Courier New" w:cs="Courier New"/>
                <w:color w:val="333333"/>
                <w:sz w:val="16"/>
                <w:szCs w:val="16"/>
              </w:rPr>
              <w:t>,</w:t>
            </w:r>
          </w:p>
          <w:p w14:paraId="05F59A53"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"operationDate": </w:t>
            </w:r>
            <w:r w:rsidRPr="00B40464">
              <w:rPr>
                <w:rFonts w:ascii="Courier New" w:eastAsia="Courier New" w:hAnsi="Courier New" w:cs="Courier New"/>
                <w:color w:val="DD1144"/>
                <w:sz w:val="16"/>
                <w:szCs w:val="16"/>
              </w:rPr>
              <w:t>"2018-08-14T13:51:06Z"</w:t>
            </w:r>
            <w:r w:rsidRPr="00B40464">
              <w:rPr>
                <w:rFonts w:ascii="Courier New" w:eastAsia="Courier New" w:hAnsi="Courier New" w:cs="Courier New"/>
                <w:color w:val="333333"/>
                <w:sz w:val="16"/>
                <w:szCs w:val="16"/>
              </w:rPr>
              <w:t>,</w:t>
            </w:r>
          </w:p>
          <w:p w14:paraId="3A2E0A17"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"outcomes": {</w:t>
            </w:r>
          </w:p>
          <w:p w14:paraId="1345E714"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"awards": [       </w:t>
            </w:r>
          </w:p>
          <w:p w14:paraId="7BBEB21E"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5DC43084" w14:textId="77777777" w:rsidR="00925C9C" w:rsidRPr="00B40464" w:rsidRDefault="00925C9C" w:rsidP="00925C9C">
            <w:pPr>
              <w:spacing w:after="0" w:line="300" w:lineRule="auto"/>
              <w:rPr>
                <w:rFonts w:ascii="Courier New" w:eastAsia="Courier New" w:hAnsi="Courier New" w:cs="Courier New"/>
                <w:color w:val="DD1144"/>
                <w:sz w:val="16"/>
                <w:szCs w:val="16"/>
              </w:rPr>
            </w:pPr>
            <w:r w:rsidRPr="00B40464">
              <w:rPr>
                <w:rFonts w:ascii="Courier New" w:eastAsia="Courier New" w:hAnsi="Courier New" w:cs="Courier New"/>
                <w:color w:val="333333"/>
                <w:sz w:val="16"/>
                <w:szCs w:val="16"/>
              </w:rPr>
              <w:t xml:space="preserve">          "id": </w:t>
            </w:r>
            <w:r w:rsidRPr="00B40464">
              <w:rPr>
                <w:rFonts w:ascii="Courier New" w:eastAsia="Courier New" w:hAnsi="Courier New" w:cs="Courier New"/>
                <w:color w:val="DD1144"/>
                <w:sz w:val="16"/>
                <w:szCs w:val="16"/>
              </w:rPr>
              <w:t>"ocds-000-00001-cn"</w:t>
            </w:r>
          </w:p>
          <w:p w14:paraId="4A862F77"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18D7B735"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269C30F7"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510F3CDC" w14:textId="77777777" w:rsidR="00925C9C" w:rsidRPr="00B40464" w:rsidRDefault="00925C9C"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71B500E3" w14:textId="2AF2F996" w:rsidR="00925C9C" w:rsidRPr="00B40464" w:rsidRDefault="002E6D59" w:rsidP="00925C9C">
            <w:pPr>
              <w:spacing w:after="0" w:line="300"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tc>
      </w:tr>
    </w:tbl>
    <w:p w14:paraId="5B2CC5AE" w14:textId="69CF500F" w:rsidR="00925C9C" w:rsidRPr="00B40464" w:rsidRDefault="002E6D59" w:rsidP="000435C7">
      <w:pPr>
        <w:pStyle w:val="Heading4"/>
        <w:keepNext w:val="0"/>
        <w:keepLines w:val="0"/>
        <w:spacing w:before="200" w:line="360" w:lineRule="auto"/>
        <w:ind w:left="924"/>
        <w:jc w:val="left"/>
      </w:pPr>
      <w:bookmarkStart w:id="768" w:name="_ux95hq8zyxjo" w:colFirst="0" w:colLast="0"/>
      <w:bookmarkEnd w:id="768"/>
      <w:r w:rsidRPr="00B40464">
        <w:t>Upload</w:t>
      </w:r>
      <w:r w:rsidR="00925C9C" w:rsidRPr="00B40464">
        <w:t xml:space="preserve"> </w:t>
      </w:r>
      <w:r w:rsidRPr="00B40464">
        <w:t>d</w:t>
      </w:r>
      <w:r w:rsidR="00925C9C" w:rsidRPr="00B40464">
        <w:t>ocumentation</w:t>
      </w:r>
    </w:p>
    <w:p w14:paraId="5FA894E7" w14:textId="3257B484" w:rsidR="00925C9C" w:rsidRPr="00B40464" w:rsidRDefault="00F139B3" w:rsidP="00925C9C">
      <w:r w:rsidRPr="00B40464">
        <w:t>T</w:t>
      </w:r>
      <w:r w:rsidR="002E6D59" w:rsidRPr="00B40464">
        <w:t xml:space="preserve">he </w:t>
      </w:r>
      <w:r w:rsidR="00925C9C" w:rsidRPr="00B40464">
        <w:t xml:space="preserve">CA can </w:t>
      </w:r>
      <w:r w:rsidRPr="00B40464">
        <w:t xml:space="preserve">now </w:t>
      </w:r>
      <w:r w:rsidR="00925C9C" w:rsidRPr="00B40464">
        <w:t xml:space="preserve">upload new documents of </w:t>
      </w:r>
      <w:r w:rsidR="002E6D59" w:rsidRPr="00B40464">
        <w:t xml:space="preserve">the </w:t>
      </w:r>
      <w:r w:rsidR="00925C9C" w:rsidRPr="00B40464">
        <w:t>CN</w:t>
      </w:r>
      <w:r w:rsidR="002E6D59" w:rsidRPr="00B40464">
        <w:t>:</w:t>
      </w:r>
    </w:p>
    <w:tbl>
      <w:tblPr>
        <w:tblW w:w="9345" w:type="dxa"/>
        <w:tblLayout w:type="fixed"/>
        <w:tblLook w:val="0600" w:firstRow="0" w:lastRow="0" w:firstColumn="0" w:lastColumn="0" w:noHBand="1" w:noVBand="1"/>
      </w:tblPr>
      <w:tblGrid>
        <w:gridCol w:w="9345"/>
      </w:tblGrid>
      <w:tr w:rsidR="00925C9C" w:rsidRPr="00B40464" w14:paraId="596DC464" w14:textId="77777777" w:rsidTr="00925C9C">
        <w:trPr>
          <w:trHeight w:val="3570"/>
        </w:trPr>
        <w:tc>
          <w:tcPr>
            <w:tcW w:w="9345" w:type="dxa"/>
            <w:tcBorders>
              <w:top w:val="nil"/>
              <w:left w:val="nil"/>
              <w:bottom w:val="nil"/>
              <w:right w:val="nil"/>
            </w:tcBorders>
            <w:shd w:val="clear" w:color="auto" w:fill="F8F8F8"/>
            <w:tcMar>
              <w:top w:w="180" w:type="dxa"/>
              <w:left w:w="180" w:type="dxa"/>
              <w:bottom w:w="180" w:type="dxa"/>
              <w:right w:w="180" w:type="dxa"/>
            </w:tcMar>
          </w:tcPr>
          <w:p w14:paraId="616542F3"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b/>
                <w:color w:val="333333"/>
                <w:sz w:val="16"/>
                <w:szCs w:val="16"/>
              </w:rPr>
              <w:t>POST</w:t>
            </w: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DD1144"/>
                <w:sz w:val="16"/>
                <w:szCs w:val="16"/>
              </w:rPr>
              <w:t>/upload/389684cc28c242b79c97c56be5142e25</w:t>
            </w:r>
            <w:r w:rsidRPr="00B40464">
              <w:rPr>
                <w:rFonts w:ascii="Courier New" w:eastAsia="Courier New" w:hAnsi="Courier New" w:cs="Courier New"/>
                <w:color w:val="333333"/>
                <w:sz w:val="16"/>
                <w:szCs w:val="16"/>
              </w:rPr>
              <w:t xml:space="preserve"> HTTP/1.0</w:t>
            </w:r>
          </w:p>
          <w:p w14:paraId="04C646BD"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Authorization</w:t>
            </w: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333333"/>
                <w:sz w:val="16"/>
                <w:szCs w:val="16"/>
                <w:shd w:val="clear" w:color="auto" w:fill="F8F8F8"/>
              </w:rPr>
              <w:t>Bearer QWxhZGRpbjpPcGVuU2VzYW1l</w:t>
            </w:r>
          </w:p>
          <w:p w14:paraId="459467B3"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Content-Length</w:t>
            </w:r>
            <w:r w:rsidRPr="00B40464">
              <w:rPr>
                <w:rFonts w:ascii="Courier New" w:eastAsia="Courier New" w:hAnsi="Courier New" w:cs="Courier New"/>
                <w:color w:val="333333"/>
                <w:sz w:val="16"/>
                <w:szCs w:val="16"/>
              </w:rPr>
              <w:t>: 58</w:t>
            </w:r>
          </w:p>
          <w:p w14:paraId="695B09DA"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Content-Type</w:t>
            </w:r>
            <w:r w:rsidRPr="00B40464">
              <w:rPr>
                <w:rFonts w:ascii="Courier New" w:eastAsia="Courier New" w:hAnsi="Courier New" w:cs="Courier New"/>
                <w:color w:val="333333"/>
                <w:sz w:val="16"/>
                <w:szCs w:val="16"/>
              </w:rPr>
              <w:t>: multipart/form-data; boundary=----------a_BoUnDaRy572732436472$</w:t>
            </w:r>
          </w:p>
          <w:p w14:paraId="6495E981"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Host</w:t>
            </w:r>
            <w:r w:rsidRPr="00B40464">
              <w:rPr>
                <w:rFonts w:ascii="Courier New" w:eastAsia="Courier New" w:hAnsi="Courier New" w:cs="Courier New"/>
                <w:color w:val="333333"/>
                <w:sz w:val="16"/>
                <w:szCs w:val="16"/>
              </w:rPr>
              <w:t>: storage.HOST</w:t>
            </w:r>
          </w:p>
          <w:p w14:paraId="662BD69F" w14:textId="77777777" w:rsidR="00925C9C" w:rsidRPr="00B40464" w:rsidRDefault="00925C9C" w:rsidP="00925C9C">
            <w:pPr>
              <w:spacing w:after="0"/>
              <w:rPr>
                <w:rFonts w:ascii="Courier New" w:eastAsia="Courier New" w:hAnsi="Courier New" w:cs="Courier New"/>
                <w:color w:val="333333"/>
                <w:sz w:val="16"/>
                <w:szCs w:val="16"/>
              </w:rPr>
            </w:pPr>
          </w:p>
          <w:p w14:paraId="3AD58D05"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------------a_BoUnDaRy572732436472$</w:t>
            </w:r>
          </w:p>
          <w:p w14:paraId="2D8FCAF0"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content</w:t>
            </w:r>
          </w:p>
          <w:p w14:paraId="00693607"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------------a_BoUnDaRy572732436472$--</w:t>
            </w:r>
          </w:p>
          <w:p w14:paraId="5F4A600A" w14:textId="77777777" w:rsidR="00925C9C" w:rsidRPr="00B40464" w:rsidRDefault="00925C9C" w:rsidP="00925C9C">
            <w:pPr>
              <w:spacing w:after="0"/>
              <w:rPr>
                <w:rFonts w:ascii="Courier New" w:eastAsia="Courier New" w:hAnsi="Courier New" w:cs="Courier New"/>
                <w:color w:val="000080"/>
                <w:sz w:val="16"/>
                <w:szCs w:val="16"/>
              </w:rPr>
            </w:pPr>
          </w:p>
          <w:p w14:paraId="435353FF" w14:textId="77777777" w:rsidR="00925C9C" w:rsidRPr="00B40464" w:rsidRDefault="00925C9C" w:rsidP="00925C9C">
            <w:pPr>
              <w:spacing w:after="0"/>
              <w:rPr>
                <w:rFonts w:ascii="Courier New" w:eastAsia="Courier New" w:hAnsi="Courier New" w:cs="Courier New"/>
                <w:color w:val="000080"/>
                <w:sz w:val="16"/>
                <w:szCs w:val="16"/>
              </w:rPr>
            </w:pPr>
            <w:r w:rsidRPr="00B40464">
              <w:rPr>
                <w:rFonts w:ascii="Courier New" w:eastAsia="Courier New" w:hAnsi="Courier New" w:cs="Courier New"/>
                <w:color w:val="000080"/>
                <w:sz w:val="16"/>
                <w:szCs w:val="16"/>
              </w:rPr>
              <w:t>201 Created</w:t>
            </w:r>
          </w:p>
          <w:p w14:paraId="6ECA493B"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Content-Type</w:t>
            </w:r>
            <w:r w:rsidRPr="00B40464">
              <w:rPr>
                <w:rFonts w:ascii="Courier New" w:eastAsia="Courier New" w:hAnsi="Courier New" w:cs="Courier New"/>
                <w:color w:val="333333"/>
                <w:sz w:val="16"/>
                <w:szCs w:val="16"/>
              </w:rPr>
              <w:t>: application/json; charset=UTF-8</w:t>
            </w:r>
          </w:p>
          <w:p w14:paraId="61685657" w14:textId="77777777" w:rsidR="00925C9C" w:rsidRPr="00B40464" w:rsidRDefault="00925C9C" w:rsidP="00925C9C">
            <w:pPr>
              <w:spacing w:after="0"/>
              <w:rPr>
                <w:rFonts w:ascii="Courier New" w:eastAsia="Courier New" w:hAnsi="Courier New" w:cs="Courier New"/>
                <w:color w:val="333333"/>
                <w:sz w:val="16"/>
                <w:szCs w:val="16"/>
              </w:rPr>
            </w:pPr>
          </w:p>
          <w:p w14:paraId="7AC535D2"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p w14:paraId="7AAEC0E8"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"data": {</w:t>
            </w:r>
          </w:p>
          <w:p w14:paraId="1D2B7BCB" w14:textId="77777777" w:rsidR="00925C9C" w:rsidRPr="00B40464" w:rsidRDefault="00925C9C" w:rsidP="00925C9C">
            <w:pPr>
              <w:spacing w:after="0"/>
              <w:rPr>
                <w:rFonts w:ascii="Courier New" w:eastAsia="Courier New" w:hAnsi="Courier New" w:cs="Courier New"/>
                <w:color w:val="DD1144"/>
                <w:sz w:val="16"/>
                <w:szCs w:val="16"/>
              </w:rPr>
            </w:pPr>
            <w:r w:rsidRPr="00B40464">
              <w:rPr>
                <w:rFonts w:ascii="Courier New" w:eastAsia="Courier New" w:hAnsi="Courier New" w:cs="Courier New"/>
                <w:color w:val="333333"/>
                <w:sz w:val="16"/>
                <w:szCs w:val="16"/>
              </w:rPr>
              <w:t xml:space="preserve">    "url": </w:t>
            </w:r>
            <w:r w:rsidRPr="00B40464">
              <w:rPr>
                <w:rFonts w:ascii="Courier New" w:eastAsia="Courier New" w:hAnsi="Courier New" w:cs="Courier New"/>
                <w:color w:val="DD1144"/>
                <w:sz w:val="16"/>
                <w:szCs w:val="16"/>
              </w:rPr>
              <w:t>"https://storage.HOST/get/389684cc28c242b79c97c56be5142e25"</w:t>
            </w:r>
          </w:p>
          <w:p w14:paraId="2838E9CC"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2A6E02CA"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tc>
      </w:tr>
    </w:tbl>
    <w:p w14:paraId="63141554" w14:textId="77777777" w:rsidR="00925C9C" w:rsidRPr="00B40464" w:rsidRDefault="00925C9C" w:rsidP="000435C7">
      <w:pPr>
        <w:pStyle w:val="Heading4"/>
        <w:keepNext w:val="0"/>
        <w:keepLines w:val="0"/>
        <w:spacing w:before="200" w:line="360" w:lineRule="auto"/>
        <w:ind w:left="924"/>
        <w:jc w:val="left"/>
      </w:pPr>
      <w:bookmarkStart w:id="769" w:name="_tpcw377tl6t" w:colFirst="0" w:colLast="0"/>
      <w:bookmarkEnd w:id="769"/>
      <w:r w:rsidRPr="00B40464">
        <w:t>Request full result</w:t>
      </w:r>
    </w:p>
    <w:p w14:paraId="14833207" w14:textId="532119D2" w:rsidR="00925C9C" w:rsidRPr="00B40464" w:rsidRDefault="00925C9C" w:rsidP="00925C9C">
      <w:pPr>
        <w:spacing w:after="0"/>
      </w:pPr>
      <w:r w:rsidRPr="00B40464">
        <w:t xml:space="preserve">Once all </w:t>
      </w:r>
      <w:r w:rsidR="002E6D59" w:rsidRPr="00B40464">
        <w:t>previous</w:t>
      </w:r>
      <w:r w:rsidRPr="00B40464">
        <w:t xml:space="preserve"> actions are </w:t>
      </w:r>
      <w:r w:rsidR="002E6D59" w:rsidRPr="00B40464">
        <w:t>finalised</w:t>
      </w:r>
      <w:r w:rsidRPr="00B40464">
        <w:t xml:space="preserve">, </w:t>
      </w:r>
      <w:r w:rsidR="002E6D59" w:rsidRPr="00B40464">
        <w:t>the newly</w:t>
      </w:r>
      <w:r w:rsidRPr="00B40464">
        <w:t xml:space="preserve"> updated </w:t>
      </w:r>
      <w:r w:rsidRPr="00B40464">
        <w:rPr>
          <w:i/>
        </w:rPr>
        <w:t>award</w:t>
      </w:r>
      <w:r w:rsidRPr="00B40464">
        <w:t xml:space="preserve"> is available in a Public Point as a part of a relevant cpPhase:</w:t>
      </w:r>
    </w:p>
    <w:tbl>
      <w:tblPr>
        <w:tblW w:w="9330" w:type="dxa"/>
        <w:tblLayout w:type="fixed"/>
        <w:tblLook w:val="0600" w:firstRow="0" w:lastRow="0" w:firstColumn="0" w:lastColumn="0" w:noHBand="1" w:noVBand="1"/>
      </w:tblPr>
      <w:tblGrid>
        <w:gridCol w:w="9330"/>
      </w:tblGrid>
      <w:tr w:rsidR="00925C9C" w:rsidRPr="00B40464" w14:paraId="76F7D681" w14:textId="77777777" w:rsidTr="00925C9C">
        <w:trPr>
          <w:trHeight w:val="1590"/>
        </w:trPr>
        <w:tc>
          <w:tcPr>
            <w:tcW w:w="9330" w:type="dxa"/>
            <w:tcBorders>
              <w:top w:val="nil"/>
              <w:left w:val="nil"/>
              <w:bottom w:val="nil"/>
              <w:right w:val="nil"/>
            </w:tcBorders>
            <w:shd w:val="clear" w:color="auto" w:fill="F8F8F8"/>
            <w:tcMar>
              <w:top w:w="180" w:type="dxa"/>
              <w:left w:w="180" w:type="dxa"/>
              <w:bottom w:w="180" w:type="dxa"/>
              <w:right w:w="180" w:type="dxa"/>
            </w:tcMar>
          </w:tcPr>
          <w:p w14:paraId="0822E959"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b/>
                <w:color w:val="333333"/>
                <w:sz w:val="16"/>
                <w:szCs w:val="16"/>
              </w:rPr>
              <w:t>GET</w:t>
            </w: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DD1144"/>
                <w:sz w:val="16"/>
                <w:szCs w:val="16"/>
              </w:rPr>
              <w:t>/get/tenders/ocds-000-00001/ocds-000-00001-cn?offset=</w:t>
            </w:r>
            <w:r w:rsidRPr="00B40464">
              <w:rPr>
                <w:rFonts w:ascii="Courier New" w:eastAsia="Courier New" w:hAnsi="Courier New" w:cs="Courier New"/>
                <w:color w:val="333333"/>
                <w:sz w:val="16"/>
                <w:szCs w:val="16"/>
              </w:rPr>
              <w:t xml:space="preserve"> HTTP/1.1</w:t>
            </w:r>
          </w:p>
          <w:p w14:paraId="3E5EB4A7"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Host</w:t>
            </w:r>
            <w:r w:rsidRPr="00B40464">
              <w:rPr>
                <w:rFonts w:ascii="Courier New" w:eastAsia="Courier New" w:hAnsi="Courier New" w:cs="Courier New"/>
                <w:color w:val="333333"/>
                <w:sz w:val="16"/>
                <w:szCs w:val="16"/>
              </w:rPr>
              <w:t>: public.HOST</w:t>
            </w:r>
          </w:p>
          <w:p w14:paraId="524542C8" w14:textId="77777777" w:rsidR="00925C9C" w:rsidRPr="00B40464" w:rsidRDefault="00925C9C" w:rsidP="00925C9C">
            <w:pPr>
              <w:spacing w:after="0"/>
              <w:rPr>
                <w:rFonts w:ascii="Courier New" w:eastAsia="Courier New" w:hAnsi="Courier New" w:cs="Courier New"/>
                <w:color w:val="333333"/>
                <w:sz w:val="16"/>
                <w:szCs w:val="16"/>
              </w:rPr>
            </w:pPr>
          </w:p>
          <w:p w14:paraId="461FE3DF" w14:textId="77777777" w:rsidR="00925C9C" w:rsidRPr="00B40464" w:rsidRDefault="00925C9C" w:rsidP="00925C9C">
            <w:pPr>
              <w:spacing w:after="0"/>
              <w:rPr>
                <w:rFonts w:ascii="Courier New" w:eastAsia="Courier New" w:hAnsi="Courier New" w:cs="Courier New"/>
                <w:color w:val="000080"/>
                <w:sz w:val="16"/>
                <w:szCs w:val="16"/>
              </w:rPr>
            </w:pPr>
            <w:r w:rsidRPr="00B40464">
              <w:rPr>
                <w:rFonts w:ascii="Courier New" w:eastAsia="Courier New" w:hAnsi="Courier New" w:cs="Courier New"/>
                <w:color w:val="000080"/>
                <w:sz w:val="16"/>
                <w:szCs w:val="16"/>
              </w:rPr>
              <w:t>200 OK</w:t>
            </w:r>
          </w:p>
          <w:p w14:paraId="5075CD75" w14:textId="77777777" w:rsidR="00925C9C" w:rsidRPr="00B40464" w:rsidRDefault="00925C9C" w:rsidP="00925C9C">
            <w:pPr>
              <w:spacing w:after="0"/>
              <w:rPr>
                <w:rFonts w:ascii="Courier New" w:eastAsia="Courier New" w:hAnsi="Courier New" w:cs="Courier New"/>
                <w:color w:val="333333"/>
                <w:sz w:val="16"/>
                <w:szCs w:val="16"/>
              </w:rPr>
            </w:pPr>
            <w:r w:rsidRPr="00B40464">
              <w:rPr>
                <w:rFonts w:ascii="Courier New" w:eastAsia="Courier New" w:hAnsi="Courier New" w:cs="Courier New"/>
                <w:color w:val="000080"/>
                <w:sz w:val="16"/>
                <w:szCs w:val="16"/>
              </w:rPr>
              <w:t>Content-Type</w:t>
            </w:r>
            <w:r w:rsidRPr="00B40464">
              <w:rPr>
                <w:rFonts w:ascii="Courier New" w:eastAsia="Courier New" w:hAnsi="Courier New" w:cs="Courier New"/>
                <w:color w:val="333333"/>
                <w:sz w:val="16"/>
                <w:szCs w:val="16"/>
              </w:rPr>
              <w:t>: application/json; charset=UTF-8</w:t>
            </w:r>
          </w:p>
          <w:p w14:paraId="5257ED7A" w14:textId="77777777" w:rsidR="00925C9C" w:rsidRPr="00B40464" w:rsidRDefault="00925C9C" w:rsidP="00925C9C">
            <w:pPr>
              <w:spacing w:after="0"/>
              <w:rPr>
                <w:rFonts w:ascii="Courier New" w:eastAsia="Courier New" w:hAnsi="Courier New" w:cs="Courier New"/>
                <w:color w:val="333333"/>
                <w:sz w:val="16"/>
                <w:szCs w:val="16"/>
              </w:rPr>
            </w:pPr>
          </w:p>
          <w:p w14:paraId="123E3159" w14:textId="77777777" w:rsidR="00925C9C" w:rsidRPr="00B40464" w:rsidRDefault="00925C9C" w:rsidP="00925C9C">
            <w:pPr>
              <w:spacing w:after="0"/>
              <w:rPr>
                <w:rFonts w:ascii="Courier New" w:eastAsia="Courier New" w:hAnsi="Courier New" w:cs="Courier New"/>
                <w:color w:val="6AA84F"/>
                <w:sz w:val="16"/>
                <w:szCs w:val="16"/>
              </w:rPr>
            </w:pP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6AA84F"/>
                <w:sz w:val="16"/>
                <w:szCs w:val="16"/>
              </w:rPr>
              <w:t xml:space="preserve">data set based on cpPhase query-model including an </w:t>
            </w:r>
            <w:r w:rsidRPr="00B40464">
              <w:rPr>
                <w:rFonts w:ascii="Courier New" w:eastAsia="Courier New" w:hAnsi="Courier New" w:cs="Courier New"/>
                <w:i/>
                <w:color w:val="6AA84F"/>
                <w:sz w:val="16"/>
                <w:szCs w:val="16"/>
              </w:rPr>
              <w:t>award</w:t>
            </w:r>
          </w:p>
        </w:tc>
      </w:tr>
    </w:tbl>
    <w:p w14:paraId="7C47A492" w14:textId="77777777" w:rsidR="00925C9C" w:rsidRPr="00B40464" w:rsidRDefault="00925C9C" w:rsidP="006E142A">
      <w:pPr>
        <w:pStyle w:val="Heading3"/>
        <w:ind w:left="1644" w:hanging="1644"/>
      </w:pPr>
      <w:bookmarkStart w:id="770" w:name="_yf2uc43d8qg6" w:colFirst="0" w:colLast="0"/>
      <w:bookmarkStart w:id="771" w:name="_nei5ozocx537" w:colFirst="0" w:colLast="0"/>
      <w:bookmarkStart w:id="772" w:name="_aqlohqvmiyyl" w:colFirst="0" w:colLast="0"/>
      <w:bookmarkStart w:id="773" w:name="_Toc52238521"/>
      <w:bookmarkEnd w:id="770"/>
      <w:bookmarkEnd w:id="771"/>
      <w:bookmarkEnd w:id="772"/>
      <w:r w:rsidRPr="00B40464">
        <w:lastRenderedPageBreak/>
        <w:t>Completion of negotiations</w:t>
      </w:r>
      <w:bookmarkEnd w:id="773"/>
    </w:p>
    <w:p w14:paraId="63816CFF" w14:textId="69B50471" w:rsidR="00925C9C" w:rsidRPr="00B40464" w:rsidRDefault="359CE8D2" w:rsidP="00925C9C">
      <w:r w:rsidRPr="00B40464">
        <w:t>Once negotiations are completed and each negotiated offer is updated with a relevant state, the CA submits the negotiations protocol which indicates the publication of the decision.</w:t>
      </w:r>
    </w:p>
    <w:p w14:paraId="773F6B7E" w14:textId="77777777" w:rsidR="00925C9C" w:rsidRPr="00B40464" w:rsidRDefault="00925C9C" w:rsidP="006E142A">
      <w:pPr>
        <w:pStyle w:val="Heading4"/>
        <w:spacing w:before="0" w:line="480" w:lineRule="auto"/>
        <w:ind w:left="720"/>
        <w:jc w:val="left"/>
      </w:pPr>
      <w:bookmarkStart w:id="774" w:name="_y8nruqddejrv" w:colFirst="0" w:colLast="0"/>
      <w:bookmarkEnd w:id="774"/>
      <w:r w:rsidRPr="00B40464">
        <w:t xml:space="preserve">Get X-OPERATION-ID </w:t>
      </w:r>
    </w:p>
    <w:tbl>
      <w:tblPr>
        <w:tblW w:w="9330" w:type="dxa"/>
        <w:tblLayout w:type="fixed"/>
        <w:tblLook w:val="0600" w:firstRow="0" w:lastRow="0" w:firstColumn="0" w:lastColumn="0" w:noHBand="1" w:noVBand="1"/>
      </w:tblPr>
      <w:tblGrid>
        <w:gridCol w:w="9330"/>
      </w:tblGrid>
      <w:tr w:rsidR="00925C9C" w:rsidRPr="00B40464" w14:paraId="3420BDEE" w14:textId="77777777" w:rsidTr="00925C9C">
        <w:tc>
          <w:tcPr>
            <w:tcW w:w="9330" w:type="dxa"/>
            <w:shd w:val="clear" w:color="auto" w:fill="F8F8F8"/>
            <w:tcMar>
              <w:top w:w="180" w:type="dxa"/>
              <w:left w:w="180" w:type="dxa"/>
              <w:bottom w:w="180" w:type="dxa"/>
              <w:right w:w="180" w:type="dxa"/>
            </w:tcMar>
          </w:tcPr>
          <w:p w14:paraId="570BC073" w14:textId="77777777" w:rsidR="00925C9C" w:rsidRPr="00B40464" w:rsidRDefault="00925C9C" w:rsidP="00925C9C">
            <w:pPr>
              <w:widowControl w:val="0"/>
              <w:spacing w:after="0" w:line="276" w:lineRule="auto"/>
              <w:rPr>
                <w:rFonts w:ascii="Courier New" w:eastAsia="Courier New" w:hAnsi="Courier New" w:cs="Courier New"/>
                <w:color w:val="333333"/>
                <w:sz w:val="16"/>
                <w:szCs w:val="16"/>
                <w:shd w:val="clear" w:color="auto" w:fill="F8F8F8"/>
              </w:rPr>
            </w:pPr>
            <w:r w:rsidRPr="00B40464">
              <w:rPr>
                <w:rFonts w:ascii="Courier New" w:eastAsia="Courier New" w:hAnsi="Courier New" w:cs="Courier New"/>
                <w:color w:val="333333"/>
                <w:sz w:val="16"/>
                <w:szCs w:val="16"/>
                <w:shd w:val="clear" w:color="auto" w:fill="F8F8F8"/>
              </w:rPr>
              <w:t>POST HTTP/1.1</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Authorization</w:t>
            </w:r>
            <w:r w:rsidRPr="00B40464">
              <w:rPr>
                <w:rFonts w:ascii="Courier New" w:eastAsia="Courier New" w:hAnsi="Courier New" w:cs="Courier New"/>
                <w:color w:val="333333"/>
                <w:sz w:val="16"/>
                <w:szCs w:val="16"/>
                <w:shd w:val="clear" w:color="auto" w:fill="F8F8F8"/>
              </w:rPr>
              <w:t>: Bearer QWxhZGRpbjpPcGVuU2VzYW1l</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Host</w:t>
            </w:r>
            <w:r w:rsidRPr="00B40464">
              <w:rPr>
                <w:rFonts w:ascii="Courier New" w:eastAsia="Courier New" w:hAnsi="Courier New" w:cs="Courier New"/>
                <w:color w:val="333333"/>
                <w:sz w:val="16"/>
                <w:szCs w:val="16"/>
                <w:shd w:val="clear" w:color="auto" w:fill="F8F8F8"/>
              </w:rPr>
              <w:t>: operation.HOST</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333333"/>
                <w:sz w:val="16"/>
                <w:szCs w:val="16"/>
                <w:shd w:val="clear" w:color="auto" w:fill="F8F8F8"/>
              </w:rPr>
              <w:br/>
              <w:t>201 OK</w:t>
            </w:r>
            <w:r w:rsidRPr="00B40464">
              <w:rPr>
                <w:rFonts w:ascii="Courier New" w:eastAsia="Courier New" w:hAnsi="Courier New" w:cs="Courier New"/>
                <w:color w:val="333333"/>
                <w:sz w:val="16"/>
                <w:szCs w:val="16"/>
                <w:shd w:val="clear" w:color="auto" w:fill="F8F8F8"/>
              </w:rPr>
              <w:br/>
              <w:t xml:space="preserve">Content-Type: application/json; </w:t>
            </w:r>
            <w:r w:rsidRPr="00B40464">
              <w:rPr>
                <w:rFonts w:ascii="Courier New" w:eastAsia="Courier New" w:hAnsi="Courier New" w:cs="Courier New"/>
                <w:color w:val="000080"/>
                <w:sz w:val="16"/>
                <w:szCs w:val="16"/>
                <w:shd w:val="clear" w:color="auto" w:fill="F8F8F8"/>
              </w:rPr>
              <w:t>charset</w:t>
            </w:r>
            <w:r w:rsidRPr="00B40464">
              <w:rPr>
                <w:rFonts w:ascii="Courier New" w:eastAsia="Courier New" w:hAnsi="Courier New" w:cs="Courier New"/>
                <w:color w:val="333333"/>
                <w:sz w:val="16"/>
                <w:szCs w:val="16"/>
                <w:shd w:val="clear" w:color="auto" w:fill="F8F8F8"/>
              </w:rPr>
              <w:t>=UTF-8</w:t>
            </w:r>
          </w:p>
          <w:p w14:paraId="78E2E965" w14:textId="77777777" w:rsidR="00925C9C" w:rsidRPr="00B40464" w:rsidRDefault="00925C9C" w:rsidP="00925C9C">
            <w:pPr>
              <w:widowControl w:val="0"/>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shd w:val="clear" w:color="auto" w:fill="F8F8F8"/>
              </w:rPr>
              <w:br/>
              <w:t>{</w:t>
            </w:r>
            <w:r w:rsidRPr="00B40464">
              <w:rPr>
                <w:rFonts w:ascii="Courier New" w:eastAsia="Courier New" w:hAnsi="Courier New" w:cs="Courier New"/>
                <w:color w:val="333333"/>
                <w:sz w:val="16"/>
                <w:szCs w:val="16"/>
                <w:shd w:val="clear" w:color="auto" w:fill="F8F8F8"/>
              </w:rPr>
              <w:br/>
              <w:t xml:space="preserve">  </w:t>
            </w:r>
            <w:r w:rsidRPr="00B40464">
              <w:rPr>
                <w:rFonts w:ascii="Courier New" w:eastAsia="Courier New" w:hAnsi="Courier New" w:cs="Courier New"/>
                <w:color w:val="DD1144"/>
                <w:sz w:val="16"/>
                <w:szCs w:val="16"/>
                <w:shd w:val="clear" w:color="auto" w:fill="F8F8F8"/>
              </w:rPr>
              <w:t>"X-OPERATION-ID"</w:t>
            </w:r>
            <w:r w:rsidRPr="00B40464">
              <w:rPr>
                <w:rFonts w:ascii="Courier New" w:eastAsia="Courier New" w:hAnsi="Courier New" w:cs="Courier New"/>
                <w:color w:val="333333"/>
                <w:sz w:val="16"/>
                <w:szCs w:val="16"/>
                <w:shd w:val="clear" w:color="auto" w:fill="F8F8F8"/>
              </w:rPr>
              <w:t xml:space="preserve">: </w:t>
            </w:r>
            <w:r w:rsidRPr="00B40464">
              <w:rPr>
                <w:rFonts w:ascii="Courier New" w:eastAsia="Courier New" w:hAnsi="Courier New" w:cs="Courier New"/>
                <w:color w:val="DD1144"/>
                <w:sz w:val="16"/>
                <w:szCs w:val="16"/>
                <w:shd w:val="clear" w:color="auto" w:fill="F8F8F8"/>
              </w:rPr>
              <w:t>"f5c6a3c0-5ff8-463f-9c0c-d4c1f324b7fb"</w:t>
            </w:r>
            <w:r w:rsidRPr="00B40464">
              <w:rPr>
                <w:rFonts w:ascii="Courier New" w:eastAsia="Courier New" w:hAnsi="Courier New" w:cs="Courier New"/>
                <w:color w:val="333333"/>
                <w:sz w:val="16"/>
                <w:szCs w:val="16"/>
                <w:shd w:val="clear" w:color="auto" w:fill="F8F8F8"/>
              </w:rPr>
              <w:br/>
              <w:t>}</w:t>
            </w:r>
          </w:p>
        </w:tc>
      </w:tr>
    </w:tbl>
    <w:p w14:paraId="67231F36" w14:textId="77777777" w:rsidR="00925C9C" w:rsidRPr="00B40464" w:rsidRDefault="00925C9C" w:rsidP="000435C7">
      <w:pPr>
        <w:pStyle w:val="Heading4"/>
        <w:keepNext w:val="0"/>
        <w:keepLines w:val="0"/>
        <w:spacing w:before="200" w:line="360" w:lineRule="auto"/>
        <w:ind w:left="924"/>
        <w:jc w:val="left"/>
      </w:pPr>
      <w:bookmarkStart w:id="775" w:name="_4wzij4n5uu2y" w:colFirst="0" w:colLast="0"/>
      <w:bookmarkEnd w:id="775"/>
      <w:r w:rsidRPr="00B40464">
        <w:t xml:space="preserve">Submission of a protocol </w:t>
      </w:r>
    </w:p>
    <w:p w14:paraId="49714CF5" w14:textId="10917C86" w:rsidR="00925C9C" w:rsidRPr="00B40464" w:rsidRDefault="359CE8D2" w:rsidP="00925C9C">
      <w:r w:rsidRPr="00B40464">
        <w:t>In order to submit a negotiations protocol, a POST request with an indication of the following parameters has to be sent to BPE. Such evaluation protocol has to be submitted for each evaluated lot separately (in case of a multi-lot procedure):</w:t>
      </w:r>
    </w:p>
    <w:tbl>
      <w:tblPr>
        <w:tblW w:w="9360" w:type="dxa"/>
        <w:tblLayout w:type="fixed"/>
        <w:tblLook w:val="0600" w:firstRow="0" w:lastRow="0" w:firstColumn="0" w:lastColumn="0" w:noHBand="1" w:noVBand="1"/>
      </w:tblPr>
      <w:tblGrid>
        <w:gridCol w:w="9360"/>
      </w:tblGrid>
      <w:tr w:rsidR="00925C9C" w:rsidRPr="00B40464" w14:paraId="5BAD5FFC" w14:textId="77777777" w:rsidTr="00925C9C">
        <w:tc>
          <w:tcPr>
            <w:tcW w:w="9360" w:type="dxa"/>
            <w:shd w:val="clear" w:color="auto" w:fill="434343"/>
            <w:tcMar>
              <w:top w:w="72" w:type="dxa"/>
              <w:left w:w="72" w:type="dxa"/>
              <w:bottom w:w="72" w:type="dxa"/>
              <w:right w:w="72" w:type="dxa"/>
            </w:tcMar>
          </w:tcPr>
          <w:p w14:paraId="1AA233E4" w14:textId="77777777" w:rsidR="00925C9C" w:rsidRPr="00B40464" w:rsidRDefault="00925C9C" w:rsidP="00925C9C">
            <w:pPr>
              <w:spacing w:after="0" w:line="276" w:lineRule="auto"/>
              <w:rPr>
                <w:rFonts w:ascii="Courier New" w:eastAsia="Courier New" w:hAnsi="Courier New" w:cs="Courier New"/>
                <w:color w:val="FFFFFF"/>
                <w:sz w:val="18"/>
                <w:szCs w:val="18"/>
              </w:rPr>
            </w:pPr>
            <w:r w:rsidRPr="00B40464">
              <w:rPr>
                <w:rFonts w:ascii="Courier New" w:eastAsia="Courier New" w:hAnsi="Courier New" w:cs="Courier New"/>
                <w:color w:val="FFFFFF"/>
                <w:sz w:val="18"/>
                <w:szCs w:val="18"/>
              </w:rPr>
              <w:t>do/protocol/cpid/ocid/lotID</w:t>
            </w:r>
          </w:p>
        </w:tc>
      </w:tr>
    </w:tbl>
    <w:p w14:paraId="25481C31" w14:textId="77777777" w:rsidR="00925C9C" w:rsidRPr="00B40464" w:rsidRDefault="00925C9C" w:rsidP="00925C9C">
      <w:pPr>
        <w:spacing w:before="200" w:after="0"/>
        <w:rPr>
          <w:sz w:val="18"/>
          <w:szCs w:val="18"/>
        </w:rPr>
      </w:pPr>
      <w:r w:rsidRPr="00B40464">
        <w:rPr>
          <w:sz w:val="18"/>
          <w:szCs w:val="18"/>
        </w:rPr>
        <w:t>Where:</w:t>
      </w:r>
    </w:p>
    <w:p w14:paraId="5A6E4EE1" w14:textId="77777777" w:rsidR="00925C9C" w:rsidRPr="00B40464" w:rsidRDefault="00925C9C" w:rsidP="00C05DE8">
      <w:pPr>
        <w:numPr>
          <w:ilvl w:val="0"/>
          <w:numId w:val="4"/>
        </w:numPr>
        <w:tabs>
          <w:tab w:val="left" w:pos="810"/>
        </w:tabs>
        <w:spacing w:after="0" w:line="276" w:lineRule="auto"/>
        <w:ind w:left="180" w:hanging="180"/>
        <w:jc w:val="left"/>
        <w:rPr>
          <w:sz w:val="18"/>
          <w:szCs w:val="18"/>
        </w:rPr>
      </w:pPr>
      <w:r w:rsidRPr="00B40464">
        <w:rPr>
          <w:rFonts w:ascii="Courier New" w:eastAsia="Courier New" w:hAnsi="Courier New" w:cs="Courier New"/>
          <w:color w:val="DD1144"/>
          <w:sz w:val="16"/>
          <w:szCs w:val="16"/>
        </w:rPr>
        <w:t xml:space="preserve">cpid </w:t>
      </w:r>
      <w:r w:rsidRPr="00B40464">
        <w:rPr>
          <w:rFonts w:ascii="Courier New" w:eastAsia="Courier New" w:hAnsi="Courier New" w:cs="Courier New"/>
          <w:color w:val="DD1144"/>
          <w:sz w:val="16"/>
          <w:szCs w:val="16"/>
        </w:rPr>
        <w:tab/>
      </w:r>
      <w:r w:rsidRPr="00B40464">
        <w:rPr>
          <w:sz w:val="18"/>
          <w:szCs w:val="18"/>
        </w:rPr>
        <w:t>-   OCID of parent Contracting Process (cProcess)</w:t>
      </w:r>
    </w:p>
    <w:p w14:paraId="54D4E7BA" w14:textId="77777777" w:rsidR="00925C9C" w:rsidRPr="00B40464" w:rsidRDefault="00925C9C" w:rsidP="00C05DE8">
      <w:pPr>
        <w:numPr>
          <w:ilvl w:val="0"/>
          <w:numId w:val="4"/>
        </w:numPr>
        <w:tabs>
          <w:tab w:val="left" w:pos="810"/>
        </w:tabs>
        <w:spacing w:after="0" w:line="276" w:lineRule="auto"/>
        <w:ind w:left="180" w:hanging="180"/>
        <w:jc w:val="left"/>
        <w:rPr>
          <w:sz w:val="18"/>
          <w:szCs w:val="18"/>
        </w:rPr>
      </w:pPr>
      <w:r w:rsidRPr="00B40464">
        <w:rPr>
          <w:rFonts w:ascii="Courier New" w:eastAsia="Courier New" w:hAnsi="Courier New" w:cs="Courier New"/>
          <w:color w:val="DD1144"/>
          <w:sz w:val="16"/>
          <w:szCs w:val="16"/>
        </w:rPr>
        <w:t>ocid</w:t>
      </w:r>
      <w:r w:rsidRPr="00B40464">
        <w:rPr>
          <w:sz w:val="18"/>
          <w:szCs w:val="18"/>
        </w:rPr>
        <w:t xml:space="preserve"> </w:t>
      </w:r>
      <w:r w:rsidRPr="00B40464">
        <w:rPr>
          <w:sz w:val="18"/>
          <w:szCs w:val="18"/>
        </w:rPr>
        <w:tab/>
        <w:t xml:space="preserve">-   OCID of a process phase (cpPhase) </w:t>
      </w:r>
    </w:p>
    <w:p w14:paraId="06CAAA2F" w14:textId="77777777" w:rsidR="00925C9C" w:rsidRPr="00B40464" w:rsidRDefault="00925C9C" w:rsidP="00C05DE8">
      <w:pPr>
        <w:numPr>
          <w:ilvl w:val="0"/>
          <w:numId w:val="4"/>
        </w:numPr>
        <w:tabs>
          <w:tab w:val="left" w:pos="810"/>
        </w:tabs>
        <w:spacing w:after="200" w:line="276" w:lineRule="auto"/>
        <w:ind w:left="180" w:hanging="180"/>
        <w:jc w:val="left"/>
        <w:rPr>
          <w:sz w:val="18"/>
          <w:szCs w:val="18"/>
        </w:rPr>
      </w:pPr>
      <w:r w:rsidRPr="00B40464">
        <w:rPr>
          <w:rFonts w:ascii="Courier New" w:eastAsia="Courier New" w:hAnsi="Courier New" w:cs="Courier New"/>
          <w:color w:val="DD1144"/>
          <w:sz w:val="16"/>
          <w:szCs w:val="16"/>
        </w:rPr>
        <w:t>lotID</w:t>
      </w:r>
      <w:r w:rsidRPr="00B40464">
        <w:rPr>
          <w:sz w:val="18"/>
          <w:szCs w:val="18"/>
        </w:rPr>
        <w:t xml:space="preserve"> </w:t>
      </w:r>
      <w:r w:rsidRPr="00B40464">
        <w:rPr>
          <w:sz w:val="18"/>
          <w:szCs w:val="18"/>
        </w:rPr>
        <w:tab/>
        <w:t>-   identifier of specific lot to be protocoled</w:t>
      </w:r>
    </w:p>
    <w:tbl>
      <w:tblPr>
        <w:tblW w:w="0" w:type="auto"/>
        <w:tblLayout w:type="fixed"/>
        <w:tblLook w:val="0600" w:firstRow="0" w:lastRow="0" w:firstColumn="0" w:lastColumn="0" w:noHBand="1" w:noVBand="1"/>
      </w:tblPr>
      <w:tblGrid>
        <w:gridCol w:w="9360"/>
      </w:tblGrid>
      <w:tr w:rsidR="00925C9C" w:rsidRPr="00B40464" w14:paraId="26D36602" w14:textId="77777777" w:rsidTr="00925C9C">
        <w:tc>
          <w:tcPr>
            <w:tcW w:w="9360" w:type="dxa"/>
            <w:shd w:val="clear" w:color="auto" w:fill="F8F8F8"/>
            <w:tcMar>
              <w:top w:w="180" w:type="dxa"/>
              <w:left w:w="180" w:type="dxa"/>
              <w:bottom w:w="180" w:type="dxa"/>
              <w:right w:w="180" w:type="dxa"/>
            </w:tcMar>
          </w:tcPr>
          <w:p w14:paraId="27EF77DC" w14:textId="77777777" w:rsidR="00925C9C" w:rsidRPr="00B40464" w:rsidRDefault="00925C9C" w:rsidP="00925C9C">
            <w:pPr>
              <w:widowControl w:val="0"/>
              <w:pBdr>
                <w:top w:val="nil"/>
                <w:left w:val="nil"/>
                <w:bottom w:val="nil"/>
                <w:right w:val="nil"/>
                <w:between w:val="nil"/>
              </w:pBdr>
              <w:spacing w:after="0"/>
              <w:rPr>
                <w:rFonts w:ascii="Courier New" w:eastAsia="Courier New" w:hAnsi="Courier New" w:cs="Courier New"/>
                <w:b/>
                <w:color w:val="333333"/>
                <w:sz w:val="16"/>
                <w:szCs w:val="16"/>
                <w:shd w:val="clear" w:color="auto" w:fill="F8F8F8"/>
              </w:rPr>
            </w:pPr>
          </w:p>
          <w:p w14:paraId="28D601E6" w14:textId="77777777" w:rsidR="00925C9C" w:rsidRPr="00B40464" w:rsidRDefault="00925C9C" w:rsidP="00925C9C">
            <w:pPr>
              <w:widowControl w:val="0"/>
              <w:pBdr>
                <w:top w:val="nil"/>
                <w:left w:val="nil"/>
                <w:bottom w:val="nil"/>
                <w:right w:val="nil"/>
                <w:between w:val="nil"/>
              </w:pBdr>
              <w:spacing w:after="0"/>
              <w:rPr>
                <w:rFonts w:ascii="Courier New" w:eastAsia="Courier New" w:hAnsi="Courier New" w:cs="Courier New"/>
                <w:color w:val="333333"/>
                <w:sz w:val="16"/>
                <w:szCs w:val="16"/>
                <w:shd w:val="clear" w:color="auto" w:fill="F8F8F8"/>
              </w:rPr>
            </w:pPr>
            <w:r w:rsidRPr="00B40464">
              <w:rPr>
                <w:rFonts w:ascii="Courier New" w:eastAsia="Courier New" w:hAnsi="Courier New" w:cs="Courier New"/>
                <w:b/>
                <w:color w:val="333333"/>
                <w:sz w:val="16"/>
                <w:szCs w:val="16"/>
                <w:shd w:val="clear" w:color="auto" w:fill="F8F8F8"/>
              </w:rPr>
              <w:t>POST</w:t>
            </w:r>
            <w:r w:rsidRPr="00B40464">
              <w:rPr>
                <w:rFonts w:ascii="Courier New" w:eastAsia="Courier New" w:hAnsi="Courier New" w:cs="Courier New"/>
                <w:color w:val="333333"/>
                <w:sz w:val="16"/>
                <w:szCs w:val="16"/>
                <w:shd w:val="clear" w:color="auto" w:fill="F8F8F8"/>
              </w:rPr>
              <w:t xml:space="preserve"> </w:t>
            </w:r>
            <w:r w:rsidRPr="00B40464">
              <w:rPr>
                <w:rFonts w:ascii="Courier New" w:eastAsia="Courier New" w:hAnsi="Courier New" w:cs="Courier New"/>
                <w:color w:val="DD1144"/>
                <w:sz w:val="16"/>
                <w:szCs w:val="16"/>
                <w:shd w:val="clear" w:color="auto" w:fill="F8F8F8"/>
              </w:rPr>
              <w:t>/do/protocol/ocds-000-00001/ocds-000-00001-cn/lotID</w:t>
            </w:r>
            <w:r w:rsidRPr="00B40464">
              <w:rPr>
                <w:rFonts w:ascii="Courier New" w:eastAsia="Courier New" w:hAnsi="Courier New" w:cs="Courier New"/>
                <w:color w:val="333333"/>
                <w:sz w:val="16"/>
                <w:szCs w:val="16"/>
                <w:shd w:val="clear" w:color="auto" w:fill="F8F8F8"/>
              </w:rPr>
              <w:t xml:space="preserve"> HTTP/1.1</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Authorization</w:t>
            </w:r>
            <w:r w:rsidRPr="00B40464">
              <w:rPr>
                <w:rFonts w:ascii="Courier New" w:eastAsia="Courier New" w:hAnsi="Courier New" w:cs="Courier New"/>
                <w:color w:val="333333"/>
                <w:sz w:val="16"/>
                <w:szCs w:val="16"/>
                <w:shd w:val="clear" w:color="auto" w:fill="F8F8F8"/>
              </w:rPr>
              <w:t>: Bearer QWxhZGRpbjpPcGVuU2VzYW1l</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X-OPERATION-ID</w:t>
            </w:r>
            <w:r w:rsidRPr="00B40464">
              <w:rPr>
                <w:rFonts w:ascii="Courier New" w:eastAsia="Courier New" w:hAnsi="Courier New" w:cs="Courier New"/>
                <w:color w:val="333333"/>
                <w:sz w:val="16"/>
                <w:szCs w:val="16"/>
                <w:shd w:val="clear" w:color="auto" w:fill="F8F8F8"/>
              </w:rPr>
              <w:t>: f5c6a3c0-5ff8-463f-9c0c-d4c1f324b7fb</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X-TOKEN</w:t>
            </w:r>
            <w:r w:rsidRPr="00B40464">
              <w:rPr>
                <w:rFonts w:ascii="Courier New" w:eastAsia="Courier New" w:hAnsi="Courier New" w:cs="Courier New"/>
                <w:color w:val="333333"/>
                <w:sz w:val="16"/>
                <w:szCs w:val="16"/>
                <w:shd w:val="clear" w:color="auto" w:fill="F8F8F8"/>
              </w:rPr>
              <w:t>: c3bdd497-ac2d-4e25-bd7f-cd55111aa7b4</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Content-Type</w:t>
            </w:r>
            <w:r w:rsidRPr="00B40464">
              <w:rPr>
                <w:rFonts w:ascii="Courier New" w:eastAsia="Courier New" w:hAnsi="Courier New" w:cs="Courier New"/>
                <w:color w:val="333333"/>
                <w:sz w:val="16"/>
                <w:szCs w:val="16"/>
                <w:shd w:val="clear" w:color="auto" w:fill="F8F8F8"/>
              </w:rPr>
              <w:t>: application/json</w:t>
            </w: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Host</w:t>
            </w:r>
            <w:r w:rsidRPr="00B40464">
              <w:rPr>
                <w:rFonts w:ascii="Courier New" w:eastAsia="Courier New" w:hAnsi="Courier New" w:cs="Courier New"/>
                <w:color w:val="333333"/>
                <w:sz w:val="16"/>
                <w:szCs w:val="16"/>
                <w:shd w:val="clear" w:color="auto" w:fill="F8F8F8"/>
              </w:rPr>
              <w:t>: bpe.HOST</w:t>
            </w:r>
            <w:r w:rsidRPr="00B40464">
              <w:rPr>
                <w:rFonts w:ascii="Courier New" w:eastAsia="Courier New" w:hAnsi="Courier New" w:cs="Courier New"/>
                <w:color w:val="333333"/>
                <w:sz w:val="16"/>
                <w:szCs w:val="16"/>
                <w:shd w:val="clear" w:color="auto" w:fill="F8F8F8"/>
              </w:rPr>
              <w:br/>
            </w:r>
          </w:p>
          <w:p w14:paraId="35139944" w14:textId="77777777" w:rsidR="00925C9C" w:rsidRPr="00B40464" w:rsidRDefault="00925C9C" w:rsidP="00925C9C">
            <w:pPr>
              <w:widowControl w:val="0"/>
              <w:pBdr>
                <w:top w:val="nil"/>
                <w:left w:val="nil"/>
                <w:bottom w:val="nil"/>
                <w:right w:val="nil"/>
                <w:between w:val="nil"/>
              </w:pBdr>
              <w:spacing w:after="0"/>
              <w:rPr>
                <w:rFonts w:ascii="Courier New" w:eastAsia="Courier New" w:hAnsi="Courier New" w:cs="Courier New"/>
                <w:color w:val="333333"/>
                <w:sz w:val="16"/>
                <w:szCs w:val="16"/>
                <w:shd w:val="clear" w:color="auto" w:fill="F8F8F8"/>
              </w:rPr>
            </w:pPr>
            <w:r w:rsidRPr="00B40464">
              <w:rPr>
                <w:rFonts w:ascii="Courier New" w:eastAsia="Courier New" w:hAnsi="Courier New" w:cs="Courier New"/>
                <w:color w:val="333333"/>
                <w:sz w:val="16"/>
                <w:szCs w:val="16"/>
                <w:shd w:val="clear" w:color="auto" w:fill="F8F8F8"/>
              </w:rPr>
              <w:br/>
            </w:r>
            <w:r w:rsidRPr="00B40464">
              <w:rPr>
                <w:rFonts w:ascii="Courier New" w:eastAsia="Courier New" w:hAnsi="Courier New" w:cs="Courier New"/>
                <w:color w:val="000080"/>
                <w:sz w:val="16"/>
                <w:szCs w:val="16"/>
                <w:shd w:val="clear" w:color="auto" w:fill="F8F8F8"/>
              </w:rPr>
              <w:t>202 Accepted</w:t>
            </w:r>
            <w:r w:rsidRPr="00B40464">
              <w:rPr>
                <w:rFonts w:ascii="Courier New" w:eastAsia="Courier New" w:hAnsi="Courier New" w:cs="Courier New"/>
                <w:color w:val="000080"/>
                <w:sz w:val="16"/>
                <w:szCs w:val="16"/>
                <w:shd w:val="clear" w:color="auto" w:fill="F8F8F8"/>
              </w:rPr>
              <w:br/>
              <w:t>Content-Type</w:t>
            </w:r>
            <w:r w:rsidRPr="00B40464">
              <w:rPr>
                <w:rFonts w:ascii="Courier New" w:eastAsia="Courier New" w:hAnsi="Courier New" w:cs="Courier New"/>
                <w:color w:val="333333"/>
                <w:sz w:val="16"/>
                <w:szCs w:val="16"/>
                <w:shd w:val="clear" w:color="auto" w:fill="F8F8F8"/>
              </w:rPr>
              <w:t>: application/json; charset=UTF-8</w:t>
            </w:r>
          </w:p>
          <w:p w14:paraId="4BEB8ED5" w14:textId="77777777" w:rsidR="00925C9C" w:rsidRPr="00B40464" w:rsidRDefault="00925C9C" w:rsidP="00925C9C">
            <w:pPr>
              <w:widowControl w:val="0"/>
              <w:pBdr>
                <w:top w:val="nil"/>
                <w:left w:val="nil"/>
                <w:bottom w:val="nil"/>
                <w:right w:val="nil"/>
                <w:between w:val="nil"/>
              </w:pBdr>
              <w:spacing w:after="0"/>
              <w:rPr>
                <w:rFonts w:ascii="Courier New" w:eastAsia="Courier New" w:hAnsi="Courier New" w:cs="Courier New"/>
                <w:color w:val="333333"/>
                <w:sz w:val="16"/>
                <w:szCs w:val="16"/>
                <w:shd w:val="clear" w:color="auto" w:fill="F8F8F8"/>
              </w:rPr>
            </w:pPr>
          </w:p>
        </w:tc>
      </w:tr>
    </w:tbl>
    <w:p w14:paraId="16FD3265" w14:textId="77777777" w:rsidR="00925C9C" w:rsidRPr="00B40464" w:rsidRDefault="00925C9C" w:rsidP="000435C7">
      <w:pPr>
        <w:pStyle w:val="Heading4"/>
        <w:keepNext w:val="0"/>
        <w:keepLines w:val="0"/>
        <w:spacing w:before="200" w:line="360" w:lineRule="auto"/>
        <w:ind w:left="924"/>
        <w:jc w:val="left"/>
      </w:pPr>
      <w:bookmarkStart w:id="776" w:name="_ymmqjnry3ck0" w:colFirst="0" w:colLast="0"/>
      <w:bookmarkEnd w:id="776"/>
      <w:r w:rsidRPr="00B40464">
        <w:t>Feed Point Response</w:t>
      </w:r>
    </w:p>
    <w:p w14:paraId="0A83141A" w14:textId="62304CEA" w:rsidR="00925C9C" w:rsidRPr="00B40464" w:rsidRDefault="00925C9C" w:rsidP="00925C9C">
      <w:r w:rsidRPr="00B40464">
        <w:t xml:space="preserve">As a result of the decision under each separate lot, </w:t>
      </w:r>
      <w:r w:rsidR="006E142A" w:rsidRPr="00B40464">
        <w:t>a CAN</w:t>
      </w:r>
      <w:r w:rsidRPr="00B40464">
        <w:t xml:space="preserve"> associated with a particular lot will be automatically generated and published as an object inside the "contracts" section. Depending on the decision of </w:t>
      </w:r>
      <w:r w:rsidR="006E142A" w:rsidRPr="00B40464">
        <w:t xml:space="preserve">the </w:t>
      </w:r>
      <w:r w:rsidRPr="00B40464">
        <w:t>CA, different values of</w:t>
      </w:r>
      <w:r w:rsidR="006E142A" w:rsidRPr="00B40464">
        <w:t xml:space="preserve"> the</w:t>
      </w:r>
      <w:r w:rsidRPr="00B40464">
        <w:t xml:space="preserve"> statusDetails attribute will be set for </w:t>
      </w:r>
      <w:r w:rsidR="006E142A" w:rsidRPr="00B40464">
        <w:t xml:space="preserve">the </w:t>
      </w:r>
      <w:r w:rsidRPr="00B40464">
        <w:t>generated CANs:</w:t>
      </w:r>
    </w:p>
    <w:p w14:paraId="61A6E0E4" w14:textId="720391C9" w:rsidR="00925C9C" w:rsidRPr="00B40464" w:rsidRDefault="359CE8D2" w:rsidP="359CE8D2">
      <w:pPr>
        <w:numPr>
          <w:ilvl w:val="0"/>
          <w:numId w:val="6"/>
        </w:numPr>
        <w:spacing w:after="0" w:line="360" w:lineRule="auto"/>
        <w:ind w:left="360"/>
        <w:jc w:val="left"/>
      </w:pPr>
      <w:r w:rsidRPr="00B40464">
        <w:t xml:space="preserve">for a CAN under a lot where an EO was determined: </w:t>
      </w:r>
      <w:r w:rsidRPr="00B40464">
        <w:rPr>
          <w:i/>
          <w:iCs/>
        </w:rPr>
        <w:t>statusDetails:active</w:t>
      </w:r>
    </w:p>
    <w:p w14:paraId="5A0E748D" w14:textId="0DFCC8A1" w:rsidR="00925C9C" w:rsidRPr="00B40464" w:rsidRDefault="00925C9C" w:rsidP="00C05DE8">
      <w:pPr>
        <w:numPr>
          <w:ilvl w:val="0"/>
          <w:numId w:val="6"/>
        </w:numPr>
        <w:spacing w:after="200" w:line="360" w:lineRule="auto"/>
        <w:ind w:left="360"/>
        <w:jc w:val="left"/>
      </w:pPr>
      <w:r w:rsidRPr="00B40464">
        <w:t xml:space="preserve">for </w:t>
      </w:r>
      <w:r w:rsidR="006E142A" w:rsidRPr="00B40464">
        <w:t xml:space="preserve">a </w:t>
      </w:r>
      <w:r w:rsidRPr="00B40464">
        <w:t xml:space="preserve">CAN under </w:t>
      </w:r>
      <w:r w:rsidR="006E142A" w:rsidRPr="00B40464">
        <w:t xml:space="preserve">a </w:t>
      </w:r>
      <w:r w:rsidRPr="00B40464">
        <w:t xml:space="preserve">lot where </w:t>
      </w:r>
      <w:r w:rsidR="006E142A" w:rsidRPr="00B40464">
        <w:t xml:space="preserve">no </w:t>
      </w:r>
      <w:r w:rsidR="00F139B3" w:rsidRPr="00B40464">
        <w:t>EO</w:t>
      </w:r>
      <w:r w:rsidRPr="00B40464">
        <w:t xml:space="preserve"> was selected (</w:t>
      </w:r>
      <w:r w:rsidR="006E142A" w:rsidRPr="00B40464">
        <w:t xml:space="preserve">this is, </w:t>
      </w:r>
      <w:r w:rsidRPr="00B40464">
        <w:t>al</w:t>
      </w:r>
      <w:r w:rsidR="006E142A" w:rsidRPr="00B40464">
        <w:t>l</w:t>
      </w:r>
      <w:r w:rsidRPr="00B40464">
        <w:t xml:space="preserve"> bids were rejected)</w:t>
      </w:r>
      <w:r w:rsidR="006E142A" w:rsidRPr="00B40464">
        <w:t>:</w:t>
      </w:r>
      <w:r w:rsidRPr="00B40464">
        <w:t xml:space="preserve"> statusDetails:unsuccessful</w:t>
      </w:r>
    </w:p>
    <w:p w14:paraId="779A2A5F" w14:textId="3E4731B5" w:rsidR="00925C9C" w:rsidRPr="00B40464" w:rsidRDefault="00925C9C" w:rsidP="00925C9C">
      <w:pPr>
        <w:spacing w:after="0"/>
      </w:pPr>
      <w:r w:rsidRPr="00B40464">
        <w:t xml:space="preserve"> </w:t>
      </w:r>
      <w:r w:rsidR="006E142A" w:rsidRPr="00B40464">
        <w:t>The s</w:t>
      </w:r>
      <w:r w:rsidRPr="00B40464">
        <w:t xml:space="preserve">ystem will inform </w:t>
      </w:r>
      <w:r w:rsidR="006E142A" w:rsidRPr="00B40464">
        <w:t xml:space="preserve">the </w:t>
      </w:r>
      <w:r w:rsidRPr="00B40464">
        <w:t xml:space="preserve">contributor with </w:t>
      </w:r>
      <w:r w:rsidR="006E142A" w:rsidRPr="00B40464">
        <w:t>the</w:t>
      </w:r>
      <w:r w:rsidRPr="00B40464">
        <w:t xml:space="preserve"> following message:</w:t>
      </w:r>
    </w:p>
    <w:tbl>
      <w:tblPr>
        <w:tblW w:w="9345" w:type="dxa"/>
        <w:tblLayout w:type="fixed"/>
        <w:tblLook w:val="0600" w:firstRow="0" w:lastRow="0" w:firstColumn="0" w:lastColumn="0" w:noHBand="1" w:noVBand="1"/>
      </w:tblPr>
      <w:tblGrid>
        <w:gridCol w:w="9345"/>
      </w:tblGrid>
      <w:tr w:rsidR="00925C9C" w:rsidRPr="00B40464" w14:paraId="5E58211D" w14:textId="77777777" w:rsidTr="00925C9C">
        <w:trPr>
          <w:trHeight w:val="4590"/>
        </w:trPr>
        <w:tc>
          <w:tcPr>
            <w:tcW w:w="9345" w:type="dxa"/>
            <w:tcBorders>
              <w:top w:val="nil"/>
              <w:left w:val="nil"/>
              <w:bottom w:val="nil"/>
              <w:right w:val="nil"/>
            </w:tcBorders>
            <w:shd w:val="clear" w:color="auto" w:fill="F8F8F8"/>
            <w:tcMar>
              <w:top w:w="180" w:type="dxa"/>
              <w:left w:w="180" w:type="dxa"/>
              <w:bottom w:w="180" w:type="dxa"/>
              <w:right w:w="180" w:type="dxa"/>
            </w:tcMar>
          </w:tcPr>
          <w:p w14:paraId="705886F4"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lastRenderedPageBreak/>
              <w:t>{</w:t>
            </w:r>
          </w:p>
          <w:p w14:paraId="0F3E3601"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"initiator": </w:t>
            </w:r>
            <w:r w:rsidRPr="00B40464">
              <w:rPr>
                <w:rFonts w:ascii="Courier New" w:eastAsia="Courier New" w:hAnsi="Courier New" w:cs="Courier New"/>
                <w:color w:val="DD1144"/>
                <w:sz w:val="16"/>
                <w:szCs w:val="16"/>
              </w:rPr>
              <w:t>"platform"</w:t>
            </w:r>
            <w:r w:rsidRPr="00B40464">
              <w:rPr>
                <w:rFonts w:ascii="Courier New" w:eastAsia="Courier New" w:hAnsi="Courier New" w:cs="Courier New"/>
                <w:color w:val="333333"/>
                <w:sz w:val="16"/>
                <w:szCs w:val="16"/>
              </w:rPr>
              <w:t>,</w:t>
            </w:r>
          </w:p>
          <w:p w14:paraId="60AA8579"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"X-OPERATION-ID": </w:t>
            </w:r>
            <w:r w:rsidRPr="00B40464">
              <w:rPr>
                <w:rFonts w:ascii="Courier New" w:eastAsia="Courier New" w:hAnsi="Courier New" w:cs="Courier New"/>
                <w:color w:val="DD1144"/>
                <w:sz w:val="16"/>
                <w:szCs w:val="16"/>
              </w:rPr>
              <w:t>"f5c6a3c0-5ff8-463f-9c0c-d4c1f324b7fb"</w:t>
            </w:r>
            <w:r w:rsidRPr="00B40464">
              <w:rPr>
                <w:rFonts w:ascii="Courier New" w:eastAsia="Courier New" w:hAnsi="Courier New" w:cs="Courier New"/>
                <w:color w:val="333333"/>
                <w:sz w:val="16"/>
                <w:szCs w:val="16"/>
              </w:rPr>
              <w:t>,</w:t>
            </w:r>
          </w:p>
          <w:p w14:paraId="08CF6D3E"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"X-RESPONSE-ID": </w:t>
            </w:r>
            <w:r w:rsidRPr="00B40464">
              <w:rPr>
                <w:rFonts w:ascii="Courier New" w:eastAsia="Courier New" w:hAnsi="Courier New" w:cs="Courier New"/>
                <w:color w:val="DD1144"/>
                <w:sz w:val="16"/>
                <w:szCs w:val="16"/>
              </w:rPr>
              <w:t>"f5c6a3c1-5ff8-463f-9c0c-d4c1f324b7fb"</w:t>
            </w:r>
            <w:r w:rsidRPr="00B40464">
              <w:rPr>
                <w:rFonts w:ascii="Courier New" w:eastAsia="Courier New" w:hAnsi="Courier New" w:cs="Courier New"/>
                <w:color w:val="333333"/>
                <w:sz w:val="16"/>
                <w:szCs w:val="16"/>
              </w:rPr>
              <w:t>,</w:t>
            </w:r>
          </w:p>
          <w:p w14:paraId="189EA7C9" w14:textId="77777777" w:rsidR="00925C9C" w:rsidRPr="00B40464" w:rsidRDefault="00925C9C" w:rsidP="00925C9C">
            <w:pPr>
              <w:spacing w:after="0" w:line="276" w:lineRule="auto"/>
              <w:rPr>
                <w:rFonts w:ascii="Courier New" w:eastAsia="Courier New" w:hAnsi="Courier New" w:cs="Courier New"/>
                <w:color w:val="333333"/>
                <w:sz w:val="16"/>
                <w:szCs w:val="16"/>
              </w:rPr>
            </w:pPr>
          </w:p>
          <w:p w14:paraId="19978FB5"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"data": {</w:t>
            </w:r>
          </w:p>
          <w:p w14:paraId="6670C361"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"ocid": </w:t>
            </w:r>
            <w:r w:rsidRPr="00B40464">
              <w:rPr>
                <w:rFonts w:ascii="Courier New" w:eastAsia="Courier New" w:hAnsi="Courier New" w:cs="Courier New"/>
                <w:color w:val="DD1144"/>
                <w:sz w:val="16"/>
                <w:szCs w:val="16"/>
              </w:rPr>
              <w:t>"ocds-000-00001-cn"</w:t>
            </w:r>
            <w:r w:rsidRPr="00B40464">
              <w:rPr>
                <w:rFonts w:ascii="Courier New" w:eastAsia="Courier New" w:hAnsi="Courier New" w:cs="Courier New"/>
                <w:color w:val="333333"/>
                <w:sz w:val="16"/>
                <w:szCs w:val="16"/>
              </w:rPr>
              <w:t>,</w:t>
            </w:r>
          </w:p>
          <w:p w14:paraId="0F045C06"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"url": </w:t>
            </w:r>
            <w:r w:rsidRPr="00B40464">
              <w:rPr>
                <w:rFonts w:ascii="Courier New" w:eastAsia="Courier New" w:hAnsi="Courier New" w:cs="Courier New"/>
                <w:color w:val="DD1144"/>
                <w:sz w:val="16"/>
                <w:szCs w:val="16"/>
              </w:rPr>
              <w:t>"http://public.HOST/tenders/ocds-000-00001/ocds-000-00001-cn"</w:t>
            </w:r>
            <w:r w:rsidRPr="00B40464">
              <w:rPr>
                <w:rFonts w:ascii="Courier New" w:eastAsia="Courier New" w:hAnsi="Courier New" w:cs="Courier New"/>
                <w:color w:val="333333"/>
                <w:sz w:val="16"/>
                <w:szCs w:val="16"/>
              </w:rPr>
              <w:t>,</w:t>
            </w:r>
          </w:p>
          <w:p w14:paraId="354B085B"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"operationDate": </w:t>
            </w:r>
            <w:r w:rsidRPr="00B40464">
              <w:rPr>
                <w:rFonts w:ascii="Courier New" w:eastAsia="Courier New" w:hAnsi="Courier New" w:cs="Courier New"/>
                <w:color w:val="DD1144"/>
                <w:sz w:val="16"/>
                <w:szCs w:val="16"/>
              </w:rPr>
              <w:t>"2018-08-14T13:51:06Z"</w:t>
            </w:r>
            <w:r w:rsidRPr="00B40464">
              <w:rPr>
                <w:rFonts w:ascii="Courier New" w:eastAsia="Courier New" w:hAnsi="Courier New" w:cs="Courier New"/>
                <w:color w:val="333333"/>
                <w:sz w:val="16"/>
                <w:szCs w:val="16"/>
              </w:rPr>
              <w:t>,</w:t>
            </w:r>
          </w:p>
          <w:p w14:paraId="1A8C4B0D"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"outcomes": {</w:t>
            </w:r>
          </w:p>
          <w:p w14:paraId="1327E9D9"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"contracts": [</w:t>
            </w:r>
          </w:p>
          <w:p w14:paraId="7D42DF2D"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0978CE24" w14:textId="77777777" w:rsidR="00925C9C" w:rsidRPr="00B40464" w:rsidRDefault="00925C9C" w:rsidP="00925C9C">
            <w:pPr>
              <w:spacing w:after="0" w:line="276" w:lineRule="auto"/>
              <w:rPr>
                <w:rFonts w:ascii="Courier New" w:eastAsia="Courier New" w:hAnsi="Courier New" w:cs="Courier New"/>
                <w:color w:val="6AA84F"/>
                <w:sz w:val="16"/>
                <w:szCs w:val="16"/>
              </w:rPr>
            </w:pPr>
            <w:r w:rsidRPr="00B40464">
              <w:rPr>
                <w:rFonts w:ascii="Courier New" w:eastAsia="Courier New" w:hAnsi="Courier New" w:cs="Courier New"/>
                <w:color w:val="333333"/>
                <w:sz w:val="16"/>
                <w:szCs w:val="16"/>
              </w:rPr>
              <w:t xml:space="preserve">          "id": </w:t>
            </w:r>
            <w:r w:rsidRPr="00B40464">
              <w:rPr>
                <w:rFonts w:ascii="Courier New" w:eastAsia="Courier New" w:hAnsi="Courier New" w:cs="Courier New"/>
                <w:color w:val="DD1144"/>
                <w:sz w:val="16"/>
                <w:szCs w:val="16"/>
              </w:rPr>
              <w:t>"ocds-000-00001-can-3"</w:t>
            </w: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6AA84F"/>
                <w:sz w:val="16"/>
                <w:szCs w:val="16"/>
              </w:rPr>
              <w:t>// CAN for lot with selected supplier</w:t>
            </w:r>
          </w:p>
          <w:p w14:paraId="7A88FA3D"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"status": </w:t>
            </w:r>
            <w:r w:rsidRPr="00B40464">
              <w:rPr>
                <w:rFonts w:ascii="Courier New" w:eastAsia="Courier New" w:hAnsi="Courier New" w:cs="Courier New"/>
                <w:color w:val="DD1144"/>
                <w:sz w:val="16"/>
                <w:szCs w:val="16"/>
              </w:rPr>
              <w:t>"pending"</w:t>
            </w:r>
            <w:r w:rsidRPr="00B40464">
              <w:rPr>
                <w:rFonts w:ascii="Courier New" w:eastAsia="Courier New" w:hAnsi="Courier New" w:cs="Courier New"/>
                <w:color w:val="333333"/>
                <w:sz w:val="16"/>
                <w:szCs w:val="16"/>
              </w:rPr>
              <w:t>,</w:t>
            </w:r>
          </w:p>
          <w:p w14:paraId="73F4FB15" w14:textId="77777777" w:rsidR="00925C9C" w:rsidRPr="00B40464" w:rsidRDefault="00925C9C" w:rsidP="00925C9C">
            <w:pPr>
              <w:spacing w:after="0" w:line="276" w:lineRule="auto"/>
              <w:rPr>
                <w:rFonts w:ascii="Courier New" w:eastAsia="Courier New" w:hAnsi="Courier New" w:cs="Courier New"/>
                <w:color w:val="DD1144"/>
                <w:sz w:val="16"/>
                <w:szCs w:val="16"/>
              </w:rPr>
            </w:pPr>
            <w:r w:rsidRPr="00B40464">
              <w:rPr>
                <w:rFonts w:ascii="Courier New" w:eastAsia="Courier New" w:hAnsi="Courier New" w:cs="Courier New"/>
                <w:color w:val="333333"/>
                <w:sz w:val="16"/>
                <w:szCs w:val="16"/>
              </w:rPr>
              <w:t xml:space="preserve">          "statusDetails": </w:t>
            </w:r>
            <w:r w:rsidRPr="00B40464">
              <w:rPr>
                <w:rFonts w:ascii="Courier New" w:eastAsia="Courier New" w:hAnsi="Courier New" w:cs="Courier New"/>
                <w:color w:val="DD1144"/>
                <w:sz w:val="16"/>
                <w:szCs w:val="16"/>
              </w:rPr>
              <w:t>"active"</w:t>
            </w:r>
          </w:p>
          <w:p w14:paraId="18513776"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7EC973D1"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116D23D9" w14:textId="77777777" w:rsidR="00925C9C" w:rsidRPr="00B40464" w:rsidRDefault="00925C9C" w:rsidP="00925C9C">
            <w:pPr>
              <w:spacing w:after="0" w:line="276" w:lineRule="auto"/>
              <w:rPr>
                <w:rFonts w:ascii="Courier New" w:eastAsia="Courier New" w:hAnsi="Courier New" w:cs="Courier New"/>
                <w:color w:val="6AA84F"/>
                <w:sz w:val="16"/>
                <w:szCs w:val="16"/>
              </w:rPr>
            </w:pPr>
            <w:r w:rsidRPr="00B40464">
              <w:rPr>
                <w:rFonts w:ascii="Courier New" w:eastAsia="Courier New" w:hAnsi="Courier New" w:cs="Courier New"/>
                <w:color w:val="333333"/>
                <w:sz w:val="16"/>
                <w:szCs w:val="16"/>
              </w:rPr>
              <w:t xml:space="preserve">          "id": </w:t>
            </w:r>
            <w:r w:rsidRPr="00B40464">
              <w:rPr>
                <w:rFonts w:ascii="Courier New" w:eastAsia="Courier New" w:hAnsi="Courier New" w:cs="Courier New"/>
                <w:color w:val="DD1144"/>
                <w:sz w:val="16"/>
                <w:szCs w:val="16"/>
              </w:rPr>
              <w:t>"ocds-000-00001-can-4"</w:t>
            </w:r>
            <w:r w:rsidRPr="00B40464">
              <w:rPr>
                <w:rFonts w:ascii="Courier New" w:eastAsia="Courier New" w:hAnsi="Courier New" w:cs="Courier New"/>
                <w:color w:val="333333"/>
                <w:sz w:val="16"/>
                <w:szCs w:val="16"/>
              </w:rPr>
              <w:t xml:space="preserve">,  </w:t>
            </w:r>
            <w:r w:rsidRPr="00B40464">
              <w:rPr>
                <w:rFonts w:ascii="Courier New" w:eastAsia="Courier New" w:hAnsi="Courier New" w:cs="Courier New"/>
                <w:color w:val="6AA84F"/>
                <w:sz w:val="16"/>
                <w:szCs w:val="16"/>
              </w:rPr>
              <w:t>// CAN for lot with all offers rejected</w:t>
            </w:r>
          </w:p>
          <w:p w14:paraId="2304E652"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"status": </w:t>
            </w:r>
            <w:r w:rsidRPr="00B40464">
              <w:rPr>
                <w:rFonts w:ascii="Courier New" w:eastAsia="Courier New" w:hAnsi="Courier New" w:cs="Courier New"/>
                <w:color w:val="DD1144"/>
                <w:sz w:val="16"/>
                <w:szCs w:val="16"/>
              </w:rPr>
              <w:t>"pending"</w:t>
            </w:r>
            <w:r w:rsidRPr="00B40464">
              <w:rPr>
                <w:rFonts w:ascii="Courier New" w:eastAsia="Courier New" w:hAnsi="Courier New" w:cs="Courier New"/>
                <w:color w:val="333333"/>
                <w:sz w:val="16"/>
                <w:szCs w:val="16"/>
              </w:rPr>
              <w:t>,</w:t>
            </w:r>
          </w:p>
          <w:p w14:paraId="0E048AE5" w14:textId="77777777" w:rsidR="00925C9C" w:rsidRPr="00B40464" w:rsidRDefault="00925C9C" w:rsidP="00925C9C">
            <w:pPr>
              <w:spacing w:after="0" w:line="276" w:lineRule="auto"/>
              <w:rPr>
                <w:rFonts w:ascii="Courier New" w:eastAsia="Courier New" w:hAnsi="Courier New" w:cs="Courier New"/>
                <w:color w:val="DD1144"/>
                <w:sz w:val="16"/>
                <w:szCs w:val="16"/>
              </w:rPr>
            </w:pPr>
            <w:r w:rsidRPr="00B40464">
              <w:rPr>
                <w:rFonts w:ascii="Courier New" w:eastAsia="Courier New" w:hAnsi="Courier New" w:cs="Courier New"/>
                <w:color w:val="333333"/>
                <w:sz w:val="16"/>
                <w:szCs w:val="16"/>
              </w:rPr>
              <w:t xml:space="preserve">          "statusDetails": </w:t>
            </w:r>
            <w:r w:rsidRPr="00B40464">
              <w:rPr>
                <w:rFonts w:ascii="Courier New" w:eastAsia="Courier New" w:hAnsi="Courier New" w:cs="Courier New"/>
                <w:color w:val="DD1144"/>
                <w:sz w:val="16"/>
                <w:szCs w:val="16"/>
              </w:rPr>
              <w:t>"unsuccessful"</w:t>
            </w:r>
          </w:p>
          <w:p w14:paraId="5F512205"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469307D0"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119F82EB"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2F6E285F"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 xml:space="preserve">  }</w:t>
            </w:r>
          </w:p>
          <w:p w14:paraId="300F846D" w14:textId="77777777" w:rsidR="00925C9C" w:rsidRPr="00B40464" w:rsidRDefault="00925C9C" w:rsidP="00925C9C">
            <w:pPr>
              <w:spacing w:after="0" w:line="276" w:lineRule="auto"/>
              <w:rPr>
                <w:rFonts w:ascii="Courier New" w:eastAsia="Courier New" w:hAnsi="Courier New" w:cs="Courier New"/>
                <w:color w:val="333333"/>
                <w:sz w:val="16"/>
                <w:szCs w:val="16"/>
              </w:rPr>
            </w:pPr>
            <w:r w:rsidRPr="00B40464">
              <w:rPr>
                <w:rFonts w:ascii="Courier New" w:eastAsia="Courier New" w:hAnsi="Courier New" w:cs="Courier New"/>
                <w:color w:val="333333"/>
                <w:sz w:val="16"/>
                <w:szCs w:val="16"/>
              </w:rPr>
              <w:t>}</w:t>
            </w:r>
          </w:p>
        </w:tc>
      </w:tr>
    </w:tbl>
    <w:p w14:paraId="75FB355E" w14:textId="77777777" w:rsidR="00925C9C" w:rsidRPr="00B40464" w:rsidRDefault="00925C9C" w:rsidP="006E142A">
      <w:pPr>
        <w:pStyle w:val="Heading3"/>
        <w:ind w:left="1644" w:hanging="1644"/>
      </w:pPr>
      <w:bookmarkStart w:id="777" w:name="_3nm8o7qh1f7c" w:colFirst="0" w:colLast="0"/>
      <w:bookmarkStart w:id="778" w:name="_Toc52238522"/>
      <w:bookmarkEnd w:id="777"/>
      <w:r w:rsidRPr="00B40464">
        <w:t>Awarding and completion of a procedure</w:t>
      </w:r>
      <w:bookmarkEnd w:id="778"/>
    </w:p>
    <w:p w14:paraId="413B3D33" w14:textId="37FB4AB3" w:rsidR="00925C9C" w:rsidRPr="00B40464" w:rsidRDefault="00925C9C" w:rsidP="00925C9C">
      <w:r w:rsidRPr="00B40464">
        <w:t xml:space="preserve">The final actions by </w:t>
      </w:r>
      <w:r w:rsidR="006E142A" w:rsidRPr="00B40464">
        <w:t xml:space="preserve">the </w:t>
      </w:r>
      <w:r w:rsidRPr="00B40464">
        <w:t xml:space="preserve">CA in order to initiate </w:t>
      </w:r>
      <w:r w:rsidR="006E142A" w:rsidRPr="00B40464">
        <w:t>the</w:t>
      </w:r>
      <w:r w:rsidRPr="00B40464">
        <w:t xml:space="preserve"> contract preparation and</w:t>
      </w:r>
      <w:r w:rsidR="006E142A" w:rsidRPr="00B40464">
        <w:t>,</w:t>
      </w:r>
      <w:r w:rsidRPr="00B40464">
        <w:t xml:space="preserve"> consequently</w:t>
      </w:r>
      <w:r w:rsidR="006E142A" w:rsidRPr="00B40464">
        <w:t>, the</w:t>
      </w:r>
      <w:r w:rsidRPr="00B40464">
        <w:t xml:space="preserve"> completion of a procedure</w:t>
      </w:r>
      <w:r w:rsidR="006E142A" w:rsidRPr="00B40464">
        <w:t>, are</w:t>
      </w:r>
      <w:r w:rsidRPr="00B40464">
        <w:t xml:space="preserve"> described in</w:t>
      </w:r>
      <w:r w:rsidR="006E142A" w:rsidRPr="00B40464">
        <w:t xml:space="preserve"> the</w:t>
      </w:r>
      <w:r w:rsidRPr="00B40464">
        <w:t xml:space="preserve"> </w:t>
      </w:r>
      <w:hyperlink r:id="rId37" w:anchor="h.PMPINCN">
        <w:r w:rsidRPr="00B40464">
          <w:rPr>
            <w:color w:val="1155CC"/>
            <w:u w:val="single"/>
          </w:rPr>
          <w:t>MTender tutorial</w:t>
        </w:r>
      </w:hyperlink>
      <w:r w:rsidRPr="00B40464">
        <w:t>.</w:t>
      </w:r>
    </w:p>
    <w:p w14:paraId="18A7B6A8" w14:textId="77777777" w:rsidR="00925C9C" w:rsidRPr="00B40464" w:rsidRDefault="00925C9C" w:rsidP="00925C9C"/>
    <w:p w14:paraId="7516F86F" w14:textId="77777777" w:rsidR="00925C9C" w:rsidRPr="00B40464" w:rsidRDefault="00925C9C" w:rsidP="00925C9C">
      <w:r w:rsidRPr="00B40464">
        <w:tab/>
      </w:r>
      <w:r w:rsidRPr="00B40464">
        <w:tab/>
      </w:r>
      <w:r w:rsidRPr="00B40464">
        <w:tab/>
      </w:r>
    </w:p>
    <w:p w14:paraId="0D45BD61" w14:textId="77777777" w:rsidR="00925C9C" w:rsidRPr="00B40464" w:rsidRDefault="00925C9C" w:rsidP="00925C9C">
      <w:r w:rsidRPr="00B40464">
        <w:tab/>
      </w:r>
      <w:r w:rsidRPr="00B40464">
        <w:tab/>
      </w:r>
    </w:p>
    <w:p w14:paraId="224F57A8" w14:textId="77777777" w:rsidR="00EF51CE" w:rsidRPr="00B40464" w:rsidRDefault="00EF51CE" w:rsidP="00EF51CE">
      <w:pPr>
        <w:rPr>
          <w:b/>
          <w:sz w:val="24"/>
          <w:szCs w:val="24"/>
        </w:rPr>
      </w:pPr>
    </w:p>
    <w:p w14:paraId="565853E2" w14:textId="14A9B400" w:rsidR="006229D4" w:rsidRPr="00B40464" w:rsidRDefault="006229D4" w:rsidP="006124A2">
      <w:pPr>
        <w:rPr>
          <w:rFonts w:eastAsia="Times New Roman"/>
          <w:bCs/>
          <w:lang w:eastAsia="en-GB"/>
        </w:rPr>
      </w:pPr>
      <w:bookmarkStart w:id="779" w:name="_General_tasks"/>
      <w:bookmarkEnd w:id="779"/>
    </w:p>
    <w:sectPr w:rsidR="006229D4" w:rsidRPr="00B40464" w:rsidSect="00A231B3">
      <w:headerReference w:type="default" r:id="rId38"/>
      <w:pgSz w:w="11906" w:h="16838"/>
      <w:pgMar w:top="1372" w:right="1440" w:bottom="1440" w:left="1440" w:header="51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11DF8" w14:textId="77777777" w:rsidR="00BA6DE8" w:rsidRDefault="00BA6DE8">
      <w:pPr>
        <w:spacing w:after="0" w:line="240" w:lineRule="auto"/>
      </w:pPr>
      <w:r>
        <w:separator/>
      </w:r>
    </w:p>
  </w:endnote>
  <w:endnote w:type="continuationSeparator" w:id="0">
    <w:p w14:paraId="6965817C" w14:textId="77777777" w:rsidR="00BA6DE8" w:rsidRDefault="00BA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lliard B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ED8E7" w14:textId="77777777" w:rsidR="00BA6DE8" w:rsidRDefault="00BA6DE8">
      <w:pPr>
        <w:spacing w:after="0" w:line="240" w:lineRule="auto"/>
      </w:pPr>
      <w:r>
        <w:separator/>
      </w:r>
    </w:p>
  </w:footnote>
  <w:footnote w:type="continuationSeparator" w:id="0">
    <w:p w14:paraId="0A391DB1" w14:textId="77777777" w:rsidR="00BA6DE8" w:rsidRDefault="00BA6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8" w:type="dxa"/>
      <w:tblLook w:val="04A0" w:firstRow="1" w:lastRow="0" w:firstColumn="1" w:lastColumn="0" w:noHBand="0" w:noVBand="1"/>
    </w:tblPr>
    <w:tblGrid>
      <w:gridCol w:w="1688"/>
      <w:gridCol w:w="5671"/>
      <w:gridCol w:w="2589"/>
    </w:tblGrid>
    <w:tr w:rsidR="00607920" w:rsidRPr="00903A56" w14:paraId="48AFBC5E" w14:textId="77777777" w:rsidTr="0E227B03">
      <w:trPr>
        <w:trHeight w:val="429"/>
      </w:trPr>
      <w:tc>
        <w:tcPr>
          <w:tcW w:w="1688" w:type="dxa"/>
          <w:vMerge w:val="restart"/>
        </w:tcPr>
        <w:p w14:paraId="05FC8954" w14:textId="77777777" w:rsidR="00607920" w:rsidRPr="00745673" w:rsidRDefault="00607920" w:rsidP="00B3508E">
          <w:pPr>
            <w:pStyle w:val="Header"/>
            <w:ind w:left="-709" w:firstLine="709"/>
            <w:jc w:val="center"/>
            <w:rPr>
              <w:rFonts w:ascii="Arial" w:hAnsi="Arial" w:cs="Arial"/>
              <w:b/>
              <w:i/>
            </w:rPr>
          </w:pPr>
        </w:p>
      </w:tc>
      <w:tc>
        <w:tcPr>
          <w:tcW w:w="5671" w:type="dxa"/>
        </w:tcPr>
        <w:p w14:paraId="734E1705" w14:textId="77777777" w:rsidR="00267872" w:rsidRPr="00A231B3" w:rsidRDefault="00607920" w:rsidP="00A231B3">
          <w:pPr>
            <w:spacing w:after="0"/>
            <w:jc w:val="center"/>
            <w:rPr>
              <w:b/>
              <w:sz w:val="18"/>
              <w:szCs w:val="18"/>
            </w:rPr>
          </w:pPr>
          <w:r w:rsidRPr="007509EE">
            <w:rPr>
              <w:b/>
              <w:sz w:val="18"/>
              <w:szCs w:val="18"/>
            </w:rPr>
            <w:t>Moldova: Policy advice, legislative drafting and on-going support to the MTender Pilot in 2020</w:t>
          </w:r>
          <w:r w:rsidRPr="00A231B3">
            <w:rPr>
              <w:b/>
              <w:sz w:val="18"/>
              <w:szCs w:val="18"/>
            </w:rPr>
            <w:t xml:space="preserve">  </w:t>
          </w:r>
        </w:p>
        <w:p w14:paraId="442D11B0" w14:textId="772220B7" w:rsidR="00607920" w:rsidRPr="007509EE" w:rsidRDefault="00267872" w:rsidP="00A231B3">
          <w:pPr>
            <w:spacing w:after="0"/>
            <w:jc w:val="center"/>
            <w:rPr>
              <w:b/>
              <w:bCs/>
              <w:i/>
              <w:sz w:val="18"/>
              <w:szCs w:val="18"/>
            </w:rPr>
          </w:pPr>
          <w:r w:rsidRPr="00A231B3">
            <w:rPr>
              <w:b/>
              <w:sz w:val="18"/>
              <w:szCs w:val="18"/>
            </w:rPr>
            <w:t>MTender – Procurement procedures without call for competition partially conducted out of the system</w:t>
          </w:r>
          <w:r w:rsidR="00607920" w:rsidRPr="007509EE">
            <w:rPr>
              <w:rFonts w:eastAsia="Calibri"/>
              <w:b/>
              <w:bCs/>
              <w:i/>
              <w:sz w:val="18"/>
              <w:szCs w:val="18"/>
            </w:rPr>
            <w:t xml:space="preserve"> </w:t>
          </w:r>
        </w:p>
      </w:tc>
      <w:tc>
        <w:tcPr>
          <w:tcW w:w="2589" w:type="dxa"/>
          <w:vMerge w:val="restart"/>
          <w:tcBorders>
            <w:left w:val="nil"/>
          </w:tcBorders>
        </w:tcPr>
        <w:p w14:paraId="100C734B" w14:textId="77777777" w:rsidR="00607920" w:rsidRPr="00745673" w:rsidRDefault="00607920" w:rsidP="00B3508E">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58240" behindDoc="0" locked="0" layoutInCell="1" allowOverlap="1" wp14:anchorId="3868B2D6" wp14:editId="38D0D0B1">
                <wp:simplePos x="603250" y="445135"/>
                <wp:positionH relativeFrom="margin">
                  <wp:posOffset>6310630</wp:posOffset>
                </wp:positionH>
                <wp:positionV relativeFrom="margin">
                  <wp:align>top</wp:align>
                </wp:positionV>
                <wp:extent cx="1000125" cy="523875"/>
                <wp:effectExtent l="0" t="0" r="9525" b="9525"/>
                <wp:wrapSquare wrapText="bothSides"/>
                <wp:docPr id="10" name="Picture 10"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607920" w:rsidRPr="00FC3460" w14:paraId="7148E49C" w14:textId="77777777" w:rsidTr="0E227B03">
      <w:trPr>
        <w:trHeight w:val="385"/>
      </w:trPr>
      <w:tc>
        <w:tcPr>
          <w:tcW w:w="1688" w:type="dxa"/>
          <w:vMerge/>
        </w:tcPr>
        <w:p w14:paraId="18DA3DDD" w14:textId="77777777" w:rsidR="00607920" w:rsidRPr="00745673" w:rsidRDefault="00607920" w:rsidP="00B3508E">
          <w:pPr>
            <w:pStyle w:val="Header"/>
            <w:jc w:val="center"/>
            <w:rPr>
              <w:rFonts w:ascii="Arial" w:hAnsi="Arial" w:cs="Arial"/>
              <w:b/>
              <w:i/>
            </w:rPr>
          </w:pPr>
        </w:p>
      </w:tc>
      <w:tc>
        <w:tcPr>
          <w:tcW w:w="5671" w:type="dxa"/>
        </w:tcPr>
        <w:p w14:paraId="0784075A" w14:textId="426CFFBF" w:rsidR="00607920" w:rsidRPr="00A768D4" w:rsidRDefault="00607920" w:rsidP="00A231B3">
          <w:pPr>
            <w:pStyle w:val="Header"/>
            <w:rPr>
              <w:b/>
              <w:sz w:val="18"/>
              <w:szCs w:val="16"/>
            </w:rPr>
          </w:pPr>
        </w:p>
      </w:tc>
      <w:tc>
        <w:tcPr>
          <w:tcW w:w="2589" w:type="dxa"/>
          <w:vMerge/>
        </w:tcPr>
        <w:p w14:paraId="6F1AC6C8" w14:textId="77777777" w:rsidR="00607920" w:rsidRPr="00745673" w:rsidRDefault="00607920" w:rsidP="00B3508E">
          <w:pPr>
            <w:pStyle w:val="Header"/>
            <w:jc w:val="center"/>
            <w:rPr>
              <w:rFonts w:ascii="Arial" w:hAnsi="Arial" w:cs="Arial"/>
              <w:b/>
              <w:i/>
            </w:rPr>
          </w:pPr>
        </w:p>
      </w:tc>
    </w:tr>
  </w:tbl>
  <w:p w14:paraId="14771B8D" w14:textId="77777777" w:rsidR="00607920" w:rsidRPr="00245FD2" w:rsidRDefault="0060792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36BCD"/>
    <w:multiLevelType w:val="multilevel"/>
    <w:tmpl w:val="C2BE82DE"/>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3E611BA"/>
    <w:multiLevelType w:val="multilevel"/>
    <w:tmpl w:val="7F6A7CC4"/>
    <w:lvl w:ilvl="0">
      <w:start w:val="1"/>
      <w:numFmt w:val="decimal"/>
      <w:suff w:val="nothing"/>
      <w:lvlText w:val="Section %1: "/>
      <w:lvlJc w:val="left"/>
      <w:pPr>
        <w:ind w:left="331" w:hanging="511"/>
      </w:pPr>
      <w:rPr>
        <w:rFonts w:asciiTheme="minorHAnsi" w:hAnsiTheme="minorHAnsi" w:hint="default"/>
        <w:sz w:val="32"/>
      </w:rPr>
    </w:lvl>
    <w:lvl w:ilvl="1">
      <w:start w:val="1"/>
      <w:numFmt w:val="decimal"/>
      <w:lvlRestart w:val="0"/>
      <w:pStyle w:val="Heading1"/>
      <w:suff w:val="space"/>
      <w:lvlText w:val="%2."/>
      <w:lvlJc w:val="left"/>
      <w:pPr>
        <w:ind w:left="738" w:hanging="738"/>
      </w:pPr>
      <w:rPr>
        <w:rFonts w:hint="default"/>
        <w:color w:val="00539B"/>
      </w:rPr>
    </w:lvl>
    <w:lvl w:ilvl="2">
      <w:start w:val="1"/>
      <w:numFmt w:val="decimal"/>
      <w:pStyle w:val="Heading2"/>
      <w:suff w:val="space"/>
      <w:lvlText w:val="%2.%3"/>
      <w:lvlJc w:val="left"/>
      <w:pPr>
        <w:ind w:left="4168" w:hanging="1191"/>
      </w:pPr>
      <w:rPr>
        <w:rFonts w:hint="default"/>
        <w:color w:val="00539B"/>
        <w:u w:val="none"/>
      </w:rPr>
    </w:lvl>
    <w:lvl w:ilvl="3">
      <w:start w:val="1"/>
      <w:numFmt w:val="decimal"/>
      <w:pStyle w:val="Heading3"/>
      <w:suff w:val="space"/>
      <w:lvlText w:val="%2.%3.%4"/>
      <w:lvlJc w:val="left"/>
      <w:pPr>
        <w:ind w:left="925" w:hanging="1645"/>
      </w:pPr>
      <w:rPr>
        <w:rFonts w:hint="default"/>
        <w:color w:val="000000" w:themeColor="text1"/>
        <w:sz w:val="24"/>
      </w:rPr>
    </w:lvl>
    <w:lvl w:ilvl="4">
      <w:start w:val="1"/>
      <w:numFmt w:val="decimal"/>
      <w:suff w:val="space"/>
      <w:lvlText w:val="%2.%3.%4.%5"/>
      <w:lvlJc w:val="left"/>
      <w:pPr>
        <w:ind w:left="1322" w:hanging="2042"/>
      </w:pPr>
      <w:rPr>
        <w:rFonts w:asciiTheme="minorHAnsi" w:hAnsiTheme="minorHAnsi" w:hint="default"/>
        <w:b/>
        <w:i w:val="0"/>
        <w:color w:val="E64A3A"/>
        <w:sz w:val="22"/>
      </w:rPr>
    </w:lvl>
    <w:lvl w:ilvl="5">
      <w:start w:val="1"/>
      <w:numFmt w:val="lowerLetter"/>
      <w:lvlText w:val="%6"/>
      <w:lvlJc w:val="left"/>
      <w:pPr>
        <w:tabs>
          <w:tab w:val="num" w:pos="-473"/>
        </w:tabs>
        <w:ind w:left="-545" w:hanging="288"/>
      </w:pPr>
      <w:rPr>
        <w:rFonts w:ascii="Galliard BT" w:hAnsi="Galliard BT" w:hint="default"/>
        <w:sz w:val="20"/>
      </w:rPr>
    </w:lvl>
    <w:lvl w:ilvl="6">
      <w:start w:val="2"/>
      <w:numFmt w:val="lowerLetter"/>
      <w:pStyle w:val="Heading7"/>
      <w:lvlText w:val="%7"/>
      <w:lvlJc w:val="left"/>
      <w:pPr>
        <w:tabs>
          <w:tab w:val="num" w:pos="-833"/>
        </w:tabs>
        <w:ind w:left="-257" w:hanging="288"/>
      </w:pPr>
      <w:rPr>
        <w:rFonts w:ascii="Galliard BT" w:hAnsi="Galliard BT" w:hint="default"/>
        <w:sz w:val="20"/>
      </w:rPr>
    </w:lvl>
    <w:lvl w:ilvl="7">
      <w:start w:val="3"/>
      <w:numFmt w:val="lowerLetter"/>
      <w:pStyle w:val="Heading8"/>
      <w:lvlText w:val="%8"/>
      <w:lvlJc w:val="left"/>
      <w:pPr>
        <w:tabs>
          <w:tab w:val="num" w:pos="-833"/>
        </w:tabs>
        <w:ind w:left="31" w:hanging="288"/>
      </w:pPr>
      <w:rPr>
        <w:rFonts w:ascii="Galliard BT" w:hAnsi="Galliard BT" w:hint="default"/>
        <w:sz w:val="20"/>
      </w:rPr>
    </w:lvl>
    <w:lvl w:ilvl="8">
      <w:start w:val="4"/>
      <w:numFmt w:val="lowerLetter"/>
      <w:pStyle w:val="Heading9"/>
      <w:lvlText w:val="%9"/>
      <w:lvlJc w:val="left"/>
      <w:pPr>
        <w:tabs>
          <w:tab w:val="num" w:pos="-833"/>
        </w:tabs>
        <w:ind w:left="319" w:hanging="288"/>
      </w:pPr>
      <w:rPr>
        <w:rFonts w:ascii="Galliard BT" w:hAnsi="Galliard BT" w:hint="default"/>
        <w:sz w:val="20"/>
      </w:rPr>
    </w:lvl>
  </w:abstractNum>
  <w:abstractNum w:abstractNumId="2" w15:restartNumberingAfterBreak="0">
    <w:nsid w:val="167C46E1"/>
    <w:multiLevelType w:val="hybridMultilevel"/>
    <w:tmpl w:val="AD8A2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13045A"/>
    <w:multiLevelType w:val="multilevel"/>
    <w:tmpl w:val="1D9A1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C44728"/>
    <w:multiLevelType w:val="hybridMultilevel"/>
    <w:tmpl w:val="C46C130C"/>
    <w:lvl w:ilvl="0" w:tplc="FFFFFFFF">
      <w:start w:val="1"/>
      <w:numFmt w:val="decimal"/>
      <w:pStyle w:val="Listintable"/>
      <w:lvlText w:val="%1)"/>
      <w:lvlJc w:val="left"/>
      <w:pPr>
        <w:ind w:left="349" w:hanging="360"/>
      </w:pPr>
    </w:lvl>
    <w:lvl w:ilvl="1" w:tplc="08090019">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5" w15:restartNumberingAfterBreak="0">
    <w:nsid w:val="354D0778"/>
    <w:multiLevelType w:val="hybridMultilevel"/>
    <w:tmpl w:val="947A77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411F17"/>
    <w:multiLevelType w:val="hybridMultilevel"/>
    <w:tmpl w:val="B6383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385668"/>
    <w:multiLevelType w:val="hybridMultilevel"/>
    <w:tmpl w:val="4D54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0D516E"/>
    <w:multiLevelType w:val="hybridMultilevel"/>
    <w:tmpl w:val="54B86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912DB6"/>
    <w:multiLevelType w:val="multilevel"/>
    <w:tmpl w:val="D90AC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415B0C"/>
    <w:multiLevelType w:val="hybridMultilevel"/>
    <w:tmpl w:val="2D9C4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352C7D"/>
    <w:multiLevelType w:val="hybridMultilevel"/>
    <w:tmpl w:val="03CAC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B928FC"/>
    <w:multiLevelType w:val="hybridMultilevel"/>
    <w:tmpl w:val="ECCCF9BA"/>
    <w:lvl w:ilvl="0" w:tplc="19589670">
      <w:start w:val="1"/>
      <w:numFmt w:val="bullet"/>
      <w:pStyle w:val="Bullets1"/>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3" w15:restartNumberingAfterBreak="0">
    <w:nsid w:val="75E05C49"/>
    <w:multiLevelType w:val="hybridMultilevel"/>
    <w:tmpl w:val="43D80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6E04DD2"/>
    <w:multiLevelType w:val="hybridMultilevel"/>
    <w:tmpl w:val="72129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9"/>
  </w:num>
  <w:num w:numId="5">
    <w:abstractNumId w:val="0"/>
  </w:num>
  <w:num w:numId="6">
    <w:abstractNumId w:val="3"/>
  </w:num>
  <w:num w:numId="7">
    <w:abstractNumId w:val="10"/>
  </w:num>
  <w:num w:numId="8">
    <w:abstractNumId w:val="8"/>
  </w:num>
  <w:num w:numId="9">
    <w:abstractNumId w:val="13"/>
  </w:num>
  <w:num w:numId="10">
    <w:abstractNumId w:val="5"/>
  </w:num>
  <w:num w:numId="11">
    <w:abstractNumId w:val="14"/>
  </w:num>
  <w:num w:numId="12">
    <w:abstractNumId w:val="7"/>
  </w:num>
  <w:num w:numId="13">
    <w:abstractNumId w:val="11"/>
  </w:num>
  <w:num w:numId="14">
    <w:abstractNumId w:val="2"/>
  </w:num>
  <w:num w:numId="15">
    <w:abstractNumId w:val="1"/>
  </w:num>
  <w:num w:numId="16">
    <w:abstractNumId w:val="1"/>
  </w:num>
  <w:num w:numId="17">
    <w:abstractNumId w:val="1"/>
  </w:num>
  <w:num w:numId="18">
    <w:abstractNumId w:val="6"/>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K0sDQwNDU1tTAxsDRW0lEKTi0uzszPAykwrAUAfLBwgiwAAAA="/>
  </w:docVars>
  <w:rsids>
    <w:rsidRoot w:val="00C566A2"/>
    <w:rsid w:val="00003E46"/>
    <w:rsid w:val="00005102"/>
    <w:rsid w:val="000259BB"/>
    <w:rsid w:val="00030E57"/>
    <w:rsid w:val="00033F61"/>
    <w:rsid w:val="000435C7"/>
    <w:rsid w:val="00047419"/>
    <w:rsid w:val="00061199"/>
    <w:rsid w:val="0006298B"/>
    <w:rsid w:val="0006400E"/>
    <w:rsid w:val="00084CA2"/>
    <w:rsid w:val="000A4BF2"/>
    <w:rsid w:val="000A66C5"/>
    <w:rsid w:val="000B4429"/>
    <w:rsid w:val="000C46F7"/>
    <w:rsid w:val="000C63E4"/>
    <w:rsid w:val="000C6C5C"/>
    <w:rsid w:val="00105317"/>
    <w:rsid w:val="00116467"/>
    <w:rsid w:val="00155C0C"/>
    <w:rsid w:val="001564EB"/>
    <w:rsid w:val="00160223"/>
    <w:rsid w:val="00183EA9"/>
    <w:rsid w:val="00187CFB"/>
    <w:rsid w:val="00191576"/>
    <w:rsid w:val="00191A83"/>
    <w:rsid w:val="001A11EF"/>
    <w:rsid w:val="001B1211"/>
    <w:rsid w:val="001B384A"/>
    <w:rsid w:val="001C315C"/>
    <w:rsid w:val="001D6C6C"/>
    <w:rsid w:val="001E65C1"/>
    <w:rsid w:val="002004B8"/>
    <w:rsid w:val="00211D20"/>
    <w:rsid w:val="00221E3B"/>
    <w:rsid w:val="00222014"/>
    <w:rsid w:val="002223C2"/>
    <w:rsid w:val="00256759"/>
    <w:rsid w:val="00267872"/>
    <w:rsid w:val="002861C5"/>
    <w:rsid w:val="0029762A"/>
    <w:rsid w:val="002A4E3B"/>
    <w:rsid w:val="002C2417"/>
    <w:rsid w:val="002D0099"/>
    <w:rsid w:val="002D1296"/>
    <w:rsid w:val="002D2D4D"/>
    <w:rsid w:val="002D5E1B"/>
    <w:rsid w:val="002E6D59"/>
    <w:rsid w:val="002F1710"/>
    <w:rsid w:val="002F7816"/>
    <w:rsid w:val="00310C85"/>
    <w:rsid w:val="00314882"/>
    <w:rsid w:val="00317E04"/>
    <w:rsid w:val="00324DBC"/>
    <w:rsid w:val="0033610C"/>
    <w:rsid w:val="00337F0B"/>
    <w:rsid w:val="00344CCD"/>
    <w:rsid w:val="003469C5"/>
    <w:rsid w:val="003518AC"/>
    <w:rsid w:val="00355183"/>
    <w:rsid w:val="00362ACE"/>
    <w:rsid w:val="00362CC2"/>
    <w:rsid w:val="00380202"/>
    <w:rsid w:val="00383773"/>
    <w:rsid w:val="0039126C"/>
    <w:rsid w:val="003A602C"/>
    <w:rsid w:val="003B0AB7"/>
    <w:rsid w:val="003B37F1"/>
    <w:rsid w:val="003B4081"/>
    <w:rsid w:val="003C321E"/>
    <w:rsid w:val="003C692B"/>
    <w:rsid w:val="003D45A9"/>
    <w:rsid w:val="003F0817"/>
    <w:rsid w:val="003F378E"/>
    <w:rsid w:val="003F661F"/>
    <w:rsid w:val="00405E48"/>
    <w:rsid w:val="00415FC6"/>
    <w:rsid w:val="004268D0"/>
    <w:rsid w:val="00446C73"/>
    <w:rsid w:val="00450313"/>
    <w:rsid w:val="00454A92"/>
    <w:rsid w:val="004641EB"/>
    <w:rsid w:val="004679AF"/>
    <w:rsid w:val="00480B1C"/>
    <w:rsid w:val="00487F38"/>
    <w:rsid w:val="00492448"/>
    <w:rsid w:val="004B0B7C"/>
    <w:rsid w:val="004B64BA"/>
    <w:rsid w:val="004C3EFD"/>
    <w:rsid w:val="004D643A"/>
    <w:rsid w:val="004F4773"/>
    <w:rsid w:val="00501147"/>
    <w:rsid w:val="0051508C"/>
    <w:rsid w:val="005361CC"/>
    <w:rsid w:val="00555D68"/>
    <w:rsid w:val="00563D6C"/>
    <w:rsid w:val="005651E4"/>
    <w:rsid w:val="0057458E"/>
    <w:rsid w:val="00581534"/>
    <w:rsid w:val="005941AF"/>
    <w:rsid w:val="005B2E7B"/>
    <w:rsid w:val="005E42D8"/>
    <w:rsid w:val="005E454A"/>
    <w:rsid w:val="005E5618"/>
    <w:rsid w:val="00602919"/>
    <w:rsid w:val="00607920"/>
    <w:rsid w:val="006124A2"/>
    <w:rsid w:val="00616DC7"/>
    <w:rsid w:val="006229D4"/>
    <w:rsid w:val="00623E6E"/>
    <w:rsid w:val="0062778A"/>
    <w:rsid w:val="00637360"/>
    <w:rsid w:val="00643176"/>
    <w:rsid w:val="00650121"/>
    <w:rsid w:val="00681750"/>
    <w:rsid w:val="00685192"/>
    <w:rsid w:val="00693204"/>
    <w:rsid w:val="00697F48"/>
    <w:rsid w:val="006A7434"/>
    <w:rsid w:val="006B79D6"/>
    <w:rsid w:val="006C04B0"/>
    <w:rsid w:val="006C12D9"/>
    <w:rsid w:val="006C5F67"/>
    <w:rsid w:val="006D0EA5"/>
    <w:rsid w:val="006E142A"/>
    <w:rsid w:val="006E2738"/>
    <w:rsid w:val="006F3B61"/>
    <w:rsid w:val="006F5346"/>
    <w:rsid w:val="00704308"/>
    <w:rsid w:val="0071585A"/>
    <w:rsid w:val="00722AE4"/>
    <w:rsid w:val="007230C3"/>
    <w:rsid w:val="007509EE"/>
    <w:rsid w:val="00756CB7"/>
    <w:rsid w:val="00774CD7"/>
    <w:rsid w:val="00777074"/>
    <w:rsid w:val="00781003"/>
    <w:rsid w:val="007822A7"/>
    <w:rsid w:val="0078507F"/>
    <w:rsid w:val="007922DC"/>
    <w:rsid w:val="007A21AA"/>
    <w:rsid w:val="007A5D47"/>
    <w:rsid w:val="007A616D"/>
    <w:rsid w:val="007B75B2"/>
    <w:rsid w:val="007F2B11"/>
    <w:rsid w:val="0080013A"/>
    <w:rsid w:val="008055A4"/>
    <w:rsid w:val="008075AD"/>
    <w:rsid w:val="00807846"/>
    <w:rsid w:val="00812ED9"/>
    <w:rsid w:val="00813C0B"/>
    <w:rsid w:val="008149CD"/>
    <w:rsid w:val="00822799"/>
    <w:rsid w:val="008228CC"/>
    <w:rsid w:val="0082671B"/>
    <w:rsid w:val="008267F9"/>
    <w:rsid w:val="008276D8"/>
    <w:rsid w:val="0083383C"/>
    <w:rsid w:val="00833D51"/>
    <w:rsid w:val="00836E9B"/>
    <w:rsid w:val="0084544E"/>
    <w:rsid w:val="00880B0F"/>
    <w:rsid w:val="00881F47"/>
    <w:rsid w:val="0088540E"/>
    <w:rsid w:val="00887156"/>
    <w:rsid w:val="008B3E6F"/>
    <w:rsid w:val="008B6957"/>
    <w:rsid w:val="008C3C2C"/>
    <w:rsid w:val="008D7D79"/>
    <w:rsid w:val="008E0B13"/>
    <w:rsid w:val="008EE8FF"/>
    <w:rsid w:val="0090186E"/>
    <w:rsid w:val="00903096"/>
    <w:rsid w:val="00905E1C"/>
    <w:rsid w:val="00906FCB"/>
    <w:rsid w:val="0091769B"/>
    <w:rsid w:val="00920C30"/>
    <w:rsid w:val="00922C9D"/>
    <w:rsid w:val="00925C9C"/>
    <w:rsid w:val="009455F3"/>
    <w:rsid w:val="00950C13"/>
    <w:rsid w:val="00953116"/>
    <w:rsid w:val="00967364"/>
    <w:rsid w:val="0097771F"/>
    <w:rsid w:val="009A30D7"/>
    <w:rsid w:val="009B43D6"/>
    <w:rsid w:val="009B51BB"/>
    <w:rsid w:val="009B5C55"/>
    <w:rsid w:val="009C043A"/>
    <w:rsid w:val="009C2166"/>
    <w:rsid w:val="009D4C98"/>
    <w:rsid w:val="009D5C0C"/>
    <w:rsid w:val="009D61A1"/>
    <w:rsid w:val="00A15FBD"/>
    <w:rsid w:val="00A231B3"/>
    <w:rsid w:val="00A2668A"/>
    <w:rsid w:val="00A42BDE"/>
    <w:rsid w:val="00A46D03"/>
    <w:rsid w:val="00A655F8"/>
    <w:rsid w:val="00A71F39"/>
    <w:rsid w:val="00A84DDC"/>
    <w:rsid w:val="00A86938"/>
    <w:rsid w:val="00AA4A59"/>
    <w:rsid w:val="00AB5629"/>
    <w:rsid w:val="00AC0109"/>
    <w:rsid w:val="00AD0B4C"/>
    <w:rsid w:val="00AD1E03"/>
    <w:rsid w:val="00AE098D"/>
    <w:rsid w:val="00AF4E9B"/>
    <w:rsid w:val="00B101B0"/>
    <w:rsid w:val="00B342F7"/>
    <w:rsid w:val="00B3508E"/>
    <w:rsid w:val="00B40464"/>
    <w:rsid w:val="00B42870"/>
    <w:rsid w:val="00B51F30"/>
    <w:rsid w:val="00B64340"/>
    <w:rsid w:val="00B674A1"/>
    <w:rsid w:val="00B75E6A"/>
    <w:rsid w:val="00B76060"/>
    <w:rsid w:val="00BA2FE3"/>
    <w:rsid w:val="00BA6DE8"/>
    <w:rsid w:val="00BB0D36"/>
    <w:rsid w:val="00BB4C1F"/>
    <w:rsid w:val="00BB5FDB"/>
    <w:rsid w:val="00BD200A"/>
    <w:rsid w:val="00BD23AB"/>
    <w:rsid w:val="00BD7E3E"/>
    <w:rsid w:val="00BF5FEF"/>
    <w:rsid w:val="00C005CE"/>
    <w:rsid w:val="00C0164E"/>
    <w:rsid w:val="00C04D48"/>
    <w:rsid w:val="00C05DE8"/>
    <w:rsid w:val="00C06D57"/>
    <w:rsid w:val="00C1086D"/>
    <w:rsid w:val="00C10CE2"/>
    <w:rsid w:val="00C13086"/>
    <w:rsid w:val="00C20CB1"/>
    <w:rsid w:val="00C23215"/>
    <w:rsid w:val="00C23FFD"/>
    <w:rsid w:val="00C402D3"/>
    <w:rsid w:val="00C53ADA"/>
    <w:rsid w:val="00C566A2"/>
    <w:rsid w:val="00C57940"/>
    <w:rsid w:val="00C83918"/>
    <w:rsid w:val="00C94E22"/>
    <w:rsid w:val="00C96577"/>
    <w:rsid w:val="00CA31ED"/>
    <w:rsid w:val="00CB32E0"/>
    <w:rsid w:val="00CC10E3"/>
    <w:rsid w:val="00CD15C9"/>
    <w:rsid w:val="00CD1639"/>
    <w:rsid w:val="00CD47F1"/>
    <w:rsid w:val="00CD673D"/>
    <w:rsid w:val="00CE1F69"/>
    <w:rsid w:val="00CE2128"/>
    <w:rsid w:val="00CE2925"/>
    <w:rsid w:val="00CE4DB7"/>
    <w:rsid w:val="00CE5F44"/>
    <w:rsid w:val="00CF40B4"/>
    <w:rsid w:val="00CF4EB3"/>
    <w:rsid w:val="00D12A2A"/>
    <w:rsid w:val="00D15C62"/>
    <w:rsid w:val="00D23C0D"/>
    <w:rsid w:val="00D253C6"/>
    <w:rsid w:val="00D325F2"/>
    <w:rsid w:val="00D34215"/>
    <w:rsid w:val="00D3660C"/>
    <w:rsid w:val="00D36E30"/>
    <w:rsid w:val="00D4133D"/>
    <w:rsid w:val="00D41F6C"/>
    <w:rsid w:val="00D51747"/>
    <w:rsid w:val="00D73864"/>
    <w:rsid w:val="00D74E1C"/>
    <w:rsid w:val="00D95207"/>
    <w:rsid w:val="00D97BA1"/>
    <w:rsid w:val="00DA4986"/>
    <w:rsid w:val="00DB162D"/>
    <w:rsid w:val="00DB65BB"/>
    <w:rsid w:val="00DD1A0F"/>
    <w:rsid w:val="00DF51AC"/>
    <w:rsid w:val="00E13F5E"/>
    <w:rsid w:val="00E1484B"/>
    <w:rsid w:val="00E17093"/>
    <w:rsid w:val="00E20BCB"/>
    <w:rsid w:val="00E2341C"/>
    <w:rsid w:val="00E25354"/>
    <w:rsid w:val="00E2754C"/>
    <w:rsid w:val="00E35EDB"/>
    <w:rsid w:val="00E4082C"/>
    <w:rsid w:val="00E62970"/>
    <w:rsid w:val="00E809A0"/>
    <w:rsid w:val="00E95FCD"/>
    <w:rsid w:val="00EA286C"/>
    <w:rsid w:val="00EA4458"/>
    <w:rsid w:val="00EA7AC9"/>
    <w:rsid w:val="00EC7FA6"/>
    <w:rsid w:val="00EF2358"/>
    <w:rsid w:val="00EF2A5A"/>
    <w:rsid w:val="00EF3FA7"/>
    <w:rsid w:val="00EF51CE"/>
    <w:rsid w:val="00F00EEF"/>
    <w:rsid w:val="00F06F9D"/>
    <w:rsid w:val="00F139B3"/>
    <w:rsid w:val="00F17758"/>
    <w:rsid w:val="00F21557"/>
    <w:rsid w:val="00F41C8A"/>
    <w:rsid w:val="00F47D97"/>
    <w:rsid w:val="00F504A7"/>
    <w:rsid w:val="00F55A99"/>
    <w:rsid w:val="00F60092"/>
    <w:rsid w:val="00F706F3"/>
    <w:rsid w:val="00F7585E"/>
    <w:rsid w:val="00F93B9F"/>
    <w:rsid w:val="00FB3458"/>
    <w:rsid w:val="00FB3E93"/>
    <w:rsid w:val="00FC0B59"/>
    <w:rsid w:val="00FD386A"/>
    <w:rsid w:val="00FD4054"/>
    <w:rsid w:val="00FE2838"/>
    <w:rsid w:val="00FE3E78"/>
    <w:rsid w:val="00FE4AF2"/>
    <w:rsid w:val="00FF21AD"/>
    <w:rsid w:val="0122B6D6"/>
    <w:rsid w:val="0169BD4C"/>
    <w:rsid w:val="0346C697"/>
    <w:rsid w:val="040893DA"/>
    <w:rsid w:val="0429DB1E"/>
    <w:rsid w:val="04330A66"/>
    <w:rsid w:val="058B6D33"/>
    <w:rsid w:val="05D5B42B"/>
    <w:rsid w:val="0605CAF3"/>
    <w:rsid w:val="06A52539"/>
    <w:rsid w:val="0747ED66"/>
    <w:rsid w:val="07D197F8"/>
    <w:rsid w:val="07D4621B"/>
    <w:rsid w:val="081E4B00"/>
    <w:rsid w:val="08D40770"/>
    <w:rsid w:val="095BFECF"/>
    <w:rsid w:val="0A8B98BD"/>
    <w:rsid w:val="0B031C35"/>
    <w:rsid w:val="0BA7A79D"/>
    <w:rsid w:val="0CCC9C9D"/>
    <w:rsid w:val="0D9DE59A"/>
    <w:rsid w:val="0E227B03"/>
    <w:rsid w:val="0E4ACA73"/>
    <w:rsid w:val="113B13A1"/>
    <w:rsid w:val="13B1AB9B"/>
    <w:rsid w:val="13D5D4C3"/>
    <w:rsid w:val="1400226B"/>
    <w:rsid w:val="1498C0A7"/>
    <w:rsid w:val="17151C6D"/>
    <w:rsid w:val="1783E550"/>
    <w:rsid w:val="18442FFC"/>
    <w:rsid w:val="188A3EC4"/>
    <w:rsid w:val="192F5270"/>
    <w:rsid w:val="1957FC02"/>
    <w:rsid w:val="1A46C886"/>
    <w:rsid w:val="1C06A06D"/>
    <w:rsid w:val="1C39CBE4"/>
    <w:rsid w:val="1CBF37BF"/>
    <w:rsid w:val="1D19C8BE"/>
    <w:rsid w:val="1D6F1B8D"/>
    <w:rsid w:val="1E5585B7"/>
    <w:rsid w:val="1FD6EF77"/>
    <w:rsid w:val="20C1268E"/>
    <w:rsid w:val="20C6330E"/>
    <w:rsid w:val="214C6244"/>
    <w:rsid w:val="221666F7"/>
    <w:rsid w:val="22F3FA20"/>
    <w:rsid w:val="23F421CB"/>
    <w:rsid w:val="2634AF7C"/>
    <w:rsid w:val="27672067"/>
    <w:rsid w:val="27DC3757"/>
    <w:rsid w:val="298DC505"/>
    <w:rsid w:val="2A934A2C"/>
    <w:rsid w:val="2ADFA1D5"/>
    <w:rsid w:val="2AEC5A27"/>
    <w:rsid w:val="2BC8C63A"/>
    <w:rsid w:val="2C06C6D0"/>
    <w:rsid w:val="2C1EB12D"/>
    <w:rsid w:val="2E4A68E2"/>
    <w:rsid w:val="2FF754E6"/>
    <w:rsid w:val="30CC2DD4"/>
    <w:rsid w:val="31B2B072"/>
    <w:rsid w:val="33087FA2"/>
    <w:rsid w:val="33AA24C8"/>
    <w:rsid w:val="3429A1F3"/>
    <w:rsid w:val="359CE8D2"/>
    <w:rsid w:val="365F5F4D"/>
    <w:rsid w:val="36FC7647"/>
    <w:rsid w:val="37A56C20"/>
    <w:rsid w:val="3B3C5DA4"/>
    <w:rsid w:val="3B715006"/>
    <w:rsid w:val="3B9521D9"/>
    <w:rsid w:val="3CA333B4"/>
    <w:rsid w:val="3CC13CCD"/>
    <w:rsid w:val="3D586DD5"/>
    <w:rsid w:val="3E6F1A88"/>
    <w:rsid w:val="421B6876"/>
    <w:rsid w:val="4462BB7F"/>
    <w:rsid w:val="46AD09DB"/>
    <w:rsid w:val="46CCA961"/>
    <w:rsid w:val="47B0B766"/>
    <w:rsid w:val="47B75C67"/>
    <w:rsid w:val="47C25143"/>
    <w:rsid w:val="47E20528"/>
    <w:rsid w:val="492DE8A9"/>
    <w:rsid w:val="4BDB08D1"/>
    <w:rsid w:val="4C8EE48C"/>
    <w:rsid w:val="4E2C2416"/>
    <w:rsid w:val="4EA5C338"/>
    <w:rsid w:val="4FCA1581"/>
    <w:rsid w:val="5040DF68"/>
    <w:rsid w:val="50A3A9D9"/>
    <w:rsid w:val="50D515A9"/>
    <w:rsid w:val="50EFF36D"/>
    <w:rsid w:val="50FE9F4D"/>
    <w:rsid w:val="51F46767"/>
    <w:rsid w:val="527881BB"/>
    <w:rsid w:val="5300670C"/>
    <w:rsid w:val="535BBCC7"/>
    <w:rsid w:val="54A53894"/>
    <w:rsid w:val="54DBF02F"/>
    <w:rsid w:val="55098B05"/>
    <w:rsid w:val="589690BF"/>
    <w:rsid w:val="58988605"/>
    <w:rsid w:val="58A42DC9"/>
    <w:rsid w:val="5A926738"/>
    <w:rsid w:val="5AA74BA6"/>
    <w:rsid w:val="5CEC0497"/>
    <w:rsid w:val="5D544A75"/>
    <w:rsid w:val="5D573549"/>
    <w:rsid w:val="5F444FA2"/>
    <w:rsid w:val="5F898AD1"/>
    <w:rsid w:val="618D61A5"/>
    <w:rsid w:val="61D7BD9C"/>
    <w:rsid w:val="6453FDF2"/>
    <w:rsid w:val="65A6B496"/>
    <w:rsid w:val="673C0638"/>
    <w:rsid w:val="684733D0"/>
    <w:rsid w:val="693862D7"/>
    <w:rsid w:val="69BB0ECA"/>
    <w:rsid w:val="6A62981E"/>
    <w:rsid w:val="6C35A88E"/>
    <w:rsid w:val="6DB5FD27"/>
    <w:rsid w:val="6DC18780"/>
    <w:rsid w:val="6EA51EA0"/>
    <w:rsid w:val="6EDEC722"/>
    <w:rsid w:val="706F2C43"/>
    <w:rsid w:val="7157E969"/>
    <w:rsid w:val="71BFCBC5"/>
    <w:rsid w:val="733DE994"/>
    <w:rsid w:val="75281DBB"/>
    <w:rsid w:val="755593B1"/>
    <w:rsid w:val="761E245A"/>
    <w:rsid w:val="76482272"/>
    <w:rsid w:val="76D3FF1B"/>
    <w:rsid w:val="770755AA"/>
    <w:rsid w:val="79075C0D"/>
    <w:rsid w:val="7A1A87C8"/>
    <w:rsid w:val="7CBC4AB5"/>
    <w:rsid w:val="7DA6133A"/>
    <w:rsid w:val="7E1CD0FB"/>
    <w:rsid w:val="7EE91F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C7FE5"/>
  <w15:docId w15:val="{B0184866-4A97-404D-83FE-03C45781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CE"/>
    <w:pPr>
      <w:spacing w:after="160" w:line="259" w:lineRule="auto"/>
      <w:jc w:val="both"/>
    </w:pPr>
    <w:rPr>
      <w:rFonts w:ascii="Times New Roman" w:hAnsi="Times New Roman"/>
      <w:sz w:val="22"/>
      <w:szCs w:val="22"/>
    </w:rPr>
  </w:style>
  <w:style w:type="paragraph" w:styleId="Heading1">
    <w:name w:val="heading 1"/>
    <w:basedOn w:val="Normal"/>
    <w:next w:val="Normal"/>
    <w:link w:val="Heading1Char"/>
    <w:qFormat/>
    <w:rsid w:val="00CE2128"/>
    <w:pPr>
      <w:keepNext/>
      <w:numPr>
        <w:ilvl w:val="1"/>
        <w:numId w:val="1"/>
      </w:numPr>
      <w:tabs>
        <w:tab w:val="left" w:pos="539"/>
      </w:tabs>
      <w:spacing w:before="280" w:after="120" w:line="240" w:lineRule="auto"/>
      <w:outlineLvl w:val="0"/>
    </w:pPr>
    <w:rPr>
      <w:rFonts w:eastAsia="Times New Roman" w:cs="Arial"/>
      <w:bCs/>
      <w:color w:val="00539B"/>
      <w:kern w:val="32"/>
      <w:sz w:val="36"/>
      <w:szCs w:val="30"/>
    </w:rPr>
  </w:style>
  <w:style w:type="paragraph" w:styleId="Heading2">
    <w:name w:val="heading 2"/>
    <w:basedOn w:val="Normal"/>
    <w:next w:val="Normal"/>
    <w:link w:val="Heading2Char"/>
    <w:qFormat/>
    <w:rsid w:val="00BB5FDB"/>
    <w:pPr>
      <w:keepNext/>
      <w:numPr>
        <w:ilvl w:val="2"/>
        <w:numId w:val="1"/>
      </w:numPr>
      <w:spacing w:before="240" w:after="120" w:line="240" w:lineRule="auto"/>
      <w:outlineLvl w:val="1"/>
    </w:pPr>
    <w:rPr>
      <w:rFonts w:eastAsia="Times New Roman" w:cs="Arial"/>
      <w:b/>
      <w:bCs/>
      <w:color w:val="00539B"/>
      <w:spacing w:val="2"/>
      <w:sz w:val="24"/>
      <w:szCs w:val="26"/>
    </w:rPr>
  </w:style>
  <w:style w:type="paragraph" w:styleId="Heading3">
    <w:name w:val="heading 3"/>
    <w:basedOn w:val="Normal"/>
    <w:next w:val="Normal"/>
    <w:link w:val="Heading3Char"/>
    <w:qFormat/>
    <w:rsid w:val="00C566A2"/>
    <w:pPr>
      <w:keepNext/>
      <w:numPr>
        <w:ilvl w:val="3"/>
        <w:numId w:val="1"/>
      </w:numPr>
      <w:tabs>
        <w:tab w:val="left" w:pos="720"/>
      </w:tabs>
      <w:spacing w:before="240" w:after="60" w:line="240" w:lineRule="auto"/>
      <w:outlineLvl w:val="2"/>
    </w:pPr>
    <w:rPr>
      <w:rFonts w:eastAsia="Times New Roman" w:cs="Arial"/>
      <w:b/>
      <w:bCs/>
      <w:i/>
      <w:color w:val="000000" w:themeColor="text1"/>
      <w:spacing w:val="2"/>
      <w:sz w:val="24"/>
      <w:szCs w:val="24"/>
    </w:rPr>
  </w:style>
  <w:style w:type="paragraph" w:styleId="Heading4">
    <w:name w:val="heading 4"/>
    <w:basedOn w:val="Normal"/>
    <w:next w:val="Normal"/>
    <w:link w:val="Heading4Char"/>
    <w:unhideWhenUsed/>
    <w:qFormat/>
    <w:rsid w:val="00925C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925C9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rsid w:val="00925C9C"/>
    <w:pPr>
      <w:keepNext/>
      <w:keepLines/>
      <w:spacing w:before="240" w:after="80" w:line="360" w:lineRule="auto"/>
      <w:jc w:val="left"/>
      <w:outlineLvl w:val="5"/>
    </w:pPr>
    <w:rPr>
      <w:rFonts w:ascii="Arial" w:eastAsia="Arial" w:hAnsi="Arial" w:cs="Arial"/>
      <w:i/>
      <w:color w:val="666666"/>
      <w:lang w:val="en" w:eastAsia="es-ES"/>
    </w:rPr>
  </w:style>
  <w:style w:type="paragraph" w:styleId="Heading7">
    <w:name w:val="heading 7"/>
    <w:basedOn w:val="Normal"/>
    <w:next w:val="Normal"/>
    <w:link w:val="Heading7Char"/>
    <w:semiHidden/>
    <w:unhideWhenUsed/>
    <w:qFormat/>
    <w:rsid w:val="00C566A2"/>
    <w:pPr>
      <w:keepNext/>
      <w:keepLines/>
      <w:numPr>
        <w:ilvl w:val="6"/>
        <w:numId w:val="1"/>
      </w:numPr>
      <w:spacing w:before="200" w:after="120" w:line="276" w:lineRule="auto"/>
      <w:outlineLvl w:val="6"/>
    </w:pPr>
    <w:rPr>
      <w:rFonts w:asciiTheme="majorHAnsi" w:eastAsiaTheme="majorEastAsia" w:hAnsiTheme="majorHAnsi" w:cstheme="majorBidi"/>
      <w:i/>
      <w:iCs/>
      <w:color w:val="404040" w:themeColor="text1" w:themeTint="BF"/>
      <w:szCs w:val="24"/>
      <w:lang w:eastAsia="en-GB"/>
    </w:rPr>
  </w:style>
  <w:style w:type="paragraph" w:styleId="Heading8">
    <w:name w:val="heading 8"/>
    <w:basedOn w:val="Normal"/>
    <w:next w:val="Normal"/>
    <w:link w:val="Heading8Char"/>
    <w:semiHidden/>
    <w:unhideWhenUsed/>
    <w:qFormat/>
    <w:rsid w:val="00C566A2"/>
    <w:pPr>
      <w:keepNext/>
      <w:keepLines/>
      <w:numPr>
        <w:ilvl w:val="7"/>
        <w:numId w:val="1"/>
      </w:numPr>
      <w:spacing w:before="200" w:after="120" w:line="276" w:lineRule="auto"/>
      <w:outlineLvl w:val="7"/>
    </w:pPr>
    <w:rPr>
      <w:rFonts w:asciiTheme="majorHAnsi" w:eastAsiaTheme="majorEastAsia" w:hAnsiTheme="majorHAnsi" w:cstheme="majorBidi"/>
      <w:color w:val="404040" w:themeColor="text1" w:themeTint="BF"/>
      <w:szCs w:val="20"/>
      <w:lang w:eastAsia="en-GB"/>
    </w:rPr>
  </w:style>
  <w:style w:type="paragraph" w:styleId="Heading9">
    <w:name w:val="heading 9"/>
    <w:basedOn w:val="Normal"/>
    <w:next w:val="Normal"/>
    <w:link w:val="Heading9Char"/>
    <w:semiHidden/>
    <w:unhideWhenUsed/>
    <w:qFormat/>
    <w:rsid w:val="00C566A2"/>
    <w:pPr>
      <w:keepNext/>
      <w:keepLines/>
      <w:numPr>
        <w:ilvl w:val="8"/>
        <w:numId w:val="1"/>
      </w:numPr>
      <w:spacing w:before="200" w:after="120" w:line="276" w:lineRule="auto"/>
      <w:outlineLvl w:val="8"/>
    </w:pPr>
    <w:rPr>
      <w:rFonts w:asciiTheme="majorHAnsi" w:eastAsiaTheme="majorEastAsia" w:hAnsiTheme="majorHAnsi" w:cstheme="majorBidi"/>
      <w:i/>
      <w:iCs/>
      <w:color w:val="404040" w:themeColor="text1" w:themeTint="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2128"/>
    <w:rPr>
      <w:rFonts w:ascii="Times New Roman" w:eastAsia="Times New Roman" w:hAnsi="Times New Roman" w:cs="Arial"/>
      <w:bCs/>
      <w:color w:val="00539B"/>
      <w:kern w:val="32"/>
      <w:sz w:val="36"/>
      <w:szCs w:val="30"/>
    </w:rPr>
  </w:style>
  <w:style w:type="character" w:customStyle="1" w:styleId="Heading2Char">
    <w:name w:val="Heading 2 Char"/>
    <w:basedOn w:val="DefaultParagraphFont"/>
    <w:link w:val="Heading2"/>
    <w:rsid w:val="00BB5FDB"/>
    <w:rPr>
      <w:rFonts w:ascii="Times New Roman" w:eastAsia="Times New Roman" w:hAnsi="Times New Roman" w:cs="Arial"/>
      <w:b/>
      <w:bCs/>
      <w:color w:val="00539B"/>
      <w:spacing w:val="2"/>
      <w:szCs w:val="26"/>
    </w:rPr>
  </w:style>
  <w:style w:type="character" w:customStyle="1" w:styleId="Heading3Char">
    <w:name w:val="Heading 3 Char"/>
    <w:basedOn w:val="DefaultParagraphFont"/>
    <w:link w:val="Heading3"/>
    <w:rsid w:val="00C566A2"/>
    <w:rPr>
      <w:rFonts w:ascii="Times New Roman" w:eastAsia="Times New Roman" w:hAnsi="Times New Roman" w:cs="Arial"/>
      <w:b/>
      <w:bCs/>
      <w:i/>
      <w:color w:val="000000" w:themeColor="text1"/>
      <w:spacing w:val="2"/>
    </w:rPr>
  </w:style>
  <w:style w:type="character" w:customStyle="1" w:styleId="Heading4Char">
    <w:name w:val="Heading 4 Char"/>
    <w:basedOn w:val="DefaultParagraphFont"/>
    <w:link w:val="Heading4"/>
    <w:uiPriority w:val="9"/>
    <w:semiHidden/>
    <w:rsid w:val="00925C9C"/>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925C9C"/>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rsid w:val="00925C9C"/>
    <w:rPr>
      <w:rFonts w:ascii="Arial" w:eastAsia="Arial" w:hAnsi="Arial" w:cs="Arial"/>
      <w:i/>
      <w:color w:val="666666"/>
      <w:sz w:val="22"/>
      <w:szCs w:val="22"/>
      <w:lang w:val="en" w:eastAsia="es-ES"/>
    </w:rPr>
  </w:style>
  <w:style w:type="character" w:customStyle="1" w:styleId="Heading7Char">
    <w:name w:val="Heading 7 Char"/>
    <w:basedOn w:val="DefaultParagraphFont"/>
    <w:link w:val="Heading7"/>
    <w:semiHidden/>
    <w:rsid w:val="00C566A2"/>
    <w:rPr>
      <w:rFonts w:asciiTheme="majorHAnsi" w:eastAsiaTheme="majorEastAsia" w:hAnsiTheme="majorHAnsi" w:cstheme="majorBidi"/>
      <w:i/>
      <w:iCs/>
      <w:color w:val="404040" w:themeColor="text1" w:themeTint="BF"/>
      <w:sz w:val="22"/>
      <w:lang w:eastAsia="en-GB"/>
    </w:rPr>
  </w:style>
  <w:style w:type="character" w:customStyle="1" w:styleId="Heading8Char">
    <w:name w:val="Heading 8 Char"/>
    <w:basedOn w:val="DefaultParagraphFont"/>
    <w:link w:val="Heading8"/>
    <w:semiHidden/>
    <w:rsid w:val="00C566A2"/>
    <w:rPr>
      <w:rFonts w:asciiTheme="majorHAnsi" w:eastAsiaTheme="majorEastAsia" w:hAnsiTheme="majorHAnsi" w:cstheme="majorBidi"/>
      <w:color w:val="404040" w:themeColor="text1" w:themeTint="BF"/>
      <w:sz w:val="22"/>
      <w:szCs w:val="20"/>
      <w:lang w:eastAsia="en-GB"/>
    </w:rPr>
  </w:style>
  <w:style w:type="character" w:customStyle="1" w:styleId="Heading9Char">
    <w:name w:val="Heading 9 Char"/>
    <w:basedOn w:val="DefaultParagraphFont"/>
    <w:link w:val="Heading9"/>
    <w:semiHidden/>
    <w:rsid w:val="00C566A2"/>
    <w:rPr>
      <w:rFonts w:asciiTheme="majorHAnsi" w:eastAsiaTheme="majorEastAsia" w:hAnsiTheme="majorHAnsi" w:cstheme="majorBidi"/>
      <w:i/>
      <w:iCs/>
      <w:color w:val="404040" w:themeColor="text1" w:themeTint="BF"/>
      <w:sz w:val="22"/>
      <w:szCs w:val="20"/>
      <w:lang w:eastAsia="en-GB"/>
    </w:rPr>
  </w:style>
  <w:style w:type="paragraph" w:styleId="Header">
    <w:name w:val="header"/>
    <w:basedOn w:val="Normal"/>
    <w:link w:val="HeaderChar"/>
    <w:uiPriority w:val="99"/>
    <w:unhideWhenUsed/>
    <w:rsid w:val="00C56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6A2"/>
    <w:rPr>
      <w:rFonts w:ascii="Times New Roman" w:hAnsi="Times New Roman"/>
      <w:sz w:val="22"/>
      <w:szCs w:val="22"/>
      <w:lang w:val="ru-RU"/>
    </w:rPr>
  </w:style>
  <w:style w:type="paragraph" w:styleId="Footer">
    <w:name w:val="footer"/>
    <w:basedOn w:val="Normal"/>
    <w:link w:val="FooterChar"/>
    <w:uiPriority w:val="99"/>
    <w:unhideWhenUsed/>
    <w:rsid w:val="00C56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6A2"/>
    <w:rPr>
      <w:rFonts w:ascii="Times New Roman" w:hAnsi="Times New Roman"/>
      <w:sz w:val="22"/>
      <w:szCs w:val="22"/>
      <w:lang w:val="ru-RU"/>
    </w:rPr>
  </w:style>
  <w:style w:type="table" w:styleId="TableGrid">
    <w:name w:val="Table Grid"/>
    <w:basedOn w:val="TableNormal"/>
    <w:uiPriority w:val="59"/>
    <w:rsid w:val="00C566A2"/>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566A2"/>
    <w:pPr>
      <w:spacing w:before="120" w:after="120" w:line="276" w:lineRule="auto"/>
    </w:pPr>
    <w:rPr>
      <w:rFonts w:ascii="Arial" w:eastAsia="Times New Roman" w:hAnsi="Arial" w:cs="Times New Roman"/>
      <w:color w:val="000000" w:themeColor="text1"/>
      <w:szCs w:val="24"/>
      <w:lang w:eastAsia="en-GB"/>
    </w:rPr>
  </w:style>
  <w:style w:type="character" w:customStyle="1" w:styleId="BodyTextChar">
    <w:name w:val="Body Text Char"/>
    <w:basedOn w:val="DefaultParagraphFont"/>
    <w:link w:val="BodyText"/>
    <w:rsid w:val="00C566A2"/>
    <w:rPr>
      <w:rFonts w:ascii="Arial" w:eastAsia="Times New Roman" w:hAnsi="Arial" w:cs="Times New Roman"/>
      <w:color w:val="000000" w:themeColor="text1"/>
      <w:sz w:val="22"/>
      <w:lang w:eastAsia="en-GB"/>
    </w:rPr>
  </w:style>
  <w:style w:type="character" w:styleId="Hyperlink">
    <w:name w:val="Hyperlink"/>
    <w:uiPriority w:val="99"/>
    <w:rsid w:val="00C566A2"/>
    <w:rPr>
      <w:rFonts w:ascii="Times New Roman" w:hAnsi="Times New Roman"/>
      <w:color w:val="1A3F7C"/>
      <w:sz w:val="22"/>
      <w:u w:val="single"/>
    </w:rPr>
  </w:style>
  <w:style w:type="paragraph" w:styleId="TOC2">
    <w:name w:val="toc 2"/>
    <w:basedOn w:val="Normal"/>
    <w:next w:val="Normal"/>
    <w:autoRedefine/>
    <w:uiPriority w:val="39"/>
    <w:qFormat/>
    <w:rsid w:val="00C566A2"/>
    <w:pPr>
      <w:spacing w:before="120" w:after="120" w:line="276" w:lineRule="auto"/>
      <w:ind w:left="200"/>
    </w:pPr>
    <w:rPr>
      <w:rFonts w:eastAsia="Times New Roman" w:cs="Times New Roman"/>
      <w:color w:val="000000" w:themeColor="text1"/>
      <w:szCs w:val="24"/>
      <w:lang w:eastAsia="en-GB"/>
    </w:rPr>
  </w:style>
  <w:style w:type="paragraph" w:styleId="TOC1">
    <w:name w:val="toc 1"/>
    <w:basedOn w:val="Normal"/>
    <w:next w:val="Normal"/>
    <w:autoRedefine/>
    <w:uiPriority w:val="39"/>
    <w:qFormat/>
    <w:rsid w:val="00E2341C"/>
    <w:pPr>
      <w:tabs>
        <w:tab w:val="right" w:leader="dot" w:pos="9016"/>
      </w:tabs>
      <w:spacing w:before="120" w:after="120" w:line="276" w:lineRule="auto"/>
    </w:pPr>
    <w:rPr>
      <w:rFonts w:eastAsia="Times New Roman" w:cs="Times New Roman"/>
      <w:b/>
      <w:color w:val="000000" w:themeColor="text1"/>
      <w:szCs w:val="24"/>
      <w:lang w:eastAsia="en-GB"/>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C566A2"/>
    <w:pPr>
      <w:spacing w:before="100" w:after="100" w:line="240" w:lineRule="auto"/>
      <w:ind w:left="709"/>
    </w:pPr>
    <w:rPr>
      <w:rFonts w:ascii="Arial" w:eastAsia="Times New Roman" w:hAnsi="Arial" w:cs="Times New Roman"/>
      <w:color w:val="000000" w:themeColor="text1"/>
      <w:szCs w:val="24"/>
      <w:lang w:eastAsia="en-GB"/>
    </w:rPr>
  </w:style>
  <w:style w:type="character" w:customStyle="1" w:styleId="ListParagraphChar">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C566A2"/>
    <w:rPr>
      <w:rFonts w:ascii="Arial" w:eastAsia="Times New Roman" w:hAnsi="Arial" w:cs="Times New Roman"/>
      <w:color w:val="000000" w:themeColor="text1"/>
      <w:sz w:val="22"/>
      <w:lang w:eastAsia="en-GB"/>
    </w:rPr>
  </w:style>
  <w:style w:type="character" w:styleId="Strong">
    <w:name w:val="Strong"/>
    <w:basedOn w:val="DefaultParagraphFont"/>
    <w:uiPriority w:val="22"/>
    <w:qFormat/>
    <w:rsid w:val="00C566A2"/>
    <w:rPr>
      <w:rFonts w:ascii="Arial" w:hAnsi="Arial"/>
      <w:b/>
      <w:bCs/>
    </w:rPr>
  </w:style>
  <w:style w:type="table" w:customStyle="1" w:styleId="GridTable4-Accent11">
    <w:name w:val="Grid Table 4 - Accent 11"/>
    <w:basedOn w:val="TableNormal"/>
    <w:uiPriority w:val="49"/>
    <w:rsid w:val="00C566A2"/>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903096"/>
    <w:pPr>
      <w:keepNext/>
      <w:spacing w:after="0" w:line="240" w:lineRule="auto"/>
      <w:ind w:firstLine="567"/>
    </w:pPr>
    <w:rPr>
      <w:rFonts w:eastAsia="Times New Roman" w:cs="Times New Roman"/>
      <w:b/>
      <w:bCs/>
      <w:i/>
      <w:color w:val="00539B"/>
      <w:sz w:val="20"/>
      <w:szCs w:val="18"/>
    </w:rPr>
  </w:style>
  <w:style w:type="table" w:customStyle="1" w:styleId="TableGridLight1">
    <w:name w:val="Table Grid Light1"/>
    <w:basedOn w:val="TableNormal"/>
    <w:uiPriority w:val="40"/>
    <w:rsid w:val="00C566A2"/>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qFormat/>
    <w:rsid w:val="00C566A2"/>
    <w:pPr>
      <w:spacing w:after="0"/>
    </w:pPr>
    <w:rPr>
      <w:color w:val="000000" w:themeColor="text1"/>
      <w:sz w:val="20"/>
    </w:rPr>
  </w:style>
  <w:style w:type="paragraph" w:styleId="BalloonText">
    <w:name w:val="Balloon Text"/>
    <w:basedOn w:val="Normal"/>
    <w:link w:val="BalloonTextChar"/>
    <w:uiPriority w:val="99"/>
    <w:semiHidden/>
    <w:unhideWhenUsed/>
    <w:rsid w:val="00C566A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C566A2"/>
    <w:rPr>
      <w:rFonts w:ascii="Times New Roman" w:hAnsi="Times New Roman" w:cs="Times New Roman"/>
      <w:sz w:val="18"/>
      <w:szCs w:val="18"/>
      <w:lang w:val="ru-RU"/>
    </w:rPr>
  </w:style>
  <w:style w:type="character" w:styleId="CommentReference">
    <w:name w:val="annotation reference"/>
    <w:basedOn w:val="DefaultParagraphFont"/>
    <w:uiPriority w:val="99"/>
    <w:semiHidden/>
    <w:unhideWhenUsed/>
    <w:rsid w:val="00C23FFD"/>
    <w:rPr>
      <w:sz w:val="16"/>
      <w:szCs w:val="16"/>
    </w:rPr>
  </w:style>
  <w:style w:type="paragraph" w:styleId="CommentText">
    <w:name w:val="annotation text"/>
    <w:basedOn w:val="Normal"/>
    <w:link w:val="CommentTextChar"/>
    <w:uiPriority w:val="99"/>
    <w:unhideWhenUsed/>
    <w:rsid w:val="00C23FFD"/>
    <w:pPr>
      <w:spacing w:line="240" w:lineRule="auto"/>
    </w:pPr>
    <w:rPr>
      <w:sz w:val="20"/>
      <w:szCs w:val="20"/>
    </w:rPr>
  </w:style>
  <w:style w:type="character" w:customStyle="1" w:styleId="CommentTextChar">
    <w:name w:val="Comment Text Char"/>
    <w:basedOn w:val="DefaultParagraphFont"/>
    <w:link w:val="CommentText"/>
    <w:uiPriority w:val="99"/>
    <w:rsid w:val="00C23F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23FFD"/>
    <w:rPr>
      <w:b/>
      <w:bCs/>
    </w:rPr>
  </w:style>
  <w:style w:type="character" w:customStyle="1" w:styleId="CommentSubjectChar">
    <w:name w:val="Comment Subject Char"/>
    <w:basedOn w:val="CommentTextChar"/>
    <w:link w:val="CommentSubject"/>
    <w:uiPriority w:val="99"/>
    <w:semiHidden/>
    <w:rsid w:val="00C23FFD"/>
    <w:rPr>
      <w:rFonts w:ascii="Times New Roman" w:hAnsi="Times New Roman"/>
      <w:b/>
      <w:bCs/>
      <w:sz w:val="20"/>
      <w:szCs w:val="20"/>
    </w:rPr>
  </w:style>
  <w:style w:type="paragraph" w:styleId="Revision">
    <w:name w:val="Revision"/>
    <w:hidden/>
    <w:uiPriority w:val="99"/>
    <w:semiHidden/>
    <w:rsid w:val="00211D20"/>
    <w:rPr>
      <w:rFonts w:ascii="Times New Roman" w:hAnsi="Times New Roman"/>
      <w:sz w:val="22"/>
      <w:szCs w:val="22"/>
    </w:rPr>
  </w:style>
  <w:style w:type="character" w:customStyle="1" w:styleId="UnresolvedMention1">
    <w:name w:val="Unresolved Mention1"/>
    <w:basedOn w:val="DefaultParagraphFont"/>
    <w:uiPriority w:val="99"/>
    <w:semiHidden/>
    <w:unhideWhenUsed/>
    <w:rsid w:val="006A7434"/>
    <w:rPr>
      <w:color w:val="605E5C"/>
      <w:shd w:val="clear" w:color="auto" w:fill="E1DFDD"/>
    </w:rPr>
  </w:style>
  <w:style w:type="character" w:styleId="FollowedHyperlink">
    <w:name w:val="FollowedHyperlink"/>
    <w:basedOn w:val="DefaultParagraphFont"/>
    <w:uiPriority w:val="99"/>
    <w:semiHidden/>
    <w:unhideWhenUsed/>
    <w:rsid w:val="00362CC2"/>
    <w:rPr>
      <w:color w:val="954F72" w:themeColor="followedHyperlink"/>
      <w:u w:val="single"/>
    </w:rPr>
  </w:style>
  <w:style w:type="paragraph" w:customStyle="1" w:styleId="Listintable">
    <w:name w:val="List in table"/>
    <w:basedOn w:val="ListParagraph"/>
    <w:link w:val="ListintableCar"/>
    <w:qFormat/>
    <w:rsid w:val="00CD673D"/>
    <w:pPr>
      <w:numPr>
        <w:numId w:val="2"/>
      </w:numPr>
      <w:spacing w:before="0" w:after="120" w:line="276" w:lineRule="auto"/>
      <w:contextualSpacing/>
    </w:pPr>
    <w:rPr>
      <w:rFonts w:ascii="Times New Roman" w:hAnsi="Times New Roman"/>
      <w:szCs w:val="22"/>
    </w:rPr>
  </w:style>
  <w:style w:type="character" w:customStyle="1" w:styleId="ListintableCar">
    <w:name w:val="List in table Car"/>
    <w:basedOn w:val="ListParagraphChar"/>
    <w:link w:val="Listintable"/>
    <w:rsid w:val="00CD673D"/>
    <w:rPr>
      <w:rFonts w:ascii="Times New Roman" w:eastAsia="Times New Roman" w:hAnsi="Times New Roman" w:cs="Times New Roman"/>
      <w:color w:val="000000" w:themeColor="text1"/>
      <w:sz w:val="22"/>
      <w:szCs w:val="22"/>
      <w:lang w:eastAsia="en-GB"/>
    </w:rPr>
  </w:style>
  <w:style w:type="paragraph" w:customStyle="1" w:styleId="Bullets1">
    <w:name w:val="Bullets 1"/>
    <w:basedOn w:val="ListParagraph"/>
    <w:link w:val="Bullets1Car"/>
    <w:qFormat/>
    <w:rsid w:val="00CD673D"/>
    <w:pPr>
      <w:numPr>
        <w:numId w:val="3"/>
      </w:numPr>
      <w:spacing w:before="60" w:after="60" w:line="276" w:lineRule="auto"/>
    </w:pPr>
    <w:rPr>
      <w:rFonts w:ascii="Times New Roman" w:hAnsi="Times New Roman"/>
      <w:iCs/>
    </w:rPr>
  </w:style>
  <w:style w:type="character" w:customStyle="1" w:styleId="Bullets1Car">
    <w:name w:val="Bullets 1 Car"/>
    <w:basedOn w:val="DefaultParagraphFont"/>
    <w:link w:val="Bullets1"/>
    <w:locked/>
    <w:rsid w:val="00CD673D"/>
    <w:rPr>
      <w:rFonts w:ascii="Times New Roman" w:eastAsia="Times New Roman" w:hAnsi="Times New Roman" w:cs="Times New Roman"/>
      <w:iCs/>
      <w:color w:val="000000" w:themeColor="text1"/>
      <w:sz w:val="22"/>
      <w:lang w:eastAsia="en-GB"/>
    </w:rPr>
  </w:style>
  <w:style w:type="paragraph" w:styleId="FootnoteText">
    <w:name w:val="footnote text"/>
    <w:basedOn w:val="Normal"/>
    <w:link w:val="FootnoteTextChar"/>
    <w:uiPriority w:val="99"/>
    <w:semiHidden/>
    <w:unhideWhenUsed/>
    <w:rsid w:val="00C57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940"/>
    <w:rPr>
      <w:rFonts w:ascii="Times New Roman" w:hAnsi="Times New Roman"/>
      <w:sz w:val="20"/>
      <w:szCs w:val="20"/>
    </w:rPr>
  </w:style>
  <w:style w:type="character" w:styleId="FootnoteReference">
    <w:name w:val="footnote reference"/>
    <w:basedOn w:val="DefaultParagraphFont"/>
    <w:uiPriority w:val="99"/>
    <w:unhideWhenUsed/>
    <w:rsid w:val="00C57940"/>
    <w:rPr>
      <w:vertAlign w:val="superscript"/>
    </w:rPr>
  </w:style>
  <w:style w:type="paragraph" w:customStyle="1" w:styleId="Default">
    <w:name w:val="Default"/>
    <w:rsid w:val="00C57940"/>
    <w:pPr>
      <w:autoSpaceDE w:val="0"/>
      <w:autoSpaceDN w:val="0"/>
      <w:adjustRightInd w:val="0"/>
    </w:pPr>
    <w:rPr>
      <w:rFonts w:ascii="Times New Roman" w:hAnsi="Times New Roman" w:cs="Times New Roman"/>
      <w:color w:val="000000"/>
      <w:lang w:val="es-ES"/>
    </w:rPr>
  </w:style>
  <w:style w:type="paragraph" w:customStyle="1" w:styleId="Bulletsintable">
    <w:name w:val="Bullets in table"/>
    <w:basedOn w:val="Bullets1"/>
    <w:link w:val="BulletsintableCar"/>
    <w:qFormat/>
    <w:rsid w:val="00C13086"/>
    <w:pPr>
      <w:numPr>
        <w:numId w:val="0"/>
      </w:numPr>
      <w:spacing w:before="0" w:after="0" w:line="240" w:lineRule="auto"/>
      <w:ind w:left="1080" w:hanging="720"/>
    </w:pPr>
    <w:rPr>
      <w:rFonts w:eastAsia="Arial"/>
      <w:sz w:val="20"/>
      <w:lang w:val="en-US" w:eastAsia="en-US"/>
    </w:rPr>
  </w:style>
  <w:style w:type="character" w:customStyle="1" w:styleId="BulletsintableCar">
    <w:name w:val="Bullets in table Car"/>
    <w:basedOn w:val="DefaultParagraphFont"/>
    <w:link w:val="Bulletsintable"/>
    <w:rsid w:val="00C13086"/>
    <w:rPr>
      <w:rFonts w:ascii="Times New Roman" w:eastAsia="Arial" w:hAnsi="Times New Roman" w:cs="Times New Roman"/>
      <w:iCs/>
      <w:color w:val="000000" w:themeColor="text1"/>
      <w:sz w:val="20"/>
      <w:lang w:val="en-US"/>
    </w:rPr>
  </w:style>
  <w:style w:type="paragraph" w:styleId="Subtitle">
    <w:name w:val="Subtitle"/>
    <w:basedOn w:val="Normal"/>
    <w:next w:val="Normal"/>
    <w:link w:val="SubtitleChar"/>
    <w:qFormat/>
    <w:rsid w:val="00C13086"/>
    <w:rPr>
      <w:rFonts w:cs="Times New Roman"/>
      <w:b/>
    </w:rPr>
  </w:style>
  <w:style w:type="character" w:customStyle="1" w:styleId="SubtitleChar">
    <w:name w:val="Subtitle Char"/>
    <w:basedOn w:val="DefaultParagraphFont"/>
    <w:link w:val="Subtitle"/>
    <w:uiPriority w:val="11"/>
    <w:rsid w:val="00C13086"/>
    <w:rPr>
      <w:rFonts w:ascii="Times New Roman" w:hAnsi="Times New Roman" w:cs="Times New Roman"/>
      <w:b/>
      <w:sz w:val="22"/>
      <w:szCs w:val="22"/>
    </w:rPr>
  </w:style>
  <w:style w:type="paragraph" w:styleId="TOC3">
    <w:name w:val="toc 3"/>
    <w:basedOn w:val="Normal"/>
    <w:next w:val="Normal"/>
    <w:autoRedefine/>
    <w:uiPriority w:val="39"/>
    <w:unhideWhenUsed/>
    <w:rsid w:val="00344CCD"/>
    <w:pPr>
      <w:spacing w:after="100"/>
      <w:ind w:left="440"/>
    </w:pPr>
  </w:style>
  <w:style w:type="paragraph" w:customStyle="1" w:styleId="gmail-m-7888586942916024099msolistparagraph">
    <w:name w:val="gmail-m_-7888586942916024099msolistparagraph"/>
    <w:basedOn w:val="Normal"/>
    <w:uiPriority w:val="99"/>
    <w:rsid w:val="00581534"/>
    <w:pPr>
      <w:spacing w:before="100" w:beforeAutospacing="1" w:after="100" w:afterAutospacing="1" w:line="240" w:lineRule="auto"/>
      <w:jc w:val="left"/>
    </w:pPr>
    <w:rPr>
      <w:rFonts w:cs="Times New Roman"/>
      <w:sz w:val="24"/>
      <w:szCs w:val="24"/>
      <w:lang w:val="es-ES" w:eastAsia="es-ES"/>
    </w:rPr>
  </w:style>
  <w:style w:type="paragraph" w:styleId="Title">
    <w:name w:val="Title"/>
    <w:basedOn w:val="Normal"/>
    <w:next w:val="Normal"/>
    <w:link w:val="TitleChar"/>
    <w:rsid w:val="00925C9C"/>
    <w:pPr>
      <w:keepNext/>
      <w:keepLines/>
      <w:spacing w:after="60" w:line="360" w:lineRule="auto"/>
      <w:jc w:val="left"/>
    </w:pPr>
    <w:rPr>
      <w:rFonts w:ascii="Arial" w:eastAsia="Arial" w:hAnsi="Arial" w:cs="Arial"/>
      <w:color w:val="434343"/>
      <w:sz w:val="52"/>
      <w:szCs w:val="52"/>
      <w:lang w:val="en" w:eastAsia="es-ES"/>
    </w:rPr>
  </w:style>
  <w:style w:type="character" w:customStyle="1" w:styleId="TitleChar">
    <w:name w:val="Title Char"/>
    <w:basedOn w:val="DefaultParagraphFont"/>
    <w:link w:val="Title"/>
    <w:rsid w:val="00925C9C"/>
    <w:rPr>
      <w:rFonts w:ascii="Arial" w:eastAsia="Arial" w:hAnsi="Arial" w:cs="Arial"/>
      <w:color w:val="434343"/>
      <w:sz w:val="52"/>
      <w:szCs w:val="52"/>
      <w:lang w:val="en" w:eastAsia="es-ES"/>
    </w:rPr>
  </w:style>
  <w:style w:type="character" w:customStyle="1" w:styleId="Mencisenseresoldre1">
    <w:name w:val="Menció sense resoldre1"/>
    <w:basedOn w:val="DefaultParagraphFont"/>
    <w:uiPriority w:val="99"/>
    <w:semiHidden/>
    <w:unhideWhenUsed/>
    <w:rsid w:val="00F139B3"/>
    <w:rPr>
      <w:color w:val="605E5C"/>
      <w:shd w:val="clear" w:color="auto" w:fill="E1DFDD"/>
    </w:rPr>
  </w:style>
  <w:style w:type="character" w:customStyle="1" w:styleId="gmail-m-6316626870226896462spelle">
    <w:name w:val="gmail-m_-6316626870226896462spelle"/>
    <w:basedOn w:val="DefaultParagraphFont"/>
    <w:rsid w:val="00CA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82292">
      <w:bodyDiv w:val="1"/>
      <w:marLeft w:val="0"/>
      <w:marRight w:val="0"/>
      <w:marTop w:val="0"/>
      <w:marBottom w:val="0"/>
      <w:divBdr>
        <w:top w:val="none" w:sz="0" w:space="0" w:color="auto"/>
        <w:left w:val="none" w:sz="0" w:space="0" w:color="auto"/>
        <w:bottom w:val="none" w:sz="0" w:space="0" w:color="auto"/>
        <w:right w:val="none" w:sz="0" w:space="0" w:color="auto"/>
      </w:divBdr>
    </w:div>
    <w:div w:id="294600194">
      <w:bodyDiv w:val="1"/>
      <w:marLeft w:val="0"/>
      <w:marRight w:val="0"/>
      <w:marTop w:val="0"/>
      <w:marBottom w:val="0"/>
      <w:divBdr>
        <w:top w:val="none" w:sz="0" w:space="0" w:color="auto"/>
        <w:left w:val="none" w:sz="0" w:space="0" w:color="auto"/>
        <w:bottom w:val="none" w:sz="0" w:space="0" w:color="auto"/>
        <w:right w:val="none" w:sz="0" w:space="0" w:color="auto"/>
      </w:divBdr>
    </w:div>
    <w:div w:id="313339352">
      <w:bodyDiv w:val="1"/>
      <w:marLeft w:val="0"/>
      <w:marRight w:val="0"/>
      <w:marTop w:val="0"/>
      <w:marBottom w:val="0"/>
      <w:divBdr>
        <w:top w:val="none" w:sz="0" w:space="0" w:color="auto"/>
        <w:left w:val="none" w:sz="0" w:space="0" w:color="auto"/>
        <w:bottom w:val="none" w:sz="0" w:space="0" w:color="auto"/>
        <w:right w:val="none" w:sz="0" w:space="0" w:color="auto"/>
      </w:divBdr>
    </w:div>
    <w:div w:id="1292323851">
      <w:bodyDiv w:val="1"/>
      <w:marLeft w:val="0"/>
      <w:marRight w:val="0"/>
      <w:marTop w:val="0"/>
      <w:marBottom w:val="0"/>
      <w:divBdr>
        <w:top w:val="none" w:sz="0" w:space="0" w:color="auto"/>
        <w:left w:val="none" w:sz="0" w:space="0" w:color="auto"/>
        <w:bottom w:val="none" w:sz="0" w:space="0" w:color="auto"/>
        <w:right w:val="none" w:sz="0" w:space="0" w:color="auto"/>
      </w:divBdr>
    </w:div>
    <w:div w:id="1319110893">
      <w:bodyDiv w:val="1"/>
      <w:marLeft w:val="0"/>
      <w:marRight w:val="0"/>
      <w:marTop w:val="0"/>
      <w:marBottom w:val="0"/>
      <w:divBdr>
        <w:top w:val="none" w:sz="0" w:space="0" w:color="auto"/>
        <w:left w:val="none" w:sz="0" w:space="0" w:color="auto"/>
        <w:bottom w:val="none" w:sz="0" w:space="0" w:color="auto"/>
        <w:right w:val="none" w:sz="0" w:space="0" w:color="auto"/>
      </w:divBdr>
    </w:div>
    <w:div w:id="1395008428">
      <w:bodyDiv w:val="1"/>
      <w:marLeft w:val="0"/>
      <w:marRight w:val="0"/>
      <w:marTop w:val="0"/>
      <w:marBottom w:val="0"/>
      <w:divBdr>
        <w:top w:val="none" w:sz="0" w:space="0" w:color="auto"/>
        <w:left w:val="none" w:sz="0" w:space="0" w:color="auto"/>
        <w:bottom w:val="none" w:sz="0" w:space="0" w:color="auto"/>
        <w:right w:val="none" w:sz="0" w:space="0" w:color="auto"/>
      </w:divBdr>
      <w:divsChild>
        <w:div w:id="512109149">
          <w:marLeft w:val="0"/>
          <w:marRight w:val="0"/>
          <w:marTop w:val="90"/>
          <w:marBottom w:val="0"/>
          <w:divBdr>
            <w:top w:val="none" w:sz="0" w:space="0" w:color="auto"/>
            <w:left w:val="none" w:sz="0" w:space="0" w:color="auto"/>
            <w:bottom w:val="none" w:sz="0" w:space="0" w:color="auto"/>
            <w:right w:val="none" w:sz="0" w:space="0" w:color="auto"/>
          </w:divBdr>
          <w:divsChild>
            <w:div w:id="1002391988">
              <w:marLeft w:val="0"/>
              <w:marRight w:val="0"/>
              <w:marTop w:val="0"/>
              <w:marBottom w:val="420"/>
              <w:divBdr>
                <w:top w:val="none" w:sz="0" w:space="0" w:color="auto"/>
                <w:left w:val="none" w:sz="0" w:space="0" w:color="auto"/>
                <w:bottom w:val="none" w:sz="0" w:space="0" w:color="auto"/>
                <w:right w:val="none" w:sz="0" w:space="0" w:color="auto"/>
              </w:divBdr>
              <w:divsChild>
                <w:div w:id="163665751">
                  <w:marLeft w:val="0"/>
                  <w:marRight w:val="0"/>
                  <w:marTop w:val="0"/>
                  <w:marBottom w:val="0"/>
                  <w:divBdr>
                    <w:top w:val="none" w:sz="0" w:space="0" w:color="auto"/>
                    <w:left w:val="none" w:sz="0" w:space="0" w:color="auto"/>
                    <w:bottom w:val="none" w:sz="0" w:space="0" w:color="auto"/>
                    <w:right w:val="none" w:sz="0" w:space="0" w:color="auto"/>
                  </w:divBdr>
                  <w:divsChild>
                    <w:div w:id="323506932">
                      <w:marLeft w:val="0"/>
                      <w:marRight w:val="0"/>
                      <w:marTop w:val="0"/>
                      <w:marBottom w:val="0"/>
                      <w:divBdr>
                        <w:top w:val="none" w:sz="0" w:space="0" w:color="auto"/>
                        <w:left w:val="none" w:sz="0" w:space="0" w:color="auto"/>
                        <w:bottom w:val="none" w:sz="0" w:space="0" w:color="auto"/>
                        <w:right w:val="none" w:sz="0" w:space="0" w:color="auto"/>
                      </w:divBdr>
                      <w:divsChild>
                        <w:div w:id="2135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168031">
      <w:bodyDiv w:val="1"/>
      <w:marLeft w:val="0"/>
      <w:marRight w:val="0"/>
      <w:marTop w:val="0"/>
      <w:marBottom w:val="0"/>
      <w:divBdr>
        <w:top w:val="none" w:sz="0" w:space="0" w:color="auto"/>
        <w:left w:val="none" w:sz="0" w:space="0" w:color="auto"/>
        <w:bottom w:val="none" w:sz="0" w:space="0" w:color="auto"/>
        <w:right w:val="none" w:sz="0" w:space="0" w:color="auto"/>
      </w:divBdr>
    </w:div>
    <w:div w:id="1607230069">
      <w:bodyDiv w:val="1"/>
      <w:marLeft w:val="0"/>
      <w:marRight w:val="0"/>
      <w:marTop w:val="0"/>
      <w:marBottom w:val="0"/>
      <w:divBdr>
        <w:top w:val="none" w:sz="0" w:space="0" w:color="auto"/>
        <w:left w:val="none" w:sz="0" w:space="0" w:color="auto"/>
        <w:bottom w:val="none" w:sz="0" w:space="0" w:color="auto"/>
        <w:right w:val="none" w:sz="0" w:space="0" w:color="auto"/>
      </w:divBdr>
      <w:divsChild>
        <w:div w:id="626662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awemo.com/share/9fdbf91f-4564-4cd5-8cd0-4eb69e7b31b9" TargetMode="External"/><Relationship Id="rId26" Type="http://schemas.openxmlformats.org/officeDocument/2006/relationships/hyperlink" Target="https://cawemo.com/share/8ef041ac-80cd-4f76-8493-84975785ede7" TargetMode="Externa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ebrd-digital-transformation-mtender.github.io/Documentation/servic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docs.google.com/document/d/1MNLX0QObYfPwFf74iOt1E4VUozTxbKpLcObRymTOrlc/edit"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awemo.com/share/cbd511b7-d108-4af0-b23c-84ed3fb4aca7" TargetMode="External"/><Relationship Id="rId20" Type="http://schemas.openxmlformats.org/officeDocument/2006/relationships/hyperlink" Target="https://cawemo.com/share/6885aff5-75bc-4028-8a91-574c9378374f" TargetMode="External"/><Relationship Id="rId29" Type="http://schemas.openxmlformats.org/officeDocument/2006/relationships/hyperlink" Target="https://ebrd-digital-transformation-mtender.github.io/Documentation/letsG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awemo.com/share/ff66ba61-1ff2-4b42-b9ae-7ebeb4b8f4db" TargetMode="External"/><Relationship Id="rId32" Type="http://schemas.openxmlformats.org/officeDocument/2006/relationships/hyperlink" Target="https://docs.google.com/document/d/1MNLX0QObYfPwFf74iOt1E4VUozTxbKpLcObRymTOrlc/edit" TargetMode="External"/><Relationship Id="rId37" Type="http://schemas.openxmlformats.org/officeDocument/2006/relationships/hyperlink" Target="https://ebrd-digital-transformation-mtender.github.io/Documentation/letsGo/"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ebrd-digital-transformation-mtender.github.io/Documentation/letsGo/" TargetMode="External"/><Relationship Id="rId36" Type="http://schemas.openxmlformats.org/officeDocument/2006/relationships/hyperlink" Target="https://ebrd-digital-transformation-mtender.github.io/Documentation/letsGo/"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ebrd-digital-transformation-mtender.github.io/Documentation/servic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awemo.com/share/b31a181f-c224-4c39-aa70-f28d47f399db" TargetMode="External"/><Relationship Id="rId22" Type="http://schemas.openxmlformats.org/officeDocument/2006/relationships/hyperlink" Target="https://cawemo.com/share/c8923c50-fdf8-4621-8c2c-1e00b0adbd21" TargetMode="External"/><Relationship Id="rId27" Type="http://schemas.openxmlformats.org/officeDocument/2006/relationships/image" Target="media/image9.png"/><Relationship Id="rId30" Type="http://schemas.openxmlformats.org/officeDocument/2006/relationships/hyperlink" Target="https://ebrd-digital-transformation-mtender.github.io/Documentation/services/" TargetMode="External"/><Relationship Id="rId35" Type="http://schemas.openxmlformats.org/officeDocument/2006/relationships/hyperlink" Target="https://ebrd-digital-transformation-mtender.github.io/Documentation/services/"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isl xmlns:xsi="http://www.w3.org/2001/XMLSchema-instance" xmlns:xsd="http://www.w3.org/2001/XMLSchema" xmlns="http://www.boldonjames.com/2008/01/sie/internal/label" sislVersion="0" policy="1d45786f-a737-4735-8af6-df12fb6939a2" origin="userSelected"/>
</file>

<file path=customXml/item5.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7783D5-E78B-42C0-9D0D-58A477E83AB9}">
  <ds:schemaRefs>
    <ds:schemaRef ds:uri="http://schemas.microsoft.com/sharepoint/v3/contenttype/forms"/>
  </ds:schemaRefs>
</ds:datastoreItem>
</file>

<file path=customXml/itemProps2.xml><?xml version="1.0" encoding="utf-8"?>
<ds:datastoreItem xmlns:ds="http://schemas.openxmlformats.org/officeDocument/2006/customXml" ds:itemID="{40EFAC80-C075-4F76-A753-A34242739A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19F5BE-F051-410A-87A2-C02E434930B5}">
  <ds:schemaRefs>
    <ds:schemaRef ds:uri="http://schemas.openxmlformats.org/officeDocument/2006/bibliography"/>
  </ds:schemaRefs>
</ds:datastoreItem>
</file>

<file path=customXml/itemProps4.xml><?xml version="1.0" encoding="utf-8"?>
<ds:datastoreItem xmlns:ds="http://schemas.openxmlformats.org/officeDocument/2006/customXml" ds:itemID="{BF731EA0-AFEB-4C67-AEB1-C81CBB0E5D13}">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3AE4A026-CF4C-4A5E-96B1-B8BEFD029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24</Pages>
  <Words>5778</Words>
  <Characters>32940</Characters>
  <Application>Microsoft Office Word</Application>
  <DocSecurity>0</DocSecurity>
  <Lines>274</Lines>
  <Paragraphs>77</Paragraphs>
  <ScaleCrop>false</ScaleCrop>
  <Company/>
  <LinksUpToDate>false</LinksUpToDate>
  <CharactersWithSpaces>38641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Howe</dc:creator>
  <cp:keywords>[EBRD]</cp:keywords>
  <dc:description/>
  <cp:lastModifiedBy>chris smith</cp:lastModifiedBy>
  <cp:revision>38</cp:revision>
  <dcterms:created xsi:type="dcterms:W3CDTF">2020-09-29T09:21:00Z</dcterms:created>
  <dcterms:modified xsi:type="dcterms:W3CDTF">2020-10-01T17:57:00Z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53b7b47a-8cdb-4a02-8c0c-9c14a1e96d18</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