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D2305D" w14:textId="575D7F8B" w:rsidR="00B70225" w:rsidRPr="008B7646" w:rsidRDefault="00B70225" w:rsidP="00204606">
      <w:pPr>
        <w:spacing w:before="0"/>
        <w:rPr>
          <w:rFonts w:cs="Times New Roman"/>
          <w:color w:val="auto"/>
        </w:rPr>
      </w:pPr>
    </w:p>
    <w:p w14:paraId="2B964670" w14:textId="77777777" w:rsidR="00B70225" w:rsidRPr="008B7646" w:rsidRDefault="00B70225" w:rsidP="00204606">
      <w:pPr>
        <w:spacing w:before="0"/>
        <w:rPr>
          <w:rFonts w:cs="Times New Roman"/>
          <w:color w:val="auto"/>
        </w:rPr>
      </w:pPr>
    </w:p>
    <w:p w14:paraId="3F190AAF" w14:textId="77777777" w:rsidR="00B70225" w:rsidRPr="008B7646" w:rsidRDefault="00B70225" w:rsidP="00204606">
      <w:pPr>
        <w:spacing w:before="0"/>
        <w:rPr>
          <w:rFonts w:cs="Times New Roman"/>
          <w:color w:val="auto"/>
        </w:rPr>
      </w:pPr>
    </w:p>
    <w:p w14:paraId="3EBBA6CD" w14:textId="77777777" w:rsidR="00B70225" w:rsidRPr="008B7646" w:rsidRDefault="00CC499B" w:rsidP="00204606">
      <w:pPr>
        <w:spacing w:before="0"/>
        <w:rPr>
          <w:rFonts w:cs="Times New Roman"/>
          <w:color w:val="auto"/>
        </w:rPr>
      </w:pPr>
      <w:r w:rsidRPr="00A4727D">
        <w:rPr>
          <w:rFonts w:cs="Times New Roman"/>
          <w:noProof/>
          <w:color w:val="auto"/>
          <w:shd w:val="clear" w:color="auto" w:fill="E6E6E6"/>
          <w:lang w:val="es-ES" w:eastAsia="es-ES"/>
        </w:rPr>
        <w:drawing>
          <wp:anchor distT="0" distB="0" distL="114300" distR="114300" simplePos="0" relativeHeight="251649536" behindDoc="0" locked="0" layoutInCell="1" hidden="0" allowOverlap="1" wp14:anchorId="33ABCE97" wp14:editId="61215809">
            <wp:simplePos x="0" y="0"/>
            <wp:positionH relativeFrom="margin">
              <wp:posOffset>798195</wp:posOffset>
            </wp:positionH>
            <wp:positionV relativeFrom="paragraph">
              <wp:posOffset>0</wp:posOffset>
            </wp:positionV>
            <wp:extent cx="4343400" cy="2276475"/>
            <wp:effectExtent l="0" t="0" r="0" b="0"/>
            <wp:wrapSquare wrapText="bothSides" distT="0" distB="0" distL="114300" distR="114300"/>
            <wp:docPr id="1" name="image2.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jpg" descr="logo EBRD_2NcFAqFnH.jpg (1323×693)"/>
                    <pic:cNvPicPr preferRelativeResize="0"/>
                  </pic:nvPicPr>
                  <pic:blipFill>
                    <a:blip r:embed="rId12"/>
                    <a:srcRect/>
                    <a:stretch>
                      <a:fillRect/>
                    </a:stretch>
                  </pic:blipFill>
                  <pic:spPr>
                    <a:xfrm>
                      <a:off x="0" y="0"/>
                      <a:ext cx="4343400" cy="2276475"/>
                    </a:xfrm>
                    <a:prstGeom prst="rect">
                      <a:avLst/>
                    </a:prstGeom>
                    <a:ln/>
                  </pic:spPr>
                </pic:pic>
              </a:graphicData>
            </a:graphic>
          </wp:anchor>
        </w:drawing>
      </w:r>
    </w:p>
    <w:p w14:paraId="3FFAEE66" w14:textId="77777777" w:rsidR="00B70225" w:rsidRPr="008B7646" w:rsidRDefault="00B70225" w:rsidP="00204606">
      <w:pPr>
        <w:spacing w:before="0"/>
        <w:rPr>
          <w:rFonts w:cs="Times New Roman"/>
          <w:color w:val="auto"/>
        </w:rPr>
      </w:pPr>
    </w:p>
    <w:p w14:paraId="1898966C" w14:textId="77777777" w:rsidR="00B70225" w:rsidRPr="008B7646" w:rsidRDefault="00B70225" w:rsidP="00204606">
      <w:pPr>
        <w:spacing w:before="0"/>
        <w:rPr>
          <w:rFonts w:cs="Times New Roman"/>
          <w:color w:val="auto"/>
        </w:rPr>
      </w:pPr>
    </w:p>
    <w:p w14:paraId="30CF7F22" w14:textId="77777777" w:rsidR="00B70225" w:rsidRPr="008B7646" w:rsidRDefault="00B70225" w:rsidP="00204606">
      <w:pPr>
        <w:spacing w:before="0"/>
        <w:rPr>
          <w:rFonts w:cs="Times New Roman"/>
          <w:color w:val="auto"/>
        </w:rPr>
      </w:pPr>
    </w:p>
    <w:p w14:paraId="234D0349" w14:textId="77777777" w:rsidR="00B70225" w:rsidRPr="008B7646" w:rsidRDefault="00B70225" w:rsidP="00204606">
      <w:pPr>
        <w:spacing w:before="0"/>
        <w:rPr>
          <w:rFonts w:cs="Times New Roman"/>
          <w:color w:val="auto"/>
        </w:rPr>
      </w:pPr>
    </w:p>
    <w:p w14:paraId="5C83C961" w14:textId="77777777" w:rsidR="00B70225" w:rsidRPr="008B7646" w:rsidRDefault="00B70225" w:rsidP="00204606">
      <w:pPr>
        <w:spacing w:before="0"/>
        <w:rPr>
          <w:rFonts w:cs="Times New Roman"/>
          <w:color w:val="auto"/>
          <w:szCs w:val="24"/>
        </w:rPr>
      </w:pPr>
    </w:p>
    <w:p w14:paraId="46D1817A" w14:textId="77777777" w:rsidR="00B70225" w:rsidRPr="008B7646" w:rsidRDefault="00B70225" w:rsidP="00204606">
      <w:pPr>
        <w:spacing w:before="0"/>
        <w:jc w:val="center"/>
        <w:rPr>
          <w:rFonts w:cs="Times New Roman"/>
          <w:b/>
          <w:i/>
          <w:smallCaps/>
          <w:color w:val="auto"/>
          <w:sz w:val="40"/>
          <w:szCs w:val="40"/>
        </w:rPr>
      </w:pPr>
    </w:p>
    <w:p w14:paraId="6E610D18" w14:textId="77777777" w:rsidR="005D729F" w:rsidRPr="008B7646" w:rsidRDefault="005D729F" w:rsidP="00204606">
      <w:pPr>
        <w:spacing w:before="0"/>
        <w:jc w:val="center"/>
        <w:rPr>
          <w:rFonts w:eastAsia="Times New Roman" w:cs="Times New Roman"/>
          <w:b/>
          <w:color w:val="auto"/>
          <w:sz w:val="36"/>
          <w:szCs w:val="36"/>
        </w:rPr>
      </w:pPr>
      <w:bookmarkStart w:id="0" w:name="_gjdgxs" w:colFirst="0" w:colLast="0"/>
      <w:bookmarkEnd w:id="0"/>
    </w:p>
    <w:p w14:paraId="1C404184" w14:textId="77777777" w:rsidR="005D729F" w:rsidRPr="008B7646" w:rsidRDefault="005D729F" w:rsidP="00204606">
      <w:pPr>
        <w:spacing w:before="0"/>
        <w:jc w:val="center"/>
        <w:rPr>
          <w:rFonts w:eastAsia="Times New Roman" w:cs="Times New Roman"/>
          <w:b/>
          <w:color w:val="auto"/>
          <w:sz w:val="36"/>
          <w:szCs w:val="36"/>
        </w:rPr>
      </w:pPr>
    </w:p>
    <w:p w14:paraId="681E18BA" w14:textId="77777777" w:rsidR="005D729F" w:rsidRPr="008B7646" w:rsidRDefault="005D729F" w:rsidP="00204606">
      <w:pPr>
        <w:spacing w:before="0"/>
        <w:jc w:val="center"/>
        <w:rPr>
          <w:rFonts w:eastAsia="Times New Roman" w:cs="Times New Roman"/>
          <w:b/>
          <w:color w:val="auto"/>
          <w:sz w:val="36"/>
          <w:szCs w:val="36"/>
        </w:rPr>
      </w:pPr>
    </w:p>
    <w:p w14:paraId="05866678" w14:textId="77777777" w:rsidR="00B70225" w:rsidRPr="008B7646" w:rsidRDefault="00B70225" w:rsidP="00204606">
      <w:pPr>
        <w:spacing w:before="0"/>
        <w:jc w:val="right"/>
        <w:rPr>
          <w:rFonts w:cs="Times New Roman"/>
          <w:color w:val="auto"/>
          <w:sz w:val="28"/>
          <w:szCs w:val="28"/>
        </w:rPr>
      </w:pPr>
    </w:p>
    <w:p w14:paraId="4C8B6B47" w14:textId="77777777" w:rsidR="005E6AB9" w:rsidRPr="00FC7917" w:rsidRDefault="005E6AB9" w:rsidP="00FC7917">
      <w:pPr>
        <w:spacing w:before="0"/>
        <w:jc w:val="center"/>
        <w:rPr>
          <w:rFonts w:eastAsia="Times New Roman" w:cs="Times New Roman"/>
          <w:b/>
          <w:bCs/>
          <w:color w:val="auto"/>
          <w:sz w:val="40"/>
          <w:szCs w:val="40"/>
        </w:rPr>
      </w:pPr>
      <w:r w:rsidRPr="00FC7917">
        <w:rPr>
          <w:rFonts w:eastAsia="Times New Roman" w:cs="Times New Roman"/>
          <w:b/>
          <w:bCs/>
          <w:color w:val="auto"/>
          <w:sz w:val="40"/>
          <w:szCs w:val="40"/>
        </w:rPr>
        <w:t>PROGRAMME TITLE: EBRD UNCITRAL Public Procurement Reform Initiative</w:t>
      </w:r>
    </w:p>
    <w:p w14:paraId="3AD3DEA9" w14:textId="7BE648FF" w:rsidR="00442398" w:rsidRPr="00FC7917" w:rsidRDefault="005E6AB9" w:rsidP="00FC7917">
      <w:pPr>
        <w:spacing w:before="0"/>
        <w:jc w:val="center"/>
        <w:rPr>
          <w:rFonts w:eastAsia="Times New Roman" w:cs="Times New Roman"/>
          <w:b/>
          <w:bCs/>
          <w:color w:val="auto"/>
          <w:sz w:val="40"/>
          <w:szCs w:val="40"/>
        </w:rPr>
      </w:pPr>
      <w:r w:rsidRPr="00FC7917">
        <w:rPr>
          <w:rFonts w:eastAsia="Times New Roman" w:cs="Times New Roman"/>
          <w:b/>
          <w:bCs/>
          <w:color w:val="auto"/>
          <w:sz w:val="40"/>
          <w:szCs w:val="40"/>
        </w:rPr>
        <w:t>PROJECT TITLE: Moldova: Assistance with Piloting Electronic Framework Agreements on MTender</w:t>
      </w:r>
    </w:p>
    <w:p w14:paraId="4A97A9CF" w14:textId="77777777" w:rsidR="00407D2C" w:rsidRPr="008B7646" w:rsidRDefault="00407D2C" w:rsidP="00407D2C">
      <w:pPr>
        <w:spacing w:before="0"/>
        <w:jc w:val="center"/>
        <w:rPr>
          <w:rFonts w:eastAsia="Times New Roman" w:cs="Times New Roman"/>
          <w:color w:val="auto"/>
          <w:sz w:val="36"/>
          <w:szCs w:val="32"/>
        </w:rPr>
      </w:pPr>
    </w:p>
    <w:p w14:paraId="1CE2A5F4" w14:textId="77777777" w:rsidR="00407D2C" w:rsidRPr="008B7646" w:rsidRDefault="00407D2C" w:rsidP="00407D2C">
      <w:pPr>
        <w:spacing w:before="0"/>
        <w:jc w:val="center"/>
        <w:rPr>
          <w:rFonts w:eastAsia="Times New Roman" w:cs="Times New Roman"/>
          <w:color w:val="auto"/>
          <w:sz w:val="36"/>
          <w:szCs w:val="32"/>
        </w:rPr>
      </w:pPr>
    </w:p>
    <w:p w14:paraId="140BD7DE" w14:textId="77777777" w:rsidR="005E6AB9" w:rsidRPr="008B7646" w:rsidRDefault="005E6AB9" w:rsidP="00407D2C">
      <w:pPr>
        <w:spacing w:before="0"/>
        <w:jc w:val="center"/>
        <w:rPr>
          <w:rFonts w:eastAsia="Times New Roman" w:cs="Times New Roman"/>
          <w:color w:val="auto"/>
          <w:sz w:val="36"/>
          <w:szCs w:val="32"/>
        </w:rPr>
      </w:pPr>
    </w:p>
    <w:p w14:paraId="3108EAE5" w14:textId="77777777" w:rsidR="005E6AB9" w:rsidRPr="008B7646" w:rsidRDefault="005E6AB9" w:rsidP="00407D2C">
      <w:pPr>
        <w:spacing w:before="0"/>
        <w:jc w:val="center"/>
        <w:rPr>
          <w:rFonts w:eastAsia="Times New Roman" w:cs="Times New Roman"/>
          <w:color w:val="auto"/>
          <w:sz w:val="36"/>
          <w:szCs w:val="32"/>
        </w:rPr>
      </w:pPr>
    </w:p>
    <w:p w14:paraId="6733F5A7" w14:textId="5E2795E4" w:rsidR="00407D2C" w:rsidRPr="008B7646" w:rsidRDefault="00F97566" w:rsidP="00407D2C">
      <w:pPr>
        <w:spacing w:before="0"/>
        <w:jc w:val="center"/>
        <w:rPr>
          <w:rFonts w:eastAsia="Times New Roman" w:cs="Times New Roman"/>
          <w:b/>
          <w:bCs/>
          <w:color w:val="auto"/>
          <w:sz w:val="36"/>
          <w:szCs w:val="36"/>
        </w:rPr>
      </w:pPr>
      <w:r w:rsidRPr="008B7646">
        <w:rPr>
          <w:rFonts w:eastAsia="Times New Roman" w:cs="Times New Roman"/>
          <w:b/>
          <w:bCs/>
          <w:color w:val="auto"/>
          <w:sz w:val="36"/>
          <w:szCs w:val="36"/>
        </w:rPr>
        <w:t>FRAMEWORK AGREEMENT PROCESSES</w:t>
      </w:r>
      <w:r w:rsidR="00297928">
        <w:rPr>
          <w:rFonts w:eastAsia="Times New Roman" w:cs="Times New Roman"/>
          <w:b/>
          <w:bCs/>
          <w:color w:val="auto"/>
          <w:sz w:val="36"/>
          <w:szCs w:val="36"/>
        </w:rPr>
        <w:t>, TECHNICAL DESIGN</w:t>
      </w:r>
      <w:r w:rsidRPr="008B7646">
        <w:rPr>
          <w:rFonts w:eastAsia="Times New Roman" w:cs="Times New Roman"/>
          <w:b/>
          <w:bCs/>
          <w:color w:val="auto"/>
          <w:sz w:val="36"/>
          <w:szCs w:val="36"/>
        </w:rPr>
        <w:t xml:space="preserve"> AND DATA MODEL</w:t>
      </w:r>
    </w:p>
    <w:p w14:paraId="60125445" w14:textId="77777777" w:rsidR="00442398" w:rsidRPr="008B7646" w:rsidRDefault="00442398" w:rsidP="00204606">
      <w:pPr>
        <w:spacing w:before="0"/>
        <w:jc w:val="right"/>
        <w:rPr>
          <w:rFonts w:eastAsia="Times New Roman" w:cs="Times New Roman"/>
          <w:color w:val="auto"/>
          <w:sz w:val="28"/>
          <w:szCs w:val="28"/>
        </w:rPr>
      </w:pPr>
    </w:p>
    <w:p w14:paraId="0E7A59FB" w14:textId="77777777" w:rsidR="00442398" w:rsidRPr="008B7646" w:rsidRDefault="00442398" w:rsidP="00204606">
      <w:pPr>
        <w:spacing w:before="0"/>
        <w:jc w:val="right"/>
        <w:rPr>
          <w:rFonts w:eastAsia="Times New Roman" w:cs="Times New Roman"/>
          <w:color w:val="auto"/>
          <w:sz w:val="28"/>
          <w:szCs w:val="28"/>
        </w:rPr>
      </w:pPr>
    </w:p>
    <w:p w14:paraId="0ED281E5" w14:textId="77777777" w:rsidR="00442398" w:rsidRPr="008B7646" w:rsidRDefault="00442398" w:rsidP="00204606">
      <w:pPr>
        <w:spacing w:before="0"/>
        <w:jc w:val="right"/>
        <w:rPr>
          <w:rFonts w:eastAsia="Times New Roman" w:cs="Times New Roman"/>
          <w:color w:val="auto"/>
          <w:sz w:val="28"/>
          <w:szCs w:val="28"/>
        </w:rPr>
      </w:pPr>
    </w:p>
    <w:p w14:paraId="42AA5F88" w14:textId="77777777" w:rsidR="00442398" w:rsidRPr="008B7646" w:rsidRDefault="00442398" w:rsidP="00204606">
      <w:pPr>
        <w:spacing w:before="0"/>
        <w:jc w:val="right"/>
        <w:rPr>
          <w:rFonts w:eastAsia="Times New Roman" w:cs="Times New Roman"/>
          <w:color w:val="auto"/>
          <w:sz w:val="28"/>
          <w:szCs w:val="28"/>
        </w:rPr>
      </w:pPr>
    </w:p>
    <w:p w14:paraId="2F3693DD" w14:textId="49DDB574" w:rsidR="00B70225" w:rsidRPr="008B7646" w:rsidRDefault="0067110C" w:rsidP="00FC7917">
      <w:pPr>
        <w:spacing w:before="0"/>
        <w:jc w:val="right"/>
        <w:rPr>
          <w:rFonts w:cs="Times New Roman"/>
          <w:color w:val="auto"/>
          <w:sz w:val="28"/>
          <w:szCs w:val="28"/>
        </w:rPr>
      </w:pPr>
      <w:r>
        <w:rPr>
          <w:rFonts w:eastAsia="Times New Roman" w:cs="Times New Roman"/>
          <w:color w:val="auto"/>
          <w:sz w:val="28"/>
          <w:szCs w:val="28"/>
        </w:rPr>
        <w:t>February</w:t>
      </w:r>
      <w:r w:rsidR="00CC499B" w:rsidRPr="008B7646">
        <w:rPr>
          <w:rFonts w:eastAsia="Times New Roman" w:cs="Times New Roman"/>
          <w:color w:val="auto"/>
          <w:sz w:val="28"/>
          <w:szCs w:val="28"/>
        </w:rPr>
        <w:t xml:space="preserve"> 20</w:t>
      </w:r>
      <w:r w:rsidR="003D23D1" w:rsidRPr="008B7646">
        <w:rPr>
          <w:rFonts w:eastAsia="Times New Roman" w:cs="Times New Roman"/>
          <w:color w:val="auto"/>
          <w:sz w:val="28"/>
          <w:szCs w:val="28"/>
        </w:rPr>
        <w:t>2</w:t>
      </w:r>
      <w:r>
        <w:rPr>
          <w:rFonts w:eastAsia="Times New Roman" w:cs="Times New Roman"/>
          <w:color w:val="auto"/>
          <w:sz w:val="28"/>
          <w:szCs w:val="28"/>
        </w:rPr>
        <w:t>1</w:t>
      </w:r>
    </w:p>
    <w:p w14:paraId="4B8DED40" w14:textId="77777777" w:rsidR="00297928" w:rsidRDefault="00297928">
      <w:pPr>
        <w:spacing w:before="120" w:after="120"/>
        <w:rPr>
          <w:rFonts w:eastAsia="Times New Roman" w:cs="Times New Roman"/>
          <w:b/>
          <w:smallCaps/>
          <w:color w:val="auto"/>
          <w:sz w:val="28"/>
          <w:szCs w:val="28"/>
        </w:rPr>
      </w:pPr>
      <w:r>
        <w:rPr>
          <w:color w:val="auto"/>
        </w:rPr>
        <w:br w:type="page"/>
      </w:r>
    </w:p>
    <w:p w14:paraId="5BD35C93" w14:textId="2FAE44B0" w:rsidR="00B70225" w:rsidRPr="008B7646" w:rsidRDefault="00CC499B" w:rsidP="00204606">
      <w:pPr>
        <w:pStyle w:val="Puesto1"/>
        <w:rPr>
          <w:color w:val="auto"/>
          <w:lang w:val="en-GB"/>
        </w:rPr>
      </w:pPr>
      <w:r w:rsidRPr="008B7646">
        <w:rPr>
          <w:color w:val="auto"/>
          <w:lang w:val="en-GB"/>
        </w:rPr>
        <w:lastRenderedPageBreak/>
        <w:t>Approval page</w:t>
      </w:r>
    </w:p>
    <w:tbl>
      <w:tblPr>
        <w:tblStyle w:val="35"/>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670"/>
        <w:gridCol w:w="6237"/>
      </w:tblGrid>
      <w:tr w:rsidR="00204606" w:rsidRPr="008B7646" w14:paraId="4417628D" w14:textId="77777777">
        <w:trPr>
          <w:trHeight w:val="240"/>
        </w:trPr>
        <w:tc>
          <w:tcPr>
            <w:tcW w:w="3670" w:type="dxa"/>
            <w:shd w:val="clear" w:color="auto" w:fill="D9D9D9"/>
            <w:vAlign w:val="center"/>
          </w:tcPr>
          <w:p w14:paraId="3ADC7055"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Client Name</w:t>
            </w:r>
          </w:p>
        </w:tc>
        <w:tc>
          <w:tcPr>
            <w:tcW w:w="6237" w:type="dxa"/>
            <w:vAlign w:val="center"/>
          </w:tcPr>
          <w:p w14:paraId="35CE3D6E" w14:textId="77777777" w:rsidR="00B70225" w:rsidRPr="008B7646" w:rsidRDefault="00CC499B" w:rsidP="00204606">
            <w:pPr>
              <w:spacing w:before="0" w:after="0"/>
              <w:rPr>
                <w:rFonts w:eastAsia="Times New Roman" w:cs="Times New Roman"/>
                <w:color w:val="auto"/>
              </w:rPr>
            </w:pPr>
            <w:r w:rsidRPr="008B7646">
              <w:rPr>
                <w:rFonts w:eastAsia="Times New Roman" w:cs="Times New Roman"/>
                <w:color w:val="auto"/>
              </w:rPr>
              <w:t>EBRD</w:t>
            </w:r>
          </w:p>
        </w:tc>
      </w:tr>
      <w:tr w:rsidR="00204606" w:rsidRPr="008B7646" w14:paraId="4947C129" w14:textId="77777777">
        <w:trPr>
          <w:trHeight w:val="240"/>
        </w:trPr>
        <w:tc>
          <w:tcPr>
            <w:tcW w:w="3670" w:type="dxa"/>
            <w:shd w:val="clear" w:color="auto" w:fill="D9D9D9"/>
            <w:vAlign w:val="center"/>
          </w:tcPr>
          <w:p w14:paraId="502CA0E6" w14:textId="77777777" w:rsidR="00B70225" w:rsidRPr="008B7646" w:rsidRDefault="00CC499B" w:rsidP="00204606">
            <w:pPr>
              <w:spacing w:before="0" w:after="0"/>
              <w:rPr>
                <w:rFonts w:eastAsia="Times New Roman" w:cs="Times New Roman"/>
                <w:color w:val="auto"/>
              </w:rPr>
            </w:pPr>
            <w:r w:rsidRPr="008B7646">
              <w:rPr>
                <w:rFonts w:eastAsia="Times New Roman" w:cs="Times New Roman"/>
                <w:b/>
                <w:color w:val="auto"/>
              </w:rPr>
              <w:t>Project</w:t>
            </w:r>
          </w:p>
        </w:tc>
        <w:tc>
          <w:tcPr>
            <w:tcW w:w="6237" w:type="dxa"/>
            <w:vAlign w:val="center"/>
          </w:tcPr>
          <w:p w14:paraId="5B25840D" w14:textId="55844DA1" w:rsidR="00B70225" w:rsidRPr="008B7646" w:rsidRDefault="000567A4" w:rsidP="00204606">
            <w:pPr>
              <w:spacing w:before="0" w:after="0"/>
              <w:rPr>
                <w:rFonts w:eastAsia="Times New Roman" w:cs="Times New Roman"/>
                <w:color w:val="auto"/>
              </w:rPr>
            </w:pPr>
            <w:r w:rsidRPr="008B7646">
              <w:rPr>
                <w:rFonts w:eastAsia="Times New Roman" w:cs="Times New Roman"/>
                <w:color w:val="auto"/>
              </w:rPr>
              <w:t>Moldova: Assistance with Piloting Electronic Framework Agreements on MTender</w:t>
            </w:r>
          </w:p>
        </w:tc>
      </w:tr>
      <w:tr w:rsidR="00204606" w:rsidRPr="008B7646" w14:paraId="64170008" w14:textId="77777777">
        <w:trPr>
          <w:trHeight w:val="500"/>
        </w:trPr>
        <w:tc>
          <w:tcPr>
            <w:tcW w:w="3670" w:type="dxa"/>
            <w:shd w:val="clear" w:color="auto" w:fill="D9D9D9"/>
            <w:vAlign w:val="center"/>
          </w:tcPr>
          <w:p w14:paraId="60CA24F3"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 xml:space="preserve">Date of delivery </w:t>
            </w:r>
          </w:p>
        </w:tc>
        <w:tc>
          <w:tcPr>
            <w:tcW w:w="6237" w:type="dxa"/>
            <w:vAlign w:val="center"/>
          </w:tcPr>
          <w:p w14:paraId="45F85D10" w14:textId="4E5F60BF" w:rsidR="00B70225" w:rsidRPr="008B7646" w:rsidRDefault="0065360C" w:rsidP="00BF7759">
            <w:pPr>
              <w:spacing w:before="0" w:after="0"/>
              <w:rPr>
                <w:rFonts w:eastAsia="Times New Roman" w:cs="Times New Roman"/>
                <w:color w:val="auto"/>
              </w:rPr>
            </w:pPr>
            <w:r w:rsidRPr="008B7646">
              <w:rPr>
                <w:rFonts w:eastAsia="Times New Roman" w:cs="Times New Roman"/>
                <w:color w:val="auto"/>
              </w:rPr>
              <w:t>15</w:t>
            </w:r>
            <w:r w:rsidR="00B178C0" w:rsidRPr="008B7646">
              <w:rPr>
                <w:rFonts w:eastAsia="Times New Roman" w:cs="Times New Roman"/>
                <w:color w:val="auto"/>
              </w:rPr>
              <w:t>.0</w:t>
            </w:r>
            <w:r w:rsidRPr="008B7646">
              <w:rPr>
                <w:rFonts w:eastAsia="Times New Roman" w:cs="Times New Roman"/>
                <w:color w:val="auto"/>
              </w:rPr>
              <w:t>5</w:t>
            </w:r>
            <w:r w:rsidR="00B178C0" w:rsidRPr="008B7646">
              <w:rPr>
                <w:rFonts w:eastAsia="Times New Roman" w:cs="Times New Roman"/>
                <w:color w:val="auto"/>
              </w:rPr>
              <w:t>.20</w:t>
            </w:r>
            <w:r w:rsidRPr="008B7646">
              <w:rPr>
                <w:rFonts w:eastAsia="Times New Roman" w:cs="Times New Roman"/>
                <w:color w:val="auto"/>
              </w:rPr>
              <w:t>20</w:t>
            </w:r>
          </w:p>
        </w:tc>
      </w:tr>
      <w:tr w:rsidR="00204606" w:rsidRPr="008B7646" w14:paraId="43BFD78B" w14:textId="77777777">
        <w:trPr>
          <w:trHeight w:val="180"/>
        </w:trPr>
        <w:tc>
          <w:tcPr>
            <w:tcW w:w="3670" w:type="dxa"/>
            <w:shd w:val="clear" w:color="auto" w:fill="D9D9D9"/>
            <w:vAlign w:val="center"/>
          </w:tcPr>
          <w:p w14:paraId="61692F36"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Date of submission for Acceptance</w:t>
            </w:r>
          </w:p>
        </w:tc>
        <w:tc>
          <w:tcPr>
            <w:tcW w:w="6237" w:type="dxa"/>
            <w:vAlign w:val="center"/>
          </w:tcPr>
          <w:p w14:paraId="1B451192" w14:textId="7701172F" w:rsidR="00B70225" w:rsidRPr="008B7646" w:rsidRDefault="00B70225" w:rsidP="00204606">
            <w:pPr>
              <w:spacing w:before="0" w:after="0"/>
              <w:rPr>
                <w:rFonts w:eastAsia="Times New Roman" w:cs="Times New Roman"/>
                <w:color w:val="auto"/>
              </w:rPr>
            </w:pPr>
          </w:p>
        </w:tc>
      </w:tr>
    </w:tbl>
    <w:p w14:paraId="31BCD09B" w14:textId="77777777" w:rsidR="00B70225" w:rsidRPr="008B7646" w:rsidRDefault="00B70225" w:rsidP="00204606">
      <w:pPr>
        <w:spacing w:before="0" w:after="0"/>
        <w:rPr>
          <w:rFonts w:eastAsia="Times New Roman" w:cs="Times New Roman"/>
          <w:color w:val="auto"/>
          <w:szCs w:val="24"/>
        </w:rPr>
      </w:pPr>
    </w:p>
    <w:tbl>
      <w:tblPr>
        <w:tblStyle w:val="34"/>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27"/>
        <w:gridCol w:w="4820"/>
        <w:gridCol w:w="3260"/>
      </w:tblGrid>
      <w:tr w:rsidR="00204606" w:rsidRPr="008B7646" w14:paraId="05F4BDF4" w14:textId="77777777">
        <w:trPr>
          <w:trHeight w:val="240"/>
        </w:trPr>
        <w:tc>
          <w:tcPr>
            <w:tcW w:w="9907" w:type="dxa"/>
            <w:gridSpan w:val="3"/>
            <w:shd w:val="clear" w:color="auto" w:fill="D9D9D9"/>
            <w:vAlign w:val="center"/>
          </w:tcPr>
          <w:p w14:paraId="339B8D5F"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 xml:space="preserve">The output is specified in the table below and includes a list of delivered deliverables. </w:t>
            </w:r>
          </w:p>
          <w:p w14:paraId="718B3ECA"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The output is in accordance with approved specifications and complies with all conditions defined in the Contract, as per the Terms of Reference.</w:t>
            </w:r>
          </w:p>
        </w:tc>
      </w:tr>
      <w:tr w:rsidR="00204606" w:rsidRPr="008B7646" w14:paraId="15CB1135" w14:textId="77777777">
        <w:trPr>
          <w:trHeight w:val="240"/>
        </w:trPr>
        <w:tc>
          <w:tcPr>
            <w:tcW w:w="1827" w:type="dxa"/>
            <w:shd w:val="clear" w:color="auto" w:fill="D9D9D9"/>
            <w:vAlign w:val="center"/>
          </w:tcPr>
          <w:p w14:paraId="1927E2C7"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Deliverable</w:t>
            </w:r>
          </w:p>
        </w:tc>
        <w:tc>
          <w:tcPr>
            <w:tcW w:w="4820" w:type="dxa"/>
            <w:shd w:val="clear" w:color="auto" w:fill="D9D9D9"/>
            <w:vAlign w:val="center"/>
          </w:tcPr>
          <w:p w14:paraId="2A33BB6B"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Deliverable Description</w:t>
            </w:r>
          </w:p>
        </w:tc>
        <w:tc>
          <w:tcPr>
            <w:tcW w:w="3260" w:type="dxa"/>
            <w:shd w:val="clear" w:color="auto" w:fill="D9D9D9"/>
            <w:vAlign w:val="center"/>
          </w:tcPr>
          <w:p w14:paraId="1DA9CA85"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Acceptance Date</w:t>
            </w:r>
          </w:p>
        </w:tc>
      </w:tr>
      <w:tr w:rsidR="00204606" w:rsidRPr="008B7646" w14:paraId="22EFAB7B" w14:textId="77777777">
        <w:trPr>
          <w:trHeight w:val="240"/>
        </w:trPr>
        <w:tc>
          <w:tcPr>
            <w:tcW w:w="1827" w:type="dxa"/>
            <w:vAlign w:val="center"/>
          </w:tcPr>
          <w:p w14:paraId="2A5FDD45" w14:textId="25DD61C5" w:rsidR="00B70225" w:rsidRPr="008B7646" w:rsidRDefault="000F6893" w:rsidP="0065360C">
            <w:pPr>
              <w:spacing w:before="0" w:after="0"/>
              <w:rPr>
                <w:rFonts w:eastAsia="Times New Roman" w:cs="Times New Roman"/>
                <w:color w:val="auto"/>
              </w:rPr>
            </w:pPr>
            <w:r w:rsidRPr="008B7646">
              <w:rPr>
                <w:rFonts w:eastAsia="Times New Roman" w:cs="Times New Roman"/>
                <w:color w:val="auto"/>
              </w:rPr>
              <w:t>Deliverabl</w:t>
            </w:r>
            <w:r w:rsidR="008C68F9" w:rsidRPr="008B7646">
              <w:rPr>
                <w:rFonts w:eastAsia="Times New Roman" w:cs="Times New Roman"/>
                <w:color w:val="auto"/>
              </w:rPr>
              <w:t xml:space="preserve">e </w:t>
            </w:r>
            <w:r w:rsidR="00FE745E" w:rsidRPr="008B7646">
              <w:rPr>
                <w:rFonts w:eastAsia="Times New Roman" w:cs="Times New Roman"/>
                <w:color w:val="auto"/>
              </w:rPr>
              <w:t>2</w:t>
            </w:r>
          </w:p>
        </w:tc>
        <w:tc>
          <w:tcPr>
            <w:tcW w:w="4820" w:type="dxa"/>
            <w:vAlign w:val="center"/>
          </w:tcPr>
          <w:p w14:paraId="3AB870B1" w14:textId="1FC92396" w:rsidR="00B70225" w:rsidRPr="008B7646" w:rsidRDefault="00297928" w:rsidP="0065360C">
            <w:pPr>
              <w:spacing w:before="0" w:after="0"/>
              <w:rPr>
                <w:rFonts w:eastAsia="Times New Roman" w:cs="Times New Roman"/>
                <w:color w:val="auto"/>
              </w:rPr>
            </w:pPr>
            <w:r w:rsidRPr="00297928">
              <w:rPr>
                <w:rFonts w:eastAsia="Times New Roman" w:cs="Times New Roman"/>
                <w:color w:val="auto"/>
              </w:rPr>
              <w:t>Framework agreement processes, technical design and data model</w:t>
            </w:r>
          </w:p>
        </w:tc>
        <w:tc>
          <w:tcPr>
            <w:tcW w:w="3260" w:type="dxa"/>
            <w:vAlign w:val="center"/>
          </w:tcPr>
          <w:p w14:paraId="50C7FADC" w14:textId="77777777" w:rsidR="00B70225" w:rsidRPr="008B7646" w:rsidRDefault="00B70225" w:rsidP="00204606">
            <w:pPr>
              <w:spacing w:before="0" w:after="0"/>
              <w:rPr>
                <w:rFonts w:eastAsia="Times New Roman" w:cs="Times New Roman"/>
                <w:color w:val="auto"/>
              </w:rPr>
            </w:pPr>
          </w:p>
        </w:tc>
      </w:tr>
      <w:tr w:rsidR="00204606" w:rsidRPr="008B7646" w14:paraId="2E390B4C" w14:textId="77777777">
        <w:trPr>
          <w:trHeight w:val="200"/>
        </w:trPr>
        <w:tc>
          <w:tcPr>
            <w:tcW w:w="9907" w:type="dxa"/>
            <w:gridSpan w:val="3"/>
            <w:shd w:val="clear" w:color="auto" w:fill="D9D9D9"/>
            <w:vAlign w:val="center"/>
          </w:tcPr>
          <w:p w14:paraId="5F925431"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 xml:space="preserve">All deliverables were prepared in required quality and time and are accepted without open points. </w:t>
            </w:r>
          </w:p>
          <w:p w14:paraId="0BB4B2B9" w14:textId="77777777" w:rsidR="00B70225" w:rsidRPr="008B7646" w:rsidRDefault="00CC499B" w:rsidP="00204606">
            <w:pPr>
              <w:spacing w:before="0" w:after="0"/>
              <w:rPr>
                <w:rFonts w:eastAsia="Times New Roman" w:cs="Times New Roman"/>
                <w:b/>
                <w:color w:val="auto"/>
              </w:rPr>
            </w:pPr>
            <w:r w:rsidRPr="008B7646">
              <w:rPr>
                <w:rFonts w:eastAsia="Times New Roman" w:cs="Times New Roman"/>
                <w:b/>
                <w:color w:val="auto"/>
              </w:rPr>
              <w:t>Other comments</w:t>
            </w:r>
          </w:p>
        </w:tc>
      </w:tr>
    </w:tbl>
    <w:p w14:paraId="5D731CE7" w14:textId="77777777" w:rsidR="00B70225" w:rsidRPr="008B7646" w:rsidRDefault="00B70225" w:rsidP="00204606">
      <w:pPr>
        <w:spacing w:before="0" w:after="0"/>
        <w:rPr>
          <w:rFonts w:eastAsia="Times New Roman" w:cs="Times New Roman"/>
          <w:color w:val="auto"/>
          <w:szCs w:val="24"/>
        </w:rPr>
      </w:pPr>
    </w:p>
    <w:tbl>
      <w:tblPr>
        <w:tblStyle w:val="33"/>
        <w:tblW w:w="9907" w:type="dxa"/>
        <w:tblInd w:w="-1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245"/>
        <w:gridCol w:w="4111"/>
        <w:gridCol w:w="2551"/>
      </w:tblGrid>
      <w:tr w:rsidR="00204606" w:rsidRPr="008B7646" w14:paraId="0FD61E45" w14:textId="77777777">
        <w:trPr>
          <w:trHeight w:val="600"/>
        </w:trPr>
        <w:tc>
          <w:tcPr>
            <w:tcW w:w="3245" w:type="dxa"/>
            <w:shd w:val="clear" w:color="auto" w:fill="D9D9D9"/>
            <w:vAlign w:val="center"/>
          </w:tcPr>
          <w:p w14:paraId="2428AFE6" w14:textId="77777777" w:rsidR="00B70225" w:rsidRPr="008B7646" w:rsidRDefault="00CC499B" w:rsidP="00FC7917">
            <w:pPr>
              <w:spacing w:before="0" w:after="0"/>
              <w:jc w:val="left"/>
              <w:rPr>
                <w:rFonts w:eastAsia="Times New Roman" w:cs="Times New Roman"/>
                <w:b/>
                <w:color w:val="auto"/>
              </w:rPr>
            </w:pPr>
            <w:r w:rsidRPr="008B7646">
              <w:rPr>
                <w:rFonts w:eastAsia="Times New Roman" w:cs="Times New Roman"/>
                <w:b/>
                <w:color w:val="auto"/>
              </w:rPr>
              <w:t>Person responsible for Delivery</w:t>
            </w:r>
          </w:p>
        </w:tc>
        <w:tc>
          <w:tcPr>
            <w:tcW w:w="4111" w:type="dxa"/>
            <w:vMerge w:val="restart"/>
            <w:vAlign w:val="center"/>
          </w:tcPr>
          <w:p w14:paraId="47F0C633" w14:textId="77777777" w:rsidR="00B70225" w:rsidRPr="008B7646" w:rsidRDefault="00B70225" w:rsidP="00204606">
            <w:pPr>
              <w:spacing w:before="0"/>
              <w:rPr>
                <w:rFonts w:eastAsia="Times New Roman" w:cs="Times New Roman"/>
                <w:color w:val="auto"/>
              </w:rPr>
            </w:pPr>
          </w:p>
          <w:p w14:paraId="7AF05C7A" w14:textId="77777777" w:rsidR="00B70225" w:rsidRPr="008B7646" w:rsidRDefault="00CC499B" w:rsidP="00204606">
            <w:pPr>
              <w:spacing w:before="0"/>
              <w:rPr>
                <w:rFonts w:eastAsia="Times New Roman" w:cs="Times New Roman"/>
                <w:color w:val="auto"/>
              </w:rPr>
            </w:pPr>
            <w:r w:rsidRPr="008B7646">
              <w:rPr>
                <w:rFonts w:eastAsia="Times New Roman" w:cs="Times New Roman"/>
                <w:color w:val="auto"/>
              </w:rPr>
              <w:t xml:space="preserve">Signature:      </w:t>
            </w:r>
          </w:p>
        </w:tc>
        <w:tc>
          <w:tcPr>
            <w:tcW w:w="2551" w:type="dxa"/>
            <w:vAlign w:val="center"/>
          </w:tcPr>
          <w:p w14:paraId="7218BF3C" w14:textId="77777777" w:rsidR="00B70225" w:rsidRPr="008B7646" w:rsidRDefault="00B70225" w:rsidP="00204606">
            <w:pPr>
              <w:spacing w:before="0"/>
              <w:rPr>
                <w:rFonts w:eastAsia="Times New Roman" w:cs="Times New Roman"/>
                <w:color w:val="auto"/>
              </w:rPr>
            </w:pPr>
          </w:p>
          <w:p w14:paraId="3A6D5802" w14:textId="77777777" w:rsidR="00B70225" w:rsidRPr="008B7646" w:rsidRDefault="00CC499B" w:rsidP="00204606">
            <w:pPr>
              <w:spacing w:before="0"/>
              <w:rPr>
                <w:rFonts w:eastAsia="Times New Roman" w:cs="Times New Roman"/>
                <w:b/>
                <w:color w:val="auto"/>
              </w:rPr>
            </w:pPr>
            <w:r w:rsidRPr="008B7646">
              <w:rPr>
                <w:rFonts w:eastAsia="Times New Roman" w:cs="Times New Roman"/>
                <w:color w:val="auto"/>
              </w:rPr>
              <w:t>Date:__________</w:t>
            </w:r>
          </w:p>
        </w:tc>
      </w:tr>
      <w:tr w:rsidR="00204606" w:rsidRPr="00AE7C13" w14:paraId="0F30BA9C" w14:textId="77777777" w:rsidTr="00FC7917">
        <w:trPr>
          <w:trHeight w:val="805"/>
        </w:trPr>
        <w:tc>
          <w:tcPr>
            <w:tcW w:w="3245" w:type="dxa"/>
            <w:vAlign w:val="center"/>
          </w:tcPr>
          <w:p w14:paraId="2453F2DE" w14:textId="23D096BB" w:rsidR="00B70225" w:rsidRPr="0098693B" w:rsidRDefault="00B178C0" w:rsidP="00F93B3F">
            <w:pPr>
              <w:spacing w:before="0" w:after="0"/>
              <w:jc w:val="left"/>
              <w:rPr>
                <w:rFonts w:eastAsia="Times New Roman" w:cs="Times New Roman"/>
                <w:color w:val="auto"/>
                <w:lang w:val="es-ES"/>
              </w:rPr>
            </w:pPr>
            <w:r w:rsidRPr="0098693B">
              <w:rPr>
                <w:rFonts w:eastAsia="Times New Roman" w:cs="Times New Roman"/>
                <w:color w:val="auto"/>
                <w:sz w:val="22"/>
                <w:lang w:val="es-ES"/>
              </w:rPr>
              <w:t>everis</w:t>
            </w:r>
            <w:r w:rsidR="00D32F77" w:rsidRPr="0098693B">
              <w:rPr>
                <w:rFonts w:eastAsia="Times New Roman" w:cs="Times New Roman"/>
                <w:color w:val="auto"/>
                <w:sz w:val="22"/>
                <w:lang w:val="es-ES"/>
              </w:rPr>
              <w:t xml:space="preserve"> </w:t>
            </w:r>
          </w:p>
        </w:tc>
        <w:tc>
          <w:tcPr>
            <w:tcW w:w="4111" w:type="dxa"/>
            <w:vMerge/>
            <w:vAlign w:val="center"/>
          </w:tcPr>
          <w:p w14:paraId="4398F229" w14:textId="77777777" w:rsidR="00B70225" w:rsidRPr="0098693B" w:rsidRDefault="00B70225" w:rsidP="00204606">
            <w:pPr>
              <w:widowControl w:val="0"/>
              <w:spacing w:before="0" w:after="0"/>
              <w:jc w:val="left"/>
              <w:rPr>
                <w:rFonts w:eastAsia="Times New Roman" w:cs="Times New Roman"/>
                <w:color w:val="auto"/>
                <w:lang w:val="es-ES"/>
              </w:rPr>
            </w:pPr>
          </w:p>
        </w:tc>
        <w:tc>
          <w:tcPr>
            <w:tcW w:w="2551" w:type="dxa"/>
            <w:vAlign w:val="center"/>
          </w:tcPr>
          <w:p w14:paraId="3193D3CA" w14:textId="77777777" w:rsidR="00B70225" w:rsidRPr="0098693B" w:rsidRDefault="00B70225" w:rsidP="00204606">
            <w:pPr>
              <w:spacing w:before="0"/>
              <w:rPr>
                <w:rFonts w:eastAsia="Times New Roman" w:cs="Times New Roman"/>
                <w:color w:val="auto"/>
                <w:lang w:val="es-ES"/>
              </w:rPr>
            </w:pPr>
          </w:p>
        </w:tc>
      </w:tr>
      <w:tr w:rsidR="00204606" w:rsidRPr="008B7646" w14:paraId="2E23D42B" w14:textId="77777777">
        <w:trPr>
          <w:trHeight w:val="600"/>
        </w:trPr>
        <w:tc>
          <w:tcPr>
            <w:tcW w:w="3245" w:type="dxa"/>
            <w:shd w:val="clear" w:color="auto" w:fill="D9D9D9"/>
            <w:vAlign w:val="center"/>
          </w:tcPr>
          <w:p w14:paraId="5B73BE6C" w14:textId="77777777" w:rsidR="00B70225" w:rsidRPr="008B7646" w:rsidRDefault="00CC499B" w:rsidP="00204606">
            <w:pPr>
              <w:spacing w:before="0"/>
              <w:jc w:val="left"/>
              <w:rPr>
                <w:rFonts w:eastAsia="Times New Roman" w:cs="Times New Roman"/>
                <w:b/>
                <w:color w:val="auto"/>
              </w:rPr>
            </w:pPr>
            <w:r w:rsidRPr="008B7646">
              <w:rPr>
                <w:rFonts w:eastAsia="Times New Roman" w:cs="Times New Roman"/>
                <w:b/>
                <w:color w:val="auto"/>
              </w:rPr>
              <w:t>Persons responsible for  Sign-off</w:t>
            </w:r>
          </w:p>
        </w:tc>
        <w:tc>
          <w:tcPr>
            <w:tcW w:w="4111" w:type="dxa"/>
            <w:vMerge w:val="restart"/>
            <w:vAlign w:val="center"/>
          </w:tcPr>
          <w:p w14:paraId="025D2794" w14:textId="77777777" w:rsidR="00B70225" w:rsidRPr="008B7646" w:rsidRDefault="00B70225" w:rsidP="00204606">
            <w:pPr>
              <w:spacing w:before="0"/>
              <w:rPr>
                <w:rFonts w:eastAsia="Times New Roman" w:cs="Times New Roman"/>
                <w:color w:val="auto"/>
              </w:rPr>
            </w:pPr>
          </w:p>
          <w:p w14:paraId="4AC41349" w14:textId="77777777" w:rsidR="00B70225" w:rsidRPr="008B7646" w:rsidRDefault="00CC499B" w:rsidP="00204606">
            <w:pPr>
              <w:spacing w:before="0"/>
              <w:rPr>
                <w:rFonts w:eastAsia="Times New Roman" w:cs="Times New Roman"/>
                <w:color w:val="auto"/>
              </w:rPr>
            </w:pPr>
            <w:r w:rsidRPr="008B7646">
              <w:rPr>
                <w:rFonts w:eastAsia="Times New Roman" w:cs="Times New Roman"/>
                <w:color w:val="auto"/>
              </w:rPr>
              <w:t>Signature:</w:t>
            </w:r>
          </w:p>
        </w:tc>
        <w:tc>
          <w:tcPr>
            <w:tcW w:w="2551" w:type="dxa"/>
            <w:vAlign w:val="center"/>
          </w:tcPr>
          <w:p w14:paraId="5F24AC0A" w14:textId="77777777" w:rsidR="00B70225" w:rsidRPr="008B7646" w:rsidRDefault="00B70225" w:rsidP="00204606">
            <w:pPr>
              <w:spacing w:before="0"/>
              <w:rPr>
                <w:rFonts w:eastAsia="Times New Roman" w:cs="Times New Roman"/>
                <w:color w:val="auto"/>
              </w:rPr>
            </w:pPr>
          </w:p>
          <w:p w14:paraId="1CE8E848" w14:textId="77777777" w:rsidR="00B70225" w:rsidRPr="008B7646" w:rsidRDefault="00CC499B" w:rsidP="00204606">
            <w:pPr>
              <w:spacing w:before="0"/>
              <w:rPr>
                <w:rFonts w:eastAsia="Times New Roman" w:cs="Times New Roman"/>
                <w:color w:val="auto"/>
              </w:rPr>
            </w:pPr>
            <w:r w:rsidRPr="008B7646">
              <w:rPr>
                <w:rFonts w:eastAsia="Times New Roman" w:cs="Times New Roman"/>
                <w:color w:val="auto"/>
              </w:rPr>
              <w:t>Date: ___________</w:t>
            </w:r>
          </w:p>
        </w:tc>
      </w:tr>
      <w:tr w:rsidR="00204606" w:rsidRPr="008B7646" w14:paraId="51BD6CC7" w14:textId="77777777">
        <w:trPr>
          <w:trHeight w:val="500"/>
        </w:trPr>
        <w:tc>
          <w:tcPr>
            <w:tcW w:w="3245" w:type="dxa"/>
            <w:vAlign w:val="center"/>
          </w:tcPr>
          <w:p w14:paraId="6310A3B8" w14:textId="77777777" w:rsidR="00807FE9" w:rsidRPr="00FC7917" w:rsidRDefault="00807FE9" w:rsidP="00FC7917">
            <w:pPr>
              <w:spacing w:before="0" w:after="0"/>
              <w:jc w:val="left"/>
              <w:rPr>
                <w:rFonts w:eastAsia="Times New Roman" w:cs="Times New Roman"/>
                <w:color w:val="auto"/>
                <w:sz w:val="22"/>
              </w:rPr>
            </w:pPr>
            <w:r w:rsidRPr="00FC7917">
              <w:rPr>
                <w:rFonts w:eastAsia="Times New Roman" w:cs="Times New Roman"/>
                <w:color w:val="auto"/>
                <w:sz w:val="22"/>
              </w:rPr>
              <w:t>Eliza Niewiadomska</w:t>
            </w:r>
          </w:p>
          <w:p w14:paraId="1065ADE0" w14:textId="77777777" w:rsidR="00807FE9" w:rsidRPr="00FC7917" w:rsidRDefault="00807FE9" w:rsidP="00FC7917">
            <w:pPr>
              <w:spacing w:before="0" w:after="0"/>
              <w:jc w:val="left"/>
              <w:rPr>
                <w:rFonts w:eastAsia="Times New Roman" w:cs="Times New Roman"/>
                <w:color w:val="auto"/>
                <w:sz w:val="22"/>
              </w:rPr>
            </w:pPr>
            <w:r w:rsidRPr="00FC7917">
              <w:rPr>
                <w:rFonts w:eastAsia="Times New Roman" w:cs="Times New Roman"/>
                <w:color w:val="auto"/>
                <w:sz w:val="22"/>
              </w:rPr>
              <w:t xml:space="preserve">Senior Counsel </w:t>
            </w:r>
          </w:p>
          <w:p w14:paraId="53FBF489" w14:textId="77777777" w:rsidR="00B70225" w:rsidRPr="00FC7917" w:rsidRDefault="00807FE9" w:rsidP="00FC7917">
            <w:pPr>
              <w:spacing w:before="0" w:after="0"/>
              <w:jc w:val="left"/>
              <w:rPr>
                <w:rFonts w:eastAsia="Times New Roman" w:cs="Times New Roman"/>
                <w:color w:val="auto"/>
                <w:sz w:val="22"/>
              </w:rPr>
            </w:pPr>
            <w:r w:rsidRPr="00FC7917">
              <w:rPr>
                <w:rFonts w:eastAsia="Times New Roman" w:cs="Times New Roman"/>
                <w:color w:val="auto"/>
                <w:sz w:val="22"/>
              </w:rPr>
              <w:t xml:space="preserve">Legal Transition Programme </w:t>
            </w:r>
          </w:p>
          <w:p w14:paraId="2F8F506F" w14:textId="75B54883" w:rsidR="00807FE9" w:rsidRPr="00FC7917" w:rsidRDefault="00807FE9" w:rsidP="00FC7917">
            <w:pPr>
              <w:spacing w:before="0" w:after="0"/>
              <w:jc w:val="left"/>
              <w:rPr>
                <w:rFonts w:cs="Times New Roman"/>
                <w:color w:val="595959"/>
                <w:sz w:val="22"/>
              </w:rPr>
            </w:pPr>
            <w:r w:rsidRPr="00FC7917">
              <w:rPr>
                <w:rFonts w:cs="Times New Roman"/>
                <w:color w:val="auto"/>
                <w:sz w:val="22"/>
              </w:rPr>
              <w:t>European Bank for Reconstruction and Development</w:t>
            </w:r>
          </w:p>
        </w:tc>
        <w:tc>
          <w:tcPr>
            <w:tcW w:w="4111" w:type="dxa"/>
            <w:vMerge/>
            <w:vAlign w:val="center"/>
          </w:tcPr>
          <w:p w14:paraId="280D91DC" w14:textId="77777777" w:rsidR="00B70225" w:rsidRPr="008B7646" w:rsidRDefault="00B70225" w:rsidP="00204606">
            <w:pPr>
              <w:widowControl w:val="0"/>
              <w:spacing w:before="0" w:after="0"/>
              <w:jc w:val="left"/>
              <w:rPr>
                <w:rFonts w:eastAsia="Times New Roman" w:cs="Times New Roman"/>
                <w:color w:val="auto"/>
              </w:rPr>
            </w:pPr>
          </w:p>
        </w:tc>
        <w:tc>
          <w:tcPr>
            <w:tcW w:w="2551" w:type="dxa"/>
            <w:vAlign w:val="center"/>
          </w:tcPr>
          <w:p w14:paraId="2BA16F1A" w14:textId="77777777" w:rsidR="00B70225" w:rsidRPr="008B7646" w:rsidRDefault="00B70225" w:rsidP="00204606">
            <w:pPr>
              <w:widowControl w:val="0"/>
              <w:spacing w:before="0"/>
              <w:rPr>
                <w:rFonts w:eastAsia="Times New Roman" w:cs="Times New Roman"/>
                <w:color w:val="auto"/>
              </w:rPr>
            </w:pPr>
          </w:p>
          <w:p w14:paraId="6B300B8A" w14:textId="77777777" w:rsidR="00B70225" w:rsidRPr="008B7646" w:rsidRDefault="00B70225" w:rsidP="00204606">
            <w:pPr>
              <w:widowControl w:val="0"/>
              <w:spacing w:before="0"/>
              <w:rPr>
                <w:rFonts w:eastAsia="Times New Roman" w:cs="Times New Roman"/>
                <w:color w:val="auto"/>
              </w:rPr>
            </w:pPr>
          </w:p>
          <w:p w14:paraId="2D3797D5" w14:textId="77777777" w:rsidR="00B70225" w:rsidRPr="008B7646" w:rsidRDefault="00B70225" w:rsidP="00204606">
            <w:pPr>
              <w:spacing w:before="0"/>
              <w:rPr>
                <w:rFonts w:eastAsia="Times New Roman" w:cs="Times New Roman"/>
                <w:color w:val="auto"/>
              </w:rPr>
            </w:pPr>
          </w:p>
          <w:p w14:paraId="48C89308" w14:textId="77777777" w:rsidR="00B70225" w:rsidRPr="008B7646" w:rsidRDefault="00B70225" w:rsidP="00204606">
            <w:pPr>
              <w:spacing w:before="0"/>
              <w:rPr>
                <w:rFonts w:eastAsia="Times New Roman" w:cs="Times New Roman"/>
                <w:color w:val="auto"/>
              </w:rPr>
            </w:pPr>
          </w:p>
        </w:tc>
      </w:tr>
      <w:tr w:rsidR="00204606" w:rsidRPr="008B7646" w14:paraId="350FB79C" w14:textId="77777777">
        <w:trPr>
          <w:trHeight w:val="500"/>
        </w:trPr>
        <w:tc>
          <w:tcPr>
            <w:tcW w:w="3245" w:type="dxa"/>
            <w:vAlign w:val="center"/>
          </w:tcPr>
          <w:p w14:paraId="6B02E415" w14:textId="7121526B" w:rsidR="00BA5F5B" w:rsidRPr="008B7646" w:rsidRDefault="00BA5F5B" w:rsidP="00204606">
            <w:pPr>
              <w:spacing w:before="0"/>
              <w:jc w:val="left"/>
              <w:rPr>
                <w:rFonts w:eastAsia="Times New Roman" w:cs="Times New Roman"/>
                <w:color w:val="auto"/>
              </w:rPr>
            </w:pPr>
          </w:p>
        </w:tc>
        <w:tc>
          <w:tcPr>
            <w:tcW w:w="4111" w:type="dxa"/>
            <w:vAlign w:val="center"/>
          </w:tcPr>
          <w:p w14:paraId="68F4F901" w14:textId="77777777" w:rsidR="00BA5F5B" w:rsidRPr="008B7646" w:rsidRDefault="00BA5F5B" w:rsidP="00204606">
            <w:pPr>
              <w:spacing w:before="0"/>
              <w:rPr>
                <w:rFonts w:eastAsia="Times New Roman" w:cs="Times New Roman"/>
                <w:color w:val="auto"/>
              </w:rPr>
            </w:pPr>
          </w:p>
          <w:p w14:paraId="1901937A" w14:textId="77777777" w:rsidR="00BA5F5B" w:rsidRPr="008B7646" w:rsidRDefault="00BA5F5B" w:rsidP="00204606">
            <w:pPr>
              <w:spacing w:before="0"/>
              <w:rPr>
                <w:rFonts w:eastAsia="Times New Roman" w:cs="Times New Roman"/>
                <w:color w:val="auto"/>
              </w:rPr>
            </w:pPr>
            <w:r w:rsidRPr="008B7646">
              <w:rPr>
                <w:rFonts w:eastAsia="Times New Roman" w:cs="Times New Roman"/>
                <w:color w:val="auto"/>
              </w:rPr>
              <w:t>Signature:</w:t>
            </w:r>
          </w:p>
        </w:tc>
        <w:tc>
          <w:tcPr>
            <w:tcW w:w="2551" w:type="dxa"/>
            <w:vAlign w:val="center"/>
          </w:tcPr>
          <w:p w14:paraId="6C836950" w14:textId="77777777" w:rsidR="00BA5F5B" w:rsidRPr="008B7646" w:rsidRDefault="00BA5F5B" w:rsidP="00204606">
            <w:pPr>
              <w:spacing w:before="0"/>
              <w:rPr>
                <w:rFonts w:eastAsia="Times New Roman" w:cs="Times New Roman"/>
                <w:color w:val="auto"/>
              </w:rPr>
            </w:pPr>
          </w:p>
          <w:p w14:paraId="086C1289" w14:textId="77777777" w:rsidR="00BA5F5B" w:rsidRPr="008B7646" w:rsidRDefault="00BA5F5B" w:rsidP="00204606">
            <w:pPr>
              <w:spacing w:before="0"/>
              <w:rPr>
                <w:rFonts w:eastAsia="Times New Roman" w:cs="Times New Roman"/>
                <w:color w:val="auto"/>
              </w:rPr>
            </w:pPr>
            <w:r w:rsidRPr="008B7646">
              <w:rPr>
                <w:rFonts w:eastAsia="Times New Roman" w:cs="Times New Roman"/>
                <w:color w:val="auto"/>
              </w:rPr>
              <w:t>Date: ___________</w:t>
            </w:r>
          </w:p>
        </w:tc>
      </w:tr>
    </w:tbl>
    <w:p w14:paraId="22C7A63D" w14:textId="2663BF38" w:rsidR="00380CE2" w:rsidRPr="008B7646" w:rsidRDefault="00CC499B" w:rsidP="0065360C">
      <w:pPr>
        <w:spacing w:before="0" w:after="0"/>
        <w:rPr>
          <w:rFonts w:eastAsia="Times New Roman" w:cs="Times New Roman"/>
          <w:b/>
          <w:smallCaps/>
          <w:color w:val="auto"/>
          <w:sz w:val="28"/>
          <w:szCs w:val="28"/>
        </w:rPr>
      </w:pPr>
      <w:r w:rsidRPr="008B7646">
        <w:rPr>
          <w:rFonts w:eastAsia="Times New Roman" w:cs="Times New Roman"/>
          <w:i/>
          <w:color w:val="auto"/>
          <w:sz w:val="16"/>
          <w:szCs w:val="16"/>
        </w:rPr>
        <w:t xml:space="preserve">Please be advised that the </w:t>
      </w:r>
      <w:r w:rsidR="007A28CE" w:rsidRPr="008B7646">
        <w:rPr>
          <w:rFonts w:eastAsia="Times New Roman" w:cs="Times New Roman"/>
          <w:i/>
          <w:color w:val="auto"/>
          <w:sz w:val="16"/>
          <w:szCs w:val="16"/>
        </w:rPr>
        <w:t xml:space="preserve">deliverables </w:t>
      </w:r>
      <w:r w:rsidRPr="008B7646">
        <w:rPr>
          <w:rFonts w:eastAsia="Times New Roman" w:cs="Times New Roman"/>
          <w:i/>
          <w:color w:val="auto"/>
          <w:sz w:val="16"/>
          <w:szCs w:val="16"/>
        </w:rPr>
        <w:t>ha</w:t>
      </w:r>
      <w:r w:rsidR="007A28CE" w:rsidRPr="008B7646">
        <w:rPr>
          <w:rFonts w:eastAsia="Times New Roman" w:cs="Times New Roman"/>
          <w:i/>
          <w:color w:val="auto"/>
          <w:sz w:val="16"/>
          <w:szCs w:val="16"/>
        </w:rPr>
        <w:t xml:space="preserve">ve </w:t>
      </w:r>
      <w:r w:rsidRPr="008B7646">
        <w:rPr>
          <w:rFonts w:eastAsia="Times New Roman" w:cs="Times New Roman"/>
          <w:i/>
          <w:color w:val="auto"/>
          <w:sz w:val="16"/>
          <w:szCs w:val="16"/>
        </w:rPr>
        <w:t>been prepared exclusively for</w:t>
      </w:r>
      <w:r w:rsidR="007A28CE" w:rsidRPr="008B7646">
        <w:rPr>
          <w:rFonts w:eastAsia="Times New Roman" w:cs="Times New Roman"/>
          <w:i/>
          <w:color w:val="auto"/>
          <w:sz w:val="16"/>
          <w:szCs w:val="16"/>
        </w:rPr>
        <w:t xml:space="preserve"> the </w:t>
      </w:r>
      <w:r w:rsidRPr="008B7646">
        <w:rPr>
          <w:rFonts w:eastAsia="Times New Roman" w:cs="Times New Roman"/>
          <w:i/>
          <w:color w:val="auto"/>
          <w:sz w:val="16"/>
          <w:szCs w:val="16"/>
        </w:rPr>
        <w:t xml:space="preserve">EBRD. </w:t>
      </w:r>
      <w:r w:rsidR="007A28CE" w:rsidRPr="008B7646">
        <w:rPr>
          <w:rFonts w:eastAsia="Times New Roman" w:cs="Times New Roman"/>
          <w:i/>
          <w:color w:val="auto"/>
          <w:sz w:val="16"/>
          <w:szCs w:val="16"/>
        </w:rPr>
        <w:t xml:space="preserve">The </w:t>
      </w:r>
      <w:r w:rsidRPr="008B7646">
        <w:rPr>
          <w:rFonts w:eastAsia="Times New Roman" w:cs="Times New Roman"/>
          <w:i/>
          <w:color w:val="auto"/>
          <w:sz w:val="16"/>
          <w:szCs w:val="16"/>
        </w:rPr>
        <w:t>EBRD makes no representation or warranty, express or implied, as to the accuracy or completeness of the information set forth in this report. EBRD has not independently verified any of the information contained in the report and EBRD accepts no liability whatsoever for any of the information contained in the report or for any misstatement or omission therein. The report remains EBRD’s property.</w:t>
      </w:r>
      <w:r w:rsidR="007A28CE" w:rsidRPr="008B7646">
        <w:rPr>
          <w:rFonts w:eastAsia="Times New Roman" w:cs="Times New Roman"/>
          <w:i/>
          <w:color w:val="auto"/>
          <w:sz w:val="16"/>
          <w:szCs w:val="16"/>
        </w:rPr>
        <w:t xml:space="preserve"> </w:t>
      </w:r>
      <w:r w:rsidR="00380CE2" w:rsidRPr="008B7646">
        <w:rPr>
          <w:rFonts w:eastAsia="Times New Roman" w:cs="Times New Roman"/>
          <w:color w:val="auto"/>
          <w:sz w:val="28"/>
          <w:szCs w:val="28"/>
        </w:rPr>
        <w:br w:type="page"/>
      </w:r>
    </w:p>
    <w:p w14:paraId="604148ED" w14:textId="77777777" w:rsidR="00B70225" w:rsidRPr="008B7646" w:rsidRDefault="00CC499B" w:rsidP="00204606">
      <w:pPr>
        <w:pStyle w:val="Title"/>
        <w:spacing w:before="0" w:line="276" w:lineRule="auto"/>
        <w:rPr>
          <w:rFonts w:eastAsia="Times New Roman" w:cs="Times New Roman"/>
          <w:color w:val="auto"/>
          <w:sz w:val="28"/>
          <w:szCs w:val="28"/>
        </w:rPr>
      </w:pPr>
      <w:r w:rsidRPr="008B7646">
        <w:rPr>
          <w:rFonts w:eastAsia="Times New Roman" w:cs="Times New Roman"/>
          <w:color w:val="auto"/>
          <w:sz w:val="28"/>
          <w:szCs w:val="28"/>
        </w:rPr>
        <w:lastRenderedPageBreak/>
        <w:t>Document characteristics</w:t>
      </w:r>
    </w:p>
    <w:tbl>
      <w:tblPr>
        <w:tblStyle w:val="32"/>
        <w:tblW w:w="9356" w:type="dxa"/>
        <w:tblInd w:w="0" w:type="dxa"/>
        <w:tblBorders>
          <w:top w:val="single" w:sz="8" w:space="0" w:color="DC6900"/>
          <w:bottom w:val="single" w:sz="8" w:space="0" w:color="DC6900"/>
          <w:insideH w:val="dotted" w:sz="4" w:space="0" w:color="7F7F7F"/>
          <w:insideV w:val="dotted" w:sz="4" w:space="0" w:color="7F7F7F"/>
        </w:tblBorders>
        <w:tblLayout w:type="fixed"/>
        <w:tblLook w:val="0000" w:firstRow="0" w:lastRow="0" w:firstColumn="0" w:lastColumn="0" w:noHBand="0" w:noVBand="0"/>
      </w:tblPr>
      <w:tblGrid>
        <w:gridCol w:w="2285"/>
        <w:gridCol w:w="7071"/>
      </w:tblGrid>
      <w:tr w:rsidR="00204606" w:rsidRPr="008B7646" w14:paraId="579ADF49" w14:textId="77777777" w:rsidTr="009873AB">
        <w:trPr>
          <w:trHeight w:val="440"/>
        </w:trPr>
        <w:tc>
          <w:tcPr>
            <w:tcW w:w="2285" w:type="dxa"/>
            <w:tcBorders>
              <w:top w:val="single" w:sz="4" w:space="0" w:color="4F81BD"/>
              <w:bottom w:val="single" w:sz="4" w:space="0" w:color="4F81BD" w:themeColor="accent1"/>
            </w:tcBorders>
            <w:vAlign w:val="center"/>
          </w:tcPr>
          <w:p w14:paraId="439792F9" w14:textId="77777777" w:rsidR="00B70225" w:rsidRPr="008B7646" w:rsidRDefault="00CC499B" w:rsidP="00204606">
            <w:pPr>
              <w:spacing w:before="0"/>
              <w:jc w:val="left"/>
              <w:rPr>
                <w:rFonts w:eastAsia="Times New Roman" w:cs="Times New Roman"/>
                <w:b/>
                <w:smallCaps/>
                <w:color w:val="auto"/>
                <w:szCs w:val="24"/>
              </w:rPr>
            </w:pPr>
            <w:r w:rsidRPr="008B7646">
              <w:rPr>
                <w:rFonts w:eastAsia="Times New Roman" w:cs="Times New Roman"/>
                <w:b/>
                <w:color w:val="auto"/>
                <w:szCs w:val="24"/>
              </w:rPr>
              <w:t>Property</w:t>
            </w:r>
          </w:p>
        </w:tc>
        <w:tc>
          <w:tcPr>
            <w:tcW w:w="7071" w:type="dxa"/>
            <w:tcBorders>
              <w:top w:val="single" w:sz="4" w:space="0" w:color="4F81BD"/>
              <w:bottom w:val="single" w:sz="4" w:space="0" w:color="4F81BD" w:themeColor="accent1"/>
            </w:tcBorders>
            <w:vAlign w:val="center"/>
          </w:tcPr>
          <w:p w14:paraId="28EE435C" w14:textId="77777777" w:rsidR="00B70225" w:rsidRPr="008B7646" w:rsidRDefault="00CC499B" w:rsidP="00204606">
            <w:pPr>
              <w:spacing w:before="0"/>
              <w:jc w:val="left"/>
              <w:rPr>
                <w:rFonts w:eastAsia="Times New Roman" w:cs="Times New Roman"/>
                <w:b/>
                <w:smallCaps/>
                <w:color w:val="auto"/>
                <w:szCs w:val="24"/>
              </w:rPr>
            </w:pPr>
            <w:r w:rsidRPr="008B7646">
              <w:rPr>
                <w:rFonts w:eastAsia="Times New Roman" w:cs="Times New Roman"/>
                <w:b/>
                <w:color w:val="auto"/>
                <w:szCs w:val="24"/>
              </w:rPr>
              <w:t>Value Proposition</w:t>
            </w:r>
          </w:p>
        </w:tc>
      </w:tr>
      <w:tr w:rsidR="00204606" w:rsidRPr="008B7646" w14:paraId="65A0ADFC" w14:textId="77777777" w:rsidTr="009873AB">
        <w:trPr>
          <w:trHeight w:val="560"/>
        </w:trPr>
        <w:tc>
          <w:tcPr>
            <w:tcW w:w="2285" w:type="dxa"/>
            <w:tcBorders>
              <w:top w:val="single" w:sz="4" w:space="0" w:color="4F81BD" w:themeColor="accent1"/>
              <w:bottom w:val="dotted" w:sz="4" w:space="0" w:color="7F7F7F"/>
            </w:tcBorders>
            <w:vAlign w:val="center"/>
          </w:tcPr>
          <w:p w14:paraId="6B74DC91" w14:textId="77777777" w:rsidR="00B70225" w:rsidRPr="008B7646" w:rsidRDefault="00CC499B" w:rsidP="00204606">
            <w:pPr>
              <w:spacing w:before="0"/>
              <w:jc w:val="left"/>
              <w:rPr>
                <w:rFonts w:eastAsia="Times New Roman" w:cs="Times New Roman"/>
                <w:color w:val="auto"/>
                <w:szCs w:val="24"/>
              </w:rPr>
            </w:pPr>
            <w:r w:rsidRPr="008B7646">
              <w:rPr>
                <w:rFonts w:eastAsia="Times New Roman" w:cs="Times New Roman"/>
                <w:color w:val="auto"/>
                <w:szCs w:val="24"/>
              </w:rPr>
              <w:t>Release date</w:t>
            </w:r>
          </w:p>
        </w:tc>
        <w:tc>
          <w:tcPr>
            <w:tcW w:w="7071" w:type="dxa"/>
            <w:tcBorders>
              <w:top w:val="single" w:sz="4" w:space="0" w:color="4F81BD" w:themeColor="accent1"/>
              <w:bottom w:val="dotted" w:sz="4" w:space="0" w:color="7F7F7F"/>
            </w:tcBorders>
            <w:vAlign w:val="center"/>
          </w:tcPr>
          <w:p w14:paraId="7D3E99D6" w14:textId="143342CD" w:rsidR="00B70225" w:rsidRPr="008B7646" w:rsidRDefault="003D23D1" w:rsidP="00BF7759">
            <w:pPr>
              <w:spacing w:before="0"/>
              <w:jc w:val="left"/>
              <w:rPr>
                <w:rFonts w:eastAsia="Times New Roman" w:cs="Times New Roman"/>
                <w:i/>
                <w:color w:val="auto"/>
                <w:szCs w:val="24"/>
              </w:rPr>
            </w:pPr>
            <w:r w:rsidRPr="008B7646">
              <w:rPr>
                <w:rFonts w:eastAsia="Times New Roman" w:cs="Times New Roman"/>
                <w:i/>
                <w:color w:val="auto"/>
                <w:szCs w:val="24"/>
              </w:rPr>
              <w:t>15</w:t>
            </w:r>
            <w:r w:rsidR="00CC499B" w:rsidRPr="008B7646">
              <w:rPr>
                <w:rFonts w:eastAsia="Times New Roman" w:cs="Times New Roman"/>
                <w:i/>
                <w:color w:val="auto"/>
                <w:szCs w:val="24"/>
              </w:rPr>
              <w:t>/</w:t>
            </w:r>
            <w:r w:rsidR="00B178C0" w:rsidRPr="008B7646">
              <w:rPr>
                <w:rFonts w:eastAsia="Times New Roman" w:cs="Times New Roman"/>
                <w:i/>
                <w:color w:val="auto"/>
                <w:szCs w:val="24"/>
              </w:rPr>
              <w:t>0</w:t>
            </w:r>
            <w:r w:rsidRPr="008B7646">
              <w:rPr>
                <w:rFonts w:eastAsia="Times New Roman" w:cs="Times New Roman"/>
                <w:i/>
                <w:color w:val="auto"/>
                <w:szCs w:val="24"/>
              </w:rPr>
              <w:t>5</w:t>
            </w:r>
            <w:r w:rsidR="00CC499B" w:rsidRPr="008B7646">
              <w:rPr>
                <w:rFonts w:eastAsia="Times New Roman" w:cs="Times New Roman"/>
                <w:i/>
                <w:color w:val="auto"/>
                <w:szCs w:val="24"/>
              </w:rPr>
              <w:t>/20</w:t>
            </w:r>
            <w:r w:rsidRPr="008B7646">
              <w:rPr>
                <w:rFonts w:eastAsia="Times New Roman" w:cs="Times New Roman"/>
                <w:i/>
                <w:color w:val="auto"/>
                <w:szCs w:val="24"/>
              </w:rPr>
              <w:t>20</w:t>
            </w:r>
          </w:p>
        </w:tc>
      </w:tr>
      <w:tr w:rsidR="00204606" w:rsidRPr="008B7646" w14:paraId="6A7F6B46" w14:textId="77777777" w:rsidTr="009873AB">
        <w:trPr>
          <w:trHeight w:val="440"/>
        </w:trPr>
        <w:tc>
          <w:tcPr>
            <w:tcW w:w="2285" w:type="dxa"/>
            <w:tcBorders>
              <w:top w:val="dotted" w:sz="4" w:space="0" w:color="7F7F7F"/>
            </w:tcBorders>
            <w:vAlign w:val="center"/>
          </w:tcPr>
          <w:p w14:paraId="603F9781" w14:textId="77777777" w:rsidR="00B70225" w:rsidRPr="008B7646" w:rsidRDefault="00CC499B" w:rsidP="00204606">
            <w:pPr>
              <w:spacing w:before="0"/>
              <w:jc w:val="left"/>
              <w:rPr>
                <w:rFonts w:eastAsia="Times New Roman" w:cs="Times New Roman"/>
                <w:color w:val="auto"/>
                <w:szCs w:val="24"/>
              </w:rPr>
            </w:pPr>
            <w:r w:rsidRPr="008B7646">
              <w:rPr>
                <w:rFonts w:eastAsia="Times New Roman" w:cs="Times New Roman"/>
                <w:color w:val="auto"/>
                <w:szCs w:val="24"/>
              </w:rPr>
              <w:t>Status:</w:t>
            </w:r>
          </w:p>
        </w:tc>
        <w:tc>
          <w:tcPr>
            <w:tcW w:w="7071" w:type="dxa"/>
            <w:tcBorders>
              <w:top w:val="dotted" w:sz="4" w:space="0" w:color="7F7F7F"/>
            </w:tcBorders>
            <w:vAlign w:val="center"/>
          </w:tcPr>
          <w:p w14:paraId="02A40C7B" w14:textId="51F137A5" w:rsidR="00B70225" w:rsidRPr="008B7646" w:rsidRDefault="009873AB" w:rsidP="003D23D1">
            <w:pPr>
              <w:spacing w:before="0"/>
              <w:jc w:val="left"/>
              <w:rPr>
                <w:rFonts w:eastAsia="Times New Roman" w:cs="Times New Roman"/>
                <w:i/>
                <w:color w:val="auto"/>
                <w:szCs w:val="24"/>
              </w:rPr>
            </w:pPr>
            <w:r w:rsidRPr="008B7646">
              <w:rPr>
                <w:rFonts w:eastAsia="Times New Roman" w:cs="Times New Roman"/>
                <w:i/>
                <w:color w:val="auto"/>
                <w:szCs w:val="24"/>
              </w:rPr>
              <w:t xml:space="preserve">Pending </w:t>
            </w:r>
            <w:r w:rsidR="00F1725E" w:rsidRPr="008B7646">
              <w:rPr>
                <w:rFonts w:eastAsia="Times New Roman" w:cs="Times New Roman"/>
                <w:i/>
                <w:color w:val="auto"/>
                <w:szCs w:val="24"/>
              </w:rPr>
              <w:t>approval</w:t>
            </w:r>
          </w:p>
        </w:tc>
      </w:tr>
      <w:tr w:rsidR="00204606" w:rsidRPr="008B7646" w14:paraId="31593F9A" w14:textId="77777777">
        <w:trPr>
          <w:trHeight w:val="440"/>
        </w:trPr>
        <w:tc>
          <w:tcPr>
            <w:tcW w:w="2285" w:type="dxa"/>
            <w:vAlign w:val="center"/>
          </w:tcPr>
          <w:p w14:paraId="35435D29" w14:textId="77777777" w:rsidR="00B70225" w:rsidRPr="008B7646" w:rsidRDefault="00CC499B" w:rsidP="00204606">
            <w:pPr>
              <w:spacing w:before="0"/>
              <w:jc w:val="left"/>
              <w:rPr>
                <w:rFonts w:eastAsia="Times New Roman" w:cs="Times New Roman"/>
                <w:color w:val="auto"/>
                <w:szCs w:val="24"/>
              </w:rPr>
            </w:pPr>
            <w:r w:rsidRPr="008B7646">
              <w:rPr>
                <w:rFonts w:eastAsia="Times New Roman" w:cs="Times New Roman"/>
                <w:color w:val="auto"/>
                <w:szCs w:val="24"/>
              </w:rPr>
              <w:t>Version:</w:t>
            </w:r>
          </w:p>
        </w:tc>
        <w:tc>
          <w:tcPr>
            <w:tcW w:w="7071" w:type="dxa"/>
            <w:vAlign w:val="center"/>
          </w:tcPr>
          <w:p w14:paraId="7459BA9E" w14:textId="416A8C5A" w:rsidR="00B70225" w:rsidRPr="008B7646" w:rsidRDefault="00CC499B" w:rsidP="00BF7759">
            <w:pPr>
              <w:spacing w:before="0"/>
              <w:jc w:val="left"/>
              <w:rPr>
                <w:rFonts w:eastAsia="Times New Roman" w:cs="Times New Roman"/>
                <w:i/>
                <w:color w:val="auto"/>
                <w:szCs w:val="24"/>
              </w:rPr>
            </w:pPr>
            <w:r w:rsidRPr="008B7646">
              <w:rPr>
                <w:rFonts w:eastAsia="Times New Roman" w:cs="Times New Roman"/>
                <w:i/>
                <w:color w:val="auto"/>
                <w:szCs w:val="24"/>
              </w:rPr>
              <w:t>V</w:t>
            </w:r>
            <w:r w:rsidR="00297928">
              <w:rPr>
                <w:rFonts w:eastAsia="Times New Roman" w:cs="Times New Roman"/>
                <w:i/>
                <w:color w:val="auto"/>
                <w:szCs w:val="24"/>
              </w:rPr>
              <w:t>4</w:t>
            </w:r>
            <w:r w:rsidRPr="008B7646">
              <w:rPr>
                <w:rFonts w:eastAsia="Times New Roman" w:cs="Times New Roman"/>
                <w:i/>
                <w:color w:val="auto"/>
                <w:szCs w:val="24"/>
              </w:rPr>
              <w:t>.0</w:t>
            </w:r>
          </w:p>
        </w:tc>
      </w:tr>
      <w:tr w:rsidR="00204606" w:rsidRPr="008B7646" w14:paraId="18D03380" w14:textId="77777777">
        <w:trPr>
          <w:trHeight w:val="440"/>
        </w:trPr>
        <w:tc>
          <w:tcPr>
            <w:tcW w:w="2285" w:type="dxa"/>
            <w:vAlign w:val="center"/>
          </w:tcPr>
          <w:p w14:paraId="47E9C8B1" w14:textId="77777777" w:rsidR="00B70225" w:rsidRPr="008B7646" w:rsidRDefault="00CC499B" w:rsidP="00204606">
            <w:pPr>
              <w:spacing w:before="0"/>
              <w:jc w:val="left"/>
              <w:rPr>
                <w:rFonts w:eastAsia="Times New Roman" w:cs="Times New Roman"/>
                <w:color w:val="auto"/>
                <w:szCs w:val="24"/>
              </w:rPr>
            </w:pPr>
            <w:r w:rsidRPr="008B7646">
              <w:rPr>
                <w:rFonts w:eastAsia="Times New Roman" w:cs="Times New Roman"/>
                <w:color w:val="auto"/>
                <w:szCs w:val="24"/>
              </w:rPr>
              <w:t>Authors:</w:t>
            </w:r>
          </w:p>
        </w:tc>
        <w:tc>
          <w:tcPr>
            <w:tcW w:w="7071" w:type="dxa"/>
            <w:vAlign w:val="center"/>
          </w:tcPr>
          <w:p w14:paraId="6EC50EA8" w14:textId="77777777" w:rsidR="00B70225" w:rsidRPr="008B7646" w:rsidRDefault="009873AB" w:rsidP="00204606">
            <w:pPr>
              <w:spacing w:before="0"/>
              <w:rPr>
                <w:rFonts w:eastAsia="Times New Roman" w:cs="Times New Roman"/>
                <w:i/>
                <w:color w:val="auto"/>
                <w:szCs w:val="24"/>
              </w:rPr>
            </w:pPr>
            <w:r w:rsidRPr="008B7646">
              <w:rPr>
                <w:rFonts w:eastAsia="Times New Roman" w:cs="Times New Roman"/>
                <w:i/>
                <w:color w:val="auto"/>
                <w:szCs w:val="24"/>
              </w:rPr>
              <w:t>everis</w:t>
            </w:r>
          </w:p>
        </w:tc>
      </w:tr>
      <w:tr w:rsidR="00204606" w:rsidRPr="008B7646" w14:paraId="7AE60B14" w14:textId="77777777">
        <w:trPr>
          <w:trHeight w:val="440"/>
        </w:trPr>
        <w:tc>
          <w:tcPr>
            <w:tcW w:w="2285" w:type="dxa"/>
            <w:vAlign w:val="center"/>
          </w:tcPr>
          <w:p w14:paraId="065481B5" w14:textId="77777777" w:rsidR="00B70225" w:rsidRPr="008B7646" w:rsidRDefault="00CC499B" w:rsidP="00204606">
            <w:pPr>
              <w:spacing w:before="0"/>
              <w:jc w:val="left"/>
              <w:rPr>
                <w:rFonts w:eastAsia="Times New Roman" w:cs="Times New Roman"/>
                <w:color w:val="auto"/>
                <w:szCs w:val="24"/>
              </w:rPr>
            </w:pPr>
            <w:r w:rsidRPr="008B7646">
              <w:rPr>
                <w:rFonts w:eastAsia="Times New Roman" w:cs="Times New Roman"/>
                <w:color w:val="auto"/>
                <w:szCs w:val="24"/>
              </w:rPr>
              <w:t>Reviewed by:</w:t>
            </w:r>
          </w:p>
        </w:tc>
        <w:tc>
          <w:tcPr>
            <w:tcW w:w="7071" w:type="dxa"/>
            <w:vAlign w:val="center"/>
          </w:tcPr>
          <w:p w14:paraId="7300A5D0" w14:textId="61BE243E" w:rsidR="00B70225" w:rsidRPr="0067110C" w:rsidRDefault="00525721" w:rsidP="00204606">
            <w:pPr>
              <w:spacing w:before="0"/>
              <w:jc w:val="left"/>
              <w:rPr>
                <w:rFonts w:eastAsia="Times New Roman" w:cs="Times New Roman"/>
                <w:i/>
                <w:color w:val="auto"/>
                <w:szCs w:val="24"/>
              </w:rPr>
            </w:pPr>
            <w:r w:rsidRPr="0067110C">
              <w:rPr>
                <w:rFonts w:eastAsia="Times New Roman" w:cs="Times New Roman"/>
                <w:i/>
                <w:color w:val="auto"/>
                <w:szCs w:val="24"/>
              </w:rPr>
              <w:t xml:space="preserve">Chris Smith, Andrei Rogac and Eriks Mezalis </w:t>
            </w:r>
          </w:p>
        </w:tc>
      </w:tr>
      <w:tr w:rsidR="00B70225" w:rsidRPr="008B7646" w14:paraId="4CA04556" w14:textId="77777777">
        <w:trPr>
          <w:trHeight w:val="440"/>
        </w:trPr>
        <w:tc>
          <w:tcPr>
            <w:tcW w:w="2285" w:type="dxa"/>
            <w:tcBorders>
              <w:bottom w:val="single" w:sz="4" w:space="0" w:color="4F81BD"/>
            </w:tcBorders>
            <w:vAlign w:val="center"/>
          </w:tcPr>
          <w:p w14:paraId="6643FB78" w14:textId="77777777" w:rsidR="00B70225" w:rsidRPr="008B7646" w:rsidRDefault="00CC499B" w:rsidP="00204606">
            <w:pPr>
              <w:spacing w:before="0"/>
              <w:jc w:val="left"/>
              <w:rPr>
                <w:rFonts w:eastAsia="Times New Roman" w:cs="Times New Roman"/>
                <w:color w:val="auto"/>
                <w:szCs w:val="24"/>
              </w:rPr>
            </w:pPr>
            <w:r w:rsidRPr="008B7646">
              <w:rPr>
                <w:rFonts w:eastAsia="Times New Roman" w:cs="Times New Roman"/>
                <w:color w:val="auto"/>
                <w:szCs w:val="24"/>
              </w:rPr>
              <w:t>Approved by:</w:t>
            </w:r>
          </w:p>
        </w:tc>
        <w:tc>
          <w:tcPr>
            <w:tcW w:w="7071" w:type="dxa"/>
            <w:tcBorders>
              <w:bottom w:val="single" w:sz="4" w:space="0" w:color="4F81BD"/>
            </w:tcBorders>
            <w:vAlign w:val="center"/>
          </w:tcPr>
          <w:p w14:paraId="59131883" w14:textId="3F136667" w:rsidR="00B70225" w:rsidRPr="008B7646" w:rsidRDefault="00B70225" w:rsidP="00204606">
            <w:pPr>
              <w:spacing w:before="0"/>
              <w:jc w:val="left"/>
              <w:rPr>
                <w:rFonts w:eastAsia="Times New Roman" w:cs="Times New Roman"/>
                <w:i/>
                <w:color w:val="auto"/>
                <w:szCs w:val="24"/>
              </w:rPr>
            </w:pPr>
          </w:p>
        </w:tc>
      </w:tr>
    </w:tbl>
    <w:p w14:paraId="3B90D5B9" w14:textId="77777777" w:rsidR="00B70225" w:rsidRPr="008B7646" w:rsidRDefault="00B70225" w:rsidP="00204606">
      <w:pPr>
        <w:spacing w:before="0"/>
        <w:rPr>
          <w:rFonts w:eastAsia="Times New Roman" w:cs="Times New Roman"/>
          <w:color w:val="auto"/>
          <w:szCs w:val="24"/>
        </w:rPr>
      </w:pPr>
      <w:bookmarkStart w:id="1" w:name="_2et92p0" w:colFirst="0" w:colLast="0"/>
      <w:bookmarkEnd w:id="1"/>
    </w:p>
    <w:p w14:paraId="3E64001C" w14:textId="77777777" w:rsidR="00B70225" w:rsidRPr="008B7646" w:rsidRDefault="00CC499B" w:rsidP="00204606">
      <w:pPr>
        <w:pStyle w:val="Title"/>
        <w:spacing w:before="0" w:line="276" w:lineRule="auto"/>
        <w:rPr>
          <w:rFonts w:eastAsia="Times New Roman" w:cs="Times New Roman"/>
          <w:color w:val="auto"/>
          <w:sz w:val="28"/>
          <w:szCs w:val="28"/>
        </w:rPr>
      </w:pPr>
      <w:r w:rsidRPr="008B7646">
        <w:rPr>
          <w:rFonts w:eastAsia="Times New Roman" w:cs="Times New Roman"/>
          <w:color w:val="auto"/>
          <w:sz w:val="28"/>
          <w:szCs w:val="28"/>
        </w:rPr>
        <w:t>Document history</w:t>
      </w:r>
    </w:p>
    <w:tbl>
      <w:tblPr>
        <w:tblStyle w:val="31"/>
        <w:tblW w:w="9570" w:type="dxa"/>
        <w:tblInd w:w="0" w:type="dxa"/>
        <w:tblBorders>
          <w:top w:val="single" w:sz="4" w:space="0" w:color="4F81BD"/>
          <w:bottom w:val="single" w:sz="8" w:space="0" w:color="4F81BD"/>
          <w:insideH w:val="dotted" w:sz="4" w:space="0" w:color="7F7F7F"/>
          <w:insideV w:val="dotted" w:sz="4" w:space="0" w:color="7F7F7F"/>
        </w:tblBorders>
        <w:tblLayout w:type="fixed"/>
        <w:tblLook w:val="0000" w:firstRow="0" w:lastRow="0" w:firstColumn="0" w:lastColumn="0" w:noHBand="0" w:noVBand="0"/>
      </w:tblPr>
      <w:tblGrid>
        <w:gridCol w:w="1366"/>
        <w:gridCol w:w="6372"/>
        <w:gridCol w:w="1832"/>
      </w:tblGrid>
      <w:tr w:rsidR="00204606" w:rsidRPr="008B7646" w14:paraId="19C6D2E8" w14:textId="77777777">
        <w:trPr>
          <w:trHeight w:val="420"/>
        </w:trPr>
        <w:tc>
          <w:tcPr>
            <w:tcW w:w="1366" w:type="dxa"/>
            <w:vAlign w:val="center"/>
          </w:tcPr>
          <w:p w14:paraId="1D650D36" w14:textId="77777777" w:rsidR="00B70225" w:rsidRPr="008B7646" w:rsidRDefault="00CC499B" w:rsidP="00204606">
            <w:pPr>
              <w:spacing w:before="0"/>
              <w:jc w:val="left"/>
              <w:rPr>
                <w:rFonts w:eastAsia="Times New Roman" w:cs="Times New Roman"/>
                <w:b/>
                <w:color w:val="auto"/>
                <w:szCs w:val="24"/>
              </w:rPr>
            </w:pPr>
            <w:r w:rsidRPr="008B7646">
              <w:rPr>
                <w:rFonts w:eastAsia="Times New Roman" w:cs="Times New Roman"/>
                <w:b/>
                <w:color w:val="auto"/>
                <w:szCs w:val="24"/>
              </w:rPr>
              <w:t>Version</w:t>
            </w:r>
          </w:p>
        </w:tc>
        <w:tc>
          <w:tcPr>
            <w:tcW w:w="6372" w:type="dxa"/>
            <w:vAlign w:val="center"/>
          </w:tcPr>
          <w:p w14:paraId="48B89EB1" w14:textId="77777777" w:rsidR="00B70225" w:rsidRPr="008B7646" w:rsidRDefault="00CC499B" w:rsidP="00204606">
            <w:pPr>
              <w:spacing w:before="0"/>
              <w:jc w:val="left"/>
              <w:rPr>
                <w:rFonts w:eastAsia="Times New Roman" w:cs="Times New Roman"/>
                <w:b/>
                <w:color w:val="auto"/>
                <w:szCs w:val="24"/>
              </w:rPr>
            </w:pPr>
            <w:r w:rsidRPr="008B7646">
              <w:rPr>
                <w:rFonts w:eastAsia="Times New Roman" w:cs="Times New Roman"/>
                <w:b/>
                <w:color w:val="auto"/>
                <w:szCs w:val="24"/>
              </w:rPr>
              <w:t>Description</w:t>
            </w:r>
          </w:p>
        </w:tc>
        <w:tc>
          <w:tcPr>
            <w:tcW w:w="1832" w:type="dxa"/>
            <w:vAlign w:val="center"/>
          </w:tcPr>
          <w:p w14:paraId="6DACD07A" w14:textId="77777777" w:rsidR="00B70225" w:rsidRPr="008B7646" w:rsidRDefault="00CC499B" w:rsidP="00204606">
            <w:pPr>
              <w:spacing w:before="0"/>
              <w:jc w:val="left"/>
              <w:rPr>
                <w:rFonts w:eastAsia="Times New Roman" w:cs="Times New Roman"/>
                <w:b/>
                <w:color w:val="auto"/>
                <w:szCs w:val="24"/>
              </w:rPr>
            </w:pPr>
            <w:r w:rsidRPr="008B7646">
              <w:rPr>
                <w:rFonts w:eastAsia="Times New Roman" w:cs="Times New Roman"/>
                <w:b/>
                <w:color w:val="auto"/>
                <w:szCs w:val="24"/>
              </w:rPr>
              <w:t>Date</w:t>
            </w:r>
          </w:p>
        </w:tc>
      </w:tr>
      <w:tr w:rsidR="00204606" w:rsidRPr="008B7646" w14:paraId="1F6FA52A" w14:textId="77777777">
        <w:trPr>
          <w:trHeight w:val="420"/>
        </w:trPr>
        <w:tc>
          <w:tcPr>
            <w:tcW w:w="1366" w:type="dxa"/>
            <w:vAlign w:val="center"/>
          </w:tcPr>
          <w:p w14:paraId="7B95C80C" w14:textId="6EF7CD83" w:rsidR="00B70225" w:rsidRPr="008B7646" w:rsidRDefault="00CC499B" w:rsidP="004C0574">
            <w:pPr>
              <w:spacing w:before="0"/>
              <w:jc w:val="left"/>
              <w:rPr>
                <w:rFonts w:eastAsia="Times New Roman" w:cs="Times New Roman"/>
                <w:color w:val="auto"/>
                <w:szCs w:val="24"/>
              </w:rPr>
            </w:pPr>
            <w:r w:rsidRPr="008B7646">
              <w:rPr>
                <w:rFonts w:eastAsia="Times New Roman" w:cs="Times New Roman"/>
                <w:color w:val="auto"/>
                <w:szCs w:val="24"/>
              </w:rPr>
              <w:t>1.0</w:t>
            </w:r>
          </w:p>
        </w:tc>
        <w:tc>
          <w:tcPr>
            <w:tcW w:w="6372" w:type="dxa"/>
            <w:vAlign w:val="center"/>
          </w:tcPr>
          <w:p w14:paraId="3C287649" w14:textId="56547121" w:rsidR="00B70225" w:rsidRPr="0067110C" w:rsidRDefault="002449CB" w:rsidP="0051032D">
            <w:pPr>
              <w:spacing w:before="0"/>
              <w:jc w:val="left"/>
              <w:rPr>
                <w:rFonts w:eastAsia="Times New Roman" w:cs="Times New Roman"/>
                <w:i/>
                <w:color w:val="auto"/>
                <w:szCs w:val="24"/>
              </w:rPr>
            </w:pPr>
            <w:r w:rsidRPr="0067110C">
              <w:rPr>
                <w:rFonts w:eastAsia="Times New Roman" w:cs="Times New Roman"/>
                <w:i/>
                <w:color w:val="auto"/>
              </w:rPr>
              <w:t xml:space="preserve">Preparation of Technical Design - </w:t>
            </w:r>
            <w:r w:rsidR="004C0574" w:rsidRPr="0067110C">
              <w:rPr>
                <w:rFonts w:eastAsia="Times New Roman" w:cs="Times New Roman"/>
                <w:i/>
                <w:color w:val="auto"/>
              </w:rPr>
              <w:t>Revision of framework agreement processes and data model in order to validate compliance with the EU Directives on Public Procurement and alignment with the eProcurement Ontology</w:t>
            </w:r>
          </w:p>
        </w:tc>
        <w:tc>
          <w:tcPr>
            <w:tcW w:w="1832" w:type="dxa"/>
            <w:vAlign w:val="center"/>
          </w:tcPr>
          <w:p w14:paraId="774EA728" w14:textId="7CC265A9" w:rsidR="00B70225" w:rsidRPr="008B7646" w:rsidRDefault="004C0574" w:rsidP="004C0574">
            <w:pPr>
              <w:spacing w:before="0"/>
              <w:jc w:val="left"/>
              <w:rPr>
                <w:rFonts w:eastAsia="Times New Roman" w:cs="Times New Roman"/>
                <w:i/>
                <w:color w:val="auto"/>
                <w:szCs w:val="24"/>
              </w:rPr>
            </w:pPr>
            <w:r w:rsidRPr="008B7646">
              <w:rPr>
                <w:rFonts w:eastAsia="Times New Roman" w:cs="Times New Roman"/>
                <w:i/>
                <w:color w:val="auto"/>
                <w:szCs w:val="24"/>
              </w:rPr>
              <w:t>15</w:t>
            </w:r>
            <w:r w:rsidR="00B178C0" w:rsidRPr="008B7646">
              <w:rPr>
                <w:rFonts w:eastAsia="Times New Roman" w:cs="Times New Roman"/>
                <w:i/>
                <w:color w:val="auto"/>
                <w:szCs w:val="24"/>
              </w:rPr>
              <w:t>.0</w:t>
            </w:r>
            <w:r w:rsidRPr="008B7646">
              <w:rPr>
                <w:rFonts w:eastAsia="Times New Roman" w:cs="Times New Roman"/>
                <w:i/>
                <w:color w:val="auto"/>
                <w:szCs w:val="24"/>
              </w:rPr>
              <w:t>5</w:t>
            </w:r>
            <w:r w:rsidR="00B178C0" w:rsidRPr="008B7646">
              <w:rPr>
                <w:rFonts w:eastAsia="Times New Roman" w:cs="Times New Roman"/>
                <w:i/>
                <w:color w:val="auto"/>
                <w:szCs w:val="24"/>
              </w:rPr>
              <w:t>.20</w:t>
            </w:r>
            <w:r w:rsidRPr="008B7646">
              <w:rPr>
                <w:rFonts w:eastAsia="Times New Roman" w:cs="Times New Roman"/>
                <w:i/>
                <w:color w:val="auto"/>
                <w:szCs w:val="24"/>
              </w:rPr>
              <w:t>20</w:t>
            </w:r>
          </w:p>
        </w:tc>
      </w:tr>
      <w:tr w:rsidR="00204606" w:rsidRPr="008B7646" w14:paraId="5F8DD427" w14:textId="77777777">
        <w:trPr>
          <w:trHeight w:val="420"/>
        </w:trPr>
        <w:tc>
          <w:tcPr>
            <w:tcW w:w="1366" w:type="dxa"/>
            <w:vAlign w:val="center"/>
          </w:tcPr>
          <w:p w14:paraId="19200B03" w14:textId="6662AC08" w:rsidR="00B70225" w:rsidRPr="008B7646" w:rsidRDefault="00445A19" w:rsidP="00204606">
            <w:pPr>
              <w:spacing w:before="0"/>
              <w:jc w:val="left"/>
              <w:rPr>
                <w:rFonts w:eastAsia="Times New Roman" w:cs="Times New Roman"/>
                <w:color w:val="auto"/>
                <w:szCs w:val="24"/>
              </w:rPr>
            </w:pPr>
            <w:r w:rsidRPr="008B7646">
              <w:rPr>
                <w:rFonts w:eastAsia="Times New Roman" w:cs="Times New Roman"/>
                <w:color w:val="auto"/>
                <w:szCs w:val="24"/>
              </w:rPr>
              <w:t>2.0</w:t>
            </w:r>
          </w:p>
        </w:tc>
        <w:tc>
          <w:tcPr>
            <w:tcW w:w="6372" w:type="dxa"/>
            <w:vAlign w:val="center"/>
          </w:tcPr>
          <w:p w14:paraId="2A0168A1" w14:textId="77777777" w:rsidR="00807FE9" w:rsidRPr="008B7646" w:rsidRDefault="00807FE9" w:rsidP="00204606">
            <w:pPr>
              <w:spacing w:before="0"/>
              <w:jc w:val="left"/>
              <w:rPr>
                <w:rFonts w:eastAsia="Times New Roman" w:cs="Times New Roman"/>
                <w:i/>
                <w:color w:val="auto"/>
                <w:szCs w:val="24"/>
              </w:rPr>
            </w:pPr>
            <w:r w:rsidRPr="008B7646">
              <w:rPr>
                <w:rFonts w:eastAsia="Times New Roman" w:cs="Times New Roman"/>
                <w:i/>
                <w:color w:val="auto"/>
                <w:szCs w:val="24"/>
              </w:rPr>
              <w:t>Updated draft incorporating reviewers’ comments</w:t>
            </w:r>
          </w:p>
          <w:p w14:paraId="7D5321E4" w14:textId="4E14228A" w:rsidR="00807FE9" w:rsidRPr="008B7646" w:rsidRDefault="00807FE9" w:rsidP="00204606">
            <w:pPr>
              <w:spacing w:before="0"/>
              <w:jc w:val="left"/>
              <w:rPr>
                <w:rFonts w:eastAsia="Times New Roman" w:cs="Times New Roman"/>
                <w:i/>
                <w:color w:val="auto"/>
                <w:szCs w:val="24"/>
              </w:rPr>
            </w:pPr>
            <w:r w:rsidRPr="00297928">
              <w:rPr>
                <w:rFonts w:eastAsia="Times New Roman" w:cs="Times New Roman"/>
                <w:i/>
                <w:color w:val="auto"/>
                <w:szCs w:val="24"/>
              </w:rPr>
              <w:t>Further version will be produced by everis when outstanding information has been provided</w:t>
            </w:r>
            <w:r w:rsidRPr="008B7646">
              <w:rPr>
                <w:rFonts w:eastAsia="Times New Roman" w:cs="Times New Roman"/>
                <w:i/>
                <w:color w:val="auto"/>
                <w:szCs w:val="24"/>
              </w:rPr>
              <w:t xml:space="preserve">. </w:t>
            </w:r>
          </w:p>
        </w:tc>
        <w:tc>
          <w:tcPr>
            <w:tcW w:w="1832" w:type="dxa"/>
            <w:vAlign w:val="center"/>
          </w:tcPr>
          <w:p w14:paraId="794823AE" w14:textId="452429D1" w:rsidR="00B70225" w:rsidRPr="008B7646" w:rsidRDefault="00807FE9" w:rsidP="00204606">
            <w:pPr>
              <w:spacing w:before="0"/>
              <w:jc w:val="left"/>
              <w:rPr>
                <w:rFonts w:eastAsia="Times New Roman" w:cs="Times New Roman"/>
                <w:i/>
                <w:color w:val="auto"/>
                <w:szCs w:val="24"/>
              </w:rPr>
            </w:pPr>
            <w:r w:rsidRPr="008B7646">
              <w:rPr>
                <w:rFonts w:eastAsia="Times New Roman" w:cs="Times New Roman"/>
                <w:i/>
                <w:color w:val="auto"/>
                <w:szCs w:val="24"/>
              </w:rPr>
              <w:t>6.06.2020</w:t>
            </w:r>
          </w:p>
        </w:tc>
      </w:tr>
      <w:tr w:rsidR="00B70225" w:rsidRPr="008B7646" w14:paraId="02C0E36A" w14:textId="77777777">
        <w:trPr>
          <w:trHeight w:val="420"/>
        </w:trPr>
        <w:tc>
          <w:tcPr>
            <w:tcW w:w="1366" w:type="dxa"/>
            <w:vAlign w:val="center"/>
          </w:tcPr>
          <w:p w14:paraId="5F10C571" w14:textId="2389ADA4" w:rsidR="00B70225" w:rsidRPr="008B7646" w:rsidRDefault="00F93B3F" w:rsidP="00204606">
            <w:pPr>
              <w:spacing w:before="0"/>
              <w:jc w:val="left"/>
              <w:rPr>
                <w:rFonts w:eastAsia="Times New Roman" w:cs="Times New Roman"/>
                <w:color w:val="auto"/>
                <w:szCs w:val="24"/>
              </w:rPr>
            </w:pPr>
            <w:r>
              <w:rPr>
                <w:rFonts w:eastAsia="Times New Roman" w:cs="Times New Roman"/>
                <w:color w:val="auto"/>
                <w:szCs w:val="24"/>
              </w:rPr>
              <w:t>3.0</w:t>
            </w:r>
          </w:p>
        </w:tc>
        <w:tc>
          <w:tcPr>
            <w:tcW w:w="6372" w:type="dxa"/>
            <w:vAlign w:val="center"/>
          </w:tcPr>
          <w:p w14:paraId="217361C2" w14:textId="6CB6E59B" w:rsidR="00B70225" w:rsidRPr="008B7646" w:rsidRDefault="00F93B3F" w:rsidP="00204606">
            <w:pPr>
              <w:spacing w:before="0"/>
              <w:jc w:val="left"/>
              <w:rPr>
                <w:rFonts w:eastAsia="Times New Roman" w:cs="Times New Roman"/>
                <w:i/>
                <w:color w:val="auto"/>
                <w:szCs w:val="24"/>
              </w:rPr>
            </w:pPr>
            <w:r>
              <w:rPr>
                <w:rFonts w:eastAsia="Times New Roman" w:cs="Times New Roman"/>
                <w:i/>
                <w:color w:val="auto"/>
                <w:szCs w:val="24"/>
              </w:rPr>
              <w:t xml:space="preserve">Updated draft with complete information </w:t>
            </w:r>
          </w:p>
        </w:tc>
        <w:tc>
          <w:tcPr>
            <w:tcW w:w="1832" w:type="dxa"/>
            <w:vAlign w:val="center"/>
          </w:tcPr>
          <w:p w14:paraId="627A23EB" w14:textId="4B3CCD60" w:rsidR="00B70225" w:rsidRPr="008B7646" w:rsidRDefault="00BD6831" w:rsidP="00204606">
            <w:pPr>
              <w:spacing w:before="0"/>
              <w:jc w:val="left"/>
              <w:rPr>
                <w:rFonts w:eastAsia="Times New Roman" w:cs="Times New Roman"/>
                <w:i/>
                <w:color w:val="auto"/>
                <w:szCs w:val="24"/>
              </w:rPr>
            </w:pPr>
            <w:r>
              <w:rPr>
                <w:rFonts w:eastAsia="Times New Roman" w:cs="Times New Roman"/>
                <w:i/>
                <w:color w:val="auto"/>
                <w:szCs w:val="24"/>
              </w:rPr>
              <w:t>15.10.2020</w:t>
            </w:r>
          </w:p>
        </w:tc>
      </w:tr>
      <w:tr w:rsidR="00297928" w:rsidRPr="008B7646" w14:paraId="5C459545" w14:textId="77777777">
        <w:trPr>
          <w:trHeight w:val="420"/>
        </w:trPr>
        <w:tc>
          <w:tcPr>
            <w:tcW w:w="1366" w:type="dxa"/>
            <w:vAlign w:val="center"/>
          </w:tcPr>
          <w:p w14:paraId="715A4859" w14:textId="747C4E9B" w:rsidR="00297928" w:rsidRDefault="00297928" w:rsidP="00204606">
            <w:pPr>
              <w:spacing w:before="0"/>
              <w:jc w:val="left"/>
              <w:rPr>
                <w:rFonts w:eastAsia="Times New Roman" w:cs="Times New Roman"/>
                <w:color w:val="auto"/>
                <w:szCs w:val="24"/>
              </w:rPr>
            </w:pPr>
            <w:r>
              <w:rPr>
                <w:rFonts w:eastAsia="Times New Roman" w:cs="Times New Roman"/>
                <w:color w:val="auto"/>
                <w:szCs w:val="24"/>
              </w:rPr>
              <w:t>4.0</w:t>
            </w:r>
          </w:p>
        </w:tc>
        <w:tc>
          <w:tcPr>
            <w:tcW w:w="6372" w:type="dxa"/>
            <w:vAlign w:val="center"/>
          </w:tcPr>
          <w:p w14:paraId="2F966A01" w14:textId="54CCA76B" w:rsidR="00297928" w:rsidRDefault="0067110C" w:rsidP="00697E8A">
            <w:pPr>
              <w:spacing w:before="0"/>
              <w:jc w:val="left"/>
              <w:rPr>
                <w:rFonts w:eastAsia="Times New Roman" w:cs="Times New Roman"/>
                <w:i/>
                <w:color w:val="auto"/>
                <w:szCs w:val="24"/>
              </w:rPr>
            </w:pPr>
            <w:r>
              <w:rPr>
                <w:rFonts w:eastAsia="Times New Roman" w:cs="Times New Roman"/>
                <w:i/>
                <w:color w:val="auto"/>
                <w:szCs w:val="24"/>
              </w:rPr>
              <w:t xml:space="preserve">New approach: </w:t>
            </w:r>
            <w:r w:rsidR="00697E8A" w:rsidRPr="00697E8A">
              <w:rPr>
                <w:rFonts w:eastAsia="Times New Roman" w:cs="Times New Roman"/>
                <w:i/>
                <w:color w:val="auto"/>
                <w:szCs w:val="24"/>
              </w:rPr>
              <w:t>high-level definition for framework agreements (regarding processes, te</w:t>
            </w:r>
            <w:r w:rsidR="00697E8A">
              <w:rPr>
                <w:rFonts w:eastAsia="Times New Roman" w:cs="Times New Roman"/>
                <w:i/>
                <w:color w:val="auto"/>
                <w:szCs w:val="24"/>
              </w:rPr>
              <w:t>chnical design and data model)</w:t>
            </w:r>
          </w:p>
        </w:tc>
        <w:tc>
          <w:tcPr>
            <w:tcW w:w="1832" w:type="dxa"/>
            <w:vAlign w:val="center"/>
          </w:tcPr>
          <w:p w14:paraId="386D82F4" w14:textId="13AAD470" w:rsidR="00297928" w:rsidRDefault="0067110C" w:rsidP="00204606">
            <w:pPr>
              <w:spacing w:before="0"/>
              <w:jc w:val="left"/>
              <w:rPr>
                <w:rFonts w:eastAsia="Times New Roman" w:cs="Times New Roman"/>
                <w:i/>
                <w:color w:val="auto"/>
                <w:szCs w:val="24"/>
              </w:rPr>
            </w:pPr>
            <w:r>
              <w:rPr>
                <w:rFonts w:eastAsia="Times New Roman" w:cs="Times New Roman"/>
                <w:i/>
                <w:color w:val="auto"/>
                <w:szCs w:val="24"/>
              </w:rPr>
              <w:t>26/02/2021</w:t>
            </w:r>
          </w:p>
        </w:tc>
      </w:tr>
    </w:tbl>
    <w:p w14:paraId="3CE10258" w14:textId="77777777" w:rsidR="00B70225" w:rsidRPr="008B7646" w:rsidRDefault="00B70225" w:rsidP="00204606">
      <w:pPr>
        <w:spacing w:before="0"/>
        <w:rPr>
          <w:rFonts w:eastAsia="Times New Roman" w:cs="Times New Roman"/>
          <w:color w:val="auto"/>
          <w:szCs w:val="24"/>
        </w:rPr>
      </w:pPr>
    </w:p>
    <w:p w14:paraId="1F23C396" w14:textId="77777777" w:rsidR="00B70225" w:rsidRPr="008B7646" w:rsidRDefault="00B70225" w:rsidP="00204606">
      <w:pPr>
        <w:spacing w:before="0"/>
        <w:rPr>
          <w:rFonts w:eastAsia="Times New Roman" w:cs="Times New Roman"/>
          <w:color w:val="auto"/>
          <w:szCs w:val="24"/>
        </w:rPr>
      </w:pPr>
    </w:p>
    <w:p w14:paraId="3A132543" w14:textId="77777777" w:rsidR="00B70225" w:rsidRPr="008B7646" w:rsidRDefault="00B70225" w:rsidP="00204606">
      <w:pPr>
        <w:spacing w:before="0"/>
        <w:rPr>
          <w:rFonts w:eastAsia="Times New Roman" w:cs="Times New Roman"/>
          <w:color w:val="auto"/>
          <w:szCs w:val="24"/>
        </w:rPr>
      </w:pPr>
    </w:p>
    <w:p w14:paraId="0B895808" w14:textId="77777777" w:rsidR="006A16E5" w:rsidRPr="008B7646" w:rsidRDefault="006A16E5" w:rsidP="00204606">
      <w:pPr>
        <w:rPr>
          <w:rFonts w:eastAsia="Times New Roman" w:cs="Times New Roman"/>
          <w:b/>
          <w:smallCaps/>
          <w:color w:val="auto"/>
          <w:sz w:val="28"/>
          <w:szCs w:val="28"/>
        </w:rPr>
      </w:pPr>
      <w:bookmarkStart w:id="2" w:name="_3dy6vkm" w:colFirst="0" w:colLast="0"/>
      <w:bookmarkEnd w:id="2"/>
      <w:r w:rsidRPr="008B7646">
        <w:rPr>
          <w:rFonts w:cs="Times New Roman"/>
          <w:color w:val="auto"/>
        </w:rPr>
        <w:br w:type="page"/>
      </w:r>
    </w:p>
    <w:p w14:paraId="2F02D278" w14:textId="77777777" w:rsidR="006A16E5" w:rsidRPr="008B7646" w:rsidRDefault="006A16E5" w:rsidP="00204606">
      <w:pPr>
        <w:pStyle w:val="Puesto1"/>
        <w:rPr>
          <w:color w:val="auto"/>
          <w:lang w:val="en-GB"/>
        </w:rPr>
      </w:pPr>
      <w:r w:rsidRPr="008B7646">
        <w:rPr>
          <w:color w:val="auto"/>
          <w:lang w:val="en-GB"/>
        </w:rPr>
        <w:lastRenderedPageBreak/>
        <w:t xml:space="preserve">List of abbreviations </w:t>
      </w:r>
    </w:p>
    <w:tbl>
      <w:tblPr>
        <w:tblStyle w:val="TableGrid"/>
        <w:tblW w:w="8788" w:type="dxa"/>
        <w:tblLayout w:type="fixed"/>
        <w:tblLook w:val="04A0" w:firstRow="1" w:lastRow="0" w:firstColumn="1" w:lastColumn="0" w:noHBand="0" w:noVBand="1"/>
      </w:tblPr>
      <w:tblGrid>
        <w:gridCol w:w="1875"/>
        <w:gridCol w:w="6913"/>
      </w:tblGrid>
      <w:tr w:rsidR="00F82EDD" w:rsidRPr="008B7646" w14:paraId="192BB662" w14:textId="77777777" w:rsidTr="00204606">
        <w:tc>
          <w:tcPr>
            <w:tcW w:w="1875" w:type="dxa"/>
          </w:tcPr>
          <w:p w14:paraId="1E0E1F48" w14:textId="7F739278" w:rsidR="00F82EDD" w:rsidRPr="008B7646" w:rsidRDefault="00CC3048" w:rsidP="00A237D0">
            <w:pPr>
              <w:rPr>
                <w:rFonts w:cs="Times New Roman"/>
                <w:szCs w:val="24"/>
              </w:rPr>
            </w:pPr>
            <w:r>
              <w:rPr>
                <w:rFonts w:cs="Times New Roman"/>
                <w:szCs w:val="24"/>
              </w:rPr>
              <w:t>AB</w:t>
            </w:r>
          </w:p>
        </w:tc>
        <w:tc>
          <w:tcPr>
            <w:tcW w:w="6913" w:type="dxa"/>
          </w:tcPr>
          <w:p w14:paraId="1ED2D46A" w14:textId="61F3EC52" w:rsidR="00F82EDD" w:rsidRPr="008B7646" w:rsidRDefault="00F82EDD" w:rsidP="00CC3048">
            <w:pPr>
              <w:rPr>
                <w:rFonts w:eastAsia="Times New Roman" w:cs="Times New Roman"/>
                <w:color w:val="auto"/>
                <w:szCs w:val="24"/>
              </w:rPr>
            </w:pPr>
            <w:r>
              <w:rPr>
                <w:rFonts w:eastAsia="Times New Roman" w:cs="Times New Roman"/>
                <w:color w:val="auto"/>
                <w:szCs w:val="24"/>
              </w:rPr>
              <w:t xml:space="preserve">Aggregated </w:t>
            </w:r>
            <w:r w:rsidR="00CC3048">
              <w:rPr>
                <w:rFonts w:eastAsia="Times New Roman" w:cs="Times New Roman"/>
                <w:color w:val="auto"/>
                <w:szCs w:val="24"/>
              </w:rPr>
              <w:t>Budget</w:t>
            </w:r>
          </w:p>
        </w:tc>
      </w:tr>
      <w:tr w:rsidR="00CC3048" w:rsidRPr="008B7646" w14:paraId="495E7B46" w14:textId="77777777" w:rsidTr="00204606">
        <w:tc>
          <w:tcPr>
            <w:tcW w:w="1875" w:type="dxa"/>
          </w:tcPr>
          <w:p w14:paraId="133765E4" w14:textId="203E3D8B" w:rsidR="00CC3048" w:rsidRPr="008B7646" w:rsidRDefault="00CC3048" w:rsidP="00CC3048">
            <w:pPr>
              <w:rPr>
                <w:rFonts w:cs="Times New Roman"/>
                <w:szCs w:val="24"/>
              </w:rPr>
            </w:pPr>
            <w:r>
              <w:rPr>
                <w:rFonts w:cs="Times New Roman"/>
                <w:szCs w:val="24"/>
              </w:rPr>
              <w:t>AP</w:t>
            </w:r>
          </w:p>
        </w:tc>
        <w:tc>
          <w:tcPr>
            <w:tcW w:w="6913" w:type="dxa"/>
          </w:tcPr>
          <w:p w14:paraId="4F4C9E37" w14:textId="0ECBCC53" w:rsidR="00CC3048" w:rsidRPr="008B7646" w:rsidRDefault="00CC3048" w:rsidP="00CC3048">
            <w:pPr>
              <w:rPr>
                <w:rFonts w:eastAsia="Times New Roman" w:cs="Times New Roman"/>
                <w:color w:val="auto"/>
                <w:szCs w:val="24"/>
              </w:rPr>
            </w:pPr>
            <w:r>
              <w:rPr>
                <w:rFonts w:eastAsia="Times New Roman" w:cs="Times New Roman"/>
                <w:color w:val="auto"/>
                <w:szCs w:val="24"/>
              </w:rPr>
              <w:t>Aggregated Plan</w:t>
            </w:r>
          </w:p>
        </w:tc>
      </w:tr>
      <w:tr w:rsidR="0067110C" w:rsidRPr="008B7646" w14:paraId="1C381387" w14:textId="77777777" w:rsidTr="00204606">
        <w:tc>
          <w:tcPr>
            <w:tcW w:w="1875" w:type="dxa"/>
          </w:tcPr>
          <w:p w14:paraId="15CD1F1B" w14:textId="203C8186" w:rsidR="0067110C" w:rsidRDefault="0067110C" w:rsidP="00CC3048">
            <w:pPr>
              <w:rPr>
                <w:rFonts w:cs="Times New Roman"/>
                <w:szCs w:val="24"/>
              </w:rPr>
            </w:pPr>
            <w:r>
              <w:rPr>
                <w:rFonts w:cs="Times New Roman"/>
                <w:szCs w:val="24"/>
              </w:rPr>
              <w:t>BPMN</w:t>
            </w:r>
          </w:p>
        </w:tc>
        <w:tc>
          <w:tcPr>
            <w:tcW w:w="6913" w:type="dxa"/>
          </w:tcPr>
          <w:p w14:paraId="792F074D" w14:textId="699F52E8" w:rsidR="0067110C" w:rsidRDefault="0067110C" w:rsidP="00CC3048">
            <w:pPr>
              <w:rPr>
                <w:rFonts w:eastAsia="Times New Roman" w:cs="Times New Roman"/>
                <w:color w:val="auto"/>
                <w:szCs w:val="24"/>
              </w:rPr>
            </w:pPr>
            <w:r w:rsidRPr="00FF0611">
              <w:t>Business Process Model Notation</w:t>
            </w:r>
          </w:p>
        </w:tc>
      </w:tr>
      <w:tr w:rsidR="00CC3048" w:rsidRPr="008B7646" w14:paraId="7B6B2933" w14:textId="77777777" w:rsidTr="00204606">
        <w:tc>
          <w:tcPr>
            <w:tcW w:w="1875" w:type="dxa"/>
          </w:tcPr>
          <w:p w14:paraId="02E4A221" w14:textId="591879C5" w:rsidR="00CC3048" w:rsidRPr="008B7646" w:rsidRDefault="00CC3048" w:rsidP="00CC3048">
            <w:pPr>
              <w:rPr>
                <w:rFonts w:cs="Times New Roman"/>
                <w:szCs w:val="24"/>
              </w:rPr>
            </w:pPr>
            <w:r w:rsidRPr="008B7646">
              <w:rPr>
                <w:rFonts w:cs="Times New Roman"/>
                <w:szCs w:val="24"/>
              </w:rPr>
              <w:t>CA</w:t>
            </w:r>
          </w:p>
        </w:tc>
        <w:tc>
          <w:tcPr>
            <w:tcW w:w="6913" w:type="dxa"/>
          </w:tcPr>
          <w:p w14:paraId="182C6D56" w14:textId="1B04584E"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Contracting Authority</w:t>
            </w:r>
          </w:p>
        </w:tc>
      </w:tr>
      <w:tr w:rsidR="0067110C" w:rsidRPr="008B7646" w14:paraId="153BB6FD" w14:textId="77777777" w:rsidTr="00204606">
        <w:tc>
          <w:tcPr>
            <w:tcW w:w="1875" w:type="dxa"/>
          </w:tcPr>
          <w:p w14:paraId="4C4EB0F1" w14:textId="2EE7D7A3" w:rsidR="0067110C" w:rsidRPr="008B7646" w:rsidRDefault="0067110C" w:rsidP="00CC3048">
            <w:pPr>
              <w:rPr>
                <w:rFonts w:cs="Times New Roman"/>
                <w:szCs w:val="24"/>
              </w:rPr>
            </w:pPr>
            <w:r>
              <w:rPr>
                <w:rFonts w:cs="Times New Roman"/>
                <w:szCs w:val="24"/>
              </w:rPr>
              <w:t>CAN</w:t>
            </w:r>
          </w:p>
        </w:tc>
        <w:tc>
          <w:tcPr>
            <w:tcW w:w="6913" w:type="dxa"/>
          </w:tcPr>
          <w:p w14:paraId="01E6FB1A" w14:textId="7B855568" w:rsidR="0067110C" w:rsidRPr="008B7646" w:rsidRDefault="0067110C" w:rsidP="00CC3048">
            <w:pPr>
              <w:rPr>
                <w:rFonts w:eastAsia="Times New Roman" w:cs="Times New Roman"/>
                <w:color w:val="auto"/>
                <w:szCs w:val="24"/>
              </w:rPr>
            </w:pPr>
            <w:r w:rsidRPr="00FF0611">
              <w:t>Contract Award Notice</w:t>
            </w:r>
          </w:p>
        </w:tc>
      </w:tr>
      <w:tr w:rsidR="0067110C" w:rsidRPr="008B7646" w14:paraId="52665EBD" w14:textId="77777777" w:rsidTr="00594FA2">
        <w:tc>
          <w:tcPr>
            <w:tcW w:w="1875" w:type="dxa"/>
          </w:tcPr>
          <w:p w14:paraId="0971F282" w14:textId="77777777" w:rsidR="0067110C" w:rsidRPr="008B7646" w:rsidRDefault="0067110C" w:rsidP="00594FA2">
            <w:pPr>
              <w:rPr>
                <w:rFonts w:cs="Times New Roman"/>
                <w:szCs w:val="24"/>
              </w:rPr>
            </w:pPr>
            <w:r>
              <w:rPr>
                <w:rFonts w:cs="Times New Roman"/>
                <w:szCs w:val="24"/>
              </w:rPr>
              <w:t>CN</w:t>
            </w:r>
          </w:p>
        </w:tc>
        <w:tc>
          <w:tcPr>
            <w:tcW w:w="6913" w:type="dxa"/>
          </w:tcPr>
          <w:p w14:paraId="737108AA" w14:textId="77777777" w:rsidR="0067110C" w:rsidRPr="00FC7917" w:rsidRDefault="0067110C" w:rsidP="00594FA2">
            <w:r w:rsidRPr="00FF0611">
              <w:t>Contract Notice</w:t>
            </w:r>
          </w:p>
        </w:tc>
      </w:tr>
      <w:tr w:rsidR="00CC3048" w:rsidRPr="008B7646" w14:paraId="06D71D67" w14:textId="77777777" w:rsidTr="00204606">
        <w:tc>
          <w:tcPr>
            <w:tcW w:w="1875" w:type="dxa"/>
          </w:tcPr>
          <w:p w14:paraId="4246182C" w14:textId="058FB052" w:rsidR="00CC3048" w:rsidRPr="008B7646" w:rsidRDefault="00CC3048" w:rsidP="00CC3048">
            <w:pPr>
              <w:rPr>
                <w:rFonts w:cs="Times New Roman"/>
                <w:szCs w:val="24"/>
              </w:rPr>
            </w:pPr>
            <w:r w:rsidRPr="008B7646">
              <w:rPr>
                <w:rFonts w:cs="Times New Roman"/>
                <w:szCs w:val="24"/>
              </w:rPr>
              <w:t>CPB</w:t>
            </w:r>
          </w:p>
        </w:tc>
        <w:tc>
          <w:tcPr>
            <w:tcW w:w="6913" w:type="dxa"/>
          </w:tcPr>
          <w:p w14:paraId="161A37B0" w14:textId="41750D84" w:rsidR="00CC3048" w:rsidRPr="008B7646" w:rsidRDefault="00CC3048" w:rsidP="00CC3048">
            <w:pPr>
              <w:rPr>
                <w:rFonts w:eastAsia="Times New Roman" w:cs="Times New Roman"/>
                <w:color w:val="auto"/>
                <w:szCs w:val="24"/>
              </w:rPr>
            </w:pPr>
            <w:r w:rsidRPr="00FC7917">
              <w:t>Central Purchasing Body</w:t>
            </w:r>
          </w:p>
        </w:tc>
      </w:tr>
      <w:tr w:rsidR="00CC3048" w:rsidRPr="008B7646" w14:paraId="08006589" w14:textId="77777777" w:rsidTr="00204606">
        <w:tc>
          <w:tcPr>
            <w:tcW w:w="1875" w:type="dxa"/>
          </w:tcPr>
          <w:p w14:paraId="5F847E26" w14:textId="1243DB51" w:rsidR="00CC3048" w:rsidRPr="008B7646" w:rsidRDefault="00CC3048" w:rsidP="00CC3048">
            <w:pPr>
              <w:rPr>
                <w:rFonts w:cs="Times New Roman"/>
                <w:szCs w:val="24"/>
              </w:rPr>
            </w:pPr>
            <w:r>
              <w:rPr>
                <w:rFonts w:cs="Times New Roman"/>
                <w:szCs w:val="24"/>
              </w:rPr>
              <w:t>CP</w:t>
            </w:r>
          </w:p>
        </w:tc>
        <w:tc>
          <w:tcPr>
            <w:tcW w:w="6913" w:type="dxa"/>
          </w:tcPr>
          <w:p w14:paraId="78E86F3D" w14:textId="50415BC9" w:rsidR="00CC3048" w:rsidRPr="008B7646" w:rsidRDefault="00CC3048" w:rsidP="00CC3048">
            <w:pPr>
              <w:rPr>
                <w:rFonts w:eastAsia="Times New Roman" w:cs="Times New Roman"/>
                <w:color w:val="auto"/>
                <w:szCs w:val="24"/>
              </w:rPr>
            </w:pPr>
            <w:r>
              <w:rPr>
                <w:rFonts w:eastAsia="Times New Roman" w:cs="Times New Roman"/>
                <w:color w:val="auto"/>
                <w:szCs w:val="24"/>
              </w:rPr>
              <w:t>Contracting Process</w:t>
            </w:r>
          </w:p>
        </w:tc>
      </w:tr>
      <w:tr w:rsidR="00CC3048" w:rsidRPr="008B7646" w14:paraId="39B83B0E" w14:textId="77777777" w:rsidTr="00204606">
        <w:tc>
          <w:tcPr>
            <w:tcW w:w="1875" w:type="dxa"/>
          </w:tcPr>
          <w:p w14:paraId="3794F9C8" w14:textId="6BBE4D64" w:rsidR="00CC3048" w:rsidRPr="008B7646" w:rsidRDefault="00CC3048" w:rsidP="00CC3048">
            <w:pPr>
              <w:rPr>
                <w:rFonts w:cs="Times New Roman"/>
                <w:szCs w:val="24"/>
              </w:rPr>
            </w:pPr>
            <w:r w:rsidRPr="008B7646">
              <w:rPr>
                <w:rFonts w:cs="Times New Roman"/>
                <w:szCs w:val="24"/>
              </w:rPr>
              <w:t>CPV</w:t>
            </w:r>
          </w:p>
        </w:tc>
        <w:tc>
          <w:tcPr>
            <w:tcW w:w="6913" w:type="dxa"/>
          </w:tcPr>
          <w:p w14:paraId="693F3A9B" w14:textId="35C6E0FB"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Common Procurement Vocabulary</w:t>
            </w:r>
          </w:p>
        </w:tc>
      </w:tr>
      <w:tr w:rsidR="00CC3048" w:rsidRPr="008B7646" w14:paraId="6ABCA34A" w14:textId="77777777" w:rsidTr="00204606">
        <w:tc>
          <w:tcPr>
            <w:tcW w:w="1875" w:type="dxa"/>
          </w:tcPr>
          <w:p w14:paraId="63F39FA0" w14:textId="7F25B412" w:rsidR="00CC3048" w:rsidRPr="008B7646" w:rsidRDefault="00CC3048" w:rsidP="00CC3048">
            <w:pPr>
              <w:rPr>
                <w:rFonts w:cs="Times New Roman"/>
                <w:szCs w:val="24"/>
              </w:rPr>
            </w:pPr>
            <w:r w:rsidRPr="008B7646">
              <w:rPr>
                <w:rFonts w:cs="Times New Roman"/>
                <w:szCs w:val="24"/>
              </w:rPr>
              <w:t>eAuction</w:t>
            </w:r>
          </w:p>
        </w:tc>
        <w:tc>
          <w:tcPr>
            <w:tcW w:w="6913" w:type="dxa"/>
          </w:tcPr>
          <w:p w14:paraId="143FB2D7" w14:textId="647A11F2"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Electronic Auction</w:t>
            </w:r>
          </w:p>
        </w:tc>
      </w:tr>
      <w:tr w:rsidR="00CC3048" w:rsidRPr="008B7646" w14:paraId="3F007161" w14:textId="77777777" w:rsidTr="00204606">
        <w:tc>
          <w:tcPr>
            <w:tcW w:w="1875" w:type="dxa"/>
          </w:tcPr>
          <w:p w14:paraId="4F54699A" w14:textId="5C3D326B"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 xml:space="preserve">EBRD </w:t>
            </w:r>
          </w:p>
        </w:tc>
        <w:tc>
          <w:tcPr>
            <w:tcW w:w="6913" w:type="dxa"/>
          </w:tcPr>
          <w:p w14:paraId="7464182D" w14:textId="32C40ECF"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European Bank for Reconstruction and Development</w:t>
            </w:r>
          </w:p>
        </w:tc>
      </w:tr>
      <w:tr w:rsidR="00CC3048" w:rsidRPr="008B7646" w14:paraId="496EFFC5" w14:textId="77777777" w:rsidTr="00204606">
        <w:tc>
          <w:tcPr>
            <w:tcW w:w="1875" w:type="dxa"/>
          </w:tcPr>
          <w:p w14:paraId="0BF39C7E" w14:textId="42570DDF"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eCatalogue</w:t>
            </w:r>
          </w:p>
        </w:tc>
        <w:tc>
          <w:tcPr>
            <w:tcW w:w="6913" w:type="dxa"/>
          </w:tcPr>
          <w:p w14:paraId="1BC7575B" w14:textId="0C3624D4" w:rsidR="00CC3048" w:rsidRPr="00FC7917" w:rsidRDefault="00CC3048" w:rsidP="00CC3048">
            <w:pPr>
              <w:rPr>
                <w:rFonts w:cs="Times New Roman"/>
                <w:sz w:val="22"/>
                <w:szCs w:val="24"/>
              </w:rPr>
            </w:pPr>
            <w:r w:rsidRPr="008B7646">
              <w:rPr>
                <w:rFonts w:cs="Times New Roman"/>
                <w:szCs w:val="24"/>
              </w:rPr>
              <w:t>Electronic Catalogue</w:t>
            </w:r>
          </w:p>
        </w:tc>
      </w:tr>
      <w:tr w:rsidR="00CC3048" w:rsidRPr="008B7646" w14:paraId="75723DA5" w14:textId="77777777" w:rsidTr="00FC7917">
        <w:tc>
          <w:tcPr>
            <w:tcW w:w="1875" w:type="dxa"/>
            <w:vAlign w:val="center"/>
          </w:tcPr>
          <w:p w14:paraId="180C2DD1" w14:textId="3AB3E8C4" w:rsidR="00CC3048" w:rsidRPr="008B7646" w:rsidRDefault="00CC3048" w:rsidP="00CC3048">
            <w:pPr>
              <w:rPr>
                <w:rFonts w:cs="Times New Roman"/>
                <w:szCs w:val="24"/>
              </w:rPr>
            </w:pPr>
            <w:r>
              <w:rPr>
                <w:rFonts w:cs="Times New Roman"/>
                <w:szCs w:val="24"/>
              </w:rPr>
              <w:t>EI</w:t>
            </w:r>
          </w:p>
        </w:tc>
        <w:tc>
          <w:tcPr>
            <w:tcW w:w="6913" w:type="dxa"/>
            <w:vAlign w:val="center"/>
          </w:tcPr>
          <w:p w14:paraId="264663E0" w14:textId="22F56A91" w:rsidR="00CC3048" w:rsidRPr="008B7646" w:rsidRDefault="00CC3048" w:rsidP="00CC3048">
            <w:pPr>
              <w:rPr>
                <w:rFonts w:eastAsia="Times New Roman" w:cs="Times New Roman"/>
                <w:color w:val="auto"/>
                <w:szCs w:val="24"/>
              </w:rPr>
            </w:pPr>
            <w:r>
              <w:rPr>
                <w:rFonts w:eastAsia="Times New Roman" w:cs="Times New Roman"/>
                <w:color w:val="auto"/>
                <w:szCs w:val="24"/>
              </w:rPr>
              <w:t>Expenditure Item</w:t>
            </w:r>
          </w:p>
        </w:tc>
      </w:tr>
      <w:tr w:rsidR="0067110C" w:rsidRPr="008B7646" w14:paraId="16029C85" w14:textId="77777777" w:rsidTr="00594FA2">
        <w:tc>
          <w:tcPr>
            <w:tcW w:w="1875" w:type="dxa"/>
          </w:tcPr>
          <w:p w14:paraId="441015BE" w14:textId="77777777" w:rsidR="0067110C" w:rsidRPr="008B7646" w:rsidRDefault="0067110C" w:rsidP="00594FA2">
            <w:pPr>
              <w:rPr>
                <w:rFonts w:eastAsia="Times New Roman" w:cs="Times New Roman"/>
                <w:color w:val="auto"/>
                <w:szCs w:val="24"/>
              </w:rPr>
            </w:pPr>
            <w:r w:rsidRPr="008B7646">
              <w:rPr>
                <w:rFonts w:eastAsia="Times New Roman" w:cs="Times New Roman"/>
                <w:color w:val="auto"/>
                <w:szCs w:val="24"/>
              </w:rPr>
              <w:t>EO</w:t>
            </w:r>
          </w:p>
        </w:tc>
        <w:tc>
          <w:tcPr>
            <w:tcW w:w="6913" w:type="dxa"/>
          </w:tcPr>
          <w:p w14:paraId="381EF0A4" w14:textId="77777777" w:rsidR="0067110C" w:rsidRPr="008B7646" w:rsidRDefault="0067110C" w:rsidP="00594FA2">
            <w:pPr>
              <w:rPr>
                <w:rFonts w:eastAsia="Times New Roman" w:cs="Times New Roman"/>
                <w:color w:val="auto"/>
                <w:szCs w:val="24"/>
              </w:rPr>
            </w:pPr>
            <w:r w:rsidRPr="008B7646">
              <w:rPr>
                <w:rFonts w:eastAsia="Times New Roman" w:cs="Times New Roman"/>
                <w:color w:val="auto"/>
                <w:szCs w:val="24"/>
              </w:rPr>
              <w:t>Economic Operator</w:t>
            </w:r>
          </w:p>
        </w:tc>
      </w:tr>
      <w:tr w:rsidR="00CC3048" w:rsidRPr="008B7646" w14:paraId="49ED4A41" w14:textId="77777777" w:rsidTr="00FC7917">
        <w:tc>
          <w:tcPr>
            <w:tcW w:w="1875" w:type="dxa"/>
            <w:vAlign w:val="center"/>
          </w:tcPr>
          <w:p w14:paraId="4E9162D6" w14:textId="376AEB23" w:rsidR="00CC3048" w:rsidRDefault="00CC3048" w:rsidP="00CC3048">
            <w:pPr>
              <w:rPr>
                <w:rFonts w:cs="Times New Roman"/>
                <w:szCs w:val="24"/>
              </w:rPr>
            </w:pPr>
            <w:r>
              <w:rPr>
                <w:rFonts w:cs="Times New Roman"/>
                <w:szCs w:val="24"/>
              </w:rPr>
              <w:t>EoI</w:t>
            </w:r>
          </w:p>
        </w:tc>
        <w:tc>
          <w:tcPr>
            <w:tcW w:w="6913" w:type="dxa"/>
            <w:vAlign w:val="center"/>
          </w:tcPr>
          <w:p w14:paraId="3A898CDA" w14:textId="1BCB65E0" w:rsidR="00CC3048" w:rsidRDefault="00CC3048" w:rsidP="00CC3048">
            <w:pPr>
              <w:rPr>
                <w:rFonts w:eastAsia="Times New Roman" w:cs="Times New Roman"/>
                <w:color w:val="auto"/>
                <w:szCs w:val="24"/>
              </w:rPr>
            </w:pPr>
            <w:r>
              <w:rPr>
                <w:rFonts w:eastAsia="Times New Roman" w:cs="Times New Roman"/>
                <w:color w:val="auto"/>
                <w:szCs w:val="24"/>
              </w:rPr>
              <w:t>Expression of Interest</w:t>
            </w:r>
          </w:p>
        </w:tc>
      </w:tr>
      <w:tr w:rsidR="00CC3048" w:rsidRPr="008B7646" w14:paraId="7F90247F" w14:textId="77777777" w:rsidTr="00204606">
        <w:tc>
          <w:tcPr>
            <w:tcW w:w="1875" w:type="dxa"/>
          </w:tcPr>
          <w:p w14:paraId="7B82A92A" w14:textId="29AA5455" w:rsidR="00CC3048" w:rsidRPr="008B7646" w:rsidRDefault="00CC3048" w:rsidP="00CC3048">
            <w:pPr>
              <w:spacing w:line="276" w:lineRule="auto"/>
              <w:rPr>
                <w:rFonts w:eastAsia="Times New Roman" w:cs="Times New Roman"/>
                <w:color w:val="auto"/>
                <w:szCs w:val="24"/>
              </w:rPr>
            </w:pPr>
            <w:r w:rsidRPr="008B7646">
              <w:rPr>
                <w:rFonts w:eastAsia="Times New Roman" w:cs="Times New Roman"/>
                <w:color w:val="auto"/>
                <w:szCs w:val="24"/>
              </w:rPr>
              <w:t>eProcurement</w:t>
            </w:r>
          </w:p>
        </w:tc>
        <w:tc>
          <w:tcPr>
            <w:tcW w:w="6913" w:type="dxa"/>
          </w:tcPr>
          <w:p w14:paraId="1C0255F2" w14:textId="0FD967CD" w:rsidR="00CC3048" w:rsidRPr="008B7646" w:rsidRDefault="00CC3048" w:rsidP="00CC3048">
            <w:pPr>
              <w:spacing w:line="276" w:lineRule="auto"/>
              <w:rPr>
                <w:rFonts w:eastAsia="Times New Roman" w:cs="Times New Roman"/>
                <w:color w:val="auto"/>
                <w:szCs w:val="24"/>
              </w:rPr>
            </w:pPr>
            <w:r w:rsidRPr="008B7646">
              <w:rPr>
                <w:rFonts w:eastAsia="Times New Roman" w:cs="Times New Roman"/>
                <w:color w:val="auto"/>
                <w:szCs w:val="24"/>
              </w:rPr>
              <w:t>Electronic Procurement</w:t>
            </w:r>
          </w:p>
        </w:tc>
      </w:tr>
      <w:tr w:rsidR="00CC3048" w:rsidRPr="008B7646" w14:paraId="38A35E7A" w14:textId="77777777" w:rsidTr="00204606">
        <w:tc>
          <w:tcPr>
            <w:tcW w:w="1875" w:type="dxa"/>
          </w:tcPr>
          <w:p w14:paraId="5933F2FB" w14:textId="2551DACD" w:rsidR="00CC3048" w:rsidRPr="008B7646" w:rsidRDefault="00CC3048" w:rsidP="00CC3048">
            <w:pPr>
              <w:spacing w:line="276" w:lineRule="auto"/>
              <w:rPr>
                <w:rFonts w:eastAsia="Times New Roman" w:cs="Times New Roman"/>
                <w:color w:val="auto"/>
                <w:szCs w:val="24"/>
              </w:rPr>
            </w:pPr>
            <w:r w:rsidRPr="008B7646">
              <w:rPr>
                <w:rFonts w:eastAsia="Times New Roman" w:cs="Times New Roman"/>
                <w:color w:val="auto"/>
                <w:szCs w:val="24"/>
              </w:rPr>
              <w:t>EU</w:t>
            </w:r>
          </w:p>
        </w:tc>
        <w:tc>
          <w:tcPr>
            <w:tcW w:w="6913" w:type="dxa"/>
          </w:tcPr>
          <w:p w14:paraId="7BD80656" w14:textId="25D02DEE" w:rsidR="00CC3048" w:rsidRPr="008B7646" w:rsidRDefault="00CC3048" w:rsidP="00CC3048">
            <w:pPr>
              <w:spacing w:line="276" w:lineRule="auto"/>
              <w:rPr>
                <w:rFonts w:eastAsia="Times New Roman" w:cs="Times New Roman"/>
                <w:color w:val="auto"/>
                <w:szCs w:val="24"/>
              </w:rPr>
            </w:pPr>
            <w:r w:rsidRPr="008B7646">
              <w:rPr>
                <w:rFonts w:eastAsia="Times New Roman" w:cs="Times New Roman"/>
                <w:color w:val="auto"/>
                <w:szCs w:val="24"/>
              </w:rPr>
              <w:t>European Union</w:t>
            </w:r>
          </w:p>
        </w:tc>
      </w:tr>
      <w:tr w:rsidR="00CC3048" w:rsidRPr="008B7646" w14:paraId="03FF1CCE" w14:textId="77777777" w:rsidTr="00204606">
        <w:tc>
          <w:tcPr>
            <w:tcW w:w="1875" w:type="dxa"/>
          </w:tcPr>
          <w:p w14:paraId="0326D1E5" w14:textId="6D00AB7F" w:rsidR="00CC3048" w:rsidRPr="008B7646" w:rsidRDefault="00CC3048" w:rsidP="00CC3048">
            <w:pPr>
              <w:rPr>
                <w:rFonts w:eastAsia="Times New Roman" w:cs="Times New Roman"/>
                <w:color w:val="auto"/>
                <w:szCs w:val="24"/>
              </w:rPr>
            </w:pPr>
            <w:r w:rsidRPr="00FC7917">
              <w:t>EUPD</w:t>
            </w:r>
          </w:p>
        </w:tc>
        <w:tc>
          <w:tcPr>
            <w:tcW w:w="6913" w:type="dxa"/>
          </w:tcPr>
          <w:p w14:paraId="034EE04A" w14:textId="4DC02734"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European Union Procurement Directives</w:t>
            </w:r>
          </w:p>
        </w:tc>
      </w:tr>
      <w:tr w:rsidR="00CC3048" w:rsidRPr="008B7646" w14:paraId="2CABE9A4" w14:textId="77777777" w:rsidTr="00204606">
        <w:tc>
          <w:tcPr>
            <w:tcW w:w="1875" w:type="dxa"/>
          </w:tcPr>
          <w:p w14:paraId="64C5359F" w14:textId="5A2F14AA" w:rsidR="00CC3048" w:rsidRPr="00FC7917" w:rsidRDefault="00CC3048" w:rsidP="00CC3048">
            <w:r w:rsidRPr="00FC7917">
              <w:t>FA</w:t>
            </w:r>
          </w:p>
        </w:tc>
        <w:tc>
          <w:tcPr>
            <w:tcW w:w="6913" w:type="dxa"/>
          </w:tcPr>
          <w:p w14:paraId="7CA6F903" w14:textId="5B38A0A9" w:rsidR="00CC3048" w:rsidRPr="008B7646" w:rsidRDefault="00CC3048" w:rsidP="00CC3048">
            <w:pPr>
              <w:rPr>
                <w:rFonts w:eastAsia="Times New Roman" w:cs="Times New Roman"/>
                <w:color w:val="auto"/>
                <w:szCs w:val="24"/>
              </w:rPr>
            </w:pPr>
            <w:r w:rsidRPr="008B7646">
              <w:rPr>
                <w:rFonts w:eastAsia="Times New Roman" w:cs="Times New Roman"/>
                <w:color w:val="auto"/>
                <w:szCs w:val="24"/>
              </w:rPr>
              <w:t>Framework Agreement</w:t>
            </w:r>
          </w:p>
        </w:tc>
      </w:tr>
      <w:tr w:rsidR="00CC3048" w:rsidRPr="008B7646" w14:paraId="5635BDE7" w14:textId="77777777" w:rsidTr="00204606">
        <w:tc>
          <w:tcPr>
            <w:tcW w:w="1875" w:type="dxa"/>
          </w:tcPr>
          <w:p w14:paraId="0BF3A828" w14:textId="66C338CF" w:rsidR="00CC3048" w:rsidRDefault="00CC3048" w:rsidP="00CC3048">
            <w:r>
              <w:t>FE</w:t>
            </w:r>
          </w:p>
        </w:tc>
        <w:tc>
          <w:tcPr>
            <w:tcW w:w="6913" w:type="dxa"/>
          </w:tcPr>
          <w:p w14:paraId="1D86C4B9" w14:textId="6A673AA2" w:rsidR="00CC3048" w:rsidRDefault="00CC3048" w:rsidP="00CC3048">
            <w:pPr>
              <w:rPr>
                <w:rFonts w:eastAsia="Times New Roman" w:cs="Times New Roman"/>
                <w:color w:val="auto"/>
                <w:szCs w:val="24"/>
              </w:rPr>
            </w:pPr>
            <w:r>
              <w:rPr>
                <w:rFonts w:eastAsia="Times New Roman" w:cs="Times New Roman"/>
                <w:color w:val="auto"/>
                <w:szCs w:val="24"/>
              </w:rPr>
              <w:t>Framework Establishment</w:t>
            </w:r>
          </w:p>
        </w:tc>
      </w:tr>
      <w:tr w:rsidR="00CC3048" w:rsidRPr="008B7646" w14:paraId="050854A2" w14:textId="77777777" w:rsidTr="00204606">
        <w:tc>
          <w:tcPr>
            <w:tcW w:w="1875" w:type="dxa"/>
          </w:tcPr>
          <w:p w14:paraId="5F0D9C1B" w14:textId="2BA38D77" w:rsidR="00CC3048" w:rsidRPr="00FC7917" w:rsidRDefault="00CC3048" w:rsidP="00CC3048">
            <w:r>
              <w:t>FS</w:t>
            </w:r>
          </w:p>
        </w:tc>
        <w:tc>
          <w:tcPr>
            <w:tcW w:w="6913" w:type="dxa"/>
          </w:tcPr>
          <w:p w14:paraId="282A97A5" w14:textId="3C76D410" w:rsidR="00CC3048" w:rsidRPr="008B7646" w:rsidRDefault="00CC3048" w:rsidP="00CC3048">
            <w:pPr>
              <w:rPr>
                <w:rFonts w:eastAsia="Times New Roman" w:cs="Times New Roman"/>
                <w:color w:val="auto"/>
                <w:szCs w:val="24"/>
              </w:rPr>
            </w:pPr>
            <w:r>
              <w:rPr>
                <w:rFonts w:eastAsia="Times New Roman" w:cs="Times New Roman"/>
                <w:color w:val="auto"/>
                <w:szCs w:val="24"/>
              </w:rPr>
              <w:t>Funding Source</w:t>
            </w:r>
          </w:p>
        </w:tc>
      </w:tr>
      <w:tr w:rsidR="00CC3048" w:rsidRPr="008B7646" w14:paraId="30685501" w14:textId="77777777" w:rsidTr="00204606">
        <w:tc>
          <w:tcPr>
            <w:tcW w:w="1875" w:type="dxa"/>
          </w:tcPr>
          <w:p w14:paraId="17DD197A" w14:textId="2D91CB06" w:rsidR="00CC3048" w:rsidRPr="00FC7917" w:rsidRDefault="00CC3048" w:rsidP="00CC3048">
            <w:r w:rsidRPr="00FC7917">
              <w:t>GPA</w:t>
            </w:r>
          </w:p>
        </w:tc>
        <w:tc>
          <w:tcPr>
            <w:tcW w:w="6913" w:type="dxa"/>
          </w:tcPr>
          <w:p w14:paraId="182722A2" w14:textId="2D900B32" w:rsidR="00CC3048" w:rsidRPr="008B7646" w:rsidRDefault="00CC3048" w:rsidP="00CC3048">
            <w:pPr>
              <w:rPr>
                <w:rFonts w:eastAsia="Times New Roman" w:cs="Times New Roman"/>
                <w:color w:val="auto"/>
                <w:szCs w:val="24"/>
              </w:rPr>
            </w:pPr>
            <w:r w:rsidRPr="00FC7917">
              <w:rPr>
                <w:rFonts w:cs="Times New Roman"/>
                <w:szCs w:val="24"/>
              </w:rPr>
              <w:t>World Trade Organization Government Procurement Agreement</w:t>
            </w:r>
          </w:p>
        </w:tc>
      </w:tr>
      <w:tr w:rsidR="00CC3048" w:rsidRPr="008B7646" w14:paraId="37A3E900" w14:textId="77777777" w:rsidTr="00204606">
        <w:tc>
          <w:tcPr>
            <w:tcW w:w="1875" w:type="dxa"/>
          </w:tcPr>
          <w:p w14:paraId="23E97239" w14:textId="262E6644" w:rsidR="00CC3048" w:rsidRPr="00FC7917" w:rsidRDefault="00CC3048" w:rsidP="00CC3048">
            <w:r>
              <w:t>MC</w:t>
            </w:r>
          </w:p>
        </w:tc>
        <w:tc>
          <w:tcPr>
            <w:tcW w:w="6913" w:type="dxa"/>
          </w:tcPr>
          <w:p w14:paraId="4DCFCACD" w14:textId="5D15FA32" w:rsidR="00CC3048" w:rsidRPr="00FC7917" w:rsidRDefault="00CC3048" w:rsidP="00CC3048">
            <w:pPr>
              <w:rPr>
                <w:rFonts w:cs="Times New Roman"/>
                <w:szCs w:val="24"/>
              </w:rPr>
            </w:pPr>
            <w:r>
              <w:rPr>
                <w:rFonts w:cs="Times New Roman"/>
                <w:szCs w:val="24"/>
              </w:rPr>
              <w:t>Mini-competition</w:t>
            </w:r>
          </w:p>
        </w:tc>
      </w:tr>
      <w:tr w:rsidR="00CC3048" w:rsidRPr="008B7646" w14:paraId="2E1D7B7E" w14:textId="77777777" w:rsidTr="00204606">
        <w:tc>
          <w:tcPr>
            <w:tcW w:w="1875" w:type="dxa"/>
          </w:tcPr>
          <w:p w14:paraId="79B6CCE3" w14:textId="3C176C69" w:rsidR="00CC3048" w:rsidRPr="00FC7917" w:rsidRDefault="00CC3048" w:rsidP="00CC3048">
            <w:r w:rsidRPr="00FC7917">
              <w:t>MEAT</w:t>
            </w:r>
          </w:p>
        </w:tc>
        <w:tc>
          <w:tcPr>
            <w:tcW w:w="6913" w:type="dxa"/>
          </w:tcPr>
          <w:p w14:paraId="74DF1B0B" w14:textId="072D5203" w:rsidR="00CC3048" w:rsidRPr="00FC7917" w:rsidRDefault="00CC3048" w:rsidP="00CC3048">
            <w:pPr>
              <w:rPr>
                <w:rFonts w:cs="Times New Roman"/>
                <w:szCs w:val="24"/>
              </w:rPr>
            </w:pPr>
            <w:r w:rsidRPr="00FC7917">
              <w:rPr>
                <w:rFonts w:cs="Times New Roman"/>
                <w:szCs w:val="24"/>
              </w:rPr>
              <w:t>Most Economically Advantageous Tender</w:t>
            </w:r>
          </w:p>
        </w:tc>
      </w:tr>
      <w:tr w:rsidR="0067110C" w:rsidRPr="008B7646" w14:paraId="39298894" w14:textId="77777777" w:rsidTr="00204606">
        <w:tc>
          <w:tcPr>
            <w:tcW w:w="1875" w:type="dxa"/>
          </w:tcPr>
          <w:p w14:paraId="4851ED93" w14:textId="09696BDD" w:rsidR="0067110C" w:rsidRPr="00FC7917" w:rsidRDefault="0067110C" w:rsidP="00CC3048">
            <w:r>
              <w:t>NEPP</w:t>
            </w:r>
          </w:p>
        </w:tc>
        <w:tc>
          <w:tcPr>
            <w:tcW w:w="6913" w:type="dxa"/>
          </w:tcPr>
          <w:p w14:paraId="0A13EAF6" w14:textId="2C5BA573" w:rsidR="0067110C" w:rsidRPr="00FC7917" w:rsidRDefault="0067110C" w:rsidP="00CC3048">
            <w:pPr>
              <w:rPr>
                <w:rFonts w:cs="Times New Roman"/>
                <w:szCs w:val="24"/>
              </w:rPr>
            </w:pPr>
            <w:r w:rsidRPr="00FF0611">
              <w:t>Networking Electronic Procurement Platform</w:t>
            </w:r>
          </w:p>
        </w:tc>
      </w:tr>
      <w:tr w:rsidR="00CC3048" w:rsidRPr="008B7646" w14:paraId="55C22040" w14:textId="77777777" w:rsidTr="00204606">
        <w:tc>
          <w:tcPr>
            <w:tcW w:w="1875" w:type="dxa"/>
          </w:tcPr>
          <w:p w14:paraId="273BB989" w14:textId="135C18CF" w:rsidR="00CC3048" w:rsidRPr="00FC7917" w:rsidRDefault="00CC3048" w:rsidP="00CC3048">
            <w:r w:rsidRPr="00FC7917">
              <w:t>OCDPS</w:t>
            </w:r>
          </w:p>
        </w:tc>
        <w:tc>
          <w:tcPr>
            <w:tcW w:w="6913" w:type="dxa"/>
          </w:tcPr>
          <w:p w14:paraId="39498D65" w14:textId="47952051" w:rsidR="00CC3048" w:rsidRPr="008B7646" w:rsidRDefault="00CC3048" w:rsidP="00CC3048">
            <w:pPr>
              <w:rPr>
                <w:rFonts w:eastAsia="Times New Roman" w:cs="Times New Roman"/>
                <w:color w:val="auto"/>
                <w:szCs w:val="24"/>
              </w:rPr>
            </w:pPr>
            <w:r w:rsidRPr="00FC7917">
              <w:rPr>
                <w:rFonts w:cs="Times New Roman"/>
                <w:szCs w:val="24"/>
              </w:rPr>
              <w:t>Open Contracting Digital Procurement System</w:t>
            </w:r>
          </w:p>
        </w:tc>
      </w:tr>
      <w:tr w:rsidR="00CC3048" w:rsidRPr="008B7646" w14:paraId="2478BAE9" w14:textId="77777777" w:rsidTr="00704723">
        <w:tc>
          <w:tcPr>
            <w:tcW w:w="1875" w:type="dxa"/>
            <w:vAlign w:val="center"/>
          </w:tcPr>
          <w:p w14:paraId="2557C4C7" w14:textId="6D8ED12E" w:rsidR="00CC3048" w:rsidRPr="008B7646" w:rsidRDefault="00CC3048" w:rsidP="00CC3048">
            <w:pPr>
              <w:rPr>
                <w:rFonts w:eastAsia="Times New Roman" w:cs="Times New Roman"/>
                <w:color w:val="auto"/>
                <w:szCs w:val="24"/>
              </w:rPr>
            </w:pPr>
            <w:r w:rsidRPr="008B7646">
              <w:rPr>
                <w:rFonts w:cs="Times New Roman"/>
                <w:szCs w:val="24"/>
              </w:rPr>
              <w:t>OCDS</w:t>
            </w:r>
          </w:p>
        </w:tc>
        <w:tc>
          <w:tcPr>
            <w:tcW w:w="6913" w:type="dxa"/>
            <w:vAlign w:val="center"/>
          </w:tcPr>
          <w:p w14:paraId="3324C3CF" w14:textId="1AFBB944" w:rsidR="00CC3048" w:rsidRPr="008B7646" w:rsidRDefault="00CC3048" w:rsidP="00CC3048">
            <w:pPr>
              <w:rPr>
                <w:rFonts w:eastAsia="Times New Roman" w:cs="Times New Roman"/>
                <w:color w:val="auto"/>
                <w:szCs w:val="24"/>
              </w:rPr>
            </w:pPr>
            <w:r w:rsidRPr="008B7646">
              <w:rPr>
                <w:rFonts w:cs="Times New Roman"/>
                <w:szCs w:val="24"/>
              </w:rPr>
              <w:t>Open Contracting Data Standard</w:t>
            </w:r>
          </w:p>
        </w:tc>
      </w:tr>
      <w:tr w:rsidR="00CC3048" w:rsidRPr="008B7646" w14:paraId="35E6EBA4" w14:textId="77777777" w:rsidTr="00704723">
        <w:tc>
          <w:tcPr>
            <w:tcW w:w="1875" w:type="dxa"/>
            <w:vAlign w:val="center"/>
          </w:tcPr>
          <w:p w14:paraId="0A9E378F" w14:textId="4A82B68E" w:rsidR="00CC3048" w:rsidRPr="008B7646" w:rsidRDefault="00CC3048" w:rsidP="00CC3048">
            <w:pPr>
              <w:rPr>
                <w:rFonts w:cs="Times New Roman"/>
                <w:szCs w:val="24"/>
              </w:rPr>
            </w:pPr>
            <w:r>
              <w:rPr>
                <w:rFonts w:cs="Times New Roman"/>
                <w:szCs w:val="24"/>
              </w:rPr>
              <w:t>PAC</w:t>
            </w:r>
          </w:p>
        </w:tc>
        <w:tc>
          <w:tcPr>
            <w:tcW w:w="6913" w:type="dxa"/>
            <w:vAlign w:val="center"/>
          </w:tcPr>
          <w:p w14:paraId="72C620D8" w14:textId="13A2341D" w:rsidR="00CC3048" w:rsidRPr="008B7646" w:rsidRDefault="00CC3048" w:rsidP="00CC3048">
            <w:pPr>
              <w:rPr>
                <w:rFonts w:cs="Times New Roman"/>
                <w:szCs w:val="24"/>
              </w:rPr>
            </w:pPr>
            <w:r>
              <w:t>Pre-award Catalogue</w:t>
            </w:r>
          </w:p>
        </w:tc>
      </w:tr>
      <w:tr w:rsidR="00CC3048" w:rsidRPr="008B7646" w14:paraId="39B4F1BB" w14:textId="77777777" w:rsidTr="00704723">
        <w:tc>
          <w:tcPr>
            <w:tcW w:w="1875" w:type="dxa"/>
            <w:vAlign w:val="center"/>
          </w:tcPr>
          <w:p w14:paraId="14AAA1CC" w14:textId="50B5FDCC" w:rsidR="00CC3048" w:rsidRPr="008B7646" w:rsidRDefault="00CC3048" w:rsidP="00CC3048">
            <w:pPr>
              <w:rPr>
                <w:rFonts w:cs="Times New Roman"/>
                <w:szCs w:val="24"/>
              </w:rPr>
            </w:pPr>
            <w:r>
              <w:rPr>
                <w:rFonts w:cs="Times New Roman"/>
                <w:szCs w:val="24"/>
              </w:rPr>
              <w:t>PC</w:t>
            </w:r>
          </w:p>
        </w:tc>
        <w:tc>
          <w:tcPr>
            <w:tcW w:w="6913" w:type="dxa"/>
            <w:vAlign w:val="center"/>
          </w:tcPr>
          <w:p w14:paraId="710DCE6C" w14:textId="70D65CF7" w:rsidR="00CC3048" w:rsidRPr="008B7646" w:rsidRDefault="00CC3048" w:rsidP="00CC3048">
            <w:pPr>
              <w:rPr>
                <w:rFonts w:cs="Times New Roman"/>
                <w:szCs w:val="24"/>
              </w:rPr>
            </w:pPr>
            <w:r>
              <w:rPr>
                <w:rFonts w:cs="Times New Roman"/>
                <w:szCs w:val="24"/>
              </w:rPr>
              <w:t>Purchase Contract</w:t>
            </w:r>
          </w:p>
        </w:tc>
      </w:tr>
      <w:tr w:rsidR="00CC3048" w:rsidRPr="008B7646" w14:paraId="0E2B6EBA" w14:textId="77777777" w:rsidTr="00704723">
        <w:tc>
          <w:tcPr>
            <w:tcW w:w="1875" w:type="dxa"/>
            <w:vAlign w:val="center"/>
          </w:tcPr>
          <w:p w14:paraId="3BB1A71A" w14:textId="33438F0B" w:rsidR="00CC3048" w:rsidRPr="008B7646" w:rsidRDefault="00CC3048" w:rsidP="00CC3048">
            <w:pPr>
              <w:rPr>
                <w:rFonts w:cs="Times New Roman"/>
                <w:szCs w:val="24"/>
              </w:rPr>
            </w:pPr>
            <w:r>
              <w:rPr>
                <w:rFonts w:cs="Times New Roman"/>
                <w:szCs w:val="24"/>
              </w:rPr>
              <w:t>PCR</w:t>
            </w:r>
          </w:p>
        </w:tc>
        <w:tc>
          <w:tcPr>
            <w:tcW w:w="6913" w:type="dxa"/>
            <w:vAlign w:val="center"/>
          </w:tcPr>
          <w:p w14:paraId="296476B9" w14:textId="005E5305" w:rsidR="00CC3048" w:rsidRPr="008B7646" w:rsidRDefault="00CC3048" w:rsidP="00CC3048">
            <w:pPr>
              <w:rPr>
                <w:rFonts w:cs="Times New Roman"/>
                <w:szCs w:val="24"/>
              </w:rPr>
            </w:pPr>
            <w:r>
              <w:t>Pre-award Catalogue Request</w:t>
            </w:r>
          </w:p>
        </w:tc>
      </w:tr>
      <w:tr w:rsidR="00CC3048" w:rsidRPr="008B7646" w14:paraId="3103348C" w14:textId="77777777" w:rsidTr="00704723">
        <w:tc>
          <w:tcPr>
            <w:tcW w:w="1875" w:type="dxa"/>
            <w:vAlign w:val="center"/>
          </w:tcPr>
          <w:p w14:paraId="13FB649B" w14:textId="7524FCAF" w:rsidR="00CC3048" w:rsidRPr="008B7646" w:rsidRDefault="00CC3048" w:rsidP="00CC3048">
            <w:pPr>
              <w:rPr>
                <w:rFonts w:cs="Times New Roman"/>
                <w:szCs w:val="24"/>
              </w:rPr>
            </w:pPr>
            <w:r w:rsidRPr="008B7646">
              <w:rPr>
                <w:rFonts w:cs="Times New Roman"/>
                <w:szCs w:val="24"/>
              </w:rPr>
              <w:t>PIN</w:t>
            </w:r>
          </w:p>
        </w:tc>
        <w:tc>
          <w:tcPr>
            <w:tcW w:w="6913" w:type="dxa"/>
            <w:vAlign w:val="center"/>
          </w:tcPr>
          <w:p w14:paraId="2E4F3DD1" w14:textId="26FECCF9" w:rsidR="00CC3048" w:rsidRPr="008B7646" w:rsidRDefault="00CC3048" w:rsidP="00CC3048">
            <w:pPr>
              <w:rPr>
                <w:rFonts w:cs="Times New Roman"/>
                <w:szCs w:val="24"/>
              </w:rPr>
            </w:pPr>
            <w:r w:rsidRPr="008B7646">
              <w:rPr>
                <w:rFonts w:cs="Times New Roman"/>
                <w:szCs w:val="24"/>
              </w:rPr>
              <w:t>Prior Information Notice</w:t>
            </w:r>
          </w:p>
        </w:tc>
      </w:tr>
      <w:tr w:rsidR="00CC3048" w:rsidRPr="008B7646" w14:paraId="705F5529" w14:textId="77777777" w:rsidTr="00704723">
        <w:tc>
          <w:tcPr>
            <w:tcW w:w="1875" w:type="dxa"/>
            <w:vAlign w:val="center"/>
          </w:tcPr>
          <w:p w14:paraId="45EC21EA" w14:textId="1452EBE0" w:rsidR="00CC3048" w:rsidRPr="008B7646" w:rsidRDefault="00CC3048" w:rsidP="00CC3048">
            <w:pPr>
              <w:rPr>
                <w:rFonts w:cs="Times New Roman"/>
                <w:szCs w:val="24"/>
              </w:rPr>
            </w:pPr>
            <w:r>
              <w:rPr>
                <w:rFonts w:cs="Times New Roman"/>
                <w:szCs w:val="24"/>
              </w:rPr>
              <w:lastRenderedPageBreak/>
              <w:t>PO</w:t>
            </w:r>
          </w:p>
        </w:tc>
        <w:tc>
          <w:tcPr>
            <w:tcW w:w="6913" w:type="dxa"/>
            <w:vAlign w:val="center"/>
          </w:tcPr>
          <w:p w14:paraId="0EDDDC76" w14:textId="4C2FAC18" w:rsidR="00CC3048" w:rsidRPr="008B7646" w:rsidRDefault="00CC3048" w:rsidP="00CC3048">
            <w:pPr>
              <w:rPr>
                <w:rFonts w:cs="Times New Roman"/>
                <w:szCs w:val="24"/>
              </w:rPr>
            </w:pPr>
            <w:r>
              <w:rPr>
                <w:rFonts w:cs="Times New Roman"/>
                <w:szCs w:val="24"/>
              </w:rPr>
              <w:t>Purchase Order</w:t>
            </w:r>
          </w:p>
        </w:tc>
      </w:tr>
      <w:tr w:rsidR="00CC3048" w:rsidRPr="008B7646" w14:paraId="09B5A366" w14:textId="77777777" w:rsidTr="00704723">
        <w:tc>
          <w:tcPr>
            <w:tcW w:w="1875" w:type="dxa"/>
            <w:vAlign w:val="center"/>
          </w:tcPr>
          <w:p w14:paraId="7A997325" w14:textId="184A48F6" w:rsidR="00CC3048" w:rsidRPr="008B7646" w:rsidRDefault="00CC3048" w:rsidP="00CC3048">
            <w:pPr>
              <w:rPr>
                <w:rFonts w:cs="Times New Roman"/>
                <w:szCs w:val="24"/>
              </w:rPr>
            </w:pPr>
            <w:r>
              <w:rPr>
                <w:rFonts w:cs="Times New Roman"/>
                <w:szCs w:val="24"/>
              </w:rPr>
              <w:t>PN</w:t>
            </w:r>
          </w:p>
        </w:tc>
        <w:tc>
          <w:tcPr>
            <w:tcW w:w="6913" w:type="dxa"/>
            <w:vAlign w:val="center"/>
          </w:tcPr>
          <w:p w14:paraId="6BE34AB3" w14:textId="74DDD517" w:rsidR="00CC3048" w:rsidRPr="008B7646" w:rsidRDefault="00CC3048" w:rsidP="00CC3048">
            <w:pPr>
              <w:rPr>
                <w:rFonts w:cs="Times New Roman"/>
                <w:szCs w:val="24"/>
              </w:rPr>
            </w:pPr>
            <w:r>
              <w:rPr>
                <w:rFonts w:cs="Times New Roman"/>
                <w:szCs w:val="24"/>
              </w:rPr>
              <w:t>Periodic Notice</w:t>
            </w:r>
          </w:p>
        </w:tc>
      </w:tr>
      <w:tr w:rsidR="00CC3048" w:rsidRPr="008B7646" w14:paraId="75D4AE8D" w14:textId="77777777" w:rsidTr="00704723">
        <w:tc>
          <w:tcPr>
            <w:tcW w:w="1875" w:type="dxa"/>
            <w:vAlign w:val="center"/>
          </w:tcPr>
          <w:p w14:paraId="6B3AE80F" w14:textId="7EBADA5C" w:rsidR="00CC3048" w:rsidRDefault="00CC3048" w:rsidP="00CC3048">
            <w:pPr>
              <w:rPr>
                <w:rFonts w:cs="Times New Roman"/>
                <w:szCs w:val="24"/>
              </w:rPr>
            </w:pPr>
            <w:r>
              <w:rPr>
                <w:rFonts w:cs="Times New Roman"/>
                <w:szCs w:val="24"/>
              </w:rPr>
              <w:t>PQ</w:t>
            </w:r>
          </w:p>
        </w:tc>
        <w:tc>
          <w:tcPr>
            <w:tcW w:w="6913" w:type="dxa"/>
            <w:vAlign w:val="center"/>
          </w:tcPr>
          <w:p w14:paraId="4DE56EB3" w14:textId="6157FD1F" w:rsidR="00CC3048" w:rsidRDefault="00CC3048" w:rsidP="00CC3048">
            <w:pPr>
              <w:rPr>
                <w:rFonts w:cs="Times New Roman"/>
                <w:szCs w:val="24"/>
              </w:rPr>
            </w:pPr>
            <w:r>
              <w:t xml:space="preserve">Pre-qualification </w:t>
            </w:r>
          </w:p>
        </w:tc>
      </w:tr>
      <w:tr w:rsidR="00CC3048" w:rsidRPr="008B7646" w14:paraId="01B42646" w14:textId="77777777" w:rsidTr="00704723">
        <w:tc>
          <w:tcPr>
            <w:tcW w:w="1875" w:type="dxa"/>
            <w:vAlign w:val="center"/>
          </w:tcPr>
          <w:p w14:paraId="0D68F4CE" w14:textId="7CECF365" w:rsidR="00CC3048" w:rsidRPr="008B7646" w:rsidRDefault="00CC3048" w:rsidP="00CC3048">
            <w:pPr>
              <w:rPr>
                <w:rFonts w:cs="Times New Roman"/>
                <w:szCs w:val="24"/>
              </w:rPr>
            </w:pPr>
            <w:r>
              <w:rPr>
                <w:rFonts w:cs="Times New Roman"/>
                <w:szCs w:val="24"/>
              </w:rPr>
              <w:t>PQC</w:t>
            </w:r>
          </w:p>
        </w:tc>
        <w:tc>
          <w:tcPr>
            <w:tcW w:w="6913" w:type="dxa"/>
            <w:vAlign w:val="center"/>
          </w:tcPr>
          <w:p w14:paraId="0E843A10" w14:textId="294274FC" w:rsidR="00CC3048" w:rsidRPr="008B7646" w:rsidRDefault="00CC3048" w:rsidP="00CC3048">
            <w:pPr>
              <w:rPr>
                <w:rFonts w:cs="Times New Roman"/>
              </w:rPr>
            </w:pPr>
            <w:r>
              <w:t>Pre-qualification Criteria</w:t>
            </w:r>
          </w:p>
        </w:tc>
      </w:tr>
      <w:tr w:rsidR="0067110C" w:rsidRPr="008B7646" w14:paraId="078F81E4" w14:textId="77777777" w:rsidTr="00704723">
        <w:tc>
          <w:tcPr>
            <w:tcW w:w="1875" w:type="dxa"/>
            <w:vAlign w:val="center"/>
          </w:tcPr>
          <w:p w14:paraId="6B7C3FE1" w14:textId="2776C486" w:rsidR="0067110C" w:rsidRDefault="0067110C" w:rsidP="00CC3048">
            <w:pPr>
              <w:rPr>
                <w:rFonts w:cs="Times New Roman"/>
                <w:szCs w:val="24"/>
              </w:rPr>
            </w:pPr>
            <w:r>
              <w:rPr>
                <w:rFonts w:cs="Times New Roman"/>
                <w:szCs w:val="24"/>
              </w:rPr>
              <w:t>PR</w:t>
            </w:r>
          </w:p>
        </w:tc>
        <w:tc>
          <w:tcPr>
            <w:tcW w:w="6913" w:type="dxa"/>
            <w:vAlign w:val="center"/>
          </w:tcPr>
          <w:p w14:paraId="18AB8810" w14:textId="7CC85D0F" w:rsidR="0067110C" w:rsidRDefault="0067110C" w:rsidP="00CC3048">
            <w:r w:rsidRPr="003A786C">
              <w:t>Purchase Request</w:t>
            </w:r>
          </w:p>
        </w:tc>
      </w:tr>
      <w:tr w:rsidR="00CC3048" w:rsidRPr="008B7646" w14:paraId="106F8145" w14:textId="77777777" w:rsidTr="00704723">
        <w:tc>
          <w:tcPr>
            <w:tcW w:w="1875" w:type="dxa"/>
            <w:vAlign w:val="center"/>
          </w:tcPr>
          <w:p w14:paraId="5FF7FA0C" w14:textId="20BEF0FC" w:rsidR="00CC3048" w:rsidRPr="008B7646" w:rsidRDefault="00CC3048" w:rsidP="00CC3048">
            <w:pPr>
              <w:rPr>
                <w:rFonts w:cs="Times New Roman"/>
                <w:szCs w:val="24"/>
              </w:rPr>
            </w:pPr>
            <w:r w:rsidRPr="008B7646">
              <w:rPr>
                <w:rFonts w:cs="Times New Roman"/>
                <w:szCs w:val="24"/>
              </w:rPr>
              <w:t>RfPQ</w:t>
            </w:r>
          </w:p>
        </w:tc>
        <w:tc>
          <w:tcPr>
            <w:tcW w:w="6913" w:type="dxa"/>
            <w:vAlign w:val="center"/>
          </w:tcPr>
          <w:p w14:paraId="47407FB1" w14:textId="7BC5BB2D" w:rsidR="00CC3048" w:rsidRPr="008B7646" w:rsidRDefault="00CC3048" w:rsidP="00CC3048">
            <w:pPr>
              <w:rPr>
                <w:rFonts w:cs="Times New Roman"/>
                <w:szCs w:val="24"/>
              </w:rPr>
            </w:pPr>
            <w:r w:rsidRPr="008B7646">
              <w:rPr>
                <w:rFonts w:cs="Times New Roman"/>
              </w:rPr>
              <w:t>Request for Price Quotation</w:t>
            </w:r>
          </w:p>
        </w:tc>
      </w:tr>
      <w:tr w:rsidR="00CC3048" w:rsidRPr="008B7646" w14:paraId="1212A71C" w14:textId="77777777" w:rsidTr="00704723">
        <w:tc>
          <w:tcPr>
            <w:tcW w:w="1875" w:type="dxa"/>
            <w:vAlign w:val="center"/>
          </w:tcPr>
          <w:p w14:paraId="58EA5759" w14:textId="582FC0DF" w:rsidR="00CC3048" w:rsidRPr="008B7646" w:rsidRDefault="00CC3048" w:rsidP="00CC3048">
            <w:pPr>
              <w:rPr>
                <w:rFonts w:cs="Times New Roman"/>
                <w:szCs w:val="24"/>
              </w:rPr>
            </w:pPr>
            <w:r w:rsidRPr="008B7646">
              <w:rPr>
                <w:rFonts w:cs="Times New Roman"/>
                <w:szCs w:val="24"/>
              </w:rPr>
              <w:t>RfQ</w:t>
            </w:r>
          </w:p>
        </w:tc>
        <w:tc>
          <w:tcPr>
            <w:tcW w:w="6913" w:type="dxa"/>
            <w:vAlign w:val="center"/>
          </w:tcPr>
          <w:p w14:paraId="3125CC12" w14:textId="27C00EA5" w:rsidR="00CC3048" w:rsidRPr="008B7646" w:rsidRDefault="00CC3048" w:rsidP="00CC3048">
            <w:pPr>
              <w:rPr>
                <w:rFonts w:cs="Times New Roman"/>
                <w:szCs w:val="24"/>
              </w:rPr>
            </w:pPr>
            <w:r w:rsidRPr="008B7646">
              <w:rPr>
                <w:rFonts w:cs="Times New Roman"/>
              </w:rPr>
              <w:t>Request for Quotation</w:t>
            </w:r>
          </w:p>
        </w:tc>
      </w:tr>
      <w:tr w:rsidR="00CC3048" w:rsidRPr="008B7646" w14:paraId="6DF779A0" w14:textId="77777777" w:rsidTr="00704723">
        <w:tc>
          <w:tcPr>
            <w:tcW w:w="1875" w:type="dxa"/>
            <w:vAlign w:val="center"/>
          </w:tcPr>
          <w:p w14:paraId="0E96D3AD" w14:textId="4A01E0DE" w:rsidR="00CC3048" w:rsidRPr="008B7646" w:rsidRDefault="00CC3048" w:rsidP="00CC3048">
            <w:pPr>
              <w:rPr>
                <w:rFonts w:cs="Times New Roman"/>
                <w:szCs w:val="24"/>
              </w:rPr>
            </w:pPr>
            <w:r>
              <w:rPr>
                <w:rFonts w:cs="Times New Roman"/>
                <w:szCs w:val="24"/>
              </w:rPr>
              <w:t>SS</w:t>
            </w:r>
          </w:p>
        </w:tc>
        <w:tc>
          <w:tcPr>
            <w:tcW w:w="6913" w:type="dxa"/>
            <w:vAlign w:val="center"/>
          </w:tcPr>
          <w:p w14:paraId="4B433FE8" w14:textId="451C744C" w:rsidR="00CC3048" w:rsidRPr="008B7646" w:rsidRDefault="00CC3048" w:rsidP="00CC3048">
            <w:pPr>
              <w:rPr>
                <w:rFonts w:cs="Times New Roman"/>
              </w:rPr>
            </w:pPr>
            <w:r>
              <w:rPr>
                <w:rFonts w:cs="Times New Roman"/>
              </w:rPr>
              <w:t>Selected Suppliers</w:t>
            </w:r>
          </w:p>
        </w:tc>
      </w:tr>
      <w:tr w:rsidR="00CC3048" w:rsidRPr="008B7646" w14:paraId="3522851F" w14:textId="77777777" w:rsidTr="00704723">
        <w:tc>
          <w:tcPr>
            <w:tcW w:w="1875" w:type="dxa"/>
            <w:vAlign w:val="center"/>
          </w:tcPr>
          <w:p w14:paraId="268CD82B" w14:textId="0859B402" w:rsidR="00CC3048" w:rsidRPr="008B7646" w:rsidRDefault="00CC3048" w:rsidP="00CC3048">
            <w:pPr>
              <w:rPr>
                <w:rFonts w:cs="Times New Roman"/>
                <w:szCs w:val="24"/>
              </w:rPr>
            </w:pPr>
            <w:r w:rsidRPr="008B7646">
              <w:rPr>
                <w:rFonts w:cs="Times New Roman"/>
                <w:szCs w:val="24"/>
              </w:rPr>
              <w:t>UML</w:t>
            </w:r>
          </w:p>
        </w:tc>
        <w:tc>
          <w:tcPr>
            <w:tcW w:w="6913" w:type="dxa"/>
            <w:vAlign w:val="center"/>
          </w:tcPr>
          <w:p w14:paraId="044DBB99" w14:textId="005D6370" w:rsidR="00CC3048" w:rsidRPr="008B7646" w:rsidRDefault="00CC3048" w:rsidP="00CC3048">
            <w:pPr>
              <w:rPr>
                <w:rFonts w:cs="Times New Roman"/>
              </w:rPr>
            </w:pPr>
            <w:r w:rsidRPr="008B7646">
              <w:rPr>
                <w:rFonts w:cs="Times New Roman"/>
              </w:rPr>
              <w:t>Unified Modelling Language</w:t>
            </w:r>
          </w:p>
        </w:tc>
      </w:tr>
      <w:tr w:rsidR="00CC3048" w:rsidRPr="008B7646" w14:paraId="524E638E" w14:textId="77777777" w:rsidTr="00704723">
        <w:tc>
          <w:tcPr>
            <w:tcW w:w="1875" w:type="dxa"/>
            <w:vAlign w:val="center"/>
          </w:tcPr>
          <w:p w14:paraId="71FFF8F3" w14:textId="244E2517" w:rsidR="00CC3048" w:rsidRPr="008B7646" w:rsidRDefault="00CC3048" w:rsidP="00CC3048">
            <w:pPr>
              <w:rPr>
                <w:rFonts w:cs="Times New Roman"/>
                <w:szCs w:val="24"/>
              </w:rPr>
            </w:pPr>
            <w:r w:rsidRPr="008B7646">
              <w:rPr>
                <w:rFonts w:cs="Times New Roman"/>
                <w:szCs w:val="24"/>
              </w:rPr>
              <w:t>UNCITRAL</w:t>
            </w:r>
          </w:p>
        </w:tc>
        <w:tc>
          <w:tcPr>
            <w:tcW w:w="6913" w:type="dxa"/>
            <w:vAlign w:val="center"/>
          </w:tcPr>
          <w:p w14:paraId="03FE6AA8" w14:textId="2CDEF189" w:rsidR="00CC3048" w:rsidRPr="008B7646" w:rsidRDefault="00CC3048" w:rsidP="00CC3048">
            <w:pPr>
              <w:rPr>
                <w:rFonts w:cs="Times New Roman"/>
                <w:szCs w:val="24"/>
              </w:rPr>
            </w:pPr>
            <w:r w:rsidRPr="008B7646">
              <w:rPr>
                <w:rFonts w:cs="Times New Roman"/>
                <w:szCs w:val="24"/>
              </w:rPr>
              <w:t>United Nations Commission on International Trade Law</w:t>
            </w:r>
          </w:p>
        </w:tc>
      </w:tr>
      <w:tr w:rsidR="00CC3048" w:rsidRPr="008B7646" w14:paraId="510C816B" w14:textId="77777777" w:rsidTr="00704723">
        <w:tc>
          <w:tcPr>
            <w:tcW w:w="1875" w:type="dxa"/>
            <w:vAlign w:val="center"/>
          </w:tcPr>
          <w:p w14:paraId="329C2832" w14:textId="67CDCDA5" w:rsidR="00CC3048" w:rsidRPr="008B7646" w:rsidRDefault="00CC3048" w:rsidP="00CC3048">
            <w:pPr>
              <w:rPr>
                <w:rFonts w:cs="Times New Roman"/>
                <w:szCs w:val="24"/>
              </w:rPr>
            </w:pPr>
            <w:r w:rsidRPr="008B7646">
              <w:rPr>
                <w:rFonts w:cs="Times New Roman"/>
                <w:szCs w:val="24"/>
              </w:rPr>
              <w:t>VAT</w:t>
            </w:r>
          </w:p>
        </w:tc>
        <w:tc>
          <w:tcPr>
            <w:tcW w:w="6913" w:type="dxa"/>
            <w:vAlign w:val="center"/>
          </w:tcPr>
          <w:p w14:paraId="2BBEC807" w14:textId="38004521" w:rsidR="00CC3048" w:rsidRPr="008B7646" w:rsidRDefault="00CC3048" w:rsidP="00CC3048">
            <w:pPr>
              <w:rPr>
                <w:rFonts w:cs="Times New Roman"/>
                <w:szCs w:val="24"/>
              </w:rPr>
            </w:pPr>
            <w:r w:rsidRPr="008B7646">
              <w:rPr>
                <w:rFonts w:cs="Times New Roman"/>
                <w:szCs w:val="24"/>
              </w:rPr>
              <w:t>Value-Added Tax</w:t>
            </w:r>
          </w:p>
        </w:tc>
      </w:tr>
    </w:tbl>
    <w:p w14:paraId="756C1DA3" w14:textId="2E6C284E" w:rsidR="3D6567C7" w:rsidRPr="008B7646" w:rsidRDefault="3D6567C7" w:rsidP="00204606">
      <w:pPr>
        <w:rPr>
          <w:color w:val="auto"/>
        </w:rPr>
      </w:pPr>
    </w:p>
    <w:p w14:paraId="339E3EC6" w14:textId="46DDF98B" w:rsidR="18F3A6B9" w:rsidRPr="008B7646" w:rsidRDefault="18F3A6B9" w:rsidP="00204606">
      <w:pPr>
        <w:rPr>
          <w:rFonts w:cs="Times New Roman"/>
          <w:color w:val="auto"/>
        </w:rPr>
      </w:pPr>
    </w:p>
    <w:p w14:paraId="02F245A7" w14:textId="1E000660" w:rsidR="004C0574" w:rsidRPr="008B7646" w:rsidRDefault="004C0574" w:rsidP="00FC7917">
      <w:pPr>
        <w:pStyle w:val="Puesto1"/>
        <w:keepNext/>
        <w:rPr>
          <w:color w:val="auto"/>
          <w:lang w:val="en-GB"/>
        </w:rPr>
      </w:pPr>
      <w:r w:rsidRPr="008B7646">
        <w:rPr>
          <w:color w:val="auto"/>
          <w:lang w:val="en-GB"/>
        </w:rPr>
        <w:t>GLOSSARY</w:t>
      </w:r>
    </w:p>
    <w:tbl>
      <w:tblPr>
        <w:tblStyle w:val="TableGrid"/>
        <w:tblW w:w="8788" w:type="dxa"/>
        <w:tblLayout w:type="fixed"/>
        <w:tblLook w:val="04A0" w:firstRow="1" w:lastRow="0" w:firstColumn="1" w:lastColumn="0" w:noHBand="0" w:noVBand="1"/>
      </w:tblPr>
      <w:tblGrid>
        <w:gridCol w:w="1838"/>
        <w:gridCol w:w="6950"/>
      </w:tblGrid>
      <w:tr w:rsidR="004C0574" w:rsidRPr="008B7646" w14:paraId="00BCA959" w14:textId="77777777" w:rsidTr="00FC7917">
        <w:trPr>
          <w:tblHeader/>
        </w:trPr>
        <w:tc>
          <w:tcPr>
            <w:tcW w:w="1838" w:type="dxa"/>
          </w:tcPr>
          <w:p w14:paraId="2366BBC9" w14:textId="04922405" w:rsidR="004C0574" w:rsidRPr="008B7646" w:rsidRDefault="004C0574" w:rsidP="00FC7917">
            <w:pPr>
              <w:keepNext/>
              <w:spacing w:line="276" w:lineRule="auto"/>
              <w:rPr>
                <w:rFonts w:eastAsia="Times New Roman" w:cs="Times New Roman"/>
                <w:color w:val="auto"/>
                <w:szCs w:val="24"/>
              </w:rPr>
            </w:pPr>
            <w:r w:rsidRPr="008B7646">
              <w:rPr>
                <w:rFonts w:asciiTheme="minorHAnsi" w:hAnsiTheme="minorHAnsi" w:cstheme="minorHAnsi"/>
                <w:b/>
              </w:rPr>
              <w:t>Term</w:t>
            </w:r>
          </w:p>
        </w:tc>
        <w:tc>
          <w:tcPr>
            <w:tcW w:w="6950" w:type="dxa"/>
          </w:tcPr>
          <w:p w14:paraId="373ED6A1" w14:textId="4F8ACDE4" w:rsidR="004C0574" w:rsidRPr="008B7646" w:rsidRDefault="004C0574" w:rsidP="00FC7917">
            <w:pPr>
              <w:keepNext/>
              <w:spacing w:line="276" w:lineRule="auto"/>
              <w:rPr>
                <w:rFonts w:eastAsia="Times New Roman" w:cs="Times New Roman"/>
                <w:color w:val="auto"/>
                <w:szCs w:val="24"/>
              </w:rPr>
            </w:pPr>
            <w:r w:rsidRPr="008B7646">
              <w:rPr>
                <w:rFonts w:asciiTheme="minorHAnsi" w:hAnsiTheme="minorHAnsi" w:cstheme="minorHAnsi"/>
                <w:b/>
              </w:rPr>
              <w:t>Definition</w:t>
            </w:r>
            <w:r w:rsidRPr="008B7646">
              <w:rPr>
                <w:rFonts w:asciiTheme="minorHAnsi" w:hAnsiTheme="minorHAnsi" w:cstheme="minorHAnsi"/>
                <w:b/>
                <w:i/>
                <w:vertAlign w:val="superscript"/>
              </w:rPr>
              <w:footnoteReference w:id="1"/>
            </w:r>
          </w:p>
        </w:tc>
      </w:tr>
      <w:tr w:rsidR="004C0574" w:rsidRPr="008B7646" w14:paraId="137BD828" w14:textId="77777777" w:rsidTr="004C0574">
        <w:tc>
          <w:tcPr>
            <w:tcW w:w="1838" w:type="dxa"/>
          </w:tcPr>
          <w:p w14:paraId="60B95A0D" w14:textId="2DAA784F" w:rsidR="004C0574" w:rsidRPr="008B7646" w:rsidRDefault="004C0574" w:rsidP="004C0574">
            <w:pPr>
              <w:spacing w:line="276" w:lineRule="auto"/>
              <w:rPr>
                <w:rFonts w:eastAsia="Times New Roman" w:cs="Times New Roman"/>
                <w:color w:val="auto"/>
                <w:szCs w:val="24"/>
              </w:rPr>
            </w:pPr>
            <w:r w:rsidRPr="008B7646">
              <w:t>Framework agreement procedure</w:t>
            </w:r>
          </w:p>
        </w:tc>
        <w:tc>
          <w:tcPr>
            <w:tcW w:w="6950" w:type="dxa"/>
          </w:tcPr>
          <w:p w14:paraId="41C090B2" w14:textId="574B4E9A" w:rsidR="004C0574" w:rsidRPr="008B7646" w:rsidRDefault="004C0574" w:rsidP="004C0574">
            <w:pPr>
              <w:spacing w:line="276" w:lineRule="auto"/>
              <w:rPr>
                <w:rFonts w:eastAsia="Times New Roman" w:cs="Times New Roman"/>
                <w:color w:val="auto"/>
                <w:szCs w:val="24"/>
              </w:rPr>
            </w:pPr>
            <w:r w:rsidRPr="008B7646">
              <w:t>A procedure conducted in two stages: a first stage to select a supplier (or suppliers) or a contractor (or contractors) to be a party (or parties) to a framework agreement with a procuring entity, and a second stage to award a procurement contract under the framework agreement to a supplier or contractor party to the framework agreement.</w:t>
            </w:r>
          </w:p>
        </w:tc>
      </w:tr>
      <w:tr w:rsidR="004C0574" w:rsidRPr="008B7646" w14:paraId="180F1895" w14:textId="77777777" w:rsidTr="004C0574">
        <w:tc>
          <w:tcPr>
            <w:tcW w:w="1838" w:type="dxa"/>
          </w:tcPr>
          <w:p w14:paraId="112021B1" w14:textId="225E3936" w:rsidR="004C0574" w:rsidRPr="008B7646" w:rsidRDefault="004C0574" w:rsidP="004C0574">
            <w:pPr>
              <w:spacing w:line="276" w:lineRule="auto"/>
              <w:rPr>
                <w:rFonts w:eastAsia="Times New Roman" w:cs="Times New Roman"/>
                <w:color w:val="auto"/>
                <w:szCs w:val="24"/>
              </w:rPr>
            </w:pPr>
            <w:r w:rsidRPr="008B7646">
              <w:t>Framework agreement</w:t>
            </w:r>
          </w:p>
        </w:tc>
        <w:tc>
          <w:tcPr>
            <w:tcW w:w="6950" w:type="dxa"/>
          </w:tcPr>
          <w:p w14:paraId="18B94EC2" w14:textId="1352364A" w:rsidR="00A4727D" w:rsidRPr="00FC7917" w:rsidRDefault="004C0574">
            <w:pPr>
              <w:spacing w:line="276" w:lineRule="auto"/>
            </w:pPr>
            <w:r w:rsidRPr="008B7646">
              <w:t>An agreement between the procuring entity</w:t>
            </w:r>
            <w:r w:rsidR="0077595A" w:rsidRPr="008B7646">
              <w:t xml:space="preserve"> </w:t>
            </w:r>
            <w:r w:rsidRPr="008B7646">
              <w:t>and the selected supplier (or suppliers) or contractor (or contractors) concluded upon completion of the first stage of the framework agreement procedure.</w:t>
            </w:r>
          </w:p>
        </w:tc>
      </w:tr>
      <w:tr w:rsidR="004C0574" w:rsidRPr="008B7646" w14:paraId="60B7FECD" w14:textId="77777777" w:rsidTr="004C0574">
        <w:tc>
          <w:tcPr>
            <w:tcW w:w="1838" w:type="dxa"/>
          </w:tcPr>
          <w:p w14:paraId="3597F12C" w14:textId="03DE7F06" w:rsidR="004C0574" w:rsidRPr="008B7646" w:rsidRDefault="004C0574" w:rsidP="004C0574">
            <w:r w:rsidRPr="008B7646">
              <w:t>Closed framework agreement</w:t>
            </w:r>
          </w:p>
        </w:tc>
        <w:tc>
          <w:tcPr>
            <w:tcW w:w="6950" w:type="dxa"/>
          </w:tcPr>
          <w:p w14:paraId="210BE760" w14:textId="09BBBFA8" w:rsidR="004C0574" w:rsidRPr="008B7646" w:rsidRDefault="004C0574" w:rsidP="004C0574">
            <w:r w:rsidRPr="008B7646">
              <w:t>A framework agreement to which no supplier or contractor that is not initially a party to the framework agreement may subsequently become a party.</w:t>
            </w:r>
          </w:p>
        </w:tc>
      </w:tr>
      <w:tr w:rsidR="004C0574" w:rsidRPr="008B7646" w14:paraId="7451E916" w14:textId="77777777" w:rsidTr="004C0574">
        <w:tc>
          <w:tcPr>
            <w:tcW w:w="1838" w:type="dxa"/>
          </w:tcPr>
          <w:p w14:paraId="149FB2FF" w14:textId="0567F745" w:rsidR="004C0574" w:rsidRPr="008B7646" w:rsidRDefault="004C0574" w:rsidP="004C0574">
            <w:r w:rsidRPr="008B7646">
              <w:t>Open framework agreement</w:t>
            </w:r>
          </w:p>
        </w:tc>
        <w:tc>
          <w:tcPr>
            <w:tcW w:w="6950" w:type="dxa"/>
          </w:tcPr>
          <w:p w14:paraId="4DA2A99E" w14:textId="0085B25D" w:rsidR="004C0574" w:rsidRPr="008B7646" w:rsidRDefault="004C0574" w:rsidP="004C0574">
            <w:r w:rsidRPr="008B7646">
              <w:t>A framework agreement to which a supplier (or suppliers) or a contractor (or contractors) in addition to the initial parties may subsequently become a party or parties.</w:t>
            </w:r>
          </w:p>
        </w:tc>
      </w:tr>
      <w:tr w:rsidR="004C0574" w:rsidRPr="008B7646" w14:paraId="5EB410EB" w14:textId="77777777" w:rsidTr="004C0574">
        <w:tc>
          <w:tcPr>
            <w:tcW w:w="1838" w:type="dxa"/>
          </w:tcPr>
          <w:p w14:paraId="645F86E8" w14:textId="3CF9FD75" w:rsidR="004C0574" w:rsidRPr="008B7646" w:rsidRDefault="004C0574" w:rsidP="004C0574">
            <w:r w:rsidRPr="008B7646">
              <w:t xml:space="preserve">Framework agreement procedure with </w:t>
            </w:r>
            <w:r w:rsidRPr="008B7646">
              <w:lastRenderedPageBreak/>
              <w:t>second-stage competition</w:t>
            </w:r>
          </w:p>
        </w:tc>
        <w:tc>
          <w:tcPr>
            <w:tcW w:w="6950" w:type="dxa"/>
          </w:tcPr>
          <w:p w14:paraId="3FC75FD4" w14:textId="5D7D5588" w:rsidR="004C0574" w:rsidRPr="008B7646" w:rsidRDefault="004C0574" w:rsidP="004C0574">
            <w:r w:rsidRPr="008B7646">
              <w:lastRenderedPageBreak/>
              <w:t xml:space="preserve">A procedure under an open framework agreement or a closed framework agreement with more than one supplier or contractor in which certain terms and conditions of the procurement that cannot be </w:t>
            </w:r>
            <w:r w:rsidRPr="008B7646">
              <w:lastRenderedPageBreak/>
              <w:t>established with sufficient precision when the framework agreement is concluded are to be established or refined through a second-stage competition.</w:t>
            </w:r>
          </w:p>
        </w:tc>
      </w:tr>
      <w:tr w:rsidR="004C0574" w:rsidRPr="008B7646" w14:paraId="71D2E0BF" w14:textId="77777777" w:rsidTr="004C0574">
        <w:tc>
          <w:tcPr>
            <w:tcW w:w="1838" w:type="dxa"/>
          </w:tcPr>
          <w:p w14:paraId="068F0FE6" w14:textId="4204F8D8" w:rsidR="004C0574" w:rsidRPr="008B7646" w:rsidRDefault="004C0574" w:rsidP="004C0574">
            <w:r w:rsidRPr="008B7646">
              <w:lastRenderedPageBreak/>
              <w:t>Framework agreement procedure without second-stage competition</w:t>
            </w:r>
          </w:p>
        </w:tc>
        <w:tc>
          <w:tcPr>
            <w:tcW w:w="6950" w:type="dxa"/>
          </w:tcPr>
          <w:p w14:paraId="3961A3BA" w14:textId="53CB613E" w:rsidR="004C0574" w:rsidRPr="008B7646" w:rsidRDefault="004C0574" w:rsidP="004C0574">
            <w:r w:rsidRPr="008B7646">
              <w:t>A procedure under a closed framework agreement in which all terms and conditions of the procurement are established when the framework agreement is concluded.</w:t>
            </w:r>
          </w:p>
        </w:tc>
      </w:tr>
    </w:tbl>
    <w:p w14:paraId="17FBE898" w14:textId="77777777" w:rsidR="004C0574" w:rsidRPr="008B7646" w:rsidRDefault="004C0574" w:rsidP="004C0574">
      <w:pPr>
        <w:spacing w:before="0" w:after="0" w:line="240" w:lineRule="auto"/>
      </w:pPr>
    </w:p>
    <w:p w14:paraId="43073B52" w14:textId="77777777" w:rsidR="00A4727D" w:rsidRDefault="004C0574" w:rsidP="004C0574">
      <w:pPr>
        <w:spacing w:before="0" w:after="0" w:line="240" w:lineRule="auto"/>
      </w:pPr>
      <w:r w:rsidRPr="008B7646">
        <w:rPr>
          <w:i/>
        </w:rPr>
        <w:t>NOTE</w:t>
      </w:r>
      <w:r w:rsidR="00A4727D">
        <w:rPr>
          <w:i/>
        </w:rPr>
        <w:t>S</w:t>
      </w:r>
      <w:r w:rsidRPr="008B7646">
        <w:t xml:space="preserve">: </w:t>
      </w:r>
    </w:p>
    <w:p w14:paraId="5C431B54" w14:textId="49AB2A38" w:rsidR="00A4727D" w:rsidRPr="00FC7917" w:rsidRDefault="00A4727D" w:rsidP="00DA5ECB">
      <w:pPr>
        <w:pStyle w:val="ListParagraph"/>
        <w:numPr>
          <w:ilvl w:val="0"/>
          <w:numId w:val="22"/>
        </w:numPr>
        <w:spacing w:before="0" w:after="0" w:line="240" w:lineRule="auto"/>
        <w:rPr>
          <w:i/>
        </w:rPr>
      </w:pPr>
      <w:r w:rsidRPr="000673ED">
        <w:t xml:space="preserve">Procuring entities are </w:t>
      </w:r>
      <w:r w:rsidR="00594FA2">
        <w:t>called contracting a</w:t>
      </w:r>
      <w:r w:rsidRPr="008B7646">
        <w:t xml:space="preserve">uthorities in </w:t>
      </w:r>
      <w:r w:rsidR="00594FA2" w:rsidRPr="008B7646">
        <w:t>the EU Directives on Public Procurement (EUPD)</w:t>
      </w:r>
      <w:r w:rsidR="00594FA2">
        <w:t xml:space="preserve"> and in Moldova’s regulation</w:t>
      </w:r>
      <w:r>
        <w:t>.</w:t>
      </w:r>
    </w:p>
    <w:p w14:paraId="3616DAAC" w14:textId="077B7F73" w:rsidR="004C0574" w:rsidRPr="00A4727D" w:rsidRDefault="004C0574" w:rsidP="00DA5ECB">
      <w:pPr>
        <w:pStyle w:val="ListParagraph"/>
        <w:numPr>
          <w:ilvl w:val="0"/>
          <w:numId w:val="22"/>
        </w:numPr>
        <w:spacing w:before="0" w:after="0" w:line="240" w:lineRule="auto"/>
        <w:rPr>
          <w:i/>
        </w:rPr>
      </w:pPr>
      <w:r w:rsidRPr="008B7646">
        <w:t>The concepts of “Open framework agreement” and “Closed framework agreement” do not exist in the EU Directives on Public Procurement</w:t>
      </w:r>
      <w:r w:rsidR="00946C9A" w:rsidRPr="008B7646">
        <w:t xml:space="preserve"> (EUPD)</w:t>
      </w:r>
      <w:r w:rsidRPr="008B7646">
        <w:t xml:space="preserve">, where the set of selected suppliers is always determined with the conclusion of the framework agreement and no new suppliers can be added to the initial parties subsequently. As is stated in the </w:t>
      </w:r>
      <w:r w:rsidR="00946C9A" w:rsidRPr="008B7646">
        <w:t>EUPD</w:t>
      </w:r>
      <w:r w:rsidRPr="008B7646">
        <w:t xml:space="preserve">: </w:t>
      </w:r>
      <w:r w:rsidRPr="00A4727D">
        <w:rPr>
          <w:i/>
        </w:rPr>
        <w:t xml:space="preserve">“(…) a framework agreement should not be open to entry of new economic operators once it has been concluded”. </w:t>
      </w:r>
    </w:p>
    <w:p w14:paraId="29F15E39" w14:textId="70683BCB" w:rsidR="004C0574" w:rsidRDefault="004C0574" w:rsidP="00FC7917">
      <w:pPr>
        <w:spacing w:before="0" w:after="0" w:line="240" w:lineRule="auto"/>
        <w:ind w:left="720"/>
      </w:pPr>
      <w:r w:rsidRPr="008B7646">
        <w:t>The</w:t>
      </w:r>
      <w:r w:rsidR="00487B4D" w:rsidRPr="008B7646">
        <w:t xml:space="preserve">refore, under the </w:t>
      </w:r>
      <w:r w:rsidR="00946C9A" w:rsidRPr="008B7646">
        <w:t>EUPD</w:t>
      </w:r>
      <w:r w:rsidR="00487B4D" w:rsidRPr="008B7646">
        <w:t>, all framework agreements are actually “Closed framework agreements”, and the</w:t>
      </w:r>
      <w:r w:rsidRPr="008B7646">
        <w:t xml:space="preserve"> “Open framework agreement” is foreseen as </w:t>
      </w:r>
      <w:r w:rsidR="00487B4D" w:rsidRPr="008B7646">
        <w:t xml:space="preserve">a </w:t>
      </w:r>
      <w:r w:rsidRPr="008B7646">
        <w:t>“Dynamic Purchasing System”</w:t>
      </w:r>
      <w:r w:rsidR="00487B4D" w:rsidRPr="008B7646">
        <w:t>.</w:t>
      </w:r>
    </w:p>
    <w:p w14:paraId="42F19906" w14:textId="28C27D94" w:rsidR="00A4727D" w:rsidRDefault="00A4727D" w:rsidP="00DA5ECB">
      <w:pPr>
        <w:pStyle w:val="ListParagraph"/>
        <w:numPr>
          <w:ilvl w:val="0"/>
          <w:numId w:val="22"/>
        </w:numPr>
        <w:spacing w:before="0" w:after="0" w:line="240" w:lineRule="auto"/>
      </w:pPr>
      <w:r>
        <w:t xml:space="preserve">In Moldova, </w:t>
      </w:r>
      <w:r w:rsidRPr="008B7646">
        <w:t>“Open framework agreement”</w:t>
      </w:r>
      <w:r>
        <w:t xml:space="preserve"> is called Dynamic Purchasing System, as it is in the </w:t>
      </w:r>
      <w:r w:rsidRPr="008B7646">
        <w:t>EUPD</w:t>
      </w:r>
      <w:r>
        <w:t>.</w:t>
      </w:r>
    </w:p>
    <w:p w14:paraId="6E80B1C4" w14:textId="44556B7C" w:rsidR="005700C8" w:rsidRPr="008B7646" w:rsidRDefault="005700C8" w:rsidP="00DA5ECB">
      <w:pPr>
        <w:pStyle w:val="ListParagraph"/>
        <w:numPr>
          <w:ilvl w:val="0"/>
          <w:numId w:val="22"/>
        </w:numPr>
        <w:spacing w:before="0" w:after="0" w:line="240" w:lineRule="auto"/>
      </w:pPr>
      <w:r>
        <w:t xml:space="preserve">Although UNCITRAL states that new </w:t>
      </w:r>
      <w:r w:rsidRPr="008B7646">
        <w:t>contractors</w:t>
      </w:r>
      <w:r>
        <w:t xml:space="preserve"> can join an o</w:t>
      </w:r>
      <w:r w:rsidRPr="008B7646">
        <w:t>pen framework agreemen</w:t>
      </w:r>
      <w:r>
        <w:t xml:space="preserve">t, this is not contemplated in EUPD for </w:t>
      </w:r>
      <w:r w:rsidRPr="008B7646">
        <w:t>Dynamic Purchasing System</w:t>
      </w:r>
      <w:r>
        <w:t>s.</w:t>
      </w:r>
    </w:p>
    <w:p w14:paraId="2BA25EF8" w14:textId="77777777" w:rsidR="00CE7051" w:rsidRPr="008B7646" w:rsidRDefault="00CE7051">
      <w:pPr>
        <w:spacing w:before="120" w:after="120"/>
      </w:pPr>
      <w:r w:rsidRPr="008B7646">
        <w:br w:type="page"/>
      </w:r>
    </w:p>
    <w:p w14:paraId="363AC8C6" w14:textId="71F7E7F4" w:rsidR="00A455D1" w:rsidRPr="008B7646" w:rsidRDefault="00A455D1" w:rsidP="00204606">
      <w:pPr>
        <w:rPr>
          <w:rFonts w:eastAsia="Times New Roman" w:cs="Times New Roman"/>
          <w:b/>
          <w:smallCaps/>
          <w:color w:val="auto"/>
          <w:sz w:val="28"/>
          <w:szCs w:val="28"/>
        </w:rPr>
      </w:pPr>
    </w:p>
    <w:p w14:paraId="79524572" w14:textId="6F655A57" w:rsidR="00B70225" w:rsidRPr="008B7646" w:rsidRDefault="00CC499B" w:rsidP="00204606">
      <w:pPr>
        <w:pStyle w:val="Puesto1"/>
        <w:rPr>
          <w:color w:val="auto"/>
          <w:lang w:val="en-GB"/>
        </w:rPr>
      </w:pPr>
      <w:r w:rsidRPr="008B7646">
        <w:rPr>
          <w:color w:val="auto"/>
          <w:lang w:val="en-GB"/>
        </w:rPr>
        <w:t>Table of Contents</w:t>
      </w:r>
    </w:p>
    <w:sdt>
      <w:sdtPr>
        <w:rPr>
          <w:rFonts w:ascii="Times New Roman" w:eastAsia="Arial" w:hAnsi="Times New Roman" w:cs="Arial"/>
          <w:color w:val="000000"/>
          <w:sz w:val="24"/>
          <w:szCs w:val="22"/>
          <w:lang w:val="en-GB" w:eastAsia="uk-UA"/>
        </w:rPr>
        <w:id w:val="1990898488"/>
        <w:docPartObj>
          <w:docPartGallery w:val="Table of Contents"/>
          <w:docPartUnique/>
        </w:docPartObj>
      </w:sdtPr>
      <w:sdtEndPr>
        <w:rPr>
          <w:b/>
          <w:bCs/>
        </w:rPr>
      </w:sdtEndPr>
      <w:sdtContent>
        <w:p w14:paraId="0A8193CB" w14:textId="46C1B2FA" w:rsidR="00E84B2B" w:rsidRPr="00FC7917" w:rsidRDefault="00E84B2B">
          <w:pPr>
            <w:pStyle w:val="TOCHeading"/>
            <w:rPr>
              <w:lang w:val="en-GB"/>
            </w:rPr>
          </w:pPr>
        </w:p>
        <w:p w14:paraId="10BAF52A" w14:textId="77777777" w:rsidR="00624C40" w:rsidRDefault="00E84B2B">
          <w:pPr>
            <w:pStyle w:val="TOC1"/>
            <w:tabs>
              <w:tab w:val="left" w:pos="480"/>
              <w:tab w:val="right" w:leader="dot" w:pos="8777"/>
            </w:tabs>
            <w:rPr>
              <w:rFonts w:asciiTheme="minorHAnsi" w:eastAsiaTheme="minorEastAsia" w:hAnsiTheme="minorHAnsi" w:cstheme="minorBidi"/>
              <w:noProof/>
              <w:color w:val="auto"/>
              <w:sz w:val="22"/>
              <w:lang w:val="es-ES" w:eastAsia="es-ES"/>
            </w:rPr>
          </w:pPr>
          <w:r w:rsidRPr="00FC7917">
            <w:fldChar w:fldCharType="begin"/>
          </w:r>
          <w:r w:rsidRPr="008B7646">
            <w:instrText xml:space="preserve"> TOC \o "1-3" \h \z \u </w:instrText>
          </w:r>
          <w:r w:rsidRPr="00FC7917">
            <w:fldChar w:fldCharType="separate"/>
          </w:r>
          <w:hyperlink w:anchor="_Toc65163762" w:history="1">
            <w:r w:rsidR="00624C40" w:rsidRPr="003A344C">
              <w:rPr>
                <w:rStyle w:val="Hyperlink"/>
                <w:noProof/>
              </w:rPr>
              <w:t>1</w:t>
            </w:r>
            <w:r w:rsidR="00624C40">
              <w:rPr>
                <w:rFonts w:asciiTheme="minorHAnsi" w:eastAsiaTheme="minorEastAsia" w:hAnsiTheme="minorHAnsi" w:cstheme="minorBidi"/>
                <w:noProof/>
                <w:color w:val="auto"/>
                <w:sz w:val="22"/>
                <w:lang w:val="es-ES" w:eastAsia="es-ES"/>
              </w:rPr>
              <w:tab/>
            </w:r>
            <w:r w:rsidR="00624C40" w:rsidRPr="003A344C">
              <w:rPr>
                <w:rStyle w:val="Hyperlink"/>
                <w:noProof/>
              </w:rPr>
              <w:t>About this document</w:t>
            </w:r>
            <w:r w:rsidR="00624C40">
              <w:rPr>
                <w:noProof/>
                <w:webHidden/>
              </w:rPr>
              <w:tab/>
            </w:r>
            <w:r w:rsidR="00624C40">
              <w:rPr>
                <w:noProof/>
                <w:webHidden/>
              </w:rPr>
              <w:fldChar w:fldCharType="begin"/>
            </w:r>
            <w:r w:rsidR="00624C40">
              <w:rPr>
                <w:noProof/>
                <w:webHidden/>
              </w:rPr>
              <w:instrText xml:space="preserve"> PAGEREF _Toc65163762 \h </w:instrText>
            </w:r>
            <w:r w:rsidR="00624C40">
              <w:rPr>
                <w:noProof/>
                <w:webHidden/>
              </w:rPr>
            </w:r>
            <w:r w:rsidR="00624C40">
              <w:rPr>
                <w:noProof/>
                <w:webHidden/>
              </w:rPr>
              <w:fldChar w:fldCharType="separate"/>
            </w:r>
            <w:r w:rsidR="00624C40">
              <w:rPr>
                <w:noProof/>
                <w:webHidden/>
              </w:rPr>
              <w:t>14</w:t>
            </w:r>
            <w:r w:rsidR="00624C40">
              <w:rPr>
                <w:noProof/>
                <w:webHidden/>
              </w:rPr>
              <w:fldChar w:fldCharType="end"/>
            </w:r>
          </w:hyperlink>
        </w:p>
        <w:p w14:paraId="6F5C0A4C" w14:textId="77777777" w:rsidR="00624C40" w:rsidRDefault="00624C40">
          <w:pPr>
            <w:pStyle w:val="TOC2"/>
            <w:tabs>
              <w:tab w:val="right" w:leader="dot" w:pos="8777"/>
            </w:tabs>
            <w:rPr>
              <w:rFonts w:asciiTheme="minorHAnsi" w:eastAsiaTheme="minorEastAsia" w:hAnsiTheme="minorHAnsi" w:cstheme="minorBidi"/>
              <w:noProof/>
              <w:color w:val="auto"/>
              <w:sz w:val="22"/>
              <w:lang w:val="es-ES" w:eastAsia="es-ES"/>
            </w:rPr>
          </w:pPr>
          <w:hyperlink w:anchor="_Toc65163763" w:history="1">
            <w:r w:rsidRPr="003A344C">
              <w:rPr>
                <w:rStyle w:val="Hyperlink"/>
                <w:noProof/>
              </w:rPr>
              <w:t>Aim of the document</w:t>
            </w:r>
            <w:r>
              <w:rPr>
                <w:noProof/>
                <w:webHidden/>
              </w:rPr>
              <w:tab/>
            </w:r>
            <w:r>
              <w:rPr>
                <w:noProof/>
                <w:webHidden/>
              </w:rPr>
              <w:fldChar w:fldCharType="begin"/>
            </w:r>
            <w:r>
              <w:rPr>
                <w:noProof/>
                <w:webHidden/>
              </w:rPr>
              <w:instrText xml:space="preserve"> PAGEREF _Toc65163763 \h </w:instrText>
            </w:r>
            <w:r>
              <w:rPr>
                <w:noProof/>
                <w:webHidden/>
              </w:rPr>
            </w:r>
            <w:r>
              <w:rPr>
                <w:noProof/>
                <w:webHidden/>
              </w:rPr>
              <w:fldChar w:fldCharType="separate"/>
            </w:r>
            <w:r>
              <w:rPr>
                <w:noProof/>
                <w:webHidden/>
              </w:rPr>
              <w:t>14</w:t>
            </w:r>
            <w:r>
              <w:rPr>
                <w:noProof/>
                <w:webHidden/>
              </w:rPr>
              <w:fldChar w:fldCharType="end"/>
            </w:r>
          </w:hyperlink>
        </w:p>
        <w:p w14:paraId="3903EEBC" w14:textId="77777777" w:rsidR="00624C40" w:rsidRDefault="00624C40">
          <w:pPr>
            <w:pStyle w:val="TOC2"/>
            <w:tabs>
              <w:tab w:val="right" w:leader="dot" w:pos="8777"/>
            </w:tabs>
            <w:rPr>
              <w:rFonts w:asciiTheme="minorHAnsi" w:eastAsiaTheme="minorEastAsia" w:hAnsiTheme="minorHAnsi" w:cstheme="minorBidi"/>
              <w:noProof/>
              <w:color w:val="auto"/>
              <w:sz w:val="22"/>
              <w:lang w:val="es-ES" w:eastAsia="es-ES"/>
            </w:rPr>
          </w:pPr>
          <w:hyperlink w:anchor="_Toc65163764" w:history="1">
            <w:r w:rsidRPr="003A344C">
              <w:rPr>
                <w:rStyle w:val="Hyperlink"/>
                <w:noProof/>
              </w:rPr>
              <w:t>Who is this document for?</w:t>
            </w:r>
            <w:r>
              <w:rPr>
                <w:noProof/>
                <w:webHidden/>
              </w:rPr>
              <w:tab/>
            </w:r>
            <w:r>
              <w:rPr>
                <w:noProof/>
                <w:webHidden/>
              </w:rPr>
              <w:fldChar w:fldCharType="begin"/>
            </w:r>
            <w:r>
              <w:rPr>
                <w:noProof/>
                <w:webHidden/>
              </w:rPr>
              <w:instrText xml:space="preserve"> PAGEREF _Toc65163764 \h </w:instrText>
            </w:r>
            <w:r>
              <w:rPr>
                <w:noProof/>
                <w:webHidden/>
              </w:rPr>
            </w:r>
            <w:r>
              <w:rPr>
                <w:noProof/>
                <w:webHidden/>
              </w:rPr>
              <w:fldChar w:fldCharType="separate"/>
            </w:r>
            <w:r>
              <w:rPr>
                <w:noProof/>
                <w:webHidden/>
              </w:rPr>
              <w:t>14</w:t>
            </w:r>
            <w:r>
              <w:rPr>
                <w:noProof/>
                <w:webHidden/>
              </w:rPr>
              <w:fldChar w:fldCharType="end"/>
            </w:r>
          </w:hyperlink>
        </w:p>
        <w:p w14:paraId="66EA7624" w14:textId="77777777" w:rsidR="00624C40" w:rsidRDefault="00624C40">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65163765" w:history="1">
            <w:r w:rsidRPr="003A344C">
              <w:rPr>
                <w:rStyle w:val="Hyperlink"/>
                <w:noProof/>
              </w:rPr>
              <w:t>2</w:t>
            </w:r>
            <w:r>
              <w:rPr>
                <w:rFonts w:asciiTheme="minorHAnsi" w:eastAsiaTheme="minorEastAsia" w:hAnsiTheme="minorHAnsi" w:cstheme="minorBidi"/>
                <w:noProof/>
                <w:color w:val="auto"/>
                <w:sz w:val="22"/>
                <w:lang w:val="es-ES" w:eastAsia="es-ES"/>
              </w:rPr>
              <w:tab/>
            </w:r>
            <w:r w:rsidRPr="003A344C">
              <w:rPr>
                <w:rStyle w:val="Hyperlink"/>
                <w:noProof/>
              </w:rPr>
              <w:t>Introduction to Framework Agreements</w:t>
            </w:r>
            <w:r>
              <w:rPr>
                <w:noProof/>
                <w:webHidden/>
              </w:rPr>
              <w:tab/>
            </w:r>
            <w:r>
              <w:rPr>
                <w:noProof/>
                <w:webHidden/>
              </w:rPr>
              <w:fldChar w:fldCharType="begin"/>
            </w:r>
            <w:r>
              <w:rPr>
                <w:noProof/>
                <w:webHidden/>
              </w:rPr>
              <w:instrText xml:space="preserve"> PAGEREF _Toc65163765 \h </w:instrText>
            </w:r>
            <w:r>
              <w:rPr>
                <w:noProof/>
                <w:webHidden/>
              </w:rPr>
            </w:r>
            <w:r>
              <w:rPr>
                <w:noProof/>
                <w:webHidden/>
              </w:rPr>
              <w:fldChar w:fldCharType="separate"/>
            </w:r>
            <w:r>
              <w:rPr>
                <w:noProof/>
                <w:webHidden/>
              </w:rPr>
              <w:t>15</w:t>
            </w:r>
            <w:r>
              <w:rPr>
                <w:noProof/>
                <w:webHidden/>
              </w:rPr>
              <w:fldChar w:fldCharType="end"/>
            </w:r>
          </w:hyperlink>
        </w:p>
        <w:p w14:paraId="4BC326BB" w14:textId="77777777" w:rsidR="00624C40" w:rsidRDefault="00624C40">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65163766" w:history="1">
            <w:r w:rsidRPr="003A344C">
              <w:rPr>
                <w:rStyle w:val="Hyperlink"/>
                <w:noProof/>
              </w:rPr>
              <w:t>3</w:t>
            </w:r>
            <w:r>
              <w:rPr>
                <w:rFonts w:asciiTheme="minorHAnsi" w:eastAsiaTheme="minorEastAsia" w:hAnsiTheme="minorHAnsi" w:cstheme="minorBidi"/>
                <w:noProof/>
                <w:color w:val="auto"/>
                <w:sz w:val="22"/>
                <w:lang w:val="es-ES" w:eastAsia="es-ES"/>
              </w:rPr>
              <w:tab/>
            </w:r>
            <w:r w:rsidRPr="003A344C">
              <w:rPr>
                <w:rStyle w:val="Hyperlink"/>
                <w:noProof/>
              </w:rPr>
              <w:t>Framework agreement processes</w:t>
            </w:r>
            <w:r>
              <w:rPr>
                <w:noProof/>
                <w:webHidden/>
              </w:rPr>
              <w:tab/>
            </w:r>
            <w:r>
              <w:rPr>
                <w:noProof/>
                <w:webHidden/>
              </w:rPr>
              <w:fldChar w:fldCharType="begin"/>
            </w:r>
            <w:r>
              <w:rPr>
                <w:noProof/>
                <w:webHidden/>
              </w:rPr>
              <w:instrText xml:space="preserve"> PAGEREF _Toc65163766 \h </w:instrText>
            </w:r>
            <w:r>
              <w:rPr>
                <w:noProof/>
                <w:webHidden/>
              </w:rPr>
            </w:r>
            <w:r>
              <w:rPr>
                <w:noProof/>
                <w:webHidden/>
              </w:rPr>
              <w:fldChar w:fldCharType="separate"/>
            </w:r>
            <w:r>
              <w:rPr>
                <w:noProof/>
                <w:webHidden/>
              </w:rPr>
              <w:t>16</w:t>
            </w:r>
            <w:r>
              <w:rPr>
                <w:noProof/>
                <w:webHidden/>
              </w:rPr>
              <w:fldChar w:fldCharType="end"/>
            </w:r>
          </w:hyperlink>
        </w:p>
        <w:p w14:paraId="18B1C41B"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67" w:history="1">
            <w:r w:rsidRPr="003A344C">
              <w:rPr>
                <w:rStyle w:val="Hyperlink"/>
                <w:noProof/>
              </w:rPr>
              <w:t>3.1</w:t>
            </w:r>
            <w:r>
              <w:rPr>
                <w:rFonts w:asciiTheme="minorHAnsi" w:eastAsiaTheme="minorEastAsia" w:hAnsiTheme="minorHAnsi" w:cstheme="minorBidi"/>
                <w:noProof/>
                <w:color w:val="auto"/>
                <w:sz w:val="22"/>
                <w:lang w:val="es-ES" w:eastAsia="es-ES"/>
              </w:rPr>
              <w:tab/>
            </w:r>
            <w:r w:rsidRPr="003A344C">
              <w:rPr>
                <w:rStyle w:val="Hyperlink"/>
                <w:noProof/>
              </w:rPr>
              <w:t>Framework agreement conclusion</w:t>
            </w:r>
            <w:r>
              <w:rPr>
                <w:noProof/>
                <w:webHidden/>
              </w:rPr>
              <w:tab/>
            </w:r>
            <w:r>
              <w:rPr>
                <w:noProof/>
                <w:webHidden/>
              </w:rPr>
              <w:fldChar w:fldCharType="begin"/>
            </w:r>
            <w:r>
              <w:rPr>
                <w:noProof/>
                <w:webHidden/>
              </w:rPr>
              <w:instrText xml:space="preserve"> PAGEREF _Toc65163767 \h </w:instrText>
            </w:r>
            <w:r>
              <w:rPr>
                <w:noProof/>
                <w:webHidden/>
              </w:rPr>
            </w:r>
            <w:r>
              <w:rPr>
                <w:noProof/>
                <w:webHidden/>
              </w:rPr>
              <w:fldChar w:fldCharType="separate"/>
            </w:r>
            <w:r>
              <w:rPr>
                <w:noProof/>
                <w:webHidden/>
              </w:rPr>
              <w:t>16</w:t>
            </w:r>
            <w:r>
              <w:rPr>
                <w:noProof/>
                <w:webHidden/>
              </w:rPr>
              <w:fldChar w:fldCharType="end"/>
            </w:r>
          </w:hyperlink>
        </w:p>
        <w:p w14:paraId="76BCF00F"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68" w:history="1">
            <w:r w:rsidRPr="003A344C">
              <w:rPr>
                <w:rStyle w:val="Hyperlink"/>
                <w:noProof/>
              </w:rPr>
              <w:t>3.2</w:t>
            </w:r>
            <w:r>
              <w:rPr>
                <w:rFonts w:asciiTheme="minorHAnsi" w:eastAsiaTheme="minorEastAsia" w:hAnsiTheme="minorHAnsi" w:cstheme="minorBidi"/>
                <w:noProof/>
                <w:color w:val="auto"/>
                <w:sz w:val="22"/>
                <w:lang w:val="es-ES" w:eastAsia="es-ES"/>
              </w:rPr>
              <w:tab/>
            </w:r>
            <w:r w:rsidRPr="003A344C">
              <w:rPr>
                <w:rStyle w:val="Hyperlink"/>
                <w:noProof/>
              </w:rPr>
              <w:t>Contracts based on a framework agreement</w:t>
            </w:r>
            <w:r>
              <w:rPr>
                <w:noProof/>
                <w:webHidden/>
              </w:rPr>
              <w:tab/>
            </w:r>
            <w:r>
              <w:rPr>
                <w:noProof/>
                <w:webHidden/>
              </w:rPr>
              <w:fldChar w:fldCharType="begin"/>
            </w:r>
            <w:r>
              <w:rPr>
                <w:noProof/>
                <w:webHidden/>
              </w:rPr>
              <w:instrText xml:space="preserve"> PAGEREF _Toc65163768 \h </w:instrText>
            </w:r>
            <w:r>
              <w:rPr>
                <w:noProof/>
                <w:webHidden/>
              </w:rPr>
            </w:r>
            <w:r>
              <w:rPr>
                <w:noProof/>
                <w:webHidden/>
              </w:rPr>
              <w:fldChar w:fldCharType="separate"/>
            </w:r>
            <w:r>
              <w:rPr>
                <w:noProof/>
                <w:webHidden/>
              </w:rPr>
              <w:t>17</w:t>
            </w:r>
            <w:r>
              <w:rPr>
                <w:noProof/>
                <w:webHidden/>
              </w:rPr>
              <w:fldChar w:fldCharType="end"/>
            </w:r>
          </w:hyperlink>
        </w:p>
        <w:p w14:paraId="49526EC1"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69" w:history="1">
            <w:r w:rsidRPr="003A344C">
              <w:rPr>
                <w:rStyle w:val="Hyperlink"/>
                <w:noProof/>
              </w:rPr>
              <w:t>Direct purchase</w:t>
            </w:r>
            <w:r>
              <w:rPr>
                <w:noProof/>
                <w:webHidden/>
              </w:rPr>
              <w:tab/>
            </w:r>
            <w:r>
              <w:rPr>
                <w:noProof/>
                <w:webHidden/>
              </w:rPr>
              <w:fldChar w:fldCharType="begin"/>
            </w:r>
            <w:r>
              <w:rPr>
                <w:noProof/>
                <w:webHidden/>
              </w:rPr>
              <w:instrText xml:space="preserve"> PAGEREF _Toc65163769 \h </w:instrText>
            </w:r>
            <w:r>
              <w:rPr>
                <w:noProof/>
                <w:webHidden/>
              </w:rPr>
            </w:r>
            <w:r>
              <w:rPr>
                <w:noProof/>
                <w:webHidden/>
              </w:rPr>
              <w:fldChar w:fldCharType="separate"/>
            </w:r>
            <w:r>
              <w:rPr>
                <w:noProof/>
                <w:webHidden/>
              </w:rPr>
              <w:t>18</w:t>
            </w:r>
            <w:r>
              <w:rPr>
                <w:noProof/>
                <w:webHidden/>
              </w:rPr>
              <w:fldChar w:fldCharType="end"/>
            </w:r>
          </w:hyperlink>
        </w:p>
        <w:p w14:paraId="7A6FACF7"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0" w:history="1">
            <w:r w:rsidRPr="003A344C">
              <w:rPr>
                <w:rStyle w:val="Hyperlink"/>
                <w:noProof/>
              </w:rPr>
              <w:t>Second-stage competition</w:t>
            </w:r>
            <w:r>
              <w:rPr>
                <w:noProof/>
                <w:webHidden/>
              </w:rPr>
              <w:tab/>
            </w:r>
            <w:r>
              <w:rPr>
                <w:noProof/>
                <w:webHidden/>
              </w:rPr>
              <w:fldChar w:fldCharType="begin"/>
            </w:r>
            <w:r>
              <w:rPr>
                <w:noProof/>
                <w:webHidden/>
              </w:rPr>
              <w:instrText xml:space="preserve"> PAGEREF _Toc65163770 \h </w:instrText>
            </w:r>
            <w:r>
              <w:rPr>
                <w:noProof/>
                <w:webHidden/>
              </w:rPr>
            </w:r>
            <w:r>
              <w:rPr>
                <w:noProof/>
                <w:webHidden/>
              </w:rPr>
              <w:fldChar w:fldCharType="separate"/>
            </w:r>
            <w:r>
              <w:rPr>
                <w:noProof/>
                <w:webHidden/>
              </w:rPr>
              <w:t>19</w:t>
            </w:r>
            <w:r>
              <w:rPr>
                <w:noProof/>
                <w:webHidden/>
              </w:rPr>
              <w:fldChar w:fldCharType="end"/>
            </w:r>
          </w:hyperlink>
        </w:p>
        <w:p w14:paraId="294B6B2E"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1" w:history="1">
            <w:r w:rsidRPr="003A344C">
              <w:rPr>
                <w:rStyle w:val="Hyperlink"/>
                <w:noProof/>
              </w:rPr>
              <w:t>Request for price quotation</w:t>
            </w:r>
            <w:r>
              <w:rPr>
                <w:noProof/>
                <w:webHidden/>
              </w:rPr>
              <w:tab/>
            </w:r>
            <w:r>
              <w:rPr>
                <w:noProof/>
                <w:webHidden/>
              </w:rPr>
              <w:fldChar w:fldCharType="begin"/>
            </w:r>
            <w:r>
              <w:rPr>
                <w:noProof/>
                <w:webHidden/>
              </w:rPr>
              <w:instrText xml:space="preserve"> PAGEREF _Toc65163771 \h </w:instrText>
            </w:r>
            <w:r>
              <w:rPr>
                <w:noProof/>
                <w:webHidden/>
              </w:rPr>
            </w:r>
            <w:r>
              <w:rPr>
                <w:noProof/>
                <w:webHidden/>
              </w:rPr>
              <w:fldChar w:fldCharType="separate"/>
            </w:r>
            <w:r>
              <w:rPr>
                <w:noProof/>
                <w:webHidden/>
              </w:rPr>
              <w:t>21</w:t>
            </w:r>
            <w:r>
              <w:rPr>
                <w:noProof/>
                <w:webHidden/>
              </w:rPr>
              <w:fldChar w:fldCharType="end"/>
            </w:r>
          </w:hyperlink>
        </w:p>
        <w:p w14:paraId="4D5B8978" w14:textId="77777777" w:rsidR="00624C40" w:rsidRDefault="00624C40">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65163772" w:history="1">
            <w:r w:rsidRPr="003A344C">
              <w:rPr>
                <w:rStyle w:val="Hyperlink"/>
                <w:noProof/>
              </w:rPr>
              <w:t>4</w:t>
            </w:r>
            <w:r>
              <w:rPr>
                <w:rFonts w:asciiTheme="minorHAnsi" w:eastAsiaTheme="minorEastAsia" w:hAnsiTheme="minorHAnsi" w:cstheme="minorBidi"/>
                <w:noProof/>
                <w:color w:val="auto"/>
                <w:sz w:val="22"/>
                <w:lang w:val="es-ES" w:eastAsia="es-ES"/>
              </w:rPr>
              <w:tab/>
            </w:r>
            <w:r w:rsidRPr="003A344C">
              <w:rPr>
                <w:rStyle w:val="Hyperlink"/>
                <w:noProof/>
              </w:rPr>
              <w:t>Framework agreement technical design</w:t>
            </w:r>
            <w:r>
              <w:rPr>
                <w:noProof/>
                <w:webHidden/>
              </w:rPr>
              <w:tab/>
            </w:r>
            <w:r>
              <w:rPr>
                <w:noProof/>
                <w:webHidden/>
              </w:rPr>
              <w:fldChar w:fldCharType="begin"/>
            </w:r>
            <w:r>
              <w:rPr>
                <w:noProof/>
                <w:webHidden/>
              </w:rPr>
              <w:instrText xml:space="preserve"> PAGEREF _Toc65163772 \h </w:instrText>
            </w:r>
            <w:r>
              <w:rPr>
                <w:noProof/>
                <w:webHidden/>
              </w:rPr>
            </w:r>
            <w:r>
              <w:rPr>
                <w:noProof/>
                <w:webHidden/>
              </w:rPr>
              <w:fldChar w:fldCharType="separate"/>
            </w:r>
            <w:r>
              <w:rPr>
                <w:noProof/>
                <w:webHidden/>
              </w:rPr>
              <w:t>21</w:t>
            </w:r>
            <w:r>
              <w:rPr>
                <w:noProof/>
                <w:webHidden/>
              </w:rPr>
              <w:fldChar w:fldCharType="end"/>
            </w:r>
          </w:hyperlink>
        </w:p>
        <w:p w14:paraId="4BB59E8E"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73" w:history="1">
            <w:r w:rsidRPr="003A344C">
              <w:rPr>
                <w:rStyle w:val="Hyperlink"/>
                <w:noProof/>
              </w:rPr>
              <w:t>4.1</w:t>
            </w:r>
            <w:r>
              <w:rPr>
                <w:rFonts w:asciiTheme="minorHAnsi" w:eastAsiaTheme="minorEastAsia" w:hAnsiTheme="minorHAnsi" w:cstheme="minorBidi"/>
                <w:noProof/>
                <w:color w:val="auto"/>
                <w:sz w:val="22"/>
                <w:lang w:val="es-ES" w:eastAsia="es-ES"/>
              </w:rPr>
              <w:tab/>
            </w:r>
            <w:r w:rsidRPr="003A344C">
              <w:rPr>
                <w:rStyle w:val="Hyperlink"/>
                <w:noProof/>
              </w:rPr>
              <w:t>Basic concept of a FA with the participation of a CPB</w:t>
            </w:r>
            <w:r>
              <w:rPr>
                <w:noProof/>
                <w:webHidden/>
              </w:rPr>
              <w:tab/>
            </w:r>
            <w:r>
              <w:rPr>
                <w:noProof/>
                <w:webHidden/>
              </w:rPr>
              <w:fldChar w:fldCharType="begin"/>
            </w:r>
            <w:r>
              <w:rPr>
                <w:noProof/>
                <w:webHidden/>
              </w:rPr>
              <w:instrText xml:space="preserve"> PAGEREF _Toc65163773 \h </w:instrText>
            </w:r>
            <w:r>
              <w:rPr>
                <w:noProof/>
                <w:webHidden/>
              </w:rPr>
            </w:r>
            <w:r>
              <w:rPr>
                <w:noProof/>
                <w:webHidden/>
              </w:rPr>
              <w:fldChar w:fldCharType="separate"/>
            </w:r>
            <w:r>
              <w:rPr>
                <w:noProof/>
                <w:webHidden/>
              </w:rPr>
              <w:t>21</w:t>
            </w:r>
            <w:r>
              <w:rPr>
                <w:noProof/>
                <w:webHidden/>
              </w:rPr>
              <w:fldChar w:fldCharType="end"/>
            </w:r>
          </w:hyperlink>
        </w:p>
        <w:p w14:paraId="11907EE3"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4" w:history="1">
            <w:r w:rsidRPr="003A344C">
              <w:rPr>
                <w:rStyle w:val="Hyperlink"/>
                <w:noProof/>
              </w:rPr>
              <w:t>Main data blocks</w:t>
            </w:r>
            <w:r>
              <w:rPr>
                <w:noProof/>
                <w:webHidden/>
              </w:rPr>
              <w:tab/>
            </w:r>
            <w:r>
              <w:rPr>
                <w:noProof/>
                <w:webHidden/>
              </w:rPr>
              <w:fldChar w:fldCharType="begin"/>
            </w:r>
            <w:r>
              <w:rPr>
                <w:noProof/>
                <w:webHidden/>
              </w:rPr>
              <w:instrText xml:space="preserve"> PAGEREF _Toc65163774 \h </w:instrText>
            </w:r>
            <w:r>
              <w:rPr>
                <w:noProof/>
                <w:webHidden/>
              </w:rPr>
            </w:r>
            <w:r>
              <w:rPr>
                <w:noProof/>
                <w:webHidden/>
              </w:rPr>
              <w:fldChar w:fldCharType="separate"/>
            </w:r>
            <w:r>
              <w:rPr>
                <w:noProof/>
                <w:webHidden/>
              </w:rPr>
              <w:t>22</w:t>
            </w:r>
            <w:r>
              <w:rPr>
                <w:noProof/>
                <w:webHidden/>
              </w:rPr>
              <w:fldChar w:fldCharType="end"/>
            </w:r>
          </w:hyperlink>
        </w:p>
        <w:p w14:paraId="6F608103"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5" w:history="1">
            <w:r w:rsidRPr="003A344C">
              <w:rPr>
                <w:rStyle w:val="Hyperlink"/>
                <w:noProof/>
              </w:rPr>
              <w:t>Main actors</w:t>
            </w:r>
            <w:r>
              <w:rPr>
                <w:noProof/>
                <w:webHidden/>
              </w:rPr>
              <w:tab/>
            </w:r>
            <w:r>
              <w:rPr>
                <w:noProof/>
                <w:webHidden/>
              </w:rPr>
              <w:fldChar w:fldCharType="begin"/>
            </w:r>
            <w:r>
              <w:rPr>
                <w:noProof/>
                <w:webHidden/>
              </w:rPr>
              <w:instrText xml:space="preserve"> PAGEREF _Toc65163775 \h </w:instrText>
            </w:r>
            <w:r>
              <w:rPr>
                <w:noProof/>
                <w:webHidden/>
              </w:rPr>
            </w:r>
            <w:r>
              <w:rPr>
                <w:noProof/>
                <w:webHidden/>
              </w:rPr>
              <w:fldChar w:fldCharType="separate"/>
            </w:r>
            <w:r>
              <w:rPr>
                <w:noProof/>
                <w:webHidden/>
              </w:rPr>
              <w:t>23</w:t>
            </w:r>
            <w:r>
              <w:rPr>
                <w:noProof/>
                <w:webHidden/>
              </w:rPr>
              <w:fldChar w:fldCharType="end"/>
            </w:r>
          </w:hyperlink>
        </w:p>
        <w:p w14:paraId="644232EB"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6" w:history="1">
            <w:r w:rsidRPr="003A344C">
              <w:rPr>
                <w:rStyle w:val="Hyperlink"/>
                <w:noProof/>
              </w:rPr>
              <w:t>Data flow</w:t>
            </w:r>
            <w:r>
              <w:rPr>
                <w:noProof/>
                <w:webHidden/>
              </w:rPr>
              <w:tab/>
            </w:r>
            <w:r>
              <w:rPr>
                <w:noProof/>
                <w:webHidden/>
              </w:rPr>
              <w:fldChar w:fldCharType="begin"/>
            </w:r>
            <w:r>
              <w:rPr>
                <w:noProof/>
                <w:webHidden/>
              </w:rPr>
              <w:instrText xml:space="preserve"> PAGEREF _Toc65163776 \h </w:instrText>
            </w:r>
            <w:r>
              <w:rPr>
                <w:noProof/>
                <w:webHidden/>
              </w:rPr>
            </w:r>
            <w:r>
              <w:rPr>
                <w:noProof/>
                <w:webHidden/>
              </w:rPr>
              <w:fldChar w:fldCharType="separate"/>
            </w:r>
            <w:r>
              <w:rPr>
                <w:noProof/>
                <w:webHidden/>
              </w:rPr>
              <w:t>24</w:t>
            </w:r>
            <w:r>
              <w:rPr>
                <w:noProof/>
                <w:webHidden/>
              </w:rPr>
              <w:fldChar w:fldCharType="end"/>
            </w:r>
          </w:hyperlink>
        </w:p>
        <w:p w14:paraId="5AA851B0"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77" w:history="1">
            <w:r w:rsidRPr="003A344C">
              <w:rPr>
                <w:rStyle w:val="Hyperlink"/>
                <w:noProof/>
              </w:rPr>
              <w:t>4.2</w:t>
            </w:r>
            <w:r>
              <w:rPr>
                <w:rFonts w:asciiTheme="minorHAnsi" w:eastAsiaTheme="minorEastAsia" w:hAnsiTheme="minorHAnsi" w:cstheme="minorBidi"/>
                <w:noProof/>
                <w:color w:val="auto"/>
                <w:sz w:val="22"/>
                <w:lang w:val="es-ES" w:eastAsia="es-ES"/>
              </w:rPr>
              <w:tab/>
            </w:r>
            <w:r w:rsidRPr="003A344C">
              <w:rPr>
                <w:rStyle w:val="Hyperlink"/>
                <w:noProof/>
              </w:rPr>
              <w:t>OCDS design</w:t>
            </w:r>
            <w:r>
              <w:rPr>
                <w:noProof/>
                <w:webHidden/>
              </w:rPr>
              <w:tab/>
            </w:r>
            <w:r>
              <w:rPr>
                <w:noProof/>
                <w:webHidden/>
              </w:rPr>
              <w:fldChar w:fldCharType="begin"/>
            </w:r>
            <w:r>
              <w:rPr>
                <w:noProof/>
                <w:webHidden/>
              </w:rPr>
              <w:instrText xml:space="preserve"> PAGEREF _Toc65163777 \h </w:instrText>
            </w:r>
            <w:r>
              <w:rPr>
                <w:noProof/>
                <w:webHidden/>
              </w:rPr>
            </w:r>
            <w:r>
              <w:rPr>
                <w:noProof/>
                <w:webHidden/>
              </w:rPr>
              <w:fldChar w:fldCharType="separate"/>
            </w:r>
            <w:r>
              <w:rPr>
                <w:noProof/>
                <w:webHidden/>
              </w:rPr>
              <w:t>25</w:t>
            </w:r>
            <w:r>
              <w:rPr>
                <w:noProof/>
                <w:webHidden/>
              </w:rPr>
              <w:fldChar w:fldCharType="end"/>
            </w:r>
          </w:hyperlink>
        </w:p>
        <w:p w14:paraId="0652B17F"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8" w:history="1">
            <w:r w:rsidRPr="003A344C">
              <w:rPr>
                <w:rStyle w:val="Hyperlink"/>
                <w:noProof/>
              </w:rPr>
              <w:t>Map of relations</w:t>
            </w:r>
            <w:r>
              <w:rPr>
                <w:noProof/>
                <w:webHidden/>
              </w:rPr>
              <w:tab/>
            </w:r>
            <w:r>
              <w:rPr>
                <w:noProof/>
                <w:webHidden/>
              </w:rPr>
              <w:fldChar w:fldCharType="begin"/>
            </w:r>
            <w:r>
              <w:rPr>
                <w:noProof/>
                <w:webHidden/>
              </w:rPr>
              <w:instrText xml:space="preserve"> PAGEREF _Toc65163778 \h </w:instrText>
            </w:r>
            <w:r>
              <w:rPr>
                <w:noProof/>
                <w:webHidden/>
              </w:rPr>
            </w:r>
            <w:r>
              <w:rPr>
                <w:noProof/>
                <w:webHidden/>
              </w:rPr>
              <w:fldChar w:fldCharType="separate"/>
            </w:r>
            <w:r>
              <w:rPr>
                <w:noProof/>
                <w:webHidden/>
              </w:rPr>
              <w:t>27</w:t>
            </w:r>
            <w:r>
              <w:rPr>
                <w:noProof/>
                <w:webHidden/>
              </w:rPr>
              <w:fldChar w:fldCharType="end"/>
            </w:r>
          </w:hyperlink>
        </w:p>
        <w:p w14:paraId="2D6FFF79"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79" w:history="1">
            <w:r w:rsidRPr="003A344C">
              <w:rPr>
                <w:rStyle w:val="Hyperlink"/>
                <w:noProof/>
              </w:rPr>
              <w:t>OCDS parallel records used to reflect OCDS design for FAs</w:t>
            </w:r>
            <w:r>
              <w:rPr>
                <w:noProof/>
                <w:webHidden/>
              </w:rPr>
              <w:tab/>
            </w:r>
            <w:r>
              <w:rPr>
                <w:noProof/>
                <w:webHidden/>
              </w:rPr>
              <w:fldChar w:fldCharType="begin"/>
            </w:r>
            <w:r>
              <w:rPr>
                <w:noProof/>
                <w:webHidden/>
              </w:rPr>
              <w:instrText xml:space="preserve"> PAGEREF _Toc65163779 \h </w:instrText>
            </w:r>
            <w:r>
              <w:rPr>
                <w:noProof/>
                <w:webHidden/>
              </w:rPr>
            </w:r>
            <w:r>
              <w:rPr>
                <w:noProof/>
                <w:webHidden/>
              </w:rPr>
              <w:fldChar w:fldCharType="separate"/>
            </w:r>
            <w:r>
              <w:rPr>
                <w:noProof/>
                <w:webHidden/>
              </w:rPr>
              <w:t>28</w:t>
            </w:r>
            <w:r>
              <w:rPr>
                <w:noProof/>
                <w:webHidden/>
              </w:rPr>
              <w:fldChar w:fldCharType="end"/>
            </w:r>
          </w:hyperlink>
        </w:p>
        <w:p w14:paraId="3CA8907C"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80" w:history="1">
            <w:r w:rsidRPr="003A344C">
              <w:rPr>
                <w:rStyle w:val="Hyperlink"/>
                <w:noProof/>
              </w:rPr>
              <w:t>4.3</w:t>
            </w:r>
            <w:r>
              <w:rPr>
                <w:rFonts w:asciiTheme="minorHAnsi" w:eastAsiaTheme="minorEastAsia" w:hAnsiTheme="minorHAnsi" w:cstheme="minorBidi"/>
                <w:noProof/>
                <w:color w:val="auto"/>
                <w:sz w:val="22"/>
                <w:lang w:val="es-ES" w:eastAsia="es-ES"/>
              </w:rPr>
              <w:tab/>
            </w:r>
            <w:r w:rsidRPr="003A344C">
              <w:rPr>
                <w:rStyle w:val="Hyperlink"/>
                <w:noProof/>
              </w:rPr>
              <w:t>Conclusion of a FA</w:t>
            </w:r>
            <w:r>
              <w:rPr>
                <w:noProof/>
                <w:webHidden/>
              </w:rPr>
              <w:tab/>
            </w:r>
            <w:r>
              <w:rPr>
                <w:noProof/>
                <w:webHidden/>
              </w:rPr>
              <w:fldChar w:fldCharType="begin"/>
            </w:r>
            <w:r>
              <w:rPr>
                <w:noProof/>
                <w:webHidden/>
              </w:rPr>
              <w:instrText xml:space="preserve"> PAGEREF _Toc65163780 \h </w:instrText>
            </w:r>
            <w:r>
              <w:rPr>
                <w:noProof/>
                <w:webHidden/>
              </w:rPr>
            </w:r>
            <w:r>
              <w:rPr>
                <w:noProof/>
                <w:webHidden/>
              </w:rPr>
              <w:fldChar w:fldCharType="separate"/>
            </w:r>
            <w:r>
              <w:rPr>
                <w:noProof/>
                <w:webHidden/>
              </w:rPr>
              <w:t>34</w:t>
            </w:r>
            <w:r>
              <w:rPr>
                <w:noProof/>
                <w:webHidden/>
              </w:rPr>
              <w:fldChar w:fldCharType="end"/>
            </w:r>
          </w:hyperlink>
        </w:p>
        <w:p w14:paraId="29BBC27C"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1" w:history="1">
            <w:r w:rsidRPr="003A344C">
              <w:rPr>
                <w:rStyle w:val="Hyperlink"/>
                <w:noProof/>
              </w:rPr>
              <w:t>Initiation of a FA</w:t>
            </w:r>
            <w:r>
              <w:rPr>
                <w:noProof/>
                <w:webHidden/>
              </w:rPr>
              <w:tab/>
            </w:r>
            <w:r>
              <w:rPr>
                <w:noProof/>
                <w:webHidden/>
              </w:rPr>
              <w:fldChar w:fldCharType="begin"/>
            </w:r>
            <w:r>
              <w:rPr>
                <w:noProof/>
                <w:webHidden/>
              </w:rPr>
              <w:instrText xml:space="preserve"> PAGEREF _Toc65163781 \h </w:instrText>
            </w:r>
            <w:r>
              <w:rPr>
                <w:noProof/>
                <w:webHidden/>
              </w:rPr>
            </w:r>
            <w:r>
              <w:rPr>
                <w:noProof/>
                <w:webHidden/>
              </w:rPr>
              <w:fldChar w:fldCharType="separate"/>
            </w:r>
            <w:r>
              <w:rPr>
                <w:noProof/>
                <w:webHidden/>
              </w:rPr>
              <w:t>35</w:t>
            </w:r>
            <w:r>
              <w:rPr>
                <w:noProof/>
                <w:webHidden/>
              </w:rPr>
              <w:fldChar w:fldCharType="end"/>
            </w:r>
          </w:hyperlink>
        </w:p>
        <w:p w14:paraId="2320D5EE"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2" w:history="1">
            <w:r w:rsidRPr="003A344C">
              <w:rPr>
                <w:rStyle w:val="Hyperlink"/>
                <w:noProof/>
              </w:rPr>
              <w:t>Aggregated planning</w:t>
            </w:r>
            <w:r>
              <w:rPr>
                <w:noProof/>
                <w:webHidden/>
              </w:rPr>
              <w:tab/>
            </w:r>
            <w:r>
              <w:rPr>
                <w:noProof/>
                <w:webHidden/>
              </w:rPr>
              <w:fldChar w:fldCharType="begin"/>
            </w:r>
            <w:r>
              <w:rPr>
                <w:noProof/>
                <w:webHidden/>
              </w:rPr>
              <w:instrText xml:space="preserve"> PAGEREF _Toc65163782 \h </w:instrText>
            </w:r>
            <w:r>
              <w:rPr>
                <w:noProof/>
                <w:webHidden/>
              </w:rPr>
            </w:r>
            <w:r>
              <w:rPr>
                <w:noProof/>
                <w:webHidden/>
              </w:rPr>
              <w:fldChar w:fldCharType="separate"/>
            </w:r>
            <w:r>
              <w:rPr>
                <w:noProof/>
                <w:webHidden/>
              </w:rPr>
              <w:t>36</w:t>
            </w:r>
            <w:r>
              <w:rPr>
                <w:noProof/>
                <w:webHidden/>
              </w:rPr>
              <w:fldChar w:fldCharType="end"/>
            </w:r>
          </w:hyperlink>
        </w:p>
        <w:p w14:paraId="3DBBDEDB"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3" w:history="1">
            <w:r w:rsidRPr="003A344C">
              <w:rPr>
                <w:rStyle w:val="Hyperlink"/>
                <w:noProof/>
              </w:rPr>
              <w:t>Design of a FA</w:t>
            </w:r>
            <w:r>
              <w:rPr>
                <w:noProof/>
                <w:webHidden/>
              </w:rPr>
              <w:tab/>
            </w:r>
            <w:r>
              <w:rPr>
                <w:noProof/>
                <w:webHidden/>
              </w:rPr>
              <w:fldChar w:fldCharType="begin"/>
            </w:r>
            <w:r>
              <w:rPr>
                <w:noProof/>
                <w:webHidden/>
              </w:rPr>
              <w:instrText xml:space="preserve"> PAGEREF _Toc65163783 \h </w:instrText>
            </w:r>
            <w:r>
              <w:rPr>
                <w:noProof/>
                <w:webHidden/>
              </w:rPr>
            </w:r>
            <w:r>
              <w:rPr>
                <w:noProof/>
                <w:webHidden/>
              </w:rPr>
              <w:fldChar w:fldCharType="separate"/>
            </w:r>
            <w:r>
              <w:rPr>
                <w:noProof/>
                <w:webHidden/>
              </w:rPr>
              <w:t>37</w:t>
            </w:r>
            <w:r>
              <w:rPr>
                <w:noProof/>
                <w:webHidden/>
              </w:rPr>
              <w:fldChar w:fldCharType="end"/>
            </w:r>
          </w:hyperlink>
        </w:p>
        <w:p w14:paraId="6B6157C4"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4" w:history="1">
            <w:r w:rsidRPr="003A344C">
              <w:rPr>
                <w:rStyle w:val="Hyperlink"/>
                <w:noProof/>
              </w:rPr>
              <w:t>Conclusion of a FA</w:t>
            </w:r>
            <w:r>
              <w:rPr>
                <w:noProof/>
                <w:webHidden/>
              </w:rPr>
              <w:tab/>
            </w:r>
            <w:r>
              <w:rPr>
                <w:noProof/>
                <w:webHidden/>
              </w:rPr>
              <w:fldChar w:fldCharType="begin"/>
            </w:r>
            <w:r>
              <w:rPr>
                <w:noProof/>
                <w:webHidden/>
              </w:rPr>
              <w:instrText xml:space="preserve"> PAGEREF _Toc65163784 \h </w:instrText>
            </w:r>
            <w:r>
              <w:rPr>
                <w:noProof/>
                <w:webHidden/>
              </w:rPr>
            </w:r>
            <w:r>
              <w:rPr>
                <w:noProof/>
                <w:webHidden/>
              </w:rPr>
              <w:fldChar w:fldCharType="separate"/>
            </w:r>
            <w:r>
              <w:rPr>
                <w:noProof/>
                <w:webHidden/>
              </w:rPr>
              <w:t>49</w:t>
            </w:r>
            <w:r>
              <w:rPr>
                <w:noProof/>
                <w:webHidden/>
              </w:rPr>
              <w:fldChar w:fldCharType="end"/>
            </w:r>
          </w:hyperlink>
        </w:p>
        <w:p w14:paraId="1070DCBD"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5" w:history="1">
            <w:r w:rsidRPr="003A344C">
              <w:rPr>
                <w:rStyle w:val="Hyperlink"/>
                <w:noProof/>
              </w:rPr>
              <w:t>Pre-award catalogue request</w:t>
            </w:r>
            <w:r>
              <w:rPr>
                <w:noProof/>
                <w:webHidden/>
              </w:rPr>
              <w:tab/>
            </w:r>
            <w:r>
              <w:rPr>
                <w:noProof/>
                <w:webHidden/>
              </w:rPr>
              <w:fldChar w:fldCharType="begin"/>
            </w:r>
            <w:r>
              <w:rPr>
                <w:noProof/>
                <w:webHidden/>
              </w:rPr>
              <w:instrText xml:space="preserve"> PAGEREF _Toc65163785 \h </w:instrText>
            </w:r>
            <w:r>
              <w:rPr>
                <w:noProof/>
                <w:webHidden/>
              </w:rPr>
            </w:r>
            <w:r>
              <w:rPr>
                <w:noProof/>
                <w:webHidden/>
              </w:rPr>
              <w:fldChar w:fldCharType="separate"/>
            </w:r>
            <w:r>
              <w:rPr>
                <w:noProof/>
                <w:webHidden/>
              </w:rPr>
              <w:t>65</w:t>
            </w:r>
            <w:r>
              <w:rPr>
                <w:noProof/>
                <w:webHidden/>
              </w:rPr>
              <w:fldChar w:fldCharType="end"/>
            </w:r>
          </w:hyperlink>
        </w:p>
        <w:p w14:paraId="54D0ECBD"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86" w:history="1">
            <w:r w:rsidRPr="003A344C">
              <w:rPr>
                <w:rStyle w:val="Hyperlink"/>
                <w:noProof/>
              </w:rPr>
              <w:t>4.4</w:t>
            </w:r>
            <w:r>
              <w:rPr>
                <w:rFonts w:asciiTheme="minorHAnsi" w:eastAsiaTheme="minorEastAsia" w:hAnsiTheme="minorHAnsi" w:cstheme="minorBidi"/>
                <w:noProof/>
                <w:color w:val="auto"/>
                <w:sz w:val="22"/>
                <w:lang w:val="es-ES" w:eastAsia="es-ES"/>
              </w:rPr>
              <w:tab/>
            </w:r>
            <w:r w:rsidRPr="003A344C">
              <w:rPr>
                <w:rStyle w:val="Hyperlink"/>
                <w:noProof/>
              </w:rPr>
              <w:t>Execution of a FA</w:t>
            </w:r>
            <w:r>
              <w:rPr>
                <w:noProof/>
                <w:webHidden/>
              </w:rPr>
              <w:tab/>
            </w:r>
            <w:r>
              <w:rPr>
                <w:noProof/>
                <w:webHidden/>
              </w:rPr>
              <w:fldChar w:fldCharType="begin"/>
            </w:r>
            <w:r>
              <w:rPr>
                <w:noProof/>
                <w:webHidden/>
              </w:rPr>
              <w:instrText xml:space="preserve"> PAGEREF _Toc65163786 \h </w:instrText>
            </w:r>
            <w:r>
              <w:rPr>
                <w:noProof/>
                <w:webHidden/>
              </w:rPr>
            </w:r>
            <w:r>
              <w:rPr>
                <w:noProof/>
                <w:webHidden/>
              </w:rPr>
              <w:fldChar w:fldCharType="separate"/>
            </w:r>
            <w:r>
              <w:rPr>
                <w:noProof/>
                <w:webHidden/>
              </w:rPr>
              <w:t>77</w:t>
            </w:r>
            <w:r>
              <w:rPr>
                <w:noProof/>
                <w:webHidden/>
              </w:rPr>
              <w:fldChar w:fldCharType="end"/>
            </w:r>
          </w:hyperlink>
        </w:p>
        <w:p w14:paraId="6E1703B2"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7" w:history="1">
            <w:r w:rsidRPr="003A344C">
              <w:rPr>
                <w:rStyle w:val="Hyperlink"/>
                <w:noProof/>
              </w:rPr>
              <w:t>State-chart diagrams</w:t>
            </w:r>
            <w:r>
              <w:rPr>
                <w:noProof/>
                <w:webHidden/>
              </w:rPr>
              <w:tab/>
            </w:r>
            <w:r>
              <w:rPr>
                <w:noProof/>
                <w:webHidden/>
              </w:rPr>
              <w:fldChar w:fldCharType="begin"/>
            </w:r>
            <w:r>
              <w:rPr>
                <w:noProof/>
                <w:webHidden/>
              </w:rPr>
              <w:instrText xml:space="preserve"> PAGEREF _Toc65163787 \h </w:instrText>
            </w:r>
            <w:r>
              <w:rPr>
                <w:noProof/>
                <w:webHidden/>
              </w:rPr>
            </w:r>
            <w:r>
              <w:rPr>
                <w:noProof/>
                <w:webHidden/>
              </w:rPr>
              <w:fldChar w:fldCharType="separate"/>
            </w:r>
            <w:r>
              <w:rPr>
                <w:noProof/>
                <w:webHidden/>
              </w:rPr>
              <w:t>78</w:t>
            </w:r>
            <w:r>
              <w:rPr>
                <w:noProof/>
                <w:webHidden/>
              </w:rPr>
              <w:fldChar w:fldCharType="end"/>
            </w:r>
          </w:hyperlink>
        </w:p>
        <w:p w14:paraId="03F5B93B"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8" w:history="1">
            <w:r w:rsidRPr="003A344C">
              <w:rPr>
                <w:rStyle w:val="Hyperlink"/>
                <w:noProof/>
              </w:rPr>
              <w:t>OCDS dataset</w:t>
            </w:r>
            <w:r>
              <w:rPr>
                <w:noProof/>
                <w:webHidden/>
              </w:rPr>
              <w:tab/>
            </w:r>
            <w:r>
              <w:rPr>
                <w:noProof/>
                <w:webHidden/>
              </w:rPr>
              <w:fldChar w:fldCharType="begin"/>
            </w:r>
            <w:r>
              <w:rPr>
                <w:noProof/>
                <w:webHidden/>
              </w:rPr>
              <w:instrText xml:space="preserve"> PAGEREF _Toc65163788 \h </w:instrText>
            </w:r>
            <w:r>
              <w:rPr>
                <w:noProof/>
                <w:webHidden/>
              </w:rPr>
            </w:r>
            <w:r>
              <w:rPr>
                <w:noProof/>
                <w:webHidden/>
              </w:rPr>
              <w:fldChar w:fldCharType="separate"/>
            </w:r>
            <w:r>
              <w:rPr>
                <w:noProof/>
                <w:webHidden/>
              </w:rPr>
              <w:t>79</w:t>
            </w:r>
            <w:r>
              <w:rPr>
                <w:noProof/>
                <w:webHidden/>
              </w:rPr>
              <w:fldChar w:fldCharType="end"/>
            </w:r>
          </w:hyperlink>
        </w:p>
        <w:p w14:paraId="04CFBFC3"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89" w:history="1">
            <w:r w:rsidRPr="003A344C">
              <w:rPr>
                <w:rStyle w:val="Hyperlink"/>
                <w:noProof/>
              </w:rPr>
              <w:t>OCDS dataflow</w:t>
            </w:r>
            <w:r>
              <w:rPr>
                <w:noProof/>
                <w:webHidden/>
              </w:rPr>
              <w:tab/>
            </w:r>
            <w:r>
              <w:rPr>
                <w:noProof/>
                <w:webHidden/>
              </w:rPr>
              <w:fldChar w:fldCharType="begin"/>
            </w:r>
            <w:r>
              <w:rPr>
                <w:noProof/>
                <w:webHidden/>
              </w:rPr>
              <w:instrText xml:space="preserve"> PAGEREF _Toc65163789 \h </w:instrText>
            </w:r>
            <w:r>
              <w:rPr>
                <w:noProof/>
                <w:webHidden/>
              </w:rPr>
            </w:r>
            <w:r>
              <w:rPr>
                <w:noProof/>
                <w:webHidden/>
              </w:rPr>
              <w:fldChar w:fldCharType="separate"/>
            </w:r>
            <w:r>
              <w:rPr>
                <w:noProof/>
                <w:webHidden/>
              </w:rPr>
              <w:t>80</w:t>
            </w:r>
            <w:r>
              <w:rPr>
                <w:noProof/>
                <w:webHidden/>
              </w:rPr>
              <w:fldChar w:fldCharType="end"/>
            </w:r>
          </w:hyperlink>
        </w:p>
        <w:p w14:paraId="30FC5F94" w14:textId="77777777" w:rsidR="00624C40" w:rsidRDefault="00624C40">
          <w:pPr>
            <w:pStyle w:val="TOC1"/>
            <w:tabs>
              <w:tab w:val="left" w:pos="480"/>
              <w:tab w:val="right" w:leader="dot" w:pos="8777"/>
            </w:tabs>
            <w:rPr>
              <w:rFonts w:asciiTheme="minorHAnsi" w:eastAsiaTheme="minorEastAsia" w:hAnsiTheme="minorHAnsi" w:cstheme="minorBidi"/>
              <w:noProof/>
              <w:color w:val="auto"/>
              <w:sz w:val="22"/>
              <w:lang w:val="es-ES" w:eastAsia="es-ES"/>
            </w:rPr>
          </w:pPr>
          <w:hyperlink w:anchor="_Toc65163790" w:history="1">
            <w:r w:rsidRPr="003A344C">
              <w:rPr>
                <w:rStyle w:val="Hyperlink"/>
                <w:noProof/>
              </w:rPr>
              <w:t>5</w:t>
            </w:r>
            <w:r>
              <w:rPr>
                <w:rFonts w:asciiTheme="minorHAnsi" w:eastAsiaTheme="minorEastAsia" w:hAnsiTheme="minorHAnsi" w:cstheme="minorBidi"/>
                <w:noProof/>
                <w:color w:val="auto"/>
                <w:sz w:val="22"/>
                <w:lang w:val="es-ES" w:eastAsia="es-ES"/>
              </w:rPr>
              <w:tab/>
            </w:r>
            <w:r w:rsidRPr="003A344C">
              <w:rPr>
                <w:rStyle w:val="Hyperlink"/>
                <w:noProof/>
              </w:rPr>
              <w:t>Framework agreement data model</w:t>
            </w:r>
            <w:r>
              <w:rPr>
                <w:noProof/>
                <w:webHidden/>
              </w:rPr>
              <w:tab/>
            </w:r>
            <w:r>
              <w:rPr>
                <w:noProof/>
                <w:webHidden/>
              </w:rPr>
              <w:fldChar w:fldCharType="begin"/>
            </w:r>
            <w:r>
              <w:rPr>
                <w:noProof/>
                <w:webHidden/>
              </w:rPr>
              <w:instrText xml:space="preserve"> PAGEREF _Toc65163790 \h </w:instrText>
            </w:r>
            <w:r>
              <w:rPr>
                <w:noProof/>
                <w:webHidden/>
              </w:rPr>
            </w:r>
            <w:r>
              <w:rPr>
                <w:noProof/>
                <w:webHidden/>
              </w:rPr>
              <w:fldChar w:fldCharType="separate"/>
            </w:r>
            <w:r>
              <w:rPr>
                <w:noProof/>
                <w:webHidden/>
              </w:rPr>
              <w:t>101</w:t>
            </w:r>
            <w:r>
              <w:rPr>
                <w:noProof/>
                <w:webHidden/>
              </w:rPr>
              <w:fldChar w:fldCharType="end"/>
            </w:r>
          </w:hyperlink>
        </w:p>
        <w:p w14:paraId="5CEB6C08"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91" w:history="1">
            <w:r w:rsidRPr="003A344C">
              <w:rPr>
                <w:rStyle w:val="Hyperlink"/>
                <w:noProof/>
              </w:rPr>
              <w:t>5.1</w:t>
            </w:r>
            <w:r>
              <w:rPr>
                <w:rFonts w:asciiTheme="minorHAnsi" w:eastAsiaTheme="minorEastAsia" w:hAnsiTheme="minorHAnsi" w:cstheme="minorBidi"/>
                <w:noProof/>
                <w:color w:val="auto"/>
                <w:sz w:val="22"/>
                <w:lang w:val="es-ES" w:eastAsia="es-ES"/>
              </w:rPr>
              <w:tab/>
            </w:r>
            <w:r w:rsidRPr="003A344C">
              <w:rPr>
                <w:rStyle w:val="Hyperlink"/>
                <w:noProof/>
              </w:rPr>
              <w:t>Framework agreement</w:t>
            </w:r>
            <w:r>
              <w:rPr>
                <w:noProof/>
                <w:webHidden/>
              </w:rPr>
              <w:tab/>
            </w:r>
            <w:r>
              <w:rPr>
                <w:noProof/>
                <w:webHidden/>
              </w:rPr>
              <w:fldChar w:fldCharType="begin"/>
            </w:r>
            <w:r>
              <w:rPr>
                <w:noProof/>
                <w:webHidden/>
              </w:rPr>
              <w:instrText xml:space="preserve"> PAGEREF _Toc65163791 \h </w:instrText>
            </w:r>
            <w:r>
              <w:rPr>
                <w:noProof/>
                <w:webHidden/>
              </w:rPr>
            </w:r>
            <w:r>
              <w:rPr>
                <w:noProof/>
                <w:webHidden/>
              </w:rPr>
              <w:fldChar w:fldCharType="separate"/>
            </w:r>
            <w:r>
              <w:rPr>
                <w:noProof/>
                <w:webHidden/>
              </w:rPr>
              <w:t>101</w:t>
            </w:r>
            <w:r>
              <w:rPr>
                <w:noProof/>
                <w:webHidden/>
              </w:rPr>
              <w:fldChar w:fldCharType="end"/>
            </w:r>
          </w:hyperlink>
        </w:p>
        <w:p w14:paraId="4E9C62BF"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92" w:history="1">
            <w:r w:rsidRPr="003A344C">
              <w:rPr>
                <w:rStyle w:val="Hyperlink"/>
                <w:noProof/>
              </w:rPr>
              <w:t>Diagram</w:t>
            </w:r>
            <w:r>
              <w:rPr>
                <w:noProof/>
                <w:webHidden/>
              </w:rPr>
              <w:tab/>
            </w:r>
            <w:r>
              <w:rPr>
                <w:noProof/>
                <w:webHidden/>
              </w:rPr>
              <w:fldChar w:fldCharType="begin"/>
            </w:r>
            <w:r>
              <w:rPr>
                <w:noProof/>
                <w:webHidden/>
              </w:rPr>
              <w:instrText xml:space="preserve"> PAGEREF _Toc65163792 \h </w:instrText>
            </w:r>
            <w:r>
              <w:rPr>
                <w:noProof/>
                <w:webHidden/>
              </w:rPr>
            </w:r>
            <w:r>
              <w:rPr>
                <w:noProof/>
                <w:webHidden/>
              </w:rPr>
              <w:fldChar w:fldCharType="separate"/>
            </w:r>
            <w:r>
              <w:rPr>
                <w:noProof/>
                <w:webHidden/>
              </w:rPr>
              <w:t>101</w:t>
            </w:r>
            <w:r>
              <w:rPr>
                <w:noProof/>
                <w:webHidden/>
              </w:rPr>
              <w:fldChar w:fldCharType="end"/>
            </w:r>
          </w:hyperlink>
        </w:p>
        <w:p w14:paraId="60850C2E"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93"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_Toc65163793 \h </w:instrText>
            </w:r>
            <w:r>
              <w:rPr>
                <w:noProof/>
                <w:webHidden/>
              </w:rPr>
            </w:r>
            <w:r>
              <w:rPr>
                <w:noProof/>
                <w:webHidden/>
              </w:rPr>
              <w:fldChar w:fldCharType="separate"/>
            </w:r>
            <w:r>
              <w:rPr>
                <w:noProof/>
                <w:webHidden/>
              </w:rPr>
              <w:t>102</w:t>
            </w:r>
            <w:r>
              <w:rPr>
                <w:noProof/>
                <w:webHidden/>
              </w:rPr>
              <w:fldChar w:fldCharType="end"/>
            </w:r>
          </w:hyperlink>
        </w:p>
        <w:p w14:paraId="6B3135E5"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94" w:history="1">
            <w:r w:rsidRPr="003A344C">
              <w:rPr>
                <w:rStyle w:val="Hyperlink"/>
                <w:noProof/>
              </w:rPr>
              <w:t>5.2</w:t>
            </w:r>
            <w:r>
              <w:rPr>
                <w:rFonts w:asciiTheme="minorHAnsi" w:eastAsiaTheme="minorEastAsia" w:hAnsiTheme="minorHAnsi" w:cstheme="minorBidi"/>
                <w:noProof/>
                <w:color w:val="auto"/>
                <w:sz w:val="22"/>
                <w:lang w:val="es-ES" w:eastAsia="es-ES"/>
              </w:rPr>
              <w:tab/>
            </w:r>
            <w:r w:rsidRPr="003A344C">
              <w:rPr>
                <w:rStyle w:val="Hyperlink"/>
                <w:noProof/>
              </w:rPr>
              <w:t>Funding Source</w:t>
            </w:r>
            <w:r>
              <w:rPr>
                <w:noProof/>
                <w:webHidden/>
              </w:rPr>
              <w:tab/>
            </w:r>
            <w:r>
              <w:rPr>
                <w:noProof/>
                <w:webHidden/>
              </w:rPr>
              <w:fldChar w:fldCharType="begin"/>
            </w:r>
            <w:r>
              <w:rPr>
                <w:noProof/>
                <w:webHidden/>
              </w:rPr>
              <w:instrText xml:space="preserve"> PAGEREF _Toc65163794 \h </w:instrText>
            </w:r>
            <w:r>
              <w:rPr>
                <w:noProof/>
                <w:webHidden/>
              </w:rPr>
            </w:r>
            <w:r>
              <w:rPr>
                <w:noProof/>
                <w:webHidden/>
              </w:rPr>
              <w:fldChar w:fldCharType="separate"/>
            </w:r>
            <w:r>
              <w:rPr>
                <w:noProof/>
                <w:webHidden/>
              </w:rPr>
              <w:t>104</w:t>
            </w:r>
            <w:r>
              <w:rPr>
                <w:noProof/>
                <w:webHidden/>
              </w:rPr>
              <w:fldChar w:fldCharType="end"/>
            </w:r>
          </w:hyperlink>
        </w:p>
        <w:p w14:paraId="59ED95B0"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95" w:history="1">
            <w:r w:rsidRPr="003A344C">
              <w:rPr>
                <w:rStyle w:val="Hyperlink"/>
                <w:noProof/>
              </w:rPr>
              <w:t>Diagram</w:t>
            </w:r>
            <w:r>
              <w:rPr>
                <w:noProof/>
                <w:webHidden/>
              </w:rPr>
              <w:tab/>
            </w:r>
            <w:r>
              <w:rPr>
                <w:noProof/>
                <w:webHidden/>
              </w:rPr>
              <w:fldChar w:fldCharType="begin"/>
            </w:r>
            <w:r>
              <w:rPr>
                <w:noProof/>
                <w:webHidden/>
              </w:rPr>
              <w:instrText xml:space="preserve"> PAGEREF _Toc65163795 \h </w:instrText>
            </w:r>
            <w:r>
              <w:rPr>
                <w:noProof/>
                <w:webHidden/>
              </w:rPr>
            </w:r>
            <w:r>
              <w:rPr>
                <w:noProof/>
                <w:webHidden/>
              </w:rPr>
              <w:fldChar w:fldCharType="separate"/>
            </w:r>
            <w:r>
              <w:rPr>
                <w:noProof/>
                <w:webHidden/>
              </w:rPr>
              <w:t>104</w:t>
            </w:r>
            <w:r>
              <w:rPr>
                <w:noProof/>
                <w:webHidden/>
              </w:rPr>
              <w:fldChar w:fldCharType="end"/>
            </w:r>
          </w:hyperlink>
        </w:p>
        <w:p w14:paraId="0A9478C0"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96"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_Toc65163796 \h </w:instrText>
            </w:r>
            <w:r>
              <w:rPr>
                <w:noProof/>
                <w:webHidden/>
              </w:rPr>
            </w:r>
            <w:r>
              <w:rPr>
                <w:noProof/>
                <w:webHidden/>
              </w:rPr>
              <w:fldChar w:fldCharType="separate"/>
            </w:r>
            <w:r>
              <w:rPr>
                <w:noProof/>
                <w:webHidden/>
              </w:rPr>
              <w:t>104</w:t>
            </w:r>
            <w:r>
              <w:rPr>
                <w:noProof/>
                <w:webHidden/>
              </w:rPr>
              <w:fldChar w:fldCharType="end"/>
            </w:r>
          </w:hyperlink>
        </w:p>
        <w:p w14:paraId="7CE9223B"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797" w:history="1">
            <w:r w:rsidRPr="003A344C">
              <w:rPr>
                <w:rStyle w:val="Hyperlink"/>
                <w:noProof/>
              </w:rPr>
              <w:t>5.3</w:t>
            </w:r>
            <w:r>
              <w:rPr>
                <w:rFonts w:asciiTheme="minorHAnsi" w:eastAsiaTheme="minorEastAsia" w:hAnsiTheme="minorHAnsi" w:cstheme="minorBidi"/>
                <w:noProof/>
                <w:color w:val="auto"/>
                <w:sz w:val="22"/>
                <w:lang w:val="es-ES" w:eastAsia="es-ES"/>
              </w:rPr>
              <w:tab/>
            </w:r>
            <w:r w:rsidRPr="003A344C">
              <w:rPr>
                <w:rStyle w:val="Hyperlink"/>
                <w:noProof/>
              </w:rPr>
              <w:t>Expenditure item</w:t>
            </w:r>
            <w:r>
              <w:rPr>
                <w:noProof/>
                <w:webHidden/>
              </w:rPr>
              <w:tab/>
            </w:r>
            <w:r>
              <w:rPr>
                <w:noProof/>
                <w:webHidden/>
              </w:rPr>
              <w:fldChar w:fldCharType="begin"/>
            </w:r>
            <w:r>
              <w:rPr>
                <w:noProof/>
                <w:webHidden/>
              </w:rPr>
              <w:instrText xml:space="preserve"> PAGEREF _Toc65163797 \h </w:instrText>
            </w:r>
            <w:r>
              <w:rPr>
                <w:noProof/>
                <w:webHidden/>
              </w:rPr>
            </w:r>
            <w:r>
              <w:rPr>
                <w:noProof/>
                <w:webHidden/>
              </w:rPr>
              <w:fldChar w:fldCharType="separate"/>
            </w:r>
            <w:r>
              <w:rPr>
                <w:noProof/>
                <w:webHidden/>
              </w:rPr>
              <w:t>106</w:t>
            </w:r>
            <w:r>
              <w:rPr>
                <w:noProof/>
                <w:webHidden/>
              </w:rPr>
              <w:fldChar w:fldCharType="end"/>
            </w:r>
          </w:hyperlink>
        </w:p>
        <w:p w14:paraId="16D33263"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98" w:history="1">
            <w:r w:rsidRPr="003A344C">
              <w:rPr>
                <w:rStyle w:val="Hyperlink"/>
                <w:noProof/>
              </w:rPr>
              <w:t>Diagram</w:t>
            </w:r>
            <w:r>
              <w:rPr>
                <w:noProof/>
                <w:webHidden/>
              </w:rPr>
              <w:tab/>
            </w:r>
            <w:r>
              <w:rPr>
                <w:noProof/>
                <w:webHidden/>
              </w:rPr>
              <w:fldChar w:fldCharType="begin"/>
            </w:r>
            <w:r>
              <w:rPr>
                <w:noProof/>
                <w:webHidden/>
              </w:rPr>
              <w:instrText xml:space="preserve"> PAGEREF _Toc65163798 \h </w:instrText>
            </w:r>
            <w:r>
              <w:rPr>
                <w:noProof/>
                <w:webHidden/>
              </w:rPr>
            </w:r>
            <w:r>
              <w:rPr>
                <w:noProof/>
                <w:webHidden/>
              </w:rPr>
              <w:fldChar w:fldCharType="separate"/>
            </w:r>
            <w:r>
              <w:rPr>
                <w:noProof/>
                <w:webHidden/>
              </w:rPr>
              <w:t>106</w:t>
            </w:r>
            <w:r>
              <w:rPr>
                <w:noProof/>
                <w:webHidden/>
              </w:rPr>
              <w:fldChar w:fldCharType="end"/>
            </w:r>
          </w:hyperlink>
        </w:p>
        <w:p w14:paraId="3F40CAAB"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799"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_Toc65163799 \h </w:instrText>
            </w:r>
            <w:r>
              <w:rPr>
                <w:noProof/>
                <w:webHidden/>
              </w:rPr>
            </w:r>
            <w:r>
              <w:rPr>
                <w:noProof/>
                <w:webHidden/>
              </w:rPr>
              <w:fldChar w:fldCharType="separate"/>
            </w:r>
            <w:r>
              <w:rPr>
                <w:noProof/>
                <w:webHidden/>
              </w:rPr>
              <w:t>106</w:t>
            </w:r>
            <w:r>
              <w:rPr>
                <w:noProof/>
                <w:webHidden/>
              </w:rPr>
              <w:fldChar w:fldCharType="end"/>
            </w:r>
          </w:hyperlink>
        </w:p>
        <w:p w14:paraId="33ABDFA2"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800" w:history="1">
            <w:r w:rsidRPr="003A344C">
              <w:rPr>
                <w:rStyle w:val="Hyperlink"/>
                <w:noProof/>
              </w:rPr>
              <w:t>5.4</w:t>
            </w:r>
            <w:r>
              <w:rPr>
                <w:rFonts w:asciiTheme="minorHAnsi" w:eastAsiaTheme="minorEastAsia" w:hAnsiTheme="minorHAnsi" w:cstheme="minorBidi"/>
                <w:noProof/>
                <w:color w:val="auto"/>
                <w:sz w:val="22"/>
                <w:lang w:val="es-ES" w:eastAsia="es-ES"/>
              </w:rPr>
              <w:tab/>
            </w:r>
            <w:r w:rsidRPr="003A344C">
              <w:rPr>
                <w:rStyle w:val="Hyperlink"/>
                <w:noProof/>
              </w:rPr>
              <w:t>Contracting process</w:t>
            </w:r>
            <w:r>
              <w:rPr>
                <w:noProof/>
                <w:webHidden/>
              </w:rPr>
              <w:tab/>
            </w:r>
            <w:r>
              <w:rPr>
                <w:noProof/>
                <w:webHidden/>
              </w:rPr>
              <w:fldChar w:fldCharType="begin"/>
            </w:r>
            <w:r>
              <w:rPr>
                <w:noProof/>
                <w:webHidden/>
              </w:rPr>
              <w:instrText xml:space="preserve"> PAGEREF _Toc65163800 \h </w:instrText>
            </w:r>
            <w:r>
              <w:rPr>
                <w:noProof/>
                <w:webHidden/>
              </w:rPr>
            </w:r>
            <w:r>
              <w:rPr>
                <w:noProof/>
                <w:webHidden/>
              </w:rPr>
              <w:fldChar w:fldCharType="separate"/>
            </w:r>
            <w:r>
              <w:rPr>
                <w:noProof/>
                <w:webHidden/>
              </w:rPr>
              <w:t>108</w:t>
            </w:r>
            <w:r>
              <w:rPr>
                <w:noProof/>
                <w:webHidden/>
              </w:rPr>
              <w:fldChar w:fldCharType="end"/>
            </w:r>
          </w:hyperlink>
        </w:p>
        <w:p w14:paraId="63AF17B3"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01" w:history="1">
            <w:r w:rsidRPr="003A344C">
              <w:rPr>
                <w:rStyle w:val="Hyperlink"/>
                <w:noProof/>
              </w:rPr>
              <w:t>Diagram</w:t>
            </w:r>
            <w:r>
              <w:rPr>
                <w:noProof/>
                <w:webHidden/>
              </w:rPr>
              <w:tab/>
            </w:r>
            <w:r>
              <w:rPr>
                <w:noProof/>
                <w:webHidden/>
              </w:rPr>
              <w:fldChar w:fldCharType="begin"/>
            </w:r>
            <w:r>
              <w:rPr>
                <w:noProof/>
                <w:webHidden/>
              </w:rPr>
              <w:instrText xml:space="preserve"> PAGEREF _Toc65163801 \h </w:instrText>
            </w:r>
            <w:r>
              <w:rPr>
                <w:noProof/>
                <w:webHidden/>
              </w:rPr>
            </w:r>
            <w:r>
              <w:rPr>
                <w:noProof/>
                <w:webHidden/>
              </w:rPr>
              <w:fldChar w:fldCharType="separate"/>
            </w:r>
            <w:r>
              <w:rPr>
                <w:noProof/>
                <w:webHidden/>
              </w:rPr>
              <w:t>108</w:t>
            </w:r>
            <w:r>
              <w:rPr>
                <w:noProof/>
                <w:webHidden/>
              </w:rPr>
              <w:fldChar w:fldCharType="end"/>
            </w:r>
          </w:hyperlink>
        </w:p>
        <w:p w14:paraId="4F2D23AA"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02"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_Toc65163802 \h </w:instrText>
            </w:r>
            <w:r>
              <w:rPr>
                <w:noProof/>
                <w:webHidden/>
              </w:rPr>
            </w:r>
            <w:r>
              <w:rPr>
                <w:noProof/>
                <w:webHidden/>
              </w:rPr>
              <w:fldChar w:fldCharType="separate"/>
            </w:r>
            <w:r>
              <w:rPr>
                <w:noProof/>
                <w:webHidden/>
              </w:rPr>
              <w:t>109</w:t>
            </w:r>
            <w:r>
              <w:rPr>
                <w:noProof/>
                <w:webHidden/>
              </w:rPr>
              <w:fldChar w:fldCharType="end"/>
            </w:r>
          </w:hyperlink>
        </w:p>
        <w:p w14:paraId="11BE1158"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803" w:history="1">
            <w:r w:rsidRPr="003A344C">
              <w:rPr>
                <w:rStyle w:val="Hyperlink"/>
                <w:noProof/>
              </w:rPr>
              <w:t>5.5</w:t>
            </w:r>
            <w:r>
              <w:rPr>
                <w:rFonts w:asciiTheme="minorHAnsi" w:eastAsiaTheme="minorEastAsia" w:hAnsiTheme="minorHAnsi" w:cstheme="minorBidi"/>
                <w:noProof/>
                <w:color w:val="auto"/>
                <w:sz w:val="22"/>
                <w:lang w:val="es-ES" w:eastAsia="es-ES"/>
              </w:rPr>
              <w:tab/>
            </w:r>
            <w:r w:rsidRPr="003A344C">
              <w:rPr>
                <w:rStyle w:val="Hyperlink"/>
                <w:noProof/>
              </w:rPr>
              <w:t>Periodic notice</w:t>
            </w:r>
            <w:r>
              <w:rPr>
                <w:noProof/>
                <w:webHidden/>
              </w:rPr>
              <w:tab/>
            </w:r>
            <w:r>
              <w:rPr>
                <w:noProof/>
                <w:webHidden/>
              </w:rPr>
              <w:fldChar w:fldCharType="begin"/>
            </w:r>
            <w:r>
              <w:rPr>
                <w:noProof/>
                <w:webHidden/>
              </w:rPr>
              <w:instrText xml:space="preserve"> PAGEREF _Toc65163803 \h </w:instrText>
            </w:r>
            <w:r>
              <w:rPr>
                <w:noProof/>
                <w:webHidden/>
              </w:rPr>
            </w:r>
            <w:r>
              <w:rPr>
                <w:noProof/>
                <w:webHidden/>
              </w:rPr>
              <w:fldChar w:fldCharType="separate"/>
            </w:r>
            <w:r>
              <w:rPr>
                <w:noProof/>
                <w:webHidden/>
              </w:rPr>
              <w:t>111</w:t>
            </w:r>
            <w:r>
              <w:rPr>
                <w:noProof/>
                <w:webHidden/>
              </w:rPr>
              <w:fldChar w:fldCharType="end"/>
            </w:r>
          </w:hyperlink>
        </w:p>
        <w:p w14:paraId="43AC159D"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04" w:history="1">
            <w:r w:rsidRPr="003A344C">
              <w:rPr>
                <w:rStyle w:val="Hyperlink"/>
                <w:noProof/>
              </w:rPr>
              <w:t>Diagram</w:t>
            </w:r>
            <w:r>
              <w:rPr>
                <w:noProof/>
                <w:webHidden/>
              </w:rPr>
              <w:tab/>
            </w:r>
            <w:r>
              <w:rPr>
                <w:noProof/>
                <w:webHidden/>
              </w:rPr>
              <w:fldChar w:fldCharType="begin"/>
            </w:r>
            <w:r>
              <w:rPr>
                <w:noProof/>
                <w:webHidden/>
              </w:rPr>
              <w:instrText xml:space="preserve"> PAGEREF _Toc65163804 \h </w:instrText>
            </w:r>
            <w:r>
              <w:rPr>
                <w:noProof/>
                <w:webHidden/>
              </w:rPr>
            </w:r>
            <w:r>
              <w:rPr>
                <w:noProof/>
                <w:webHidden/>
              </w:rPr>
              <w:fldChar w:fldCharType="separate"/>
            </w:r>
            <w:r>
              <w:rPr>
                <w:noProof/>
                <w:webHidden/>
              </w:rPr>
              <w:t>111</w:t>
            </w:r>
            <w:r>
              <w:rPr>
                <w:noProof/>
                <w:webHidden/>
              </w:rPr>
              <w:fldChar w:fldCharType="end"/>
            </w:r>
          </w:hyperlink>
        </w:p>
        <w:p w14:paraId="3BC60E2A"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05"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_Toc65163805 \h </w:instrText>
            </w:r>
            <w:r>
              <w:rPr>
                <w:noProof/>
                <w:webHidden/>
              </w:rPr>
            </w:r>
            <w:r>
              <w:rPr>
                <w:noProof/>
                <w:webHidden/>
              </w:rPr>
              <w:fldChar w:fldCharType="separate"/>
            </w:r>
            <w:r>
              <w:rPr>
                <w:noProof/>
                <w:webHidden/>
              </w:rPr>
              <w:t>112</w:t>
            </w:r>
            <w:r>
              <w:rPr>
                <w:noProof/>
                <w:webHidden/>
              </w:rPr>
              <w:fldChar w:fldCharType="end"/>
            </w:r>
          </w:hyperlink>
        </w:p>
        <w:p w14:paraId="381A2AD7"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806" w:history="1">
            <w:r w:rsidRPr="003A344C">
              <w:rPr>
                <w:rStyle w:val="Hyperlink"/>
                <w:noProof/>
              </w:rPr>
              <w:t>5.6</w:t>
            </w:r>
            <w:r>
              <w:rPr>
                <w:rFonts w:asciiTheme="minorHAnsi" w:eastAsiaTheme="minorEastAsia" w:hAnsiTheme="minorHAnsi" w:cstheme="minorBidi"/>
                <w:noProof/>
                <w:color w:val="auto"/>
                <w:sz w:val="22"/>
                <w:lang w:val="es-ES" w:eastAsia="es-ES"/>
              </w:rPr>
              <w:tab/>
            </w:r>
            <w:r w:rsidRPr="003A344C">
              <w:rPr>
                <w:rStyle w:val="Hyperlink"/>
                <w:noProof/>
              </w:rPr>
              <w:t>Mini Competition</w:t>
            </w:r>
            <w:r>
              <w:rPr>
                <w:noProof/>
                <w:webHidden/>
              </w:rPr>
              <w:tab/>
            </w:r>
            <w:r>
              <w:rPr>
                <w:noProof/>
                <w:webHidden/>
              </w:rPr>
              <w:fldChar w:fldCharType="begin"/>
            </w:r>
            <w:r>
              <w:rPr>
                <w:noProof/>
                <w:webHidden/>
              </w:rPr>
              <w:instrText xml:space="preserve"> PAGEREF _Toc65163806 \h </w:instrText>
            </w:r>
            <w:r>
              <w:rPr>
                <w:noProof/>
                <w:webHidden/>
              </w:rPr>
            </w:r>
            <w:r>
              <w:rPr>
                <w:noProof/>
                <w:webHidden/>
              </w:rPr>
              <w:fldChar w:fldCharType="separate"/>
            </w:r>
            <w:r>
              <w:rPr>
                <w:noProof/>
                <w:webHidden/>
              </w:rPr>
              <w:t>113</w:t>
            </w:r>
            <w:r>
              <w:rPr>
                <w:noProof/>
                <w:webHidden/>
              </w:rPr>
              <w:fldChar w:fldCharType="end"/>
            </w:r>
          </w:hyperlink>
        </w:p>
        <w:p w14:paraId="5EEA3BD1"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07" w:history="1">
            <w:r w:rsidRPr="003A344C">
              <w:rPr>
                <w:rStyle w:val="Hyperlink"/>
                <w:noProof/>
              </w:rPr>
              <w:t>Diagram</w:t>
            </w:r>
            <w:r>
              <w:rPr>
                <w:noProof/>
                <w:webHidden/>
              </w:rPr>
              <w:tab/>
            </w:r>
            <w:r>
              <w:rPr>
                <w:noProof/>
                <w:webHidden/>
              </w:rPr>
              <w:fldChar w:fldCharType="begin"/>
            </w:r>
            <w:r>
              <w:rPr>
                <w:noProof/>
                <w:webHidden/>
              </w:rPr>
              <w:instrText xml:space="preserve"> PAGEREF _Toc65163807 \h </w:instrText>
            </w:r>
            <w:r>
              <w:rPr>
                <w:noProof/>
                <w:webHidden/>
              </w:rPr>
            </w:r>
            <w:r>
              <w:rPr>
                <w:noProof/>
                <w:webHidden/>
              </w:rPr>
              <w:fldChar w:fldCharType="separate"/>
            </w:r>
            <w:r>
              <w:rPr>
                <w:noProof/>
                <w:webHidden/>
              </w:rPr>
              <w:t>113</w:t>
            </w:r>
            <w:r>
              <w:rPr>
                <w:noProof/>
                <w:webHidden/>
              </w:rPr>
              <w:fldChar w:fldCharType="end"/>
            </w:r>
          </w:hyperlink>
        </w:p>
        <w:p w14:paraId="5B05A63A"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08"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_Toc65163808 \h </w:instrText>
            </w:r>
            <w:r>
              <w:rPr>
                <w:noProof/>
                <w:webHidden/>
              </w:rPr>
            </w:r>
            <w:r>
              <w:rPr>
                <w:noProof/>
                <w:webHidden/>
              </w:rPr>
              <w:fldChar w:fldCharType="separate"/>
            </w:r>
            <w:r>
              <w:rPr>
                <w:noProof/>
                <w:webHidden/>
              </w:rPr>
              <w:t>114</w:t>
            </w:r>
            <w:r>
              <w:rPr>
                <w:noProof/>
                <w:webHidden/>
              </w:rPr>
              <w:fldChar w:fldCharType="end"/>
            </w:r>
          </w:hyperlink>
        </w:p>
        <w:p w14:paraId="02C6EF18"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809" w:history="1">
            <w:r w:rsidRPr="003A344C">
              <w:rPr>
                <w:rStyle w:val="Hyperlink"/>
                <w:noProof/>
              </w:rPr>
              <w:t>5.7</w:t>
            </w:r>
            <w:r>
              <w:rPr>
                <w:rFonts w:asciiTheme="minorHAnsi" w:eastAsiaTheme="minorEastAsia" w:hAnsiTheme="minorHAnsi" w:cstheme="minorBidi"/>
                <w:noProof/>
                <w:color w:val="auto"/>
                <w:sz w:val="22"/>
                <w:lang w:val="es-ES" w:eastAsia="es-ES"/>
              </w:rPr>
              <w:tab/>
            </w:r>
            <w:r w:rsidRPr="003A344C">
              <w:rPr>
                <w:rStyle w:val="Hyperlink"/>
                <w:noProof/>
              </w:rPr>
              <w:t>Purchase contract</w:t>
            </w:r>
            <w:r>
              <w:rPr>
                <w:noProof/>
                <w:webHidden/>
              </w:rPr>
              <w:tab/>
            </w:r>
            <w:r>
              <w:rPr>
                <w:noProof/>
                <w:webHidden/>
              </w:rPr>
              <w:fldChar w:fldCharType="begin"/>
            </w:r>
            <w:r>
              <w:rPr>
                <w:noProof/>
                <w:webHidden/>
              </w:rPr>
              <w:instrText xml:space="preserve"> PAGEREF _Toc65163809 \h </w:instrText>
            </w:r>
            <w:r>
              <w:rPr>
                <w:noProof/>
                <w:webHidden/>
              </w:rPr>
            </w:r>
            <w:r>
              <w:rPr>
                <w:noProof/>
                <w:webHidden/>
              </w:rPr>
              <w:fldChar w:fldCharType="separate"/>
            </w:r>
            <w:r>
              <w:rPr>
                <w:noProof/>
                <w:webHidden/>
              </w:rPr>
              <w:t>115</w:t>
            </w:r>
            <w:r>
              <w:rPr>
                <w:noProof/>
                <w:webHidden/>
              </w:rPr>
              <w:fldChar w:fldCharType="end"/>
            </w:r>
          </w:hyperlink>
        </w:p>
        <w:p w14:paraId="24CF0E0A"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0" w:history="1">
            <w:r w:rsidRPr="003A344C">
              <w:rPr>
                <w:rStyle w:val="Hyperlink"/>
                <w:noProof/>
              </w:rPr>
              <w:t>Diagram</w:t>
            </w:r>
            <w:r>
              <w:rPr>
                <w:noProof/>
                <w:webHidden/>
              </w:rPr>
              <w:tab/>
            </w:r>
            <w:r>
              <w:rPr>
                <w:noProof/>
                <w:webHidden/>
              </w:rPr>
              <w:fldChar w:fldCharType="begin"/>
            </w:r>
            <w:r>
              <w:rPr>
                <w:noProof/>
                <w:webHidden/>
              </w:rPr>
              <w:instrText xml:space="preserve"> PAGEREF _Toc65163810 \h </w:instrText>
            </w:r>
            <w:r>
              <w:rPr>
                <w:noProof/>
                <w:webHidden/>
              </w:rPr>
            </w:r>
            <w:r>
              <w:rPr>
                <w:noProof/>
                <w:webHidden/>
              </w:rPr>
              <w:fldChar w:fldCharType="separate"/>
            </w:r>
            <w:r>
              <w:rPr>
                <w:noProof/>
                <w:webHidden/>
              </w:rPr>
              <w:t>115</w:t>
            </w:r>
            <w:r>
              <w:rPr>
                <w:noProof/>
                <w:webHidden/>
              </w:rPr>
              <w:fldChar w:fldCharType="end"/>
            </w:r>
          </w:hyperlink>
        </w:p>
        <w:p w14:paraId="365A5074"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1"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_Toc65163811 \h </w:instrText>
            </w:r>
            <w:r>
              <w:rPr>
                <w:noProof/>
                <w:webHidden/>
              </w:rPr>
            </w:r>
            <w:r>
              <w:rPr>
                <w:noProof/>
                <w:webHidden/>
              </w:rPr>
              <w:fldChar w:fldCharType="separate"/>
            </w:r>
            <w:r>
              <w:rPr>
                <w:noProof/>
                <w:webHidden/>
              </w:rPr>
              <w:t>116</w:t>
            </w:r>
            <w:r>
              <w:rPr>
                <w:noProof/>
                <w:webHidden/>
              </w:rPr>
              <w:fldChar w:fldCharType="end"/>
            </w:r>
          </w:hyperlink>
        </w:p>
        <w:p w14:paraId="41CD532C"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812" w:history="1">
            <w:r w:rsidRPr="003A344C">
              <w:rPr>
                <w:rStyle w:val="Hyperlink"/>
                <w:noProof/>
              </w:rPr>
              <w:t>5.8</w:t>
            </w:r>
            <w:r>
              <w:rPr>
                <w:rFonts w:asciiTheme="minorHAnsi" w:eastAsiaTheme="minorEastAsia" w:hAnsiTheme="minorHAnsi" w:cstheme="minorBidi"/>
                <w:noProof/>
                <w:color w:val="auto"/>
                <w:sz w:val="22"/>
                <w:lang w:val="es-ES" w:eastAsia="es-ES"/>
              </w:rPr>
              <w:tab/>
            </w:r>
            <w:r w:rsidRPr="003A344C">
              <w:rPr>
                <w:rStyle w:val="Hyperlink"/>
                <w:noProof/>
              </w:rPr>
              <w:t>Pre-Qualification</w:t>
            </w:r>
            <w:r>
              <w:rPr>
                <w:noProof/>
                <w:webHidden/>
              </w:rPr>
              <w:tab/>
            </w:r>
            <w:r>
              <w:rPr>
                <w:noProof/>
                <w:webHidden/>
              </w:rPr>
              <w:fldChar w:fldCharType="begin"/>
            </w:r>
            <w:r>
              <w:rPr>
                <w:noProof/>
                <w:webHidden/>
              </w:rPr>
              <w:instrText xml:space="preserve"> PAGEREF _Toc65163812 \h </w:instrText>
            </w:r>
            <w:r>
              <w:rPr>
                <w:noProof/>
                <w:webHidden/>
              </w:rPr>
            </w:r>
            <w:r>
              <w:rPr>
                <w:noProof/>
                <w:webHidden/>
              </w:rPr>
              <w:fldChar w:fldCharType="separate"/>
            </w:r>
            <w:r>
              <w:rPr>
                <w:noProof/>
                <w:webHidden/>
              </w:rPr>
              <w:t>117</w:t>
            </w:r>
            <w:r>
              <w:rPr>
                <w:noProof/>
                <w:webHidden/>
              </w:rPr>
              <w:fldChar w:fldCharType="end"/>
            </w:r>
          </w:hyperlink>
        </w:p>
        <w:p w14:paraId="7CFCA170"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3" w:history="1">
            <w:r w:rsidRPr="003A344C">
              <w:rPr>
                <w:rStyle w:val="Hyperlink"/>
                <w:noProof/>
              </w:rPr>
              <w:t>Diagram</w:t>
            </w:r>
            <w:r>
              <w:rPr>
                <w:noProof/>
                <w:webHidden/>
              </w:rPr>
              <w:tab/>
            </w:r>
            <w:r>
              <w:rPr>
                <w:noProof/>
                <w:webHidden/>
              </w:rPr>
              <w:fldChar w:fldCharType="begin"/>
            </w:r>
            <w:r>
              <w:rPr>
                <w:noProof/>
                <w:webHidden/>
              </w:rPr>
              <w:instrText xml:space="preserve"> PAGEREF _Toc65163813 \h </w:instrText>
            </w:r>
            <w:r>
              <w:rPr>
                <w:noProof/>
                <w:webHidden/>
              </w:rPr>
            </w:r>
            <w:r>
              <w:rPr>
                <w:noProof/>
                <w:webHidden/>
              </w:rPr>
              <w:fldChar w:fldCharType="separate"/>
            </w:r>
            <w:r>
              <w:rPr>
                <w:noProof/>
                <w:webHidden/>
              </w:rPr>
              <w:t>117</w:t>
            </w:r>
            <w:r>
              <w:rPr>
                <w:noProof/>
                <w:webHidden/>
              </w:rPr>
              <w:fldChar w:fldCharType="end"/>
            </w:r>
          </w:hyperlink>
        </w:p>
        <w:p w14:paraId="02CA3975"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4"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_Toc65163814 \h </w:instrText>
            </w:r>
            <w:r>
              <w:rPr>
                <w:noProof/>
                <w:webHidden/>
              </w:rPr>
            </w:r>
            <w:r>
              <w:rPr>
                <w:noProof/>
                <w:webHidden/>
              </w:rPr>
              <w:fldChar w:fldCharType="separate"/>
            </w:r>
            <w:r>
              <w:rPr>
                <w:noProof/>
                <w:webHidden/>
              </w:rPr>
              <w:t>118</w:t>
            </w:r>
            <w:r>
              <w:rPr>
                <w:noProof/>
                <w:webHidden/>
              </w:rPr>
              <w:fldChar w:fldCharType="end"/>
            </w:r>
          </w:hyperlink>
        </w:p>
        <w:p w14:paraId="230AE30C" w14:textId="77777777" w:rsidR="00624C40" w:rsidRDefault="00624C40">
          <w:pPr>
            <w:pStyle w:val="TOC2"/>
            <w:tabs>
              <w:tab w:val="left" w:pos="880"/>
              <w:tab w:val="right" w:leader="dot" w:pos="8777"/>
            </w:tabs>
            <w:rPr>
              <w:rFonts w:asciiTheme="minorHAnsi" w:eastAsiaTheme="minorEastAsia" w:hAnsiTheme="minorHAnsi" w:cstheme="minorBidi"/>
              <w:noProof/>
              <w:color w:val="auto"/>
              <w:sz w:val="22"/>
              <w:lang w:val="es-ES" w:eastAsia="es-ES"/>
            </w:rPr>
          </w:pPr>
          <w:hyperlink w:anchor="_Toc65163815" w:history="1">
            <w:r w:rsidRPr="003A344C">
              <w:rPr>
                <w:rStyle w:val="Hyperlink"/>
                <w:noProof/>
              </w:rPr>
              <w:t>5.9</w:t>
            </w:r>
            <w:r>
              <w:rPr>
                <w:rFonts w:asciiTheme="minorHAnsi" w:eastAsiaTheme="minorEastAsia" w:hAnsiTheme="minorHAnsi" w:cstheme="minorBidi"/>
                <w:noProof/>
                <w:color w:val="auto"/>
                <w:sz w:val="22"/>
                <w:lang w:val="es-ES" w:eastAsia="es-ES"/>
              </w:rPr>
              <w:tab/>
            </w:r>
            <w:r w:rsidRPr="003A344C">
              <w:rPr>
                <w:rStyle w:val="Hyperlink"/>
                <w:noProof/>
              </w:rPr>
              <w:t>Pre-Award Catalogue</w:t>
            </w:r>
            <w:r>
              <w:rPr>
                <w:noProof/>
                <w:webHidden/>
              </w:rPr>
              <w:tab/>
            </w:r>
            <w:r>
              <w:rPr>
                <w:noProof/>
                <w:webHidden/>
              </w:rPr>
              <w:fldChar w:fldCharType="begin"/>
            </w:r>
            <w:r>
              <w:rPr>
                <w:noProof/>
                <w:webHidden/>
              </w:rPr>
              <w:instrText xml:space="preserve"> PAGEREF _Toc65163815 \h </w:instrText>
            </w:r>
            <w:r>
              <w:rPr>
                <w:noProof/>
                <w:webHidden/>
              </w:rPr>
            </w:r>
            <w:r>
              <w:rPr>
                <w:noProof/>
                <w:webHidden/>
              </w:rPr>
              <w:fldChar w:fldCharType="separate"/>
            </w:r>
            <w:r>
              <w:rPr>
                <w:noProof/>
                <w:webHidden/>
              </w:rPr>
              <w:t>119</w:t>
            </w:r>
            <w:r>
              <w:rPr>
                <w:noProof/>
                <w:webHidden/>
              </w:rPr>
              <w:fldChar w:fldCharType="end"/>
            </w:r>
          </w:hyperlink>
        </w:p>
        <w:p w14:paraId="73B4F6E9"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6" w:history="1">
            <w:r w:rsidRPr="003A344C">
              <w:rPr>
                <w:rStyle w:val="Hyperlink"/>
                <w:noProof/>
              </w:rPr>
              <w:t>Diagram</w:t>
            </w:r>
            <w:r>
              <w:rPr>
                <w:noProof/>
                <w:webHidden/>
              </w:rPr>
              <w:tab/>
            </w:r>
            <w:r>
              <w:rPr>
                <w:noProof/>
                <w:webHidden/>
              </w:rPr>
              <w:fldChar w:fldCharType="begin"/>
            </w:r>
            <w:r>
              <w:rPr>
                <w:noProof/>
                <w:webHidden/>
              </w:rPr>
              <w:instrText xml:space="preserve"> PAGEREF _Toc65163816 \h </w:instrText>
            </w:r>
            <w:r>
              <w:rPr>
                <w:noProof/>
                <w:webHidden/>
              </w:rPr>
            </w:r>
            <w:r>
              <w:rPr>
                <w:noProof/>
                <w:webHidden/>
              </w:rPr>
              <w:fldChar w:fldCharType="separate"/>
            </w:r>
            <w:r>
              <w:rPr>
                <w:noProof/>
                <w:webHidden/>
              </w:rPr>
              <w:t>119</w:t>
            </w:r>
            <w:r>
              <w:rPr>
                <w:noProof/>
                <w:webHidden/>
              </w:rPr>
              <w:fldChar w:fldCharType="end"/>
            </w:r>
          </w:hyperlink>
        </w:p>
        <w:p w14:paraId="0071384B"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7"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_Toc65163817 \h </w:instrText>
            </w:r>
            <w:r>
              <w:rPr>
                <w:noProof/>
                <w:webHidden/>
              </w:rPr>
            </w:r>
            <w:r>
              <w:rPr>
                <w:noProof/>
                <w:webHidden/>
              </w:rPr>
              <w:fldChar w:fldCharType="separate"/>
            </w:r>
            <w:r>
              <w:rPr>
                <w:noProof/>
                <w:webHidden/>
              </w:rPr>
              <w:t>120</w:t>
            </w:r>
            <w:r>
              <w:rPr>
                <w:noProof/>
                <w:webHidden/>
              </w:rPr>
              <w:fldChar w:fldCharType="end"/>
            </w:r>
          </w:hyperlink>
        </w:p>
        <w:p w14:paraId="12893B3D" w14:textId="77777777" w:rsidR="00624C40" w:rsidRDefault="00624C40">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65163818" w:history="1">
            <w:r w:rsidRPr="003A344C">
              <w:rPr>
                <w:rStyle w:val="Hyperlink"/>
                <w:noProof/>
              </w:rPr>
              <w:t>5.10</w:t>
            </w:r>
            <w:r>
              <w:rPr>
                <w:rFonts w:asciiTheme="minorHAnsi" w:eastAsiaTheme="minorEastAsia" w:hAnsiTheme="minorHAnsi" w:cstheme="minorBidi"/>
                <w:noProof/>
                <w:color w:val="auto"/>
                <w:sz w:val="22"/>
                <w:lang w:val="es-ES" w:eastAsia="es-ES"/>
              </w:rPr>
              <w:tab/>
            </w:r>
            <w:r w:rsidRPr="003A344C">
              <w:rPr>
                <w:rStyle w:val="Hyperlink"/>
                <w:noProof/>
              </w:rPr>
              <w:t>Aggregated Plan</w:t>
            </w:r>
            <w:r>
              <w:rPr>
                <w:noProof/>
                <w:webHidden/>
              </w:rPr>
              <w:tab/>
            </w:r>
            <w:r>
              <w:rPr>
                <w:noProof/>
                <w:webHidden/>
              </w:rPr>
              <w:fldChar w:fldCharType="begin"/>
            </w:r>
            <w:r>
              <w:rPr>
                <w:noProof/>
                <w:webHidden/>
              </w:rPr>
              <w:instrText xml:space="preserve"> PAGEREF _Toc65163818 \h </w:instrText>
            </w:r>
            <w:r>
              <w:rPr>
                <w:noProof/>
                <w:webHidden/>
              </w:rPr>
            </w:r>
            <w:r>
              <w:rPr>
                <w:noProof/>
                <w:webHidden/>
              </w:rPr>
              <w:fldChar w:fldCharType="separate"/>
            </w:r>
            <w:r>
              <w:rPr>
                <w:noProof/>
                <w:webHidden/>
              </w:rPr>
              <w:t>121</w:t>
            </w:r>
            <w:r>
              <w:rPr>
                <w:noProof/>
                <w:webHidden/>
              </w:rPr>
              <w:fldChar w:fldCharType="end"/>
            </w:r>
          </w:hyperlink>
        </w:p>
        <w:p w14:paraId="35B24A29"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19"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_Toc65163819 \h </w:instrText>
            </w:r>
            <w:r>
              <w:rPr>
                <w:noProof/>
                <w:webHidden/>
              </w:rPr>
            </w:r>
            <w:r>
              <w:rPr>
                <w:noProof/>
                <w:webHidden/>
              </w:rPr>
              <w:fldChar w:fldCharType="separate"/>
            </w:r>
            <w:r>
              <w:rPr>
                <w:noProof/>
                <w:webHidden/>
              </w:rPr>
              <w:t>121</w:t>
            </w:r>
            <w:r>
              <w:rPr>
                <w:noProof/>
                <w:webHidden/>
              </w:rPr>
              <w:fldChar w:fldCharType="end"/>
            </w:r>
          </w:hyperlink>
        </w:p>
        <w:p w14:paraId="13D3D250" w14:textId="77777777" w:rsidR="00624C40" w:rsidRDefault="00624C40">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65163820" w:history="1">
            <w:r w:rsidRPr="003A344C">
              <w:rPr>
                <w:rStyle w:val="Hyperlink"/>
                <w:noProof/>
              </w:rPr>
              <w:t>5.11</w:t>
            </w:r>
            <w:r>
              <w:rPr>
                <w:rFonts w:asciiTheme="minorHAnsi" w:eastAsiaTheme="minorEastAsia" w:hAnsiTheme="minorHAnsi" w:cstheme="minorBidi"/>
                <w:noProof/>
                <w:color w:val="auto"/>
                <w:sz w:val="22"/>
                <w:lang w:val="es-ES" w:eastAsia="es-ES"/>
              </w:rPr>
              <w:tab/>
            </w:r>
            <w:r w:rsidRPr="003A344C">
              <w:rPr>
                <w:rStyle w:val="Hyperlink"/>
                <w:noProof/>
              </w:rPr>
              <w:t>Framework Establishment</w:t>
            </w:r>
            <w:r>
              <w:rPr>
                <w:noProof/>
                <w:webHidden/>
              </w:rPr>
              <w:tab/>
            </w:r>
            <w:r>
              <w:rPr>
                <w:noProof/>
                <w:webHidden/>
              </w:rPr>
              <w:fldChar w:fldCharType="begin"/>
            </w:r>
            <w:r>
              <w:rPr>
                <w:noProof/>
                <w:webHidden/>
              </w:rPr>
              <w:instrText xml:space="preserve"> PAGEREF _Toc65163820 \h </w:instrText>
            </w:r>
            <w:r>
              <w:rPr>
                <w:noProof/>
                <w:webHidden/>
              </w:rPr>
            </w:r>
            <w:r>
              <w:rPr>
                <w:noProof/>
                <w:webHidden/>
              </w:rPr>
              <w:fldChar w:fldCharType="separate"/>
            </w:r>
            <w:r>
              <w:rPr>
                <w:noProof/>
                <w:webHidden/>
              </w:rPr>
              <w:t>122</w:t>
            </w:r>
            <w:r>
              <w:rPr>
                <w:noProof/>
                <w:webHidden/>
              </w:rPr>
              <w:fldChar w:fldCharType="end"/>
            </w:r>
          </w:hyperlink>
        </w:p>
        <w:p w14:paraId="403806E7"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21"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_Toc65163821 \h </w:instrText>
            </w:r>
            <w:r>
              <w:rPr>
                <w:noProof/>
                <w:webHidden/>
              </w:rPr>
            </w:r>
            <w:r>
              <w:rPr>
                <w:noProof/>
                <w:webHidden/>
              </w:rPr>
              <w:fldChar w:fldCharType="separate"/>
            </w:r>
            <w:r>
              <w:rPr>
                <w:noProof/>
                <w:webHidden/>
              </w:rPr>
              <w:t>123</w:t>
            </w:r>
            <w:r>
              <w:rPr>
                <w:noProof/>
                <w:webHidden/>
              </w:rPr>
              <w:fldChar w:fldCharType="end"/>
            </w:r>
          </w:hyperlink>
        </w:p>
        <w:p w14:paraId="406D9C77" w14:textId="77777777" w:rsidR="00624C40" w:rsidRDefault="00624C40">
          <w:pPr>
            <w:pStyle w:val="TOC2"/>
            <w:tabs>
              <w:tab w:val="left" w:pos="1100"/>
              <w:tab w:val="right" w:leader="dot" w:pos="8777"/>
            </w:tabs>
            <w:rPr>
              <w:rFonts w:asciiTheme="minorHAnsi" w:eastAsiaTheme="minorEastAsia" w:hAnsiTheme="minorHAnsi" w:cstheme="minorBidi"/>
              <w:noProof/>
              <w:color w:val="auto"/>
              <w:sz w:val="22"/>
              <w:lang w:val="es-ES" w:eastAsia="es-ES"/>
            </w:rPr>
          </w:pPr>
          <w:hyperlink w:anchor="_Toc65163822" w:history="1">
            <w:r w:rsidRPr="003A344C">
              <w:rPr>
                <w:rStyle w:val="Hyperlink"/>
                <w:noProof/>
              </w:rPr>
              <w:t>5.12</w:t>
            </w:r>
            <w:r>
              <w:rPr>
                <w:rFonts w:asciiTheme="minorHAnsi" w:eastAsiaTheme="minorEastAsia" w:hAnsiTheme="minorHAnsi" w:cstheme="minorBidi"/>
                <w:noProof/>
                <w:color w:val="auto"/>
                <w:sz w:val="22"/>
                <w:lang w:val="es-ES" w:eastAsia="es-ES"/>
              </w:rPr>
              <w:tab/>
            </w:r>
            <w:r w:rsidRPr="003A344C">
              <w:rPr>
                <w:rStyle w:val="Hyperlink"/>
                <w:noProof/>
              </w:rPr>
              <w:t>Pre-qualification Criteria</w:t>
            </w:r>
            <w:r>
              <w:rPr>
                <w:noProof/>
                <w:webHidden/>
              </w:rPr>
              <w:tab/>
            </w:r>
            <w:r>
              <w:rPr>
                <w:noProof/>
                <w:webHidden/>
              </w:rPr>
              <w:fldChar w:fldCharType="begin"/>
            </w:r>
            <w:r>
              <w:rPr>
                <w:noProof/>
                <w:webHidden/>
              </w:rPr>
              <w:instrText xml:space="preserve"> PAGEREF _Toc65163822 \h </w:instrText>
            </w:r>
            <w:r>
              <w:rPr>
                <w:noProof/>
                <w:webHidden/>
              </w:rPr>
            </w:r>
            <w:r>
              <w:rPr>
                <w:noProof/>
                <w:webHidden/>
              </w:rPr>
              <w:fldChar w:fldCharType="separate"/>
            </w:r>
            <w:r>
              <w:rPr>
                <w:noProof/>
                <w:webHidden/>
              </w:rPr>
              <w:t>123</w:t>
            </w:r>
            <w:r>
              <w:rPr>
                <w:noProof/>
                <w:webHidden/>
              </w:rPr>
              <w:fldChar w:fldCharType="end"/>
            </w:r>
          </w:hyperlink>
        </w:p>
        <w:p w14:paraId="4818652F" w14:textId="77777777" w:rsidR="00624C40" w:rsidRDefault="00624C40">
          <w:pPr>
            <w:pStyle w:val="TOC3"/>
            <w:tabs>
              <w:tab w:val="right" w:leader="dot" w:pos="8777"/>
            </w:tabs>
            <w:rPr>
              <w:rFonts w:asciiTheme="minorHAnsi" w:eastAsiaTheme="minorEastAsia" w:hAnsiTheme="minorHAnsi" w:cstheme="minorBidi"/>
              <w:noProof/>
              <w:color w:val="auto"/>
              <w:sz w:val="22"/>
              <w:lang w:val="es-ES" w:eastAsia="es-ES"/>
            </w:rPr>
          </w:pPr>
          <w:hyperlink w:anchor="_Toc65163823" w:history="1">
            <w:r w:rsidRPr="003A344C">
              <w:rPr>
                <w:rStyle w:val="Hyperlink"/>
                <w:rFonts w:cstheme="minorHAnsi"/>
                <w:noProof/>
              </w:rPr>
              <w:t>Class description and relationship with OCDS</w:t>
            </w:r>
            <w:r>
              <w:rPr>
                <w:noProof/>
                <w:webHidden/>
              </w:rPr>
              <w:tab/>
            </w:r>
            <w:r>
              <w:rPr>
                <w:noProof/>
                <w:webHidden/>
              </w:rPr>
              <w:fldChar w:fldCharType="begin"/>
            </w:r>
            <w:r>
              <w:rPr>
                <w:noProof/>
                <w:webHidden/>
              </w:rPr>
              <w:instrText xml:space="preserve"> PAGEREF _Toc65163823 \h </w:instrText>
            </w:r>
            <w:r>
              <w:rPr>
                <w:noProof/>
                <w:webHidden/>
              </w:rPr>
            </w:r>
            <w:r>
              <w:rPr>
                <w:noProof/>
                <w:webHidden/>
              </w:rPr>
              <w:fldChar w:fldCharType="separate"/>
            </w:r>
            <w:r>
              <w:rPr>
                <w:noProof/>
                <w:webHidden/>
              </w:rPr>
              <w:t>124</w:t>
            </w:r>
            <w:r>
              <w:rPr>
                <w:noProof/>
                <w:webHidden/>
              </w:rPr>
              <w:fldChar w:fldCharType="end"/>
            </w:r>
          </w:hyperlink>
          <w:bookmarkStart w:id="3" w:name="_GoBack"/>
          <w:bookmarkEnd w:id="3"/>
        </w:p>
        <w:p w14:paraId="280F797C" w14:textId="069BEC7A" w:rsidR="00E84B2B" w:rsidRPr="008B7646" w:rsidRDefault="00E84B2B">
          <w:r w:rsidRPr="00FC7917">
            <w:rPr>
              <w:b/>
              <w:bCs/>
            </w:rPr>
            <w:lastRenderedPageBreak/>
            <w:fldChar w:fldCharType="end"/>
          </w:r>
        </w:p>
      </w:sdtContent>
    </w:sdt>
    <w:p w14:paraId="1E479CF1" w14:textId="549CC13B" w:rsidR="00E84B2B" w:rsidRPr="008B7646" w:rsidRDefault="00E84B2B" w:rsidP="00FC7917">
      <w:pPr>
        <w:pStyle w:val="Puesto1"/>
        <w:spacing w:after="120"/>
        <w:jc w:val="left"/>
        <w:rPr>
          <w:color w:val="auto"/>
          <w:lang w:val="en-GB"/>
        </w:rPr>
      </w:pPr>
      <w:r w:rsidRPr="008B7646">
        <w:rPr>
          <w:color w:val="auto"/>
          <w:lang w:val="en-GB"/>
        </w:rPr>
        <w:t>List of figures</w:t>
      </w:r>
    </w:p>
    <w:p w14:paraId="21AC7275" w14:textId="77777777" w:rsidR="00624C40" w:rsidRDefault="00E84B2B">
      <w:pPr>
        <w:pStyle w:val="TableofFigures"/>
        <w:tabs>
          <w:tab w:val="right" w:leader="dot" w:pos="8777"/>
        </w:tabs>
        <w:rPr>
          <w:rFonts w:asciiTheme="minorHAnsi" w:eastAsiaTheme="minorEastAsia" w:hAnsiTheme="minorHAnsi" w:cstheme="minorBidi"/>
          <w:noProof/>
          <w:color w:val="auto"/>
          <w:sz w:val="22"/>
          <w:lang w:val="es-ES" w:eastAsia="es-ES"/>
        </w:rPr>
      </w:pPr>
      <w:r w:rsidRPr="00FC7917">
        <w:rPr>
          <w:rFonts w:cs="Times New Roman"/>
          <w:color w:val="auto"/>
          <w:shd w:val="clear" w:color="auto" w:fill="E6E6E6"/>
        </w:rPr>
        <w:fldChar w:fldCharType="begin"/>
      </w:r>
      <w:r w:rsidRPr="008B7646">
        <w:rPr>
          <w:rFonts w:cs="Times New Roman"/>
          <w:color w:val="auto"/>
          <w:shd w:val="clear" w:color="auto" w:fill="E6E6E6"/>
        </w:rPr>
        <w:instrText xml:space="preserve"> TOC \h \z \c "Figure" </w:instrText>
      </w:r>
      <w:r w:rsidRPr="00FC7917">
        <w:rPr>
          <w:rFonts w:cs="Times New Roman"/>
          <w:color w:val="auto"/>
          <w:shd w:val="clear" w:color="auto" w:fill="E6E6E6"/>
        </w:rPr>
        <w:fldChar w:fldCharType="separate"/>
      </w:r>
      <w:hyperlink w:anchor="_Toc65163641" w:history="1">
        <w:r w:rsidR="00624C40" w:rsidRPr="00FB3A79">
          <w:rPr>
            <w:rStyle w:val="Hyperlink"/>
            <w:noProof/>
          </w:rPr>
          <w:t>Figure 1.</w:t>
        </w:r>
        <w:r w:rsidR="00624C40" w:rsidRPr="00FB3A79">
          <w:rPr>
            <w:rStyle w:val="Hyperlink"/>
            <w:noProof/>
            <w:lang w:val="en-US"/>
          </w:rPr>
          <w:t xml:space="preserve"> BPMN for the general process of a FA</w:t>
        </w:r>
        <w:r w:rsidR="00624C40">
          <w:rPr>
            <w:noProof/>
            <w:webHidden/>
          </w:rPr>
          <w:tab/>
        </w:r>
        <w:r w:rsidR="00624C40">
          <w:rPr>
            <w:noProof/>
            <w:webHidden/>
          </w:rPr>
          <w:fldChar w:fldCharType="begin"/>
        </w:r>
        <w:r w:rsidR="00624C40">
          <w:rPr>
            <w:noProof/>
            <w:webHidden/>
          </w:rPr>
          <w:instrText xml:space="preserve"> PAGEREF _Toc65163641 \h </w:instrText>
        </w:r>
        <w:r w:rsidR="00624C40">
          <w:rPr>
            <w:noProof/>
            <w:webHidden/>
          </w:rPr>
        </w:r>
        <w:r w:rsidR="00624C40">
          <w:rPr>
            <w:noProof/>
            <w:webHidden/>
          </w:rPr>
          <w:fldChar w:fldCharType="separate"/>
        </w:r>
        <w:r w:rsidR="00624C40">
          <w:rPr>
            <w:noProof/>
            <w:webHidden/>
          </w:rPr>
          <w:t>17</w:t>
        </w:r>
        <w:r w:rsidR="00624C40">
          <w:rPr>
            <w:noProof/>
            <w:webHidden/>
          </w:rPr>
          <w:fldChar w:fldCharType="end"/>
        </w:r>
      </w:hyperlink>
    </w:p>
    <w:p w14:paraId="6FAFB6B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2" w:history="1">
        <w:r w:rsidRPr="00FB3A79">
          <w:rPr>
            <w:rStyle w:val="Hyperlink"/>
            <w:noProof/>
          </w:rPr>
          <w:t>Figure 2. Framework Agreement Execution</w:t>
        </w:r>
        <w:r>
          <w:rPr>
            <w:noProof/>
            <w:webHidden/>
          </w:rPr>
          <w:tab/>
        </w:r>
        <w:r>
          <w:rPr>
            <w:noProof/>
            <w:webHidden/>
          </w:rPr>
          <w:fldChar w:fldCharType="begin"/>
        </w:r>
        <w:r>
          <w:rPr>
            <w:noProof/>
            <w:webHidden/>
          </w:rPr>
          <w:instrText xml:space="preserve"> PAGEREF _Toc65163642 \h </w:instrText>
        </w:r>
        <w:r>
          <w:rPr>
            <w:noProof/>
            <w:webHidden/>
          </w:rPr>
        </w:r>
        <w:r>
          <w:rPr>
            <w:noProof/>
            <w:webHidden/>
          </w:rPr>
          <w:fldChar w:fldCharType="separate"/>
        </w:r>
        <w:r>
          <w:rPr>
            <w:noProof/>
            <w:webHidden/>
          </w:rPr>
          <w:t>17</w:t>
        </w:r>
        <w:r>
          <w:rPr>
            <w:noProof/>
            <w:webHidden/>
          </w:rPr>
          <w:fldChar w:fldCharType="end"/>
        </w:r>
      </w:hyperlink>
    </w:p>
    <w:p w14:paraId="4300630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3" w:history="1">
        <w:r w:rsidRPr="00FB3A79">
          <w:rPr>
            <w:rStyle w:val="Hyperlink"/>
            <w:noProof/>
          </w:rPr>
          <w:t>Figure 3. Direct purchase under a framework agreement</w:t>
        </w:r>
        <w:r>
          <w:rPr>
            <w:noProof/>
            <w:webHidden/>
          </w:rPr>
          <w:tab/>
        </w:r>
        <w:r>
          <w:rPr>
            <w:noProof/>
            <w:webHidden/>
          </w:rPr>
          <w:fldChar w:fldCharType="begin"/>
        </w:r>
        <w:r>
          <w:rPr>
            <w:noProof/>
            <w:webHidden/>
          </w:rPr>
          <w:instrText xml:space="preserve"> PAGEREF _Toc65163643 \h </w:instrText>
        </w:r>
        <w:r>
          <w:rPr>
            <w:noProof/>
            <w:webHidden/>
          </w:rPr>
        </w:r>
        <w:r>
          <w:rPr>
            <w:noProof/>
            <w:webHidden/>
          </w:rPr>
          <w:fldChar w:fldCharType="separate"/>
        </w:r>
        <w:r>
          <w:rPr>
            <w:noProof/>
            <w:webHidden/>
          </w:rPr>
          <w:t>18</w:t>
        </w:r>
        <w:r>
          <w:rPr>
            <w:noProof/>
            <w:webHidden/>
          </w:rPr>
          <w:fldChar w:fldCharType="end"/>
        </w:r>
      </w:hyperlink>
    </w:p>
    <w:p w14:paraId="00E36BA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4" w:history="1">
        <w:r w:rsidRPr="00FB3A79">
          <w:rPr>
            <w:rStyle w:val="Hyperlink"/>
            <w:noProof/>
          </w:rPr>
          <w:t>Figure 4. Second-stage competition under a framework agreement</w:t>
        </w:r>
        <w:r>
          <w:rPr>
            <w:noProof/>
            <w:webHidden/>
          </w:rPr>
          <w:tab/>
        </w:r>
        <w:r>
          <w:rPr>
            <w:noProof/>
            <w:webHidden/>
          </w:rPr>
          <w:fldChar w:fldCharType="begin"/>
        </w:r>
        <w:r>
          <w:rPr>
            <w:noProof/>
            <w:webHidden/>
          </w:rPr>
          <w:instrText xml:space="preserve"> PAGEREF _Toc65163644 \h </w:instrText>
        </w:r>
        <w:r>
          <w:rPr>
            <w:noProof/>
            <w:webHidden/>
          </w:rPr>
        </w:r>
        <w:r>
          <w:rPr>
            <w:noProof/>
            <w:webHidden/>
          </w:rPr>
          <w:fldChar w:fldCharType="separate"/>
        </w:r>
        <w:r>
          <w:rPr>
            <w:noProof/>
            <w:webHidden/>
          </w:rPr>
          <w:t>19</w:t>
        </w:r>
        <w:r>
          <w:rPr>
            <w:noProof/>
            <w:webHidden/>
          </w:rPr>
          <w:fldChar w:fldCharType="end"/>
        </w:r>
      </w:hyperlink>
    </w:p>
    <w:p w14:paraId="2FA54E9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5" w:history="1">
        <w:r w:rsidRPr="00FB3A79">
          <w:rPr>
            <w:rStyle w:val="Hyperlink"/>
            <w:noProof/>
          </w:rPr>
          <w:t>Figure 5. Request for price quotation under a framework agreement</w:t>
        </w:r>
        <w:r>
          <w:rPr>
            <w:noProof/>
            <w:webHidden/>
          </w:rPr>
          <w:tab/>
        </w:r>
        <w:r>
          <w:rPr>
            <w:noProof/>
            <w:webHidden/>
          </w:rPr>
          <w:fldChar w:fldCharType="begin"/>
        </w:r>
        <w:r>
          <w:rPr>
            <w:noProof/>
            <w:webHidden/>
          </w:rPr>
          <w:instrText xml:space="preserve"> PAGEREF _Toc65163645 \h </w:instrText>
        </w:r>
        <w:r>
          <w:rPr>
            <w:noProof/>
            <w:webHidden/>
          </w:rPr>
        </w:r>
        <w:r>
          <w:rPr>
            <w:noProof/>
            <w:webHidden/>
          </w:rPr>
          <w:fldChar w:fldCharType="separate"/>
        </w:r>
        <w:r>
          <w:rPr>
            <w:noProof/>
            <w:webHidden/>
          </w:rPr>
          <w:t>21</w:t>
        </w:r>
        <w:r>
          <w:rPr>
            <w:noProof/>
            <w:webHidden/>
          </w:rPr>
          <w:fldChar w:fldCharType="end"/>
        </w:r>
      </w:hyperlink>
    </w:p>
    <w:p w14:paraId="73C4D2C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6" w:history="1">
        <w:r w:rsidRPr="00FB3A79">
          <w:rPr>
            <w:rStyle w:val="Hyperlink"/>
            <w:noProof/>
          </w:rPr>
          <w:t>Figure 6 - Basic diagram of a FA with the participation of a CPB</w:t>
        </w:r>
        <w:r>
          <w:rPr>
            <w:noProof/>
            <w:webHidden/>
          </w:rPr>
          <w:tab/>
        </w:r>
        <w:r>
          <w:rPr>
            <w:noProof/>
            <w:webHidden/>
          </w:rPr>
          <w:fldChar w:fldCharType="begin"/>
        </w:r>
        <w:r>
          <w:rPr>
            <w:noProof/>
            <w:webHidden/>
          </w:rPr>
          <w:instrText xml:space="preserve"> PAGEREF _Toc65163646 \h </w:instrText>
        </w:r>
        <w:r>
          <w:rPr>
            <w:noProof/>
            <w:webHidden/>
          </w:rPr>
        </w:r>
        <w:r>
          <w:rPr>
            <w:noProof/>
            <w:webHidden/>
          </w:rPr>
          <w:fldChar w:fldCharType="separate"/>
        </w:r>
        <w:r>
          <w:rPr>
            <w:noProof/>
            <w:webHidden/>
          </w:rPr>
          <w:t>22</w:t>
        </w:r>
        <w:r>
          <w:rPr>
            <w:noProof/>
            <w:webHidden/>
          </w:rPr>
          <w:fldChar w:fldCharType="end"/>
        </w:r>
      </w:hyperlink>
    </w:p>
    <w:p w14:paraId="60D7963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7" w:history="1">
        <w:r w:rsidRPr="00FB3A79">
          <w:rPr>
            <w:rStyle w:val="Hyperlink"/>
            <w:noProof/>
          </w:rPr>
          <w:t>Figure 7 – OCDS design for a FA</w:t>
        </w:r>
        <w:r>
          <w:rPr>
            <w:noProof/>
            <w:webHidden/>
          </w:rPr>
          <w:tab/>
        </w:r>
        <w:r>
          <w:rPr>
            <w:noProof/>
            <w:webHidden/>
          </w:rPr>
          <w:fldChar w:fldCharType="begin"/>
        </w:r>
        <w:r>
          <w:rPr>
            <w:noProof/>
            <w:webHidden/>
          </w:rPr>
          <w:instrText xml:space="preserve"> PAGEREF _Toc65163647 \h </w:instrText>
        </w:r>
        <w:r>
          <w:rPr>
            <w:noProof/>
            <w:webHidden/>
          </w:rPr>
        </w:r>
        <w:r>
          <w:rPr>
            <w:noProof/>
            <w:webHidden/>
          </w:rPr>
          <w:fldChar w:fldCharType="separate"/>
        </w:r>
        <w:r>
          <w:rPr>
            <w:noProof/>
            <w:webHidden/>
          </w:rPr>
          <w:t>26</w:t>
        </w:r>
        <w:r>
          <w:rPr>
            <w:noProof/>
            <w:webHidden/>
          </w:rPr>
          <w:fldChar w:fldCharType="end"/>
        </w:r>
      </w:hyperlink>
    </w:p>
    <w:p w14:paraId="49AAA3C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8" w:history="1">
        <w:r w:rsidRPr="00FB3A79">
          <w:rPr>
            <w:rStyle w:val="Hyperlink"/>
            <w:noProof/>
          </w:rPr>
          <w:t>Figure 8 - BPMN for initiation of a FA</w:t>
        </w:r>
        <w:r>
          <w:rPr>
            <w:noProof/>
            <w:webHidden/>
          </w:rPr>
          <w:tab/>
        </w:r>
        <w:r>
          <w:rPr>
            <w:noProof/>
            <w:webHidden/>
          </w:rPr>
          <w:fldChar w:fldCharType="begin"/>
        </w:r>
        <w:r>
          <w:rPr>
            <w:noProof/>
            <w:webHidden/>
          </w:rPr>
          <w:instrText xml:space="preserve"> PAGEREF _Toc65163648 \h </w:instrText>
        </w:r>
        <w:r>
          <w:rPr>
            <w:noProof/>
            <w:webHidden/>
          </w:rPr>
        </w:r>
        <w:r>
          <w:rPr>
            <w:noProof/>
            <w:webHidden/>
          </w:rPr>
          <w:fldChar w:fldCharType="separate"/>
        </w:r>
        <w:r>
          <w:rPr>
            <w:noProof/>
            <w:webHidden/>
          </w:rPr>
          <w:t>35</w:t>
        </w:r>
        <w:r>
          <w:rPr>
            <w:noProof/>
            <w:webHidden/>
          </w:rPr>
          <w:fldChar w:fldCharType="end"/>
        </w:r>
      </w:hyperlink>
    </w:p>
    <w:p w14:paraId="325912E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9" w:history="1">
        <w:r w:rsidRPr="00FB3A79">
          <w:rPr>
            <w:rStyle w:val="Hyperlink"/>
            <w:noProof/>
          </w:rPr>
          <w:t>Figure 9 - BPMN for aggregated planning</w:t>
        </w:r>
        <w:r>
          <w:rPr>
            <w:noProof/>
            <w:webHidden/>
          </w:rPr>
          <w:tab/>
        </w:r>
        <w:r>
          <w:rPr>
            <w:noProof/>
            <w:webHidden/>
          </w:rPr>
          <w:fldChar w:fldCharType="begin"/>
        </w:r>
        <w:r>
          <w:rPr>
            <w:noProof/>
            <w:webHidden/>
          </w:rPr>
          <w:instrText xml:space="preserve"> PAGEREF _Toc65163649 \h </w:instrText>
        </w:r>
        <w:r>
          <w:rPr>
            <w:noProof/>
            <w:webHidden/>
          </w:rPr>
        </w:r>
        <w:r>
          <w:rPr>
            <w:noProof/>
            <w:webHidden/>
          </w:rPr>
          <w:fldChar w:fldCharType="separate"/>
        </w:r>
        <w:r>
          <w:rPr>
            <w:noProof/>
            <w:webHidden/>
          </w:rPr>
          <w:t>36</w:t>
        </w:r>
        <w:r>
          <w:rPr>
            <w:noProof/>
            <w:webHidden/>
          </w:rPr>
          <w:fldChar w:fldCharType="end"/>
        </w:r>
      </w:hyperlink>
    </w:p>
    <w:p w14:paraId="1E37286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0" w:history="1">
        <w:r w:rsidRPr="00FB3A79">
          <w:rPr>
            <w:rStyle w:val="Hyperlink"/>
            <w:noProof/>
          </w:rPr>
          <w:t>Figure 10 – Component diagram for aggregated planning</w:t>
        </w:r>
        <w:r>
          <w:rPr>
            <w:noProof/>
            <w:webHidden/>
          </w:rPr>
          <w:tab/>
        </w:r>
        <w:r>
          <w:rPr>
            <w:noProof/>
            <w:webHidden/>
          </w:rPr>
          <w:fldChar w:fldCharType="begin"/>
        </w:r>
        <w:r>
          <w:rPr>
            <w:noProof/>
            <w:webHidden/>
          </w:rPr>
          <w:instrText xml:space="preserve"> PAGEREF _Toc65163650 \h </w:instrText>
        </w:r>
        <w:r>
          <w:rPr>
            <w:noProof/>
            <w:webHidden/>
          </w:rPr>
        </w:r>
        <w:r>
          <w:rPr>
            <w:noProof/>
            <w:webHidden/>
          </w:rPr>
          <w:fldChar w:fldCharType="separate"/>
        </w:r>
        <w:r>
          <w:rPr>
            <w:noProof/>
            <w:webHidden/>
          </w:rPr>
          <w:t>36</w:t>
        </w:r>
        <w:r>
          <w:rPr>
            <w:noProof/>
            <w:webHidden/>
          </w:rPr>
          <w:fldChar w:fldCharType="end"/>
        </w:r>
      </w:hyperlink>
    </w:p>
    <w:p w14:paraId="45167E6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1" w:history="1">
        <w:r w:rsidRPr="00FB3A79">
          <w:rPr>
            <w:rStyle w:val="Hyperlink"/>
            <w:noProof/>
          </w:rPr>
          <w:t>Figure 11 – Simplest case</w:t>
        </w:r>
        <w:r>
          <w:rPr>
            <w:noProof/>
            <w:webHidden/>
          </w:rPr>
          <w:tab/>
        </w:r>
        <w:r>
          <w:rPr>
            <w:noProof/>
            <w:webHidden/>
          </w:rPr>
          <w:fldChar w:fldCharType="begin"/>
        </w:r>
        <w:r>
          <w:rPr>
            <w:noProof/>
            <w:webHidden/>
          </w:rPr>
          <w:instrText xml:space="preserve"> PAGEREF _Toc65163651 \h </w:instrText>
        </w:r>
        <w:r>
          <w:rPr>
            <w:noProof/>
            <w:webHidden/>
          </w:rPr>
        </w:r>
        <w:r>
          <w:rPr>
            <w:noProof/>
            <w:webHidden/>
          </w:rPr>
          <w:fldChar w:fldCharType="separate"/>
        </w:r>
        <w:r>
          <w:rPr>
            <w:noProof/>
            <w:webHidden/>
          </w:rPr>
          <w:t>38</w:t>
        </w:r>
        <w:r>
          <w:rPr>
            <w:noProof/>
            <w:webHidden/>
          </w:rPr>
          <w:fldChar w:fldCharType="end"/>
        </w:r>
      </w:hyperlink>
    </w:p>
    <w:p w14:paraId="0AFC97C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2" w:history="1">
        <w:r w:rsidRPr="00FB3A79">
          <w:rPr>
            <w:rStyle w:val="Hyperlink"/>
            <w:noProof/>
          </w:rPr>
          <w:t>Figure 12 – Complex case</w:t>
        </w:r>
        <w:r>
          <w:rPr>
            <w:noProof/>
            <w:webHidden/>
          </w:rPr>
          <w:tab/>
        </w:r>
        <w:r>
          <w:rPr>
            <w:noProof/>
            <w:webHidden/>
          </w:rPr>
          <w:fldChar w:fldCharType="begin"/>
        </w:r>
        <w:r>
          <w:rPr>
            <w:noProof/>
            <w:webHidden/>
          </w:rPr>
          <w:instrText xml:space="preserve"> PAGEREF _Toc65163652 \h </w:instrText>
        </w:r>
        <w:r>
          <w:rPr>
            <w:noProof/>
            <w:webHidden/>
          </w:rPr>
        </w:r>
        <w:r>
          <w:rPr>
            <w:noProof/>
            <w:webHidden/>
          </w:rPr>
          <w:fldChar w:fldCharType="separate"/>
        </w:r>
        <w:r>
          <w:rPr>
            <w:noProof/>
            <w:webHidden/>
          </w:rPr>
          <w:t>38</w:t>
        </w:r>
        <w:r>
          <w:rPr>
            <w:noProof/>
            <w:webHidden/>
          </w:rPr>
          <w:fldChar w:fldCharType="end"/>
        </w:r>
      </w:hyperlink>
    </w:p>
    <w:p w14:paraId="17577D0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3" w:history="1">
        <w:r w:rsidRPr="00FB3A79">
          <w:rPr>
            <w:rStyle w:val="Hyperlink"/>
            <w:noProof/>
          </w:rPr>
          <w:t>Figure 13 – Simplest case</w:t>
        </w:r>
        <w:r>
          <w:rPr>
            <w:noProof/>
            <w:webHidden/>
          </w:rPr>
          <w:tab/>
        </w:r>
        <w:r>
          <w:rPr>
            <w:noProof/>
            <w:webHidden/>
          </w:rPr>
          <w:fldChar w:fldCharType="begin"/>
        </w:r>
        <w:r>
          <w:rPr>
            <w:noProof/>
            <w:webHidden/>
          </w:rPr>
          <w:instrText xml:space="preserve"> PAGEREF _Toc65163653 \h </w:instrText>
        </w:r>
        <w:r>
          <w:rPr>
            <w:noProof/>
            <w:webHidden/>
          </w:rPr>
        </w:r>
        <w:r>
          <w:rPr>
            <w:noProof/>
            <w:webHidden/>
          </w:rPr>
          <w:fldChar w:fldCharType="separate"/>
        </w:r>
        <w:r>
          <w:rPr>
            <w:noProof/>
            <w:webHidden/>
          </w:rPr>
          <w:t>42</w:t>
        </w:r>
        <w:r>
          <w:rPr>
            <w:noProof/>
            <w:webHidden/>
          </w:rPr>
          <w:fldChar w:fldCharType="end"/>
        </w:r>
      </w:hyperlink>
    </w:p>
    <w:p w14:paraId="1263E67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4" w:history="1">
        <w:r w:rsidRPr="00FB3A79">
          <w:rPr>
            <w:rStyle w:val="Hyperlink"/>
            <w:noProof/>
          </w:rPr>
          <w:t xml:space="preserve">Figure 14 – </w:t>
        </w:r>
        <w:r w:rsidRPr="00FB3A79">
          <w:rPr>
            <w:rStyle w:val="Hyperlink"/>
            <w:noProof/>
            <w:lang w:val="ca-ES"/>
          </w:rPr>
          <w:t>Division into lots</w:t>
        </w:r>
        <w:r>
          <w:rPr>
            <w:noProof/>
            <w:webHidden/>
          </w:rPr>
          <w:tab/>
        </w:r>
        <w:r>
          <w:rPr>
            <w:noProof/>
            <w:webHidden/>
          </w:rPr>
          <w:fldChar w:fldCharType="begin"/>
        </w:r>
        <w:r>
          <w:rPr>
            <w:noProof/>
            <w:webHidden/>
          </w:rPr>
          <w:instrText xml:space="preserve"> PAGEREF _Toc65163654 \h </w:instrText>
        </w:r>
        <w:r>
          <w:rPr>
            <w:noProof/>
            <w:webHidden/>
          </w:rPr>
        </w:r>
        <w:r>
          <w:rPr>
            <w:noProof/>
            <w:webHidden/>
          </w:rPr>
          <w:fldChar w:fldCharType="separate"/>
        </w:r>
        <w:r>
          <w:rPr>
            <w:noProof/>
            <w:webHidden/>
          </w:rPr>
          <w:t>43</w:t>
        </w:r>
        <w:r>
          <w:rPr>
            <w:noProof/>
            <w:webHidden/>
          </w:rPr>
          <w:fldChar w:fldCharType="end"/>
        </w:r>
      </w:hyperlink>
    </w:p>
    <w:p w14:paraId="1D8DE95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5" w:history="1">
        <w:r w:rsidRPr="00FB3A79">
          <w:rPr>
            <w:rStyle w:val="Hyperlink"/>
            <w:noProof/>
          </w:rPr>
          <w:t xml:space="preserve">Figure 15 – </w:t>
        </w:r>
        <w:r w:rsidRPr="00FB3A79">
          <w:rPr>
            <w:rStyle w:val="Hyperlink"/>
            <w:noProof/>
            <w:lang w:val="ca-ES"/>
          </w:rPr>
          <w:t>Options for additional purchases</w:t>
        </w:r>
        <w:r>
          <w:rPr>
            <w:noProof/>
            <w:webHidden/>
          </w:rPr>
          <w:tab/>
        </w:r>
        <w:r>
          <w:rPr>
            <w:noProof/>
            <w:webHidden/>
          </w:rPr>
          <w:fldChar w:fldCharType="begin"/>
        </w:r>
        <w:r>
          <w:rPr>
            <w:noProof/>
            <w:webHidden/>
          </w:rPr>
          <w:instrText xml:space="preserve"> PAGEREF _Toc65163655 \h </w:instrText>
        </w:r>
        <w:r>
          <w:rPr>
            <w:noProof/>
            <w:webHidden/>
          </w:rPr>
        </w:r>
        <w:r>
          <w:rPr>
            <w:noProof/>
            <w:webHidden/>
          </w:rPr>
          <w:fldChar w:fldCharType="separate"/>
        </w:r>
        <w:r>
          <w:rPr>
            <w:noProof/>
            <w:webHidden/>
          </w:rPr>
          <w:t>43</w:t>
        </w:r>
        <w:r>
          <w:rPr>
            <w:noProof/>
            <w:webHidden/>
          </w:rPr>
          <w:fldChar w:fldCharType="end"/>
        </w:r>
      </w:hyperlink>
    </w:p>
    <w:p w14:paraId="683D23E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6" w:history="1">
        <w:r w:rsidRPr="00FB3A79">
          <w:rPr>
            <w:rStyle w:val="Hyperlink"/>
            <w:noProof/>
          </w:rPr>
          <w:t xml:space="preserve">Figure 16 – </w:t>
        </w:r>
        <w:r w:rsidRPr="00FB3A79">
          <w:rPr>
            <w:rStyle w:val="Hyperlink"/>
            <w:noProof/>
            <w:lang w:val="ca-ES"/>
          </w:rPr>
          <w:t>Renewals</w:t>
        </w:r>
        <w:r>
          <w:rPr>
            <w:noProof/>
            <w:webHidden/>
          </w:rPr>
          <w:tab/>
        </w:r>
        <w:r>
          <w:rPr>
            <w:noProof/>
            <w:webHidden/>
          </w:rPr>
          <w:fldChar w:fldCharType="begin"/>
        </w:r>
        <w:r>
          <w:rPr>
            <w:noProof/>
            <w:webHidden/>
          </w:rPr>
          <w:instrText xml:space="preserve"> PAGEREF _Toc65163656 \h </w:instrText>
        </w:r>
        <w:r>
          <w:rPr>
            <w:noProof/>
            <w:webHidden/>
          </w:rPr>
        </w:r>
        <w:r>
          <w:rPr>
            <w:noProof/>
            <w:webHidden/>
          </w:rPr>
          <w:fldChar w:fldCharType="separate"/>
        </w:r>
        <w:r>
          <w:rPr>
            <w:noProof/>
            <w:webHidden/>
          </w:rPr>
          <w:t>44</w:t>
        </w:r>
        <w:r>
          <w:rPr>
            <w:noProof/>
            <w:webHidden/>
          </w:rPr>
          <w:fldChar w:fldCharType="end"/>
        </w:r>
      </w:hyperlink>
    </w:p>
    <w:p w14:paraId="0C96BCA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7" w:history="1">
        <w:r w:rsidRPr="00FB3A79">
          <w:rPr>
            <w:rStyle w:val="Hyperlink"/>
            <w:noProof/>
          </w:rPr>
          <w:t xml:space="preserve">Figure 17 – </w:t>
        </w:r>
        <w:r w:rsidRPr="00FB3A79">
          <w:rPr>
            <w:rStyle w:val="Hyperlink"/>
            <w:noProof/>
            <w:lang w:val="ca-ES"/>
          </w:rPr>
          <w:t>Variants</w:t>
        </w:r>
        <w:r>
          <w:rPr>
            <w:noProof/>
            <w:webHidden/>
          </w:rPr>
          <w:tab/>
        </w:r>
        <w:r>
          <w:rPr>
            <w:noProof/>
            <w:webHidden/>
          </w:rPr>
          <w:fldChar w:fldCharType="begin"/>
        </w:r>
        <w:r>
          <w:rPr>
            <w:noProof/>
            <w:webHidden/>
          </w:rPr>
          <w:instrText xml:space="preserve"> PAGEREF _Toc65163657 \h </w:instrText>
        </w:r>
        <w:r>
          <w:rPr>
            <w:noProof/>
            <w:webHidden/>
          </w:rPr>
        </w:r>
        <w:r>
          <w:rPr>
            <w:noProof/>
            <w:webHidden/>
          </w:rPr>
          <w:fldChar w:fldCharType="separate"/>
        </w:r>
        <w:r>
          <w:rPr>
            <w:noProof/>
            <w:webHidden/>
          </w:rPr>
          <w:t>44</w:t>
        </w:r>
        <w:r>
          <w:rPr>
            <w:noProof/>
            <w:webHidden/>
          </w:rPr>
          <w:fldChar w:fldCharType="end"/>
        </w:r>
      </w:hyperlink>
    </w:p>
    <w:p w14:paraId="0DCFBF1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8" w:history="1">
        <w:r w:rsidRPr="00FB3A79">
          <w:rPr>
            <w:rStyle w:val="Hyperlink"/>
            <w:noProof/>
          </w:rPr>
          <w:t xml:space="preserve">Figure 18 – </w:t>
        </w:r>
        <w:r w:rsidRPr="00FB3A79">
          <w:rPr>
            <w:rStyle w:val="Hyperlink"/>
            <w:noProof/>
            <w:lang w:val="ca-ES"/>
          </w:rPr>
          <w:t>Duration of the FA</w:t>
        </w:r>
        <w:r>
          <w:rPr>
            <w:noProof/>
            <w:webHidden/>
          </w:rPr>
          <w:tab/>
        </w:r>
        <w:r>
          <w:rPr>
            <w:noProof/>
            <w:webHidden/>
          </w:rPr>
          <w:fldChar w:fldCharType="begin"/>
        </w:r>
        <w:r>
          <w:rPr>
            <w:noProof/>
            <w:webHidden/>
          </w:rPr>
          <w:instrText xml:space="preserve"> PAGEREF _Toc65163658 \h </w:instrText>
        </w:r>
        <w:r>
          <w:rPr>
            <w:noProof/>
            <w:webHidden/>
          </w:rPr>
        </w:r>
        <w:r>
          <w:rPr>
            <w:noProof/>
            <w:webHidden/>
          </w:rPr>
          <w:fldChar w:fldCharType="separate"/>
        </w:r>
        <w:r>
          <w:rPr>
            <w:noProof/>
            <w:webHidden/>
          </w:rPr>
          <w:t>45</w:t>
        </w:r>
        <w:r>
          <w:rPr>
            <w:noProof/>
            <w:webHidden/>
          </w:rPr>
          <w:fldChar w:fldCharType="end"/>
        </w:r>
      </w:hyperlink>
    </w:p>
    <w:p w14:paraId="75E385B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59" w:history="1">
        <w:r w:rsidRPr="00FB3A79">
          <w:rPr>
            <w:rStyle w:val="Hyperlink"/>
            <w:noProof/>
          </w:rPr>
          <w:t xml:space="preserve">Figure 19 – </w:t>
        </w:r>
        <w:r w:rsidRPr="00FB3A79">
          <w:rPr>
            <w:rStyle w:val="Hyperlink"/>
            <w:noProof/>
            <w:lang w:val="ca-ES"/>
          </w:rPr>
          <w:t>Limitation on the number of candidates at tender level</w:t>
        </w:r>
        <w:r>
          <w:rPr>
            <w:noProof/>
            <w:webHidden/>
          </w:rPr>
          <w:tab/>
        </w:r>
        <w:r>
          <w:rPr>
            <w:noProof/>
            <w:webHidden/>
          </w:rPr>
          <w:fldChar w:fldCharType="begin"/>
        </w:r>
        <w:r>
          <w:rPr>
            <w:noProof/>
            <w:webHidden/>
          </w:rPr>
          <w:instrText xml:space="preserve"> PAGEREF _Toc65163659 \h </w:instrText>
        </w:r>
        <w:r>
          <w:rPr>
            <w:noProof/>
            <w:webHidden/>
          </w:rPr>
        </w:r>
        <w:r>
          <w:rPr>
            <w:noProof/>
            <w:webHidden/>
          </w:rPr>
          <w:fldChar w:fldCharType="separate"/>
        </w:r>
        <w:r>
          <w:rPr>
            <w:noProof/>
            <w:webHidden/>
          </w:rPr>
          <w:t>45</w:t>
        </w:r>
        <w:r>
          <w:rPr>
            <w:noProof/>
            <w:webHidden/>
          </w:rPr>
          <w:fldChar w:fldCharType="end"/>
        </w:r>
      </w:hyperlink>
    </w:p>
    <w:p w14:paraId="348D909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0" w:history="1">
        <w:r w:rsidRPr="00FB3A79">
          <w:rPr>
            <w:rStyle w:val="Hyperlink"/>
            <w:noProof/>
          </w:rPr>
          <w:t xml:space="preserve">Figure 20 – </w:t>
        </w:r>
        <w:r w:rsidRPr="00FB3A79">
          <w:rPr>
            <w:rStyle w:val="Hyperlink"/>
            <w:noProof/>
            <w:lang w:val="ca-ES"/>
          </w:rPr>
          <w:t>Limitation on the number of candidates at lot level</w:t>
        </w:r>
        <w:r>
          <w:rPr>
            <w:noProof/>
            <w:webHidden/>
          </w:rPr>
          <w:tab/>
        </w:r>
        <w:r>
          <w:rPr>
            <w:noProof/>
            <w:webHidden/>
          </w:rPr>
          <w:fldChar w:fldCharType="begin"/>
        </w:r>
        <w:r>
          <w:rPr>
            <w:noProof/>
            <w:webHidden/>
          </w:rPr>
          <w:instrText xml:space="preserve"> PAGEREF _Toc65163660 \h </w:instrText>
        </w:r>
        <w:r>
          <w:rPr>
            <w:noProof/>
            <w:webHidden/>
          </w:rPr>
        </w:r>
        <w:r>
          <w:rPr>
            <w:noProof/>
            <w:webHidden/>
          </w:rPr>
          <w:fldChar w:fldCharType="separate"/>
        </w:r>
        <w:r>
          <w:rPr>
            <w:noProof/>
            <w:webHidden/>
          </w:rPr>
          <w:t>45</w:t>
        </w:r>
        <w:r>
          <w:rPr>
            <w:noProof/>
            <w:webHidden/>
          </w:rPr>
          <w:fldChar w:fldCharType="end"/>
        </w:r>
      </w:hyperlink>
    </w:p>
    <w:p w14:paraId="35F0422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1" w:history="1">
        <w:r w:rsidRPr="00FB3A79">
          <w:rPr>
            <w:rStyle w:val="Hyperlink"/>
            <w:noProof/>
          </w:rPr>
          <w:t xml:space="preserve">Figure 21 – </w:t>
        </w:r>
        <w:r w:rsidRPr="00FB3A79">
          <w:rPr>
            <w:rStyle w:val="Hyperlink"/>
            <w:noProof/>
            <w:lang w:val="ca-ES"/>
          </w:rPr>
          <w:t>Other criteria</w:t>
        </w:r>
        <w:r>
          <w:rPr>
            <w:noProof/>
            <w:webHidden/>
          </w:rPr>
          <w:tab/>
        </w:r>
        <w:r>
          <w:rPr>
            <w:noProof/>
            <w:webHidden/>
          </w:rPr>
          <w:fldChar w:fldCharType="begin"/>
        </w:r>
        <w:r>
          <w:rPr>
            <w:noProof/>
            <w:webHidden/>
          </w:rPr>
          <w:instrText xml:space="preserve"> PAGEREF _Toc65163661 \h </w:instrText>
        </w:r>
        <w:r>
          <w:rPr>
            <w:noProof/>
            <w:webHidden/>
          </w:rPr>
        </w:r>
        <w:r>
          <w:rPr>
            <w:noProof/>
            <w:webHidden/>
          </w:rPr>
          <w:fldChar w:fldCharType="separate"/>
        </w:r>
        <w:r>
          <w:rPr>
            <w:noProof/>
            <w:webHidden/>
          </w:rPr>
          <w:t>46</w:t>
        </w:r>
        <w:r>
          <w:rPr>
            <w:noProof/>
            <w:webHidden/>
          </w:rPr>
          <w:fldChar w:fldCharType="end"/>
        </w:r>
      </w:hyperlink>
    </w:p>
    <w:p w14:paraId="5D278BF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2" w:history="1">
        <w:r w:rsidRPr="00FB3A79">
          <w:rPr>
            <w:rStyle w:val="Hyperlink"/>
            <w:noProof/>
          </w:rPr>
          <w:t xml:space="preserve">Figure 22 – </w:t>
        </w:r>
        <w:r w:rsidRPr="00FB3A79">
          <w:rPr>
            <w:rStyle w:val="Hyperlink"/>
            <w:noProof/>
            <w:lang w:val="ca-ES"/>
          </w:rPr>
          <w:t>Award criteria</w:t>
        </w:r>
        <w:r>
          <w:rPr>
            <w:noProof/>
            <w:webHidden/>
          </w:rPr>
          <w:tab/>
        </w:r>
        <w:r>
          <w:rPr>
            <w:noProof/>
            <w:webHidden/>
          </w:rPr>
          <w:fldChar w:fldCharType="begin"/>
        </w:r>
        <w:r>
          <w:rPr>
            <w:noProof/>
            <w:webHidden/>
          </w:rPr>
          <w:instrText xml:space="preserve"> PAGEREF _Toc65163662 \h </w:instrText>
        </w:r>
        <w:r>
          <w:rPr>
            <w:noProof/>
            <w:webHidden/>
          </w:rPr>
        </w:r>
        <w:r>
          <w:rPr>
            <w:noProof/>
            <w:webHidden/>
          </w:rPr>
          <w:fldChar w:fldCharType="separate"/>
        </w:r>
        <w:r>
          <w:rPr>
            <w:noProof/>
            <w:webHidden/>
          </w:rPr>
          <w:t>47</w:t>
        </w:r>
        <w:r>
          <w:rPr>
            <w:noProof/>
            <w:webHidden/>
          </w:rPr>
          <w:fldChar w:fldCharType="end"/>
        </w:r>
      </w:hyperlink>
    </w:p>
    <w:p w14:paraId="513177D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3" w:history="1">
        <w:r w:rsidRPr="00FB3A79">
          <w:rPr>
            <w:rStyle w:val="Hyperlink"/>
            <w:noProof/>
          </w:rPr>
          <w:t>Figure 23 – Criteria</w:t>
        </w:r>
        <w:r>
          <w:rPr>
            <w:noProof/>
            <w:webHidden/>
          </w:rPr>
          <w:tab/>
        </w:r>
        <w:r>
          <w:rPr>
            <w:noProof/>
            <w:webHidden/>
          </w:rPr>
          <w:fldChar w:fldCharType="begin"/>
        </w:r>
        <w:r>
          <w:rPr>
            <w:noProof/>
            <w:webHidden/>
          </w:rPr>
          <w:instrText xml:space="preserve"> PAGEREF _Toc65163663 \h </w:instrText>
        </w:r>
        <w:r>
          <w:rPr>
            <w:noProof/>
            <w:webHidden/>
          </w:rPr>
        </w:r>
        <w:r>
          <w:rPr>
            <w:noProof/>
            <w:webHidden/>
          </w:rPr>
          <w:fldChar w:fldCharType="separate"/>
        </w:r>
        <w:r>
          <w:rPr>
            <w:noProof/>
            <w:webHidden/>
          </w:rPr>
          <w:t>48</w:t>
        </w:r>
        <w:r>
          <w:rPr>
            <w:noProof/>
            <w:webHidden/>
          </w:rPr>
          <w:fldChar w:fldCharType="end"/>
        </w:r>
      </w:hyperlink>
    </w:p>
    <w:p w14:paraId="71CF6FA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4" w:history="1">
        <w:r w:rsidRPr="00FB3A79">
          <w:rPr>
            <w:rStyle w:val="Hyperlink"/>
            <w:noProof/>
          </w:rPr>
          <w:t>Figure 24 – Conversions</w:t>
        </w:r>
        <w:r>
          <w:rPr>
            <w:noProof/>
            <w:webHidden/>
          </w:rPr>
          <w:tab/>
        </w:r>
        <w:r>
          <w:rPr>
            <w:noProof/>
            <w:webHidden/>
          </w:rPr>
          <w:fldChar w:fldCharType="begin"/>
        </w:r>
        <w:r>
          <w:rPr>
            <w:noProof/>
            <w:webHidden/>
          </w:rPr>
          <w:instrText xml:space="preserve"> PAGEREF _Toc65163664 \h </w:instrText>
        </w:r>
        <w:r>
          <w:rPr>
            <w:noProof/>
            <w:webHidden/>
          </w:rPr>
        </w:r>
        <w:r>
          <w:rPr>
            <w:noProof/>
            <w:webHidden/>
          </w:rPr>
          <w:fldChar w:fldCharType="separate"/>
        </w:r>
        <w:r>
          <w:rPr>
            <w:noProof/>
            <w:webHidden/>
          </w:rPr>
          <w:t>49</w:t>
        </w:r>
        <w:r>
          <w:rPr>
            <w:noProof/>
            <w:webHidden/>
          </w:rPr>
          <w:fldChar w:fldCharType="end"/>
        </w:r>
      </w:hyperlink>
    </w:p>
    <w:p w14:paraId="3DFA95B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5" w:history="1">
        <w:r w:rsidRPr="00FB3A79">
          <w:rPr>
            <w:rStyle w:val="Hyperlink"/>
            <w:noProof/>
          </w:rPr>
          <w:t>Figure 25 – State-chart diagram for the conclusion of a FA</w:t>
        </w:r>
        <w:r>
          <w:rPr>
            <w:noProof/>
            <w:webHidden/>
          </w:rPr>
          <w:tab/>
        </w:r>
        <w:r>
          <w:rPr>
            <w:noProof/>
            <w:webHidden/>
          </w:rPr>
          <w:fldChar w:fldCharType="begin"/>
        </w:r>
        <w:r>
          <w:rPr>
            <w:noProof/>
            <w:webHidden/>
          </w:rPr>
          <w:instrText xml:space="preserve"> PAGEREF _Toc65163665 \h </w:instrText>
        </w:r>
        <w:r>
          <w:rPr>
            <w:noProof/>
            <w:webHidden/>
          </w:rPr>
        </w:r>
        <w:r>
          <w:rPr>
            <w:noProof/>
            <w:webHidden/>
          </w:rPr>
          <w:fldChar w:fldCharType="separate"/>
        </w:r>
        <w:r>
          <w:rPr>
            <w:noProof/>
            <w:webHidden/>
          </w:rPr>
          <w:t>49</w:t>
        </w:r>
        <w:r>
          <w:rPr>
            <w:noProof/>
            <w:webHidden/>
          </w:rPr>
          <w:fldChar w:fldCharType="end"/>
        </w:r>
      </w:hyperlink>
    </w:p>
    <w:p w14:paraId="514E245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6" w:history="1">
        <w:r w:rsidRPr="00FB3A79">
          <w:rPr>
            <w:rStyle w:val="Hyperlink"/>
            <w:noProof/>
          </w:rPr>
          <w:t>Figure 26 – Enquiry period</w:t>
        </w:r>
        <w:r>
          <w:rPr>
            <w:noProof/>
            <w:webHidden/>
          </w:rPr>
          <w:tab/>
        </w:r>
        <w:r>
          <w:rPr>
            <w:noProof/>
            <w:webHidden/>
          </w:rPr>
          <w:fldChar w:fldCharType="begin"/>
        </w:r>
        <w:r>
          <w:rPr>
            <w:noProof/>
            <w:webHidden/>
          </w:rPr>
          <w:instrText xml:space="preserve"> PAGEREF _Toc65163666 \h </w:instrText>
        </w:r>
        <w:r>
          <w:rPr>
            <w:noProof/>
            <w:webHidden/>
          </w:rPr>
        </w:r>
        <w:r>
          <w:rPr>
            <w:noProof/>
            <w:webHidden/>
          </w:rPr>
          <w:fldChar w:fldCharType="separate"/>
        </w:r>
        <w:r>
          <w:rPr>
            <w:noProof/>
            <w:webHidden/>
          </w:rPr>
          <w:t>50</w:t>
        </w:r>
        <w:r>
          <w:rPr>
            <w:noProof/>
            <w:webHidden/>
          </w:rPr>
          <w:fldChar w:fldCharType="end"/>
        </w:r>
      </w:hyperlink>
    </w:p>
    <w:p w14:paraId="3DD4BA1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7" w:history="1">
        <w:r w:rsidRPr="00FB3A79">
          <w:rPr>
            <w:rStyle w:val="Hyperlink"/>
            <w:noProof/>
          </w:rPr>
          <w:t>Figure 27 – PreQualification</w:t>
        </w:r>
        <w:r>
          <w:rPr>
            <w:noProof/>
            <w:webHidden/>
          </w:rPr>
          <w:tab/>
        </w:r>
        <w:r>
          <w:rPr>
            <w:noProof/>
            <w:webHidden/>
          </w:rPr>
          <w:fldChar w:fldCharType="begin"/>
        </w:r>
        <w:r>
          <w:rPr>
            <w:noProof/>
            <w:webHidden/>
          </w:rPr>
          <w:instrText xml:space="preserve"> PAGEREF _Toc65163667 \h </w:instrText>
        </w:r>
        <w:r>
          <w:rPr>
            <w:noProof/>
            <w:webHidden/>
          </w:rPr>
        </w:r>
        <w:r>
          <w:rPr>
            <w:noProof/>
            <w:webHidden/>
          </w:rPr>
          <w:fldChar w:fldCharType="separate"/>
        </w:r>
        <w:r>
          <w:rPr>
            <w:noProof/>
            <w:webHidden/>
          </w:rPr>
          <w:t>50</w:t>
        </w:r>
        <w:r>
          <w:rPr>
            <w:noProof/>
            <w:webHidden/>
          </w:rPr>
          <w:fldChar w:fldCharType="end"/>
        </w:r>
      </w:hyperlink>
    </w:p>
    <w:p w14:paraId="24F36C0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8" w:history="1">
        <w:r w:rsidRPr="00FB3A79">
          <w:rPr>
            <w:rStyle w:val="Hyperlink"/>
            <w:noProof/>
          </w:rPr>
          <w:t>Figure 28 – Period for submission of EoIs</w:t>
        </w:r>
        <w:r>
          <w:rPr>
            <w:noProof/>
            <w:webHidden/>
          </w:rPr>
          <w:tab/>
        </w:r>
        <w:r>
          <w:rPr>
            <w:noProof/>
            <w:webHidden/>
          </w:rPr>
          <w:fldChar w:fldCharType="begin"/>
        </w:r>
        <w:r>
          <w:rPr>
            <w:noProof/>
            <w:webHidden/>
          </w:rPr>
          <w:instrText xml:space="preserve"> PAGEREF _Toc65163668 \h </w:instrText>
        </w:r>
        <w:r>
          <w:rPr>
            <w:noProof/>
            <w:webHidden/>
          </w:rPr>
        </w:r>
        <w:r>
          <w:rPr>
            <w:noProof/>
            <w:webHidden/>
          </w:rPr>
          <w:fldChar w:fldCharType="separate"/>
        </w:r>
        <w:r>
          <w:rPr>
            <w:noProof/>
            <w:webHidden/>
          </w:rPr>
          <w:t>51</w:t>
        </w:r>
        <w:r>
          <w:rPr>
            <w:noProof/>
            <w:webHidden/>
          </w:rPr>
          <w:fldChar w:fldCharType="end"/>
        </w:r>
      </w:hyperlink>
    </w:p>
    <w:p w14:paraId="29833AE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69" w:history="1">
        <w:r w:rsidRPr="00FB3A79">
          <w:rPr>
            <w:rStyle w:val="Hyperlink"/>
            <w:noProof/>
          </w:rPr>
          <w:t>Figure 29 – Enquiries</w:t>
        </w:r>
        <w:r>
          <w:rPr>
            <w:noProof/>
            <w:webHidden/>
          </w:rPr>
          <w:tab/>
        </w:r>
        <w:r>
          <w:rPr>
            <w:noProof/>
            <w:webHidden/>
          </w:rPr>
          <w:fldChar w:fldCharType="begin"/>
        </w:r>
        <w:r>
          <w:rPr>
            <w:noProof/>
            <w:webHidden/>
          </w:rPr>
          <w:instrText xml:space="preserve"> PAGEREF _Toc65163669 \h </w:instrText>
        </w:r>
        <w:r>
          <w:rPr>
            <w:noProof/>
            <w:webHidden/>
          </w:rPr>
        </w:r>
        <w:r>
          <w:rPr>
            <w:noProof/>
            <w:webHidden/>
          </w:rPr>
          <w:fldChar w:fldCharType="separate"/>
        </w:r>
        <w:r>
          <w:rPr>
            <w:noProof/>
            <w:webHidden/>
          </w:rPr>
          <w:t>51</w:t>
        </w:r>
        <w:r>
          <w:rPr>
            <w:noProof/>
            <w:webHidden/>
          </w:rPr>
          <w:fldChar w:fldCharType="end"/>
        </w:r>
      </w:hyperlink>
    </w:p>
    <w:p w14:paraId="2A788AC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0" w:history="1">
        <w:r w:rsidRPr="00FB3A79">
          <w:rPr>
            <w:rStyle w:val="Hyperlink"/>
            <w:noProof/>
          </w:rPr>
          <w:t>Figure 30 – Answers to enquiries</w:t>
        </w:r>
        <w:r>
          <w:rPr>
            <w:noProof/>
            <w:webHidden/>
          </w:rPr>
          <w:tab/>
        </w:r>
        <w:r>
          <w:rPr>
            <w:noProof/>
            <w:webHidden/>
          </w:rPr>
          <w:fldChar w:fldCharType="begin"/>
        </w:r>
        <w:r>
          <w:rPr>
            <w:noProof/>
            <w:webHidden/>
          </w:rPr>
          <w:instrText xml:space="preserve"> PAGEREF _Toc65163670 \h </w:instrText>
        </w:r>
        <w:r>
          <w:rPr>
            <w:noProof/>
            <w:webHidden/>
          </w:rPr>
        </w:r>
        <w:r>
          <w:rPr>
            <w:noProof/>
            <w:webHidden/>
          </w:rPr>
          <w:fldChar w:fldCharType="separate"/>
        </w:r>
        <w:r>
          <w:rPr>
            <w:noProof/>
            <w:webHidden/>
          </w:rPr>
          <w:t>52</w:t>
        </w:r>
        <w:r>
          <w:rPr>
            <w:noProof/>
            <w:webHidden/>
          </w:rPr>
          <w:fldChar w:fldCharType="end"/>
        </w:r>
      </w:hyperlink>
    </w:p>
    <w:p w14:paraId="6D702D8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1" w:history="1">
        <w:r w:rsidRPr="00FB3A79">
          <w:rPr>
            <w:rStyle w:val="Hyperlink"/>
            <w:noProof/>
          </w:rPr>
          <w:t>Figure 31 – Submission of EoI</w:t>
        </w:r>
        <w:r>
          <w:rPr>
            <w:noProof/>
            <w:webHidden/>
          </w:rPr>
          <w:tab/>
        </w:r>
        <w:r>
          <w:rPr>
            <w:noProof/>
            <w:webHidden/>
          </w:rPr>
          <w:fldChar w:fldCharType="begin"/>
        </w:r>
        <w:r>
          <w:rPr>
            <w:noProof/>
            <w:webHidden/>
          </w:rPr>
          <w:instrText xml:space="preserve"> PAGEREF _Toc65163671 \h </w:instrText>
        </w:r>
        <w:r>
          <w:rPr>
            <w:noProof/>
            <w:webHidden/>
          </w:rPr>
        </w:r>
        <w:r>
          <w:rPr>
            <w:noProof/>
            <w:webHidden/>
          </w:rPr>
          <w:fldChar w:fldCharType="separate"/>
        </w:r>
        <w:r>
          <w:rPr>
            <w:noProof/>
            <w:webHidden/>
          </w:rPr>
          <w:t>53</w:t>
        </w:r>
        <w:r>
          <w:rPr>
            <w:noProof/>
            <w:webHidden/>
          </w:rPr>
          <w:fldChar w:fldCharType="end"/>
        </w:r>
      </w:hyperlink>
    </w:p>
    <w:p w14:paraId="0390B52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2" w:history="1">
        <w:r w:rsidRPr="00FB3A79">
          <w:rPr>
            <w:rStyle w:val="Hyperlink"/>
            <w:noProof/>
          </w:rPr>
          <w:t>Figure 32 – State-chart diagram for submission of EoIs</w:t>
        </w:r>
        <w:r>
          <w:rPr>
            <w:noProof/>
            <w:webHidden/>
          </w:rPr>
          <w:tab/>
        </w:r>
        <w:r>
          <w:rPr>
            <w:noProof/>
            <w:webHidden/>
          </w:rPr>
          <w:fldChar w:fldCharType="begin"/>
        </w:r>
        <w:r>
          <w:rPr>
            <w:noProof/>
            <w:webHidden/>
          </w:rPr>
          <w:instrText xml:space="preserve"> PAGEREF _Toc65163672 \h </w:instrText>
        </w:r>
        <w:r>
          <w:rPr>
            <w:noProof/>
            <w:webHidden/>
          </w:rPr>
        </w:r>
        <w:r>
          <w:rPr>
            <w:noProof/>
            <w:webHidden/>
          </w:rPr>
          <w:fldChar w:fldCharType="separate"/>
        </w:r>
        <w:r>
          <w:rPr>
            <w:noProof/>
            <w:webHidden/>
          </w:rPr>
          <w:t>53</w:t>
        </w:r>
        <w:r>
          <w:rPr>
            <w:noProof/>
            <w:webHidden/>
          </w:rPr>
          <w:fldChar w:fldCharType="end"/>
        </w:r>
      </w:hyperlink>
    </w:p>
    <w:p w14:paraId="618313F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3" w:history="1">
        <w:r w:rsidRPr="00FB3A79">
          <w:rPr>
            <w:rStyle w:val="Hyperlink"/>
            <w:noProof/>
          </w:rPr>
          <w:t>Figure 33 – Status of the tender</w:t>
        </w:r>
        <w:r>
          <w:rPr>
            <w:noProof/>
            <w:webHidden/>
          </w:rPr>
          <w:tab/>
        </w:r>
        <w:r>
          <w:rPr>
            <w:noProof/>
            <w:webHidden/>
          </w:rPr>
          <w:fldChar w:fldCharType="begin"/>
        </w:r>
        <w:r>
          <w:rPr>
            <w:noProof/>
            <w:webHidden/>
          </w:rPr>
          <w:instrText xml:space="preserve"> PAGEREF _Toc65163673 \h </w:instrText>
        </w:r>
        <w:r>
          <w:rPr>
            <w:noProof/>
            <w:webHidden/>
          </w:rPr>
        </w:r>
        <w:r>
          <w:rPr>
            <w:noProof/>
            <w:webHidden/>
          </w:rPr>
          <w:fldChar w:fldCharType="separate"/>
        </w:r>
        <w:r>
          <w:rPr>
            <w:noProof/>
            <w:webHidden/>
          </w:rPr>
          <w:t>54</w:t>
        </w:r>
        <w:r>
          <w:rPr>
            <w:noProof/>
            <w:webHidden/>
          </w:rPr>
          <w:fldChar w:fldCharType="end"/>
        </w:r>
      </w:hyperlink>
    </w:p>
    <w:p w14:paraId="7CA14F9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4" w:history="1">
        <w:r w:rsidRPr="00FB3A79">
          <w:rPr>
            <w:rStyle w:val="Hyperlink"/>
            <w:noProof/>
          </w:rPr>
          <w:t>Figure 34 – Status of the preQualification</w:t>
        </w:r>
        <w:r>
          <w:rPr>
            <w:noProof/>
            <w:webHidden/>
          </w:rPr>
          <w:tab/>
        </w:r>
        <w:r>
          <w:rPr>
            <w:noProof/>
            <w:webHidden/>
          </w:rPr>
          <w:fldChar w:fldCharType="begin"/>
        </w:r>
        <w:r>
          <w:rPr>
            <w:noProof/>
            <w:webHidden/>
          </w:rPr>
          <w:instrText xml:space="preserve"> PAGEREF _Toc65163674 \h </w:instrText>
        </w:r>
        <w:r>
          <w:rPr>
            <w:noProof/>
            <w:webHidden/>
          </w:rPr>
        </w:r>
        <w:r>
          <w:rPr>
            <w:noProof/>
            <w:webHidden/>
          </w:rPr>
          <w:fldChar w:fldCharType="separate"/>
        </w:r>
        <w:r>
          <w:rPr>
            <w:noProof/>
            <w:webHidden/>
          </w:rPr>
          <w:t>54</w:t>
        </w:r>
        <w:r>
          <w:rPr>
            <w:noProof/>
            <w:webHidden/>
          </w:rPr>
          <w:fldChar w:fldCharType="end"/>
        </w:r>
      </w:hyperlink>
    </w:p>
    <w:p w14:paraId="5377D09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5" w:history="1">
        <w:r w:rsidRPr="00FB3A79">
          <w:rPr>
            <w:rStyle w:val="Hyperlink"/>
            <w:noProof/>
          </w:rPr>
          <w:t>Figure 35 – Unsuccessful status at lot level</w:t>
        </w:r>
        <w:r>
          <w:rPr>
            <w:noProof/>
            <w:webHidden/>
          </w:rPr>
          <w:tab/>
        </w:r>
        <w:r>
          <w:rPr>
            <w:noProof/>
            <w:webHidden/>
          </w:rPr>
          <w:fldChar w:fldCharType="begin"/>
        </w:r>
        <w:r>
          <w:rPr>
            <w:noProof/>
            <w:webHidden/>
          </w:rPr>
          <w:instrText xml:space="preserve"> PAGEREF _Toc65163675 \h </w:instrText>
        </w:r>
        <w:r>
          <w:rPr>
            <w:noProof/>
            <w:webHidden/>
          </w:rPr>
        </w:r>
        <w:r>
          <w:rPr>
            <w:noProof/>
            <w:webHidden/>
          </w:rPr>
          <w:fldChar w:fldCharType="separate"/>
        </w:r>
        <w:r>
          <w:rPr>
            <w:noProof/>
            <w:webHidden/>
          </w:rPr>
          <w:t>54</w:t>
        </w:r>
        <w:r>
          <w:rPr>
            <w:noProof/>
            <w:webHidden/>
          </w:rPr>
          <w:fldChar w:fldCharType="end"/>
        </w:r>
      </w:hyperlink>
    </w:p>
    <w:p w14:paraId="3689FE4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6" w:history="1">
        <w:r w:rsidRPr="00FB3A79">
          <w:rPr>
            <w:rStyle w:val="Hyperlink"/>
            <w:noProof/>
          </w:rPr>
          <w:t>Figure 36 – Unsuccessful status at tender level</w:t>
        </w:r>
        <w:r>
          <w:rPr>
            <w:noProof/>
            <w:webHidden/>
          </w:rPr>
          <w:tab/>
        </w:r>
        <w:r>
          <w:rPr>
            <w:noProof/>
            <w:webHidden/>
          </w:rPr>
          <w:fldChar w:fldCharType="begin"/>
        </w:r>
        <w:r>
          <w:rPr>
            <w:noProof/>
            <w:webHidden/>
          </w:rPr>
          <w:instrText xml:space="preserve"> PAGEREF _Toc65163676 \h </w:instrText>
        </w:r>
        <w:r>
          <w:rPr>
            <w:noProof/>
            <w:webHidden/>
          </w:rPr>
        </w:r>
        <w:r>
          <w:rPr>
            <w:noProof/>
            <w:webHidden/>
          </w:rPr>
          <w:fldChar w:fldCharType="separate"/>
        </w:r>
        <w:r>
          <w:rPr>
            <w:noProof/>
            <w:webHidden/>
          </w:rPr>
          <w:t>55</w:t>
        </w:r>
        <w:r>
          <w:rPr>
            <w:noProof/>
            <w:webHidden/>
          </w:rPr>
          <w:fldChar w:fldCharType="end"/>
        </w:r>
      </w:hyperlink>
    </w:p>
    <w:p w14:paraId="66EBF5C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7" w:history="1">
        <w:r w:rsidRPr="00FB3A79">
          <w:rPr>
            <w:rStyle w:val="Hyperlink"/>
            <w:noProof/>
          </w:rPr>
          <w:t>Figure 37 – Disculosure of submissions</w:t>
        </w:r>
        <w:r>
          <w:rPr>
            <w:noProof/>
            <w:webHidden/>
          </w:rPr>
          <w:tab/>
        </w:r>
        <w:r>
          <w:rPr>
            <w:noProof/>
            <w:webHidden/>
          </w:rPr>
          <w:fldChar w:fldCharType="begin"/>
        </w:r>
        <w:r>
          <w:rPr>
            <w:noProof/>
            <w:webHidden/>
          </w:rPr>
          <w:instrText xml:space="preserve"> PAGEREF _Toc65163677 \h </w:instrText>
        </w:r>
        <w:r>
          <w:rPr>
            <w:noProof/>
            <w:webHidden/>
          </w:rPr>
        </w:r>
        <w:r>
          <w:rPr>
            <w:noProof/>
            <w:webHidden/>
          </w:rPr>
          <w:fldChar w:fldCharType="separate"/>
        </w:r>
        <w:r>
          <w:rPr>
            <w:noProof/>
            <w:webHidden/>
          </w:rPr>
          <w:t>56</w:t>
        </w:r>
        <w:r>
          <w:rPr>
            <w:noProof/>
            <w:webHidden/>
          </w:rPr>
          <w:fldChar w:fldCharType="end"/>
        </w:r>
      </w:hyperlink>
    </w:p>
    <w:p w14:paraId="0541B2C9"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8" w:history="1">
        <w:r w:rsidRPr="00FB3A79">
          <w:rPr>
            <w:rStyle w:val="Hyperlink"/>
            <w:noProof/>
          </w:rPr>
          <w:t>Figure 38 – Period for Qualification</w:t>
        </w:r>
        <w:r>
          <w:rPr>
            <w:noProof/>
            <w:webHidden/>
          </w:rPr>
          <w:tab/>
        </w:r>
        <w:r>
          <w:rPr>
            <w:noProof/>
            <w:webHidden/>
          </w:rPr>
          <w:fldChar w:fldCharType="begin"/>
        </w:r>
        <w:r>
          <w:rPr>
            <w:noProof/>
            <w:webHidden/>
          </w:rPr>
          <w:instrText xml:space="preserve"> PAGEREF _Toc65163678 \h </w:instrText>
        </w:r>
        <w:r>
          <w:rPr>
            <w:noProof/>
            <w:webHidden/>
          </w:rPr>
        </w:r>
        <w:r>
          <w:rPr>
            <w:noProof/>
            <w:webHidden/>
          </w:rPr>
          <w:fldChar w:fldCharType="separate"/>
        </w:r>
        <w:r>
          <w:rPr>
            <w:noProof/>
            <w:webHidden/>
          </w:rPr>
          <w:t>56</w:t>
        </w:r>
        <w:r>
          <w:rPr>
            <w:noProof/>
            <w:webHidden/>
          </w:rPr>
          <w:fldChar w:fldCharType="end"/>
        </w:r>
      </w:hyperlink>
    </w:p>
    <w:p w14:paraId="44747F6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79" w:history="1">
        <w:r w:rsidRPr="00FB3A79">
          <w:rPr>
            <w:rStyle w:val="Hyperlink"/>
            <w:noProof/>
          </w:rPr>
          <w:t>Figure 39 – Status of the Qualification</w:t>
        </w:r>
        <w:r>
          <w:rPr>
            <w:noProof/>
            <w:webHidden/>
          </w:rPr>
          <w:tab/>
        </w:r>
        <w:r>
          <w:rPr>
            <w:noProof/>
            <w:webHidden/>
          </w:rPr>
          <w:fldChar w:fldCharType="begin"/>
        </w:r>
        <w:r>
          <w:rPr>
            <w:noProof/>
            <w:webHidden/>
          </w:rPr>
          <w:instrText xml:space="preserve"> PAGEREF _Toc65163679 \h </w:instrText>
        </w:r>
        <w:r>
          <w:rPr>
            <w:noProof/>
            <w:webHidden/>
          </w:rPr>
        </w:r>
        <w:r>
          <w:rPr>
            <w:noProof/>
            <w:webHidden/>
          </w:rPr>
          <w:fldChar w:fldCharType="separate"/>
        </w:r>
        <w:r>
          <w:rPr>
            <w:noProof/>
            <w:webHidden/>
          </w:rPr>
          <w:t>56</w:t>
        </w:r>
        <w:r>
          <w:rPr>
            <w:noProof/>
            <w:webHidden/>
          </w:rPr>
          <w:fldChar w:fldCharType="end"/>
        </w:r>
      </w:hyperlink>
    </w:p>
    <w:p w14:paraId="444900C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0" w:history="1">
        <w:r w:rsidRPr="00FB3A79">
          <w:rPr>
            <w:rStyle w:val="Hyperlink"/>
            <w:noProof/>
          </w:rPr>
          <w:t>Figure 40 – State-chart diagram for Qualification</w:t>
        </w:r>
        <w:r>
          <w:rPr>
            <w:noProof/>
            <w:webHidden/>
          </w:rPr>
          <w:tab/>
        </w:r>
        <w:r>
          <w:rPr>
            <w:noProof/>
            <w:webHidden/>
          </w:rPr>
          <w:fldChar w:fldCharType="begin"/>
        </w:r>
        <w:r>
          <w:rPr>
            <w:noProof/>
            <w:webHidden/>
          </w:rPr>
          <w:instrText xml:space="preserve"> PAGEREF _Toc65163680 \h </w:instrText>
        </w:r>
        <w:r>
          <w:rPr>
            <w:noProof/>
            <w:webHidden/>
          </w:rPr>
        </w:r>
        <w:r>
          <w:rPr>
            <w:noProof/>
            <w:webHidden/>
          </w:rPr>
          <w:fldChar w:fldCharType="separate"/>
        </w:r>
        <w:r>
          <w:rPr>
            <w:noProof/>
            <w:webHidden/>
          </w:rPr>
          <w:t>57</w:t>
        </w:r>
        <w:r>
          <w:rPr>
            <w:noProof/>
            <w:webHidden/>
          </w:rPr>
          <w:fldChar w:fldCharType="end"/>
        </w:r>
      </w:hyperlink>
    </w:p>
    <w:p w14:paraId="3FAF315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1" w:history="1">
        <w:r w:rsidRPr="00FB3A79">
          <w:rPr>
            <w:rStyle w:val="Hyperlink"/>
            <w:noProof/>
          </w:rPr>
          <w:t>Figure 41 – Request of declaration</w:t>
        </w:r>
        <w:r>
          <w:rPr>
            <w:noProof/>
            <w:webHidden/>
          </w:rPr>
          <w:tab/>
        </w:r>
        <w:r>
          <w:rPr>
            <w:noProof/>
            <w:webHidden/>
          </w:rPr>
          <w:fldChar w:fldCharType="begin"/>
        </w:r>
        <w:r>
          <w:rPr>
            <w:noProof/>
            <w:webHidden/>
          </w:rPr>
          <w:instrText xml:space="preserve"> PAGEREF _Toc65163681 \h </w:instrText>
        </w:r>
        <w:r>
          <w:rPr>
            <w:noProof/>
            <w:webHidden/>
          </w:rPr>
        </w:r>
        <w:r>
          <w:rPr>
            <w:noProof/>
            <w:webHidden/>
          </w:rPr>
          <w:fldChar w:fldCharType="separate"/>
        </w:r>
        <w:r>
          <w:rPr>
            <w:noProof/>
            <w:webHidden/>
          </w:rPr>
          <w:t>58</w:t>
        </w:r>
        <w:r>
          <w:rPr>
            <w:noProof/>
            <w:webHidden/>
          </w:rPr>
          <w:fldChar w:fldCharType="end"/>
        </w:r>
      </w:hyperlink>
    </w:p>
    <w:p w14:paraId="3F0419F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2" w:history="1">
        <w:r w:rsidRPr="00FB3A79">
          <w:rPr>
            <w:rStyle w:val="Hyperlink"/>
            <w:noProof/>
          </w:rPr>
          <w:t>Figure 42 – Declaration</w:t>
        </w:r>
        <w:r>
          <w:rPr>
            <w:noProof/>
            <w:webHidden/>
          </w:rPr>
          <w:tab/>
        </w:r>
        <w:r>
          <w:rPr>
            <w:noProof/>
            <w:webHidden/>
          </w:rPr>
          <w:fldChar w:fldCharType="begin"/>
        </w:r>
        <w:r>
          <w:rPr>
            <w:noProof/>
            <w:webHidden/>
          </w:rPr>
          <w:instrText xml:space="preserve"> PAGEREF _Toc65163682 \h </w:instrText>
        </w:r>
        <w:r>
          <w:rPr>
            <w:noProof/>
            <w:webHidden/>
          </w:rPr>
        </w:r>
        <w:r>
          <w:rPr>
            <w:noProof/>
            <w:webHidden/>
          </w:rPr>
          <w:fldChar w:fldCharType="separate"/>
        </w:r>
        <w:r>
          <w:rPr>
            <w:noProof/>
            <w:webHidden/>
          </w:rPr>
          <w:t>59</w:t>
        </w:r>
        <w:r>
          <w:rPr>
            <w:noProof/>
            <w:webHidden/>
          </w:rPr>
          <w:fldChar w:fldCharType="end"/>
        </w:r>
      </w:hyperlink>
    </w:p>
    <w:p w14:paraId="1B65DAC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3" w:history="1">
        <w:r w:rsidRPr="00FB3A79">
          <w:rPr>
            <w:rStyle w:val="Hyperlink"/>
            <w:noProof/>
          </w:rPr>
          <w:t>Figure 43 – Qualification of submissions</w:t>
        </w:r>
        <w:r>
          <w:rPr>
            <w:noProof/>
            <w:webHidden/>
          </w:rPr>
          <w:tab/>
        </w:r>
        <w:r>
          <w:rPr>
            <w:noProof/>
            <w:webHidden/>
          </w:rPr>
          <w:fldChar w:fldCharType="begin"/>
        </w:r>
        <w:r>
          <w:rPr>
            <w:noProof/>
            <w:webHidden/>
          </w:rPr>
          <w:instrText xml:space="preserve"> PAGEREF _Toc65163683 \h </w:instrText>
        </w:r>
        <w:r>
          <w:rPr>
            <w:noProof/>
            <w:webHidden/>
          </w:rPr>
        </w:r>
        <w:r>
          <w:rPr>
            <w:noProof/>
            <w:webHidden/>
          </w:rPr>
          <w:fldChar w:fldCharType="separate"/>
        </w:r>
        <w:r>
          <w:rPr>
            <w:noProof/>
            <w:webHidden/>
          </w:rPr>
          <w:t>60</w:t>
        </w:r>
        <w:r>
          <w:rPr>
            <w:noProof/>
            <w:webHidden/>
          </w:rPr>
          <w:fldChar w:fldCharType="end"/>
        </w:r>
      </w:hyperlink>
    </w:p>
    <w:p w14:paraId="2D86ABE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4" w:history="1">
        <w:r w:rsidRPr="00FB3A79">
          <w:rPr>
            <w:rStyle w:val="Hyperlink"/>
            <w:noProof/>
          </w:rPr>
          <w:t>Figure 44 – Qualification period</w:t>
        </w:r>
        <w:r>
          <w:rPr>
            <w:noProof/>
            <w:webHidden/>
          </w:rPr>
          <w:tab/>
        </w:r>
        <w:r>
          <w:rPr>
            <w:noProof/>
            <w:webHidden/>
          </w:rPr>
          <w:fldChar w:fldCharType="begin"/>
        </w:r>
        <w:r>
          <w:rPr>
            <w:noProof/>
            <w:webHidden/>
          </w:rPr>
          <w:instrText xml:space="preserve"> PAGEREF _Toc65163684 \h </w:instrText>
        </w:r>
        <w:r>
          <w:rPr>
            <w:noProof/>
            <w:webHidden/>
          </w:rPr>
        </w:r>
        <w:r>
          <w:rPr>
            <w:noProof/>
            <w:webHidden/>
          </w:rPr>
          <w:fldChar w:fldCharType="separate"/>
        </w:r>
        <w:r>
          <w:rPr>
            <w:noProof/>
            <w:webHidden/>
          </w:rPr>
          <w:t>61</w:t>
        </w:r>
        <w:r>
          <w:rPr>
            <w:noProof/>
            <w:webHidden/>
          </w:rPr>
          <w:fldChar w:fldCharType="end"/>
        </w:r>
      </w:hyperlink>
    </w:p>
    <w:p w14:paraId="227EA6A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5" w:history="1">
        <w:r w:rsidRPr="00FB3A79">
          <w:rPr>
            <w:rStyle w:val="Hyperlink"/>
            <w:noProof/>
          </w:rPr>
          <w:t>Figure 45 – PreQualification status</w:t>
        </w:r>
        <w:r>
          <w:rPr>
            <w:noProof/>
            <w:webHidden/>
          </w:rPr>
          <w:tab/>
        </w:r>
        <w:r>
          <w:rPr>
            <w:noProof/>
            <w:webHidden/>
          </w:rPr>
          <w:fldChar w:fldCharType="begin"/>
        </w:r>
        <w:r>
          <w:rPr>
            <w:noProof/>
            <w:webHidden/>
          </w:rPr>
          <w:instrText xml:space="preserve"> PAGEREF _Toc65163685 \h </w:instrText>
        </w:r>
        <w:r>
          <w:rPr>
            <w:noProof/>
            <w:webHidden/>
          </w:rPr>
        </w:r>
        <w:r>
          <w:rPr>
            <w:noProof/>
            <w:webHidden/>
          </w:rPr>
          <w:fldChar w:fldCharType="separate"/>
        </w:r>
        <w:r>
          <w:rPr>
            <w:noProof/>
            <w:webHidden/>
          </w:rPr>
          <w:t>62</w:t>
        </w:r>
        <w:r>
          <w:rPr>
            <w:noProof/>
            <w:webHidden/>
          </w:rPr>
          <w:fldChar w:fldCharType="end"/>
        </w:r>
      </w:hyperlink>
    </w:p>
    <w:p w14:paraId="6FCCECD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6" w:history="1">
        <w:r w:rsidRPr="00FB3A79">
          <w:rPr>
            <w:rStyle w:val="Hyperlink"/>
            <w:noProof/>
          </w:rPr>
          <w:t>Figure 46 –Qualification period</w:t>
        </w:r>
        <w:r>
          <w:rPr>
            <w:noProof/>
            <w:webHidden/>
          </w:rPr>
          <w:tab/>
        </w:r>
        <w:r>
          <w:rPr>
            <w:noProof/>
            <w:webHidden/>
          </w:rPr>
          <w:fldChar w:fldCharType="begin"/>
        </w:r>
        <w:r>
          <w:rPr>
            <w:noProof/>
            <w:webHidden/>
          </w:rPr>
          <w:instrText xml:space="preserve"> PAGEREF _Toc65163686 \h </w:instrText>
        </w:r>
        <w:r>
          <w:rPr>
            <w:noProof/>
            <w:webHidden/>
          </w:rPr>
        </w:r>
        <w:r>
          <w:rPr>
            <w:noProof/>
            <w:webHidden/>
          </w:rPr>
          <w:fldChar w:fldCharType="separate"/>
        </w:r>
        <w:r>
          <w:rPr>
            <w:noProof/>
            <w:webHidden/>
          </w:rPr>
          <w:t>62</w:t>
        </w:r>
        <w:r>
          <w:rPr>
            <w:noProof/>
            <w:webHidden/>
          </w:rPr>
          <w:fldChar w:fldCharType="end"/>
        </w:r>
      </w:hyperlink>
    </w:p>
    <w:p w14:paraId="23A63A6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7" w:history="1">
        <w:r w:rsidRPr="00FB3A79">
          <w:rPr>
            <w:rStyle w:val="Hyperlink"/>
            <w:noProof/>
          </w:rPr>
          <w:t>Figure 47 –PreQualification status</w:t>
        </w:r>
        <w:r>
          <w:rPr>
            <w:noProof/>
            <w:webHidden/>
          </w:rPr>
          <w:tab/>
        </w:r>
        <w:r>
          <w:rPr>
            <w:noProof/>
            <w:webHidden/>
          </w:rPr>
          <w:fldChar w:fldCharType="begin"/>
        </w:r>
        <w:r>
          <w:rPr>
            <w:noProof/>
            <w:webHidden/>
          </w:rPr>
          <w:instrText xml:space="preserve"> PAGEREF _Toc65163687 \h </w:instrText>
        </w:r>
        <w:r>
          <w:rPr>
            <w:noProof/>
            <w:webHidden/>
          </w:rPr>
        </w:r>
        <w:r>
          <w:rPr>
            <w:noProof/>
            <w:webHidden/>
          </w:rPr>
          <w:fldChar w:fldCharType="separate"/>
        </w:r>
        <w:r>
          <w:rPr>
            <w:noProof/>
            <w:webHidden/>
          </w:rPr>
          <w:t>63</w:t>
        </w:r>
        <w:r>
          <w:rPr>
            <w:noProof/>
            <w:webHidden/>
          </w:rPr>
          <w:fldChar w:fldCharType="end"/>
        </w:r>
      </w:hyperlink>
    </w:p>
    <w:p w14:paraId="3B1BAD6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8" w:history="1">
        <w:r w:rsidRPr="00FB3A79">
          <w:rPr>
            <w:rStyle w:val="Hyperlink"/>
            <w:noProof/>
          </w:rPr>
          <w:t>Figure 48 –Unsuccessful outcome at lot level</w:t>
        </w:r>
        <w:r>
          <w:rPr>
            <w:noProof/>
            <w:webHidden/>
          </w:rPr>
          <w:tab/>
        </w:r>
        <w:r>
          <w:rPr>
            <w:noProof/>
            <w:webHidden/>
          </w:rPr>
          <w:fldChar w:fldCharType="begin"/>
        </w:r>
        <w:r>
          <w:rPr>
            <w:noProof/>
            <w:webHidden/>
          </w:rPr>
          <w:instrText xml:space="preserve"> PAGEREF _Toc65163688 \h </w:instrText>
        </w:r>
        <w:r>
          <w:rPr>
            <w:noProof/>
            <w:webHidden/>
          </w:rPr>
        </w:r>
        <w:r>
          <w:rPr>
            <w:noProof/>
            <w:webHidden/>
          </w:rPr>
          <w:fldChar w:fldCharType="separate"/>
        </w:r>
        <w:r>
          <w:rPr>
            <w:noProof/>
            <w:webHidden/>
          </w:rPr>
          <w:t>63</w:t>
        </w:r>
        <w:r>
          <w:rPr>
            <w:noProof/>
            <w:webHidden/>
          </w:rPr>
          <w:fldChar w:fldCharType="end"/>
        </w:r>
      </w:hyperlink>
    </w:p>
    <w:p w14:paraId="2FD736E9"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89" w:history="1">
        <w:r w:rsidRPr="00FB3A79">
          <w:rPr>
            <w:rStyle w:val="Hyperlink"/>
            <w:noProof/>
          </w:rPr>
          <w:t>Figure 49 –Unsuccessful outcome at tender level</w:t>
        </w:r>
        <w:r>
          <w:rPr>
            <w:noProof/>
            <w:webHidden/>
          </w:rPr>
          <w:tab/>
        </w:r>
        <w:r>
          <w:rPr>
            <w:noProof/>
            <w:webHidden/>
          </w:rPr>
          <w:fldChar w:fldCharType="begin"/>
        </w:r>
        <w:r>
          <w:rPr>
            <w:noProof/>
            <w:webHidden/>
          </w:rPr>
          <w:instrText xml:space="preserve"> PAGEREF _Toc65163689 \h </w:instrText>
        </w:r>
        <w:r>
          <w:rPr>
            <w:noProof/>
            <w:webHidden/>
          </w:rPr>
        </w:r>
        <w:r>
          <w:rPr>
            <w:noProof/>
            <w:webHidden/>
          </w:rPr>
          <w:fldChar w:fldCharType="separate"/>
        </w:r>
        <w:r>
          <w:rPr>
            <w:noProof/>
            <w:webHidden/>
          </w:rPr>
          <w:t>63</w:t>
        </w:r>
        <w:r>
          <w:rPr>
            <w:noProof/>
            <w:webHidden/>
          </w:rPr>
          <w:fldChar w:fldCharType="end"/>
        </w:r>
      </w:hyperlink>
    </w:p>
    <w:p w14:paraId="6E6245D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0" w:history="1">
        <w:r w:rsidRPr="00FB3A79">
          <w:rPr>
            <w:rStyle w:val="Hyperlink"/>
            <w:noProof/>
          </w:rPr>
          <w:t>Figure 50 –Conclusion of a FA</w:t>
        </w:r>
        <w:r>
          <w:rPr>
            <w:noProof/>
            <w:webHidden/>
          </w:rPr>
          <w:tab/>
        </w:r>
        <w:r>
          <w:rPr>
            <w:noProof/>
            <w:webHidden/>
          </w:rPr>
          <w:fldChar w:fldCharType="begin"/>
        </w:r>
        <w:r>
          <w:rPr>
            <w:noProof/>
            <w:webHidden/>
          </w:rPr>
          <w:instrText xml:space="preserve"> PAGEREF _Toc65163690 \h </w:instrText>
        </w:r>
        <w:r>
          <w:rPr>
            <w:noProof/>
            <w:webHidden/>
          </w:rPr>
        </w:r>
        <w:r>
          <w:rPr>
            <w:noProof/>
            <w:webHidden/>
          </w:rPr>
          <w:fldChar w:fldCharType="separate"/>
        </w:r>
        <w:r>
          <w:rPr>
            <w:noProof/>
            <w:webHidden/>
          </w:rPr>
          <w:t>64</w:t>
        </w:r>
        <w:r>
          <w:rPr>
            <w:noProof/>
            <w:webHidden/>
          </w:rPr>
          <w:fldChar w:fldCharType="end"/>
        </w:r>
      </w:hyperlink>
    </w:p>
    <w:p w14:paraId="4B1EF21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1" w:history="1">
        <w:r w:rsidRPr="00FB3A79">
          <w:rPr>
            <w:rStyle w:val="Hyperlink"/>
            <w:noProof/>
          </w:rPr>
          <w:t>Figure 51 –Scope of the FA</w:t>
        </w:r>
        <w:r>
          <w:rPr>
            <w:noProof/>
            <w:webHidden/>
          </w:rPr>
          <w:tab/>
        </w:r>
        <w:r>
          <w:rPr>
            <w:noProof/>
            <w:webHidden/>
          </w:rPr>
          <w:fldChar w:fldCharType="begin"/>
        </w:r>
        <w:r>
          <w:rPr>
            <w:noProof/>
            <w:webHidden/>
          </w:rPr>
          <w:instrText xml:space="preserve"> PAGEREF _Toc65163691 \h </w:instrText>
        </w:r>
        <w:r>
          <w:rPr>
            <w:noProof/>
            <w:webHidden/>
          </w:rPr>
        </w:r>
        <w:r>
          <w:rPr>
            <w:noProof/>
            <w:webHidden/>
          </w:rPr>
          <w:fldChar w:fldCharType="separate"/>
        </w:r>
        <w:r>
          <w:rPr>
            <w:noProof/>
            <w:webHidden/>
          </w:rPr>
          <w:t>65</w:t>
        </w:r>
        <w:r>
          <w:rPr>
            <w:noProof/>
            <w:webHidden/>
          </w:rPr>
          <w:fldChar w:fldCharType="end"/>
        </w:r>
      </w:hyperlink>
    </w:p>
    <w:p w14:paraId="7D3B69F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2" w:history="1">
        <w:r w:rsidRPr="00FB3A79">
          <w:rPr>
            <w:rStyle w:val="Hyperlink"/>
            <w:noProof/>
          </w:rPr>
          <w:t>Figure 52 –Successful outcome at lot level</w:t>
        </w:r>
        <w:r>
          <w:rPr>
            <w:noProof/>
            <w:webHidden/>
          </w:rPr>
          <w:tab/>
        </w:r>
        <w:r>
          <w:rPr>
            <w:noProof/>
            <w:webHidden/>
          </w:rPr>
          <w:fldChar w:fldCharType="begin"/>
        </w:r>
        <w:r>
          <w:rPr>
            <w:noProof/>
            <w:webHidden/>
          </w:rPr>
          <w:instrText xml:space="preserve"> PAGEREF _Toc65163692 \h </w:instrText>
        </w:r>
        <w:r>
          <w:rPr>
            <w:noProof/>
            <w:webHidden/>
          </w:rPr>
        </w:r>
        <w:r>
          <w:rPr>
            <w:noProof/>
            <w:webHidden/>
          </w:rPr>
          <w:fldChar w:fldCharType="separate"/>
        </w:r>
        <w:r>
          <w:rPr>
            <w:noProof/>
            <w:webHidden/>
          </w:rPr>
          <w:t>65</w:t>
        </w:r>
        <w:r>
          <w:rPr>
            <w:noProof/>
            <w:webHidden/>
          </w:rPr>
          <w:fldChar w:fldCharType="end"/>
        </w:r>
      </w:hyperlink>
    </w:p>
    <w:p w14:paraId="6B5E5A9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3" w:history="1">
        <w:r w:rsidRPr="00FB3A79">
          <w:rPr>
            <w:rStyle w:val="Hyperlink"/>
            <w:noProof/>
          </w:rPr>
          <w:t>Figure 53 –Successful outcome at tender level</w:t>
        </w:r>
        <w:r>
          <w:rPr>
            <w:noProof/>
            <w:webHidden/>
          </w:rPr>
          <w:tab/>
        </w:r>
        <w:r>
          <w:rPr>
            <w:noProof/>
            <w:webHidden/>
          </w:rPr>
          <w:fldChar w:fldCharType="begin"/>
        </w:r>
        <w:r>
          <w:rPr>
            <w:noProof/>
            <w:webHidden/>
          </w:rPr>
          <w:instrText xml:space="preserve"> PAGEREF _Toc65163693 \h </w:instrText>
        </w:r>
        <w:r>
          <w:rPr>
            <w:noProof/>
            <w:webHidden/>
          </w:rPr>
        </w:r>
        <w:r>
          <w:rPr>
            <w:noProof/>
            <w:webHidden/>
          </w:rPr>
          <w:fldChar w:fldCharType="separate"/>
        </w:r>
        <w:r>
          <w:rPr>
            <w:noProof/>
            <w:webHidden/>
          </w:rPr>
          <w:t>65</w:t>
        </w:r>
        <w:r>
          <w:rPr>
            <w:noProof/>
            <w:webHidden/>
          </w:rPr>
          <w:fldChar w:fldCharType="end"/>
        </w:r>
      </w:hyperlink>
    </w:p>
    <w:p w14:paraId="1DC53B2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4" w:history="1">
        <w:r w:rsidRPr="00FB3A79">
          <w:rPr>
            <w:rStyle w:val="Hyperlink"/>
            <w:noProof/>
          </w:rPr>
          <w:t>Figure 54 – State-chart diagram for a PAC request</w:t>
        </w:r>
        <w:r>
          <w:rPr>
            <w:noProof/>
            <w:webHidden/>
          </w:rPr>
          <w:tab/>
        </w:r>
        <w:r>
          <w:rPr>
            <w:noProof/>
            <w:webHidden/>
          </w:rPr>
          <w:fldChar w:fldCharType="begin"/>
        </w:r>
        <w:r>
          <w:rPr>
            <w:noProof/>
            <w:webHidden/>
          </w:rPr>
          <w:instrText xml:space="preserve"> PAGEREF _Toc65163694 \h </w:instrText>
        </w:r>
        <w:r>
          <w:rPr>
            <w:noProof/>
            <w:webHidden/>
          </w:rPr>
        </w:r>
        <w:r>
          <w:rPr>
            <w:noProof/>
            <w:webHidden/>
          </w:rPr>
          <w:fldChar w:fldCharType="separate"/>
        </w:r>
        <w:r>
          <w:rPr>
            <w:noProof/>
            <w:webHidden/>
          </w:rPr>
          <w:t>66</w:t>
        </w:r>
        <w:r>
          <w:rPr>
            <w:noProof/>
            <w:webHidden/>
          </w:rPr>
          <w:fldChar w:fldCharType="end"/>
        </w:r>
      </w:hyperlink>
    </w:p>
    <w:p w14:paraId="327A1B5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5" w:history="1">
        <w:r w:rsidRPr="00FB3A79">
          <w:rPr>
            <w:rStyle w:val="Hyperlink"/>
            <w:noProof/>
          </w:rPr>
          <w:t>Figure 55 – Enquiry period</w:t>
        </w:r>
        <w:r>
          <w:rPr>
            <w:noProof/>
            <w:webHidden/>
          </w:rPr>
          <w:tab/>
        </w:r>
        <w:r>
          <w:rPr>
            <w:noProof/>
            <w:webHidden/>
          </w:rPr>
          <w:fldChar w:fldCharType="begin"/>
        </w:r>
        <w:r>
          <w:rPr>
            <w:noProof/>
            <w:webHidden/>
          </w:rPr>
          <w:instrText xml:space="preserve"> PAGEREF _Toc65163695 \h </w:instrText>
        </w:r>
        <w:r>
          <w:rPr>
            <w:noProof/>
            <w:webHidden/>
          </w:rPr>
        </w:r>
        <w:r>
          <w:rPr>
            <w:noProof/>
            <w:webHidden/>
          </w:rPr>
          <w:fldChar w:fldCharType="separate"/>
        </w:r>
        <w:r>
          <w:rPr>
            <w:noProof/>
            <w:webHidden/>
          </w:rPr>
          <w:t>67</w:t>
        </w:r>
        <w:r>
          <w:rPr>
            <w:noProof/>
            <w:webHidden/>
          </w:rPr>
          <w:fldChar w:fldCharType="end"/>
        </w:r>
      </w:hyperlink>
    </w:p>
    <w:p w14:paraId="11785F0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6" w:history="1">
        <w:r w:rsidRPr="00FB3A79">
          <w:rPr>
            <w:rStyle w:val="Hyperlink"/>
            <w:noProof/>
          </w:rPr>
          <w:t>Figure 56 – Tender period</w:t>
        </w:r>
        <w:r>
          <w:rPr>
            <w:noProof/>
            <w:webHidden/>
          </w:rPr>
          <w:tab/>
        </w:r>
        <w:r>
          <w:rPr>
            <w:noProof/>
            <w:webHidden/>
          </w:rPr>
          <w:fldChar w:fldCharType="begin"/>
        </w:r>
        <w:r>
          <w:rPr>
            <w:noProof/>
            <w:webHidden/>
          </w:rPr>
          <w:instrText xml:space="preserve"> PAGEREF _Toc65163696 \h </w:instrText>
        </w:r>
        <w:r>
          <w:rPr>
            <w:noProof/>
            <w:webHidden/>
          </w:rPr>
        </w:r>
        <w:r>
          <w:rPr>
            <w:noProof/>
            <w:webHidden/>
          </w:rPr>
          <w:fldChar w:fldCharType="separate"/>
        </w:r>
        <w:r>
          <w:rPr>
            <w:noProof/>
            <w:webHidden/>
          </w:rPr>
          <w:t>67</w:t>
        </w:r>
        <w:r>
          <w:rPr>
            <w:noProof/>
            <w:webHidden/>
          </w:rPr>
          <w:fldChar w:fldCharType="end"/>
        </w:r>
      </w:hyperlink>
    </w:p>
    <w:p w14:paraId="51E1873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7" w:history="1">
        <w:r w:rsidRPr="00FB3A79">
          <w:rPr>
            <w:rStyle w:val="Hyperlink"/>
            <w:noProof/>
          </w:rPr>
          <w:t>Figure 57 – Bid information</w:t>
        </w:r>
        <w:r>
          <w:rPr>
            <w:noProof/>
            <w:webHidden/>
          </w:rPr>
          <w:tab/>
        </w:r>
        <w:r>
          <w:rPr>
            <w:noProof/>
            <w:webHidden/>
          </w:rPr>
          <w:fldChar w:fldCharType="begin"/>
        </w:r>
        <w:r>
          <w:rPr>
            <w:noProof/>
            <w:webHidden/>
          </w:rPr>
          <w:instrText xml:space="preserve"> PAGEREF _Toc65163697 \h </w:instrText>
        </w:r>
        <w:r>
          <w:rPr>
            <w:noProof/>
            <w:webHidden/>
          </w:rPr>
        </w:r>
        <w:r>
          <w:rPr>
            <w:noProof/>
            <w:webHidden/>
          </w:rPr>
          <w:fldChar w:fldCharType="separate"/>
        </w:r>
        <w:r>
          <w:rPr>
            <w:noProof/>
            <w:webHidden/>
          </w:rPr>
          <w:t>68</w:t>
        </w:r>
        <w:r>
          <w:rPr>
            <w:noProof/>
            <w:webHidden/>
          </w:rPr>
          <w:fldChar w:fldCharType="end"/>
        </w:r>
      </w:hyperlink>
    </w:p>
    <w:p w14:paraId="540E6C9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8" w:history="1">
        <w:r w:rsidRPr="00FB3A79">
          <w:rPr>
            <w:rStyle w:val="Hyperlink"/>
            <w:noProof/>
          </w:rPr>
          <w:t>Figure 58 – Unsuccessful lot</w:t>
        </w:r>
        <w:r>
          <w:rPr>
            <w:noProof/>
            <w:webHidden/>
          </w:rPr>
          <w:tab/>
        </w:r>
        <w:r>
          <w:rPr>
            <w:noProof/>
            <w:webHidden/>
          </w:rPr>
          <w:fldChar w:fldCharType="begin"/>
        </w:r>
        <w:r>
          <w:rPr>
            <w:noProof/>
            <w:webHidden/>
          </w:rPr>
          <w:instrText xml:space="preserve"> PAGEREF _Toc65163698 \h </w:instrText>
        </w:r>
        <w:r>
          <w:rPr>
            <w:noProof/>
            <w:webHidden/>
          </w:rPr>
        </w:r>
        <w:r>
          <w:rPr>
            <w:noProof/>
            <w:webHidden/>
          </w:rPr>
          <w:fldChar w:fldCharType="separate"/>
        </w:r>
        <w:r>
          <w:rPr>
            <w:noProof/>
            <w:webHidden/>
          </w:rPr>
          <w:t>69</w:t>
        </w:r>
        <w:r>
          <w:rPr>
            <w:noProof/>
            <w:webHidden/>
          </w:rPr>
          <w:fldChar w:fldCharType="end"/>
        </w:r>
      </w:hyperlink>
    </w:p>
    <w:p w14:paraId="48684AC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99" w:history="1">
        <w:r w:rsidRPr="00FB3A79">
          <w:rPr>
            <w:rStyle w:val="Hyperlink"/>
            <w:noProof/>
          </w:rPr>
          <w:t>Figure 59 – Unsuccessful tender</w:t>
        </w:r>
        <w:r>
          <w:rPr>
            <w:noProof/>
            <w:webHidden/>
          </w:rPr>
          <w:tab/>
        </w:r>
        <w:r>
          <w:rPr>
            <w:noProof/>
            <w:webHidden/>
          </w:rPr>
          <w:fldChar w:fldCharType="begin"/>
        </w:r>
        <w:r>
          <w:rPr>
            <w:noProof/>
            <w:webHidden/>
          </w:rPr>
          <w:instrText xml:space="preserve"> PAGEREF _Toc65163699 \h </w:instrText>
        </w:r>
        <w:r>
          <w:rPr>
            <w:noProof/>
            <w:webHidden/>
          </w:rPr>
        </w:r>
        <w:r>
          <w:rPr>
            <w:noProof/>
            <w:webHidden/>
          </w:rPr>
          <w:fldChar w:fldCharType="separate"/>
        </w:r>
        <w:r>
          <w:rPr>
            <w:noProof/>
            <w:webHidden/>
          </w:rPr>
          <w:t>69</w:t>
        </w:r>
        <w:r>
          <w:rPr>
            <w:noProof/>
            <w:webHidden/>
          </w:rPr>
          <w:fldChar w:fldCharType="end"/>
        </w:r>
      </w:hyperlink>
    </w:p>
    <w:p w14:paraId="640A569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0" w:history="1">
        <w:r w:rsidRPr="00FB3A79">
          <w:rPr>
            <w:rStyle w:val="Hyperlink"/>
            <w:noProof/>
          </w:rPr>
          <w:t>Figure 60 – Disclosure of bids</w:t>
        </w:r>
        <w:r>
          <w:rPr>
            <w:noProof/>
            <w:webHidden/>
          </w:rPr>
          <w:tab/>
        </w:r>
        <w:r>
          <w:rPr>
            <w:noProof/>
            <w:webHidden/>
          </w:rPr>
          <w:fldChar w:fldCharType="begin"/>
        </w:r>
        <w:r>
          <w:rPr>
            <w:noProof/>
            <w:webHidden/>
          </w:rPr>
          <w:instrText xml:space="preserve"> PAGEREF _Toc65163700 \h </w:instrText>
        </w:r>
        <w:r>
          <w:rPr>
            <w:noProof/>
            <w:webHidden/>
          </w:rPr>
        </w:r>
        <w:r>
          <w:rPr>
            <w:noProof/>
            <w:webHidden/>
          </w:rPr>
          <w:fldChar w:fldCharType="separate"/>
        </w:r>
        <w:r>
          <w:rPr>
            <w:noProof/>
            <w:webHidden/>
          </w:rPr>
          <w:t>70</w:t>
        </w:r>
        <w:r>
          <w:rPr>
            <w:noProof/>
            <w:webHidden/>
          </w:rPr>
          <w:fldChar w:fldCharType="end"/>
        </w:r>
      </w:hyperlink>
    </w:p>
    <w:p w14:paraId="7BA7C61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1" w:history="1">
        <w:r w:rsidRPr="00FB3A79">
          <w:rPr>
            <w:rStyle w:val="Hyperlink"/>
            <w:noProof/>
          </w:rPr>
          <w:t>Figure 61 – Award period</w:t>
        </w:r>
        <w:r>
          <w:rPr>
            <w:noProof/>
            <w:webHidden/>
          </w:rPr>
          <w:tab/>
        </w:r>
        <w:r>
          <w:rPr>
            <w:noProof/>
            <w:webHidden/>
          </w:rPr>
          <w:fldChar w:fldCharType="begin"/>
        </w:r>
        <w:r>
          <w:rPr>
            <w:noProof/>
            <w:webHidden/>
          </w:rPr>
          <w:instrText xml:space="preserve"> PAGEREF _Toc65163701 \h </w:instrText>
        </w:r>
        <w:r>
          <w:rPr>
            <w:noProof/>
            <w:webHidden/>
          </w:rPr>
        </w:r>
        <w:r>
          <w:rPr>
            <w:noProof/>
            <w:webHidden/>
          </w:rPr>
          <w:fldChar w:fldCharType="separate"/>
        </w:r>
        <w:r>
          <w:rPr>
            <w:noProof/>
            <w:webHidden/>
          </w:rPr>
          <w:t>70</w:t>
        </w:r>
        <w:r>
          <w:rPr>
            <w:noProof/>
            <w:webHidden/>
          </w:rPr>
          <w:fldChar w:fldCharType="end"/>
        </w:r>
      </w:hyperlink>
    </w:p>
    <w:p w14:paraId="6E66B91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2" w:history="1">
        <w:r w:rsidRPr="00FB3A79">
          <w:rPr>
            <w:rStyle w:val="Hyperlink"/>
            <w:noProof/>
          </w:rPr>
          <w:t>Figure 62 – Evaluation</w:t>
        </w:r>
        <w:r>
          <w:rPr>
            <w:noProof/>
            <w:webHidden/>
          </w:rPr>
          <w:tab/>
        </w:r>
        <w:r>
          <w:rPr>
            <w:noProof/>
            <w:webHidden/>
          </w:rPr>
          <w:fldChar w:fldCharType="begin"/>
        </w:r>
        <w:r>
          <w:rPr>
            <w:noProof/>
            <w:webHidden/>
          </w:rPr>
          <w:instrText xml:space="preserve"> PAGEREF _Toc65163702 \h </w:instrText>
        </w:r>
        <w:r>
          <w:rPr>
            <w:noProof/>
            <w:webHidden/>
          </w:rPr>
        </w:r>
        <w:r>
          <w:rPr>
            <w:noProof/>
            <w:webHidden/>
          </w:rPr>
          <w:fldChar w:fldCharType="separate"/>
        </w:r>
        <w:r>
          <w:rPr>
            <w:noProof/>
            <w:webHidden/>
          </w:rPr>
          <w:t>71</w:t>
        </w:r>
        <w:r>
          <w:rPr>
            <w:noProof/>
            <w:webHidden/>
          </w:rPr>
          <w:fldChar w:fldCharType="end"/>
        </w:r>
      </w:hyperlink>
    </w:p>
    <w:p w14:paraId="75D7A0A9"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3" w:history="1">
        <w:r w:rsidRPr="00FB3A79">
          <w:rPr>
            <w:rStyle w:val="Hyperlink"/>
            <w:noProof/>
          </w:rPr>
          <w:t>Figure 63 – Awards</w:t>
        </w:r>
        <w:r>
          <w:rPr>
            <w:noProof/>
            <w:webHidden/>
          </w:rPr>
          <w:tab/>
        </w:r>
        <w:r>
          <w:rPr>
            <w:noProof/>
            <w:webHidden/>
          </w:rPr>
          <w:fldChar w:fldCharType="begin"/>
        </w:r>
        <w:r>
          <w:rPr>
            <w:noProof/>
            <w:webHidden/>
          </w:rPr>
          <w:instrText xml:space="preserve"> PAGEREF _Toc65163703 \h </w:instrText>
        </w:r>
        <w:r>
          <w:rPr>
            <w:noProof/>
            <w:webHidden/>
          </w:rPr>
        </w:r>
        <w:r>
          <w:rPr>
            <w:noProof/>
            <w:webHidden/>
          </w:rPr>
          <w:fldChar w:fldCharType="separate"/>
        </w:r>
        <w:r>
          <w:rPr>
            <w:noProof/>
            <w:webHidden/>
          </w:rPr>
          <w:t>73</w:t>
        </w:r>
        <w:r>
          <w:rPr>
            <w:noProof/>
            <w:webHidden/>
          </w:rPr>
          <w:fldChar w:fldCharType="end"/>
        </w:r>
      </w:hyperlink>
    </w:p>
    <w:p w14:paraId="6C3B769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4" w:history="1">
        <w:r w:rsidRPr="00FB3A79">
          <w:rPr>
            <w:rStyle w:val="Hyperlink"/>
            <w:noProof/>
          </w:rPr>
          <w:t>Figure 64 – Contracts</w:t>
        </w:r>
        <w:r>
          <w:rPr>
            <w:noProof/>
            <w:webHidden/>
          </w:rPr>
          <w:tab/>
        </w:r>
        <w:r>
          <w:rPr>
            <w:noProof/>
            <w:webHidden/>
          </w:rPr>
          <w:fldChar w:fldCharType="begin"/>
        </w:r>
        <w:r>
          <w:rPr>
            <w:noProof/>
            <w:webHidden/>
          </w:rPr>
          <w:instrText xml:space="preserve"> PAGEREF _Toc65163704 \h </w:instrText>
        </w:r>
        <w:r>
          <w:rPr>
            <w:noProof/>
            <w:webHidden/>
          </w:rPr>
        </w:r>
        <w:r>
          <w:rPr>
            <w:noProof/>
            <w:webHidden/>
          </w:rPr>
          <w:fldChar w:fldCharType="separate"/>
        </w:r>
        <w:r>
          <w:rPr>
            <w:noProof/>
            <w:webHidden/>
          </w:rPr>
          <w:t>74</w:t>
        </w:r>
        <w:r>
          <w:rPr>
            <w:noProof/>
            <w:webHidden/>
          </w:rPr>
          <w:fldChar w:fldCharType="end"/>
        </w:r>
      </w:hyperlink>
    </w:p>
    <w:p w14:paraId="4041812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5" w:history="1">
        <w:r w:rsidRPr="00FB3A79">
          <w:rPr>
            <w:rStyle w:val="Hyperlink"/>
            <w:noProof/>
          </w:rPr>
          <w:t>Figure 65 – Cancelled contract</w:t>
        </w:r>
        <w:r>
          <w:rPr>
            <w:noProof/>
            <w:webHidden/>
          </w:rPr>
          <w:tab/>
        </w:r>
        <w:r>
          <w:rPr>
            <w:noProof/>
            <w:webHidden/>
          </w:rPr>
          <w:fldChar w:fldCharType="begin"/>
        </w:r>
        <w:r>
          <w:rPr>
            <w:noProof/>
            <w:webHidden/>
          </w:rPr>
          <w:instrText xml:space="preserve"> PAGEREF _Toc65163705 \h </w:instrText>
        </w:r>
        <w:r>
          <w:rPr>
            <w:noProof/>
            <w:webHidden/>
          </w:rPr>
        </w:r>
        <w:r>
          <w:rPr>
            <w:noProof/>
            <w:webHidden/>
          </w:rPr>
          <w:fldChar w:fldCharType="separate"/>
        </w:r>
        <w:r>
          <w:rPr>
            <w:noProof/>
            <w:webHidden/>
          </w:rPr>
          <w:t>74</w:t>
        </w:r>
        <w:r>
          <w:rPr>
            <w:noProof/>
            <w:webHidden/>
          </w:rPr>
          <w:fldChar w:fldCharType="end"/>
        </w:r>
      </w:hyperlink>
    </w:p>
    <w:p w14:paraId="2C04B09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6" w:history="1">
        <w:r w:rsidRPr="00FB3A79">
          <w:rPr>
            <w:rStyle w:val="Hyperlink"/>
            <w:noProof/>
          </w:rPr>
          <w:t>Figure 66 – Unsuccessful contract</w:t>
        </w:r>
        <w:r>
          <w:rPr>
            <w:noProof/>
            <w:webHidden/>
          </w:rPr>
          <w:tab/>
        </w:r>
        <w:r>
          <w:rPr>
            <w:noProof/>
            <w:webHidden/>
          </w:rPr>
          <w:fldChar w:fldCharType="begin"/>
        </w:r>
        <w:r>
          <w:rPr>
            <w:noProof/>
            <w:webHidden/>
          </w:rPr>
          <w:instrText xml:space="preserve"> PAGEREF _Toc65163706 \h </w:instrText>
        </w:r>
        <w:r>
          <w:rPr>
            <w:noProof/>
            <w:webHidden/>
          </w:rPr>
        </w:r>
        <w:r>
          <w:rPr>
            <w:noProof/>
            <w:webHidden/>
          </w:rPr>
          <w:fldChar w:fldCharType="separate"/>
        </w:r>
        <w:r>
          <w:rPr>
            <w:noProof/>
            <w:webHidden/>
          </w:rPr>
          <w:t>75</w:t>
        </w:r>
        <w:r>
          <w:rPr>
            <w:noProof/>
            <w:webHidden/>
          </w:rPr>
          <w:fldChar w:fldCharType="end"/>
        </w:r>
      </w:hyperlink>
    </w:p>
    <w:p w14:paraId="4AF6D77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7" w:history="1">
        <w:r w:rsidRPr="00FB3A79">
          <w:rPr>
            <w:rStyle w:val="Hyperlink"/>
            <w:noProof/>
          </w:rPr>
          <w:t>Figure 67 – Status “Pending”</w:t>
        </w:r>
        <w:r>
          <w:rPr>
            <w:noProof/>
            <w:webHidden/>
          </w:rPr>
          <w:tab/>
        </w:r>
        <w:r>
          <w:rPr>
            <w:noProof/>
            <w:webHidden/>
          </w:rPr>
          <w:fldChar w:fldCharType="begin"/>
        </w:r>
        <w:r>
          <w:rPr>
            <w:noProof/>
            <w:webHidden/>
          </w:rPr>
          <w:instrText xml:space="preserve"> PAGEREF _Toc65163707 \h </w:instrText>
        </w:r>
        <w:r>
          <w:rPr>
            <w:noProof/>
            <w:webHidden/>
          </w:rPr>
        </w:r>
        <w:r>
          <w:rPr>
            <w:noProof/>
            <w:webHidden/>
          </w:rPr>
          <w:fldChar w:fldCharType="separate"/>
        </w:r>
        <w:r>
          <w:rPr>
            <w:noProof/>
            <w:webHidden/>
          </w:rPr>
          <w:t>75</w:t>
        </w:r>
        <w:r>
          <w:rPr>
            <w:noProof/>
            <w:webHidden/>
          </w:rPr>
          <w:fldChar w:fldCharType="end"/>
        </w:r>
      </w:hyperlink>
    </w:p>
    <w:p w14:paraId="7AB49E7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8" w:history="1">
        <w:r w:rsidRPr="00FB3A79">
          <w:rPr>
            <w:rStyle w:val="Hyperlink"/>
            <w:noProof/>
          </w:rPr>
          <w:t>Figure 68 – Contract initiation</w:t>
        </w:r>
        <w:r>
          <w:rPr>
            <w:noProof/>
            <w:webHidden/>
          </w:rPr>
          <w:tab/>
        </w:r>
        <w:r>
          <w:rPr>
            <w:noProof/>
            <w:webHidden/>
          </w:rPr>
          <w:fldChar w:fldCharType="begin"/>
        </w:r>
        <w:r>
          <w:rPr>
            <w:noProof/>
            <w:webHidden/>
          </w:rPr>
          <w:instrText xml:space="preserve"> PAGEREF _Toc65163708 \h </w:instrText>
        </w:r>
        <w:r>
          <w:rPr>
            <w:noProof/>
            <w:webHidden/>
          </w:rPr>
        </w:r>
        <w:r>
          <w:rPr>
            <w:noProof/>
            <w:webHidden/>
          </w:rPr>
          <w:fldChar w:fldCharType="separate"/>
        </w:r>
        <w:r>
          <w:rPr>
            <w:noProof/>
            <w:webHidden/>
          </w:rPr>
          <w:t>76</w:t>
        </w:r>
        <w:r>
          <w:rPr>
            <w:noProof/>
            <w:webHidden/>
          </w:rPr>
          <w:fldChar w:fldCharType="end"/>
        </w:r>
      </w:hyperlink>
    </w:p>
    <w:p w14:paraId="7E2FF17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09" w:history="1">
        <w:r w:rsidRPr="00FB3A79">
          <w:rPr>
            <w:rStyle w:val="Hyperlink"/>
            <w:noProof/>
          </w:rPr>
          <w:t>Figure 69 – Unsuccessful lot</w:t>
        </w:r>
        <w:r>
          <w:rPr>
            <w:noProof/>
            <w:webHidden/>
          </w:rPr>
          <w:tab/>
        </w:r>
        <w:r>
          <w:rPr>
            <w:noProof/>
            <w:webHidden/>
          </w:rPr>
          <w:fldChar w:fldCharType="begin"/>
        </w:r>
        <w:r>
          <w:rPr>
            <w:noProof/>
            <w:webHidden/>
          </w:rPr>
          <w:instrText xml:space="preserve"> PAGEREF _Toc65163709 \h </w:instrText>
        </w:r>
        <w:r>
          <w:rPr>
            <w:noProof/>
            <w:webHidden/>
          </w:rPr>
        </w:r>
        <w:r>
          <w:rPr>
            <w:noProof/>
            <w:webHidden/>
          </w:rPr>
          <w:fldChar w:fldCharType="separate"/>
        </w:r>
        <w:r>
          <w:rPr>
            <w:noProof/>
            <w:webHidden/>
          </w:rPr>
          <w:t>76</w:t>
        </w:r>
        <w:r>
          <w:rPr>
            <w:noProof/>
            <w:webHidden/>
          </w:rPr>
          <w:fldChar w:fldCharType="end"/>
        </w:r>
      </w:hyperlink>
    </w:p>
    <w:p w14:paraId="104FC2A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0" w:history="1">
        <w:r w:rsidRPr="00FB3A79">
          <w:rPr>
            <w:rStyle w:val="Hyperlink"/>
            <w:noProof/>
          </w:rPr>
          <w:t>Figure 70 – Unsuccessful tender</w:t>
        </w:r>
        <w:r>
          <w:rPr>
            <w:noProof/>
            <w:webHidden/>
          </w:rPr>
          <w:tab/>
        </w:r>
        <w:r>
          <w:rPr>
            <w:noProof/>
            <w:webHidden/>
          </w:rPr>
          <w:fldChar w:fldCharType="begin"/>
        </w:r>
        <w:r>
          <w:rPr>
            <w:noProof/>
            <w:webHidden/>
          </w:rPr>
          <w:instrText xml:space="preserve"> PAGEREF _Toc65163710 \h </w:instrText>
        </w:r>
        <w:r>
          <w:rPr>
            <w:noProof/>
            <w:webHidden/>
          </w:rPr>
        </w:r>
        <w:r>
          <w:rPr>
            <w:noProof/>
            <w:webHidden/>
          </w:rPr>
          <w:fldChar w:fldCharType="separate"/>
        </w:r>
        <w:r>
          <w:rPr>
            <w:noProof/>
            <w:webHidden/>
          </w:rPr>
          <w:t>77</w:t>
        </w:r>
        <w:r>
          <w:rPr>
            <w:noProof/>
            <w:webHidden/>
          </w:rPr>
          <w:fldChar w:fldCharType="end"/>
        </w:r>
      </w:hyperlink>
    </w:p>
    <w:p w14:paraId="5EEAE80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1" w:history="1">
        <w:r w:rsidRPr="00FB3A79">
          <w:rPr>
            <w:rStyle w:val="Hyperlink"/>
            <w:noProof/>
          </w:rPr>
          <w:t>Figure 71 – Successful lot</w:t>
        </w:r>
        <w:r>
          <w:rPr>
            <w:noProof/>
            <w:webHidden/>
          </w:rPr>
          <w:tab/>
        </w:r>
        <w:r>
          <w:rPr>
            <w:noProof/>
            <w:webHidden/>
          </w:rPr>
          <w:fldChar w:fldCharType="begin"/>
        </w:r>
        <w:r>
          <w:rPr>
            <w:noProof/>
            <w:webHidden/>
          </w:rPr>
          <w:instrText xml:space="preserve"> PAGEREF _Toc65163711 \h </w:instrText>
        </w:r>
        <w:r>
          <w:rPr>
            <w:noProof/>
            <w:webHidden/>
          </w:rPr>
        </w:r>
        <w:r>
          <w:rPr>
            <w:noProof/>
            <w:webHidden/>
          </w:rPr>
          <w:fldChar w:fldCharType="separate"/>
        </w:r>
        <w:r>
          <w:rPr>
            <w:noProof/>
            <w:webHidden/>
          </w:rPr>
          <w:t>77</w:t>
        </w:r>
        <w:r>
          <w:rPr>
            <w:noProof/>
            <w:webHidden/>
          </w:rPr>
          <w:fldChar w:fldCharType="end"/>
        </w:r>
      </w:hyperlink>
    </w:p>
    <w:p w14:paraId="74D3C48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2" w:history="1">
        <w:r w:rsidRPr="00FB3A79">
          <w:rPr>
            <w:rStyle w:val="Hyperlink"/>
            <w:noProof/>
          </w:rPr>
          <w:t>Figure 72 – Successful tender</w:t>
        </w:r>
        <w:r>
          <w:rPr>
            <w:noProof/>
            <w:webHidden/>
          </w:rPr>
          <w:tab/>
        </w:r>
        <w:r>
          <w:rPr>
            <w:noProof/>
            <w:webHidden/>
          </w:rPr>
          <w:fldChar w:fldCharType="begin"/>
        </w:r>
        <w:r>
          <w:rPr>
            <w:noProof/>
            <w:webHidden/>
          </w:rPr>
          <w:instrText xml:space="preserve"> PAGEREF _Toc65163712 \h </w:instrText>
        </w:r>
        <w:r>
          <w:rPr>
            <w:noProof/>
            <w:webHidden/>
          </w:rPr>
        </w:r>
        <w:r>
          <w:rPr>
            <w:noProof/>
            <w:webHidden/>
          </w:rPr>
          <w:fldChar w:fldCharType="separate"/>
        </w:r>
        <w:r>
          <w:rPr>
            <w:noProof/>
            <w:webHidden/>
          </w:rPr>
          <w:t>77</w:t>
        </w:r>
        <w:r>
          <w:rPr>
            <w:noProof/>
            <w:webHidden/>
          </w:rPr>
          <w:fldChar w:fldCharType="end"/>
        </w:r>
      </w:hyperlink>
    </w:p>
    <w:p w14:paraId="7B268E0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3" w:history="1">
        <w:r w:rsidRPr="00FB3A79">
          <w:rPr>
            <w:rStyle w:val="Hyperlink"/>
            <w:noProof/>
          </w:rPr>
          <w:t>Figure 73 – State-chart diagram for direct purchase under a FA</w:t>
        </w:r>
        <w:r>
          <w:rPr>
            <w:noProof/>
            <w:webHidden/>
          </w:rPr>
          <w:tab/>
        </w:r>
        <w:r>
          <w:rPr>
            <w:noProof/>
            <w:webHidden/>
          </w:rPr>
          <w:fldChar w:fldCharType="begin"/>
        </w:r>
        <w:r>
          <w:rPr>
            <w:noProof/>
            <w:webHidden/>
          </w:rPr>
          <w:instrText xml:space="preserve"> PAGEREF _Toc65163713 \h </w:instrText>
        </w:r>
        <w:r>
          <w:rPr>
            <w:noProof/>
            <w:webHidden/>
          </w:rPr>
        </w:r>
        <w:r>
          <w:rPr>
            <w:noProof/>
            <w:webHidden/>
          </w:rPr>
          <w:fldChar w:fldCharType="separate"/>
        </w:r>
        <w:r>
          <w:rPr>
            <w:noProof/>
            <w:webHidden/>
          </w:rPr>
          <w:t>78</w:t>
        </w:r>
        <w:r>
          <w:rPr>
            <w:noProof/>
            <w:webHidden/>
          </w:rPr>
          <w:fldChar w:fldCharType="end"/>
        </w:r>
      </w:hyperlink>
    </w:p>
    <w:p w14:paraId="1122DA6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4" w:history="1">
        <w:r w:rsidRPr="00FB3A79">
          <w:rPr>
            <w:rStyle w:val="Hyperlink"/>
            <w:noProof/>
          </w:rPr>
          <w:t>Figure 74 – State-chart diagram for mini-competition under a FA</w:t>
        </w:r>
        <w:r>
          <w:rPr>
            <w:noProof/>
            <w:webHidden/>
          </w:rPr>
          <w:tab/>
        </w:r>
        <w:r>
          <w:rPr>
            <w:noProof/>
            <w:webHidden/>
          </w:rPr>
          <w:fldChar w:fldCharType="begin"/>
        </w:r>
        <w:r>
          <w:rPr>
            <w:noProof/>
            <w:webHidden/>
          </w:rPr>
          <w:instrText xml:space="preserve"> PAGEREF _Toc65163714 \h </w:instrText>
        </w:r>
        <w:r>
          <w:rPr>
            <w:noProof/>
            <w:webHidden/>
          </w:rPr>
        </w:r>
        <w:r>
          <w:rPr>
            <w:noProof/>
            <w:webHidden/>
          </w:rPr>
          <w:fldChar w:fldCharType="separate"/>
        </w:r>
        <w:r>
          <w:rPr>
            <w:noProof/>
            <w:webHidden/>
          </w:rPr>
          <w:t>78</w:t>
        </w:r>
        <w:r>
          <w:rPr>
            <w:noProof/>
            <w:webHidden/>
          </w:rPr>
          <w:fldChar w:fldCharType="end"/>
        </w:r>
      </w:hyperlink>
    </w:p>
    <w:p w14:paraId="0120E4F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5" w:history="1">
        <w:r w:rsidRPr="00FB3A79">
          <w:rPr>
            <w:rStyle w:val="Hyperlink"/>
            <w:noProof/>
          </w:rPr>
          <w:t>Figure 75 – Code for issuing of a Direct purchase under a FA</w:t>
        </w:r>
        <w:r>
          <w:rPr>
            <w:noProof/>
            <w:webHidden/>
          </w:rPr>
          <w:tab/>
        </w:r>
        <w:r>
          <w:rPr>
            <w:noProof/>
            <w:webHidden/>
          </w:rPr>
          <w:fldChar w:fldCharType="begin"/>
        </w:r>
        <w:r>
          <w:rPr>
            <w:noProof/>
            <w:webHidden/>
          </w:rPr>
          <w:instrText xml:space="preserve"> PAGEREF _Toc65163715 \h </w:instrText>
        </w:r>
        <w:r>
          <w:rPr>
            <w:noProof/>
            <w:webHidden/>
          </w:rPr>
        </w:r>
        <w:r>
          <w:rPr>
            <w:noProof/>
            <w:webHidden/>
          </w:rPr>
          <w:fldChar w:fldCharType="separate"/>
        </w:r>
        <w:r>
          <w:rPr>
            <w:noProof/>
            <w:webHidden/>
          </w:rPr>
          <w:t>79</w:t>
        </w:r>
        <w:r>
          <w:rPr>
            <w:noProof/>
            <w:webHidden/>
          </w:rPr>
          <w:fldChar w:fldCharType="end"/>
        </w:r>
      </w:hyperlink>
    </w:p>
    <w:p w14:paraId="65FC281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6" w:history="1">
        <w:r w:rsidRPr="00FB3A79">
          <w:rPr>
            <w:rStyle w:val="Hyperlink"/>
            <w:noProof/>
          </w:rPr>
          <w:t>Figure 76 – Code for issuing a Mini-competition under a FA</w:t>
        </w:r>
        <w:r>
          <w:rPr>
            <w:noProof/>
            <w:webHidden/>
          </w:rPr>
          <w:tab/>
        </w:r>
        <w:r>
          <w:rPr>
            <w:noProof/>
            <w:webHidden/>
          </w:rPr>
          <w:fldChar w:fldCharType="begin"/>
        </w:r>
        <w:r>
          <w:rPr>
            <w:noProof/>
            <w:webHidden/>
          </w:rPr>
          <w:instrText xml:space="preserve"> PAGEREF _Toc65163716 \h </w:instrText>
        </w:r>
        <w:r>
          <w:rPr>
            <w:noProof/>
            <w:webHidden/>
          </w:rPr>
        </w:r>
        <w:r>
          <w:rPr>
            <w:noProof/>
            <w:webHidden/>
          </w:rPr>
          <w:fldChar w:fldCharType="separate"/>
        </w:r>
        <w:r>
          <w:rPr>
            <w:noProof/>
            <w:webHidden/>
          </w:rPr>
          <w:t>80</w:t>
        </w:r>
        <w:r>
          <w:rPr>
            <w:noProof/>
            <w:webHidden/>
          </w:rPr>
          <w:fldChar w:fldCharType="end"/>
        </w:r>
      </w:hyperlink>
    </w:p>
    <w:p w14:paraId="159A4D0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7" w:history="1">
        <w:r w:rsidRPr="00FB3A79">
          <w:rPr>
            <w:rStyle w:val="Hyperlink"/>
            <w:noProof/>
          </w:rPr>
          <w:t>Figure 77 – Code for establishing the period of a Purchase request</w:t>
        </w:r>
        <w:r>
          <w:rPr>
            <w:noProof/>
            <w:webHidden/>
          </w:rPr>
          <w:tab/>
        </w:r>
        <w:r>
          <w:rPr>
            <w:noProof/>
            <w:webHidden/>
          </w:rPr>
          <w:fldChar w:fldCharType="begin"/>
        </w:r>
        <w:r>
          <w:rPr>
            <w:noProof/>
            <w:webHidden/>
          </w:rPr>
          <w:instrText xml:space="preserve"> PAGEREF _Toc65163717 \h </w:instrText>
        </w:r>
        <w:r>
          <w:rPr>
            <w:noProof/>
            <w:webHidden/>
          </w:rPr>
        </w:r>
        <w:r>
          <w:rPr>
            <w:noProof/>
            <w:webHidden/>
          </w:rPr>
          <w:fldChar w:fldCharType="separate"/>
        </w:r>
        <w:r>
          <w:rPr>
            <w:noProof/>
            <w:webHidden/>
          </w:rPr>
          <w:t>81</w:t>
        </w:r>
        <w:r>
          <w:rPr>
            <w:noProof/>
            <w:webHidden/>
          </w:rPr>
          <w:fldChar w:fldCharType="end"/>
        </w:r>
      </w:hyperlink>
    </w:p>
    <w:p w14:paraId="5B89C89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8" w:history="1">
        <w:r w:rsidRPr="00FB3A79">
          <w:rPr>
            <w:rStyle w:val="Hyperlink"/>
            <w:noProof/>
          </w:rPr>
          <w:t>Figure 78 – Code for information of a bid</w:t>
        </w:r>
        <w:r>
          <w:rPr>
            <w:noProof/>
            <w:webHidden/>
          </w:rPr>
          <w:tab/>
        </w:r>
        <w:r>
          <w:rPr>
            <w:noProof/>
            <w:webHidden/>
          </w:rPr>
          <w:fldChar w:fldCharType="begin"/>
        </w:r>
        <w:r>
          <w:rPr>
            <w:noProof/>
            <w:webHidden/>
          </w:rPr>
          <w:instrText xml:space="preserve"> PAGEREF _Toc65163718 \h </w:instrText>
        </w:r>
        <w:r>
          <w:rPr>
            <w:noProof/>
            <w:webHidden/>
          </w:rPr>
        </w:r>
        <w:r>
          <w:rPr>
            <w:noProof/>
            <w:webHidden/>
          </w:rPr>
          <w:fldChar w:fldCharType="separate"/>
        </w:r>
        <w:r>
          <w:rPr>
            <w:noProof/>
            <w:webHidden/>
          </w:rPr>
          <w:t>82</w:t>
        </w:r>
        <w:r>
          <w:rPr>
            <w:noProof/>
            <w:webHidden/>
          </w:rPr>
          <w:fldChar w:fldCharType="end"/>
        </w:r>
      </w:hyperlink>
    </w:p>
    <w:p w14:paraId="4FE1AB9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19" w:history="1">
        <w:r w:rsidRPr="00FB3A79">
          <w:rPr>
            <w:rStyle w:val="Hyperlink"/>
            <w:noProof/>
          </w:rPr>
          <w:t>Figure 79 – Code for unsuccessful outcome of procurement initiation at lot level</w:t>
        </w:r>
        <w:r>
          <w:rPr>
            <w:noProof/>
            <w:webHidden/>
          </w:rPr>
          <w:tab/>
        </w:r>
        <w:r>
          <w:rPr>
            <w:noProof/>
            <w:webHidden/>
          </w:rPr>
          <w:fldChar w:fldCharType="begin"/>
        </w:r>
        <w:r>
          <w:rPr>
            <w:noProof/>
            <w:webHidden/>
          </w:rPr>
          <w:instrText xml:space="preserve"> PAGEREF _Toc65163719 \h </w:instrText>
        </w:r>
        <w:r>
          <w:rPr>
            <w:noProof/>
            <w:webHidden/>
          </w:rPr>
        </w:r>
        <w:r>
          <w:rPr>
            <w:noProof/>
            <w:webHidden/>
          </w:rPr>
          <w:fldChar w:fldCharType="separate"/>
        </w:r>
        <w:r>
          <w:rPr>
            <w:noProof/>
            <w:webHidden/>
          </w:rPr>
          <w:t>82</w:t>
        </w:r>
        <w:r>
          <w:rPr>
            <w:noProof/>
            <w:webHidden/>
          </w:rPr>
          <w:fldChar w:fldCharType="end"/>
        </w:r>
      </w:hyperlink>
    </w:p>
    <w:p w14:paraId="1F808C0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0" w:history="1">
        <w:r w:rsidRPr="00FB3A79">
          <w:rPr>
            <w:rStyle w:val="Hyperlink"/>
            <w:noProof/>
          </w:rPr>
          <w:t>Figure 80 – Code for unsuccessful outcome of procurement initiation at tender level</w:t>
        </w:r>
        <w:r>
          <w:rPr>
            <w:noProof/>
            <w:webHidden/>
          </w:rPr>
          <w:tab/>
        </w:r>
        <w:r>
          <w:rPr>
            <w:noProof/>
            <w:webHidden/>
          </w:rPr>
          <w:fldChar w:fldCharType="begin"/>
        </w:r>
        <w:r>
          <w:rPr>
            <w:noProof/>
            <w:webHidden/>
          </w:rPr>
          <w:instrText xml:space="preserve"> PAGEREF _Toc65163720 \h </w:instrText>
        </w:r>
        <w:r>
          <w:rPr>
            <w:noProof/>
            <w:webHidden/>
          </w:rPr>
        </w:r>
        <w:r>
          <w:rPr>
            <w:noProof/>
            <w:webHidden/>
          </w:rPr>
          <w:fldChar w:fldCharType="separate"/>
        </w:r>
        <w:r>
          <w:rPr>
            <w:noProof/>
            <w:webHidden/>
          </w:rPr>
          <w:t>83</w:t>
        </w:r>
        <w:r>
          <w:rPr>
            <w:noProof/>
            <w:webHidden/>
          </w:rPr>
          <w:fldChar w:fldCharType="end"/>
        </w:r>
      </w:hyperlink>
    </w:p>
    <w:p w14:paraId="2189EAE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1" w:history="1">
        <w:r w:rsidRPr="00FB3A79">
          <w:rPr>
            <w:rStyle w:val="Hyperlink"/>
            <w:noProof/>
          </w:rPr>
          <w:t>Figure 81 – Code for quotation information</w:t>
        </w:r>
        <w:r>
          <w:rPr>
            <w:noProof/>
            <w:webHidden/>
          </w:rPr>
          <w:tab/>
        </w:r>
        <w:r>
          <w:rPr>
            <w:noProof/>
            <w:webHidden/>
          </w:rPr>
          <w:fldChar w:fldCharType="begin"/>
        </w:r>
        <w:r>
          <w:rPr>
            <w:noProof/>
            <w:webHidden/>
          </w:rPr>
          <w:instrText xml:space="preserve"> PAGEREF _Toc65163721 \h </w:instrText>
        </w:r>
        <w:r>
          <w:rPr>
            <w:noProof/>
            <w:webHidden/>
          </w:rPr>
        </w:r>
        <w:r>
          <w:rPr>
            <w:noProof/>
            <w:webHidden/>
          </w:rPr>
          <w:fldChar w:fldCharType="separate"/>
        </w:r>
        <w:r>
          <w:rPr>
            <w:noProof/>
            <w:webHidden/>
          </w:rPr>
          <w:t>84</w:t>
        </w:r>
        <w:r>
          <w:rPr>
            <w:noProof/>
            <w:webHidden/>
          </w:rPr>
          <w:fldChar w:fldCharType="end"/>
        </w:r>
      </w:hyperlink>
    </w:p>
    <w:p w14:paraId="43045B8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2" w:history="1">
        <w:r w:rsidRPr="00FB3A79">
          <w:rPr>
            <w:rStyle w:val="Hyperlink"/>
            <w:noProof/>
          </w:rPr>
          <w:t>Figure 82 – Code for period for evaluation</w:t>
        </w:r>
        <w:r>
          <w:rPr>
            <w:noProof/>
            <w:webHidden/>
          </w:rPr>
          <w:tab/>
        </w:r>
        <w:r>
          <w:rPr>
            <w:noProof/>
            <w:webHidden/>
          </w:rPr>
          <w:fldChar w:fldCharType="begin"/>
        </w:r>
        <w:r>
          <w:rPr>
            <w:noProof/>
            <w:webHidden/>
          </w:rPr>
          <w:instrText xml:space="preserve"> PAGEREF _Toc65163722 \h </w:instrText>
        </w:r>
        <w:r>
          <w:rPr>
            <w:noProof/>
            <w:webHidden/>
          </w:rPr>
        </w:r>
        <w:r>
          <w:rPr>
            <w:noProof/>
            <w:webHidden/>
          </w:rPr>
          <w:fldChar w:fldCharType="separate"/>
        </w:r>
        <w:r>
          <w:rPr>
            <w:noProof/>
            <w:webHidden/>
          </w:rPr>
          <w:t>84</w:t>
        </w:r>
        <w:r>
          <w:rPr>
            <w:noProof/>
            <w:webHidden/>
          </w:rPr>
          <w:fldChar w:fldCharType="end"/>
        </w:r>
      </w:hyperlink>
    </w:p>
    <w:p w14:paraId="1938472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3" w:history="1">
        <w:r w:rsidRPr="00FB3A79">
          <w:rPr>
            <w:rStyle w:val="Hyperlink"/>
            <w:noProof/>
          </w:rPr>
          <w:t>Figure 83 – Code for evaluation of envelopes</w:t>
        </w:r>
        <w:r>
          <w:rPr>
            <w:noProof/>
            <w:webHidden/>
          </w:rPr>
          <w:tab/>
        </w:r>
        <w:r>
          <w:rPr>
            <w:noProof/>
            <w:webHidden/>
          </w:rPr>
          <w:fldChar w:fldCharType="begin"/>
        </w:r>
        <w:r>
          <w:rPr>
            <w:noProof/>
            <w:webHidden/>
          </w:rPr>
          <w:instrText xml:space="preserve"> PAGEREF _Toc65163723 \h </w:instrText>
        </w:r>
        <w:r>
          <w:rPr>
            <w:noProof/>
            <w:webHidden/>
          </w:rPr>
        </w:r>
        <w:r>
          <w:rPr>
            <w:noProof/>
            <w:webHidden/>
          </w:rPr>
          <w:fldChar w:fldCharType="separate"/>
        </w:r>
        <w:r>
          <w:rPr>
            <w:noProof/>
            <w:webHidden/>
          </w:rPr>
          <w:t>85</w:t>
        </w:r>
        <w:r>
          <w:rPr>
            <w:noProof/>
            <w:webHidden/>
          </w:rPr>
          <w:fldChar w:fldCharType="end"/>
        </w:r>
      </w:hyperlink>
    </w:p>
    <w:p w14:paraId="1F0F49D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4" w:history="1">
        <w:r w:rsidRPr="00FB3A79">
          <w:rPr>
            <w:rStyle w:val="Hyperlink"/>
            <w:noProof/>
          </w:rPr>
          <w:t>Figure 84 – Code for award details</w:t>
        </w:r>
        <w:r>
          <w:rPr>
            <w:noProof/>
            <w:webHidden/>
          </w:rPr>
          <w:tab/>
        </w:r>
        <w:r>
          <w:rPr>
            <w:noProof/>
            <w:webHidden/>
          </w:rPr>
          <w:fldChar w:fldCharType="begin"/>
        </w:r>
        <w:r>
          <w:rPr>
            <w:noProof/>
            <w:webHidden/>
          </w:rPr>
          <w:instrText xml:space="preserve"> PAGEREF _Toc65163724 \h </w:instrText>
        </w:r>
        <w:r>
          <w:rPr>
            <w:noProof/>
            <w:webHidden/>
          </w:rPr>
        </w:r>
        <w:r>
          <w:rPr>
            <w:noProof/>
            <w:webHidden/>
          </w:rPr>
          <w:fldChar w:fldCharType="separate"/>
        </w:r>
        <w:r>
          <w:rPr>
            <w:noProof/>
            <w:webHidden/>
          </w:rPr>
          <w:t>86</w:t>
        </w:r>
        <w:r>
          <w:rPr>
            <w:noProof/>
            <w:webHidden/>
          </w:rPr>
          <w:fldChar w:fldCharType="end"/>
        </w:r>
      </w:hyperlink>
    </w:p>
    <w:p w14:paraId="289165D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5" w:history="1">
        <w:r w:rsidRPr="00FB3A79">
          <w:rPr>
            <w:rStyle w:val="Hyperlink"/>
            <w:noProof/>
          </w:rPr>
          <w:t>Figure 85 – Code for award decision</w:t>
        </w:r>
        <w:r>
          <w:rPr>
            <w:noProof/>
            <w:webHidden/>
          </w:rPr>
          <w:tab/>
        </w:r>
        <w:r>
          <w:rPr>
            <w:noProof/>
            <w:webHidden/>
          </w:rPr>
          <w:fldChar w:fldCharType="begin"/>
        </w:r>
        <w:r>
          <w:rPr>
            <w:noProof/>
            <w:webHidden/>
          </w:rPr>
          <w:instrText xml:space="preserve"> PAGEREF _Toc65163725 \h </w:instrText>
        </w:r>
        <w:r>
          <w:rPr>
            <w:noProof/>
            <w:webHidden/>
          </w:rPr>
        </w:r>
        <w:r>
          <w:rPr>
            <w:noProof/>
            <w:webHidden/>
          </w:rPr>
          <w:fldChar w:fldCharType="separate"/>
        </w:r>
        <w:r>
          <w:rPr>
            <w:noProof/>
            <w:webHidden/>
          </w:rPr>
          <w:t>86</w:t>
        </w:r>
        <w:r>
          <w:rPr>
            <w:noProof/>
            <w:webHidden/>
          </w:rPr>
          <w:fldChar w:fldCharType="end"/>
        </w:r>
      </w:hyperlink>
    </w:p>
    <w:p w14:paraId="6CFC0E8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6" w:history="1">
        <w:r w:rsidRPr="00FB3A79">
          <w:rPr>
            <w:rStyle w:val="Hyperlink"/>
            <w:noProof/>
          </w:rPr>
          <w:t>Figure 86 – Code for cancellation of the award decision</w:t>
        </w:r>
        <w:r>
          <w:rPr>
            <w:noProof/>
            <w:webHidden/>
          </w:rPr>
          <w:tab/>
        </w:r>
        <w:r>
          <w:rPr>
            <w:noProof/>
            <w:webHidden/>
          </w:rPr>
          <w:fldChar w:fldCharType="begin"/>
        </w:r>
        <w:r>
          <w:rPr>
            <w:noProof/>
            <w:webHidden/>
          </w:rPr>
          <w:instrText xml:space="preserve"> PAGEREF _Toc65163726 \h </w:instrText>
        </w:r>
        <w:r>
          <w:rPr>
            <w:noProof/>
            <w:webHidden/>
          </w:rPr>
        </w:r>
        <w:r>
          <w:rPr>
            <w:noProof/>
            <w:webHidden/>
          </w:rPr>
          <w:fldChar w:fldCharType="separate"/>
        </w:r>
        <w:r>
          <w:rPr>
            <w:noProof/>
            <w:webHidden/>
          </w:rPr>
          <w:t>87</w:t>
        </w:r>
        <w:r>
          <w:rPr>
            <w:noProof/>
            <w:webHidden/>
          </w:rPr>
          <w:fldChar w:fldCharType="end"/>
        </w:r>
      </w:hyperlink>
    </w:p>
    <w:p w14:paraId="1CC5C70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7" w:history="1">
        <w:r w:rsidRPr="00FB3A79">
          <w:rPr>
            <w:rStyle w:val="Hyperlink"/>
            <w:noProof/>
          </w:rPr>
          <w:t>Figure 87 – Code negative award decision</w:t>
        </w:r>
        <w:r>
          <w:rPr>
            <w:noProof/>
            <w:webHidden/>
          </w:rPr>
          <w:tab/>
        </w:r>
        <w:r>
          <w:rPr>
            <w:noProof/>
            <w:webHidden/>
          </w:rPr>
          <w:fldChar w:fldCharType="begin"/>
        </w:r>
        <w:r>
          <w:rPr>
            <w:noProof/>
            <w:webHidden/>
          </w:rPr>
          <w:instrText xml:space="preserve"> PAGEREF _Toc65163727 \h </w:instrText>
        </w:r>
        <w:r>
          <w:rPr>
            <w:noProof/>
            <w:webHidden/>
          </w:rPr>
        </w:r>
        <w:r>
          <w:rPr>
            <w:noProof/>
            <w:webHidden/>
          </w:rPr>
          <w:fldChar w:fldCharType="separate"/>
        </w:r>
        <w:r>
          <w:rPr>
            <w:noProof/>
            <w:webHidden/>
          </w:rPr>
          <w:t>87</w:t>
        </w:r>
        <w:r>
          <w:rPr>
            <w:noProof/>
            <w:webHidden/>
          </w:rPr>
          <w:fldChar w:fldCharType="end"/>
        </w:r>
      </w:hyperlink>
    </w:p>
    <w:p w14:paraId="6A703E5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8" w:history="1">
        <w:r w:rsidRPr="00FB3A79">
          <w:rPr>
            <w:rStyle w:val="Hyperlink"/>
            <w:noProof/>
          </w:rPr>
          <w:t>Figure 88 – Code for positive award decision</w:t>
        </w:r>
        <w:r>
          <w:rPr>
            <w:noProof/>
            <w:webHidden/>
          </w:rPr>
          <w:tab/>
        </w:r>
        <w:r>
          <w:rPr>
            <w:noProof/>
            <w:webHidden/>
          </w:rPr>
          <w:fldChar w:fldCharType="begin"/>
        </w:r>
        <w:r>
          <w:rPr>
            <w:noProof/>
            <w:webHidden/>
          </w:rPr>
          <w:instrText xml:space="preserve"> PAGEREF _Toc65163728 \h </w:instrText>
        </w:r>
        <w:r>
          <w:rPr>
            <w:noProof/>
            <w:webHidden/>
          </w:rPr>
        </w:r>
        <w:r>
          <w:rPr>
            <w:noProof/>
            <w:webHidden/>
          </w:rPr>
          <w:fldChar w:fldCharType="separate"/>
        </w:r>
        <w:r>
          <w:rPr>
            <w:noProof/>
            <w:webHidden/>
          </w:rPr>
          <w:t>88</w:t>
        </w:r>
        <w:r>
          <w:rPr>
            <w:noProof/>
            <w:webHidden/>
          </w:rPr>
          <w:fldChar w:fldCharType="end"/>
        </w:r>
      </w:hyperlink>
    </w:p>
    <w:p w14:paraId="6F1371C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29" w:history="1">
        <w:r w:rsidRPr="00FB3A79">
          <w:rPr>
            <w:rStyle w:val="Hyperlink"/>
            <w:noProof/>
          </w:rPr>
          <w:t>Figure 89 – Code for contract initiation</w:t>
        </w:r>
        <w:r>
          <w:rPr>
            <w:noProof/>
            <w:webHidden/>
          </w:rPr>
          <w:tab/>
        </w:r>
        <w:r>
          <w:rPr>
            <w:noProof/>
            <w:webHidden/>
          </w:rPr>
          <w:fldChar w:fldCharType="begin"/>
        </w:r>
        <w:r>
          <w:rPr>
            <w:noProof/>
            <w:webHidden/>
          </w:rPr>
          <w:instrText xml:space="preserve"> PAGEREF _Toc65163729 \h </w:instrText>
        </w:r>
        <w:r>
          <w:rPr>
            <w:noProof/>
            <w:webHidden/>
          </w:rPr>
        </w:r>
        <w:r>
          <w:rPr>
            <w:noProof/>
            <w:webHidden/>
          </w:rPr>
          <w:fldChar w:fldCharType="separate"/>
        </w:r>
        <w:r>
          <w:rPr>
            <w:noProof/>
            <w:webHidden/>
          </w:rPr>
          <w:t>88</w:t>
        </w:r>
        <w:r>
          <w:rPr>
            <w:noProof/>
            <w:webHidden/>
          </w:rPr>
          <w:fldChar w:fldCharType="end"/>
        </w:r>
      </w:hyperlink>
    </w:p>
    <w:p w14:paraId="5801D78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0" w:history="1">
        <w:r w:rsidRPr="00FB3A79">
          <w:rPr>
            <w:rStyle w:val="Hyperlink"/>
            <w:noProof/>
          </w:rPr>
          <w:t>Figure 90 –Code for closure of the evaluation phase</w:t>
        </w:r>
        <w:r>
          <w:rPr>
            <w:noProof/>
            <w:webHidden/>
          </w:rPr>
          <w:tab/>
        </w:r>
        <w:r>
          <w:rPr>
            <w:noProof/>
            <w:webHidden/>
          </w:rPr>
          <w:fldChar w:fldCharType="begin"/>
        </w:r>
        <w:r>
          <w:rPr>
            <w:noProof/>
            <w:webHidden/>
          </w:rPr>
          <w:instrText xml:space="preserve"> PAGEREF _Toc65163730 \h </w:instrText>
        </w:r>
        <w:r>
          <w:rPr>
            <w:noProof/>
            <w:webHidden/>
          </w:rPr>
        </w:r>
        <w:r>
          <w:rPr>
            <w:noProof/>
            <w:webHidden/>
          </w:rPr>
          <w:fldChar w:fldCharType="separate"/>
        </w:r>
        <w:r>
          <w:rPr>
            <w:noProof/>
            <w:webHidden/>
          </w:rPr>
          <w:t>89</w:t>
        </w:r>
        <w:r>
          <w:rPr>
            <w:noProof/>
            <w:webHidden/>
          </w:rPr>
          <w:fldChar w:fldCharType="end"/>
        </w:r>
      </w:hyperlink>
    </w:p>
    <w:p w14:paraId="59B570D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1" w:history="1">
        <w:r w:rsidRPr="00FB3A79">
          <w:rPr>
            <w:rStyle w:val="Hyperlink"/>
            <w:noProof/>
          </w:rPr>
          <w:t>Figure 91 – Code for unsuccessful lot</w:t>
        </w:r>
        <w:r>
          <w:rPr>
            <w:noProof/>
            <w:webHidden/>
          </w:rPr>
          <w:tab/>
        </w:r>
        <w:r>
          <w:rPr>
            <w:noProof/>
            <w:webHidden/>
          </w:rPr>
          <w:fldChar w:fldCharType="begin"/>
        </w:r>
        <w:r>
          <w:rPr>
            <w:noProof/>
            <w:webHidden/>
          </w:rPr>
          <w:instrText xml:space="preserve"> PAGEREF _Toc65163731 \h </w:instrText>
        </w:r>
        <w:r>
          <w:rPr>
            <w:noProof/>
            <w:webHidden/>
          </w:rPr>
        </w:r>
        <w:r>
          <w:rPr>
            <w:noProof/>
            <w:webHidden/>
          </w:rPr>
          <w:fldChar w:fldCharType="separate"/>
        </w:r>
        <w:r>
          <w:rPr>
            <w:noProof/>
            <w:webHidden/>
          </w:rPr>
          <w:t>89</w:t>
        </w:r>
        <w:r>
          <w:rPr>
            <w:noProof/>
            <w:webHidden/>
          </w:rPr>
          <w:fldChar w:fldCharType="end"/>
        </w:r>
      </w:hyperlink>
    </w:p>
    <w:p w14:paraId="20B5CC8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2" w:history="1">
        <w:r w:rsidRPr="00FB3A79">
          <w:rPr>
            <w:rStyle w:val="Hyperlink"/>
            <w:noProof/>
          </w:rPr>
          <w:t>Figure 92 – Code for unsuccessful procurement initiation</w:t>
        </w:r>
        <w:r>
          <w:rPr>
            <w:noProof/>
            <w:webHidden/>
          </w:rPr>
          <w:tab/>
        </w:r>
        <w:r>
          <w:rPr>
            <w:noProof/>
            <w:webHidden/>
          </w:rPr>
          <w:fldChar w:fldCharType="begin"/>
        </w:r>
        <w:r>
          <w:rPr>
            <w:noProof/>
            <w:webHidden/>
          </w:rPr>
          <w:instrText xml:space="preserve"> PAGEREF _Toc65163732 \h </w:instrText>
        </w:r>
        <w:r>
          <w:rPr>
            <w:noProof/>
            <w:webHidden/>
          </w:rPr>
        </w:r>
        <w:r>
          <w:rPr>
            <w:noProof/>
            <w:webHidden/>
          </w:rPr>
          <w:fldChar w:fldCharType="separate"/>
        </w:r>
        <w:r>
          <w:rPr>
            <w:noProof/>
            <w:webHidden/>
          </w:rPr>
          <w:t>90</w:t>
        </w:r>
        <w:r>
          <w:rPr>
            <w:noProof/>
            <w:webHidden/>
          </w:rPr>
          <w:fldChar w:fldCharType="end"/>
        </w:r>
      </w:hyperlink>
    </w:p>
    <w:p w14:paraId="79753A2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3" w:history="1">
        <w:r w:rsidRPr="00FB3A79">
          <w:rPr>
            <w:rStyle w:val="Hyperlink"/>
            <w:noProof/>
          </w:rPr>
          <w:t>Figure 93 – Code for successful lot</w:t>
        </w:r>
        <w:r>
          <w:rPr>
            <w:noProof/>
            <w:webHidden/>
          </w:rPr>
          <w:tab/>
        </w:r>
        <w:r>
          <w:rPr>
            <w:noProof/>
            <w:webHidden/>
          </w:rPr>
          <w:fldChar w:fldCharType="begin"/>
        </w:r>
        <w:r>
          <w:rPr>
            <w:noProof/>
            <w:webHidden/>
          </w:rPr>
          <w:instrText xml:space="preserve"> PAGEREF _Toc65163733 \h </w:instrText>
        </w:r>
        <w:r>
          <w:rPr>
            <w:noProof/>
            <w:webHidden/>
          </w:rPr>
        </w:r>
        <w:r>
          <w:rPr>
            <w:noProof/>
            <w:webHidden/>
          </w:rPr>
          <w:fldChar w:fldCharType="separate"/>
        </w:r>
        <w:r>
          <w:rPr>
            <w:noProof/>
            <w:webHidden/>
          </w:rPr>
          <w:t>90</w:t>
        </w:r>
        <w:r>
          <w:rPr>
            <w:noProof/>
            <w:webHidden/>
          </w:rPr>
          <w:fldChar w:fldCharType="end"/>
        </w:r>
      </w:hyperlink>
    </w:p>
    <w:p w14:paraId="2143D5F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4" w:history="1">
        <w:r w:rsidRPr="00FB3A79">
          <w:rPr>
            <w:rStyle w:val="Hyperlink"/>
            <w:noProof/>
          </w:rPr>
          <w:t>Figure 94 – Code for successful procurement initiation</w:t>
        </w:r>
        <w:r>
          <w:rPr>
            <w:noProof/>
            <w:webHidden/>
          </w:rPr>
          <w:tab/>
        </w:r>
        <w:r>
          <w:rPr>
            <w:noProof/>
            <w:webHidden/>
          </w:rPr>
          <w:fldChar w:fldCharType="begin"/>
        </w:r>
        <w:r>
          <w:rPr>
            <w:noProof/>
            <w:webHidden/>
          </w:rPr>
          <w:instrText xml:space="preserve"> PAGEREF _Toc65163734 \h </w:instrText>
        </w:r>
        <w:r>
          <w:rPr>
            <w:noProof/>
            <w:webHidden/>
          </w:rPr>
        </w:r>
        <w:r>
          <w:rPr>
            <w:noProof/>
            <w:webHidden/>
          </w:rPr>
          <w:fldChar w:fldCharType="separate"/>
        </w:r>
        <w:r>
          <w:rPr>
            <w:noProof/>
            <w:webHidden/>
          </w:rPr>
          <w:t>90</w:t>
        </w:r>
        <w:r>
          <w:rPr>
            <w:noProof/>
            <w:webHidden/>
          </w:rPr>
          <w:fldChar w:fldCharType="end"/>
        </w:r>
      </w:hyperlink>
    </w:p>
    <w:p w14:paraId="42740D6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5" w:history="1">
        <w:r w:rsidRPr="00FB3A79">
          <w:rPr>
            <w:rStyle w:val="Hyperlink"/>
            <w:noProof/>
          </w:rPr>
          <w:t>Figure 95 – Code for establishing the period for Call for proposals</w:t>
        </w:r>
        <w:r>
          <w:rPr>
            <w:noProof/>
            <w:webHidden/>
          </w:rPr>
          <w:tab/>
        </w:r>
        <w:r>
          <w:rPr>
            <w:noProof/>
            <w:webHidden/>
          </w:rPr>
          <w:fldChar w:fldCharType="begin"/>
        </w:r>
        <w:r>
          <w:rPr>
            <w:noProof/>
            <w:webHidden/>
          </w:rPr>
          <w:instrText xml:space="preserve"> PAGEREF _Toc65163735 \h </w:instrText>
        </w:r>
        <w:r>
          <w:rPr>
            <w:noProof/>
            <w:webHidden/>
          </w:rPr>
        </w:r>
        <w:r>
          <w:rPr>
            <w:noProof/>
            <w:webHidden/>
          </w:rPr>
          <w:fldChar w:fldCharType="separate"/>
        </w:r>
        <w:r>
          <w:rPr>
            <w:noProof/>
            <w:webHidden/>
          </w:rPr>
          <w:t>91</w:t>
        </w:r>
        <w:r>
          <w:rPr>
            <w:noProof/>
            <w:webHidden/>
          </w:rPr>
          <w:fldChar w:fldCharType="end"/>
        </w:r>
      </w:hyperlink>
    </w:p>
    <w:p w14:paraId="79338D8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6" w:history="1">
        <w:r w:rsidRPr="00FB3A79">
          <w:rPr>
            <w:rStyle w:val="Hyperlink"/>
            <w:noProof/>
          </w:rPr>
          <w:t>Figure 96 – Code for bid information</w:t>
        </w:r>
        <w:r>
          <w:rPr>
            <w:noProof/>
            <w:webHidden/>
          </w:rPr>
          <w:tab/>
        </w:r>
        <w:r>
          <w:rPr>
            <w:noProof/>
            <w:webHidden/>
          </w:rPr>
          <w:fldChar w:fldCharType="begin"/>
        </w:r>
        <w:r>
          <w:rPr>
            <w:noProof/>
            <w:webHidden/>
          </w:rPr>
          <w:instrText xml:space="preserve"> PAGEREF _Toc65163736 \h </w:instrText>
        </w:r>
        <w:r>
          <w:rPr>
            <w:noProof/>
            <w:webHidden/>
          </w:rPr>
        </w:r>
        <w:r>
          <w:rPr>
            <w:noProof/>
            <w:webHidden/>
          </w:rPr>
          <w:fldChar w:fldCharType="separate"/>
        </w:r>
        <w:r>
          <w:rPr>
            <w:noProof/>
            <w:webHidden/>
          </w:rPr>
          <w:t>92</w:t>
        </w:r>
        <w:r>
          <w:rPr>
            <w:noProof/>
            <w:webHidden/>
          </w:rPr>
          <w:fldChar w:fldCharType="end"/>
        </w:r>
      </w:hyperlink>
    </w:p>
    <w:p w14:paraId="49CA1F3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7" w:history="1">
        <w:r w:rsidRPr="00FB3A79">
          <w:rPr>
            <w:rStyle w:val="Hyperlink"/>
            <w:noProof/>
          </w:rPr>
          <w:t>Figure 97 – Code for unsuccessful lot</w:t>
        </w:r>
        <w:r>
          <w:rPr>
            <w:noProof/>
            <w:webHidden/>
          </w:rPr>
          <w:tab/>
        </w:r>
        <w:r>
          <w:rPr>
            <w:noProof/>
            <w:webHidden/>
          </w:rPr>
          <w:fldChar w:fldCharType="begin"/>
        </w:r>
        <w:r>
          <w:rPr>
            <w:noProof/>
            <w:webHidden/>
          </w:rPr>
          <w:instrText xml:space="preserve"> PAGEREF _Toc65163737 \h </w:instrText>
        </w:r>
        <w:r>
          <w:rPr>
            <w:noProof/>
            <w:webHidden/>
          </w:rPr>
        </w:r>
        <w:r>
          <w:rPr>
            <w:noProof/>
            <w:webHidden/>
          </w:rPr>
          <w:fldChar w:fldCharType="separate"/>
        </w:r>
        <w:r>
          <w:rPr>
            <w:noProof/>
            <w:webHidden/>
          </w:rPr>
          <w:t>92</w:t>
        </w:r>
        <w:r>
          <w:rPr>
            <w:noProof/>
            <w:webHidden/>
          </w:rPr>
          <w:fldChar w:fldCharType="end"/>
        </w:r>
      </w:hyperlink>
    </w:p>
    <w:p w14:paraId="6A1CFF8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8" w:history="1">
        <w:r w:rsidRPr="00FB3A79">
          <w:rPr>
            <w:rStyle w:val="Hyperlink"/>
            <w:noProof/>
          </w:rPr>
          <w:t>Figure 98 – Code for unsuccessful purchase request</w:t>
        </w:r>
        <w:r>
          <w:rPr>
            <w:noProof/>
            <w:webHidden/>
          </w:rPr>
          <w:tab/>
        </w:r>
        <w:r>
          <w:rPr>
            <w:noProof/>
            <w:webHidden/>
          </w:rPr>
          <w:fldChar w:fldCharType="begin"/>
        </w:r>
        <w:r>
          <w:rPr>
            <w:noProof/>
            <w:webHidden/>
          </w:rPr>
          <w:instrText xml:space="preserve"> PAGEREF _Toc65163738 \h </w:instrText>
        </w:r>
        <w:r>
          <w:rPr>
            <w:noProof/>
            <w:webHidden/>
          </w:rPr>
        </w:r>
        <w:r>
          <w:rPr>
            <w:noProof/>
            <w:webHidden/>
          </w:rPr>
          <w:fldChar w:fldCharType="separate"/>
        </w:r>
        <w:r>
          <w:rPr>
            <w:noProof/>
            <w:webHidden/>
          </w:rPr>
          <w:t>93</w:t>
        </w:r>
        <w:r>
          <w:rPr>
            <w:noProof/>
            <w:webHidden/>
          </w:rPr>
          <w:fldChar w:fldCharType="end"/>
        </w:r>
      </w:hyperlink>
    </w:p>
    <w:p w14:paraId="75831FB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39" w:history="1">
        <w:r w:rsidRPr="00FB3A79">
          <w:rPr>
            <w:rStyle w:val="Hyperlink"/>
            <w:noProof/>
          </w:rPr>
          <w:t>Figure 99 – Code for tender information</w:t>
        </w:r>
        <w:r>
          <w:rPr>
            <w:noProof/>
            <w:webHidden/>
          </w:rPr>
          <w:tab/>
        </w:r>
        <w:r>
          <w:rPr>
            <w:noProof/>
            <w:webHidden/>
          </w:rPr>
          <w:fldChar w:fldCharType="begin"/>
        </w:r>
        <w:r>
          <w:rPr>
            <w:noProof/>
            <w:webHidden/>
          </w:rPr>
          <w:instrText xml:space="preserve"> PAGEREF _Toc65163739 \h </w:instrText>
        </w:r>
        <w:r>
          <w:rPr>
            <w:noProof/>
            <w:webHidden/>
          </w:rPr>
        </w:r>
        <w:r>
          <w:rPr>
            <w:noProof/>
            <w:webHidden/>
          </w:rPr>
          <w:fldChar w:fldCharType="separate"/>
        </w:r>
        <w:r>
          <w:rPr>
            <w:noProof/>
            <w:webHidden/>
          </w:rPr>
          <w:t>93</w:t>
        </w:r>
        <w:r>
          <w:rPr>
            <w:noProof/>
            <w:webHidden/>
          </w:rPr>
          <w:fldChar w:fldCharType="end"/>
        </w:r>
      </w:hyperlink>
    </w:p>
    <w:p w14:paraId="4264116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0" w:history="1">
        <w:r w:rsidRPr="00FB3A79">
          <w:rPr>
            <w:rStyle w:val="Hyperlink"/>
            <w:noProof/>
          </w:rPr>
          <w:t>Figure 100 – Code for evaluation period</w:t>
        </w:r>
        <w:r>
          <w:rPr>
            <w:noProof/>
            <w:webHidden/>
          </w:rPr>
          <w:tab/>
        </w:r>
        <w:r>
          <w:rPr>
            <w:noProof/>
            <w:webHidden/>
          </w:rPr>
          <w:fldChar w:fldCharType="begin"/>
        </w:r>
        <w:r>
          <w:rPr>
            <w:noProof/>
            <w:webHidden/>
          </w:rPr>
          <w:instrText xml:space="preserve"> PAGEREF _Toc65163740 \h </w:instrText>
        </w:r>
        <w:r>
          <w:rPr>
            <w:noProof/>
            <w:webHidden/>
          </w:rPr>
        </w:r>
        <w:r>
          <w:rPr>
            <w:noProof/>
            <w:webHidden/>
          </w:rPr>
          <w:fldChar w:fldCharType="separate"/>
        </w:r>
        <w:r>
          <w:rPr>
            <w:noProof/>
            <w:webHidden/>
          </w:rPr>
          <w:t>94</w:t>
        </w:r>
        <w:r>
          <w:rPr>
            <w:noProof/>
            <w:webHidden/>
          </w:rPr>
          <w:fldChar w:fldCharType="end"/>
        </w:r>
      </w:hyperlink>
    </w:p>
    <w:p w14:paraId="13FDAF7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1" w:history="1">
        <w:r w:rsidRPr="00FB3A79">
          <w:rPr>
            <w:rStyle w:val="Hyperlink"/>
            <w:noProof/>
          </w:rPr>
          <w:t>Figure 101 – Code for evaluation of envelopes</w:t>
        </w:r>
        <w:r>
          <w:rPr>
            <w:noProof/>
            <w:webHidden/>
          </w:rPr>
          <w:tab/>
        </w:r>
        <w:r>
          <w:rPr>
            <w:noProof/>
            <w:webHidden/>
          </w:rPr>
          <w:fldChar w:fldCharType="begin"/>
        </w:r>
        <w:r>
          <w:rPr>
            <w:noProof/>
            <w:webHidden/>
          </w:rPr>
          <w:instrText xml:space="preserve"> PAGEREF _Toc65163741 \h </w:instrText>
        </w:r>
        <w:r>
          <w:rPr>
            <w:noProof/>
            <w:webHidden/>
          </w:rPr>
        </w:r>
        <w:r>
          <w:rPr>
            <w:noProof/>
            <w:webHidden/>
          </w:rPr>
          <w:fldChar w:fldCharType="separate"/>
        </w:r>
        <w:r>
          <w:rPr>
            <w:noProof/>
            <w:webHidden/>
          </w:rPr>
          <w:t>94</w:t>
        </w:r>
        <w:r>
          <w:rPr>
            <w:noProof/>
            <w:webHidden/>
          </w:rPr>
          <w:fldChar w:fldCharType="end"/>
        </w:r>
      </w:hyperlink>
    </w:p>
    <w:p w14:paraId="0640F71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2" w:history="1">
        <w:r w:rsidRPr="00FB3A79">
          <w:rPr>
            <w:rStyle w:val="Hyperlink"/>
            <w:noProof/>
          </w:rPr>
          <w:t>Figure 102 – Code for award information</w:t>
        </w:r>
        <w:r>
          <w:rPr>
            <w:noProof/>
            <w:webHidden/>
          </w:rPr>
          <w:tab/>
        </w:r>
        <w:r>
          <w:rPr>
            <w:noProof/>
            <w:webHidden/>
          </w:rPr>
          <w:fldChar w:fldCharType="begin"/>
        </w:r>
        <w:r>
          <w:rPr>
            <w:noProof/>
            <w:webHidden/>
          </w:rPr>
          <w:instrText xml:space="preserve"> PAGEREF _Toc65163742 \h </w:instrText>
        </w:r>
        <w:r>
          <w:rPr>
            <w:noProof/>
            <w:webHidden/>
          </w:rPr>
        </w:r>
        <w:r>
          <w:rPr>
            <w:noProof/>
            <w:webHidden/>
          </w:rPr>
          <w:fldChar w:fldCharType="separate"/>
        </w:r>
        <w:r>
          <w:rPr>
            <w:noProof/>
            <w:webHidden/>
          </w:rPr>
          <w:t>96</w:t>
        </w:r>
        <w:r>
          <w:rPr>
            <w:noProof/>
            <w:webHidden/>
          </w:rPr>
          <w:fldChar w:fldCharType="end"/>
        </w:r>
      </w:hyperlink>
    </w:p>
    <w:p w14:paraId="05531FA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3" w:history="1">
        <w:r w:rsidRPr="00FB3A79">
          <w:rPr>
            <w:rStyle w:val="Hyperlink"/>
            <w:noProof/>
          </w:rPr>
          <w:t>Figure 103 – Code for award decision</w:t>
        </w:r>
        <w:r>
          <w:rPr>
            <w:noProof/>
            <w:webHidden/>
          </w:rPr>
          <w:tab/>
        </w:r>
        <w:r>
          <w:rPr>
            <w:noProof/>
            <w:webHidden/>
          </w:rPr>
          <w:fldChar w:fldCharType="begin"/>
        </w:r>
        <w:r>
          <w:rPr>
            <w:noProof/>
            <w:webHidden/>
          </w:rPr>
          <w:instrText xml:space="preserve"> PAGEREF _Toc65163743 \h </w:instrText>
        </w:r>
        <w:r>
          <w:rPr>
            <w:noProof/>
            <w:webHidden/>
          </w:rPr>
        </w:r>
        <w:r>
          <w:rPr>
            <w:noProof/>
            <w:webHidden/>
          </w:rPr>
          <w:fldChar w:fldCharType="separate"/>
        </w:r>
        <w:r>
          <w:rPr>
            <w:noProof/>
            <w:webHidden/>
          </w:rPr>
          <w:t>97</w:t>
        </w:r>
        <w:r>
          <w:rPr>
            <w:noProof/>
            <w:webHidden/>
          </w:rPr>
          <w:fldChar w:fldCharType="end"/>
        </w:r>
      </w:hyperlink>
    </w:p>
    <w:p w14:paraId="60F2AA7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4" w:history="1">
        <w:r w:rsidRPr="00FB3A79">
          <w:rPr>
            <w:rStyle w:val="Hyperlink"/>
            <w:noProof/>
          </w:rPr>
          <w:t>Figure 104 – Code for cancellation of award decision</w:t>
        </w:r>
        <w:r>
          <w:rPr>
            <w:noProof/>
            <w:webHidden/>
          </w:rPr>
          <w:tab/>
        </w:r>
        <w:r>
          <w:rPr>
            <w:noProof/>
            <w:webHidden/>
          </w:rPr>
          <w:fldChar w:fldCharType="begin"/>
        </w:r>
        <w:r>
          <w:rPr>
            <w:noProof/>
            <w:webHidden/>
          </w:rPr>
          <w:instrText xml:space="preserve"> PAGEREF _Toc65163744 \h </w:instrText>
        </w:r>
        <w:r>
          <w:rPr>
            <w:noProof/>
            <w:webHidden/>
          </w:rPr>
        </w:r>
        <w:r>
          <w:rPr>
            <w:noProof/>
            <w:webHidden/>
          </w:rPr>
          <w:fldChar w:fldCharType="separate"/>
        </w:r>
        <w:r>
          <w:rPr>
            <w:noProof/>
            <w:webHidden/>
          </w:rPr>
          <w:t>97</w:t>
        </w:r>
        <w:r>
          <w:rPr>
            <w:noProof/>
            <w:webHidden/>
          </w:rPr>
          <w:fldChar w:fldCharType="end"/>
        </w:r>
      </w:hyperlink>
    </w:p>
    <w:p w14:paraId="5881FAF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5" w:history="1">
        <w:r w:rsidRPr="00FB3A79">
          <w:rPr>
            <w:rStyle w:val="Hyperlink"/>
            <w:noProof/>
          </w:rPr>
          <w:t>Figure 105 – Code for confirmation of award decision</w:t>
        </w:r>
        <w:r>
          <w:rPr>
            <w:noProof/>
            <w:webHidden/>
          </w:rPr>
          <w:tab/>
        </w:r>
        <w:r>
          <w:rPr>
            <w:noProof/>
            <w:webHidden/>
          </w:rPr>
          <w:fldChar w:fldCharType="begin"/>
        </w:r>
        <w:r>
          <w:rPr>
            <w:noProof/>
            <w:webHidden/>
          </w:rPr>
          <w:instrText xml:space="preserve"> PAGEREF _Toc65163745 \h </w:instrText>
        </w:r>
        <w:r>
          <w:rPr>
            <w:noProof/>
            <w:webHidden/>
          </w:rPr>
        </w:r>
        <w:r>
          <w:rPr>
            <w:noProof/>
            <w:webHidden/>
          </w:rPr>
          <w:fldChar w:fldCharType="separate"/>
        </w:r>
        <w:r>
          <w:rPr>
            <w:noProof/>
            <w:webHidden/>
          </w:rPr>
          <w:t>97</w:t>
        </w:r>
        <w:r>
          <w:rPr>
            <w:noProof/>
            <w:webHidden/>
          </w:rPr>
          <w:fldChar w:fldCharType="end"/>
        </w:r>
      </w:hyperlink>
    </w:p>
    <w:p w14:paraId="0D865D0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6" w:history="1">
        <w:r w:rsidRPr="00FB3A79">
          <w:rPr>
            <w:rStyle w:val="Hyperlink"/>
            <w:noProof/>
          </w:rPr>
          <w:t>Figure 106 – Code for positive award decision</w:t>
        </w:r>
        <w:r>
          <w:rPr>
            <w:noProof/>
            <w:webHidden/>
          </w:rPr>
          <w:tab/>
        </w:r>
        <w:r>
          <w:rPr>
            <w:noProof/>
            <w:webHidden/>
          </w:rPr>
          <w:fldChar w:fldCharType="begin"/>
        </w:r>
        <w:r>
          <w:rPr>
            <w:noProof/>
            <w:webHidden/>
          </w:rPr>
          <w:instrText xml:space="preserve"> PAGEREF _Toc65163746 \h </w:instrText>
        </w:r>
        <w:r>
          <w:rPr>
            <w:noProof/>
            <w:webHidden/>
          </w:rPr>
        </w:r>
        <w:r>
          <w:rPr>
            <w:noProof/>
            <w:webHidden/>
          </w:rPr>
          <w:fldChar w:fldCharType="separate"/>
        </w:r>
        <w:r>
          <w:rPr>
            <w:noProof/>
            <w:webHidden/>
          </w:rPr>
          <w:t>98</w:t>
        </w:r>
        <w:r>
          <w:rPr>
            <w:noProof/>
            <w:webHidden/>
          </w:rPr>
          <w:fldChar w:fldCharType="end"/>
        </w:r>
      </w:hyperlink>
    </w:p>
    <w:p w14:paraId="76ABBA5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7" w:history="1">
        <w:r w:rsidRPr="00FB3A79">
          <w:rPr>
            <w:rStyle w:val="Hyperlink"/>
            <w:noProof/>
          </w:rPr>
          <w:t>Figure 107 – Code for contract initiation</w:t>
        </w:r>
        <w:r>
          <w:rPr>
            <w:noProof/>
            <w:webHidden/>
          </w:rPr>
          <w:tab/>
        </w:r>
        <w:r>
          <w:rPr>
            <w:noProof/>
            <w:webHidden/>
          </w:rPr>
          <w:fldChar w:fldCharType="begin"/>
        </w:r>
        <w:r>
          <w:rPr>
            <w:noProof/>
            <w:webHidden/>
          </w:rPr>
          <w:instrText xml:space="preserve"> PAGEREF _Toc65163747 \h </w:instrText>
        </w:r>
        <w:r>
          <w:rPr>
            <w:noProof/>
            <w:webHidden/>
          </w:rPr>
        </w:r>
        <w:r>
          <w:rPr>
            <w:noProof/>
            <w:webHidden/>
          </w:rPr>
          <w:fldChar w:fldCharType="separate"/>
        </w:r>
        <w:r>
          <w:rPr>
            <w:noProof/>
            <w:webHidden/>
          </w:rPr>
          <w:t>98</w:t>
        </w:r>
        <w:r>
          <w:rPr>
            <w:noProof/>
            <w:webHidden/>
          </w:rPr>
          <w:fldChar w:fldCharType="end"/>
        </w:r>
      </w:hyperlink>
    </w:p>
    <w:p w14:paraId="3517C16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8" w:history="1">
        <w:r w:rsidRPr="00FB3A79">
          <w:rPr>
            <w:rStyle w:val="Hyperlink"/>
            <w:noProof/>
          </w:rPr>
          <w:t>Figure 108 – Code for closure of the evaluation phase</w:t>
        </w:r>
        <w:r>
          <w:rPr>
            <w:noProof/>
            <w:webHidden/>
          </w:rPr>
          <w:tab/>
        </w:r>
        <w:r>
          <w:rPr>
            <w:noProof/>
            <w:webHidden/>
          </w:rPr>
          <w:fldChar w:fldCharType="begin"/>
        </w:r>
        <w:r>
          <w:rPr>
            <w:noProof/>
            <w:webHidden/>
          </w:rPr>
          <w:instrText xml:space="preserve"> PAGEREF _Toc65163748 \h </w:instrText>
        </w:r>
        <w:r>
          <w:rPr>
            <w:noProof/>
            <w:webHidden/>
          </w:rPr>
        </w:r>
        <w:r>
          <w:rPr>
            <w:noProof/>
            <w:webHidden/>
          </w:rPr>
          <w:fldChar w:fldCharType="separate"/>
        </w:r>
        <w:r>
          <w:rPr>
            <w:noProof/>
            <w:webHidden/>
          </w:rPr>
          <w:t>99</w:t>
        </w:r>
        <w:r>
          <w:rPr>
            <w:noProof/>
            <w:webHidden/>
          </w:rPr>
          <w:fldChar w:fldCharType="end"/>
        </w:r>
      </w:hyperlink>
    </w:p>
    <w:p w14:paraId="6B62FED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49" w:history="1">
        <w:r w:rsidRPr="00FB3A79">
          <w:rPr>
            <w:rStyle w:val="Hyperlink"/>
            <w:noProof/>
          </w:rPr>
          <w:t>Figure 109 – Code for unsuccessful outcome of procurement initiation at lot level</w:t>
        </w:r>
        <w:r>
          <w:rPr>
            <w:noProof/>
            <w:webHidden/>
          </w:rPr>
          <w:tab/>
        </w:r>
        <w:r>
          <w:rPr>
            <w:noProof/>
            <w:webHidden/>
          </w:rPr>
          <w:fldChar w:fldCharType="begin"/>
        </w:r>
        <w:r>
          <w:rPr>
            <w:noProof/>
            <w:webHidden/>
          </w:rPr>
          <w:instrText xml:space="preserve"> PAGEREF _Toc65163749 \h </w:instrText>
        </w:r>
        <w:r>
          <w:rPr>
            <w:noProof/>
            <w:webHidden/>
          </w:rPr>
        </w:r>
        <w:r>
          <w:rPr>
            <w:noProof/>
            <w:webHidden/>
          </w:rPr>
          <w:fldChar w:fldCharType="separate"/>
        </w:r>
        <w:r>
          <w:rPr>
            <w:noProof/>
            <w:webHidden/>
          </w:rPr>
          <w:t>99</w:t>
        </w:r>
        <w:r>
          <w:rPr>
            <w:noProof/>
            <w:webHidden/>
          </w:rPr>
          <w:fldChar w:fldCharType="end"/>
        </w:r>
      </w:hyperlink>
    </w:p>
    <w:p w14:paraId="4FD7F61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0" w:history="1">
        <w:r w:rsidRPr="00FB3A79">
          <w:rPr>
            <w:rStyle w:val="Hyperlink"/>
            <w:noProof/>
          </w:rPr>
          <w:t>Figure 110 – Code for unsuccessful outcome of procurement initiation at tender level</w:t>
        </w:r>
        <w:r>
          <w:rPr>
            <w:noProof/>
            <w:webHidden/>
          </w:rPr>
          <w:tab/>
        </w:r>
        <w:r>
          <w:rPr>
            <w:noProof/>
            <w:webHidden/>
          </w:rPr>
          <w:fldChar w:fldCharType="begin"/>
        </w:r>
        <w:r>
          <w:rPr>
            <w:noProof/>
            <w:webHidden/>
          </w:rPr>
          <w:instrText xml:space="preserve"> PAGEREF _Toc65163750 \h </w:instrText>
        </w:r>
        <w:r>
          <w:rPr>
            <w:noProof/>
            <w:webHidden/>
          </w:rPr>
        </w:r>
        <w:r>
          <w:rPr>
            <w:noProof/>
            <w:webHidden/>
          </w:rPr>
          <w:fldChar w:fldCharType="separate"/>
        </w:r>
        <w:r>
          <w:rPr>
            <w:noProof/>
            <w:webHidden/>
          </w:rPr>
          <w:t>99</w:t>
        </w:r>
        <w:r>
          <w:rPr>
            <w:noProof/>
            <w:webHidden/>
          </w:rPr>
          <w:fldChar w:fldCharType="end"/>
        </w:r>
      </w:hyperlink>
    </w:p>
    <w:p w14:paraId="2B09BFB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1" w:history="1">
        <w:r w:rsidRPr="00FB3A79">
          <w:rPr>
            <w:rStyle w:val="Hyperlink"/>
            <w:noProof/>
          </w:rPr>
          <w:t>Figure 111 – Code for successful outcome of procurement initiation at lot level</w:t>
        </w:r>
        <w:r>
          <w:rPr>
            <w:noProof/>
            <w:webHidden/>
          </w:rPr>
          <w:tab/>
        </w:r>
        <w:r>
          <w:rPr>
            <w:noProof/>
            <w:webHidden/>
          </w:rPr>
          <w:fldChar w:fldCharType="begin"/>
        </w:r>
        <w:r>
          <w:rPr>
            <w:noProof/>
            <w:webHidden/>
          </w:rPr>
          <w:instrText xml:space="preserve"> PAGEREF _Toc65163751 \h </w:instrText>
        </w:r>
        <w:r>
          <w:rPr>
            <w:noProof/>
            <w:webHidden/>
          </w:rPr>
        </w:r>
        <w:r>
          <w:rPr>
            <w:noProof/>
            <w:webHidden/>
          </w:rPr>
          <w:fldChar w:fldCharType="separate"/>
        </w:r>
        <w:r>
          <w:rPr>
            <w:noProof/>
            <w:webHidden/>
          </w:rPr>
          <w:t>100</w:t>
        </w:r>
        <w:r>
          <w:rPr>
            <w:noProof/>
            <w:webHidden/>
          </w:rPr>
          <w:fldChar w:fldCharType="end"/>
        </w:r>
      </w:hyperlink>
    </w:p>
    <w:p w14:paraId="300D32D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2" w:history="1">
        <w:r w:rsidRPr="00FB3A79">
          <w:rPr>
            <w:rStyle w:val="Hyperlink"/>
            <w:noProof/>
          </w:rPr>
          <w:t>Figure 112 – Code for successful outcome of procurement initiation at tender level</w:t>
        </w:r>
        <w:r>
          <w:rPr>
            <w:noProof/>
            <w:webHidden/>
          </w:rPr>
          <w:tab/>
        </w:r>
        <w:r>
          <w:rPr>
            <w:noProof/>
            <w:webHidden/>
          </w:rPr>
          <w:fldChar w:fldCharType="begin"/>
        </w:r>
        <w:r>
          <w:rPr>
            <w:noProof/>
            <w:webHidden/>
          </w:rPr>
          <w:instrText xml:space="preserve"> PAGEREF _Toc65163752 \h </w:instrText>
        </w:r>
        <w:r>
          <w:rPr>
            <w:noProof/>
            <w:webHidden/>
          </w:rPr>
        </w:r>
        <w:r>
          <w:rPr>
            <w:noProof/>
            <w:webHidden/>
          </w:rPr>
          <w:fldChar w:fldCharType="separate"/>
        </w:r>
        <w:r>
          <w:rPr>
            <w:noProof/>
            <w:webHidden/>
          </w:rPr>
          <w:t>100</w:t>
        </w:r>
        <w:r>
          <w:rPr>
            <w:noProof/>
            <w:webHidden/>
          </w:rPr>
          <w:fldChar w:fldCharType="end"/>
        </w:r>
      </w:hyperlink>
    </w:p>
    <w:p w14:paraId="0563332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3" w:history="1">
        <w:r w:rsidRPr="00FB3A79">
          <w:rPr>
            <w:rStyle w:val="Hyperlink"/>
            <w:noProof/>
          </w:rPr>
          <w:t>Figure 113. Framework Agreement</w:t>
        </w:r>
        <w:r>
          <w:rPr>
            <w:noProof/>
            <w:webHidden/>
          </w:rPr>
          <w:tab/>
        </w:r>
        <w:r>
          <w:rPr>
            <w:noProof/>
            <w:webHidden/>
          </w:rPr>
          <w:fldChar w:fldCharType="begin"/>
        </w:r>
        <w:r>
          <w:rPr>
            <w:noProof/>
            <w:webHidden/>
          </w:rPr>
          <w:instrText xml:space="preserve"> PAGEREF _Toc65163753 \h </w:instrText>
        </w:r>
        <w:r>
          <w:rPr>
            <w:noProof/>
            <w:webHidden/>
          </w:rPr>
        </w:r>
        <w:r>
          <w:rPr>
            <w:noProof/>
            <w:webHidden/>
          </w:rPr>
          <w:fldChar w:fldCharType="separate"/>
        </w:r>
        <w:r>
          <w:rPr>
            <w:noProof/>
            <w:webHidden/>
          </w:rPr>
          <w:t>101</w:t>
        </w:r>
        <w:r>
          <w:rPr>
            <w:noProof/>
            <w:webHidden/>
          </w:rPr>
          <w:fldChar w:fldCharType="end"/>
        </w:r>
      </w:hyperlink>
    </w:p>
    <w:p w14:paraId="49AE0DA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4" w:history="1">
        <w:r w:rsidRPr="00FB3A79">
          <w:rPr>
            <w:rStyle w:val="Hyperlink"/>
            <w:noProof/>
          </w:rPr>
          <w:t>Figure 114. Funding Source</w:t>
        </w:r>
        <w:r>
          <w:rPr>
            <w:noProof/>
            <w:webHidden/>
          </w:rPr>
          <w:tab/>
        </w:r>
        <w:r>
          <w:rPr>
            <w:noProof/>
            <w:webHidden/>
          </w:rPr>
          <w:fldChar w:fldCharType="begin"/>
        </w:r>
        <w:r>
          <w:rPr>
            <w:noProof/>
            <w:webHidden/>
          </w:rPr>
          <w:instrText xml:space="preserve"> PAGEREF _Toc65163754 \h </w:instrText>
        </w:r>
        <w:r>
          <w:rPr>
            <w:noProof/>
            <w:webHidden/>
          </w:rPr>
        </w:r>
        <w:r>
          <w:rPr>
            <w:noProof/>
            <w:webHidden/>
          </w:rPr>
          <w:fldChar w:fldCharType="separate"/>
        </w:r>
        <w:r>
          <w:rPr>
            <w:noProof/>
            <w:webHidden/>
          </w:rPr>
          <w:t>104</w:t>
        </w:r>
        <w:r>
          <w:rPr>
            <w:noProof/>
            <w:webHidden/>
          </w:rPr>
          <w:fldChar w:fldCharType="end"/>
        </w:r>
      </w:hyperlink>
    </w:p>
    <w:p w14:paraId="354D7E4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5" w:history="1">
        <w:r w:rsidRPr="00FB3A79">
          <w:rPr>
            <w:rStyle w:val="Hyperlink"/>
            <w:noProof/>
          </w:rPr>
          <w:t>Figure 115. Expenditure Item</w:t>
        </w:r>
        <w:r>
          <w:rPr>
            <w:noProof/>
            <w:webHidden/>
          </w:rPr>
          <w:tab/>
        </w:r>
        <w:r>
          <w:rPr>
            <w:noProof/>
            <w:webHidden/>
          </w:rPr>
          <w:fldChar w:fldCharType="begin"/>
        </w:r>
        <w:r>
          <w:rPr>
            <w:noProof/>
            <w:webHidden/>
          </w:rPr>
          <w:instrText xml:space="preserve"> PAGEREF _Toc65163755 \h </w:instrText>
        </w:r>
        <w:r>
          <w:rPr>
            <w:noProof/>
            <w:webHidden/>
          </w:rPr>
        </w:r>
        <w:r>
          <w:rPr>
            <w:noProof/>
            <w:webHidden/>
          </w:rPr>
          <w:fldChar w:fldCharType="separate"/>
        </w:r>
        <w:r>
          <w:rPr>
            <w:noProof/>
            <w:webHidden/>
          </w:rPr>
          <w:t>106</w:t>
        </w:r>
        <w:r>
          <w:rPr>
            <w:noProof/>
            <w:webHidden/>
          </w:rPr>
          <w:fldChar w:fldCharType="end"/>
        </w:r>
      </w:hyperlink>
    </w:p>
    <w:p w14:paraId="78F24AB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6" w:history="1">
        <w:r w:rsidRPr="00FB3A79">
          <w:rPr>
            <w:rStyle w:val="Hyperlink"/>
            <w:noProof/>
          </w:rPr>
          <w:t>Figure 116. Contracting process</w:t>
        </w:r>
        <w:r>
          <w:rPr>
            <w:noProof/>
            <w:webHidden/>
          </w:rPr>
          <w:tab/>
        </w:r>
        <w:r>
          <w:rPr>
            <w:noProof/>
            <w:webHidden/>
          </w:rPr>
          <w:fldChar w:fldCharType="begin"/>
        </w:r>
        <w:r>
          <w:rPr>
            <w:noProof/>
            <w:webHidden/>
          </w:rPr>
          <w:instrText xml:space="preserve"> PAGEREF _Toc65163756 \h </w:instrText>
        </w:r>
        <w:r>
          <w:rPr>
            <w:noProof/>
            <w:webHidden/>
          </w:rPr>
        </w:r>
        <w:r>
          <w:rPr>
            <w:noProof/>
            <w:webHidden/>
          </w:rPr>
          <w:fldChar w:fldCharType="separate"/>
        </w:r>
        <w:r>
          <w:rPr>
            <w:noProof/>
            <w:webHidden/>
          </w:rPr>
          <w:t>108</w:t>
        </w:r>
        <w:r>
          <w:rPr>
            <w:noProof/>
            <w:webHidden/>
          </w:rPr>
          <w:fldChar w:fldCharType="end"/>
        </w:r>
      </w:hyperlink>
    </w:p>
    <w:p w14:paraId="022A833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7" w:history="1">
        <w:r w:rsidRPr="00FB3A79">
          <w:rPr>
            <w:rStyle w:val="Hyperlink"/>
            <w:noProof/>
          </w:rPr>
          <w:t>Figure 117. Periodic notice</w:t>
        </w:r>
        <w:r>
          <w:rPr>
            <w:noProof/>
            <w:webHidden/>
          </w:rPr>
          <w:tab/>
        </w:r>
        <w:r>
          <w:rPr>
            <w:noProof/>
            <w:webHidden/>
          </w:rPr>
          <w:fldChar w:fldCharType="begin"/>
        </w:r>
        <w:r>
          <w:rPr>
            <w:noProof/>
            <w:webHidden/>
          </w:rPr>
          <w:instrText xml:space="preserve"> PAGEREF _Toc65163757 \h </w:instrText>
        </w:r>
        <w:r>
          <w:rPr>
            <w:noProof/>
            <w:webHidden/>
          </w:rPr>
        </w:r>
        <w:r>
          <w:rPr>
            <w:noProof/>
            <w:webHidden/>
          </w:rPr>
          <w:fldChar w:fldCharType="separate"/>
        </w:r>
        <w:r>
          <w:rPr>
            <w:noProof/>
            <w:webHidden/>
          </w:rPr>
          <w:t>111</w:t>
        </w:r>
        <w:r>
          <w:rPr>
            <w:noProof/>
            <w:webHidden/>
          </w:rPr>
          <w:fldChar w:fldCharType="end"/>
        </w:r>
      </w:hyperlink>
    </w:p>
    <w:p w14:paraId="33F98CC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8" w:history="1">
        <w:r w:rsidRPr="00FB3A79">
          <w:rPr>
            <w:rStyle w:val="Hyperlink"/>
            <w:noProof/>
          </w:rPr>
          <w:t>Figure 118. Mini Competition</w:t>
        </w:r>
        <w:r>
          <w:rPr>
            <w:noProof/>
            <w:webHidden/>
          </w:rPr>
          <w:tab/>
        </w:r>
        <w:r>
          <w:rPr>
            <w:noProof/>
            <w:webHidden/>
          </w:rPr>
          <w:fldChar w:fldCharType="begin"/>
        </w:r>
        <w:r>
          <w:rPr>
            <w:noProof/>
            <w:webHidden/>
          </w:rPr>
          <w:instrText xml:space="preserve"> PAGEREF _Toc65163758 \h </w:instrText>
        </w:r>
        <w:r>
          <w:rPr>
            <w:noProof/>
            <w:webHidden/>
          </w:rPr>
        </w:r>
        <w:r>
          <w:rPr>
            <w:noProof/>
            <w:webHidden/>
          </w:rPr>
          <w:fldChar w:fldCharType="separate"/>
        </w:r>
        <w:r>
          <w:rPr>
            <w:noProof/>
            <w:webHidden/>
          </w:rPr>
          <w:t>113</w:t>
        </w:r>
        <w:r>
          <w:rPr>
            <w:noProof/>
            <w:webHidden/>
          </w:rPr>
          <w:fldChar w:fldCharType="end"/>
        </w:r>
      </w:hyperlink>
    </w:p>
    <w:p w14:paraId="0799C0E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59" w:history="1">
        <w:r w:rsidRPr="00FB3A79">
          <w:rPr>
            <w:rStyle w:val="Hyperlink"/>
            <w:noProof/>
          </w:rPr>
          <w:t>Figure 119. Purchase Contract</w:t>
        </w:r>
        <w:r>
          <w:rPr>
            <w:noProof/>
            <w:webHidden/>
          </w:rPr>
          <w:tab/>
        </w:r>
        <w:r>
          <w:rPr>
            <w:noProof/>
            <w:webHidden/>
          </w:rPr>
          <w:fldChar w:fldCharType="begin"/>
        </w:r>
        <w:r>
          <w:rPr>
            <w:noProof/>
            <w:webHidden/>
          </w:rPr>
          <w:instrText xml:space="preserve"> PAGEREF _Toc65163759 \h </w:instrText>
        </w:r>
        <w:r>
          <w:rPr>
            <w:noProof/>
            <w:webHidden/>
          </w:rPr>
        </w:r>
        <w:r>
          <w:rPr>
            <w:noProof/>
            <w:webHidden/>
          </w:rPr>
          <w:fldChar w:fldCharType="separate"/>
        </w:r>
        <w:r>
          <w:rPr>
            <w:noProof/>
            <w:webHidden/>
          </w:rPr>
          <w:t>116</w:t>
        </w:r>
        <w:r>
          <w:rPr>
            <w:noProof/>
            <w:webHidden/>
          </w:rPr>
          <w:fldChar w:fldCharType="end"/>
        </w:r>
      </w:hyperlink>
    </w:p>
    <w:p w14:paraId="308A20E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60" w:history="1">
        <w:r w:rsidRPr="00FB3A79">
          <w:rPr>
            <w:rStyle w:val="Hyperlink"/>
            <w:noProof/>
          </w:rPr>
          <w:t>Figure 120. Pre-Qualification</w:t>
        </w:r>
        <w:r>
          <w:rPr>
            <w:noProof/>
            <w:webHidden/>
          </w:rPr>
          <w:tab/>
        </w:r>
        <w:r>
          <w:rPr>
            <w:noProof/>
            <w:webHidden/>
          </w:rPr>
          <w:fldChar w:fldCharType="begin"/>
        </w:r>
        <w:r>
          <w:rPr>
            <w:noProof/>
            <w:webHidden/>
          </w:rPr>
          <w:instrText xml:space="preserve"> PAGEREF _Toc65163760 \h </w:instrText>
        </w:r>
        <w:r>
          <w:rPr>
            <w:noProof/>
            <w:webHidden/>
          </w:rPr>
        </w:r>
        <w:r>
          <w:rPr>
            <w:noProof/>
            <w:webHidden/>
          </w:rPr>
          <w:fldChar w:fldCharType="separate"/>
        </w:r>
        <w:r>
          <w:rPr>
            <w:noProof/>
            <w:webHidden/>
          </w:rPr>
          <w:t>118</w:t>
        </w:r>
        <w:r>
          <w:rPr>
            <w:noProof/>
            <w:webHidden/>
          </w:rPr>
          <w:fldChar w:fldCharType="end"/>
        </w:r>
      </w:hyperlink>
    </w:p>
    <w:p w14:paraId="3E1D269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761" w:history="1">
        <w:r w:rsidRPr="00FB3A79">
          <w:rPr>
            <w:rStyle w:val="Hyperlink"/>
            <w:noProof/>
          </w:rPr>
          <w:t>Figure 121. Pre-Award Catalogue</w:t>
        </w:r>
        <w:r>
          <w:rPr>
            <w:noProof/>
            <w:webHidden/>
          </w:rPr>
          <w:tab/>
        </w:r>
        <w:r>
          <w:rPr>
            <w:noProof/>
            <w:webHidden/>
          </w:rPr>
          <w:fldChar w:fldCharType="begin"/>
        </w:r>
        <w:r>
          <w:rPr>
            <w:noProof/>
            <w:webHidden/>
          </w:rPr>
          <w:instrText xml:space="preserve"> PAGEREF _Toc65163761 \h </w:instrText>
        </w:r>
        <w:r>
          <w:rPr>
            <w:noProof/>
            <w:webHidden/>
          </w:rPr>
        </w:r>
        <w:r>
          <w:rPr>
            <w:noProof/>
            <w:webHidden/>
          </w:rPr>
          <w:fldChar w:fldCharType="separate"/>
        </w:r>
        <w:r>
          <w:rPr>
            <w:noProof/>
            <w:webHidden/>
          </w:rPr>
          <w:t>120</w:t>
        </w:r>
        <w:r>
          <w:rPr>
            <w:noProof/>
            <w:webHidden/>
          </w:rPr>
          <w:fldChar w:fldCharType="end"/>
        </w:r>
      </w:hyperlink>
    </w:p>
    <w:p w14:paraId="71767190" w14:textId="1A6BEDA1" w:rsidR="00445A19" w:rsidRPr="008B7646" w:rsidRDefault="00E84B2B" w:rsidP="00204606">
      <w:pPr>
        <w:rPr>
          <w:rFonts w:cs="Times New Roman"/>
          <w:color w:val="auto"/>
          <w:shd w:val="clear" w:color="auto" w:fill="E6E6E6"/>
        </w:rPr>
      </w:pPr>
      <w:r w:rsidRPr="00FC7917">
        <w:rPr>
          <w:rFonts w:cs="Times New Roman"/>
          <w:color w:val="auto"/>
          <w:shd w:val="clear" w:color="auto" w:fill="E6E6E6"/>
        </w:rPr>
        <w:fldChar w:fldCharType="end"/>
      </w:r>
    </w:p>
    <w:p w14:paraId="55EE4126" w14:textId="77777777" w:rsidR="00E92E0F" w:rsidRPr="002B6D1C" w:rsidRDefault="00E92E0F" w:rsidP="00FC7917">
      <w:pPr>
        <w:pStyle w:val="Puesto1"/>
        <w:spacing w:after="120"/>
        <w:jc w:val="left"/>
        <w:rPr>
          <w:color w:val="auto"/>
        </w:rPr>
      </w:pPr>
    </w:p>
    <w:p w14:paraId="6B24B063" w14:textId="77777777" w:rsidR="004A64B2" w:rsidRPr="002B6D1C" w:rsidRDefault="00445A19" w:rsidP="00BB0C14">
      <w:pPr>
        <w:pStyle w:val="Puesto1"/>
        <w:keepNext/>
        <w:spacing w:after="120"/>
        <w:jc w:val="left"/>
        <w:rPr>
          <w:color w:val="auto"/>
        </w:rPr>
      </w:pPr>
      <w:r w:rsidRPr="00FC7917">
        <w:rPr>
          <w:color w:val="auto"/>
          <w:lang w:val="en-GB"/>
        </w:rPr>
        <w:t>List of Tables</w:t>
      </w:r>
    </w:p>
    <w:p w14:paraId="755CBC3E" w14:textId="798FACD7" w:rsidR="00F77F98" w:rsidRPr="00FC7917" w:rsidRDefault="00F77F98" w:rsidP="00BB0C14">
      <w:pPr>
        <w:pStyle w:val="Puesto1"/>
        <w:keepNext/>
        <w:spacing w:after="120"/>
        <w:jc w:val="left"/>
        <w:rPr>
          <w:color w:val="auto"/>
          <w:lang w:val="en-GB"/>
        </w:rPr>
      </w:pPr>
    </w:p>
    <w:p w14:paraId="10C7F086" w14:textId="77777777" w:rsidR="00624C40" w:rsidRDefault="00ED19E2">
      <w:pPr>
        <w:pStyle w:val="TableofFigures"/>
        <w:tabs>
          <w:tab w:val="right" w:leader="dot" w:pos="8777"/>
        </w:tabs>
        <w:rPr>
          <w:rFonts w:asciiTheme="minorHAnsi" w:eastAsiaTheme="minorEastAsia" w:hAnsiTheme="minorHAnsi" w:cstheme="minorBidi"/>
          <w:noProof/>
          <w:color w:val="auto"/>
          <w:sz w:val="22"/>
          <w:lang w:val="es-ES" w:eastAsia="es-ES"/>
        </w:rPr>
      </w:pPr>
      <w:r w:rsidRPr="00FC7917">
        <w:rPr>
          <w:color w:val="auto"/>
        </w:rPr>
        <w:fldChar w:fldCharType="begin"/>
      </w:r>
      <w:r w:rsidRPr="008B7646">
        <w:rPr>
          <w:color w:val="auto"/>
        </w:rPr>
        <w:instrText xml:space="preserve"> TOC \h \z \c "Table" </w:instrText>
      </w:r>
      <w:r w:rsidRPr="00FC7917">
        <w:rPr>
          <w:color w:val="auto"/>
        </w:rPr>
        <w:fldChar w:fldCharType="separate"/>
      </w:r>
      <w:hyperlink w:anchor="_Toc65163610" w:history="1">
        <w:r w:rsidR="00624C40" w:rsidRPr="00470A02">
          <w:rPr>
            <w:rStyle w:val="Hyperlink"/>
            <w:noProof/>
          </w:rPr>
          <w:t>Table 1 – Main data blocks involved in a FA</w:t>
        </w:r>
        <w:r w:rsidR="00624C40">
          <w:rPr>
            <w:noProof/>
            <w:webHidden/>
          </w:rPr>
          <w:tab/>
        </w:r>
        <w:r w:rsidR="00624C40">
          <w:rPr>
            <w:noProof/>
            <w:webHidden/>
          </w:rPr>
          <w:fldChar w:fldCharType="begin"/>
        </w:r>
        <w:r w:rsidR="00624C40">
          <w:rPr>
            <w:noProof/>
            <w:webHidden/>
          </w:rPr>
          <w:instrText xml:space="preserve"> PAGEREF _Toc65163610 \h </w:instrText>
        </w:r>
        <w:r w:rsidR="00624C40">
          <w:rPr>
            <w:noProof/>
            <w:webHidden/>
          </w:rPr>
        </w:r>
        <w:r w:rsidR="00624C40">
          <w:rPr>
            <w:noProof/>
            <w:webHidden/>
          </w:rPr>
          <w:fldChar w:fldCharType="separate"/>
        </w:r>
        <w:r w:rsidR="00624C40">
          <w:rPr>
            <w:noProof/>
            <w:webHidden/>
          </w:rPr>
          <w:t>23</w:t>
        </w:r>
        <w:r w:rsidR="00624C40">
          <w:rPr>
            <w:noProof/>
            <w:webHidden/>
          </w:rPr>
          <w:fldChar w:fldCharType="end"/>
        </w:r>
      </w:hyperlink>
    </w:p>
    <w:p w14:paraId="616305A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1" w:history="1">
        <w:r w:rsidRPr="00470A02">
          <w:rPr>
            <w:rStyle w:val="Hyperlink"/>
            <w:noProof/>
          </w:rPr>
          <w:t>Table 2 – Main actors involved in a FA</w:t>
        </w:r>
        <w:r>
          <w:rPr>
            <w:noProof/>
            <w:webHidden/>
          </w:rPr>
          <w:tab/>
        </w:r>
        <w:r>
          <w:rPr>
            <w:noProof/>
            <w:webHidden/>
          </w:rPr>
          <w:fldChar w:fldCharType="begin"/>
        </w:r>
        <w:r>
          <w:rPr>
            <w:noProof/>
            <w:webHidden/>
          </w:rPr>
          <w:instrText xml:space="preserve"> PAGEREF _Toc65163611 \h </w:instrText>
        </w:r>
        <w:r>
          <w:rPr>
            <w:noProof/>
            <w:webHidden/>
          </w:rPr>
        </w:r>
        <w:r>
          <w:rPr>
            <w:noProof/>
            <w:webHidden/>
          </w:rPr>
          <w:fldChar w:fldCharType="separate"/>
        </w:r>
        <w:r>
          <w:rPr>
            <w:noProof/>
            <w:webHidden/>
          </w:rPr>
          <w:t>23</w:t>
        </w:r>
        <w:r>
          <w:rPr>
            <w:noProof/>
            <w:webHidden/>
          </w:rPr>
          <w:fldChar w:fldCharType="end"/>
        </w:r>
      </w:hyperlink>
    </w:p>
    <w:p w14:paraId="2EDC50ED"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2" w:history="1">
        <w:r w:rsidRPr="00470A02">
          <w:rPr>
            <w:rStyle w:val="Hyperlink"/>
            <w:noProof/>
          </w:rPr>
          <w:t>Table 3 – Main actors involved in a FA</w:t>
        </w:r>
        <w:r>
          <w:rPr>
            <w:noProof/>
            <w:webHidden/>
          </w:rPr>
          <w:tab/>
        </w:r>
        <w:r>
          <w:rPr>
            <w:noProof/>
            <w:webHidden/>
          </w:rPr>
          <w:fldChar w:fldCharType="begin"/>
        </w:r>
        <w:r>
          <w:rPr>
            <w:noProof/>
            <w:webHidden/>
          </w:rPr>
          <w:instrText xml:space="preserve"> PAGEREF _Toc65163612 \h </w:instrText>
        </w:r>
        <w:r>
          <w:rPr>
            <w:noProof/>
            <w:webHidden/>
          </w:rPr>
        </w:r>
        <w:r>
          <w:rPr>
            <w:noProof/>
            <w:webHidden/>
          </w:rPr>
          <w:fldChar w:fldCharType="separate"/>
        </w:r>
        <w:r>
          <w:rPr>
            <w:noProof/>
            <w:webHidden/>
          </w:rPr>
          <w:t>25</w:t>
        </w:r>
        <w:r>
          <w:rPr>
            <w:noProof/>
            <w:webHidden/>
          </w:rPr>
          <w:fldChar w:fldCharType="end"/>
        </w:r>
      </w:hyperlink>
    </w:p>
    <w:p w14:paraId="55196099"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3" w:history="1">
        <w:r w:rsidRPr="00470A02">
          <w:rPr>
            <w:rStyle w:val="Hyperlink"/>
            <w:noProof/>
          </w:rPr>
          <w:t>Table 4 – Map of relations</w:t>
        </w:r>
        <w:r>
          <w:rPr>
            <w:noProof/>
            <w:webHidden/>
          </w:rPr>
          <w:tab/>
        </w:r>
        <w:r>
          <w:rPr>
            <w:noProof/>
            <w:webHidden/>
          </w:rPr>
          <w:fldChar w:fldCharType="begin"/>
        </w:r>
        <w:r>
          <w:rPr>
            <w:noProof/>
            <w:webHidden/>
          </w:rPr>
          <w:instrText xml:space="preserve"> PAGEREF _Toc65163613 \h </w:instrText>
        </w:r>
        <w:r>
          <w:rPr>
            <w:noProof/>
            <w:webHidden/>
          </w:rPr>
        </w:r>
        <w:r>
          <w:rPr>
            <w:noProof/>
            <w:webHidden/>
          </w:rPr>
          <w:fldChar w:fldCharType="separate"/>
        </w:r>
        <w:r>
          <w:rPr>
            <w:noProof/>
            <w:webHidden/>
          </w:rPr>
          <w:t>28</w:t>
        </w:r>
        <w:r>
          <w:rPr>
            <w:noProof/>
            <w:webHidden/>
          </w:rPr>
          <w:fldChar w:fldCharType="end"/>
        </w:r>
      </w:hyperlink>
    </w:p>
    <w:p w14:paraId="499BB8E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4" w:history="1">
        <w:r w:rsidRPr="00470A02">
          <w:rPr>
            <w:rStyle w:val="Hyperlink"/>
            <w:noProof/>
          </w:rPr>
          <w:t>Table 5 – Attributes of EI</w:t>
        </w:r>
        <w:r>
          <w:rPr>
            <w:noProof/>
            <w:webHidden/>
          </w:rPr>
          <w:tab/>
        </w:r>
        <w:r>
          <w:rPr>
            <w:noProof/>
            <w:webHidden/>
          </w:rPr>
          <w:fldChar w:fldCharType="begin"/>
        </w:r>
        <w:r>
          <w:rPr>
            <w:noProof/>
            <w:webHidden/>
          </w:rPr>
          <w:instrText xml:space="preserve"> PAGEREF _Toc65163614 \h </w:instrText>
        </w:r>
        <w:r>
          <w:rPr>
            <w:noProof/>
            <w:webHidden/>
          </w:rPr>
        </w:r>
        <w:r>
          <w:rPr>
            <w:noProof/>
            <w:webHidden/>
          </w:rPr>
          <w:fldChar w:fldCharType="separate"/>
        </w:r>
        <w:r>
          <w:rPr>
            <w:noProof/>
            <w:webHidden/>
          </w:rPr>
          <w:t>28</w:t>
        </w:r>
        <w:r>
          <w:rPr>
            <w:noProof/>
            <w:webHidden/>
          </w:rPr>
          <w:fldChar w:fldCharType="end"/>
        </w:r>
      </w:hyperlink>
    </w:p>
    <w:p w14:paraId="76106DC5"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5" w:history="1">
        <w:r w:rsidRPr="00470A02">
          <w:rPr>
            <w:rStyle w:val="Hyperlink"/>
            <w:noProof/>
          </w:rPr>
          <w:t>Table 6 – Attributes of FS</w:t>
        </w:r>
        <w:r>
          <w:rPr>
            <w:noProof/>
            <w:webHidden/>
          </w:rPr>
          <w:tab/>
        </w:r>
        <w:r>
          <w:rPr>
            <w:noProof/>
            <w:webHidden/>
          </w:rPr>
          <w:fldChar w:fldCharType="begin"/>
        </w:r>
        <w:r>
          <w:rPr>
            <w:noProof/>
            <w:webHidden/>
          </w:rPr>
          <w:instrText xml:space="preserve"> PAGEREF _Toc65163615 \h </w:instrText>
        </w:r>
        <w:r>
          <w:rPr>
            <w:noProof/>
            <w:webHidden/>
          </w:rPr>
        </w:r>
        <w:r>
          <w:rPr>
            <w:noProof/>
            <w:webHidden/>
          </w:rPr>
          <w:fldChar w:fldCharType="separate"/>
        </w:r>
        <w:r>
          <w:rPr>
            <w:noProof/>
            <w:webHidden/>
          </w:rPr>
          <w:t>29</w:t>
        </w:r>
        <w:r>
          <w:rPr>
            <w:noProof/>
            <w:webHidden/>
          </w:rPr>
          <w:fldChar w:fldCharType="end"/>
        </w:r>
      </w:hyperlink>
    </w:p>
    <w:p w14:paraId="6F501D3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6" w:history="1">
        <w:r w:rsidRPr="00470A02">
          <w:rPr>
            <w:rStyle w:val="Hyperlink"/>
            <w:noProof/>
          </w:rPr>
          <w:t>Table 7 – Attributes of CP</w:t>
        </w:r>
        <w:r>
          <w:rPr>
            <w:noProof/>
            <w:webHidden/>
          </w:rPr>
          <w:tab/>
        </w:r>
        <w:r>
          <w:rPr>
            <w:noProof/>
            <w:webHidden/>
          </w:rPr>
          <w:fldChar w:fldCharType="begin"/>
        </w:r>
        <w:r>
          <w:rPr>
            <w:noProof/>
            <w:webHidden/>
          </w:rPr>
          <w:instrText xml:space="preserve"> PAGEREF _Toc65163616 \h </w:instrText>
        </w:r>
        <w:r>
          <w:rPr>
            <w:noProof/>
            <w:webHidden/>
          </w:rPr>
        </w:r>
        <w:r>
          <w:rPr>
            <w:noProof/>
            <w:webHidden/>
          </w:rPr>
          <w:fldChar w:fldCharType="separate"/>
        </w:r>
        <w:r>
          <w:rPr>
            <w:noProof/>
            <w:webHidden/>
          </w:rPr>
          <w:t>30</w:t>
        </w:r>
        <w:r>
          <w:rPr>
            <w:noProof/>
            <w:webHidden/>
          </w:rPr>
          <w:fldChar w:fldCharType="end"/>
        </w:r>
      </w:hyperlink>
    </w:p>
    <w:p w14:paraId="6F7CE01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7" w:history="1">
        <w:r w:rsidRPr="00470A02">
          <w:rPr>
            <w:rStyle w:val="Hyperlink"/>
            <w:noProof/>
          </w:rPr>
          <w:t>Table 8 – Attributes of PN</w:t>
        </w:r>
        <w:r>
          <w:rPr>
            <w:noProof/>
            <w:webHidden/>
          </w:rPr>
          <w:tab/>
        </w:r>
        <w:r>
          <w:rPr>
            <w:noProof/>
            <w:webHidden/>
          </w:rPr>
          <w:fldChar w:fldCharType="begin"/>
        </w:r>
        <w:r>
          <w:rPr>
            <w:noProof/>
            <w:webHidden/>
          </w:rPr>
          <w:instrText xml:space="preserve"> PAGEREF _Toc65163617 \h </w:instrText>
        </w:r>
        <w:r>
          <w:rPr>
            <w:noProof/>
            <w:webHidden/>
          </w:rPr>
        </w:r>
        <w:r>
          <w:rPr>
            <w:noProof/>
            <w:webHidden/>
          </w:rPr>
          <w:fldChar w:fldCharType="separate"/>
        </w:r>
        <w:r>
          <w:rPr>
            <w:noProof/>
            <w:webHidden/>
          </w:rPr>
          <w:t>30</w:t>
        </w:r>
        <w:r>
          <w:rPr>
            <w:noProof/>
            <w:webHidden/>
          </w:rPr>
          <w:fldChar w:fldCharType="end"/>
        </w:r>
      </w:hyperlink>
    </w:p>
    <w:p w14:paraId="24AE36A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8" w:history="1">
        <w:r w:rsidRPr="00470A02">
          <w:rPr>
            <w:rStyle w:val="Hyperlink"/>
            <w:noProof/>
          </w:rPr>
          <w:t>Table 9 – Attributes of MC</w:t>
        </w:r>
        <w:r>
          <w:rPr>
            <w:noProof/>
            <w:webHidden/>
          </w:rPr>
          <w:tab/>
        </w:r>
        <w:r>
          <w:rPr>
            <w:noProof/>
            <w:webHidden/>
          </w:rPr>
          <w:fldChar w:fldCharType="begin"/>
        </w:r>
        <w:r>
          <w:rPr>
            <w:noProof/>
            <w:webHidden/>
          </w:rPr>
          <w:instrText xml:space="preserve"> PAGEREF _Toc65163618 \h </w:instrText>
        </w:r>
        <w:r>
          <w:rPr>
            <w:noProof/>
            <w:webHidden/>
          </w:rPr>
        </w:r>
        <w:r>
          <w:rPr>
            <w:noProof/>
            <w:webHidden/>
          </w:rPr>
          <w:fldChar w:fldCharType="separate"/>
        </w:r>
        <w:r>
          <w:rPr>
            <w:noProof/>
            <w:webHidden/>
          </w:rPr>
          <w:t>31</w:t>
        </w:r>
        <w:r>
          <w:rPr>
            <w:noProof/>
            <w:webHidden/>
          </w:rPr>
          <w:fldChar w:fldCharType="end"/>
        </w:r>
      </w:hyperlink>
    </w:p>
    <w:p w14:paraId="4A73DCEB"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19" w:history="1">
        <w:r w:rsidRPr="00470A02">
          <w:rPr>
            <w:rStyle w:val="Hyperlink"/>
            <w:noProof/>
          </w:rPr>
          <w:t>Table 10 – Attributes of PC</w:t>
        </w:r>
        <w:r>
          <w:rPr>
            <w:noProof/>
            <w:webHidden/>
          </w:rPr>
          <w:tab/>
        </w:r>
        <w:r>
          <w:rPr>
            <w:noProof/>
            <w:webHidden/>
          </w:rPr>
          <w:fldChar w:fldCharType="begin"/>
        </w:r>
        <w:r>
          <w:rPr>
            <w:noProof/>
            <w:webHidden/>
          </w:rPr>
          <w:instrText xml:space="preserve"> PAGEREF _Toc65163619 \h </w:instrText>
        </w:r>
        <w:r>
          <w:rPr>
            <w:noProof/>
            <w:webHidden/>
          </w:rPr>
        </w:r>
        <w:r>
          <w:rPr>
            <w:noProof/>
            <w:webHidden/>
          </w:rPr>
          <w:fldChar w:fldCharType="separate"/>
        </w:r>
        <w:r>
          <w:rPr>
            <w:noProof/>
            <w:webHidden/>
          </w:rPr>
          <w:t>31</w:t>
        </w:r>
        <w:r>
          <w:rPr>
            <w:noProof/>
            <w:webHidden/>
          </w:rPr>
          <w:fldChar w:fldCharType="end"/>
        </w:r>
      </w:hyperlink>
    </w:p>
    <w:p w14:paraId="59EEEFF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0" w:history="1">
        <w:r w:rsidRPr="00470A02">
          <w:rPr>
            <w:rStyle w:val="Hyperlink"/>
            <w:noProof/>
          </w:rPr>
          <w:t>Table 11 – Attributes of FA</w:t>
        </w:r>
        <w:r>
          <w:rPr>
            <w:noProof/>
            <w:webHidden/>
          </w:rPr>
          <w:tab/>
        </w:r>
        <w:r>
          <w:rPr>
            <w:noProof/>
            <w:webHidden/>
          </w:rPr>
          <w:fldChar w:fldCharType="begin"/>
        </w:r>
        <w:r>
          <w:rPr>
            <w:noProof/>
            <w:webHidden/>
          </w:rPr>
          <w:instrText xml:space="preserve"> PAGEREF _Toc65163620 \h </w:instrText>
        </w:r>
        <w:r>
          <w:rPr>
            <w:noProof/>
            <w:webHidden/>
          </w:rPr>
        </w:r>
        <w:r>
          <w:rPr>
            <w:noProof/>
            <w:webHidden/>
          </w:rPr>
          <w:fldChar w:fldCharType="separate"/>
        </w:r>
        <w:r>
          <w:rPr>
            <w:noProof/>
            <w:webHidden/>
          </w:rPr>
          <w:t>32</w:t>
        </w:r>
        <w:r>
          <w:rPr>
            <w:noProof/>
            <w:webHidden/>
          </w:rPr>
          <w:fldChar w:fldCharType="end"/>
        </w:r>
      </w:hyperlink>
    </w:p>
    <w:p w14:paraId="3E78092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1" w:history="1">
        <w:r w:rsidRPr="00470A02">
          <w:rPr>
            <w:rStyle w:val="Hyperlink"/>
            <w:noProof/>
          </w:rPr>
          <w:t>Table 12 – Attributes of AP</w:t>
        </w:r>
        <w:r>
          <w:rPr>
            <w:noProof/>
            <w:webHidden/>
          </w:rPr>
          <w:tab/>
        </w:r>
        <w:r>
          <w:rPr>
            <w:noProof/>
            <w:webHidden/>
          </w:rPr>
          <w:fldChar w:fldCharType="begin"/>
        </w:r>
        <w:r>
          <w:rPr>
            <w:noProof/>
            <w:webHidden/>
          </w:rPr>
          <w:instrText xml:space="preserve"> PAGEREF _Toc65163621 \h </w:instrText>
        </w:r>
        <w:r>
          <w:rPr>
            <w:noProof/>
            <w:webHidden/>
          </w:rPr>
        </w:r>
        <w:r>
          <w:rPr>
            <w:noProof/>
            <w:webHidden/>
          </w:rPr>
          <w:fldChar w:fldCharType="separate"/>
        </w:r>
        <w:r>
          <w:rPr>
            <w:noProof/>
            <w:webHidden/>
          </w:rPr>
          <w:t>32</w:t>
        </w:r>
        <w:r>
          <w:rPr>
            <w:noProof/>
            <w:webHidden/>
          </w:rPr>
          <w:fldChar w:fldCharType="end"/>
        </w:r>
      </w:hyperlink>
    </w:p>
    <w:p w14:paraId="1E0503A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2" w:history="1">
        <w:r w:rsidRPr="00470A02">
          <w:rPr>
            <w:rStyle w:val="Hyperlink"/>
            <w:noProof/>
          </w:rPr>
          <w:t>Table 13 – Attributes of FE</w:t>
        </w:r>
        <w:r>
          <w:rPr>
            <w:noProof/>
            <w:webHidden/>
          </w:rPr>
          <w:tab/>
        </w:r>
        <w:r>
          <w:rPr>
            <w:noProof/>
            <w:webHidden/>
          </w:rPr>
          <w:fldChar w:fldCharType="begin"/>
        </w:r>
        <w:r>
          <w:rPr>
            <w:noProof/>
            <w:webHidden/>
          </w:rPr>
          <w:instrText xml:space="preserve"> PAGEREF _Toc65163622 \h </w:instrText>
        </w:r>
        <w:r>
          <w:rPr>
            <w:noProof/>
            <w:webHidden/>
          </w:rPr>
        </w:r>
        <w:r>
          <w:rPr>
            <w:noProof/>
            <w:webHidden/>
          </w:rPr>
          <w:fldChar w:fldCharType="separate"/>
        </w:r>
        <w:r>
          <w:rPr>
            <w:noProof/>
            <w:webHidden/>
          </w:rPr>
          <w:t>32</w:t>
        </w:r>
        <w:r>
          <w:rPr>
            <w:noProof/>
            <w:webHidden/>
          </w:rPr>
          <w:fldChar w:fldCharType="end"/>
        </w:r>
      </w:hyperlink>
    </w:p>
    <w:p w14:paraId="4168E9C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3" w:history="1">
        <w:r w:rsidRPr="00470A02">
          <w:rPr>
            <w:rStyle w:val="Hyperlink"/>
            <w:noProof/>
          </w:rPr>
          <w:t>Table 14 – Attributes of PQ</w:t>
        </w:r>
        <w:r>
          <w:rPr>
            <w:noProof/>
            <w:webHidden/>
          </w:rPr>
          <w:tab/>
        </w:r>
        <w:r>
          <w:rPr>
            <w:noProof/>
            <w:webHidden/>
          </w:rPr>
          <w:fldChar w:fldCharType="begin"/>
        </w:r>
        <w:r>
          <w:rPr>
            <w:noProof/>
            <w:webHidden/>
          </w:rPr>
          <w:instrText xml:space="preserve"> PAGEREF _Toc65163623 \h </w:instrText>
        </w:r>
        <w:r>
          <w:rPr>
            <w:noProof/>
            <w:webHidden/>
          </w:rPr>
        </w:r>
        <w:r>
          <w:rPr>
            <w:noProof/>
            <w:webHidden/>
          </w:rPr>
          <w:fldChar w:fldCharType="separate"/>
        </w:r>
        <w:r>
          <w:rPr>
            <w:noProof/>
            <w:webHidden/>
          </w:rPr>
          <w:t>33</w:t>
        </w:r>
        <w:r>
          <w:rPr>
            <w:noProof/>
            <w:webHidden/>
          </w:rPr>
          <w:fldChar w:fldCharType="end"/>
        </w:r>
      </w:hyperlink>
    </w:p>
    <w:p w14:paraId="70DCD97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4" w:history="1">
        <w:r w:rsidRPr="00470A02">
          <w:rPr>
            <w:rStyle w:val="Hyperlink"/>
            <w:noProof/>
          </w:rPr>
          <w:t>Table 15 – Attributes of PQC</w:t>
        </w:r>
        <w:r>
          <w:rPr>
            <w:noProof/>
            <w:webHidden/>
          </w:rPr>
          <w:tab/>
        </w:r>
        <w:r>
          <w:rPr>
            <w:noProof/>
            <w:webHidden/>
          </w:rPr>
          <w:fldChar w:fldCharType="begin"/>
        </w:r>
        <w:r>
          <w:rPr>
            <w:noProof/>
            <w:webHidden/>
          </w:rPr>
          <w:instrText xml:space="preserve"> PAGEREF _Toc65163624 \h </w:instrText>
        </w:r>
        <w:r>
          <w:rPr>
            <w:noProof/>
            <w:webHidden/>
          </w:rPr>
        </w:r>
        <w:r>
          <w:rPr>
            <w:noProof/>
            <w:webHidden/>
          </w:rPr>
          <w:fldChar w:fldCharType="separate"/>
        </w:r>
        <w:r>
          <w:rPr>
            <w:noProof/>
            <w:webHidden/>
          </w:rPr>
          <w:t>33</w:t>
        </w:r>
        <w:r>
          <w:rPr>
            <w:noProof/>
            <w:webHidden/>
          </w:rPr>
          <w:fldChar w:fldCharType="end"/>
        </w:r>
      </w:hyperlink>
    </w:p>
    <w:p w14:paraId="638FC58E"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5" w:history="1">
        <w:r w:rsidRPr="00470A02">
          <w:rPr>
            <w:rStyle w:val="Hyperlink"/>
            <w:noProof/>
          </w:rPr>
          <w:t>Table 16 – Attributes of PAC</w:t>
        </w:r>
        <w:r>
          <w:rPr>
            <w:noProof/>
            <w:webHidden/>
          </w:rPr>
          <w:tab/>
        </w:r>
        <w:r>
          <w:rPr>
            <w:noProof/>
            <w:webHidden/>
          </w:rPr>
          <w:fldChar w:fldCharType="begin"/>
        </w:r>
        <w:r>
          <w:rPr>
            <w:noProof/>
            <w:webHidden/>
          </w:rPr>
          <w:instrText xml:space="preserve"> PAGEREF _Toc65163625 \h </w:instrText>
        </w:r>
        <w:r>
          <w:rPr>
            <w:noProof/>
            <w:webHidden/>
          </w:rPr>
        </w:r>
        <w:r>
          <w:rPr>
            <w:noProof/>
            <w:webHidden/>
          </w:rPr>
          <w:fldChar w:fldCharType="separate"/>
        </w:r>
        <w:r>
          <w:rPr>
            <w:noProof/>
            <w:webHidden/>
          </w:rPr>
          <w:t>34</w:t>
        </w:r>
        <w:r>
          <w:rPr>
            <w:noProof/>
            <w:webHidden/>
          </w:rPr>
          <w:fldChar w:fldCharType="end"/>
        </w:r>
      </w:hyperlink>
    </w:p>
    <w:p w14:paraId="1D9AC742"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6" w:history="1">
        <w:r w:rsidRPr="00470A02">
          <w:rPr>
            <w:rStyle w:val="Hyperlink"/>
            <w:noProof/>
          </w:rPr>
          <w:t>Table 17 - OCDS blocks involved in the conclusion of a FA</w:t>
        </w:r>
        <w:r>
          <w:rPr>
            <w:noProof/>
            <w:webHidden/>
          </w:rPr>
          <w:tab/>
        </w:r>
        <w:r>
          <w:rPr>
            <w:noProof/>
            <w:webHidden/>
          </w:rPr>
          <w:fldChar w:fldCharType="begin"/>
        </w:r>
        <w:r>
          <w:rPr>
            <w:noProof/>
            <w:webHidden/>
          </w:rPr>
          <w:instrText xml:space="preserve"> PAGEREF _Toc65163626 \h </w:instrText>
        </w:r>
        <w:r>
          <w:rPr>
            <w:noProof/>
            <w:webHidden/>
          </w:rPr>
        </w:r>
        <w:r>
          <w:rPr>
            <w:noProof/>
            <w:webHidden/>
          </w:rPr>
          <w:fldChar w:fldCharType="separate"/>
        </w:r>
        <w:r>
          <w:rPr>
            <w:noProof/>
            <w:webHidden/>
          </w:rPr>
          <w:t>34</w:t>
        </w:r>
        <w:r>
          <w:rPr>
            <w:noProof/>
            <w:webHidden/>
          </w:rPr>
          <w:fldChar w:fldCharType="end"/>
        </w:r>
      </w:hyperlink>
    </w:p>
    <w:p w14:paraId="55DAED5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7" w:history="1">
        <w:r w:rsidRPr="00470A02">
          <w:rPr>
            <w:rStyle w:val="Hyperlink"/>
            <w:noProof/>
          </w:rPr>
          <w:t>Table 18 – Award criteria</w:t>
        </w:r>
        <w:r>
          <w:rPr>
            <w:noProof/>
            <w:webHidden/>
          </w:rPr>
          <w:tab/>
        </w:r>
        <w:r>
          <w:rPr>
            <w:noProof/>
            <w:webHidden/>
          </w:rPr>
          <w:fldChar w:fldCharType="begin"/>
        </w:r>
        <w:r>
          <w:rPr>
            <w:noProof/>
            <w:webHidden/>
          </w:rPr>
          <w:instrText xml:space="preserve"> PAGEREF _Toc65163627 \h </w:instrText>
        </w:r>
        <w:r>
          <w:rPr>
            <w:noProof/>
            <w:webHidden/>
          </w:rPr>
        </w:r>
        <w:r>
          <w:rPr>
            <w:noProof/>
            <w:webHidden/>
          </w:rPr>
          <w:fldChar w:fldCharType="separate"/>
        </w:r>
        <w:r>
          <w:rPr>
            <w:noProof/>
            <w:webHidden/>
          </w:rPr>
          <w:t>71</w:t>
        </w:r>
        <w:r>
          <w:rPr>
            <w:noProof/>
            <w:webHidden/>
          </w:rPr>
          <w:fldChar w:fldCharType="end"/>
        </w:r>
      </w:hyperlink>
    </w:p>
    <w:p w14:paraId="4ACF1B0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8" w:history="1">
        <w:r w:rsidRPr="00470A02">
          <w:rPr>
            <w:rStyle w:val="Hyperlink"/>
            <w:noProof/>
          </w:rPr>
          <w:t>Table 19</w:t>
        </w:r>
        <w:r w:rsidRPr="00470A02">
          <w:rPr>
            <w:rStyle w:val="Hyperlink"/>
            <w:noProof/>
            <w:lang w:val="ca-ES"/>
          </w:rPr>
          <w:t xml:space="preserve"> – Automated </w:t>
        </w:r>
        <w:r w:rsidRPr="00470A02">
          <w:rPr>
            <w:rStyle w:val="Hyperlink"/>
            <w:noProof/>
          </w:rPr>
          <w:t>and manual award criteria depending on the ranking approach</w:t>
        </w:r>
        <w:r>
          <w:rPr>
            <w:noProof/>
            <w:webHidden/>
          </w:rPr>
          <w:tab/>
        </w:r>
        <w:r>
          <w:rPr>
            <w:noProof/>
            <w:webHidden/>
          </w:rPr>
          <w:fldChar w:fldCharType="begin"/>
        </w:r>
        <w:r>
          <w:rPr>
            <w:noProof/>
            <w:webHidden/>
          </w:rPr>
          <w:instrText xml:space="preserve"> PAGEREF _Toc65163628 \h </w:instrText>
        </w:r>
        <w:r>
          <w:rPr>
            <w:noProof/>
            <w:webHidden/>
          </w:rPr>
        </w:r>
        <w:r>
          <w:rPr>
            <w:noProof/>
            <w:webHidden/>
          </w:rPr>
          <w:fldChar w:fldCharType="separate"/>
        </w:r>
        <w:r>
          <w:rPr>
            <w:noProof/>
            <w:webHidden/>
          </w:rPr>
          <w:t>94</w:t>
        </w:r>
        <w:r>
          <w:rPr>
            <w:noProof/>
            <w:webHidden/>
          </w:rPr>
          <w:fldChar w:fldCharType="end"/>
        </w:r>
      </w:hyperlink>
    </w:p>
    <w:p w14:paraId="064DF81A"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29" w:history="1">
        <w:r w:rsidRPr="00470A02">
          <w:rPr>
            <w:rStyle w:val="Hyperlink"/>
            <w:noProof/>
          </w:rPr>
          <w:t>Table 20. A</w:t>
        </w:r>
        <w:r w:rsidRPr="00470A02">
          <w:rPr>
            <w:rStyle w:val="Hyperlink"/>
            <w:rFonts w:eastAsia="Calibri" w:cstheme="minorHAnsi"/>
            <w:noProof/>
          </w:rPr>
          <w:t>ttributes of the “Framework Agreement” class</w:t>
        </w:r>
        <w:r>
          <w:rPr>
            <w:noProof/>
            <w:webHidden/>
          </w:rPr>
          <w:tab/>
        </w:r>
        <w:r>
          <w:rPr>
            <w:noProof/>
            <w:webHidden/>
          </w:rPr>
          <w:fldChar w:fldCharType="begin"/>
        </w:r>
        <w:r>
          <w:rPr>
            <w:noProof/>
            <w:webHidden/>
          </w:rPr>
          <w:instrText xml:space="preserve"> PAGEREF _Toc65163629 \h </w:instrText>
        </w:r>
        <w:r>
          <w:rPr>
            <w:noProof/>
            <w:webHidden/>
          </w:rPr>
        </w:r>
        <w:r>
          <w:rPr>
            <w:noProof/>
            <w:webHidden/>
          </w:rPr>
          <w:fldChar w:fldCharType="separate"/>
        </w:r>
        <w:r>
          <w:rPr>
            <w:noProof/>
            <w:webHidden/>
          </w:rPr>
          <w:t>103</w:t>
        </w:r>
        <w:r>
          <w:rPr>
            <w:noProof/>
            <w:webHidden/>
          </w:rPr>
          <w:fldChar w:fldCharType="end"/>
        </w:r>
      </w:hyperlink>
    </w:p>
    <w:p w14:paraId="7833B54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0" w:history="1">
        <w:r w:rsidRPr="00470A02">
          <w:rPr>
            <w:rStyle w:val="Hyperlink"/>
            <w:noProof/>
          </w:rPr>
          <w:t>Table 21. A</w:t>
        </w:r>
        <w:r w:rsidRPr="00470A02">
          <w:rPr>
            <w:rStyle w:val="Hyperlink"/>
            <w:rFonts w:eastAsia="Calibri" w:cstheme="minorHAnsi"/>
            <w:noProof/>
          </w:rPr>
          <w:t>ttributes of the “Funding Source” class</w:t>
        </w:r>
        <w:r>
          <w:rPr>
            <w:noProof/>
            <w:webHidden/>
          </w:rPr>
          <w:tab/>
        </w:r>
        <w:r>
          <w:rPr>
            <w:noProof/>
            <w:webHidden/>
          </w:rPr>
          <w:fldChar w:fldCharType="begin"/>
        </w:r>
        <w:r>
          <w:rPr>
            <w:noProof/>
            <w:webHidden/>
          </w:rPr>
          <w:instrText xml:space="preserve"> PAGEREF _Toc65163630 \h </w:instrText>
        </w:r>
        <w:r>
          <w:rPr>
            <w:noProof/>
            <w:webHidden/>
          </w:rPr>
        </w:r>
        <w:r>
          <w:rPr>
            <w:noProof/>
            <w:webHidden/>
          </w:rPr>
          <w:fldChar w:fldCharType="separate"/>
        </w:r>
        <w:r>
          <w:rPr>
            <w:noProof/>
            <w:webHidden/>
          </w:rPr>
          <w:t>106</w:t>
        </w:r>
        <w:r>
          <w:rPr>
            <w:noProof/>
            <w:webHidden/>
          </w:rPr>
          <w:fldChar w:fldCharType="end"/>
        </w:r>
      </w:hyperlink>
    </w:p>
    <w:p w14:paraId="72BDD7E7"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1" w:history="1">
        <w:r w:rsidRPr="00470A02">
          <w:rPr>
            <w:rStyle w:val="Hyperlink"/>
            <w:noProof/>
          </w:rPr>
          <w:t>Table 22. A</w:t>
        </w:r>
        <w:r w:rsidRPr="00470A02">
          <w:rPr>
            <w:rStyle w:val="Hyperlink"/>
            <w:rFonts w:eastAsia="Calibri" w:cstheme="minorHAnsi"/>
            <w:noProof/>
          </w:rPr>
          <w:t>ttributes of the “Expenditure item” class</w:t>
        </w:r>
        <w:r>
          <w:rPr>
            <w:noProof/>
            <w:webHidden/>
          </w:rPr>
          <w:tab/>
        </w:r>
        <w:r>
          <w:rPr>
            <w:noProof/>
            <w:webHidden/>
          </w:rPr>
          <w:fldChar w:fldCharType="begin"/>
        </w:r>
        <w:r>
          <w:rPr>
            <w:noProof/>
            <w:webHidden/>
          </w:rPr>
          <w:instrText xml:space="preserve"> PAGEREF _Toc65163631 \h </w:instrText>
        </w:r>
        <w:r>
          <w:rPr>
            <w:noProof/>
            <w:webHidden/>
          </w:rPr>
        </w:r>
        <w:r>
          <w:rPr>
            <w:noProof/>
            <w:webHidden/>
          </w:rPr>
          <w:fldChar w:fldCharType="separate"/>
        </w:r>
        <w:r>
          <w:rPr>
            <w:noProof/>
            <w:webHidden/>
          </w:rPr>
          <w:t>108</w:t>
        </w:r>
        <w:r>
          <w:rPr>
            <w:noProof/>
            <w:webHidden/>
          </w:rPr>
          <w:fldChar w:fldCharType="end"/>
        </w:r>
      </w:hyperlink>
    </w:p>
    <w:p w14:paraId="7810AFD3"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2" w:history="1">
        <w:r w:rsidRPr="00470A02">
          <w:rPr>
            <w:rStyle w:val="Hyperlink"/>
            <w:noProof/>
          </w:rPr>
          <w:t>Table 23. A</w:t>
        </w:r>
        <w:r w:rsidRPr="00470A02">
          <w:rPr>
            <w:rStyle w:val="Hyperlink"/>
            <w:rFonts w:eastAsia="Calibri" w:cstheme="minorHAnsi"/>
            <w:noProof/>
          </w:rPr>
          <w:t>ttributes of the “Contracting process” class</w:t>
        </w:r>
        <w:r>
          <w:rPr>
            <w:noProof/>
            <w:webHidden/>
          </w:rPr>
          <w:tab/>
        </w:r>
        <w:r>
          <w:rPr>
            <w:noProof/>
            <w:webHidden/>
          </w:rPr>
          <w:fldChar w:fldCharType="begin"/>
        </w:r>
        <w:r>
          <w:rPr>
            <w:noProof/>
            <w:webHidden/>
          </w:rPr>
          <w:instrText xml:space="preserve"> PAGEREF _Toc65163632 \h </w:instrText>
        </w:r>
        <w:r>
          <w:rPr>
            <w:noProof/>
            <w:webHidden/>
          </w:rPr>
        </w:r>
        <w:r>
          <w:rPr>
            <w:noProof/>
            <w:webHidden/>
          </w:rPr>
          <w:fldChar w:fldCharType="separate"/>
        </w:r>
        <w:r>
          <w:rPr>
            <w:noProof/>
            <w:webHidden/>
          </w:rPr>
          <w:t>111</w:t>
        </w:r>
        <w:r>
          <w:rPr>
            <w:noProof/>
            <w:webHidden/>
          </w:rPr>
          <w:fldChar w:fldCharType="end"/>
        </w:r>
      </w:hyperlink>
    </w:p>
    <w:p w14:paraId="33363C0C"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3" w:history="1">
        <w:r w:rsidRPr="00470A02">
          <w:rPr>
            <w:rStyle w:val="Hyperlink"/>
            <w:noProof/>
          </w:rPr>
          <w:t>Table 24. A</w:t>
        </w:r>
        <w:r w:rsidRPr="00470A02">
          <w:rPr>
            <w:rStyle w:val="Hyperlink"/>
            <w:rFonts w:eastAsia="Calibri" w:cstheme="minorHAnsi"/>
            <w:noProof/>
          </w:rPr>
          <w:t>ttributes of the “Periodic notice” class</w:t>
        </w:r>
        <w:r>
          <w:rPr>
            <w:noProof/>
            <w:webHidden/>
          </w:rPr>
          <w:tab/>
        </w:r>
        <w:r>
          <w:rPr>
            <w:noProof/>
            <w:webHidden/>
          </w:rPr>
          <w:fldChar w:fldCharType="begin"/>
        </w:r>
        <w:r>
          <w:rPr>
            <w:noProof/>
            <w:webHidden/>
          </w:rPr>
          <w:instrText xml:space="preserve"> PAGEREF _Toc65163633 \h </w:instrText>
        </w:r>
        <w:r>
          <w:rPr>
            <w:noProof/>
            <w:webHidden/>
          </w:rPr>
        </w:r>
        <w:r>
          <w:rPr>
            <w:noProof/>
            <w:webHidden/>
          </w:rPr>
          <w:fldChar w:fldCharType="separate"/>
        </w:r>
        <w:r>
          <w:rPr>
            <w:noProof/>
            <w:webHidden/>
          </w:rPr>
          <w:t>112</w:t>
        </w:r>
        <w:r>
          <w:rPr>
            <w:noProof/>
            <w:webHidden/>
          </w:rPr>
          <w:fldChar w:fldCharType="end"/>
        </w:r>
      </w:hyperlink>
    </w:p>
    <w:p w14:paraId="42AA5EB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4" w:history="1">
        <w:r w:rsidRPr="00470A02">
          <w:rPr>
            <w:rStyle w:val="Hyperlink"/>
            <w:noProof/>
          </w:rPr>
          <w:t>Table 25. A</w:t>
        </w:r>
        <w:r w:rsidRPr="00470A02">
          <w:rPr>
            <w:rStyle w:val="Hyperlink"/>
            <w:rFonts w:eastAsia="Calibri" w:cstheme="minorHAnsi"/>
            <w:noProof/>
          </w:rPr>
          <w:t>ttributes of the “Mini Competition” class</w:t>
        </w:r>
        <w:r>
          <w:rPr>
            <w:noProof/>
            <w:webHidden/>
          </w:rPr>
          <w:tab/>
        </w:r>
        <w:r>
          <w:rPr>
            <w:noProof/>
            <w:webHidden/>
          </w:rPr>
          <w:fldChar w:fldCharType="begin"/>
        </w:r>
        <w:r>
          <w:rPr>
            <w:noProof/>
            <w:webHidden/>
          </w:rPr>
          <w:instrText xml:space="preserve"> PAGEREF _Toc65163634 \h </w:instrText>
        </w:r>
        <w:r>
          <w:rPr>
            <w:noProof/>
            <w:webHidden/>
          </w:rPr>
        </w:r>
        <w:r>
          <w:rPr>
            <w:noProof/>
            <w:webHidden/>
          </w:rPr>
          <w:fldChar w:fldCharType="separate"/>
        </w:r>
        <w:r>
          <w:rPr>
            <w:noProof/>
            <w:webHidden/>
          </w:rPr>
          <w:t>115</w:t>
        </w:r>
        <w:r>
          <w:rPr>
            <w:noProof/>
            <w:webHidden/>
          </w:rPr>
          <w:fldChar w:fldCharType="end"/>
        </w:r>
      </w:hyperlink>
    </w:p>
    <w:p w14:paraId="1D0081D4"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5" w:history="1">
        <w:r w:rsidRPr="00470A02">
          <w:rPr>
            <w:rStyle w:val="Hyperlink"/>
            <w:noProof/>
          </w:rPr>
          <w:t>Table 26. A</w:t>
        </w:r>
        <w:r w:rsidRPr="00470A02">
          <w:rPr>
            <w:rStyle w:val="Hyperlink"/>
            <w:rFonts w:eastAsia="Calibri" w:cstheme="minorHAnsi"/>
            <w:noProof/>
          </w:rPr>
          <w:t>ttributes of the “Purchase contract” class</w:t>
        </w:r>
        <w:r>
          <w:rPr>
            <w:noProof/>
            <w:webHidden/>
          </w:rPr>
          <w:tab/>
        </w:r>
        <w:r>
          <w:rPr>
            <w:noProof/>
            <w:webHidden/>
          </w:rPr>
          <w:fldChar w:fldCharType="begin"/>
        </w:r>
        <w:r>
          <w:rPr>
            <w:noProof/>
            <w:webHidden/>
          </w:rPr>
          <w:instrText xml:space="preserve"> PAGEREF _Toc65163635 \h </w:instrText>
        </w:r>
        <w:r>
          <w:rPr>
            <w:noProof/>
            <w:webHidden/>
          </w:rPr>
        </w:r>
        <w:r>
          <w:rPr>
            <w:noProof/>
            <w:webHidden/>
          </w:rPr>
          <w:fldChar w:fldCharType="separate"/>
        </w:r>
        <w:r>
          <w:rPr>
            <w:noProof/>
            <w:webHidden/>
          </w:rPr>
          <w:t>117</w:t>
        </w:r>
        <w:r>
          <w:rPr>
            <w:noProof/>
            <w:webHidden/>
          </w:rPr>
          <w:fldChar w:fldCharType="end"/>
        </w:r>
      </w:hyperlink>
    </w:p>
    <w:p w14:paraId="37815258"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6" w:history="1">
        <w:r w:rsidRPr="00470A02">
          <w:rPr>
            <w:rStyle w:val="Hyperlink"/>
            <w:noProof/>
          </w:rPr>
          <w:t>Table 27. A</w:t>
        </w:r>
        <w:r w:rsidRPr="00470A02">
          <w:rPr>
            <w:rStyle w:val="Hyperlink"/>
            <w:rFonts w:eastAsia="Calibri" w:cstheme="minorHAnsi"/>
            <w:noProof/>
          </w:rPr>
          <w:t>ttributes of the “Pre-Qualification” class</w:t>
        </w:r>
        <w:r>
          <w:rPr>
            <w:noProof/>
            <w:webHidden/>
          </w:rPr>
          <w:tab/>
        </w:r>
        <w:r>
          <w:rPr>
            <w:noProof/>
            <w:webHidden/>
          </w:rPr>
          <w:fldChar w:fldCharType="begin"/>
        </w:r>
        <w:r>
          <w:rPr>
            <w:noProof/>
            <w:webHidden/>
          </w:rPr>
          <w:instrText xml:space="preserve"> PAGEREF _Toc65163636 \h </w:instrText>
        </w:r>
        <w:r>
          <w:rPr>
            <w:noProof/>
            <w:webHidden/>
          </w:rPr>
        </w:r>
        <w:r>
          <w:rPr>
            <w:noProof/>
            <w:webHidden/>
          </w:rPr>
          <w:fldChar w:fldCharType="separate"/>
        </w:r>
        <w:r>
          <w:rPr>
            <w:noProof/>
            <w:webHidden/>
          </w:rPr>
          <w:t>119</w:t>
        </w:r>
        <w:r>
          <w:rPr>
            <w:noProof/>
            <w:webHidden/>
          </w:rPr>
          <w:fldChar w:fldCharType="end"/>
        </w:r>
      </w:hyperlink>
    </w:p>
    <w:p w14:paraId="7740D9E0"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7" w:history="1">
        <w:r w:rsidRPr="00470A02">
          <w:rPr>
            <w:rStyle w:val="Hyperlink"/>
            <w:noProof/>
          </w:rPr>
          <w:t>Table 28. A</w:t>
        </w:r>
        <w:r w:rsidRPr="00470A02">
          <w:rPr>
            <w:rStyle w:val="Hyperlink"/>
            <w:rFonts w:eastAsia="Calibri" w:cstheme="minorHAnsi"/>
            <w:noProof/>
          </w:rPr>
          <w:t>ttributes of the “Pre-Award Catalogue” class</w:t>
        </w:r>
        <w:r>
          <w:rPr>
            <w:noProof/>
            <w:webHidden/>
          </w:rPr>
          <w:tab/>
        </w:r>
        <w:r>
          <w:rPr>
            <w:noProof/>
            <w:webHidden/>
          </w:rPr>
          <w:fldChar w:fldCharType="begin"/>
        </w:r>
        <w:r>
          <w:rPr>
            <w:noProof/>
            <w:webHidden/>
          </w:rPr>
          <w:instrText xml:space="preserve"> PAGEREF _Toc65163637 \h </w:instrText>
        </w:r>
        <w:r>
          <w:rPr>
            <w:noProof/>
            <w:webHidden/>
          </w:rPr>
        </w:r>
        <w:r>
          <w:rPr>
            <w:noProof/>
            <w:webHidden/>
          </w:rPr>
          <w:fldChar w:fldCharType="separate"/>
        </w:r>
        <w:r>
          <w:rPr>
            <w:noProof/>
            <w:webHidden/>
          </w:rPr>
          <w:t>121</w:t>
        </w:r>
        <w:r>
          <w:rPr>
            <w:noProof/>
            <w:webHidden/>
          </w:rPr>
          <w:fldChar w:fldCharType="end"/>
        </w:r>
      </w:hyperlink>
    </w:p>
    <w:p w14:paraId="0DF35366"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8" w:history="1">
        <w:r w:rsidRPr="00470A02">
          <w:rPr>
            <w:rStyle w:val="Hyperlink"/>
            <w:noProof/>
          </w:rPr>
          <w:t>Table 29. Attributes of the “Aggregated Plan” class</w:t>
        </w:r>
        <w:r>
          <w:rPr>
            <w:noProof/>
            <w:webHidden/>
          </w:rPr>
          <w:tab/>
        </w:r>
        <w:r>
          <w:rPr>
            <w:noProof/>
            <w:webHidden/>
          </w:rPr>
          <w:fldChar w:fldCharType="begin"/>
        </w:r>
        <w:r>
          <w:rPr>
            <w:noProof/>
            <w:webHidden/>
          </w:rPr>
          <w:instrText xml:space="preserve"> PAGEREF _Toc65163638 \h </w:instrText>
        </w:r>
        <w:r>
          <w:rPr>
            <w:noProof/>
            <w:webHidden/>
          </w:rPr>
        </w:r>
        <w:r>
          <w:rPr>
            <w:noProof/>
            <w:webHidden/>
          </w:rPr>
          <w:fldChar w:fldCharType="separate"/>
        </w:r>
        <w:r>
          <w:rPr>
            <w:noProof/>
            <w:webHidden/>
          </w:rPr>
          <w:t>122</w:t>
        </w:r>
        <w:r>
          <w:rPr>
            <w:noProof/>
            <w:webHidden/>
          </w:rPr>
          <w:fldChar w:fldCharType="end"/>
        </w:r>
      </w:hyperlink>
    </w:p>
    <w:p w14:paraId="4AD32E9F"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39" w:history="1">
        <w:r w:rsidRPr="00470A02">
          <w:rPr>
            <w:rStyle w:val="Hyperlink"/>
            <w:noProof/>
          </w:rPr>
          <w:t>Table 30. Attributes of the “Framework Establishment” class</w:t>
        </w:r>
        <w:r>
          <w:rPr>
            <w:noProof/>
            <w:webHidden/>
          </w:rPr>
          <w:tab/>
        </w:r>
        <w:r>
          <w:rPr>
            <w:noProof/>
            <w:webHidden/>
          </w:rPr>
          <w:fldChar w:fldCharType="begin"/>
        </w:r>
        <w:r>
          <w:rPr>
            <w:noProof/>
            <w:webHidden/>
          </w:rPr>
          <w:instrText xml:space="preserve"> PAGEREF _Toc65163639 \h </w:instrText>
        </w:r>
        <w:r>
          <w:rPr>
            <w:noProof/>
            <w:webHidden/>
          </w:rPr>
        </w:r>
        <w:r>
          <w:rPr>
            <w:noProof/>
            <w:webHidden/>
          </w:rPr>
          <w:fldChar w:fldCharType="separate"/>
        </w:r>
        <w:r>
          <w:rPr>
            <w:noProof/>
            <w:webHidden/>
          </w:rPr>
          <w:t>123</w:t>
        </w:r>
        <w:r>
          <w:rPr>
            <w:noProof/>
            <w:webHidden/>
          </w:rPr>
          <w:fldChar w:fldCharType="end"/>
        </w:r>
      </w:hyperlink>
    </w:p>
    <w:p w14:paraId="22B056F1" w14:textId="77777777" w:rsidR="00624C40" w:rsidRDefault="00624C40">
      <w:pPr>
        <w:pStyle w:val="TableofFigures"/>
        <w:tabs>
          <w:tab w:val="right" w:leader="dot" w:pos="8777"/>
        </w:tabs>
        <w:rPr>
          <w:rFonts w:asciiTheme="minorHAnsi" w:eastAsiaTheme="minorEastAsia" w:hAnsiTheme="minorHAnsi" w:cstheme="minorBidi"/>
          <w:noProof/>
          <w:color w:val="auto"/>
          <w:sz w:val="22"/>
          <w:lang w:val="es-ES" w:eastAsia="es-ES"/>
        </w:rPr>
      </w:pPr>
      <w:hyperlink w:anchor="_Toc65163640" w:history="1">
        <w:r w:rsidRPr="00470A02">
          <w:rPr>
            <w:rStyle w:val="Hyperlink"/>
            <w:noProof/>
          </w:rPr>
          <w:t>Table 31. A</w:t>
        </w:r>
        <w:r w:rsidRPr="00470A02">
          <w:rPr>
            <w:rStyle w:val="Hyperlink"/>
            <w:rFonts w:eastAsia="Calibri" w:cstheme="minorHAnsi"/>
            <w:noProof/>
          </w:rPr>
          <w:t>ttributes of the “Pre-qualification Criteria” class</w:t>
        </w:r>
        <w:r>
          <w:rPr>
            <w:noProof/>
            <w:webHidden/>
          </w:rPr>
          <w:tab/>
        </w:r>
        <w:r>
          <w:rPr>
            <w:noProof/>
            <w:webHidden/>
          </w:rPr>
          <w:fldChar w:fldCharType="begin"/>
        </w:r>
        <w:r>
          <w:rPr>
            <w:noProof/>
            <w:webHidden/>
          </w:rPr>
          <w:instrText xml:space="preserve"> PAGEREF _Toc65163640 \h </w:instrText>
        </w:r>
        <w:r>
          <w:rPr>
            <w:noProof/>
            <w:webHidden/>
          </w:rPr>
        </w:r>
        <w:r>
          <w:rPr>
            <w:noProof/>
            <w:webHidden/>
          </w:rPr>
          <w:fldChar w:fldCharType="separate"/>
        </w:r>
        <w:r>
          <w:rPr>
            <w:noProof/>
            <w:webHidden/>
          </w:rPr>
          <w:t>124</w:t>
        </w:r>
        <w:r>
          <w:rPr>
            <w:noProof/>
            <w:webHidden/>
          </w:rPr>
          <w:fldChar w:fldCharType="end"/>
        </w:r>
      </w:hyperlink>
    </w:p>
    <w:p w14:paraId="5670386C" w14:textId="77777777" w:rsidR="00747E45" w:rsidRPr="00FC7917" w:rsidRDefault="00ED19E2" w:rsidP="00BB0C14">
      <w:pPr>
        <w:pStyle w:val="Puesto1"/>
        <w:keepNext/>
        <w:spacing w:after="120"/>
        <w:jc w:val="left"/>
        <w:rPr>
          <w:color w:val="auto"/>
          <w:lang w:val="en-GB"/>
        </w:rPr>
        <w:sectPr w:rsidR="00747E45" w:rsidRPr="00FC7917" w:rsidSect="00E84B2B">
          <w:headerReference w:type="default" r:id="rId13"/>
          <w:footerReference w:type="default" r:id="rId14"/>
          <w:type w:val="continuous"/>
          <w:pgSz w:w="11906" w:h="16838"/>
          <w:pgMar w:top="962" w:right="1418" w:bottom="1418" w:left="1701" w:header="454" w:footer="831" w:gutter="0"/>
          <w:cols w:space="720"/>
          <w:titlePg/>
          <w:docGrid w:linePitch="326"/>
        </w:sectPr>
      </w:pPr>
      <w:r w:rsidRPr="00FC7917">
        <w:rPr>
          <w:color w:val="auto"/>
          <w:lang w:val="en-GB"/>
        </w:rPr>
        <w:fldChar w:fldCharType="end"/>
      </w:r>
    </w:p>
    <w:p w14:paraId="62D9D7A9" w14:textId="77777777" w:rsidR="00A93DBE" w:rsidRPr="00FC7917" w:rsidRDefault="00A93DBE" w:rsidP="00FC7917">
      <w:pPr>
        <w:pStyle w:val="Heading1"/>
        <w:rPr>
          <w:lang w:val="en-GB"/>
        </w:rPr>
      </w:pPr>
      <w:bookmarkStart w:id="4" w:name="_Toc15054245"/>
      <w:bookmarkStart w:id="5" w:name="_Toc65163762"/>
      <w:r w:rsidRPr="00FC7917">
        <w:rPr>
          <w:lang w:val="en-GB"/>
        </w:rPr>
        <w:lastRenderedPageBreak/>
        <w:t>About this document</w:t>
      </w:r>
      <w:bookmarkEnd w:id="5"/>
    </w:p>
    <w:p w14:paraId="5A335F4F" w14:textId="77777777" w:rsidR="00A93DBE" w:rsidRPr="008B7646" w:rsidRDefault="00A93DBE" w:rsidP="00A93DBE">
      <w:pPr>
        <w:pStyle w:val="Heading2"/>
        <w:numPr>
          <w:ilvl w:val="0"/>
          <w:numId w:val="0"/>
        </w:numPr>
        <w:ind w:left="576" w:hanging="576"/>
        <w:rPr>
          <w:color w:val="auto"/>
        </w:rPr>
      </w:pPr>
      <w:bookmarkStart w:id="6" w:name="_Toc65163763"/>
      <w:r w:rsidRPr="008B7646">
        <w:rPr>
          <w:color w:val="auto"/>
        </w:rPr>
        <w:t>Aim of the document</w:t>
      </w:r>
      <w:bookmarkEnd w:id="6"/>
    </w:p>
    <w:p w14:paraId="7FDC4FA2" w14:textId="77777777" w:rsidR="00A93DBE" w:rsidRPr="008B7646" w:rsidRDefault="00A93DBE" w:rsidP="00A93DBE">
      <w:pPr>
        <w:rPr>
          <w:rFonts w:cs="Times New Roman"/>
          <w:szCs w:val="24"/>
        </w:rPr>
      </w:pPr>
      <w:r w:rsidRPr="008B7646">
        <w:rPr>
          <w:rFonts w:cs="Times New Roman"/>
          <w:szCs w:val="24"/>
        </w:rPr>
        <w:t xml:space="preserve">The European Bank for Reconstruction and Development (EBRD or the Bank) UNCITRAL Initiative is aimed at digital transformation of public procurement through the implementation of a new eProcurement model branded as Open Contracting Digital Procurement System (OCDPS). </w:t>
      </w:r>
    </w:p>
    <w:p w14:paraId="4062E607" w14:textId="25389795" w:rsidR="00ED5E82" w:rsidRPr="008B7646" w:rsidRDefault="00ED5E82" w:rsidP="00A93DBE">
      <w:pPr>
        <w:rPr>
          <w:rFonts w:cs="Times New Roman"/>
          <w:szCs w:val="24"/>
        </w:rPr>
      </w:pPr>
      <w:r w:rsidRPr="008B7646">
        <w:t xml:space="preserve">OCDPS is a </w:t>
      </w:r>
      <w:r w:rsidRPr="008B7646">
        <w:rPr>
          <w:rFonts w:cs="Times New Roman"/>
          <w:szCs w:val="24"/>
        </w:rPr>
        <w:t>new eProcurement model that is being implemented by the Bank UNCITRAL Initiative in the context of digital transformation of public procurement</w:t>
      </w:r>
      <w:r w:rsidR="00697E8A">
        <w:rPr>
          <w:rFonts w:cs="Times New Roman"/>
          <w:szCs w:val="24"/>
        </w:rPr>
        <w:t>.</w:t>
      </w:r>
    </w:p>
    <w:p w14:paraId="41E7F64F" w14:textId="2544183F" w:rsidR="00A93DBE" w:rsidRPr="008B7646" w:rsidRDefault="00A93DBE" w:rsidP="00A93DBE">
      <w:pPr>
        <w:rPr>
          <w:rFonts w:cs="Times New Roman"/>
          <w:szCs w:val="24"/>
        </w:rPr>
      </w:pPr>
      <w:r w:rsidRPr="008B7646">
        <w:rPr>
          <w:rFonts w:cs="Times New Roman"/>
          <w:szCs w:val="24"/>
        </w:rPr>
        <w:t>The OCDPS meets most of the recommendations and best practices identified in existing policy-making documents and comparative practice in the European Union and other international standards, and it has already been highlighted as a major development globally. It also guarantees compliance with international legal frameworks such as the UNCITRAL Model Law, the EUPD, and is aligned with the World Trade Organization Government Procurement Agreement (GPA).</w:t>
      </w:r>
    </w:p>
    <w:p w14:paraId="7AE1034C" w14:textId="77777777" w:rsidR="00A93DBE" w:rsidRPr="008B7646" w:rsidRDefault="00A93DBE" w:rsidP="00A93DBE">
      <w:pPr>
        <w:rPr>
          <w:rFonts w:cs="Times New Roman"/>
          <w:szCs w:val="24"/>
        </w:rPr>
      </w:pPr>
      <w:r w:rsidRPr="008B7646">
        <w:rPr>
          <w:rFonts w:cs="Times New Roman"/>
          <w:szCs w:val="24"/>
        </w:rPr>
        <w:t>In order to further develop the OCDPS, framework agreements have been defined both at a process level and at a data model level.</w:t>
      </w:r>
    </w:p>
    <w:p w14:paraId="25486935" w14:textId="4F0820C4" w:rsidR="00A93DBE" w:rsidRPr="008B7646" w:rsidRDefault="00A93DBE" w:rsidP="00A93DBE">
      <w:pPr>
        <w:rPr>
          <w:rFonts w:asciiTheme="minorHAnsi" w:hAnsiTheme="minorHAnsi" w:cstheme="minorHAnsi"/>
        </w:rPr>
      </w:pPr>
      <w:r w:rsidRPr="008B7646">
        <w:rPr>
          <w:rFonts w:cs="Times New Roman"/>
          <w:szCs w:val="24"/>
        </w:rPr>
        <w:t xml:space="preserve">The main purpose of this document is to </w:t>
      </w:r>
      <w:r w:rsidR="000B4B0B">
        <w:rPr>
          <w:rFonts w:cs="Times New Roman"/>
          <w:szCs w:val="24"/>
        </w:rPr>
        <w:t>provide</w:t>
      </w:r>
      <w:r w:rsidRPr="008B7646">
        <w:rPr>
          <w:rFonts w:cs="Times New Roman"/>
          <w:szCs w:val="24"/>
        </w:rPr>
        <w:t xml:space="preserve"> </w:t>
      </w:r>
      <w:r w:rsidR="000B4B0B">
        <w:rPr>
          <w:rFonts w:cs="Times New Roman"/>
          <w:szCs w:val="24"/>
        </w:rPr>
        <w:t xml:space="preserve">a high-level </w:t>
      </w:r>
      <w:r w:rsidRPr="008B7646">
        <w:rPr>
          <w:rFonts w:cs="Times New Roman"/>
          <w:szCs w:val="24"/>
        </w:rPr>
        <w:t>definition for framework agreements (regarding processes</w:t>
      </w:r>
      <w:r w:rsidR="006573E1">
        <w:rPr>
          <w:rFonts w:cs="Times New Roman"/>
          <w:szCs w:val="24"/>
        </w:rPr>
        <w:t>, technical design</w:t>
      </w:r>
      <w:r w:rsidRPr="008B7646">
        <w:rPr>
          <w:rFonts w:cs="Times New Roman"/>
          <w:szCs w:val="24"/>
        </w:rPr>
        <w:t xml:space="preserve"> and data model), complian</w:t>
      </w:r>
      <w:r w:rsidR="000B4B0B">
        <w:rPr>
          <w:rFonts w:cs="Times New Roman"/>
          <w:szCs w:val="24"/>
        </w:rPr>
        <w:t>t</w:t>
      </w:r>
      <w:r w:rsidRPr="008B7646">
        <w:rPr>
          <w:rFonts w:cs="Times New Roman"/>
          <w:szCs w:val="24"/>
        </w:rPr>
        <w:t xml:space="preserve"> with the EU Directives on Public Procurement</w:t>
      </w:r>
      <w:r w:rsidR="00697E8A">
        <w:rPr>
          <w:rStyle w:val="FootnoteReference"/>
          <w:rFonts w:cs="Times New Roman"/>
          <w:szCs w:val="24"/>
        </w:rPr>
        <w:footnoteReference w:id="2"/>
      </w:r>
      <w:r w:rsidR="000B4B0B">
        <w:rPr>
          <w:rFonts w:cs="Times New Roman"/>
          <w:szCs w:val="24"/>
        </w:rPr>
        <w:t xml:space="preserve"> and align</w:t>
      </w:r>
      <w:r w:rsidRPr="008B7646">
        <w:rPr>
          <w:rFonts w:cs="Times New Roman"/>
          <w:szCs w:val="24"/>
        </w:rPr>
        <w:t>e</w:t>
      </w:r>
      <w:r w:rsidR="000B4B0B">
        <w:rPr>
          <w:rFonts w:cs="Times New Roman"/>
          <w:szCs w:val="24"/>
        </w:rPr>
        <w:t>d</w:t>
      </w:r>
      <w:r w:rsidRPr="008B7646">
        <w:rPr>
          <w:rFonts w:cs="Times New Roman"/>
          <w:szCs w:val="24"/>
        </w:rPr>
        <w:t xml:space="preserve"> with the eProcurement Ontology lead by the Publications Office of the European Union</w:t>
      </w:r>
      <w:r w:rsidRPr="008B7646">
        <w:rPr>
          <w:rStyle w:val="FootnoteReference"/>
          <w:rFonts w:asciiTheme="minorHAnsi" w:hAnsiTheme="minorHAnsi" w:cstheme="minorHAnsi"/>
        </w:rPr>
        <w:footnoteReference w:id="3"/>
      </w:r>
      <w:r w:rsidRPr="008B7646">
        <w:rPr>
          <w:rFonts w:cs="Times New Roman"/>
          <w:szCs w:val="24"/>
        </w:rPr>
        <w:t>.</w:t>
      </w:r>
      <w:r w:rsidR="000B4B0B">
        <w:rPr>
          <w:rFonts w:cs="Times New Roman"/>
          <w:szCs w:val="24"/>
        </w:rPr>
        <w:t xml:space="preserve">   </w:t>
      </w:r>
    </w:p>
    <w:p w14:paraId="65F8CDA0" w14:textId="3987FE93" w:rsidR="00A93DBE" w:rsidRPr="008B7646" w:rsidRDefault="00A93DBE" w:rsidP="00A93DBE">
      <w:pPr>
        <w:pStyle w:val="Heading2"/>
        <w:numPr>
          <w:ilvl w:val="0"/>
          <w:numId w:val="0"/>
        </w:numPr>
        <w:ind w:left="576" w:hanging="576"/>
        <w:rPr>
          <w:color w:val="auto"/>
        </w:rPr>
      </w:pPr>
      <w:bookmarkStart w:id="7" w:name="_Toc65163764"/>
      <w:r w:rsidRPr="008B7646">
        <w:rPr>
          <w:color w:val="auto"/>
        </w:rPr>
        <w:t xml:space="preserve">Who is this document </w:t>
      </w:r>
      <w:r w:rsidR="009212CE" w:rsidRPr="008B7646">
        <w:rPr>
          <w:color w:val="auto"/>
        </w:rPr>
        <w:t>for?</w:t>
      </w:r>
      <w:bookmarkEnd w:id="7"/>
    </w:p>
    <w:p w14:paraId="14F555E2" w14:textId="27A60A6E" w:rsidR="00A93DBE" w:rsidRPr="008B7646" w:rsidRDefault="00A93DBE" w:rsidP="00A93DBE">
      <w:pPr>
        <w:rPr>
          <w:rFonts w:cs="Times New Roman"/>
          <w:szCs w:val="24"/>
        </w:rPr>
      </w:pPr>
      <w:r w:rsidRPr="008B7646">
        <w:rPr>
          <w:rFonts w:cs="Times New Roman"/>
          <w:szCs w:val="24"/>
        </w:rPr>
        <w:t>This document has been prepared by the EBRD to provide advice concerning the processes</w:t>
      </w:r>
      <w:r w:rsidR="006573E1">
        <w:rPr>
          <w:rFonts w:cs="Times New Roman"/>
          <w:szCs w:val="24"/>
        </w:rPr>
        <w:t>, technical design</w:t>
      </w:r>
      <w:r w:rsidRPr="008B7646">
        <w:rPr>
          <w:rFonts w:cs="Times New Roman"/>
          <w:szCs w:val="24"/>
        </w:rPr>
        <w:t xml:space="preserve"> and data model for framework agreements, for those involved in designing and implementing OCDPS and in particular:</w:t>
      </w:r>
    </w:p>
    <w:p w14:paraId="22EC8204" w14:textId="0C2A8BA4" w:rsidR="00A93DBE" w:rsidRPr="008B7646" w:rsidRDefault="00A93DBE" w:rsidP="00DA5ECB">
      <w:pPr>
        <w:pStyle w:val="ListParagraph"/>
        <w:widowControl w:val="0"/>
        <w:numPr>
          <w:ilvl w:val="0"/>
          <w:numId w:val="13"/>
        </w:numPr>
        <w:pBdr>
          <w:top w:val="none" w:sz="0" w:space="0" w:color="auto"/>
          <w:left w:val="none" w:sz="0" w:space="0" w:color="auto"/>
          <w:bottom w:val="none" w:sz="0" w:space="0" w:color="auto"/>
          <w:right w:val="none" w:sz="0" w:space="0" w:color="auto"/>
          <w:between w:val="none" w:sz="0" w:space="0" w:color="auto"/>
        </w:pBdr>
        <w:autoSpaceDE w:val="0"/>
        <w:autoSpaceDN w:val="0"/>
        <w:spacing w:before="80"/>
        <w:contextualSpacing w:val="0"/>
        <w:rPr>
          <w:rFonts w:cs="Times New Roman"/>
          <w:szCs w:val="24"/>
        </w:rPr>
      </w:pPr>
      <w:r w:rsidRPr="008B7646">
        <w:rPr>
          <w:rFonts w:cs="Times New Roman"/>
          <w:szCs w:val="24"/>
        </w:rPr>
        <w:t>Business analysts responsible for the definition and validation of the framework agreement processes</w:t>
      </w:r>
      <w:r w:rsidR="006573E1">
        <w:rPr>
          <w:rFonts w:cs="Times New Roman"/>
          <w:szCs w:val="24"/>
        </w:rPr>
        <w:t>, technical design</w:t>
      </w:r>
      <w:r w:rsidRPr="008B7646">
        <w:rPr>
          <w:rFonts w:cs="Times New Roman"/>
          <w:szCs w:val="24"/>
        </w:rPr>
        <w:t xml:space="preserve"> and data model;</w:t>
      </w:r>
    </w:p>
    <w:p w14:paraId="66448ECB" w14:textId="2BCDB163" w:rsidR="00A93DBE" w:rsidRPr="000B4B0B" w:rsidRDefault="00A93DBE" w:rsidP="00DA5ECB">
      <w:pPr>
        <w:pStyle w:val="ListParagraph"/>
        <w:numPr>
          <w:ilvl w:val="0"/>
          <w:numId w:val="13"/>
        </w:numPr>
        <w:rPr>
          <w:rFonts w:cs="Times New Roman"/>
          <w:color w:val="auto"/>
          <w:szCs w:val="24"/>
        </w:rPr>
      </w:pPr>
      <w:r w:rsidRPr="008B7646">
        <w:rPr>
          <w:rFonts w:cs="Times New Roman"/>
          <w:szCs w:val="24"/>
        </w:rPr>
        <w:t>Technical consultants responsible for the implementation of the framework agreement processes</w:t>
      </w:r>
      <w:r w:rsidR="006573E1">
        <w:rPr>
          <w:rFonts w:cs="Times New Roman"/>
          <w:szCs w:val="24"/>
        </w:rPr>
        <w:t>, technical design</w:t>
      </w:r>
      <w:r w:rsidRPr="008B7646">
        <w:rPr>
          <w:rFonts w:cs="Times New Roman"/>
          <w:szCs w:val="24"/>
        </w:rPr>
        <w:t xml:space="preserve"> and data model.</w:t>
      </w:r>
    </w:p>
    <w:p w14:paraId="63C21E47" w14:textId="755A97A5" w:rsidR="000B4B0B" w:rsidRPr="000B4B0B" w:rsidRDefault="000B4B0B" w:rsidP="000B4B0B">
      <w:pPr>
        <w:rPr>
          <w:rFonts w:cs="Times New Roman"/>
          <w:color w:val="auto"/>
          <w:szCs w:val="24"/>
        </w:rPr>
      </w:pPr>
      <w:r>
        <w:rPr>
          <w:rFonts w:cs="Times New Roman"/>
          <w:color w:val="auto"/>
          <w:szCs w:val="24"/>
        </w:rPr>
        <w:t xml:space="preserve">This document should be taken into account </w:t>
      </w:r>
      <w:r w:rsidR="00697E8A">
        <w:rPr>
          <w:rFonts w:cs="Times New Roman"/>
          <w:color w:val="auto"/>
          <w:szCs w:val="24"/>
        </w:rPr>
        <w:t>for</w:t>
      </w:r>
      <w:r>
        <w:rPr>
          <w:rFonts w:cs="Times New Roman"/>
          <w:color w:val="auto"/>
          <w:szCs w:val="24"/>
        </w:rPr>
        <w:t xml:space="preserve"> the elaboration of the blueprint for framework agreement, which will need to be completed with the specifications </w:t>
      </w:r>
      <w:r w:rsidR="00697E8A">
        <w:rPr>
          <w:rFonts w:cs="Times New Roman"/>
          <w:color w:val="auto"/>
          <w:szCs w:val="24"/>
        </w:rPr>
        <w:t>and particular needs reflected in</w:t>
      </w:r>
      <w:r>
        <w:rPr>
          <w:rFonts w:cs="Times New Roman"/>
          <w:color w:val="auto"/>
          <w:szCs w:val="24"/>
        </w:rPr>
        <w:t xml:space="preserve"> the </w:t>
      </w:r>
      <w:r w:rsidR="00697E8A">
        <w:rPr>
          <w:rFonts w:cs="Times New Roman"/>
          <w:color w:val="auto"/>
          <w:szCs w:val="24"/>
        </w:rPr>
        <w:t>regulatory framework of each country</w:t>
      </w:r>
      <w:r>
        <w:rPr>
          <w:rFonts w:cs="Times New Roman"/>
          <w:color w:val="auto"/>
          <w:szCs w:val="24"/>
        </w:rPr>
        <w:t>.</w:t>
      </w:r>
    </w:p>
    <w:p w14:paraId="6F26FC8D" w14:textId="77777777" w:rsidR="00A93DBE" w:rsidRPr="008B7646" w:rsidRDefault="00A93DBE" w:rsidP="00A93DBE">
      <w:pPr>
        <w:spacing w:before="0" w:after="0" w:line="240" w:lineRule="auto"/>
        <w:jc w:val="left"/>
      </w:pPr>
      <w:r w:rsidRPr="008B7646">
        <w:br w:type="page"/>
      </w:r>
    </w:p>
    <w:p w14:paraId="74D93608" w14:textId="77777777" w:rsidR="00A93DBE" w:rsidRPr="002B6D1C" w:rsidRDefault="00A93DBE" w:rsidP="00FC7917"/>
    <w:p w14:paraId="18E65A3D" w14:textId="2AD6286A" w:rsidR="00B70225" w:rsidRPr="00FC7917" w:rsidRDefault="00CC499B" w:rsidP="00182621">
      <w:pPr>
        <w:pStyle w:val="Heading1"/>
        <w:rPr>
          <w:lang w:val="en-GB"/>
        </w:rPr>
      </w:pPr>
      <w:bookmarkStart w:id="8" w:name="_Toc65163765"/>
      <w:r w:rsidRPr="00FC7917">
        <w:rPr>
          <w:lang w:val="en-GB"/>
        </w:rPr>
        <w:t>Introduction</w:t>
      </w:r>
      <w:bookmarkEnd w:id="4"/>
      <w:r w:rsidR="00445A19" w:rsidRPr="00FC7917">
        <w:rPr>
          <w:lang w:val="en-GB"/>
        </w:rPr>
        <w:t xml:space="preserve"> to Framework Agreements</w:t>
      </w:r>
      <w:bookmarkEnd w:id="8"/>
      <w:r w:rsidRPr="00FC7917">
        <w:rPr>
          <w:lang w:val="en-GB"/>
        </w:rPr>
        <w:t xml:space="preserve"> </w:t>
      </w:r>
    </w:p>
    <w:p w14:paraId="7B25484D" w14:textId="766B4E7B" w:rsidR="00487B4D" w:rsidRPr="008B7646" w:rsidRDefault="00487B4D" w:rsidP="00487B4D">
      <w:r w:rsidRPr="007065C6">
        <w:t xml:space="preserve">Framework agreements are defined in EU </w:t>
      </w:r>
      <w:r w:rsidRPr="008B7646">
        <w:t>Directives on Public Procurement</w:t>
      </w:r>
      <w:r w:rsidR="00946C9A" w:rsidRPr="008B7646">
        <w:t xml:space="preserve"> (</w:t>
      </w:r>
      <w:r w:rsidR="00946C9A" w:rsidRPr="00FC7917">
        <w:t>EUPD</w:t>
      </w:r>
      <w:r w:rsidR="00946C9A" w:rsidRPr="007065C6">
        <w:rPr>
          <w:rStyle w:val="FootnoteReference"/>
          <w:rFonts w:cs="Times New Roman"/>
        </w:rPr>
        <w:footnoteReference w:id="4"/>
      </w:r>
      <w:r w:rsidR="00946C9A" w:rsidRPr="00FC7917">
        <w:t>)</w:t>
      </w:r>
      <w:r w:rsidRPr="008B7646">
        <w:t xml:space="preserve"> as “</w:t>
      </w:r>
      <w:r w:rsidRPr="008B7646">
        <w:rPr>
          <w:i/>
        </w:rPr>
        <w:t xml:space="preserve">an agreement between one or more </w:t>
      </w:r>
      <w:r w:rsidR="008E2911" w:rsidRPr="008B7646">
        <w:rPr>
          <w:i/>
        </w:rPr>
        <w:t>C</w:t>
      </w:r>
      <w:r w:rsidRPr="008B7646">
        <w:rPr>
          <w:i/>
        </w:rPr>
        <w:t xml:space="preserve">ontracting </w:t>
      </w:r>
      <w:r w:rsidR="008E2911" w:rsidRPr="008B7646">
        <w:rPr>
          <w:i/>
        </w:rPr>
        <w:t>A</w:t>
      </w:r>
      <w:r w:rsidRPr="008B7646">
        <w:rPr>
          <w:i/>
        </w:rPr>
        <w:t xml:space="preserve">uthorities and one or more </w:t>
      </w:r>
      <w:r w:rsidR="00E92E0F" w:rsidRPr="008B7646">
        <w:rPr>
          <w:i/>
        </w:rPr>
        <w:t>E</w:t>
      </w:r>
      <w:r w:rsidRPr="008B7646">
        <w:rPr>
          <w:i/>
        </w:rPr>
        <w:t xml:space="preserve">conomic </w:t>
      </w:r>
      <w:r w:rsidR="00E92E0F" w:rsidRPr="008B7646">
        <w:rPr>
          <w:i/>
        </w:rPr>
        <w:t>O</w:t>
      </w:r>
      <w:r w:rsidRPr="008B7646">
        <w:rPr>
          <w:i/>
        </w:rPr>
        <w:t>perators, the purpose of which is to establish the terms governing contracts to be awarded during a given period, in particular with regard to price and, where appropriate, the quantity envisaged</w:t>
      </w:r>
      <w:r w:rsidRPr="008B7646">
        <w:t>” (</w:t>
      </w:r>
      <w:r w:rsidR="00946C9A" w:rsidRPr="008B7646">
        <w:t>EUPD</w:t>
      </w:r>
      <w:r w:rsidRPr="008B7646">
        <w:t>, Article 1(5)).</w:t>
      </w:r>
    </w:p>
    <w:p w14:paraId="6053A117" w14:textId="0DAECBA2" w:rsidR="00487B4D" w:rsidRPr="008B7646" w:rsidRDefault="00487B4D" w:rsidP="00487B4D">
      <w:r w:rsidRPr="008B7646">
        <w:t xml:space="preserve">Framework agreements are not a specific procedure or a type of </w:t>
      </w:r>
      <w:r w:rsidR="00CC3115" w:rsidRPr="008B7646">
        <w:t>procurement</w:t>
      </w:r>
      <w:r w:rsidRPr="008B7646">
        <w:t xml:space="preserve">, but a technique for aggregated procurement used in established and repetitive needs when the </w:t>
      </w:r>
      <w:r w:rsidR="008E2911" w:rsidRPr="008B7646">
        <w:t>C</w:t>
      </w:r>
      <w:r w:rsidRPr="008B7646">
        <w:t xml:space="preserve">ontracting </w:t>
      </w:r>
      <w:r w:rsidR="008E2911" w:rsidRPr="008B7646">
        <w:t>A</w:t>
      </w:r>
      <w:r w:rsidRPr="008B7646">
        <w:t xml:space="preserve">uthority does not know in advance either the exact contract amount and/or exactly when the need will occur. Therefore, framework agreements allow </w:t>
      </w:r>
      <w:r w:rsidR="008E2911" w:rsidRPr="008B7646">
        <w:t>C</w:t>
      </w:r>
      <w:r w:rsidRPr="008B7646">
        <w:t xml:space="preserve">ontracting </w:t>
      </w:r>
      <w:r w:rsidR="008E2911" w:rsidRPr="008B7646">
        <w:t>A</w:t>
      </w:r>
      <w:r w:rsidRPr="008B7646">
        <w:t xml:space="preserve">uthorities to set the parameters for purchases without having to define the precise amounts or the full specifications, providing streamlined processes for standardized purchases. </w:t>
      </w:r>
      <w:r w:rsidR="00B95730" w:rsidRPr="008B7646">
        <w:t>Subsequently, contracts based on a framework agreement will be conducted only with</w:t>
      </w:r>
      <w:r w:rsidR="00E92E0F" w:rsidRPr="008B7646">
        <w:t xml:space="preserve"> the</w:t>
      </w:r>
      <w:r w:rsidR="00B95730" w:rsidRPr="008B7646">
        <w:t xml:space="preserve"> </w:t>
      </w:r>
      <w:r w:rsidR="00F0288C" w:rsidRPr="008B7646">
        <w:t>Economic O</w:t>
      </w:r>
      <w:r w:rsidR="00B95730" w:rsidRPr="008B7646">
        <w:t xml:space="preserve">perators </w:t>
      </w:r>
      <w:r w:rsidR="00841F1C" w:rsidRPr="008B7646">
        <w:t xml:space="preserve">that are </w:t>
      </w:r>
      <w:r w:rsidR="00B95730" w:rsidRPr="008B7646">
        <w:t xml:space="preserve">party to </w:t>
      </w:r>
      <w:r w:rsidR="00841F1C" w:rsidRPr="008B7646">
        <w:t>a</w:t>
      </w:r>
      <w:r w:rsidR="00B95730" w:rsidRPr="008B7646">
        <w:t xml:space="preserve"> framework agreement.</w:t>
      </w:r>
    </w:p>
    <w:p w14:paraId="0357D796" w14:textId="2A96B344" w:rsidR="00487B4D" w:rsidRPr="008B7646" w:rsidRDefault="00487B4D" w:rsidP="00487B4D">
      <w:r w:rsidRPr="008B7646">
        <w:t xml:space="preserve">Framework agreements are frequently set by </w:t>
      </w:r>
      <w:r w:rsidR="00E92E0F" w:rsidRPr="008B7646">
        <w:t>C</w:t>
      </w:r>
      <w:r w:rsidRPr="008B7646">
        <w:t xml:space="preserve">entral </w:t>
      </w:r>
      <w:r w:rsidR="00E92E0F" w:rsidRPr="008B7646">
        <w:t>Purchasing Bodies</w:t>
      </w:r>
      <w:r w:rsidRPr="008B7646">
        <w:t xml:space="preserve">, which can either act on their own behalf or on behalf of a number of </w:t>
      </w:r>
      <w:r w:rsidR="00837166" w:rsidRPr="008B7646">
        <w:t>C</w:t>
      </w:r>
      <w:r w:rsidRPr="008B7646">
        <w:t xml:space="preserve">ontracting </w:t>
      </w:r>
      <w:r w:rsidR="00837166" w:rsidRPr="008B7646">
        <w:t>A</w:t>
      </w:r>
      <w:r w:rsidRPr="008B7646">
        <w:t>uthorities, and can be easily combined with joint procurement.</w:t>
      </w:r>
    </w:p>
    <w:p w14:paraId="5BF63C01" w14:textId="04447E54" w:rsidR="00487B4D" w:rsidRPr="008B7646" w:rsidRDefault="00487B4D" w:rsidP="00487B4D">
      <w:r w:rsidRPr="008B7646">
        <w:t xml:space="preserve">The successful tenderers are usually selected by </w:t>
      </w:r>
      <w:r w:rsidR="008E2911" w:rsidRPr="008B7646">
        <w:t>C</w:t>
      </w:r>
      <w:r w:rsidRPr="008B7646">
        <w:t xml:space="preserve">ontracting </w:t>
      </w:r>
      <w:r w:rsidR="008E2911" w:rsidRPr="008B7646">
        <w:t>A</w:t>
      </w:r>
      <w:r w:rsidRPr="008B7646">
        <w:t>uthorities using open or restricted procedure</w:t>
      </w:r>
      <w:r w:rsidR="00FE745E" w:rsidRPr="008B7646">
        <w:t>s</w:t>
      </w:r>
      <w:r w:rsidRPr="008B7646">
        <w:t>, although negotiated procedure</w:t>
      </w:r>
      <w:r w:rsidR="00FE745E" w:rsidRPr="008B7646">
        <w:t>s</w:t>
      </w:r>
      <w:r w:rsidRPr="008B7646">
        <w:t xml:space="preserve">, with or without prior publication, can also be used when the </w:t>
      </w:r>
      <w:r w:rsidR="00FE745E" w:rsidRPr="008B7646">
        <w:t xml:space="preserve">appropriate </w:t>
      </w:r>
      <w:r w:rsidRPr="008B7646">
        <w:t xml:space="preserve">conditions are met. The framework agreement </w:t>
      </w:r>
      <w:r w:rsidR="00BB575E" w:rsidRPr="008B7646">
        <w:t xml:space="preserve">determines the method </w:t>
      </w:r>
      <w:r w:rsidRPr="008B7646">
        <w:t xml:space="preserve">in which specific contracts based on the framework agreement will be awarded to selected suppliers, as well as the terms applying to that award for a certain </w:t>
      </w:r>
      <w:r w:rsidR="00BB575E" w:rsidRPr="008B7646">
        <w:t>period</w:t>
      </w:r>
      <w:r w:rsidRPr="008B7646">
        <w:t xml:space="preserve"> of time.</w:t>
      </w:r>
    </w:p>
    <w:p w14:paraId="1068DA24" w14:textId="05C6BE93" w:rsidR="00487B4D" w:rsidRPr="008B7646" w:rsidRDefault="00487B4D" w:rsidP="00487B4D">
      <w:r w:rsidRPr="008B7646">
        <w:t xml:space="preserve">Although </w:t>
      </w:r>
      <w:r w:rsidR="00BB575E" w:rsidRPr="008B7646">
        <w:t xml:space="preserve">there are </w:t>
      </w:r>
      <w:r w:rsidRPr="008B7646">
        <w:t xml:space="preserve">many different variations of framework agreement as they may combine single or multiple suppliers, serve one or more </w:t>
      </w:r>
      <w:r w:rsidR="008E2911" w:rsidRPr="008B7646">
        <w:t>C</w:t>
      </w:r>
      <w:r w:rsidRPr="008B7646">
        <w:t xml:space="preserve">ontracting </w:t>
      </w:r>
      <w:r w:rsidR="008E2911" w:rsidRPr="008B7646">
        <w:t>A</w:t>
      </w:r>
      <w:r w:rsidRPr="008B7646">
        <w:t xml:space="preserve">uthorities, and predefine all conditions or only some of them, there are actually two different main types of framework agreement: </w:t>
      </w:r>
    </w:p>
    <w:p w14:paraId="21856083" w14:textId="509D4C1B" w:rsidR="00487B4D" w:rsidRPr="008B7646" w:rsidRDefault="00487B4D" w:rsidP="00DA5ECB">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pBdr>
        <w:autoSpaceDE w:val="0"/>
        <w:autoSpaceDN w:val="0"/>
        <w:spacing w:before="80"/>
        <w:contextualSpacing w:val="0"/>
      </w:pPr>
      <w:r w:rsidRPr="0023444B">
        <w:rPr>
          <w:u w:val="single"/>
        </w:rPr>
        <w:t>Framework agreements that establish all the terms</w:t>
      </w:r>
      <w:r w:rsidR="00FE745E" w:rsidRPr="008B7646">
        <w:t>. The</w:t>
      </w:r>
      <w:r w:rsidRPr="008B7646">
        <w:t xml:space="preserve"> terms applicable to any specific contracts based on this this type of framework agreement are set out in a binding manner </w:t>
      </w:r>
      <w:r w:rsidR="00841F1C" w:rsidRPr="008B7646">
        <w:t>i.e. a</w:t>
      </w:r>
      <w:r w:rsidR="00107C00" w:rsidRPr="008B7646">
        <w:t xml:space="preserve"> contract regarding the conclusion of the framework agreement </w:t>
      </w:r>
      <w:r w:rsidRPr="008B7646">
        <w:t>for the parties to the framework agreement and therefore a new agreement between the parties is not required;</w:t>
      </w:r>
    </w:p>
    <w:p w14:paraId="14D4355E" w14:textId="4562C90E" w:rsidR="00487B4D" w:rsidRPr="008B7646" w:rsidRDefault="00487B4D" w:rsidP="00DA5ECB">
      <w:pPr>
        <w:pStyle w:val="ListParagraph"/>
        <w:widowControl w:val="0"/>
        <w:numPr>
          <w:ilvl w:val="0"/>
          <w:numId w:val="12"/>
        </w:numPr>
        <w:pBdr>
          <w:top w:val="none" w:sz="0" w:space="0" w:color="auto"/>
          <w:left w:val="none" w:sz="0" w:space="0" w:color="auto"/>
          <w:bottom w:val="none" w:sz="0" w:space="0" w:color="auto"/>
          <w:right w:val="none" w:sz="0" w:space="0" w:color="auto"/>
          <w:between w:val="none" w:sz="0" w:space="0" w:color="auto"/>
        </w:pBdr>
        <w:autoSpaceDE w:val="0"/>
        <w:autoSpaceDN w:val="0"/>
        <w:spacing w:before="80"/>
        <w:contextualSpacing w:val="0"/>
      </w:pPr>
      <w:r w:rsidRPr="0023444B">
        <w:rPr>
          <w:u w:val="single"/>
        </w:rPr>
        <w:t>Framework agreements that do not establish all the terms</w:t>
      </w:r>
      <w:r w:rsidR="00FE745E" w:rsidRPr="008B7646">
        <w:t>. In this case</w:t>
      </w:r>
      <w:r w:rsidRPr="008B7646">
        <w:t>, the framework agreement either does not include certain terms or does not establish them in a binding way so that any subsequent orders under the framework agreement can</w:t>
      </w:r>
      <w:r w:rsidR="00AC652E" w:rsidRPr="008B7646">
        <w:t>not</w:t>
      </w:r>
      <w:r w:rsidRPr="008B7646">
        <w:t xml:space="preserve"> be concluded without any further agreement between the parties.</w:t>
      </w:r>
    </w:p>
    <w:p w14:paraId="2C101E55" w14:textId="17F1935B" w:rsidR="00487B4D" w:rsidRPr="008B7646" w:rsidRDefault="00487B4D" w:rsidP="00487B4D">
      <w:r w:rsidRPr="008B7646">
        <w:lastRenderedPageBreak/>
        <w:t xml:space="preserve">As stated in the </w:t>
      </w:r>
      <w:r w:rsidR="00946C9A" w:rsidRPr="008B7646">
        <w:t>EUPD</w:t>
      </w:r>
      <w:r w:rsidRPr="008B7646">
        <w:t>: “</w:t>
      </w:r>
      <w:r w:rsidRPr="008B7646">
        <w:rPr>
          <w:i/>
        </w:rPr>
        <w:t>The instrument of framework agreements has been widely used and is considered as an efficient procurement technique throughout Europe</w:t>
      </w:r>
      <w:r w:rsidRPr="008B7646">
        <w:t>”. The main reasons for using framework agreements are:</w:t>
      </w:r>
    </w:p>
    <w:p w14:paraId="01686BCA" w14:textId="131FEC44" w:rsidR="00487B4D" w:rsidRPr="008B7646" w:rsidRDefault="00487B4D" w:rsidP="00DA5ECB">
      <w:pPr>
        <w:pStyle w:val="ListParagraph"/>
        <w:widowControl w:val="0"/>
        <w:numPr>
          <w:ilvl w:val="0"/>
          <w:numId w:val="11"/>
        </w:numPr>
        <w:pBdr>
          <w:top w:val="none" w:sz="0" w:space="0" w:color="auto"/>
          <w:left w:val="none" w:sz="0" w:space="0" w:color="auto"/>
          <w:bottom w:val="none" w:sz="0" w:space="0" w:color="auto"/>
          <w:right w:val="none" w:sz="0" w:space="0" w:color="auto"/>
          <w:between w:val="none" w:sz="0" w:space="0" w:color="auto"/>
        </w:pBdr>
        <w:autoSpaceDE w:val="0"/>
        <w:autoSpaceDN w:val="0"/>
        <w:spacing w:before="80"/>
        <w:contextualSpacing w:val="0"/>
      </w:pPr>
      <w:r w:rsidRPr="008B7646">
        <w:t>Enhance value for money</w:t>
      </w:r>
      <w:r w:rsidR="00BB575E" w:rsidRPr="008B7646">
        <w:t xml:space="preserve"> and</w:t>
      </w:r>
      <w:r w:rsidRPr="008B7646">
        <w:t xml:space="preserve"> achieving cost savings by </w:t>
      </w:r>
      <w:r w:rsidR="00BB575E" w:rsidRPr="008B7646">
        <w:t>aggregating</w:t>
      </w:r>
      <w:r w:rsidRPr="008B7646">
        <w:t xml:space="preserve"> demand and getting better value for money through economies of scale;</w:t>
      </w:r>
    </w:p>
    <w:p w14:paraId="26BAA847" w14:textId="2AFA60B9" w:rsidR="00487B4D" w:rsidRPr="00FC7917" w:rsidRDefault="00487B4D" w:rsidP="00487B4D">
      <w:pPr>
        <w:pStyle w:val="Bullets1"/>
        <w:rPr>
          <w:color w:val="auto"/>
        </w:rPr>
      </w:pPr>
      <w:r w:rsidRPr="008B7646">
        <w:t xml:space="preserve">Reduce administrative burden by </w:t>
      </w:r>
      <w:r w:rsidR="00BB575E" w:rsidRPr="008B7646">
        <w:t>lowering</w:t>
      </w:r>
      <w:r w:rsidRPr="008B7646">
        <w:t xml:space="preserve"> the number of procedures a </w:t>
      </w:r>
      <w:r w:rsidR="008E2911" w:rsidRPr="008B7646">
        <w:t>C</w:t>
      </w:r>
      <w:r w:rsidRPr="008B7646">
        <w:t xml:space="preserve">ontracting </w:t>
      </w:r>
      <w:r w:rsidR="008E2911" w:rsidRPr="008B7646">
        <w:t>A</w:t>
      </w:r>
      <w:r w:rsidRPr="008B7646">
        <w:t xml:space="preserve">uthority has to run and, therefore, decreasing the time and costs linked to carrying out procurement. The diminished administrative burden also applies to </w:t>
      </w:r>
      <w:r w:rsidR="00E92E0F" w:rsidRPr="008B7646">
        <w:t xml:space="preserve">Economic Operators </w:t>
      </w:r>
      <w:r w:rsidRPr="008B7646">
        <w:t>that are either awarded a contract directly or face a simplified “mini competition” within the framework agreement.</w:t>
      </w:r>
    </w:p>
    <w:p w14:paraId="096A675C" w14:textId="206E7F23" w:rsidR="00D47B16" w:rsidRPr="00CC7F0C" w:rsidRDefault="00CC7F0C" w:rsidP="00D47B16">
      <w:pPr>
        <w:pStyle w:val="Bullets1"/>
        <w:rPr>
          <w:color w:val="auto"/>
        </w:rPr>
      </w:pPr>
      <w:r>
        <w:t>Enable</w:t>
      </w:r>
      <w:r w:rsidR="00680CFF" w:rsidRPr="008B7646">
        <w:t xml:space="preserve"> </w:t>
      </w:r>
      <w:r w:rsidR="008E2911" w:rsidRPr="008B7646">
        <w:t>C</w:t>
      </w:r>
      <w:r w:rsidR="00D47B16" w:rsidRPr="008B7646">
        <w:t xml:space="preserve">ontracting </w:t>
      </w:r>
      <w:r w:rsidR="008E2911" w:rsidRPr="008B7646">
        <w:t>A</w:t>
      </w:r>
      <w:r w:rsidR="00D47B16" w:rsidRPr="008B7646">
        <w:t xml:space="preserve">uthorities </w:t>
      </w:r>
      <w:r w:rsidR="00680CFF" w:rsidRPr="008B7646">
        <w:t xml:space="preserve">to effectively manage procurement when they </w:t>
      </w:r>
      <w:r w:rsidR="00D47B16" w:rsidRPr="008B7646">
        <w:t xml:space="preserve">cannot objectively foresee </w:t>
      </w:r>
      <w:r w:rsidR="00680CFF" w:rsidRPr="008B7646">
        <w:t xml:space="preserve">the </w:t>
      </w:r>
      <w:r w:rsidR="00D47B16" w:rsidRPr="008B7646">
        <w:t xml:space="preserve">exact type and/or amount of supplies, services and works for </w:t>
      </w:r>
      <w:r w:rsidR="00680CFF" w:rsidRPr="008B7646">
        <w:t xml:space="preserve">a </w:t>
      </w:r>
      <w:r w:rsidR="00D47B16" w:rsidRPr="008B7646">
        <w:t>forthcoming period.</w:t>
      </w:r>
    </w:p>
    <w:p w14:paraId="119353B8" w14:textId="77777777" w:rsidR="00CC7F0C" w:rsidRPr="008B7646" w:rsidRDefault="00CC7F0C" w:rsidP="00CC7F0C">
      <w:pPr>
        <w:pStyle w:val="Bullets1"/>
        <w:rPr>
          <w:color w:val="auto"/>
        </w:rPr>
      </w:pPr>
      <w:r w:rsidRPr="008B7646">
        <w:t>For open framework agreements, there are benefits arising from being able to access new sources of supply of goods, services and works that have entered the market within the life-cycle of the framework agreement;</w:t>
      </w:r>
    </w:p>
    <w:p w14:paraId="232BDABD" w14:textId="11A9D5AE" w:rsidR="00730F0B" w:rsidRPr="008B7646" w:rsidRDefault="00730F0B" w:rsidP="001A5894">
      <w:pPr>
        <w:keepNext/>
        <w:rPr>
          <w:color w:val="auto"/>
        </w:rPr>
      </w:pPr>
      <w:bookmarkStart w:id="9" w:name="_Toc23390823"/>
      <w:bookmarkStart w:id="10" w:name="_Toc23404234"/>
      <w:bookmarkStart w:id="11" w:name="_Toc23390824"/>
      <w:bookmarkStart w:id="12" w:name="_Toc23404235"/>
      <w:bookmarkStart w:id="13" w:name="_Toc23390827"/>
      <w:bookmarkStart w:id="14" w:name="_Toc23404238"/>
      <w:bookmarkStart w:id="15" w:name="_Toc23390828"/>
      <w:bookmarkStart w:id="16" w:name="_Toc23404239"/>
      <w:bookmarkStart w:id="17" w:name="_Toc23390829"/>
      <w:bookmarkStart w:id="18" w:name="_Toc23404240"/>
      <w:bookmarkEnd w:id="9"/>
      <w:bookmarkEnd w:id="10"/>
      <w:bookmarkEnd w:id="11"/>
      <w:bookmarkEnd w:id="12"/>
      <w:bookmarkEnd w:id="13"/>
      <w:bookmarkEnd w:id="14"/>
      <w:bookmarkEnd w:id="15"/>
      <w:bookmarkEnd w:id="16"/>
      <w:bookmarkEnd w:id="17"/>
      <w:bookmarkEnd w:id="18"/>
    </w:p>
    <w:p w14:paraId="4A214454" w14:textId="5BFF685F" w:rsidR="00B70225" w:rsidRPr="00FC7917" w:rsidRDefault="00BB2FA7">
      <w:pPr>
        <w:pStyle w:val="Heading1"/>
        <w:rPr>
          <w:lang w:val="en-GB"/>
        </w:rPr>
      </w:pPr>
      <w:bookmarkStart w:id="19" w:name="_Toc65163766"/>
      <w:r w:rsidRPr="00FC7917">
        <w:rPr>
          <w:lang w:val="en-GB"/>
        </w:rPr>
        <w:t>Framework agreement processes</w:t>
      </w:r>
      <w:bookmarkEnd w:id="19"/>
      <w:r w:rsidRPr="00FC7917">
        <w:rPr>
          <w:lang w:val="en-GB"/>
        </w:rPr>
        <w:t xml:space="preserve"> </w:t>
      </w:r>
    </w:p>
    <w:p w14:paraId="0DE025E7" w14:textId="0E030375" w:rsidR="00AB44C5" w:rsidRDefault="00256B06" w:rsidP="00204606">
      <w:pPr>
        <w:rPr>
          <w:rFonts w:cs="Times New Roman"/>
          <w:szCs w:val="24"/>
        </w:rPr>
      </w:pPr>
      <w:r w:rsidRPr="008B7646">
        <w:rPr>
          <w:color w:val="auto"/>
        </w:rPr>
        <w:t xml:space="preserve">In this section, </w:t>
      </w:r>
      <w:r w:rsidR="0072132A">
        <w:rPr>
          <w:color w:val="auto"/>
        </w:rPr>
        <w:t xml:space="preserve">processes for </w:t>
      </w:r>
      <w:r w:rsidRPr="008B7646">
        <w:rPr>
          <w:color w:val="auto"/>
        </w:rPr>
        <w:t xml:space="preserve">both the </w:t>
      </w:r>
      <w:r w:rsidR="0072132A">
        <w:rPr>
          <w:color w:val="auto"/>
        </w:rPr>
        <w:t>conclusion</w:t>
      </w:r>
      <w:r w:rsidR="00E84B2B" w:rsidRPr="008B7646">
        <w:rPr>
          <w:color w:val="auto"/>
        </w:rPr>
        <w:t xml:space="preserve"> of a </w:t>
      </w:r>
      <w:r w:rsidRPr="008B7646">
        <w:rPr>
          <w:color w:val="auto"/>
        </w:rPr>
        <w:t>framework agreement</w:t>
      </w:r>
      <w:r w:rsidR="00E84B2B" w:rsidRPr="008B7646">
        <w:rPr>
          <w:color w:val="auto"/>
        </w:rPr>
        <w:t xml:space="preserve"> </w:t>
      </w:r>
      <w:r w:rsidRPr="008B7646">
        <w:rPr>
          <w:color w:val="auto"/>
        </w:rPr>
        <w:t xml:space="preserve">and the different types of contracts based on a framework agreement are </w:t>
      </w:r>
      <w:r w:rsidR="0072132A">
        <w:rPr>
          <w:color w:val="auto"/>
        </w:rPr>
        <w:t>presented. These processes are fully compliant</w:t>
      </w:r>
      <w:r w:rsidRPr="008B7646">
        <w:rPr>
          <w:rFonts w:cs="Times New Roman"/>
          <w:szCs w:val="24"/>
        </w:rPr>
        <w:t xml:space="preserve"> with the EU</w:t>
      </w:r>
      <w:r w:rsidR="0072132A">
        <w:rPr>
          <w:rFonts w:cs="Times New Roman"/>
          <w:szCs w:val="24"/>
        </w:rPr>
        <w:t>PD</w:t>
      </w:r>
      <w:r w:rsidRPr="008B7646">
        <w:rPr>
          <w:rFonts w:cs="Times New Roman"/>
          <w:szCs w:val="24"/>
        </w:rPr>
        <w:t>.</w:t>
      </w:r>
    </w:p>
    <w:p w14:paraId="76C00860" w14:textId="545C9C27" w:rsidR="00730F0B" w:rsidRPr="008B7646" w:rsidRDefault="00BB2FA7" w:rsidP="00384F4F">
      <w:pPr>
        <w:pStyle w:val="Heading2"/>
        <w:rPr>
          <w:color w:val="auto"/>
        </w:rPr>
      </w:pPr>
      <w:bookmarkStart w:id="20" w:name="_Toc65163767"/>
      <w:r w:rsidRPr="008B7646">
        <w:rPr>
          <w:color w:val="auto"/>
        </w:rPr>
        <w:t>Framework agreement conclusion</w:t>
      </w:r>
      <w:bookmarkEnd w:id="20"/>
    </w:p>
    <w:p w14:paraId="593D24E1" w14:textId="7A69BF35" w:rsidR="00BB2FA7" w:rsidRPr="008B7646" w:rsidRDefault="00BB2FA7" w:rsidP="00BB2FA7">
      <w:pPr>
        <w:pStyle w:val="Bullets2"/>
        <w:numPr>
          <w:ilvl w:val="0"/>
          <w:numId w:val="0"/>
        </w:numPr>
      </w:pPr>
      <w:r w:rsidRPr="008B7646">
        <w:t xml:space="preserve">As set in the </w:t>
      </w:r>
      <w:r w:rsidR="00946C9A" w:rsidRPr="008B7646">
        <w:t>EUPD</w:t>
      </w:r>
      <w:r w:rsidRPr="008B7646">
        <w:t xml:space="preserve">, </w:t>
      </w:r>
      <w:r w:rsidR="00E84B2B" w:rsidRPr="008B7646">
        <w:t xml:space="preserve">a </w:t>
      </w:r>
      <w:r w:rsidRPr="008B7646">
        <w:t xml:space="preserve">framework agreement is not a procurement procedure or a type of </w:t>
      </w:r>
      <w:r w:rsidR="00610E57" w:rsidRPr="008B7646">
        <w:t>procurement</w:t>
      </w:r>
      <w:r w:rsidR="00FE745E" w:rsidRPr="008B7646">
        <w:t>,</w:t>
      </w:r>
      <w:r w:rsidRPr="008B7646">
        <w:t xml:space="preserve"> but a technique for aggregated procurement. In order to conclude a framework agreement, </w:t>
      </w:r>
      <w:r w:rsidR="008E2911" w:rsidRPr="008B7646">
        <w:t>C</w:t>
      </w:r>
      <w:r w:rsidRPr="008B7646">
        <w:t xml:space="preserve">ontracting </w:t>
      </w:r>
      <w:r w:rsidR="008E2911" w:rsidRPr="008B7646">
        <w:t>A</w:t>
      </w:r>
      <w:r w:rsidRPr="008B7646">
        <w:t xml:space="preserve">uthorities can use any of the normal procedures described in the </w:t>
      </w:r>
      <w:r w:rsidR="00946C9A" w:rsidRPr="008B7646">
        <w:t>EUPD</w:t>
      </w:r>
      <w:r w:rsidRPr="008B7646">
        <w:t xml:space="preserve"> such as open or restricted procedures. Consequently, the </w:t>
      </w:r>
      <w:r w:rsidR="00782FC9" w:rsidRPr="008B7646">
        <w:t>normal processes and</w:t>
      </w:r>
      <w:r w:rsidRPr="008B7646">
        <w:t xml:space="preserve"> normal rules apply, in particular those concerning publicity, time limits, criteria for exclusion, selection and award. </w:t>
      </w:r>
    </w:p>
    <w:p w14:paraId="24A1AD04" w14:textId="26DA6485" w:rsidR="00A82256" w:rsidRDefault="00BB2FA7" w:rsidP="00782FC9">
      <w:pPr>
        <w:pStyle w:val="Bullets2"/>
        <w:numPr>
          <w:ilvl w:val="0"/>
          <w:numId w:val="0"/>
        </w:numPr>
      </w:pPr>
      <w:r w:rsidRPr="008B7646">
        <w:t xml:space="preserve">Therefore, at a process level, there is no need </w:t>
      </w:r>
      <w:r w:rsidR="00FE745E" w:rsidRPr="008B7646">
        <w:t>for</w:t>
      </w:r>
      <w:r w:rsidRPr="008B7646">
        <w:t xml:space="preserve"> a specific process for </w:t>
      </w:r>
      <w:r w:rsidR="00E84B2B" w:rsidRPr="008B7646">
        <w:t xml:space="preserve">concluding a </w:t>
      </w:r>
      <w:r w:rsidRPr="008B7646">
        <w:t xml:space="preserve">framework agreement, </w:t>
      </w:r>
      <w:r w:rsidR="00FE745E" w:rsidRPr="008B7646">
        <w:t>as</w:t>
      </w:r>
      <w:r w:rsidRPr="008B7646">
        <w:t xml:space="preserve"> the process followed depends on the procurement procedure used by the </w:t>
      </w:r>
      <w:r w:rsidR="008E2911" w:rsidRPr="008B7646">
        <w:t>C</w:t>
      </w:r>
      <w:r w:rsidRPr="008B7646">
        <w:t xml:space="preserve">ontracting </w:t>
      </w:r>
      <w:r w:rsidR="008E2911" w:rsidRPr="008B7646">
        <w:t>A</w:t>
      </w:r>
      <w:r w:rsidRPr="008B7646">
        <w:t>uthority.</w:t>
      </w:r>
      <w:r w:rsidR="00782FC9" w:rsidRPr="008B7646">
        <w:t xml:space="preserve"> </w:t>
      </w:r>
    </w:p>
    <w:p w14:paraId="384D4CEB" w14:textId="77777777" w:rsidR="00645D9F" w:rsidRPr="007D1574" w:rsidRDefault="00645D9F" w:rsidP="00645D9F">
      <w:pPr>
        <w:rPr>
          <w:rFonts w:cs="Times New Roman"/>
          <w:lang w:val="en-US"/>
        </w:rPr>
      </w:pPr>
      <w:r w:rsidRPr="007D1574">
        <w:rPr>
          <w:rFonts w:cs="Times New Roman"/>
          <w:lang w:val="en-US"/>
        </w:rPr>
        <w:t>The diagram below shows the general processes for the conclusion of a FA:</w:t>
      </w:r>
    </w:p>
    <w:p w14:paraId="5B7FC8C0" w14:textId="1FA329E6" w:rsidR="00645D9F" w:rsidRDefault="004436AA" w:rsidP="00AE7C13">
      <w:pPr>
        <w:pStyle w:val="Bullets2"/>
        <w:keepNext/>
        <w:numPr>
          <w:ilvl w:val="0"/>
          <w:numId w:val="0"/>
        </w:numPr>
      </w:pPr>
      <w:r>
        <w:rPr>
          <w:noProof/>
          <w:lang w:val="es-ES" w:eastAsia="es-ES"/>
        </w:rPr>
        <w:lastRenderedPageBreak/>
        <w:drawing>
          <wp:inline distT="0" distB="0" distL="0" distR="0" wp14:anchorId="518B1E44" wp14:editId="53F8EEA0">
            <wp:extent cx="6200775" cy="1495425"/>
            <wp:effectExtent l="0" t="0" r="9525" b="9525"/>
            <wp:docPr id="1969525057" name="Picture 1969525057"/>
            <wp:cNvGraphicFramePr/>
            <a:graphic xmlns:a="http://schemas.openxmlformats.org/drawingml/2006/main">
              <a:graphicData uri="http://schemas.openxmlformats.org/drawingml/2006/picture">
                <pic:pic xmlns:pic="http://schemas.openxmlformats.org/drawingml/2006/picture">
                  <pic:nvPicPr>
                    <pic:cNvPr id="1969525057" name="Picture 19695250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0775" cy="1495425"/>
                    </a:xfrm>
                    <a:prstGeom prst="rect">
                      <a:avLst/>
                    </a:prstGeom>
                  </pic:spPr>
                </pic:pic>
              </a:graphicData>
            </a:graphic>
          </wp:inline>
        </w:drawing>
      </w:r>
    </w:p>
    <w:p w14:paraId="2B746641" w14:textId="294A2A0E" w:rsidR="00581FDD" w:rsidRPr="004436AA" w:rsidRDefault="00645D9F" w:rsidP="00AB44C5">
      <w:pPr>
        <w:pStyle w:val="Caption"/>
        <w:jc w:val="center"/>
        <w:rPr>
          <w:lang w:val="en-US"/>
        </w:rPr>
      </w:pPr>
      <w:bookmarkStart w:id="21" w:name="_Toc65163641"/>
      <w:r>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w:t>
      </w:r>
      <w:r w:rsidR="00F77AB2">
        <w:rPr>
          <w:noProof/>
        </w:rPr>
        <w:fldChar w:fldCharType="end"/>
      </w:r>
      <w:r>
        <w:t>.</w:t>
      </w:r>
      <w:r w:rsidRPr="00645D9F">
        <w:rPr>
          <w:lang w:val="en-US"/>
        </w:rPr>
        <w:t xml:space="preserve"> </w:t>
      </w:r>
      <w:r w:rsidRPr="007D1574">
        <w:rPr>
          <w:lang w:val="en-US"/>
        </w:rPr>
        <w:t>BPMN for the general process of a FA</w:t>
      </w:r>
      <w:r w:rsidR="004436AA">
        <w:rPr>
          <w:rStyle w:val="FootnoteReference"/>
          <w:lang w:val="en-US"/>
        </w:rPr>
        <w:footnoteReference w:id="5"/>
      </w:r>
      <w:bookmarkEnd w:id="21"/>
    </w:p>
    <w:p w14:paraId="102B7DBF" w14:textId="3529E26C" w:rsidR="00730F0B" w:rsidRPr="008B7646" w:rsidRDefault="00782FC9" w:rsidP="00384F4F">
      <w:pPr>
        <w:pStyle w:val="Heading2"/>
        <w:rPr>
          <w:color w:val="auto"/>
        </w:rPr>
      </w:pPr>
      <w:bookmarkStart w:id="22" w:name="_Toc23390833"/>
      <w:bookmarkStart w:id="23" w:name="_Toc23404244"/>
      <w:bookmarkStart w:id="24" w:name="_Toc23390834"/>
      <w:bookmarkStart w:id="25" w:name="_Toc23404245"/>
      <w:bookmarkStart w:id="26" w:name="_Toc23390835"/>
      <w:bookmarkStart w:id="27" w:name="_Toc23404246"/>
      <w:bookmarkStart w:id="28" w:name="_Toc23390836"/>
      <w:bookmarkStart w:id="29" w:name="_Toc23404247"/>
      <w:bookmarkStart w:id="30" w:name="_Toc23390837"/>
      <w:bookmarkStart w:id="31" w:name="_Toc23404248"/>
      <w:bookmarkStart w:id="32" w:name="_Toc23390838"/>
      <w:bookmarkStart w:id="33" w:name="_Toc23404249"/>
      <w:bookmarkStart w:id="34" w:name="_Toc23390839"/>
      <w:bookmarkStart w:id="35" w:name="_Toc23404250"/>
      <w:bookmarkStart w:id="36" w:name="_Toc23390840"/>
      <w:bookmarkStart w:id="37" w:name="_Toc23404251"/>
      <w:bookmarkStart w:id="38" w:name="_Toc23390841"/>
      <w:bookmarkStart w:id="39" w:name="_Toc23404252"/>
      <w:bookmarkStart w:id="40" w:name="_Toc23390842"/>
      <w:bookmarkStart w:id="41" w:name="_Toc23404253"/>
      <w:bookmarkStart w:id="42" w:name="_Toc23390843"/>
      <w:bookmarkStart w:id="43" w:name="_Toc23404254"/>
      <w:bookmarkStart w:id="44" w:name="_Toc23390844"/>
      <w:bookmarkStart w:id="45" w:name="_Toc23404255"/>
      <w:bookmarkStart w:id="46" w:name="_Toc23390845"/>
      <w:bookmarkStart w:id="47" w:name="_Toc23404256"/>
      <w:bookmarkStart w:id="48" w:name="_Toc23390846"/>
      <w:bookmarkStart w:id="49" w:name="_Toc23404257"/>
      <w:bookmarkStart w:id="50" w:name="_Toc23390847"/>
      <w:bookmarkStart w:id="51" w:name="_Toc23404258"/>
      <w:bookmarkStart w:id="52" w:name="_Toc23390848"/>
      <w:bookmarkStart w:id="53" w:name="_Toc23404259"/>
      <w:bookmarkStart w:id="54" w:name="_Toc23390849"/>
      <w:bookmarkStart w:id="55" w:name="_Toc23404260"/>
      <w:bookmarkStart w:id="56" w:name="_Toc23390850"/>
      <w:bookmarkStart w:id="57" w:name="_Toc23404261"/>
      <w:bookmarkStart w:id="58" w:name="_Toc65163768"/>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8B7646">
        <w:rPr>
          <w:color w:val="auto"/>
        </w:rPr>
        <w:t>Contracts based on a framework agreement</w:t>
      </w:r>
      <w:bookmarkEnd w:id="58"/>
    </w:p>
    <w:p w14:paraId="424B5C4E" w14:textId="5856AB1D" w:rsidR="00445A19" w:rsidRPr="00AB44C5" w:rsidRDefault="00A300C1" w:rsidP="00AB44C5">
      <w:pPr>
        <w:rPr>
          <w:rFonts w:cs="Times New Roman"/>
        </w:rPr>
      </w:pPr>
      <w:r>
        <w:rPr>
          <w:rFonts w:cs="Times New Roman"/>
        </w:rPr>
        <w:t>Figure 2</w:t>
      </w:r>
      <w:r w:rsidR="00AC7BEC" w:rsidRPr="008B7646">
        <w:rPr>
          <w:rFonts w:cs="Times New Roman"/>
        </w:rPr>
        <w:t xml:space="preserve"> below shows the different processes for contracts based on framework agreement</w:t>
      </w:r>
      <w:r w:rsidR="00090599" w:rsidRPr="008B7646">
        <w:rPr>
          <w:rFonts w:cs="Times New Roman"/>
        </w:rPr>
        <w:t>s</w:t>
      </w:r>
      <w:r w:rsidR="00AC7BEC" w:rsidRPr="008B7646">
        <w:rPr>
          <w:rFonts w:cs="Times New Roman"/>
        </w:rPr>
        <w:t xml:space="preserve">, </w:t>
      </w:r>
      <w:r w:rsidR="00090599" w:rsidRPr="008B7646">
        <w:rPr>
          <w:rFonts w:cs="Times New Roman"/>
        </w:rPr>
        <w:t xml:space="preserve">using direct purchase, request for quotation and second stage competition </w:t>
      </w:r>
      <w:r w:rsidR="00AC7BEC" w:rsidRPr="008B7646">
        <w:rPr>
          <w:rFonts w:cs="Times New Roman"/>
        </w:rPr>
        <w:t xml:space="preserve">which </w:t>
      </w:r>
      <w:r w:rsidR="00090599" w:rsidRPr="008B7646">
        <w:rPr>
          <w:rFonts w:cs="Times New Roman"/>
        </w:rPr>
        <w:t>are</w:t>
      </w:r>
      <w:r w:rsidR="00AC7BEC" w:rsidRPr="008B7646">
        <w:rPr>
          <w:rFonts w:cs="Times New Roman"/>
        </w:rPr>
        <w:t xml:space="preserve"> detailed in the following sections</w:t>
      </w:r>
      <w:r w:rsidR="00090599" w:rsidRPr="008B7646">
        <w:rPr>
          <w:rFonts w:cs="Times New Roman"/>
        </w:rPr>
        <w:t>.</w:t>
      </w:r>
    </w:p>
    <w:p w14:paraId="5A01CFD6" w14:textId="11D8A502" w:rsidR="00EA7089" w:rsidRPr="008B7646" w:rsidRDefault="004436AA" w:rsidP="00FC7917">
      <w:pPr>
        <w:keepNext/>
      </w:pPr>
      <w:r>
        <w:rPr>
          <w:noProof/>
          <w:lang w:val="es-ES" w:eastAsia="es-ES"/>
        </w:rPr>
        <w:drawing>
          <wp:inline distT="0" distB="0" distL="0" distR="0" wp14:anchorId="3F3F02A9" wp14:editId="71CDCE97">
            <wp:extent cx="6086475" cy="4410075"/>
            <wp:effectExtent l="0" t="0" r="9525" b="9525"/>
            <wp:docPr id="1852743374" name="Picture 1852743374"/>
            <wp:cNvGraphicFramePr/>
            <a:graphic xmlns:a="http://schemas.openxmlformats.org/drawingml/2006/main">
              <a:graphicData uri="http://schemas.openxmlformats.org/drawingml/2006/picture">
                <pic:pic xmlns:pic="http://schemas.openxmlformats.org/drawingml/2006/picture">
                  <pic:nvPicPr>
                    <pic:cNvPr id="1852743374" name="Picture 18527433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6475" cy="4410075"/>
                    </a:xfrm>
                    <a:prstGeom prst="rect">
                      <a:avLst/>
                    </a:prstGeom>
                  </pic:spPr>
                </pic:pic>
              </a:graphicData>
            </a:graphic>
          </wp:inline>
        </w:drawing>
      </w:r>
    </w:p>
    <w:p w14:paraId="6020FA98" w14:textId="034996D2" w:rsidR="00445A19" w:rsidRPr="008B7646" w:rsidRDefault="00445A19" w:rsidP="00AB44C5">
      <w:pPr>
        <w:pStyle w:val="Caption"/>
        <w:jc w:val="center"/>
      </w:pPr>
      <w:bookmarkStart w:id="59" w:name="_Toc65163642"/>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645D9F">
        <w:rPr>
          <w:noProof/>
        </w:rPr>
        <w:t>2</w:t>
      </w:r>
      <w:r w:rsidR="008B7646" w:rsidRPr="00FC7917">
        <w:fldChar w:fldCharType="end"/>
      </w:r>
      <w:r w:rsidR="00D851BB" w:rsidRPr="008B7646">
        <w:t>.</w:t>
      </w:r>
      <w:r w:rsidRPr="008B7646">
        <w:t xml:space="preserve"> Framework Agreement Execution</w:t>
      </w:r>
      <w:r w:rsidR="00AC7BEC" w:rsidRPr="008B7646">
        <w:rPr>
          <w:rStyle w:val="FootnoteReference"/>
          <w:rFonts w:asciiTheme="minorHAnsi" w:hAnsiTheme="minorHAnsi" w:cstheme="minorHAnsi"/>
        </w:rPr>
        <w:footnoteReference w:id="6"/>
      </w:r>
      <w:bookmarkEnd w:id="59"/>
    </w:p>
    <w:p w14:paraId="6C60F822" w14:textId="77777777" w:rsidR="00BC3D83" w:rsidRDefault="00BC3D83" w:rsidP="00AB44C5">
      <w:bookmarkStart w:id="60" w:name="_Toc40373720"/>
    </w:p>
    <w:p w14:paraId="51D1DC4B" w14:textId="16351FF8" w:rsidR="00782FC9" w:rsidRPr="008B7646" w:rsidRDefault="00782FC9" w:rsidP="00FC7917">
      <w:pPr>
        <w:pStyle w:val="Title3"/>
        <w:spacing w:before="120"/>
      </w:pPr>
      <w:bookmarkStart w:id="61" w:name="_Toc65163769"/>
      <w:r w:rsidRPr="008B7646">
        <w:lastRenderedPageBreak/>
        <w:t>Direct purchase</w:t>
      </w:r>
      <w:bookmarkEnd w:id="60"/>
      <w:bookmarkEnd w:id="61"/>
    </w:p>
    <w:p w14:paraId="24F7F636" w14:textId="77777777" w:rsidR="00782FC9" w:rsidRPr="008B7646" w:rsidRDefault="00782FC9" w:rsidP="00782FC9">
      <w:pPr>
        <w:rPr>
          <w:rFonts w:cs="Times New Roman"/>
        </w:rPr>
      </w:pPr>
      <w:r w:rsidRPr="008B7646">
        <w:rPr>
          <w:rFonts w:cs="Times New Roman"/>
        </w:rPr>
        <w:t>The defined process for direct purchase is as follows:</w:t>
      </w:r>
    </w:p>
    <w:p w14:paraId="56364226" w14:textId="25FD49D8" w:rsidR="00782FC9" w:rsidRPr="008B7646" w:rsidRDefault="007E79F2" w:rsidP="00782FC9">
      <w:pPr>
        <w:rPr>
          <w:rFonts w:asciiTheme="minorHAnsi" w:hAnsiTheme="minorHAnsi" w:cstheme="minorHAnsi"/>
        </w:rPr>
      </w:pPr>
      <w:r>
        <w:rPr>
          <w:noProof/>
          <w:lang w:val="es-ES" w:eastAsia="es-ES"/>
        </w:rPr>
        <w:drawing>
          <wp:inline distT="0" distB="0" distL="0" distR="0" wp14:anchorId="0106A88F" wp14:editId="62657866">
            <wp:extent cx="6076950" cy="1457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1852743374" name="Picture 1852743374"/>
                    <pic:cNvPicPr/>
                  </pic:nvPicPr>
                  <pic:blipFill rotWithShape="1">
                    <a:blip r:embed="rId16" cstate="print">
                      <a:extLst>
                        <a:ext uri="{28A0092B-C50C-407E-A947-70E740481C1C}">
                          <a14:useLocalDpi xmlns:a14="http://schemas.microsoft.com/office/drawing/2010/main" val="0"/>
                        </a:ext>
                      </a:extLst>
                    </a:blip>
                    <a:srcRect l="9622" t="19035" r="23500" b="58389"/>
                    <a:stretch/>
                  </pic:blipFill>
                  <pic:spPr bwMode="auto">
                    <a:xfrm>
                      <a:off x="0" y="0"/>
                      <a:ext cx="6076950" cy="1457325"/>
                    </a:xfrm>
                    <a:prstGeom prst="rect">
                      <a:avLst/>
                    </a:prstGeom>
                    <a:ln>
                      <a:noFill/>
                    </a:ln>
                    <a:extLst>
                      <a:ext uri="{53640926-AAD7-44D8-BBD7-CCE9431645EC}">
                        <a14:shadowObscured xmlns:a14="http://schemas.microsoft.com/office/drawing/2010/main"/>
                      </a:ext>
                    </a:extLst>
                  </pic:spPr>
                </pic:pic>
              </a:graphicData>
            </a:graphic>
          </wp:inline>
        </w:drawing>
      </w:r>
    </w:p>
    <w:p w14:paraId="7A947D2C" w14:textId="3C3CF4DE" w:rsidR="00782FC9" w:rsidRPr="008B7646" w:rsidRDefault="00782FC9" w:rsidP="00AB44C5">
      <w:pPr>
        <w:pStyle w:val="Caption"/>
        <w:jc w:val="center"/>
      </w:pPr>
      <w:bookmarkStart w:id="62" w:name="_Toc40373724"/>
      <w:bookmarkStart w:id="63" w:name="_Toc65163643"/>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645D9F">
        <w:rPr>
          <w:noProof/>
        </w:rPr>
        <w:t>3</w:t>
      </w:r>
      <w:r w:rsidR="008B7646" w:rsidRPr="00FC7917">
        <w:fldChar w:fldCharType="end"/>
      </w:r>
      <w:r w:rsidRPr="008B7646">
        <w:t xml:space="preserve">. Direct purchase under a </w:t>
      </w:r>
      <w:r w:rsidR="00A300C1">
        <w:t>framework</w:t>
      </w:r>
      <w:r w:rsidRPr="008B7646">
        <w:t xml:space="preserve"> agreement</w:t>
      </w:r>
      <w:r w:rsidRPr="008B7646">
        <w:rPr>
          <w:rStyle w:val="FootnoteReference"/>
          <w:rFonts w:asciiTheme="minorHAnsi" w:hAnsiTheme="minorHAnsi" w:cstheme="minorHAnsi"/>
        </w:rPr>
        <w:footnoteReference w:id="7"/>
      </w:r>
      <w:bookmarkEnd w:id="62"/>
      <w:bookmarkEnd w:id="63"/>
    </w:p>
    <w:p w14:paraId="5D895C7C" w14:textId="766DCF5F" w:rsidR="00F73069" w:rsidRPr="008B7646" w:rsidRDefault="00782FC9" w:rsidP="00782FC9">
      <w:pPr>
        <w:rPr>
          <w:rFonts w:cs="Times New Roman"/>
        </w:rPr>
      </w:pPr>
      <w:r w:rsidRPr="008B7646">
        <w:rPr>
          <w:rFonts w:cs="Times New Roman"/>
        </w:rPr>
        <w:t xml:space="preserve">Direct purchase </w:t>
      </w:r>
      <w:r w:rsidR="0040427E" w:rsidRPr="008B7646">
        <w:rPr>
          <w:rFonts w:cs="Times New Roman"/>
        </w:rPr>
        <w:t xml:space="preserve">only </w:t>
      </w:r>
      <w:r w:rsidRPr="008B7646">
        <w:rPr>
          <w:rFonts w:cs="Times New Roman"/>
        </w:rPr>
        <w:t xml:space="preserve">applies to framework agreements that establish all the terms, otherwise a second-stage competition is necessary in order to </w:t>
      </w:r>
      <w:r w:rsidR="00FE745E" w:rsidRPr="008B7646">
        <w:rPr>
          <w:rFonts w:cs="Times New Roman"/>
        </w:rPr>
        <w:t xml:space="preserve">precisely </w:t>
      </w:r>
      <w:r w:rsidR="00C31B0A" w:rsidRPr="008B7646">
        <w:rPr>
          <w:rFonts w:cs="Times New Roman"/>
        </w:rPr>
        <w:t>set</w:t>
      </w:r>
      <w:r w:rsidRPr="008B7646">
        <w:rPr>
          <w:rFonts w:cs="Times New Roman"/>
        </w:rPr>
        <w:t xml:space="preserve"> the certain terms and conditions of the procurement that were not </w:t>
      </w:r>
      <w:r w:rsidR="00C31B0A" w:rsidRPr="008B7646">
        <w:rPr>
          <w:rFonts w:cs="Times New Roman"/>
        </w:rPr>
        <w:t>established</w:t>
      </w:r>
      <w:r w:rsidRPr="008B7646">
        <w:rPr>
          <w:rFonts w:cs="Times New Roman"/>
        </w:rPr>
        <w:t xml:space="preserve"> in the framework agreement.</w:t>
      </w:r>
      <w:r w:rsidR="00D47B16" w:rsidRPr="008B7646">
        <w:rPr>
          <w:rFonts w:cs="Times New Roman"/>
        </w:rPr>
        <w:t xml:space="preserve"> </w:t>
      </w:r>
      <w:r w:rsidR="007915F7" w:rsidRPr="008B7646">
        <w:rPr>
          <w:rFonts w:cs="Times New Roman"/>
        </w:rPr>
        <w:t>S</w:t>
      </w:r>
      <w:r w:rsidR="00D47B16" w:rsidRPr="008B7646">
        <w:rPr>
          <w:rFonts w:cs="Times New Roman"/>
        </w:rPr>
        <w:t xml:space="preserve">econd stage competition </w:t>
      </w:r>
      <w:r w:rsidR="007915F7" w:rsidRPr="008B7646">
        <w:rPr>
          <w:rFonts w:cs="Times New Roman"/>
        </w:rPr>
        <w:t>aims</w:t>
      </w:r>
      <w:r w:rsidR="00D47B16" w:rsidRPr="008B7646">
        <w:rPr>
          <w:rFonts w:cs="Times New Roman"/>
        </w:rPr>
        <w:t xml:space="preserve"> </w:t>
      </w:r>
      <w:r w:rsidR="007915F7" w:rsidRPr="008B7646">
        <w:rPr>
          <w:rFonts w:cs="Times New Roman"/>
        </w:rPr>
        <w:t>to identify</w:t>
      </w:r>
      <w:r w:rsidR="00D47B16" w:rsidRPr="008B7646">
        <w:rPr>
          <w:rFonts w:cs="Times New Roman"/>
        </w:rPr>
        <w:t xml:space="preserve"> the supplier, out of participants of the framework agreement, </w:t>
      </w:r>
      <w:r w:rsidR="007915F7" w:rsidRPr="008B7646">
        <w:rPr>
          <w:rFonts w:cs="Times New Roman"/>
        </w:rPr>
        <w:t>with</w:t>
      </w:r>
      <w:r w:rsidR="00D47B16" w:rsidRPr="008B7646">
        <w:rPr>
          <w:rFonts w:cs="Times New Roman"/>
        </w:rPr>
        <w:t xml:space="preserve"> who</w:t>
      </w:r>
      <w:r w:rsidR="007915F7" w:rsidRPr="008B7646">
        <w:rPr>
          <w:rFonts w:cs="Times New Roman"/>
        </w:rPr>
        <w:t>m the public procurement contract shall be concluded</w:t>
      </w:r>
      <w:r w:rsidR="00D47B16" w:rsidRPr="008B7646">
        <w:rPr>
          <w:rFonts w:cs="Times New Roman"/>
        </w:rPr>
        <w:t>.</w:t>
      </w:r>
      <w:r w:rsidR="007915F7" w:rsidRPr="008B7646">
        <w:rPr>
          <w:rFonts w:cs="Times New Roman"/>
        </w:rPr>
        <w:t xml:space="preserve"> </w:t>
      </w:r>
      <w:r w:rsidR="00F73069" w:rsidRPr="008B7646">
        <w:rPr>
          <w:rFonts w:cs="Times New Roman"/>
        </w:rPr>
        <w:t xml:space="preserve">Publication of </w:t>
      </w:r>
      <w:r w:rsidR="00100A69" w:rsidRPr="008B7646">
        <w:rPr>
          <w:rFonts w:cs="Times New Roman"/>
        </w:rPr>
        <w:t>a PIN</w:t>
      </w:r>
      <w:r w:rsidR="00F73069" w:rsidRPr="008B7646">
        <w:rPr>
          <w:rFonts w:cs="Times New Roman"/>
        </w:rPr>
        <w:t xml:space="preserve"> is not required by the </w:t>
      </w:r>
      <w:r w:rsidR="00946C9A" w:rsidRPr="008B7646">
        <w:rPr>
          <w:rFonts w:cs="Times New Roman"/>
        </w:rPr>
        <w:t>EUPD</w:t>
      </w:r>
      <w:r w:rsidR="00FE745E" w:rsidRPr="008B7646">
        <w:rPr>
          <w:rFonts w:cs="Times New Roman"/>
        </w:rPr>
        <w:t>.</w:t>
      </w:r>
    </w:p>
    <w:p w14:paraId="192CAFB8" w14:textId="77777777" w:rsidR="00782FC9" w:rsidRPr="008B7646" w:rsidRDefault="00782FC9" w:rsidP="0035122E">
      <w:pPr>
        <w:spacing w:before="240"/>
        <w:rPr>
          <w:b/>
        </w:rPr>
      </w:pPr>
      <w:r w:rsidRPr="008B7646">
        <w:rPr>
          <w:b/>
        </w:rPr>
        <w:t>Framework agreements with a single supplier</w:t>
      </w:r>
    </w:p>
    <w:p w14:paraId="625DD951" w14:textId="2FFEB764" w:rsidR="00782FC9" w:rsidRPr="008B7646" w:rsidRDefault="00782FC9" w:rsidP="00782FC9">
      <w:pPr>
        <w:rPr>
          <w:rFonts w:cs="Times New Roman"/>
          <w:i/>
        </w:rPr>
      </w:pPr>
      <w:r w:rsidRPr="008B7646">
        <w:rPr>
          <w:rFonts w:cs="Times New Roman"/>
        </w:rPr>
        <w:t xml:space="preserve">For framework agreements that are concluded with a single </w:t>
      </w:r>
      <w:r w:rsidR="00100A69" w:rsidRPr="008B7646">
        <w:rPr>
          <w:rFonts w:cs="Times New Roman"/>
        </w:rPr>
        <w:t>E</w:t>
      </w:r>
      <w:r w:rsidRPr="008B7646">
        <w:rPr>
          <w:rFonts w:cs="Times New Roman"/>
        </w:rPr>
        <w:t xml:space="preserve">conomic </w:t>
      </w:r>
      <w:r w:rsidR="00100A69" w:rsidRPr="008B7646">
        <w:rPr>
          <w:rFonts w:cs="Times New Roman"/>
        </w:rPr>
        <w:t>O</w:t>
      </w:r>
      <w:r w:rsidRPr="008B7646">
        <w:rPr>
          <w:rFonts w:cs="Times New Roman"/>
        </w:rPr>
        <w:t xml:space="preserve">perator (a single selected supplier) Article 33.3 of the </w:t>
      </w:r>
      <w:r w:rsidR="00946C9A" w:rsidRPr="008B7646">
        <w:rPr>
          <w:rFonts w:cs="Times New Roman"/>
        </w:rPr>
        <w:t>EUPD</w:t>
      </w:r>
      <w:r w:rsidRPr="008B7646">
        <w:rPr>
          <w:rFonts w:cs="Times New Roman"/>
        </w:rPr>
        <w:t xml:space="preserve"> states that: “</w:t>
      </w:r>
      <w:r w:rsidRPr="008B7646">
        <w:rPr>
          <w:rFonts w:cs="Times New Roman"/>
          <w:i/>
        </w:rPr>
        <w:t xml:space="preserve">Where a framework agreement is concluded with a single </w:t>
      </w:r>
      <w:r w:rsidR="00100A69" w:rsidRPr="008B7646">
        <w:rPr>
          <w:rFonts w:cs="Times New Roman"/>
          <w:i/>
        </w:rPr>
        <w:t>E</w:t>
      </w:r>
      <w:r w:rsidRPr="008B7646">
        <w:rPr>
          <w:rFonts w:cs="Times New Roman"/>
          <w:i/>
        </w:rPr>
        <w:t xml:space="preserve">conomic </w:t>
      </w:r>
      <w:r w:rsidR="00100A69" w:rsidRPr="008B7646">
        <w:rPr>
          <w:rFonts w:cs="Times New Roman"/>
          <w:i/>
        </w:rPr>
        <w:t>O</w:t>
      </w:r>
      <w:r w:rsidRPr="008B7646">
        <w:rPr>
          <w:rFonts w:cs="Times New Roman"/>
          <w:i/>
        </w:rPr>
        <w:t xml:space="preserve">perator, contracts based on that agreement shall be awarded within the limits of the terms laid down in the framework agreement. </w:t>
      </w:r>
    </w:p>
    <w:p w14:paraId="4566F076" w14:textId="3B9491F5" w:rsidR="00782FC9" w:rsidRPr="008B7646" w:rsidRDefault="00782FC9" w:rsidP="00782FC9">
      <w:pPr>
        <w:rPr>
          <w:rFonts w:cs="Times New Roman"/>
        </w:rPr>
      </w:pPr>
      <w:r w:rsidRPr="008B7646">
        <w:rPr>
          <w:rFonts w:cs="Times New Roman"/>
          <w:i/>
        </w:rPr>
        <w:t xml:space="preserve">For the award of those contracts, </w:t>
      </w:r>
      <w:r w:rsidR="008E2911" w:rsidRPr="008B7646">
        <w:rPr>
          <w:rFonts w:cs="Times New Roman"/>
          <w:i/>
        </w:rPr>
        <w:t>C</w:t>
      </w:r>
      <w:r w:rsidRPr="008B7646">
        <w:rPr>
          <w:rFonts w:cs="Times New Roman"/>
          <w:i/>
        </w:rPr>
        <w:t xml:space="preserve">ontracting </w:t>
      </w:r>
      <w:r w:rsidR="008E2911" w:rsidRPr="008B7646">
        <w:rPr>
          <w:rFonts w:cs="Times New Roman"/>
          <w:i/>
        </w:rPr>
        <w:t xml:space="preserve">Authorities </w:t>
      </w:r>
      <w:r w:rsidRPr="008B7646">
        <w:rPr>
          <w:rFonts w:cs="Times New Roman"/>
          <w:i/>
        </w:rPr>
        <w:t xml:space="preserve">may consult the </w:t>
      </w:r>
      <w:r w:rsidR="00100A69" w:rsidRPr="008B7646">
        <w:rPr>
          <w:rFonts w:cs="Times New Roman"/>
          <w:i/>
        </w:rPr>
        <w:t>E</w:t>
      </w:r>
      <w:r w:rsidRPr="008B7646">
        <w:rPr>
          <w:rFonts w:cs="Times New Roman"/>
          <w:i/>
        </w:rPr>
        <w:t xml:space="preserve">conomic </w:t>
      </w:r>
      <w:r w:rsidR="00100A69" w:rsidRPr="008B7646">
        <w:rPr>
          <w:rFonts w:cs="Times New Roman"/>
          <w:i/>
        </w:rPr>
        <w:t>O</w:t>
      </w:r>
      <w:r w:rsidRPr="008B7646">
        <w:rPr>
          <w:rFonts w:cs="Times New Roman"/>
          <w:i/>
        </w:rPr>
        <w:t>perator party to the framework agreement in writing, requesting it to supplement its tender as necessary.</w:t>
      </w:r>
      <w:r w:rsidRPr="008B7646">
        <w:rPr>
          <w:rFonts w:cs="Times New Roman"/>
        </w:rPr>
        <w:t>”</w:t>
      </w:r>
    </w:p>
    <w:p w14:paraId="1923B842" w14:textId="4DB0354D" w:rsidR="00782FC9" w:rsidRPr="008B7646" w:rsidRDefault="00782FC9" w:rsidP="00782FC9">
      <w:r w:rsidRPr="008B7646">
        <w:rPr>
          <w:rFonts w:cs="Times New Roman"/>
        </w:rPr>
        <w:t xml:space="preserve">Therefore, for framework agreements in which all terms and conditions of the procurement are established when the framework agreement is concluded, additional information on the initial </w:t>
      </w:r>
      <w:r w:rsidR="00D83E78" w:rsidRPr="008B7646">
        <w:rPr>
          <w:rFonts w:cs="Times New Roman"/>
        </w:rPr>
        <w:t xml:space="preserve">tender </w:t>
      </w:r>
      <w:r w:rsidRPr="008B7646">
        <w:rPr>
          <w:rFonts w:cs="Times New Roman"/>
        </w:rPr>
        <w:t>is not necessary. Therefore, purchase orders can be directly placed under the terms of the framework agreement to the single selected supplier.</w:t>
      </w:r>
    </w:p>
    <w:p w14:paraId="1FE2D923" w14:textId="77777777" w:rsidR="00782FC9" w:rsidRPr="008B7646" w:rsidRDefault="00782FC9" w:rsidP="0035122E">
      <w:pPr>
        <w:spacing w:before="240"/>
        <w:rPr>
          <w:b/>
        </w:rPr>
      </w:pPr>
      <w:r w:rsidRPr="008B7646">
        <w:rPr>
          <w:b/>
        </w:rPr>
        <w:t>Framework agreements with multiple suppliers</w:t>
      </w:r>
    </w:p>
    <w:p w14:paraId="5CB0E11D" w14:textId="697BABD8" w:rsidR="00782FC9" w:rsidRPr="008B7646" w:rsidRDefault="00782FC9" w:rsidP="00782FC9">
      <w:pPr>
        <w:rPr>
          <w:rFonts w:cs="Times New Roman"/>
        </w:rPr>
      </w:pPr>
      <w:r w:rsidRPr="008B7646">
        <w:rPr>
          <w:rFonts w:cs="Times New Roman"/>
        </w:rPr>
        <w:t xml:space="preserve">For framework agreements that establish all the terms and have a number of selected suppliers, Article 33.4 of the </w:t>
      </w:r>
      <w:r w:rsidR="00946C9A" w:rsidRPr="008B7646">
        <w:rPr>
          <w:rFonts w:cs="Times New Roman"/>
        </w:rPr>
        <w:t>EUPD</w:t>
      </w:r>
      <w:r w:rsidRPr="008B7646">
        <w:rPr>
          <w:rFonts w:cs="Times New Roman"/>
        </w:rPr>
        <w:t xml:space="preserve"> states that: “</w:t>
      </w:r>
      <w:r w:rsidRPr="008B7646">
        <w:rPr>
          <w:rFonts w:cs="Times New Roman"/>
          <w:i/>
        </w:rPr>
        <w:t xml:space="preserve">Where a framework agreement is concluded with more than one </w:t>
      </w:r>
      <w:r w:rsidR="00100A69" w:rsidRPr="008B7646">
        <w:rPr>
          <w:rFonts w:cs="Times New Roman"/>
          <w:i/>
        </w:rPr>
        <w:t>E</w:t>
      </w:r>
      <w:r w:rsidRPr="008B7646">
        <w:rPr>
          <w:rFonts w:cs="Times New Roman"/>
          <w:i/>
        </w:rPr>
        <w:t xml:space="preserve">conomic </w:t>
      </w:r>
      <w:r w:rsidR="00100A69" w:rsidRPr="008B7646">
        <w:rPr>
          <w:rFonts w:cs="Times New Roman"/>
          <w:i/>
        </w:rPr>
        <w:t>O</w:t>
      </w:r>
      <w:r w:rsidRPr="008B7646">
        <w:rPr>
          <w:rFonts w:cs="Times New Roman"/>
          <w:i/>
        </w:rPr>
        <w:t xml:space="preserve">perator, that framework agreement shall be performed in one of the following ways: (a) following the terms and conditions of the framework agreement, without reopening competition, where it sets out all the terms governing the provision of the works, services and supplies concerned and the objective conditions for determining which of the </w:t>
      </w:r>
      <w:r w:rsidR="00100A69" w:rsidRPr="008B7646">
        <w:rPr>
          <w:rFonts w:cs="Times New Roman"/>
          <w:i/>
        </w:rPr>
        <w:t>E</w:t>
      </w:r>
      <w:r w:rsidRPr="008B7646">
        <w:rPr>
          <w:rFonts w:cs="Times New Roman"/>
          <w:i/>
        </w:rPr>
        <w:t xml:space="preserve">conomic </w:t>
      </w:r>
      <w:r w:rsidR="00100A69" w:rsidRPr="008B7646">
        <w:rPr>
          <w:rFonts w:cs="Times New Roman"/>
          <w:i/>
        </w:rPr>
        <w:t>O</w:t>
      </w:r>
      <w:r w:rsidRPr="008B7646">
        <w:rPr>
          <w:rFonts w:cs="Times New Roman"/>
          <w:i/>
        </w:rPr>
        <w:t>perators, party to the framework agreement, shall perform them; the latter conditions shall be indicated in the procurement documents for the framework agreement;(…)</w:t>
      </w:r>
      <w:r w:rsidRPr="008B7646">
        <w:rPr>
          <w:rFonts w:cs="Times New Roman"/>
        </w:rPr>
        <w:t>”.</w:t>
      </w:r>
    </w:p>
    <w:p w14:paraId="08B907BB" w14:textId="2C92A614" w:rsidR="00782FC9" w:rsidRPr="008B7646" w:rsidRDefault="00782FC9" w:rsidP="00782FC9">
      <w:pPr>
        <w:rPr>
          <w:rFonts w:cs="Times New Roman"/>
        </w:rPr>
      </w:pPr>
      <w:r w:rsidRPr="008B7646">
        <w:rPr>
          <w:rFonts w:cs="Times New Roman"/>
        </w:rPr>
        <w:lastRenderedPageBreak/>
        <w:t xml:space="preserve">Therefore, the </w:t>
      </w:r>
      <w:r w:rsidR="00D47B16" w:rsidRPr="008B7646">
        <w:rPr>
          <w:rFonts w:cs="Times New Roman"/>
        </w:rPr>
        <w:t>methodology</w:t>
      </w:r>
      <w:r w:rsidR="007915F7" w:rsidRPr="008B7646">
        <w:rPr>
          <w:rFonts w:cs="Times New Roman"/>
        </w:rPr>
        <w:t xml:space="preserve"> </w:t>
      </w:r>
      <w:r w:rsidRPr="008B7646">
        <w:rPr>
          <w:rFonts w:cs="Times New Roman"/>
        </w:rPr>
        <w:t>for choosing between the selected suppliers of the framework agreement must be defined in the procurement documents of the framework agreement</w:t>
      </w:r>
      <w:r w:rsidR="00837166" w:rsidRPr="008B7646">
        <w:rPr>
          <w:rFonts w:cs="Times New Roman"/>
        </w:rPr>
        <w:t xml:space="preserve"> and</w:t>
      </w:r>
      <w:r w:rsidR="00D47B16" w:rsidRPr="008B7646">
        <w:rPr>
          <w:rFonts w:cs="Times New Roman"/>
        </w:rPr>
        <w:t xml:space="preserve"> </w:t>
      </w:r>
      <w:r w:rsidR="00837166" w:rsidRPr="008B7646">
        <w:rPr>
          <w:rFonts w:cs="Times New Roman"/>
        </w:rPr>
        <w:t>the</w:t>
      </w:r>
      <w:r w:rsidR="00D47B16" w:rsidRPr="008B7646">
        <w:rPr>
          <w:rFonts w:cs="Times New Roman"/>
        </w:rPr>
        <w:t xml:space="preserve"> methodology</w:t>
      </w:r>
      <w:r w:rsidR="007915F7" w:rsidRPr="008B7646">
        <w:rPr>
          <w:rFonts w:cs="Times New Roman"/>
        </w:rPr>
        <w:t xml:space="preserve"> </w:t>
      </w:r>
      <w:r w:rsidRPr="008B7646">
        <w:rPr>
          <w:rFonts w:cs="Times New Roman"/>
        </w:rPr>
        <w:t xml:space="preserve">must be objective, transparent and non-discriminatory. For example, it is possible to define a cascade method, where the buyer has to </w:t>
      </w:r>
      <w:r w:rsidR="00837166" w:rsidRPr="008B7646">
        <w:rPr>
          <w:rFonts w:cs="Times New Roman"/>
        </w:rPr>
        <w:t xml:space="preserve">first </w:t>
      </w:r>
      <w:r w:rsidRPr="008B7646">
        <w:rPr>
          <w:rFonts w:cs="Times New Roman"/>
        </w:rPr>
        <w:t xml:space="preserve">contact </w:t>
      </w:r>
      <w:r w:rsidR="008F320F" w:rsidRPr="008B7646">
        <w:rPr>
          <w:rFonts w:cs="Times New Roman"/>
        </w:rPr>
        <w:t xml:space="preserve">the </w:t>
      </w:r>
      <w:r w:rsidR="006B24F4" w:rsidRPr="008B7646">
        <w:rPr>
          <w:rFonts w:cs="Times New Roman"/>
        </w:rPr>
        <w:t>E</w:t>
      </w:r>
      <w:r w:rsidR="008F320F" w:rsidRPr="008B7646">
        <w:rPr>
          <w:rFonts w:cs="Times New Roman"/>
        </w:rPr>
        <w:t>c</w:t>
      </w:r>
      <w:r w:rsidR="006B24F4" w:rsidRPr="008B7646">
        <w:rPr>
          <w:rFonts w:cs="Times New Roman"/>
        </w:rPr>
        <w:t>onomic O</w:t>
      </w:r>
      <w:r w:rsidR="008F320F" w:rsidRPr="008B7646">
        <w:rPr>
          <w:rFonts w:cs="Times New Roman"/>
        </w:rPr>
        <w:t>perator party to</w:t>
      </w:r>
      <w:r w:rsidRPr="008B7646">
        <w:rPr>
          <w:rFonts w:cs="Times New Roman"/>
        </w:rPr>
        <w:t xml:space="preserve"> the framework agreement whose </w:t>
      </w:r>
      <w:r w:rsidR="00D83E78" w:rsidRPr="008B7646">
        <w:rPr>
          <w:rFonts w:cs="Times New Roman"/>
        </w:rPr>
        <w:t xml:space="preserve">tender </w:t>
      </w:r>
      <w:r w:rsidRPr="008B7646">
        <w:rPr>
          <w:rFonts w:cs="Times New Roman"/>
        </w:rPr>
        <w:t>was considered best, and can onl</w:t>
      </w:r>
      <w:r w:rsidR="000B4667" w:rsidRPr="008B7646">
        <w:rPr>
          <w:rFonts w:cs="Times New Roman"/>
        </w:rPr>
        <w:t xml:space="preserve">y turn to the </w:t>
      </w:r>
      <w:r w:rsidR="000426D0" w:rsidRPr="008B7646">
        <w:rPr>
          <w:rFonts w:cs="Times New Roman"/>
        </w:rPr>
        <w:t xml:space="preserve">next best evaluated </w:t>
      </w:r>
      <w:r w:rsidR="00D83E78" w:rsidRPr="008B7646">
        <w:rPr>
          <w:rFonts w:cs="Times New Roman"/>
        </w:rPr>
        <w:t>tenderer</w:t>
      </w:r>
      <w:r w:rsidR="000426D0" w:rsidRPr="008B7646">
        <w:rPr>
          <w:rFonts w:cs="Times New Roman"/>
        </w:rPr>
        <w:t xml:space="preserve"> </w:t>
      </w:r>
      <w:r w:rsidR="000B4667" w:rsidRPr="008B7646">
        <w:rPr>
          <w:rFonts w:cs="Times New Roman"/>
        </w:rPr>
        <w:t>when</w:t>
      </w:r>
      <w:r w:rsidRPr="008B7646">
        <w:rPr>
          <w:rFonts w:cs="Times New Roman"/>
        </w:rPr>
        <w:t xml:space="preserve"> the best selected supplier is not interested or cannot provide the goods, services or works required.</w:t>
      </w:r>
    </w:p>
    <w:p w14:paraId="0D2F9448" w14:textId="4C8A638E" w:rsidR="00782FC9" w:rsidRPr="008B7646" w:rsidRDefault="00782FC9" w:rsidP="00284413">
      <w:pPr>
        <w:pStyle w:val="Title3"/>
      </w:pPr>
      <w:bookmarkStart w:id="64" w:name="_Toc40373721"/>
      <w:bookmarkStart w:id="65" w:name="_Toc65163770"/>
      <w:r w:rsidRPr="008B7646">
        <w:t>Second-stage competition</w:t>
      </w:r>
      <w:bookmarkEnd w:id="64"/>
      <w:bookmarkEnd w:id="65"/>
    </w:p>
    <w:p w14:paraId="7558453A" w14:textId="1616DB8E" w:rsidR="00782FC9" w:rsidRPr="008B7646" w:rsidRDefault="00782FC9" w:rsidP="00284413">
      <w:pPr>
        <w:keepNext/>
        <w:rPr>
          <w:rFonts w:cs="Times New Roman"/>
        </w:rPr>
      </w:pPr>
      <w:r w:rsidRPr="008B7646">
        <w:rPr>
          <w:rFonts w:cs="Times New Roman"/>
        </w:rPr>
        <w:t>The defined process for second-stage competition is as follows:</w:t>
      </w:r>
    </w:p>
    <w:p w14:paraId="3F0767C7" w14:textId="40B059AE" w:rsidR="00782FC9" w:rsidRPr="008B7646" w:rsidRDefault="00512FF0" w:rsidP="00284413">
      <w:pPr>
        <w:keepNext/>
        <w:rPr>
          <w:rFonts w:asciiTheme="minorHAnsi" w:hAnsiTheme="minorHAnsi" w:cstheme="minorHAnsi"/>
        </w:rPr>
      </w:pPr>
      <w:r>
        <w:rPr>
          <w:noProof/>
          <w:lang w:val="es-ES" w:eastAsia="es-ES"/>
        </w:rPr>
        <w:drawing>
          <wp:inline distT="0" distB="0" distL="0" distR="0" wp14:anchorId="486D4499" wp14:editId="165173BA">
            <wp:extent cx="6181725" cy="17685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611" t="68303" r="898" b="1335"/>
                    <a:stretch/>
                  </pic:blipFill>
                  <pic:spPr bwMode="auto">
                    <a:xfrm>
                      <a:off x="0" y="0"/>
                      <a:ext cx="6214272" cy="1777863"/>
                    </a:xfrm>
                    <a:prstGeom prst="rect">
                      <a:avLst/>
                    </a:prstGeom>
                    <a:ln>
                      <a:noFill/>
                    </a:ln>
                    <a:extLst>
                      <a:ext uri="{53640926-AAD7-44D8-BBD7-CCE9431645EC}">
                        <a14:shadowObscured xmlns:a14="http://schemas.microsoft.com/office/drawing/2010/main"/>
                      </a:ext>
                    </a:extLst>
                  </pic:spPr>
                </pic:pic>
              </a:graphicData>
            </a:graphic>
          </wp:inline>
        </w:drawing>
      </w:r>
    </w:p>
    <w:p w14:paraId="1A251E41" w14:textId="4DA4273A" w:rsidR="00782FC9" w:rsidRPr="008B7646" w:rsidRDefault="00782FC9" w:rsidP="00AB44C5">
      <w:pPr>
        <w:pStyle w:val="Caption"/>
        <w:keepNext/>
        <w:jc w:val="center"/>
      </w:pPr>
      <w:bookmarkStart w:id="66" w:name="_Toc40373725"/>
      <w:bookmarkStart w:id="67" w:name="_Toc65163644"/>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645D9F">
        <w:rPr>
          <w:noProof/>
        </w:rPr>
        <w:t>4</w:t>
      </w:r>
      <w:r w:rsidR="008B7646" w:rsidRPr="00FC7917">
        <w:fldChar w:fldCharType="end"/>
      </w:r>
      <w:r w:rsidRPr="008B7646">
        <w:t>. Second-stage competition under a framework agreement</w:t>
      </w:r>
      <w:r w:rsidRPr="008B7646">
        <w:rPr>
          <w:rStyle w:val="FootnoteReference"/>
          <w:rFonts w:asciiTheme="minorHAnsi" w:hAnsiTheme="minorHAnsi" w:cstheme="minorHAnsi"/>
        </w:rPr>
        <w:footnoteReference w:id="8"/>
      </w:r>
      <w:bookmarkEnd w:id="66"/>
      <w:bookmarkEnd w:id="67"/>
    </w:p>
    <w:p w14:paraId="75D2297D" w14:textId="77777777" w:rsidR="00A12B75" w:rsidRPr="008B7646" w:rsidRDefault="00A12B75" w:rsidP="00A12B75">
      <w:pPr>
        <w:rPr>
          <w:rFonts w:cs="Times New Roman"/>
          <w:szCs w:val="24"/>
        </w:rPr>
      </w:pPr>
      <w:r w:rsidRPr="008B7646">
        <w:rPr>
          <w:rFonts w:cs="Times New Roman"/>
          <w:szCs w:val="24"/>
        </w:rPr>
        <w:t>Second-stage competition can be used in two cases:</w:t>
      </w:r>
    </w:p>
    <w:p w14:paraId="1A8E9EE4" w14:textId="3EA516A7" w:rsidR="00A12B75" w:rsidRPr="008B7646" w:rsidRDefault="00A12B75" w:rsidP="00DA5ECB">
      <w:pPr>
        <w:pStyle w:val="ListParagraph"/>
        <w:widowControl w:val="0"/>
        <w:numPr>
          <w:ilvl w:val="0"/>
          <w:numId w:val="14"/>
        </w:numPr>
        <w:pBdr>
          <w:top w:val="none" w:sz="0" w:space="0" w:color="auto"/>
          <w:left w:val="none" w:sz="0" w:space="0" w:color="auto"/>
          <w:bottom w:val="none" w:sz="0" w:space="0" w:color="auto"/>
          <w:right w:val="none" w:sz="0" w:space="0" w:color="auto"/>
          <w:between w:val="none" w:sz="0" w:space="0" w:color="auto"/>
        </w:pBdr>
        <w:autoSpaceDE w:val="0"/>
        <w:autoSpaceDN w:val="0"/>
        <w:spacing w:before="80"/>
        <w:contextualSpacing w:val="0"/>
        <w:rPr>
          <w:rFonts w:cs="Times New Roman"/>
          <w:szCs w:val="24"/>
        </w:rPr>
      </w:pPr>
      <w:r w:rsidRPr="008B7646">
        <w:rPr>
          <w:rFonts w:cs="Times New Roman"/>
          <w:szCs w:val="24"/>
        </w:rPr>
        <w:t xml:space="preserve">Framework agreements that establish all the terms, only when the possibility of reopening of competition has been set in the framework agreement, as stated in Article 33.4 of the </w:t>
      </w:r>
      <w:r w:rsidR="00946C9A" w:rsidRPr="008B7646">
        <w:rPr>
          <w:rFonts w:cs="Times New Roman"/>
          <w:szCs w:val="24"/>
        </w:rPr>
        <w:t>EUPD</w:t>
      </w:r>
      <w:r w:rsidRPr="008B7646">
        <w:rPr>
          <w:rFonts w:cs="Times New Roman"/>
          <w:szCs w:val="24"/>
        </w:rPr>
        <w:t>: “</w:t>
      </w:r>
      <w:r w:rsidRPr="008B7646">
        <w:rPr>
          <w:rFonts w:cs="Times New Roman"/>
          <w:i/>
          <w:szCs w:val="24"/>
        </w:rPr>
        <w:t>The choice of whether specific works, supplies or services shall be acquired following a reopening of competition or directly on the terms set out in the framework agreement shall be made pursuant to objective criteria, which shall be set out in the procurement documents for the framework agreement. These procurement documents shall also specify which terms may be subject to reopening of competition (…)</w:t>
      </w:r>
      <w:r w:rsidR="00957960" w:rsidRPr="008B7646">
        <w:rPr>
          <w:rFonts w:cs="Times New Roman"/>
          <w:szCs w:val="24"/>
        </w:rPr>
        <w:t>”;</w:t>
      </w:r>
    </w:p>
    <w:p w14:paraId="6C725BAE" w14:textId="77777777" w:rsidR="00A12B75" w:rsidRPr="008B7646" w:rsidRDefault="00A12B75" w:rsidP="00DA5ECB">
      <w:pPr>
        <w:pStyle w:val="ListParagraph"/>
        <w:widowControl w:val="0"/>
        <w:numPr>
          <w:ilvl w:val="0"/>
          <w:numId w:val="14"/>
        </w:numPr>
        <w:pBdr>
          <w:top w:val="none" w:sz="0" w:space="0" w:color="auto"/>
          <w:left w:val="none" w:sz="0" w:space="0" w:color="auto"/>
          <w:bottom w:val="none" w:sz="0" w:space="0" w:color="auto"/>
          <w:right w:val="none" w:sz="0" w:space="0" w:color="auto"/>
          <w:between w:val="none" w:sz="0" w:space="0" w:color="auto"/>
        </w:pBdr>
        <w:autoSpaceDE w:val="0"/>
        <w:autoSpaceDN w:val="0"/>
        <w:spacing w:before="80"/>
        <w:contextualSpacing w:val="0"/>
        <w:rPr>
          <w:rFonts w:cs="Times New Roman"/>
          <w:szCs w:val="24"/>
        </w:rPr>
      </w:pPr>
      <w:r w:rsidRPr="008B7646">
        <w:rPr>
          <w:rFonts w:cs="Times New Roman"/>
          <w:szCs w:val="24"/>
        </w:rPr>
        <w:t>Framework agreements that do not establish all the terms, in any case.</w:t>
      </w:r>
    </w:p>
    <w:p w14:paraId="7A340DA8" w14:textId="38E06038" w:rsidR="00A12B75" w:rsidRPr="008B7646" w:rsidRDefault="00A12B75" w:rsidP="00A12B75">
      <w:pPr>
        <w:rPr>
          <w:rFonts w:cs="Times New Roman"/>
          <w:szCs w:val="24"/>
        </w:rPr>
      </w:pPr>
      <w:r w:rsidRPr="008B7646">
        <w:rPr>
          <w:rFonts w:cs="Times New Roman"/>
          <w:szCs w:val="24"/>
        </w:rPr>
        <w:t>In both cases, Article 33.2</w:t>
      </w:r>
      <w:r w:rsidR="008F320F" w:rsidRPr="008B7646">
        <w:rPr>
          <w:rFonts w:cs="Times New Roman"/>
          <w:szCs w:val="24"/>
        </w:rPr>
        <w:t xml:space="preserve"> must be taken into account</w:t>
      </w:r>
      <w:r w:rsidRPr="008B7646">
        <w:rPr>
          <w:rFonts w:cs="Times New Roman"/>
          <w:szCs w:val="24"/>
        </w:rPr>
        <w:t xml:space="preserve">: </w:t>
      </w:r>
      <w:r w:rsidRPr="008B7646">
        <w:rPr>
          <w:rFonts w:cs="Times New Roman"/>
          <w:i/>
          <w:szCs w:val="24"/>
        </w:rPr>
        <w:t>“(…) Contracts based on a framework agreement may under no circumstances entail substantial modifications to the terms laid down in that framework agreement (…)</w:t>
      </w:r>
      <w:r w:rsidRPr="008B7646">
        <w:rPr>
          <w:rFonts w:cs="Times New Roman"/>
          <w:szCs w:val="24"/>
        </w:rPr>
        <w:t>”.</w:t>
      </w:r>
    </w:p>
    <w:p w14:paraId="442AAA57" w14:textId="77777777" w:rsidR="00A12B75" w:rsidRPr="008B7646" w:rsidRDefault="00A12B75" w:rsidP="0035122E">
      <w:pPr>
        <w:spacing w:before="240"/>
        <w:rPr>
          <w:rFonts w:cs="Times New Roman"/>
          <w:b/>
          <w:szCs w:val="24"/>
        </w:rPr>
      </w:pPr>
      <w:r w:rsidRPr="008B7646">
        <w:rPr>
          <w:rFonts w:cs="Times New Roman"/>
          <w:b/>
          <w:szCs w:val="24"/>
        </w:rPr>
        <w:t>Framework agreements with a single supplier</w:t>
      </w:r>
    </w:p>
    <w:p w14:paraId="33D5A479" w14:textId="158DEC0B" w:rsidR="00A12B75" w:rsidRPr="008B7646" w:rsidRDefault="00A12B75" w:rsidP="00A12B75">
      <w:pPr>
        <w:rPr>
          <w:rFonts w:cs="Times New Roman"/>
          <w:i/>
          <w:szCs w:val="24"/>
        </w:rPr>
      </w:pPr>
      <w:r w:rsidRPr="008B7646">
        <w:rPr>
          <w:rFonts w:cs="Times New Roman"/>
          <w:szCs w:val="24"/>
        </w:rPr>
        <w:t xml:space="preserve">For framework agreements that are concluded with a </w:t>
      </w:r>
      <w:r w:rsidR="00F73069" w:rsidRPr="008B7646">
        <w:rPr>
          <w:rFonts w:cs="Times New Roman"/>
          <w:szCs w:val="24"/>
        </w:rPr>
        <w:t>single selected supplier,</w:t>
      </w:r>
      <w:r w:rsidRPr="008B7646">
        <w:rPr>
          <w:rFonts w:cs="Times New Roman"/>
          <w:szCs w:val="24"/>
        </w:rPr>
        <w:t xml:space="preserve"> Article 33.3 of the </w:t>
      </w:r>
      <w:r w:rsidR="00946C9A" w:rsidRPr="008B7646">
        <w:rPr>
          <w:rFonts w:cs="Times New Roman"/>
          <w:szCs w:val="24"/>
        </w:rPr>
        <w:t>EUPD</w:t>
      </w:r>
      <w:r w:rsidRPr="008B7646">
        <w:rPr>
          <w:rFonts w:cs="Times New Roman"/>
          <w:szCs w:val="24"/>
        </w:rPr>
        <w:t xml:space="preserve"> states that: “</w:t>
      </w:r>
      <w:r w:rsidRPr="008B7646">
        <w:rPr>
          <w:rFonts w:cs="Times New Roman"/>
          <w:i/>
          <w:szCs w:val="24"/>
        </w:rPr>
        <w:t xml:space="preserve">Where a framework agreement is concluded with a single </w:t>
      </w:r>
      <w:r w:rsidR="00100A69" w:rsidRPr="008B7646">
        <w:rPr>
          <w:rFonts w:cs="Times New Roman"/>
          <w:i/>
          <w:szCs w:val="24"/>
        </w:rPr>
        <w:t>E</w:t>
      </w:r>
      <w:r w:rsidRPr="008B7646">
        <w:rPr>
          <w:rFonts w:cs="Times New Roman"/>
          <w:i/>
          <w:szCs w:val="24"/>
        </w:rPr>
        <w:t xml:space="preserve">conomic </w:t>
      </w:r>
      <w:r w:rsidR="00100A69" w:rsidRPr="008B7646">
        <w:rPr>
          <w:rFonts w:cs="Times New Roman"/>
          <w:i/>
          <w:szCs w:val="24"/>
        </w:rPr>
        <w:t>O</w:t>
      </w:r>
      <w:r w:rsidRPr="008B7646">
        <w:rPr>
          <w:rFonts w:cs="Times New Roman"/>
          <w:i/>
          <w:szCs w:val="24"/>
        </w:rPr>
        <w:t xml:space="preserve">perator, contracts based on that agreement shall be awarded within the limits of the terms laid down in the framework agreement. </w:t>
      </w:r>
    </w:p>
    <w:p w14:paraId="261379C5" w14:textId="59D661E0" w:rsidR="00A12B75" w:rsidRPr="008B7646" w:rsidRDefault="00A12B75" w:rsidP="00A12B75">
      <w:pPr>
        <w:rPr>
          <w:rFonts w:cs="Times New Roman"/>
          <w:szCs w:val="24"/>
        </w:rPr>
      </w:pPr>
      <w:r w:rsidRPr="008B7646">
        <w:rPr>
          <w:rFonts w:cs="Times New Roman"/>
          <w:i/>
          <w:szCs w:val="24"/>
        </w:rPr>
        <w:lastRenderedPageBreak/>
        <w:t xml:space="preserve">For the award of those contracts, </w:t>
      </w:r>
      <w:r w:rsidR="008E2911" w:rsidRPr="008B7646">
        <w:rPr>
          <w:rFonts w:cs="Times New Roman"/>
          <w:i/>
          <w:szCs w:val="24"/>
        </w:rPr>
        <w:t>C</w:t>
      </w:r>
      <w:r w:rsidRPr="008B7646">
        <w:rPr>
          <w:rFonts w:cs="Times New Roman"/>
          <w:i/>
          <w:szCs w:val="24"/>
        </w:rPr>
        <w:t xml:space="preserve">ontracting </w:t>
      </w:r>
      <w:r w:rsidR="008E2911" w:rsidRPr="008B7646">
        <w:rPr>
          <w:rFonts w:cs="Times New Roman"/>
          <w:i/>
          <w:szCs w:val="24"/>
        </w:rPr>
        <w:t>A</w:t>
      </w:r>
      <w:r w:rsidRPr="008B7646">
        <w:rPr>
          <w:rFonts w:cs="Times New Roman"/>
          <w:i/>
          <w:szCs w:val="24"/>
        </w:rPr>
        <w:t xml:space="preserve">uthorities may consult the </w:t>
      </w:r>
      <w:r w:rsidR="00100A69" w:rsidRPr="008B7646">
        <w:rPr>
          <w:rFonts w:cs="Times New Roman"/>
          <w:i/>
          <w:szCs w:val="24"/>
        </w:rPr>
        <w:t>E</w:t>
      </w:r>
      <w:r w:rsidRPr="008B7646">
        <w:rPr>
          <w:rFonts w:cs="Times New Roman"/>
          <w:i/>
          <w:szCs w:val="24"/>
        </w:rPr>
        <w:t xml:space="preserve">conomic </w:t>
      </w:r>
      <w:r w:rsidR="00100A69" w:rsidRPr="008B7646">
        <w:rPr>
          <w:rFonts w:cs="Times New Roman"/>
          <w:i/>
          <w:szCs w:val="24"/>
        </w:rPr>
        <w:t>O</w:t>
      </w:r>
      <w:r w:rsidRPr="008B7646">
        <w:rPr>
          <w:rFonts w:cs="Times New Roman"/>
          <w:i/>
          <w:szCs w:val="24"/>
        </w:rPr>
        <w:t>perator party to the framework agreement in writing, requesting it to supplement its tender as necessary.</w:t>
      </w:r>
      <w:r w:rsidRPr="008B7646">
        <w:rPr>
          <w:rFonts w:cs="Times New Roman"/>
          <w:szCs w:val="24"/>
        </w:rPr>
        <w:t>”</w:t>
      </w:r>
    </w:p>
    <w:p w14:paraId="4CB07431" w14:textId="1075B807" w:rsidR="00A12B75" w:rsidRPr="008B7646" w:rsidRDefault="00A12B75" w:rsidP="00A12B75">
      <w:pPr>
        <w:pStyle w:val="ListParagraph"/>
        <w:ind w:left="0"/>
        <w:rPr>
          <w:rFonts w:cs="Times New Roman"/>
          <w:szCs w:val="24"/>
        </w:rPr>
      </w:pPr>
      <w:r w:rsidRPr="008B7646">
        <w:rPr>
          <w:rFonts w:cs="Times New Roman"/>
          <w:szCs w:val="24"/>
        </w:rPr>
        <w:t xml:space="preserve">It is therefore necessary for the buyer to require the single supplier of the framework agreement to provide further information in addition to its tender. If the single supplier provides a response, the </w:t>
      </w:r>
      <w:r w:rsidR="005E4EE2" w:rsidRPr="008B7646">
        <w:rPr>
          <w:rFonts w:cs="Times New Roman"/>
          <w:szCs w:val="24"/>
        </w:rPr>
        <w:t xml:space="preserve">purchase </w:t>
      </w:r>
      <w:r w:rsidRPr="008B7646">
        <w:rPr>
          <w:rFonts w:cs="Times New Roman"/>
          <w:szCs w:val="24"/>
        </w:rPr>
        <w:t xml:space="preserve">contract can be directly placed. </w:t>
      </w:r>
    </w:p>
    <w:p w14:paraId="77F071C2" w14:textId="2AC2DD40" w:rsidR="00A12B75" w:rsidRPr="008B7646" w:rsidRDefault="00A12B75" w:rsidP="004D56B9">
      <w:pPr>
        <w:keepNext/>
        <w:spacing w:before="240"/>
        <w:rPr>
          <w:rFonts w:cs="Times New Roman"/>
          <w:b/>
          <w:szCs w:val="24"/>
        </w:rPr>
      </w:pPr>
      <w:r w:rsidRPr="008B7646">
        <w:rPr>
          <w:rFonts w:cs="Times New Roman"/>
          <w:b/>
          <w:szCs w:val="24"/>
        </w:rPr>
        <w:t>Framework agreements with multiple suppliers</w:t>
      </w:r>
    </w:p>
    <w:p w14:paraId="5E490E5E" w14:textId="1E07600D" w:rsidR="00A12B75" w:rsidRPr="008B7646" w:rsidRDefault="00A12B75" w:rsidP="004D56B9">
      <w:pPr>
        <w:pStyle w:val="ListParagraph"/>
        <w:keepNext/>
        <w:ind w:left="0"/>
        <w:rPr>
          <w:rFonts w:cs="Times New Roman"/>
          <w:i/>
          <w:szCs w:val="24"/>
        </w:rPr>
      </w:pPr>
      <w:r w:rsidRPr="008B7646">
        <w:rPr>
          <w:rFonts w:cs="Times New Roman"/>
          <w:szCs w:val="24"/>
        </w:rPr>
        <w:t xml:space="preserve">Second-stage competition based on a framework agreement with multiples suppliers is regulated under Article 33.5 of the </w:t>
      </w:r>
      <w:r w:rsidR="00946C9A" w:rsidRPr="008B7646">
        <w:rPr>
          <w:rFonts w:cs="Times New Roman"/>
          <w:szCs w:val="24"/>
        </w:rPr>
        <w:t>EUPD</w:t>
      </w:r>
      <w:r w:rsidRPr="008B7646">
        <w:rPr>
          <w:rFonts w:cs="Times New Roman"/>
          <w:szCs w:val="24"/>
        </w:rPr>
        <w:t>: “</w:t>
      </w:r>
      <w:r w:rsidRPr="008B7646">
        <w:rPr>
          <w:rFonts w:cs="Times New Roman"/>
          <w:i/>
          <w:szCs w:val="24"/>
        </w:rPr>
        <w:t xml:space="preserve">The competitions (…) shall be based on the same terms as applied for the award of the framework agreement and, where necessary, more precisely formulated terms, and, where appropriate, other terms referred to in the procurement documents for the framework agreement, in accordance with the following procedure: </w:t>
      </w:r>
    </w:p>
    <w:p w14:paraId="33B925C2" w14:textId="209E367C" w:rsidR="00A12B75" w:rsidRPr="008B7646" w:rsidRDefault="00A12B75" w:rsidP="00A12B75">
      <w:pPr>
        <w:pStyle w:val="ListParagraph"/>
        <w:ind w:left="0"/>
        <w:rPr>
          <w:rFonts w:cs="Times New Roman"/>
          <w:i/>
          <w:szCs w:val="24"/>
        </w:rPr>
      </w:pPr>
      <w:r w:rsidRPr="008B7646">
        <w:rPr>
          <w:rFonts w:cs="Times New Roman"/>
          <w:i/>
          <w:szCs w:val="24"/>
        </w:rPr>
        <w:t xml:space="preserve">(a) for every contract to be awarded, </w:t>
      </w:r>
      <w:r w:rsidR="008E2911" w:rsidRPr="008B7646">
        <w:rPr>
          <w:rFonts w:cs="Times New Roman"/>
          <w:i/>
          <w:szCs w:val="24"/>
        </w:rPr>
        <w:t>C</w:t>
      </w:r>
      <w:r w:rsidRPr="008B7646">
        <w:rPr>
          <w:rFonts w:cs="Times New Roman"/>
          <w:i/>
          <w:szCs w:val="24"/>
        </w:rPr>
        <w:t xml:space="preserve">ontracting </w:t>
      </w:r>
      <w:r w:rsidR="008E2911" w:rsidRPr="008B7646">
        <w:rPr>
          <w:rFonts w:cs="Times New Roman"/>
          <w:i/>
          <w:szCs w:val="24"/>
        </w:rPr>
        <w:t>A</w:t>
      </w:r>
      <w:r w:rsidRPr="008B7646">
        <w:rPr>
          <w:rFonts w:cs="Times New Roman"/>
          <w:i/>
          <w:szCs w:val="24"/>
        </w:rPr>
        <w:t xml:space="preserve">uthorities shall consult in writing the </w:t>
      </w:r>
      <w:r w:rsidR="00100A69" w:rsidRPr="008B7646">
        <w:rPr>
          <w:rFonts w:cs="Times New Roman"/>
          <w:i/>
          <w:szCs w:val="24"/>
        </w:rPr>
        <w:t>E</w:t>
      </w:r>
      <w:r w:rsidRPr="008B7646">
        <w:rPr>
          <w:rFonts w:cs="Times New Roman"/>
          <w:i/>
          <w:szCs w:val="24"/>
        </w:rPr>
        <w:t xml:space="preserve">conomic </w:t>
      </w:r>
      <w:r w:rsidR="00100A69" w:rsidRPr="008B7646">
        <w:rPr>
          <w:rFonts w:cs="Times New Roman"/>
          <w:i/>
          <w:szCs w:val="24"/>
        </w:rPr>
        <w:t>O</w:t>
      </w:r>
      <w:r w:rsidRPr="008B7646">
        <w:rPr>
          <w:rFonts w:cs="Times New Roman"/>
          <w:i/>
          <w:szCs w:val="24"/>
        </w:rPr>
        <w:t xml:space="preserve">perators capable of performing the contract; </w:t>
      </w:r>
    </w:p>
    <w:p w14:paraId="60EA55BF" w14:textId="4FCB62C3" w:rsidR="00A12B75" w:rsidRPr="008B7646" w:rsidRDefault="00A12B75" w:rsidP="00A12B75">
      <w:pPr>
        <w:pStyle w:val="ListParagraph"/>
        <w:ind w:left="0"/>
        <w:rPr>
          <w:rFonts w:cs="Times New Roman"/>
          <w:i/>
          <w:szCs w:val="24"/>
        </w:rPr>
      </w:pPr>
      <w:r w:rsidRPr="008B7646">
        <w:rPr>
          <w:rFonts w:cs="Times New Roman"/>
          <w:i/>
          <w:szCs w:val="24"/>
        </w:rPr>
        <w:t xml:space="preserve">(b) </w:t>
      </w:r>
      <w:r w:rsidR="008E2911" w:rsidRPr="008B7646">
        <w:rPr>
          <w:rFonts w:cs="Times New Roman"/>
          <w:i/>
          <w:szCs w:val="24"/>
        </w:rPr>
        <w:t>C</w:t>
      </w:r>
      <w:r w:rsidRPr="008B7646">
        <w:rPr>
          <w:rFonts w:cs="Times New Roman"/>
          <w:i/>
          <w:szCs w:val="24"/>
        </w:rPr>
        <w:t xml:space="preserve">ontracting </w:t>
      </w:r>
      <w:r w:rsidR="008E2911" w:rsidRPr="008B7646">
        <w:rPr>
          <w:rFonts w:cs="Times New Roman"/>
          <w:i/>
          <w:szCs w:val="24"/>
        </w:rPr>
        <w:t>A</w:t>
      </w:r>
      <w:r w:rsidRPr="008B7646">
        <w:rPr>
          <w:rFonts w:cs="Times New Roman"/>
          <w:i/>
          <w:szCs w:val="24"/>
        </w:rPr>
        <w:t xml:space="preserve">uthorities shall fix a time limit which is sufficiently long to allow tenders for each specific contract to be submitted, taking into account factors such as the complexity of the subject-matter of the contract and the time needed to send in tenders; </w:t>
      </w:r>
    </w:p>
    <w:p w14:paraId="18E86B2A" w14:textId="77777777" w:rsidR="00A12B75" w:rsidRPr="008B7646" w:rsidRDefault="00A12B75" w:rsidP="00A12B75">
      <w:pPr>
        <w:pStyle w:val="ListParagraph"/>
        <w:ind w:left="0"/>
        <w:rPr>
          <w:rFonts w:cs="Times New Roman"/>
          <w:i/>
          <w:szCs w:val="24"/>
        </w:rPr>
      </w:pPr>
      <w:r w:rsidRPr="008B7646">
        <w:rPr>
          <w:rFonts w:cs="Times New Roman"/>
          <w:i/>
          <w:szCs w:val="24"/>
        </w:rPr>
        <w:t xml:space="preserve">(c) tenders shall be submitted in writing, and their content shall not be opened until the stipulated time limit for reply has expired; </w:t>
      </w:r>
    </w:p>
    <w:p w14:paraId="2763D784" w14:textId="2658C789" w:rsidR="00A12B75" w:rsidRPr="008B7646" w:rsidRDefault="00A12B75" w:rsidP="00A12B75">
      <w:pPr>
        <w:pStyle w:val="ListParagraph"/>
        <w:ind w:left="0"/>
        <w:rPr>
          <w:rFonts w:cs="Times New Roman"/>
          <w:szCs w:val="24"/>
        </w:rPr>
      </w:pPr>
      <w:r w:rsidRPr="008B7646">
        <w:rPr>
          <w:rFonts w:cs="Times New Roman"/>
          <w:i/>
          <w:szCs w:val="24"/>
        </w:rPr>
        <w:t xml:space="preserve">(d) </w:t>
      </w:r>
      <w:r w:rsidR="008E2911" w:rsidRPr="008B7646">
        <w:rPr>
          <w:rFonts w:cs="Times New Roman"/>
          <w:i/>
          <w:szCs w:val="24"/>
        </w:rPr>
        <w:t>C</w:t>
      </w:r>
      <w:r w:rsidRPr="008B7646">
        <w:rPr>
          <w:rFonts w:cs="Times New Roman"/>
          <w:i/>
          <w:szCs w:val="24"/>
        </w:rPr>
        <w:t xml:space="preserve">ontracting </w:t>
      </w:r>
      <w:r w:rsidR="008E2911" w:rsidRPr="008B7646">
        <w:rPr>
          <w:rFonts w:cs="Times New Roman"/>
          <w:i/>
          <w:szCs w:val="24"/>
        </w:rPr>
        <w:t>A</w:t>
      </w:r>
      <w:r w:rsidRPr="008B7646">
        <w:rPr>
          <w:rFonts w:cs="Times New Roman"/>
          <w:i/>
          <w:szCs w:val="24"/>
        </w:rPr>
        <w:t>uthorities shall award each contract to the tenderer that has submitted the best tender on the basis of the award criteria set out in the procurement documents for the framework agreement.</w:t>
      </w:r>
      <w:r w:rsidRPr="008B7646">
        <w:rPr>
          <w:rFonts w:cs="Times New Roman"/>
          <w:szCs w:val="24"/>
        </w:rPr>
        <w:t>”</w:t>
      </w:r>
    </w:p>
    <w:p w14:paraId="3C4FB1B4" w14:textId="6B1326FF" w:rsidR="00A12B75" w:rsidRPr="008B7646" w:rsidRDefault="00A12B75" w:rsidP="00A12B75">
      <w:pPr>
        <w:pStyle w:val="ListParagraph"/>
        <w:ind w:left="0"/>
        <w:rPr>
          <w:rFonts w:cs="Times New Roman"/>
          <w:szCs w:val="24"/>
        </w:rPr>
      </w:pPr>
      <w:r w:rsidRPr="008B7646">
        <w:rPr>
          <w:rFonts w:cs="Times New Roman"/>
          <w:szCs w:val="24"/>
        </w:rPr>
        <w:t>Although the award criteria for the awarding of specific contracts</w:t>
      </w:r>
      <w:r w:rsidR="00747384" w:rsidRPr="008B7646">
        <w:rPr>
          <w:rFonts w:cs="Times New Roman"/>
          <w:szCs w:val="24"/>
        </w:rPr>
        <w:t xml:space="preserve"> based on the framework agreement</w:t>
      </w:r>
      <w:r w:rsidRPr="008B7646">
        <w:rPr>
          <w:rFonts w:cs="Times New Roman"/>
          <w:szCs w:val="24"/>
        </w:rPr>
        <w:t xml:space="preserve"> must be set in the procurement documents of the framework agreement, it is important to highlight that the award criteria do not have to be the same as those used for the conclusion of the framework agreement itself. </w:t>
      </w:r>
    </w:p>
    <w:p w14:paraId="58611C8F" w14:textId="77777777" w:rsidR="00A12B75" w:rsidRPr="008B7646" w:rsidRDefault="00A12B75" w:rsidP="00A12B75">
      <w:pPr>
        <w:pStyle w:val="ListParagraph"/>
        <w:ind w:left="0"/>
        <w:rPr>
          <w:rFonts w:cs="Times New Roman"/>
          <w:szCs w:val="24"/>
        </w:rPr>
      </w:pPr>
      <w:r w:rsidRPr="008B7646">
        <w:rPr>
          <w:rFonts w:cs="Times New Roman"/>
          <w:szCs w:val="24"/>
        </w:rPr>
        <w:t xml:space="preserve">Article 35.2 allows the use of eAuction in second-stage competition: </w:t>
      </w:r>
      <w:r w:rsidRPr="008B7646">
        <w:rPr>
          <w:rFonts w:cs="Times New Roman"/>
          <w:i/>
          <w:szCs w:val="24"/>
        </w:rPr>
        <w:t>“(…) an electronic auction may be held on the reopening of competition among the parties to a framework agreement (…)</w:t>
      </w:r>
      <w:r w:rsidRPr="008B7646">
        <w:rPr>
          <w:rFonts w:cs="Times New Roman"/>
          <w:szCs w:val="24"/>
        </w:rPr>
        <w:t>”.</w:t>
      </w:r>
    </w:p>
    <w:p w14:paraId="20916F72" w14:textId="18C06E9C" w:rsidR="00A12B75" w:rsidRPr="008B7646" w:rsidRDefault="00A12B75" w:rsidP="00A12B75">
      <w:pPr>
        <w:pStyle w:val="ListParagraph"/>
        <w:ind w:left="0"/>
        <w:rPr>
          <w:rFonts w:cs="Times New Roman"/>
          <w:i/>
          <w:szCs w:val="24"/>
        </w:rPr>
      </w:pPr>
      <w:r w:rsidRPr="008B7646">
        <w:rPr>
          <w:rFonts w:cs="Times New Roman"/>
          <w:szCs w:val="24"/>
        </w:rPr>
        <w:t>If electronic catalogues have been required within the framework agreement, Article 36.4 must also be taken into account: “</w:t>
      </w:r>
      <w:r w:rsidRPr="008B7646">
        <w:rPr>
          <w:rFonts w:cs="Times New Roman"/>
          <w:i/>
          <w:szCs w:val="24"/>
        </w:rPr>
        <w:t xml:space="preserve">Where a framework agreement has been concluded with more than one </w:t>
      </w:r>
      <w:r w:rsidR="00100A69" w:rsidRPr="008B7646">
        <w:rPr>
          <w:rFonts w:cs="Times New Roman"/>
          <w:i/>
          <w:szCs w:val="24"/>
        </w:rPr>
        <w:t>E</w:t>
      </w:r>
      <w:r w:rsidRPr="008B7646">
        <w:rPr>
          <w:rFonts w:cs="Times New Roman"/>
          <w:i/>
          <w:szCs w:val="24"/>
        </w:rPr>
        <w:t xml:space="preserve">conomic </w:t>
      </w:r>
      <w:r w:rsidR="00100A69" w:rsidRPr="008B7646">
        <w:rPr>
          <w:rFonts w:cs="Times New Roman"/>
          <w:i/>
          <w:szCs w:val="24"/>
        </w:rPr>
        <w:t>O</w:t>
      </w:r>
      <w:r w:rsidRPr="008B7646">
        <w:rPr>
          <w:rFonts w:cs="Times New Roman"/>
          <w:i/>
          <w:szCs w:val="24"/>
        </w:rPr>
        <w:t xml:space="preserve">perator following the submission of tenders in the form of electronic catalogues, </w:t>
      </w:r>
      <w:r w:rsidR="008E2911" w:rsidRPr="008B7646">
        <w:rPr>
          <w:rFonts w:cs="Times New Roman"/>
          <w:i/>
          <w:szCs w:val="24"/>
        </w:rPr>
        <w:t>C</w:t>
      </w:r>
      <w:r w:rsidRPr="008B7646">
        <w:rPr>
          <w:rFonts w:cs="Times New Roman"/>
          <w:i/>
          <w:szCs w:val="24"/>
        </w:rPr>
        <w:t xml:space="preserve">ontracting </w:t>
      </w:r>
      <w:r w:rsidR="008E2911" w:rsidRPr="008B7646">
        <w:rPr>
          <w:rFonts w:cs="Times New Roman"/>
          <w:i/>
          <w:szCs w:val="24"/>
        </w:rPr>
        <w:t>A</w:t>
      </w:r>
      <w:r w:rsidRPr="008B7646">
        <w:rPr>
          <w:rFonts w:cs="Times New Roman"/>
          <w:i/>
          <w:szCs w:val="24"/>
        </w:rPr>
        <w:t xml:space="preserve">uthorities may provide that the reopening of competition for specific contracts takes place on the basis of updated catalogues. In such a case, </w:t>
      </w:r>
      <w:r w:rsidR="008E2911" w:rsidRPr="008B7646">
        <w:rPr>
          <w:rFonts w:cs="Times New Roman"/>
          <w:i/>
          <w:szCs w:val="24"/>
        </w:rPr>
        <w:t>C</w:t>
      </w:r>
      <w:r w:rsidRPr="008B7646">
        <w:rPr>
          <w:rFonts w:cs="Times New Roman"/>
          <w:i/>
          <w:szCs w:val="24"/>
        </w:rPr>
        <w:t xml:space="preserve">ontracting </w:t>
      </w:r>
      <w:r w:rsidR="008E2911" w:rsidRPr="008B7646">
        <w:rPr>
          <w:rFonts w:cs="Times New Roman"/>
          <w:i/>
          <w:szCs w:val="24"/>
        </w:rPr>
        <w:t>A</w:t>
      </w:r>
      <w:r w:rsidRPr="008B7646">
        <w:rPr>
          <w:rFonts w:cs="Times New Roman"/>
          <w:i/>
          <w:szCs w:val="24"/>
        </w:rPr>
        <w:t xml:space="preserve">uthorities shall use one of the following methods: </w:t>
      </w:r>
    </w:p>
    <w:p w14:paraId="066D258F" w14:textId="77777777" w:rsidR="00A12B75" w:rsidRPr="008B7646" w:rsidRDefault="00A12B75" w:rsidP="00A12B75">
      <w:pPr>
        <w:pStyle w:val="ListParagraph"/>
        <w:ind w:left="0"/>
        <w:rPr>
          <w:rFonts w:cs="Times New Roman"/>
          <w:i/>
          <w:szCs w:val="24"/>
        </w:rPr>
      </w:pPr>
      <w:r w:rsidRPr="008B7646">
        <w:rPr>
          <w:rFonts w:cs="Times New Roman"/>
          <w:i/>
          <w:szCs w:val="24"/>
        </w:rPr>
        <w:t xml:space="preserve">(a) invite tenderers to resubmit their electronic catalogues, adapted to the requirements of the contract in question; or </w:t>
      </w:r>
    </w:p>
    <w:p w14:paraId="24469AD2" w14:textId="77777777" w:rsidR="00A12B75" w:rsidRPr="008B7646" w:rsidRDefault="00A12B75" w:rsidP="00A12B75">
      <w:pPr>
        <w:pStyle w:val="ListParagraph"/>
        <w:ind w:left="0"/>
        <w:rPr>
          <w:rFonts w:cs="Times New Roman"/>
          <w:szCs w:val="24"/>
        </w:rPr>
      </w:pPr>
      <w:r w:rsidRPr="008B7646">
        <w:rPr>
          <w:rFonts w:cs="Times New Roman"/>
          <w:i/>
          <w:szCs w:val="24"/>
        </w:rPr>
        <w:t>(b) notify tenderers that they intend to collect from the electronic catalogues which have already been submitted the information needed to constitute tenders adapted to the requirements of the contract in question; provided that the use of that method has been announced in the procurement documents for the framework agreement.</w:t>
      </w:r>
      <w:r w:rsidRPr="008B7646">
        <w:rPr>
          <w:rFonts w:cs="Times New Roman"/>
          <w:szCs w:val="24"/>
        </w:rPr>
        <w:t>”</w:t>
      </w:r>
    </w:p>
    <w:p w14:paraId="24F38C37" w14:textId="4D781C5D" w:rsidR="00747384" w:rsidRPr="008B7646" w:rsidRDefault="00747384" w:rsidP="00284413">
      <w:pPr>
        <w:pStyle w:val="Title3"/>
      </w:pPr>
      <w:bookmarkStart w:id="68" w:name="_Toc40373722"/>
      <w:bookmarkStart w:id="69" w:name="_Toc65163771"/>
      <w:r w:rsidRPr="008B7646">
        <w:lastRenderedPageBreak/>
        <w:t>Request for price quotation</w:t>
      </w:r>
      <w:bookmarkEnd w:id="68"/>
      <w:bookmarkEnd w:id="69"/>
    </w:p>
    <w:p w14:paraId="2E56CF42" w14:textId="668CB45A" w:rsidR="00747384" w:rsidRPr="008B7646" w:rsidRDefault="00747384" w:rsidP="00284413">
      <w:pPr>
        <w:keepNext/>
        <w:rPr>
          <w:rFonts w:cs="Times New Roman"/>
        </w:rPr>
      </w:pPr>
      <w:r w:rsidRPr="008B7646">
        <w:rPr>
          <w:rFonts w:cs="Times New Roman"/>
        </w:rPr>
        <w:t>The defined process for request for price quotation is as follows:</w:t>
      </w:r>
    </w:p>
    <w:p w14:paraId="6BB7B433" w14:textId="22E3184C" w:rsidR="00747384" w:rsidRPr="008B7646" w:rsidRDefault="00AA479D" w:rsidP="00284413">
      <w:pPr>
        <w:keepNext/>
        <w:rPr>
          <w:rFonts w:asciiTheme="minorHAnsi" w:hAnsiTheme="minorHAnsi" w:cstheme="minorHAnsi"/>
        </w:rPr>
      </w:pPr>
      <w:r>
        <w:rPr>
          <w:noProof/>
          <w:lang w:val="es-ES" w:eastAsia="es-ES"/>
        </w:rPr>
        <w:drawing>
          <wp:inline distT="0" distB="0" distL="0" distR="0" wp14:anchorId="7D27E316" wp14:editId="427C365B">
            <wp:extent cx="5939790" cy="175959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931" t="41383" r="12124" b="31919"/>
                    <a:stretch/>
                  </pic:blipFill>
                  <pic:spPr bwMode="auto">
                    <a:xfrm>
                      <a:off x="0" y="0"/>
                      <a:ext cx="5939790" cy="1759593"/>
                    </a:xfrm>
                    <a:prstGeom prst="rect">
                      <a:avLst/>
                    </a:prstGeom>
                    <a:ln>
                      <a:noFill/>
                    </a:ln>
                    <a:extLst>
                      <a:ext uri="{53640926-AAD7-44D8-BBD7-CCE9431645EC}">
                        <a14:shadowObscured xmlns:a14="http://schemas.microsoft.com/office/drawing/2010/main"/>
                      </a:ext>
                    </a:extLst>
                  </pic:spPr>
                </pic:pic>
              </a:graphicData>
            </a:graphic>
          </wp:inline>
        </w:drawing>
      </w:r>
    </w:p>
    <w:p w14:paraId="0188F182" w14:textId="6B1A3212" w:rsidR="00747384" w:rsidRPr="008B7646" w:rsidRDefault="00747384" w:rsidP="00AB44C5">
      <w:pPr>
        <w:pStyle w:val="Caption"/>
        <w:jc w:val="center"/>
      </w:pPr>
      <w:bookmarkStart w:id="70" w:name="_Toc40373726"/>
      <w:bookmarkStart w:id="71" w:name="_Toc65163645"/>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645D9F">
        <w:rPr>
          <w:noProof/>
        </w:rPr>
        <w:t>5</w:t>
      </w:r>
      <w:r w:rsidR="008B7646" w:rsidRPr="00FC7917">
        <w:fldChar w:fldCharType="end"/>
      </w:r>
      <w:r w:rsidRPr="008B7646">
        <w:t>. Request for price quotation under a framework agreement</w:t>
      </w:r>
      <w:r w:rsidRPr="008B7646">
        <w:rPr>
          <w:rStyle w:val="FootnoteReference"/>
          <w:rFonts w:asciiTheme="minorHAnsi" w:hAnsiTheme="minorHAnsi" w:cstheme="minorHAnsi"/>
        </w:rPr>
        <w:footnoteReference w:id="9"/>
      </w:r>
      <w:bookmarkEnd w:id="70"/>
      <w:bookmarkEnd w:id="71"/>
    </w:p>
    <w:p w14:paraId="26B65C14" w14:textId="4FB233FD" w:rsidR="00747384" w:rsidRDefault="00747384" w:rsidP="00747384">
      <w:pPr>
        <w:rPr>
          <w:rFonts w:cs="Times New Roman"/>
        </w:rPr>
      </w:pPr>
      <w:r w:rsidRPr="008B7646">
        <w:rPr>
          <w:rFonts w:cs="Times New Roman"/>
        </w:rPr>
        <w:t xml:space="preserve">Request for price quotation is a specific case of second-stage competition, where the award of specific contracts is based solely on the lowest price. Therefore, all that has been </w:t>
      </w:r>
      <w:r w:rsidR="00957960" w:rsidRPr="008B7646">
        <w:rPr>
          <w:rFonts w:cs="Times New Roman"/>
        </w:rPr>
        <w:t>detailed regarding</w:t>
      </w:r>
      <w:r w:rsidRPr="008B7646">
        <w:rPr>
          <w:rFonts w:cs="Times New Roman"/>
        </w:rPr>
        <w:t xml:space="preserve"> second-stage competition </w:t>
      </w:r>
      <w:r w:rsidR="00957960" w:rsidRPr="008B7646">
        <w:rPr>
          <w:rFonts w:cs="Times New Roman"/>
        </w:rPr>
        <w:t xml:space="preserve">also </w:t>
      </w:r>
      <w:r w:rsidRPr="008B7646">
        <w:rPr>
          <w:rFonts w:cs="Times New Roman"/>
        </w:rPr>
        <w:t>applies for this process.</w:t>
      </w:r>
    </w:p>
    <w:p w14:paraId="105275E4" w14:textId="77777777" w:rsidR="00C04309" w:rsidRPr="008B7646" w:rsidRDefault="00C04309" w:rsidP="00747384">
      <w:pPr>
        <w:rPr>
          <w:rFonts w:cs="Times New Roman"/>
        </w:rPr>
      </w:pPr>
    </w:p>
    <w:p w14:paraId="4159959A" w14:textId="10EE7D55" w:rsidR="007A64A2" w:rsidRDefault="00730F0B" w:rsidP="00182621">
      <w:pPr>
        <w:pStyle w:val="Heading1"/>
        <w:rPr>
          <w:lang w:val="en-GB"/>
        </w:rPr>
      </w:pPr>
      <w:bookmarkStart w:id="72" w:name="_Toc23390852"/>
      <w:bookmarkStart w:id="73" w:name="_Toc23404263"/>
      <w:bookmarkStart w:id="74" w:name="_Toc23390853"/>
      <w:bookmarkStart w:id="75" w:name="_Toc23404264"/>
      <w:bookmarkStart w:id="76" w:name="_Toc23390854"/>
      <w:bookmarkStart w:id="77" w:name="_Toc23404265"/>
      <w:bookmarkStart w:id="78" w:name="_Toc65163772"/>
      <w:bookmarkEnd w:id="72"/>
      <w:bookmarkEnd w:id="73"/>
      <w:bookmarkEnd w:id="74"/>
      <w:bookmarkEnd w:id="75"/>
      <w:bookmarkEnd w:id="76"/>
      <w:bookmarkEnd w:id="77"/>
      <w:r w:rsidRPr="00FC7917">
        <w:rPr>
          <w:lang w:val="en-GB"/>
        </w:rPr>
        <w:t>F</w:t>
      </w:r>
      <w:r w:rsidR="00940127" w:rsidRPr="00FC7917">
        <w:rPr>
          <w:lang w:val="en-GB"/>
        </w:rPr>
        <w:t xml:space="preserve">ramework </w:t>
      </w:r>
      <w:r w:rsidR="00782FC9" w:rsidRPr="00FC7917">
        <w:rPr>
          <w:lang w:val="en-GB"/>
        </w:rPr>
        <w:t>a</w:t>
      </w:r>
      <w:r w:rsidR="00940127" w:rsidRPr="00FC7917">
        <w:rPr>
          <w:lang w:val="en-GB"/>
        </w:rPr>
        <w:t xml:space="preserve">greement </w:t>
      </w:r>
      <w:r w:rsidR="00BB0C14">
        <w:rPr>
          <w:lang w:val="en-GB"/>
        </w:rPr>
        <w:t>technical design</w:t>
      </w:r>
      <w:bookmarkEnd w:id="78"/>
    </w:p>
    <w:p w14:paraId="0B79BA48" w14:textId="494EB194" w:rsidR="00BB0C14" w:rsidRPr="008B7646" w:rsidRDefault="00BB0C14" w:rsidP="00BB0C14">
      <w:pPr>
        <w:pStyle w:val="Heading2"/>
        <w:rPr>
          <w:color w:val="auto"/>
        </w:rPr>
      </w:pPr>
      <w:bookmarkStart w:id="79" w:name="_Toc65163773"/>
      <w:r w:rsidRPr="00BB0C14">
        <w:rPr>
          <w:color w:val="auto"/>
        </w:rPr>
        <w:t>Basic concept of a FA with the participation of a CPB</w:t>
      </w:r>
      <w:bookmarkEnd w:id="79"/>
      <w:r w:rsidRPr="008B7646">
        <w:rPr>
          <w:color w:val="auto"/>
        </w:rPr>
        <w:t xml:space="preserve"> </w:t>
      </w:r>
    </w:p>
    <w:p w14:paraId="76D49C98" w14:textId="4448C6BC" w:rsidR="00BB0C14" w:rsidRPr="00FF0611" w:rsidRDefault="00BB0C14" w:rsidP="00BB0C14">
      <w:pPr>
        <w:rPr>
          <w:rFonts w:cs="Times New Roman"/>
        </w:rPr>
      </w:pPr>
      <w:r w:rsidRPr="00FF0611">
        <w:rPr>
          <w:rFonts w:cs="Times New Roman"/>
        </w:rPr>
        <w:t>The diagram below shows a basic representation of the interaction between the main actors and data</w:t>
      </w:r>
      <w:r>
        <w:rPr>
          <w:rFonts w:cs="Times New Roman"/>
        </w:rPr>
        <w:t xml:space="preserve"> </w:t>
      </w:r>
      <w:r w:rsidRPr="00FF0611">
        <w:rPr>
          <w:rFonts w:cs="Times New Roman"/>
        </w:rPr>
        <w:t>blocks involved in a FA:</w:t>
      </w:r>
    </w:p>
    <w:p w14:paraId="55886A47" w14:textId="77777777" w:rsidR="00BB0C14" w:rsidRPr="00FF0611" w:rsidRDefault="00BB0C14" w:rsidP="00BB0C14">
      <w:pPr>
        <w:jc w:val="center"/>
        <w:rPr>
          <w:rFonts w:cs="Times New Roman"/>
        </w:rPr>
      </w:pPr>
      <w:bookmarkStart w:id="80" w:name="_Toc49705767"/>
      <w:bookmarkStart w:id="81" w:name="_Toc49705768"/>
      <w:bookmarkStart w:id="82" w:name="_icnng7l2ql0w" w:colFirst="0" w:colLast="0"/>
      <w:bookmarkStart w:id="83" w:name="_fn2jcu7x12do" w:colFirst="0" w:colLast="0"/>
      <w:bookmarkEnd w:id="80"/>
      <w:bookmarkEnd w:id="81"/>
      <w:bookmarkEnd w:id="82"/>
      <w:bookmarkEnd w:id="83"/>
      <w:r w:rsidRPr="00FF0611">
        <w:rPr>
          <w:rFonts w:cs="Times New Roman"/>
          <w:noProof/>
          <w:lang w:val="es-ES" w:eastAsia="es-ES"/>
        </w:rPr>
        <w:drawing>
          <wp:inline distT="0" distB="0" distL="0" distR="0" wp14:anchorId="673651E1" wp14:editId="29F00DDD">
            <wp:extent cx="5863230" cy="3209925"/>
            <wp:effectExtent l="0" t="0" r="4445" b="0"/>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t="1966" b="2791"/>
                    <a:stretch/>
                  </pic:blipFill>
                  <pic:spPr bwMode="auto">
                    <a:xfrm>
                      <a:off x="0" y="0"/>
                      <a:ext cx="5917228" cy="3239487"/>
                    </a:xfrm>
                    <a:prstGeom prst="rect">
                      <a:avLst/>
                    </a:prstGeom>
                    <a:noFill/>
                    <a:ln>
                      <a:noFill/>
                    </a:ln>
                    <a:extLst>
                      <a:ext uri="{53640926-AAD7-44D8-BBD7-CCE9431645EC}">
                        <a14:shadowObscured xmlns:a14="http://schemas.microsoft.com/office/drawing/2010/main"/>
                      </a:ext>
                    </a:extLst>
                  </pic:spPr>
                </pic:pic>
              </a:graphicData>
            </a:graphic>
          </wp:inline>
        </w:drawing>
      </w:r>
    </w:p>
    <w:p w14:paraId="6D6217C2" w14:textId="77777777" w:rsidR="00BB0C14" w:rsidRPr="00FF0611" w:rsidRDefault="00BB0C14" w:rsidP="00BB0C14">
      <w:pPr>
        <w:pStyle w:val="Caption"/>
        <w:jc w:val="center"/>
      </w:pPr>
      <w:bookmarkStart w:id="84" w:name="_Toc58222346"/>
      <w:bookmarkStart w:id="85" w:name="_Toc65163646"/>
      <w:r w:rsidRPr="00FF0611">
        <w:lastRenderedPageBreak/>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w:t>
      </w:r>
      <w:r w:rsidR="00F77AB2">
        <w:rPr>
          <w:noProof/>
        </w:rPr>
        <w:fldChar w:fldCharType="end"/>
      </w:r>
      <w:r w:rsidRPr="00FF0611">
        <w:t xml:space="preserve"> - Basic diagram of a FA with the participation of a CPB</w:t>
      </w:r>
      <w:r w:rsidRPr="00FF0611">
        <w:rPr>
          <w:rStyle w:val="FootnoteReference"/>
        </w:rPr>
        <w:footnoteReference w:id="10"/>
      </w:r>
      <w:bookmarkEnd w:id="84"/>
      <w:bookmarkEnd w:id="85"/>
    </w:p>
    <w:p w14:paraId="2E7B6CF2" w14:textId="77777777" w:rsidR="00BB0C14" w:rsidRDefault="00BB0C14" w:rsidP="00BB0C14"/>
    <w:p w14:paraId="72FDED21" w14:textId="101CDE5D" w:rsidR="00BB0C14" w:rsidRPr="008B7646" w:rsidRDefault="00BB0C14" w:rsidP="00BB0C14">
      <w:pPr>
        <w:pStyle w:val="Title3"/>
        <w:spacing w:before="120"/>
      </w:pPr>
      <w:bookmarkStart w:id="86" w:name="_Toc58222330"/>
      <w:bookmarkStart w:id="87" w:name="_Toc65163774"/>
      <w:r w:rsidRPr="00FF0611">
        <w:t>Main data blocks</w:t>
      </w:r>
      <w:bookmarkEnd w:id="86"/>
      <w:bookmarkEnd w:id="87"/>
    </w:p>
    <w:tbl>
      <w:tblPr>
        <w:tblW w:w="9209"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555"/>
        <w:gridCol w:w="1134"/>
        <w:gridCol w:w="6520"/>
      </w:tblGrid>
      <w:tr w:rsidR="00BB0C14" w:rsidRPr="00FF0611" w14:paraId="0FCBF393" w14:textId="77777777" w:rsidTr="00BB0C14">
        <w:tc>
          <w:tcPr>
            <w:tcW w:w="1555" w:type="dxa"/>
            <w:shd w:val="clear" w:color="auto" w:fill="D9D9D9" w:themeFill="background1" w:themeFillShade="D9"/>
            <w:tcMar>
              <w:top w:w="30" w:type="dxa"/>
              <w:left w:w="30" w:type="dxa"/>
              <w:bottom w:w="20" w:type="dxa"/>
              <w:right w:w="30" w:type="dxa"/>
            </w:tcMar>
          </w:tcPr>
          <w:p w14:paraId="26045FBA" w14:textId="77777777" w:rsidR="00BB0C14" w:rsidRPr="00FF0611" w:rsidRDefault="00BB0C14" w:rsidP="00BB0C14">
            <w:pPr>
              <w:rPr>
                <w:rFonts w:cs="Times New Roman"/>
              </w:rPr>
            </w:pPr>
            <w:r w:rsidRPr="00FF0611">
              <w:rPr>
                <w:rFonts w:cs="Times New Roman"/>
                <w:b/>
              </w:rPr>
              <w:t>Data block</w:t>
            </w:r>
          </w:p>
        </w:tc>
        <w:tc>
          <w:tcPr>
            <w:tcW w:w="1134" w:type="dxa"/>
            <w:shd w:val="clear" w:color="auto" w:fill="D9D9D9" w:themeFill="background1" w:themeFillShade="D9"/>
            <w:tcMar>
              <w:top w:w="30" w:type="dxa"/>
              <w:left w:w="30" w:type="dxa"/>
              <w:bottom w:w="20" w:type="dxa"/>
              <w:right w:w="30" w:type="dxa"/>
            </w:tcMar>
          </w:tcPr>
          <w:p w14:paraId="10D92B1B" w14:textId="77777777" w:rsidR="00BB0C14" w:rsidRPr="00FF0611" w:rsidRDefault="00BB0C14" w:rsidP="00BB0C14">
            <w:pPr>
              <w:rPr>
                <w:rFonts w:cs="Times New Roman"/>
              </w:rPr>
            </w:pPr>
            <w:r w:rsidRPr="00FF0611">
              <w:rPr>
                <w:rFonts w:cs="Times New Roman"/>
                <w:b/>
              </w:rPr>
              <w:t>Acronym</w:t>
            </w:r>
          </w:p>
        </w:tc>
        <w:tc>
          <w:tcPr>
            <w:tcW w:w="6520" w:type="dxa"/>
            <w:shd w:val="clear" w:color="auto" w:fill="D9D9D9" w:themeFill="background1" w:themeFillShade="D9"/>
            <w:tcMar>
              <w:top w:w="30" w:type="dxa"/>
              <w:left w:w="30" w:type="dxa"/>
              <w:bottom w:w="20" w:type="dxa"/>
              <w:right w:w="30" w:type="dxa"/>
            </w:tcMar>
          </w:tcPr>
          <w:p w14:paraId="765757B0" w14:textId="77777777" w:rsidR="00BB0C14" w:rsidRPr="00FF0611" w:rsidRDefault="00BB0C14" w:rsidP="00BB0C14">
            <w:pPr>
              <w:rPr>
                <w:rFonts w:cs="Times New Roman"/>
              </w:rPr>
            </w:pPr>
            <w:r w:rsidRPr="00FF0611">
              <w:rPr>
                <w:rFonts w:cs="Times New Roman"/>
                <w:b/>
              </w:rPr>
              <w:t>Description</w:t>
            </w:r>
          </w:p>
        </w:tc>
      </w:tr>
      <w:tr w:rsidR="00BB0C14" w:rsidRPr="00FF0611" w14:paraId="578B7B39" w14:textId="77777777" w:rsidTr="00BB0C14">
        <w:tc>
          <w:tcPr>
            <w:tcW w:w="1555" w:type="dxa"/>
            <w:tcMar>
              <w:top w:w="30" w:type="dxa"/>
              <w:left w:w="30" w:type="dxa"/>
              <w:bottom w:w="20" w:type="dxa"/>
              <w:right w:w="30" w:type="dxa"/>
            </w:tcMar>
          </w:tcPr>
          <w:p w14:paraId="1E4C12F7" w14:textId="77777777" w:rsidR="00BB0C14" w:rsidRPr="00FF0611" w:rsidRDefault="00BB0C14" w:rsidP="00BB0C14">
            <w:pPr>
              <w:rPr>
                <w:rFonts w:cs="Times New Roman"/>
              </w:rPr>
            </w:pPr>
            <w:r w:rsidRPr="00FF0611">
              <w:rPr>
                <w:rFonts w:cs="Times New Roman"/>
              </w:rPr>
              <w:t>Expenditure Item</w:t>
            </w:r>
          </w:p>
        </w:tc>
        <w:tc>
          <w:tcPr>
            <w:tcW w:w="1134" w:type="dxa"/>
            <w:tcMar>
              <w:top w:w="30" w:type="dxa"/>
              <w:left w:w="30" w:type="dxa"/>
              <w:bottom w:w="20" w:type="dxa"/>
              <w:right w:w="30" w:type="dxa"/>
            </w:tcMar>
          </w:tcPr>
          <w:p w14:paraId="678048EC" w14:textId="77777777" w:rsidR="00BB0C14" w:rsidRPr="00FF0611" w:rsidRDefault="00BB0C14" w:rsidP="00BB0C14">
            <w:pPr>
              <w:rPr>
                <w:rFonts w:cs="Times New Roman"/>
              </w:rPr>
            </w:pPr>
            <w:r w:rsidRPr="00FF0611">
              <w:rPr>
                <w:rFonts w:cs="Times New Roman"/>
              </w:rPr>
              <w:t>EI</w:t>
            </w:r>
          </w:p>
        </w:tc>
        <w:tc>
          <w:tcPr>
            <w:tcW w:w="6520" w:type="dxa"/>
            <w:tcMar>
              <w:top w:w="30" w:type="dxa"/>
              <w:left w:w="30" w:type="dxa"/>
              <w:bottom w:w="20" w:type="dxa"/>
              <w:right w:w="30" w:type="dxa"/>
            </w:tcMar>
          </w:tcPr>
          <w:p w14:paraId="3F7A729B" w14:textId="77777777" w:rsidR="00BB0C14" w:rsidRPr="00FF0611" w:rsidRDefault="00BB0C14" w:rsidP="00BB0C14">
            <w:pPr>
              <w:rPr>
                <w:rFonts w:cs="Times New Roman"/>
              </w:rPr>
            </w:pPr>
            <w:r w:rsidRPr="00FF0611">
              <w:rPr>
                <w:rFonts w:cs="Times New Roman"/>
              </w:rPr>
              <w:t>Describes a group of goods, services or works determined by specifying the parent CPV code that the CA intends to procure over a certain period, as well as the amount allocated by the CA to finance the purchases under this procurement procedure during the specified period.</w:t>
            </w:r>
          </w:p>
        </w:tc>
      </w:tr>
      <w:tr w:rsidR="00BB0C14" w:rsidRPr="00FF0611" w14:paraId="1E36C655" w14:textId="77777777" w:rsidTr="00BB0C14">
        <w:tc>
          <w:tcPr>
            <w:tcW w:w="1555" w:type="dxa"/>
            <w:tcMar>
              <w:top w:w="30" w:type="dxa"/>
              <w:left w:w="30" w:type="dxa"/>
              <w:bottom w:w="20" w:type="dxa"/>
              <w:right w:w="30" w:type="dxa"/>
            </w:tcMar>
          </w:tcPr>
          <w:p w14:paraId="1D032E86" w14:textId="77777777" w:rsidR="00BB0C14" w:rsidRPr="00FF0611" w:rsidRDefault="00BB0C14" w:rsidP="00BB0C14">
            <w:pPr>
              <w:rPr>
                <w:rFonts w:cs="Times New Roman"/>
              </w:rPr>
            </w:pPr>
            <w:r w:rsidRPr="00FF0611">
              <w:rPr>
                <w:rFonts w:cs="Times New Roman"/>
              </w:rPr>
              <w:t>Funding Source</w:t>
            </w:r>
          </w:p>
        </w:tc>
        <w:tc>
          <w:tcPr>
            <w:tcW w:w="1134" w:type="dxa"/>
            <w:tcMar>
              <w:top w:w="30" w:type="dxa"/>
              <w:left w:w="30" w:type="dxa"/>
              <w:bottom w:w="20" w:type="dxa"/>
              <w:right w:w="30" w:type="dxa"/>
            </w:tcMar>
          </w:tcPr>
          <w:p w14:paraId="1E1C84FA" w14:textId="77777777" w:rsidR="00BB0C14" w:rsidRPr="00FF0611" w:rsidRDefault="00BB0C14" w:rsidP="00BB0C14">
            <w:pPr>
              <w:rPr>
                <w:rFonts w:cs="Times New Roman"/>
              </w:rPr>
            </w:pPr>
            <w:r w:rsidRPr="00FF0611">
              <w:rPr>
                <w:rFonts w:cs="Times New Roman"/>
              </w:rPr>
              <w:t>FS</w:t>
            </w:r>
          </w:p>
        </w:tc>
        <w:tc>
          <w:tcPr>
            <w:tcW w:w="6520" w:type="dxa"/>
            <w:tcMar>
              <w:top w:w="30" w:type="dxa"/>
              <w:left w:w="30" w:type="dxa"/>
              <w:bottom w:w="20" w:type="dxa"/>
              <w:right w:w="30" w:type="dxa"/>
            </w:tcMar>
          </w:tcPr>
          <w:p w14:paraId="47262A6F" w14:textId="77777777" w:rsidR="00BB0C14" w:rsidRPr="00FF0611" w:rsidRDefault="00BB0C14" w:rsidP="00BB0C14">
            <w:pPr>
              <w:rPr>
                <w:rFonts w:cs="Times New Roman"/>
              </w:rPr>
            </w:pPr>
            <w:r w:rsidRPr="00FF0611">
              <w:rPr>
                <w:rFonts w:cs="Times New Roman"/>
              </w:rPr>
              <w:t xml:space="preserve">Describes a specific source of funds for the need from a primary </w:t>
            </w:r>
            <w:r w:rsidRPr="00FF0611">
              <w:rPr>
                <w:rFonts w:eastAsia="Courier New" w:cs="Times New Roman"/>
              </w:rPr>
              <w:t>EI</w:t>
            </w:r>
            <w:r w:rsidRPr="00FF0611">
              <w:rPr>
                <w:rFonts w:cs="Times New Roman"/>
              </w:rPr>
              <w:t>. Contains information on both the amount and the organization that provides the funds, as well as on the parties involved in the disposal of these funds such as payer/donor.</w:t>
            </w:r>
          </w:p>
        </w:tc>
      </w:tr>
      <w:tr w:rsidR="00BB0C14" w:rsidRPr="00FF0611" w14:paraId="6E442834" w14:textId="77777777" w:rsidTr="00BB0C14">
        <w:tc>
          <w:tcPr>
            <w:tcW w:w="1555" w:type="dxa"/>
            <w:tcMar>
              <w:top w:w="30" w:type="dxa"/>
              <w:left w:w="30" w:type="dxa"/>
              <w:bottom w:w="20" w:type="dxa"/>
              <w:right w:w="30" w:type="dxa"/>
            </w:tcMar>
          </w:tcPr>
          <w:p w14:paraId="366374D6" w14:textId="77777777" w:rsidR="00BB0C14" w:rsidRPr="00FF0611" w:rsidRDefault="00BB0C14" w:rsidP="00BB0C14">
            <w:pPr>
              <w:rPr>
                <w:rFonts w:cs="Times New Roman"/>
              </w:rPr>
            </w:pPr>
            <w:r w:rsidRPr="00FF0611">
              <w:rPr>
                <w:rFonts w:cs="Times New Roman"/>
              </w:rPr>
              <w:t>Contracting Process</w:t>
            </w:r>
          </w:p>
        </w:tc>
        <w:tc>
          <w:tcPr>
            <w:tcW w:w="1134" w:type="dxa"/>
            <w:tcMar>
              <w:top w:w="30" w:type="dxa"/>
              <w:left w:w="30" w:type="dxa"/>
              <w:bottom w:w="20" w:type="dxa"/>
              <w:right w:w="30" w:type="dxa"/>
            </w:tcMar>
          </w:tcPr>
          <w:p w14:paraId="2085F3EF" w14:textId="77777777" w:rsidR="00BB0C14" w:rsidRPr="00FF0611" w:rsidRDefault="00BB0C14" w:rsidP="00BB0C14">
            <w:pPr>
              <w:rPr>
                <w:rFonts w:cs="Times New Roman"/>
              </w:rPr>
            </w:pPr>
            <w:r w:rsidRPr="00FF0611">
              <w:rPr>
                <w:rFonts w:cs="Times New Roman"/>
              </w:rPr>
              <w:t>CP</w:t>
            </w:r>
          </w:p>
        </w:tc>
        <w:tc>
          <w:tcPr>
            <w:tcW w:w="6520" w:type="dxa"/>
            <w:tcMar>
              <w:top w:w="30" w:type="dxa"/>
              <w:left w:w="30" w:type="dxa"/>
              <w:bottom w:w="20" w:type="dxa"/>
              <w:right w:w="30" w:type="dxa"/>
            </w:tcMar>
          </w:tcPr>
          <w:p w14:paraId="4DEBE885" w14:textId="77777777" w:rsidR="00BB0C14" w:rsidRPr="00FF0611" w:rsidRDefault="00BB0C14" w:rsidP="00BB0C14">
            <w:pPr>
              <w:spacing w:after="0" w:line="240" w:lineRule="auto"/>
              <w:rPr>
                <w:rFonts w:eastAsia="Times New Roman" w:cs="Times New Roman"/>
                <w:szCs w:val="24"/>
                <w:lang w:eastAsia="es-ES"/>
              </w:rPr>
            </w:pPr>
            <w:r w:rsidRPr="00FF0611">
              <w:rPr>
                <w:rFonts w:eastAsia="Times New Roman" w:cs="Times New Roman"/>
                <w:szCs w:val="24"/>
                <w:lang w:eastAsia="es-ES"/>
              </w:rPr>
              <w:t>Describes a process, so it does not match with an OCDS block. However, it is needed in the FA data model in order to store all the planning and tender information, and its relationship with other processes.</w:t>
            </w:r>
          </w:p>
        </w:tc>
      </w:tr>
      <w:tr w:rsidR="00BB0C14" w:rsidRPr="00FF0611" w14:paraId="1F5A0EB2" w14:textId="77777777" w:rsidTr="00BB0C14">
        <w:tc>
          <w:tcPr>
            <w:tcW w:w="1555" w:type="dxa"/>
            <w:tcMar>
              <w:top w:w="30" w:type="dxa"/>
              <w:left w:w="30" w:type="dxa"/>
              <w:bottom w:w="20" w:type="dxa"/>
              <w:right w:w="30" w:type="dxa"/>
            </w:tcMar>
          </w:tcPr>
          <w:p w14:paraId="47C756B0" w14:textId="77777777" w:rsidR="00BB0C14" w:rsidRPr="00FF0611" w:rsidRDefault="00BB0C14" w:rsidP="00BB0C14">
            <w:pPr>
              <w:rPr>
                <w:rFonts w:cs="Times New Roman"/>
              </w:rPr>
            </w:pPr>
            <w:r w:rsidRPr="00FF0611">
              <w:rPr>
                <w:rFonts w:cs="Times New Roman"/>
              </w:rPr>
              <w:t>Periodic Notice</w:t>
            </w:r>
          </w:p>
        </w:tc>
        <w:tc>
          <w:tcPr>
            <w:tcW w:w="1134" w:type="dxa"/>
            <w:tcMar>
              <w:top w:w="30" w:type="dxa"/>
              <w:left w:w="30" w:type="dxa"/>
              <w:bottom w:w="20" w:type="dxa"/>
              <w:right w:w="30" w:type="dxa"/>
            </w:tcMar>
          </w:tcPr>
          <w:p w14:paraId="45558B42" w14:textId="77777777" w:rsidR="00BB0C14" w:rsidRPr="00FF0611" w:rsidRDefault="00BB0C14" w:rsidP="00BB0C14">
            <w:pPr>
              <w:rPr>
                <w:rFonts w:cs="Times New Roman"/>
              </w:rPr>
            </w:pPr>
            <w:r w:rsidRPr="00FF0611">
              <w:rPr>
                <w:rFonts w:cs="Times New Roman"/>
              </w:rPr>
              <w:t>PN</w:t>
            </w:r>
          </w:p>
        </w:tc>
        <w:tc>
          <w:tcPr>
            <w:tcW w:w="6520" w:type="dxa"/>
            <w:tcMar>
              <w:top w:w="30" w:type="dxa"/>
              <w:left w:w="30" w:type="dxa"/>
              <w:bottom w:w="20" w:type="dxa"/>
              <w:right w:w="30" w:type="dxa"/>
            </w:tcMar>
          </w:tcPr>
          <w:p w14:paraId="7DCC3D56" w14:textId="77777777" w:rsidR="00BB0C14" w:rsidRPr="00FF0611" w:rsidRDefault="00BB0C14" w:rsidP="00BB0C14">
            <w:pPr>
              <w:rPr>
                <w:rFonts w:cs="Times New Roman"/>
              </w:rPr>
            </w:pPr>
            <w:r w:rsidRPr="00FF0611">
              <w:rPr>
                <w:rFonts w:cs="Times New Roman"/>
              </w:rPr>
              <w:t>Describes an announcement of the CA’s intention to conduct a procurement procedure (Aggregation demand notice).</w:t>
            </w:r>
          </w:p>
        </w:tc>
      </w:tr>
      <w:tr w:rsidR="00BB0C14" w:rsidRPr="00FF0611" w14:paraId="353FE30B" w14:textId="77777777" w:rsidTr="00BB0C14">
        <w:tc>
          <w:tcPr>
            <w:tcW w:w="1555" w:type="dxa"/>
            <w:tcMar>
              <w:top w:w="30" w:type="dxa"/>
              <w:left w:w="30" w:type="dxa"/>
              <w:bottom w:w="20" w:type="dxa"/>
              <w:right w:w="30" w:type="dxa"/>
            </w:tcMar>
          </w:tcPr>
          <w:p w14:paraId="5CF27F48" w14:textId="77777777" w:rsidR="00BB0C14" w:rsidRPr="00FF0611" w:rsidRDefault="00BB0C14" w:rsidP="00BB0C14">
            <w:pPr>
              <w:rPr>
                <w:rFonts w:cs="Times New Roman"/>
              </w:rPr>
            </w:pPr>
            <w:r w:rsidRPr="00FF0611">
              <w:rPr>
                <w:rFonts w:cs="Times New Roman"/>
              </w:rPr>
              <w:t>Aggregated Plan</w:t>
            </w:r>
          </w:p>
        </w:tc>
        <w:tc>
          <w:tcPr>
            <w:tcW w:w="1134" w:type="dxa"/>
            <w:tcMar>
              <w:top w:w="30" w:type="dxa"/>
              <w:left w:w="30" w:type="dxa"/>
              <w:bottom w:w="20" w:type="dxa"/>
              <w:right w:w="30" w:type="dxa"/>
            </w:tcMar>
          </w:tcPr>
          <w:p w14:paraId="5E09C4F8" w14:textId="77777777" w:rsidR="00BB0C14" w:rsidRPr="00FF0611" w:rsidRDefault="00BB0C14" w:rsidP="00BB0C14">
            <w:pPr>
              <w:rPr>
                <w:rFonts w:cs="Times New Roman"/>
              </w:rPr>
            </w:pPr>
            <w:r w:rsidRPr="00FF0611">
              <w:rPr>
                <w:rFonts w:cs="Times New Roman"/>
              </w:rPr>
              <w:t>AP</w:t>
            </w:r>
          </w:p>
        </w:tc>
        <w:tc>
          <w:tcPr>
            <w:tcW w:w="6520" w:type="dxa"/>
            <w:tcMar>
              <w:top w:w="30" w:type="dxa"/>
              <w:left w:w="30" w:type="dxa"/>
              <w:bottom w:w="20" w:type="dxa"/>
              <w:right w:w="30" w:type="dxa"/>
            </w:tcMar>
          </w:tcPr>
          <w:p w14:paraId="37D659CD" w14:textId="77777777" w:rsidR="00BB0C14" w:rsidRPr="00FF0611" w:rsidRDefault="00BB0C14" w:rsidP="00BB0C14">
            <w:pPr>
              <w:rPr>
                <w:rFonts w:cs="Times New Roman"/>
              </w:rPr>
            </w:pPr>
            <w:r w:rsidRPr="00FF0611">
              <w:rPr>
                <w:rFonts w:cs="Times New Roman"/>
              </w:rPr>
              <w:t>Describes both aggregated demand and budget as per CPB analysis.</w:t>
            </w:r>
          </w:p>
        </w:tc>
      </w:tr>
      <w:tr w:rsidR="00BB0C14" w:rsidRPr="00FF0611" w14:paraId="67C162FA" w14:textId="77777777" w:rsidTr="00BB0C14">
        <w:tc>
          <w:tcPr>
            <w:tcW w:w="1555" w:type="dxa"/>
            <w:tcMar>
              <w:top w:w="30" w:type="dxa"/>
              <w:left w:w="30" w:type="dxa"/>
              <w:bottom w:w="20" w:type="dxa"/>
              <w:right w:w="30" w:type="dxa"/>
            </w:tcMar>
          </w:tcPr>
          <w:p w14:paraId="6EF5E11A" w14:textId="77777777" w:rsidR="00BB0C14" w:rsidRPr="00FF0611" w:rsidRDefault="00BB0C14" w:rsidP="00BB0C14">
            <w:pPr>
              <w:rPr>
                <w:rFonts w:cs="Times New Roman"/>
              </w:rPr>
            </w:pPr>
            <w:r w:rsidRPr="00FF0611">
              <w:rPr>
                <w:rFonts w:cs="Times New Roman"/>
              </w:rPr>
              <w:t>Framework Agreement</w:t>
            </w:r>
          </w:p>
        </w:tc>
        <w:tc>
          <w:tcPr>
            <w:tcW w:w="1134" w:type="dxa"/>
            <w:tcMar>
              <w:top w:w="30" w:type="dxa"/>
              <w:left w:w="30" w:type="dxa"/>
              <w:bottom w:w="20" w:type="dxa"/>
              <w:right w:w="30" w:type="dxa"/>
            </w:tcMar>
          </w:tcPr>
          <w:p w14:paraId="69C9A6EB" w14:textId="77777777" w:rsidR="00BB0C14" w:rsidRPr="00FF0611" w:rsidRDefault="00BB0C14" w:rsidP="00BB0C14">
            <w:pPr>
              <w:rPr>
                <w:rFonts w:cs="Times New Roman"/>
              </w:rPr>
            </w:pPr>
            <w:r w:rsidRPr="00FF0611">
              <w:rPr>
                <w:rFonts w:cs="Times New Roman"/>
              </w:rPr>
              <w:t>FA</w:t>
            </w:r>
          </w:p>
        </w:tc>
        <w:tc>
          <w:tcPr>
            <w:tcW w:w="6520" w:type="dxa"/>
            <w:tcMar>
              <w:top w:w="30" w:type="dxa"/>
              <w:left w:w="30" w:type="dxa"/>
              <w:bottom w:w="20" w:type="dxa"/>
              <w:right w:w="30" w:type="dxa"/>
            </w:tcMar>
          </w:tcPr>
          <w:p w14:paraId="7815649A" w14:textId="77777777" w:rsidR="00BB0C14" w:rsidRPr="00FF0611" w:rsidRDefault="00BB0C14" w:rsidP="00BB0C14">
            <w:pPr>
              <w:rPr>
                <w:rFonts w:cs="Times New Roman"/>
              </w:rPr>
            </w:pPr>
            <w:r w:rsidRPr="00FF0611">
              <w:rPr>
                <w:rFonts w:cs="Times New Roman"/>
              </w:rPr>
              <w:t>Describes a specific instance of a FA initiated by a CPB.</w:t>
            </w:r>
          </w:p>
        </w:tc>
      </w:tr>
      <w:tr w:rsidR="00BB0C14" w:rsidRPr="00FF0611" w14:paraId="0B203F22" w14:textId="77777777" w:rsidTr="00BB0C14">
        <w:tc>
          <w:tcPr>
            <w:tcW w:w="1555" w:type="dxa"/>
            <w:tcMar>
              <w:top w:w="30" w:type="dxa"/>
              <w:left w:w="30" w:type="dxa"/>
              <w:bottom w:w="20" w:type="dxa"/>
              <w:right w:w="30" w:type="dxa"/>
            </w:tcMar>
          </w:tcPr>
          <w:p w14:paraId="00FEF48E" w14:textId="77777777" w:rsidR="00BB0C14" w:rsidRPr="00FF0611" w:rsidRDefault="00BB0C14" w:rsidP="00BB0C14">
            <w:pPr>
              <w:rPr>
                <w:rFonts w:cs="Times New Roman"/>
              </w:rPr>
            </w:pPr>
            <w:r w:rsidRPr="00FF0611">
              <w:rPr>
                <w:rFonts w:cs="Times New Roman"/>
              </w:rPr>
              <w:t>Framework Establishment</w:t>
            </w:r>
          </w:p>
        </w:tc>
        <w:tc>
          <w:tcPr>
            <w:tcW w:w="1134" w:type="dxa"/>
            <w:tcMar>
              <w:top w:w="30" w:type="dxa"/>
              <w:left w:w="30" w:type="dxa"/>
              <w:bottom w:w="20" w:type="dxa"/>
              <w:right w:w="30" w:type="dxa"/>
            </w:tcMar>
          </w:tcPr>
          <w:p w14:paraId="4FF895FF" w14:textId="77777777" w:rsidR="00BB0C14" w:rsidRPr="00FF0611" w:rsidRDefault="00BB0C14" w:rsidP="00BB0C14">
            <w:pPr>
              <w:rPr>
                <w:rFonts w:cs="Times New Roman"/>
              </w:rPr>
            </w:pPr>
            <w:r w:rsidRPr="00FF0611">
              <w:rPr>
                <w:rFonts w:cs="Times New Roman"/>
              </w:rPr>
              <w:t>FE</w:t>
            </w:r>
          </w:p>
        </w:tc>
        <w:tc>
          <w:tcPr>
            <w:tcW w:w="6520" w:type="dxa"/>
            <w:tcMar>
              <w:top w:w="30" w:type="dxa"/>
              <w:left w:w="30" w:type="dxa"/>
              <w:bottom w:w="20" w:type="dxa"/>
              <w:right w:w="30" w:type="dxa"/>
            </w:tcMar>
          </w:tcPr>
          <w:p w14:paraId="0E9F2A23" w14:textId="77777777" w:rsidR="00BB0C14" w:rsidRPr="00FF0611" w:rsidRDefault="00BB0C14" w:rsidP="00BB0C14">
            <w:pPr>
              <w:rPr>
                <w:rFonts w:cs="Times New Roman"/>
              </w:rPr>
            </w:pPr>
            <w:r w:rsidRPr="00FF0611">
              <w:rPr>
                <w:rFonts w:cs="Times New Roman"/>
              </w:rPr>
              <w:t xml:space="preserve">Describes the conclusion of a </w:t>
            </w:r>
            <w:r w:rsidRPr="00FF0611">
              <w:rPr>
                <w:rFonts w:eastAsia="Courier New" w:cs="Times New Roman"/>
              </w:rPr>
              <w:t>FA.</w:t>
            </w:r>
          </w:p>
        </w:tc>
      </w:tr>
      <w:tr w:rsidR="00BB0C14" w:rsidRPr="00FF0611" w14:paraId="28FC5573" w14:textId="77777777" w:rsidTr="00BB0C14">
        <w:tc>
          <w:tcPr>
            <w:tcW w:w="1555" w:type="dxa"/>
            <w:tcMar>
              <w:top w:w="30" w:type="dxa"/>
              <w:left w:w="30" w:type="dxa"/>
              <w:bottom w:w="20" w:type="dxa"/>
              <w:right w:w="30" w:type="dxa"/>
            </w:tcMar>
          </w:tcPr>
          <w:p w14:paraId="6F22BA97" w14:textId="77777777" w:rsidR="00BB0C14" w:rsidRPr="00FF0611" w:rsidRDefault="00BB0C14" w:rsidP="00BB0C14">
            <w:pPr>
              <w:rPr>
                <w:rFonts w:cs="Times New Roman"/>
              </w:rPr>
            </w:pPr>
            <w:r w:rsidRPr="00FF0611">
              <w:rPr>
                <w:rFonts w:cs="Times New Roman"/>
              </w:rPr>
              <w:t>Aggregated Budget</w:t>
            </w:r>
          </w:p>
        </w:tc>
        <w:tc>
          <w:tcPr>
            <w:tcW w:w="1134" w:type="dxa"/>
            <w:tcMar>
              <w:top w:w="30" w:type="dxa"/>
              <w:left w:w="30" w:type="dxa"/>
              <w:bottom w:w="20" w:type="dxa"/>
              <w:right w:w="30" w:type="dxa"/>
            </w:tcMar>
          </w:tcPr>
          <w:p w14:paraId="225D1863" w14:textId="77777777" w:rsidR="00BB0C14" w:rsidRPr="00FF0611" w:rsidRDefault="00BB0C14" w:rsidP="00BB0C14">
            <w:pPr>
              <w:rPr>
                <w:rFonts w:cs="Times New Roman"/>
              </w:rPr>
            </w:pPr>
            <w:r w:rsidRPr="00FF0611">
              <w:rPr>
                <w:rFonts w:cs="Times New Roman"/>
              </w:rPr>
              <w:t>AB</w:t>
            </w:r>
          </w:p>
        </w:tc>
        <w:tc>
          <w:tcPr>
            <w:tcW w:w="6520" w:type="dxa"/>
            <w:tcMar>
              <w:top w:w="30" w:type="dxa"/>
              <w:left w:w="30" w:type="dxa"/>
              <w:bottom w:w="20" w:type="dxa"/>
              <w:right w:w="30" w:type="dxa"/>
            </w:tcMar>
          </w:tcPr>
          <w:p w14:paraId="687D463C" w14:textId="77777777" w:rsidR="00BB0C14" w:rsidRPr="00FF0611" w:rsidRDefault="00BB0C14" w:rsidP="00BB0C14">
            <w:pPr>
              <w:rPr>
                <w:rFonts w:cs="Times New Roman"/>
              </w:rPr>
            </w:pPr>
            <w:r w:rsidRPr="00FF0611">
              <w:rPr>
                <w:rFonts w:cs="Times New Roman"/>
              </w:rPr>
              <w:t xml:space="preserve">Describes the aggregated budget and its breakdown from all the CA, from which planned and requested demand is aggregated within this </w:t>
            </w:r>
            <w:r w:rsidRPr="00FF0611">
              <w:rPr>
                <w:rFonts w:eastAsia="Courier New" w:cs="Times New Roman"/>
                <w:color w:val="000000" w:themeColor="text1"/>
              </w:rPr>
              <w:t>FA.</w:t>
            </w:r>
          </w:p>
        </w:tc>
      </w:tr>
      <w:tr w:rsidR="00BB0C14" w:rsidRPr="00FF0611" w14:paraId="5ABF40A1" w14:textId="77777777" w:rsidTr="00BB0C14">
        <w:tc>
          <w:tcPr>
            <w:tcW w:w="1555" w:type="dxa"/>
            <w:tcMar>
              <w:top w:w="30" w:type="dxa"/>
              <w:left w:w="30" w:type="dxa"/>
              <w:bottom w:w="20" w:type="dxa"/>
              <w:right w:w="30" w:type="dxa"/>
            </w:tcMar>
          </w:tcPr>
          <w:p w14:paraId="7366D499" w14:textId="77777777" w:rsidR="00BB0C14" w:rsidRPr="00FF0611" w:rsidRDefault="00BB0C14" w:rsidP="00BB0C14">
            <w:pPr>
              <w:rPr>
                <w:rFonts w:cs="Times New Roman"/>
              </w:rPr>
            </w:pPr>
            <w:r w:rsidRPr="00FF0611">
              <w:rPr>
                <w:rFonts w:cs="Times New Roman"/>
              </w:rPr>
              <w:t>Aggregated Forecast</w:t>
            </w:r>
          </w:p>
        </w:tc>
        <w:tc>
          <w:tcPr>
            <w:tcW w:w="1134" w:type="dxa"/>
            <w:tcMar>
              <w:top w:w="30" w:type="dxa"/>
              <w:left w:w="30" w:type="dxa"/>
              <w:bottom w:w="20" w:type="dxa"/>
              <w:right w:w="30" w:type="dxa"/>
            </w:tcMar>
          </w:tcPr>
          <w:p w14:paraId="4AF6D7C9" w14:textId="77777777" w:rsidR="00BB0C14" w:rsidRPr="00FF0611" w:rsidRDefault="00BB0C14" w:rsidP="00BB0C14">
            <w:pPr>
              <w:rPr>
                <w:rFonts w:cs="Times New Roman"/>
              </w:rPr>
            </w:pPr>
            <w:r w:rsidRPr="00FF0611">
              <w:rPr>
                <w:rFonts w:cs="Times New Roman"/>
              </w:rPr>
              <w:t>AF</w:t>
            </w:r>
          </w:p>
        </w:tc>
        <w:tc>
          <w:tcPr>
            <w:tcW w:w="6520" w:type="dxa"/>
            <w:tcMar>
              <w:top w:w="30" w:type="dxa"/>
              <w:left w:w="30" w:type="dxa"/>
              <w:bottom w:w="20" w:type="dxa"/>
              <w:right w:w="30" w:type="dxa"/>
            </w:tcMar>
          </w:tcPr>
          <w:p w14:paraId="7AC10A90" w14:textId="77777777" w:rsidR="00BB0C14" w:rsidRPr="00FF0611" w:rsidRDefault="00BB0C14" w:rsidP="00BB0C14">
            <w:pPr>
              <w:rPr>
                <w:rFonts w:cs="Times New Roman"/>
              </w:rPr>
            </w:pPr>
            <w:r w:rsidRPr="00FF0611">
              <w:rPr>
                <w:rFonts w:cs="Times New Roman"/>
              </w:rPr>
              <w:t xml:space="preserve">Describes an aggregate forecast and its breakdown from all the CA, from which planned and requested demand is aggregated within this </w:t>
            </w:r>
            <w:r w:rsidRPr="00FF0611">
              <w:rPr>
                <w:rFonts w:eastAsia="Courier New" w:cs="Times New Roman"/>
                <w:color w:val="000000" w:themeColor="text1"/>
              </w:rPr>
              <w:t>FA</w:t>
            </w:r>
          </w:p>
        </w:tc>
      </w:tr>
      <w:tr w:rsidR="00BB0C14" w:rsidRPr="00FF0611" w14:paraId="1D4EDF6D" w14:textId="77777777" w:rsidTr="00BB0C14">
        <w:tc>
          <w:tcPr>
            <w:tcW w:w="1555" w:type="dxa"/>
            <w:tcMar>
              <w:top w:w="30" w:type="dxa"/>
              <w:left w:w="30" w:type="dxa"/>
              <w:bottom w:w="20" w:type="dxa"/>
              <w:right w:w="30" w:type="dxa"/>
            </w:tcMar>
          </w:tcPr>
          <w:p w14:paraId="761F4650" w14:textId="77777777" w:rsidR="00BB0C14" w:rsidRPr="00FF0611" w:rsidRDefault="00BB0C14" w:rsidP="00BB0C14">
            <w:pPr>
              <w:rPr>
                <w:rFonts w:cs="Times New Roman"/>
              </w:rPr>
            </w:pPr>
            <w:r w:rsidRPr="00FF0611">
              <w:rPr>
                <w:rFonts w:cs="Times New Roman"/>
              </w:rPr>
              <w:t>Pre-qualification</w:t>
            </w:r>
          </w:p>
        </w:tc>
        <w:tc>
          <w:tcPr>
            <w:tcW w:w="1134" w:type="dxa"/>
            <w:tcMar>
              <w:top w:w="30" w:type="dxa"/>
              <w:left w:w="30" w:type="dxa"/>
              <w:bottom w:w="20" w:type="dxa"/>
              <w:right w:w="30" w:type="dxa"/>
            </w:tcMar>
          </w:tcPr>
          <w:p w14:paraId="28D9657F" w14:textId="77777777" w:rsidR="00BB0C14" w:rsidRPr="00FF0611" w:rsidRDefault="00BB0C14" w:rsidP="00BB0C14">
            <w:pPr>
              <w:rPr>
                <w:rFonts w:cs="Times New Roman"/>
              </w:rPr>
            </w:pPr>
            <w:r w:rsidRPr="00FF0611">
              <w:rPr>
                <w:rFonts w:cs="Times New Roman"/>
              </w:rPr>
              <w:t>PQ</w:t>
            </w:r>
          </w:p>
        </w:tc>
        <w:tc>
          <w:tcPr>
            <w:tcW w:w="6520" w:type="dxa"/>
            <w:tcMar>
              <w:top w:w="30" w:type="dxa"/>
              <w:left w:w="30" w:type="dxa"/>
              <w:bottom w:w="20" w:type="dxa"/>
              <w:right w:w="30" w:type="dxa"/>
            </w:tcMar>
          </w:tcPr>
          <w:p w14:paraId="37178B7C" w14:textId="77777777" w:rsidR="00BB0C14" w:rsidRPr="00FF0611" w:rsidRDefault="00BB0C14" w:rsidP="00BB0C14">
            <w:pPr>
              <w:rPr>
                <w:rFonts w:cs="Times New Roman"/>
              </w:rPr>
            </w:pPr>
            <w:r w:rsidRPr="00FF0611">
              <w:rPr>
                <w:rFonts w:cs="Times New Roman"/>
              </w:rPr>
              <w:t xml:space="preserve">Describes the pre-qualification phase(s) performed by the CPB for the conclusion of this </w:t>
            </w:r>
            <w:r w:rsidRPr="00FF0611">
              <w:rPr>
                <w:rFonts w:eastAsia="Courier New" w:cs="Times New Roman"/>
              </w:rPr>
              <w:t>FA.</w:t>
            </w:r>
          </w:p>
        </w:tc>
      </w:tr>
      <w:tr w:rsidR="00BB0C14" w:rsidRPr="00FF0611" w14:paraId="46187BCE" w14:textId="77777777" w:rsidTr="00BB0C14">
        <w:tc>
          <w:tcPr>
            <w:tcW w:w="1555" w:type="dxa"/>
            <w:tcMar>
              <w:top w:w="30" w:type="dxa"/>
              <w:left w:w="30" w:type="dxa"/>
              <w:bottom w:w="20" w:type="dxa"/>
              <w:right w:w="30" w:type="dxa"/>
            </w:tcMar>
          </w:tcPr>
          <w:p w14:paraId="75DE2818" w14:textId="77777777" w:rsidR="00BB0C14" w:rsidRPr="00FF0611" w:rsidRDefault="00BB0C14" w:rsidP="00BB0C14">
            <w:pPr>
              <w:rPr>
                <w:rFonts w:cs="Times New Roman"/>
              </w:rPr>
            </w:pPr>
            <w:r w:rsidRPr="00FF0611">
              <w:rPr>
                <w:rFonts w:cs="Times New Roman"/>
              </w:rPr>
              <w:lastRenderedPageBreak/>
              <w:t>Pre-qualification Criteria</w:t>
            </w:r>
          </w:p>
        </w:tc>
        <w:tc>
          <w:tcPr>
            <w:tcW w:w="1134" w:type="dxa"/>
            <w:tcMar>
              <w:top w:w="30" w:type="dxa"/>
              <w:left w:w="30" w:type="dxa"/>
              <w:bottom w:w="20" w:type="dxa"/>
              <w:right w:w="30" w:type="dxa"/>
            </w:tcMar>
          </w:tcPr>
          <w:p w14:paraId="66B51634" w14:textId="77777777" w:rsidR="00BB0C14" w:rsidRPr="00FF0611" w:rsidRDefault="00BB0C14" w:rsidP="00BB0C14">
            <w:pPr>
              <w:rPr>
                <w:rFonts w:cs="Times New Roman"/>
              </w:rPr>
            </w:pPr>
            <w:r w:rsidRPr="00FF0611">
              <w:rPr>
                <w:rFonts w:cs="Times New Roman"/>
              </w:rPr>
              <w:t>PQC</w:t>
            </w:r>
          </w:p>
        </w:tc>
        <w:tc>
          <w:tcPr>
            <w:tcW w:w="6520" w:type="dxa"/>
            <w:tcMar>
              <w:top w:w="30" w:type="dxa"/>
              <w:left w:w="30" w:type="dxa"/>
              <w:bottom w:w="20" w:type="dxa"/>
              <w:right w:w="30" w:type="dxa"/>
            </w:tcMar>
          </w:tcPr>
          <w:p w14:paraId="4C21C1E6" w14:textId="77777777" w:rsidR="00BB0C14" w:rsidRPr="00FF0611" w:rsidRDefault="00BB0C14" w:rsidP="00BB0C14">
            <w:pPr>
              <w:rPr>
                <w:rFonts w:cs="Times New Roman"/>
              </w:rPr>
            </w:pPr>
            <w:r w:rsidRPr="00FF0611">
              <w:rPr>
                <w:rFonts w:cs="Times New Roman"/>
              </w:rPr>
              <w:t>Describes a set of exclusion and selection criteria, together with a scoring function (if applicable), as per CPBs' strategy.</w:t>
            </w:r>
          </w:p>
        </w:tc>
      </w:tr>
      <w:tr w:rsidR="00BB0C14" w:rsidRPr="00FF0611" w14:paraId="4847A934" w14:textId="77777777" w:rsidTr="00BB0C14">
        <w:tc>
          <w:tcPr>
            <w:tcW w:w="1555" w:type="dxa"/>
            <w:tcMar>
              <w:top w:w="30" w:type="dxa"/>
              <w:left w:w="30" w:type="dxa"/>
              <w:bottom w:w="20" w:type="dxa"/>
              <w:right w:w="30" w:type="dxa"/>
            </w:tcMar>
          </w:tcPr>
          <w:p w14:paraId="34527337" w14:textId="77777777" w:rsidR="00BB0C14" w:rsidRPr="00FF0611" w:rsidRDefault="00BB0C14" w:rsidP="00BB0C14">
            <w:pPr>
              <w:rPr>
                <w:rFonts w:cs="Times New Roman"/>
              </w:rPr>
            </w:pPr>
            <w:r w:rsidRPr="00FF0611">
              <w:rPr>
                <w:rFonts w:cs="Times New Roman"/>
              </w:rPr>
              <w:t>Expression of Interest</w:t>
            </w:r>
          </w:p>
        </w:tc>
        <w:tc>
          <w:tcPr>
            <w:tcW w:w="1134" w:type="dxa"/>
            <w:tcMar>
              <w:top w:w="30" w:type="dxa"/>
              <w:left w:w="30" w:type="dxa"/>
              <w:bottom w:w="20" w:type="dxa"/>
              <w:right w:w="30" w:type="dxa"/>
            </w:tcMar>
          </w:tcPr>
          <w:p w14:paraId="5A1AD59A" w14:textId="77777777" w:rsidR="00BB0C14" w:rsidRPr="00FF0611" w:rsidRDefault="00BB0C14" w:rsidP="00BB0C14">
            <w:pPr>
              <w:rPr>
                <w:rFonts w:cs="Times New Roman"/>
              </w:rPr>
            </w:pPr>
            <w:r w:rsidRPr="00FF0611">
              <w:rPr>
                <w:rFonts w:cs="Times New Roman"/>
              </w:rPr>
              <w:t>EoI</w:t>
            </w:r>
          </w:p>
        </w:tc>
        <w:tc>
          <w:tcPr>
            <w:tcW w:w="6520" w:type="dxa"/>
            <w:tcMar>
              <w:top w:w="30" w:type="dxa"/>
              <w:left w:w="30" w:type="dxa"/>
              <w:bottom w:w="20" w:type="dxa"/>
              <w:right w:w="30" w:type="dxa"/>
            </w:tcMar>
          </w:tcPr>
          <w:p w14:paraId="52815FDE" w14:textId="77777777" w:rsidR="00BB0C14" w:rsidRPr="00FF0611" w:rsidRDefault="00BB0C14" w:rsidP="00BB0C14">
            <w:pPr>
              <w:rPr>
                <w:rFonts w:cs="Times New Roman"/>
              </w:rPr>
            </w:pPr>
            <w:r w:rsidRPr="00FF0611">
              <w:rPr>
                <w:rFonts w:cs="Times New Roman"/>
              </w:rPr>
              <w:t>Describes an interest expressed by an EO via submission of self-declaration to be qualified by the CPB.</w:t>
            </w:r>
          </w:p>
        </w:tc>
      </w:tr>
      <w:tr w:rsidR="00BB0C14" w:rsidRPr="00FF0611" w14:paraId="459F2624" w14:textId="77777777" w:rsidTr="00BB0C14">
        <w:tc>
          <w:tcPr>
            <w:tcW w:w="1555" w:type="dxa"/>
            <w:tcMar>
              <w:top w:w="30" w:type="dxa"/>
              <w:left w:w="30" w:type="dxa"/>
              <w:bottom w:w="20" w:type="dxa"/>
              <w:right w:w="30" w:type="dxa"/>
            </w:tcMar>
          </w:tcPr>
          <w:p w14:paraId="00331CC4" w14:textId="77777777" w:rsidR="00BB0C14" w:rsidRPr="00FF0611" w:rsidRDefault="00BB0C14" w:rsidP="00BB0C14">
            <w:pPr>
              <w:rPr>
                <w:rFonts w:cs="Times New Roman"/>
              </w:rPr>
            </w:pPr>
            <w:r w:rsidRPr="00FF0611">
              <w:rPr>
                <w:rFonts w:cs="Times New Roman"/>
              </w:rPr>
              <w:t>Selected Suppliers</w:t>
            </w:r>
          </w:p>
        </w:tc>
        <w:tc>
          <w:tcPr>
            <w:tcW w:w="1134" w:type="dxa"/>
            <w:tcMar>
              <w:top w:w="30" w:type="dxa"/>
              <w:left w:w="30" w:type="dxa"/>
              <w:bottom w:w="20" w:type="dxa"/>
              <w:right w:w="30" w:type="dxa"/>
            </w:tcMar>
          </w:tcPr>
          <w:p w14:paraId="43E33BC2" w14:textId="77777777" w:rsidR="00BB0C14" w:rsidRPr="00FF0611" w:rsidRDefault="00BB0C14" w:rsidP="00BB0C14">
            <w:pPr>
              <w:rPr>
                <w:rFonts w:cs="Times New Roman"/>
              </w:rPr>
            </w:pPr>
            <w:r w:rsidRPr="00FF0611">
              <w:rPr>
                <w:rFonts w:cs="Times New Roman"/>
              </w:rPr>
              <w:t>SS</w:t>
            </w:r>
          </w:p>
        </w:tc>
        <w:tc>
          <w:tcPr>
            <w:tcW w:w="6520" w:type="dxa"/>
            <w:tcMar>
              <w:top w:w="30" w:type="dxa"/>
              <w:left w:w="30" w:type="dxa"/>
              <w:bottom w:w="20" w:type="dxa"/>
              <w:right w:w="30" w:type="dxa"/>
            </w:tcMar>
          </w:tcPr>
          <w:p w14:paraId="7F784FED" w14:textId="77777777" w:rsidR="00BB0C14" w:rsidRPr="00FF0611" w:rsidRDefault="00BB0C14" w:rsidP="00BB0C14">
            <w:pPr>
              <w:rPr>
                <w:rFonts w:cs="Times New Roman"/>
              </w:rPr>
            </w:pPr>
            <w:r w:rsidRPr="00FF0611">
              <w:rPr>
                <w:rFonts w:cs="Times New Roman"/>
              </w:rPr>
              <w:t xml:space="preserve">Describes a list of EOs qualified by the CPB and included into this </w:t>
            </w:r>
            <w:r w:rsidRPr="00FF0611">
              <w:rPr>
                <w:rFonts w:eastAsia="Courier New" w:cs="Times New Roman"/>
              </w:rPr>
              <w:t>FA</w:t>
            </w:r>
            <w:r w:rsidRPr="00FF0611">
              <w:rPr>
                <w:rFonts w:cs="Times New Roman"/>
              </w:rPr>
              <w:t xml:space="preserve"> as parties.</w:t>
            </w:r>
          </w:p>
        </w:tc>
      </w:tr>
      <w:tr w:rsidR="00BB0C14" w:rsidRPr="00FF0611" w14:paraId="67686877" w14:textId="77777777" w:rsidTr="00BB0C14">
        <w:tc>
          <w:tcPr>
            <w:tcW w:w="1555" w:type="dxa"/>
            <w:tcMar>
              <w:top w:w="30" w:type="dxa"/>
              <w:left w:w="30" w:type="dxa"/>
              <w:bottom w:w="20" w:type="dxa"/>
              <w:right w:w="30" w:type="dxa"/>
            </w:tcMar>
          </w:tcPr>
          <w:p w14:paraId="0587146A" w14:textId="77777777" w:rsidR="00BB0C14" w:rsidRPr="00FF0611" w:rsidRDefault="00BB0C14" w:rsidP="00BB0C14">
            <w:pPr>
              <w:rPr>
                <w:rFonts w:cs="Times New Roman"/>
              </w:rPr>
            </w:pPr>
            <w:r w:rsidRPr="00FF0611">
              <w:rPr>
                <w:rFonts w:cs="Times New Roman"/>
              </w:rPr>
              <w:t>Pre-award Catalogue Request</w:t>
            </w:r>
          </w:p>
        </w:tc>
        <w:tc>
          <w:tcPr>
            <w:tcW w:w="1134" w:type="dxa"/>
            <w:tcMar>
              <w:top w:w="30" w:type="dxa"/>
              <w:left w:w="30" w:type="dxa"/>
              <w:bottom w:w="20" w:type="dxa"/>
              <w:right w:w="30" w:type="dxa"/>
            </w:tcMar>
          </w:tcPr>
          <w:p w14:paraId="2A26D81D" w14:textId="77777777" w:rsidR="00BB0C14" w:rsidRPr="00FF0611" w:rsidRDefault="00BB0C14" w:rsidP="00BB0C14">
            <w:pPr>
              <w:rPr>
                <w:rFonts w:cs="Times New Roman"/>
              </w:rPr>
            </w:pPr>
            <w:r w:rsidRPr="00FF0611">
              <w:rPr>
                <w:rFonts w:cs="Times New Roman"/>
              </w:rPr>
              <w:t>PCR</w:t>
            </w:r>
          </w:p>
        </w:tc>
        <w:tc>
          <w:tcPr>
            <w:tcW w:w="6520" w:type="dxa"/>
            <w:tcMar>
              <w:top w:w="30" w:type="dxa"/>
              <w:left w:w="30" w:type="dxa"/>
              <w:bottom w:w="20" w:type="dxa"/>
              <w:right w:w="30" w:type="dxa"/>
            </w:tcMar>
          </w:tcPr>
          <w:p w14:paraId="2F3D8D74" w14:textId="77777777" w:rsidR="00BB0C14" w:rsidRPr="00FF0611" w:rsidRDefault="00BB0C14" w:rsidP="00BB0C14">
            <w:pPr>
              <w:rPr>
                <w:rFonts w:cs="Times New Roman"/>
              </w:rPr>
            </w:pPr>
            <w:r w:rsidRPr="00FF0611">
              <w:rPr>
                <w:rFonts w:cs="Times New Roman"/>
              </w:rPr>
              <w:t xml:space="preserve">Describes a structured request for electronic catalogue with specific categories of goods or services for this </w:t>
            </w:r>
            <w:r w:rsidRPr="00FF0611">
              <w:rPr>
                <w:rFonts w:eastAsia="Courier New" w:cs="Times New Roman"/>
              </w:rPr>
              <w:t>FA</w:t>
            </w:r>
            <w:r w:rsidRPr="00FF0611">
              <w:rPr>
                <w:rFonts w:cs="Times New Roman"/>
              </w:rPr>
              <w:t xml:space="preserve"> provided by the CPB to the selected EOs.</w:t>
            </w:r>
          </w:p>
        </w:tc>
      </w:tr>
      <w:tr w:rsidR="00BB0C14" w:rsidRPr="00FF0611" w14:paraId="65A04DFE" w14:textId="77777777" w:rsidTr="00BB0C14">
        <w:tc>
          <w:tcPr>
            <w:tcW w:w="1555" w:type="dxa"/>
            <w:tcMar>
              <w:top w:w="30" w:type="dxa"/>
              <w:left w:w="30" w:type="dxa"/>
              <w:bottom w:w="20" w:type="dxa"/>
              <w:right w:w="30" w:type="dxa"/>
            </w:tcMar>
          </w:tcPr>
          <w:p w14:paraId="2B7C8874" w14:textId="77777777" w:rsidR="00BB0C14" w:rsidRPr="00FF0611" w:rsidRDefault="00BB0C14" w:rsidP="00BB0C14">
            <w:pPr>
              <w:rPr>
                <w:rFonts w:cs="Times New Roman"/>
              </w:rPr>
            </w:pPr>
            <w:r w:rsidRPr="00FF0611">
              <w:rPr>
                <w:rFonts w:cs="Times New Roman"/>
              </w:rPr>
              <w:t>Pre-award Catalogue</w:t>
            </w:r>
          </w:p>
        </w:tc>
        <w:tc>
          <w:tcPr>
            <w:tcW w:w="1134" w:type="dxa"/>
            <w:tcMar>
              <w:top w:w="30" w:type="dxa"/>
              <w:left w:w="30" w:type="dxa"/>
              <w:bottom w:w="20" w:type="dxa"/>
              <w:right w:w="30" w:type="dxa"/>
            </w:tcMar>
          </w:tcPr>
          <w:p w14:paraId="638BA135" w14:textId="77777777" w:rsidR="00BB0C14" w:rsidRPr="00FF0611" w:rsidRDefault="00BB0C14" w:rsidP="00BB0C14">
            <w:pPr>
              <w:rPr>
                <w:rFonts w:cs="Times New Roman"/>
              </w:rPr>
            </w:pPr>
            <w:r w:rsidRPr="00FF0611">
              <w:rPr>
                <w:rFonts w:cs="Times New Roman"/>
              </w:rPr>
              <w:t>PAC</w:t>
            </w:r>
          </w:p>
        </w:tc>
        <w:tc>
          <w:tcPr>
            <w:tcW w:w="6520" w:type="dxa"/>
            <w:tcMar>
              <w:top w:w="30" w:type="dxa"/>
              <w:left w:w="30" w:type="dxa"/>
              <w:bottom w:w="20" w:type="dxa"/>
              <w:right w:w="30" w:type="dxa"/>
            </w:tcMar>
          </w:tcPr>
          <w:p w14:paraId="7EB44AA3" w14:textId="77777777" w:rsidR="00BB0C14" w:rsidRPr="00FF0611" w:rsidRDefault="00BB0C14" w:rsidP="00BB0C14">
            <w:pPr>
              <w:rPr>
                <w:rFonts w:cs="Times New Roman"/>
              </w:rPr>
            </w:pPr>
            <w:r w:rsidRPr="00FF0611">
              <w:rPr>
                <w:rFonts w:cs="Times New Roman"/>
              </w:rPr>
              <w:t xml:space="preserve">Describes a structured electronic catalogue with specific categories of goods or services for this </w:t>
            </w:r>
            <w:r w:rsidRPr="00FF0611">
              <w:rPr>
                <w:rFonts w:eastAsia="Courier New" w:cs="Times New Roman"/>
              </w:rPr>
              <w:t>FA</w:t>
            </w:r>
            <w:r w:rsidRPr="00FF0611">
              <w:rPr>
                <w:rFonts w:cs="Times New Roman"/>
              </w:rPr>
              <w:t xml:space="preserve"> and the relevant indicative prices received from selected EOs.</w:t>
            </w:r>
          </w:p>
        </w:tc>
      </w:tr>
      <w:tr w:rsidR="00BB0C14" w:rsidRPr="00FF0611" w14:paraId="4519360B" w14:textId="77777777" w:rsidTr="00BB0C14">
        <w:tc>
          <w:tcPr>
            <w:tcW w:w="1555" w:type="dxa"/>
            <w:tcMar>
              <w:top w:w="30" w:type="dxa"/>
              <w:left w:w="30" w:type="dxa"/>
              <w:bottom w:w="20" w:type="dxa"/>
              <w:right w:w="30" w:type="dxa"/>
            </w:tcMar>
          </w:tcPr>
          <w:p w14:paraId="51DCF000" w14:textId="77777777" w:rsidR="00BB0C14" w:rsidRPr="00FF0611" w:rsidRDefault="00BB0C14" w:rsidP="00BB0C14">
            <w:pPr>
              <w:rPr>
                <w:rFonts w:cs="Times New Roman"/>
              </w:rPr>
            </w:pPr>
            <w:r w:rsidRPr="00FF0611">
              <w:rPr>
                <w:rFonts w:cs="Times New Roman"/>
              </w:rPr>
              <w:t>Mini-competition</w:t>
            </w:r>
          </w:p>
        </w:tc>
        <w:tc>
          <w:tcPr>
            <w:tcW w:w="1134" w:type="dxa"/>
            <w:tcMar>
              <w:top w:w="30" w:type="dxa"/>
              <w:left w:w="30" w:type="dxa"/>
              <w:bottom w:w="20" w:type="dxa"/>
              <w:right w:w="30" w:type="dxa"/>
            </w:tcMar>
          </w:tcPr>
          <w:p w14:paraId="23F00AF7" w14:textId="77777777" w:rsidR="00BB0C14" w:rsidRPr="00FF0611" w:rsidRDefault="00BB0C14" w:rsidP="00BB0C14">
            <w:pPr>
              <w:rPr>
                <w:rFonts w:cs="Times New Roman"/>
              </w:rPr>
            </w:pPr>
            <w:r w:rsidRPr="00FF0611">
              <w:rPr>
                <w:rFonts w:cs="Times New Roman"/>
              </w:rPr>
              <w:t>MC</w:t>
            </w:r>
          </w:p>
        </w:tc>
        <w:tc>
          <w:tcPr>
            <w:tcW w:w="6520" w:type="dxa"/>
            <w:tcMar>
              <w:top w:w="30" w:type="dxa"/>
              <w:left w:w="30" w:type="dxa"/>
              <w:bottom w:w="20" w:type="dxa"/>
              <w:right w:w="30" w:type="dxa"/>
            </w:tcMar>
          </w:tcPr>
          <w:p w14:paraId="4AE16CD6" w14:textId="77777777" w:rsidR="00BB0C14" w:rsidRPr="00FF0611" w:rsidRDefault="00BB0C14" w:rsidP="00BB0C14">
            <w:pPr>
              <w:rPr>
                <w:rFonts w:cs="Times New Roman"/>
              </w:rPr>
            </w:pPr>
            <w:r w:rsidRPr="00FF0611">
              <w:rPr>
                <w:rFonts w:cs="Times New Roman"/>
              </w:rPr>
              <w:t>Describes a simplified competitive procurement process by the CA under a framework agreement.</w:t>
            </w:r>
          </w:p>
        </w:tc>
      </w:tr>
      <w:tr w:rsidR="00BB0C14" w:rsidRPr="00FF0611" w14:paraId="5D32B04C" w14:textId="77777777" w:rsidTr="00BB0C14">
        <w:tc>
          <w:tcPr>
            <w:tcW w:w="1555" w:type="dxa"/>
            <w:tcMar>
              <w:top w:w="30" w:type="dxa"/>
              <w:left w:w="30" w:type="dxa"/>
              <w:bottom w:w="20" w:type="dxa"/>
              <w:right w:w="30" w:type="dxa"/>
            </w:tcMar>
          </w:tcPr>
          <w:p w14:paraId="733B17D7" w14:textId="77777777" w:rsidR="00BB0C14" w:rsidRPr="00FF0611" w:rsidRDefault="00BB0C14" w:rsidP="00BB0C14">
            <w:pPr>
              <w:rPr>
                <w:rFonts w:cs="Times New Roman"/>
              </w:rPr>
            </w:pPr>
            <w:r w:rsidRPr="00FF0611">
              <w:rPr>
                <w:rFonts w:cs="Times New Roman"/>
              </w:rPr>
              <w:t>Purchase Order</w:t>
            </w:r>
          </w:p>
        </w:tc>
        <w:tc>
          <w:tcPr>
            <w:tcW w:w="1134" w:type="dxa"/>
            <w:tcMar>
              <w:top w:w="30" w:type="dxa"/>
              <w:left w:w="30" w:type="dxa"/>
              <w:bottom w:w="20" w:type="dxa"/>
              <w:right w:w="30" w:type="dxa"/>
            </w:tcMar>
          </w:tcPr>
          <w:p w14:paraId="3D0E76C3" w14:textId="77777777" w:rsidR="00BB0C14" w:rsidRPr="00FF0611" w:rsidRDefault="00BB0C14" w:rsidP="00BB0C14">
            <w:pPr>
              <w:rPr>
                <w:rFonts w:cs="Times New Roman"/>
              </w:rPr>
            </w:pPr>
            <w:r w:rsidRPr="00FF0611">
              <w:rPr>
                <w:rFonts w:cs="Times New Roman"/>
              </w:rPr>
              <w:t>PO</w:t>
            </w:r>
          </w:p>
        </w:tc>
        <w:tc>
          <w:tcPr>
            <w:tcW w:w="6520" w:type="dxa"/>
            <w:tcMar>
              <w:top w:w="30" w:type="dxa"/>
              <w:left w:w="30" w:type="dxa"/>
              <w:bottom w:w="20" w:type="dxa"/>
              <w:right w:w="30" w:type="dxa"/>
            </w:tcMar>
          </w:tcPr>
          <w:p w14:paraId="6EEEE0CB" w14:textId="77777777" w:rsidR="00BB0C14" w:rsidRPr="00FF0611" w:rsidRDefault="00BB0C14" w:rsidP="00BB0C14">
            <w:pPr>
              <w:rPr>
                <w:rFonts w:cs="Times New Roman"/>
              </w:rPr>
            </w:pPr>
            <w:r w:rsidRPr="00FF0611">
              <w:rPr>
                <w:rFonts w:cs="Times New Roman"/>
              </w:rPr>
              <w:t xml:space="preserve">Describes a structured request of a specific purchase by the CA sent to one or several EOs of this </w:t>
            </w:r>
            <w:r w:rsidRPr="00FF0611">
              <w:rPr>
                <w:rFonts w:eastAsia="Courier New" w:cs="Times New Roman"/>
              </w:rPr>
              <w:t>FA.</w:t>
            </w:r>
          </w:p>
        </w:tc>
      </w:tr>
      <w:tr w:rsidR="00BB0C14" w:rsidRPr="00FF0611" w14:paraId="5F838625" w14:textId="77777777" w:rsidTr="00BB0C14">
        <w:tc>
          <w:tcPr>
            <w:tcW w:w="1555" w:type="dxa"/>
            <w:tcMar>
              <w:top w:w="30" w:type="dxa"/>
              <w:left w:w="30" w:type="dxa"/>
              <w:bottom w:w="20" w:type="dxa"/>
              <w:right w:w="30" w:type="dxa"/>
            </w:tcMar>
          </w:tcPr>
          <w:p w14:paraId="7CA24AD1" w14:textId="77777777" w:rsidR="00BB0C14" w:rsidRPr="00FF0611" w:rsidRDefault="00BB0C14" w:rsidP="00BB0C14">
            <w:pPr>
              <w:rPr>
                <w:rFonts w:cs="Times New Roman"/>
              </w:rPr>
            </w:pPr>
            <w:r w:rsidRPr="00FF0611">
              <w:rPr>
                <w:rFonts w:cs="Times New Roman"/>
              </w:rPr>
              <w:t>Purchase Contract</w:t>
            </w:r>
          </w:p>
        </w:tc>
        <w:tc>
          <w:tcPr>
            <w:tcW w:w="1134" w:type="dxa"/>
            <w:tcMar>
              <w:top w:w="30" w:type="dxa"/>
              <w:left w:w="30" w:type="dxa"/>
              <w:bottom w:w="20" w:type="dxa"/>
              <w:right w:w="30" w:type="dxa"/>
            </w:tcMar>
          </w:tcPr>
          <w:p w14:paraId="791D33C0" w14:textId="77777777" w:rsidR="00BB0C14" w:rsidRPr="00FF0611" w:rsidRDefault="00BB0C14" w:rsidP="00BB0C14">
            <w:pPr>
              <w:rPr>
                <w:rFonts w:cs="Times New Roman"/>
              </w:rPr>
            </w:pPr>
            <w:r w:rsidRPr="00FF0611">
              <w:rPr>
                <w:rFonts w:cs="Times New Roman"/>
              </w:rPr>
              <w:t>PC</w:t>
            </w:r>
          </w:p>
        </w:tc>
        <w:tc>
          <w:tcPr>
            <w:tcW w:w="6520" w:type="dxa"/>
            <w:tcMar>
              <w:top w:w="30" w:type="dxa"/>
              <w:left w:w="30" w:type="dxa"/>
              <w:bottom w:w="20" w:type="dxa"/>
              <w:right w:w="30" w:type="dxa"/>
            </w:tcMar>
          </w:tcPr>
          <w:p w14:paraId="70574874" w14:textId="77777777" w:rsidR="00BB0C14" w:rsidRPr="00FF0611" w:rsidRDefault="00BB0C14" w:rsidP="00BB0C14">
            <w:pPr>
              <w:rPr>
                <w:rFonts w:cs="Times New Roman"/>
              </w:rPr>
            </w:pPr>
            <w:r w:rsidRPr="00FF0611">
              <w:rPr>
                <w:rFonts w:cs="Times New Roman"/>
              </w:rPr>
              <w:t xml:space="preserve">Describes a contract concluded within this </w:t>
            </w:r>
            <w:r w:rsidRPr="00FF0611">
              <w:rPr>
                <w:rFonts w:eastAsia="Courier New" w:cs="Times New Roman"/>
              </w:rPr>
              <w:t>FA</w:t>
            </w:r>
            <w:r w:rsidRPr="00FF0611">
              <w:rPr>
                <w:rFonts w:cs="Times New Roman"/>
              </w:rPr>
              <w:t xml:space="preserve"> via one of the applicable methods allowed under the execution of a </w:t>
            </w:r>
            <w:r w:rsidRPr="00FF0611">
              <w:rPr>
                <w:rFonts w:eastAsia="Courier New" w:cs="Times New Roman"/>
              </w:rPr>
              <w:t>FA.</w:t>
            </w:r>
          </w:p>
        </w:tc>
      </w:tr>
    </w:tbl>
    <w:p w14:paraId="17A775C8" w14:textId="77777777" w:rsidR="00BB0C14" w:rsidRPr="00FF0611" w:rsidRDefault="00BB0C14" w:rsidP="00BB0C14">
      <w:pPr>
        <w:pStyle w:val="Caption"/>
        <w:jc w:val="center"/>
      </w:pPr>
      <w:bookmarkStart w:id="88" w:name="_Toc58222356"/>
      <w:bookmarkStart w:id="89" w:name="_Toc65163610"/>
      <w:r w:rsidRPr="00FF0611">
        <w:t xml:space="preserve">Table </w:t>
      </w:r>
      <w:r w:rsidR="00F77AB2">
        <w:rPr>
          <w:noProof/>
        </w:rPr>
        <w:fldChar w:fldCharType="begin"/>
      </w:r>
      <w:r w:rsidR="00F77AB2">
        <w:rPr>
          <w:noProof/>
        </w:rPr>
        <w:instrText xml:space="preserve"> SEQ Table \* ARABIC </w:instrText>
      </w:r>
      <w:r w:rsidR="00F77AB2">
        <w:rPr>
          <w:noProof/>
        </w:rPr>
        <w:fldChar w:fldCharType="separate"/>
      </w:r>
      <w:r>
        <w:rPr>
          <w:noProof/>
        </w:rPr>
        <w:t>1</w:t>
      </w:r>
      <w:r w:rsidR="00F77AB2">
        <w:rPr>
          <w:noProof/>
        </w:rPr>
        <w:fldChar w:fldCharType="end"/>
      </w:r>
      <w:r w:rsidRPr="00FF0611">
        <w:t xml:space="preserve"> – Main data blocks involved in a FA</w:t>
      </w:r>
      <w:bookmarkEnd w:id="88"/>
      <w:bookmarkEnd w:id="89"/>
    </w:p>
    <w:p w14:paraId="30FE475C" w14:textId="77777777" w:rsidR="00BB0C14" w:rsidRPr="008B7646" w:rsidRDefault="00BB0C14" w:rsidP="00BB0C14">
      <w:pPr>
        <w:rPr>
          <w:rFonts w:cs="Times New Roman"/>
        </w:rPr>
      </w:pPr>
    </w:p>
    <w:p w14:paraId="482EBF5C" w14:textId="6901D1D1" w:rsidR="00BB0C14" w:rsidRPr="008B7646" w:rsidRDefault="00BB0C14" w:rsidP="00BB0C14">
      <w:pPr>
        <w:pStyle w:val="Title3"/>
        <w:spacing w:before="120"/>
      </w:pPr>
      <w:bookmarkStart w:id="90" w:name="_Toc65163775"/>
      <w:r w:rsidRPr="00FF0611">
        <w:t xml:space="preserve">Main </w:t>
      </w:r>
      <w:r>
        <w:t>actors</w:t>
      </w:r>
      <w:bookmarkEnd w:id="90"/>
    </w:p>
    <w:tbl>
      <w:tblPr>
        <w:tblW w:w="9209"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980"/>
        <w:gridCol w:w="1417"/>
        <w:gridCol w:w="5812"/>
      </w:tblGrid>
      <w:tr w:rsidR="00BB0C14" w:rsidRPr="00FF0611" w14:paraId="17AFCC89" w14:textId="77777777" w:rsidTr="00BB0C14">
        <w:tc>
          <w:tcPr>
            <w:tcW w:w="1980" w:type="dxa"/>
            <w:shd w:val="clear" w:color="auto" w:fill="D9D9D9" w:themeFill="background1" w:themeFillShade="D9"/>
            <w:tcMar>
              <w:top w:w="30" w:type="dxa"/>
              <w:left w:w="30" w:type="dxa"/>
              <w:bottom w:w="20" w:type="dxa"/>
              <w:right w:w="30" w:type="dxa"/>
            </w:tcMar>
          </w:tcPr>
          <w:p w14:paraId="177155F8" w14:textId="77777777" w:rsidR="00BB0C14" w:rsidRPr="00FF0611" w:rsidRDefault="00BB0C14" w:rsidP="00BB0C14">
            <w:pPr>
              <w:rPr>
                <w:rFonts w:cs="Times New Roman"/>
              </w:rPr>
            </w:pPr>
            <w:r w:rsidRPr="00FF0611">
              <w:rPr>
                <w:rFonts w:cs="Times New Roman"/>
                <w:b/>
              </w:rPr>
              <w:t>Actor</w:t>
            </w:r>
          </w:p>
        </w:tc>
        <w:tc>
          <w:tcPr>
            <w:tcW w:w="1417" w:type="dxa"/>
            <w:shd w:val="clear" w:color="auto" w:fill="D9D9D9" w:themeFill="background1" w:themeFillShade="D9"/>
            <w:tcMar>
              <w:top w:w="30" w:type="dxa"/>
              <w:left w:w="30" w:type="dxa"/>
              <w:bottom w:w="20" w:type="dxa"/>
              <w:right w:w="30" w:type="dxa"/>
            </w:tcMar>
          </w:tcPr>
          <w:p w14:paraId="71FBBC8B" w14:textId="77777777" w:rsidR="00BB0C14" w:rsidRPr="00FF0611" w:rsidRDefault="00BB0C14" w:rsidP="00BB0C14">
            <w:pPr>
              <w:rPr>
                <w:rFonts w:cs="Times New Roman"/>
              </w:rPr>
            </w:pPr>
            <w:r w:rsidRPr="00FF0611">
              <w:rPr>
                <w:rFonts w:cs="Times New Roman"/>
                <w:b/>
              </w:rPr>
              <w:t>Acronym</w:t>
            </w:r>
          </w:p>
        </w:tc>
        <w:tc>
          <w:tcPr>
            <w:tcW w:w="5812" w:type="dxa"/>
            <w:shd w:val="clear" w:color="auto" w:fill="D9D9D9" w:themeFill="background1" w:themeFillShade="D9"/>
            <w:tcMar>
              <w:top w:w="30" w:type="dxa"/>
              <w:left w:w="30" w:type="dxa"/>
              <w:bottom w:w="20" w:type="dxa"/>
              <w:right w:w="30" w:type="dxa"/>
            </w:tcMar>
          </w:tcPr>
          <w:p w14:paraId="617D1C33" w14:textId="77777777" w:rsidR="00BB0C14" w:rsidRPr="00FF0611" w:rsidRDefault="00BB0C14" w:rsidP="00BB0C14">
            <w:pPr>
              <w:rPr>
                <w:rFonts w:cs="Times New Roman"/>
              </w:rPr>
            </w:pPr>
            <w:r w:rsidRPr="00FF0611">
              <w:rPr>
                <w:rFonts w:cs="Times New Roman"/>
                <w:b/>
              </w:rPr>
              <w:t>Description</w:t>
            </w:r>
          </w:p>
        </w:tc>
      </w:tr>
      <w:tr w:rsidR="00BB0C14" w:rsidRPr="00FF0611" w14:paraId="3D89D7B4" w14:textId="77777777" w:rsidTr="00BB0C14">
        <w:tc>
          <w:tcPr>
            <w:tcW w:w="1980" w:type="dxa"/>
            <w:tcMar>
              <w:top w:w="30" w:type="dxa"/>
              <w:left w:w="30" w:type="dxa"/>
              <w:bottom w:w="20" w:type="dxa"/>
              <w:right w:w="30" w:type="dxa"/>
            </w:tcMar>
          </w:tcPr>
          <w:p w14:paraId="4E466ED9" w14:textId="77777777" w:rsidR="00BB0C14" w:rsidRPr="00FF0611" w:rsidRDefault="00BB0C14" w:rsidP="00BB0C14">
            <w:pPr>
              <w:rPr>
                <w:rFonts w:cs="Times New Roman"/>
              </w:rPr>
            </w:pPr>
            <w:r w:rsidRPr="00FF0611">
              <w:rPr>
                <w:rFonts w:cs="Times New Roman"/>
              </w:rPr>
              <w:t>Buyer</w:t>
            </w:r>
          </w:p>
        </w:tc>
        <w:tc>
          <w:tcPr>
            <w:tcW w:w="1417" w:type="dxa"/>
            <w:tcMar>
              <w:top w:w="30" w:type="dxa"/>
              <w:left w:w="30" w:type="dxa"/>
              <w:bottom w:w="20" w:type="dxa"/>
              <w:right w:w="30" w:type="dxa"/>
            </w:tcMar>
          </w:tcPr>
          <w:p w14:paraId="7F1754D1" w14:textId="77777777" w:rsidR="00BB0C14" w:rsidRPr="00FF0611" w:rsidRDefault="00BB0C14" w:rsidP="00BB0C14">
            <w:pPr>
              <w:rPr>
                <w:rFonts w:cs="Times New Roman"/>
              </w:rPr>
            </w:pPr>
            <w:r w:rsidRPr="00FF0611">
              <w:rPr>
                <w:rFonts w:cs="Times New Roman"/>
              </w:rPr>
              <w:t>n/a</w:t>
            </w:r>
          </w:p>
        </w:tc>
        <w:tc>
          <w:tcPr>
            <w:tcW w:w="5812" w:type="dxa"/>
            <w:tcMar>
              <w:top w:w="30" w:type="dxa"/>
              <w:left w:w="30" w:type="dxa"/>
              <w:bottom w:w="20" w:type="dxa"/>
              <w:right w:w="30" w:type="dxa"/>
            </w:tcMar>
          </w:tcPr>
          <w:p w14:paraId="3D1DDBE6" w14:textId="77777777" w:rsidR="00BB0C14" w:rsidRPr="00FF0611" w:rsidRDefault="00BB0C14" w:rsidP="00BB0C14">
            <w:pPr>
              <w:rPr>
                <w:rFonts w:cs="Times New Roman"/>
              </w:rPr>
            </w:pPr>
            <w:r w:rsidRPr="00FF0611">
              <w:rPr>
                <w:rFonts w:cs="Times New Roman"/>
              </w:rPr>
              <w:t xml:space="preserve">A CA, party of the </w:t>
            </w:r>
            <w:r w:rsidRPr="00FF0611">
              <w:rPr>
                <w:rFonts w:eastAsia="Courier New" w:cs="Times New Roman"/>
              </w:rPr>
              <w:t>FA,</w:t>
            </w:r>
            <w:r w:rsidRPr="00FF0611">
              <w:rPr>
                <w:rFonts w:cs="Times New Roman"/>
              </w:rPr>
              <w:t xml:space="preserve"> whose demand and budget are aggregated and included by a CPB into the </w:t>
            </w:r>
            <w:r w:rsidRPr="00FF0611">
              <w:rPr>
                <w:rFonts w:eastAsia="Courier New" w:cs="Times New Roman"/>
              </w:rPr>
              <w:t>FA.</w:t>
            </w:r>
          </w:p>
        </w:tc>
      </w:tr>
      <w:tr w:rsidR="00BB0C14" w:rsidRPr="00FF0611" w14:paraId="0D6E6D3A" w14:textId="77777777" w:rsidTr="00BB0C14">
        <w:tc>
          <w:tcPr>
            <w:tcW w:w="1980" w:type="dxa"/>
            <w:tcMar>
              <w:top w:w="30" w:type="dxa"/>
              <w:left w:w="30" w:type="dxa"/>
              <w:bottom w:w="20" w:type="dxa"/>
              <w:right w:w="30" w:type="dxa"/>
            </w:tcMar>
          </w:tcPr>
          <w:p w14:paraId="6C24E35D" w14:textId="77777777" w:rsidR="00BB0C14" w:rsidRPr="00FF0611" w:rsidRDefault="00BB0C14" w:rsidP="00BB0C14">
            <w:pPr>
              <w:rPr>
                <w:rFonts w:cs="Times New Roman"/>
              </w:rPr>
            </w:pPr>
            <w:r w:rsidRPr="00FF0611">
              <w:rPr>
                <w:rFonts w:cs="Times New Roman"/>
              </w:rPr>
              <w:t>Central Purchasing Body</w:t>
            </w:r>
          </w:p>
        </w:tc>
        <w:tc>
          <w:tcPr>
            <w:tcW w:w="1417" w:type="dxa"/>
            <w:tcMar>
              <w:top w:w="30" w:type="dxa"/>
              <w:left w:w="30" w:type="dxa"/>
              <w:bottom w:w="20" w:type="dxa"/>
              <w:right w:w="30" w:type="dxa"/>
            </w:tcMar>
          </w:tcPr>
          <w:p w14:paraId="5E3351DB" w14:textId="77777777" w:rsidR="00BB0C14" w:rsidRPr="00FF0611" w:rsidRDefault="00BB0C14" w:rsidP="00BB0C14">
            <w:pPr>
              <w:rPr>
                <w:rFonts w:cs="Times New Roman"/>
              </w:rPr>
            </w:pPr>
            <w:r w:rsidRPr="00FF0611">
              <w:rPr>
                <w:rFonts w:cs="Times New Roman"/>
              </w:rPr>
              <w:t>CPB</w:t>
            </w:r>
          </w:p>
        </w:tc>
        <w:tc>
          <w:tcPr>
            <w:tcW w:w="5812" w:type="dxa"/>
            <w:tcMar>
              <w:top w:w="30" w:type="dxa"/>
              <w:left w:w="30" w:type="dxa"/>
              <w:bottom w:w="20" w:type="dxa"/>
              <w:right w:w="30" w:type="dxa"/>
            </w:tcMar>
          </w:tcPr>
          <w:p w14:paraId="71D82E20" w14:textId="77777777" w:rsidR="00BB0C14" w:rsidRPr="00FF0611" w:rsidRDefault="00BB0C14" w:rsidP="00BB0C14">
            <w:pPr>
              <w:rPr>
                <w:rFonts w:cs="Times New Roman"/>
              </w:rPr>
            </w:pPr>
            <w:r w:rsidRPr="00FF0611">
              <w:rPr>
                <w:rFonts w:cs="Times New Roman"/>
              </w:rPr>
              <w:t>CA providing centralised purchasing activities, responsible for the FA.</w:t>
            </w:r>
          </w:p>
        </w:tc>
      </w:tr>
      <w:tr w:rsidR="00BB0C14" w:rsidRPr="00FF0611" w14:paraId="73813E4D" w14:textId="77777777" w:rsidTr="00BB0C14">
        <w:tc>
          <w:tcPr>
            <w:tcW w:w="1980" w:type="dxa"/>
            <w:tcMar>
              <w:top w:w="30" w:type="dxa"/>
              <w:left w:w="30" w:type="dxa"/>
              <w:bottom w:w="20" w:type="dxa"/>
              <w:right w:w="30" w:type="dxa"/>
            </w:tcMar>
          </w:tcPr>
          <w:p w14:paraId="6060F740" w14:textId="77777777" w:rsidR="00BB0C14" w:rsidRPr="00FF0611" w:rsidRDefault="00BB0C14" w:rsidP="00BB0C14">
            <w:pPr>
              <w:rPr>
                <w:rFonts w:cs="Times New Roman"/>
              </w:rPr>
            </w:pPr>
            <w:r w:rsidRPr="00FF0611">
              <w:rPr>
                <w:rFonts w:cs="Times New Roman"/>
              </w:rPr>
              <w:t>Economic Operator</w:t>
            </w:r>
          </w:p>
        </w:tc>
        <w:tc>
          <w:tcPr>
            <w:tcW w:w="1417" w:type="dxa"/>
            <w:tcMar>
              <w:top w:w="30" w:type="dxa"/>
              <w:left w:w="30" w:type="dxa"/>
              <w:bottom w:w="20" w:type="dxa"/>
              <w:right w:w="30" w:type="dxa"/>
            </w:tcMar>
          </w:tcPr>
          <w:p w14:paraId="02FA4066" w14:textId="77777777" w:rsidR="00BB0C14" w:rsidRPr="00FF0611" w:rsidRDefault="00BB0C14" w:rsidP="00BB0C14">
            <w:pPr>
              <w:rPr>
                <w:rFonts w:cs="Times New Roman"/>
              </w:rPr>
            </w:pPr>
            <w:r w:rsidRPr="00FF0611">
              <w:rPr>
                <w:rFonts w:cs="Times New Roman"/>
              </w:rPr>
              <w:t>EO</w:t>
            </w:r>
          </w:p>
        </w:tc>
        <w:tc>
          <w:tcPr>
            <w:tcW w:w="5812" w:type="dxa"/>
            <w:tcMar>
              <w:top w:w="30" w:type="dxa"/>
              <w:left w:w="30" w:type="dxa"/>
              <w:bottom w:w="20" w:type="dxa"/>
              <w:right w:w="30" w:type="dxa"/>
            </w:tcMar>
          </w:tcPr>
          <w:p w14:paraId="55853CFB" w14:textId="77777777" w:rsidR="00BB0C14" w:rsidRPr="00FF0611" w:rsidRDefault="00BB0C14" w:rsidP="00BB0C14">
            <w:pPr>
              <w:rPr>
                <w:rFonts w:cs="Times New Roman"/>
              </w:rPr>
            </w:pPr>
            <w:r w:rsidRPr="00FF0611">
              <w:rPr>
                <w:rFonts w:cs="Times New Roman"/>
              </w:rPr>
              <w:t>Any tenderer interested in participating in the FA.</w:t>
            </w:r>
          </w:p>
        </w:tc>
      </w:tr>
      <w:tr w:rsidR="00BB0C14" w:rsidRPr="00FF0611" w14:paraId="120F7288" w14:textId="77777777" w:rsidTr="00BB0C14">
        <w:tc>
          <w:tcPr>
            <w:tcW w:w="1980" w:type="dxa"/>
            <w:tcMar>
              <w:top w:w="30" w:type="dxa"/>
              <w:left w:w="30" w:type="dxa"/>
              <w:bottom w:w="20" w:type="dxa"/>
              <w:right w:w="30" w:type="dxa"/>
            </w:tcMar>
          </w:tcPr>
          <w:p w14:paraId="40400E01" w14:textId="77777777" w:rsidR="00BB0C14" w:rsidRPr="00FF0611" w:rsidRDefault="00BB0C14" w:rsidP="00BB0C14">
            <w:pPr>
              <w:rPr>
                <w:rFonts w:cs="Times New Roman"/>
              </w:rPr>
            </w:pPr>
            <w:r w:rsidRPr="00FF0611">
              <w:rPr>
                <w:rFonts w:cs="Times New Roman"/>
              </w:rPr>
              <w:t>Selected Supplier</w:t>
            </w:r>
          </w:p>
        </w:tc>
        <w:tc>
          <w:tcPr>
            <w:tcW w:w="1417" w:type="dxa"/>
            <w:tcMar>
              <w:top w:w="30" w:type="dxa"/>
              <w:left w:w="30" w:type="dxa"/>
              <w:bottom w:w="20" w:type="dxa"/>
              <w:right w:w="30" w:type="dxa"/>
            </w:tcMar>
          </w:tcPr>
          <w:p w14:paraId="746603EB" w14:textId="77777777" w:rsidR="00BB0C14" w:rsidRPr="00FF0611" w:rsidRDefault="00BB0C14" w:rsidP="00BB0C14">
            <w:pPr>
              <w:rPr>
                <w:rFonts w:cs="Times New Roman"/>
              </w:rPr>
            </w:pPr>
            <w:r w:rsidRPr="00FF0611">
              <w:rPr>
                <w:rFonts w:cs="Times New Roman"/>
              </w:rPr>
              <w:t>SS</w:t>
            </w:r>
          </w:p>
        </w:tc>
        <w:tc>
          <w:tcPr>
            <w:tcW w:w="5812" w:type="dxa"/>
            <w:tcMar>
              <w:top w:w="30" w:type="dxa"/>
              <w:left w:w="30" w:type="dxa"/>
              <w:bottom w:w="20" w:type="dxa"/>
              <w:right w:w="30" w:type="dxa"/>
            </w:tcMar>
          </w:tcPr>
          <w:p w14:paraId="08B13A1F" w14:textId="77777777" w:rsidR="00BB0C14" w:rsidRPr="00FF0611" w:rsidRDefault="00BB0C14" w:rsidP="00BB0C14">
            <w:pPr>
              <w:rPr>
                <w:rFonts w:cs="Times New Roman"/>
              </w:rPr>
            </w:pPr>
            <w:r w:rsidRPr="00FF0611">
              <w:rPr>
                <w:rFonts w:cs="Times New Roman"/>
              </w:rPr>
              <w:t>EO qualified by the CPB during the pre-qualification phase</w:t>
            </w:r>
          </w:p>
        </w:tc>
      </w:tr>
    </w:tbl>
    <w:p w14:paraId="7E6D5CA8" w14:textId="4488A273" w:rsidR="00BB0C14" w:rsidRPr="00FF0611" w:rsidRDefault="00BB0C14" w:rsidP="00BB0C14">
      <w:pPr>
        <w:pStyle w:val="Caption"/>
        <w:jc w:val="center"/>
      </w:pPr>
      <w:bookmarkStart w:id="91" w:name="_Toc58222357"/>
      <w:bookmarkStart w:id="92" w:name="_Toc65163611"/>
      <w:r w:rsidRPr="00FF0611">
        <w:t xml:space="preserve">Table </w:t>
      </w:r>
      <w:r w:rsidR="00594FA2">
        <w:fldChar w:fldCharType="begin"/>
      </w:r>
      <w:r w:rsidR="00594FA2">
        <w:instrText xml:space="preserve"> SEQ Table \* ARABIC </w:instrText>
      </w:r>
      <w:r w:rsidR="00594FA2">
        <w:fldChar w:fldCharType="separate"/>
      </w:r>
      <w:r w:rsidRPr="00FF0611">
        <w:t>2</w:t>
      </w:r>
      <w:r w:rsidR="00594FA2">
        <w:fldChar w:fldCharType="end"/>
      </w:r>
      <w:r w:rsidRPr="00FF0611">
        <w:t xml:space="preserve"> – Main actors involved in a FA</w:t>
      </w:r>
      <w:bookmarkEnd w:id="91"/>
      <w:bookmarkEnd w:id="92"/>
    </w:p>
    <w:p w14:paraId="2BDB0ED4" w14:textId="77777777" w:rsidR="00BB0C14" w:rsidRDefault="00BB0C14" w:rsidP="00BB0C14"/>
    <w:p w14:paraId="7B3239E9" w14:textId="00302E1A" w:rsidR="005D3F08" w:rsidRDefault="005D3F08" w:rsidP="005D3F08">
      <w:pPr>
        <w:pStyle w:val="Title3"/>
        <w:spacing w:before="120"/>
      </w:pPr>
      <w:bookmarkStart w:id="93" w:name="_Toc65163776"/>
      <w:r>
        <w:lastRenderedPageBreak/>
        <w:t>Data flow</w:t>
      </w:r>
      <w:bookmarkEnd w:id="93"/>
    </w:p>
    <w:p w14:paraId="781C7AA1" w14:textId="45DB18EA" w:rsidR="005D3F08" w:rsidRPr="00A77516" w:rsidRDefault="005D3F08" w:rsidP="005D3F08">
      <w:pPr>
        <w:pStyle w:val="BodyText"/>
        <w:rPr>
          <w:rFonts w:ascii="Times New Roman" w:hAnsi="Times New Roman"/>
          <w:sz w:val="24"/>
        </w:rPr>
      </w:pPr>
      <w:r w:rsidRPr="00A77516">
        <w:rPr>
          <w:rFonts w:ascii="Times New Roman" w:hAnsi="Times New Roman"/>
          <w:sz w:val="24"/>
        </w:rPr>
        <w:t>Taking as a reference the diagram with the basic representation of the interaction between the main actors and data blocks involved in a FA (figure 6), the table below shows the example of the use-case of Buyer 2:</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1271"/>
        <w:gridCol w:w="1276"/>
        <w:gridCol w:w="6804"/>
      </w:tblGrid>
      <w:tr w:rsidR="005D3F08" w:rsidRPr="00FF0611" w14:paraId="0F93A7E9" w14:textId="77777777" w:rsidTr="005D3F08">
        <w:tc>
          <w:tcPr>
            <w:tcW w:w="1271" w:type="dxa"/>
            <w:shd w:val="clear" w:color="auto" w:fill="D9D9D9" w:themeFill="background1" w:themeFillShade="D9"/>
            <w:tcMar>
              <w:top w:w="30" w:type="dxa"/>
              <w:left w:w="30" w:type="dxa"/>
              <w:bottom w:w="20" w:type="dxa"/>
              <w:right w:w="30" w:type="dxa"/>
            </w:tcMar>
          </w:tcPr>
          <w:p w14:paraId="779959F6" w14:textId="77777777" w:rsidR="005D3F08" w:rsidRPr="00FF0611" w:rsidRDefault="005D3F08" w:rsidP="00472B14">
            <w:pPr>
              <w:rPr>
                <w:rFonts w:cs="Times New Roman"/>
              </w:rPr>
            </w:pPr>
            <w:r w:rsidRPr="00FF0611">
              <w:rPr>
                <w:rFonts w:cs="Times New Roman"/>
                <w:b/>
              </w:rPr>
              <w:t>From</w:t>
            </w:r>
          </w:p>
        </w:tc>
        <w:tc>
          <w:tcPr>
            <w:tcW w:w="1276" w:type="dxa"/>
            <w:shd w:val="clear" w:color="auto" w:fill="D9D9D9" w:themeFill="background1" w:themeFillShade="D9"/>
            <w:tcMar>
              <w:top w:w="30" w:type="dxa"/>
              <w:left w:w="30" w:type="dxa"/>
              <w:bottom w:w="20" w:type="dxa"/>
              <w:right w:w="30" w:type="dxa"/>
            </w:tcMar>
          </w:tcPr>
          <w:p w14:paraId="511D2CB9" w14:textId="77777777" w:rsidR="005D3F08" w:rsidRPr="00FF0611" w:rsidRDefault="005D3F08" w:rsidP="00472B14">
            <w:pPr>
              <w:rPr>
                <w:rFonts w:cs="Times New Roman"/>
              </w:rPr>
            </w:pPr>
            <w:r w:rsidRPr="00FF0611">
              <w:rPr>
                <w:rFonts w:cs="Times New Roman"/>
                <w:b/>
              </w:rPr>
              <w:t>To</w:t>
            </w:r>
          </w:p>
        </w:tc>
        <w:tc>
          <w:tcPr>
            <w:tcW w:w="6804" w:type="dxa"/>
            <w:shd w:val="clear" w:color="auto" w:fill="D9D9D9" w:themeFill="background1" w:themeFillShade="D9"/>
            <w:tcMar>
              <w:top w:w="30" w:type="dxa"/>
              <w:left w:w="30" w:type="dxa"/>
              <w:bottom w:w="20" w:type="dxa"/>
              <w:right w:w="30" w:type="dxa"/>
            </w:tcMar>
          </w:tcPr>
          <w:p w14:paraId="6749A6DF" w14:textId="77777777" w:rsidR="005D3F08" w:rsidRPr="00FF0611" w:rsidRDefault="005D3F08" w:rsidP="00472B14">
            <w:pPr>
              <w:rPr>
                <w:rFonts w:cs="Times New Roman"/>
              </w:rPr>
            </w:pPr>
            <w:r w:rsidRPr="00FF0611">
              <w:rPr>
                <w:rFonts w:cs="Times New Roman"/>
                <w:b/>
              </w:rPr>
              <w:t>Description</w:t>
            </w:r>
          </w:p>
        </w:tc>
      </w:tr>
      <w:tr w:rsidR="005D3F08" w:rsidRPr="00FF0611" w14:paraId="36B14F5D" w14:textId="77777777" w:rsidTr="005D3F08">
        <w:tc>
          <w:tcPr>
            <w:tcW w:w="1271" w:type="dxa"/>
            <w:tcMar>
              <w:top w:w="30" w:type="dxa"/>
              <w:left w:w="30" w:type="dxa"/>
              <w:bottom w:w="20" w:type="dxa"/>
              <w:right w:w="30" w:type="dxa"/>
            </w:tcMar>
          </w:tcPr>
          <w:p w14:paraId="2E9D4287" w14:textId="77777777" w:rsidR="005D3F08" w:rsidRPr="00FF0611" w:rsidRDefault="005D3F08" w:rsidP="00472B14">
            <w:pPr>
              <w:rPr>
                <w:rFonts w:cs="Times New Roman"/>
              </w:rPr>
            </w:pPr>
            <w:r w:rsidRPr="00FF0611">
              <w:rPr>
                <w:rFonts w:cs="Times New Roman"/>
              </w:rPr>
              <w:t>-</w:t>
            </w:r>
          </w:p>
        </w:tc>
        <w:tc>
          <w:tcPr>
            <w:tcW w:w="1276" w:type="dxa"/>
            <w:tcMar>
              <w:top w:w="30" w:type="dxa"/>
              <w:left w:w="30" w:type="dxa"/>
              <w:bottom w:w="20" w:type="dxa"/>
              <w:right w:w="30" w:type="dxa"/>
            </w:tcMar>
          </w:tcPr>
          <w:p w14:paraId="620E0750" w14:textId="77777777" w:rsidR="005D3F08" w:rsidRPr="00FF0611" w:rsidRDefault="005D3F08" w:rsidP="00472B14">
            <w:pPr>
              <w:rPr>
                <w:rFonts w:cs="Times New Roman"/>
              </w:rPr>
            </w:pPr>
            <w:r w:rsidRPr="00FF0611">
              <w:rPr>
                <w:rFonts w:eastAsia="Courier New" w:cs="Times New Roman"/>
              </w:rPr>
              <w:t>EI-2-1</w:t>
            </w:r>
          </w:p>
        </w:tc>
        <w:tc>
          <w:tcPr>
            <w:tcW w:w="6804" w:type="dxa"/>
            <w:tcMar>
              <w:top w:w="30" w:type="dxa"/>
              <w:left w:w="30" w:type="dxa"/>
              <w:bottom w:w="20" w:type="dxa"/>
              <w:right w:w="30" w:type="dxa"/>
            </w:tcMar>
          </w:tcPr>
          <w:p w14:paraId="4F3B72D6" w14:textId="77777777" w:rsidR="005D3F08" w:rsidRPr="00FF0611" w:rsidRDefault="005D3F08" w:rsidP="00472B14">
            <w:pPr>
              <w:rPr>
                <w:rFonts w:cs="Times New Roman"/>
              </w:rPr>
            </w:pPr>
            <w:r w:rsidRPr="00FF0611">
              <w:rPr>
                <w:rFonts w:cs="Times New Roman"/>
              </w:rPr>
              <w:t>A specific need is identified (aggregated and weighted) and described by the CA (Buyer 2).</w:t>
            </w:r>
          </w:p>
        </w:tc>
      </w:tr>
      <w:tr w:rsidR="005D3F08" w:rsidRPr="00FF0611" w14:paraId="6F844CB7" w14:textId="77777777" w:rsidTr="005D3F08">
        <w:tc>
          <w:tcPr>
            <w:tcW w:w="1271" w:type="dxa"/>
            <w:tcMar>
              <w:top w:w="30" w:type="dxa"/>
              <w:left w:w="30" w:type="dxa"/>
              <w:bottom w:w="20" w:type="dxa"/>
              <w:right w:w="30" w:type="dxa"/>
            </w:tcMar>
          </w:tcPr>
          <w:p w14:paraId="4B3E7189" w14:textId="77777777" w:rsidR="005D3F08" w:rsidRPr="00FF0611" w:rsidRDefault="005D3F08" w:rsidP="00472B14">
            <w:pPr>
              <w:rPr>
                <w:rFonts w:cs="Times New Roman"/>
              </w:rPr>
            </w:pPr>
            <w:r w:rsidRPr="00FF0611">
              <w:rPr>
                <w:rFonts w:cs="Times New Roman"/>
              </w:rPr>
              <w:t>-</w:t>
            </w:r>
          </w:p>
        </w:tc>
        <w:tc>
          <w:tcPr>
            <w:tcW w:w="1276" w:type="dxa"/>
            <w:tcMar>
              <w:top w:w="30" w:type="dxa"/>
              <w:left w:w="30" w:type="dxa"/>
              <w:bottom w:w="20" w:type="dxa"/>
              <w:right w:w="30" w:type="dxa"/>
            </w:tcMar>
          </w:tcPr>
          <w:p w14:paraId="35966AF0" w14:textId="77777777" w:rsidR="005D3F08" w:rsidRPr="00FF0611" w:rsidRDefault="005D3F08" w:rsidP="00472B14">
            <w:pPr>
              <w:rPr>
                <w:rFonts w:cs="Times New Roman"/>
              </w:rPr>
            </w:pPr>
            <w:r w:rsidRPr="00FF0611">
              <w:rPr>
                <w:rFonts w:eastAsia="Courier New" w:cs="Times New Roman"/>
              </w:rPr>
              <w:t>FS-2-1-n</w:t>
            </w:r>
          </w:p>
        </w:tc>
        <w:tc>
          <w:tcPr>
            <w:tcW w:w="6804" w:type="dxa"/>
            <w:tcMar>
              <w:top w:w="30" w:type="dxa"/>
              <w:left w:w="30" w:type="dxa"/>
              <w:bottom w:w="20" w:type="dxa"/>
              <w:right w:w="30" w:type="dxa"/>
            </w:tcMar>
          </w:tcPr>
          <w:p w14:paraId="66914EAE" w14:textId="77777777" w:rsidR="005D3F08" w:rsidRPr="00FF0611" w:rsidRDefault="005D3F08" w:rsidP="00472B14">
            <w:pPr>
              <w:rPr>
                <w:rFonts w:cs="Times New Roman"/>
              </w:rPr>
            </w:pPr>
            <w:r w:rsidRPr="00FF0611">
              <w:rPr>
                <w:rFonts w:cs="Times New Roman"/>
              </w:rPr>
              <w:t>Funds are identified and described. Linkages with target EI are established.</w:t>
            </w:r>
          </w:p>
        </w:tc>
      </w:tr>
      <w:tr w:rsidR="005D3F08" w:rsidRPr="00FF0611" w14:paraId="47BC37CD" w14:textId="77777777" w:rsidTr="005D3F08">
        <w:tc>
          <w:tcPr>
            <w:tcW w:w="1271" w:type="dxa"/>
            <w:tcMar>
              <w:top w:w="30" w:type="dxa"/>
              <w:left w:w="30" w:type="dxa"/>
              <w:bottom w:w="20" w:type="dxa"/>
              <w:right w:w="30" w:type="dxa"/>
            </w:tcMar>
          </w:tcPr>
          <w:p w14:paraId="417FEAB6" w14:textId="77777777" w:rsidR="005D3F08" w:rsidRPr="00FF0611" w:rsidRDefault="005D3F08" w:rsidP="00472B14">
            <w:pPr>
              <w:rPr>
                <w:rFonts w:cs="Times New Roman"/>
              </w:rPr>
            </w:pPr>
            <w:r w:rsidRPr="00FF0611">
              <w:rPr>
                <w:rFonts w:eastAsia="Courier New" w:cs="Times New Roman"/>
              </w:rPr>
              <w:t>EI-2-1</w:t>
            </w:r>
          </w:p>
        </w:tc>
        <w:tc>
          <w:tcPr>
            <w:tcW w:w="1276" w:type="dxa"/>
            <w:tcMar>
              <w:top w:w="30" w:type="dxa"/>
              <w:left w:w="30" w:type="dxa"/>
              <w:bottom w:w="20" w:type="dxa"/>
              <w:right w:w="30" w:type="dxa"/>
            </w:tcMar>
          </w:tcPr>
          <w:p w14:paraId="635C270D" w14:textId="77777777" w:rsidR="005D3F08" w:rsidRPr="00FF0611" w:rsidRDefault="005D3F08" w:rsidP="00472B14">
            <w:pPr>
              <w:rPr>
                <w:rFonts w:cs="Times New Roman"/>
              </w:rPr>
            </w:pPr>
            <w:r w:rsidRPr="00FF0611">
              <w:rPr>
                <w:rFonts w:eastAsia="Courier New" w:cs="Times New Roman"/>
              </w:rPr>
              <w:t>CP-2-1-1</w:t>
            </w:r>
          </w:p>
        </w:tc>
        <w:tc>
          <w:tcPr>
            <w:tcW w:w="6804" w:type="dxa"/>
            <w:tcMar>
              <w:top w:w="30" w:type="dxa"/>
              <w:left w:w="30" w:type="dxa"/>
              <w:bottom w:w="20" w:type="dxa"/>
              <w:right w:w="30" w:type="dxa"/>
            </w:tcMar>
          </w:tcPr>
          <w:p w14:paraId="6152FCE1" w14:textId="77777777" w:rsidR="005D3F08" w:rsidRPr="00FF0611" w:rsidRDefault="005D3F08" w:rsidP="00472B14">
            <w:pPr>
              <w:rPr>
                <w:rFonts w:cs="Times New Roman"/>
              </w:rPr>
            </w:pPr>
            <w:r w:rsidRPr="00FF0611">
              <w:rPr>
                <w:rFonts w:cs="Times New Roman"/>
              </w:rPr>
              <w:t>A procurement process for this </w:t>
            </w:r>
            <w:r w:rsidRPr="00FF0611">
              <w:rPr>
                <w:rFonts w:eastAsia="Courier New" w:cs="Times New Roman"/>
              </w:rPr>
              <w:t>EI</w:t>
            </w:r>
            <w:r w:rsidRPr="00FF0611">
              <w:rPr>
                <w:rFonts w:cs="Times New Roman"/>
              </w:rPr>
              <w:t> (or a part of it) is initiated and specific Funding Sources (FS) enough to cover the assumed value of the contract are allocated from the </w:t>
            </w:r>
            <w:r w:rsidRPr="00FF0611">
              <w:rPr>
                <w:rFonts w:eastAsia="Courier New" w:cs="Times New Roman"/>
              </w:rPr>
              <w:t>FSs</w:t>
            </w:r>
            <w:r w:rsidRPr="00FF0611">
              <w:rPr>
                <w:rFonts w:cs="Times New Roman"/>
              </w:rPr>
              <w:t> available for this parent </w:t>
            </w:r>
            <w:r w:rsidRPr="00FF0611">
              <w:rPr>
                <w:rFonts w:eastAsia="Courier New" w:cs="Times New Roman"/>
              </w:rPr>
              <w:t>EI.</w:t>
            </w:r>
          </w:p>
        </w:tc>
      </w:tr>
      <w:tr w:rsidR="005D3F08" w:rsidRPr="00FF0611" w14:paraId="4D3573AD" w14:textId="77777777" w:rsidTr="005D3F08">
        <w:tc>
          <w:tcPr>
            <w:tcW w:w="1271" w:type="dxa"/>
            <w:tcMar>
              <w:top w:w="30" w:type="dxa"/>
              <w:left w:w="30" w:type="dxa"/>
              <w:bottom w:w="20" w:type="dxa"/>
              <w:right w:w="30" w:type="dxa"/>
            </w:tcMar>
          </w:tcPr>
          <w:p w14:paraId="1AB59B2D" w14:textId="77777777" w:rsidR="005D3F08" w:rsidRPr="00FF0611" w:rsidRDefault="005D3F08" w:rsidP="00472B14">
            <w:pPr>
              <w:rPr>
                <w:rFonts w:cs="Times New Roman"/>
              </w:rPr>
            </w:pPr>
            <w:r w:rsidRPr="00FF0611">
              <w:rPr>
                <w:rFonts w:eastAsia="Courier New" w:cs="Times New Roman"/>
              </w:rPr>
              <w:t>CP-2-1-1</w:t>
            </w:r>
          </w:p>
        </w:tc>
        <w:tc>
          <w:tcPr>
            <w:tcW w:w="1276" w:type="dxa"/>
            <w:tcMar>
              <w:top w:w="30" w:type="dxa"/>
              <w:left w:w="30" w:type="dxa"/>
              <w:bottom w:w="20" w:type="dxa"/>
              <w:right w:w="30" w:type="dxa"/>
            </w:tcMar>
          </w:tcPr>
          <w:p w14:paraId="440ECFCF" w14:textId="77777777" w:rsidR="005D3F08" w:rsidRPr="00FF0611" w:rsidRDefault="005D3F08" w:rsidP="00472B14">
            <w:pPr>
              <w:rPr>
                <w:rFonts w:cs="Times New Roman"/>
              </w:rPr>
            </w:pPr>
            <w:r w:rsidRPr="00FF0611">
              <w:rPr>
                <w:rFonts w:eastAsia="Courier New" w:cs="Times New Roman"/>
              </w:rPr>
              <w:t>PN-2-1-1-1</w:t>
            </w:r>
          </w:p>
        </w:tc>
        <w:tc>
          <w:tcPr>
            <w:tcW w:w="6804" w:type="dxa"/>
            <w:tcMar>
              <w:top w:w="30" w:type="dxa"/>
              <w:left w:w="30" w:type="dxa"/>
              <w:bottom w:w="20" w:type="dxa"/>
              <w:right w:w="30" w:type="dxa"/>
            </w:tcMar>
          </w:tcPr>
          <w:p w14:paraId="07471676" w14:textId="77777777" w:rsidR="005D3F08" w:rsidRPr="00FF0611" w:rsidRDefault="005D3F08" w:rsidP="00472B14">
            <w:pPr>
              <w:rPr>
                <w:rFonts w:cs="Times New Roman"/>
              </w:rPr>
            </w:pPr>
            <w:r w:rsidRPr="00FF0611">
              <w:rPr>
                <w:rFonts w:cs="Times New Roman"/>
              </w:rPr>
              <w:t>The procurement process is initially planned: the forecast and assumed value are described, and a delivery deadline is indicated.</w:t>
            </w:r>
          </w:p>
        </w:tc>
      </w:tr>
      <w:tr w:rsidR="005D3F08" w:rsidRPr="00FF0611" w14:paraId="47C46BBE" w14:textId="77777777" w:rsidTr="005D3F08">
        <w:tc>
          <w:tcPr>
            <w:tcW w:w="1271" w:type="dxa"/>
            <w:tcMar>
              <w:top w:w="30" w:type="dxa"/>
              <w:left w:w="30" w:type="dxa"/>
              <w:bottom w:w="20" w:type="dxa"/>
              <w:right w:w="30" w:type="dxa"/>
            </w:tcMar>
          </w:tcPr>
          <w:p w14:paraId="16A38047" w14:textId="77777777" w:rsidR="005D3F08" w:rsidRPr="00FF0611" w:rsidRDefault="005D3F08" w:rsidP="00472B14">
            <w:pPr>
              <w:rPr>
                <w:rFonts w:cs="Times New Roman"/>
              </w:rPr>
            </w:pPr>
            <w:r w:rsidRPr="00FF0611">
              <w:rPr>
                <w:rFonts w:eastAsia="Courier New" w:cs="Times New Roman"/>
              </w:rPr>
              <w:t>CP-2-1-1</w:t>
            </w:r>
          </w:p>
        </w:tc>
        <w:tc>
          <w:tcPr>
            <w:tcW w:w="1276" w:type="dxa"/>
            <w:tcMar>
              <w:top w:w="30" w:type="dxa"/>
              <w:left w:w="30" w:type="dxa"/>
              <w:bottom w:w="20" w:type="dxa"/>
              <w:right w:w="30" w:type="dxa"/>
            </w:tcMar>
          </w:tcPr>
          <w:p w14:paraId="197CE1C3" w14:textId="77777777" w:rsidR="005D3F08" w:rsidRPr="00FF0611" w:rsidRDefault="005D3F08" w:rsidP="00472B14">
            <w:pPr>
              <w:rPr>
                <w:rFonts w:cs="Times New Roman"/>
              </w:rPr>
            </w:pPr>
            <w:r w:rsidRPr="00FF0611">
              <w:rPr>
                <w:rFonts w:eastAsia="Courier New" w:cs="Times New Roman"/>
              </w:rPr>
              <w:t>CPB</w:t>
            </w:r>
          </w:p>
        </w:tc>
        <w:tc>
          <w:tcPr>
            <w:tcW w:w="6804" w:type="dxa"/>
            <w:tcMar>
              <w:top w:w="30" w:type="dxa"/>
              <w:left w:w="30" w:type="dxa"/>
              <w:bottom w:w="20" w:type="dxa"/>
              <w:right w:w="30" w:type="dxa"/>
            </w:tcMar>
          </w:tcPr>
          <w:p w14:paraId="66EDB1A1" w14:textId="77777777" w:rsidR="005D3F08" w:rsidRPr="00FF0611" w:rsidRDefault="005D3F08" w:rsidP="00472B14">
            <w:pPr>
              <w:rPr>
                <w:rFonts w:cs="Times New Roman"/>
              </w:rPr>
            </w:pPr>
            <w:r w:rsidRPr="00FF0611">
              <w:rPr>
                <w:rFonts w:cs="Times New Roman"/>
              </w:rPr>
              <w:t xml:space="preserve">The CA provides all the information to the </w:t>
            </w:r>
            <w:r w:rsidRPr="00FF0611">
              <w:rPr>
                <w:rFonts w:eastAsia="Courier New" w:cs="Times New Roman"/>
                <w:color w:val="000000" w:themeColor="text1"/>
              </w:rPr>
              <w:t xml:space="preserve">CPB, </w:t>
            </w:r>
            <w:r w:rsidRPr="00FF0611">
              <w:rPr>
                <w:rFonts w:cs="Times New Roman"/>
              </w:rPr>
              <w:t xml:space="preserve">who will work with the aggregated demand and budget and will be responsible of the conclusion of the </w:t>
            </w:r>
            <w:r w:rsidRPr="00FF0611">
              <w:rPr>
                <w:rFonts w:eastAsia="Courier New" w:cs="Times New Roman"/>
                <w:color w:val="000000" w:themeColor="text1"/>
              </w:rPr>
              <w:t>FA.</w:t>
            </w:r>
          </w:p>
        </w:tc>
      </w:tr>
      <w:tr w:rsidR="005D3F08" w:rsidRPr="00FF0611" w14:paraId="3A1E339C" w14:textId="77777777" w:rsidTr="005D3F08">
        <w:tc>
          <w:tcPr>
            <w:tcW w:w="1271" w:type="dxa"/>
            <w:tcMar>
              <w:top w:w="30" w:type="dxa"/>
              <w:left w:w="30" w:type="dxa"/>
              <w:bottom w:w="20" w:type="dxa"/>
              <w:right w:w="30" w:type="dxa"/>
            </w:tcMar>
          </w:tcPr>
          <w:p w14:paraId="55663456" w14:textId="77777777" w:rsidR="005D3F08" w:rsidRPr="00FF0611" w:rsidRDefault="005D3F08" w:rsidP="00472B14">
            <w:pPr>
              <w:rPr>
                <w:rFonts w:cs="Times New Roman"/>
              </w:rPr>
            </w:pPr>
            <w:r w:rsidRPr="00FF0611">
              <w:rPr>
                <w:rFonts w:eastAsia="Courier New" w:cs="Times New Roman"/>
              </w:rPr>
              <w:t>PN-2-1-1-1</w:t>
            </w:r>
          </w:p>
        </w:tc>
        <w:tc>
          <w:tcPr>
            <w:tcW w:w="1276" w:type="dxa"/>
            <w:tcMar>
              <w:top w:w="30" w:type="dxa"/>
              <w:left w:w="30" w:type="dxa"/>
              <w:bottom w:w="20" w:type="dxa"/>
              <w:right w:w="30" w:type="dxa"/>
            </w:tcMar>
          </w:tcPr>
          <w:p w14:paraId="4CF298B0" w14:textId="77777777" w:rsidR="005D3F08" w:rsidRPr="00FF0611" w:rsidRDefault="005D3F08" w:rsidP="00472B14">
            <w:pPr>
              <w:rPr>
                <w:rFonts w:cs="Times New Roman"/>
              </w:rPr>
            </w:pPr>
            <w:r w:rsidRPr="00FF0611">
              <w:rPr>
                <w:rFonts w:eastAsia="Courier New" w:cs="Times New Roman"/>
              </w:rPr>
              <w:t>AF-1-1</w:t>
            </w:r>
          </w:p>
        </w:tc>
        <w:tc>
          <w:tcPr>
            <w:tcW w:w="6804" w:type="dxa"/>
            <w:tcMar>
              <w:top w:w="30" w:type="dxa"/>
              <w:left w:w="30" w:type="dxa"/>
              <w:bottom w:w="20" w:type="dxa"/>
              <w:right w:w="30" w:type="dxa"/>
            </w:tcMar>
          </w:tcPr>
          <w:p w14:paraId="11D882CA" w14:textId="77777777" w:rsidR="005D3F08" w:rsidRPr="00FF0611" w:rsidRDefault="005D3F08" w:rsidP="00472B14">
            <w:pPr>
              <w:rPr>
                <w:rFonts w:cs="Times New Roman"/>
              </w:rPr>
            </w:pPr>
            <w:r w:rsidRPr="00FF0611">
              <w:rPr>
                <w:rFonts w:cs="Times New Roman"/>
              </w:rPr>
              <w:t>Procurement forecast described in the Periodic Notice (</w:t>
            </w:r>
            <w:r w:rsidRPr="00FF0611">
              <w:rPr>
                <w:rFonts w:eastAsia="Courier New" w:cs="Times New Roman"/>
              </w:rPr>
              <w:t>PN)</w:t>
            </w:r>
            <w:r w:rsidRPr="00FF0611">
              <w:rPr>
                <w:rFonts w:cs="Times New Roman"/>
              </w:rPr>
              <w:t> is sent to be aggregated with the forecasts of other </w:t>
            </w:r>
            <w:r w:rsidRPr="00FF0611">
              <w:rPr>
                <w:rFonts w:eastAsia="Courier New" w:cs="Times New Roman"/>
              </w:rPr>
              <w:t>CAs</w:t>
            </w:r>
            <w:r w:rsidRPr="00FF0611">
              <w:rPr>
                <w:rFonts w:cs="Times New Roman"/>
              </w:rPr>
              <w:t> by the </w:t>
            </w:r>
            <w:r w:rsidRPr="00FF0611">
              <w:rPr>
                <w:rFonts w:eastAsia="Courier New" w:cs="Times New Roman"/>
              </w:rPr>
              <w:t>CPB.</w:t>
            </w:r>
          </w:p>
        </w:tc>
      </w:tr>
      <w:tr w:rsidR="005D3F08" w:rsidRPr="00FF0611" w14:paraId="653AC1FF" w14:textId="77777777" w:rsidTr="005D3F08">
        <w:tc>
          <w:tcPr>
            <w:tcW w:w="1271" w:type="dxa"/>
            <w:tcMar>
              <w:top w:w="30" w:type="dxa"/>
              <w:left w:w="30" w:type="dxa"/>
              <w:bottom w:w="20" w:type="dxa"/>
              <w:right w:w="30" w:type="dxa"/>
            </w:tcMar>
          </w:tcPr>
          <w:p w14:paraId="33AEB24D" w14:textId="77777777" w:rsidR="005D3F08" w:rsidRPr="00FF0611" w:rsidRDefault="005D3F08" w:rsidP="00472B14">
            <w:pPr>
              <w:rPr>
                <w:rFonts w:cs="Times New Roman"/>
              </w:rPr>
            </w:pPr>
            <w:r w:rsidRPr="00FF0611">
              <w:rPr>
                <w:rFonts w:eastAsia="Courier New" w:cs="Times New Roman"/>
              </w:rPr>
              <w:t>CP-2-1-1</w:t>
            </w:r>
          </w:p>
        </w:tc>
        <w:tc>
          <w:tcPr>
            <w:tcW w:w="1276" w:type="dxa"/>
            <w:tcMar>
              <w:top w:w="30" w:type="dxa"/>
              <w:left w:w="30" w:type="dxa"/>
              <w:bottom w:w="20" w:type="dxa"/>
              <w:right w:w="30" w:type="dxa"/>
            </w:tcMar>
          </w:tcPr>
          <w:p w14:paraId="4FFB0A84" w14:textId="77777777" w:rsidR="005D3F08" w:rsidRPr="00FF0611" w:rsidRDefault="005D3F08" w:rsidP="00472B14">
            <w:pPr>
              <w:rPr>
                <w:rFonts w:cs="Times New Roman"/>
              </w:rPr>
            </w:pPr>
            <w:r w:rsidRPr="00FF0611">
              <w:rPr>
                <w:rFonts w:eastAsia="Courier New" w:cs="Times New Roman"/>
              </w:rPr>
              <w:t>AB-1-1</w:t>
            </w:r>
          </w:p>
        </w:tc>
        <w:tc>
          <w:tcPr>
            <w:tcW w:w="6804" w:type="dxa"/>
            <w:tcMar>
              <w:top w:w="30" w:type="dxa"/>
              <w:left w:w="30" w:type="dxa"/>
              <w:bottom w:w="20" w:type="dxa"/>
              <w:right w:w="30" w:type="dxa"/>
            </w:tcMar>
          </w:tcPr>
          <w:p w14:paraId="6CCF3BEC" w14:textId="77777777" w:rsidR="005D3F08" w:rsidRPr="00FF0611" w:rsidRDefault="005D3F08" w:rsidP="00472B14">
            <w:pPr>
              <w:rPr>
                <w:rFonts w:cs="Times New Roman"/>
              </w:rPr>
            </w:pPr>
            <w:r w:rsidRPr="00FF0611">
              <w:rPr>
                <w:rFonts w:cs="Times New Roman"/>
              </w:rPr>
              <w:t>A budget breakdown described for this </w:t>
            </w:r>
            <w:r w:rsidRPr="00FF0611">
              <w:rPr>
                <w:rFonts w:eastAsia="Courier New" w:cs="Times New Roman"/>
              </w:rPr>
              <w:t>procurement process</w:t>
            </w:r>
            <w:r w:rsidRPr="00FF0611">
              <w:rPr>
                <w:rFonts w:cs="Times New Roman"/>
              </w:rPr>
              <w:t> is sent to be aggregated with others by the </w:t>
            </w:r>
            <w:r w:rsidRPr="00FF0611">
              <w:rPr>
                <w:rFonts w:eastAsia="Courier New" w:cs="Times New Roman"/>
              </w:rPr>
              <w:t>CPB.</w:t>
            </w:r>
          </w:p>
        </w:tc>
      </w:tr>
      <w:tr w:rsidR="005D3F08" w:rsidRPr="00FF0611" w14:paraId="3F5BAB0A" w14:textId="77777777" w:rsidTr="005D3F08">
        <w:tc>
          <w:tcPr>
            <w:tcW w:w="1271" w:type="dxa"/>
            <w:tcMar>
              <w:top w:w="30" w:type="dxa"/>
              <w:left w:w="30" w:type="dxa"/>
              <w:bottom w:w="20" w:type="dxa"/>
              <w:right w:w="30" w:type="dxa"/>
            </w:tcMar>
          </w:tcPr>
          <w:p w14:paraId="1A3137D2" w14:textId="77777777" w:rsidR="005D3F08" w:rsidRPr="00FF0611" w:rsidRDefault="005D3F08" w:rsidP="00472B14">
            <w:pPr>
              <w:rPr>
                <w:rFonts w:cs="Times New Roman"/>
              </w:rPr>
            </w:pPr>
            <w:r w:rsidRPr="00FF0611">
              <w:rPr>
                <w:rFonts w:eastAsia="Courier New" w:cs="Times New Roman"/>
              </w:rPr>
              <w:t>FA-1</w:t>
            </w:r>
          </w:p>
        </w:tc>
        <w:tc>
          <w:tcPr>
            <w:tcW w:w="1276" w:type="dxa"/>
            <w:tcMar>
              <w:top w:w="30" w:type="dxa"/>
              <w:left w:w="30" w:type="dxa"/>
              <w:bottom w:w="20" w:type="dxa"/>
              <w:right w:w="30" w:type="dxa"/>
            </w:tcMar>
          </w:tcPr>
          <w:p w14:paraId="6D372125" w14:textId="77777777" w:rsidR="005D3F08" w:rsidRPr="00FF0611" w:rsidRDefault="005D3F08" w:rsidP="00472B14">
            <w:pPr>
              <w:rPr>
                <w:rFonts w:cs="Times New Roman"/>
              </w:rPr>
            </w:pPr>
            <w:r w:rsidRPr="00FF0611">
              <w:rPr>
                <w:rFonts w:eastAsia="Courier New" w:cs="Times New Roman"/>
              </w:rPr>
              <w:t>PQ-1-1</w:t>
            </w:r>
          </w:p>
        </w:tc>
        <w:tc>
          <w:tcPr>
            <w:tcW w:w="6804" w:type="dxa"/>
            <w:tcMar>
              <w:top w:w="30" w:type="dxa"/>
              <w:left w:w="30" w:type="dxa"/>
              <w:bottom w:w="20" w:type="dxa"/>
              <w:right w:w="30" w:type="dxa"/>
            </w:tcMar>
          </w:tcPr>
          <w:p w14:paraId="76FF6892" w14:textId="77777777" w:rsidR="005D3F08" w:rsidRPr="00FF0611" w:rsidRDefault="005D3F08" w:rsidP="00472B14">
            <w:pPr>
              <w:rPr>
                <w:rFonts w:cs="Times New Roman"/>
              </w:rPr>
            </w:pPr>
            <w:r w:rsidRPr="00FF0611">
              <w:rPr>
                <w:rFonts w:cs="Times New Roman"/>
              </w:rPr>
              <w:t>A Pre-qualification round is initiated under this </w:t>
            </w:r>
            <w:r w:rsidRPr="00FF0611">
              <w:rPr>
                <w:rFonts w:eastAsia="Courier New" w:cs="Times New Roman"/>
              </w:rPr>
              <w:t>FA</w:t>
            </w:r>
            <w:r w:rsidRPr="00FF0611">
              <w:rPr>
                <w:rFonts w:cs="Times New Roman"/>
              </w:rPr>
              <w:t> in order to select relevant (qualified) EOs to be invited to submit their offers (only in the case of a two-stage procedure such as restricted procedure).</w:t>
            </w:r>
          </w:p>
        </w:tc>
      </w:tr>
      <w:tr w:rsidR="005D3F08" w:rsidRPr="00FF0611" w14:paraId="7461ED5F" w14:textId="77777777" w:rsidTr="005D3F08">
        <w:tc>
          <w:tcPr>
            <w:tcW w:w="1271" w:type="dxa"/>
            <w:tcMar>
              <w:top w:w="30" w:type="dxa"/>
              <w:left w:w="30" w:type="dxa"/>
              <w:bottom w:w="20" w:type="dxa"/>
              <w:right w:w="30" w:type="dxa"/>
            </w:tcMar>
          </w:tcPr>
          <w:p w14:paraId="3ABD7E2B" w14:textId="77777777" w:rsidR="005D3F08" w:rsidRPr="00FF0611" w:rsidRDefault="005D3F08" w:rsidP="00472B14">
            <w:pPr>
              <w:rPr>
                <w:rFonts w:cs="Times New Roman"/>
              </w:rPr>
            </w:pPr>
            <w:r w:rsidRPr="00FF0611">
              <w:rPr>
                <w:rFonts w:eastAsia="Courier New" w:cs="Times New Roman"/>
              </w:rPr>
              <w:t>PQ-1-1</w:t>
            </w:r>
          </w:p>
        </w:tc>
        <w:tc>
          <w:tcPr>
            <w:tcW w:w="1276" w:type="dxa"/>
            <w:tcMar>
              <w:top w:w="30" w:type="dxa"/>
              <w:left w:w="30" w:type="dxa"/>
              <w:bottom w:w="20" w:type="dxa"/>
              <w:right w:w="30" w:type="dxa"/>
            </w:tcMar>
          </w:tcPr>
          <w:p w14:paraId="129E01CE" w14:textId="77777777" w:rsidR="005D3F08" w:rsidRPr="00FF0611" w:rsidRDefault="005D3F08" w:rsidP="00472B14">
            <w:pPr>
              <w:rPr>
                <w:rFonts w:cs="Times New Roman"/>
              </w:rPr>
            </w:pPr>
            <w:r w:rsidRPr="00FF0611">
              <w:rPr>
                <w:rFonts w:eastAsia="Courier New" w:cs="Times New Roman"/>
              </w:rPr>
              <w:t>PQC-1-1</w:t>
            </w:r>
          </w:p>
        </w:tc>
        <w:tc>
          <w:tcPr>
            <w:tcW w:w="6804" w:type="dxa"/>
            <w:tcMar>
              <w:top w:w="30" w:type="dxa"/>
              <w:left w:w="30" w:type="dxa"/>
              <w:bottom w:w="20" w:type="dxa"/>
              <w:right w:w="30" w:type="dxa"/>
            </w:tcMar>
          </w:tcPr>
          <w:p w14:paraId="52B7E891" w14:textId="77777777" w:rsidR="005D3F08" w:rsidRPr="00FF0611" w:rsidRDefault="005D3F08" w:rsidP="00472B14">
            <w:pPr>
              <w:rPr>
                <w:rFonts w:cs="Times New Roman"/>
              </w:rPr>
            </w:pPr>
            <w:r w:rsidRPr="00FF0611">
              <w:rPr>
                <w:rFonts w:cs="Times New Roman"/>
              </w:rPr>
              <w:t xml:space="preserve">A set of pre-qualification criteria is specified by the </w:t>
            </w:r>
            <w:r w:rsidRPr="00FF0611">
              <w:rPr>
                <w:rFonts w:eastAsia="Courier New" w:cs="Times New Roman"/>
              </w:rPr>
              <w:t>CPB in the CN</w:t>
            </w:r>
            <w:r w:rsidRPr="00FF0611">
              <w:rPr>
                <w:rFonts w:cs="Times New Roman"/>
              </w:rPr>
              <w:t> under this pre-qualification round.</w:t>
            </w:r>
          </w:p>
        </w:tc>
      </w:tr>
      <w:tr w:rsidR="005D3F08" w:rsidRPr="00FF0611" w14:paraId="78190652" w14:textId="77777777" w:rsidTr="005D3F08">
        <w:tc>
          <w:tcPr>
            <w:tcW w:w="1271" w:type="dxa"/>
            <w:tcMar>
              <w:top w:w="30" w:type="dxa"/>
              <w:left w:w="30" w:type="dxa"/>
              <w:bottom w:w="20" w:type="dxa"/>
              <w:right w:w="30" w:type="dxa"/>
            </w:tcMar>
          </w:tcPr>
          <w:p w14:paraId="6BDC4886" w14:textId="77777777" w:rsidR="005D3F08" w:rsidRPr="00FF0611" w:rsidRDefault="005D3F08" w:rsidP="00472B14">
            <w:pPr>
              <w:rPr>
                <w:rFonts w:cs="Times New Roman"/>
              </w:rPr>
            </w:pPr>
            <w:r w:rsidRPr="00FF0611">
              <w:rPr>
                <w:rFonts w:eastAsia="Courier New" w:cs="Times New Roman"/>
              </w:rPr>
              <w:t>EO-n</w:t>
            </w:r>
          </w:p>
        </w:tc>
        <w:tc>
          <w:tcPr>
            <w:tcW w:w="1276" w:type="dxa"/>
            <w:tcMar>
              <w:top w:w="30" w:type="dxa"/>
              <w:left w:w="30" w:type="dxa"/>
              <w:bottom w:w="20" w:type="dxa"/>
              <w:right w:w="30" w:type="dxa"/>
            </w:tcMar>
          </w:tcPr>
          <w:p w14:paraId="7CD735FC" w14:textId="77777777" w:rsidR="005D3F08" w:rsidRPr="00FF0611" w:rsidRDefault="005D3F08" w:rsidP="00472B14">
            <w:pPr>
              <w:rPr>
                <w:rFonts w:cs="Times New Roman"/>
              </w:rPr>
            </w:pPr>
            <w:r w:rsidRPr="00FF0611">
              <w:rPr>
                <w:rFonts w:eastAsia="Courier New" w:cs="Times New Roman"/>
              </w:rPr>
              <w:t>EoI-1-n</w:t>
            </w:r>
          </w:p>
        </w:tc>
        <w:tc>
          <w:tcPr>
            <w:tcW w:w="6804" w:type="dxa"/>
            <w:tcMar>
              <w:top w:w="30" w:type="dxa"/>
              <w:left w:w="30" w:type="dxa"/>
              <w:bottom w:w="20" w:type="dxa"/>
              <w:right w:w="30" w:type="dxa"/>
            </w:tcMar>
          </w:tcPr>
          <w:p w14:paraId="673F07BF" w14:textId="77777777" w:rsidR="005D3F08" w:rsidRPr="00FF0611" w:rsidRDefault="005D3F08" w:rsidP="00472B14">
            <w:pPr>
              <w:rPr>
                <w:rFonts w:cs="Times New Roman"/>
              </w:rPr>
            </w:pPr>
            <w:r w:rsidRPr="00FF0611">
              <w:rPr>
                <w:rFonts w:cs="Times New Roman"/>
              </w:rPr>
              <w:t>Expressions of interest (EoI) are submitted by </w:t>
            </w:r>
            <w:r w:rsidRPr="00FF0611">
              <w:rPr>
                <w:rFonts w:eastAsia="Courier New" w:cs="Times New Roman"/>
              </w:rPr>
              <w:t>EOs</w:t>
            </w:r>
            <w:r w:rsidRPr="00FF0611">
              <w:rPr>
                <w:rFonts w:cs="Times New Roman"/>
              </w:rPr>
              <w:t> within this pre-qualification round.</w:t>
            </w:r>
          </w:p>
        </w:tc>
      </w:tr>
      <w:tr w:rsidR="005D3F08" w:rsidRPr="00FF0611" w14:paraId="67DB5A1B" w14:textId="77777777" w:rsidTr="005D3F08">
        <w:tc>
          <w:tcPr>
            <w:tcW w:w="1271" w:type="dxa"/>
            <w:tcMar>
              <w:top w:w="30" w:type="dxa"/>
              <w:left w:w="30" w:type="dxa"/>
              <w:bottom w:w="20" w:type="dxa"/>
              <w:right w:w="30" w:type="dxa"/>
            </w:tcMar>
          </w:tcPr>
          <w:p w14:paraId="7314731E" w14:textId="77777777" w:rsidR="005D3F08" w:rsidRPr="00FF0611" w:rsidRDefault="005D3F08" w:rsidP="00472B14">
            <w:pPr>
              <w:rPr>
                <w:rFonts w:cs="Times New Roman"/>
              </w:rPr>
            </w:pPr>
            <w:r w:rsidRPr="00FF0611">
              <w:rPr>
                <w:rFonts w:eastAsia="Courier New" w:cs="Times New Roman"/>
              </w:rPr>
              <w:t>PQ-1-1</w:t>
            </w:r>
          </w:p>
        </w:tc>
        <w:tc>
          <w:tcPr>
            <w:tcW w:w="1276" w:type="dxa"/>
            <w:tcMar>
              <w:top w:w="30" w:type="dxa"/>
              <w:left w:w="30" w:type="dxa"/>
              <w:bottom w:w="20" w:type="dxa"/>
              <w:right w:w="30" w:type="dxa"/>
            </w:tcMar>
          </w:tcPr>
          <w:p w14:paraId="72914580" w14:textId="77777777" w:rsidR="005D3F08" w:rsidRPr="00FF0611" w:rsidRDefault="005D3F08" w:rsidP="00472B14">
            <w:pPr>
              <w:rPr>
                <w:rFonts w:cs="Times New Roman"/>
              </w:rPr>
            </w:pPr>
            <w:r w:rsidRPr="00FF0611">
              <w:rPr>
                <w:rFonts w:eastAsia="Courier New" w:cs="Times New Roman"/>
              </w:rPr>
              <w:t>SS-1-1</w:t>
            </w:r>
          </w:p>
        </w:tc>
        <w:tc>
          <w:tcPr>
            <w:tcW w:w="6804" w:type="dxa"/>
            <w:tcMar>
              <w:top w:w="30" w:type="dxa"/>
              <w:left w:w="30" w:type="dxa"/>
              <w:bottom w:w="20" w:type="dxa"/>
              <w:right w:w="30" w:type="dxa"/>
            </w:tcMar>
          </w:tcPr>
          <w:p w14:paraId="4A24263A" w14:textId="77777777" w:rsidR="005D3F08" w:rsidRPr="00FF0611" w:rsidRDefault="005D3F08" w:rsidP="00472B14">
            <w:pPr>
              <w:rPr>
                <w:rFonts w:cs="Times New Roman"/>
              </w:rPr>
            </w:pPr>
            <w:r w:rsidRPr="00FF0611">
              <w:rPr>
                <w:rFonts w:cs="Times New Roman"/>
              </w:rPr>
              <w:t>The EOs to be invited to submit an offer are selected in this pre-qualification round (only in the case of a two-stage procedure such as restricted procedure).</w:t>
            </w:r>
          </w:p>
        </w:tc>
      </w:tr>
      <w:tr w:rsidR="005D3F08" w:rsidRPr="00FF0611" w14:paraId="7EDB19D2" w14:textId="77777777" w:rsidTr="005D3F08">
        <w:tc>
          <w:tcPr>
            <w:tcW w:w="1271" w:type="dxa"/>
            <w:tcMar>
              <w:top w:w="30" w:type="dxa"/>
              <w:left w:w="30" w:type="dxa"/>
              <w:bottom w:w="20" w:type="dxa"/>
              <w:right w:w="30" w:type="dxa"/>
            </w:tcMar>
          </w:tcPr>
          <w:p w14:paraId="651CB23F" w14:textId="77777777" w:rsidR="005D3F08" w:rsidRPr="00FF0611" w:rsidRDefault="005D3F08" w:rsidP="00472B14">
            <w:pPr>
              <w:rPr>
                <w:rFonts w:cs="Times New Roman"/>
              </w:rPr>
            </w:pPr>
            <w:r w:rsidRPr="00FF0611">
              <w:rPr>
                <w:rFonts w:eastAsia="Courier New" w:cs="Times New Roman"/>
              </w:rPr>
              <w:t>FA-1</w:t>
            </w:r>
          </w:p>
        </w:tc>
        <w:tc>
          <w:tcPr>
            <w:tcW w:w="1276" w:type="dxa"/>
            <w:tcMar>
              <w:top w:w="30" w:type="dxa"/>
              <w:left w:w="30" w:type="dxa"/>
              <w:bottom w:w="20" w:type="dxa"/>
              <w:right w:w="30" w:type="dxa"/>
            </w:tcMar>
          </w:tcPr>
          <w:p w14:paraId="18EEFF12" w14:textId="77777777" w:rsidR="005D3F08" w:rsidRPr="00FF0611" w:rsidRDefault="005D3F08" w:rsidP="00472B14">
            <w:pPr>
              <w:rPr>
                <w:rFonts w:cs="Times New Roman"/>
              </w:rPr>
            </w:pPr>
            <w:r w:rsidRPr="00FF0611">
              <w:rPr>
                <w:rFonts w:eastAsia="Courier New" w:cs="Times New Roman"/>
              </w:rPr>
              <w:t>PaC-1-1</w:t>
            </w:r>
          </w:p>
        </w:tc>
        <w:tc>
          <w:tcPr>
            <w:tcW w:w="6804" w:type="dxa"/>
            <w:tcMar>
              <w:top w:w="30" w:type="dxa"/>
              <w:left w:w="30" w:type="dxa"/>
              <w:bottom w:w="20" w:type="dxa"/>
              <w:right w:w="30" w:type="dxa"/>
            </w:tcMar>
          </w:tcPr>
          <w:p w14:paraId="23BC0366" w14:textId="77777777" w:rsidR="005D3F08" w:rsidRPr="00FF0611" w:rsidRDefault="005D3F08" w:rsidP="00472B14">
            <w:pPr>
              <w:rPr>
                <w:rFonts w:cs="Times New Roman"/>
              </w:rPr>
            </w:pPr>
            <w:r w:rsidRPr="00FF0611">
              <w:rPr>
                <w:rFonts w:cs="Times New Roman"/>
              </w:rPr>
              <w:t>A Pre-Award Catalogue (PAC) with the specific services or goods to be purchased is issued by the </w:t>
            </w:r>
            <w:r w:rsidRPr="00FF0611">
              <w:rPr>
                <w:rFonts w:eastAsia="Courier New" w:cs="Times New Roman"/>
                <w:color w:val="000000" w:themeColor="text1"/>
              </w:rPr>
              <w:t>CPB.</w:t>
            </w:r>
          </w:p>
        </w:tc>
      </w:tr>
      <w:tr w:rsidR="005D3F08" w:rsidRPr="00FF0611" w14:paraId="545E7781" w14:textId="77777777" w:rsidTr="005D3F08">
        <w:tc>
          <w:tcPr>
            <w:tcW w:w="1271" w:type="dxa"/>
            <w:tcMar>
              <w:top w:w="30" w:type="dxa"/>
              <w:left w:w="30" w:type="dxa"/>
              <w:bottom w:w="20" w:type="dxa"/>
              <w:right w:w="30" w:type="dxa"/>
            </w:tcMar>
          </w:tcPr>
          <w:p w14:paraId="367A8F37" w14:textId="77777777" w:rsidR="005D3F08" w:rsidRPr="00FF0611" w:rsidRDefault="005D3F08" w:rsidP="00472B14">
            <w:pPr>
              <w:rPr>
                <w:rFonts w:cs="Times New Roman"/>
              </w:rPr>
            </w:pPr>
            <w:r w:rsidRPr="00FF0611">
              <w:rPr>
                <w:rFonts w:eastAsia="Courier New" w:cs="Times New Roman"/>
              </w:rPr>
              <w:lastRenderedPageBreak/>
              <w:t>PaC-1-1</w:t>
            </w:r>
          </w:p>
        </w:tc>
        <w:tc>
          <w:tcPr>
            <w:tcW w:w="1276" w:type="dxa"/>
            <w:tcMar>
              <w:top w:w="30" w:type="dxa"/>
              <w:left w:w="30" w:type="dxa"/>
              <w:bottom w:w="20" w:type="dxa"/>
              <w:right w:w="30" w:type="dxa"/>
            </w:tcMar>
          </w:tcPr>
          <w:p w14:paraId="16D509A0" w14:textId="77777777" w:rsidR="005D3F08" w:rsidRPr="00FF0611" w:rsidRDefault="005D3F08" w:rsidP="00472B14">
            <w:pPr>
              <w:rPr>
                <w:rFonts w:cs="Times New Roman"/>
              </w:rPr>
            </w:pPr>
            <w:r w:rsidRPr="00FF0611">
              <w:rPr>
                <w:rFonts w:eastAsia="Courier New" w:cs="Times New Roman"/>
              </w:rPr>
              <w:t>PCR-1-1</w:t>
            </w:r>
          </w:p>
        </w:tc>
        <w:tc>
          <w:tcPr>
            <w:tcW w:w="6804" w:type="dxa"/>
            <w:tcMar>
              <w:top w:w="30" w:type="dxa"/>
              <w:left w:w="30" w:type="dxa"/>
              <w:bottom w:w="20" w:type="dxa"/>
              <w:right w:w="30" w:type="dxa"/>
            </w:tcMar>
          </w:tcPr>
          <w:p w14:paraId="05DEEE09" w14:textId="77777777" w:rsidR="005D3F08" w:rsidRPr="00FF0611" w:rsidRDefault="005D3F08" w:rsidP="00472B14">
            <w:pPr>
              <w:rPr>
                <w:rFonts w:cs="Times New Roman"/>
              </w:rPr>
            </w:pPr>
            <w:r w:rsidRPr="00FF0611">
              <w:rPr>
                <w:rFonts w:cs="Times New Roman"/>
              </w:rPr>
              <w:t>A Pre-award Catalogue Request (PCR) with the specific services or goods to be purchased is sent by the </w:t>
            </w:r>
            <w:r w:rsidRPr="00FF0611">
              <w:rPr>
                <w:rFonts w:eastAsia="Courier New" w:cs="Times New Roman"/>
                <w:color w:val="000000" w:themeColor="text1"/>
              </w:rPr>
              <w:t>CPB</w:t>
            </w:r>
            <w:r w:rsidRPr="00FF0611">
              <w:rPr>
                <w:rFonts w:cs="Times New Roman"/>
              </w:rPr>
              <w:t> to the </w:t>
            </w:r>
            <w:r w:rsidRPr="00FF0611">
              <w:rPr>
                <w:rFonts w:eastAsia="Courier New" w:cs="Times New Roman"/>
                <w:color w:val="000000" w:themeColor="text1"/>
              </w:rPr>
              <w:t>selected EOs.</w:t>
            </w:r>
          </w:p>
        </w:tc>
      </w:tr>
      <w:tr w:rsidR="005D3F08" w:rsidRPr="00FF0611" w14:paraId="4539B448" w14:textId="77777777" w:rsidTr="005D3F08">
        <w:tc>
          <w:tcPr>
            <w:tcW w:w="1271" w:type="dxa"/>
            <w:tcMar>
              <w:top w:w="30" w:type="dxa"/>
              <w:left w:w="30" w:type="dxa"/>
              <w:bottom w:w="20" w:type="dxa"/>
              <w:right w:w="30" w:type="dxa"/>
            </w:tcMar>
          </w:tcPr>
          <w:p w14:paraId="471B7E75" w14:textId="77777777" w:rsidR="005D3F08" w:rsidRPr="00FF0611" w:rsidRDefault="005D3F08" w:rsidP="00472B14">
            <w:pPr>
              <w:rPr>
                <w:rFonts w:cs="Times New Roman"/>
              </w:rPr>
            </w:pPr>
            <w:r w:rsidRPr="00FF0611">
              <w:rPr>
                <w:rFonts w:eastAsia="Courier New" w:cs="Times New Roman"/>
              </w:rPr>
              <w:t>SS-n</w:t>
            </w:r>
          </w:p>
        </w:tc>
        <w:tc>
          <w:tcPr>
            <w:tcW w:w="1276" w:type="dxa"/>
            <w:tcMar>
              <w:top w:w="30" w:type="dxa"/>
              <w:left w:w="30" w:type="dxa"/>
              <w:bottom w:w="20" w:type="dxa"/>
              <w:right w:w="30" w:type="dxa"/>
            </w:tcMar>
          </w:tcPr>
          <w:p w14:paraId="04CF2C3E" w14:textId="77777777" w:rsidR="005D3F08" w:rsidRPr="00FF0611" w:rsidRDefault="005D3F08" w:rsidP="00472B14">
            <w:pPr>
              <w:rPr>
                <w:rFonts w:cs="Times New Roman"/>
              </w:rPr>
            </w:pPr>
            <w:r w:rsidRPr="00FF0611">
              <w:rPr>
                <w:rFonts w:eastAsia="Courier New" w:cs="Times New Roman"/>
              </w:rPr>
              <w:t>PCR-1-n</w:t>
            </w:r>
          </w:p>
        </w:tc>
        <w:tc>
          <w:tcPr>
            <w:tcW w:w="6804" w:type="dxa"/>
            <w:tcMar>
              <w:top w:w="30" w:type="dxa"/>
              <w:left w:w="30" w:type="dxa"/>
              <w:bottom w:w="20" w:type="dxa"/>
              <w:right w:w="30" w:type="dxa"/>
            </w:tcMar>
          </w:tcPr>
          <w:p w14:paraId="1AE102EB" w14:textId="77777777" w:rsidR="005D3F08" w:rsidRPr="00FF0611" w:rsidRDefault="005D3F08" w:rsidP="00472B14">
            <w:pPr>
              <w:rPr>
                <w:rFonts w:cs="Times New Roman"/>
              </w:rPr>
            </w:pPr>
            <w:r w:rsidRPr="00FF0611">
              <w:rPr>
                <w:rFonts w:cs="Times New Roman"/>
              </w:rPr>
              <w:t>A PAC response is received from </w:t>
            </w:r>
            <w:r w:rsidRPr="00FF0611">
              <w:rPr>
                <w:rFonts w:eastAsia="Courier New" w:cs="Times New Roman"/>
              </w:rPr>
              <w:t>EOs</w:t>
            </w:r>
            <w:r w:rsidRPr="00FF0611">
              <w:rPr>
                <w:rFonts w:cs="Times New Roman"/>
              </w:rPr>
              <w:t> in response to the </w:t>
            </w:r>
            <w:r w:rsidRPr="00FF0611">
              <w:rPr>
                <w:rFonts w:eastAsia="Courier New" w:cs="Times New Roman"/>
              </w:rPr>
              <w:t>CPBs'</w:t>
            </w:r>
            <w:r w:rsidRPr="00FF0611">
              <w:rPr>
                <w:rFonts w:cs="Times New Roman"/>
              </w:rPr>
              <w:t> </w:t>
            </w:r>
            <w:r w:rsidRPr="00FF0611">
              <w:rPr>
                <w:rFonts w:eastAsia="Courier New" w:cs="Times New Roman"/>
              </w:rPr>
              <w:t>PCR.</w:t>
            </w:r>
          </w:p>
        </w:tc>
      </w:tr>
      <w:tr w:rsidR="005D3F08" w:rsidRPr="00FF0611" w14:paraId="0AC480E0" w14:textId="77777777" w:rsidTr="005D3F08">
        <w:tc>
          <w:tcPr>
            <w:tcW w:w="1271" w:type="dxa"/>
            <w:tcMar>
              <w:top w:w="30" w:type="dxa"/>
              <w:left w:w="30" w:type="dxa"/>
              <w:bottom w:w="20" w:type="dxa"/>
              <w:right w:w="30" w:type="dxa"/>
            </w:tcMar>
          </w:tcPr>
          <w:p w14:paraId="51C60FDD" w14:textId="77777777" w:rsidR="005D3F08" w:rsidRPr="00FF0611" w:rsidRDefault="005D3F08" w:rsidP="00472B14">
            <w:pPr>
              <w:rPr>
                <w:rFonts w:cs="Times New Roman"/>
              </w:rPr>
            </w:pPr>
            <w:r w:rsidRPr="00FF0611">
              <w:rPr>
                <w:rFonts w:eastAsia="Courier New" w:cs="Times New Roman"/>
              </w:rPr>
              <w:t>PaC-1-1</w:t>
            </w:r>
          </w:p>
        </w:tc>
        <w:tc>
          <w:tcPr>
            <w:tcW w:w="1276" w:type="dxa"/>
            <w:tcMar>
              <w:top w:w="30" w:type="dxa"/>
              <w:left w:w="30" w:type="dxa"/>
              <w:bottom w:w="20" w:type="dxa"/>
              <w:right w:w="30" w:type="dxa"/>
            </w:tcMar>
          </w:tcPr>
          <w:p w14:paraId="365B65BB" w14:textId="77777777" w:rsidR="005D3F08" w:rsidRPr="00FF0611" w:rsidRDefault="005D3F08" w:rsidP="00472B14">
            <w:pPr>
              <w:rPr>
                <w:rFonts w:cs="Times New Roman"/>
              </w:rPr>
            </w:pPr>
            <w:r w:rsidRPr="00FF0611">
              <w:rPr>
                <w:rFonts w:eastAsia="Courier New" w:cs="Times New Roman"/>
              </w:rPr>
              <w:t>MC-2-1-1-1</w:t>
            </w:r>
          </w:p>
        </w:tc>
        <w:tc>
          <w:tcPr>
            <w:tcW w:w="6804" w:type="dxa"/>
            <w:tcMar>
              <w:top w:w="30" w:type="dxa"/>
              <w:left w:w="30" w:type="dxa"/>
              <w:bottom w:w="20" w:type="dxa"/>
              <w:right w:w="30" w:type="dxa"/>
            </w:tcMar>
          </w:tcPr>
          <w:p w14:paraId="6B5A859B" w14:textId="77777777" w:rsidR="005D3F08" w:rsidRPr="00FF0611" w:rsidRDefault="005D3F08" w:rsidP="00472B14">
            <w:pPr>
              <w:rPr>
                <w:rFonts w:cs="Times New Roman"/>
              </w:rPr>
            </w:pPr>
            <w:r w:rsidRPr="00FF0611">
              <w:rPr>
                <w:rFonts w:cs="Times New Roman"/>
              </w:rPr>
              <w:t>A Mini-Competition (MC) procedure between those </w:t>
            </w:r>
            <w:r w:rsidRPr="00FF0611">
              <w:rPr>
                <w:rFonts w:eastAsia="Courier New" w:cs="Times New Roman"/>
              </w:rPr>
              <w:t>EOs</w:t>
            </w:r>
            <w:r w:rsidRPr="00FF0611">
              <w:rPr>
                <w:rFonts w:cs="Times New Roman"/>
              </w:rPr>
              <w:t> that have been selected to be party of the FA</w:t>
            </w:r>
            <w:r w:rsidRPr="00FF0611">
              <w:rPr>
                <w:rFonts w:eastAsia="Courier New" w:cs="Times New Roman"/>
              </w:rPr>
              <w:t xml:space="preserve"> </w:t>
            </w:r>
            <w:r w:rsidRPr="00FF0611">
              <w:rPr>
                <w:rFonts w:cs="Times New Roman"/>
              </w:rPr>
              <w:t>is initiated by the CA (</w:t>
            </w:r>
            <w:r w:rsidRPr="00FF0611">
              <w:rPr>
                <w:rFonts w:eastAsia="Courier New" w:cs="Times New Roman"/>
              </w:rPr>
              <w:t>Buyer 2)</w:t>
            </w:r>
            <w:r w:rsidRPr="00FF0611">
              <w:rPr>
                <w:rFonts w:cs="Times New Roman"/>
              </w:rPr>
              <w:t> under this </w:t>
            </w:r>
            <w:r w:rsidRPr="00FF0611">
              <w:rPr>
                <w:rFonts w:eastAsia="Courier New" w:cs="Times New Roman"/>
              </w:rPr>
              <w:t>FA</w:t>
            </w:r>
            <w:r w:rsidRPr="00FF0611">
              <w:rPr>
                <w:rFonts w:cs="Times New Roman"/>
              </w:rPr>
              <w:t> in order to cover parent </w:t>
            </w:r>
            <w:r w:rsidRPr="00FF0611">
              <w:rPr>
                <w:rFonts w:eastAsia="Courier New" w:cs="Times New Roman"/>
              </w:rPr>
              <w:t>EI</w:t>
            </w:r>
            <w:r w:rsidRPr="00FF0611">
              <w:rPr>
                <w:rFonts w:cs="Times New Roman"/>
              </w:rPr>
              <w:t> or a part of it.</w:t>
            </w:r>
          </w:p>
        </w:tc>
      </w:tr>
      <w:tr w:rsidR="005D3F08" w:rsidRPr="00FF0611" w14:paraId="4EE0C374" w14:textId="77777777" w:rsidTr="005D3F08">
        <w:tc>
          <w:tcPr>
            <w:tcW w:w="1271" w:type="dxa"/>
            <w:tcMar>
              <w:top w:w="30" w:type="dxa"/>
              <w:left w:w="30" w:type="dxa"/>
              <w:bottom w:w="20" w:type="dxa"/>
              <w:right w:w="30" w:type="dxa"/>
            </w:tcMar>
          </w:tcPr>
          <w:p w14:paraId="2F90C4B4" w14:textId="77777777" w:rsidR="005D3F08" w:rsidRPr="00FF0611" w:rsidRDefault="005D3F08" w:rsidP="00472B14">
            <w:pPr>
              <w:rPr>
                <w:rFonts w:cs="Times New Roman"/>
              </w:rPr>
            </w:pPr>
            <w:r w:rsidRPr="00FF0611">
              <w:rPr>
                <w:rFonts w:eastAsia="Courier New" w:cs="Times New Roman"/>
              </w:rPr>
              <w:t>MC-2-1-1-1</w:t>
            </w:r>
          </w:p>
        </w:tc>
        <w:tc>
          <w:tcPr>
            <w:tcW w:w="1276" w:type="dxa"/>
            <w:tcMar>
              <w:top w:w="30" w:type="dxa"/>
              <w:left w:w="30" w:type="dxa"/>
              <w:bottom w:w="20" w:type="dxa"/>
              <w:right w:w="30" w:type="dxa"/>
            </w:tcMar>
          </w:tcPr>
          <w:p w14:paraId="5FD6F120" w14:textId="77777777" w:rsidR="005D3F08" w:rsidRPr="00FF0611" w:rsidRDefault="005D3F08" w:rsidP="00472B14">
            <w:pPr>
              <w:rPr>
                <w:rFonts w:cs="Times New Roman"/>
              </w:rPr>
            </w:pPr>
            <w:r w:rsidRPr="00FF0611">
              <w:rPr>
                <w:rFonts w:eastAsia="Courier New" w:cs="Times New Roman"/>
              </w:rPr>
              <w:t>PC-2-1-1-1</w:t>
            </w:r>
          </w:p>
        </w:tc>
        <w:tc>
          <w:tcPr>
            <w:tcW w:w="6804" w:type="dxa"/>
            <w:tcMar>
              <w:top w:w="30" w:type="dxa"/>
              <w:left w:w="30" w:type="dxa"/>
              <w:bottom w:w="20" w:type="dxa"/>
              <w:right w:w="30" w:type="dxa"/>
            </w:tcMar>
          </w:tcPr>
          <w:p w14:paraId="53ED3A41" w14:textId="77777777" w:rsidR="005D3F08" w:rsidRPr="00FF0611" w:rsidRDefault="005D3F08" w:rsidP="00472B14">
            <w:pPr>
              <w:rPr>
                <w:rFonts w:cs="Times New Roman"/>
              </w:rPr>
            </w:pPr>
            <w:r w:rsidRPr="00FF0611">
              <w:rPr>
                <w:rFonts w:cs="Times New Roman"/>
              </w:rPr>
              <w:t>A Purchase Contract (PC) is concluded between the CA (</w:t>
            </w:r>
            <w:r w:rsidRPr="00FF0611">
              <w:rPr>
                <w:rFonts w:eastAsia="Courier New" w:cs="Times New Roman"/>
              </w:rPr>
              <w:t>Buyer 2)</w:t>
            </w:r>
            <w:r w:rsidRPr="00FF0611">
              <w:rPr>
                <w:rFonts w:cs="Times New Roman"/>
              </w:rPr>
              <w:t> and the EO winner of the </w:t>
            </w:r>
            <w:r w:rsidRPr="00FF0611">
              <w:rPr>
                <w:rFonts w:eastAsia="Courier New" w:cs="Times New Roman"/>
              </w:rPr>
              <w:t>MC.</w:t>
            </w:r>
          </w:p>
        </w:tc>
      </w:tr>
    </w:tbl>
    <w:p w14:paraId="1FB70BF0" w14:textId="4C752401" w:rsidR="005D3F08" w:rsidRPr="00FF0611" w:rsidRDefault="005D3F08" w:rsidP="005D3F08">
      <w:pPr>
        <w:pStyle w:val="Caption"/>
        <w:jc w:val="center"/>
      </w:pPr>
      <w:bookmarkStart w:id="94" w:name="_7ysf0hzatruc" w:colFirst="0" w:colLast="0"/>
      <w:bookmarkStart w:id="95" w:name="_Toc58222358"/>
      <w:bookmarkStart w:id="96" w:name="_Toc65163612"/>
      <w:bookmarkEnd w:id="94"/>
      <w:r w:rsidRPr="00FF0611">
        <w:t xml:space="preserve">Table </w:t>
      </w:r>
      <w:r w:rsidR="00F77AB2">
        <w:rPr>
          <w:noProof/>
        </w:rPr>
        <w:fldChar w:fldCharType="begin"/>
      </w:r>
      <w:r w:rsidR="00F77AB2">
        <w:rPr>
          <w:noProof/>
        </w:rPr>
        <w:instrText xml:space="preserve"> SEQ Table \* ARABIC </w:instrText>
      </w:r>
      <w:r w:rsidR="00F77AB2">
        <w:rPr>
          <w:noProof/>
        </w:rPr>
        <w:fldChar w:fldCharType="separate"/>
      </w:r>
      <w:r>
        <w:rPr>
          <w:noProof/>
        </w:rPr>
        <w:t>3</w:t>
      </w:r>
      <w:r w:rsidR="00F77AB2">
        <w:rPr>
          <w:noProof/>
        </w:rPr>
        <w:fldChar w:fldCharType="end"/>
      </w:r>
      <w:r w:rsidRPr="00FF0611">
        <w:t xml:space="preserve"> – Main actors involved in a FA</w:t>
      </w:r>
      <w:bookmarkEnd w:id="95"/>
      <w:bookmarkEnd w:id="96"/>
    </w:p>
    <w:p w14:paraId="76856FBC" w14:textId="77777777" w:rsidR="005D3F08" w:rsidRPr="005D3F08" w:rsidRDefault="005D3F08" w:rsidP="005D3F08"/>
    <w:p w14:paraId="41FB59BE" w14:textId="24DE4737" w:rsidR="005D3F08" w:rsidRPr="008B7646" w:rsidRDefault="005D3F08" w:rsidP="005D3F08">
      <w:pPr>
        <w:pStyle w:val="Heading2"/>
        <w:rPr>
          <w:color w:val="auto"/>
        </w:rPr>
      </w:pPr>
      <w:bookmarkStart w:id="97" w:name="_Toc65163777"/>
      <w:r>
        <w:rPr>
          <w:color w:val="auto"/>
        </w:rPr>
        <w:t>OCDS design</w:t>
      </w:r>
      <w:bookmarkEnd w:id="97"/>
      <w:r w:rsidRPr="008B7646">
        <w:rPr>
          <w:color w:val="auto"/>
        </w:rPr>
        <w:t xml:space="preserve"> </w:t>
      </w:r>
    </w:p>
    <w:p w14:paraId="722D7889" w14:textId="77777777" w:rsidR="005D3F08" w:rsidRPr="00A77516" w:rsidRDefault="005D3F08" w:rsidP="005D3F08">
      <w:pPr>
        <w:pStyle w:val="BodyText"/>
        <w:rPr>
          <w:rFonts w:ascii="Times New Roman" w:hAnsi="Times New Roman"/>
          <w:sz w:val="24"/>
        </w:rPr>
      </w:pPr>
      <w:r w:rsidRPr="00A77516">
        <w:rPr>
          <w:rFonts w:ascii="Times New Roman" w:hAnsi="Times New Roman"/>
          <w:sz w:val="24"/>
        </w:rPr>
        <w:t>The diagram below shows the general data-set of a FA, which is a quite comprehensive and complex structure of the related transactional data which involves more than 10 parallel data-streams in its lifecycle:</w:t>
      </w:r>
    </w:p>
    <w:p w14:paraId="557619D4" w14:textId="77777777" w:rsidR="005D3F08" w:rsidRPr="00FF0611" w:rsidRDefault="005D3F08" w:rsidP="005D3F08">
      <w:pPr>
        <w:pStyle w:val="BodyText"/>
        <w:jc w:val="center"/>
        <w:rPr>
          <w:rFonts w:ascii="Times New Roman" w:hAnsi="Times New Roman"/>
        </w:rPr>
      </w:pPr>
      <w:r w:rsidRPr="00FF0611">
        <w:rPr>
          <w:noProof/>
          <w:lang w:val="es-ES" w:eastAsia="es-ES"/>
        </w:rPr>
        <w:lastRenderedPageBreak/>
        <w:drawing>
          <wp:inline distT="0" distB="0" distL="0" distR="0" wp14:anchorId="0A6A7138" wp14:editId="2F4E9ABB">
            <wp:extent cx="4449445" cy="7705137"/>
            <wp:effectExtent l="0" t="0" r="8255" b="0"/>
            <wp:docPr id="1963521233" name="Picture 196352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1737" r="2373" b="1405"/>
                    <a:stretch/>
                  </pic:blipFill>
                  <pic:spPr bwMode="auto">
                    <a:xfrm>
                      <a:off x="0" y="0"/>
                      <a:ext cx="4489870" cy="7775141"/>
                    </a:xfrm>
                    <a:prstGeom prst="rect">
                      <a:avLst/>
                    </a:prstGeom>
                    <a:ln>
                      <a:noFill/>
                    </a:ln>
                    <a:extLst>
                      <a:ext uri="{53640926-AAD7-44D8-BBD7-CCE9431645EC}">
                        <a14:shadowObscured xmlns:a14="http://schemas.microsoft.com/office/drawing/2010/main"/>
                      </a:ext>
                    </a:extLst>
                  </pic:spPr>
                </pic:pic>
              </a:graphicData>
            </a:graphic>
          </wp:inline>
        </w:drawing>
      </w:r>
    </w:p>
    <w:p w14:paraId="2EC9AFCF" w14:textId="77777777" w:rsidR="005D3F08" w:rsidRPr="00FF0611" w:rsidRDefault="005D3F08" w:rsidP="005D3F08">
      <w:pPr>
        <w:pStyle w:val="Caption"/>
        <w:jc w:val="center"/>
      </w:pPr>
      <w:bookmarkStart w:id="98" w:name="_Toc58222348"/>
      <w:bookmarkStart w:id="99" w:name="_Toc65163647"/>
      <w:r w:rsidRPr="00FF0611">
        <w:t xml:space="preserve">Figure </w:t>
      </w:r>
      <w:r w:rsidR="00594FA2">
        <w:fldChar w:fldCharType="begin"/>
      </w:r>
      <w:r w:rsidR="00594FA2">
        <w:instrText xml:space="preserve"> SEQ Figure \* ARABIC </w:instrText>
      </w:r>
      <w:r w:rsidR="00594FA2">
        <w:fldChar w:fldCharType="separate"/>
      </w:r>
      <w:r w:rsidR="00594FA2">
        <w:rPr>
          <w:noProof/>
        </w:rPr>
        <w:t>7</w:t>
      </w:r>
      <w:r w:rsidR="00594FA2">
        <w:fldChar w:fldCharType="end"/>
      </w:r>
      <w:r w:rsidRPr="00FF0611">
        <w:t xml:space="preserve"> – OCDS design for a FA</w:t>
      </w:r>
      <w:r w:rsidRPr="00FF0611">
        <w:rPr>
          <w:rStyle w:val="FootnoteReference"/>
        </w:rPr>
        <w:footnoteReference w:id="11"/>
      </w:r>
      <w:bookmarkEnd w:id="98"/>
      <w:bookmarkEnd w:id="99"/>
    </w:p>
    <w:p w14:paraId="62AE94C1" w14:textId="44F7D183" w:rsidR="005D3F08" w:rsidRDefault="005D3F08" w:rsidP="005D3F08">
      <w:pPr>
        <w:rPr>
          <w:rFonts w:cs="Times New Roman"/>
        </w:rPr>
      </w:pPr>
    </w:p>
    <w:p w14:paraId="3284CB4B" w14:textId="5BBB9C5E" w:rsidR="00A77516" w:rsidRDefault="00A77516" w:rsidP="00A77516">
      <w:pPr>
        <w:pStyle w:val="Title3"/>
        <w:spacing w:before="120"/>
      </w:pPr>
      <w:bookmarkStart w:id="100" w:name="_Toc65163778"/>
      <w:r>
        <w:t>Map of relations</w:t>
      </w:r>
      <w:bookmarkEnd w:id="100"/>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555"/>
        <w:gridCol w:w="2134"/>
        <w:gridCol w:w="1984"/>
        <w:gridCol w:w="4678"/>
      </w:tblGrid>
      <w:tr w:rsidR="00A77516" w:rsidRPr="00FF0611" w14:paraId="701C10AD" w14:textId="77777777" w:rsidTr="00472B14">
        <w:tc>
          <w:tcPr>
            <w:tcW w:w="555" w:type="dxa"/>
            <w:shd w:val="clear" w:color="auto" w:fill="D9D9D9" w:themeFill="background1" w:themeFillShade="D9"/>
            <w:tcMar>
              <w:top w:w="30" w:type="dxa"/>
              <w:left w:w="30" w:type="dxa"/>
              <w:bottom w:w="20" w:type="dxa"/>
              <w:right w:w="30" w:type="dxa"/>
            </w:tcMar>
          </w:tcPr>
          <w:p w14:paraId="0E403359" w14:textId="77777777" w:rsidR="00A77516" w:rsidRPr="00FF0611" w:rsidRDefault="00A77516" w:rsidP="00472B14">
            <w:pPr>
              <w:rPr>
                <w:rFonts w:cs="Times New Roman"/>
              </w:rPr>
            </w:pPr>
            <w:r w:rsidRPr="00FF0611">
              <w:rPr>
                <w:rFonts w:cs="Times New Roman"/>
                <w:b/>
              </w:rPr>
              <w:t>№</w:t>
            </w:r>
          </w:p>
        </w:tc>
        <w:tc>
          <w:tcPr>
            <w:tcW w:w="2134" w:type="dxa"/>
            <w:shd w:val="clear" w:color="auto" w:fill="D9D9D9" w:themeFill="background1" w:themeFillShade="D9"/>
            <w:tcMar>
              <w:top w:w="30" w:type="dxa"/>
              <w:left w:w="30" w:type="dxa"/>
              <w:bottom w:w="20" w:type="dxa"/>
              <w:right w:w="30" w:type="dxa"/>
            </w:tcMar>
          </w:tcPr>
          <w:p w14:paraId="4FFE9FF1" w14:textId="77777777" w:rsidR="00A77516" w:rsidRPr="00FF0611" w:rsidRDefault="00A77516" w:rsidP="00472B14">
            <w:pPr>
              <w:rPr>
                <w:rFonts w:cs="Times New Roman"/>
              </w:rPr>
            </w:pPr>
            <w:r w:rsidRPr="00FF0611">
              <w:rPr>
                <w:rFonts w:cs="Times New Roman"/>
                <w:b/>
              </w:rPr>
              <w:t>Description</w:t>
            </w:r>
          </w:p>
        </w:tc>
        <w:tc>
          <w:tcPr>
            <w:tcW w:w="1984" w:type="dxa"/>
            <w:shd w:val="clear" w:color="auto" w:fill="D9D9D9" w:themeFill="background1" w:themeFillShade="D9"/>
            <w:tcMar>
              <w:top w:w="30" w:type="dxa"/>
              <w:left w:w="30" w:type="dxa"/>
              <w:bottom w:w="20" w:type="dxa"/>
              <w:right w:w="30" w:type="dxa"/>
            </w:tcMar>
          </w:tcPr>
          <w:p w14:paraId="764ACCBF" w14:textId="77777777" w:rsidR="00A77516" w:rsidRPr="00FF0611" w:rsidRDefault="00A77516" w:rsidP="00472B14">
            <w:pPr>
              <w:rPr>
                <w:rFonts w:cs="Times New Roman"/>
              </w:rPr>
            </w:pPr>
            <w:r w:rsidRPr="00FF0611">
              <w:rPr>
                <w:rFonts w:cs="Times New Roman"/>
                <w:b/>
              </w:rPr>
              <w:t>Code</w:t>
            </w:r>
          </w:p>
        </w:tc>
        <w:tc>
          <w:tcPr>
            <w:tcW w:w="4678" w:type="dxa"/>
            <w:shd w:val="clear" w:color="auto" w:fill="D9D9D9" w:themeFill="background1" w:themeFillShade="D9"/>
            <w:tcMar>
              <w:top w:w="30" w:type="dxa"/>
              <w:left w:w="30" w:type="dxa"/>
              <w:bottom w:w="20" w:type="dxa"/>
              <w:right w:w="30" w:type="dxa"/>
            </w:tcMar>
          </w:tcPr>
          <w:p w14:paraId="2E9DA051" w14:textId="77777777" w:rsidR="00A77516" w:rsidRPr="00FF0611" w:rsidRDefault="00A77516" w:rsidP="00472B14">
            <w:pPr>
              <w:rPr>
                <w:rFonts w:cs="Times New Roman"/>
              </w:rPr>
            </w:pPr>
            <w:r w:rsidRPr="00FF0611">
              <w:rPr>
                <w:rFonts w:cs="Times New Roman"/>
                <w:b/>
              </w:rPr>
              <w:t>Precondition</w:t>
            </w:r>
          </w:p>
        </w:tc>
      </w:tr>
      <w:tr w:rsidR="00A77516" w:rsidRPr="00FF0611" w14:paraId="66DC1EF8" w14:textId="77777777" w:rsidTr="00472B14">
        <w:tc>
          <w:tcPr>
            <w:tcW w:w="555" w:type="dxa"/>
            <w:tcMar>
              <w:top w:w="30" w:type="dxa"/>
              <w:left w:w="30" w:type="dxa"/>
              <w:bottom w:w="20" w:type="dxa"/>
              <w:right w:w="30" w:type="dxa"/>
            </w:tcMar>
          </w:tcPr>
          <w:p w14:paraId="7FB8A119" w14:textId="77777777" w:rsidR="00A77516" w:rsidRPr="00FF0611" w:rsidRDefault="00A77516" w:rsidP="00472B14">
            <w:pPr>
              <w:rPr>
                <w:rFonts w:cs="Times New Roman"/>
              </w:rPr>
            </w:pPr>
            <w:r w:rsidRPr="00FF0611">
              <w:rPr>
                <w:rFonts w:cs="Times New Roman"/>
              </w:rPr>
              <w:t>1</w:t>
            </w:r>
          </w:p>
        </w:tc>
        <w:tc>
          <w:tcPr>
            <w:tcW w:w="2134" w:type="dxa"/>
            <w:tcMar>
              <w:top w:w="30" w:type="dxa"/>
              <w:left w:w="30" w:type="dxa"/>
              <w:bottom w:w="20" w:type="dxa"/>
              <w:right w:w="30" w:type="dxa"/>
            </w:tcMar>
          </w:tcPr>
          <w:p w14:paraId="69093DC8" w14:textId="77777777" w:rsidR="00A77516" w:rsidRPr="00FF0611" w:rsidRDefault="00A77516" w:rsidP="00472B14">
            <w:pPr>
              <w:rPr>
                <w:rFonts w:cs="Times New Roman"/>
              </w:rPr>
            </w:pPr>
            <w:r w:rsidRPr="00FF0611">
              <w:rPr>
                <w:rFonts w:eastAsia="Courier New" w:cs="Times New Roman"/>
              </w:rPr>
              <w:t>FS</w:t>
            </w:r>
            <w:r w:rsidRPr="00FF0611">
              <w:rPr>
                <w:rFonts w:cs="Times New Roman"/>
              </w:rPr>
              <w:t xml:space="preserve"> as a funds related source to </w:t>
            </w:r>
            <w:r w:rsidRPr="00FF0611">
              <w:rPr>
                <w:rFonts w:eastAsia="Courier New" w:cs="Times New Roman"/>
              </w:rPr>
              <w:t>EI</w:t>
            </w:r>
          </w:p>
        </w:tc>
        <w:tc>
          <w:tcPr>
            <w:tcW w:w="1984" w:type="dxa"/>
            <w:tcMar>
              <w:top w:w="30" w:type="dxa"/>
              <w:left w:w="30" w:type="dxa"/>
              <w:bottom w:w="20" w:type="dxa"/>
              <w:right w:w="30" w:type="dxa"/>
            </w:tcMar>
          </w:tcPr>
          <w:p w14:paraId="22940BAF" w14:textId="77777777" w:rsidR="00A77516" w:rsidRPr="00FF0611" w:rsidRDefault="00A77516" w:rsidP="00472B14">
            <w:pPr>
              <w:rPr>
                <w:rFonts w:cs="Times New Roman"/>
              </w:rPr>
            </w:pPr>
            <w:r w:rsidRPr="00FF0611">
              <w:rPr>
                <w:rFonts w:eastAsia="Courier New" w:cs="Times New Roman"/>
              </w:rPr>
              <w:t>x_fundingSource</w:t>
            </w:r>
          </w:p>
        </w:tc>
        <w:tc>
          <w:tcPr>
            <w:tcW w:w="4678" w:type="dxa"/>
            <w:tcMar>
              <w:top w:w="30" w:type="dxa"/>
              <w:left w:w="30" w:type="dxa"/>
              <w:bottom w:w="20" w:type="dxa"/>
              <w:right w:w="30" w:type="dxa"/>
            </w:tcMar>
          </w:tcPr>
          <w:p w14:paraId="2490ECE0" w14:textId="77777777" w:rsidR="00A77516" w:rsidRPr="00FF0611" w:rsidRDefault="00A77516" w:rsidP="00472B14">
            <w:pPr>
              <w:rPr>
                <w:rFonts w:cs="Times New Roman"/>
              </w:rPr>
            </w:pPr>
            <w:r w:rsidRPr="00FF0611">
              <w:rPr>
                <w:rFonts w:cs="Times New Roman"/>
              </w:rPr>
              <w:t>Funds associated by a CA with a specific need</w:t>
            </w:r>
          </w:p>
        </w:tc>
      </w:tr>
      <w:tr w:rsidR="00A77516" w:rsidRPr="00FF0611" w14:paraId="4669E737" w14:textId="77777777" w:rsidTr="00472B14">
        <w:tc>
          <w:tcPr>
            <w:tcW w:w="555" w:type="dxa"/>
            <w:tcMar>
              <w:top w:w="30" w:type="dxa"/>
              <w:left w:w="30" w:type="dxa"/>
              <w:bottom w:w="20" w:type="dxa"/>
              <w:right w:w="30" w:type="dxa"/>
            </w:tcMar>
          </w:tcPr>
          <w:p w14:paraId="259D08E1" w14:textId="77777777" w:rsidR="00A77516" w:rsidRPr="00FF0611" w:rsidRDefault="00A77516" w:rsidP="00472B14">
            <w:pPr>
              <w:rPr>
                <w:rFonts w:cs="Times New Roman"/>
              </w:rPr>
            </w:pPr>
            <w:r w:rsidRPr="00FF0611">
              <w:rPr>
                <w:rFonts w:cs="Times New Roman"/>
              </w:rPr>
              <w:t>2</w:t>
            </w:r>
          </w:p>
        </w:tc>
        <w:tc>
          <w:tcPr>
            <w:tcW w:w="2134" w:type="dxa"/>
            <w:tcMar>
              <w:top w:w="30" w:type="dxa"/>
              <w:left w:w="30" w:type="dxa"/>
              <w:bottom w:w="20" w:type="dxa"/>
              <w:right w:w="30" w:type="dxa"/>
            </w:tcMar>
          </w:tcPr>
          <w:p w14:paraId="146A7216" w14:textId="77777777" w:rsidR="00A77516" w:rsidRPr="00FF0611" w:rsidRDefault="00A77516" w:rsidP="00472B14">
            <w:pPr>
              <w:rPr>
                <w:rFonts w:cs="Times New Roman"/>
              </w:rPr>
            </w:pPr>
            <w:r w:rsidRPr="00FF0611">
              <w:rPr>
                <w:rFonts w:eastAsia="Courier New" w:cs="Times New Roman"/>
              </w:rPr>
              <w:t>EI</w:t>
            </w:r>
            <w:r w:rsidRPr="00FF0611">
              <w:rPr>
                <w:rFonts w:cs="Times New Roman"/>
              </w:rPr>
              <w:t xml:space="preserve"> as to related class of need to </w:t>
            </w:r>
            <w:r w:rsidRPr="00FF0611">
              <w:rPr>
                <w:rFonts w:eastAsia="Courier New" w:cs="Times New Roman"/>
              </w:rPr>
              <w:t>CP</w:t>
            </w:r>
          </w:p>
        </w:tc>
        <w:tc>
          <w:tcPr>
            <w:tcW w:w="1984" w:type="dxa"/>
            <w:tcMar>
              <w:top w:w="30" w:type="dxa"/>
              <w:left w:w="30" w:type="dxa"/>
              <w:bottom w:w="20" w:type="dxa"/>
              <w:right w:w="30" w:type="dxa"/>
            </w:tcMar>
          </w:tcPr>
          <w:p w14:paraId="52A7815F" w14:textId="77777777" w:rsidR="00A77516" w:rsidRPr="00FF0611" w:rsidRDefault="00A77516" w:rsidP="00472B14">
            <w:pPr>
              <w:rPr>
                <w:rFonts w:cs="Times New Roman"/>
              </w:rPr>
            </w:pPr>
            <w:r w:rsidRPr="00FF0611">
              <w:rPr>
                <w:rFonts w:eastAsia="Courier New" w:cs="Times New Roman"/>
              </w:rPr>
              <w:t>x_expenditureItem</w:t>
            </w:r>
          </w:p>
        </w:tc>
        <w:tc>
          <w:tcPr>
            <w:tcW w:w="4678" w:type="dxa"/>
            <w:tcMar>
              <w:top w:w="30" w:type="dxa"/>
              <w:left w:w="30" w:type="dxa"/>
              <w:bottom w:w="20" w:type="dxa"/>
              <w:right w:w="30" w:type="dxa"/>
            </w:tcMar>
          </w:tcPr>
          <w:p w14:paraId="7F1AE902" w14:textId="77777777" w:rsidR="00A77516" w:rsidRPr="00FF0611" w:rsidRDefault="00A77516" w:rsidP="00472B14">
            <w:pPr>
              <w:rPr>
                <w:rFonts w:cs="Times New Roman"/>
              </w:rPr>
            </w:pPr>
            <w:r w:rsidRPr="00FF0611">
              <w:rPr>
                <w:rFonts w:cs="Times New Roman"/>
              </w:rPr>
              <w:t>A procurement process is initiated by a CA based on a specific classified need</w:t>
            </w:r>
          </w:p>
        </w:tc>
      </w:tr>
      <w:tr w:rsidR="00A77516" w:rsidRPr="00FF0611" w14:paraId="47C056B8" w14:textId="77777777" w:rsidTr="00472B14">
        <w:tc>
          <w:tcPr>
            <w:tcW w:w="555" w:type="dxa"/>
            <w:tcMar>
              <w:top w:w="30" w:type="dxa"/>
              <w:left w:w="30" w:type="dxa"/>
              <w:bottom w:w="20" w:type="dxa"/>
              <w:right w:w="30" w:type="dxa"/>
            </w:tcMar>
          </w:tcPr>
          <w:p w14:paraId="67D7FBA0" w14:textId="77777777" w:rsidR="00A77516" w:rsidRPr="00FF0611" w:rsidRDefault="00A77516" w:rsidP="00472B14">
            <w:pPr>
              <w:rPr>
                <w:rFonts w:cs="Times New Roman"/>
              </w:rPr>
            </w:pPr>
            <w:r w:rsidRPr="00FF0611">
              <w:rPr>
                <w:rFonts w:cs="Times New Roman"/>
              </w:rPr>
              <w:t>3</w:t>
            </w:r>
          </w:p>
        </w:tc>
        <w:tc>
          <w:tcPr>
            <w:tcW w:w="2134" w:type="dxa"/>
            <w:tcMar>
              <w:top w:w="30" w:type="dxa"/>
              <w:left w:w="30" w:type="dxa"/>
              <w:bottom w:w="20" w:type="dxa"/>
              <w:right w:w="30" w:type="dxa"/>
            </w:tcMar>
          </w:tcPr>
          <w:p w14:paraId="63DD1060" w14:textId="77777777" w:rsidR="00A77516" w:rsidRPr="00FF0611" w:rsidRDefault="00A77516" w:rsidP="00472B14">
            <w:pPr>
              <w:rPr>
                <w:rFonts w:cs="Times New Roman"/>
              </w:rPr>
            </w:pPr>
            <w:r w:rsidRPr="00FF0611">
              <w:rPr>
                <w:rFonts w:eastAsia="Courier New" w:cs="Times New Roman"/>
              </w:rPr>
              <w:t>FS</w:t>
            </w:r>
            <w:r w:rsidRPr="00FF0611">
              <w:rPr>
                <w:rFonts w:cs="Times New Roman"/>
              </w:rPr>
              <w:t xml:space="preserve"> as allocated funds source to </w:t>
            </w:r>
            <w:r w:rsidRPr="00FF0611">
              <w:rPr>
                <w:rFonts w:eastAsia="Courier New" w:cs="Times New Roman"/>
              </w:rPr>
              <w:t>CP</w:t>
            </w:r>
          </w:p>
        </w:tc>
        <w:tc>
          <w:tcPr>
            <w:tcW w:w="1984" w:type="dxa"/>
            <w:tcMar>
              <w:top w:w="30" w:type="dxa"/>
              <w:left w:w="30" w:type="dxa"/>
              <w:bottom w:w="20" w:type="dxa"/>
              <w:right w:w="30" w:type="dxa"/>
            </w:tcMar>
          </w:tcPr>
          <w:p w14:paraId="32CA1841" w14:textId="77777777" w:rsidR="00A77516" w:rsidRPr="00FF0611" w:rsidRDefault="00A77516" w:rsidP="00472B14">
            <w:pPr>
              <w:rPr>
                <w:rFonts w:cs="Times New Roman"/>
              </w:rPr>
            </w:pPr>
            <w:r w:rsidRPr="00FF0611">
              <w:rPr>
                <w:rFonts w:eastAsia="Courier New" w:cs="Times New Roman"/>
              </w:rPr>
              <w:t>x_fundingSource</w:t>
            </w:r>
          </w:p>
        </w:tc>
        <w:tc>
          <w:tcPr>
            <w:tcW w:w="4678" w:type="dxa"/>
            <w:tcMar>
              <w:top w:w="30" w:type="dxa"/>
              <w:left w:w="30" w:type="dxa"/>
              <w:bottom w:w="20" w:type="dxa"/>
              <w:right w:w="30" w:type="dxa"/>
            </w:tcMar>
          </w:tcPr>
          <w:p w14:paraId="0E11463D" w14:textId="77777777" w:rsidR="00A77516" w:rsidRPr="00FF0611" w:rsidRDefault="00A77516" w:rsidP="00472B14">
            <w:pPr>
              <w:rPr>
                <w:rFonts w:cs="Times New Roman"/>
              </w:rPr>
            </w:pPr>
            <w:r w:rsidRPr="00FF0611">
              <w:rPr>
                <w:rFonts w:cs="Times New Roman"/>
              </w:rPr>
              <w:t>Funds allocated by a CA to cover a future contract (or a part of it)</w:t>
            </w:r>
          </w:p>
        </w:tc>
      </w:tr>
      <w:tr w:rsidR="00A77516" w:rsidRPr="00FF0611" w14:paraId="305DB7A7" w14:textId="77777777" w:rsidTr="00472B14">
        <w:tc>
          <w:tcPr>
            <w:tcW w:w="555" w:type="dxa"/>
            <w:tcMar>
              <w:top w:w="30" w:type="dxa"/>
              <w:left w:w="30" w:type="dxa"/>
              <w:bottom w:w="20" w:type="dxa"/>
              <w:right w:w="30" w:type="dxa"/>
            </w:tcMar>
          </w:tcPr>
          <w:p w14:paraId="38CBB267" w14:textId="77777777" w:rsidR="00A77516" w:rsidRPr="00FF0611" w:rsidRDefault="00A77516" w:rsidP="00472B14">
            <w:pPr>
              <w:rPr>
                <w:rFonts w:cs="Times New Roman"/>
              </w:rPr>
            </w:pPr>
            <w:r w:rsidRPr="00FF0611">
              <w:rPr>
                <w:rFonts w:cs="Times New Roman"/>
              </w:rPr>
              <w:t>4</w:t>
            </w:r>
          </w:p>
        </w:tc>
        <w:tc>
          <w:tcPr>
            <w:tcW w:w="2134" w:type="dxa"/>
            <w:tcMar>
              <w:top w:w="30" w:type="dxa"/>
              <w:left w:w="30" w:type="dxa"/>
              <w:bottom w:w="20" w:type="dxa"/>
              <w:right w:w="30" w:type="dxa"/>
            </w:tcMar>
          </w:tcPr>
          <w:p w14:paraId="7987DFEC" w14:textId="77777777" w:rsidR="00A77516" w:rsidRPr="00FF0611" w:rsidRDefault="00A77516" w:rsidP="00472B14">
            <w:pPr>
              <w:rPr>
                <w:rFonts w:cs="Times New Roman"/>
              </w:rPr>
            </w:pPr>
            <w:r w:rsidRPr="00FF0611">
              <w:rPr>
                <w:rFonts w:eastAsia="Courier New" w:cs="Times New Roman"/>
              </w:rPr>
              <w:t>CP</w:t>
            </w:r>
            <w:r w:rsidRPr="00FF0611">
              <w:rPr>
                <w:rFonts w:cs="Times New Roman"/>
              </w:rPr>
              <w:t xml:space="preserve"> as a subsidized stream to </w:t>
            </w:r>
            <w:r w:rsidRPr="00FF0611">
              <w:rPr>
                <w:rFonts w:eastAsia="Courier New" w:cs="Times New Roman"/>
              </w:rPr>
              <w:t>FS</w:t>
            </w:r>
          </w:p>
        </w:tc>
        <w:tc>
          <w:tcPr>
            <w:tcW w:w="1984" w:type="dxa"/>
            <w:tcMar>
              <w:top w:w="30" w:type="dxa"/>
              <w:left w:w="30" w:type="dxa"/>
              <w:bottom w:w="20" w:type="dxa"/>
              <w:right w:w="30" w:type="dxa"/>
            </w:tcMar>
          </w:tcPr>
          <w:p w14:paraId="6CA65E03" w14:textId="77777777" w:rsidR="00A77516" w:rsidRPr="00FF0611" w:rsidRDefault="00A77516" w:rsidP="00472B14">
            <w:pPr>
              <w:rPr>
                <w:rFonts w:cs="Times New Roman"/>
              </w:rPr>
            </w:pPr>
            <w:r w:rsidRPr="00FF0611">
              <w:rPr>
                <w:rFonts w:eastAsia="Courier New" w:cs="Times New Roman"/>
              </w:rPr>
              <w:t>x_execution</w:t>
            </w:r>
          </w:p>
        </w:tc>
        <w:tc>
          <w:tcPr>
            <w:tcW w:w="4678" w:type="dxa"/>
            <w:tcMar>
              <w:top w:w="30" w:type="dxa"/>
              <w:left w:w="30" w:type="dxa"/>
              <w:bottom w:w="20" w:type="dxa"/>
              <w:right w:w="30" w:type="dxa"/>
            </w:tcMar>
          </w:tcPr>
          <w:p w14:paraId="45718DE7" w14:textId="77777777" w:rsidR="00A77516" w:rsidRPr="00FF0611" w:rsidRDefault="00A77516" w:rsidP="00472B14">
            <w:pPr>
              <w:rPr>
                <w:rFonts w:cs="Times New Roman"/>
              </w:rPr>
            </w:pPr>
            <w:r w:rsidRPr="00FF0611">
              <w:rPr>
                <w:rFonts w:cs="Times New Roman"/>
              </w:rPr>
              <w:t>Funds approved to cover a future contract (or a part of it)</w:t>
            </w:r>
          </w:p>
        </w:tc>
      </w:tr>
      <w:tr w:rsidR="00A77516" w:rsidRPr="00FF0611" w14:paraId="5C831C12" w14:textId="77777777" w:rsidTr="00472B14">
        <w:tc>
          <w:tcPr>
            <w:tcW w:w="555" w:type="dxa"/>
            <w:tcMar>
              <w:top w:w="30" w:type="dxa"/>
              <w:left w:w="30" w:type="dxa"/>
              <w:bottom w:w="20" w:type="dxa"/>
              <w:right w:w="30" w:type="dxa"/>
            </w:tcMar>
          </w:tcPr>
          <w:p w14:paraId="165B4841" w14:textId="77777777" w:rsidR="00A77516" w:rsidRPr="00FF0611" w:rsidRDefault="00A77516" w:rsidP="00472B14">
            <w:pPr>
              <w:rPr>
                <w:rFonts w:cs="Times New Roman"/>
              </w:rPr>
            </w:pPr>
            <w:r w:rsidRPr="00FF0611">
              <w:rPr>
                <w:rFonts w:cs="Times New Roman"/>
              </w:rPr>
              <w:t>5</w:t>
            </w:r>
          </w:p>
        </w:tc>
        <w:tc>
          <w:tcPr>
            <w:tcW w:w="2134" w:type="dxa"/>
            <w:tcMar>
              <w:top w:w="30" w:type="dxa"/>
              <w:left w:w="30" w:type="dxa"/>
              <w:bottom w:w="20" w:type="dxa"/>
              <w:right w:w="30" w:type="dxa"/>
            </w:tcMar>
          </w:tcPr>
          <w:p w14:paraId="46EF9D23" w14:textId="77777777" w:rsidR="00A77516" w:rsidRPr="00FF0611" w:rsidRDefault="00A77516" w:rsidP="00472B14">
            <w:pPr>
              <w:rPr>
                <w:rFonts w:cs="Times New Roman"/>
              </w:rPr>
            </w:pPr>
            <w:r w:rsidRPr="00FF0611">
              <w:rPr>
                <w:rFonts w:eastAsia="Courier New" w:cs="Times New Roman"/>
              </w:rPr>
              <w:t>PN</w:t>
            </w:r>
            <w:r w:rsidRPr="00FF0611">
              <w:rPr>
                <w:rFonts w:cs="Times New Roman"/>
              </w:rPr>
              <w:t xml:space="preserve"> as a planning phase to </w:t>
            </w:r>
            <w:r w:rsidRPr="00FF0611">
              <w:rPr>
                <w:rFonts w:eastAsia="Courier New" w:cs="Times New Roman"/>
              </w:rPr>
              <w:t>CP</w:t>
            </w:r>
          </w:p>
        </w:tc>
        <w:tc>
          <w:tcPr>
            <w:tcW w:w="1984" w:type="dxa"/>
            <w:tcMar>
              <w:top w:w="30" w:type="dxa"/>
              <w:left w:w="30" w:type="dxa"/>
              <w:bottom w:w="20" w:type="dxa"/>
              <w:right w:w="30" w:type="dxa"/>
            </w:tcMar>
          </w:tcPr>
          <w:p w14:paraId="716C120B" w14:textId="77777777" w:rsidR="00A77516" w:rsidRPr="00FF0611" w:rsidRDefault="00A77516" w:rsidP="00472B14">
            <w:pPr>
              <w:rPr>
                <w:rFonts w:cs="Times New Roman"/>
              </w:rPr>
            </w:pPr>
            <w:r w:rsidRPr="00FF0611">
              <w:rPr>
                <w:rFonts w:eastAsia="Courier New" w:cs="Times New Roman"/>
              </w:rPr>
              <w:t>planning</w:t>
            </w:r>
          </w:p>
        </w:tc>
        <w:tc>
          <w:tcPr>
            <w:tcW w:w="4678" w:type="dxa"/>
            <w:tcMar>
              <w:top w:w="30" w:type="dxa"/>
              <w:left w:w="30" w:type="dxa"/>
              <w:bottom w:w="20" w:type="dxa"/>
              <w:right w:w="30" w:type="dxa"/>
            </w:tcMar>
          </w:tcPr>
          <w:p w14:paraId="59FD1107" w14:textId="77777777" w:rsidR="00A77516" w:rsidRPr="00FF0611" w:rsidRDefault="00A77516" w:rsidP="00472B14">
            <w:pPr>
              <w:rPr>
                <w:rFonts w:cs="Times New Roman"/>
              </w:rPr>
            </w:pPr>
            <w:r w:rsidRPr="00FF0611">
              <w:rPr>
                <w:rFonts w:cs="Times New Roman"/>
              </w:rPr>
              <w:t>Procurement plan regarding a specific procurement process</w:t>
            </w:r>
          </w:p>
        </w:tc>
      </w:tr>
      <w:tr w:rsidR="00A77516" w:rsidRPr="00FF0611" w14:paraId="21E32FE1" w14:textId="77777777" w:rsidTr="00472B14">
        <w:tc>
          <w:tcPr>
            <w:tcW w:w="555" w:type="dxa"/>
            <w:tcMar>
              <w:top w:w="30" w:type="dxa"/>
              <w:left w:w="30" w:type="dxa"/>
              <w:bottom w:w="20" w:type="dxa"/>
              <w:right w:w="30" w:type="dxa"/>
            </w:tcMar>
          </w:tcPr>
          <w:p w14:paraId="2CD8D946" w14:textId="77777777" w:rsidR="00A77516" w:rsidRPr="00FF0611" w:rsidRDefault="00A77516" w:rsidP="00472B14">
            <w:pPr>
              <w:rPr>
                <w:rFonts w:cs="Times New Roman"/>
              </w:rPr>
            </w:pPr>
            <w:r w:rsidRPr="00FF0611">
              <w:rPr>
                <w:rFonts w:cs="Times New Roman"/>
              </w:rPr>
              <w:t>6</w:t>
            </w:r>
          </w:p>
        </w:tc>
        <w:tc>
          <w:tcPr>
            <w:tcW w:w="2134" w:type="dxa"/>
            <w:tcMar>
              <w:top w:w="30" w:type="dxa"/>
              <w:left w:w="30" w:type="dxa"/>
              <w:bottom w:w="20" w:type="dxa"/>
              <w:right w:w="30" w:type="dxa"/>
            </w:tcMar>
          </w:tcPr>
          <w:p w14:paraId="16141A24" w14:textId="77777777" w:rsidR="00A77516" w:rsidRPr="00FF0611" w:rsidRDefault="00A77516" w:rsidP="00472B14">
            <w:pPr>
              <w:rPr>
                <w:rFonts w:cs="Times New Roman"/>
              </w:rPr>
            </w:pPr>
            <w:r w:rsidRPr="00FF0611">
              <w:rPr>
                <w:rFonts w:eastAsia="Courier New" w:cs="Times New Roman"/>
              </w:rPr>
              <w:t>CP</w:t>
            </w:r>
            <w:r w:rsidRPr="00FF0611">
              <w:rPr>
                <w:rFonts w:cs="Times New Roman"/>
              </w:rPr>
              <w:t xml:space="preserve"> as a parent to a </w:t>
            </w:r>
            <w:r w:rsidRPr="00FF0611">
              <w:rPr>
                <w:rFonts w:eastAsia="Courier New" w:cs="Times New Roman"/>
              </w:rPr>
              <w:t>PN</w:t>
            </w:r>
          </w:p>
        </w:tc>
        <w:tc>
          <w:tcPr>
            <w:tcW w:w="1984" w:type="dxa"/>
            <w:tcMar>
              <w:top w:w="30" w:type="dxa"/>
              <w:left w:w="30" w:type="dxa"/>
              <w:bottom w:w="20" w:type="dxa"/>
              <w:right w:w="30" w:type="dxa"/>
            </w:tcMar>
          </w:tcPr>
          <w:p w14:paraId="1C3B840A" w14:textId="77777777" w:rsidR="00A77516" w:rsidRPr="00FF0611" w:rsidRDefault="00A77516" w:rsidP="00472B14">
            <w:pPr>
              <w:rPr>
                <w:rFonts w:cs="Times New Roman"/>
              </w:rPr>
            </w:pPr>
            <w:r w:rsidRPr="00FF0611">
              <w:rPr>
                <w:rFonts w:eastAsia="Courier New" w:cs="Times New Roman"/>
              </w:rPr>
              <w:t>parent</w:t>
            </w:r>
          </w:p>
        </w:tc>
        <w:tc>
          <w:tcPr>
            <w:tcW w:w="4678" w:type="dxa"/>
            <w:tcMar>
              <w:top w:w="30" w:type="dxa"/>
              <w:left w:w="30" w:type="dxa"/>
              <w:bottom w:w="20" w:type="dxa"/>
              <w:right w:w="30" w:type="dxa"/>
            </w:tcMar>
          </w:tcPr>
          <w:p w14:paraId="32452683" w14:textId="77777777" w:rsidR="00A77516" w:rsidRPr="00FF0611" w:rsidRDefault="00A77516" w:rsidP="00472B14">
            <w:pPr>
              <w:rPr>
                <w:rFonts w:cs="Times New Roman"/>
              </w:rPr>
            </w:pPr>
            <w:r w:rsidRPr="00FF0611">
              <w:rPr>
                <w:rFonts w:cs="Times New Roman"/>
              </w:rPr>
              <w:t>Planning phase is started for this procurement process</w:t>
            </w:r>
          </w:p>
        </w:tc>
      </w:tr>
      <w:tr w:rsidR="00A77516" w:rsidRPr="00FF0611" w14:paraId="0D4098BF" w14:textId="77777777" w:rsidTr="00472B14">
        <w:tc>
          <w:tcPr>
            <w:tcW w:w="555" w:type="dxa"/>
            <w:tcMar>
              <w:top w:w="30" w:type="dxa"/>
              <w:left w:w="30" w:type="dxa"/>
              <w:bottom w:w="20" w:type="dxa"/>
              <w:right w:w="30" w:type="dxa"/>
            </w:tcMar>
          </w:tcPr>
          <w:p w14:paraId="23B09EBC" w14:textId="77777777" w:rsidR="00A77516" w:rsidRPr="00FF0611" w:rsidRDefault="00A77516" w:rsidP="00472B14">
            <w:pPr>
              <w:rPr>
                <w:rFonts w:cs="Times New Roman"/>
              </w:rPr>
            </w:pPr>
            <w:r w:rsidRPr="00FF0611">
              <w:rPr>
                <w:rFonts w:cs="Times New Roman"/>
              </w:rPr>
              <w:t>7</w:t>
            </w:r>
          </w:p>
        </w:tc>
        <w:tc>
          <w:tcPr>
            <w:tcW w:w="2134" w:type="dxa"/>
            <w:tcMar>
              <w:top w:w="30" w:type="dxa"/>
              <w:left w:w="30" w:type="dxa"/>
              <w:bottom w:w="20" w:type="dxa"/>
              <w:right w:w="30" w:type="dxa"/>
            </w:tcMar>
          </w:tcPr>
          <w:p w14:paraId="49C65D86" w14:textId="77777777" w:rsidR="00A77516" w:rsidRPr="00FF0611" w:rsidRDefault="00A77516" w:rsidP="00472B14">
            <w:pPr>
              <w:rPr>
                <w:rFonts w:cs="Times New Roman"/>
              </w:rPr>
            </w:pPr>
            <w:r w:rsidRPr="00FF0611">
              <w:rPr>
                <w:rFonts w:eastAsia="Courier New" w:cs="Times New Roman"/>
              </w:rPr>
              <w:t>FA</w:t>
            </w:r>
            <w:r w:rsidRPr="00FF0611">
              <w:rPr>
                <w:rFonts w:cs="Times New Roman"/>
              </w:rPr>
              <w:t xml:space="preserve"> as a related framework to </w:t>
            </w:r>
            <w:r w:rsidRPr="00FF0611">
              <w:rPr>
                <w:rFonts w:eastAsia="Courier New" w:cs="Times New Roman"/>
              </w:rPr>
              <w:t>PN</w:t>
            </w:r>
          </w:p>
        </w:tc>
        <w:tc>
          <w:tcPr>
            <w:tcW w:w="1984" w:type="dxa"/>
            <w:tcMar>
              <w:top w:w="30" w:type="dxa"/>
              <w:left w:w="30" w:type="dxa"/>
              <w:bottom w:w="20" w:type="dxa"/>
              <w:right w:w="30" w:type="dxa"/>
            </w:tcMar>
          </w:tcPr>
          <w:p w14:paraId="59FEC59B" w14:textId="77777777" w:rsidR="00A77516" w:rsidRPr="00FF0611" w:rsidRDefault="00A77516" w:rsidP="00472B14">
            <w:pPr>
              <w:rPr>
                <w:rFonts w:cs="Times New Roman"/>
              </w:rPr>
            </w:pPr>
            <w:r w:rsidRPr="00FF0611">
              <w:rPr>
                <w:rFonts w:eastAsia="Courier New" w:cs="Times New Roman"/>
              </w:rPr>
              <w:t>framework</w:t>
            </w:r>
          </w:p>
        </w:tc>
        <w:tc>
          <w:tcPr>
            <w:tcW w:w="4678" w:type="dxa"/>
            <w:tcMar>
              <w:top w:w="30" w:type="dxa"/>
              <w:left w:w="30" w:type="dxa"/>
              <w:bottom w:w="20" w:type="dxa"/>
              <w:right w:w="30" w:type="dxa"/>
            </w:tcMar>
          </w:tcPr>
          <w:p w14:paraId="1DEFA2AD" w14:textId="77777777" w:rsidR="00A77516" w:rsidRPr="00FF0611" w:rsidRDefault="00A77516" w:rsidP="00472B14">
            <w:pPr>
              <w:rPr>
                <w:rFonts w:cs="Times New Roman"/>
              </w:rPr>
            </w:pPr>
            <w:r w:rsidRPr="00FF0611">
              <w:rPr>
                <w:rFonts w:cs="Times New Roman"/>
              </w:rPr>
              <w:t>FA indicated by a CA for further aggregation</w:t>
            </w:r>
          </w:p>
        </w:tc>
      </w:tr>
      <w:tr w:rsidR="00A77516" w:rsidRPr="00FF0611" w14:paraId="08ECBC29" w14:textId="77777777" w:rsidTr="00472B14">
        <w:tc>
          <w:tcPr>
            <w:tcW w:w="555" w:type="dxa"/>
            <w:tcMar>
              <w:top w:w="30" w:type="dxa"/>
              <w:left w:w="30" w:type="dxa"/>
              <w:bottom w:w="20" w:type="dxa"/>
              <w:right w:w="30" w:type="dxa"/>
            </w:tcMar>
          </w:tcPr>
          <w:p w14:paraId="02309F52" w14:textId="77777777" w:rsidR="00A77516" w:rsidRPr="00FF0611" w:rsidRDefault="00A77516" w:rsidP="00472B14">
            <w:pPr>
              <w:rPr>
                <w:rFonts w:cs="Times New Roman"/>
              </w:rPr>
            </w:pPr>
            <w:r w:rsidRPr="00FF0611">
              <w:rPr>
                <w:rFonts w:cs="Times New Roman"/>
              </w:rPr>
              <w:t>8</w:t>
            </w:r>
          </w:p>
        </w:tc>
        <w:tc>
          <w:tcPr>
            <w:tcW w:w="2134" w:type="dxa"/>
            <w:tcMar>
              <w:top w:w="30" w:type="dxa"/>
              <w:left w:w="30" w:type="dxa"/>
              <w:bottom w:w="20" w:type="dxa"/>
              <w:right w:w="30" w:type="dxa"/>
            </w:tcMar>
          </w:tcPr>
          <w:p w14:paraId="1E5CCEA7" w14:textId="77777777" w:rsidR="00A77516" w:rsidRPr="00FF0611" w:rsidRDefault="00A77516" w:rsidP="00472B14">
            <w:pPr>
              <w:rPr>
                <w:rFonts w:cs="Times New Roman"/>
              </w:rPr>
            </w:pPr>
            <w:r w:rsidRPr="00FF0611">
              <w:rPr>
                <w:rFonts w:eastAsia="Courier New" w:cs="Times New Roman"/>
              </w:rPr>
              <w:t>PN</w:t>
            </w:r>
            <w:r w:rsidRPr="00FF0611">
              <w:rPr>
                <w:rFonts w:cs="Times New Roman"/>
              </w:rPr>
              <w:t xml:space="preserve"> as a demand requested to be included to </w:t>
            </w:r>
            <w:r w:rsidRPr="00FF0611">
              <w:rPr>
                <w:rFonts w:eastAsia="Courier New" w:cs="Times New Roman"/>
              </w:rPr>
              <w:t>FA</w:t>
            </w:r>
          </w:p>
        </w:tc>
        <w:tc>
          <w:tcPr>
            <w:tcW w:w="1984" w:type="dxa"/>
            <w:tcMar>
              <w:top w:w="30" w:type="dxa"/>
              <w:left w:w="30" w:type="dxa"/>
              <w:bottom w:w="20" w:type="dxa"/>
              <w:right w:w="30" w:type="dxa"/>
            </w:tcMar>
          </w:tcPr>
          <w:p w14:paraId="6970A98B" w14:textId="77777777" w:rsidR="00A77516" w:rsidRPr="00FF0611" w:rsidRDefault="00A77516" w:rsidP="00472B14">
            <w:pPr>
              <w:rPr>
                <w:rFonts w:cs="Times New Roman"/>
              </w:rPr>
            </w:pPr>
            <w:r w:rsidRPr="00FF0611">
              <w:rPr>
                <w:rFonts w:eastAsia="Courier New" w:cs="Times New Roman"/>
              </w:rPr>
              <w:t>x_demand</w:t>
            </w:r>
          </w:p>
        </w:tc>
        <w:tc>
          <w:tcPr>
            <w:tcW w:w="4678" w:type="dxa"/>
            <w:tcMar>
              <w:top w:w="30" w:type="dxa"/>
              <w:left w:w="30" w:type="dxa"/>
              <w:bottom w:w="20" w:type="dxa"/>
              <w:right w:w="30" w:type="dxa"/>
            </w:tcMar>
          </w:tcPr>
          <w:p w14:paraId="22253847" w14:textId="77777777" w:rsidR="00A77516" w:rsidRPr="00FF0611" w:rsidRDefault="00A77516" w:rsidP="00472B14">
            <w:pPr>
              <w:rPr>
                <w:rFonts w:cs="Times New Roman"/>
              </w:rPr>
            </w:pPr>
            <w:r w:rsidRPr="00FF0611">
              <w:rPr>
                <w:rFonts w:cs="Times New Roman"/>
              </w:rPr>
              <w:t>Planned demand is requested by a CA to be included into the scope of a FA managed by a CPB</w:t>
            </w:r>
          </w:p>
        </w:tc>
      </w:tr>
      <w:tr w:rsidR="00A77516" w:rsidRPr="00FF0611" w14:paraId="2A1241AF" w14:textId="77777777" w:rsidTr="00472B14">
        <w:tc>
          <w:tcPr>
            <w:tcW w:w="555" w:type="dxa"/>
            <w:tcMar>
              <w:top w:w="30" w:type="dxa"/>
              <w:left w:w="30" w:type="dxa"/>
              <w:bottom w:w="20" w:type="dxa"/>
              <w:right w:w="30" w:type="dxa"/>
            </w:tcMar>
          </w:tcPr>
          <w:p w14:paraId="7CFB257E" w14:textId="77777777" w:rsidR="00A77516" w:rsidRPr="00FF0611" w:rsidRDefault="00A77516" w:rsidP="00472B14">
            <w:pPr>
              <w:rPr>
                <w:rFonts w:cs="Times New Roman"/>
              </w:rPr>
            </w:pPr>
            <w:r w:rsidRPr="00FF0611">
              <w:rPr>
                <w:rFonts w:cs="Times New Roman"/>
              </w:rPr>
              <w:t>9</w:t>
            </w:r>
          </w:p>
        </w:tc>
        <w:tc>
          <w:tcPr>
            <w:tcW w:w="2134" w:type="dxa"/>
            <w:tcMar>
              <w:top w:w="30" w:type="dxa"/>
              <w:left w:w="30" w:type="dxa"/>
              <w:bottom w:w="20" w:type="dxa"/>
              <w:right w:w="30" w:type="dxa"/>
            </w:tcMar>
          </w:tcPr>
          <w:p w14:paraId="49DA403E" w14:textId="77777777" w:rsidR="00A77516" w:rsidRPr="00FF0611" w:rsidRDefault="00A77516" w:rsidP="00472B14">
            <w:pPr>
              <w:rPr>
                <w:rFonts w:cs="Times New Roman"/>
              </w:rPr>
            </w:pPr>
            <w:r w:rsidRPr="00FF0611">
              <w:rPr>
                <w:rFonts w:eastAsia="Courier New" w:cs="Times New Roman"/>
              </w:rPr>
              <w:t>AP</w:t>
            </w:r>
            <w:r w:rsidRPr="00FF0611">
              <w:rPr>
                <w:rFonts w:cs="Times New Roman"/>
              </w:rPr>
              <w:t xml:space="preserve"> as a planning phase to </w:t>
            </w:r>
            <w:r w:rsidRPr="00FF0611">
              <w:rPr>
                <w:rFonts w:eastAsia="Courier New" w:cs="Times New Roman"/>
              </w:rPr>
              <w:t>FA</w:t>
            </w:r>
          </w:p>
        </w:tc>
        <w:tc>
          <w:tcPr>
            <w:tcW w:w="1984" w:type="dxa"/>
            <w:tcMar>
              <w:top w:w="30" w:type="dxa"/>
              <w:left w:w="30" w:type="dxa"/>
              <w:bottom w:w="20" w:type="dxa"/>
              <w:right w:w="30" w:type="dxa"/>
            </w:tcMar>
          </w:tcPr>
          <w:p w14:paraId="54DF72E6" w14:textId="77777777" w:rsidR="00A77516" w:rsidRPr="00FF0611" w:rsidRDefault="00A77516" w:rsidP="00472B14">
            <w:pPr>
              <w:rPr>
                <w:rFonts w:cs="Times New Roman"/>
              </w:rPr>
            </w:pPr>
            <w:r w:rsidRPr="00FF0611">
              <w:rPr>
                <w:rFonts w:eastAsia="Courier New" w:cs="Times New Roman"/>
              </w:rPr>
              <w:t>planning</w:t>
            </w:r>
          </w:p>
        </w:tc>
        <w:tc>
          <w:tcPr>
            <w:tcW w:w="4678" w:type="dxa"/>
            <w:tcMar>
              <w:top w:w="30" w:type="dxa"/>
              <w:left w:w="30" w:type="dxa"/>
              <w:bottom w:w="20" w:type="dxa"/>
              <w:right w:w="30" w:type="dxa"/>
            </w:tcMar>
          </w:tcPr>
          <w:p w14:paraId="1B47BC5F" w14:textId="77777777" w:rsidR="00A77516" w:rsidRPr="00FF0611" w:rsidRDefault="00A77516" w:rsidP="00472B14">
            <w:pPr>
              <w:rPr>
                <w:rFonts w:cs="Times New Roman"/>
              </w:rPr>
            </w:pPr>
            <w:r w:rsidRPr="00FF0611">
              <w:rPr>
                <w:rFonts w:cs="Times New Roman"/>
              </w:rPr>
              <w:t>Aggregated demand for a specific FA</w:t>
            </w:r>
          </w:p>
        </w:tc>
      </w:tr>
      <w:tr w:rsidR="00A77516" w:rsidRPr="00FF0611" w14:paraId="359D271E" w14:textId="77777777" w:rsidTr="00472B14">
        <w:tc>
          <w:tcPr>
            <w:tcW w:w="555" w:type="dxa"/>
            <w:tcMar>
              <w:top w:w="30" w:type="dxa"/>
              <w:left w:w="30" w:type="dxa"/>
              <w:bottom w:w="20" w:type="dxa"/>
              <w:right w:w="30" w:type="dxa"/>
            </w:tcMar>
          </w:tcPr>
          <w:p w14:paraId="196EA0C2" w14:textId="77777777" w:rsidR="00A77516" w:rsidRPr="00FF0611" w:rsidRDefault="00A77516" w:rsidP="00472B14">
            <w:pPr>
              <w:rPr>
                <w:rFonts w:cs="Times New Roman"/>
              </w:rPr>
            </w:pPr>
            <w:r w:rsidRPr="00FF0611">
              <w:rPr>
                <w:rFonts w:cs="Times New Roman"/>
              </w:rPr>
              <w:t>10</w:t>
            </w:r>
          </w:p>
        </w:tc>
        <w:tc>
          <w:tcPr>
            <w:tcW w:w="2134" w:type="dxa"/>
            <w:tcMar>
              <w:top w:w="30" w:type="dxa"/>
              <w:left w:w="30" w:type="dxa"/>
              <w:bottom w:w="20" w:type="dxa"/>
              <w:right w:w="30" w:type="dxa"/>
            </w:tcMar>
          </w:tcPr>
          <w:p w14:paraId="4419DF35" w14:textId="77777777" w:rsidR="00A77516" w:rsidRPr="00FF0611" w:rsidRDefault="00A77516" w:rsidP="00472B14">
            <w:pPr>
              <w:rPr>
                <w:rFonts w:cs="Times New Roman"/>
              </w:rPr>
            </w:pPr>
            <w:r w:rsidRPr="00FF0611">
              <w:rPr>
                <w:rFonts w:eastAsia="Courier New" w:cs="Times New Roman"/>
              </w:rPr>
              <w:t>FA</w:t>
            </w:r>
            <w:r w:rsidRPr="00FF0611">
              <w:rPr>
                <w:rFonts w:cs="Times New Roman"/>
              </w:rPr>
              <w:t xml:space="preserve"> as a parent to a </w:t>
            </w:r>
            <w:r w:rsidRPr="00FF0611">
              <w:rPr>
                <w:rFonts w:eastAsia="Courier New" w:cs="Times New Roman"/>
              </w:rPr>
              <w:t>AP</w:t>
            </w:r>
          </w:p>
        </w:tc>
        <w:tc>
          <w:tcPr>
            <w:tcW w:w="1984" w:type="dxa"/>
            <w:tcMar>
              <w:top w:w="30" w:type="dxa"/>
              <w:left w:w="30" w:type="dxa"/>
              <w:bottom w:w="20" w:type="dxa"/>
              <w:right w:w="30" w:type="dxa"/>
            </w:tcMar>
          </w:tcPr>
          <w:p w14:paraId="2F94DEF4" w14:textId="77777777" w:rsidR="00A77516" w:rsidRPr="00FF0611" w:rsidRDefault="00A77516" w:rsidP="00472B14">
            <w:pPr>
              <w:rPr>
                <w:rFonts w:cs="Times New Roman"/>
              </w:rPr>
            </w:pPr>
            <w:r w:rsidRPr="00FF0611">
              <w:rPr>
                <w:rFonts w:eastAsia="Courier New" w:cs="Times New Roman"/>
              </w:rPr>
              <w:t>parent</w:t>
            </w:r>
          </w:p>
        </w:tc>
        <w:tc>
          <w:tcPr>
            <w:tcW w:w="4678" w:type="dxa"/>
            <w:tcMar>
              <w:top w:w="30" w:type="dxa"/>
              <w:left w:w="30" w:type="dxa"/>
              <w:bottom w:w="20" w:type="dxa"/>
              <w:right w:w="30" w:type="dxa"/>
            </w:tcMar>
          </w:tcPr>
          <w:p w14:paraId="7D3A034A" w14:textId="77777777" w:rsidR="00A77516" w:rsidRPr="00FF0611" w:rsidRDefault="00A77516" w:rsidP="00472B14">
            <w:pPr>
              <w:rPr>
                <w:rFonts w:cs="Times New Roman"/>
              </w:rPr>
            </w:pPr>
            <w:r w:rsidRPr="00FF0611">
              <w:rPr>
                <w:rFonts w:cs="Times New Roman"/>
              </w:rPr>
              <w:t>Aggregated planning is started for this FA</w:t>
            </w:r>
          </w:p>
        </w:tc>
      </w:tr>
      <w:tr w:rsidR="00A77516" w:rsidRPr="00FF0611" w14:paraId="16C727D0" w14:textId="77777777" w:rsidTr="00472B14">
        <w:tc>
          <w:tcPr>
            <w:tcW w:w="555" w:type="dxa"/>
            <w:tcMar>
              <w:top w:w="30" w:type="dxa"/>
              <w:left w:w="30" w:type="dxa"/>
              <w:bottom w:w="20" w:type="dxa"/>
              <w:right w:w="30" w:type="dxa"/>
            </w:tcMar>
          </w:tcPr>
          <w:p w14:paraId="68F27FD7" w14:textId="77777777" w:rsidR="00A77516" w:rsidRPr="00FF0611" w:rsidRDefault="00A77516" w:rsidP="00472B14">
            <w:pPr>
              <w:rPr>
                <w:rFonts w:cs="Times New Roman"/>
              </w:rPr>
            </w:pPr>
            <w:r w:rsidRPr="00FF0611">
              <w:rPr>
                <w:rFonts w:cs="Times New Roman"/>
              </w:rPr>
              <w:t>11</w:t>
            </w:r>
          </w:p>
        </w:tc>
        <w:tc>
          <w:tcPr>
            <w:tcW w:w="2134" w:type="dxa"/>
            <w:tcMar>
              <w:top w:w="30" w:type="dxa"/>
              <w:left w:w="30" w:type="dxa"/>
              <w:bottom w:w="20" w:type="dxa"/>
              <w:right w:w="30" w:type="dxa"/>
            </w:tcMar>
          </w:tcPr>
          <w:p w14:paraId="3A1F420F" w14:textId="77777777" w:rsidR="00A77516" w:rsidRPr="00FF0611" w:rsidRDefault="00A77516" w:rsidP="00472B14">
            <w:pPr>
              <w:rPr>
                <w:rFonts w:cs="Times New Roman"/>
              </w:rPr>
            </w:pPr>
            <w:r w:rsidRPr="00FF0611">
              <w:rPr>
                <w:rFonts w:eastAsia="Courier New" w:cs="Times New Roman"/>
              </w:rPr>
              <w:t>PN</w:t>
            </w:r>
            <w:r w:rsidRPr="00FF0611">
              <w:rPr>
                <w:rFonts w:cs="Times New Roman"/>
              </w:rPr>
              <w:t xml:space="preserve"> as an aggregated scope to </w:t>
            </w:r>
            <w:r w:rsidRPr="00FF0611">
              <w:rPr>
                <w:rFonts w:eastAsia="Courier New" w:cs="Times New Roman"/>
              </w:rPr>
              <w:t>AP</w:t>
            </w:r>
          </w:p>
        </w:tc>
        <w:tc>
          <w:tcPr>
            <w:tcW w:w="1984" w:type="dxa"/>
            <w:tcMar>
              <w:top w:w="30" w:type="dxa"/>
              <w:left w:w="30" w:type="dxa"/>
              <w:bottom w:w="20" w:type="dxa"/>
              <w:right w:w="30" w:type="dxa"/>
            </w:tcMar>
          </w:tcPr>
          <w:p w14:paraId="5C3602F4" w14:textId="77777777" w:rsidR="00A77516" w:rsidRPr="00FF0611" w:rsidRDefault="00A77516" w:rsidP="00472B14">
            <w:pPr>
              <w:rPr>
                <w:rFonts w:cs="Times New Roman"/>
              </w:rPr>
            </w:pPr>
            <w:r w:rsidRPr="00FF0611">
              <w:rPr>
                <w:rFonts w:eastAsia="Courier New" w:cs="Times New Roman"/>
              </w:rPr>
              <w:t>x_scope</w:t>
            </w:r>
          </w:p>
        </w:tc>
        <w:tc>
          <w:tcPr>
            <w:tcW w:w="4678" w:type="dxa"/>
            <w:tcMar>
              <w:top w:w="30" w:type="dxa"/>
              <w:left w:w="30" w:type="dxa"/>
              <w:bottom w:w="20" w:type="dxa"/>
              <w:right w:w="30" w:type="dxa"/>
            </w:tcMar>
          </w:tcPr>
          <w:p w14:paraId="1F1C2BC0" w14:textId="3EF20840" w:rsidR="00A77516" w:rsidRPr="00FF0611" w:rsidRDefault="00A77516" w:rsidP="00472B14">
            <w:pPr>
              <w:rPr>
                <w:rFonts w:cs="Times New Roman"/>
              </w:rPr>
            </w:pPr>
            <w:r w:rsidRPr="00FF0611">
              <w:rPr>
                <w:rFonts w:cs="Times New Roman"/>
              </w:rPr>
              <w:t>A request for participation is approved by the CPB, and therefore the CA'</w:t>
            </w:r>
            <w:r w:rsidR="00472B14">
              <w:rPr>
                <w:rFonts w:cs="Times New Roman"/>
              </w:rPr>
              <w:t>s</w:t>
            </w:r>
            <w:r w:rsidRPr="00FF0611">
              <w:rPr>
                <w:rFonts w:cs="Times New Roman"/>
              </w:rPr>
              <w:t xml:space="preserve"> demand is aggregated to the FA</w:t>
            </w:r>
          </w:p>
        </w:tc>
      </w:tr>
      <w:tr w:rsidR="00A77516" w:rsidRPr="00FF0611" w14:paraId="1C40C122" w14:textId="77777777" w:rsidTr="00472B14">
        <w:tc>
          <w:tcPr>
            <w:tcW w:w="555" w:type="dxa"/>
            <w:tcMar>
              <w:top w:w="30" w:type="dxa"/>
              <w:left w:w="30" w:type="dxa"/>
              <w:bottom w:w="20" w:type="dxa"/>
              <w:right w:w="30" w:type="dxa"/>
            </w:tcMar>
          </w:tcPr>
          <w:p w14:paraId="714F1FD7" w14:textId="77777777" w:rsidR="00A77516" w:rsidRPr="00FF0611" w:rsidRDefault="00A77516" w:rsidP="00472B14">
            <w:pPr>
              <w:rPr>
                <w:rFonts w:cs="Times New Roman"/>
              </w:rPr>
            </w:pPr>
            <w:r w:rsidRPr="00FF0611">
              <w:rPr>
                <w:rFonts w:cs="Times New Roman"/>
              </w:rPr>
              <w:t>12</w:t>
            </w:r>
          </w:p>
        </w:tc>
        <w:tc>
          <w:tcPr>
            <w:tcW w:w="2134" w:type="dxa"/>
            <w:tcMar>
              <w:top w:w="30" w:type="dxa"/>
              <w:left w:w="30" w:type="dxa"/>
              <w:bottom w:w="20" w:type="dxa"/>
              <w:right w:w="30" w:type="dxa"/>
            </w:tcMar>
          </w:tcPr>
          <w:p w14:paraId="03856DAD" w14:textId="77777777" w:rsidR="00A77516" w:rsidRPr="00FF0611" w:rsidRDefault="00A77516" w:rsidP="00472B14">
            <w:pPr>
              <w:rPr>
                <w:rFonts w:cs="Times New Roman"/>
              </w:rPr>
            </w:pPr>
            <w:r w:rsidRPr="00FF0611">
              <w:rPr>
                <w:rFonts w:eastAsia="Courier New" w:cs="Times New Roman"/>
              </w:rPr>
              <w:t>AP</w:t>
            </w:r>
            <w:r w:rsidRPr="00FF0611">
              <w:rPr>
                <w:rFonts w:cs="Times New Roman"/>
              </w:rPr>
              <w:t xml:space="preserve"> as an indicative forecast to </w:t>
            </w:r>
            <w:r w:rsidRPr="00FF0611">
              <w:rPr>
                <w:rFonts w:eastAsia="Courier New" w:cs="Times New Roman"/>
              </w:rPr>
              <w:t>FE</w:t>
            </w:r>
          </w:p>
        </w:tc>
        <w:tc>
          <w:tcPr>
            <w:tcW w:w="1984" w:type="dxa"/>
            <w:tcMar>
              <w:top w:w="30" w:type="dxa"/>
              <w:left w:w="30" w:type="dxa"/>
              <w:bottom w:w="20" w:type="dxa"/>
              <w:right w:w="30" w:type="dxa"/>
            </w:tcMar>
          </w:tcPr>
          <w:p w14:paraId="30CD2EFC" w14:textId="77777777" w:rsidR="00A77516" w:rsidRPr="00FF0611" w:rsidRDefault="00A77516" w:rsidP="00472B14">
            <w:pPr>
              <w:rPr>
                <w:rFonts w:cs="Times New Roman"/>
              </w:rPr>
            </w:pPr>
            <w:r w:rsidRPr="00FF0611">
              <w:rPr>
                <w:rFonts w:eastAsia="Courier New" w:cs="Times New Roman"/>
              </w:rPr>
              <w:t>planning</w:t>
            </w:r>
          </w:p>
        </w:tc>
        <w:tc>
          <w:tcPr>
            <w:tcW w:w="4678" w:type="dxa"/>
            <w:tcMar>
              <w:top w:w="30" w:type="dxa"/>
              <w:left w:w="30" w:type="dxa"/>
              <w:bottom w:w="20" w:type="dxa"/>
              <w:right w:w="30" w:type="dxa"/>
            </w:tcMar>
          </w:tcPr>
          <w:p w14:paraId="4A9048AC" w14:textId="59414C4C" w:rsidR="00A77516" w:rsidRPr="00FF0611" w:rsidRDefault="00A77516" w:rsidP="00472B14">
            <w:pPr>
              <w:rPr>
                <w:rFonts w:cs="Times New Roman"/>
              </w:rPr>
            </w:pPr>
            <w:r w:rsidRPr="00FF0611">
              <w:rPr>
                <w:rFonts w:cs="Times New Roman"/>
              </w:rPr>
              <w:t>FA i</w:t>
            </w:r>
            <w:r w:rsidR="00472B14">
              <w:rPr>
                <w:rFonts w:cs="Times New Roman"/>
              </w:rPr>
              <w:t>s</w:t>
            </w:r>
            <w:r w:rsidRPr="00FF0611">
              <w:rPr>
                <w:rFonts w:cs="Times New Roman"/>
              </w:rPr>
              <w:t xml:space="preserve"> initiated by the CPB based on an aggregated plan for this FA</w:t>
            </w:r>
          </w:p>
        </w:tc>
      </w:tr>
      <w:tr w:rsidR="00A77516" w:rsidRPr="00FF0611" w14:paraId="1BC9B0B8" w14:textId="77777777" w:rsidTr="00472B14">
        <w:tc>
          <w:tcPr>
            <w:tcW w:w="555" w:type="dxa"/>
            <w:tcMar>
              <w:top w:w="30" w:type="dxa"/>
              <w:left w:w="30" w:type="dxa"/>
              <w:bottom w:w="20" w:type="dxa"/>
              <w:right w:w="30" w:type="dxa"/>
            </w:tcMar>
          </w:tcPr>
          <w:p w14:paraId="7B3DF63C" w14:textId="77777777" w:rsidR="00A77516" w:rsidRPr="00FF0611" w:rsidRDefault="00A77516" w:rsidP="00472B14">
            <w:pPr>
              <w:rPr>
                <w:rFonts w:cs="Times New Roman"/>
              </w:rPr>
            </w:pPr>
            <w:r w:rsidRPr="00FF0611">
              <w:rPr>
                <w:rFonts w:cs="Times New Roman"/>
              </w:rPr>
              <w:t>13</w:t>
            </w:r>
          </w:p>
        </w:tc>
        <w:tc>
          <w:tcPr>
            <w:tcW w:w="2134" w:type="dxa"/>
            <w:tcMar>
              <w:top w:w="30" w:type="dxa"/>
              <w:left w:w="30" w:type="dxa"/>
              <w:bottom w:w="20" w:type="dxa"/>
              <w:right w:w="30" w:type="dxa"/>
            </w:tcMar>
          </w:tcPr>
          <w:p w14:paraId="131C678B" w14:textId="77777777" w:rsidR="00A77516" w:rsidRPr="00FF0611" w:rsidRDefault="00A77516" w:rsidP="00472B14">
            <w:pPr>
              <w:rPr>
                <w:rFonts w:cs="Times New Roman"/>
              </w:rPr>
            </w:pPr>
            <w:r w:rsidRPr="00FF0611">
              <w:rPr>
                <w:rFonts w:eastAsia="Courier New" w:cs="Times New Roman"/>
              </w:rPr>
              <w:t>PQ</w:t>
            </w:r>
            <w:r w:rsidRPr="00FF0611">
              <w:rPr>
                <w:rFonts w:cs="Times New Roman"/>
              </w:rPr>
              <w:t xml:space="preserve"> as a pre-qualification phase to </w:t>
            </w:r>
            <w:r w:rsidRPr="00FF0611">
              <w:rPr>
                <w:rFonts w:eastAsia="Courier New" w:cs="Times New Roman"/>
              </w:rPr>
              <w:t>FE</w:t>
            </w:r>
          </w:p>
        </w:tc>
        <w:tc>
          <w:tcPr>
            <w:tcW w:w="1984" w:type="dxa"/>
            <w:tcMar>
              <w:top w:w="30" w:type="dxa"/>
              <w:left w:w="30" w:type="dxa"/>
              <w:bottom w:w="20" w:type="dxa"/>
              <w:right w:w="30" w:type="dxa"/>
            </w:tcMar>
          </w:tcPr>
          <w:p w14:paraId="43BCE9D5" w14:textId="77777777" w:rsidR="00A77516" w:rsidRPr="00FF0611" w:rsidRDefault="00A77516" w:rsidP="00472B14">
            <w:pPr>
              <w:rPr>
                <w:rFonts w:cs="Times New Roman"/>
              </w:rPr>
            </w:pPr>
            <w:r w:rsidRPr="00FF0611">
              <w:rPr>
                <w:rFonts w:eastAsia="Courier New" w:cs="Times New Roman"/>
              </w:rPr>
              <w:t>qualification</w:t>
            </w:r>
          </w:p>
        </w:tc>
        <w:tc>
          <w:tcPr>
            <w:tcW w:w="4678" w:type="dxa"/>
            <w:tcMar>
              <w:top w:w="30" w:type="dxa"/>
              <w:left w:w="30" w:type="dxa"/>
              <w:bottom w:w="20" w:type="dxa"/>
              <w:right w:w="30" w:type="dxa"/>
            </w:tcMar>
          </w:tcPr>
          <w:p w14:paraId="41635BE8" w14:textId="77777777" w:rsidR="00A77516" w:rsidRPr="00FF0611" w:rsidRDefault="00A77516" w:rsidP="00472B14">
            <w:pPr>
              <w:rPr>
                <w:rFonts w:cs="Times New Roman"/>
              </w:rPr>
            </w:pPr>
            <w:r w:rsidRPr="00FF0611">
              <w:rPr>
                <w:rFonts w:cs="Times New Roman"/>
              </w:rPr>
              <w:t>Pre-qualification phase is started for this FA</w:t>
            </w:r>
          </w:p>
        </w:tc>
      </w:tr>
      <w:tr w:rsidR="00A77516" w:rsidRPr="00FF0611" w14:paraId="4F728A36" w14:textId="77777777" w:rsidTr="00472B14">
        <w:tc>
          <w:tcPr>
            <w:tcW w:w="555" w:type="dxa"/>
            <w:tcMar>
              <w:top w:w="30" w:type="dxa"/>
              <w:left w:w="30" w:type="dxa"/>
              <w:bottom w:w="20" w:type="dxa"/>
              <w:right w:w="30" w:type="dxa"/>
            </w:tcMar>
          </w:tcPr>
          <w:p w14:paraId="238D49BA" w14:textId="77777777" w:rsidR="00A77516" w:rsidRPr="00FF0611" w:rsidRDefault="00A77516" w:rsidP="00472B14">
            <w:pPr>
              <w:rPr>
                <w:rFonts w:cs="Times New Roman"/>
              </w:rPr>
            </w:pPr>
            <w:r w:rsidRPr="00FF0611">
              <w:rPr>
                <w:rFonts w:cs="Times New Roman"/>
              </w:rPr>
              <w:lastRenderedPageBreak/>
              <w:t>14</w:t>
            </w:r>
          </w:p>
        </w:tc>
        <w:tc>
          <w:tcPr>
            <w:tcW w:w="2134" w:type="dxa"/>
            <w:tcMar>
              <w:top w:w="30" w:type="dxa"/>
              <w:left w:w="30" w:type="dxa"/>
              <w:bottom w:w="20" w:type="dxa"/>
              <w:right w:w="30" w:type="dxa"/>
            </w:tcMar>
          </w:tcPr>
          <w:p w14:paraId="7E5237F6" w14:textId="77777777" w:rsidR="00A77516" w:rsidRPr="00FF0611" w:rsidRDefault="00A77516" w:rsidP="00472B14">
            <w:pPr>
              <w:rPr>
                <w:rFonts w:cs="Times New Roman"/>
              </w:rPr>
            </w:pPr>
            <w:r w:rsidRPr="00FF0611">
              <w:rPr>
                <w:rFonts w:eastAsia="Courier New" w:cs="Times New Roman"/>
              </w:rPr>
              <w:t>FA</w:t>
            </w:r>
            <w:r w:rsidRPr="00FF0611">
              <w:rPr>
                <w:rFonts w:cs="Times New Roman"/>
              </w:rPr>
              <w:t xml:space="preserve"> as a managing framework to </w:t>
            </w:r>
            <w:r w:rsidRPr="00FF0611">
              <w:rPr>
                <w:rFonts w:eastAsia="Courier New" w:cs="Times New Roman"/>
              </w:rPr>
              <w:t>PaC</w:t>
            </w:r>
          </w:p>
        </w:tc>
        <w:tc>
          <w:tcPr>
            <w:tcW w:w="1984" w:type="dxa"/>
            <w:tcMar>
              <w:top w:w="30" w:type="dxa"/>
              <w:left w:w="30" w:type="dxa"/>
              <w:bottom w:w="20" w:type="dxa"/>
              <w:right w:w="30" w:type="dxa"/>
            </w:tcMar>
          </w:tcPr>
          <w:p w14:paraId="3339DEF1" w14:textId="77777777" w:rsidR="00A77516" w:rsidRPr="00FF0611" w:rsidRDefault="00A77516" w:rsidP="00472B14">
            <w:pPr>
              <w:rPr>
                <w:rFonts w:cs="Times New Roman"/>
              </w:rPr>
            </w:pPr>
            <w:r w:rsidRPr="00FF0611">
              <w:rPr>
                <w:rFonts w:eastAsia="Courier New" w:cs="Times New Roman"/>
              </w:rPr>
              <w:t>framework</w:t>
            </w:r>
          </w:p>
        </w:tc>
        <w:tc>
          <w:tcPr>
            <w:tcW w:w="4678" w:type="dxa"/>
            <w:tcMar>
              <w:top w:w="30" w:type="dxa"/>
              <w:left w:w="30" w:type="dxa"/>
              <w:bottom w:w="20" w:type="dxa"/>
              <w:right w:w="30" w:type="dxa"/>
            </w:tcMar>
          </w:tcPr>
          <w:p w14:paraId="4E2A7FB8" w14:textId="095242D7" w:rsidR="00A77516" w:rsidRPr="00FF0611" w:rsidRDefault="00A77516" w:rsidP="00472B14">
            <w:pPr>
              <w:rPr>
                <w:rFonts w:cs="Times New Roman"/>
              </w:rPr>
            </w:pPr>
            <w:r w:rsidRPr="00FF0611">
              <w:rPr>
                <w:rFonts w:cs="Times New Roman"/>
              </w:rPr>
              <w:t>PCR is issued by the CPB and sen</w:t>
            </w:r>
            <w:r w:rsidR="00472B14">
              <w:rPr>
                <w:rFonts w:cs="Times New Roman"/>
              </w:rPr>
              <w:t>t</w:t>
            </w:r>
            <w:r w:rsidRPr="00FF0611">
              <w:rPr>
                <w:rFonts w:cs="Times New Roman"/>
              </w:rPr>
              <w:t xml:space="preserve"> to selected EOs</w:t>
            </w:r>
          </w:p>
        </w:tc>
      </w:tr>
      <w:tr w:rsidR="00A77516" w:rsidRPr="00FF0611" w14:paraId="7EBB49B7" w14:textId="77777777" w:rsidTr="00472B14">
        <w:tc>
          <w:tcPr>
            <w:tcW w:w="555" w:type="dxa"/>
            <w:tcMar>
              <w:top w:w="30" w:type="dxa"/>
              <w:left w:w="30" w:type="dxa"/>
              <w:bottom w:w="20" w:type="dxa"/>
              <w:right w:w="30" w:type="dxa"/>
            </w:tcMar>
          </w:tcPr>
          <w:p w14:paraId="782D27AF" w14:textId="77777777" w:rsidR="00A77516" w:rsidRPr="00FF0611" w:rsidRDefault="00A77516" w:rsidP="00472B14">
            <w:pPr>
              <w:rPr>
                <w:rFonts w:cs="Times New Roman"/>
              </w:rPr>
            </w:pPr>
            <w:r w:rsidRPr="00FF0611">
              <w:rPr>
                <w:rFonts w:cs="Times New Roman"/>
              </w:rPr>
              <w:t>15</w:t>
            </w:r>
          </w:p>
        </w:tc>
        <w:tc>
          <w:tcPr>
            <w:tcW w:w="2134" w:type="dxa"/>
            <w:tcMar>
              <w:top w:w="30" w:type="dxa"/>
              <w:left w:w="30" w:type="dxa"/>
              <w:bottom w:w="20" w:type="dxa"/>
              <w:right w:w="30" w:type="dxa"/>
            </w:tcMar>
          </w:tcPr>
          <w:p w14:paraId="77585E41" w14:textId="77777777" w:rsidR="00A77516" w:rsidRPr="00FF0611" w:rsidRDefault="00A77516" w:rsidP="00472B14">
            <w:pPr>
              <w:rPr>
                <w:rFonts w:cs="Times New Roman"/>
              </w:rPr>
            </w:pPr>
            <w:r w:rsidRPr="00FF0611">
              <w:rPr>
                <w:rFonts w:eastAsia="Courier New" w:cs="Times New Roman"/>
              </w:rPr>
              <w:t>CP</w:t>
            </w:r>
            <w:r w:rsidRPr="00FF0611">
              <w:rPr>
                <w:rFonts w:cs="Times New Roman"/>
              </w:rPr>
              <w:t xml:space="preserve"> as a parent to </w:t>
            </w:r>
            <w:r w:rsidRPr="00FF0611">
              <w:rPr>
                <w:rFonts w:eastAsia="Courier New" w:cs="Times New Roman"/>
              </w:rPr>
              <w:t>MC</w:t>
            </w:r>
          </w:p>
        </w:tc>
        <w:tc>
          <w:tcPr>
            <w:tcW w:w="1984" w:type="dxa"/>
            <w:tcMar>
              <w:top w:w="30" w:type="dxa"/>
              <w:left w:w="30" w:type="dxa"/>
              <w:bottom w:w="20" w:type="dxa"/>
              <w:right w:w="30" w:type="dxa"/>
            </w:tcMar>
          </w:tcPr>
          <w:p w14:paraId="1424E338" w14:textId="77777777" w:rsidR="00A77516" w:rsidRPr="00FF0611" w:rsidRDefault="00A77516" w:rsidP="00472B14">
            <w:pPr>
              <w:rPr>
                <w:rFonts w:cs="Times New Roman"/>
              </w:rPr>
            </w:pPr>
            <w:r w:rsidRPr="00FF0611">
              <w:rPr>
                <w:rFonts w:eastAsia="Courier New" w:cs="Times New Roman"/>
              </w:rPr>
              <w:t>parent</w:t>
            </w:r>
          </w:p>
        </w:tc>
        <w:tc>
          <w:tcPr>
            <w:tcW w:w="4678" w:type="dxa"/>
            <w:tcMar>
              <w:top w:w="30" w:type="dxa"/>
              <w:left w:w="30" w:type="dxa"/>
              <w:bottom w:w="20" w:type="dxa"/>
              <w:right w:w="30" w:type="dxa"/>
            </w:tcMar>
          </w:tcPr>
          <w:p w14:paraId="662D9BB5" w14:textId="77777777" w:rsidR="00A77516" w:rsidRPr="00FF0611" w:rsidRDefault="00A77516" w:rsidP="00472B14">
            <w:pPr>
              <w:rPr>
                <w:rFonts w:cs="Times New Roman"/>
              </w:rPr>
            </w:pPr>
            <w:r w:rsidRPr="00FF0611">
              <w:rPr>
                <w:rFonts w:cs="Times New Roman"/>
              </w:rPr>
              <w:t>FA execution is initiated under a specific procurement process aggregated by this FA</w:t>
            </w:r>
          </w:p>
        </w:tc>
      </w:tr>
      <w:tr w:rsidR="00A77516" w:rsidRPr="00FF0611" w14:paraId="58EE6F6A" w14:textId="77777777" w:rsidTr="00472B14">
        <w:tc>
          <w:tcPr>
            <w:tcW w:w="555" w:type="dxa"/>
            <w:tcMar>
              <w:top w:w="30" w:type="dxa"/>
              <w:left w:w="30" w:type="dxa"/>
              <w:bottom w:w="20" w:type="dxa"/>
              <w:right w:w="30" w:type="dxa"/>
            </w:tcMar>
          </w:tcPr>
          <w:p w14:paraId="7207DEF3" w14:textId="77777777" w:rsidR="00A77516" w:rsidRPr="00FF0611" w:rsidRDefault="00A77516" w:rsidP="00472B14">
            <w:pPr>
              <w:rPr>
                <w:rFonts w:cs="Times New Roman"/>
              </w:rPr>
            </w:pPr>
            <w:r w:rsidRPr="00FF0611">
              <w:rPr>
                <w:rFonts w:cs="Times New Roman"/>
              </w:rPr>
              <w:t>16</w:t>
            </w:r>
          </w:p>
        </w:tc>
        <w:tc>
          <w:tcPr>
            <w:tcW w:w="2134" w:type="dxa"/>
            <w:tcMar>
              <w:top w:w="30" w:type="dxa"/>
              <w:left w:w="30" w:type="dxa"/>
              <w:bottom w:w="20" w:type="dxa"/>
              <w:right w:w="30" w:type="dxa"/>
            </w:tcMar>
          </w:tcPr>
          <w:p w14:paraId="3300F8A7" w14:textId="77777777" w:rsidR="00A77516" w:rsidRPr="00FF0611" w:rsidRDefault="00A77516" w:rsidP="00472B14">
            <w:pPr>
              <w:rPr>
                <w:rFonts w:cs="Times New Roman"/>
              </w:rPr>
            </w:pPr>
            <w:r w:rsidRPr="00FF0611">
              <w:rPr>
                <w:rFonts w:eastAsia="Courier New" w:cs="Times New Roman"/>
              </w:rPr>
              <w:t>PC</w:t>
            </w:r>
            <w:r w:rsidRPr="00FF0611">
              <w:rPr>
                <w:rFonts w:cs="Times New Roman"/>
              </w:rPr>
              <w:t xml:space="preserve"> as implementation to </w:t>
            </w:r>
            <w:r w:rsidRPr="00FF0611">
              <w:rPr>
                <w:rFonts w:eastAsia="Courier New" w:cs="Times New Roman"/>
              </w:rPr>
              <w:t>MC</w:t>
            </w:r>
          </w:p>
        </w:tc>
        <w:tc>
          <w:tcPr>
            <w:tcW w:w="1984" w:type="dxa"/>
            <w:tcMar>
              <w:top w:w="30" w:type="dxa"/>
              <w:left w:w="30" w:type="dxa"/>
              <w:bottom w:w="20" w:type="dxa"/>
              <w:right w:w="30" w:type="dxa"/>
            </w:tcMar>
          </w:tcPr>
          <w:p w14:paraId="474FF98E" w14:textId="77777777" w:rsidR="00A77516" w:rsidRPr="00FF0611" w:rsidRDefault="00A77516" w:rsidP="00472B14">
            <w:pPr>
              <w:rPr>
                <w:rFonts w:cs="Times New Roman"/>
              </w:rPr>
            </w:pPr>
            <w:r w:rsidRPr="00FF0611">
              <w:rPr>
                <w:rFonts w:eastAsia="Courier New" w:cs="Times New Roman"/>
              </w:rPr>
              <w:t>x_execution</w:t>
            </w:r>
          </w:p>
        </w:tc>
        <w:tc>
          <w:tcPr>
            <w:tcW w:w="4678" w:type="dxa"/>
            <w:tcMar>
              <w:top w:w="30" w:type="dxa"/>
              <w:left w:w="30" w:type="dxa"/>
              <w:bottom w:w="20" w:type="dxa"/>
              <w:right w:w="30" w:type="dxa"/>
            </w:tcMar>
          </w:tcPr>
          <w:p w14:paraId="6225A316" w14:textId="77777777" w:rsidR="00A77516" w:rsidRPr="00FF0611" w:rsidRDefault="00A77516" w:rsidP="00472B14">
            <w:pPr>
              <w:rPr>
                <w:rFonts w:cs="Times New Roman"/>
              </w:rPr>
            </w:pPr>
            <w:r w:rsidRPr="00FF0611">
              <w:rPr>
                <w:rFonts w:cs="Times New Roman"/>
              </w:rPr>
              <w:t>Purchase contract is concluded under a FA with a specific procurement process</w:t>
            </w:r>
          </w:p>
        </w:tc>
      </w:tr>
    </w:tbl>
    <w:p w14:paraId="63A645FF" w14:textId="77777777" w:rsidR="00A77516" w:rsidRPr="00FF0611" w:rsidRDefault="00A77516" w:rsidP="00A77516">
      <w:pPr>
        <w:pStyle w:val="Caption"/>
        <w:jc w:val="center"/>
      </w:pPr>
      <w:bookmarkStart w:id="101" w:name="_Toc58222359"/>
      <w:bookmarkStart w:id="102" w:name="_Toc65163613"/>
      <w:r w:rsidRPr="00FF0611">
        <w:t xml:space="preserve">Table </w:t>
      </w:r>
      <w:r w:rsidR="00594FA2">
        <w:fldChar w:fldCharType="begin"/>
      </w:r>
      <w:r w:rsidR="00594FA2">
        <w:instrText xml:space="preserve"> SEQ Table \* ARABIC </w:instrText>
      </w:r>
      <w:r w:rsidR="00594FA2">
        <w:fldChar w:fldCharType="separate"/>
      </w:r>
      <w:r w:rsidRPr="00FF0611">
        <w:t>4</w:t>
      </w:r>
      <w:r w:rsidR="00594FA2">
        <w:fldChar w:fldCharType="end"/>
      </w:r>
      <w:r w:rsidRPr="00FF0611">
        <w:t xml:space="preserve"> – Map of relations</w:t>
      </w:r>
      <w:bookmarkEnd w:id="101"/>
      <w:bookmarkEnd w:id="102"/>
    </w:p>
    <w:p w14:paraId="314B583C" w14:textId="77777777" w:rsidR="00A77516" w:rsidRDefault="00A77516" w:rsidP="005D3F08">
      <w:pPr>
        <w:rPr>
          <w:rFonts w:cs="Times New Roman"/>
        </w:rPr>
      </w:pPr>
    </w:p>
    <w:p w14:paraId="611974B2" w14:textId="3C2209A1" w:rsidR="00A77516" w:rsidRDefault="00A77516" w:rsidP="00A77516">
      <w:pPr>
        <w:pStyle w:val="Title3"/>
        <w:spacing w:before="120"/>
      </w:pPr>
      <w:bookmarkStart w:id="103" w:name="_Toc58222336"/>
      <w:bookmarkStart w:id="104" w:name="_Toc65163779"/>
      <w:r w:rsidRPr="00FF0611">
        <w:t>OCDS parallel records used to reflect OCDS design for FAs</w:t>
      </w:r>
      <w:bookmarkEnd w:id="103"/>
      <w:bookmarkEnd w:id="104"/>
    </w:p>
    <w:p w14:paraId="5918947A" w14:textId="5432ABB2" w:rsidR="00472B14" w:rsidRDefault="00472B14" w:rsidP="00472B14">
      <w:pPr>
        <w:pStyle w:val="Title4"/>
        <w:numPr>
          <w:ilvl w:val="0"/>
          <w:numId w:val="0"/>
        </w:numPr>
        <w:ind w:left="864"/>
      </w:pPr>
      <w:r>
        <w:t>EI</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397"/>
        <w:gridCol w:w="4395"/>
        <w:gridCol w:w="1559"/>
      </w:tblGrid>
      <w:tr w:rsidR="00472B14" w:rsidRPr="00FF0611" w14:paraId="02248B3B" w14:textId="77777777" w:rsidTr="00472B14">
        <w:tc>
          <w:tcPr>
            <w:tcW w:w="3397" w:type="dxa"/>
            <w:shd w:val="clear" w:color="auto" w:fill="D9D9D9" w:themeFill="background1" w:themeFillShade="D9"/>
            <w:tcMar>
              <w:top w:w="30" w:type="dxa"/>
              <w:left w:w="30" w:type="dxa"/>
              <w:bottom w:w="20" w:type="dxa"/>
              <w:right w:w="30" w:type="dxa"/>
            </w:tcMar>
          </w:tcPr>
          <w:p w14:paraId="60F748E6" w14:textId="77777777" w:rsidR="00472B14" w:rsidRPr="00FF0611" w:rsidRDefault="00472B14" w:rsidP="00472B14">
            <w:pPr>
              <w:rPr>
                <w:rFonts w:cs="Times New Roman"/>
              </w:rPr>
            </w:pPr>
            <w:r w:rsidRPr="00FF0611">
              <w:rPr>
                <w:rFonts w:cs="Times New Roman"/>
                <w:b/>
              </w:rPr>
              <w:t>Attribute</w:t>
            </w:r>
          </w:p>
        </w:tc>
        <w:tc>
          <w:tcPr>
            <w:tcW w:w="4395" w:type="dxa"/>
            <w:shd w:val="clear" w:color="auto" w:fill="D9D9D9" w:themeFill="background1" w:themeFillShade="D9"/>
            <w:tcMar>
              <w:top w:w="30" w:type="dxa"/>
              <w:left w:w="30" w:type="dxa"/>
              <w:bottom w:w="20" w:type="dxa"/>
              <w:right w:w="30" w:type="dxa"/>
            </w:tcMar>
          </w:tcPr>
          <w:p w14:paraId="09B48503" w14:textId="77777777" w:rsidR="00472B14" w:rsidRPr="00FF0611" w:rsidRDefault="00472B14" w:rsidP="00472B14">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6D5F7551" w14:textId="77777777" w:rsidR="00472B14" w:rsidRPr="00FF0611" w:rsidRDefault="00472B14" w:rsidP="00472B14">
            <w:pPr>
              <w:rPr>
                <w:rFonts w:cs="Times New Roman"/>
              </w:rPr>
            </w:pPr>
            <w:r w:rsidRPr="00FF0611">
              <w:rPr>
                <w:rFonts w:cs="Times New Roman"/>
                <w:b/>
              </w:rPr>
              <w:t>Covered by</w:t>
            </w:r>
          </w:p>
        </w:tc>
      </w:tr>
      <w:tr w:rsidR="00472B14" w:rsidRPr="00FF0611" w14:paraId="5790C358" w14:textId="77777777" w:rsidTr="00472B14">
        <w:tc>
          <w:tcPr>
            <w:tcW w:w="3397" w:type="dxa"/>
            <w:tcMar>
              <w:top w:w="30" w:type="dxa"/>
              <w:left w:w="30" w:type="dxa"/>
              <w:bottom w:w="20" w:type="dxa"/>
              <w:right w:w="30" w:type="dxa"/>
            </w:tcMar>
          </w:tcPr>
          <w:p w14:paraId="4EFE1200" w14:textId="77777777" w:rsidR="00472B14" w:rsidRPr="00FF0611" w:rsidRDefault="00472B14" w:rsidP="00472B14">
            <w:pPr>
              <w:rPr>
                <w:rFonts w:cs="Times New Roman"/>
              </w:rPr>
            </w:pPr>
            <w:r w:rsidRPr="00FF0611">
              <w:rPr>
                <w:rFonts w:eastAsia="Courier New" w:cs="Times New Roman"/>
              </w:rPr>
              <w:t>ocid</w:t>
            </w:r>
          </w:p>
        </w:tc>
        <w:tc>
          <w:tcPr>
            <w:tcW w:w="4395" w:type="dxa"/>
            <w:tcMar>
              <w:top w:w="30" w:type="dxa"/>
              <w:left w:w="30" w:type="dxa"/>
              <w:bottom w:w="20" w:type="dxa"/>
              <w:right w:w="30" w:type="dxa"/>
            </w:tcMar>
          </w:tcPr>
          <w:p w14:paraId="0405735B" w14:textId="77777777" w:rsidR="00472B14" w:rsidRPr="00FF0611" w:rsidRDefault="00472B14" w:rsidP="00472B14">
            <w:pPr>
              <w:rPr>
                <w:rFonts w:cs="Times New Roman"/>
              </w:rPr>
            </w:pPr>
            <w:r w:rsidRPr="00FF0611">
              <w:rPr>
                <w:rFonts w:cs="Times New Roman"/>
              </w:rPr>
              <w:t>Global unique identifier for this EI</w:t>
            </w:r>
          </w:p>
        </w:tc>
        <w:tc>
          <w:tcPr>
            <w:tcW w:w="1559" w:type="dxa"/>
            <w:tcMar>
              <w:top w:w="30" w:type="dxa"/>
              <w:left w:w="30" w:type="dxa"/>
              <w:bottom w:w="20" w:type="dxa"/>
              <w:right w:w="30" w:type="dxa"/>
            </w:tcMar>
          </w:tcPr>
          <w:p w14:paraId="60271D02" w14:textId="77777777" w:rsidR="00472B14" w:rsidRPr="00FF0611" w:rsidRDefault="00594FA2" w:rsidP="00472B14">
            <w:pPr>
              <w:rPr>
                <w:rFonts w:cs="Times New Roman"/>
              </w:rPr>
            </w:pPr>
            <w:hyperlink r:id="rId19">
              <w:r w:rsidR="00472B14" w:rsidRPr="00FF0611">
                <w:rPr>
                  <w:rFonts w:cs="Times New Roman"/>
                  <w:color w:val="0000FF"/>
                  <w:u w:val="single"/>
                </w:rPr>
                <w:t>OCDS 1.1</w:t>
              </w:r>
            </w:hyperlink>
          </w:p>
        </w:tc>
      </w:tr>
      <w:tr w:rsidR="00472B14" w:rsidRPr="00FF0611" w14:paraId="7C95147D" w14:textId="77777777" w:rsidTr="00472B14">
        <w:tc>
          <w:tcPr>
            <w:tcW w:w="3397" w:type="dxa"/>
            <w:tcMar>
              <w:top w:w="30" w:type="dxa"/>
              <w:left w:w="30" w:type="dxa"/>
              <w:bottom w:w="20" w:type="dxa"/>
              <w:right w:w="30" w:type="dxa"/>
            </w:tcMar>
          </w:tcPr>
          <w:p w14:paraId="67A2FD34" w14:textId="77777777" w:rsidR="00472B14" w:rsidRPr="00FF0611" w:rsidRDefault="00472B14" w:rsidP="00472B14">
            <w:pPr>
              <w:rPr>
                <w:rFonts w:cs="Times New Roman"/>
              </w:rPr>
            </w:pPr>
            <w:r w:rsidRPr="00FF0611">
              <w:rPr>
                <w:rFonts w:eastAsia="Courier New" w:cs="Times New Roman"/>
              </w:rPr>
              <w:t>tender.mainProcurementCategory</w:t>
            </w:r>
          </w:p>
        </w:tc>
        <w:tc>
          <w:tcPr>
            <w:tcW w:w="4395" w:type="dxa"/>
            <w:tcMar>
              <w:top w:w="30" w:type="dxa"/>
              <w:left w:w="30" w:type="dxa"/>
              <w:bottom w:w="20" w:type="dxa"/>
              <w:right w:w="30" w:type="dxa"/>
            </w:tcMar>
          </w:tcPr>
          <w:p w14:paraId="72D8A5DB" w14:textId="77777777" w:rsidR="00472B14" w:rsidRPr="00FF0611" w:rsidRDefault="00472B14" w:rsidP="00472B14">
            <w:pPr>
              <w:rPr>
                <w:rFonts w:cs="Times New Roman"/>
              </w:rPr>
            </w:pPr>
            <w:r w:rsidRPr="00FF0611">
              <w:rPr>
                <w:rFonts w:cs="Times New Roman"/>
              </w:rPr>
              <w:t>Category of the subject of this EI</w:t>
            </w:r>
          </w:p>
        </w:tc>
        <w:tc>
          <w:tcPr>
            <w:tcW w:w="1559" w:type="dxa"/>
            <w:tcMar>
              <w:top w:w="30" w:type="dxa"/>
              <w:left w:w="30" w:type="dxa"/>
              <w:bottom w:w="20" w:type="dxa"/>
              <w:right w:w="30" w:type="dxa"/>
            </w:tcMar>
          </w:tcPr>
          <w:p w14:paraId="7C5FA6F6" w14:textId="77777777" w:rsidR="00472B14" w:rsidRPr="00FF0611" w:rsidRDefault="00594FA2" w:rsidP="00472B14">
            <w:pPr>
              <w:rPr>
                <w:rFonts w:cs="Times New Roman"/>
              </w:rPr>
            </w:pPr>
            <w:hyperlink r:id="rId20" w:anchor="procurement-category">
              <w:r w:rsidR="00472B14" w:rsidRPr="00FF0611">
                <w:rPr>
                  <w:rFonts w:cs="Times New Roman"/>
                  <w:color w:val="0000FF"/>
                  <w:u w:val="single"/>
                </w:rPr>
                <w:t>OCDS 1.1</w:t>
              </w:r>
            </w:hyperlink>
          </w:p>
        </w:tc>
      </w:tr>
      <w:tr w:rsidR="00472B14" w:rsidRPr="00FF0611" w14:paraId="3DF71B48" w14:textId="77777777" w:rsidTr="00472B14">
        <w:tc>
          <w:tcPr>
            <w:tcW w:w="3397" w:type="dxa"/>
            <w:tcMar>
              <w:top w:w="30" w:type="dxa"/>
              <w:left w:w="30" w:type="dxa"/>
              <w:bottom w:w="20" w:type="dxa"/>
              <w:right w:w="30" w:type="dxa"/>
            </w:tcMar>
          </w:tcPr>
          <w:p w14:paraId="7E3FF99D" w14:textId="77777777" w:rsidR="00472B14" w:rsidRPr="00FF0611" w:rsidRDefault="00472B14" w:rsidP="00472B14">
            <w:pPr>
              <w:rPr>
                <w:rFonts w:cs="Times New Roman"/>
              </w:rPr>
            </w:pPr>
            <w:r w:rsidRPr="00FF0611">
              <w:rPr>
                <w:rFonts w:eastAsia="Courier New" w:cs="Times New Roman"/>
              </w:rPr>
              <w:t>tender.classification</w:t>
            </w:r>
          </w:p>
        </w:tc>
        <w:tc>
          <w:tcPr>
            <w:tcW w:w="4395" w:type="dxa"/>
            <w:tcMar>
              <w:top w:w="30" w:type="dxa"/>
              <w:left w:w="30" w:type="dxa"/>
              <w:bottom w:w="20" w:type="dxa"/>
              <w:right w:w="30" w:type="dxa"/>
            </w:tcMar>
          </w:tcPr>
          <w:p w14:paraId="77580620" w14:textId="77777777" w:rsidR="00472B14" w:rsidRPr="00FF0611" w:rsidRDefault="00472B14" w:rsidP="00472B14">
            <w:pPr>
              <w:rPr>
                <w:rFonts w:cs="Times New Roman"/>
              </w:rPr>
            </w:pPr>
            <w:r w:rsidRPr="00FF0611">
              <w:rPr>
                <w:rFonts w:cs="Times New Roman"/>
              </w:rPr>
              <w:t>CPV classification of the subject of this EI</w:t>
            </w:r>
          </w:p>
        </w:tc>
        <w:tc>
          <w:tcPr>
            <w:tcW w:w="1559" w:type="dxa"/>
            <w:tcMar>
              <w:top w:w="30" w:type="dxa"/>
              <w:left w:w="30" w:type="dxa"/>
              <w:bottom w:w="20" w:type="dxa"/>
              <w:right w:w="30" w:type="dxa"/>
            </w:tcMar>
          </w:tcPr>
          <w:p w14:paraId="06EFF0D7" w14:textId="77777777" w:rsidR="00472B14" w:rsidRPr="00FF0611" w:rsidRDefault="00472B14" w:rsidP="00472B14">
            <w:pPr>
              <w:rPr>
                <w:rFonts w:cs="Times New Roman"/>
              </w:rPr>
            </w:pPr>
            <w:r w:rsidRPr="00FF0611">
              <w:rPr>
                <w:rFonts w:cs="Times New Roman"/>
              </w:rPr>
              <w:t>Not covered</w:t>
            </w:r>
          </w:p>
        </w:tc>
      </w:tr>
      <w:tr w:rsidR="00472B14" w:rsidRPr="00FF0611" w14:paraId="3DC768DE" w14:textId="77777777" w:rsidTr="00472B14">
        <w:tc>
          <w:tcPr>
            <w:tcW w:w="3397" w:type="dxa"/>
            <w:tcMar>
              <w:top w:w="30" w:type="dxa"/>
              <w:left w:w="30" w:type="dxa"/>
              <w:bottom w:w="20" w:type="dxa"/>
              <w:right w:w="30" w:type="dxa"/>
            </w:tcMar>
          </w:tcPr>
          <w:p w14:paraId="4BDE7551" w14:textId="77777777" w:rsidR="00472B14" w:rsidRPr="00FF0611" w:rsidRDefault="00472B14" w:rsidP="00472B14">
            <w:pPr>
              <w:rPr>
                <w:rFonts w:cs="Times New Roman"/>
              </w:rPr>
            </w:pPr>
            <w:r w:rsidRPr="00FF0611">
              <w:rPr>
                <w:rFonts w:eastAsia="Courier New" w:cs="Times New Roman"/>
              </w:rPr>
              <w:t>buyer</w:t>
            </w:r>
          </w:p>
        </w:tc>
        <w:tc>
          <w:tcPr>
            <w:tcW w:w="4395" w:type="dxa"/>
            <w:tcMar>
              <w:top w:w="30" w:type="dxa"/>
              <w:left w:w="30" w:type="dxa"/>
              <w:bottom w:w="20" w:type="dxa"/>
              <w:right w:w="30" w:type="dxa"/>
            </w:tcMar>
          </w:tcPr>
          <w:p w14:paraId="30478E4D" w14:textId="77777777" w:rsidR="00472B14" w:rsidRPr="00FF0611" w:rsidRDefault="00472B14" w:rsidP="00472B14">
            <w:pPr>
              <w:rPr>
                <w:rFonts w:cs="Times New Roman"/>
              </w:rPr>
            </w:pPr>
            <w:r w:rsidRPr="00FF0611">
              <w:rPr>
                <w:rFonts w:cs="Times New Roman"/>
              </w:rPr>
              <w:t>Organization in whose interests the need is declared</w:t>
            </w:r>
          </w:p>
        </w:tc>
        <w:tc>
          <w:tcPr>
            <w:tcW w:w="1559" w:type="dxa"/>
            <w:tcMar>
              <w:top w:w="30" w:type="dxa"/>
              <w:left w:w="30" w:type="dxa"/>
              <w:bottom w:w="20" w:type="dxa"/>
              <w:right w:w="30" w:type="dxa"/>
            </w:tcMar>
          </w:tcPr>
          <w:p w14:paraId="442AECB3" w14:textId="77777777" w:rsidR="00472B14" w:rsidRPr="00FF0611" w:rsidRDefault="00594FA2" w:rsidP="00472B14">
            <w:pPr>
              <w:rPr>
                <w:rFonts w:cs="Times New Roman"/>
              </w:rPr>
            </w:pPr>
            <w:hyperlink r:id="rId21" w:anchor="release">
              <w:r w:rsidR="00472B14" w:rsidRPr="00FF0611">
                <w:rPr>
                  <w:rFonts w:cs="Times New Roman"/>
                  <w:color w:val="0000FF"/>
                  <w:u w:val="single"/>
                </w:rPr>
                <w:t>OCDS 1.1.</w:t>
              </w:r>
            </w:hyperlink>
          </w:p>
        </w:tc>
      </w:tr>
      <w:tr w:rsidR="00472B14" w:rsidRPr="00FF0611" w14:paraId="26123DF1" w14:textId="77777777" w:rsidTr="00472B14">
        <w:tc>
          <w:tcPr>
            <w:tcW w:w="3397" w:type="dxa"/>
            <w:tcMar>
              <w:top w:w="30" w:type="dxa"/>
              <w:left w:w="30" w:type="dxa"/>
              <w:bottom w:w="20" w:type="dxa"/>
              <w:right w:w="30" w:type="dxa"/>
            </w:tcMar>
          </w:tcPr>
          <w:p w14:paraId="260EDE52" w14:textId="77777777" w:rsidR="00472B14" w:rsidRPr="00FF0611" w:rsidRDefault="00472B14" w:rsidP="00472B14">
            <w:pPr>
              <w:rPr>
                <w:rFonts w:cs="Times New Roman"/>
              </w:rPr>
            </w:pPr>
            <w:r w:rsidRPr="00FF0611">
              <w:rPr>
                <w:rFonts w:eastAsia="Courier New" w:cs="Times New Roman"/>
              </w:rPr>
              <w:t>planning.budget.period</w:t>
            </w:r>
          </w:p>
        </w:tc>
        <w:tc>
          <w:tcPr>
            <w:tcW w:w="4395" w:type="dxa"/>
            <w:tcMar>
              <w:top w:w="30" w:type="dxa"/>
              <w:left w:w="30" w:type="dxa"/>
              <w:bottom w:w="20" w:type="dxa"/>
              <w:right w:w="30" w:type="dxa"/>
            </w:tcMar>
          </w:tcPr>
          <w:p w14:paraId="2373C92E" w14:textId="77777777" w:rsidR="00472B14" w:rsidRPr="00FF0611" w:rsidRDefault="00472B14" w:rsidP="00472B14">
            <w:pPr>
              <w:rPr>
                <w:rFonts w:cs="Times New Roman"/>
              </w:rPr>
            </w:pPr>
            <w:r w:rsidRPr="00FF0611">
              <w:rPr>
                <w:rFonts w:cs="Times New Roman"/>
              </w:rPr>
              <w:t>The aggregated period of availability of funding sources under this EI</w:t>
            </w:r>
          </w:p>
        </w:tc>
        <w:tc>
          <w:tcPr>
            <w:tcW w:w="1559" w:type="dxa"/>
            <w:tcMar>
              <w:top w:w="30" w:type="dxa"/>
              <w:left w:w="30" w:type="dxa"/>
              <w:bottom w:w="20" w:type="dxa"/>
              <w:right w:w="30" w:type="dxa"/>
            </w:tcMar>
          </w:tcPr>
          <w:p w14:paraId="2BF9B7F0" w14:textId="77777777" w:rsidR="00472B14" w:rsidRPr="00FF0611" w:rsidRDefault="00594FA2" w:rsidP="00472B14">
            <w:pPr>
              <w:rPr>
                <w:rFonts w:cs="Times New Roman"/>
              </w:rPr>
            </w:pPr>
            <w:hyperlink r:id="rId22">
              <w:r w:rsidR="00472B14" w:rsidRPr="00FF0611">
                <w:rPr>
                  <w:rFonts w:cs="Times New Roman"/>
                  <w:color w:val="0000FF"/>
                  <w:u w:val="single"/>
                </w:rPr>
                <w:t>core_extension</w:t>
              </w:r>
            </w:hyperlink>
          </w:p>
        </w:tc>
      </w:tr>
      <w:tr w:rsidR="00472B14" w:rsidRPr="00FF0611" w14:paraId="601D080A" w14:textId="77777777" w:rsidTr="00472B14">
        <w:tc>
          <w:tcPr>
            <w:tcW w:w="3397" w:type="dxa"/>
            <w:tcMar>
              <w:top w:w="30" w:type="dxa"/>
              <w:left w:w="30" w:type="dxa"/>
              <w:bottom w:w="20" w:type="dxa"/>
              <w:right w:w="30" w:type="dxa"/>
            </w:tcMar>
          </w:tcPr>
          <w:p w14:paraId="24DF1288" w14:textId="77777777" w:rsidR="00472B14" w:rsidRPr="00FF0611" w:rsidRDefault="00472B14" w:rsidP="00472B14">
            <w:pPr>
              <w:rPr>
                <w:rFonts w:cs="Times New Roman"/>
              </w:rPr>
            </w:pPr>
            <w:r w:rsidRPr="00FF0611">
              <w:rPr>
                <w:rFonts w:eastAsia="Courier New" w:cs="Times New Roman"/>
              </w:rPr>
              <w:t>planning.budget.amount</w:t>
            </w:r>
          </w:p>
        </w:tc>
        <w:tc>
          <w:tcPr>
            <w:tcW w:w="4395" w:type="dxa"/>
            <w:tcMar>
              <w:top w:w="30" w:type="dxa"/>
              <w:left w:w="30" w:type="dxa"/>
              <w:bottom w:w="20" w:type="dxa"/>
              <w:right w:w="30" w:type="dxa"/>
            </w:tcMar>
          </w:tcPr>
          <w:p w14:paraId="1CD6A5ED" w14:textId="77777777" w:rsidR="00472B14" w:rsidRPr="00FF0611" w:rsidRDefault="00472B14" w:rsidP="00472B14">
            <w:pPr>
              <w:rPr>
                <w:rFonts w:cs="Times New Roman"/>
              </w:rPr>
            </w:pPr>
            <w:r w:rsidRPr="00FF0611">
              <w:rPr>
                <w:rFonts w:cs="Times New Roman"/>
              </w:rPr>
              <w:t>The absolute total value of all the funding sources under this EI</w:t>
            </w:r>
          </w:p>
        </w:tc>
        <w:tc>
          <w:tcPr>
            <w:tcW w:w="1559" w:type="dxa"/>
            <w:tcMar>
              <w:top w:w="30" w:type="dxa"/>
              <w:left w:w="30" w:type="dxa"/>
              <w:bottom w:w="20" w:type="dxa"/>
              <w:right w:w="30" w:type="dxa"/>
            </w:tcMar>
          </w:tcPr>
          <w:p w14:paraId="71A8499D" w14:textId="77777777" w:rsidR="00472B14" w:rsidRPr="00FF0611" w:rsidRDefault="00594FA2" w:rsidP="00472B14">
            <w:pPr>
              <w:rPr>
                <w:rFonts w:cs="Times New Roman"/>
              </w:rPr>
            </w:pPr>
            <w:hyperlink r:id="rId23">
              <w:r w:rsidR="00472B14" w:rsidRPr="00FF0611">
                <w:rPr>
                  <w:rFonts w:cs="Times New Roman"/>
                  <w:color w:val="0000FF"/>
                  <w:u w:val="single"/>
                </w:rPr>
                <w:t>core_extension</w:t>
              </w:r>
            </w:hyperlink>
          </w:p>
        </w:tc>
      </w:tr>
      <w:tr w:rsidR="00472B14" w:rsidRPr="00FF0611" w14:paraId="36350B1D" w14:textId="77777777" w:rsidTr="00472B14">
        <w:tc>
          <w:tcPr>
            <w:tcW w:w="3397" w:type="dxa"/>
            <w:tcMar>
              <w:top w:w="30" w:type="dxa"/>
              <w:left w:w="30" w:type="dxa"/>
              <w:bottom w:w="20" w:type="dxa"/>
              <w:right w:w="30" w:type="dxa"/>
            </w:tcMar>
          </w:tcPr>
          <w:p w14:paraId="54CA5926" w14:textId="77777777" w:rsidR="00472B14" w:rsidRPr="00FF0611" w:rsidRDefault="00472B14" w:rsidP="00472B14">
            <w:pPr>
              <w:rPr>
                <w:rFonts w:cs="Times New Roman"/>
              </w:rPr>
            </w:pPr>
            <w:r w:rsidRPr="00FF0611">
              <w:rPr>
                <w:rFonts w:eastAsia="Courier New" w:cs="Times New Roman"/>
              </w:rPr>
              <w:t>relatedProcesses</w:t>
            </w:r>
          </w:p>
        </w:tc>
        <w:tc>
          <w:tcPr>
            <w:tcW w:w="4395" w:type="dxa"/>
            <w:tcMar>
              <w:top w:w="30" w:type="dxa"/>
              <w:left w:w="30" w:type="dxa"/>
              <w:bottom w:w="20" w:type="dxa"/>
              <w:right w:w="30" w:type="dxa"/>
            </w:tcMar>
          </w:tcPr>
          <w:p w14:paraId="71CAE7C2" w14:textId="77777777" w:rsidR="00472B14" w:rsidRPr="00FF0611" w:rsidRDefault="00472B14" w:rsidP="00472B14">
            <w:pPr>
              <w:rPr>
                <w:rFonts w:cs="Times New Roman"/>
              </w:rPr>
            </w:pPr>
            <w:r w:rsidRPr="00FF0611">
              <w:rPr>
                <w:rFonts w:cs="Times New Roman"/>
              </w:rPr>
              <w:t>The link to the funding sources allocated for this EI</w:t>
            </w:r>
          </w:p>
        </w:tc>
        <w:tc>
          <w:tcPr>
            <w:tcW w:w="1559" w:type="dxa"/>
            <w:tcMar>
              <w:top w:w="30" w:type="dxa"/>
              <w:left w:w="30" w:type="dxa"/>
              <w:bottom w:w="20" w:type="dxa"/>
              <w:right w:w="30" w:type="dxa"/>
            </w:tcMar>
          </w:tcPr>
          <w:p w14:paraId="1029FF55" w14:textId="77777777" w:rsidR="00472B14" w:rsidRPr="00FF0611" w:rsidRDefault="00594FA2" w:rsidP="00472B14">
            <w:pPr>
              <w:rPr>
                <w:rFonts w:cs="Times New Roman"/>
              </w:rPr>
            </w:pPr>
            <w:hyperlink r:id="rId24" w:anchor="relatedprocess">
              <w:r w:rsidR="00472B14" w:rsidRPr="00FF0611">
                <w:rPr>
                  <w:rFonts w:cs="Times New Roman"/>
                  <w:color w:val="0000FF"/>
                  <w:u w:val="single"/>
                </w:rPr>
                <w:t>OCDS 1.1</w:t>
              </w:r>
            </w:hyperlink>
          </w:p>
        </w:tc>
      </w:tr>
    </w:tbl>
    <w:p w14:paraId="2BF829F5" w14:textId="77777777" w:rsidR="00472B14" w:rsidRPr="00FF0611" w:rsidRDefault="00472B14" w:rsidP="00DA5ECB">
      <w:pPr>
        <w:pStyle w:val="ListParagraph"/>
        <w:keepNext/>
        <w:keepLines/>
        <w:numPr>
          <w:ilvl w:val="2"/>
          <w:numId w:val="27"/>
        </w:numPr>
        <w:pBdr>
          <w:top w:val="none" w:sz="0" w:space="0" w:color="auto"/>
          <w:left w:val="none" w:sz="0" w:space="0" w:color="auto"/>
          <w:bottom w:val="none" w:sz="0" w:space="0" w:color="auto"/>
          <w:right w:val="none" w:sz="0" w:space="0" w:color="auto"/>
          <w:between w:val="none" w:sz="0" w:space="0" w:color="auto"/>
        </w:pBdr>
        <w:spacing w:before="200" w:after="120"/>
        <w:contextualSpacing w:val="0"/>
        <w:outlineLvl w:val="4"/>
        <w:rPr>
          <w:rFonts w:eastAsiaTheme="majorEastAsia"/>
          <w:vanish/>
          <w:color w:val="243F60" w:themeColor="accent1" w:themeShade="7F"/>
        </w:rPr>
      </w:pPr>
    </w:p>
    <w:p w14:paraId="6A6E6E59" w14:textId="77777777" w:rsidR="00472B14" w:rsidRPr="00FF0611" w:rsidRDefault="00472B14" w:rsidP="00DA5ECB">
      <w:pPr>
        <w:pStyle w:val="ListParagraph"/>
        <w:keepNext/>
        <w:keepLines/>
        <w:numPr>
          <w:ilvl w:val="2"/>
          <w:numId w:val="27"/>
        </w:numPr>
        <w:pBdr>
          <w:top w:val="none" w:sz="0" w:space="0" w:color="auto"/>
          <w:left w:val="none" w:sz="0" w:space="0" w:color="auto"/>
          <w:bottom w:val="none" w:sz="0" w:space="0" w:color="auto"/>
          <w:right w:val="none" w:sz="0" w:space="0" w:color="auto"/>
          <w:between w:val="none" w:sz="0" w:space="0" w:color="auto"/>
        </w:pBdr>
        <w:spacing w:before="200" w:after="120"/>
        <w:contextualSpacing w:val="0"/>
        <w:outlineLvl w:val="4"/>
        <w:rPr>
          <w:rFonts w:eastAsiaTheme="majorEastAsia"/>
          <w:vanish/>
          <w:color w:val="243F60" w:themeColor="accent1" w:themeShade="7F"/>
        </w:rPr>
      </w:pPr>
    </w:p>
    <w:p w14:paraId="298C3E13" w14:textId="77777777" w:rsidR="00472B14" w:rsidRPr="00FF0611" w:rsidRDefault="00472B14" w:rsidP="00DA5ECB">
      <w:pPr>
        <w:pStyle w:val="ListParagraph"/>
        <w:keepNext/>
        <w:keepLines/>
        <w:numPr>
          <w:ilvl w:val="2"/>
          <w:numId w:val="27"/>
        </w:numPr>
        <w:pBdr>
          <w:top w:val="none" w:sz="0" w:space="0" w:color="auto"/>
          <w:left w:val="none" w:sz="0" w:space="0" w:color="auto"/>
          <w:bottom w:val="none" w:sz="0" w:space="0" w:color="auto"/>
          <w:right w:val="none" w:sz="0" w:space="0" w:color="auto"/>
          <w:between w:val="none" w:sz="0" w:space="0" w:color="auto"/>
        </w:pBdr>
        <w:spacing w:before="200" w:after="120"/>
        <w:contextualSpacing w:val="0"/>
        <w:outlineLvl w:val="4"/>
        <w:rPr>
          <w:rFonts w:eastAsiaTheme="majorEastAsia"/>
          <w:vanish/>
          <w:color w:val="243F60" w:themeColor="accent1" w:themeShade="7F"/>
        </w:rPr>
      </w:pPr>
    </w:p>
    <w:p w14:paraId="04362E68" w14:textId="77777777" w:rsidR="00472B14" w:rsidRPr="00FF0611" w:rsidRDefault="00472B14" w:rsidP="00472B14">
      <w:pPr>
        <w:pStyle w:val="Caption"/>
        <w:ind w:left="360"/>
        <w:jc w:val="center"/>
      </w:pPr>
      <w:bookmarkStart w:id="105" w:name="_Toc58222360"/>
      <w:bookmarkStart w:id="106" w:name="_Toc65163614"/>
      <w:r w:rsidRPr="00FF0611">
        <w:t xml:space="preserve">Table </w:t>
      </w:r>
      <w:r w:rsidR="00F77AB2">
        <w:rPr>
          <w:noProof/>
        </w:rPr>
        <w:fldChar w:fldCharType="begin"/>
      </w:r>
      <w:r w:rsidR="00F77AB2">
        <w:rPr>
          <w:noProof/>
        </w:rPr>
        <w:instrText xml:space="preserve"> SEQ Table \* ARABIC </w:instrText>
      </w:r>
      <w:r w:rsidR="00F77AB2">
        <w:rPr>
          <w:noProof/>
        </w:rPr>
        <w:fldChar w:fldCharType="separate"/>
      </w:r>
      <w:r>
        <w:rPr>
          <w:noProof/>
        </w:rPr>
        <w:t>5</w:t>
      </w:r>
      <w:r w:rsidR="00F77AB2">
        <w:rPr>
          <w:noProof/>
        </w:rPr>
        <w:fldChar w:fldCharType="end"/>
      </w:r>
      <w:r w:rsidRPr="00FF0611">
        <w:t xml:space="preserve"> – Attributes of EI</w:t>
      </w:r>
      <w:bookmarkEnd w:id="105"/>
      <w:bookmarkEnd w:id="106"/>
    </w:p>
    <w:p w14:paraId="6E92611A" w14:textId="17EB87C5" w:rsidR="00472B14" w:rsidRDefault="00472B14" w:rsidP="00472B14">
      <w:pPr>
        <w:pStyle w:val="Title4"/>
        <w:numPr>
          <w:ilvl w:val="0"/>
          <w:numId w:val="0"/>
        </w:numPr>
        <w:ind w:left="864"/>
      </w:pPr>
      <w:r>
        <w:t>FS</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397"/>
        <w:gridCol w:w="4395"/>
        <w:gridCol w:w="1559"/>
      </w:tblGrid>
      <w:tr w:rsidR="00472B14" w:rsidRPr="00FF0611" w14:paraId="59793FCE" w14:textId="77777777" w:rsidTr="00472B14">
        <w:tc>
          <w:tcPr>
            <w:tcW w:w="3397" w:type="dxa"/>
            <w:shd w:val="clear" w:color="auto" w:fill="D9D9D9" w:themeFill="background1" w:themeFillShade="D9"/>
            <w:tcMar>
              <w:top w:w="30" w:type="dxa"/>
              <w:left w:w="30" w:type="dxa"/>
              <w:bottom w:w="20" w:type="dxa"/>
              <w:right w:w="30" w:type="dxa"/>
            </w:tcMar>
          </w:tcPr>
          <w:p w14:paraId="247C0745" w14:textId="77777777" w:rsidR="00472B14" w:rsidRPr="00FF0611" w:rsidRDefault="00472B14" w:rsidP="00472B14">
            <w:pPr>
              <w:rPr>
                <w:rFonts w:cs="Times New Roman"/>
              </w:rPr>
            </w:pPr>
            <w:r w:rsidRPr="00FF0611">
              <w:rPr>
                <w:rFonts w:cs="Times New Roman"/>
                <w:b/>
              </w:rPr>
              <w:t>Attribute</w:t>
            </w:r>
          </w:p>
        </w:tc>
        <w:tc>
          <w:tcPr>
            <w:tcW w:w="4395" w:type="dxa"/>
            <w:shd w:val="clear" w:color="auto" w:fill="D9D9D9" w:themeFill="background1" w:themeFillShade="D9"/>
            <w:tcMar>
              <w:top w:w="30" w:type="dxa"/>
              <w:left w:w="30" w:type="dxa"/>
              <w:bottom w:w="20" w:type="dxa"/>
              <w:right w:w="30" w:type="dxa"/>
            </w:tcMar>
          </w:tcPr>
          <w:p w14:paraId="452FB277" w14:textId="77777777" w:rsidR="00472B14" w:rsidRPr="00FF0611" w:rsidRDefault="00472B14" w:rsidP="00472B14">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51DE553F" w14:textId="77777777" w:rsidR="00472B14" w:rsidRPr="00FF0611" w:rsidRDefault="00472B14" w:rsidP="00472B14">
            <w:pPr>
              <w:rPr>
                <w:rFonts w:cs="Times New Roman"/>
              </w:rPr>
            </w:pPr>
            <w:r w:rsidRPr="00FF0611">
              <w:rPr>
                <w:rFonts w:cs="Times New Roman"/>
                <w:b/>
              </w:rPr>
              <w:t>Covered by</w:t>
            </w:r>
          </w:p>
        </w:tc>
      </w:tr>
      <w:tr w:rsidR="00472B14" w:rsidRPr="00FF0611" w14:paraId="217A4E71" w14:textId="77777777" w:rsidTr="00472B14">
        <w:tc>
          <w:tcPr>
            <w:tcW w:w="3397" w:type="dxa"/>
            <w:tcMar>
              <w:top w:w="30" w:type="dxa"/>
              <w:left w:w="30" w:type="dxa"/>
              <w:bottom w:w="20" w:type="dxa"/>
              <w:right w:w="30" w:type="dxa"/>
            </w:tcMar>
          </w:tcPr>
          <w:p w14:paraId="1B91AD96" w14:textId="77777777" w:rsidR="00472B14" w:rsidRPr="00FF0611" w:rsidRDefault="00472B14" w:rsidP="00472B14">
            <w:pPr>
              <w:rPr>
                <w:rFonts w:cs="Times New Roman"/>
              </w:rPr>
            </w:pPr>
            <w:r w:rsidRPr="00FF0611">
              <w:rPr>
                <w:rFonts w:eastAsia="Courier New" w:cs="Times New Roman"/>
              </w:rPr>
              <w:t>ocid</w:t>
            </w:r>
          </w:p>
        </w:tc>
        <w:tc>
          <w:tcPr>
            <w:tcW w:w="4395" w:type="dxa"/>
            <w:tcMar>
              <w:top w:w="30" w:type="dxa"/>
              <w:left w:w="30" w:type="dxa"/>
              <w:bottom w:w="20" w:type="dxa"/>
              <w:right w:w="30" w:type="dxa"/>
            </w:tcMar>
          </w:tcPr>
          <w:p w14:paraId="3EBD0E9C" w14:textId="77777777" w:rsidR="00472B14" w:rsidRPr="00FF0611" w:rsidRDefault="00472B14" w:rsidP="00472B14">
            <w:pPr>
              <w:rPr>
                <w:rFonts w:cs="Times New Roman"/>
              </w:rPr>
            </w:pPr>
            <w:r w:rsidRPr="00FF0611">
              <w:rPr>
                <w:rFonts w:cs="Times New Roman"/>
              </w:rPr>
              <w:t>Global unique identifier for this FS</w:t>
            </w:r>
          </w:p>
        </w:tc>
        <w:tc>
          <w:tcPr>
            <w:tcW w:w="1559" w:type="dxa"/>
            <w:tcMar>
              <w:top w:w="30" w:type="dxa"/>
              <w:left w:w="30" w:type="dxa"/>
              <w:bottom w:w="20" w:type="dxa"/>
              <w:right w:w="30" w:type="dxa"/>
            </w:tcMar>
          </w:tcPr>
          <w:p w14:paraId="75E65C92" w14:textId="77777777" w:rsidR="00472B14" w:rsidRPr="00FF0611" w:rsidRDefault="00594FA2" w:rsidP="00472B14">
            <w:pPr>
              <w:rPr>
                <w:rFonts w:cs="Times New Roman"/>
              </w:rPr>
            </w:pPr>
            <w:hyperlink r:id="rId25">
              <w:r w:rsidR="00472B14" w:rsidRPr="00FF0611">
                <w:rPr>
                  <w:rFonts w:cs="Times New Roman"/>
                  <w:color w:val="0000FF"/>
                  <w:u w:val="single"/>
                </w:rPr>
                <w:t>OCDS 1.1</w:t>
              </w:r>
            </w:hyperlink>
          </w:p>
        </w:tc>
      </w:tr>
      <w:tr w:rsidR="00472B14" w:rsidRPr="00FF0611" w14:paraId="2E60D62A" w14:textId="77777777" w:rsidTr="00472B14">
        <w:tc>
          <w:tcPr>
            <w:tcW w:w="3397" w:type="dxa"/>
            <w:tcMar>
              <w:top w:w="30" w:type="dxa"/>
              <w:left w:w="30" w:type="dxa"/>
              <w:bottom w:w="20" w:type="dxa"/>
              <w:right w:w="30" w:type="dxa"/>
            </w:tcMar>
          </w:tcPr>
          <w:p w14:paraId="6C201333" w14:textId="77777777" w:rsidR="00472B14" w:rsidRPr="00FF0611" w:rsidRDefault="00472B14" w:rsidP="00472B14">
            <w:pPr>
              <w:rPr>
                <w:rFonts w:cs="Times New Roman"/>
              </w:rPr>
            </w:pPr>
            <w:r w:rsidRPr="00FF0611">
              <w:rPr>
                <w:rFonts w:eastAsia="Courier New" w:cs="Times New Roman"/>
              </w:rPr>
              <w:t>planning.budget.period</w:t>
            </w:r>
          </w:p>
        </w:tc>
        <w:tc>
          <w:tcPr>
            <w:tcW w:w="4395" w:type="dxa"/>
            <w:tcMar>
              <w:top w:w="30" w:type="dxa"/>
              <w:left w:w="30" w:type="dxa"/>
              <w:bottom w:w="20" w:type="dxa"/>
              <w:right w:w="30" w:type="dxa"/>
            </w:tcMar>
          </w:tcPr>
          <w:p w14:paraId="258D76AD" w14:textId="77777777" w:rsidR="00472B14" w:rsidRPr="00FF0611" w:rsidRDefault="00472B14" w:rsidP="00472B14">
            <w:pPr>
              <w:rPr>
                <w:rFonts w:cs="Times New Roman"/>
              </w:rPr>
            </w:pPr>
            <w:r w:rsidRPr="00FF0611">
              <w:rPr>
                <w:rFonts w:cs="Times New Roman"/>
              </w:rPr>
              <w:t>The period of availability of this FS</w:t>
            </w:r>
          </w:p>
        </w:tc>
        <w:tc>
          <w:tcPr>
            <w:tcW w:w="1559" w:type="dxa"/>
            <w:tcMar>
              <w:top w:w="30" w:type="dxa"/>
              <w:left w:w="30" w:type="dxa"/>
              <w:bottom w:w="20" w:type="dxa"/>
              <w:right w:w="30" w:type="dxa"/>
            </w:tcMar>
          </w:tcPr>
          <w:p w14:paraId="3F0E9B19" w14:textId="77777777" w:rsidR="00472B14" w:rsidRPr="00FF0611" w:rsidRDefault="00594FA2" w:rsidP="00472B14">
            <w:pPr>
              <w:rPr>
                <w:rFonts w:cs="Times New Roman"/>
              </w:rPr>
            </w:pPr>
            <w:hyperlink r:id="rId26">
              <w:r w:rsidR="00472B14" w:rsidRPr="00FF0611">
                <w:rPr>
                  <w:rFonts w:cs="Times New Roman"/>
                  <w:color w:val="0000FF"/>
                  <w:u w:val="single"/>
                </w:rPr>
                <w:t>core_extension</w:t>
              </w:r>
            </w:hyperlink>
          </w:p>
        </w:tc>
      </w:tr>
      <w:tr w:rsidR="00472B14" w:rsidRPr="00FF0611" w14:paraId="6B5A37EA" w14:textId="77777777" w:rsidTr="00472B14">
        <w:tc>
          <w:tcPr>
            <w:tcW w:w="3397" w:type="dxa"/>
            <w:tcMar>
              <w:top w:w="30" w:type="dxa"/>
              <w:left w:w="30" w:type="dxa"/>
              <w:bottom w:w="20" w:type="dxa"/>
              <w:right w:w="30" w:type="dxa"/>
            </w:tcMar>
          </w:tcPr>
          <w:p w14:paraId="5404D90E" w14:textId="77777777" w:rsidR="00472B14" w:rsidRPr="00FF0611" w:rsidRDefault="00472B14" w:rsidP="00472B14">
            <w:pPr>
              <w:rPr>
                <w:rFonts w:cs="Times New Roman"/>
              </w:rPr>
            </w:pPr>
            <w:r w:rsidRPr="00FF0611">
              <w:rPr>
                <w:rFonts w:eastAsia="Courier New" w:cs="Times New Roman"/>
              </w:rPr>
              <w:t>planning.budget.amount</w:t>
            </w:r>
          </w:p>
        </w:tc>
        <w:tc>
          <w:tcPr>
            <w:tcW w:w="4395" w:type="dxa"/>
            <w:tcMar>
              <w:top w:w="30" w:type="dxa"/>
              <w:left w:w="30" w:type="dxa"/>
              <w:bottom w:w="20" w:type="dxa"/>
              <w:right w:w="30" w:type="dxa"/>
            </w:tcMar>
          </w:tcPr>
          <w:p w14:paraId="5907D915" w14:textId="77777777" w:rsidR="00472B14" w:rsidRPr="00FF0611" w:rsidRDefault="00472B14" w:rsidP="00472B14">
            <w:pPr>
              <w:rPr>
                <w:rFonts w:cs="Times New Roman"/>
              </w:rPr>
            </w:pPr>
            <w:r w:rsidRPr="00FF0611">
              <w:rPr>
                <w:rFonts w:cs="Times New Roman"/>
              </w:rPr>
              <w:t>The absolute value of this FS</w:t>
            </w:r>
          </w:p>
        </w:tc>
        <w:tc>
          <w:tcPr>
            <w:tcW w:w="1559" w:type="dxa"/>
            <w:tcMar>
              <w:top w:w="30" w:type="dxa"/>
              <w:left w:w="30" w:type="dxa"/>
              <w:bottom w:w="20" w:type="dxa"/>
              <w:right w:w="30" w:type="dxa"/>
            </w:tcMar>
          </w:tcPr>
          <w:p w14:paraId="1D1FE328" w14:textId="77777777" w:rsidR="00472B14" w:rsidRPr="00FF0611" w:rsidRDefault="00594FA2" w:rsidP="00472B14">
            <w:pPr>
              <w:rPr>
                <w:rFonts w:cs="Times New Roman"/>
              </w:rPr>
            </w:pPr>
            <w:hyperlink r:id="rId27">
              <w:r w:rsidR="00472B14" w:rsidRPr="00FF0611">
                <w:rPr>
                  <w:rFonts w:cs="Times New Roman"/>
                  <w:color w:val="0000FF"/>
                  <w:u w:val="single"/>
                </w:rPr>
                <w:t>core_extension</w:t>
              </w:r>
            </w:hyperlink>
          </w:p>
        </w:tc>
      </w:tr>
      <w:tr w:rsidR="00472B14" w:rsidRPr="00FF0611" w14:paraId="72004B85" w14:textId="77777777" w:rsidTr="00472B14">
        <w:tc>
          <w:tcPr>
            <w:tcW w:w="3397" w:type="dxa"/>
            <w:tcMar>
              <w:top w:w="30" w:type="dxa"/>
              <w:left w:w="30" w:type="dxa"/>
              <w:bottom w:w="20" w:type="dxa"/>
              <w:right w:w="30" w:type="dxa"/>
            </w:tcMar>
          </w:tcPr>
          <w:p w14:paraId="7F2009A9" w14:textId="77777777" w:rsidR="00472B14" w:rsidRPr="00FF0611" w:rsidRDefault="00472B14" w:rsidP="00472B14">
            <w:pPr>
              <w:rPr>
                <w:rFonts w:cs="Times New Roman"/>
              </w:rPr>
            </w:pPr>
            <w:r w:rsidRPr="00FF0611">
              <w:rPr>
                <w:rFonts w:eastAsia="Courier New" w:cs="Times New Roman"/>
              </w:rPr>
              <w:t>planning.budget.amountRequested</w:t>
            </w:r>
          </w:p>
        </w:tc>
        <w:tc>
          <w:tcPr>
            <w:tcW w:w="4395" w:type="dxa"/>
            <w:tcMar>
              <w:top w:w="30" w:type="dxa"/>
              <w:left w:w="30" w:type="dxa"/>
              <w:bottom w:w="20" w:type="dxa"/>
              <w:right w:w="30" w:type="dxa"/>
            </w:tcMar>
          </w:tcPr>
          <w:p w14:paraId="0B1F89C4" w14:textId="77777777" w:rsidR="00472B14" w:rsidRPr="00FF0611" w:rsidRDefault="00472B14" w:rsidP="00472B14">
            <w:pPr>
              <w:rPr>
                <w:rFonts w:cs="Times New Roman"/>
              </w:rPr>
            </w:pPr>
            <w:r w:rsidRPr="00FF0611">
              <w:rPr>
                <w:rFonts w:cs="Times New Roman"/>
              </w:rPr>
              <w:t>Future steps of representing the workflow of budget approvals</w:t>
            </w:r>
          </w:p>
        </w:tc>
        <w:tc>
          <w:tcPr>
            <w:tcW w:w="1559" w:type="dxa"/>
            <w:tcMar>
              <w:top w:w="30" w:type="dxa"/>
              <w:left w:w="30" w:type="dxa"/>
              <w:bottom w:w="20" w:type="dxa"/>
              <w:right w:w="30" w:type="dxa"/>
            </w:tcMar>
          </w:tcPr>
          <w:p w14:paraId="53F4D0EF" w14:textId="77777777" w:rsidR="00472B14" w:rsidRPr="00FF0611" w:rsidRDefault="00594FA2" w:rsidP="00472B14">
            <w:pPr>
              <w:rPr>
                <w:rFonts w:cs="Times New Roman"/>
              </w:rPr>
            </w:pPr>
            <w:hyperlink r:id="rId28">
              <w:r w:rsidR="00472B14" w:rsidRPr="00FF0611">
                <w:rPr>
                  <w:rFonts w:cs="Times New Roman"/>
                  <w:color w:val="0000FF"/>
                  <w:u w:val="single"/>
                </w:rPr>
                <w:t>Issue #616</w:t>
              </w:r>
            </w:hyperlink>
          </w:p>
        </w:tc>
      </w:tr>
      <w:tr w:rsidR="00472B14" w:rsidRPr="00FF0611" w14:paraId="26024D67" w14:textId="77777777" w:rsidTr="00472B14">
        <w:tc>
          <w:tcPr>
            <w:tcW w:w="3397" w:type="dxa"/>
            <w:tcMar>
              <w:top w:w="30" w:type="dxa"/>
              <w:left w:w="30" w:type="dxa"/>
              <w:bottom w:w="20" w:type="dxa"/>
              <w:right w:w="30" w:type="dxa"/>
            </w:tcMar>
          </w:tcPr>
          <w:p w14:paraId="105E2056" w14:textId="77777777" w:rsidR="00472B14" w:rsidRPr="00FF0611" w:rsidRDefault="00472B14" w:rsidP="00472B14">
            <w:pPr>
              <w:rPr>
                <w:rFonts w:cs="Times New Roman"/>
              </w:rPr>
            </w:pPr>
            <w:r w:rsidRPr="00FF0611">
              <w:rPr>
                <w:rFonts w:eastAsia="Courier New" w:cs="Times New Roman"/>
              </w:rPr>
              <w:lastRenderedPageBreak/>
              <w:t>planning.budget.status</w:t>
            </w:r>
          </w:p>
        </w:tc>
        <w:tc>
          <w:tcPr>
            <w:tcW w:w="4395" w:type="dxa"/>
            <w:tcMar>
              <w:top w:w="30" w:type="dxa"/>
              <w:left w:w="30" w:type="dxa"/>
              <w:bottom w:w="20" w:type="dxa"/>
              <w:right w:w="30" w:type="dxa"/>
            </w:tcMar>
          </w:tcPr>
          <w:p w14:paraId="060B2FD4" w14:textId="77777777" w:rsidR="00472B14" w:rsidRPr="00FF0611" w:rsidRDefault="00472B14" w:rsidP="00472B14">
            <w:pPr>
              <w:rPr>
                <w:rFonts w:cs="Times New Roman"/>
              </w:rPr>
            </w:pPr>
            <w:r w:rsidRPr="00FF0611">
              <w:rPr>
                <w:rFonts w:cs="Times New Roman"/>
              </w:rPr>
              <w:t>Future steps of representing the workflow of budget approvals</w:t>
            </w:r>
          </w:p>
        </w:tc>
        <w:tc>
          <w:tcPr>
            <w:tcW w:w="1559" w:type="dxa"/>
            <w:tcMar>
              <w:top w:w="30" w:type="dxa"/>
              <w:left w:w="30" w:type="dxa"/>
              <w:bottom w:w="20" w:type="dxa"/>
              <w:right w:w="30" w:type="dxa"/>
            </w:tcMar>
          </w:tcPr>
          <w:p w14:paraId="76368E69" w14:textId="77777777" w:rsidR="00472B14" w:rsidRPr="00FF0611" w:rsidRDefault="00594FA2" w:rsidP="00472B14">
            <w:pPr>
              <w:rPr>
                <w:rFonts w:cs="Times New Roman"/>
              </w:rPr>
            </w:pPr>
            <w:hyperlink r:id="rId29">
              <w:r w:rsidR="00472B14" w:rsidRPr="00FF0611">
                <w:rPr>
                  <w:rFonts w:cs="Times New Roman"/>
                  <w:color w:val="0000FF"/>
                  <w:u w:val="single"/>
                </w:rPr>
                <w:t>Issue #616</w:t>
              </w:r>
            </w:hyperlink>
          </w:p>
        </w:tc>
      </w:tr>
      <w:tr w:rsidR="00472B14" w:rsidRPr="00FF0611" w14:paraId="34D02235" w14:textId="77777777" w:rsidTr="00472B14">
        <w:tc>
          <w:tcPr>
            <w:tcW w:w="3397" w:type="dxa"/>
            <w:tcMar>
              <w:top w:w="30" w:type="dxa"/>
              <w:left w:w="30" w:type="dxa"/>
              <w:bottom w:w="20" w:type="dxa"/>
              <w:right w:w="30" w:type="dxa"/>
            </w:tcMar>
          </w:tcPr>
          <w:p w14:paraId="41603A9D" w14:textId="77777777" w:rsidR="00472B14" w:rsidRPr="00FF0611" w:rsidRDefault="00472B14" w:rsidP="00472B14">
            <w:pPr>
              <w:rPr>
                <w:rFonts w:cs="Times New Roman"/>
              </w:rPr>
            </w:pPr>
            <w:r w:rsidRPr="00FF0611">
              <w:rPr>
                <w:rFonts w:eastAsia="Courier New" w:cs="Times New Roman"/>
              </w:rPr>
              <w:t>planning.budget.sourceParty</w:t>
            </w:r>
          </w:p>
        </w:tc>
        <w:tc>
          <w:tcPr>
            <w:tcW w:w="4395" w:type="dxa"/>
            <w:tcMar>
              <w:top w:w="30" w:type="dxa"/>
              <w:left w:w="30" w:type="dxa"/>
              <w:bottom w:w="20" w:type="dxa"/>
              <w:right w:w="30" w:type="dxa"/>
            </w:tcMar>
          </w:tcPr>
          <w:p w14:paraId="23B57CD7" w14:textId="77777777" w:rsidR="00472B14" w:rsidRPr="00FF0611" w:rsidRDefault="00472B14" w:rsidP="00472B14">
            <w:pPr>
              <w:rPr>
                <w:rFonts w:cs="Times New Roman"/>
              </w:rPr>
            </w:pPr>
            <w:r w:rsidRPr="00FF0611">
              <w:rPr>
                <w:rFonts w:cs="Times New Roman"/>
              </w:rPr>
              <w:t>The organization related to this FS</w:t>
            </w:r>
          </w:p>
        </w:tc>
        <w:tc>
          <w:tcPr>
            <w:tcW w:w="1559" w:type="dxa"/>
            <w:tcMar>
              <w:top w:w="30" w:type="dxa"/>
              <w:left w:w="30" w:type="dxa"/>
              <w:bottom w:w="20" w:type="dxa"/>
              <w:right w:w="30" w:type="dxa"/>
            </w:tcMar>
          </w:tcPr>
          <w:p w14:paraId="04831BDA" w14:textId="77777777" w:rsidR="00472B14" w:rsidRPr="00FF0611" w:rsidRDefault="00594FA2" w:rsidP="00472B14">
            <w:pPr>
              <w:rPr>
                <w:rFonts w:cs="Times New Roman"/>
              </w:rPr>
            </w:pPr>
            <w:hyperlink r:id="rId30">
              <w:r w:rsidR="00472B14" w:rsidRPr="00FF0611">
                <w:rPr>
                  <w:rFonts w:cs="Times New Roman"/>
                  <w:color w:val="0000FF"/>
                  <w:u w:val="single"/>
                </w:rPr>
                <w:t>core_extension</w:t>
              </w:r>
            </w:hyperlink>
          </w:p>
        </w:tc>
      </w:tr>
      <w:tr w:rsidR="00472B14" w:rsidRPr="00FF0611" w14:paraId="360914AA" w14:textId="77777777" w:rsidTr="00472B14">
        <w:tc>
          <w:tcPr>
            <w:tcW w:w="3397" w:type="dxa"/>
            <w:tcMar>
              <w:top w:w="30" w:type="dxa"/>
              <w:left w:w="30" w:type="dxa"/>
              <w:bottom w:w="20" w:type="dxa"/>
              <w:right w:w="30" w:type="dxa"/>
            </w:tcMar>
          </w:tcPr>
          <w:p w14:paraId="2FBD24F2" w14:textId="77777777" w:rsidR="00472B14" w:rsidRPr="00FF0611" w:rsidRDefault="00472B14" w:rsidP="00472B14">
            <w:pPr>
              <w:rPr>
                <w:rFonts w:cs="Times New Roman"/>
              </w:rPr>
            </w:pPr>
            <w:r w:rsidRPr="00FF0611">
              <w:rPr>
                <w:rFonts w:eastAsia="Courier New" w:cs="Times New Roman"/>
              </w:rPr>
              <w:t>relatedProcesses</w:t>
            </w:r>
          </w:p>
        </w:tc>
        <w:tc>
          <w:tcPr>
            <w:tcW w:w="4395" w:type="dxa"/>
            <w:tcMar>
              <w:top w:w="30" w:type="dxa"/>
              <w:left w:w="30" w:type="dxa"/>
              <w:bottom w:w="20" w:type="dxa"/>
              <w:right w:w="30" w:type="dxa"/>
            </w:tcMar>
          </w:tcPr>
          <w:p w14:paraId="063F1BA7" w14:textId="77777777" w:rsidR="00472B14" w:rsidRPr="00FF0611" w:rsidRDefault="00472B14" w:rsidP="00472B14">
            <w:pPr>
              <w:rPr>
                <w:rFonts w:cs="Times New Roman"/>
              </w:rPr>
            </w:pPr>
            <w:r w:rsidRPr="00FF0611">
              <w:rPr>
                <w:rFonts w:cs="Times New Roman"/>
              </w:rPr>
              <w:t>The link to an EI this FS is related to</w:t>
            </w:r>
          </w:p>
        </w:tc>
        <w:tc>
          <w:tcPr>
            <w:tcW w:w="1559" w:type="dxa"/>
            <w:tcMar>
              <w:top w:w="30" w:type="dxa"/>
              <w:left w:w="30" w:type="dxa"/>
              <w:bottom w:w="20" w:type="dxa"/>
              <w:right w:w="30" w:type="dxa"/>
            </w:tcMar>
          </w:tcPr>
          <w:p w14:paraId="3E1490F0" w14:textId="77777777" w:rsidR="00472B14" w:rsidRPr="00FF0611" w:rsidRDefault="00594FA2" w:rsidP="00472B14">
            <w:pPr>
              <w:rPr>
                <w:rFonts w:cs="Times New Roman"/>
              </w:rPr>
            </w:pPr>
            <w:hyperlink r:id="rId31" w:anchor="relatedprocess">
              <w:r w:rsidR="00472B14" w:rsidRPr="00FF0611">
                <w:rPr>
                  <w:rFonts w:cs="Times New Roman"/>
                  <w:color w:val="0000FF"/>
                  <w:u w:val="single"/>
                </w:rPr>
                <w:t>OCDS 1.1</w:t>
              </w:r>
            </w:hyperlink>
          </w:p>
        </w:tc>
      </w:tr>
    </w:tbl>
    <w:p w14:paraId="0DD4946A" w14:textId="156A908E" w:rsidR="00BB0C14" w:rsidRDefault="00472B14" w:rsidP="00472B14">
      <w:pPr>
        <w:pStyle w:val="Caption"/>
        <w:ind w:left="360"/>
        <w:jc w:val="center"/>
      </w:pPr>
      <w:bookmarkStart w:id="107" w:name="_Toc52192959"/>
      <w:bookmarkStart w:id="108" w:name="_Toc52193004"/>
      <w:bookmarkStart w:id="109" w:name="_Toc58222361"/>
      <w:bookmarkStart w:id="110" w:name="_Toc65163615"/>
      <w:bookmarkEnd w:id="107"/>
      <w:bookmarkEnd w:id="108"/>
      <w:r w:rsidRPr="00FF0611">
        <w:t xml:space="preserve">Table </w:t>
      </w:r>
      <w:r w:rsidR="00594FA2">
        <w:fldChar w:fldCharType="begin"/>
      </w:r>
      <w:r w:rsidR="00594FA2">
        <w:instrText xml:space="preserve"> SEQ Table \* ARABIC </w:instrText>
      </w:r>
      <w:r w:rsidR="00594FA2">
        <w:fldChar w:fldCharType="separate"/>
      </w:r>
      <w:r w:rsidRPr="00FF0611">
        <w:t>6</w:t>
      </w:r>
      <w:r w:rsidR="00594FA2">
        <w:fldChar w:fldCharType="end"/>
      </w:r>
      <w:r w:rsidRPr="00FF0611">
        <w:t xml:space="preserve"> – Attributes of FS</w:t>
      </w:r>
      <w:bookmarkEnd w:id="109"/>
      <w:bookmarkEnd w:id="110"/>
    </w:p>
    <w:p w14:paraId="00A42041" w14:textId="7379098B" w:rsidR="00472B14" w:rsidRDefault="00472B14" w:rsidP="00472B14">
      <w:pPr>
        <w:pStyle w:val="Title4"/>
        <w:numPr>
          <w:ilvl w:val="0"/>
          <w:numId w:val="0"/>
        </w:numPr>
        <w:ind w:left="864"/>
      </w:pPr>
      <w:r>
        <w:t>CP</w:t>
      </w:r>
    </w:p>
    <w:tbl>
      <w:tblPr>
        <w:tblW w:w="9351"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3539"/>
        <w:gridCol w:w="4253"/>
        <w:gridCol w:w="1559"/>
      </w:tblGrid>
      <w:tr w:rsidR="00472B14" w:rsidRPr="00FF0611" w14:paraId="3F7AD40E" w14:textId="77777777" w:rsidTr="00472B14">
        <w:tc>
          <w:tcPr>
            <w:tcW w:w="3539" w:type="dxa"/>
            <w:shd w:val="clear" w:color="auto" w:fill="D9D9D9" w:themeFill="background1" w:themeFillShade="D9"/>
            <w:tcMar>
              <w:top w:w="30" w:type="dxa"/>
              <w:left w:w="30" w:type="dxa"/>
              <w:bottom w:w="20" w:type="dxa"/>
              <w:right w:w="30" w:type="dxa"/>
            </w:tcMar>
          </w:tcPr>
          <w:p w14:paraId="02080597" w14:textId="77777777" w:rsidR="00472B14" w:rsidRPr="00FF0611" w:rsidRDefault="00472B14" w:rsidP="00472B14">
            <w:pPr>
              <w:rPr>
                <w:rFonts w:cs="Times New Roman"/>
              </w:rPr>
            </w:pPr>
            <w:r w:rsidRPr="00FF0611">
              <w:rPr>
                <w:rFonts w:cs="Times New Roman"/>
                <w:b/>
              </w:rPr>
              <w:t>Attribute</w:t>
            </w:r>
          </w:p>
        </w:tc>
        <w:tc>
          <w:tcPr>
            <w:tcW w:w="4253" w:type="dxa"/>
            <w:shd w:val="clear" w:color="auto" w:fill="D9D9D9" w:themeFill="background1" w:themeFillShade="D9"/>
            <w:tcMar>
              <w:top w:w="30" w:type="dxa"/>
              <w:left w:w="30" w:type="dxa"/>
              <w:bottom w:w="20" w:type="dxa"/>
              <w:right w:w="30" w:type="dxa"/>
            </w:tcMar>
          </w:tcPr>
          <w:p w14:paraId="08CB1C1E" w14:textId="77777777" w:rsidR="00472B14" w:rsidRPr="00FF0611" w:rsidRDefault="00472B14" w:rsidP="00472B14">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73026F75" w14:textId="77777777" w:rsidR="00472B14" w:rsidRPr="00FF0611" w:rsidRDefault="00472B14" w:rsidP="00472B14">
            <w:pPr>
              <w:rPr>
                <w:rFonts w:cs="Times New Roman"/>
              </w:rPr>
            </w:pPr>
            <w:r w:rsidRPr="00FF0611">
              <w:rPr>
                <w:rFonts w:cs="Times New Roman"/>
                <w:b/>
              </w:rPr>
              <w:t>Covered by</w:t>
            </w:r>
          </w:p>
        </w:tc>
      </w:tr>
      <w:tr w:rsidR="00472B14" w:rsidRPr="00FF0611" w14:paraId="384D4809" w14:textId="77777777" w:rsidTr="00472B14">
        <w:tc>
          <w:tcPr>
            <w:tcW w:w="3539" w:type="dxa"/>
            <w:tcMar>
              <w:top w:w="30" w:type="dxa"/>
              <w:left w:w="30" w:type="dxa"/>
              <w:bottom w:w="20" w:type="dxa"/>
              <w:right w:w="30" w:type="dxa"/>
            </w:tcMar>
          </w:tcPr>
          <w:p w14:paraId="6625F1AE" w14:textId="77777777" w:rsidR="00472B14" w:rsidRPr="00FF0611" w:rsidRDefault="00472B14" w:rsidP="00472B14">
            <w:pPr>
              <w:rPr>
                <w:rFonts w:cs="Times New Roman"/>
              </w:rPr>
            </w:pPr>
            <w:r w:rsidRPr="00FF0611">
              <w:rPr>
                <w:rFonts w:eastAsia="Courier New" w:cs="Times New Roman"/>
              </w:rPr>
              <w:t>ocid</w:t>
            </w:r>
          </w:p>
        </w:tc>
        <w:tc>
          <w:tcPr>
            <w:tcW w:w="4253" w:type="dxa"/>
            <w:tcMar>
              <w:top w:w="30" w:type="dxa"/>
              <w:left w:w="30" w:type="dxa"/>
              <w:bottom w:w="20" w:type="dxa"/>
              <w:right w:w="30" w:type="dxa"/>
            </w:tcMar>
          </w:tcPr>
          <w:p w14:paraId="58B57CD2" w14:textId="77777777" w:rsidR="00472B14" w:rsidRPr="00FF0611" w:rsidRDefault="00472B14" w:rsidP="00472B14">
            <w:pPr>
              <w:rPr>
                <w:rFonts w:cs="Times New Roman"/>
              </w:rPr>
            </w:pPr>
            <w:r w:rsidRPr="00FF0611">
              <w:rPr>
                <w:rFonts w:cs="Times New Roman"/>
              </w:rPr>
              <w:t>Global unique identifier for this procurement process</w:t>
            </w:r>
          </w:p>
        </w:tc>
        <w:tc>
          <w:tcPr>
            <w:tcW w:w="1559" w:type="dxa"/>
            <w:tcMar>
              <w:top w:w="30" w:type="dxa"/>
              <w:left w:w="30" w:type="dxa"/>
              <w:bottom w:w="20" w:type="dxa"/>
              <w:right w:w="30" w:type="dxa"/>
            </w:tcMar>
          </w:tcPr>
          <w:p w14:paraId="4582719C" w14:textId="77777777" w:rsidR="00472B14" w:rsidRPr="00FF0611" w:rsidRDefault="00594FA2" w:rsidP="00472B14">
            <w:pPr>
              <w:rPr>
                <w:rFonts w:cs="Times New Roman"/>
              </w:rPr>
            </w:pPr>
            <w:hyperlink r:id="rId32">
              <w:r w:rsidR="00472B14" w:rsidRPr="00FF0611">
                <w:rPr>
                  <w:rFonts w:cs="Times New Roman"/>
                  <w:color w:val="0000FF"/>
                  <w:u w:val="single"/>
                </w:rPr>
                <w:t>OCDS 1.1</w:t>
              </w:r>
            </w:hyperlink>
          </w:p>
        </w:tc>
      </w:tr>
      <w:tr w:rsidR="00472B14" w:rsidRPr="00FF0611" w14:paraId="5777493B" w14:textId="77777777" w:rsidTr="00472B14">
        <w:tc>
          <w:tcPr>
            <w:tcW w:w="3539" w:type="dxa"/>
            <w:tcMar>
              <w:top w:w="30" w:type="dxa"/>
              <w:left w:w="30" w:type="dxa"/>
              <w:bottom w:w="20" w:type="dxa"/>
              <w:right w:w="30" w:type="dxa"/>
            </w:tcMar>
          </w:tcPr>
          <w:p w14:paraId="07D15D5C" w14:textId="77777777" w:rsidR="00472B14" w:rsidRPr="00FF0611" w:rsidRDefault="00472B14" w:rsidP="00472B14">
            <w:pPr>
              <w:rPr>
                <w:rFonts w:cs="Times New Roman"/>
              </w:rPr>
            </w:pPr>
            <w:r w:rsidRPr="00FF0611">
              <w:rPr>
                <w:rFonts w:eastAsia="Courier New" w:cs="Times New Roman"/>
              </w:rPr>
              <w:t>planning.budget.amount</w:t>
            </w:r>
          </w:p>
        </w:tc>
        <w:tc>
          <w:tcPr>
            <w:tcW w:w="4253" w:type="dxa"/>
            <w:tcMar>
              <w:top w:w="30" w:type="dxa"/>
              <w:left w:w="30" w:type="dxa"/>
              <w:bottom w:w="20" w:type="dxa"/>
              <w:right w:w="30" w:type="dxa"/>
            </w:tcMar>
          </w:tcPr>
          <w:p w14:paraId="05F74EF8" w14:textId="77777777" w:rsidR="00472B14" w:rsidRPr="00FF0611" w:rsidRDefault="00472B14" w:rsidP="00472B14">
            <w:pPr>
              <w:rPr>
                <w:rFonts w:cs="Times New Roman"/>
              </w:rPr>
            </w:pPr>
            <w:r w:rsidRPr="00FF0611">
              <w:rPr>
                <w:rFonts w:cs="Times New Roman"/>
              </w:rPr>
              <w:t>The overall value of the funds allocated for this procurement process</w:t>
            </w:r>
          </w:p>
        </w:tc>
        <w:tc>
          <w:tcPr>
            <w:tcW w:w="1559" w:type="dxa"/>
            <w:tcMar>
              <w:top w:w="30" w:type="dxa"/>
              <w:left w:w="30" w:type="dxa"/>
              <w:bottom w:w="20" w:type="dxa"/>
              <w:right w:w="30" w:type="dxa"/>
            </w:tcMar>
          </w:tcPr>
          <w:p w14:paraId="7B9D2A93" w14:textId="77777777" w:rsidR="00472B14" w:rsidRPr="00FF0611" w:rsidRDefault="00594FA2" w:rsidP="00472B14">
            <w:pPr>
              <w:rPr>
                <w:rFonts w:cs="Times New Roman"/>
              </w:rPr>
            </w:pPr>
            <w:hyperlink r:id="rId33">
              <w:r w:rsidR="00472B14" w:rsidRPr="00FF0611">
                <w:rPr>
                  <w:rFonts w:cs="Times New Roman"/>
                  <w:color w:val="0000FF"/>
                  <w:u w:val="single"/>
                </w:rPr>
                <w:t>core_extension</w:t>
              </w:r>
            </w:hyperlink>
          </w:p>
        </w:tc>
      </w:tr>
      <w:tr w:rsidR="00472B14" w:rsidRPr="00FF0611" w14:paraId="75A92ECC" w14:textId="77777777" w:rsidTr="00472B14">
        <w:tc>
          <w:tcPr>
            <w:tcW w:w="3539" w:type="dxa"/>
            <w:tcMar>
              <w:top w:w="30" w:type="dxa"/>
              <w:left w:w="30" w:type="dxa"/>
              <w:bottom w:w="20" w:type="dxa"/>
              <w:right w:w="30" w:type="dxa"/>
            </w:tcMar>
          </w:tcPr>
          <w:p w14:paraId="164131C8" w14:textId="77777777" w:rsidR="00472B14" w:rsidRPr="00FF0611" w:rsidRDefault="00472B14" w:rsidP="00472B14">
            <w:pPr>
              <w:rPr>
                <w:rFonts w:cs="Times New Roman"/>
              </w:rPr>
            </w:pPr>
            <w:r w:rsidRPr="00FF0611">
              <w:rPr>
                <w:rFonts w:eastAsia="Courier New" w:cs="Times New Roman"/>
              </w:rPr>
              <w:t>planning.budget.budgetBreakdown</w:t>
            </w:r>
          </w:p>
        </w:tc>
        <w:tc>
          <w:tcPr>
            <w:tcW w:w="4253" w:type="dxa"/>
            <w:tcMar>
              <w:top w:w="30" w:type="dxa"/>
              <w:left w:w="30" w:type="dxa"/>
              <w:bottom w:w="20" w:type="dxa"/>
              <w:right w:w="30" w:type="dxa"/>
            </w:tcMar>
          </w:tcPr>
          <w:p w14:paraId="5E1F74DC" w14:textId="77777777" w:rsidR="00472B14" w:rsidRPr="00FF0611" w:rsidRDefault="00472B14" w:rsidP="00472B14">
            <w:pPr>
              <w:rPr>
                <w:rFonts w:cs="Times New Roman"/>
              </w:rPr>
            </w:pPr>
            <w:r w:rsidRPr="00FF0611">
              <w:rPr>
                <w:rFonts w:cs="Times New Roman"/>
              </w:rPr>
              <w:t>Detailed budget breakdown under this procurement process, covering multiple budget funding and multiple periods</w:t>
            </w:r>
          </w:p>
        </w:tc>
        <w:tc>
          <w:tcPr>
            <w:tcW w:w="1559" w:type="dxa"/>
            <w:tcMar>
              <w:top w:w="30" w:type="dxa"/>
              <w:left w:w="30" w:type="dxa"/>
              <w:bottom w:w="20" w:type="dxa"/>
              <w:right w:w="30" w:type="dxa"/>
            </w:tcMar>
          </w:tcPr>
          <w:p w14:paraId="77D30664" w14:textId="77777777" w:rsidR="00472B14" w:rsidRPr="00FF0611" w:rsidRDefault="00594FA2" w:rsidP="00472B14">
            <w:pPr>
              <w:rPr>
                <w:rFonts w:cs="Times New Roman"/>
              </w:rPr>
            </w:pPr>
            <w:hyperlink r:id="rId34">
              <w:r w:rsidR="00472B14" w:rsidRPr="00FF0611">
                <w:rPr>
                  <w:rFonts w:cs="Times New Roman"/>
                  <w:color w:val="0000FF"/>
                  <w:u w:val="single"/>
                </w:rPr>
                <w:t>core_extension</w:t>
              </w:r>
            </w:hyperlink>
          </w:p>
        </w:tc>
      </w:tr>
      <w:tr w:rsidR="00472B14" w:rsidRPr="00FF0611" w14:paraId="7CA5FD85" w14:textId="77777777" w:rsidTr="00472B14">
        <w:tc>
          <w:tcPr>
            <w:tcW w:w="3539" w:type="dxa"/>
            <w:tcMar>
              <w:top w:w="30" w:type="dxa"/>
              <w:left w:w="30" w:type="dxa"/>
              <w:bottom w:w="20" w:type="dxa"/>
              <w:right w:w="30" w:type="dxa"/>
            </w:tcMar>
          </w:tcPr>
          <w:p w14:paraId="76754DB4" w14:textId="77777777" w:rsidR="00472B14" w:rsidRPr="00FF0611" w:rsidRDefault="00472B14" w:rsidP="00472B14">
            <w:pPr>
              <w:rPr>
                <w:rFonts w:cs="Times New Roman"/>
              </w:rPr>
            </w:pPr>
            <w:r w:rsidRPr="00FF0611">
              <w:rPr>
                <w:rFonts w:eastAsia="Courier New" w:cs="Times New Roman"/>
              </w:rPr>
              <w:t>tender.title</w:t>
            </w:r>
          </w:p>
        </w:tc>
        <w:tc>
          <w:tcPr>
            <w:tcW w:w="4253" w:type="dxa"/>
            <w:tcMar>
              <w:top w:w="30" w:type="dxa"/>
              <w:left w:w="30" w:type="dxa"/>
              <w:bottom w:w="20" w:type="dxa"/>
              <w:right w:w="30" w:type="dxa"/>
            </w:tcMar>
          </w:tcPr>
          <w:p w14:paraId="0D32ED80" w14:textId="77777777" w:rsidR="00472B14" w:rsidRPr="00FF0611" w:rsidRDefault="00472B14" w:rsidP="00472B14">
            <w:pPr>
              <w:rPr>
                <w:rFonts w:cs="Times New Roman"/>
              </w:rPr>
            </w:pPr>
            <w:r w:rsidRPr="00FF0611">
              <w:rPr>
                <w:rFonts w:cs="Times New Roman"/>
              </w:rPr>
              <w:t>An overall title for this procurement process</w:t>
            </w:r>
          </w:p>
        </w:tc>
        <w:tc>
          <w:tcPr>
            <w:tcW w:w="1559" w:type="dxa"/>
            <w:tcMar>
              <w:top w:w="30" w:type="dxa"/>
              <w:left w:w="30" w:type="dxa"/>
              <w:bottom w:w="20" w:type="dxa"/>
              <w:right w:w="30" w:type="dxa"/>
            </w:tcMar>
          </w:tcPr>
          <w:p w14:paraId="75CE0BC2" w14:textId="77777777" w:rsidR="00472B14" w:rsidRPr="00FF0611" w:rsidRDefault="00594FA2" w:rsidP="00472B14">
            <w:pPr>
              <w:rPr>
                <w:rFonts w:cs="Times New Roman"/>
              </w:rPr>
            </w:pPr>
            <w:hyperlink r:id="rId35" w:anchor="release">
              <w:r w:rsidR="00472B14" w:rsidRPr="00FF0611">
                <w:rPr>
                  <w:rFonts w:cs="Times New Roman"/>
                  <w:color w:val="0000FF"/>
                  <w:u w:val="single"/>
                </w:rPr>
                <w:t>OCDS 1.1.</w:t>
              </w:r>
            </w:hyperlink>
          </w:p>
        </w:tc>
      </w:tr>
      <w:tr w:rsidR="00472B14" w:rsidRPr="00FF0611" w14:paraId="0FA27BCB" w14:textId="77777777" w:rsidTr="00472B14">
        <w:tc>
          <w:tcPr>
            <w:tcW w:w="3539" w:type="dxa"/>
            <w:tcMar>
              <w:top w:w="30" w:type="dxa"/>
              <w:left w:w="30" w:type="dxa"/>
              <w:bottom w:w="20" w:type="dxa"/>
              <w:right w:w="30" w:type="dxa"/>
            </w:tcMar>
          </w:tcPr>
          <w:p w14:paraId="06FBD4D3" w14:textId="77777777" w:rsidR="00472B14" w:rsidRPr="00FF0611" w:rsidRDefault="00472B14" w:rsidP="00472B14">
            <w:pPr>
              <w:rPr>
                <w:rFonts w:cs="Times New Roman"/>
              </w:rPr>
            </w:pPr>
            <w:r w:rsidRPr="00FF0611">
              <w:rPr>
                <w:rFonts w:eastAsia="Courier New" w:cs="Times New Roman"/>
              </w:rPr>
              <w:t>tender.description</w:t>
            </w:r>
          </w:p>
        </w:tc>
        <w:tc>
          <w:tcPr>
            <w:tcW w:w="4253" w:type="dxa"/>
            <w:tcMar>
              <w:top w:w="30" w:type="dxa"/>
              <w:left w:w="30" w:type="dxa"/>
              <w:bottom w:w="20" w:type="dxa"/>
              <w:right w:w="30" w:type="dxa"/>
            </w:tcMar>
          </w:tcPr>
          <w:p w14:paraId="06205FB9" w14:textId="77777777" w:rsidR="00472B14" w:rsidRPr="00FF0611" w:rsidRDefault="00472B14" w:rsidP="00472B14">
            <w:pPr>
              <w:rPr>
                <w:rFonts w:cs="Times New Roman"/>
              </w:rPr>
            </w:pPr>
            <w:r w:rsidRPr="00FF0611">
              <w:rPr>
                <w:rFonts w:cs="Times New Roman"/>
              </w:rPr>
              <w:t>An overall description for this procurement process</w:t>
            </w:r>
          </w:p>
        </w:tc>
        <w:tc>
          <w:tcPr>
            <w:tcW w:w="1559" w:type="dxa"/>
            <w:tcMar>
              <w:top w:w="30" w:type="dxa"/>
              <w:left w:w="30" w:type="dxa"/>
              <w:bottom w:w="20" w:type="dxa"/>
              <w:right w:w="30" w:type="dxa"/>
            </w:tcMar>
          </w:tcPr>
          <w:p w14:paraId="2304F11C" w14:textId="77777777" w:rsidR="00472B14" w:rsidRPr="00FF0611" w:rsidRDefault="00594FA2" w:rsidP="00472B14">
            <w:pPr>
              <w:rPr>
                <w:rFonts w:cs="Times New Roman"/>
              </w:rPr>
            </w:pPr>
            <w:hyperlink r:id="rId36" w:anchor="release">
              <w:r w:rsidR="00472B14" w:rsidRPr="00FF0611">
                <w:rPr>
                  <w:rFonts w:cs="Times New Roman"/>
                  <w:color w:val="0000FF"/>
                  <w:u w:val="single"/>
                </w:rPr>
                <w:t>OCDS 1.1.</w:t>
              </w:r>
            </w:hyperlink>
          </w:p>
        </w:tc>
      </w:tr>
      <w:tr w:rsidR="00472B14" w:rsidRPr="00FF0611" w14:paraId="207B553E" w14:textId="77777777" w:rsidTr="00472B14">
        <w:tc>
          <w:tcPr>
            <w:tcW w:w="3539" w:type="dxa"/>
            <w:tcMar>
              <w:top w:w="30" w:type="dxa"/>
              <w:left w:w="30" w:type="dxa"/>
              <w:bottom w:w="20" w:type="dxa"/>
              <w:right w:w="30" w:type="dxa"/>
            </w:tcMar>
          </w:tcPr>
          <w:p w14:paraId="6773CC32" w14:textId="77777777" w:rsidR="00472B14" w:rsidRPr="00FF0611" w:rsidRDefault="00472B14" w:rsidP="00472B14">
            <w:pPr>
              <w:rPr>
                <w:rFonts w:cs="Times New Roman"/>
              </w:rPr>
            </w:pPr>
            <w:r w:rsidRPr="00FF0611">
              <w:rPr>
                <w:rFonts w:eastAsia="Courier New" w:cs="Times New Roman"/>
              </w:rPr>
              <w:t>tender.value</w:t>
            </w:r>
          </w:p>
        </w:tc>
        <w:tc>
          <w:tcPr>
            <w:tcW w:w="4253" w:type="dxa"/>
            <w:tcMar>
              <w:top w:w="30" w:type="dxa"/>
              <w:left w:w="30" w:type="dxa"/>
              <w:bottom w:w="20" w:type="dxa"/>
              <w:right w:w="30" w:type="dxa"/>
            </w:tcMar>
          </w:tcPr>
          <w:p w14:paraId="606D95DE" w14:textId="77777777" w:rsidR="00472B14" w:rsidRPr="00FF0611" w:rsidRDefault="00472B14" w:rsidP="00472B14">
            <w:pPr>
              <w:rPr>
                <w:rFonts w:cs="Times New Roman"/>
              </w:rPr>
            </w:pPr>
            <w:r w:rsidRPr="00FF0611">
              <w:rPr>
                <w:rFonts w:cs="Times New Roman"/>
              </w:rPr>
              <w:t>The total upper estimated value of the procurement process</w:t>
            </w:r>
          </w:p>
        </w:tc>
        <w:tc>
          <w:tcPr>
            <w:tcW w:w="1559" w:type="dxa"/>
            <w:tcMar>
              <w:top w:w="30" w:type="dxa"/>
              <w:left w:w="30" w:type="dxa"/>
              <w:bottom w:w="20" w:type="dxa"/>
              <w:right w:w="30" w:type="dxa"/>
            </w:tcMar>
          </w:tcPr>
          <w:p w14:paraId="671B6194" w14:textId="77777777" w:rsidR="00472B14" w:rsidRPr="00FF0611" w:rsidRDefault="00594FA2" w:rsidP="00472B14">
            <w:pPr>
              <w:rPr>
                <w:rFonts w:cs="Times New Roman"/>
              </w:rPr>
            </w:pPr>
            <w:hyperlink r:id="rId37" w:anchor="release">
              <w:r w:rsidR="00472B14" w:rsidRPr="00FF0611">
                <w:rPr>
                  <w:rFonts w:cs="Times New Roman"/>
                  <w:color w:val="0000FF"/>
                  <w:u w:val="single"/>
                </w:rPr>
                <w:t>OCDS 1.1.</w:t>
              </w:r>
            </w:hyperlink>
          </w:p>
        </w:tc>
      </w:tr>
      <w:tr w:rsidR="00472B14" w:rsidRPr="00FF0611" w14:paraId="65EC7228" w14:textId="77777777" w:rsidTr="00472B14">
        <w:tc>
          <w:tcPr>
            <w:tcW w:w="3539" w:type="dxa"/>
            <w:tcMar>
              <w:top w:w="30" w:type="dxa"/>
              <w:left w:w="30" w:type="dxa"/>
              <w:bottom w:w="20" w:type="dxa"/>
              <w:right w:w="30" w:type="dxa"/>
            </w:tcMar>
          </w:tcPr>
          <w:p w14:paraId="3681E345" w14:textId="77777777" w:rsidR="00472B14" w:rsidRPr="00FF0611" w:rsidRDefault="00472B14" w:rsidP="00472B14">
            <w:pPr>
              <w:rPr>
                <w:rFonts w:cs="Times New Roman"/>
              </w:rPr>
            </w:pPr>
            <w:r w:rsidRPr="00FF0611">
              <w:rPr>
                <w:rFonts w:eastAsia="Courier New" w:cs="Times New Roman"/>
              </w:rPr>
              <w:t>tender.mainProcurementCategory</w:t>
            </w:r>
          </w:p>
        </w:tc>
        <w:tc>
          <w:tcPr>
            <w:tcW w:w="4253" w:type="dxa"/>
            <w:tcMar>
              <w:top w:w="30" w:type="dxa"/>
              <w:left w:w="30" w:type="dxa"/>
              <w:bottom w:w="20" w:type="dxa"/>
              <w:right w:w="30" w:type="dxa"/>
            </w:tcMar>
          </w:tcPr>
          <w:p w14:paraId="2FF8AD4D" w14:textId="77777777" w:rsidR="00472B14" w:rsidRPr="00FF0611" w:rsidRDefault="00472B14" w:rsidP="00472B14">
            <w:pPr>
              <w:rPr>
                <w:rFonts w:cs="Times New Roman"/>
              </w:rPr>
            </w:pPr>
            <w:r w:rsidRPr="00FF0611">
              <w:rPr>
                <w:rFonts w:cs="Times New Roman"/>
              </w:rPr>
              <w:t>Category of the subject of this procurement process</w:t>
            </w:r>
          </w:p>
        </w:tc>
        <w:tc>
          <w:tcPr>
            <w:tcW w:w="1559" w:type="dxa"/>
            <w:tcMar>
              <w:top w:w="30" w:type="dxa"/>
              <w:left w:w="30" w:type="dxa"/>
              <w:bottom w:w="20" w:type="dxa"/>
              <w:right w:w="30" w:type="dxa"/>
            </w:tcMar>
          </w:tcPr>
          <w:p w14:paraId="721D37A4" w14:textId="77777777" w:rsidR="00472B14" w:rsidRPr="00FF0611" w:rsidRDefault="00594FA2" w:rsidP="00472B14">
            <w:pPr>
              <w:rPr>
                <w:rFonts w:cs="Times New Roman"/>
              </w:rPr>
            </w:pPr>
            <w:hyperlink r:id="rId38" w:anchor="procurement-category">
              <w:r w:rsidR="00472B14" w:rsidRPr="00FF0611">
                <w:rPr>
                  <w:rFonts w:cs="Times New Roman"/>
                  <w:color w:val="0000FF"/>
                  <w:u w:val="single"/>
                </w:rPr>
                <w:t>OCDS 1.1</w:t>
              </w:r>
            </w:hyperlink>
          </w:p>
        </w:tc>
      </w:tr>
      <w:tr w:rsidR="00472B14" w:rsidRPr="00FF0611" w14:paraId="2032493A" w14:textId="77777777" w:rsidTr="00472B14">
        <w:tc>
          <w:tcPr>
            <w:tcW w:w="3539" w:type="dxa"/>
            <w:tcMar>
              <w:top w:w="30" w:type="dxa"/>
              <w:left w:w="30" w:type="dxa"/>
              <w:bottom w:w="20" w:type="dxa"/>
              <w:right w:w="30" w:type="dxa"/>
            </w:tcMar>
          </w:tcPr>
          <w:p w14:paraId="3AE451CE" w14:textId="77777777" w:rsidR="00472B14" w:rsidRPr="00FF0611" w:rsidRDefault="00472B14" w:rsidP="00472B14">
            <w:pPr>
              <w:rPr>
                <w:rFonts w:cs="Times New Roman"/>
              </w:rPr>
            </w:pPr>
            <w:r w:rsidRPr="00FF0611">
              <w:rPr>
                <w:rFonts w:eastAsia="Courier New" w:cs="Times New Roman"/>
              </w:rPr>
              <w:t>tender.classification</w:t>
            </w:r>
          </w:p>
        </w:tc>
        <w:tc>
          <w:tcPr>
            <w:tcW w:w="4253" w:type="dxa"/>
            <w:tcMar>
              <w:top w:w="30" w:type="dxa"/>
              <w:left w:w="30" w:type="dxa"/>
              <w:bottom w:w="20" w:type="dxa"/>
              <w:right w:w="30" w:type="dxa"/>
            </w:tcMar>
          </w:tcPr>
          <w:p w14:paraId="64232D8A" w14:textId="77777777" w:rsidR="00472B14" w:rsidRPr="00FF0611" w:rsidRDefault="00472B14" w:rsidP="00472B14">
            <w:pPr>
              <w:rPr>
                <w:rFonts w:cs="Times New Roman"/>
              </w:rPr>
            </w:pPr>
            <w:r w:rsidRPr="00FF0611">
              <w:rPr>
                <w:rFonts w:cs="Times New Roman"/>
              </w:rPr>
              <w:t>CPV classification of the subject of this procurement process</w:t>
            </w:r>
          </w:p>
        </w:tc>
        <w:tc>
          <w:tcPr>
            <w:tcW w:w="1559" w:type="dxa"/>
            <w:tcMar>
              <w:top w:w="30" w:type="dxa"/>
              <w:left w:w="30" w:type="dxa"/>
              <w:bottom w:w="20" w:type="dxa"/>
              <w:right w:w="30" w:type="dxa"/>
            </w:tcMar>
          </w:tcPr>
          <w:p w14:paraId="349701F1" w14:textId="77777777" w:rsidR="00472B14" w:rsidRPr="00FF0611" w:rsidRDefault="00472B14" w:rsidP="00472B14">
            <w:pPr>
              <w:rPr>
                <w:rFonts w:cs="Times New Roman"/>
              </w:rPr>
            </w:pPr>
            <w:r w:rsidRPr="00FF0611">
              <w:rPr>
                <w:rFonts w:cs="Times New Roman"/>
              </w:rPr>
              <w:t>Not covered</w:t>
            </w:r>
          </w:p>
        </w:tc>
      </w:tr>
      <w:tr w:rsidR="00472B14" w:rsidRPr="00FF0611" w14:paraId="6C42165B" w14:textId="77777777" w:rsidTr="00472B14">
        <w:tc>
          <w:tcPr>
            <w:tcW w:w="3539" w:type="dxa"/>
            <w:tcMar>
              <w:top w:w="30" w:type="dxa"/>
              <w:left w:w="30" w:type="dxa"/>
              <w:bottom w:w="20" w:type="dxa"/>
              <w:right w:w="30" w:type="dxa"/>
            </w:tcMar>
          </w:tcPr>
          <w:p w14:paraId="44300545" w14:textId="77777777" w:rsidR="00472B14" w:rsidRPr="00FF0611" w:rsidRDefault="00472B14" w:rsidP="00472B14">
            <w:pPr>
              <w:rPr>
                <w:rFonts w:cs="Times New Roman"/>
              </w:rPr>
            </w:pPr>
            <w:r w:rsidRPr="00FF0611">
              <w:rPr>
                <w:rFonts w:eastAsia="Courier New" w:cs="Times New Roman"/>
              </w:rPr>
              <w:t>buyer</w:t>
            </w:r>
          </w:p>
        </w:tc>
        <w:tc>
          <w:tcPr>
            <w:tcW w:w="4253" w:type="dxa"/>
            <w:tcMar>
              <w:top w:w="30" w:type="dxa"/>
              <w:left w:w="30" w:type="dxa"/>
              <w:bottom w:w="20" w:type="dxa"/>
              <w:right w:w="30" w:type="dxa"/>
            </w:tcMar>
          </w:tcPr>
          <w:p w14:paraId="014701AF" w14:textId="77777777" w:rsidR="00472B14" w:rsidRPr="00FF0611" w:rsidRDefault="00472B14" w:rsidP="00472B14">
            <w:pPr>
              <w:rPr>
                <w:rFonts w:cs="Times New Roman"/>
              </w:rPr>
            </w:pPr>
            <w:r w:rsidRPr="00FF0611">
              <w:rPr>
                <w:rFonts w:cs="Times New Roman"/>
              </w:rPr>
              <w:t>Organization in whose interests the need is declared</w:t>
            </w:r>
          </w:p>
        </w:tc>
        <w:tc>
          <w:tcPr>
            <w:tcW w:w="1559" w:type="dxa"/>
            <w:tcMar>
              <w:top w:w="30" w:type="dxa"/>
              <w:left w:w="30" w:type="dxa"/>
              <w:bottom w:w="20" w:type="dxa"/>
              <w:right w:w="30" w:type="dxa"/>
            </w:tcMar>
          </w:tcPr>
          <w:p w14:paraId="1C185358" w14:textId="77777777" w:rsidR="00472B14" w:rsidRPr="00FF0611" w:rsidRDefault="00594FA2" w:rsidP="00472B14">
            <w:pPr>
              <w:rPr>
                <w:rFonts w:cs="Times New Roman"/>
              </w:rPr>
            </w:pPr>
            <w:hyperlink r:id="rId39" w:anchor="release">
              <w:r w:rsidR="00472B14" w:rsidRPr="00FF0611">
                <w:rPr>
                  <w:rFonts w:cs="Times New Roman"/>
                  <w:color w:val="0000FF"/>
                  <w:u w:val="single"/>
                </w:rPr>
                <w:t>OCDS 1.1.</w:t>
              </w:r>
            </w:hyperlink>
          </w:p>
        </w:tc>
      </w:tr>
      <w:tr w:rsidR="00472B14" w:rsidRPr="00FF0611" w14:paraId="49442D66" w14:textId="77777777" w:rsidTr="00472B14">
        <w:tc>
          <w:tcPr>
            <w:tcW w:w="3539" w:type="dxa"/>
            <w:tcMar>
              <w:top w:w="30" w:type="dxa"/>
              <w:left w:w="30" w:type="dxa"/>
              <w:bottom w:w="20" w:type="dxa"/>
              <w:right w:w="30" w:type="dxa"/>
            </w:tcMar>
          </w:tcPr>
          <w:p w14:paraId="3E60A006" w14:textId="77777777" w:rsidR="00472B14" w:rsidRPr="00FF0611" w:rsidRDefault="00472B14" w:rsidP="00472B14">
            <w:pPr>
              <w:rPr>
                <w:rFonts w:cs="Times New Roman"/>
              </w:rPr>
            </w:pPr>
            <w:r w:rsidRPr="00FF0611">
              <w:rPr>
                <w:rFonts w:eastAsia="Courier New" w:cs="Times New Roman"/>
              </w:rPr>
              <w:t>tender.contractPeriod</w:t>
            </w:r>
          </w:p>
        </w:tc>
        <w:tc>
          <w:tcPr>
            <w:tcW w:w="4253" w:type="dxa"/>
            <w:tcMar>
              <w:top w:w="30" w:type="dxa"/>
              <w:left w:w="30" w:type="dxa"/>
              <w:bottom w:w="20" w:type="dxa"/>
              <w:right w:w="30" w:type="dxa"/>
            </w:tcMar>
          </w:tcPr>
          <w:p w14:paraId="1BE7EB43" w14:textId="77777777" w:rsidR="00472B14" w:rsidRPr="00FF0611" w:rsidRDefault="00472B14" w:rsidP="00472B14">
            <w:pPr>
              <w:rPr>
                <w:rFonts w:cs="Times New Roman"/>
              </w:rPr>
            </w:pPr>
            <w:r w:rsidRPr="00FF0611">
              <w:rPr>
                <w:rFonts w:cs="Times New Roman"/>
              </w:rPr>
              <w:t>The period over which the contract is estimated or required to be active</w:t>
            </w:r>
          </w:p>
        </w:tc>
        <w:tc>
          <w:tcPr>
            <w:tcW w:w="1559" w:type="dxa"/>
            <w:tcMar>
              <w:top w:w="30" w:type="dxa"/>
              <w:left w:w="30" w:type="dxa"/>
              <w:bottom w:w="20" w:type="dxa"/>
              <w:right w:w="30" w:type="dxa"/>
            </w:tcMar>
          </w:tcPr>
          <w:p w14:paraId="2B391E17" w14:textId="77777777" w:rsidR="00472B14" w:rsidRPr="00FF0611" w:rsidRDefault="00594FA2" w:rsidP="00472B14">
            <w:pPr>
              <w:rPr>
                <w:rFonts w:cs="Times New Roman"/>
              </w:rPr>
            </w:pPr>
            <w:hyperlink r:id="rId40" w:anchor="tender">
              <w:r w:rsidR="00472B14" w:rsidRPr="00FF0611">
                <w:rPr>
                  <w:rFonts w:cs="Times New Roman"/>
                  <w:color w:val="0000FF"/>
                  <w:u w:val="single"/>
                </w:rPr>
                <w:t>OCDS 1.1</w:t>
              </w:r>
            </w:hyperlink>
          </w:p>
        </w:tc>
      </w:tr>
      <w:tr w:rsidR="00472B14" w:rsidRPr="00FF0611" w14:paraId="483D8FE7" w14:textId="77777777" w:rsidTr="00472B14">
        <w:tc>
          <w:tcPr>
            <w:tcW w:w="3539" w:type="dxa"/>
            <w:tcMar>
              <w:top w:w="30" w:type="dxa"/>
              <w:left w:w="30" w:type="dxa"/>
              <w:bottom w:w="20" w:type="dxa"/>
              <w:right w:w="30" w:type="dxa"/>
            </w:tcMar>
          </w:tcPr>
          <w:p w14:paraId="578E821D" w14:textId="77777777" w:rsidR="00472B14" w:rsidRPr="00FF0611" w:rsidRDefault="00472B14" w:rsidP="00472B14">
            <w:pPr>
              <w:rPr>
                <w:rFonts w:eastAsia="Courier New" w:cs="Times New Roman"/>
                <w:color w:val="000000" w:themeColor="text1"/>
              </w:rPr>
            </w:pPr>
            <w:r w:rsidRPr="00FF0611">
              <w:rPr>
                <w:rFonts w:eastAsia="Courier New" w:cs="Times New Roman"/>
                <w:color w:val="000000" w:themeColor="text1"/>
              </w:rPr>
              <w:t>relatedProcesses</w:t>
            </w:r>
          </w:p>
        </w:tc>
        <w:tc>
          <w:tcPr>
            <w:tcW w:w="4253" w:type="dxa"/>
            <w:tcMar>
              <w:top w:w="30" w:type="dxa"/>
              <w:left w:w="30" w:type="dxa"/>
              <w:bottom w:w="20" w:type="dxa"/>
              <w:right w:w="30" w:type="dxa"/>
            </w:tcMar>
          </w:tcPr>
          <w:p w14:paraId="11226722" w14:textId="77777777" w:rsidR="00472B14" w:rsidRPr="00FF0611" w:rsidRDefault="00472B14" w:rsidP="00472B14">
            <w:pPr>
              <w:rPr>
                <w:rFonts w:cs="Times New Roman"/>
              </w:rPr>
            </w:pPr>
            <w:r w:rsidRPr="00FF0611">
              <w:rPr>
                <w:rFonts w:cs="Times New Roman"/>
              </w:rPr>
              <w:t>Parallel processes related to a current one</w:t>
            </w:r>
          </w:p>
        </w:tc>
        <w:tc>
          <w:tcPr>
            <w:tcW w:w="1559" w:type="dxa"/>
            <w:tcMar>
              <w:top w:w="30" w:type="dxa"/>
              <w:left w:w="30" w:type="dxa"/>
              <w:bottom w:w="20" w:type="dxa"/>
              <w:right w:w="30" w:type="dxa"/>
            </w:tcMar>
          </w:tcPr>
          <w:p w14:paraId="6FDB3999" w14:textId="77777777" w:rsidR="00472B14" w:rsidRPr="00FF0611" w:rsidRDefault="00594FA2" w:rsidP="00472B14">
            <w:pPr>
              <w:rPr>
                <w:rFonts w:cs="Times New Roman"/>
              </w:rPr>
            </w:pPr>
            <w:hyperlink r:id="rId41" w:anchor="tender">
              <w:r w:rsidR="00472B14" w:rsidRPr="00FF0611">
                <w:rPr>
                  <w:rFonts w:cs="Times New Roman"/>
                  <w:color w:val="0000FF"/>
                  <w:u w:val="single"/>
                </w:rPr>
                <w:t>OCDS 1.1</w:t>
              </w:r>
            </w:hyperlink>
          </w:p>
        </w:tc>
      </w:tr>
      <w:tr w:rsidR="00472B14" w:rsidRPr="00FF0611" w14:paraId="79C322C0" w14:textId="77777777" w:rsidTr="00472B14">
        <w:tc>
          <w:tcPr>
            <w:tcW w:w="3539" w:type="dxa"/>
            <w:tcMar>
              <w:top w:w="30" w:type="dxa"/>
              <w:left w:w="30" w:type="dxa"/>
              <w:bottom w:w="20" w:type="dxa"/>
              <w:right w:w="30" w:type="dxa"/>
            </w:tcMar>
          </w:tcPr>
          <w:p w14:paraId="7CC66B5A" w14:textId="77777777" w:rsidR="00472B14" w:rsidRPr="00FF0611" w:rsidRDefault="00472B14" w:rsidP="00472B14">
            <w:pPr>
              <w:rPr>
                <w:rFonts w:cs="Times New Roman"/>
              </w:rPr>
            </w:pPr>
            <w:r w:rsidRPr="00FF0611">
              <w:rPr>
                <w:rFonts w:eastAsia="Courier New" w:cs="Times New Roman"/>
              </w:rPr>
              <w:t>*.relationship: x_fundingSource</w:t>
            </w:r>
          </w:p>
        </w:tc>
        <w:tc>
          <w:tcPr>
            <w:tcW w:w="4253" w:type="dxa"/>
            <w:tcMar>
              <w:top w:w="30" w:type="dxa"/>
              <w:left w:w="30" w:type="dxa"/>
              <w:bottom w:w="20" w:type="dxa"/>
              <w:right w:w="30" w:type="dxa"/>
            </w:tcMar>
          </w:tcPr>
          <w:p w14:paraId="6311651D" w14:textId="77777777" w:rsidR="00472B14" w:rsidRPr="00FF0611" w:rsidRDefault="00472B14" w:rsidP="00472B14">
            <w:pPr>
              <w:rPr>
                <w:rFonts w:cs="Times New Roman"/>
              </w:rPr>
            </w:pPr>
            <w:r w:rsidRPr="00FF0611">
              <w:rPr>
                <w:rFonts w:cs="Times New Roman"/>
              </w:rPr>
              <w:t>Link to related FS(s)</w:t>
            </w:r>
          </w:p>
        </w:tc>
        <w:tc>
          <w:tcPr>
            <w:tcW w:w="1559" w:type="dxa"/>
            <w:tcMar>
              <w:top w:w="30" w:type="dxa"/>
              <w:left w:w="30" w:type="dxa"/>
              <w:bottom w:w="20" w:type="dxa"/>
              <w:right w:w="30" w:type="dxa"/>
            </w:tcMar>
          </w:tcPr>
          <w:p w14:paraId="2D60E879" w14:textId="77777777" w:rsidR="00472B14" w:rsidRPr="00FF0611" w:rsidRDefault="00594FA2" w:rsidP="00472B14">
            <w:pPr>
              <w:rPr>
                <w:rFonts w:cs="Times New Roman"/>
              </w:rPr>
            </w:pPr>
            <w:hyperlink r:id="rId42" w:anchor="relatedprocess">
              <w:r w:rsidR="00472B14" w:rsidRPr="00FF0611">
                <w:rPr>
                  <w:rFonts w:cs="Times New Roman"/>
                  <w:color w:val="0000FF"/>
                  <w:u w:val="single"/>
                </w:rPr>
                <w:t>OCDS 1.1</w:t>
              </w:r>
            </w:hyperlink>
          </w:p>
        </w:tc>
      </w:tr>
      <w:tr w:rsidR="00472B14" w:rsidRPr="00FF0611" w14:paraId="1BB92469" w14:textId="77777777" w:rsidTr="00472B14">
        <w:tc>
          <w:tcPr>
            <w:tcW w:w="3539" w:type="dxa"/>
            <w:tcMar>
              <w:top w:w="30" w:type="dxa"/>
              <w:left w:w="30" w:type="dxa"/>
              <w:bottom w:w="20" w:type="dxa"/>
              <w:right w:w="30" w:type="dxa"/>
            </w:tcMar>
          </w:tcPr>
          <w:p w14:paraId="4E1913D0" w14:textId="77777777" w:rsidR="00472B14" w:rsidRPr="00FF0611" w:rsidRDefault="00472B14" w:rsidP="00472B14">
            <w:pPr>
              <w:rPr>
                <w:rFonts w:cs="Times New Roman"/>
              </w:rPr>
            </w:pPr>
            <w:r w:rsidRPr="00FF0611">
              <w:rPr>
                <w:rFonts w:eastAsia="Courier New" w:cs="Times New Roman"/>
              </w:rPr>
              <w:t>*.relationship: x_expenditure</w:t>
            </w:r>
          </w:p>
        </w:tc>
        <w:tc>
          <w:tcPr>
            <w:tcW w:w="4253" w:type="dxa"/>
            <w:tcMar>
              <w:top w:w="30" w:type="dxa"/>
              <w:left w:w="30" w:type="dxa"/>
              <w:bottom w:w="20" w:type="dxa"/>
              <w:right w:w="30" w:type="dxa"/>
            </w:tcMar>
          </w:tcPr>
          <w:p w14:paraId="3319FA57" w14:textId="77777777" w:rsidR="00472B14" w:rsidRPr="00FF0611" w:rsidRDefault="00472B14" w:rsidP="00472B14">
            <w:pPr>
              <w:rPr>
                <w:rFonts w:cs="Times New Roman"/>
              </w:rPr>
            </w:pPr>
            <w:r w:rsidRPr="00FF0611">
              <w:rPr>
                <w:rFonts w:cs="Times New Roman"/>
              </w:rPr>
              <w:t>Link to related EI(s)</w:t>
            </w:r>
          </w:p>
        </w:tc>
        <w:tc>
          <w:tcPr>
            <w:tcW w:w="1559" w:type="dxa"/>
            <w:tcMar>
              <w:top w:w="30" w:type="dxa"/>
              <w:left w:w="30" w:type="dxa"/>
              <w:bottom w:w="20" w:type="dxa"/>
              <w:right w:w="30" w:type="dxa"/>
            </w:tcMar>
          </w:tcPr>
          <w:p w14:paraId="06A5A50A" w14:textId="77777777" w:rsidR="00472B14" w:rsidRPr="00FF0611" w:rsidRDefault="00594FA2" w:rsidP="00472B14">
            <w:pPr>
              <w:rPr>
                <w:rFonts w:cs="Times New Roman"/>
              </w:rPr>
            </w:pPr>
            <w:hyperlink r:id="rId43" w:anchor="relatedprocess">
              <w:r w:rsidR="00472B14" w:rsidRPr="00FF0611">
                <w:rPr>
                  <w:rFonts w:cs="Times New Roman"/>
                  <w:color w:val="0000FF"/>
                  <w:u w:val="single"/>
                </w:rPr>
                <w:t>OCDS 1.1</w:t>
              </w:r>
            </w:hyperlink>
          </w:p>
        </w:tc>
      </w:tr>
      <w:tr w:rsidR="00472B14" w:rsidRPr="00FF0611" w14:paraId="0C056B09" w14:textId="77777777" w:rsidTr="00472B14">
        <w:tc>
          <w:tcPr>
            <w:tcW w:w="3539" w:type="dxa"/>
            <w:tcMar>
              <w:top w:w="30" w:type="dxa"/>
              <w:left w:w="30" w:type="dxa"/>
              <w:bottom w:w="20" w:type="dxa"/>
              <w:right w:w="30" w:type="dxa"/>
            </w:tcMar>
          </w:tcPr>
          <w:p w14:paraId="28B69754" w14:textId="77777777" w:rsidR="00472B14" w:rsidRPr="00FF0611" w:rsidRDefault="00472B14" w:rsidP="00472B14">
            <w:pPr>
              <w:rPr>
                <w:rFonts w:cs="Times New Roman"/>
              </w:rPr>
            </w:pPr>
            <w:r w:rsidRPr="00FF0611">
              <w:rPr>
                <w:rFonts w:eastAsia="Courier New" w:cs="Times New Roman"/>
              </w:rPr>
              <w:t>*.relationship: planning</w:t>
            </w:r>
          </w:p>
        </w:tc>
        <w:tc>
          <w:tcPr>
            <w:tcW w:w="4253" w:type="dxa"/>
            <w:tcMar>
              <w:top w:w="30" w:type="dxa"/>
              <w:left w:w="30" w:type="dxa"/>
              <w:bottom w:w="20" w:type="dxa"/>
              <w:right w:w="30" w:type="dxa"/>
            </w:tcMar>
          </w:tcPr>
          <w:p w14:paraId="7FD83A6B" w14:textId="77777777" w:rsidR="00472B14" w:rsidRPr="00FF0611" w:rsidRDefault="00472B14" w:rsidP="00472B14">
            <w:pPr>
              <w:rPr>
                <w:rFonts w:cs="Times New Roman"/>
              </w:rPr>
            </w:pPr>
            <w:r w:rsidRPr="00FF0611">
              <w:rPr>
                <w:rFonts w:cs="Times New Roman"/>
              </w:rPr>
              <w:t>Link to related PN</w:t>
            </w:r>
          </w:p>
        </w:tc>
        <w:tc>
          <w:tcPr>
            <w:tcW w:w="1559" w:type="dxa"/>
            <w:tcMar>
              <w:top w:w="30" w:type="dxa"/>
              <w:left w:w="30" w:type="dxa"/>
              <w:bottom w:w="20" w:type="dxa"/>
              <w:right w:w="30" w:type="dxa"/>
            </w:tcMar>
          </w:tcPr>
          <w:p w14:paraId="254610F6" w14:textId="77777777" w:rsidR="00472B14" w:rsidRPr="00FF0611" w:rsidRDefault="00594FA2" w:rsidP="00472B14">
            <w:pPr>
              <w:rPr>
                <w:rFonts w:cs="Times New Roman"/>
              </w:rPr>
            </w:pPr>
            <w:hyperlink r:id="rId44" w:anchor="relatedprocess">
              <w:r w:rsidR="00472B14" w:rsidRPr="00FF0611">
                <w:rPr>
                  <w:rFonts w:cs="Times New Roman"/>
                  <w:color w:val="0000FF"/>
                  <w:u w:val="single"/>
                </w:rPr>
                <w:t>OCDS 1.1</w:t>
              </w:r>
            </w:hyperlink>
          </w:p>
        </w:tc>
      </w:tr>
      <w:tr w:rsidR="00472B14" w:rsidRPr="00FF0611" w14:paraId="6721B139" w14:textId="77777777" w:rsidTr="00472B14">
        <w:tc>
          <w:tcPr>
            <w:tcW w:w="3539" w:type="dxa"/>
            <w:tcMar>
              <w:top w:w="30" w:type="dxa"/>
              <w:left w:w="30" w:type="dxa"/>
              <w:bottom w:w="20" w:type="dxa"/>
              <w:right w:w="30" w:type="dxa"/>
            </w:tcMar>
          </w:tcPr>
          <w:p w14:paraId="46E7FE8D" w14:textId="77777777" w:rsidR="00472B14" w:rsidRPr="00FF0611" w:rsidRDefault="00472B14" w:rsidP="00472B14">
            <w:pPr>
              <w:rPr>
                <w:rFonts w:cs="Times New Roman"/>
              </w:rPr>
            </w:pPr>
            <w:r w:rsidRPr="00FF0611">
              <w:rPr>
                <w:rFonts w:eastAsia="Courier New" w:cs="Times New Roman"/>
              </w:rPr>
              <w:lastRenderedPageBreak/>
              <w:t>*.relationship: x_framework</w:t>
            </w:r>
          </w:p>
        </w:tc>
        <w:tc>
          <w:tcPr>
            <w:tcW w:w="4253" w:type="dxa"/>
            <w:tcMar>
              <w:top w:w="30" w:type="dxa"/>
              <w:left w:w="30" w:type="dxa"/>
              <w:bottom w:w="20" w:type="dxa"/>
              <w:right w:w="30" w:type="dxa"/>
            </w:tcMar>
          </w:tcPr>
          <w:p w14:paraId="4D1D4F99" w14:textId="77777777" w:rsidR="00472B14" w:rsidRPr="00FF0611" w:rsidRDefault="00472B14" w:rsidP="00472B14">
            <w:pPr>
              <w:rPr>
                <w:rFonts w:cs="Times New Roman"/>
              </w:rPr>
            </w:pPr>
            <w:r w:rsidRPr="00FF0611">
              <w:rPr>
                <w:rFonts w:cs="Times New Roman"/>
              </w:rPr>
              <w:t>Link to related FA (when subject is included in a FA)</w:t>
            </w:r>
          </w:p>
        </w:tc>
        <w:tc>
          <w:tcPr>
            <w:tcW w:w="1559" w:type="dxa"/>
            <w:tcMar>
              <w:top w:w="30" w:type="dxa"/>
              <w:left w:w="30" w:type="dxa"/>
              <w:bottom w:w="20" w:type="dxa"/>
              <w:right w:w="30" w:type="dxa"/>
            </w:tcMar>
          </w:tcPr>
          <w:p w14:paraId="78837B64" w14:textId="77777777" w:rsidR="00472B14" w:rsidRPr="00FF0611" w:rsidRDefault="00594FA2" w:rsidP="00472B14">
            <w:pPr>
              <w:rPr>
                <w:rFonts w:cs="Times New Roman"/>
              </w:rPr>
            </w:pPr>
            <w:hyperlink r:id="rId45" w:anchor="relatedprocess">
              <w:r w:rsidR="00472B14" w:rsidRPr="00FF0611">
                <w:rPr>
                  <w:rFonts w:cs="Times New Roman"/>
                  <w:color w:val="0000FF"/>
                  <w:u w:val="single"/>
                </w:rPr>
                <w:t>OCDS 1.1</w:t>
              </w:r>
            </w:hyperlink>
          </w:p>
        </w:tc>
      </w:tr>
    </w:tbl>
    <w:p w14:paraId="1298C854" w14:textId="77777777" w:rsidR="00472B14" w:rsidRPr="00FF0611" w:rsidRDefault="00472B14" w:rsidP="00472B14">
      <w:pPr>
        <w:pStyle w:val="Caption"/>
        <w:ind w:left="360"/>
        <w:jc w:val="center"/>
      </w:pPr>
      <w:bookmarkStart w:id="111" w:name="_Toc58222362"/>
      <w:bookmarkStart w:id="112" w:name="_Toc65163616"/>
      <w:r w:rsidRPr="00FF0611">
        <w:t xml:space="preserve">Table </w:t>
      </w:r>
      <w:r w:rsidR="00594FA2">
        <w:fldChar w:fldCharType="begin"/>
      </w:r>
      <w:r w:rsidR="00594FA2">
        <w:instrText xml:space="preserve"> SEQ Table \* ARABIC </w:instrText>
      </w:r>
      <w:r w:rsidR="00594FA2">
        <w:fldChar w:fldCharType="separate"/>
      </w:r>
      <w:r w:rsidRPr="00FF0611">
        <w:t>7</w:t>
      </w:r>
      <w:r w:rsidR="00594FA2">
        <w:fldChar w:fldCharType="end"/>
      </w:r>
      <w:r w:rsidRPr="00FF0611">
        <w:t xml:space="preserve"> – Attributes of CP</w:t>
      </w:r>
      <w:bookmarkEnd w:id="111"/>
      <w:bookmarkEnd w:id="112"/>
    </w:p>
    <w:p w14:paraId="5001ADF7" w14:textId="54106C24" w:rsidR="00472B14" w:rsidRDefault="00472B14" w:rsidP="00472B14">
      <w:pPr>
        <w:pStyle w:val="Title4"/>
        <w:numPr>
          <w:ilvl w:val="0"/>
          <w:numId w:val="0"/>
        </w:numPr>
        <w:ind w:left="864"/>
      </w:pPr>
      <w:r>
        <w:t>PN</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263"/>
        <w:gridCol w:w="5529"/>
        <w:gridCol w:w="1559"/>
      </w:tblGrid>
      <w:tr w:rsidR="00472B14" w:rsidRPr="00FF0611" w14:paraId="4C874D57" w14:textId="77777777" w:rsidTr="00472B14">
        <w:tc>
          <w:tcPr>
            <w:tcW w:w="2263" w:type="dxa"/>
            <w:shd w:val="clear" w:color="auto" w:fill="D9D9D9" w:themeFill="background1" w:themeFillShade="D9"/>
            <w:tcMar>
              <w:top w:w="30" w:type="dxa"/>
              <w:left w:w="30" w:type="dxa"/>
              <w:bottom w:w="20" w:type="dxa"/>
              <w:right w:w="30" w:type="dxa"/>
            </w:tcMar>
          </w:tcPr>
          <w:p w14:paraId="5F2AA3B0" w14:textId="77777777" w:rsidR="00472B14" w:rsidRPr="00FF0611" w:rsidRDefault="00472B14" w:rsidP="00472B14">
            <w:pPr>
              <w:rPr>
                <w:rFonts w:cs="Times New Roman"/>
              </w:rPr>
            </w:pPr>
            <w:r w:rsidRPr="00FF0611">
              <w:rPr>
                <w:rFonts w:cs="Times New Roman"/>
                <w:b/>
              </w:rPr>
              <w:t>Attribute</w:t>
            </w:r>
          </w:p>
        </w:tc>
        <w:tc>
          <w:tcPr>
            <w:tcW w:w="5529" w:type="dxa"/>
            <w:shd w:val="clear" w:color="auto" w:fill="D9D9D9" w:themeFill="background1" w:themeFillShade="D9"/>
            <w:tcMar>
              <w:top w:w="30" w:type="dxa"/>
              <w:left w:w="30" w:type="dxa"/>
              <w:bottom w:w="20" w:type="dxa"/>
              <w:right w:w="30" w:type="dxa"/>
            </w:tcMar>
          </w:tcPr>
          <w:p w14:paraId="01D68CBB" w14:textId="77777777" w:rsidR="00472B14" w:rsidRPr="00FF0611" w:rsidRDefault="00472B14" w:rsidP="00472B14">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1EE183BB" w14:textId="77777777" w:rsidR="00472B14" w:rsidRPr="00FF0611" w:rsidRDefault="00472B14" w:rsidP="00472B14">
            <w:pPr>
              <w:rPr>
                <w:rFonts w:cs="Times New Roman"/>
              </w:rPr>
            </w:pPr>
            <w:r w:rsidRPr="00FF0611">
              <w:rPr>
                <w:rFonts w:cs="Times New Roman"/>
                <w:b/>
              </w:rPr>
              <w:t>Covered by</w:t>
            </w:r>
          </w:p>
        </w:tc>
      </w:tr>
      <w:tr w:rsidR="00472B14" w:rsidRPr="00FF0611" w14:paraId="0A8BC36A" w14:textId="77777777" w:rsidTr="00472B14">
        <w:tc>
          <w:tcPr>
            <w:tcW w:w="2263" w:type="dxa"/>
            <w:tcMar>
              <w:top w:w="30" w:type="dxa"/>
              <w:left w:w="30" w:type="dxa"/>
              <w:bottom w:w="20" w:type="dxa"/>
              <w:right w:w="30" w:type="dxa"/>
            </w:tcMar>
          </w:tcPr>
          <w:p w14:paraId="7DAEDA1E" w14:textId="77777777" w:rsidR="00472B14" w:rsidRPr="00FF0611" w:rsidRDefault="00472B14" w:rsidP="00472B14">
            <w:pPr>
              <w:rPr>
                <w:rFonts w:cs="Times New Roman"/>
              </w:rPr>
            </w:pPr>
            <w:r w:rsidRPr="00FF0611">
              <w:rPr>
                <w:rFonts w:eastAsia="Courier New" w:cs="Times New Roman"/>
              </w:rPr>
              <w:t>ocid</w:t>
            </w:r>
          </w:p>
        </w:tc>
        <w:tc>
          <w:tcPr>
            <w:tcW w:w="5529" w:type="dxa"/>
            <w:tcMar>
              <w:top w:w="30" w:type="dxa"/>
              <w:left w:w="30" w:type="dxa"/>
              <w:bottom w:w="20" w:type="dxa"/>
              <w:right w:w="30" w:type="dxa"/>
            </w:tcMar>
          </w:tcPr>
          <w:p w14:paraId="37F2B719" w14:textId="77777777" w:rsidR="00472B14" w:rsidRPr="00FF0611" w:rsidRDefault="00472B14" w:rsidP="00472B14">
            <w:pPr>
              <w:rPr>
                <w:rFonts w:cs="Times New Roman"/>
              </w:rPr>
            </w:pPr>
            <w:r w:rsidRPr="00FF0611">
              <w:rPr>
                <w:rFonts w:cs="Times New Roman"/>
              </w:rPr>
              <w:t>Global unique identifier for the PN under this procurement process</w:t>
            </w:r>
          </w:p>
        </w:tc>
        <w:tc>
          <w:tcPr>
            <w:tcW w:w="1559" w:type="dxa"/>
            <w:tcMar>
              <w:top w:w="30" w:type="dxa"/>
              <w:left w:w="30" w:type="dxa"/>
              <w:bottom w:w="20" w:type="dxa"/>
              <w:right w:w="30" w:type="dxa"/>
            </w:tcMar>
          </w:tcPr>
          <w:p w14:paraId="7566F9D8" w14:textId="77777777" w:rsidR="00472B14" w:rsidRPr="00FF0611" w:rsidRDefault="00594FA2" w:rsidP="00472B14">
            <w:pPr>
              <w:rPr>
                <w:rFonts w:cs="Times New Roman"/>
              </w:rPr>
            </w:pPr>
            <w:hyperlink r:id="rId46" w:anchor="release">
              <w:r w:rsidR="00472B14" w:rsidRPr="00FF0611">
                <w:rPr>
                  <w:rFonts w:cs="Times New Roman"/>
                  <w:color w:val="0000FF"/>
                  <w:u w:val="single"/>
                </w:rPr>
                <w:t>OCDS 1.1</w:t>
              </w:r>
            </w:hyperlink>
          </w:p>
        </w:tc>
      </w:tr>
      <w:tr w:rsidR="00472B14" w:rsidRPr="00FF0611" w14:paraId="52686374" w14:textId="77777777" w:rsidTr="00472B14">
        <w:tc>
          <w:tcPr>
            <w:tcW w:w="2263" w:type="dxa"/>
            <w:tcMar>
              <w:top w:w="30" w:type="dxa"/>
              <w:left w:w="30" w:type="dxa"/>
              <w:bottom w:w="20" w:type="dxa"/>
              <w:right w:w="30" w:type="dxa"/>
            </w:tcMar>
          </w:tcPr>
          <w:p w14:paraId="2ED47B5F" w14:textId="77777777" w:rsidR="00472B14" w:rsidRPr="00FF0611" w:rsidRDefault="00472B14" w:rsidP="00472B14">
            <w:pPr>
              <w:rPr>
                <w:rFonts w:cs="Times New Roman"/>
              </w:rPr>
            </w:pPr>
            <w:r w:rsidRPr="00FF0611">
              <w:rPr>
                <w:rFonts w:eastAsia="Courier New" w:cs="Times New Roman"/>
              </w:rPr>
              <w:t>tender.tenderPeriod</w:t>
            </w:r>
          </w:p>
        </w:tc>
        <w:tc>
          <w:tcPr>
            <w:tcW w:w="5529" w:type="dxa"/>
            <w:tcMar>
              <w:top w:w="30" w:type="dxa"/>
              <w:left w:w="30" w:type="dxa"/>
              <w:bottom w:w="20" w:type="dxa"/>
              <w:right w:w="30" w:type="dxa"/>
            </w:tcMar>
          </w:tcPr>
          <w:p w14:paraId="288DB864" w14:textId="77777777" w:rsidR="00472B14" w:rsidRPr="00FF0611" w:rsidRDefault="00472B14" w:rsidP="00472B14">
            <w:pPr>
              <w:rPr>
                <w:rFonts w:cs="Times New Roman"/>
              </w:rPr>
            </w:pPr>
            <w:r w:rsidRPr="00FF0611">
              <w:rPr>
                <w:rFonts w:cs="Times New Roman"/>
              </w:rPr>
              <w:t>Indicative date (month or quarter) of call for proposals under this procurement process</w:t>
            </w:r>
          </w:p>
        </w:tc>
        <w:tc>
          <w:tcPr>
            <w:tcW w:w="1559" w:type="dxa"/>
            <w:tcMar>
              <w:top w:w="30" w:type="dxa"/>
              <w:left w:w="30" w:type="dxa"/>
              <w:bottom w:w="20" w:type="dxa"/>
              <w:right w:w="30" w:type="dxa"/>
            </w:tcMar>
          </w:tcPr>
          <w:p w14:paraId="5FE795BD" w14:textId="77777777" w:rsidR="00472B14" w:rsidRPr="00FF0611" w:rsidRDefault="00594FA2" w:rsidP="00472B14">
            <w:pPr>
              <w:rPr>
                <w:rFonts w:cs="Times New Roman"/>
              </w:rPr>
            </w:pPr>
            <w:hyperlink r:id="rId47" w:anchor="tender">
              <w:r w:rsidR="00472B14" w:rsidRPr="00FF0611">
                <w:rPr>
                  <w:rFonts w:cs="Times New Roman"/>
                  <w:color w:val="0000FF"/>
                  <w:u w:val="single"/>
                </w:rPr>
                <w:t>OCDS 1.1</w:t>
              </w:r>
            </w:hyperlink>
          </w:p>
        </w:tc>
      </w:tr>
      <w:tr w:rsidR="00472B14" w:rsidRPr="00FF0611" w14:paraId="64C09350" w14:textId="77777777" w:rsidTr="00472B14">
        <w:tc>
          <w:tcPr>
            <w:tcW w:w="2263" w:type="dxa"/>
            <w:tcMar>
              <w:top w:w="30" w:type="dxa"/>
              <w:left w:w="30" w:type="dxa"/>
              <w:bottom w:w="20" w:type="dxa"/>
              <w:right w:w="30" w:type="dxa"/>
            </w:tcMar>
          </w:tcPr>
          <w:p w14:paraId="09BC3348" w14:textId="77777777" w:rsidR="00472B14" w:rsidRPr="00FF0611" w:rsidRDefault="00472B14" w:rsidP="00472B14">
            <w:pPr>
              <w:rPr>
                <w:rFonts w:cs="Times New Roman"/>
              </w:rPr>
            </w:pPr>
            <w:r w:rsidRPr="00FF0611">
              <w:rPr>
                <w:rFonts w:eastAsia="Courier New" w:cs="Times New Roman"/>
              </w:rPr>
              <w:t>tender.contractPeriod</w:t>
            </w:r>
          </w:p>
        </w:tc>
        <w:tc>
          <w:tcPr>
            <w:tcW w:w="5529" w:type="dxa"/>
            <w:tcMar>
              <w:top w:w="30" w:type="dxa"/>
              <w:left w:w="30" w:type="dxa"/>
              <w:bottom w:w="20" w:type="dxa"/>
              <w:right w:w="30" w:type="dxa"/>
            </w:tcMar>
          </w:tcPr>
          <w:p w14:paraId="14081857" w14:textId="77777777" w:rsidR="00472B14" w:rsidRPr="00FF0611" w:rsidRDefault="00472B14" w:rsidP="00472B14">
            <w:pPr>
              <w:rPr>
                <w:rFonts w:cs="Times New Roman"/>
              </w:rPr>
            </w:pPr>
            <w:r w:rsidRPr="00FF0611">
              <w:rPr>
                <w:rFonts w:cs="Times New Roman"/>
              </w:rPr>
              <w:t>Expected contract period for a contract concluded under this procurement process</w:t>
            </w:r>
          </w:p>
        </w:tc>
        <w:tc>
          <w:tcPr>
            <w:tcW w:w="1559" w:type="dxa"/>
            <w:tcMar>
              <w:top w:w="30" w:type="dxa"/>
              <w:left w:w="30" w:type="dxa"/>
              <w:bottom w:w="20" w:type="dxa"/>
              <w:right w:w="30" w:type="dxa"/>
            </w:tcMar>
          </w:tcPr>
          <w:p w14:paraId="159A8A83" w14:textId="77777777" w:rsidR="00472B14" w:rsidRPr="00FF0611" w:rsidRDefault="00594FA2" w:rsidP="00472B14">
            <w:pPr>
              <w:rPr>
                <w:rFonts w:cs="Times New Roman"/>
              </w:rPr>
            </w:pPr>
            <w:hyperlink r:id="rId48" w:anchor="tender">
              <w:r w:rsidR="00472B14" w:rsidRPr="00FF0611">
                <w:rPr>
                  <w:rFonts w:cs="Times New Roman"/>
                  <w:color w:val="0000FF"/>
                  <w:u w:val="single"/>
                </w:rPr>
                <w:t>OCDS 1.1</w:t>
              </w:r>
            </w:hyperlink>
          </w:p>
        </w:tc>
      </w:tr>
      <w:tr w:rsidR="00472B14" w:rsidRPr="00FF0611" w14:paraId="16DA84B1" w14:textId="77777777" w:rsidTr="00472B14">
        <w:tc>
          <w:tcPr>
            <w:tcW w:w="2263" w:type="dxa"/>
            <w:tcMar>
              <w:top w:w="30" w:type="dxa"/>
              <w:left w:w="30" w:type="dxa"/>
              <w:bottom w:w="20" w:type="dxa"/>
              <w:right w:w="30" w:type="dxa"/>
            </w:tcMar>
          </w:tcPr>
          <w:p w14:paraId="4AE04817" w14:textId="77777777" w:rsidR="00472B14" w:rsidRPr="00FF0611" w:rsidRDefault="00472B14" w:rsidP="00472B14">
            <w:pPr>
              <w:rPr>
                <w:rFonts w:cs="Times New Roman"/>
              </w:rPr>
            </w:pPr>
            <w:r w:rsidRPr="00FF0611">
              <w:rPr>
                <w:rFonts w:eastAsia="Courier New" w:cs="Times New Roman"/>
              </w:rPr>
              <w:t>tender.lots</w:t>
            </w:r>
          </w:p>
        </w:tc>
        <w:tc>
          <w:tcPr>
            <w:tcW w:w="5529" w:type="dxa"/>
            <w:tcMar>
              <w:top w:w="30" w:type="dxa"/>
              <w:left w:w="30" w:type="dxa"/>
              <w:bottom w:w="20" w:type="dxa"/>
              <w:right w:w="30" w:type="dxa"/>
            </w:tcMar>
          </w:tcPr>
          <w:p w14:paraId="193A8701" w14:textId="77777777" w:rsidR="00472B14" w:rsidRPr="00FF0611" w:rsidRDefault="00472B14" w:rsidP="00472B14">
            <w:pPr>
              <w:rPr>
                <w:rFonts w:cs="Times New Roman"/>
              </w:rPr>
            </w:pPr>
            <w:r w:rsidRPr="00FF0611">
              <w:rPr>
                <w:rFonts w:cs="Times New Roman"/>
              </w:rPr>
              <w:t xml:space="preserve">Provisional division into lots </w:t>
            </w:r>
          </w:p>
        </w:tc>
        <w:tc>
          <w:tcPr>
            <w:tcW w:w="1559" w:type="dxa"/>
            <w:tcMar>
              <w:top w:w="30" w:type="dxa"/>
              <w:left w:w="30" w:type="dxa"/>
              <w:bottom w:w="20" w:type="dxa"/>
              <w:right w:w="30" w:type="dxa"/>
            </w:tcMar>
          </w:tcPr>
          <w:p w14:paraId="7559F35F" w14:textId="77777777" w:rsidR="00472B14" w:rsidRPr="00FF0611" w:rsidRDefault="00594FA2" w:rsidP="00472B14">
            <w:pPr>
              <w:rPr>
                <w:rFonts w:cs="Times New Roman"/>
              </w:rPr>
            </w:pPr>
            <w:hyperlink r:id="rId49">
              <w:r w:rsidR="00472B14" w:rsidRPr="00FF0611">
                <w:rPr>
                  <w:rFonts w:cs="Times New Roman"/>
                  <w:color w:val="0000FF"/>
                  <w:u w:val="single"/>
                </w:rPr>
                <w:t>core_extension</w:t>
              </w:r>
            </w:hyperlink>
          </w:p>
        </w:tc>
      </w:tr>
      <w:tr w:rsidR="00472B14" w:rsidRPr="00FF0611" w14:paraId="044367E7" w14:textId="77777777" w:rsidTr="00472B14">
        <w:tc>
          <w:tcPr>
            <w:tcW w:w="2263" w:type="dxa"/>
            <w:tcMar>
              <w:top w:w="30" w:type="dxa"/>
              <w:left w:w="30" w:type="dxa"/>
              <w:bottom w:w="20" w:type="dxa"/>
              <w:right w:w="30" w:type="dxa"/>
            </w:tcMar>
          </w:tcPr>
          <w:p w14:paraId="58213378" w14:textId="77777777" w:rsidR="00472B14" w:rsidRPr="00FF0611" w:rsidRDefault="00472B14" w:rsidP="00472B14">
            <w:pPr>
              <w:rPr>
                <w:rFonts w:cs="Times New Roman"/>
              </w:rPr>
            </w:pPr>
            <w:r w:rsidRPr="00FF0611">
              <w:rPr>
                <w:rFonts w:eastAsia="Courier New" w:cs="Times New Roman"/>
              </w:rPr>
              <w:t>tender.items</w:t>
            </w:r>
          </w:p>
        </w:tc>
        <w:tc>
          <w:tcPr>
            <w:tcW w:w="5529" w:type="dxa"/>
            <w:tcMar>
              <w:top w:w="30" w:type="dxa"/>
              <w:left w:w="30" w:type="dxa"/>
              <w:bottom w:w="20" w:type="dxa"/>
              <w:right w:w="30" w:type="dxa"/>
            </w:tcMar>
          </w:tcPr>
          <w:p w14:paraId="0CC07324" w14:textId="77777777" w:rsidR="00472B14" w:rsidRPr="00FF0611" w:rsidRDefault="00472B14" w:rsidP="00472B14">
            <w:pPr>
              <w:rPr>
                <w:rFonts w:cs="Times New Roman"/>
              </w:rPr>
            </w:pPr>
            <w:r w:rsidRPr="00FF0611">
              <w:rPr>
                <w:rFonts w:cs="Times New Roman"/>
              </w:rPr>
              <w:t>Provisional nomenclature of a subject of procurement</w:t>
            </w:r>
          </w:p>
        </w:tc>
        <w:tc>
          <w:tcPr>
            <w:tcW w:w="1559" w:type="dxa"/>
            <w:tcMar>
              <w:top w:w="30" w:type="dxa"/>
              <w:left w:w="30" w:type="dxa"/>
              <w:bottom w:w="20" w:type="dxa"/>
              <w:right w:w="30" w:type="dxa"/>
            </w:tcMar>
          </w:tcPr>
          <w:p w14:paraId="4E0DD8CF" w14:textId="77777777" w:rsidR="00472B14" w:rsidRPr="00FF0611" w:rsidRDefault="00594FA2" w:rsidP="00472B14">
            <w:pPr>
              <w:rPr>
                <w:rFonts w:cs="Times New Roman"/>
              </w:rPr>
            </w:pPr>
            <w:hyperlink r:id="rId50" w:anchor="tender">
              <w:r w:rsidR="00472B14" w:rsidRPr="00FF0611">
                <w:rPr>
                  <w:rFonts w:cs="Times New Roman"/>
                  <w:color w:val="0000FF"/>
                  <w:u w:val="single"/>
                </w:rPr>
                <w:t>OCDS 1.1</w:t>
              </w:r>
            </w:hyperlink>
          </w:p>
        </w:tc>
      </w:tr>
      <w:tr w:rsidR="00472B14" w:rsidRPr="00FF0611" w14:paraId="5CF0ADF6" w14:textId="77777777" w:rsidTr="00472B14">
        <w:tc>
          <w:tcPr>
            <w:tcW w:w="2263" w:type="dxa"/>
            <w:tcMar>
              <w:top w:w="30" w:type="dxa"/>
              <w:left w:w="30" w:type="dxa"/>
              <w:bottom w:w="20" w:type="dxa"/>
              <w:right w:w="30" w:type="dxa"/>
            </w:tcMar>
          </w:tcPr>
          <w:p w14:paraId="28F5AF35" w14:textId="77777777" w:rsidR="00472B14" w:rsidRPr="00FF0611" w:rsidRDefault="00472B14" w:rsidP="00472B14">
            <w:pPr>
              <w:rPr>
                <w:rFonts w:cs="Times New Roman"/>
              </w:rPr>
            </w:pPr>
            <w:r w:rsidRPr="00FF0611">
              <w:rPr>
                <w:rFonts w:eastAsia="Courier New" w:cs="Times New Roman"/>
              </w:rPr>
              <w:t>relatedProcesses</w:t>
            </w:r>
          </w:p>
        </w:tc>
        <w:tc>
          <w:tcPr>
            <w:tcW w:w="5529" w:type="dxa"/>
            <w:tcMar>
              <w:top w:w="30" w:type="dxa"/>
              <w:left w:w="30" w:type="dxa"/>
              <w:bottom w:w="20" w:type="dxa"/>
              <w:right w:w="30" w:type="dxa"/>
            </w:tcMar>
          </w:tcPr>
          <w:p w14:paraId="744F571F" w14:textId="77777777" w:rsidR="00472B14" w:rsidRPr="00FF0611" w:rsidRDefault="00472B14" w:rsidP="00472B14">
            <w:pPr>
              <w:rPr>
                <w:rFonts w:cs="Times New Roman"/>
              </w:rPr>
            </w:pPr>
            <w:r w:rsidRPr="00FF0611">
              <w:rPr>
                <w:rFonts w:cs="Times New Roman"/>
              </w:rPr>
              <w:t>Link to the parent procurement process</w:t>
            </w:r>
          </w:p>
        </w:tc>
        <w:tc>
          <w:tcPr>
            <w:tcW w:w="1559" w:type="dxa"/>
            <w:tcMar>
              <w:top w:w="30" w:type="dxa"/>
              <w:left w:w="30" w:type="dxa"/>
              <w:bottom w:w="20" w:type="dxa"/>
              <w:right w:w="30" w:type="dxa"/>
            </w:tcMar>
          </w:tcPr>
          <w:p w14:paraId="22CE3C6C" w14:textId="77777777" w:rsidR="00472B14" w:rsidRPr="00FF0611" w:rsidRDefault="00594FA2" w:rsidP="00472B14">
            <w:pPr>
              <w:rPr>
                <w:rFonts w:cs="Times New Roman"/>
              </w:rPr>
            </w:pPr>
            <w:hyperlink r:id="rId51" w:anchor="relatedprocess">
              <w:r w:rsidR="00472B14" w:rsidRPr="00FF0611">
                <w:rPr>
                  <w:rFonts w:cs="Times New Roman"/>
                  <w:color w:val="0000FF"/>
                  <w:u w:val="single"/>
                </w:rPr>
                <w:t>OCDS 1.1</w:t>
              </w:r>
            </w:hyperlink>
          </w:p>
        </w:tc>
      </w:tr>
    </w:tbl>
    <w:p w14:paraId="184E8F16" w14:textId="77777777" w:rsidR="00472B14" w:rsidRPr="00FF0611" w:rsidRDefault="00472B14" w:rsidP="00472B14">
      <w:pPr>
        <w:pStyle w:val="Caption"/>
        <w:ind w:left="432"/>
        <w:jc w:val="center"/>
      </w:pPr>
      <w:bookmarkStart w:id="113" w:name="_Toc58222363"/>
      <w:bookmarkStart w:id="114" w:name="_Toc65163617"/>
      <w:r w:rsidRPr="00FF0611">
        <w:t xml:space="preserve">Table </w:t>
      </w:r>
      <w:r w:rsidR="00594FA2">
        <w:fldChar w:fldCharType="begin"/>
      </w:r>
      <w:r w:rsidR="00594FA2">
        <w:instrText xml:space="preserve"> SEQ Table \* ARABIC </w:instrText>
      </w:r>
      <w:r w:rsidR="00594FA2">
        <w:fldChar w:fldCharType="separate"/>
      </w:r>
      <w:r w:rsidRPr="00FF0611">
        <w:t>8</w:t>
      </w:r>
      <w:r w:rsidR="00594FA2">
        <w:fldChar w:fldCharType="end"/>
      </w:r>
      <w:r w:rsidRPr="00FF0611">
        <w:t xml:space="preserve"> – Attributes of PN</w:t>
      </w:r>
      <w:bookmarkEnd w:id="113"/>
      <w:bookmarkEnd w:id="114"/>
    </w:p>
    <w:p w14:paraId="6B7BAFC0" w14:textId="6F2BE8B8" w:rsidR="00472B14" w:rsidRDefault="00472B14" w:rsidP="00472B14">
      <w:pPr>
        <w:pStyle w:val="Title4"/>
        <w:numPr>
          <w:ilvl w:val="0"/>
          <w:numId w:val="0"/>
        </w:numPr>
        <w:ind w:left="864"/>
      </w:pPr>
      <w:r>
        <w:t>MC</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263"/>
        <w:gridCol w:w="5529"/>
        <w:gridCol w:w="1559"/>
      </w:tblGrid>
      <w:tr w:rsidR="00472B14" w:rsidRPr="00FF0611" w14:paraId="35863A2C" w14:textId="77777777" w:rsidTr="00472B14">
        <w:tc>
          <w:tcPr>
            <w:tcW w:w="2263" w:type="dxa"/>
            <w:shd w:val="clear" w:color="auto" w:fill="D9D9D9" w:themeFill="background1" w:themeFillShade="D9"/>
            <w:tcMar>
              <w:top w:w="30" w:type="dxa"/>
              <w:left w:w="30" w:type="dxa"/>
              <w:bottom w:w="20" w:type="dxa"/>
              <w:right w:w="30" w:type="dxa"/>
            </w:tcMar>
          </w:tcPr>
          <w:p w14:paraId="5A79869D" w14:textId="77777777" w:rsidR="00472B14" w:rsidRPr="00FF0611" w:rsidRDefault="00472B14" w:rsidP="00472B14">
            <w:pPr>
              <w:rPr>
                <w:rFonts w:cs="Times New Roman"/>
              </w:rPr>
            </w:pPr>
            <w:r w:rsidRPr="00FF0611">
              <w:rPr>
                <w:rFonts w:cs="Times New Roman"/>
                <w:b/>
              </w:rPr>
              <w:t>Attribute</w:t>
            </w:r>
          </w:p>
        </w:tc>
        <w:tc>
          <w:tcPr>
            <w:tcW w:w="5529" w:type="dxa"/>
            <w:shd w:val="clear" w:color="auto" w:fill="D9D9D9" w:themeFill="background1" w:themeFillShade="D9"/>
            <w:tcMar>
              <w:top w:w="30" w:type="dxa"/>
              <w:left w:w="30" w:type="dxa"/>
              <w:bottom w:w="20" w:type="dxa"/>
              <w:right w:w="30" w:type="dxa"/>
            </w:tcMar>
          </w:tcPr>
          <w:p w14:paraId="032E0DE7" w14:textId="77777777" w:rsidR="00472B14" w:rsidRPr="00FF0611" w:rsidRDefault="00472B14" w:rsidP="00472B14">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18D81ABB" w14:textId="77777777" w:rsidR="00472B14" w:rsidRPr="00FF0611" w:rsidRDefault="00472B14" w:rsidP="00472B14">
            <w:pPr>
              <w:rPr>
                <w:rFonts w:cs="Times New Roman"/>
              </w:rPr>
            </w:pPr>
            <w:r w:rsidRPr="00FF0611">
              <w:rPr>
                <w:rFonts w:cs="Times New Roman"/>
                <w:b/>
              </w:rPr>
              <w:t>Covered by</w:t>
            </w:r>
          </w:p>
        </w:tc>
      </w:tr>
      <w:tr w:rsidR="00472B14" w:rsidRPr="00FF0611" w14:paraId="5641C83B" w14:textId="77777777" w:rsidTr="00472B14">
        <w:tc>
          <w:tcPr>
            <w:tcW w:w="2263" w:type="dxa"/>
            <w:tcMar>
              <w:top w:w="30" w:type="dxa"/>
              <w:left w:w="30" w:type="dxa"/>
              <w:bottom w:w="20" w:type="dxa"/>
              <w:right w:w="30" w:type="dxa"/>
            </w:tcMar>
          </w:tcPr>
          <w:p w14:paraId="79728A57" w14:textId="77777777" w:rsidR="00472B14" w:rsidRPr="00FF0611" w:rsidRDefault="00472B14" w:rsidP="00472B14">
            <w:pPr>
              <w:rPr>
                <w:rFonts w:cs="Times New Roman"/>
              </w:rPr>
            </w:pPr>
            <w:r w:rsidRPr="00FF0611">
              <w:rPr>
                <w:rFonts w:eastAsia="Courier New" w:cs="Times New Roman"/>
              </w:rPr>
              <w:t>ocid</w:t>
            </w:r>
          </w:p>
        </w:tc>
        <w:tc>
          <w:tcPr>
            <w:tcW w:w="5529" w:type="dxa"/>
            <w:tcMar>
              <w:top w:w="30" w:type="dxa"/>
              <w:left w:w="30" w:type="dxa"/>
              <w:bottom w:w="20" w:type="dxa"/>
              <w:right w:w="30" w:type="dxa"/>
            </w:tcMar>
          </w:tcPr>
          <w:p w14:paraId="3A321C13" w14:textId="77777777" w:rsidR="00472B14" w:rsidRPr="00FF0611" w:rsidRDefault="00472B14" w:rsidP="00472B14">
            <w:pPr>
              <w:rPr>
                <w:rFonts w:cs="Times New Roman"/>
              </w:rPr>
            </w:pPr>
            <w:r w:rsidRPr="00FF0611">
              <w:rPr>
                <w:rFonts w:cs="Times New Roman"/>
              </w:rPr>
              <w:t>Global unique identifier for the MC under this procurement process</w:t>
            </w:r>
          </w:p>
        </w:tc>
        <w:tc>
          <w:tcPr>
            <w:tcW w:w="1559" w:type="dxa"/>
            <w:tcMar>
              <w:top w:w="30" w:type="dxa"/>
              <w:left w:w="30" w:type="dxa"/>
              <w:bottom w:w="20" w:type="dxa"/>
              <w:right w:w="30" w:type="dxa"/>
            </w:tcMar>
          </w:tcPr>
          <w:p w14:paraId="2F6BD11B" w14:textId="77777777" w:rsidR="00472B14" w:rsidRPr="00FF0611" w:rsidRDefault="00594FA2" w:rsidP="00472B14">
            <w:pPr>
              <w:rPr>
                <w:rFonts w:cs="Times New Roman"/>
              </w:rPr>
            </w:pPr>
            <w:hyperlink r:id="rId52" w:anchor="release">
              <w:r w:rsidR="00472B14" w:rsidRPr="00FF0611">
                <w:rPr>
                  <w:rFonts w:cs="Times New Roman"/>
                  <w:color w:val="0000FF"/>
                  <w:u w:val="single"/>
                </w:rPr>
                <w:t>OCDS 1.1</w:t>
              </w:r>
            </w:hyperlink>
          </w:p>
        </w:tc>
      </w:tr>
      <w:tr w:rsidR="00472B14" w:rsidRPr="00FF0611" w14:paraId="263D21EF" w14:textId="77777777" w:rsidTr="00472B14">
        <w:tc>
          <w:tcPr>
            <w:tcW w:w="2263" w:type="dxa"/>
            <w:tcMar>
              <w:top w:w="30" w:type="dxa"/>
              <w:left w:w="30" w:type="dxa"/>
              <w:bottom w:w="20" w:type="dxa"/>
              <w:right w:w="30" w:type="dxa"/>
            </w:tcMar>
          </w:tcPr>
          <w:p w14:paraId="34AB6DF4" w14:textId="77777777" w:rsidR="00472B14" w:rsidRPr="00FF0611" w:rsidRDefault="00472B14" w:rsidP="00472B14">
            <w:pPr>
              <w:rPr>
                <w:rFonts w:cs="Times New Roman"/>
              </w:rPr>
            </w:pPr>
            <w:r w:rsidRPr="00FF0611">
              <w:rPr>
                <w:rFonts w:eastAsia="Courier New" w:cs="Times New Roman"/>
              </w:rPr>
              <w:t>tender.tenderPeriod</w:t>
            </w:r>
          </w:p>
        </w:tc>
        <w:tc>
          <w:tcPr>
            <w:tcW w:w="5529" w:type="dxa"/>
            <w:tcMar>
              <w:top w:w="30" w:type="dxa"/>
              <w:left w:w="30" w:type="dxa"/>
              <w:bottom w:w="20" w:type="dxa"/>
              <w:right w:w="30" w:type="dxa"/>
            </w:tcMar>
          </w:tcPr>
          <w:p w14:paraId="2FA60069" w14:textId="77777777" w:rsidR="00472B14" w:rsidRPr="00FF0611" w:rsidRDefault="00472B14" w:rsidP="00472B14">
            <w:pPr>
              <w:rPr>
                <w:rFonts w:cs="Times New Roman"/>
              </w:rPr>
            </w:pPr>
            <w:r w:rsidRPr="00FF0611">
              <w:rPr>
                <w:rFonts w:cs="Times New Roman"/>
              </w:rPr>
              <w:t>Period for submitting a bids in this MC</w:t>
            </w:r>
          </w:p>
        </w:tc>
        <w:tc>
          <w:tcPr>
            <w:tcW w:w="1559" w:type="dxa"/>
            <w:tcMar>
              <w:top w:w="30" w:type="dxa"/>
              <w:left w:w="30" w:type="dxa"/>
              <w:bottom w:w="20" w:type="dxa"/>
              <w:right w:w="30" w:type="dxa"/>
            </w:tcMar>
          </w:tcPr>
          <w:p w14:paraId="0E6A7CA9" w14:textId="77777777" w:rsidR="00472B14" w:rsidRPr="00FF0611" w:rsidRDefault="00594FA2" w:rsidP="00472B14">
            <w:pPr>
              <w:rPr>
                <w:rFonts w:cs="Times New Roman"/>
              </w:rPr>
            </w:pPr>
            <w:hyperlink r:id="rId53" w:anchor="tender">
              <w:r w:rsidR="00472B14" w:rsidRPr="00FF0611">
                <w:rPr>
                  <w:rFonts w:cs="Times New Roman"/>
                  <w:color w:val="0000FF"/>
                  <w:u w:val="single"/>
                </w:rPr>
                <w:t>OCDS 1.1</w:t>
              </w:r>
            </w:hyperlink>
          </w:p>
        </w:tc>
      </w:tr>
      <w:tr w:rsidR="00472B14" w:rsidRPr="00FF0611" w14:paraId="52718900" w14:textId="77777777" w:rsidTr="00472B14">
        <w:tc>
          <w:tcPr>
            <w:tcW w:w="2263" w:type="dxa"/>
            <w:tcMar>
              <w:top w:w="30" w:type="dxa"/>
              <w:left w:w="30" w:type="dxa"/>
              <w:bottom w:w="20" w:type="dxa"/>
              <w:right w:w="30" w:type="dxa"/>
            </w:tcMar>
          </w:tcPr>
          <w:p w14:paraId="124B8CB1" w14:textId="77777777" w:rsidR="00472B14" w:rsidRPr="00FF0611" w:rsidRDefault="00472B14" w:rsidP="00472B14">
            <w:pPr>
              <w:rPr>
                <w:rFonts w:cs="Times New Roman"/>
              </w:rPr>
            </w:pPr>
            <w:r w:rsidRPr="00FF0611">
              <w:rPr>
                <w:rFonts w:eastAsia="Courier New" w:cs="Times New Roman"/>
              </w:rPr>
              <w:t>tender.lots</w:t>
            </w:r>
          </w:p>
        </w:tc>
        <w:tc>
          <w:tcPr>
            <w:tcW w:w="5529" w:type="dxa"/>
            <w:tcMar>
              <w:top w:w="30" w:type="dxa"/>
              <w:left w:w="30" w:type="dxa"/>
              <w:bottom w:w="20" w:type="dxa"/>
              <w:right w:w="30" w:type="dxa"/>
            </w:tcMar>
          </w:tcPr>
          <w:p w14:paraId="776124FC" w14:textId="77777777" w:rsidR="00472B14" w:rsidRPr="00FF0611" w:rsidRDefault="00472B14" w:rsidP="00472B14">
            <w:pPr>
              <w:rPr>
                <w:rFonts w:cs="Times New Roman"/>
              </w:rPr>
            </w:pPr>
            <w:r w:rsidRPr="00FF0611">
              <w:rPr>
                <w:rFonts w:cs="Times New Roman"/>
              </w:rPr>
              <w:t>Lots of this MC</w:t>
            </w:r>
          </w:p>
        </w:tc>
        <w:tc>
          <w:tcPr>
            <w:tcW w:w="1559" w:type="dxa"/>
            <w:tcMar>
              <w:top w:w="30" w:type="dxa"/>
              <w:left w:w="30" w:type="dxa"/>
              <w:bottom w:w="20" w:type="dxa"/>
              <w:right w:w="30" w:type="dxa"/>
            </w:tcMar>
          </w:tcPr>
          <w:p w14:paraId="64D4CAB6" w14:textId="77777777" w:rsidR="00472B14" w:rsidRPr="00FF0611" w:rsidRDefault="00594FA2" w:rsidP="00472B14">
            <w:pPr>
              <w:rPr>
                <w:rFonts w:cs="Times New Roman"/>
              </w:rPr>
            </w:pPr>
            <w:hyperlink r:id="rId54">
              <w:r w:rsidR="00472B14" w:rsidRPr="00FF0611">
                <w:rPr>
                  <w:rFonts w:cs="Times New Roman"/>
                  <w:color w:val="0000FF"/>
                  <w:u w:val="single"/>
                </w:rPr>
                <w:t>core_extension</w:t>
              </w:r>
            </w:hyperlink>
          </w:p>
        </w:tc>
      </w:tr>
      <w:tr w:rsidR="00472B14" w:rsidRPr="00FF0611" w14:paraId="3A780F67" w14:textId="77777777" w:rsidTr="00472B14">
        <w:tc>
          <w:tcPr>
            <w:tcW w:w="2263" w:type="dxa"/>
            <w:tcMar>
              <w:top w:w="30" w:type="dxa"/>
              <w:left w:w="30" w:type="dxa"/>
              <w:bottom w:w="20" w:type="dxa"/>
              <w:right w:w="30" w:type="dxa"/>
            </w:tcMar>
          </w:tcPr>
          <w:p w14:paraId="68A19984" w14:textId="77777777" w:rsidR="00472B14" w:rsidRPr="00FF0611" w:rsidRDefault="00472B14" w:rsidP="00472B14">
            <w:pPr>
              <w:rPr>
                <w:rFonts w:cs="Times New Roman"/>
              </w:rPr>
            </w:pPr>
            <w:r w:rsidRPr="00FF0611">
              <w:rPr>
                <w:rFonts w:eastAsia="Courier New" w:cs="Times New Roman"/>
              </w:rPr>
              <w:t>tender.items</w:t>
            </w:r>
          </w:p>
        </w:tc>
        <w:tc>
          <w:tcPr>
            <w:tcW w:w="5529" w:type="dxa"/>
            <w:tcMar>
              <w:top w:w="30" w:type="dxa"/>
              <w:left w:w="30" w:type="dxa"/>
              <w:bottom w:w="20" w:type="dxa"/>
              <w:right w:w="30" w:type="dxa"/>
            </w:tcMar>
          </w:tcPr>
          <w:p w14:paraId="1A8B58F6" w14:textId="77777777" w:rsidR="00472B14" w:rsidRPr="00FF0611" w:rsidRDefault="00472B14" w:rsidP="00472B14">
            <w:pPr>
              <w:rPr>
                <w:rFonts w:cs="Times New Roman"/>
              </w:rPr>
            </w:pPr>
            <w:r w:rsidRPr="00FF0611">
              <w:rPr>
                <w:rFonts w:cs="Times New Roman"/>
              </w:rPr>
              <w:t>Nomenclature of this MC</w:t>
            </w:r>
          </w:p>
        </w:tc>
        <w:tc>
          <w:tcPr>
            <w:tcW w:w="1559" w:type="dxa"/>
            <w:tcMar>
              <w:top w:w="30" w:type="dxa"/>
              <w:left w:w="30" w:type="dxa"/>
              <w:bottom w:w="20" w:type="dxa"/>
              <w:right w:w="30" w:type="dxa"/>
            </w:tcMar>
          </w:tcPr>
          <w:p w14:paraId="6EE0A071" w14:textId="77777777" w:rsidR="00472B14" w:rsidRPr="00FF0611" w:rsidRDefault="00594FA2" w:rsidP="00472B14">
            <w:pPr>
              <w:rPr>
                <w:rFonts w:cs="Times New Roman"/>
              </w:rPr>
            </w:pPr>
            <w:hyperlink r:id="rId55" w:anchor="tender">
              <w:r w:rsidR="00472B14" w:rsidRPr="00FF0611">
                <w:rPr>
                  <w:rFonts w:cs="Times New Roman"/>
                  <w:color w:val="0000FF"/>
                  <w:u w:val="single"/>
                </w:rPr>
                <w:t>OCDS 1.1</w:t>
              </w:r>
            </w:hyperlink>
          </w:p>
        </w:tc>
      </w:tr>
      <w:tr w:rsidR="00472B14" w:rsidRPr="00FF0611" w14:paraId="5BA9E8B4" w14:textId="77777777" w:rsidTr="00472B14">
        <w:tc>
          <w:tcPr>
            <w:tcW w:w="2263" w:type="dxa"/>
            <w:tcMar>
              <w:top w:w="30" w:type="dxa"/>
              <w:left w:w="30" w:type="dxa"/>
              <w:bottom w:w="20" w:type="dxa"/>
              <w:right w:w="30" w:type="dxa"/>
            </w:tcMar>
          </w:tcPr>
          <w:p w14:paraId="2AF3C21A" w14:textId="77777777" w:rsidR="00472B14" w:rsidRPr="00FF0611" w:rsidRDefault="00472B14" w:rsidP="00472B14">
            <w:pPr>
              <w:rPr>
                <w:rFonts w:cs="Times New Roman"/>
              </w:rPr>
            </w:pPr>
            <w:r w:rsidRPr="00FF0611">
              <w:rPr>
                <w:rFonts w:eastAsia="Courier New" w:cs="Times New Roman"/>
              </w:rPr>
              <w:t>tender.criteria</w:t>
            </w:r>
          </w:p>
        </w:tc>
        <w:tc>
          <w:tcPr>
            <w:tcW w:w="5529" w:type="dxa"/>
            <w:tcMar>
              <w:top w:w="30" w:type="dxa"/>
              <w:left w:w="30" w:type="dxa"/>
              <w:bottom w:w="20" w:type="dxa"/>
              <w:right w:w="30" w:type="dxa"/>
            </w:tcMar>
          </w:tcPr>
          <w:p w14:paraId="646A378F" w14:textId="77777777" w:rsidR="00472B14" w:rsidRPr="00FF0611" w:rsidRDefault="00472B14" w:rsidP="00472B14">
            <w:pPr>
              <w:rPr>
                <w:rFonts w:cs="Times New Roman"/>
              </w:rPr>
            </w:pPr>
            <w:r w:rsidRPr="00FF0611">
              <w:rPr>
                <w:rFonts w:cs="Times New Roman"/>
              </w:rPr>
              <w:t>Any evaluation criteria applied for this MC</w:t>
            </w:r>
          </w:p>
        </w:tc>
        <w:tc>
          <w:tcPr>
            <w:tcW w:w="1559" w:type="dxa"/>
            <w:tcMar>
              <w:top w:w="30" w:type="dxa"/>
              <w:left w:w="30" w:type="dxa"/>
              <w:bottom w:w="20" w:type="dxa"/>
              <w:right w:w="30" w:type="dxa"/>
            </w:tcMar>
          </w:tcPr>
          <w:p w14:paraId="59E25A2A" w14:textId="77777777" w:rsidR="00472B14" w:rsidRPr="00FF0611" w:rsidRDefault="00594FA2" w:rsidP="00472B14">
            <w:pPr>
              <w:rPr>
                <w:rFonts w:cs="Times New Roman"/>
              </w:rPr>
            </w:pPr>
            <w:hyperlink r:id="rId56">
              <w:r w:rsidR="00472B14" w:rsidRPr="00FF0611">
                <w:rPr>
                  <w:rFonts w:cs="Times New Roman"/>
                  <w:color w:val="0000FF"/>
                  <w:u w:val="single"/>
                </w:rPr>
                <w:t>core_extension</w:t>
              </w:r>
            </w:hyperlink>
          </w:p>
        </w:tc>
      </w:tr>
      <w:tr w:rsidR="00472B14" w:rsidRPr="00FF0611" w14:paraId="28CDACD3" w14:textId="77777777" w:rsidTr="00472B14">
        <w:tc>
          <w:tcPr>
            <w:tcW w:w="2263" w:type="dxa"/>
            <w:tcMar>
              <w:top w:w="30" w:type="dxa"/>
              <w:left w:w="30" w:type="dxa"/>
              <w:bottom w:w="20" w:type="dxa"/>
              <w:right w:w="30" w:type="dxa"/>
            </w:tcMar>
          </w:tcPr>
          <w:p w14:paraId="20512D5D" w14:textId="77777777" w:rsidR="00472B14" w:rsidRPr="00FF0611" w:rsidRDefault="00472B14" w:rsidP="00472B14">
            <w:pPr>
              <w:rPr>
                <w:rFonts w:cs="Times New Roman"/>
              </w:rPr>
            </w:pPr>
            <w:r w:rsidRPr="00FF0611">
              <w:rPr>
                <w:rFonts w:eastAsia="Courier New" w:cs="Times New Roman"/>
              </w:rPr>
              <w:t>tender.targets</w:t>
            </w:r>
          </w:p>
        </w:tc>
        <w:tc>
          <w:tcPr>
            <w:tcW w:w="5529" w:type="dxa"/>
            <w:tcMar>
              <w:top w:w="30" w:type="dxa"/>
              <w:left w:w="30" w:type="dxa"/>
              <w:bottom w:w="20" w:type="dxa"/>
              <w:right w:w="30" w:type="dxa"/>
            </w:tcMar>
          </w:tcPr>
          <w:p w14:paraId="654618CE" w14:textId="77777777" w:rsidR="00472B14" w:rsidRPr="00FF0611" w:rsidRDefault="00472B14" w:rsidP="00472B14">
            <w:pPr>
              <w:rPr>
                <w:rFonts w:cs="Times New Roman"/>
              </w:rPr>
            </w:pPr>
            <w:r w:rsidRPr="00FF0611">
              <w:rPr>
                <w:rFonts w:cs="Times New Roman"/>
              </w:rPr>
              <w:t>Any indicative metrics criteria applied for this MC</w:t>
            </w:r>
          </w:p>
        </w:tc>
        <w:tc>
          <w:tcPr>
            <w:tcW w:w="1559" w:type="dxa"/>
            <w:tcMar>
              <w:top w:w="30" w:type="dxa"/>
              <w:left w:w="30" w:type="dxa"/>
              <w:bottom w:w="20" w:type="dxa"/>
              <w:right w:w="30" w:type="dxa"/>
            </w:tcMar>
          </w:tcPr>
          <w:p w14:paraId="4D3296BD" w14:textId="77777777" w:rsidR="00472B14" w:rsidRPr="00FF0611" w:rsidRDefault="00594FA2" w:rsidP="00472B14">
            <w:pPr>
              <w:rPr>
                <w:rFonts w:cs="Times New Roman"/>
              </w:rPr>
            </w:pPr>
            <w:hyperlink r:id="rId57">
              <w:r w:rsidR="00472B14" w:rsidRPr="00FF0611">
                <w:rPr>
                  <w:rFonts w:cs="Times New Roman"/>
                  <w:color w:val="0000FF"/>
                  <w:u w:val="single"/>
                </w:rPr>
                <w:t>core_extension</w:t>
              </w:r>
            </w:hyperlink>
          </w:p>
        </w:tc>
      </w:tr>
      <w:tr w:rsidR="00472B14" w:rsidRPr="00FF0611" w14:paraId="0D5015A4" w14:textId="77777777" w:rsidTr="00472B14">
        <w:tc>
          <w:tcPr>
            <w:tcW w:w="2263" w:type="dxa"/>
            <w:tcMar>
              <w:top w:w="30" w:type="dxa"/>
              <w:left w:w="30" w:type="dxa"/>
              <w:bottom w:w="20" w:type="dxa"/>
              <w:right w:w="30" w:type="dxa"/>
            </w:tcMar>
          </w:tcPr>
          <w:p w14:paraId="756BDE29" w14:textId="77777777" w:rsidR="00472B14" w:rsidRPr="00FF0611" w:rsidRDefault="00472B14" w:rsidP="00472B14">
            <w:pPr>
              <w:rPr>
                <w:rFonts w:cs="Times New Roman"/>
              </w:rPr>
            </w:pPr>
            <w:r w:rsidRPr="00FF0611">
              <w:rPr>
                <w:rFonts w:eastAsia="Courier New" w:cs="Times New Roman"/>
              </w:rPr>
              <w:t>bids</w:t>
            </w:r>
          </w:p>
        </w:tc>
        <w:tc>
          <w:tcPr>
            <w:tcW w:w="5529" w:type="dxa"/>
            <w:tcMar>
              <w:top w:w="30" w:type="dxa"/>
              <w:left w:w="30" w:type="dxa"/>
              <w:bottom w:w="20" w:type="dxa"/>
              <w:right w:w="30" w:type="dxa"/>
            </w:tcMar>
          </w:tcPr>
          <w:p w14:paraId="4636BDFC" w14:textId="77777777" w:rsidR="00472B14" w:rsidRPr="00FF0611" w:rsidRDefault="00472B14" w:rsidP="00472B14">
            <w:pPr>
              <w:rPr>
                <w:rFonts w:cs="Times New Roman"/>
              </w:rPr>
            </w:pPr>
            <w:r w:rsidRPr="00FF0611">
              <w:rPr>
                <w:rFonts w:cs="Times New Roman"/>
              </w:rPr>
              <w:t>List of tenders collected under this MC</w:t>
            </w:r>
          </w:p>
        </w:tc>
        <w:tc>
          <w:tcPr>
            <w:tcW w:w="1559" w:type="dxa"/>
            <w:tcMar>
              <w:top w:w="30" w:type="dxa"/>
              <w:left w:w="30" w:type="dxa"/>
              <w:bottom w:w="20" w:type="dxa"/>
              <w:right w:w="30" w:type="dxa"/>
            </w:tcMar>
          </w:tcPr>
          <w:p w14:paraId="3D234663" w14:textId="77777777" w:rsidR="00472B14" w:rsidRPr="00FF0611" w:rsidRDefault="00594FA2" w:rsidP="00472B14">
            <w:pPr>
              <w:rPr>
                <w:rFonts w:cs="Times New Roman"/>
              </w:rPr>
            </w:pPr>
            <w:hyperlink r:id="rId58">
              <w:r w:rsidR="00472B14" w:rsidRPr="00FF0611">
                <w:rPr>
                  <w:rFonts w:cs="Times New Roman"/>
                  <w:color w:val="0000FF"/>
                  <w:u w:val="single"/>
                </w:rPr>
                <w:t>core_extension</w:t>
              </w:r>
            </w:hyperlink>
          </w:p>
        </w:tc>
      </w:tr>
      <w:tr w:rsidR="00472B14" w:rsidRPr="00FF0611" w14:paraId="58FED2A8" w14:textId="77777777" w:rsidTr="00472B14">
        <w:tc>
          <w:tcPr>
            <w:tcW w:w="2263" w:type="dxa"/>
            <w:tcMar>
              <w:top w:w="30" w:type="dxa"/>
              <w:left w:w="30" w:type="dxa"/>
              <w:bottom w:w="20" w:type="dxa"/>
              <w:right w:w="30" w:type="dxa"/>
            </w:tcMar>
          </w:tcPr>
          <w:p w14:paraId="545AE79A" w14:textId="77777777" w:rsidR="00472B14" w:rsidRPr="00FF0611" w:rsidRDefault="00472B14" w:rsidP="00472B14">
            <w:pPr>
              <w:rPr>
                <w:rFonts w:cs="Times New Roman"/>
              </w:rPr>
            </w:pPr>
            <w:r w:rsidRPr="00FF0611">
              <w:rPr>
                <w:rFonts w:eastAsia="Courier New" w:cs="Times New Roman"/>
              </w:rPr>
              <w:t>awards</w:t>
            </w:r>
          </w:p>
        </w:tc>
        <w:tc>
          <w:tcPr>
            <w:tcW w:w="5529" w:type="dxa"/>
            <w:tcMar>
              <w:top w:w="30" w:type="dxa"/>
              <w:left w:w="30" w:type="dxa"/>
              <w:bottom w:w="20" w:type="dxa"/>
              <w:right w:w="30" w:type="dxa"/>
            </w:tcMar>
          </w:tcPr>
          <w:p w14:paraId="3E73F389" w14:textId="77777777" w:rsidR="00472B14" w:rsidRPr="00FF0611" w:rsidRDefault="00472B14" w:rsidP="00472B14">
            <w:pPr>
              <w:rPr>
                <w:rFonts w:cs="Times New Roman"/>
              </w:rPr>
            </w:pPr>
            <w:r w:rsidRPr="00FF0611">
              <w:rPr>
                <w:rFonts w:cs="Times New Roman"/>
              </w:rPr>
              <w:t>Award-decision taken under this MC</w:t>
            </w:r>
          </w:p>
        </w:tc>
        <w:tc>
          <w:tcPr>
            <w:tcW w:w="1559" w:type="dxa"/>
            <w:tcMar>
              <w:top w:w="30" w:type="dxa"/>
              <w:left w:w="30" w:type="dxa"/>
              <w:bottom w:w="20" w:type="dxa"/>
              <w:right w:w="30" w:type="dxa"/>
            </w:tcMar>
          </w:tcPr>
          <w:p w14:paraId="01529A87" w14:textId="77777777" w:rsidR="00472B14" w:rsidRPr="00FF0611" w:rsidRDefault="00594FA2" w:rsidP="00472B14">
            <w:pPr>
              <w:rPr>
                <w:rFonts w:cs="Times New Roman"/>
              </w:rPr>
            </w:pPr>
            <w:hyperlink r:id="rId59" w:anchor="tender">
              <w:r w:rsidR="00472B14" w:rsidRPr="00FF0611">
                <w:rPr>
                  <w:rFonts w:cs="Times New Roman"/>
                  <w:color w:val="0000FF"/>
                  <w:u w:val="single"/>
                </w:rPr>
                <w:t>OCDS 1.1</w:t>
              </w:r>
            </w:hyperlink>
          </w:p>
        </w:tc>
      </w:tr>
      <w:tr w:rsidR="00472B14" w:rsidRPr="00FF0611" w14:paraId="3DB8C44A" w14:textId="77777777" w:rsidTr="00472B14">
        <w:tc>
          <w:tcPr>
            <w:tcW w:w="2263" w:type="dxa"/>
            <w:tcMar>
              <w:top w:w="30" w:type="dxa"/>
              <w:left w:w="30" w:type="dxa"/>
              <w:bottom w:w="20" w:type="dxa"/>
              <w:right w:w="30" w:type="dxa"/>
            </w:tcMar>
          </w:tcPr>
          <w:p w14:paraId="42E457EA" w14:textId="77777777" w:rsidR="00472B14" w:rsidRPr="00FF0611" w:rsidRDefault="00472B14" w:rsidP="00472B14">
            <w:pPr>
              <w:rPr>
                <w:rFonts w:cs="Times New Roman"/>
              </w:rPr>
            </w:pPr>
            <w:r w:rsidRPr="00FF0611">
              <w:rPr>
                <w:rFonts w:eastAsia="Courier New" w:cs="Times New Roman"/>
              </w:rPr>
              <w:t>contracts[*].supplier</w:t>
            </w:r>
          </w:p>
        </w:tc>
        <w:tc>
          <w:tcPr>
            <w:tcW w:w="5529" w:type="dxa"/>
            <w:tcMar>
              <w:top w:w="30" w:type="dxa"/>
              <w:left w:w="30" w:type="dxa"/>
              <w:bottom w:w="20" w:type="dxa"/>
              <w:right w:w="30" w:type="dxa"/>
            </w:tcMar>
          </w:tcPr>
          <w:p w14:paraId="4D0D8BFE" w14:textId="77777777" w:rsidR="00472B14" w:rsidRPr="00FF0611" w:rsidRDefault="00472B14" w:rsidP="00472B14">
            <w:pPr>
              <w:rPr>
                <w:rFonts w:cs="Times New Roman"/>
              </w:rPr>
            </w:pPr>
            <w:r w:rsidRPr="00FF0611">
              <w:rPr>
                <w:rFonts w:cs="Times New Roman"/>
              </w:rPr>
              <w:t>List of suppliers awarded under this MC</w:t>
            </w:r>
          </w:p>
        </w:tc>
        <w:tc>
          <w:tcPr>
            <w:tcW w:w="1559" w:type="dxa"/>
            <w:tcMar>
              <w:top w:w="30" w:type="dxa"/>
              <w:left w:w="30" w:type="dxa"/>
              <w:bottom w:w="20" w:type="dxa"/>
              <w:right w:w="30" w:type="dxa"/>
            </w:tcMar>
          </w:tcPr>
          <w:p w14:paraId="1BC05CE7" w14:textId="77777777" w:rsidR="00472B14" w:rsidRPr="00FF0611" w:rsidRDefault="00594FA2" w:rsidP="00472B14">
            <w:pPr>
              <w:rPr>
                <w:rFonts w:cs="Times New Roman"/>
              </w:rPr>
            </w:pPr>
            <w:hyperlink r:id="rId60" w:anchor="tender">
              <w:r w:rsidR="00472B14" w:rsidRPr="00FF0611">
                <w:rPr>
                  <w:rFonts w:cs="Times New Roman"/>
                  <w:color w:val="0000FF"/>
                  <w:u w:val="single"/>
                </w:rPr>
                <w:t>OCDS 1.1</w:t>
              </w:r>
            </w:hyperlink>
          </w:p>
        </w:tc>
      </w:tr>
      <w:tr w:rsidR="00472B14" w:rsidRPr="00FF0611" w14:paraId="114AD6FA" w14:textId="77777777" w:rsidTr="00472B14">
        <w:tc>
          <w:tcPr>
            <w:tcW w:w="2263" w:type="dxa"/>
            <w:tcMar>
              <w:top w:w="30" w:type="dxa"/>
              <w:left w:w="30" w:type="dxa"/>
              <w:bottom w:w="20" w:type="dxa"/>
              <w:right w:w="30" w:type="dxa"/>
            </w:tcMar>
          </w:tcPr>
          <w:p w14:paraId="744F1176" w14:textId="77777777" w:rsidR="00472B14" w:rsidRPr="00FF0611" w:rsidRDefault="00472B14" w:rsidP="00472B14">
            <w:pPr>
              <w:rPr>
                <w:rFonts w:cs="Times New Roman"/>
              </w:rPr>
            </w:pPr>
            <w:r w:rsidRPr="00FF0611">
              <w:rPr>
                <w:rFonts w:eastAsia="Courier New" w:cs="Times New Roman"/>
              </w:rPr>
              <w:t>contract[*].AwardID</w:t>
            </w:r>
          </w:p>
        </w:tc>
        <w:tc>
          <w:tcPr>
            <w:tcW w:w="5529" w:type="dxa"/>
            <w:tcMar>
              <w:top w:w="30" w:type="dxa"/>
              <w:left w:w="30" w:type="dxa"/>
              <w:bottom w:w="20" w:type="dxa"/>
              <w:right w:w="30" w:type="dxa"/>
            </w:tcMar>
          </w:tcPr>
          <w:p w14:paraId="185DE01E" w14:textId="77777777" w:rsidR="00472B14" w:rsidRPr="00FF0611" w:rsidRDefault="00472B14" w:rsidP="00472B14">
            <w:pPr>
              <w:rPr>
                <w:rFonts w:cs="Times New Roman"/>
              </w:rPr>
            </w:pPr>
            <w:r w:rsidRPr="00FF0611">
              <w:rPr>
                <w:rFonts w:cs="Times New Roman"/>
              </w:rPr>
              <w:t xml:space="preserve">Reference on </w:t>
            </w:r>
            <w:r w:rsidRPr="00FF0611">
              <w:rPr>
                <w:rFonts w:eastAsia="Courier New" w:cs="Times New Roman"/>
              </w:rPr>
              <w:t>award</w:t>
            </w:r>
            <w:r w:rsidRPr="00FF0611">
              <w:rPr>
                <w:rFonts w:cs="Times New Roman"/>
              </w:rPr>
              <w:t xml:space="preserve"> for purchase contract concluded under this MC</w:t>
            </w:r>
          </w:p>
        </w:tc>
        <w:tc>
          <w:tcPr>
            <w:tcW w:w="1559" w:type="dxa"/>
            <w:tcMar>
              <w:top w:w="30" w:type="dxa"/>
              <w:left w:w="30" w:type="dxa"/>
              <w:bottom w:w="20" w:type="dxa"/>
              <w:right w:w="30" w:type="dxa"/>
            </w:tcMar>
          </w:tcPr>
          <w:p w14:paraId="646BA94D" w14:textId="77777777" w:rsidR="00472B14" w:rsidRPr="00FF0611" w:rsidRDefault="00594FA2" w:rsidP="00472B14">
            <w:pPr>
              <w:rPr>
                <w:rFonts w:cs="Times New Roman"/>
              </w:rPr>
            </w:pPr>
            <w:hyperlink r:id="rId61" w:anchor="tender">
              <w:r w:rsidR="00472B14" w:rsidRPr="00FF0611">
                <w:rPr>
                  <w:rFonts w:cs="Times New Roman"/>
                  <w:color w:val="0000FF"/>
                  <w:u w:val="single"/>
                </w:rPr>
                <w:t>OCDS 1.1</w:t>
              </w:r>
            </w:hyperlink>
          </w:p>
        </w:tc>
      </w:tr>
      <w:tr w:rsidR="00472B14" w:rsidRPr="00FF0611" w14:paraId="687FB689" w14:textId="77777777" w:rsidTr="00472B14">
        <w:trPr>
          <w:trHeight w:val="451"/>
        </w:trPr>
        <w:tc>
          <w:tcPr>
            <w:tcW w:w="2263" w:type="dxa"/>
            <w:tcMar>
              <w:top w:w="30" w:type="dxa"/>
              <w:left w:w="30" w:type="dxa"/>
              <w:bottom w:w="20" w:type="dxa"/>
              <w:right w:w="30" w:type="dxa"/>
            </w:tcMar>
          </w:tcPr>
          <w:p w14:paraId="7F25ECCA" w14:textId="77777777" w:rsidR="00472B14" w:rsidRPr="00FF0611" w:rsidRDefault="00472B14" w:rsidP="00472B14">
            <w:pPr>
              <w:rPr>
                <w:rFonts w:eastAsia="Courier New" w:cs="Times New Roman"/>
                <w:i/>
                <w:color w:val="000000" w:themeColor="text1"/>
              </w:rPr>
            </w:pPr>
            <w:r w:rsidRPr="00FF0611">
              <w:rPr>
                <w:rFonts w:eastAsia="Courier New" w:cs="Times New Roman"/>
                <w:color w:val="000000" w:themeColor="text1"/>
              </w:rPr>
              <w:t>relatedProcesses</w:t>
            </w:r>
          </w:p>
        </w:tc>
        <w:tc>
          <w:tcPr>
            <w:tcW w:w="5529" w:type="dxa"/>
            <w:tcMar>
              <w:top w:w="30" w:type="dxa"/>
              <w:left w:w="30" w:type="dxa"/>
              <w:bottom w:w="20" w:type="dxa"/>
              <w:right w:w="30" w:type="dxa"/>
            </w:tcMar>
          </w:tcPr>
          <w:p w14:paraId="4C4CDE23" w14:textId="3B2DE082" w:rsidR="00472B14" w:rsidRPr="00FF0611" w:rsidRDefault="00472B14" w:rsidP="00472B14">
            <w:pPr>
              <w:rPr>
                <w:rFonts w:cs="Times New Roman"/>
              </w:rPr>
            </w:pPr>
            <w:r w:rsidRPr="00FF0611">
              <w:rPr>
                <w:rFonts w:cs="Times New Roman"/>
              </w:rPr>
              <w:t>Parallel processes related to a current one</w:t>
            </w:r>
          </w:p>
        </w:tc>
        <w:tc>
          <w:tcPr>
            <w:tcW w:w="1559" w:type="dxa"/>
            <w:tcMar>
              <w:top w:w="30" w:type="dxa"/>
              <w:left w:w="30" w:type="dxa"/>
              <w:bottom w:w="20" w:type="dxa"/>
              <w:right w:w="30" w:type="dxa"/>
            </w:tcMar>
          </w:tcPr>
          <w:p w14:paraId="3BF2B111" w14:textId="77777777" w:rsidR="00472B14" w:rsidRPr="00FF0611" w:rsidRDefault="00594FA2" w:rsidP="00472B14">
            <w:pPr>
              <w:rPr>
                <w:rFonts w:cs="Times New Roman"/>
              </w:rPr>
            </w:pPr>
            <w:hyperlink r:id="rId62" w:anchor="relatedprocess">
              <w:r w:rsidR="00472B14" w:rsidRPr="00FF0611">
                <w:rPr>
                  <w:rFonts w:cs="Times New Roman"/>
                  <w:color w:val="0000FF"/>
                  <w:u w:val="single"/>
                </w:rPr>
                <w:t>OCDS 1.1</w:t>
              </w:r>
            </w:hyperlink>
          </w:p>
        </w:tc>
      </w:tr>
      <w:tr w:rsidR="00472B14" w:rsidRPr="00FF0611" w14:paraId="4BA39B4E" w14:textId="77777777" w:rsidTr="00472B14">
        <w:tc>
          <w:tcPr>
            <w:tcW w:w="2263" w:type="dxa"/>
            <w:tcMar>
              <w:top w:w="30" w:type="dxa"/>
              <w:left w:w="30" w:type="dxa"/>
              <w:bottom w:w="20" w:type="dxa"/>
              <w:right w:w="30" w:type="dxa"/>
            </w:tcMar>
          </w:tcPr>
          <w:p w14:paraId="068A8C0D" w14:textId="77777777" w:rsidR="00472B14" w:rsidRPr="00FF0611" w:rsidRDefault="00472B14" w:rsidP="00472B14">
            <w:pPr>
              <w:rPr>
                <w:rFonts w:cs="Times New Roman"/>
              </w:rPr>
            </w:pPr>
            <w:r w:rsidRPr="00FF0611">
              <w:rPr>
                <w:rFonts w:eastAsia="Courier New" w:cs="Times New Roman"/>
              </w:rPr>
              <w:lastRenderedPageBreak/>
              <w:t>*.relationship: parent</w:t>
            </w:r>
          </w:p>
        </w:tc>
        <w:tc>
          <w:tcPr>
            <w:tcW w:w="5529" w:type="dxa"/>
            <w:tcMar>
              <w:top w:w="30" w:type="dxa"/>
              <w:left w:w="30" w:type="dxa"/>
              <w:bottom w:w="20" w:type="dxa"/>
              <w:right w:w="30" w:type="dxa"/>
            </w:tcMar>
          </w:tcPr>
          <w:p w14:paraId="0C2B7FE1" w14:textId="77777777" w:rsidR="00472B14" w:rsidRPr="00FF0611" w:rsidRDefault="00472B14" w:rsidP="00472B14">
            <w:pPr>
              <w:rPr>
                <w:rFonts w:cs="Times New Roman"/>
              </w:rPr>
            </w:pPr>
            <w:r w:rsidRPr="00FF0611">
              <w:rPr>
                <w:rFonts w:cs="Times New Roman"/>
              </w:rPr>
              <w:t>Link to a procurement process</w:t>
            </w:r>
          </w:p>
        </w:tc>
        <w:tc>
          <w:tcPr>
            <w:tcW w:w="1559" w:type="dxa"/>
            <w:tcMar>
              <w:top w:w="30" w:type="dxa"/>
              <w:left w:w="30" w:type="dxa"/>
              <w:bottom w:w="20" w:type="dxa"/>
              <w:right w:w="30" w:type="dxa"/>
            </w:tcMar>
          </w:tcPr>
          <w:p w14:paraId="7BD59434" w14:textId="77777777" w:rsidR="00472B14" w:rsidRPr="00FF0611" w:rsidRDefault="00594FA2" w:rsidP="00472B14">
            <w:pPr>
              <w:rPr>
                <w:rFonts w:cs="Times New Roman"/>
              </w:rPr>
            </w:pPr>
            <w:hyperlink r:id="rId63" w:anchor="relatedprocess">
              <w:r w:rsidR="00472B14" w:rsidRPr="00FF0611">
                <w:rPr>
                  <w:rFonts w:cs="Times New Roman"/>
                  <w:color w:val="0000FF"/>
                  <w:u w:val="single"/>
                </w:rPr>
                <w:t>OCDS 1.1</w:t>
              </w:r>
            </w:hyperlink>
          </w:p>
        </w:tc>
      </w:tr>
      <w:tr w:rsidR="00472B14" w:rsidRPr="00FF0611" w14:paraId="1D708AEC" w14:textId="77777777" w:rsidTr="00472B14">
        <w:tc>
          <w:tcPr>
            <w:tcW w:w="2263" w:type="dxa"/>
            <w:tcMar>
              <w:top w:w="30" w:type="dxa"/>
              <w:left w:w="30" w:type="dxa"/>
              <w:bottom w:w="20" w:type="dxa"/>
              <w:right w:w="30" w:type="dxa"/>
            </w:tcMar>
          </w:tcPr>
          <w:p w14:paraId="5E89E875" w14:textId="77777777" w:rsidR="00472B14" w:rsidRPr="00FF0611" w:rsidRDefault="00472B14" w:rsidP="00472B14">
            <w:pPr>
              <w:rPr>
                <w:rFonts w:cs="Times New Roman"/>
              </w:rPr>
            </w:pPr>
            <w:r w:rsidRPr="00FF0611">
              <w:rPr>
                <w:rFonts w:eastAsia="Courier New" w:cs="Times New Roman"/>
              </w:rPr>
              <w:t>*.relationship: planning</w:t>
            </w:r>
          </w:p>
        </w:tc>
        <w:tc>
          <w:tcPr>
            <w:tcW w:w="5529" w:type="dxa"/>
            <w:tcMar>
              <w:top w:w="30" w:type="dxa"/>
              <w:left w:w="30" w:type="dxa"/>
              <w:bottom w:w="20" w:type="dxa"/>
              <w:right w:w="30" w:type="dxa"/>
            </w:tcMar>
          </w:tcPr>
          <w:p w14:paraId="6BA7CAA2" w14:textId="77777777" w:rsidR="00472B14" w:rsidRPr="00FF0611" w:rsidRDefault="00472B14" w:rsidP="00472B14">
            <w:pPr>
              <w:rPr>
                <w:rFonts w:cs="Times New Roman"/>
              </w:rPr>
            </w:pPr>
            <w:r w:rsidRPr="00FF0611">
              <w:rPr>
                <w:rFonts w:cs="Times New Roman"/>
              </w:rPr>
              <w:t>Link to PN</w:t>
            </w:r>
          </w:p>
        </w:tc>
        <w:tc>
          <w:tcPr>
            <w:tcW w:w="1559" w:type="dxa"/>
            <w:tcMar>
              <w:top w:w="30" w:type="dxa"/>
              <w:left w:w="30" w:type="dxa"/>
              <w:bottom w:w="20" w:type="dxa"/>
              <w:right w:w="30" w:type="dxa"/>
            </w:tcMar>
          </w:tcPr>
          <w:p w14:paraId="1F15ABE7" w14:textId="77777777" w:rsidR="00472B14" w:rsidRPr="00FF0611" w:rsidRDefault="00594FA2" w:rsidP="00472B14">
            <w:pPr>
              <w:rPr>
                <w:rFonts w:cs="Times New Roman"/>
              </w:rPr>
            </w:pPr>
            <w:hyperlink r:id="rId64" w:anchor="relatedprocess">
              <w:r w:rsidR="00472B14" w:rsidRPr="00FF0611">
                <w:rPr>
                  <w:rFonts w:cs="Times New Roman"/>
                  <w:color w:val="0000FF"/>
                  <w:u w:val="single"/>
                </w:rPr>
                <w:t>OCDS 1.1</w:t>
              </w:r>
            </w:hyperlink>
          </w:p>
        </w:tc>
      </w:tr>
      <w:tr w:rsidR="00472B14" w:rsidRPr="00FF0611" w14:paraId="47E2903E" w14:textId="77777777" w:rsidTr="00472B14">
        <w:tc>
          <w:tcPr>
            <w:tcW w:w="2263" w:type="dxa"/>
            <w:tcMar>
              <w:top w:w="30" w:type="dxa"/>
              <w:left w:w="30" w:type="dxa"/>
              <w:bottom w:w="20" w:type="dxa"/>
              <w:right w:w="30" w:type="dxa"/>
            </w:tcMar>
          </w:tcPr>
          <w:p w14:paraId="018E3696" w14:textId="77777777" w:rsidR="00472B14" w:rsidRPr="00FF0611" w:rsidRDefault="00472B14" w:rsidP="00472B14">
            <w:pPr>
              <w:rPr>
                <w:rFonts w:cs="Times New Roman"/>
              </w:rPr>
            </w:pPr>
            <w:r w:rsidRPr="00FF0611">
              <w:rPr>
                <w:rFonts w:eastAsia="Courier New" w:cs="Times New Roman"/>
              </w:rPr>
              <w:t>*.relationship: framework</w:t>
            </w:r>
          </w:p>
        </w:tc>
        <w:tc>
          <w:tcPr>
            <w:tcW w:w="5529" w:type="dxa"/>
            <w:tcMar>
              <w:top w:w="30" w:type="dxa"/>
              <w:left w:w="30" w:type="dxa"/>
              <w:bottom w:w="20" w:type="dxa"/>
              <w:right w:w="30" w:type="dxa"/>
            </w:tcMar>
          </w:tcPr>
          <w:p w14:paraId="47D0CA78" w14:textId="77777777" w:rsidR="00472B14" w:rsidRPr="00FF0611" w:rsidRDefault="00472B14" w:rsidP="00472B14">
            <w:pPr>
              <w:rPr>
                <w:rFonts w:cs="Times New Roman"/>
              </w:rPr>
            </w:pPr>
            <w:r w:rsidRPr="00FF0611">
              <w:rPr>
                <w:rFonts w:cs="Times New Roman"/>
              </w:rPr>
              <w:t>Link to FA</w:t>
            </w:r>
          </w:p>
        </w:tc>
        <w:tc>
          <w:tcPr>
            <w:tcW w:w="1559" w:type="dxa"/>
            <w:tcMar>
              <w:top w:w="30" w:type="dxa"/>
              <w:left w:w="30" w:type="dxa"/>
              <w:bottom w:w="20" w:type="dxa"/>
              <w:right w:w="30" w:type="dxa"/>
            </w:tcMar>
          </w:tcPr>
          <w:p w14:paraId="2FF43D5B" w14:textId="77777777" w:rsidR="00472B14" w:rsidRPr="00FF0611" w:rsidRDefault="00594FA2" w:rsidP="00472B14">
            <w:pPr>
              <w:rPr>
                <w:rFonts w:cs="Times New Roman"/>
              </w:rPr>
            </w:pPr>
            <w:hyperlink r:id="rId65" w:anchor="relatedprocess">
              <w:r w:rsidR="00472B14" w:rsidRPr="00FF0611">
                <w:rPr>
                  <w:rFonts w:cs="Times New Roman"/>
                  <w:color w:val="0000FF"/>
                  <w:u w:val="single"/>
                </w:rPr>
                <w:t>OCDS 1.1</w:t>
              </w:r>
            </w:hyperlink>
          </w:p>
        </w:tc>
      </w:tr>
      <w:tr w:rsidR="00472B14" w:rsidRPr="00FF0611" w14:paraId="454A27D5" w14:textId="77777777" w:rsidTr="00472B14">
        <w:tc>
          <w:tcPr>
            <w:tcW w:w="2263" w:type="dxa"/>
            <w:tcMar>
              <w:top w:w="30" w:type="dxa"/>
              <w:left w:w="30" w:type="dxa"/>
              <w:bottom w:w="20" w:type="dxa"/>
              <w:right w:w="30" w:type="dxa"/>
            </w:tcMar>
          </w:tcPr>
          <w:p w14:paraId="59C47F9A" w14:textId="77777777" w:rsidR="00472B14" w:rsidRPr="00FF0611" w:rsidRDefault="00472B14" w:rsidP="00472B14">
            <w:pPr>
              <w:rPr>
                <w:rFonts w:cs="Times New Roman"/>
              </w:rPr>
            </w:pPr>
            <w:r w:rsidRPr="00FF0611">
              <w:rPr>
                <w:rFonts w:eastAsia="Courier New" w:cs="Times New Roman"/>
              </w:rPr>
              <w:t>*.relationship: x_preAwardCatalogue</w:t>
            </w:r>
          </w:p>
        </w:tc>
        <w:tc>
          <w:tcPr>
            <w:tcW w:w="5529" w:type="dxa"/>
            <w:tcMar>
              <w:top w:w="30" w:type="dxa"/>
              <w:left w:w="30" w:type="dxa"/>
              <w:bottom w:w="20" w:type="dxa"/>
              <w:right w:w="30" w:type="dxa"/>
            </w:tcMar>
          </w:tcPr>
          <w:p w14:paraId="6260120E" w14:textId="77777777" w:rsidR="00472B14" w:rsidRPr="00FF0611" w:rsidRDefault="00472B14" w:rsidP="00472B14">
            <w:pPr>
              <w:rPr>
                <w:rFonts w:cs="Times New Roman"/>
              </w:rPr>
            </w:pPr>
            <w:r w:rsidRPr="00FF0611">
              <w:rPr>
                <w:rFonts w:cs="Times New Roman"/>
              </w:rPr>
              <w:t>Link to PCR</w:t>
            </w:r>
          </w:p>
        </w:tc>
        <w:tc>
          <w:tcPr>
            <w:tcW w:w="1559" w:type="dxa"/>
            <w:tcMar>
              <w:top w:w="30" w:type="dxa"/>
              <w:left w:w="30" w:type="dxa"/>
              <w:bottom w:w="20" w:type="dxa"/>
              <w:right w:w="30" w:type="dxa"/>
            </w:tcMar>
          </w:tcPr>
          <w:p w14:paraId="1AA19E7F" w14:textId="77777777" w:rsidR="00472B14" w:rsidRPr="00FF0611" w:rsidRDefault="00594FA2" w:rsidP="00472B14">
            <w:pPr>
              <w:rPr>
                <w:rFonts w:cs="Times New Roman"/>
              </w:rPr>
            </w:pPr>
            <w:hyperlink r:id="rId66" w:anchor="relatedprocess">
              <w:r w:rsidR="00472B14" w:rsidRPr="00FF0611">
                <w:rPr>
                  <w:rFonts w:cs="Times New Roman"/>
                  <w:color w:val="0000FF"/>
                  <w:u w:val="single"/>
                </w:rPr>
                <w:t>OCDS 1.1</w:t>
              </w:r>
            </w:hyperlink>
          </w:p>
        </w:tc>
      </w:tr>
    </w:tbl>
    <w:p w14:paraId="48E6EAF9" w14:textId="77777777" w:rsidR="00472B14" w:rsidRPr="00FF0611" w:rsidRDefault="00472B14" w:rsidP="00472B14">
      <w:pPr>
        <w:pStyle w:val="Caption"/>
        <w:ind w:left="432"/>
        <w:jc w:val="center"/>
      </w:pPr>
      <w:bookmarkStart w:id="115" w:name="_Toc58222364"/>
      <w:bookmarkStart w:id="116" w:name="_Toc65163618"/>
      <w:r w:rsidRPr="00FF0611">
        <w:t xml:space="preserve">Table </w:t>
      </w:r>
      <w:r w:rsidR="00594FA2">
        <w:fldChar w:fldCharType="begin"/>
      </w:r>
      <w:r w:rsidR="00594FA2">
        <w:instrText xml:space="preserve"> SEQ Table \* ARABIC </w:instrText>
      </w:r>
      <w:r w:rsidR="00594FA2">
        <w:fldChar w:fldCharType="separate"/>
      </w:r>
      <w:r w:rsidRPr="00FF0611">
        <w:t>9</w:t>
      </w:r>
      <w:r w:rsidR="00594FA2">
        <w:fldChar w:fldCharType="end"/>
      </w:r>
      <w:r w:rsidRPr="00FF0611">
        <w:t xml:space="preserve"> – Attributes of MC</w:t>
      </w:r>
      <w:bookmarkEnd w:id="115"/>
      <w:bookmarkEnd w:id="116"/>
    </w:p>
    <w:p w14:paraId="03123C7C" w14:textId="355E7B0B" w:rsidR="00472B14" w:rsidRDefault="00472B14" w:rsidP="00472B14">
      <w:pPr>
        <w:pStyle w:val="Title4"/>
        <w:numPr>
          <w:ilvl w:val="0"/>
          <w:numId w:val="0"/>
        </w:numPr>
        <w:ind w:left="864"/>
      </w:pPr>
      <w:r>
        <w:t>PC</w:t>
      </w:r>
    </w:p>
    <w:tbl>
      <w:tblPr>
        <w:tblW w:w="9351"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830"/>
        <w:gridCol w:w="4962"/>
        <w:gridCol w:w="1559"/>
      </w:tblGrid>
      <w:tr w:rsidR="00472B14" w:rsidRPr="00FF0611" w14:paraId="1B56BD57" w14:textId="77777777" w:rsidTr="00AE289B">
        <w:tc>
          <w:tcPr>
            <w:tcW w:w="2830" w:type="dxa"/>
            <w:shd w:val="clear" w:color="auto" w:fill="D9D9D9" w:themeFill="background1" w:themeFillShade="D9"/>
            <w:tcMar>
              <w:top w:w="30" w:type="dxa"/>
              <w:left w:w="30" w:type="dxa"/>
              <w:bottom w:w="20" w:type="dxa"/>
              <w:right w:w="30" w:type="dxa"/>
            </w:tcMar>
          </w:tcPr>
          <w:p w14:paraId="5AEEA097" w14:textId="77777777" w:rsidR="00472B14" w:rsidRPr="00FF0611" w:rsidRDefault="00472B14" w:rsidP="00472B14">
            <w:pPr>
              <w:rPr>
                <w:rFonts w:cs="Times New Roman"/>
              </w:rPr>
            </w:pPr>
            <w:r w:rsidRPr="00FF0611">
              <w:rPr>
                <w:rFonts w:cs="Times New Roman"/>
                <w:b/>
              </w:rPr>
              <w:t>Attribute</w:t>
            </w:r>
          </w:p>
        </w:tc>
        <w:tc>
          <w:tcPr>
            <w:tcW w:w="4962" w:type="dxa"/>
            <w:shd w:val="clear" w:color="auto" w:fill="D9D9D9" w:themeFill="background1" w:themeFillShade="D9"/>
            <w:tcMar>
              <w:top w:w="30" w:type="dxa"/>
              <w:left w:w="30" w:type="dxa"/>
              <w:bottom w:w="20" w:type="dxa"/>
              <w:right w:w="30" w:type="dxa"/>
            </w:tcMar>
          </w:tcPr>
          <w:p w14:paraId="0F93A2A4" w14:textId="77777777" w:rsidR="00472B14" w:rsidRPr="00FF0611" w:rsidRDefault="00472B14" w:rsidP="00472B14">
            <w:pPr>
              <w:rPr>
                <w:rFonts w:cs="Times New Roman"/>
              </w:rPr>
            </w:pPr>
            <w:r w:rsidRPr="00FF0611">
              <w:rPr>
                <w:rFonts w:cs="Times New Roman"/>
                <w:b/>
                <w:bCs/>
              </w:rPr>
              <w:t>Description</w:t>
            </w:r>
          </w:p>
        </w:tc>
        <w:tc>
          <w:tcPr>
            <w:tcW w:w="1559" w:type="dxa"/>
            <w:shd w:val="clear" w:color="auto" w:fill="D9D9D9" w:themeFill="background1" w:themeFillShade="D9"/>
            <w:tcMar>
              <w:top w:w="30" w:type="dxa"/>
              <w:left w:w="30" w:type="dxa"/>
              <w:bottom w:w="20" w:type="dxa"/>
              <w:right w:w="30" w:type="dxa"/>
            </w:tcMar>
          </w:tcPr>
          <w:p w14:paraId="2DD339A2" w14:textId="77777777" w:rsidR="00472B14" w:rsidRPr="00FF0611" w:rsidRDefault="00472B14" w:rsidP="00472B14">
            <w:pPr>
              <w:rPr>
                <w:rFonts w:cs="Times New Roman"/>
              </w:rPr>
            </w:pPr>
            <w:r w:rsidRPr="00FF0611">
              <w:rPr>
                <w:rFonts w:cs="Times New Roman"/>
                <w:b/>
              </w:rPr>
              <w:t>Covered by</w:t>
            </w:r>
          </w:p>
        </w:tc>
      </w:tr>
      <w:tr w:rsidR="00472B14" w:rsidRPr="00FF0611" w14:paraId="1EA19048" w14:textId="77777777" w:rsidTr="00AE289B">
        <w:tc>
          <w:tcPr>
            <w:tcW w:w="2830" w:type="dxa"/>
            <w:tcMar>
              <w:top w:w="30" w:type="dxa"/>
              <w:left w:w="30" w:type="dxa"/>
              <w:bottom w:w="20" w:type="dxa"/>
              <w:right w:w="30" w:type="dxa"/>
            </w:tcMar>
          </w:tcPr>
          <w:p w14:paraId="69AA8300" w14:textId="77777777" w:rsidR="00472B14" w:rsidRPr="00FF0611" w:rsidRDefault="00472B14" w:rsidP="00472B14">
            <w:pPr>
              <w:rPr>
                <w:rFonts w:cs="Times New Roman"/>
              </w:rPr>
            </w:pPr>
            <w:r w:rsidRPr="00FF0611">
              <w:rPr>
                <w:rFonts w:eastAsia="Courier New" w:cs="Times New Roman"/>
              </w:rPr>
              <w:t>ocid</w:t>
            </w:r>
          </w:p>
        </w:tc>
        <w:tc>
          <w:tcPr>
            <w:tcW w:w="4962" w:type="dxa"/>
            <w:tcMar>
              <w:top w:w="30" w:type="dxa"/>
              <w:left w:w="30" w:type="dxa"/>
              <w:bottom w:w="20" w:type="dxa"/>
              <w:right w:w="30" w:type="dxa"/>
            </w:tcMar>
          </w:tcPr>
          <w:p w14:paraId="4D709361" w14:textId="77777777" w:rsidR="00472B14" w:rsidRPr="00FF0611" w:rsidRDefault="00472B14" w:rsidP="00472B14">
            <w:pPr>
              <w:rPr>
                <w:rFonts w:cs="Times New Roman"/>
              </w:rPr>
            </w:pPr>
            <w:r w:rsidRPr="00FF0611">
              <w:rPr>
                <w:rFonts w:cs="Times New Roman"/>
              </w:rPr>
              <w:t>Global unique identifier for the PC under this procurement process</w:t>
            </w:r>
          </w:p>
        </w:tc>
        <w:tc>
          <w:tcPr>
            <w:tcW w:w="1559" w:type="dxa"/>
            <w:tcMar>
              <w:top w:w="30" w:type="dxa"/>
              <w:left w:w="30" w:type="dxa"/>
              <w:bottom w:w="20" w:type="dxa"/>
              <w:right w:w="30" w:type="dxa"/>
            </w:tcMar>
          </w:tcPr>
          <w:p w14:paraId="72D2DE28" w14:textId="77777777" w:rsidR="00472B14" w:rsidRPr="00FF0611" w:rsidRDefault="00594FA2" w:rsidP="00472B14">
            <w:pPr>
              <w:rPr>
                <w:rFonts w:cs="Times New Roman"/>
              </w:rPr>
            </w:pPr>
            <w:hyperlink r:id="rId67" w:anchor="release">
              <w:r w:rsidR="00472B14" w:rsidRPr="00FF0611">
                <w:rPr>
                  <w:rFonts w:cs="Times New Roman"/>
                  <w:color w:val="0000FF"/>
                  <w:u w:val="single"/>
                </w:rPr>
                <w:t>OCDS 1.1</w:t>
              </w:r>
            </w:hyperlink>
          </w:p>
        </w:tc>
      </w:tr>
      <w:tr w:rsidR="00472B14" w:rsidRPr="00FF0611" w14:paraId="362664DA" w14:textId="77777777" w:rsidTr="00AE289B">
        <w:tc>
          <w:tcPr>
            <w:tcW w:w="2830" w:type="dxa"/>
            <w:tcMar>
              <w:top w:w="30" w:type="dxa"/>
              <w:left w:w="30" w:type="dxa"/>
              <w:bottom w:w="20" w:type="dxa"/>
              <w:right w:w="30" w:type="dxa"/>
            </w:tcMar>
          </w:tcPr>
          <w:p w14:paraId="3728D56D" w14:textId="77777777" w:rsidR="00472B14" w:rsidRPr="00FF0611" w:rsidRDefault="00472B14" w:rsidP="00472B14">
            <w:pPr>
              <w:rPr>
                <w:rFonts w:cs="Times New Roman"/>
              </w:rPr>
            </w:pPr>
            <w:r w:rsidRPr="00FF0611">
              <w:rPr>
                <w:rFonts w:eastAsia="Courier New" w:cs="Times New Roman"/>
              </w:rPr>
              <w:t>contracts[*].contractPeriod</w:t>
            </w:r>
          </w:p>
        </w:tc>
        <w:tc>
          <w:tcPr>
            <w:tcW w:w="4962" w:type="dxa"/>
            <w:tcMar>
              <w:top w:w="30" w:type="dxa"/>
              <w:left w:w="30" w:type="dxa"/>
              <w:bottom w:w="20" w:type="dxa"/>
              <w:right w:w="30" w:type="dxa"/>
            </w:tcMar>
          </w:tcPr>
          <w:p w14:paraId="34908413" w14:textId="77777777" w:rsidR="00472B14" w:rsidRPr="00FF0611" w:rsidRDefault="00472B14" w:rsidP="00472B14">
            <w:pPr>
              <w:rPr>
                <w:rFonts w:cs="Times New Roman"/>
              </w:rPr>
            </w:pPr>
            <w:r w:rsidRPr="00FF0611">
              <w:rPr>
                <w:rFonts w:cs="Times New Roman"/>
              </w:rPr>
              <w:t>A period for this PC</w:t>
            </w:r>
          </w:p>
        </w:tc>
        <w:tc>
          <w:tcPr>
            <w:tcW w:w="1559" w:type="dxa"/>
            <w:tcMar>
              <w:top w:w="30" w:type="dxa"/>
              <w:left w:w="30" w:type="dxa"/>
              <w:bottom w:w="20" w:type="dxa"/>
              <w:right w:w="30" w:type="dxa"/>
            </w:tcMar>
          </w:tcPr>
          <w:p w14:paraId="27279FB3" w14:textId="77777777" w:rsidR="00472B14" w:rsidRPr="00FF0611" w:rsidRDefault="00594FA2" w:rsidP="00472B14">
            <w:pPr>
              <w:rPr>
                <w:rFonts w:cs="Times New Roman"/>
              </w:rPr>
            </w:pPr>
            <w:hyperlink r:id="rId68" w:anchor="contract">
              <w:r w:rsidR="00472B14" w:rsidRPr="00FF0611">
                <w:rPr>
                  <w:rFonts w:cs="Times New Roman"/>
                  <w:color w:val="0000FF"/>
                  <w:u w:val="single"/>
                </w:rPr>
                <w:t>OCDS.1.1</w:t>
              </w:r>
            </w:hyperlink>
          </w:p>
        </w:tc>
      </w:tr>
      <w:tr w:rsidR="00472B14" w:rsidRPr="00FF0611" w14:paraId="39220971" w14:textId="77777777" w:rsidTr="00AE289B">
        <w:tc>
          <w:tcPr>
            <w:tcW w:w="2830" w:type="dxa"/>
            <w:tcMar>
              <w:top w:w="30" w:type="dxa"/>
              <w:left w:w="30" w:type="dxa"/>
              <w:bottom w:w="20" w:type="dxa"/>
              <w:right w:w="30" w:type="dxa"/>
            </w:tcMar>
          </w:tcPr>
          <w:p w14:paraId="79F7DC54" w14:textId="77777777" w:rsidR="00472B14" w:rsidRPr="00FF0611" w:rsidRDefault="00472B14" w:rsidP="00472B14">
            <w:pPr>
              <w:rPr>
                <w:rFonts w:cs="Times New Roman"/>
              </w:rPr>
            </w:pPr>
            <w:r w:rsidRPr="00FF0611">
              <w:rPr>
                <w:rFonts w:eastAsia="Courier New" w:cs="Times New Roman"/>
              </w:rPr>
              <w:t>contracts[*].supplier</w:t>
            </w:r>
          </w:p>
        </w:tc>
        <w:tc>
          <w:tcPr>
            <w:tcW w:w="4962" w:type="dxa"/>
            <w:tcMar>
              <w:top w:w="30" w:type="dxa"/>
              <w:left w:w="30" w:type="dxa"/>
              <w:bottom w:w="20" w:type="dxa"/>
              <w:right w:w="30" w:type="dxa"/>
            </w:tcMar>
          </w:tcPr>
          <w:p w14:paraId="34CC7A41" w14:textId="77777777" w:rsidR="00472B14" w:rsidRPr="00FF0611" w:rsidRDefault="00472B14" w:rsidP="00472B14">
            <w:pPr>
              <w:rPr>
                <w:rFonts w:cs="Times New Roman"/>
              </w:rPr>
            </w:pPr>
            <w:r w:rsidRPr="00FF0611">
              <w:rPr>
                <w:rFonts w:cs="Times New Roman"/>
              </w:rPr>
              <w:t>The EO winner of this PC</w:t>
            </w:r>
          </w:p>
        </w:tc>
        <w:tc>
          <w:tcPr>
            <w:tcW w:w="1559" w:type="dxa"/>
            <w:tcMar>
              <w:top w:w="30" w:type="dxa"/>
              <w:left w:w="30" w:type="dxa"/>
              <w:bottom w:w="20" w:type="dxa"/>
              <w:right w:w="30" w:type="dxa"/>
            </w:tcMar>
          </w:tcPr>
          <w:p w14:paraId="237ACD48" w14:textId="77777777" w:rsidR="00472B14" w:rsidRPr="00FF0611" w:rsidRDefault="00594FA2" w:rsidP="00472B14">
            <w:pPr>
              <w:rPr>
                <w:rFonts w:cs="Times New Roman"/>
              </w:rPr>
            </w:pPr>
            <w:hyperlink r:id="rId69" w:anchor="contract">
              <w:r w:rsidR="00472B14" w:rsidRPr="00FF0611">
                <w:rPr>
                  <w:rFonts w:cs="Times New Roman"/>
                  <w:color w:val="0000FF"/>
                  <w:u w:val="single"/>
                </w:rPr>
                <w:t>OCDS.1.1</w:t>
              </w:r>
            </w:hyperlink>
          </w:p>
        </w:tc>
      </w:tr>
      <w:tr w:rsidR="00472B14" w:rsidRPr="00FF0611" w14:paraId="443D0093" w14:textId="77777777" w:rsidTr="00AE289B">
        <w:tc>
          <w:tcPr>
            <w:tcW w:w="2830" w:type="dxa"/>
            <w:tcMar>
              <w:top w:w="30" w:type="dxa"/>
              <w:left w:w="30" w:type="dxa"/>
              <w:bottom w:w="20" w:type="dxa"/>
              <w:right w:w="30" w:type="dxa"/>
            </w:tcMar>
          </w:tcPr>
          <w:p w14:paraId="69D0F60F" w14:textId="77777777" w:rsidR="00472B14" w:rsidRPr="00FF0611" w:rsidRDefault="00472B14" w:rsidP="00472B14">
            <w:pPr>
              <w:rPr>
                <w:rFonts w:cs="Times New Roman"/>
              </w:rPr>
            </w:pPr>
            <w:r w:rsidRPr="00FF0611">
              <w:rPr>
                <w:rFonts w:eastAsia="Courier New" w:cs="Times New Roman"/>
              </w:rPr>
              <w:t>contracts[*].value</w:t>
            </w:r>
          </w:p>
        </w:tc>
        <w:tc>
          <w:tcPr>
            <w:tcW w:w="4962" w:type="dxa"/>
            <w:tcMar>
              <w:top w:w="30" w:type="dxa"/>
              <w:left w:w="30" w:type="dxa"/>
              <w:bottom w:w="20" w:type="dxa"/>
              <w:right w:w="30" w:type="dxa"/>
            </w:tcMar>
          </w:tcPr>
          <w:p w14:paraId="107C9EA1" w14:textId="77777777" w:rsidR="00472B14" w:rsidRPr="00FF0611" w:rsidRDefault="00472B14" w:rsidP="00472B14">
            <w:pPr>
              <w:rPr>
                <w:rFonts w:cs="Times New Roman"/>
              </w:rPr>
            </w:pPr>
            <w:r w:rsidRPr="00FF0611">
              <w:rPr>
                <w:rFonts w:cs="Times New Roman"/>
              </w:rPr>
              <w:t>The value of this PC</w:t>
            </w:r>
          </w:p>
        </w:tc>
        <w:tc>
          <w:tcPr>
            <w:tcW w:w="1559" w:type="dxa"/>
            <w:tcMar>
              <w:top w:w="30" w:type="dxa"/>
              <w:left w:w="30" w:type="dxa"/>
              <w:bottom w:w="20" w:type="dxa"/>
              <w:right w:w="30" w:type="dxa"/>
            </w:tcMar>
          </w:tcPr>
          <w:p w14:paraId="17DE3FA9" w14:textId="77777777" w:rsidR="00472B14" w:rsidRPr="00FF0611" w:rsidRDefault="00594FA2" w:rsidP="00472B14">
            <w:pPr>
              <w:rPr>
                <w:rFonts w:cs="Times New Roman"/>
              </w:rPr>
            </w:pPr>
            <w:hyperlink r:id="rId70" w:anchor="contract">
              <w:r w:rsidR="00472B14" w:rsidRPr="00FF0611">
                <w:rPr>
                  <w:rFonts w:cs="Times New Roman"/>
                  <w:color w:val="0000FF"/>
                  <w:u w:val="single"/>
                </w:rPr>
                <w:t>OCDS.1.1</w:t>
              </w:r>
            </w:hyperlink>
          </w:p>
        </w:tc>
      </w:tr>
      <w:tr w:rsidR="00472B14" w:rsidRPr="00FF0611" w14:paraId="43E6DF90" w14:textId="77777777" w:rsidTr="00AE289B">
        <w:tc>
          <w:tcPr>
            <w:tcW w:w="2830" w:type="dxa"/>
            <w:tcMar>
              <w:top w:w="30" w:type="dxa"/>
              <w:left w:w="30" w:type="dxa"/>
              <w:bottom w:w="20" w:type="dxa"/>
              <w:right w:w="30" w:type="dxa"/>
            </w:tcMar>
          </w:tcPr>
          <w:p w14:paraId="734BDA7F" w14:textId="77777777" w:rsidR="00472B14" w:rsidRPr="00FF0611" w:rsidRDefault="00472B14" w:rsidP="00472B14">
            <w:pPr>
              <w:rPr>
                <w:rFonts w:cs="Times New Roman"/>
              </w:rPr>
            </w:pPr>
            <w:r w:rsidRPr="00FF0611">
              <w:rPr>
                <w:rFonts w:eastAsia="Courier New" w:cs="Times New Roman"/>
              </w:rPr>
              <w:t>contracts[*].agreedMetrics</w:t>
            </w:r>
          </w:p>
        </w:tc>
        <w:tc>
          <w:tcPr>
            <w:tcW w:w="4962" w:type="dxa"/>
            <w:tcMar>
              <w:top w:w="30" w:type="dxa"/>
              <w:left w:w="30" w:type="dxa"/>
              <w:bottom w:w="20" w:type="dxa"/>
              <w:right w:w="30" w:type="dxa"/>
            </w:tcMar>
          </w:tcPr>
          <w:p w14:paraId="400A24D6" w14:textId="77777777" w:rsidR="00472B14" w:rsidRPr="00FF0611" w:rsidRDefault="00472B14" w:rsidP="00472B14">
            <w:pPr>
              <w:rPr>
                <w:rFonts w:cs="Times New Roman"/>
              </w:rPr>
            </w:pPr>
            <w:r w:rsidRPr="00FF0611">
              <w:rPr>
                <w:rFonts w:cs="Times New Roman"/>
              </w:rPr>
              <w:t>The metrics agreed under this PC</w:t>
            </w:r>
          </w:p>
        </w:tc>
        <w:tc>
          <w:tcPr>
            <w:tcW w:w="1559" w:type="dxa"/>
            <w:tcMar>
              <w:top w:w="30" w:type="dxa"/>
              <w:left w:w="30" w:type="dxa"/>
              <w:bottom w:w="20" w:type="dxa"/>
              <w:right w:w="30" w:type="dxa"/>
            </w:tcMar>
          </w:tcPr>
          <w:p w14:paraId="6033F264" w14:textId="77777777" w:rsidR="00472B14" w:rsidRPr="00FF0611" w:rsidRDefault="00594FA2" w:rsidP="00472B14">
            <w:pPr>
              <w:rPr>
                <w:rFonts w:cs="Times New Roman"/>
              </w:rPr>
            </w:pPr>
            <w:hyperlink r:id="rId71">
              <w:r w:rsidR="00472B14" w:rsidRPr="00FF0611">
                <w:rPr>
                  <w:rFonts w:cs="Times New Roman"/>
                  <w:color w:val="0000FF"/>
                  <w:u w:val="single"/>
                </w:rPr>
                <w:t>core_extension</w:t>
              </w:r>
            </w:hyperlink>
          </w:p>
        </w:tc>
      </w:tr>
      <w:tr w:rsidR="00472B14" w:rsidRPr="00FF0611" w14:paraId="6328FE69" w14:textId="77777777" w:rsidTr="00AE289B">
        <w:tc>
          <w:tcPr>
            <w:tcW w:w="2830" w:type="dxa"/>
            <w:tcMar>
              <w:top w:w="30" w:type="dxa"/>
              <w:left w:w="30" w:type="dxa"/>
              <w:bottom w:w="20" w:type="dxa"/>
              <w:right w:w="30" w:type="dxa"/>
            </w:tcMar>
          </w:tcPr>
          <w:p w14:paraId="0B1B6D1C" w14:textId="77777777" w:rsidR="00472B14" w:rsidRPr="00FF0611" w:rsidRDefault="00472B14" w:rsidP="00472B14">
            <w:pPr>
              <w:rPr>
                <w:rFonts w:cs="Times New Roman"/>
              </w:rPr>
            </w:pPr>
            <w:r w:rsidRPr="00FF0611">
              <w:rPr>
                <w:rFonts w:eastAsia="Courier New" w:cs="Times New Roman"/>
              </w:rPr>
              <w:t>contracts[*].items</w:t>
            </w:r>
          </w:p>
        </w:tc>
        <w:tc>
          <w:tcPr>
            <w:tcW w:w="4962" w:type="dxa"/>
            <w:tcMar>
              <w:top w:w="30" w:type="dxa"/>
              <w:left w:w="30" w:type="dxa"/>
              <w:bottom w:w="20" w:type="dxa"/>
              <w:right w:w="30" w:type="dxa"/>
            </w:tcMar>
          </w:tcPr>
          <w:p w14:paraId="36357DD3" w14:textId="77777777" w:rsidR="00472B14" w:rsidRPr="00FF0611" w:rsidRDefault="00472B14" w:rsidP="00472B14">
            <w:pPr>
              <w:rPr>
                <w:rFonts w:cs="Times New Roman"/>
              </w:rPr>
            </w:pPr>
            <w:r w:rsidRPr="00FF0611">
              <w:rPr>
                <w:rFonts w:cs="Times New Roman"/>
              </w:rPr>
              <w:t>A scope of performance under this PC</w:t>
            </w:r>
          </w:p>
        </w:tc>
        <w:tc>
          <w:tcPr>
            <w:tcW w:w="1559" w:type="dxa"/>
            <w:tcMar>
              <w:top w:w="30" w:type="dxa"/>
              <w:left w:w="30" w:type="dxa"/>
              <w:bottom w:w="20" w:type="dxa"/>
              <w:right w:w="30" w:type="dxa"/>
            </w:tcMar>
          </w:tcPr>
          <w:p w14:paraId="3D28D966" w14:textId="77777777" w:rsidR="00472B14" w:rsidRPr="00FF0611" w:rsidRDefault="00594FA2" w:rsidP="00472B14">
            <w:pPr>
              <w:rPr>
                <w:rFonts w:cs="Times New Roman"/>
              </w:rPr>
            </w:pPr>
            <w:hyperlink r:id="rId72" w:anchor="contract">
              <w:r w:rsidR="00472B14" w:rsidRPr="00FF0611">
                <w:rPr>
                  <w:rFonts w:cs="Times New Roman"/>
                  <w:color w:val="0000FF"/>
                  <w:u w:val="single"/>
                </w:rPr>
                <w:t>OCDS.1.1</w:t>
              </w:r>
            </w:hyperlink>
          </w:p>
        </w:tc>
      </w:tr>
      <w:tr w:rsidR="00472B14" w:rsidRPr="00FF0611" w14:paraId="384D04C2" w14:textId="77777777" w:rsidTr="00AE289B">
        <w:tc>
          <w:tcPr>
            <w:tcW w:w="2830" w:type="dxa"/>
            <w:tcMar>
              <w:top w:w="30" w:type="dxa"/>
              <w:left w:w="30" w:type="dxa"/>
              <w:bottom w:w="20" w:type="dxa"/>
              <w:right w:w="30" w:type="dxa"/>
            </w:tcMar>
          </w:tcPr>
          <w:p w14:paraId="36B4F29D" w14:textId="77777777" w:rsidR="00472B14" w:rsidRPr="00FF0611" w:rsidRDefault="00472B14" w:rsidP="00472B14">
            <w:pPr>
              <w:rPr>
                <w:rFonts w:cs="Times New Roman"/>
              </w:rPr>
            </w:pPr>
            <w:r w:rsidRPr="00FF0611">
              <w:rPr>
                <w:rFonts w:eastAsia="Courier New" w:cs="Times New Roman"/>
              </w:rPr>
              <w:t>contracts[*].milestones</w:t>
            </w:r>
          </w:p>
        </w:tc>
        <w:tc>
          <w:tcPr>
            <w:tcW w:w="4962" w:type="dxa"/>
            <w:tcMar>
              <w:top w:w="30" w:type="dxa"/>
              <w:left w:w="30" w:type="dxa"/>
              <w:bottom w:w="20" w:type="dxa"/>
              <w:right w:w="30" w:type="dxa"/>
            </w:tcMar>
          </w:tcPr>
          <w:p w14:paraId="56CC3D29" w14:textId="77777777" w:rsidR="00472B14" w:rsidRPr="00FF0611" w:rsidRDefault="00472B14" w:rsidP="00472B14">
            <w:pPr>
              <w:rPr>
                <w:rFonts w:cs="Times New Roman"/>
              </w:rPr>
            </w:pPr>
            <w:r w:rsidRPr="00FF0611">
              <w:rPr>
                <w:rFonts w:cs="Times New Roman"/>
              </w:rPr>
              <w:t>The milestones of this PC</w:t>
            </w:r>
          </w:p>
        </w:tc>
        <w:tc>
          <w:tcPr>
            <w:tcW w:w="1559" w:type="dxa"/>
            <w:tcMar>
              <w:top w:w="30" w:type="dxa"/>
              <w:left w:w="30" w:type="dxa"/>
              <w:bottom w:w="20" w:type="dxa"/>
              <w:right w:w="30" w:type="dxa"/>
            </w:tcMar>
          </w:tcPr>
          <w:p w14:paraId="74533CB6" w14:textId="77777777" w:rsidR="00472B14" w:rsidRPr="00FF0611" w:rsidRDefault="00594FA2" w:rsidP="00472B14">
            <w:pPr>
              <w:rPr>
                <w:rFonts w:cs="Times New Roman"/>
              </w:rPr>
            </w:pPr>
            <w:hyperlink r:id="rId73" w:anchor="contract">
              <w:r w:rsidR="00472B14" w:rsidRPr="00FF0611">
                <w:rPr>
                  <w:rFonts w:cs="Times New Roman"/>
                  <w:color w:val="0000FF"/>
                  <w:u w:val="single"/>
                </w:rPr>
                <w:t>OCDS.1.1</w:t>
              </w:r>
            </w:hyperlink>
          </w:p>
        </w:tc>
      </w:tr>
      <w:tr w:rsidR="00472B14" w:rsidRPr="00FF0611" w14:paraId="13C55C01" w14:textId="77777777" w:rsidTr="00AE289B">
        <w:tc>
          <w:tcPr>
            <w:tcW w:w="2830" w:type="dxa"/>
            <w:tcMar>
              <w:top w:w="30" w:type="dxa"/>
              <w:left w:w="30" w:type="dxa"/>
              <w:bottom w:w="20" w:type="dxa"/>
              <w:right w:w="30" w:type="dxa"/>
            </w:tcMar>
          </w:tcPr>
          <w:p w14:paraId="7DBC5D04" w14:textId="77777777" w:rsidR="00472B14" w:rsidRPr="00FF0611" w:rsidRDefault="00472B14" w:rsidP="00472B14">
            <w:pPr>
              <w:rPr>
                <w:rFonts w:cs="Times New Roman"/>
              </w:rPr>
            </w:pPr>
            <w:r w:rsidRPr="00FF0611">
              <w:rPr>
                <w:rFonts w:eastAsia="Courier New" w:cs="Times New Roman"/>
              </w:rPr>
              <w:t>contracts[*].implementation</w:t>
            </w:r>
          </w:p>
        </w:tc>
        <w:tc>
          <w:tcPr>
            <w:tcW w:w="4962" w:type="dxa"/>
            <w:tcMar>
              <w:top w:w="30" w:type="dxa"/>
              <w:left w:w="30" w:type="dxa"/>
              <w:bottom w:w="20" w:type="dxa"/>
              <w:right w:w="30" w:type="dxa"/>
            </w:tcMar>
          </w:tcPr>
          <w:p w14:paraId="3E495ACA" w14:textId="77777777" w:rsidR="00472B14" w:rsidRPr="00FF0611" w:rsidRDefault="00472B14" w:rsidP="00472B14">
            <w:pPr>
              <w:rPr>
                <w:rFonts w:cs="Times New Roman"/>
              </w:rPr>
            </w:pPr>
            <w:r w:rsidRPr="00FF0611">
              <w:rPr>
                <w:rFonts w:cs="Times New Roman"/>
              </w:rPr>
              <w:t>An implementation record under this PC</w:t>
            </w:r>
          </w:p>
        </w:tc>
        <w:tc>
          <w:tcPr>
            <w:tcW w:w="1559" w:type="dxa"/>
            <w:tcMar>
              <w:top w:w="30" w:type="dxa"/>
              <w:left w:w="30" w:type="dxa"/>
              <w:bottom w:w="20" w:type="dxa"/>
              <w:right w:w="30" w:type="dxa"/>
            </w:tcMar>
          </w:tcPr>
          <w:p w14:paraId="1F2CC66F" w14:textId="77777777" w:rsidR="00472B14" w:rsidRPr="00FF0611" w:rsidRDefault="00594FA2" w:rsidP="00472B14">
            <w:pPr>
              <w:rPr>
                <w:rFonts w:cs="Times New Roman"/>
              </w:rPr>
            </w:pPr>
            <w:hyperlink r:id="rId74" w:anchor="contract">
              <w:r w:rsidR="00472B14" w:rsidRPr="00FF0611">
                <w:rPr>
                  <w:rFonts w:cs="Times New Roman"/>
                  <w:color w:val="0000FF"/>
                  <w:u w:val="single"/>
                </w:rPr>
                <w:t>OCDS.1.1</w:t>
              </w:r>
            </w:hyperlink>
          </w:p>
        </w:tc>
      </w:tr>
    </w:tbl>
    <w:p w14:paraId="15675760" w14:textId="0044D7BC" w:rsidR="00472B14" w:rsidRPr="00FF0611" w:rsidRDefault="00472B14" w:rsidP="00472B14">
      <w:pPr>
        <w:pStyle w:val="Caption"/>
        <w:ind w:left="360"/>
        <w:jc w:val="center"/>
      </w:pPr>
      <w:bookmarkStart w:id="117" w:name="_Toc58222365"/>
      <w:bookmarkStart w:id="118" w:name="_Toc65163619"/>
      <w:r w:rsidRPr="00FF0611">
        <w:t xml:space="preserve">Table </w:t>
      </w:r>
      <w:r w:rsidR="00594FA2">
        <w:fldChar w:fldCharType="begin"/>
      </w:r>
      <w:r w:rsidR="00594FA2">
        <w:instrText xml:space="preserve"> SEQ Table \* ARABIC </w:instrText>
      </w:r>
      <w:r w:rsidR="00594FA2">
        <w:fldChar w:fldCharType="separate"/>
      </w:r>
      <w:r w:rsidRPr="00FF0611">
        <w:t>10</w:t>
      </w:r>
      <w:r w:rsidR="00594FA2">
        <w:fldChar w:fldCharType="end"/>
      </w:r>
      <w:r w:rsidRPr="00FF0611">
        <w:t xml:space="preserve"> – Attributes of </w:t>
      </w:r>
      <w:bookmarkEnd w:id="117"/>
      <w:r w:rsidR="00AE289B">
        <w:t>PC</w:t>
      </w:r>
      <w:bookmarkEnd w:id="118"/>
    </w:p>
    <w:p w14:paraId="6DA70B87" w14:textId="16917DE7" w:rsidR="00472B14" w:rsidRDefault="003E5ACD" w:rsidP="0023444B">
      <w:pPr>
        <w:pStyle w:val="Title4"/>
        <w:numPr>
          <w:ilvl w:val="0"/>
          <w:numId w:val="0"/>
        </w:numPr>
        <w:ind w:left="864"/>
      </w:pPr>
      <w:r>
        <w:t>FA</w:t>
      </w:r>
    </w:p>
    <w:tbl>
      <w:tblPr>
        <w:tblW w:w="9351"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3397"/>
        <w:gridCol w:w="4395"/>
        <w:gridCol w:w="1559"/>
      </w:tblGrid>
      <w:tr w:rsidR="003E5ACD" w:rsidRPr="00FF0611" w14:paraId="35FA5A79" w14:textId="77777777" w:rsidTr="003E5ACD">
        <w:tc>
          <w:tcPr>
            <w:tcW w:w="3397" w:type="dxa"/>
            <w:shd w:val="clear" w:color="auto" w:fill="D9D9D9" w:themeFill="background1" w:themeFillShade="D9"/>
            <w:tcMar>
              <w:top w:w="30" w:type="dxa"/>
              <w:left w:w="30" w:type="dxa"/>
              <w:bottom w:w="20" w:type="dxa"/>
              <w:right w:w="30" w:type="dxa"/>
            </w:tcMar>
          </w:tcPr>
          <w:p w14:paraId="0686BC4E" w14:textId="77777777" w:rsidR="003E5ACD" w:rsidRPr="00FF0611" w:rsidRDefault="003E5ACD" w:rsidP="0023444B">
            <w:pPr>
              <w:keepNext/>
              <w:rPr>
                <w:rFonts w:cs="Times New Roman"/>
              </w:rPr>
            </w:pPr>
            <w:r w:rsidRPr="00FF0611">
              <w:rPr>
                <w:rFonts w:cs="Times New Roman"/>
                <w:b/>
              </w:rPr>
              <w:t>Attribute</w:t>
            </w:r>
          </w:p>
        </w:tc>
        <w:tc>
          <w:tcPr>
            <w:tcW w:w="4395" w:type="dxa"/>
            <w:shd w:val="clear" w:color="auto" w:fill="D9D9D9" w:themeFill="background1" w:themeFillShade="D9"/>
            <w:tcMar>
              <w:top w:w="30" w:type="dxa"/>
              <w:left w:w="30" w:type="dxa"/>
              <w:bottom w:w="20" w:type="dxa"/>
              <w:right w:w="30" w:type="dxa"/>
            </w:tcMar>
          </w:tcPr>
          <w:p w14:paraId="79F2C397" w14:textId="77777777" w:rsidR="003E5ACD" w:rsidRPr="00FF0611" w:rsidRDefault="003E5ACD" w:rsidP="0023444B">
            <w:pPr>
              <w:keepNext/>
              <w:rPr>
                <w:rFonts w:cs="Times New Roman"/>
              </w:rPr>
            </w:pPr>
            <w:r w:rsidRPr="00FF0611">
              <w:rPr>
                <w:rFonts w:cs="Times New Roman"/>
                <w:b/>
                <w:bCs/>
              </w:rPr>
              <w:t>Description</w:t>
            </w:r>
          </w:p>
        </w:tc>
        <w:tc>
          <w:tcPr>
            <w:tcW w:w="1559" w:type="dxa"/>
            <w:shd w:val="clear" w:color="auto" w:fill="D9D9D9" w:themeFill="background1" w:themeFillShade="D9"/>
            <w:tcMar>
              <w:top w:w="30" w:type="dxa"/>
              <w:left w:w="30" w:type="dxa"/>
              <w:bottom w:w="20" w:type="dxa"/>
              <w:right w:w="30" w:type="dxa"/>
            </w:tcMar>
          </w:tcPr>
          <w:p w14:paraId="71466E17" w14:textId="77777777" w:rsidR="003E5ACD" w:rsidRPr="00FF0611" w:rsidRDefault="003E5ACD" w:rsidP="0023444B">
            <w:pPr>
              <w:keepNext/>
              <w:rPr>
                <w:rFonts w:cs="Times New Roman"/>
              </w:rPr>
            </w:pPr>
            <w:r w:rsidRPr="00FF0611">
              <w:rPr>
                <w:rFonts w:cs="Times New Roman"/>
                <w:b/>
                <w:bCs/>
              </w:rPr>
              <w:t>Covered by</w:t>
            </w:r>
          </w:p>
        </w:tc>
      </w:tr>
      <w:tr w:rsidR="003E5ACD" w:rsidRPr="00FF0611" w14:paraId="58635B46" w14:textId="77777777" w:rsidTr="003E5ACD">
        <w:tc>
          <w:tcPr>
            <w:tcW w:w="3397" w:type="dxa"/>
            <w:tcMar>
              <w:top w:w="30" w:type="dxa"/>
              <w:left w:w="30" w:type="dxa"/>
              <w:bottom w:w="20" w:type="dxa"/>
              <w:right w:w="30" w:type="dxa"/>
            </w:tcMar>
          </w:tcPr>
          <w:p w14:paraId="606DA002" w14:textId="77777777" w:rsidR="003E5ACD" w:rsidRPr="00FF0611" w:rsidRDefault="003E5ACD" w:rsidP="0023444B">
            <w:pPr>
              <w:keepNext/>
              <w:rPr>
                <w:rFonts w:cs="Times New Roman"/>
              </w:rPr>
            </w:pPr>
            <w:r w:rsidRPr="00FF0611">
              <w:rPr>
                <w:rFonts w:eastAsia="Courier New" w:cs="Times New Roman"/>
              </w:rPr>
              <w:t>ocid</w:t>
            </w:r>
          </w:p>
        </w:tc>
        <w:tc>
          <w:tcPr>
            <w:tcW w:w="4395" w:type="dxa"/>
            <w:tcMar>
              <w:top w:w="30" w:type="dxa"/>
              <w:left w:w="30" w:type="dxa"/>
              <w:bottom w:w="20" w:type="dxa"/>
              <w:right w:w="30" w:type="dxa"/>
            </w:tcMar>
          </w:tcPr>
          <w:p w14:paraId="68A05493" w14:textId="77777777" w:rsidR="003E5ACD" w:rsidRPr="00FF0611" w:rsidRDefault="003E5ACD" w:rsidP="0023444B">
            <w:pPr>
              <w:keepNext/>
              <w:rPr>
                <w:rFonts w:cs="Times New Roman"/>
              </w:rPr>
            </w:pPr>
            <w:r w:rsidRPr="00FF0611">
              <w:rPr>
                <w:rFonts w:cs="Times New Roman"/>
              </w:rPr>
              <w:t>Global unique identifier for this FA</w:t>
            </w:r>
          </w:p>
        </w:tc>
        <w:tc>
          <w:tcPr>
            <w:tcW w:w="1559" w:type="dxa"/>
            <w:tcMar>
              <w:top w:w="30" w:type="dxa"/>
              <w:left w:w="30" w:type="dxa"/>
              <w:bottom w:w="20" w:type="dxa"/>
              <w:right w:w="30" w:type="dxa"/>
            </w:tcMar>
          </w:tcPr>
          <w:p w14:paraId="69D98229" w14:textId="77777777" w:rsidR="003E5ACD" w:rsidRPr="00FF0611" w:rsidRDefault="00594FA2" w:rsidP="0023444B">
            <w:pPr>
              <w:keepNext/>
              <w:rPr>
                <w:rFonts w:cs="Times New Roman"/>
                <w:color w:val="0000FF"/>
                <w:u w:val="single"/>
              </w:rPr>
            </w:pPr>
            <w:hyperlink r:id="rId75" w:anchor="relatedprocess">
              <w:r w:rsidR="003E5ACD" w:rsidRPr="00FF0611">
                <w:rPr>
                  <w:rFonts w:cs="Times New Roman"/>
                  <w:color w:val="0000FF"/>
                  <w:u w:val="single"/>
                </w:rPr>
                <w:t>OCDS 1.1</w:t>
              </w:r>
            </w:hyperlink>
          </w:p>
        </w:tc>
      </w:tr>
      <w:tr w:rsidR="003E5ACD" w:rsidRPr="00FF0611" w14:paraId="3A52D908" w14:textId="77777777" w:rsidTr="003E5ACD">
        <w:tc>
          <w:tcPr>
            <w:tcW w:w="3397" w:type="dxa"/>
            <w:tcMar>
              <w:top w:w="30" w:type="dxa"/>
              <w:left w:w="30" w:type="dxa"/>
              <w:bottom w:w="20" w:type="dxa"/>
              <w:right w:w="30" w:type="dxa"/>
            </w:tcMar>
          </w:tcPr>
          <w:p w14:paraId="76B17A59" w14:textId="77777777" w:rsidR="003E5ACD" w:rsidRPr="00FF0611" w:rsidRDefault="003E5ACD" w:rsidP="00100BF9">
            <w:pPr>
              <w:rPr>
                <w:rFonts w:cs="Times New Roman"/>
              </w:rPr>
            </w:pPr>
            <w:r w:rsidRPr="00FF0611">
              <w:rPr>
                <w:rFonts w:eastAsia="Courier New" w:cs="Times New Roman"/>
              </w:rPr>
              <w:t>planning.forecast</w:t>
            </w:r>
          </w:p>
        </w:tc>
        <w:tc>
          <w:tcPr>
            <w:tcW w:w="4395" w:type="dxa"/>
            <w:tcMar>
              <w:top w:w="30" w:type="dxa"/>
              <w:left w:w="30" w:type="dxa"/>
              <w:bottom w:w="20" w:type="dxa"/>
              <w:right w:w="30" w:type="dxa"/>
            </w:tcMar>
          </w:tcPr>
          <w:p w14:paraId="11AF9415" w14:textId="77777777" w:rsidR="003E5ACD" w:rsidRPr="00FF0611" w:rsidRDefault="003E5ACD" w:rsidP="00100BF9">
            <w:pPr>
              <w:rPr>
                <w:rFonts w:cs="Times New Roman"/>
              </w:rPr>
            </w:pPr>
            <w:r w:rsidRPr="00FF0611">
              <w:rPr>
                <w:rFonts w:cs="Times New Roman"/>
              </w:rPr>
              <w:t>The indicative scope of this FA</w:t>
            </w:r>
          </w:p>
        </w:tc>
        <w:tc>
          <w:tcPr>
            <w:tcW w:w="1559" w:type="dxa"/>
            <w:tcMar>
              <w:top w:w="30" w:type="dxa"/>
              <w:left w:w="30" w:type="dxa"/>
              <w:bottom w:w="20" w:type="dxa"/>
              <w:right w:w="30" w:type="dxa"/>
            </w:tcMar>
          </w:tcPr>
          <w:p w14:paraId="17D0A4E6" w14:textId="77777777" w:rsidR="003E5ACD" w:rsidRPr="00FF0611" w:rsidRDefault="00594FA2" w:rsidP="00100BF9">
            <w:pPr>
              <w:rPr>
                <w:rFonts w:cs="Times New Roman"/>
              </w:rPr>
            </w:pPr>
            <w:hyperlink r:id="rId76">
              <w:r w:rsidR="003E5ACD" w:rsidRPr="00FF0611">
                <w:rPr>
                  <w:rFonts w:cs="Times New Roman"/>
                  <w:color w:val="0000FF"/>
                  <w:u w:val="single"/>
                </w:rPr>
                <w:t>core_extension</w:t>
              </w:r>
            </w:hyperlink>
          </w:p>
        </w:tc>
      </w:tr>
      <w:tr w:rsidR="003E5ACD" w:rsidRPr="00FF0611" w14:paraId="29C26946" w14:textId="77777777" w:rsidTr="003E5ACD">
        <w:tc>
          <w:tcPr>
            <w:tcW w:w="3397" w:type="dxa"/>
            <w:tcMar>
              <w:top w:w="30" w:type="dxa"/>
              <w:left w:w="30" w:type="dxa"/>
              <w:bottom w:w="20" w:type="dxa"/>
              <w:right w:w="30" w:type="dxa"/>
            </w:tcMar>
          </w:tcPr>
          <w:p w14:paraId="175CDAB4" w14:textId="77777777" w:rsidR="003E5ACD" w:rsidRPr="00FF0611" w:rsidRDefault="003E5ACD" w:rsidP="00100BF9">
            <w:pPr>
              <w:rPr>
                <w:rFonts w:cs="Times New Roman"/>
              </w:rPr>
            </w:pPr>
            <w:r w:rsidRPr="00FF0611">
              <w:rPr>
                <w:rFonts w:eastAsia="Courier New" w:cs="Times New Roman"/>
              </w:rPr>
              <w:t>tender.title</w:t>
            </w:r>
          </w:p>
        </w:tc>
        <w:tc>
          <w:tcPr>
            <w:tcW w:w="4395" w:type="dxa"/>
            <w:tcMar>
              <w:top w:w="30" w:type="dxa"/>
              <w:left w:w="30" w:type="dxa"/>
              <w:bottom w:w="20" w:type="dxa"/>
              <w:right w:w="30" w:type="dxa"/>
            </w:tcMar>
          </w:tcPr>
          <w:p w14:paraId="603EFA37" w14:textId="77777777" w:rsidR="003E5ACD" w:rsidRPr="00FF0611" w:rsidRDefault="003E5ACD" w:rsidP="00100BF9">
            <w:pPr>
              <w:rPr>
                <w:rFonts w:cs="Times New Roman"/>
              </w:rPr>
            </w:pPr>
            <w:r w:rsidRPr="00FF0611">
              <w:rPr>
                <w:rFonts w:cs="Times New Roman"/>
              </w:rPr>
              <w:t>Title for the FA</w:t>
            </w:r>
          </w:p>
        </w:tc>
        <w:tc>
          <w:tcPr>
            <w:tcW w:w="1559" w:type="dxa"/>
            <w:tcMar>
              <w:top w:w="30" w:type="dxa"/>
              <w:left w:w="30" w:type="dxa"/>
              <w:bottom w:w="20" w:type="dxa"/>
              <w:right w:w="30" w:type="dxa"/>
            </w:tcMar>
          </w:tcPr>
          <w:p w14:paraId="6B11ED1D" w14:textId="77777777" w:rsidR="003E5ACD" w:rsidRPr="00FF0611" w:rsidRDefault="00594FA2" w:rsidP="00100BF9">
            <w:pPr>
              <w:rPr>
                <w:rFonts w:cs="Times New Roman"/>
              </w:rPr>
            </w:pPr>
            <w:hyperlink r:id="rId77" w:anchor="relatedprocess">
              <w:r w:rsidR="003E5ACD" w:rsidRPr="00FF0611">
                <w:rPr>
                  <w:rFonts w:cs="Times New Roman"/>
                  <w:color w:val="0000FF"/>
                  <w:u w:val="single"/>
                </w:rPr>
                <w:t>OCDS 1.1</w:t>
              </w:r>
            </w:hyperlink>
          </w:p>
        </w:tc>
      </w:tr>
      <w:tr w:rsidR="003E5ACD" w:rsidRPr="00FF0611" w14:paraId="5B8FC4B5" w14:textId="77777777" w:rsidTr="003E5ACD">
        <w:tc>
          <w:tcPr>
            <w:tcW w:w="3397" w:type="dxa"/>
            <w:tcMar>
              <w:top w:w="30" w:type="dxa"/>
              <w:left w:w="30" w:type="dxa"/>
              <w:bottom w:w="20" w:type="dxa"/>
              <w:right w:w="30" w:type="dxa"/>
            </w:tcMar>
          </w:tcPr>
          <w:p w14:paraId="224D6019" w14:textId="77777777" w:rsidR="003E5ACD" w:rsidRPr="00FF0611" w:rsidRDefault="003E5ACD" w:rsidP="00100BF9">
            <w:pPr>
              <w:rPr>
                <w:rFonts w:cs="Times New Roman"/>
              </w:rPr>
            </w:pPr>
            <w:r w:rsidRPr="00FF0611">
              <w:rPr>
                <w:rFonts w:eastAsia="Courier New" w:cs="Times New Roman"/>
              </w:rPr>
              <w:t>tender.description</w:t>
            </w:r>
          </w:p>
        </w:tc>
        <w:tc>
          <w:tcPr>
            <w:tcW w:w="4395" w:type="dxa"/>
            <w:tcMar>
              <w:top w:w="30" w:type="dxa"/>
              <w:left w:w="30" w:type="dxa"/>
              <w:bottom w:w="20" w:type="dxa"/>
              <w:right w:w="30" w:type="dxa"/>
            </w:tcMar>
          </w:tcPr>
          <w:p w14:paraId="0D6C655E" w14:textId="77777777" w:rsidR="003E5ACD" w:rsidRPr="00FF0611" w:rsidRDefault="003E5ACD" w:rsidP="00100BF9">
            <w:pPr>
              <w:rPr>
                <w:rFonts w:cs="Times New Roman"/>
              </w:rPr>
            </w:pPr>
            <w:r w:rsidRPr="00FF0611">
              <w:rPr>
                <w:rFonts w:cs="Times New Roman"/>
              </w:rPr>
              <w:t>Description for the FA</w:t>
            </w:r>
          </w:p>
        </w:tc>
        <w:tc>
          <w:tcPr>
            <w:tcW w:w="1559" w:type="dxa"/>
            <w:tcMar>
              <w:top w:w="30" w:type="dxa"/>
              <w:left w:w="30" w:type="dxa"/>
              <w:bottom w:w="20" w:type="dxa"/>
              <w:right w:w="30" w:type="dxa"/>
            </w:tcMar>
          </w:tcPr>
          <w:p w14:paraId="1279892A" w14:textId="77777777" w:rsidR="003E5ACD" w:rsidRPr="00FF0611" w:rsidRDefault="00594FA2" w:rsidP="00100BF9">
            <w:pPr>
              <w:rPr>
                <w:rFonts w:cs="Times New Roman"/>
              </w:rPr>
            </w:pPr>
            <w:hyperlink r:id="rId78" w:anchor="relatedprocess">
              <w:r w:rsidR="003E5ACD" w:rsidRPr="00FF0611">
                <w:rPr>
                  <w:rFonts w:cs="Times New Roman"/>
                  <w:color w:val="0000FF"/>
                  <w:u w:val="single"/>
                </w:rPr>
                <w:t>OCDS 1.1</w:t>
              </w:r>
            </w:hyperlink>
          </w:p>
        </w:tc>
      </w:tr>
      <w:tr w:rsidR="003E5ACD" w:rsidRPr="00FF0611" w14:paraId="041EAEFC" w14:textId="77777777" w:rsidTr="003E5ACD">
        <w:tc>
          <w:tcPr>
            <w:tcW w:w="3397" w:type="dxa"/>
            <w:tcMar>
              <w:top w:w="30" w:type="dxa"/>
              <w:left w:w="30" w:type="dxa"/>
              <w:bottom w:w="20" w:type="dxa"/>
              <w:right w:w="30" w:type="dxa"/>
            </w:tcMar>
          </w:tcPr>
          <w:p w14:paraId="357A334A" w14:textId="77777777" w:rsidR="003E5ACD" w:rsidRPr="00FF0611" w:rsidRDefault="003E5ACD" w:rsidP="00100BF9">
            <w:pPr>
              <w:rPr>
                <w:rFonts w:cs="Times New Roman"/>
              </w:rPr>
            </w:pPr>
            <w:r w:rsidRPr="00FF0611">
              <w:rPr>
                <w:rFonts w:eastAsia="Courier New" w:cs="Times New Roman"/>
              </w:rPr>
              <w:t>tender.value</w:t>
            </w:r>
          </w:p>
        </w:tc>
        <w:tc>
          <w:tcPr>
            <w:tcW w:w="4395" w:type="dxa"/>
            <w:tcMar>
              <w:top w:w="30" w:type="dxa"/>
              <w:left w:w="30" w:type="dxa"/>
              <w:bottom w:w="20" w:type="dxa"/>
              <w:right w:w="30" w:type="dxa"/>
            </w:tcMar>
          </w:tcPr>
          <w:p w14:paraId="2C0E6810" w14:textId="77777777" w:rsidR="003E5ACD" w:rsidRPr="00FF0611" w:rsidRDefault="003E5ACD" w:rsidP="00100BF9">
            <w:pPr>
              <w:rPr>
                <w:rFonts w:cs="Times New Roman"/>
              </w:rPr>
            </w:pPr>
            <w:r w:rsidRPr="00FF0611">
              <w:rPr>
                <w:rFonts w:cs="Times New Roman"/>
              </w:rPr>
              <w:t>Indicative value of this FA</w:t>
            </w:r>
          </w:p>
        </w:tc>
        <w:tc>
          <w:tcPr>
            <w:tcW w:w="1559" w:type="dxa"/>
            <w:tcMar>
              <w:top w:w="30" w:type="dxa"/>
              <w:left w:w="30" w:type="dxa"/>
              <w:bottom w:w="20" w:type="dxa"/>
              <w:right w:w="30" w:type="dxa"/>
            </w:tcMar>
          </w:tcPr>
          <w:p w14:paraId="3FBB00E9" w14:textId="77777777" w:rsidR="003E5ACD" w:rsidRPr="00FF0611" w:rsidRDefault="00594FA2" w:rsidP="00100BF9">
            <w:pPr>
              <w:rPr>
                <w:rFonts w:cs="Times New Roman"/>
              </w:rPr>
            </w:pPr>
            <w:hyperlink r:id="rId79" w:anchor="relatedprocess">
              <w:r w:rsidR="003E5ACD" w:rsidRPr="00FF0611">
                <w:rPr>
                  <w:rFonts w:cs="Times New Roman"/>
                  <w:color w:val="0000FF"/>
                  <w:u w:val="single"/>
                </w:rPr>
                <w:t>OCDS 1.1</w:t>
              </w:r>
            </w:hyperlink>
          </w:p>
        </w:tc>
      </w:tr>
      <w:tr w:rsidR="003E5ACD" w:rsidRPr="00FF0611" w14:paraId="5DAF2907" w14:textId="77777777" w:rsidTr="003E5ACD">
        <w:tc>
          <w:tcPr>
            <w:tcW w:w="3397" w:type="dxa"/>
            <w:tcMar>
              <w:top w:w="30" w:type="dxa"/>
              <w:left w:w="30" w:type="dxa"/>
              <w:bottom w:w="20" w:type="dxa"/>
              <w:right w:w="30" w:type="dxa"/>
            </w:tcMar>
          </w:tcPr>
          <w:p w14:paraId="282B9FD6" w14:textId="77777777" w:rsidR="003E5ACD" w:rsidRPr="00FF0611" w:rsidRDefault="003E5ACD" w:rsidP="00100BF9">
            <w:pPr>
              <w:rPr>
                <w:rFonts w:cs="Times New Roman"/>
              </w:rPr>
            </w:pPr>
            <w:r w:rsidRPr="00FF0611">
              <w:rPr>
                <w:rFonts w:eastAsia="Courier New" w:cs="Times New Roman"/>
              </w:rPr>
              <w:t>tender.mainProcurementCategory</w:t>
            </w:r>
          </w:p>
        </w:tc>
        <w:tc>
          <w:tcPr>
            <w:tcW w:w="4395" w:type="dxa"/>
            <w:tcMar>
              <w:top w:w="30" w:type="dxa"/>
              <w:left w:w="30" w:type="dxa"/>
              <w:bottom w:w="20" w:type="dxa"/>
              <w:right w:w="30" w:type="dxa"/>
            </w:tcMar>
          </w:tcPr>
          <w:p w14:paraId="2C9FA79D" w14:textId="77777777" w:rsidR="003E5ACD" w:rsidRPr="00FF0611" w:rsidRDefault="003E5ACD" w:rsidP="00100BF9">
            <w:pPr>
              <w:rPr>
                <w:rFonts w:cs="Times New Roman"/>
              </w:rPr>
            </w:pPr>
            <w:r w:rsidRPr="00FF0611">
              <w:rPr>
                <w:rFonts w:cs="Times New Roman"/>
              </w:rPr>
              <w:t>Main procurement category of this FA</w:t>
            </w:r>
          </w:p>
        </w:tc>
        <w:tc>
          <w:tcPr>
            <w:tcW w:w="1559" w:type="dxa"/>
            <w:tcMar>
              <w:top w:w="30" w:type="dxa"/>
              <w:left w:w="30" w:type="dxa"/>
              <w:bottom w:w="20" w:type="dxa"/>
              <w:right w:w="30" w:type="dxa"/>
            </w:tcMar>
          </w:tcPr>
          <w:p w14:paraId="03EE07D5" w14:textId="77777777" w:rsidR="003E5ACD" w:rsidRPr="00FF0611" w:rsidRDefault="00594FA2" w:rsidP="00100BF9">
            <w:pPr>
              <w:rPr>
                <w:rFonts w:cs="Times New Roman"/>
              </w:rPr>
            </w:pPr>
            <w:hyperlink r:id="rId80" w:anchor="relatedprocess">
              <w:r w:rsidR="003E5ACD" w:rsidRPr="00FF0611">
                <w:rPr>
                  <w:rFonts w:cs="Times New Roman"/>
                  <w:color w:val="0000FF"/>
                  <w:u w:val="single"/>
                </w:rPr>
                <w:t>OCDS 1.1</w:t>
              </w:r>
            </w:hyperlink>
          </w:p>
        </w:tc>
      </w:tr>
      <w:tr w:rsidR="003E5ACD" w:rsidRPr="00FF0611" w14:paraId="7E235681" w14:textId="77777777" w:rsidTr="003E5ACD">
        <w:tc>
          <w:tcPr>
            <w:tcW w:w="3397" w:type="dxa"/>
            <w:tcMar>
              <w:top w:w="30" w:type="dxa"/>
              <w:left w:w="30" w:type="dxa"/>
              <w:bottom w:w="20" w:type="dxa"/>
              <w:right w:w="30" w:type="dxa"/>
            </w:tcMar>
          </w:tcPr>
          <w:p w14:paraId="23C5E9A8" w14:textId="77777777" w:rsidR="003E5ACD" w:rsidRPr="00FF0611" w:rsidRDefault="003E5ACD" w:rsidP="00100BF9">
            <w:pPr>
              <w:rPr>
                <w:rFonts w:cs="Times New Roman"/>
              </w:rPr>
            </w:pPr>
            <w:r w:rsidRPr="00FF0611">
              <w:rPr>
                <w:rFonts w:eastAsia="Courier New" w:cs="Times New Roman"/>
              </w:rPr>
              <w:t>tender.contractPeriod</w:t>
            </w:r>
          </w:p>
        </w:tc>
        <w:tc>
          <w:tcPr>
            <w:tcW w:w="4395" w:type="dxa"/>
            <w:tcMar>
              <w:top w:w="30" w:type="dxa"/>
              <w:left w:w="30" w:type="dxa"/>
              <w:bottom w:w="20" w:type="dxa"/>
              <w:right w:w="30" w:type="dxa"/>
            </w:tcMar>
          </w:tcPr>
          <w:p w14:paraId="7AA18C06" w14:textId="77777777" w:rsidR="003E5ACD" w:rsidRPr="00FF0611" w:rsidRDefault="003E5ACD" w:rsidP="00100BF9">
            <w:pPr>
              <w:rPr>
                <w:rFonts w:cs="Times New Roman"/>
              </w:rPr>
            </w:pPr>
            <w:r w:rsidRPr="00FF0611">
              <w:rPr>
                <w:rFonts w:cs="Times New Roman"/>
              </w:rPr>
              <w:t>Indicative duration of this FA</w:t>
            </w:r>
          </w:p>
        </w:tc>
        <w:tc>
          <w:tcPr>
            <w:tcW w:w="1559" w:type="dxa"/>
            <w:tcMar>
              <w:top w:w="30" w:type="dxa"/>
              <w:left w:w="30" w:type="dxa"/>
              <w:bottom w:w="20" w:type="dxa"/>
              <w:right w:w="30" w:type="dxa"/>
            </w:tcMar>
          </w:tcPr>
          <w:p w14:paraId="2285B2A6" w14:textId="77777777" w:rsidR="003E5ACD" w:rsidRPr="00FF0611" w:rsidRDefault="00594FA2" w:rsidP="00100BF9">
            <w:pPr>
              <w:rPr>
                <w:rFonts w:cs="Times New Roman"/>
              </w:rPr>
            </w:pPr>
            <w:hyperlink r:id="rId81" w:anchor="relatedprocess">
              <w:r w:rsidR="003E5ACD" w:rsidRPr="00FF0611">
                <w:rPr>
                  <w:rFonts w:cs="Times New Roman"/>
                  <w:color w:val="0000FF"/>
                  <w:u w:val="single"/>
                </w:rPr>
                <w:t>OCDS 1.1</w:t>
              </w:r>
            </w:hyperlink>
          </w:p>
        </w:tc>
      </w:tr>
      <w:tr w:rsidR="003E5ACD" w:rsidRPr="00FF0611" w14:paraId="314AD6C0" w14:textId="77777777" w:rsidTr="003E5ACD">
        <w:tc>
          <w:tcPr>
            <w:tcW w:w="3397" w:type="dxa"/>
            <w:tcMar>
              <w:top w:w="30" w:type="dxa"/>
              <w:left w:w="30" w:type="dxa"/>
              <w:bottom w:w="20" w:type="dxa"/>
              <w:right w:w="30" w:type="dxa"/>
            </w:tcMar>
          </w:tcPr>
          <w:p w14:paraId="2CBA88A7" w14:textId="77777777" w:rsidR="003E5ACD" w:rsidRPr="00FF0611" w:rsidRDefault="003E5ACD" w:rsidP="00100BF9">
            <w:pPr>
              <w:rPr>
                <w:rFonts w:cs="Times New Roman"/>
              </w:rPr>
            </w:pPr>
            <w:r w:rsidRPr="00FF0611">
              <w:rPr>
                <w:rFonts w:eastAsia="Courier New" w:cs="Times New Roman"/>
              </w:rPr>
              <w:lastRenderedPageBreak/>
              <w:t>contracts</w:t>
            </w:r>
          </w:p>
        </w:tc>
        <w:tc>
          <w:tcPr>
            <w:tcW w:w="4395" w:type="dxa"/>
            <w:tcMar>
              <w:top w:w="30" w:type="dxa"/>
              <w:left w:w="30" w:type="dxa"/>
              <w:bottom w:w="20" w:type="dxa"/>
              <w:right w:w="30" w:type="dxa"/>
            </w:tcMar>
          </w:tcPr>
          <w:p w14:paraId="0B1936D4" w14:textId="77777777" w:rsidR="003E5ACD" w:rsidRPr="00FF0611" w:rsidRDefault="003E5ACD" w:rsidP="00100BF9">
            <w:pPr>
              <w:rPr>
                <w:rFonts w:cs="Times New Roman"/>
              </w:rPr>
            </w:pPr>
            <w:r w:rsidRPr="00FF0611">
              <w:rPr>
                <w:rFonts w:cs="Times New Roman"/>
              </w:rPr>
              <w:t>List of PCs concluded under this FA</w:t>
            </w:r>
          </w:p>
        </w:tc>
        <w:tc>
          <w:tcPr>
            <w:tcW w:w="1559" w:type="dxa"/>
            <w:tcMar>
              <w:top w:w="30" w:type="dxa"/>
              <w:left w:w="30" w:type="dxa"/>
              <w:bottom w:w="20" w:type="dxa"/>
              <w:right w:w="30" w:type="dxa"/>
            </w:tcMar>
          </w:tcPr>
          <w:p w14:paraId="6159136B" w14:textId="77777777" w:rsidR="003E5ACD" w:rsidRPr="00FF0611" w:rsidRDefault="00594FA2" w:rsidP="00100BF9">
            <w:pPr>
              <w:rPr>
                <w:rFonts w:cs="Times New Roman"/>
              </w:rPr>
            </w:pPr>
            <w:hyperlink r:id="rId82" w:anchor="relatedprocess">
              <w:r w:rsidR="003E5ACD" w:rsidRPr="00FF0611">
                <w:rPr>
                  <w:rFonts w:cs="Times New Roman"/>
                  <w:color w:val="0000FF"/>
                  <w:u w:val="single"/>
                </w:rPr>
                <w:t>OCDS 1.1</w:t>
              </w:r>
            </w:hyperlink>
          </w:p>
        </w:tc>
      </w:tr>
      <w:tr w:rsidR="003E5ACD" w:rsidRPr="00FF0611" w14:paraId="189D987E" w14:textId="77777777" w:rsidTr="003E5ACD">
        <w:tc>
          <w:tcPr>
            <w:tcW w:w="3397" w:type="dxa"/>
            <w:tcMar>
              <w:top w:w="30" w:type="dxa"/>
              <w:left w:w="30" w:type="dxa"/>
              <w:bottom w:w="20" w:type="dxa"/>
              <w:right w:w="30" w:type="dxa"/>
            </w:tcMar>
          </w:tcPr>
          <w:p w14:paraId="1F1D464A" w14:textId="77777777" w:rsidR="003E5ACD" w:rsidRPr="00FF0611" w:rsidRDefault="003E5ACD" w:rsidP="00100BF9">
            <w:pPr>
              <w:rPr>
                <w:rFonts w:cs="Times New Roman"/>
              </w:rPr>
            </w:pPr>
            <w:r w:rsidRPr="00FF0611">
              <w:rPr>
                <w:rFonts w:eastAsia="Courier New" w:cs="Times New Roman"/>
              </w:rPr>
              <w:t>relatedProcesses</w:t>
            </w:r>
          </w:p>
        </w:tc>
        <w:tc>
          <w:tcPr>
            <w:tcW w:w="4395" w:type="dxa"/>
            <w:tcMar>
              <w:top w:w="30" w:type="dxa"/>
              <w:left w:w="30" w:type="dxa"/>
              <w:bottom w:w="20" w:type="dxa"/>
              <w:right w:w="30" w:type="dxa"/>
            </w:tcMar>
          </w:tcPr>
          <w:p w14:paraId="411E43BF" w14:textId="77777777" w:rsidR="003E5ACD" w:rsidRPr="00FF0611" w:rsidRDefault="003E5ACD" w:rsidP="00100BF9">
            <w:pPr>
              <w:rPr>
                <w:rFonts w:cs="Times New Roman"/>
              </w:rPr>
            </w:pPr>
            <w:r w:rsidRPr="00FF0611">
              <w:rPr>
                <w:rFonts w:cs="Times New Roman"/>
              </w:rPr>
              <w:t>List of parallel processes related to this FA</w:t>
            </w:r>
          </w:p>
        </w:tc>
        <w:tc>
          <w:tcPr>
            <w:tcW w:w="1559" w:type="dxa"/>
            <w:tcMar>
              <w:top w:w="30" w:type="dxa"/>
              <w:left w:w="30" w:type="dxa"/>
              <w:bottom w:w="20" w:type="dxa"/>
              <w:right w:w="30" w:type="dxa"/>
            </w:tcMar>
          </w:tcPr>
          <w:p w14:paraId="4119DF70" w14:textId="77777777" w:rsidR="003E5ACD" w:rsidRPr="00FF0611" w:rsidRDefault="00594FA2" w:rsidP="00100BF9">
            <w:pPr>
              <w:rPr>
                <w:rFonts w:cs="Times New Roman"/>
              </w:rPr>
            </w:pPr>
            <w:hyperlink r:id="rId83" w:anchor="relatedprocess">
              <w:r w:rsidR="003E5ACD" w:rsidRPr="00FF0611">
                <w:rPr>
                  <w:rFonts w:cs="Times New Roman"/>
                  <w:color w:val="0000FF"/>
                  <w:u w:val="single"/>
                </w:rPr>
                <w:t>OCDS 1.1</w:t>
              </w:r>
            </w:hyperlink>
          </w:p>
        </w:tc>
      </w:tr>
      <w:tr w:rsidR="003E5ACD" w:rsidRPr="00FF0611" w14:paraId="41B24094" w14:textId="77777777" w:rsidTr="003E5ACD">
        <w:tc>
          <w:tcPr>
            <w:tcW w:w="3397" w:type="dxa"/>
            <w:tcMar>
              <w:top w:w="30" w:type="dxa"/>
              <w:left w:w="30" w:type="dxa"/>
              <w:bottom w:w="20" w:type="dxa"/>
              <w:right w:w="30" w:type="dxa"/>
            </w:tcMar>
          </w:tcPr>
          <w:p w14:paraId="70EFD437" w14:textId="77777777" w:rsidR="003E5ACD" w:rsidRPr="00FF0611" w:rsidRDefault="003E5ACD" w:rsidP="00100BF9">
            <w:pPr>
              <w:rPr>
                <w:rFonts w:cs="Times New Roman"/>
              </w:rPr>
            </w:pPr>
            <w:r w:rsidRPr="00FF0611">
              <w:rPr>
                <w:rFonts w:eastAsia="Courier New" w:cs="Times New Roman"/>
              </w:rPr>
              <w:t>*.relationship: x_demand</w:t>
            </w:r>
          </w:p>
        </w:tc>
        <w:tc>
          <w:tcPr>
            <w:tcW w:w="4395" w:type="dxa"/>
            <w:tcMar>
              <w:top w:w="30" w:type="dxa"/>
              <w:left w:w="30" w:type="dxa"/>
              <w:bottom w:w="20" w:type="dxa"/>
              <w:right w:w="30" w:type="dxa"/>
            </w:tcMar>
          </w:tcPr>
          <w:p w14:paraId="3BAD35E5" w14:textId="77777777" w:rsidR="003E5ACD" w:rsidRPr="00FF0611" w:rsidRDefault="003E5ACD" w:rsidP="00100BF9">
            <w:pPr>
              <w:rPr>
                <w:rFonts w:cs="Times New Roman"/>
              </w:rPr>
            </w:pPr>
            <w:r w:rsidRPr="00FF0611">
              <w:rPr>
                <w:rFonts w:cs="Times New Roman"/>
              </w:rPr>
              <w:t>Link to PNs</w:t>
            </w:r>
          </w:p>
        </w:tc>
        <w:tc>
          <w:tcPr>
            <w:tcW w:w="1559" w:type="dxa"/>
            <w:tcMar>
              <w:top w:w="30" w:type="dxa"/>
              <w:left w:w="30" w:type="dxa"/>
              <w:bottom w:w="20" w:type="dxa"/>
              <w:right w:w="30" w:type="dxa"/>
            </w:tcMar>
          </w:tcPr>
          <w:p w14:paraId="7EF96C07" w14:textId="77777777" w:rsidR="003E5ACD" w:rsidRPr="00FF0611" w:rsidRDefault="00594FA2" w:rsidP="00100BF9">
            <w:pPr>
              <w:rPr>
                <w:rFonts w:cs="Times New Roman"/>
              </w:rPr>
            </w:pPr>
            <w:hyperlink r:id="rId84" w:anchor="relatedprocess">
              <w:r w:rsidR="003E5ACD" w:rsidRPr="00FF0611">
                <w:rPr>
                  <w:rFonts w:cs="Times New Roman"/>
                  <w:color w:val="0000FF"/>
                  <w:u w:val="single"/>
                </w:rPr>
                <w:t>OCDS 1.1</w:t>
              </w:r>
            </w:hyperlink>
          </w:p>
        </w:tc>
      </w:tr>
      <w:tr w:rsidR="003E5ACD" w:rsidRPr="00FF0611" w14:paraId="11A93890" w14:textId="77777777" w:rsidTr="003E5ACD">
        <w:tc>
          <w:tcPr>
            <w:tcW w:w="3397" w:type="dxa"/>
            <w:tcMar>
              <w:top w:w="30" w:type="dxa"/>
              <w:left w:w="30" w:type="dxa"/>
              <w:bottom w:w="20" w:type="dxa"/>
              <w:right w:w="30" w:type="dxa"/>
            </w:tcMar>
          </w:tcPr>
          <w:p w14:paraId="6E64474D" w14:textId="77777777" w:rsidR="003E5ACD" w:rsidRPr="00FF0611" w:rsidRDefault="003E5ACD" w:rsidP="00100BF9">
            <w:pPr>
              <w:rPr>
                <w:rFonts w:cs="Times New Roman"/>
              </w:rPr>
            </w:pPr>
            <w:r w:rsidRPr="00FF0611">
              <w:rPr>
                <w:rFonts w:eastAsia="Courier New" w:cs="Times New Roman"/>
              </w:rPr>
              <w:t>*.relationship: planning</w:t>
            </w:r>
          </w:p>
        </w:tc>
        <w:tc>
          <w:tcPr>
            <w:tcW w:w="4395" w:type="dxa"/>
            <w:tcMar>
              <w:top w:w="30" w:type="dxa"/>
              <w:left w:w="30" w:type="dxa"/>
              <w:bottom w:w="20" w:type="dxa"/>
              <w:right w:w="30" w:type="dxa"/>
            </w:tcMar>
          </w:tcPr>
          <w:p w14:paraId="18105780" w14:textId="77777777" w:rsidR="003E5ACD" w:rsidRPr="00FF0611" w:rsidRDefault="003E5ACD" w:rsidP="00100BF9">
            <w:pPr>
              <w:rPr>
                <w:rFonts w:cs="Times New Roman"/>
              </w:rPr>
            </w:pPr>
            <w:r w:rsidRPr="00FF0611">
              <w:rPr>
                <w:rFonts w:cs="Times New Roman"/>
              </w:rPr>
              <w:t>Link to AP</w:t>
            </w:r>
          </w:p>
        </w:tc>
        <w:tc>
          <w:tcPr>
            <w:tcW w:w="1559" w:type="dxa"/>
            <w:tcMar>
              <w:top w:w="30" w:type="dxa"/>
              <w:left w:w="30" w:type="dxa"/>
              <w:bottom w:w="20" w:type="dxa"/>
              <w:right w:w="30" w:type="dxa"/>
            </w:tcMar>
          </w:tcPr>
          <w:p w14:paraId="45F98D29" w14:textId="77777777" w:rsidR="003E5ACD" w:rsidRPr="00FF0611" w:rsidRDefault="00594FA2" w:rsidP="00100BF9">
            <w:pPr>
              <w:rPr>
                <w:rFonts w:cs="Times New Roman"/>
              </w:rPr>
            </w:pPr>
            <w:hyperlink r:id="rId85" w:anchor="relatedprocess">
              <w:r w:rsidR="003E5ACD" w:rsidRPr="00FF0611">
                <w:rPr>
                  <w:rFonts w:cs="Times New Roman"/>
                  <w:color w:val="0000FF"/>
                  <w:u w:val="single"/>
                </w:rPr>
                <w:t>OCDS 1.1</w:t>
              </w:r>
            </w:hyperlink>
          </w:p>
        </w:tc>
      </w:tr>
    </w:tbl>
    <w:p w14:paraId="23EB978C" w14:textId="77777777" w:rsidR="003E5ACD" w:rsidRPr="00FF0611" w:rsidRDefault="003E5ACD" w:rsidP="003E5ACD">
      <w:pPr>
        <w:pStyle w:val="Caption"/>
        <w:ind w:left="360"/>
        <w:jc w:val="center"/>
      </w:pPr>
      <w:bookmarkStart w:id="119" w:name="_Toc58222366"/>
      <w:bookmarkStart w:id="120" w:name="_Toc65163620"/>
      <w:r w:rsidRPr="00FF0611">
        <w:t xml:space="preserve">Table </w:t>
      </w:r>
      <w:r w:rsidR="00594FA2">
        <w:fldChar w:fldCharType="begin"/>
      </w:r>
      <w:r w:rsidR="00594FA2">
        <w:instrText xml:space="preserve"> SEQ Table \* ARABIC </w:instrText>
      </w:r>
      <w:r w:rsidR="00594FA2">
        <w:fldChar w:fldCharType="separate"/>
      </w:r>
      <w:r w:rsidRPr="00FF0611">
        <w:t>11</w:t>
      </w:r>
      <w:r w:rsidR="00594FA2">
        <w:fldChar w:fldCharType="end"/>
      </w:r>
      <w:r w:rsidRPr="00FF0611">
        <w:t xml:space="preserve"> – Attributes of FA</w:t>
      </w:r>
      <w:bookmarkEnd w:id="119"/>
      <w:bookmarkEnd w:id="120"/>
    </w:p>
    <w:p w14:paraId="3C7239E0" w14:textId="7C712D30" w:rsidR="00472B14" w:rsidRDefault="003E5ACD" w:rsidP="00472B14">
      <w:pPr>
        <w:pStyle w:val="Title4"/>
        <w:numPr>
          <w:ilvl w:val="0"/>
          <w:numId w:val="0"/>
        </w:numPr>
        <w:ind w:left="864"/>
      </w:pPr>
      <w:r>
        <w:t>A</w:t>
      </w:r>
      <w:r w:rsidR="00472B14">
        <w:t>P</w:t>
      </w:r>
    </w:p>
    <w:tbl>
      <w:tblPr>
        <w:tblW w:w="9351"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689"/>
        <w:gridCol w:w="5103"/>
        <w:gridCol w:w="1559"/>
      </w:tblGrid>
      <w:tr w:rsidR="003E5ACD" w:rsidRPr="00FF0611" w14:paraId="4742C0B1" w14:textId="77777777" w:rsidTr="003E5ACD">
        <w:tc>
          <w:tcPr>
            <w:tcW w:w="2689" w:type="dxa"/>
            <w:shd w:val="clear" w:color="auto" w:fill="D9D9D9" w:themeFill="background1" w:themeFillShade="D9"/>
            <w:tcMar>
              <w:top w:w="30" w:type="dxa"/>
              <w:left w:w="30" w:type="dxa"/>
              <w:bottom w:w="20" w:type="dxa"/>
              <w:right w:w="30" w:type="dxa"/>
            </w:tcMar>
          </w:tcPr>
          <w:p w14:paraId="0FB02AEA" w14:textId="77777777" w:rsidR="003E5ACD" w:rsidRPr="00FF0611" w:rsidRDefault="003E5ACD" w:rsidP="00100BF9">
            <w:pPr>
              <w:rPr>
                <w:rFonts w:cs="Times New Roman"/>
              </w:rPr>
            </w:pPr>
            <w:r w:rsidRPr="00FF0611">
              <w:rPr>
                <w:rFonts w:cs="Times New Roman"/>
                <w:b/>
              </w:rPr>
              <w:t>Attribute</w:t>
            </w:r>
          </w:p>
        </w:tc>
        <w:tc>
          <w:tcPr>
            <w:tcW w:w="5103" w:type="dxa"/>
            <w:shd w:val="clear" w:color="auto" w:fill="D9D9D9" w:themeFill="background1" w:themeFillShade="D9"/>
            <w:tcMar>
              <w:top w:w="30" w:type="dxa"/>
              <w:left w:w="30" w:type="dxa"/>
              <w:bottom w:w="20" w:type="dxa"/>
              <w:right w:w="30" w:type="dxa"/>
            </w:tcMar>
          </w:tcPr>
          <w:p w14:paraId="746B00C9" w14:textId="77777777" w:rsidR="003E5ACD" w:rsidRPr="00FF0611" w:rsidRDefault="003E5ACD" w:rsidP="00100BF9">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480A1E8C" w14:textId="77777777" w:rsidR="003E5ACD" w:rsidRPr="00FF0611" w:rsidRDefault="003E5ACD" w:rsidP="00100BF9">
            <w:pPr>
              <w:rPr>
                <w:rFonts w:cs="Times New Roman"/>
              </w:rPr>
            </w:pPr>
            <w:r w:rsidRPr="00FF0611">
              <w:rPr>
                <w:rFonts w:cs="Times New Roman"/>
                <w:b/>
              </w:rPr>
              <w:t>Covered by</w:t>
            </w:r>
          </w:p>
        </w:tc>
      </w:tr>
      <w:tr w:rsidR="003E5ACD" w:rsidRPr="00FF0611" w14:paraId="31100D5B" w14:textId="77777777" w:rsidTr="003E5ACD">
        <w:tc>
          <w:tcPr>
            <w:tcW w:w="2689" w:type="dxa"/>
            <w:tcMar>
              <w:top w:w="30" w:type="dxa"/>
              <w:left w:w="30" w:type="dxa"/>
              <w:bottom w:w="20" w:type="dxa"/>
              <w:right w:w="30" w:type="dxa"/>
            </w:tcMar>
          </w:tcPr>
          <w:p w14:paraId="66E72C5A" w14:textId="77777777" w:rsidR="003E5ACD" w:rsidRPr="00FF0611" w:rsidRDefault="003E5ACD" w:rsidP="00100BF9">
            <w:pPr>
              <w:rPr>
                <w:rFonts w:cs="Times New Roman"/>
              </w:rPr>
            </w:pPr>
            <w:r w:rsidRPr="00FF0611">
              <w:rPr>
                <w:rFonts w:eastAsia="Courier New" w:cs="Times New Roman"/>
              </w:rPr>
              <w:t>ocid</w:t>
            </w:r>
          </w:p>
        </w:tc>
        <w:tc>
          <w:tcPr>
            <w:tcW w:w="5103" w:type="dxa"/>
            <w:tcMar>
              <w:top w:w="30" w:type="dxa"/>
              <w:left w:w="30" w:type="dxa"/>
              <w:bottom w:w="20" w:type="dxa"/>
              <w:right w:w="30" w:type="dxa"/>
            </w:tcMar>
          </w:tcPr>
          <w:p w14:paraId="4D9D61AB" w14:textId="77777777" w:rsidR="003E5ACD" w:rsidRPr="00FF0611" w:rsidRDefault="003E5ACD" w:rsidP="00100BF9">
            <w:pPr>
              <w:rPr>
                <w:rFonts w:cs="Times New Roman"/>
              </w:rPr>
            </w:pPr>
            <w:r w:rsidRPr="00FF0611">
              <w:rPr>
                <w:rFonts w:cs="Times New Roman"/>
              </w:rPr>
              <w:t>Global unique identifier for the AP under this FA</w:t>
            </w:r>
          </w:p>
        </w:tc>
        <w:tc>
          <w:tcPr>
            <w:tcW w:w="1559" w:type="dxa"/>
            <w:tcMar>
              <w:top w:w="30" w:type="dxa"/>
              <w:left w:w="30" w:type="dxa"/>
              <w:bottom w:w="20" w:type="dxa"/>
              <w:right w:w="30" w:type="dxa"/>
            </w:tcMar>
          </w:tcPr>
          <w:p w14:paraId="29B8C952" w14:textId="77777777" w:rsidR="003E5ACD" w:rsidRPr="00FF0611" w:rsidRDefault="00594FA2" w:rsidP="00100BF9">
            <w:pPr>
              <w:rPr>
                <w:rFonts w:cs="Times New Roman"/>
              </w:rPr>
            </w:pPr>
            <w:hyperlink r:id="rId86" w:anchor="relatedprocess">
              <w:r w:rsidR="003E5ACD" w:rsidRPr="00FF0611">
                <w:rPr>
                  <w:rFonts w:cs="Times New Roman"/>
                  <w:color w:val="0000FF"/>
                  <w:u w:val="single"/>
                </w:rPr>
                <w:t>OCDS 1.1</w:t>
              </w:r>
            </w:hyperlink>
          </w:p>
        </w:tc>
      </w:tr>
      <w:tr w:rsidR="003E5ACD" w:rsidRPr="00FF0611" w14:paraId="3ECC06D3" w14:textId="77777777" w:rsidTr="003E5ACD">
        <w:tc>
          <w:tcPr>
            <w:tcW w:w="2689" w:type="dxa"/>
            <w:tcMar>
              <w:top w:w="30" w:type="dxa"/>
              <w:left w:w="30" w:type="dxa"/>
              <w:bottom w:w="20" w:type="dxa"/>
              <w:right w:w="30" w:type="dxa"/>
            </w:tcMar>
          </w:tcPr>
          <w:p w14:paraId="4FDD293C" w14:textId="77777777" w:rsidR="003E5ACD" w:rsidRPr="00FF0611" w:rsidRDefault="003E5ACD" w:rsidP="00100BF9">
            <w:pPr>
              <w:rPr>
                <w:rFonts w:cs="Times New Roman"/>
              </w:rPr>
            </w:pPr>
            <w:r w:rsidRPr="00FF0611">
              <w:rPr>
                <w:rFonts w:eastAsia="Courier New" w:cs="Times New Roman"/>
                <w:color w:val="000000" w:themeColor="text1"/>
              </w:rPr>
              <w:t>tender.classification</w:t>
            </w:r>
          </w:p>
        </w:tc>
        <w:tc>
          <w:tcPr>
            <w:tcW w:w="5103" w:type="dxa"/>
            <w:tcMar>
              <w:top w:w="30" w:type="dxa"/>
              <w:left w:w="30" w:type="dxa"/>
              <w:bottom w:w="20" w:type="dxa"/>
              <w:right w:w="30" w:type="dxa"/>
            </w:tcMar>
          </w:tcPr>
          <w:p w14:paraId="7283C014" w14:textId="77777777" w:rsidR="003E5ACD" w:rsidRPr="00FF0611" w:rsidRDefault="003E5ACD" w:rsidP="00100BF9">
            <w:r w:rsidRPr="00FF0611">
              <w:rPr>
                <w:rFonts w:eastAsia="Times New Roman" w:cs="Times New Roman"/>
              </w:rPr>
              <w:t>Classification of this AP according to CPV</w:t>
            </w:r>
          </w:p>
        </w:tc>
        <w:tc>
          <w:tcPr>
            <w:tcW w:w="1559" w:type="dxa"/>
            <w:tcMar>
              <w:top w:w="30" w:type="dxa"/>
              <w:left w:w="30" w:type="dxa"/>
              <w:bottom w:w="20" w:type="dxa"/>
              <w:right w:w="30" w:type="dxa"/>
            </w:tcMar>
          </w:tcPr>
          <w:p w14:paraId="436CC4F0" w14:textId="77777777" w:rsidR="003E5ACD" w:rsidRPr="00FF0611" w:rsidRDefault="00594FA2" w:rsidP="00100BF9">
            <w:pPr>
              <w:rPr>
                <w:rFonts w:cs="Times New Roman"/>
              </w:rPr>
            </w:pPr>
            <w:hyperlink r:id="rId87" w:anchor="relatedprocess">
              <w:r w:rsidR="003E5ACD" w:rsidRPr="00FF0611">
                <w:rPr>
                  <w:rFonts w:cs="Times New Roman"/>
                  <w:color w:val="0000FF"/>
                  <w:u w:val="single"/>
                </w:rPr>
                <w:t>OCDS 1.1</w:t>
              </w:r>
            </w:hyperlink>
          </w:p>
        </w:tc>
      </w:tr>
      <w:tr w:rsidR="003E5ACD" w:rsidRPr="00FF0611" w14:paraId="665E6B44" w14:textId="77777777" w:rsidTr="003E5ACD">
        <w:tc>
          <w:tcPr>
            <w:tcW w:w="2689" w:type="dxa"/>
            <w:tcMar>
              <w:top w:w="30" w:type="dxa"/>
              <w:left w:w="30" w:type="dxa"/>
              <w:bottom w:w="20" w:type="dxa"/>
              <w:right w:w="30" w:type="dxa"/>
            </w:tcMar>
          </w:tcPr>
          <w:p w14:paraId="342EAC1D" w14:textId="77777777" w:rsidR="003E5ACD" w:rsidRPr="00FF0611" w:rsidRDefault="003E5ACD" w:rsidP="00100BF9">
            <w:pPr>
              <w:rPr>
                <w:rFonts w:cs="Times New Roman"/>
              </w:rPr>
            </w:pPr>
            <w:r w:rsidRPr="00FF0611">
              <w:rPr>
                <w:rFonts w:eastAsia="Courier New" w:cs="Times New Roman"/>
              </w:rPr>
              <w:t>tender.tenderPeriod</w:t>
            </w:r>
          </w:p>
        </w:tc>
        <w:tc>
          <w:tcPr>
            <w:tcW w:w="5103" w:type="dxa"/>
            <w:tcMar>
              <w:top w:w="30" w:type="dxa"/>
              <w:left w:w="30" w:type="dxa"/>
              <w:bottom w:w="20" w:type="dxa"/>
              <w:right w:w="30" w:type="dxa"/>
            </w:tcMar>
          </w:tcPr>
          <w:p w14:paraId="7D8D97BE" w14:textId="77777777" w:rsidR="003E5ACD" w:rsidRPr="00FF0611" w:rsidRDefault="003E5ACD" w:rsidP="00100BF9">
            <w:pPr>
              <w:rPr>
                <w:rFonts w:cs="Times New Roman"/>
              </w:rPr>
            </w:pPr>
            <w:r w:rsidRPr="00FF0611">
              <w:rPr>
                <w:rFonts w:cs="Times New Roman"/>
              </w:rPr>
              <w:t xml:space="preserve">Indicative start date for the conclusion of the FA </w:t>
            </w:r>
          </w:p>
        </w:tc>
        <w:tc>
          <w:tcPr>
            <w:tcW w:w="1559" w:type="dxa"/>
            <w:tcMar>
              <w:top w:w="30" w:type="dxa"/>
              <w:left w:w="30" w:type="dxa"/>
              <w:bottom w:w="20" w:type="dxa"/>
              <w:right w:w="30" w:type="dxa"/>
            </w:tcMar>
          </w:tcPr>
          <w:p w14:paraId="3C03519B" w14:textId="77777777" w:rsidR="003E5ACD" w:rsidRPr="00FF0611" w:rsidRDefault="00594FA2" w:rsidP="00100BF9">
            <w:pPr>
              <w:rPr>
                <w:rFonts w:cs="Times New Roman"/>
              </w:rPr>
            </w:pPr>
            <w:hyperlink r:id="rId88" w:anchor="relatedprocess">
              <w:r w:rsidR="003E5ACD" w:rsidRPr="00FF0611">
                <w:rPr>
                  <w:rFonts w:cs="Times New Roman"/>
                  <w:color w:val="0000FF"/>
                  <w:u w:val="single"/>
                </w:rPr>
                <w:t>OCDS 1.1</w:t>
              </w:r>
            </w:hyperlink>
          </w:p>
        </w:tc>
      </w:tr>
      <w:tr w:rsidR="003E5ACD" w:rsidRPr="00FF0611" w14:paraId="71BC60F9" w14:textId="77777777" w:rsidTr="003E5ACD">
        <w:tc>
          <w:tcPr>
            <w:tcW w:w="2689" w:type="dxa"/>
            <w:tcMar>
              <w:top w:w="30" w:type="dxa"/>
              <w:left w:w="30" w:type="dxa"/>
              <w:bottom w:w="20" w:type="dxa"/>
              <w:right w:w="30" w:type="dxa"/>
            </w:tcMar>
          </w:tcPr>
          <w:p w14:paraId="4F46063D" w14:textId="77777777" w:rsidR="003E5ACD" w:rsidRPr="00FF0611" w:rsidRDefault="003E5ACD" w:rsidP="00100BF9">
            <w:pPr>
              <w:rPr>
                <w:rFonts w:cs="Times New Roman"/>
              </w:rPr>
            </w:pPr>
            <w:r w:rsidRPr="00FF0611">
              <w:rPr>
                <w:rFonts w:eastAsia="Courier New" w:cs="Times New Roman"/>
              </w:rPr>
              <w:t>tender.items</w:t>
            </w:r>
          </w:p>
        </w:tc>
        <w:tc>
          <w:tcPr>
            <w:tcW w:w="5103" w:type="dxa"/>
            <w:tcMar>
              <w:top w:w="30" w:type="dxa"/>
              <w:left w:w="30" w:type="dxa"/>
              <w:bottom w:w="20" w:type="dxa"/>
              <w:right w:w="30" w:type="dxa"/>
            </w:tcMar>
          </w:tcPr>
          <w:p w14:paraId="4C6A39A3" w14:textId="77777777" w:rsidR="003E5ACD" w:rsidRPr="00FF0611" w:rsidRDefault="003E5ACD" w:rsidP="00100BF9">
            <w:pPr>
              <w:rPr>
                <w:rFonts w:cs="Times New Roman"/>
              </w:rPr>
            </w:pPr>
            <w:r w:rsidRPr="00FF0611">
              <w:rPr>
                <w:rFonts w:cs="Times New Roman"/>
              </w:rPr>
              <w:t>Nomenclature of this AP</w:t>
            </w:r>
          </w:p>
        </w:tc>
        <w:tc>
          <w:tcPr>
            <w:tcW w:w="1559" w:type="dxa"/>
            <w:tcMar>
              <w:top w:w="30" w:type="dxa"/>
              <w:left w:w="30" w:type="dxa"/>
              <w:bottom w:w="20" w:type="dxa"/>
              <w:right w:w="30" w:type="dxa"/>
            </w:tcMar>
          </w:tcPr>
          <w:p w14:paraId="2231F623" w14:textId="77777777" w:rsidR="003E5ACD" w:rsidRPr="00FF0611" w:rsidRDefault="00594FA2" w:rsidP="00100BF9">
            <w:pPr>
              <w:rPr>
                <w:rFonts w:cs="Times New Roman"/>
              </w:rPr>
            </w:pPr>
            <w:hyperlink r:id="rId89" w:anchor="relatedprocess">
              <w:r w:rsidR="003E5ACD" w:rsidRPr="00FF0611">
                <w:rPr>
                  <w:rFonts w:cs="Times New Roman"/>
                  <w:color w:val="0000FF"/>
                  <w:u w:val="single"/>
                </w:rPr>
                <w:t>OCDS 1.1</w:t>
              </w:r>
            </w:hyperlink>
          </w:p>
        </w:tc>
      </w:tr>
      <w:tr w:rsidR="003E5ACD" w:rsidRPr="00FF0611" w14:paraId="1F3EC44A" w14:textId="77777777" w:rsidTr="003E5ACD">
        <w:tc>
          <w:tcPr>
            <w:tcW w:w="2689" w:type="dxa"/>
            <w:tcMar>
              <w:top w:w="30" w:type="dxa"/>
              <w:left w:w="30" w:type="dxa"/>
              <w:bottom w:w="20" w:type="dxa"/>
              <w:right w:w="30" w:type="dxa"/>
            </w:tcMar>
          </w:tcPr>
          <w:p w14:paraId="62E11C80" w14:textId="77777777" w:rsidR="003E5ACD" w:rsidRPr="00FF0611" w:rsidRDefault="003E5ACD" w:rsidP="00100BF9">
            <w:pPr>
              <w:rPr>
                <w:rFonts w:cs="Times New Roman"/>
              </w:rPr>
            </w:pPr>
            <w:r w:rsidRPr="00FF0611">
              <w:rPr>
                <w:rFonts w:eastAsia="Courier New" w:cs="Times New Roman"/>
              </w:rPr>
              <w:t>tender.lots</w:t>
            </w:r>
          </w:p>
        </w:tc>
        <w:tc>
          <w:tcPr>
            <w:tcW w:w="5103" w:type="dxa"/>
            <w:tcMar>
              <w:top w:w="30" w:type="dxa"/>
              <w:left w:w="30" w:type="dxa"/>
              <w:bottom w:w="20" w:type="dxa"/>
              <w:right w:w="30" w:type="dxa"/>
            </w:tcMar>
          </w:tcPr>
          <w:p w14:paraId="710F5801" w14:textId="77777777" w:rsidR="003E5ACD" w:rsidRPr="00FF0611" w:rsidRDefault="003E5ACD" w:rsidP="00100BF9">
            <w:pPr>
              <w:rPr>
                <w:rFonts w:cs="Times New Roman"/>
              </w:rPr>
            </w:pPr>
            <w:r w:rsidRPr="00FF0611">
              <w:rPr>
                <w:rFonts w:cs="Times New Roman"/>
              </w:rPr>
              <w:t>Lots this AP is divided into</w:t>
            </w:r>
          </w:p>
        </w:tc>
        <w:tc>
          <w:tcPr>
            <w:tcW w:w="1559" w:type="dxa"/>
            <w:tcMar>
              <w:top w:w="30" w:type="dxa"/>
              <w:left w:w="30" w:type="dxa"/>
              <w:bottom w:w="20" w:type="dxa"/>
              <w:right w:w="30" w:type="dxa"/>
            </w:tcMar>
          </w:tcPr>
          <w:p w14:paraId="74B001B7" w14:textId="77777777" w:rsidR="003E5ACD" w:rsidRPr="00FF0611" w:rsidRDefault="00594FA2" w:rsidP="00100BF9">
            <w:pPr>
              <w:rPr>
                <w:rFonts w:cs="Times New Roman"/>
              </w:rPr>
            </w:pPr>
            <w:hyperlink r:id="rId90">
              <w:r w:rsidR="003E5ACD" w:rsidRPr="00FF0611">
                <w:rPr>
                  <w:rFonts w:cs="Times New Roman"/>
                  <w:color w:val="0000FF"/>
                  <w:u w:val="single"/>
                </w:rPr>
                <w:t>core_extension</w:t>
              </w:r>
            </w:hyperlink>
          </w:p>
        </w:tc>
      </w:tr>
      <w:tr w:rsidR="003E5ACD" w:rsidRPr="00FF0611" w14:paraId="012C1D35" w14:textId="77777777" w:rsidTr="003E5ACD">
        <w:tc>
          <w:tcPr>
            <w:tcW w:w="2689" w:type="dxa"/>
            <w:tcMar>
              <w:top w:w="30" w:type="dxa"/>
              <w:left w:w="30" w:type="dxa"/>
              <w:bottom w:w="20" w:type="dxa"/>
              <w:right w:w="30" w:type="dxa"/>
            </w:tcMar>
          </w:tcPr>
          <w:p w14:paraId="45FD19A2" w14:textId="77777777" w:rsidR="003E5ACD" w:rsidRPr="00FF0611" w:rsidRDefault="003E5ACD" w:rsidP="00100BF9">
            <w:pPr>
              <w:rPr>
                <w:rFonts w:cs="Times New Roman"/>
              </w:rPr>
            </w:pPr>
            <w:r w:rsidRPr="00FF0611">
              <w:rPr>
                <w:rFonts w:eastAsia="Courier New" w:cs="Times New Roman"/>
              </w:rPr>
              <w:t>relatedProcesses</w:t>
            </w:r>
          </w:p>
        </w:tc>
        <w:tc>
          <w:tcPr>
            <w:tcW w:w="5103" w:type="dxa"/>
            <w:tcMar>
              <w:top w:w="30" w:type="dxa"/>
              <w:left w:w="30" w:type="dxa"/>
              <w:bottom w:w="20" w:type="dxa"/>
              <w:right w:w="30" w:type="dxa"/>
            </w:tcMar>
          </w:tcPr>
          <w:p w14:paraId="19CD3206" w14:textId="77777777" w:rsidR="003E5ACD" w:rsidRPr="00FF0611" w:rsidRDefault="003E5ACD" w:rsidP="00100BF9">
            <w:pPr>
              <w:rPr>
                <w:rFonts w:cs="Times New Roman"/>
              </w:rPr>
            </w:pPr>
            <w:r w:rsidRPr="00FF0611">
              <w:rPr>
                <w:rFonts w:cs="Times New Roman"/>
              </w:rPr>
              <w:t>Parallel processes related to this AP</w:t>
            </w:r>
          </w:p>
        </w:tc>
        <w:tc>
          <w:tcPr>
            <w:tcW w:w="1559" w:type="dxa"/>
            <w:tcMar>
              <w:top w:w="30" w:type="dxa"/>
              <w:left w:w="30" w:type="dxa"/>
              <w:bottom w:w="20" w:type="dxa"/>
              <w:right w:w="30" w:type="dxa"/>
            </w:tcMar>
          </w:tcPr>
          <w:p w14:paraId="7004BF4F" w14:textId="77777777" w:rsidR="003E5ACD" w:rsidRPr="00FF0611" w:rsidRDefault="00594FA2" w:rsidP="00100BF9">
            <w:pPr>
              <w:rPr>
                <w:rFonts w:cs="Times New Roman"/>
              </w:rPr>
            </w:pPr>
            <w:hyperlink r:id="rId91" w:anchor="relatedprocess">
              <w:r w:rsidR="003E5ACD" w:rsidRPr="00FF0611">
                <w:rPr>
                  <w:rFonts w:cs="Times New Roman"/>
                  <w:color w:val="0000FF"/>
                  <w:u w:val="single"/>
                </w:rPr>
                <w:t>OCDS 1.1</w:t>
              </w:r>
            </w:hyperlink>
          </w:p>
        </w:tc>
      </w:tr>
      <w:tr w:rsidR="003E5ACD" w:rsidRPr="00FF0611" w14:paraId="50328B1C" w14:textId="77777777" w:rsidTr="003E5ACD">
        <w:tc>
          <w:tcPr>
            <w:tcW w:w="2689" w:type="dxa"/>
            <w:tcMar>
              <w:top w:w="30" w:type="dxa"/>
              <w:left w:w="30" w:type="dxa"/>
              <w:bottom w:w="20" w:type="dxa"/>
              <w:right w:w="30" w:type="dxa"/>
            </w:tcMar>
          </w:tcPr>
          <w:p w14:paraId="14693620" w14:textId="77777777" w:rsidR="003E5ACD" w:rsidRPr="00FF0611" w:rsidRDefault="003E5ACD" w:rsidP="00100BF9">
            <w:pPr>
              <w:rPr>
                <w:rFonts w:cs="Times New Roman"/>
              </w:rPr>
            </w:pPr>
            <w:r w:rsidRPr="00FF0611">
              <w:rPr>
                <w:rFonts w:eastAsia="Courier New" w:cs="Times New Roman"/>
              </w:rPr>
              <w:t>*.relationship: x_scope</w:t>
            </w:r>
          </w:p>
        </w:tc>
        <w:tc>
          <w:tcPr>
            <w:tcW w:w="5103" w:type="dxa"/>
            <w:tcMar>
              <w:top w:w="30" w:type="dxa"/>
              <w:left w:w="30" w:type="dxa"/>
              <w:bottom w:w="20" w:type="dxa"/>
              <w:right w:w="30" w:type="dxa"/>
            </w:tcMar>
          </w:tcPr>
          <w:p w14:paraId="234E2220" w14:textId="77777777" w:rsidR="003E5ACD" w:rsidRPr="00FF0611" w:rsidRDefault="003E5ACD" w:rsidP="00100BF9">
            <w:pPr>
              <w:rPr>
                <w:rFonts w:cs="Times New Roman"/>
              </w:rPr>
            </w:pPr>
            <w:r w:rsidRPr="00FF0611">
              <w:rPr>
                <w:rFonts w:cs="Times New Roman"/>
              </w:rPr>
              <w:t>Link to PNs</w:t>
            </w:r>
          </w:p>
        </w:tc>
        <w:tc>
          <w:tcPr>
            <w:tcW w:w="1559" w:type="dxa"/>
            <w:tcMar>
              <w:top w:w="30" w:type="dxa"/>
              <w:left w:w="30" w:type="dxa"/>
              <w:bottom w:w="20" w:type="dxa"/>
              <w:right w:w="30" w:type="dxa"/>
            </w:tcMar>
          </w:tcPr>
          <w:p w14:paraId="077FE2F5" w14:textId="77777777" w:rsidR="003E5ACD" w:rsidRPr="00FF0611" w:rsidRDefault="00594FA2" w:rsidP="00100BF9">
            <w:pPr>
              <w:rPr>
                <w:rFonts w:cs="Times New Roman"/>
              </w:rPr>
            </w:pPr>
            <w:hyperlink r:id="rId92" w:anchor="relatedprocess">
              <w:r w:rsidR="003E5ACD" w:rsidRPr="00FF0611">
                <w:rPr>
                  <w:rFonts w:cs="Times New Roman"/>
                  <w:color w:val="0000FF"/>
                  <w:u w:val="single"/>
                </w:rPr>
                <w:t>OCDS 1.1</w:t>
              </w:r>
            </w:hyperlink>
          </w:p>
        </w:tc>
      </w:tr>
      <w:tr w:rsidR="003E5ACD" w:rsidRPr="00FF0611" w14:paraId="437D9D4B" w14:textId="77777777" w:rsidTr="003E5ACD">
        <w:tc>
          <w:tcPr>
            <w:tcW w:w="2689" w:type="dxa"/>
            <w:tcMar>
              <w:top w:w="30" w:type="dxa"/>
              <w:left w:w="30" w:type="dxa"/>
              <w:bottom w:w="20" w:type="dxa"/>
              <w:right w:w="30" w:type="dxa"/>
            </w:tcMar>
          </w:tcPr>
          <w:p w14:paraId="3E0F98E9" w14:textId="77777777" w:rsidR="003E5ACD" w:rsidRPr="00FF0611" w:rsidRDefault="003E5ACD" w:rsidP="00100BF9">
            <w:pPr>
              <w:rPr>
                <w:rFonts w:cs="Times New Roman"/>
              </w:rPr>
            </w:pPr>
            <w:r w:rsidRPr="00FF0611">
              <w:rPr>
                <w:rFonts w:eastAsia="Courier New" w:cs="Times New Roman"/>
              </w:rPr>
              <w:t>*.relationship: parent</w:t>
            </w:r>
          </w:p>
        </w:tc>
        <w:tc>
          <w:tcPr>
            <w:tcW w:w="5103" w:type="dxa"/>
            <w:tcMar>
              <w:top w:w="30" w:type="dxa"/>
              <w:left w:w="30" w:type="dxa"/>
              <w:bottom w:w="20" w:type="dxa"/>
              <w:right w:w="30" w:type="dxa"/>
            </w:tcMar>
          </w:tcPr>
          <w:p w14:paraId="7769FBCE" w14:textId="77777777" w:rsidR="003E5ACD" w:rsidRPr="00FF0611" w:rsidRDefault="003E5ACD" w:rsidP="00100BF9">
            <w:pPr>
              <w:rPr>
                <w:rFonts w:cs="Times New Roman"/>
              </w:rPr>
            </w:pPr>
            <w:r w:rsidRPr="00FF0611">
              <w:rPr>
                <w:rFonts w:cs="Times New Roman"/>
              </w:rPr>
              <w:t>Link to FA</w:t>
            </w:r>
          </w:p>
        </w:tc>
        <w:tc>
          <w:tcPr>
            <w:tcW w:w="1559" w:type="dxa"/>
            <w:tcMar>
              <w:top w:w="30" w:type="dxa"/>
              <w:left w:w="30" w:type="dxa"/>
              <w:bottom w:w="20" w:type="dxa"/>
              <w:right w:w="30" w:type="dxa"/>
            </w:tcMar>
          </w:tcPr>
          <w:p w14:paraId="37EE13E2" w14:textId="77777777" w:rsidR="003E5ACD" w:rsidRPr="00FF0611" w:rsidRDefault="00594FA2" w:rsidP="00100BF9">
            <w:pPr>
              <w:rPr>
                <w:rFonts w:cs="Times New Roman"/>
              </w:rPr>
            </w:pPr>
            <w:hyperlink r:id="rId93" w:anchor="relatedprocess">
              <w:r w:rsidR="003E5ACD" w:rsidRPr="00FF0611">
                <w:rPr>
                  <w:rFonts w:cs="Times New Roman"/>
                  <w:color w:val="0000FF"/>
                  <w:u w:val="single"/>
                </w:rPr>
                <w:t>OCDS 1.1</w:t>
              </w:r>
            </w:hyperlink>
          </w:p>
        </w:tc>
      </w:tr>
    </w:tbl>
    <w:p w14:paraId="45081811" w14:textId="77777777" w:rsidR="003E5ACD" w:rsidRPr="00FF0611" w:rsidRDefault="003E5ACD" w:rsidP="003E5ACD">
      <w:pPr>
        <w:pStyle w:val="Caption"/>
        <w:ind w:left="432"/>
        <w:jc w:val="center"/>
      </w:pPr>
      <w:bookmarkStart w:id="121" w:name="_Toc58222367"/>
      <w:bookmarkStart w:id="122" w:name="_Toc65163621"/>
      <w:r w:rsidRPr="00FF0611">
        <w:t xml:space="preserve">Table </w:t>
      </w:r>
      <w:r w:rsidR="00594FA2">
        <w:fldChar w:fldCharType="begin"/>
      </w:r>
      <w:r w:rsidR="00594FA2">
        <w:instrText xml:space="preserve"> SEQ Table \* ARABIC </w:instrText>
      </w:r>
      <w:r w:rsidR="00594FA2">
        <w:fldChar w:fldCharType="separate"/>
      </w:r>
      <w:r w:rsidRPr="00FF0611">
        <w:t>12</w:t>
      </w:r>
      <w:r w:rsidR="00594FA2">
        <w:fldChar w:fldCharType="end"/>
      </w:r>
      <w:r w:rsidRPr="00FF0611">
        <w:t xml:space="preserve"> – Attributes of AP</w:t>
      </w:r>
      <w:bookmarkEnd w:id="121"/>
      <w:bookmarkEnd w:id="122"/>
    </w:p>
    <w:p w14:paraId="05230C49" w14:textId="53C092AE" w:rsidR="00472B14" w:rsidRDefault="003E5ACD" w:rsidP="00472B14">
      <w:pPr>
        <w:pStyle w:val="Title4"/>
        <w:numPr>
          <w:ilvl w:val="0"/>
          <w:numId w:val="0"/>
        </w:numPr>
        <w:ind w:left="864"/>
      </w:pPr>
      <w:r>
        <w:t>FE</w:t>
      </w:r>
    </w:p>
    <w:tbl>
      <w:tblPr>
        <w:tblW w:w="9351"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20" w:firstRow="1" w:lastRow="0" w:firstColumn="0" w:lastColumn="0" w:noHBand="0" w:noVBand="0"/>
      </w:tblPr>
      <w:tblGrid>
        <w:gridCol w:w="2972"/>
        <w:gridCol w:w="4820"/>
        <w:gridCol w:w="1559"/>
      </w:tblGrid>
      <w:tr w:rsidR="003E5ACD" w:rsidRPr="00FF0611" w14:paraId="311C7EFE" w14:textId="77777777" w:rsidTr="003E5ACD">
        <w:tc>
          <w:tcPr>
            <w:tcW w:w="2972" w:type="dxa"/>
            <w:shd w:val="clear" w:color="auto" w:fill="D9D9D9" w:themeFill="background1" w:themeFillShade="D9"/>
            <w:tcMar>
              <w:top w:w="30" w:type="dxa"/>
              <w:left w:w="30" w:type="dxa"/>
              <w:bottom w:w="20" w:type="dxa"/>
              <w:right w:w="30" w:type="dxa"/>
            </w:tcMar>
          </w:tcPr>
          <w:p w14:paraId="37F710E6" w14:textId="77777777" w:rsidR="003E5ACD" w:rsidRPr="00FF0611" w:rsidRDefault="003E5ACD" w:rsidP="00100BF9">
            <w:pPr>
              <w:rPr>
                <w:rFonts w:cs="Times New Roman"/>
              </w:rPr>
            </w:pPr>
            <w:r w:rsidRPr="00FF0611">
              <w:rPr>
                <w:rFonts w:cs="Times New Roman"/>
                <w:b/>
              </w:rPr>
              <w:t>Attribute</w:t>
            </w:r>
          </w:p>
        </w:tc>
        <w:tc>
          <w:tcPr>
            <w:tcW w:w="4820" w:type="dxa"/>
            <w:shd w:val="clear" w:color="auto" w:fill="D9D9D9" w:themeFill="background1" w:themeFillShade="D9"/>
            <w:tcMar>
              <w:top w:w="30" w:type="dxa"/>
              <w:left w:w="30" w:type="dxa"/>
              <w:bottom w:w="20" w:type="dxa"/>
              <w:right w:w="30" w:type="dxa"/>
            </w:tcMar>
          </w:tcPr>
          <w:p w14:paraId="1C5006CC" w14:textId="77777777" w:rsidR="003E5ACD" w:rsidRPr="00FF0611" w:rsidRDefault="003E5ACD" w:rsidP="00100BF9">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45217F46" w14:textId="77777777" w:rsidR="003E5ACD" w:rsidRPr="00FF0611" w:rsidRDefault="003E5ACD" w:rsidP="00100BF9">
            <w:pPr>
              <w:rPr>
                <w:rFonts w:cs="Times New Roman"/>
              </w:rPr>
            </w:pPr>
            <w:r w:rsidRPr="00FF0611">
              <w:rPr>
                <w:rFonts w:cs="Times New Roman"/>
                <w:b/>
              </w:rPr>
              <w:t>Covered by</w:t>
            </w:r>
          </w:p>
        </w:tc>
      </w:tr>
      <w:tr w:rsidR="003E5ACD" w:rsidRPr="00FF0611" w14:paraId="327AE447" w14:textId="77777777" w:rsidTr="003E5ACD">
        <w:tc>
          <w:tcPr>
            <w:tcW w:w="2972" w:type="dxa"/>
            <w:tcMar>
              <w:top w:w="30" w:type="dxa"/>
              <w:left w:w="30" w:type="dxa"/>
              <w:bottom w:w="20" w:type="dxa"/>
              <w:right w:w="30" w:type="dxa"/>
            </w:tcMar>
          </w:tcPr>
          <w:p w14:paraId="2D409298" w14:textId="77777777" w:rsidR="003E5ACD" w:rsidRPr="00FF0611" w:rsidRDefault="003E5ACD" w:rsidP="00100BF9">
            <w:pPr>
              <w:rPr>
                <w:rFonts w:cs="Times New Roman"/>
              </w:rPr>
            </w:pPr>
            <w:r w:rsidRPr="00FF0611">
              <w:rPr>
                <w:rFonts w:eastAsia="Courier New" w:cs="Times New Roman"/>
              </w:rPr>
              <w:t>ocid</w:t>
            </w:r>
          </w:p>
        </w:tc>
        <w:tc>
          <w:tcPr>
            <w:tcW w:w="4820" w:type="dxa"/>
            <w:tcMar>
              <w:top w:w="30" w:type="dxa"/>
              <w:left w:w="30" w:type="dxa"/>
              <w:bottom w:w="20" w:type="dxa"/>
              <w:right w:w="30" w:type="dxa"/>
            </w:tcMar>
          </w:tcPr>
          <w:p w14:paraId="21448D2A" w14:textId="77777777" w:rsidR="003E5ACD" w:rsidRPr="00FF0611" w:rsidRDefault="003E5ACD" w:rsidP="00100BF9">
            <w:pPr>
              <w:rPr>
                <w:rFonts w:cs="Times New Roman"/>
              </w:rPr>
            </w:pPr>
            <w:r w:rsidRPr="00FF0611">
              <w:rPr>
                <w:rFonts w:cs="Times New Roman"/>
              </w:rPr>
              <w:t>Global unique identifier for the FE under this FA</w:t>
            </w:r>
          </w:p>
        </w:tc>
        <w:tc>
          <w:tcPr>
            <w:tcW w:w="1559" w:type="dxa"/>
            <w:tcMar>
              <w:top w:w="30" w:type="dxa"/>
              <w:left w:w="30" w:type="dxa"/>
              <w:bottom w:w="20" w:type="dxa"/>
              <w:right w:w="30" w:type="dxa"/>
            </w:tcMar>
          </w:tcPr>
          <w:p w14:paraId="5DE843B8" w14:textId="77777777" w:rsidR="003E5ACD" w:rsidRPr="00FF0611" w:rsidRDefault="00594FA2" w:rsidP="00100BF9">
            <w:pPr>
              <w:rPr>
                <w:rFonts w:cs="Times New Roman"/>
              </w:rPr>
            </w:pPr>
            <w:hyperlink r:id="rId94" w:anchor="relatedprocess">
              <w:r w:rsidR="003E5ACD" w:rsidRPr="00FF0611">
                <w:rPr>
                  <w:rFonts w:cs="Times New Roman"/>
                  <w:color w:val="0000FF"/>
                  <w:u w:val="single"/>
                </w:rPr>
                <w:t>OCDS 1.1</w:t>
              </w:r>
            </w:hyperlink>
          </w:p>
        </w:tc>
      </w:tr>
      <w:tr w:rsidR="003E5ACD" w:rsidRPr="00FF0611" w14:paraId="33F76F15" w14:textId="77777777" w:rsidTr="003E5ACD">
        <w:tc>
          <w:tcPr>
            <w:tcW w:w="2972" w:type="dxa"/>
            <w:tcMar>
              <w:top w:w="30" w:type="dxa"/>
              <w:left w:w="30" w:type="dxa"/>
              <w:bottom w:w="20" w:type="dxa"/>
              <w:right w:w="30" w:type="dxa"/>
            </w:tcMar>
          </w:tcPr>
          <w:p w14:paraId="2F9449FE" w14:textId="77777777" w:rsidR="003E5ACD" w:rsidRPr="00FF0611" w:rsidRDefault="003E5ACD" w:rsidP="00100BF9">
            <w:pPr>
              <w:rPr>
                <w:rFonts w:cs="Times New Roman"/>
              </w:rPr>
            </w:pPr>
            <w:r w:rsidRPr="00FF0611">
              <w:rPr>
                <w:rFonts w:eastAsia="Courier New" w:cs="Times New Roman"/>
              </w:rPr>
              <w:t>tender.procuringEntity</w:t>
            </w:r>
          </w:p>
        </w:tc>
        <w:tc>
          <w:tcPr>
            <w:tcW w:w="4820" w:type="dxa"/>
            <w:tcMar>
              <w:top w:w="30" w:type="dxa"/>
              <w:left w:w="30" w:type="dxa"/>
              <w:bottom w:w="20" w:type="dxa"/>
              <w:right w:w="30" w:type="dxa"/>
            </w:tcMar>
          </w:tcPr>
          <w:p w14:paraId="66E752B6" w14:textId="77777777" w:rsidR="003E5ACD" w:rsidRPr="00FF0611" w:rsidRDefault="003E5ACD" w:rsidP="00100BF9">
            <w:pPr>
              <w:rPr>
                <w:rFonts w:cs="Times New Roman"/>
              </w:rPr>
            </w:pPr>
            <w:r w:rsidRPr="00FF0611">
              <w:rPr>
                <w:rFonts w:cs="Times New Roman"/>
              </w:rPr>
              <w:t>CA in this FA</w:t>
            </w:r>
          </w:p>
        </w:tc>
        <w:tc>
          <w:tcPr>
            <w:tcW w:w="1559" w:type="dxa"/>
            <w:tcMar>
              <w:top w:w="30" w:type="dxa"/>
              <w:left w:w="30" w:type="dxa"/>
              <w:bottom w:w="20" w:type="dxa"/>
              <w:right w:w="30" w:type="dxa"/>
            </w:tcMar>
          </w:tcPr>
          <w:p w14:paraId="535D0E38" w14:textId="77777777" w:rsidR="003E5ACD" w:rsidRPr="00FF0611" w:rsidRDefault="00594FA2" w:rsidP="00100BF9">
            <w:pPr>
              <w:rPr>
                <w:rFonts w:cs="Times New Roman"/>
              </w:rPr>
            </w:pPr>
            <w:hyperlink r:id="rId95" w:anchor="relatedprocess">
              <w:r w:rsidR="003E5ACD" w:rsidRPr="00FF0611">
                <w:rPr>
                  <w:rFonts w:cs="Times New Roman"/>
                  <w:color w:val="0000FF"/>
                  <w:u w:val="single"/>
                </w:rPr>
                <w:t>OCDS 1.1</w:t>
              </w:r>
            </w:hyperlink>
          </w:p>
        </w:tc>
      </w:tr>
      <w:tr w:rsidR="003E5ACD" w:rsidRPr="00FF0611" w14:paraId="610CF789" w14:textId="77777777" w:rsidTr="003E5ACD">
        <w:tc>
          <w:tcPr>
            <w:tcW w:w="2972" w:type="dxa"/>
            <w:tcMar>
              <w:top w:w="30" w:type="dxa"/>
              <w:left w:w="30" w:type="dxa"/>
              <w:bottom w:w="20" w:type="dxa"/>
              <w:right w:w="30" w:type="dxa"/>
            </w:tcMar>
          </w:tcPr>
          <w:p w14:paraId="366D5252" w14:textId="77777777" w:rsidR="003E5ACD" w:rsidRPr="00FF0611" w:rsidRDefault="003E5ACD" w:rsidP="00100BF9">
            <w:pPr>
              <w:rPr>
                <w:rFonts w:cs="Times New Roman"/>
              </w:rPr>
            </w:pPr>
            <w:r w:rsidRPr="00FF0611">
              <w:rPr>
                <w:rFonts w:eastAsia="Courier New" w:cs="Times New Roman"/>
              </w:rPr>
              <w:t>tender.classification</w:t>
            </w:r>
          </w:p>
        </w:tc>
        <w:tc>
          <w:tcPr>
            <w:tcW w:w="4820" w:type="dxa"/>
            <w:tcMar>
              <w:top w:w="30" w:type="dxa"/>
              <w:left w:w="30" w:type="dxa"/>
              <w:bottom w:w="20" w:type="dxa"/>
              <w:right w:w="30" w:type="dxa"/>
            </w:tcMar>
          </w:tcPr>
          <w:p w14:paraId="1AFBD787" w14:textId="77777777" w:rsidR="003E5ACD" w:rsidRPr="00FF0611" w:rsidRDefault="003E5ACD" w:rsidP="00100BF9">
            <w:pPr>
              <w:rPr>
                <w:rFonts w:cs="Times New Roman"/>
              </w:rPr>
            </w:pPr>
            <w:r w:rsidRPr="00FF0611">
              <w:rPr>
                <w:rFonts w:cs="Times New Roman"/>
              </w:rPr>
              <w:t>Classification of this FA according to CPV</w:t>
            </w:r>
          </w:p>
        </w:tc>
        <w:tc>
          <w:tcPr>
            <w:tcW w:w="1559" w:type="dxa"/>
            <w:tcMar>
              <w:top w:w="30" w:type="dxa"/>
              <w:left w:w="30" w:type="dxa"/>
              <w:bottom w:w="20" w:type="dxa"/>
              <w:right w:w="30" w:type="dxa"/>
            </w:tcMar>
          </w:tcPr>
          <w:p w14:paraId="4A881150" w14:textId="77777777" w:rsidR="003E5ACD" w:rsidRPr="00FF0611" w:rsidRDefault="00594FA2" w:rsidP="00100BF9">
            <w:pPr>
              <w:rPr>
                <w:rFonts w:cs="Times New Roman"/>
              </w:rPr>
            </w:pPr>
            <w:hyperlink r:id="rId96" w:anchor="relatedprocess">
              <w:r w:rsidR="003E5ACD" w:rsidRPr="00FF0611">
                <w:rPr>
                  <w:rFonts w:cs="Times New Roman"/>
                  <w:color w:val="0000FF"/>
                  <w:u w:val="single"/>
                </w:rPr>
                <w:t>OCDS 1.1</w:t>
              </w:r>
            </w:hyperlink>
          </w:p>
        </w:tc>
      </w:tr>
      <w:tr w:rsidR="003E5ACD" w:rsidRPr="00FF0611" w14:paraId="6B3B9F7A" w14:textId="77777777" w:rsidTr="003E5ACD">
        <w:tc>
          <w:tcPr>
            <w:tcW w:w="2972" w:type="dxa"/>
            <w:tcMar>
              <w:top w:w="30" w:type="dxa"/>
              <w:left w:w="30" w:type="dxa"/>
              <w:bottom w:w="20" w:type="dxa"/>
              <w:right w:w="30" w:type="dxa"/>
            </w:tcMar>
          </w:tcPr>
          <w:p w14:paraId="49813BEE" w14:textId="77777777" w:rsidR="003E5ACD" w:rsidRPr="00FF0611" w:rsidRDefault="003E5ACD" w:rsidP="00100BF9">
            <w:pPr>
              <w:rPr>
                <w:rFonts w:cs="Times New Roman"/>
              </w:rPr>
            </w:pPr>
            <w:r w:rsidRPr="00FF0611">
              <w:rPr>
                <w:rFonts w:eastAsia="Courier New" w:cs="Times New Roman"/>
              </w:rPr>
              <w:t>relatedProcesses</w:t>
            </w:r>
          </w:p>
        </w:tc>
        <w:tc>
          <w:tcPr>
            <w:tcW w:w="4820" w:type="dxa"/>
            <w:tcMar>
              <w:top w:w="30" w:type="dxa"/>
              <w:left w:w="30" w:type="dxa"/>
              <w:bottom w:w="20" w:type="dxa"/>
              <w:right w:w="30" w:type="dxa"/>
            </w:tcMar>
          </w:tcPr>
          <w:p w14:paraId="7DE4E848" w14:textId="77777777" w:rsidR="003E5ACD" w:rsidRPr="00FF0611" w:rsidRDefault="003E5ACD" w:rsidP="00100BF9">
            <w:pPr>
              <w:rPr>
                <w:rFonts w:cs="Times New Roman"/>
              </w:rPr>
            </w:pPr>
            <w:r w:rsidRPr="00FF0611">
              <w:rPr>
                <w:rFonts w:cs="Times New Roman"/>
              </w:rPr>
              <w:t>Parallel processes related to this FE</w:t>
            </w:r>
          </w:p>
        </w:tc>
        <w:tc>
          <w:tcPr>
            <w:tcW w:w="1559" w:type="dxa"/>
            <w:tcMar>
              <w:top w:w="30" w:type="dxa"/>
              <w:left w:w="30" w:type="dxa"/>
              <w:bottom w:w="20" w:type="dxa"/>
              <w:right w:w="30" w:type="dxa"/>
            </w:tcMar>
          </w:tcPr>
          <w:p w14:paraId="51B015A8" w14:textId="77777777" w:rsidR="003E5ACD" w:rsidRPr="00FF0611" w:rsidRDefault="00594FA2" w:rsidP="00100BF9">
            <w:pPr>
              <w:rPr>
                <w:rFonts w:cs="Times New Roman"/>
              </w:rPr>
            </w:pPr>
            <w:hyperlink r:id="rId97" w:anchor="relatedprocess">
              <w:r w:rsidR="003E5ACD" w:rsidRPr="00FF0611">
                <w:rPr>
                  <w:rFonts w:cs="Times New Roman"/>
                  <w:color w:val="0000FF"/>
                  <w:u w:val="single"/>
                </w:rPr>
                <w:t>OCDS 1.1</w:t>
              </w:r>
            </w:hyperlink>
          </w:p>
        </w:tc>
      </w:tr>
      <w:tr w:rsidR="003E5ACD" w:rsidRPr="00FF0611" w14:paraId="7621AF5B" w14:textId="77777777" w:rsidTr="003E5ACD">
        <w:tc>
          <w:tcPr>
            <w:tcW w:w="2972" w:type="dxa"/>
            <w:tcMar>
              <w:top w:w="30" w:type="dxa"/>
              <w:left w:w="30" w:type="dxa"/>
              <w:bottom w:w="20" w:type="dxa"/>
              <w:right w:w="30" w:type="dxa"/>
            </w:tcMar>
          </w:tcPr>
          <w:p w14:paraId="6961F62A" w14:textId="77777777" w:rsidR="003E5ACD" w:rsidRPr="00FF0611" w:rsidRDefault="003E5ACD" w:rsidP="00100BF9">
            <w:pPr>
              <w:rPr>
                <w:rFonts w:cs="Times New Roman"/>
              </w:rPr>
            </w:pPr>
            <w:r w:rsidRPr="00FF0611">
              <w:rPr>
                <w:rFonts w:eastAsia="Courier New" w:cs="Times New Roman"/>
              </w:rPr>
              <w:t>*.relationship: planning</w:t>
            </w:r>
          </w:p>
        </w:tc>
        <w:tc>
          <w:tcPr>
            <w:tcW w:w="4820" w:type="dxa"/>
            <w:tcMar>
              <w:top w:w="30" w:type="dxa"/>
              <w:left w:w="30" w:type="dxa"/>
              <w:bottom w:w="20" w:type="dxa"/>
              <w:right w:w="30" w:type="dxa"/>
            </w:tcMar>
          </w:tcPr>
          <w:p w14:paraId="6E2DAA5B" w14:textId="77777777" w:rsidR="003E5ACD" w:rsidRPr="00FF0611" w:rsidRDefault="003E5ACD" w:rsidP="00100BF9">
            <w:pPr>
              <w:rPr>
                <w:rFonts w:cs="Times New Roman"/>
              </w:rPr>
            </w:pPr>
            <w:r w:rsidRPr="00FF0611">
              <w:rPr>
                <w:rFonts w:cs="Times New Roman"/>
              </w:rPr>
              <w:t xml:space="preserve">Link to AP </w:t>
            </w:r>
          </w:p>
        </w:tc>
        <w:tc>
          <w:tcPr>
            <w:tcW w:w="1559" w:type="dxa"/>
            <w:tcMar>
              <w:top w:w="30" w:type="dxa"/>
              <w:left w:w="30" w:type="dxa"/>
              <w:bottom w:w="20" w:type="dxa"/>
              <w:right w:w="30" w:type="dxa"/>
            </w:tcMar>
          </w:tcPr>
          <w:p w14:paraId="68ED63FC" w14:textId="77777777" w:rsidR="003E5ACD" w:rsidRPr="00FF0611" w:rsidRDefault="00594FA2" w:rsidP="00100BF9">
            <w:pPr>
              <w:rPr>
                <w:rFonts w:cs="Times New Roman"/>
              </w:rPr>
            </w:pPr>
            <w:hyperlink r:id="rId98" w:anchor="relatedprocess">
              <w:r w:rsidR="003E5ACD" w:rsidRPr="00FF0611">
                <w:rPr>
                  <w:rFonts w:cs="Times New Roman"/>
                  <w:color w:val="0000FF"/>
                  <w:u w:val="single"/>
                </w:rPr>
                <w:t>OCDS 1.1</w:t>
              </w:r>
            </w:hyperlink>
          </w:p>
        </w:tc>
      </w:tr>
      <w:tr w:rsidR="003E5ACD" w:rsidRPr="00FF0611" w14:paraId="490DF924" w14:textId="77777777" w:rsidTr="003E5ACD">
        <w:tc>
          <w:tcPr>
            <w:tcW w:w="2972" w:type="dxa"/>
            <w:tcMar>
              <w:top w:w="30" w:type="dxa"/>
              <w:left w:w="30" w:type="dxa"/>
              <w:bottom w:w="20" w:type="dxa"/>
              <w:right w:w="30" w:type="dxa"/>
            </w:tcMar>
          </w:tcPr>
          <w:p w14:paraId="05513D15" w14:textId="77777777" w:rsidR="003E5ACD" w:rsidRPr="00FF0611" w:rsidRDefault="003E5ACD" w:rsidP="00100BF9">
            <w:pPr>
              <w:rPr>
                <w:rFonts w:cs="Times New Roman"/>
              </w:rPr>
            </w:pPr>
            <w:r w:rsidRPr="00FF0611">
              <w:rPr>
                <w:rFonts w:eastAsia="Courier New" w:cs="Times New Roman"/>
              </w:rPr>
              <w:t>*.relationship: qualification</w:t>
            </w:r>
          </w:p>
        </w:tc>
        <w:tc>
          <w:tcPr>
            <w:tcW w:w="4820" w:type="dxa"/>
            <w:tcMar>
              <w:top w:w="30" w:type="dxa"/>
              <w:left w:w="30" w:type="dxa"/>
              <w:bottom w:w="20" w:type="dxa"/>
              <w:right w:w="30" w:type="dxa"/>
            </w:tcMar>
          </w:tcPr>
          <w:p w14:paraId="18A10E65" w14:textId="77777777" w:rsidR="003E5ACD" w:rsidRPr="00FF0611" w:rsidRDefault="003E5ACD" w:rsidP="00100BF9">
            <w:pPr>
              <w:rPr>
                <w:rFonts w:cs="Times New Roman"/>
              </w:rPr>
            </w:pPr>
            <w:r w:rsidRPr="00FF0611">
              <w:rPr>
                <w:rFonts w:cs="Times New Roman"/>
              </w:rPr>
              <w:t>Link to PQ</w:t>
            </w:r>
          </w:p>
        </w:tc>
        <w:tc>
          <w:tcPr>
            <w:tcW w:w="1559" w:type="dxa"/>
            <w:tcMar>
              <w:top w:w="30" w:type="dxa"/>
              <w:left w:w="30" w:type="dxa"/>
              <w:bottom w:w="20" w:type="dxa"/>
              <w:right w:w="30" w:type="dxa"/>
            </w:tcMar>
          </w:tcPr>
          <w:p w14:paraId="75B20245" w14:textId="77777777" w:rsidR="003E5ACD" w:rsidRPr="00FF0611" w:rsidRDefault="00594FA2" w:rsidP="00100BF9">
            <w:pPr>
              <w:rPr>
                <w:rFonts w:cs="Times New Roman"/>
              </w:rPr>
            </w:pPr>
            <w:hyperlink r:id="rId99" w:anchor="relatedprocess">
              <w:r w:rsidR="003E5ACD" w:rsidRPr="00FF0611">
                <w:rPr>
                  <w:rFonts w:cs="Times New Roman"/>
                  <w:color w:val="0000FF"/>
                  <w:u w:val="single"/>
                </w:rPr>
                <w:t>OCDS 1.1</w:t>
              </w:r>
            </w:hyperlink>
          </w:p>
        </w:tc>
      </w:tr>
    </w:tbl>
    <w:p w14:paraId="381BBF75" w14:textId="77777777" w:rsidR="003E5ACD" w:rsidRPr="00FF0611" w:rsidRDefault="003E5ACD" w:rsidP="003E5ACD">
      <w:pPr>
        <w:pStyle w:val="Caption"/>
        <w:ind w:left="432"/>
        <w:jc w:val="center"/>
      </w:pPr>
      <w:bookmarkStart w:id="123" w:name="_Toc58222368"/>
      <w:bookmarkStart w:id="124" w:name="_Toc65163622"/>
      <w:r w:rsidRPr="00FF0611">
        <w:t xml:space="preserve">Table </w:t>
      </w:r>
      <w:r w:rsidR="00594FA2">
        <w:fldChar w:fldCharType="begin"/>
      </w:r>
      <w:r w:rsidR="00594FA2">
        <w:instrText xml:space="preserve"> SEQ Table \* ARABIC </w:instrText>
      </w:r>
      <w:r w:rsidR="00594FA2">
        <w:fldChar w:fldCharType="separate"/>
      </w:r>
      <w:r w:rsidRPr="00FF0611">
        <w:t>13</w:t>
      </w:r>
      <w:r w:rsidR="00594FA2">
        <w:fldChar w:fldCharType="end"/>
      </w:r>
      <w:r w:rsidRPr="00FF0611">
        <w:t xml:space="preserve"> – Attributes of FE</w:t>
      </w:r>
      <w:bookmarkEnd w:id="123"/>
      <w:bookmarkEnd w:id="124"/>
    </w:p>
    <w:p w14:paraId="7C4BD18A" w14:textId="5AC90BF9" w:rsidR="003E5ACD" w:rsidRDefault="003E5ACD" w:rsidP="00D16CED">
      <w:pPr>
        <w:pStyle w:val="Title4"/>
        <w:numPr>
          <w:ilvl w:val="0"/>
          <w:numId w:val="0"/>
        </w:numPr>
        <w:ind w:left="864"/>
      </w:pPr>
      <w:r>
        <w:lastRenderedPageBreak/>
        <w:t>PQ</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3681"/>
        <w:gridCol w:w="4111"/>
        <w:gridCol w:w="1559"/>
      </w:tblGrid>
      <w:tr w:rsidR="003E5ACD" w:rsidRPr="00FF0611" w14:paraId="756A4FF7" w14:textId="77777777" w:rsidTr="003E5ACD">
        <w:tc>
          <w:tcPr>
            <w:tcW w:w="3681" w:type="dxa"/>
            <w:shd w:val="clear" w:color="auto" w:fill="D9D9D9" w:themeFill="background1" w:themeFillShade="D9"/>
            <w:tcMar>
              <w:top w:w="30" w:type="dxa"/>
              <w:left w:w="30" w:type="dxa"/>
              <w:bottom w:w="20" w:type="dxa"/>
              <w:right w:w="30" w:type="dxa"/>
            </w:tcMar>
          </w:tcPr>
          <w:p w14:paraId="074C7438" w14:textId="77777777" w:rsidR="003E5ACD" w:rsidRPr="00FF0611" w:rsidRDefault="003E5ACD" w:rsidP="00D16CED">
            <w:pPr>
              <w:keepNext/>
              <w:rPr>
                <w:rFonts w:cs="Times New Roman"/>
              </w:rPr>
            </w:pPr>
            <w:r w:rsidRPr="00FF0611">
              <w:rPr>
                <w:rFonts w:cs="Times New Roman"/>
                <w:b/>
              </w:rPr>
              <w:t>Attribute</w:t>
            </w:r>
          </w:p>
        </w:tc>
        <w:tc>
          <w:tcPr>
            <w:tcW w:w="4111" w:type="dxa"/>
            <w:shd w:val="clear" w:color="auto" w:fill="D9D9D9" w:themeFill="background1" w:themeFillShade="D9"/>
            <w:tcMar>
              <w:top w:w="30" w:type="dxa"/>
              <w:left w:w="30" w:type="dxa"/>
              <w:bottom w:w="20" w:type="dxa"/>
              <w:right w:w="30" w:type="dxa"/>
            </w:tcMar>
          </w:tcPr>
          <w:p w14:paraId="1B132D49" w14:textId="77777777" w:rsidR="003E5ACD" w:rsidRPr="00FF0611" w:rsidRDefault="003E5ACD" w:rsidP="00D16CED">
            <w:pPr>
              <w:keepNext/>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49BD120D" w14:textId="77777777" w:rsidR="003E5ACD" w:rsidRPr="00FF0611" w:rsidRDefault="003E5ACD" w:rsidP="00D16CED">
            <w:pPr>
              <w:keepNext/>
              <w:rPr>
                <w:rFonts w:cs="Times New Roman"/>
              </w:rPr>
            </w:pPr>
            <w:r w:rsidRPr="00FF0611">
              <w:rPr>
                <w:rFonts w:cs="Times New Roman"/>
                <w:b/>
              </w:rPr>
              <w:t>Covered by</w:t>
            </w:r>
          </w:p>
        </w:tc>
      </w:tr>
      <w:tr w:rsidR="003E5ACD" w:rsidRPr="00FF0611" w14:paraId="743BB591" w14:textId="77777777" w:rsidTr="003E5ACD">
        <w:tc>
          <w:tcPr>
            <w:tcW w:w="3681" w:type="dxa"/>
            <w:tcMar>
              <w:top w:w="30" w:type="dxa"/>
              <w:left w:w="30" w:type="dxa"/>
              <w:bottom w:w="20" w:type="dxa"/>
              <w:right w:w="30" w:type="dxa"/>
            </w:tcMar>
          </w:tcPr>
          <w:p w14:paraId="0A8AAF5E" w14:textId="77777777" w:rsidR="003E5ACD" w:rsidRPr="00FF0611" w:rsidRDefault="003E5ACD" w:rsidP="00D16CED">
            <w:pPr>
              <w:keepNext/>
              <w:rPr>
                <w:rFonts w:cs="Times New Roman"/>
              </w:rPr>
            </w:pPr>
            <w:r w:rsidRPr="00FF0611">
              <w:rPr>
                <w:rFonts w:eastAsia="Courier New" w:cs="Times New Roman"/>
              </w:rPr>
              <w:t>ocid</w:t>
            </w:r>
          </w:p>
        </w:tc>
        <w:tc>
          <w:tcPr>
            <w:tcW w:w="4111" w:type="dxa"/>
            <w:tcMar>
              <w:top w:w="30" w:type="dxa"/>
              <w:left w:w="30" w:type="dxa"/>
              <w:bottom w:w="20" w:type="dxa"/>
              <w:right w:w="30" w:type="dxa"/>
            </w:tcMar>
          </w:tcPr>
          <w:p w14:paraId="05766DB6" w14:textId="77777777" w:rsidR="003E5ACD" w:rsidRPr="00FF0611" w:rsidRDefault="003E5ACD" w:rsidP="00D16CED">
            <w:pPr>
              <w:keepNext/>
              <w:rPr>
                <w:rFonts w:cs="Times New Roman"/>
              </w:rPr>
            </w:pPr>
            <w:r w:rsidRPr="00FF0611">
              <w:rPr>
                <w:rFonts w:cs="Times New Roman"/>
              </w:rPr>
              <w:t>Global unique identifier for the PQ under this FA</w:t>
            </w:r>
          </w:p>
        </w:tc>
        <w:tc>
          <w:tcPr>
            <w:tcW w:w="1559" w:type="dxa"/>
            <w:tcMar>
              <w:top w:w="30" w:type="dxa"/>
              <w:left w:w="30" w:type="dxa"/>
              <w:bottom w:w="20" w:type="dxa"/>
              <w:right w:w="30" w:type="dxa"/>
            </w:tcMar>
          </w:tcPr>
          <w:p w14:paraId="2B5B9A50" w14:textId="77777777" w:rsidR="003E5ACD" w:rsidRPr="00FF0611" w:rsidRDefault="00594FA2" w:rsidP="00D16CED">
            <w:pPr>
              <w:keepNext/>
              <w:rPr>
                <w:rFonts w:cs="Times New Roman"/>
              </w:rPr>
            </w:pPr>
            <w:hyperlink r:id="rId100" w:anchor="relatedprocess">
              <w:r w:rsidR="003E5ACD" w:rsidRPr="00FF0611">
                <w:rPr>
                  <w:rFonts w:cs="Times New Roman"/>
                  <w:color w:val="0000FF"/>
                  <w:u w:val="single"/>
                </w:rPr>
                <w:t>OCDS 1.1</w:t>
              </w:r>
            </w:hyperlink>
          </w:p>
        </w:tc>
      </w:tr>
      <w:tr w:rsidR="003E5ACD" w:rsidRPr="00FF0611" w14:paraId="1D3F3717" w14:textId="77777777" w:rsidTr="003E5ACD">
        <w:tc>
          <w:tcPr>
            <w:tcW w:w="3681" w:type="dxa"/>
            <w:tcMar>
              <w:top w:w="30" w:type="dxa"/>
              <w:left w:w="30" w:type="dxa"/>
              <w:bottom w:w="20" w:type="dxa"/>
              <w:right w:w="30" w:type="dxa"/>
            </w:tcMar>
          </w:tcPr>
          <w:p w14:paraId="31B178F5" w14:textId="77777777" w:rsidR="003E5ACD" w:rsidRPr="00FF0611" w:rsidRDefault="003E5ACD" w:rsidP="00100BF9">
            <w:pPr>
              <w:rPr>
                <w:rFonts w:cs="Times New Roman"/>
              </w:rPr>
            </w:pPr>
            <w:r w:rsidRPr="00FF0611">
              <w:rPr>
                <w:rFonts w:eastAsia="Courier New" w:cs="Times New Roman"/>
              </w:rPr>
              <w:t>preQualification.enquiryPeriod</w:t>
            </w:r>
          </w:p>
        </w:tc>
        <w:tc>
          <w:tcPr>
            <w:tcW w:w="4111" w:type="dxa"/>
            <w:tcMar>
              <w:top w:w="30" w:type="dxa"/>
              <w:left w:w="30" w:type="dxa"/>
              <w:bottom w:w="20" w:type="dxa"/>
              <w:right w:w="30" w:type="dxa"/>
            </w:tcMar>
          </w:tcPr>
          <w:p w14:paraId="007A1D75" w14:textId="77777777" w:rsidR="003E5ACD" w:rsidRPr="00FF0611" w:rsidRDefault="003E5ACD" w:rsidP="00100BF9">
            <w:pPr>
              <w:rPr>
                <w:rFonts w:cs="Times New Roman"/>
              </w:rPr>
            </w:pPr>
            <w:r w:rsidRPr="00FF0611">
              <w:rPr>
                <w:rFonts w:cs="Times New Roman"/>
              </w:rPr>
              <w:t>Enquiry period allocated under this PQ</w:t>
            </w:r>
          </w:p>
        </w:tc>
        <w:tc>
          <w:tcPr>
            <w:tcW w:w="1559" w:type="dxa"/>
            <w:tcMar>
              <w:top w:w="30" w:type="dxa"/>
              <w:left w:w="30" w:type="dxa"/>
              <w:bottom w:w="20" w:type="dxa"/>
              <w:right w:w="30" w:type="dxa"/>
            </w:tcMar>
          </w:tcPr>
          <w:p w14:paraId="67C8CBCC" w14:textId="77777777" w:rsidR="003E5ACD" w:rsidRPr="00FF0611" w:rsidRDefault="00594FA2" w:rsidP="00100BF9">
            <w:pPr>
              <w:rPr>
                <w:rStyle w:val="Hyperlink"/>
                <w:rFonts w:cs="Times New Roman"/>
              </w:rPr>
            </w:pPr>
            <w:hyperlink r:id="rId101">
              <w:r w:rsidR="003E5ACD" w:rsidRPr="00FF0611">
                <w:rPr>
                  <w:rStyle w:val="Hyperlink"/>
                  <w:rFonts w:cs="Times New Roman"/>
                </w:rPr>
                <w:t>core_extension</w:t>
              </w:r>
            </w:hyperlink>
          </w:p>
        </w:tc>
      </w:tr>
      <w:tr w:rsidR="003E5ACD" w:rsidRPr="00FF0611" w14:paraId="35725CE3" w14:textId="77777777" w:rsidTr="003E5ACD">
        <w:tc>
          <w:tcPr>
            <w:tcW w:w="3681" w:type="dxa"/>
            <w:tcMar>
              <w:top w:w="30" w:type="dxa"/>
              <w:left w:w="30" w:type="dxa"/>
              <w:bottom w:w="20" w:type="dxa"/>
              <w:right w:w="30" w:type="dxa"/>
            </w:tcMar>
          </w:tcPr>
          <w:p w14:paraId="1D313477" w14:textId="77777777" w:rsidR="003E5ACD" w:rsidRPr="00FF0611" w:rsidRDefault="003E5ACD" w:rsidP="00100BF9">
            <w:pPr>
              <w:rPr>
                <w:rFonts w:cs="Times New Roman"/>
              </w:rPr>
            </w:pPr>
            <w:r w:rsidRPr="00FF0611">
              <w:rPr>
                <w:rFonts w:eastAsia="Courier New" w:cs="Times New Roman"/>
              </w:rPr>
              <w:t>preQualification.period</w:t>
            </w:r>
          </w:p>
        </w:tc>
        <w:tc>
          <w:tcPr>
            <w:tcW w:w="4111" w:type="dxa"/>
            <w:tcMar>
              <w:top w:w="30" w:type="dxa"/>
              <w:left w:w="30" w:type="dxa"/>
              <w:bottom w:w="20" w:type="dxa"/>
              <w:right w:w="30" w:type="dxa"/>
            </w:tcMar>
          </w:tcPr>
          <w:p w14:paraId="03B67B2C" w14:textId="77777777" w:rsidR="003E5ACD" w:rsidRPr="00FF0611" w:rsidRDefault="003E5ACD" w:rsidP="00100BF9">
            <w:pPr>
              <w:rPr>
                <w:rFonts w:cs="Times New Roman"/>
              </w:rPr>
            </w:pPr>
            <w:r w:rsidRPr="00FF0611">
              <w:rPr>
                <w:rFonts w:cs="Times New Roman"/>
              </w:rPr>
              <w:t>Period for submission of EoIs</w:t>
            </w:r>
          </w:p>
        </w:tc>
        <w:tc>
          <w:tcPr>
            <w:tcW w:w="1559" w:type="dxa"/>
            <w:tcMar>
              <w:top w:w="30" w:type="dxa"/>
              <w:left w:w="30" w:type="dxa"/>
              <w:bottom w:w="20" w:type="dxa"/>
              <w:right w:w="30" w:type="dxa"/>
            </w:tcMar>
          </w:tcPr>
          <w:p w14:paraId="0A9FF478" w14:textId="77777777" w:rsidR="003E5ACD" w:rsidRPr="00FF0611" w:rsidRDefault="00594FA2" w:rsidP="00100BF9">
            <w:pPr>
              <w:rPr>
                <w:rStyle w:val="Hyperlink"/>
                <w:rFonts w:cs="Times New Roman"/>
              </w:rPr>
            </w:pPr>
            <w:hyperlink r:id="rId102">
              <w:r w:rsidR="003E5ACD" w:rsidRPr="00FF0611">
                <w:rPr>
                  <w:rStyle w:val="Hyperlink"/>
                  <w:rFonts w:cs="Times New Roman"/>
                </w:rPr>
                <w:t>core_extension</w:t>
              </w:r>
            </w:hyperlink>
          </w:p>
        </w:tc>
      </w:tr>
      <w:tr w:rsidR="003E5ACD" w:rsidRPr="00FF0611" w14:paraId="41A493CF" w14:textId="77777777" w:rsidTr="003E5ACD">
        <w:tc>
          <w:tcPr>
            <w:tcW w:w="3681" w:type="dxa"/>
            <w:tcMar>
              <w:top w:w="30" w:type="dxa"/>
              <w:left w:w="30" w:type="dxa"/>
              <w:bottom w:w="20" w:type="dxa"/>
              <w:right w:w="30" w:type="dxa"/>
            </w:tcMar>
          </w:tcPr>
          <w:p w14:paraId="7F623A44" w14:textId="77777777" w:rsidR="003E5ACD" w:rsidRPr="00FF0611" w:rsidRDefault="003E5ACD" w:rsidP="00100BF9">
            <w:pPr>
              <w:rPr>
                <w:rFonts w:cs="Times New Roman"/>
              </w:rPr>
            </w:pPr>
            <w:r w:rsidRPr="00FF0611">
              <w:rPr>
                <w:rFonts w:eastAsia="Courier New" w:cs="Times New Roman"/>
              </w:rPr>
              <w:t>preQualification.qualificationPeriod</w:t>
            </w:r>
          </w:p>
        </w:tc>
        <w:tc>
          <w:tcPr>
            <w:tcW w:w="4111" w:type="dxa"/>
            <w:tcMar>
              <w:top w:w="30" w:type="dxa"/>
              <w:left w:w="30" w:type="dxa"/>
              <w:bottom w:w="20" w:type="dxa"/>
              <w:right w:w="30" w:type="dxa"/>
            </w:tcMar>
          </w:tcPr>
          <w:p w14:paraId="76623FAE" w14:textId="77777777" w:rsidR="003E5ACD" w:rsidRPr="00FF0611" w:rsidRDefault="003E5ACD" w:rsidP="00100BF9">
            <w:pPr>
              <w:rPr>
                <w:rFonts w:cs="Times New Roman"/>
              </w:rPr>
            </w:pPr>
            <w:r w:rsidRPr="00FF0611">
              <w:rPr>
                <w:rFonts w:cs="Times New Roman"/>
              </w:rPr>
              <w:t xml:space="preserve">Period for consideration of EoIs collected by the CA </w:t>
            </w:r>
          </w:p>
        </w:tc>
        <w:tc>
          <w:tcPr>
            <w:tcW w:w="1559" w:type="dxa"/>
            <w:tcMar>
              <w:top w:w="30" w:type="dxa"/>
              <w:left w:w="30" w:type="dxa"/>
              <w:bottom w:w="20" w:type="dxa"/>
              <w:right w:w="30" w:type="dxa"/>
            </w:tcMar>
          </w:tcPr>
          <w:p w14:paraId="3231F584" w14:textId="77777777" w:rsidR="003E5ACD" w:rsidRPr="00FF0611" w:rsidRDefault="00594FA2" w:rsidP="00100BF9">
            <w:pPr>
              <w:rPr>
                <w:rStyle w:val="Hyperlink"/>
                <w:rFonts w:cs="Times New Roman"/>
              </w:rPr>
            </w:pPr>
            <w:hyperlink r:id="rId103">
              <w:r w:rsidR="003E5ACD" w:rsidRPr="00FF0611">
                <w:rPr>
                  <w:rStyle w:val="Hyperlink"/>
                  <w:rFonts w:cs="Times New Roman"/>
                </w:rPr>
                <w:t>core_extension</w:t>
              </w:r>
            </w:hyperlink>
          </w:p>
        </w:tc>
      </w:tr>
      <w:tr w:rsidR="003E5ACD" w:rsidRPr="00FF0611" w14:paraId="0E74A1A2" w14:textId="77777777" w:rsidTr="003E5ACD">
        <w:tc>
          <w:tcPr>
            <w:tcW w:w="3681" w:type="dxa"/>
            <w:tcMar>
              <w:top w:w="30" w:type="dxa"/>
              <w:left w:w="30" w:type="dxa"/>
              <w:bottom w:w="20" w:type="dxa"/>
              <w:right w:w="30" w:type="dxa"/>
            </w:tcMar>
          </w:tcPr>
          <w:p w14:paraId="61C73148" w14:textId="77777777" w:rsidR="003E5ACD" w:rsidRPr="00FF0611" w:rsidRDefault="003E5ACD" w:rsidP="00100BF9">
            <w:pPr>
              <w:rPr>
                <w:rFonts w:cs="Times New Roman"/>
              </w:rPr>
            </w:pPr>
            <w:r w:rsidRPr="00FF0611">
              <w:rPr>
                <w:rFonts w:eastAsia="Courier New" w:cs="Times New Roman"/>
              </w:rPr>
              <w:t>submissions</w:t>
            </w:r>
          </w:p>
        </w:tc>
        <w:tc>
          <w:tcPr>
            <w:tcW w:w="4111" w:type="dxa"/>
            <w:tcMar>
              <w:top w:w="30" w:type="dxa"/>
              <w:left w:w="30" w:type="dxa"/>
              <w:bottom w:w="20" w:type="dxa"/>
              <w:right w:w="30" w:type="dxa"/>
            </w:tcMar>
          </w:tcPr>
          <w:p w14:paraId="31BA8321" w14:textId="77777777" w:rsidR="003E5ACD" w:rsidRPr="00FF0611" w:rsidRDefault="003E5ACD" w:rsidP="00100BF9">
            <w:pPr>
              <w:rPr>
                <w:rFonts w:cs="Times New Roman"/>
              </w:rPr>
            </w:pPr>
            <w:r w:rsidRPr="00FF0611">
              <w:rPr>
                <w:rFonts w:cs="Times New Roman"/>
              </w:rPr>
              <w:t>EoIs by interested EOs</w:t>
            </w:r>
          </w:p>
        </w:tc>
        <w:tc>
          <w:tcPr>
            <w:tcW w:w="1559" w:type="dxa"/>
            <w:tcMar>
              <w:top w:w="30" w:type="dxa"/>
              <w:left w:w="30" w:type="dxa"/>
              <w:bottom w:w="20" w:type="dxa"/>
              <w:right w:w="30" w:type="dxa"/>
            </w:tcMar>
          </w:tcPr>
          <w:p w14:paraId="5B455903" w14:textId="77777777" w:rsidR="003E5ACD" w:rsidRPr="00FF0611" w:rsidRDefault="003E5ACD" w:rsidP="00100BF9">
            <w:pPr>
              <w:rPr>
                <w:rFonts w:cs="Times New Roman"/>
              </w:rPr>
            </w:pPr>
            <w:r w:rsidRPr="00FF0611">
              <w:rPr>
                <w:rFonts w:cs="Times New Roman"/>
              </w:rPr>
              <w:t>Not covered</w:t>
            </w:r>
          </w:p>
        </w:tc>
      </w:tr>
      <w:tr w:rsidR="003E5ACD" w:rsidRPr="00FF0611" w14:paraId="44EFE687" w14:textId="77777777" w:rsidTr="003E5ACD">
        <w:tc>
          <w:tcPr>
            <w:tcW w:w="3681" w:type="dxa"/>
            <w:tcMar>
              <w:top w:w="30" w:type="dxa"/>
              <w:left w:w="30" w:type="dxa"/>
              <w:bottom w:w="20" w:type="dxa"/>
              <w:right w:w="30" w:type="dxa"/>
            </w:tcMar>
          </w:tcPr>
          <w:p w14:paraId="2B6979A7" w14:textId="77777777" w:rsidR="003E5ACD" w:rsidRPr="00FF0611" w:rsidRDefault="003E5ACD" w:rsidP="00100BF9">
            <w:pPr>
              <w:rPr>
                <w:rFonts w:cs="Times New Roman"/>
              </w:rPr>
            </w:pPr>
            <w:r w:rsidRPr="00FF0611">
              <w:rPr>
                <w:rFonts w:eastAsia="Courier New" w:cs="Times New Roman"/>
              </w:rPr>
              <w:t>qualifications</w:t>
            </w:r>
          </w:p>
        </w:tc>
        <w:tc>
          <w:tcPr>
            <w:tcW w:w="4111" w:type="dxa"/>
            <w:tcMar>
              <w:top w:w="30" w:type="dxa"/>
              <w:left w:w="30" w:type="dxa"/>
              <w:bottom w:w="20" w:type="dxa"/>
              <w:right w:w="30" w:type="dxa"/>
            </w:tcMar>
          </w:tcPr>
          <w:p w14:paraId="086CBF2F" w14:textId="77777777" w:rsidR="003E5ACD" w:rsidRPr="00FF0611" w:rsidRDefault="003E5ACD" w:rsidP="00100BF9">
            <w:pPr>
              <w:rPr>
                <w:rFonts w:cs="Times New Roman"/>
              </w:rPr>
            </w:pPr>
            <w:r w:rsidRPr="00FF0611">
              <w:rPr>
                <w:rFonts w:cs="Times New Roman"/>
              </w:rPr>
              <w:t>Qualification decisions by the CA against received EoI</w:t>
            </w:r>
          </w:p>
        </w:tc>
        <w:tc>
          <w:tcPr>
            <w:tcW w:w="1559" w:type="dxa"/>
            <w:tcMar>
              <w:top w:w="30" w:type="dxa"/>
              <w:left w:w="30" w:type="dxa"/>
              <w:bottom w:w="20" w:type="dxa"/>
              <w:right w:w="30" w:type="dxa"/>
            </w:tcMar>
          </w:tcPr>
          <w:p w14:paraId="4EEF1470" w14:textId="77777777" w:rsidR="003E5ACD" w:rsidRPr="00FF0611" w:rsidRDefault="003E5ACD" w:rsidP="00100BF9">
            <w:pPr>
              <w:rPr>
                <w:rFonts w:cs="Times New Roman"/>
              </w:rPr>
            </w:pPr>
            <w:r w:rsidRPr="00FF0611">
              <w:rPr>
                <w:rFonts w:cs="Times New Roman"/>
              </w:rPr>
              <w:t>Not covered</w:t>
            </w:r>
          </w:p>
        </w:tc>
      </w:tr>
    </w:tbl>
    <w:p w14:paraId="426B9AB7" w14:textId="77777777" w:rsidR="003E5ACD" w:rsidRPr="00FF0611" w:rsidRDefault="003E5ACD" w:rsidP="003E5ACD">
      <w:pPr>
        <w:pStyle w:val="Caption"/>
        <w:ind w:left="432"/>
        <w:jc w:val="center"/>
      </w:pPr>
      <w:bookmarkStart w:id="125" w:name="_Toc58222369"/>
      <w:bookmarkStart w:id="126" w:name="_Toc65163623"/>
      <w:r w:rsidRPr="00FF0611">
        <w:t xml:space="preserve">Table </w:t>
      </w:r>
      <w:r w:rsidR="00594FA2">
        <w:fldChar w:fldCharType="begin"/>
      </w:r>
      <w:r w:rsidR="00594FA2">
        <w:instrText xml:space="preserve"> SEQ Table \* ARABIC </w:instrText>
      </w:r>
      <w:r w:rsidR="00594FA2">
        <w:fldChar w:fldCharType="separate"/>
      </w:r>
      <w:r w:rsidRPr="00FF0611">
        <w:t>14</w:t>
      </w:r>
      <w:r w:rsidR="00594FA2">
        <w:fldChar w:fldCharType="end"/>
      </w:r>
      <w:r w:rsidRPr="00FF0611">
        <w:t xml:space="preserve"> – Attributes of PQ</w:t>
      </w:r>
      <w:bookmarkEnd w:id="125"/>
      <w:bookmarkEnd w:id="126"/>
    </w:p>
    <w:p w14:paraId="03B2A7C7" w14:textId="4754536D" w:rsidR="003E5ACD" w:rsidRDefault="003E5ACD" w:rsidP="003E5ACD">
      <w:pPr>
        <w:pStyle w:val="Title4"/>
        <w:numPr>
          <w:ilvl w:val="0"/>
          <w:numId w:val="0"/>
        </w:numPr>
        <w:ind w:left="864"/>
      </w:pPr>
      <w:r>
        <w:t>PQC</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2122"/>
        <w:gridCol w:w="5670"/>
        <w:gridCol w:w="1559"/>
      </w:tblGrid>
      <w:tr w:rsidR="003E5ACD" w:rsidRPr="00FF0611" w14:paraId="3E07C380" w14:textId="77777777" w:rsidTr="003E5ACD">
        <w:tc>
          <w:tcPr>
            <w:tcW w:w="2122" w:type="dxa"/>
            <w:shd w:val="clear" w:color="auto" w:fill="D9D9D9" w:themeFill="background1" w:themeFillShade="D9"/>
            <w:tcMar>
              <w:top w:w="30" w:type="dxa"/>
              <w:left w:w="30" w:type="dxa"/>
              <w:bottom w:w="20" w:type="dxa"/>
              <w:right w:w="30" w:type="dxa"/>
            </w:tcMar>
          </w:tcPr>
          <w:p w14:paraId="497455B3" w14:textId="77777777" w:rsidR="003E5ACD" w:rsidRPr="00FF0611" w:rsidRDefault="003E5ACD" w:rsidP="00100BF9">
            <w:pPr>
              <w:rPr>
                <w:rFonts w:cs="Times New Roman"/>
              </w:rPr>
            </w:pPr>
            <w:r w:rsidRPr="00FF0611">
              <w:rPr>
                <w:rFonts w:cs="Times New Roman"/>
                <w:b/>
              </w:rPr>
              <w:t>Attribute</w:t>
            </w:r>
          </w:p>
        </w:tc>
        <w:tc>
          <w:tcPr>
            <w:tcW w:w="5670" w:type="dxa"/>
            <w:shd w:val="clear" w:color="auto" w:fill="D9D9D9" w:themeFill="background1" w:themeFillShade="D9"/>
            <w:tcMar>
              <w:top w:w="30" w:type="dxa"/>
              <w:left w:w="30" w:type="dxa"/>
              <w:bottom w:w="20" w:type="dxa"/>
              <w:right w:w="30" w:type="dxa"/>
            </w:tcMar>
          </w:tcPr>
          <w:p w14:paraId="0F08A027" w14:textId="77777777" w:rsidR="003E5ACD" w:rsidRPr="00FF0611" w:rsidRDefault="003E5ACD" w:rsidP="00100BF9">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58F4AFC3" w14:textId="77777777" w:rsidR="003E5ACD" w:rsidRPr="00FF0611" w:rsidRDefault="003E5ACD" w:rsidP="00100BF9">
            <w:pPr>
              <w:rPr>
                <w:rFonts w:cs="Times New Roman"/>
              </w:rPr>
            </w:pPr>
            <w:r w:rsidRPr="00FF0611">
              <w:rPr>
                <w:rFonts w:cs="Times New Roman"/>
                <w:b/>
              </w:rPr>
              <w:t>Covered by</w:t>
            </w:r>
          </w:p>
        </w:tc>
      </w:tr>
      <w:tr w:rsidR="003E5ACD" w:rsidRPr="00FF0611" w14:paraId="030A689E" w14:textId="77777777" w:rsidTr="003E5ACD">
        <w:tc>
          <w:tcPr>
            <w:tcW w:w="2122" w:type="dxa"/>
            <w:tcMar>
              <w:top w:w="30" w:type="dxa"/>
              <w:left w:w="30" w:type="dxa"/>
              <w:bottom w:w="20" w:type="dxa"/>
              <w:right w:w="30" w:type="dxa"/>
            </w:tcMar>
          </w:tcPr>
          <w:p w14:paraId="4AE3E269" w14:textId="77777777" w:rsidR="003E5ACD" w:rsidRPr="00FF0611" w:rsidRDefault="003E5ACD" w:rsidP="00100BF9">
            <w:pPr>
              <w:rPr>
                <w:rFonts w:cs="Times New Roman"/>
              </w:rPr>
            </w:pPr>
            <w:r w:rsidRPr="00FF0611">
              <w:rPr>
                <w:rFonts w:eastAsia="Courier New" w:cs="Times New Roman"/>
              </w:rPr>
              <w:t>tender.criteria</w:t>
            </w:r>
          </w:p>
        </w:tc>
        <w:tc>
          <w:tcPr>
            <w:tcW w:w="5670" w:type="dxa"/>
            <w:tcMar>
              <w:top w:w="30" w:type="dxa"/>
              <w:left w:w="30" w:type="dxa"/>
              <w:bottom w:w="20" w:type="dxa"/>
              <w:right w:w="30" w:type="dxa"/>
            </w:tcMar>
          </w:tcPr>
          <w:p w14:paraId="2371B8FA" w14:textId="77777777" w:rsidR="003E5ACD" w:rsidRPr="00FF0611" w:rsidRDefault="003E5ACD" w:rsidP="00100BF9">
            <w:pPr>
              <w:rPr>
                <w:rFonts w:cs="Times New Roman"/>
              </w:rPr>
            </w:pPr>
            <w:r w:rsidRPr="00FF0611">
              <w:rPr>
                <w:rFonts w:cs="Times New Roman"/>
              </w:rPr>
              <w:t>Any qualification and/or evaluation criteria applied by the CA</w:t>
            </w:r>
          </w:p>
        </w:tc>
        <w:tc>
          <w:tcPr>
            <w:tcW w:w="1559" w:type="dxa"/>
            <w:tcMar>
              <w:top w:w="30" w:type="dxa"/>
              <w:left w:w="30" w:type="dxa"/>
              <w:bottom w:w="20" w:type="dxa"/>
              <w:right w:w="30" w:type="dxa"/>
            </w:tcMar>
          </w:tcPr>
          <w:p w14:paraId="5CD218B3" w14:textId="77777777" w:rsidR="003E5ACD" w:rsidRPr="00FF0611" w:rsidRDefault="00594FA2" w:rsidP="00100BF9">
            <w:pPr>
              <w:rPr>
                <w:rFonts w:cs="Times New Roman"/>
              </w:rPr>
            </w:pPr>
            <w:hyperlink r:id="rId104">
              <w:r w:rsidR="003E5ACD" w:rsidRPr="00FF0611">
                <w:rPr>
                  <w:rFonts w:cs="Times New Roman"/>
                  <w:color w:val="0000FF"/>
                  <w:u w:val="single"/>
                </w:rPr>
                <w:t>core_extension</w:t>
              </w:r>
            </w:hyperlink>
          </w:p>
        </w:tc>
      </w:tr>
      <w:tr w:rsidR="003E5ACD" w:rsidRPr="00FF0611" w14:paraId="740282AF" w14:textId="77777777" w:rsidTr="003E5ACD">
        <w:tc>
          <w:tcPr>
            <w:tcW w:w="2122" w:type="dxa"/>
            <w:tcMar>
              <w:top w:w="30" w:type="dxa"/>
              <w:left w:w="30" w:type="dxa"/>
              <w:bottom w:w="20" w:type="dxa"/>
              <w:right w:w="30" w:type="dxa"/>
            </w:tcMar>
          </w:tcPr>
          <w:p w14:paraId="415C23DB" w14:textId="77777777" w:rsidR="003E5ACD" w:rsidRPr="00FF0611" w:rsidRDefault="003E5ACD" w:rsidP="00100BF9">
            <w:pPr>
              <w:rPr>
                <w:rFonts w:cs="Times New Roman"/>
              </w:rPr>
            </w:pPr>
            <w:r w:rsidRPr="00FF0611">
              <w:rPr>
                <w:rFonts w:eastAsia="Courier New" w:cs="Times New Roman"/>
              </w:rPr>
              <w:t>tender.conversions</w:t>
            </w:r>
          </w:p>
        </w:tc>
        <w:tc>
          <w:tcPr>
            <w:tcW w:w="5670" w:type="dxa"/>
            <w:tcMar>
              <w:top w:w="30" w:type="dxa"/>
              <w:left w:w="30" w:type="dxa"/>
              <w:bottom w:w="20" w:type="dxa"/>
              <w:right w:w="30" w:type="dxa"/>
            </w:tcMar>
          </w:tcPr>
          <w:p w14:paraId="06D853B8" w14:textId="77777777" w:rsidR="003E5ACD" w:rsidRPr="00FF0611" w:rsidRDefault="003E5ACD" w:rsidP="00100BF9">
            <w:pPr>
              <w:rPr>
                <w:rFonts w:cs="Times New Roman"/>
              </w:rPr>
            </w:pPr>
            <w:r w:rsidRPr="00FF0611">
              <w:rPr>
                <w:rFonts w:cs="Times New Roman"/>
              </w:rPr>
              <w:t>Any weighting related to applied criteria</w:t>
            </w:r>
          </w:p>
        </w:tc>
        <w:tc>
          <w:tcPr>
            <w:tcW w:w="1559" w:type="dxa"/>
            <w:tcMar>
              <w:top w:w="30" w:type="dxa"/>
              <w:left w:w="30" w:type="dxa"/>
              <w:bottom w:w="20" w:type="dxa"/>
              <w:right w:w="30" w:type="dxa"/>
            </w:tcMar>
          </w:tcPr>
          <w:p w14:paraId="34106514" w14:textId="77777777" w:rsidR="003E5ACD" w:rsidRPr="00FF0611" w:rsidRDefault="003E5ACD" w:rsidP="00100BF9">
            <w:pPr>
              <w:rPr>
                <w:rFonts w:cs="Times New Roman"/>
              </w:rPr>
            </w:pPr>
            <w:r w:rsidRPr="00FF0611">
              <w:rPr>
                <w:rFonts w:cs="Times New Roman"/>
              </w:rPr>
              <w:t>Not covered</w:t>
            </w:r>
          </w:p>
        </w:tc>
      </w:tr>
      <w:tr w:rsidR="003E5ACD" w:rsidRPr="00FF0611" w14:paraId="12EB0C1B" w14:textId="77777777" w:rsidTr="003E5ACD">
        <w:tc>
          <w:tcPr>
            <w:tcW w:w="2122" w:type="dxa"/>
            <w:tcMar>
              <w:top w:w="30" w:type="dxa"/>
              <w:left w:w="30" w:type="dxa"/>
              <w:bottom w:w="20" w:type="dxa"/>
              <w:right w:w="30" w:type="dxa"/>
            </w:tcMar>
          </w:tcPr>
          <w:p w14:paraId="1F5C6C49" w14:textId="77777777" w:rsidR="003E5ACD" w:rsidRPr="00FF0611" w:rsidRDefault="003E5ACD" w:rsidP="00100BF9">
            <w:pPr>
              <w:rPr>
                <w:rFonts w:cs="Times New Roman"/>
              </w:rPr>
            </w:pPr>
            <w:r w:rsidRPr="00FF0611">
              <w:rPr>
                <w:rFonts w:eastAsia="Courier New" w:cs="Times New Roman"/>
              </w:rPr>
              <w:t>tender.otherCriteria</w:t>
            </w:r>
          </w:p>
        </w:tc>
        <w:tc>
          <w:tcPr>
            <w:tcW w:w="5670" w:type="dxa"/>
            <w:tcMar>
              <w:top w:w="30" w:type="dxa"/>
              <w:left w:w="30" w:type="dxa"/>
              <w:bottom w:w="20" w:type="dxa"/>
              <w:right w:w="30" w:type="dxa"/>
            </w:tcMar>
          </w:tcPr>
          <w:p w14:paraId="37B2F7F9" w14:textId="77777777" w:rsidR="003E5ACD" w:rsidRPr="00FF0611" w:rsidRDefault="003E5ACD" w:rsidP="00100BF9">
            <w:pPr>
              <w:rPr>
                <w:rFonts w:cs="Times New Roman"/>
              </w:rPr>
            </w:pPr>
            <w:r w:rsidRPr="00FF0611">
              <w:rPr>
                <w:rFonts w:cs="Times New Roman"/>
              </w:rPr>
              <w:t>Detailed information about any other requirements or techniques used by the CA</w:t>
            </w:r>
          </w:p>
        </w:tc>
        <w:tc>
          <w:tcPr>
            <w:tcW w:w="1559" w:type="dxa"/>
            <w:tcMar>
              <w:top w:w="30" w:type="dxa"/>
              <w:left w:w="30" w:type="dxa"/>
              <w:bottom w:w="20" w:type="dxa"/>
              <w:right w:w="30" w:type="dxa"/>
            </w:tcMar>
          </w:tcPr>
          <w:p w14:paraId="67DFE1EC" w14:textId="77777777" w:rsidR="003E5ACD" w:rsidRPr="00FF0611" w:rsidRDefault="00594FA2" w:rsidP="00100BF9">
            <w:pPr>
              <w:rPr>
                <w:rStyle w:val="Hyperlink"/>
                <w:rFonts w:cs="Times New Roman"/>
              </w:rPr>
            </w:pPr>
            <w:hyperlink r:id="rId105">
              <w:r w:rsidR="003E5ACD" w:rsidRPr="00FF0611">
                <w:rPr>
                  <w:rStyle w:val="Hyperlink"/>
                  <w:rFonts w:cs="Times New Roman"/>
                </w:rPr>
                <w:t>core_extension</w:t>
              </w:r>
            </w:hyperlink>
          </w:p>
        </w:tc>
      </w:tr>
    </w:tbl>
    <w:p w14:paraId="5E3C1477" w14:textId="77777777" w:rsidR="003E5ACD" w:rsidRPr="00FF0611" w:rsidRDefault="003E5ACD" w:rsidP="003E5ACD">
      <w:pPr>
        <w:pStyle w:val="Caption"/>
        <w:ind w:left="432"/>
        <w:jc w:val="center"/>
      </w:pPr>
      <w:bookmarkStart w:id="127" w:name="_Toc58222370"/>
      <w:bookmarkStart w:id="128" w:name="_Toc65163624"/>
      <w:r w:rsidRPr="00FF0611">
        <w:t xml:space="preserve">Table </w:t>
      </w:r>
      <w:r w:rsidR="00594FA2">
        <w:fldChar w:fldCharType="begin"/>
      </w:r>
      <w:r w:rsidR="00594FA2">
        <w:instrText xml:space="preserve"> SEQ Table \* ARABIC </w:instrText>
      </w:r>
      <w:r w:rsidR="00594FA2">
        <w:fldChar w:fldCharType="separate"/>
      </w:r>
      <w:r w:rsidRPr="00FF0611">
        <w:t>15</w:t>
      </w:r>
      <w:r w:rsidR="00594FA2">
        <w:fldChar w:fldCharType="end"/>
      </w:r>
      <w:r w:rsidRPr="00FF0611">
        <w:t xml:space="preserve"> – Attributes of PQC</w:t>
      </w:r>
      <w:bookmarkEnd w:id="127"/>
      <w:bookmarkEnd w:id="128"/>
    </w:p>
    <w:p w14:paraId="2B18C077" w14:textId="1EF019B2" w:rsidR="003E5ACD" w:rsidRDefault="003E5ACD" w:rsidP="003E5ACD">
      <w:pPr>
        <w:pStyle w:val="Title4"/>
        <w:numPr>
          <w:ilvl w:val="0"/>
          <w:numId w:val="0"/>
        </w:numPr>
        <w:ind w:left="864"/>
      </w:pPr>
      <w:r>
        <w:t>PAC</w:t>
      </w:r>
    </w:p>
    <w:tbl>
      <w:tblPr>
        <w:tblW w:w="9351" w:type="dxa"/>
        <w:tblBorders>
          <w:top w:val="single" w:sz="4" w:space="0" w:color="7F7F7F" w:themeColor="text1" w:themeTint="80"/>
          <w:left w:val="single" w:sz="4" w:space="0" w:color="BFBFBF" w:themeColor="background1" w:themeShade="BF"/>
          <w:bottom w:val="single" w:sz="4" w:space="0" w:color="7F7F7F" w:themeColor="text1" w:themeTint="80"/>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000" w:firstRow="0" w:lastRow="0" w:firstColumn="0" w:lastColumn="0" w:noHBand="0" w:noVBand="0"/>
      </w:tblPr>
      <w:tblGrid>
        <w:gridCol w:w="2689"/>
        <w:gridCol w:w="5103"/>
        <w:gridCol w:w="1559"/>
      </w:tblGrid>
      <w:tr w:rsidR="003E5ACD" w:rsidRPr="00FF0611" w14:paraId="2B3D7D87" w14:textId="77777777" w:rsidTr="003E5ACD">
        <w:tc>
          <w:tcPr>
            <w:tcW w:w="2689" w:type="dxa"/>
            <w:shd w:val="clear" w:color="auto" w:fill="D9D9D9" w:themeFill="background1" w:themeFillShade="D9"/>
            <w:tcMar>
              <w:top w:w="30" w:type="dxa"/>
              <w:left w:w="30" w:type="dxa"/>
              <w:bottom w:w="20" w:type="dxa"/>
              <w:right w:w="30" w:type="dxa"/>
            </w:tcMar>
          </w:tcPr>
          <w:p w14:paraId="45EC74E5" w14:textId="77777777" w:rsidR="003E5ACD" w:rsidRPr="00FF0611" w:rsidRDefault="003E5ACD" w:rsidP="00100BF9">
            <w:pPr>
              <w:rPr>
                <w:rFonts w:cs="Times New Roman"/>
              </w:rPr>
            </w:pPr>
            <w:r w:rsidRPr="00FF0611">
              <w:rPr>
                <w:rFonts w:cs="Times New Roman"/>
                <w:b/>
              </w:rPr>
              <w:t>Attribute</w:t>
            </w:r>
          </w:p>
        </w:tc>
        <w:tc>
          <w:tcPr>
            <w:tcW w:w="5103" w:type="dxa"/>
            <w:shd w:val="clear" w:color="auto" w:fill="D9D9D9" w:themeFill="background1" w:themeFillShade="D9"/>
            <w:tcMar>
              <w:top w:w="30" w:type="dxa"/>
              <w:left w:w="30" w:type="dxa"/>
              <w:bottom w:w="20" w:type="dxa"/>
              <w:right w:w="30" w:type="dxa"/>
            </w:tcMar>
          </w:tcPr>
          <w:p w14:paraId="1B4D473E" w14:textId="77777777" w:rsidR="003E5ACD" w:rsidRPr="00FF0611" w:rsidRDefault="003E5ACD" w:rsidP="00100BF9">
            <w:pPr>
              <w:rPr>
                <w:rFonts w:cs="Times New Roman"/>
              </w:rPr>
            </w:pPr>
            <w:r w:rsidRPr="00FF0611">
              <w:rPr>
                <w:rFonts w:cs="Times New Roman"/>
                <w:b/>
              </w:rPr>
              <w:t>Description</w:t>
            </w:r>
          </w:p>
        </w:tc>
        <w:tc>
          <w:tcPr>
            <w:tcW w:w="1559" w:type="dxa"/>
            <w:shd w:val="clear" w:color="auto" w:fill="D9D9D9" w:themeFill="background1" w:themeFillShade="D9"/>
            <w:tcMar>
              <w:top w:w="30" w:type="dxa"/>
              <w:left w:w="30" w:type="dxa"/>
              <w:bottom w:w="20" w:type="dxa"/>
              <w:right w:w="30" w:type="dxa"/>
            </w:tcMar>
          </w:tcPr>
          <w:p w14:paraId="7EB2C506" w14:textId="77777777" w:rsidR="003E5ACD" w:rsidRPr="00FF0611" w:rsidRDefault="003E5ACD" w:rsidP="00100BF9">
            <w:pPr>
              <w:rPr>
                <w:rFonts w:cs="Times New Roman"/>
              </w:rPr>
            </w:pPr>
            <w:r w:rsidRPr="00FF0611">
              <w:rPr>
                <w:rFonts w:cs="Times New Roman"/>
                <w:b/>
              </w:rPr>
              <w:t>Covered by</w:t>
            </w:r>
          </w:p>
        </w:tc>
      </w:tr>
      <w:tr w:rsidR="003E5ACD" w:rsidRPr="00FF0611" w14:paraId="189C803E" w14:textId="77777777" w:rsidTr="003E5ACD">
        <w:tc>
          <w:tcPr>
            <w:tcW w:w="2689" w:type="dxa"/>
            <w:shd w:val="clear" w:color="auto" w:fill="FFFFFF" w:themeFill="background1"/>
            <w:tcMar>
              <w:top w:w="30" w:type="dxa"/>
              <w:left w:w="30" w:type="dxa"/>
              <w:bottom w:w="20" w:type="dxa"/>
              <w:right w:w="30" w:type="dxa"/>
            </w:tcMar>
          </w:tcPr>
          <w:p w14:paraId="710571BE" w14:textId="77777777" w:rsidR="003E5ACD" w:rsidRPr="00FF0611" w:rsidRDefault="003E5ACD" w:rsidP="00100BF9">
            <w:pPr>
              <w:rPr>
                <w:rFonts w:cs="Times New Roman"/>
              </w:rPr>
            </w:pPr>
            <w:r w:rsidRPr="00FF0611">
              <w:rPr>
                <w:rFonts w:eastAsia="Courier New" w:cs="Times New Roman"/>
              </w:rPr>
              <w:t>ocid</w:t>
            </w:r>
          </w:p>
        </w:tc>
        <w:tc>
          <w:tcPr>
            <w:tcW w:w="5103" w:type="dxa"/>
            <w:shd w:val="clear" w:color="auto" w:fill="FFFFFF" w:themeFill="background1"/>
            <w:tcMar>
              <w:top w:w="30" w:type="dxa"/>
              <w:left w:w="30" w:type="dxa"/>
              <w:bottom w:w="20" w:type="dxa"/>
              <w:right w:w="30" w:type="dxa"/>
            </w:tcMar>
          </w:tcPr>
          <w:p w14:paraId="78E96DB9" w14:textId="77777777" w:rsidR="003E5ACD" w:rsidRPr="00FF0611" w:rsidRDefault="003E5ACD" w:rsidP="00100BF9">
            <w:pPr>
              <w:rPr>
                <w:rFonts w:cs="Times New Roman"/>
              </w:rPr>
            </w:pPr>
            <w:r w:rsidRPr="00FF0611">
              <w:rPr>
                <w:rFonts w:cs="Times New Roman"/>
              </w:rPr>
              <w:t>Global unique identifier for the PAC under this FA</w:t>
            </w:r>
          </w:p>
        </w:tc>
        <w:tc>
          <w:tcPr>
            <w:tcW w:w="1559" w:type="dxa"/>
            <w:shd w:val="clear" w:color="auto" w:fill="FFFFFF" w:themeFill="background1"/>
            <w:tcMar>
              <w:top w:w="30" w:type="dxa"/>
              <w:left w:w="30" w:type="dxa"/>
              <w:bottom w:w="20" w:type="dxa"/>
              <w:right w:w="30" w:type="dxa"/>
            </w:tcMar>
          </w:tcPr>
          <w:p w14:paraId="2E233B08" w14:textId="77777777" w:rsidR="003E5ACD" w:rsidRPr="00FF0611" w:rsidRDefault="00594FA2" w:rsidP="00100BF9">
            <w:pPr>
              <w:rPr>
                <w:rFonts w:cs="Times New Roman"/>
              </w:rPr>
            </w:pPr>
            <w:hyperlink r:id="rId106" w:anchor="relatedprocess">
              <w:r w:rsidR="003E5ACD" w:rsidRPr="00FF0611">
                <w:rPr>
                  <w:rFonts w:cs="Times New Roman"/>
                  <w:color w:val="0000FF"/>
                  <w:u w:val="single"/>
                </w:rPr>
                <w:t>OCDS 1.1</w:t>
              </w:r>
            </w:hyperlink>
          </w:p>
        </w:tc>
      </w:tr>
      <w:tr w:rsidR="003E5ACD" w:rsidRPr="00FF0611" w14:paraId="7AF1A8C5" w14:textId="77777777" w:rsidTr="003E5ACD">
        <w:tc>
          <w:tcPr>
            <w:tcW w:w="2689" w:type="dxa"/>
            <w:shd w:val="clear" w:color="auto" w:fill="FFFFFF" w:themeFill="background1"/>
            <w:tcMar>
              <w:top w:w="30" w:type="dxa"/>
              <w:left w:w="30" w:type="dxa"/>
              <w:bottom w:w="20" w:type="dxa"/>
              <w:right w:w="30" w:type="dxa"/>
            </w:tcMar>
          </w:tcPr>
          <w:p w14:paraId="46F0984D" w14:textId="77777777" w:rsidR="003E5ACD" w:rsidRPr="00FF0611" w:rsidRDefault="003E5ACD" w:rsidP="00100BF9">
            <w:pPr>
              <w:rPr>
                <w:rFonts w:cs="Times New Roman"/>
              </w:rPr>
            </w:pPr>
            <w:r w:rsidRPr="00FF0611">
              <w:rPr>
                <w:rFonts w:eastAsia="Courier New" w:cs="Times New Roman"/>
              </w:rPr>
              <w:t>tender.items</w:t>
            </w:r>
          </w:p>
        </w:tc>
        <w:tc>
          <w:tcPr>
            <w:tcW w:w="5103" w:type="dxa"/>
            <w:shd w:val="clear" w:color="auto" w:fill="FFFFFF" w:themeFill="background1"/>
            <w:tcMar>
              <w:top w:w="30" w:type="dxa"/>
              <w:left w:w="30" w:type="dxa"/>
              <w:bottom w:w="20" w:type="dxa"/>
              <w:right w:w="30" w:type="dxa"/>
            </w:tcMar>
          </w:tcPr>
          <w:p w14:paraId="170F8A48" w14:textId="77777777" w:rsidR="003E5ACD" w:rsidRPr="00FF0611" w:rsidRDefault="003E5ACD" w:rsidP="00100BF9">
            <w:pPr>
              <w:rPr>
                <w:rFonts w:cs="Times New Roman"/>
              </w:rPr>
            </w:pPr>
            <w:r w:rsidRPr="00FF0611">
              <w:rPr>
                <w:rFonts w:cs="Times New Roman"/>
              </w:rPr>
              <w:t>Nomenclature requested by the CA within PCR</w:t>
            </w:r>
          </w:p>
        </w:tc>
        <w:tc>
          <w:tcPr>
            <w:tcW w:w="1559" w:type="dxa"/>
            <w:shd w:val="clear" w:color="auto" w:fill="FFFFFF" w:themeFill="background1"/>
            <w:tcMar>
              <w:top w:w="30" w:type="dxa"/>
              <w:left w:w="30" w:type="dxa"/>
              <w:bottom w:w="20" w:type="dxa"/>
              <w:right w:w="30" w:type="dxa"/>
            </w:tcMar>
          </w:tcPr>
          <w:p w14:paraId="4A38AA7F" w14:textId="77777777" w:rsidR="003E5ACD" w:rsidRPr="00FF0611" w:rsidRDefault="00594FA2" w:rsidP="00100BF9">
            <w:pPr>
              <w:rPr>
                <w:rFonts w:cs="Times New Roman"/>
              </w:rPr>
            </w:pPr>
            <w:hyperlink r:id="rId107" w:anchor="relatedprocess">
              <w:r w:rsidR="003E5ACD" w:rsidRPr="00FF0611">
                <w:rPr>
                  <w:rFonts w:cs="Times New Roman"/>
                  <w:color w:val="0000FF"/>
                  <w:u w:val="single"/>
                </w:rPr>
                <w:t>OCDS 1.1</w:t>
              </w:r>
            </w:hyperlink>
          </w:p>
        </w:tc>
      </w:tr>
      <w:tr w:rsidR="003E5ACD" w:rsidRPr="00FF0611" w14:paraId="29976F33" w14:textId="77777777" w:rsidTr="003E5ACD">
        <w:tc>
          <w:tcPr>
            <w:tcW w:w="2689" w:type="dxa"/>
            <w:shd w:val="clear" w:color="auto" w:fill="FFFFFF" w:themeFill="background1"/>
            <w:tcMar>
              <w:top w:w="30" w:type="dxa"/>
              <w:left w:w="30" w:type="dxa"/>
              <w:bottom w:w="20" w:type="dxa"/>
              <w:right w:w="30" w:type="dxa"/>
            </w:tcMar>
          </w:tcPr>
          <w:p w14:paraId="23E47738" w14:textId="77777777" w:rsidR="003E5ACD" w:rsidRPr="00FF0611" w:rsidRDefault="003E5ACD" w:rsidP="00100BF9">
            <w:pPr>
              <w:rPr>
                <w:rFonts w:cs="Times New Roman"/>
              </w:rPr>
            </w:pPr>
            <w:r w:rsidRPr="00FF0611">
              <w:rPr>
                <w:rFonts w:eastAsia="Courier New" w:cs="Times New Roman"/>
              </w:rPr>
              <w:t>tender.targets</w:t>
            </w:r>
          </w:p>
        </w:tc>
        <w:tc>
          <w:tcPr>
            <w:tcW w:w="5103" w:type="dxa"/>
            <w:shd w:val="clear" w:color="auto" w:fill="FFFFFF" w:themeFill="background1"/>
            <w:tcMar>
              <w:top w:w="30" w:type="dxa"/>
              <w:left w:w="30" w:type="dxa"/>
              <w:bottom w:w="20" w:type="dxa"/>
              <w:right w:w="30" w:type="dxa"/>
            </w:tcMar>
          </w:tcPr>
          <w:p w14:paraId="0EBE5752" w14:textId="77777777" w:rsidR="003E5ACD" w:rsidRPr="00FF0611" w:rsidRDefault="003E5ACD" w:rsidP="00100BF9">
            <w:pPr>
              <w:rPr>
                <w:rFonts w:cs="Times New Roman"/>
              </w:rPr>
            </w:pPr>
            <w:r w:rsidRPr="00FF0611">
              <w:rPr>
                <w:rFonts w:cs="Times New Roman"/>
              </w:rPr>
              <w:t>Any targets indicated by the CA within PCR</w:t>
            </w:r>
          </w:p>
        </w:tc>
        <w:tc>
          <w:tcPr>
            <w:tcW w:w="1559" w:type="dxa"/>
            <w:shd w:val="clear" w:color="auto" w:fill="FFFFFF" w:themeFill="background1"/>
            <w:tcMar>
              <w:top w:w="30" w:type="dxa"/>
              <w:left w:w="30" w:type="dxa"/>
              <w:bottom w:w="20" w:type="dxa"/>
              <w:right w:w="30" w:type="dxa"/>
            </w:tcMar>
          </w:tcPr>
          <w:p w14:paraId="37288C34" w14:textId="77777777" w:rsidR="003E5ACD" w:rsidRPr="00FF0611" w:rsidRDefault="00594FA2" w:rsidP="00100BF9">
            <w:pPr>
              <w:rPr>
                <w:rFonts w:cs="Times New Roman"/>
              </w:rPr>
            </w:pPr>
            <w:hyperlink r:id="rId108">
              <w:r w:rsidR="003E5ACD" w:rsidRPr="00FF0611">
                <w:rPr>
                  <w:rFonts w:cs="Times New Roman"/>
                  <w:color w:val="0000FF"/>
                  <w:u w:val="single"/>
                </w:rPr>
                <w:t>core_extension</w:t>
              </w:r>
            </w:hyperlink>
          </w:p>
        </w:tc>
      </w:tr>
      <w:tr w:rsidR="003E5ACD" w:rsidRPr="00FF0611" w14:paraId="77AAC805" w14:textId="77777777" w:rsidTr="003E5ACD">
        <w:tc>
          <w:tcPr>
            <w:tcW w:w="2689" w:type="dxa"/>
            <w:shd w:val="clear" w:color="auto" w:fill="FFFFFF" w:themeFill="background1"/>
            <w:tcMar>
              <w:top w:w="30" w:type="dxa"/>
              <w:left w:w="30" w:type="dxa"/>
              <w:bottom w:w="20" w:type="dxa"/>
              <w:right w:w="30" w:type="dxa"/>
            </w:tcMar>
          </w:tcPr>
          <w:p w14:paraId="3191B5DE" w14:textId="77777777" w:rsidR="003E5ACD" w:rsidRPr="00FF0611" w:rsidRDefault="003E5ACD" w:rsidP="00100BF9">
            <w:pPr>
              <w:rPr>
                <w:rFonts w:cs="Times New Roman"/>
              </w:rPr>
            </w:pPr>
            <w:r w:rsidRPr="00FF0611">
              <w:rPr>
                <w:rFonts w:eastAsia="Courier New" w:cs="Times New Roman"/>
              </w:rPr>
              <w:t>tender.criteria</w:t>
            </w:r>
          </w:p>
        </w:tc>
        <w:tc>
          <w:tcPr>
            <w:tcW w:w="5103" w:type="dxa"/>
            <w:shd w:val="clear" w:color="auto" w:fill="FFFFFF" w:themeFill="background1"/>
            <w:tcMar>
              <w:top w:w="30" w:type="dxa"/>
              <w:left w:w="30" w:type="dxa"/>
              <w:bottom w:w="20" w:type="dxa"/>
              <w:right w:w="30" w:type="dxa"/>
            </w:tcMar>
          </w:tcPr>
          <w:p w14:paraId="3DFAE449" w14:textId="77777777" w:rsidR="003E5ACD" w:rsidRPr="00FF0611" w:rsidRDefault="003E5ACD" w:rsidP="00100BF9">
            <w:pPr>
              <w:rPr>
                <w:rFonts w:cs="Times New Roman"/>
              </w:rPr>
            </w:pPr>
            <w:r w:rsidRPr="00FF0611">
              <w:rPr>
                <w:rFonts w:cs="Times New Roman"/>
              </w:rPr>
              <w:t>Evaluation criteria related to a nomenclature requested by this PCR</w:t>
            </w:r>
          </w:p>
        </w:tc>
        <w:tc>
          <w:tcPr>
            <w:tcW w:w="1559" w:type="dxa"/>
            <w:shd w:val="clear" w:color="auto" w:fill="FFFFFF" w:themeFill="background1"/>
            <w:tcMar>
              <w:top w:w="30" w:type="dxa"/>
              <w:left w:w="30" w:type="dxa"/>
              <w:bottom w:w="20" w:type="dxa"/>
              <w:right w:w="30" w:type="dxa"/>
            </w:tcMar>
          </w:tcPr>
          <w:p w14:paraId="5D1487CE" w14:textId="77777777" w:rsidR="003E5ACD" w:rsidRPr="00FF0611" w:rsidRDefault="00594FA2" w:rsidP="00100BF9">
            <w:pPr>
              <w:rPr>
                <w:rFonts w:cs="Times New Roman"/>
              </w:rPr>
            </w:pPr>
            <w:hyperlink r:id="rId109">
              <w:r w:rsidR="003E5ACD" w:rsidRPr="00FF0611">
                <w:rPr>
                  <w:rFonts w:cs="Times New Roman"/>
                  <w:color w:val="0000FF"/>
                  <w:u w:val="single"/>
                </w:rPr>
                <w:t>core_extension</w:t>
              </w:r>
            </w:hyperlink>
          </w:p>
        </w:tc>
      </w:tr>
      <w:tr w:rsidR="003E5ACD" w:rsidRPr="00FF0611" w14:paraId="0C0C5536" w14:textId="77777777" w:rsidTr="003E5ACD">
        <w:tc>
          <w:tcPr>
            <w:tcW w:w="2689" w:type="dxa"/>
            <w:shd w:val="clear" w:color="auto" w:fill="FFFFFF" w:themeFill="background1"/>
            <w:tcMar>
              <w:top w:w="30" w:type="dxa"/>
              <w:left w:w="30" w:type="dxa"/>
              <w:bottom w:w="20" w:type="dxa"/>
              <w:right w:w="30" w:type="dxa"/>
            </w:tcMar>
          </w:tcPr>
          <w:p w14:paraId="6DC84E04" w14:textId="77777777" w:rsidR="003E5ACD" w:rsidRPr="00FF0611" w:rsidRDefault="003E5ACD" w:rsidP="00100BF9">
            <w:pPr>
              <w:rPr>
                <w:rFonts w:cs="Times New Roman"/>
              </w:rPr>
            </w:pPr>
            <w:r w:rsidRPr="00FF0611">
              <w:rPr>
                <w:rFonts w:eastAsia="Courier New" w:cs="Times New Roman"/>
              </w:rPr>
              <w:t>tender.tenderPeriod</w:t>
            </w:r>
          </w:p>
        </w:tc>
        <w:tc>
          <w:tcPr>
            <w:tcW w:w="5103" w:type="dxa"/>
            <w:shd w:val="clear" w:color="auto" w:fill="FFFFFF" w:themeFill="background1"/>
            <w:tcMar>
              <w:top w:w="30" w:type="dxa"/>
              <w:left w:w="30" w:type="dxa"/>
              <w:bottom w:w="20" w:type="dxa"/>
              <w:right w:w="30" w:type="dxa"/>
            </w:tcMar>
          </w:tcPr>
          <w:p w14:paraId="3865E65D" w14:textId="77777777" w:rsidR="003E5ACD" w:rsidRPr="00FF0611" w:rsidRDefault="003E5ACD" w:rsidP="00100BF9">
            <w:pPr>
              <w:rPr>
                <w:rFonts w:cs="Times New Roman"/>
              </w:rPr>
            </w:pPr>
            <w:r w:rsidRPr="00FF0611">
              <w:rPr>
                <w:rFonts w:cs="Times New Roman"/>
              </w:rPr>
              <w:t>Period for submission of PACs by invited EOs</w:t>
            </w:r>
          </w:p>
        </w:tc>
        <w:tc>
          <w:tcPr>
            <w:tcW w:w="1559" w:type="dxa"/>
            <w:shd w:val="clear" w:color="auto" w:fill="FFFFFF" w:themeFill="background1"/>
            <w:tcMar>
              <w:top w:w="30" w:type="dxa"/>
              <w:left w:w="30" w:type="dxa"/>
              <w:bottom w:w="20" w:type="dxa"/>
              <w:right w:w="30" w:type="dxa"/>
            </w:tcMar>
          </w:tcPr>
          <w:p w14:paraId="384361D1" w14:textId="77777777" w:rsidR="003E5ACD" w:rsidRPr="00FF0611" w:rsidRDefault="00594FA2" w:rsidP="00100BF9">
            <w:pPr>
              <w:rPr>
                <w:rFonts w:cs="Times New Roman"/>
              </w:rPr>
            </w:pPr>
            <w:hyperlink r:id="rId110" w:anchor="relatedprocess">
              <w:r w:rsidR="003E5ACD" w:rsidRPr="00FF0611">
                <w:rPr>
                  <w:rFonts w:cs="Times New Roman"/>
                  <w:color w:val="0000FF"/>
                  <w:u w:val="single"/>
                </w:rPr>
                <w:t>OCDS 1.1</w:t>
              </w:r>
            </w:hyperlink>
          </w:p>
        </w:tc>
      </w:tr>
      <w:tr w:rsidR="003E5ACD" w:rsidRPr="00FF0611" w14:paraId="0D211F69" w14:textId="77777777" w:rsidTr="003E5ACD">
        <w:tc>
          <w:tcPr>
            <w:tcW w:w="2689" w:type="dxa"/>
            <w:shd w:val="clear" w:color="auto" w:fill="FFFFFF" w:themeFill="background1"/>
            <w:tcMar>
              <w:top w:w="30" w:type="dxa"/>
              <w:left w:w="30" w:type="dxa"/>
              <w:bottom w:w="20" w:type="dxa"/>
              <w:right w:w="30" w:type="dxa"/>
            </w:tcMar>
          </w:tcPr>
          <w:p w14:paraId="502DBAA1" w14:textId="77777777" w:rsidR="003E5ACD" w:rsidRPr="00FF0611" w:rsidRDefault="003E5ACD" w:rsidP="00100BF9">
            <w:pPr>
              <w:rPr>
                <w:rFonts w:cs="Times New Roman"/>
              </w:rPr>
            </w:pPr>
            <w:r w:rsidRPr="00FF0611">
              <w:rPr>
                <w:rFonts w:eastAsia="Courier New" w:cs="Times New Roman"/>
              </w:rPr>
              <w:t>bids</w:t>
            </w:r>
          </w:p>
        </w:tc>
        <w:tc>
          <w:tcPr>
            <w:tcW w:w="5103" w:type="dxa"/>
            <w:shd w:val="clear" w:color="auto" w:fill="FFFFFF" w:themeFill="background1"/>
            <w:tcMar>
              <w:top w:w="30" w:type="dxa"/>
              <w:left w:w="30" w:type="dxa"/>
              <w:bottom w:w="20" w:type="dxa"/>
              <w:right w:w="30" w:type="dxa"/>
            </w:tcMar>
          </w:tcPr>
          <w:p w14:paraId="055D8D4E" w14:textId="77777777" w:rsidR="003E5ACD" w:rsidRPr="00FF0611" w:rsidRDefault="003E5ACD" w:rsidP="00100BF9">
            <w:pPr>
              <w:rPr>
                <w:rFonts w:cs="Times New Roman"/>
              </w:rPr>
            </w:pPr>
            <w:r w:rsidRPr="00FF0611">
              <w:rPr>
                <w:rFonts w:cs="Times New Roman"/>
              </w:rPr>
              <w:t>PACs submitted by invited EOs</w:t>
            </w:r>
          </w:p>
        </w:tc>
        <w:tc>
          <w:tcPr>
            <w:tcW w:w="1559" w:type="dxa"/>
            <w:shd w:val="clear" w:color="auto" w:fill="FFFFFF" w:themeFill="background1"/>
            <w:tcMar>
              <w:top w:w="30" w:type="dxa"/>
              <w:left w:w="30" w:type="dxa"/>
              <w:bottom w:w="20" w:type="dxa"/>
              <w:right w:w="30" w:type="dxa"/>
            </w:tcMar>
          </w:tcPr>
          <w:p w14:paraId="7102A281" w14:textId="77777777" w:rsidR="003E5ACD" w:rsidRPr="00FF0611" w:rsidRDefault="00594FA2" w:rsidP="00100BF9">
            <w:pPr>
              <w:rPr>
                <w:rFonts w:cs="Times New Roman"/>
              </w:rPr>
            </w:pPr>
            <w:hyperlink r:id="rId111">
              <w:r w:rsidR="003E5ACD" w:rsidRPr="00FF0611">
                <w:rPr>
                  <w:rFonts w:cs="Times New Roman"/>
                  <w:color w:val="0000FF"/>
                  <w:u w:val="single"/>
                </w:rPr>
                <w:t>core_extension</w:t>
              </w:r>
            </w:hyperlink>
          </w:p>
        </w:tc>
      </w:tr>
      <w:tr w:rsidR="003E5ACD" w:rsidRPr="00FF0611" w14:paraId="52445EDD" w14:textId="77777777" w:rsidTr="003E5ACD">
        <w:tc>
          <w:tcPr>
            <w:tcW w:w="2689" w:type="dxa"/>
            <w:tcMar>
              <w:top w:w="30" w:type="dxa"/>
              <w:left w:w="30" w:type="dxa"/>
              <w:bottom w:w="20" w:type="dxa"/>
              <w:right w:w="30" w:type="dxa"/>
            </w:tcMar>
          </w:tcPr>
          <w:p w14:paraId="4ABEAC07" w14:textId="77777777" w:rsidR="003E5ACD" w:rsidRPr="00FF0611" w:rsidRDefault="003E5ACD" w:rsidP="00100BF9">
            <w:pPr>
              <w:rPr>
                <w:rFonts w:cs="Times New Roman"/>
              </w:rPr>
            </w:pPr>
            <w:r w:rsidRPr="00FF0611">
              <w:rPr>
                <w:rFonts w:eastAsia="Courier New" w:cs="Times New Roman"/>
              </w:rPr>
              <w:t>relatedProcesses</w:t>
            </w:r>
          </w:p>
        </w:tc>
        <w:tc>
          <w:tcPr>
            <w:tcW w:w="5103" w:type="dxa"/>
            <w:shd w:val="clear" w:color="auto" w:fill="FFFFFF" w:themeFill="background1"/>
            <w:tcMar>
              <w:top w:w="30" w:type="dxa"/>
              <w:left w:w="30" w:type="dxa"/>
              <w:bottom w:w="20" w:type="dxa"/>
              <w:right w:w="30" w:type="dxa"/>
            </w:tcMar>
          </w:tcPr>
          <w:p w14:paraId="0FDA5AD1" w14:textId="77777777" w:rsidR="003E5ACD" w:rsidRPr="00FF0611" w:rsidRDefault="003E5ACD" w:rsidP="00100BF9">
            <w:pPr>
              <w:rPr>
                <w:rFonts w:cs="Times New Roman"/>
              </w:rPr>
            </w:pPr>
            <w:r w:rsidRPr="00FF0611">
              <w:rPr>
                <w:rFonts w:cs="Times New Roman"/>
              </w:rPr>
              <w:t>Parallel processes related to this PAC</w:t>
            </w:r>
          </w:p>
        </w:tc>
        <w:tc>
          <w:tcPr>
            <w:tcW w:w="1559" w:type="dxa"/>
            <w:shd w:val="clear" w:color="auto" w:fill="FFFFFF" w:themeFill="background1"/>
            <w:tcMar>
              <w:top w:w="30" w:type="dxa"/>
              <w:left w:w="30" w:type="dxa"/>
              <w:bottom w:w="20" w:type="dxa"/>
              <w:right w:w="30" w:type="dxa"/>
            </w:tcMar>
          </w:tcPr>
          <w:p w14:paraId="46DAC856" w14:textId="77777777" w:rsidR="003E5ACD" w:rsidRPr="00FF0611" w:rsidRDefault="00594FA2" w:rsidP="00100BF9">
            <w:pPr>
              <w:rPr>
                <w:rFonts w:cs="Times New Roman"/>
              </w:rPr>
            </w:pPr>
            <w:hyperlink r:id="rId112" w:anchor="relatedprocess">
              <w:r w:rsidR="003E5ACD" w:rsidRPr="00FF0611">
                <w:rPr>
                  <w:rFonts w:cs="Times New Roman"/>
                  <w:color w:val="0000FF"/>
                  <w:u w:val="single"/>
                </w:rPr>
                <w:t>OCDS 1.1</w:t>
              </w:r>
            </w:hyperlink>
          </w:p>
        </w:tc>
      </w:tr>
      <w:tr w:rsidR="003E5ACD" w:rsidRPr="00FF0611" w14:paraId="4DD0744A" w14:textId="77777777" w:rsidTr="003E5ACD">
        <w:tc>
          <w:tcPr>
            <w:tcW w:w="2689" w:type="dxa"/>
            <w:tcMar>
              <w:top w:w="30" w:type="dxa"/>
              <w:left w:w="30" w:type="dxa"/>
              <w:bottom w:w="20" w:type="dxa"/>
              <w:right w:w="30" w:type="dxa"/>
            </w:tcMar>
          </w:tcPr>
          <w:p w14:paraId="23F81309" w14:textId="77777777" w:rsidR="003E5ACD" w:rsidRPr="00FF0611" w:rsidRDefault="003E5ACD" w:rsidP="00100BF9">
            <w:pPr>
              <w:rPr>
                <w:rFonts w:cs="Times New Roman"/>
              </w:rPr>
            </w:pPr>
            <w:r w:rsidRPr="00FF0611">
              <w:rPr>
                <w:rFonts w:eastAsia="Courier New" w:cs="Times New Roman"/>
              </w:rPr>
              <w:lastRenderedPageBreak/>
              <w:t>*.relationship: framework</w:t>
            </w:r>
          </w:p>
        </w:tc>
        <w:tc>
          <w:tcPr>
            <w:tcW w:w="5103" w:type="dxa"/>
            <w:shd w:val="clear" w:color="auto" w:fill="FFFFFF" w:themeFill="background1"/>
            <w:tcMar>
              <w:top w:w="30" w:type="dxa"/>
              <w:left w:w="30" w:type="dxa"/>
              <w:bottom w:w="20" w:type="dxa"/>
              <w:right w:w="30" w:type="dxa"/>
            </w:tcMar>
          </w:tcPr>
          <w:p w14:paraId="7EFF166F" w14:textId="77777777" w:rsidR="003E5ACD" w:rsidRPr="00FF0611" w:rsidRDefault="003E5ACD" w:rsidP="00100BF9">
            <w:pPr>
              <w:rPr>
                <w:rFonts w:cs="Times New Roman"/>
              </w:rPr>
            </w:pPr>
            <w:r w:rsidRPr="00FF0611">
              <w:rPr>
                <w:rFonts w:cs="Times New Roman"/>
              </w:rPr>
              <w:t>Link to FA</w:t>
            </w:r>
          </w:p>
        </w:tc>
        <w:tc>
          <w:tcPr>
            <w:tcW w:w="1559" w:type="dxa"/>
            <w:shd w:val="clear" w:color="auto" w:fill="FFFFFF" w:themeFill="background1"/>
            <w:tcMar>
              <w:top w:w="30" w:type="dxa"/>
              <w:left w:w="30" w:type="dxa"/>
              <w:bottom w:w="20" w:type="dxa"/>
              <w:right w:w="30" w:type="dxa"/>
            </w:tcMar>
          </w:tcPr>
          <w:p w14:paraId="1B0C9C2F" w14:textId="77777777" w:rsidR="003E5ACD" w:rsidRPr="00FF0611" w:rsidRDefault="00594FA2" w:rsidP="00100BF9">
            <w:pPr>
              <w:rPr>
                <w:rFonts w:cs="Times New Roman"/>
              </w:rPr>
            </w:pPr>
            <w:hyperlink r:id="rId113" w:anchor="relatedprocess">
              <w:r w:rsidR="003E5ACD" w:rsidRPr="00FF0611">
                <w:rPr>
                  <w:rFonts w:cs="Times New Roman"/>
                  <w:color w:val="0000FF"/>
                  <w:u w:val="single"/>
                </w:rPr>
                <w:t>OCDS 1.1</w:t>
              </w:r>
            </w:hyperlink>
          </w:p>
        </w:tc>
      </w:tr>
    </w:tbl>
    <w:p w14:paraId="510A2415" w14:textId="497532B7" w:rsidR="003E5ACD" w:rsidRPr="00FF0611" w:rsidRDefault="003E5ACD" w:rsidP="003E5ACD">
      <w:pPr>
        <w:pStyle w:val="Caption"/>
        <w:ind w:left="360"/>
        <w:jc w:val="center"/>
      </w:pPr>
      <w:bookmarkStart w:id="129" w:name="_Toc58222371"/>
      <w:bookmarkStart w:id="130" w:name="_Toc65163625"/>
      <w:r w:rsidRPr="00FF0611">
        <w:t xml:space="preserve">Table </w:t>
      </w:r>
      <w:r w:rsidR="00594FA2">
        <w:fldChar w:fldCharType="begin"/>
      </w:r>
      <w:r w:rsidR="00594FA2">
        <w:instrText xml:space="preserve"> SEQ Table \* ARABIC </w:instrText>
      </w:r>
      <w:r w:rsidR="00594FA2">
        <w:fldChar w:fldCharType="separate"/>
      </w:r>
      <w:r w:rsidRPr="00FF0611">
        <w:t>16</w:t>
      </w:r>
      <w:r w:rsidR="00594FA2">
        <w:fldChar w:fldCharType="end"/>
      </w:r>
      <w:r w:rsidRPr="00FF0611">
        <w:t xml:space="preserve"> – Attributes of P</w:t>
      </w:r>
      <w:r>
        <w:t>A</w:t>
      </w:r>
      <w:r w:rsidRPr="00FF0611">
        <w:t>C</w:t>
      </w:r>
      <w:bookmarkEnd w:id="129"/>
      <w:bookmarkEnd w:id="130"/>
    </w:p>
    <w:p w14:paraId="6ED03E21" w14:textId="77777777" w:rsidR="003E5ACD" w:rsidRDefault="003E5ACD" w:rsidP="003E5ACD"/>
    <w:p w14:paraId="219DD166" w14:textId="6CA0246F" w:rsidR="008124D5" w:rsidRPr="008124D5" w:rsidRDefault="008124D5" w:rsidP="008124D5">
      <w:pPr>
        <w:pStyle w:val="Heading2"/>
        <w:rPr>
          <w:color w:val="auto"/>
        </w:rPr>
      </w:pPr>
      <w:bookmarkStart w:id="131" w:name="_Toc65163780"/>
      <w:r w:rsidRPr="008124D5">
        <w:rPr>
          <w:color w:val="auto"/>
        </w:rPr>
        <w:t>Conclusion of a FA</w:t>
      </w:r>
      <w:bookmarkEnd w:id="131"/>
    </w:p>
    <w:p w14:paraId="37B4D38B" w14:textId="6BD054FE" w:rsidR="008124D5" w:rsidRPr="00FF0611" w:rsidRDefault="008124D5" w:rsidP="008124D5">
      <w:pPr>
        <w:rPr>
          <w:rFonts w:cs="Times New Roman"/>
        </w:rPr>
      </w:pPr>
      <w:r w:rsidRPr="00FF0611">
        <w:rPr>
          <w:rFonts w:cs="Times New Roman"/>
        </w:rPr>
        <w:t>All the aforementioned blocks are involved in the entire FA lifecycle</w:t>
      </w:r>
      <w:r>
        <w:rPr>
          <w:rFonts w:cs="Times New Roman"/>
        </w:rPr>
        <w:t xml:space="preserve"> (conclusion of the FA and execution of the FA)</w:t>
      </w:r>
      <w:r w:rsidRPr="00FF0611">
        <w:rPr>
          <w:rFonts w:cs="Times New Roman"/>
        </w:rPr>
        <w:t xml:space="preserve">. However, regarding the conclusion of a FA, only </w:t>
      </w:r>
      <w:r>
        <w:rPr>
          <w:rFonts w:cs="Times New Roman"/>
        </w:rPr>
        <w:t>the following are necessary</w:t>
      </w:r>
      <w:r w:rsidRPr="00FF0611">
        <w:rPr>
          <w:rFonts w:cs="Times New Roman"/>
        </w:rPr>
        <w:t>:</w:t>
      </w:r>
    </w:p>
    <w:tbl>
      <w:tblPr>
        <w:tblW w:w="9351"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20" w:firstRow="1" w:lastRow="0" w:firstColumn="0" w:lastColumn="0" w:noHBand="0" w:noVBand="0"/>
      </w:tblPr>
      <w:tblGrid>
        <w:gridCol w:w="988"/>
        <w:gridCol w:w="8363"/>
      </w:tblGrid>
      <w:tr w:rsidR="008124D5" w:rsidRPr="00FF0611" w14:paraId="0F279CD4" w14:textId="77777777" w:rsidTr="008124D5">
        <w:tc>
          <w:tcPr>
            <w:tcW w:w="988" w:type="dxa"/>
            <w:shd w:val="clear" w:color="auto" w:fill="D9D9D9" w:themeFill="background1" w:themeFillShade="D9"/>
            <w:tcMar>
              <w:top w:w="30" w:type="dxa"/>
              <w:left w:w="30" w:type="dxa"/>
              <w:bottom w:w="20" w:type="dxa"/>
              <w:right w:w="30" w:type="dxa"/>
            </w:tcMar>
          </w:tcPr>
          <w:p w14:paraId="2F245DF4" w14:textId="77777777" w:rsidR="008124D5" w:rsidRPr="00FF0611" w:rsidRDefault="008124D5" w:rsidP="00100BF9">
            <w:pPr>
              <w:rPr>
                <w:rFonts w:cs="Times New Roman"/>
              </w:rPr>
            </w:pPr>
            <w:r w:rsidRPr="00FF0611">
              <w:rPr>
                <w:rFonts w:cs="Times New Roman"/>
                <w:b/>
              </w:rPr>
              <w:t>Block</w:t>
            </w:r>
          </w:p>
        </w:tc>
        <w:tc>
          <w:tcPr>
            <w:tcW w:w="8363" w:type="dxa"/>
            <w:shd w:val="clear" w:color="auto" w:fill="D9D9D9" w:themeFill="background1" w:themeFillShade="D9"/>
            <w:tcMar>
              <w:top w:w="30" w:type="dxa"/>
              <w:left w:w="30" w:type="dxa"/>
              <w:bottom w:w="20" w:type="dxa"/>
              <w:right w:w="30" w:type="dxa"/>
            </w:tcMar>
          </w:tcPr>
          <w:p w14:paraId="2135270B" w14:textId="77777777" w:rsidR="008124D5" w:rsidRPr="00FF0611" w:rsidRDefault="008124D5" w:rsidP="00100BF9">
            <w:pPr>
              <w:rPr>
                <w:rFonts w:cs="Times New Roman"/>
              </w:rPr>
            </w:pPr>
            <w:r w:rsidRPr="00FF0611">
              <w:rPr>
                <w:rFonts w:cs="Times New Roman"/>
                <w:b/>
              </w:rPr>
              <w:t>Description</w:t>
            </w:r>
          </w:p>
        </w:tc>
      </w:tr>
      <w:tr w:rsidR="008124D5" w:rsidRPr="00FF0611" w14:paraId="0D0E2C04" w14:textId="77777777" w:rsidTr="008124D5">
        <w:tc>
          <w:tcPr>
            <w:tcW w:w="988" w:type="dxa"/>
            <w:tcMar>
              <w:top w:w="30" w:type="dxa"/>
              <w:left w:w="30" w:type="dxa"/>
              <w:bottom w:w="20" w:type="dxa"/>
              <w:right w:w="30" w:type="dxa"/>
            </w:tcMar>
          </w:tcPr>
          <w:p w14:paraId="7DB81D98" w14:textId="77777777" w:rsidR="008124D5" w:rsidRPr="00FF0611" w:rsidRDefault="008124D5" w:rsidP="00100BF9">
            <w:pPr>
              <w:rPr>
                <w:rFonts w:cs="Times New Roman"/>
              </w:rPr>
            </w:pPr>
            <w:r w:rsidRPr="00FF0611">
              <w:rPr>
                <w:rFonts w:eastAsia="Courier New" w:cs="Times New Roman"/>
              </w:rPr>
              <w:t>FA</w:t>
            </w:r>
          </w:p>
        </w:tc>
        <w:tc>
          <w:tcPr>
            <w:tcW w:w="8363" w:type="dxa"/>
            <w:tcMar>
              <w:top w:w="30" w:type="dxa"/>
              <w:left w:w="30" w:type="dxa"/>
              <w:bottom w:w="20" w:type="dxa"/>
              <w:right w:w="30" w:type="dxa"/>
            </w:tcMar>
          </w:tcPr>
          <w:p w14:paraId="1B545359" w14:textId="77777777" w:rsidR="008124D5" w:rsidRPr="00FF0611" w:rsidRDefault="008124D5" w:rsidP="00100BF9">
            <w:pPr>
              <w:rPr>
                <w:rFonts w:cs="Times New Roman"/>
              </w:rPr>
            </w:pPr>
            <w:r w:rsidRPr="00FF0611">
              <w:rPr>
                <w:rFonts w:cs="Times New Roman"/>
              </w:rPr>
              <w:t>Describes a specific instance of a FA initiated by a CPB.</w:t>
            </w:r>
          </w:p>
        </w:tc>
      </w:tr>
      <w:tr w:rsidR="008124D5" w:rsidRPr="00FF0611" w14:paraId="491EDABE" w14:textId="77777777" w:rsidTr="008124D5">
        <w:tc>
          <w:tcPr>
            <w:tcW w:w="988" w:type="dxa"/>
            <w:tcMar>
              <w:top w:w="30" w:type="dxa"/>
              <w:left w:w="30" w:type="dxa"/>
              <w:bottom w:w="20" w:type="dxa"/>
              <w:right w:w="30" w:type="dxa"/>
            </w:tcMar>
          </w:tcPr>
          <w:p w14:paraId="73BB4F25" w14:textId="77777777" w:rsidR="008124D5" w:rsidRPr="00FF0611" w:rsidRDefault="008124D5" w:rsidP="00100BF9">
            <w:pPr>
              <w:rPr>
                <w:rFonts w:cs="Times New Roman"/>
              </w:rPr>
            </w:pPr>
            <w:r w:rsidRPr="00FF0611">
              <w:rPr>
                <w:rFonts w:eastAsia="Courier New" w:cs="Times New Roman"/>
              </w:rPr>
              <w:t>AP</w:t>
            </w:r>
          </w:p>
        </w:tc>
        <w:tc>
          <w:tcPr>
            <w:tcW w:w="8363" w:type="dxa"/>
            <w:tcMar>
              <w:top w:w="30" w:type="dxa"/>
              <w:left w:w="30" w:type="dxa"/>
              <w:bottom w:w="20" w:type="dxa"/>
              <w:right w:w="30" w:type="dxa"/>
            </w:tcMar>
          </w:tcPr>
          <w:p w14:paraId="73D83965" w14:textId="77777777" w:rsidR="008124D5" w:rsidRPr="00FF0611" w:rsidRDefault="008124D5" w:rsidP="00100BF9">
            <w:pPr>
              <w:rPr>
                <w:rFonts w:cs="Times New Roman"/>
              </w:rPr>
            </w:pPr>
            <w:r w:rsidRPr="00FF0611">
              <w:rPr>
                <w:rFonts w:cs="Times New Roman"/>
              </w:rPr>
              <w:t>Describes aggregate demand as per CPB analysis.</w:t>
            </w:r>
          </w:p>
        </w:tc>
      </w:tr>
      <w:tr w:rsidR="008124D5" w:rsidRPr="00FF0611" w14:paraId="75CBACAA" w14:textId="77777777" w:rsidTr="008124D5">
        <w:tc>
          <w:tcPr>
            <w:tcW w:w="988" w:type="dxa"/>
            <w:tcMar>
              <w:top w:w="30" w:type="dxa"/>
              <w:left w:w="30" w:type="dxa"/>
              <w:bottom w:w="20" w:type="dxa"/>
              <w:right w:w="30" w:type="dxa"/>
            </w:tcMar>
          </w:tcPr>
          <w:p w14:paraId="3FBA7906" w14:textId="77777777" w:rsidR="008124D5" w:rsidRPr="00FF0611" w:rsidRDefault="008124D5" w:rsidP="00100BF9">
            <w:pPr>
              <w:rPr>
                <w:rFonts w:cs="Times New Roman"/>
              </w:rPr>
            </w:pPr>
            <w:r w:rsidRPr="00FF0611">
              <w:rPr>
                <w:rFonts w:eastAsia="Courier New" w:cs="Times New Roman"/>
              </w:rPr>
              <w:t>FE</w:t>
            </w:r>
          </w:p>
        </w:tc>
        <w:tc>
          <w:tcPr>
            <w:tcW w:w="8363" w:type="dxa"/>
            <w:tcMar>
              <w:top w:w="30" w:type="dxa"/>
              <w:left w:w="30" w:type="dxa"/>
              <w:bottom w:w="20" w:type="dxa"/>
              <w:right w:w="30" w:type="dxa"/>
            </w:tcMar>
          </w:tcPr>
          <w:p w14:paraId="6FC1B863" w14:textId="77777777" w:rsidR="008124D5" w:rsidRPr="00FF0611" w:rsidRDefault="008124D5" w:rsidP="00100BF9">
            <w:pPr>
              <w:rPr>
                <w:rFonts w:cs="Times New Roman"/>
              </w:rPr>
            </w:pPr>
            <w:r w:rsidRPr="00FF0611">
              <w:rPr>
                <w:rFonts w:cs="Times New Roman"/>
              </w:rPr>
              <w:t>Describes the conclusion of the FA.</w:t>
            </w:r>
          </w:p>
        </w:tc>
      </w:tr>
      <w:tr w:rsidR="008124D5" w:rsidRPr="00FF0611" w14:paraId="00FD4026" w14:textId="77777777" w:rsidTr="008124D5">
        <w:tc>
          <w:tcPr>
            <w:tcW w:w="988" w:type="dxa"/>
            <w:tcMar>
              <w:top w:w="30" w:type="dxa"/>
              <w:left w:w="30" w:type="dxa"/>
              <w:bottom w:w="20" w:type="dxa"/>
              <w:right w:w="30" w:type="dxa"/>
            </w:tcMar>
          </w:tcPr>
          <w:p w14:paraId="21ABFBF5" w14:textId="77777777" w:rsidR="008124D5" w:rsidRPr="00FF0611" w:rsidRDefault="008124D5" w:rsidP="00100BF9">
            <w:pPr>
              <w:rPr>
                <w:rFonts w:cs="Times New Roman"/>
              </w:rPr>
            </w:pPr>
            <w:r w:rsidRPr="00FF0611">
              <w:rPr>
                <w:rFonts w:eastAsia="Courier New" w:cs="Times New Roman"/>
              </w:rPr>
              <w:t>PAC</w:t>
            </w:r>
          </w:p>
        </w:tc>
        <w:tc>
          <w:tcPr>
            <w:tcW w:w="8363" w:type="dxa"/>
            <w:tcMar>
              <w:top w:w="30" w:type="dxa"/>
              <w:left w:w="30" w:type="dxa"/>
              <w:bottom w:w="20" w:type="dxa"/>
              <w:right w:w="30" w:type="dxa"/>
            </w:tcMar>
          </w:tcPr>
          <w:p w14:paraId="5DEDA5C4" w14:textId="77777777" w:rsidR="008124D5" w:rsidRPr="00FF0611" w:rsidRDefault="008124D5" w:rsidP="00100BF9">
            <w:pPr>
              <w:rPr>
                <w:rFonts w:cs="Times New Roman"/>
              </w:rPr>
            </w:pPr>
            <w:r w:rsidRPr="00FF0611">
              <w:rPr>
                <w:rFonts w:cs="Times New Roman"/>
              </w:rPr>
              <w:t xml:space="preserve">Describes a structured electronic catalogue with specific categories of goods or services for a </w:t>
            </w:r>
            <w:r w:rsidRPr="00FF0611">
              <w:rPr>
                <w:rFonts w:eastAsia="Courier New" w:cs="Times New Roman"/>
              </w:rPr>
              <w:t>FA,</w:t>
            </w:r>
            <w:r w:rsidRPr="00FF0611">
              <w:rPr>
                <w:rFonts w:cs="Times New Roman"/>
              </w:rPr>
              <w:t xml:space="preserve"> as well as the relevant indicative prices received from selected EOs (in the case of request of electronic catalogues to the selected EOs)</w:t>
            </w:r>
          </w:p>
        </w:tc>
      </w:tr>
    </w:tbl>
    <w:p w14:paraId="0E92B385" w14:textId="77777777" w:rsidR="008124D5" w:rsidRPr="00FF0611" w:rsidRDefault="008124D5" w:rsidP="008124D5">
      <w:pPr>
        <w:pStyle w:val="Caption"/>
        <w:jc w:val="center"/>
        <w:rPr>
          <w:rFonts w:cs="Times New Roman"/>
        </w:rPr>
      </w:pPr>
      <w:bookmarkStart w:id="132" w:name="_Toc58222372"/>
      <w:bookmarkStart w:id="133" w:name="_Toc65163626"/>
      <w:r w:rsidRPr="00FF0611">
        <w:t xml:space="preserve">Table </w:t>
      </w:r>
      <w:r w:rsidR="00594FA2">
        <w:fldChar w:fldCharType="begin"/>
      </w:r>
      <w:r w:rsidR="00594FA2">
        <w:instrText xml:space="preserve"> SEQ Table \* ARABIC </w:instrText>
      </w:r>
      <w:r w:rsidR="00594FA2">
        <w:fldChar w:fldCharType="separate"/>
      </w:r>
      <w:r w:rsidRPr="00FF0611">
        <w:t>17</w:t>
      </w:r>
      <w:r w:rsidR="00594FA2">
        <w:fldChar w:fldCharType="end"/>
      </w:r>
      <w:r w:rsidRPr="00FF0611">
        <w:t xml:space="preserve"> - OCDS blocks involved in the conclusion of a FA</w:t>
      </w:r>
      <w:bookmarkEnd w:id="132"/>
      <w:bookmarkEnd w:id="133"/>
    </w:p>
    <w:p w14:paraId="7C6F67F4" w14:textId="082FDAEC" w:rsidR="008124D5" w:rsidRPr="00FF0611" w:rsidRDefault="008124D5" w:rsidP="008124D5">
      <w:pPr>
        <w:rPr>
          <w:rFonts w:cs="Times New Roman"/>
        </w:rPr>
      </w:pPr>
      <w:r>
        <w:rPr>
          <w:rFonts w:cs="Times New Roman"/>
        </w:rPr>
        <w:t>Regarding</w:t>
      </w:r>
      <w:r w:rsidRPr="00FF0611">
        <w:rPr>
          <w:rFonts w:cs="Times New Roman"/>
        </w:rPr>
        <w:t xml:space="preserve"> building components</w:t>
      </w:r>
      <w:r>
        <w:rPr>
          <w:rFonts w:cs="Times New Roman"/>
        </w:rPr>
        <w:t xml:space="preserve">, </w:t>
      </w:r>
      <w:r w:rsidRPr="00FF0611">
        <w:rPr>
          <w:rFonts w:cs="Times New Roman"/>
        </w:rPr>
        <w:t xml:space="preserve">only </w:t>
      </w:r>
      <w:r>
        <w:rPr>
          <w:rFonts w:cs="Times New Roman"/>
        </w:rPr>
        <w:t>the following</w:t>
      </w:r>
      <w:r w:rsidRPr="00FF0611">
        <w:rPr>
          <w:rFonts w:cs="Times New Roman"/>
        </w:rPr>
        <w:t xml:space="preserve"> are relevant for the conclusion of a FA: </w:t>
      </w:r>
    </w:p>
    <w:p w14:paraId="58F3E417" w14:textId="77777777" w:rsidR="008124D5" w:rsidRPr="00FF0611" w:rsidRDefault="008124D5" w:rsidP="00DA5EC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160" w:after="100" w:line="259" w:lineRule="auto"/>
        <w:contextualSpacing w:val="0"/>
      </w:pPr>
      <w:r w:rsidRPr="00FF0611">
        <w:rPr>
          <w:u w:val="single"/>
        </w:rPr>
        <w:t>Initiation of a FA</w:t>
      </w:r>
      <w:r w:rsidRPr="00FF0611">
        <w:rPr>
          <w:rFonts w:eastAsiaTheme="minorHAnsi"/>
          <w:color w:val="auto"/>
          <w:lang w:eastAsia="en-US"/>
        </w:rPr>
        <w:t>: Offline process conducted by the CPB. It is based on the analysis of CAs’ demands described through the lists of EIs as a part of their budgeting process. Having all the needs described by the CAs that want to be party of the FA, the CPB can determine the global needs and specificities of the FA (overall value, geographical distribution, timings, etc.). The main goal of this stage is to decide on the procurement strategy for the conclusion of the FA and inform the CAs</w:t>
      </w:r>
      <w:r w:rsidRPr="00FF0611">
        <w:t>;</w:t>
      </w:r>
    </w:p>
    <w:p w14:paraId="1F82284A" w14:textId="77777777" w:rsidR="008124D5" w:rsidRPr="00FF0611" w:rsidRDefault="008124D5" w:rsidP="00DA5EC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160" w:after="100" w:line="259" w:lineRule="auto"/>
        <w:contextualSpacing w:val="0"/>
      </w:pPr>
      <w:r w:rsidRPr="00FF0611">
        <w:rPr>
          <w:u w:val="single"/>
        </w:rPr>
        <w:t>Aggregated planning</w:t>
      </w:r>
      <w:r w:rsidRPr="00FF0611">
        <w:t>: It contains information about multiple individual procurement plans. Through the aggregation of demand, CPBs are able to significantly diminish costs and get better value for money through economies of scale, although procurement techniques that involve aggregation, such as FA, usually take longer to award than non-aggregated procurement processes;</w:t>
      </w:r>
    </w:p>
    <w:p w14:paraId="5F5061DE" w14:textId="77777777" w:rsidR="008124D5" w:rsidRPr="00FF0611" w:rsidRDefault="008124D5" w:rsidP="00DA5EC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160" w:after="100" w:line="259" w:lineRule="auto"/>
        <w:contextualSpacing w:val="0"/>
      </w:pPr>
      <w:r w:rsidRPr="00FF0611">
        <w:rPr>
          <w:u w:val="single"/>
        </w:rPr>
        <w:t>Design of a FA</w:t>
      </w:r>
      <w:r w:rsidRPr="00FF0611">
        <w:t>: Based on the procurement strategy adopted by the CPB, the relevant aspects regarding the conclusion and execution of the FA are defined in order to  initiate the FA process;</w:t>
      </w:r>
    </w:p>
    <w:p w14:paraId="29C76A53" w14:textId="77777777" w:rsidR="008124D5" w:rsidRPr="00FF0611" w:rsidRDefault="008124D5" w:rsidP="00DA5EC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160" w:after="100" w:line="259" w:lineRule="auto"/>
        <w:contextualSpacing w:val="0"/>
      </w:pPr>
      <w:r w:rsidRPr="00FF0611">
        <w:rPr>
          <w:u w:val="single"/>
        </w:rPr>
        <w:t>Conclusion of a FA</w:t>
      </w:r>
      <w:r w:rsidRPr="00FF0611">
        <w:t>: FAs are frequently set by CPBs, which can either act on their own behalf or on behalf of a number of CAs. The successful tenderers are usually selected using open or restricted procedures (although negotiated procedures can also be used when the appropriate conditions are met). The FA determines the method in which specific contracts based on the FA will be awarded to selected EOs, as well as the terms applying to that awards for a certain period of time;</w:t>
      </w:r>
    </w:p>
    <w:p w14:paraId="6246C279" w14:textId="77777777" w:rsidR="008124D5" w:rsidRPr="00FF0611" w:rsidRDefault="008124D5" w:rsidP="00DA5ECB">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before="160" w:after="100" w:line="259" w:lineRule="auto"/>
        <w:contextualSpacing w:val="0"/>
        <w:rPr>
          <w:rFonts w:eastAsiaTheme="minorEastAsia"/>
          <w:lang w:eastAsia="en-US"/>
        </w:rPr>
      </w:pPr>
      <w:r w:rsidRPr="00FF0611">
        <w:rPr>
          <w:u w:val="single"/>
        </w:rPr>
        <w:lastRenderedPageBreak/>
        <w:t>Pre-award catalogue request</w:t>
      </w:r>
      <w:r w:rsidRPr="00FF0611">
        <w:t>: The PAC provides a list and high-level information and requirements on the goods or services included within the FA, in order for the EOs to be able to decide whether they have the capacity and are interested or not in being party of the FA. A PAC request does not contain any vendor-specific data.</w:t>
      </w:r>
    </w:p>
    <w:p w14:paraId="584C268A" w14:textId="77777777" w:rsidR="008124D5" w:rsidRPr="008124D5" w:rsidRDefault="008124D5" w:rsidP="008124D5"/>
    <w:p w14:paraId="168B0B11" w14:textId="4C9C1BDC" w:rsidR="004D13E6" w:rsidRDefault="004D13E6" w:rsidP="004D13E6">
      <w:pPr>
        <w:pStyle w:val="Title3"/>
        <w:spacing w:before="120"/>
      </w:pPr>
      <w:bookmarkStart w:id="134" w:name="_Toc65163781"/>
      <w:r w:rsidRPr="004D13E6">
        <w:t>Initiation of a FA</w:t>
      </w:r>
      <w:bookmarkEnd w:id="134"/>
    </w:p>
    <w:p w14:paraId="04A40152" w14:textId="77777777" w:rsidR="004D13E6" w:rsidRPr="00FF0611" w:rsidRDefault="004D13E6" w:rsidP="004D13E6">
      <w:r w:rsidRPr="00FF0611">
        <w:t>The diagram below shows the processes for the initiation of a FA:</w:t>
      </w:r>
    </w:p>
    <w:p w14:paraId="22D35300" w14:textId="4E91BD13" w:rsidR="004D13E6" w:rsidRPr="00FF0611" w:rsidRDefault="004436AA" w:rsidP="004436AA">
      <w:pPr>
        <w:spacing w:before="160"/>
        <w:jc w:val="right"/>
        <w:rPr>
          <w:rFonts w:eastAsiaTheme="minorEastAsia"/>
        </w:rPr>
      </w:pPr>
      <w:r>
        <w:rPr>
          <w:noProof/>
          <w:lang w:val="es-ES" w:eastAsia="es-ES"/>
        </w:rPr>
        <w:drawing>
          <wp:inline distT="0" distB="0" distL="0" distR="0" wp14:anchorId="19879829" wp14:editId="720DE1DF">
            <wp:extent cx="5569585" cy="2200275"/>
            <wp:effectExtent l="0" t="0" r="0" b="9525"/>
            <wp:docPr id="2068617717" name="Obraz 2068617717"/>
            <wp:cNvGraphicFramePr/>
            <a:graphic xmlns:a="http://schemas.openxmlformats.org/drawingml/2006/main">
              <a:graphicData uri="http://schemas.openxmlformats.org/drawingml/2006/picture">
                <pic:pic xmlns:pic="http://schemas.openxmlformats.org/drawingml/2006/picture">
                  <pic:nvPicPr>
                    <pic:cNvPr id="2068617717" name="Obraz 2068617717"/>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569585" cy="2200275"/>
                    </a:xfrm>
                    <a:prstGeom prst="rect">
                      <a:avLst/>
                    </a:prstGeom>
                  </pic:spPr>
                </pic:pic>
              </a:graphicData>
            </a:graphic>
          </wp:inline>
        </w:drawing>
      </w:r>
    </w:p>
    <w:p w14:paraId="2023E0EC" w14:textId="3F7777EA" w:rsidR="004D13E6" w:rsidRPr="00FF0611" w:rsidRDefault="004D13E6" w:rsidP="004D13E6">
      <w:pPr>
        <w:pStyle w:val="Caption"/>
        <w:jc w:val="center"/>
        <w:rPr>
          <w:rFonts w:eastAsiaTheme="minorEastAsia"/>
        </w:rPr>
      </w:pPr>
      <w:bookmarkStart w:id="135" w:name="_Toc58222349"/>
      <w:bookmarkStart w:id="136" w:name="_Toc6516364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w:t>
      </w:r>
      <w:r w:rsidR="00F77AB2">
        <w:rPr>
          <w:noProof/>
        </w:rPr>
        <w:fldChar w:fldCharType="end"/>
      </w:r>
      <w:r w:rsidRPr="00FF0611">
        <w:t xml:space="preserve"> - BPMN for initiation of a FA</w:t>
      </w:r>
      <w:r w:rsidRPr="00FF0611">
        <w:rPr>
          <w:rStyle w:val="FootnoteReference"/>
        </w:rPr>
        <w:footnoteReference w:id="12"/>
      </w:r>
      <w:bookmarkEnd w:id="135"/>
      <w:bookmarkEnd w:id="136"/>
    </w:p>
    <w:p w14:paraId="1B7880DF" w14:textId="77777777" w:rsidR="004D13E6" w:rsidRPr="00FF0611" w:rsidRDefault="004D13E6" w:rsidP="004D13E6">
      <w:r w:rsidRPr="00FF0611">
        <w:t>All actions regarding aggregation of demand and budget are described in the following section.</w:t>
      </w:r>
    </w:p>
    <w:p w14:paraId="5F596C7E" w14:textId="77777777" w:rsidR="004D13E6" w:rsidRPr="004D13E6" w:rsidRDefault="004D13E6" w:rsidP="004D13E6"/>
    <w:p w14:paraId="6F34459E" w14:textId="0CA9D062" w:rsidR="004D13E6" w:rsidRDefault="004D13E6" w:rsidP="004D13E6">
      <w:pPr>
        <w:pStyle w:val="Title3"/>
        <w:spacing w:before="120"/>
      </w:pPr>
      <w:bookmarkStart w:id="137" w:name="_Toc65163782"/>
      <w:r w:rsidRPr="004D13E6">
        <w:lastRenderedPageBreak/>
        <w:t>Aggregated planning</w:t>
      </w:r>
      <w:bookmarkEnd w:id="137"/>
    </w:p>
    <w:p w14:paraId="7474660D" w14:textId="2933F5BC" w:rsidR="004D13E6" w:rsidRDefault="004D13E6" w:rsidP="004D13E6">
      <w:pPr>
        <w:pStyle w:val="Title4"/>
        <w:numPr>
          <w:ilvl w:val="0"/>
          <w:numId w:val="0"/>
        </w:numPr>
        <w:ind w:left="864"/>
      </w:pPr>
      <w:r>
        <w:t>BPMN</w:t>
      </w:r>
    </w:p>
    <w:p w14:paraId="0A28FACA" w14:textId="49566ED5" w:rsidR="004D13E6" w:rsidRDefault="004436AA" w:rsidP="004436AA">
      <w:pPr>
        <w:jc w:val="center"/>
      </w:pPr>
      <w:r>
        <w:rPr>
          <w:noProof/>
          <w:lang w:val="es-ES" w:eastAsia="es-ES"/>
        </w:rPr>
        <w:drawing>
          <wp:inline distT="0" distB="0" distL="0" distR="0" wp14:anchorId="13E6BA8C" wp14:editId="158F462F">
            <wp:extent cx="5791200" cy="3378200"/>
            <wp:effectExtent l="0" t="0" r="0" b="0"/>
            <wp:docPr id="1160691642" name="Obraz 1160691642"/>
            <wp:cNvGraphicFramePr/>
            <a:graphic xmlns:a="http://schemas.openxmlformats.org/drawingml/2006/main">
              <a:graphicData uri="http://schemas.openxmlformats.org/drawingml/2006/picture">
                <pic:pic xmlns:pic="http://schemas.openxmlformats.org/drawingml/2006/picture">
                  <pic:nvPicPr>
                    <pic:cNvPr id="1160691642" name="Obraz 1160691642"/>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791200" cy="3378200"/>
                    </a:xfrm>
                    <a:prstGeom prst="rect">
                      <a:avLst/>
                    </a:prstGeom>
                  </pic:spPr>
                </pic:pic>
              </a:graphicData>
            </a:graphic>
          </wp:inline>
        </w:drawing>
      </w:r>
    </w:p>
    <w:p w14:paraId="1A38B887" w14:textId="77777777" w:rsidR="004D13E6" w:rsidRPr="004D13E6" w:rsidRDefault="004D13E6" w:rsidP="004D13E6">
      <w:pPr>
        <w:pStyle w:val="Caption"/>
        <w:jc w:val="center"/>
      </w:pPr>
      <w:bookmarkStart w:id="138" w:name="_Toc58222350"/>
      <w:bookmarkStart w:id="139" w:name="_Toc6516364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w:t>
      </w:r>
      <w:r w:rsidR="00F77AB2">
        <w:rPr>
          <w:noProof/>
        </w:rPr>
        <w:fldChar w:fldCharType="end"/>
      </w:r>
      <w:r w:rsidRPr="00FF0611">
        <w:t xml:space="preserve"> - BPMN for aggregated planning</w:t>
      </w:r>
      <w:r w:rsidRPr="004436AA">
        <w:rPr>
          <w:vertAlign w:val="superscript"/>
        </w:rPr>
        <w:footnoteReference w:id="13"/>
      </w:r>
      <w:bookmarkEnd w:id="138"/>
      <w:bookmarkEnd w:id="139"/>
    </w:p>
    <w:p w14:paraId="6129C35D" w14:textId="77777777" w:rsidR="004D13E6" w:rsidRPr="004D13E6" w:rsidRDefault="004D13E6" w:rsidP="004D13E6"/>
    <w:p w14:paraId="307BF670" w14:textId="67244690" w:rsidR="004D13E6" w:rsidRDefault="004D13E6" w:rsidP="004D13E6">
      <w:pPr>
        <w:pStyle w:val="Title4"/>
        <w:numPr>
          <w:ilvl w:val="0"/>
          <w:numId w:val="0"/>
        </w:numPr>
        <w:ind w:left="864"/>
      </w:pPr>
      <w:r>
        <w:t>Component diagram</w:t>
      </w:r>
    </w:p>
    <w:p w14:paraId="69045F7D" w14:textId="77777777" w:rsidR="004D13E6" w:rsidRPr="00FF0611" w:rsidRDefault="004D13E6" w:rsidP="004D13E6">
      <w:pPr>
        <w:rPr>
          <w:rFonts w:eastAsiaTheme="minorEastAsia" w:cs="Times New Roman"/>
          <w:color w:val="404040" w:themeColor="text1" w:themeTint="BF"/>
        </w:rPr>
      </w:pPr>
      <w:r w:rsidRPr="00FF0611">
        <w:rPr>
          <w:rFonts w:eastAsiaTheme="minorEastAsia" w:cs="Times New Roman"/>
          <w:color w:val="404040" w:themeColor="text1" w:themeTint="BF"/>
        </w:rPr>
        <w:t>On a data level, aggregation means setting up a relationship between different data-sets and inheritance of specific data in order to reflect aggregation and its scope. The logic illustrated in the following component diagram consists of a sequence of relations of sets based on the business process performed:</w:t>
      </w:r>
    </w:p>
    <w:p w14:paraId="67D02343" w14:textId="77777777" w:rsidR="004D13E6" w:rsidRPr="00FF0611" w:rsidRDefault="004D13E6" w:rsidP="004D13E6">
      <w:pPr>
        <w:rPr>
          <w:rFonts w:eastAsiaTheme="minorEastAsia" w:cs="Times New Roman"/>
          <w:color w:val="404040" w:themeColor="text1" w:themeTint="BF"/>
        </w:rPr>
      </w:pPr>
      <w:r w:rsidRPr="00FF0611">
        <w:rPr>
          <w:rFonts w:eastAsiaTheme="minorEastAsia" w:cs="Times New Roman"/>
          <w:noProof/>
          <w:color w:val="404040" w:themeColor="text1" w:themeTint="BF"/>
          <w:lang w:val="es-ES" w:eastAsia="es-ES"/>
        </w:rPr>
        <w:drawing>
          <wp:inline distT="0" distB="0" distL="0" distR="0" wp14:anchorId="0F7E365B" wp14:editId="77F7F8F4">
            <wp:extent cx="5811745" cy="1543050"/>
            <wp:effectExtent l="0" t="0" r="0"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22098" cy="1545799"/>
                    </a:xfrm>
                    <a:prstGeom prst="rect">
                      <a:avLst/>
                    </a:prstGeom>
                    <a:noFill/>
                  </pic:spPr>
                </pic:pic>
              </a:graphicData>
            </a:graphic>
          </wp:inline>
        </w:drawing>
      </w:r>
    </w:p>
    <w:p w14:paraId="36E5ADE9" w14:textId="77777777" w:rsidR="004D13E6" w:rsidRPr="00FF0611" w:rsidRDefault="004D13E6" w:rsidP="004D13E6">
      <w:pPr>
        <w:pStyle w:val="Caption"/>
        <w:jc w:val="center"/>
        <w:rPr>
          <w:rFonts w:eastAsiaTheme="minorEastAsia"/>
        </w:rPr>
      </w:pPr>
      <w:bookmarkStart w:id="140" w:name="_Toc58222351"/>
      <w:bookmarkStart w:id="141" w:name="_Toc6516365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7A0ABC">
        <w:rPr>
          <w:noProof/>
        </w:rPr>
        <w:t>10</w:t>
      </w:r>
      <w:r w:rsidR="00F77AB2">
        <w:rPr>
          <w:noProof/>
        </w:rPr>
        <w:fldChar w:fldCharType="end"/>
      </w:r>
      <w:r w:rsidRPr="00FF0611">
        <w:t xml:space="preserve"> – Component diagram for aggregated planning</w:t>
      </w:r>
      <w:bookmarkEnd w:id="140"/>
      <w:bookmarkEnd w:id="141"/>
    </w:p>
    <w:p w14:paraId="244DA50E" w14:textId="110BA239" w:rsidR="004D13E6" w:rsidRPr="00FF0611" w:rsidRDefault="004D13E6" w:rsidP="004D13E6">
      <w:pPr>
        <w:rPr>
          <w:rFonts w:eastAsiaTheme="minorEastAsia" w:cs="Times New Roman"/>
        </w:rPr>
      </w:pPr>
      <w:r w:rsidRPr="00FF0611">
        <w:rPr>
          <w:rFonts w:eastAsiaTheme="minorEastAsia" w:cs="Times New Roman"/>
        </w:rPr>
        <w:t xml:space="preserve">According to the business process above, once a CA becomes aware of the intention of a CPB to conduct a FA for a specific category of goods or services, the CA can request the CPB the inclusion </w:t>
      </w:r>
      <w:r w:rsidRPr="00FF0611">
        <w:rPr>
          <w:rFonts w:eastAsiaTheme="minorEastAsia" w:cs="Times New Roman"/>
        </w:rPr>
        <w:lastRenderedPageBreak/>
        <w:t>of the CA’s demand and related budget into the scope of the FA. In order to do so, the CA needs to describe the demand against previously declared annual needs (EI classified with a certain CPV code) and publication of a relevant PN (the aggregation demand notice) describing the provisional schedule, budget allocated, etc. Once these data is provided by the CA, a relation between the PN and the FA can be established. Such a relation serves as a data-hook of inclusion requests recorded.</w:t>
      </w:r>
    </w:p>
    <w:p w14:paraId="51C1C2A8" w14:textId="4DC19977" w:rsidR="004D13E6" w:rsidRPr="00FF0611" w:rsidRDefault="004D13E6" w:rsidP="004D13E6">
      <w:pPr>
        <w:rPr>
          <w:rFonts w:eastAsiaTheme="minorEastAsia" w:cs="Times New Roman"/>
        </w:rPr>
      </w:pPr>
      <w:r w:rsidRPr="00FF0611">
        <w:rPr>
          <w:rFonts w:eastAsiaTheme="minorEastAsia" w:cs="Times New Roman"/>
        </w:rPr>
        <w:t xml:space="preserve">On the CPB side, each request for inclusion from a CA has to be reviewed by the CPB, who will decide on whether this request is a subject of this FA from </w:t>
      </w:r>
      <w:r w:rsidR="007A0ABC">
        <w:rPr>
          <w:rFonts w:eastAsiaTheme="minorEastAsia" w:cs="Times New Roman"/>
        </w:rPr>
        <w:t xml:space="preserve">different </w:t>
      </w:r>
      <w:r w:rsidR="007A0ABC" w:rsidRPr="00FF0611">
        <w:rPr>
          <w:rFonts w:eastAsiaTheme="minorEastAsia" w:cs="Times New Roman"/>
        </w:rPr>
        <w:t xml:space="preserve">perspectives </w:t>
      </w:r>
      <w:r w:rsidR="007A0ABC">
        <w:rPr>
          <w:rFonts w:eastAsiaTheme="minorEastAsia" w:cs="Times New Roman"/>
        </w:rPr>
        <w:t>(</w:t>
      </w:r>
      <w:r w:rsidRPr="00FF0611">
        <w:rPr>
          <w:rFonts w:eastAsiaTheme="minorEastAsia" w:cs="Times New Roman"/>
        </w:rPr>
        <w:t>classification, geography, volume, etc.</w:t>
      </w:r>
      <w:r w:rsidR="007A0ABC">
        <w:rPr>
          <w:rFonts w:eastAsiaTheme="minorEastAsia" w:cs="Times New Roman"/>
        </w:rPr>
        <w:t>)</w:t>
      </w:r>
      <w:r w:rsidRPr="00FF0611">
        <w:rPr>
          <w:rFonts w:eastAsiaTheme="minorEastAsia" w:cs="Times New Roman"/>
        </w:rPr>
        <w:t>. If it is compliant and the CPB decides to include this demand into the scope of the future FA, such demand is aggregated through establishing a relation between the PN and the aggregated plan.</w:t>
      </w:r>
    </w:p>
    <w:p w14:paraId="1CA679F2" w14:textId="77777777" w:rsidR="007A0ABC" w:rsidRDefault="004D13E6" w:rsidP="007A0ABC">
      <w:pPr>
        <w:rPr>
          <w:rFonts w:eastAsiaTheme="minorEastAsia" w:cs="Times New Roman"/>
        </w:rPr>
      </w:pPr>
      <w:r w:rsidRPr="00FF0611">
        <w:rPr>
          <w:rFonts w:eastAsiaTheme="minorEastAsia" w:cs="Times New Roman"/>
        </w:rPr>
        <w:t>The CPB proceeds in the same way with all the requests collected during a certain period of time and, having the final aggregated scope, the CPB can complete the scoping period and start designing the FA and preparing the pre-qualification phase.</w:t>
      </w:r>
    </w:p>
    <w:p w14:paraId="3F1A24D9" w14:textId="39A1009F" w:rsidR="004D13E6" w:rsidRPr="004D13E6" w:rsidRDefault="007A0ABC" w:rsidP="007A0ABC">
      <w:r w:rsidRPr="004D13E6">
        <w:t xml:space="preserve"> </w:t>
      </w:r>
    </w:p>
    <w:p w14:paraId="435FB250" w14:textId="305CF26D" w:rsidR="004D13E6" w:rsidRDefault="004D13E6" w:rsidP="004D13E6">
      <w:pPr>
        <w:pStyle w:val="Title3"/>
        <w:spacing w:before="120"/>
      </w:pPr>
      <w:bookmarkStart w:id="142" w:name="_Toc65163783"/>
      <w:r>
        <w:t>Design of a FA</w:t>
      </w:r>
      <w:bookmarkEnd w:id="142"/>
    </w:p>
    <w:p w14:paraId="07F78DD7" w14:textId="5185227B" w:rsidR="007A0ABC" w:rsidRDefault="007A0ABC" w:rsidP="007A0ABC">
      <w:pPr>
        <w:pStyle w:val="Title4"/>
        <w:numPr>
          <w:ilvl w:val="0"/>
          <w:numId w:val="0"/>
        </w:numPr>
        <w:ind w:left="864"/>
        <w:rPr>
          <w:rFonts w:ascii="Times New Roman" w:hAnsi="Times New Roman" w:cs="Times New Roman"/>
        </w:rPr>
      </w:pPr>
      <w:r w:rsidRPr="00FF0611">
        <w:rPr>
          <w:rFonts w:ascii="Times New Roman" w:hAnsi="Times New Roman" w:cs="Times New Roman"/>
        </w:rPr>
        <w:t>Determining categories and products</w:t>
      </w:r>
    </w:p>
    <w:p w14:paraId="29F6B2A5" w14:textId="77777777" w:rsidR="007A0ABC" w:rsidRPr="00FF0611" w:rsidRDefault="007A0ABC" w:rsidP="007A0ABC">
      <w:pPr>
        <w:rPr>
          <w:rFonts w:cs="Times New Roman"/>
        </w:rPr>
      </w:pPr>
      <w:r w:rsidRPr="00FF0611">
        <w:rPr>
          <w:rFonts w:cs="Times New Roman"/>
        </w:rPr>
        <w:t xml:space="preserve">FAs are usually used for repeating needs and </w:t>
      </w:r>
      <w:r w:rsidRPr="00FF0611">
        <w:t>enable CAs to manage procurement when they cannot objectively foresee the exact type and/or amount of supplies, services and works for the duration of a given period.</w:t>
      </w:r>
    </w:p>
    <w:p w14:paraId="7830341D" w14:textId="77777777" w:rsidR="007A0ABC" w:rsidRPr="00FF0611" w:rsidRDefault="007A0ABC" w:rsidP="007A0ABC">
      <w:pPr>
        <w:rPr>
          <w:rFonts w:cs="Times New Roman"/>
        </w:rPr>
      </w:pPr>
      <w:r w:rsidRPr="00FF0611">
        <w:rPr>
          <w:rFonts w:cs="Times New Roman"/>
        </w:rPr>
        <w:t xml:space="preserve">During the design of the FA, the categories and products that will be purchased under this FA must be defined, as well as the possibility of substitution and to what extent. However, when certain terms and conditions of the procurement cannot be established with sufficient precision in the conclusion of the FA, the CA will be able to establish or refine them through MC processes under the FA.  </w:t>
      </w:r>
    </w:p>
    <w:p w14:paraId="6C4C2402" w14:textId="77777777" w:rsidR="007A0ABC" w:rsidRPr="00FF0611" w:rsidRDefault="007A0ABC" w:rsidP="007A0ABC">
      <w:pPr>
        <w:rPr>
          <w:rFonts w:cs="Times New Roman"/>
        </w:rPr>
      </w:pPr>
      <w:r w:rsidRPr="00FF0611">
        <w:rPr>
          <w:rFonts w:cs="Times New Roman"/>
        </w:rPr>
        <w:t xml:space="preserve">Technically, determining product categories is the determination of a relevant list of </w:t>
      </w:r>
      <w:r w:rsidRPr="007A0ABC">
        <w:rPr>
          <w:rFonts w:eastAsia="Courier New" w:cs="Times New Roman"/>
          <w:color w:val="DD1144"/>
          <w:sz w:val="22"/>
          <w:shd w:val="clear" w:color="auto" w:fill="F3F3F3"/>
          <w:lang w:eastAsia="en-US"/>
        </w:rPr>
        <w:t>items</w:t>
      </w:r>
      <w:r w:rsidRPr="00FF0611">
        <w:rPr>
          <w:rFonts w:cs="Times New Roman"/>
        </w:rPr>
        <w:t xml:space="preserve"> with aggregated </w:t>
      </w:r>
      <w:r w:rsidRPr="007A0ABC">
        <w:rPr>
          <w:rFonts w:eastAsia="Courier New" w:cs="Times New Roman"/>
          <w:color w:val="DD1144"/>
          <w:sz w:val="22"/>
          <w:shd w:val="clear" w:color="auto" w:fill="F3F3F3"/>
          <w:lang w:eastAsia="en-US"/>
        </w:rPr>
        <w:t>classification</w:t>
      </w:r>
      <w:r w:rsidRPr="00FF0611">
        <w:rPr>
          <w:rFonts w:cs="Times New Roman"/>
        </w:rPr>
        <w:t xml:space="preserve"> according to CPV and decomposed place of performance (delivery).</w:t>
      </w:r>
    </w:p>
    <w:p w14:paraId="400E5B16" w14:textId="77777777" w:rsidR="007A0ABC" w:rsidRPr="00FF0611" w:rsidRDefault="007A0ABC" w:rsidP="007A0ABC">
      <w:pPr>
        <w:rPr>
          <w:rFonts w:cs="Times New Roman"/>
        </w:rPr>
      </w:pPr>
      <w:r w:rsidRPr="00FF0611">
        <w:rPr>
          <w:rFonts w:cs="Times New Roman"/>
        </w:rPr>
        <w:t>Find below the simplest case, when the only category of goods scoped for relatively same (or even same) geography:</w:t>
      </w:r>
    </w:p>
    <w:tbl>
      <w:tblPr>
        <w:tblW w:w="8931" w:type="dxa"/>
        <w:tblLayout w:type="fixed"/>
        <w:tblLook w:val="0600" w:firstRow="0" w:lastRow="0" w:firstColumn="0" w:lastColumn="0" w:noHBand="1" w:noVBand="1"/>
      </w:tblPr>
      <w:tblGrid>
        <w:gridCol w:w="8931"/>
      </w:tblGrid>
      <w:tr w:rsidR="007A0ABC" w:rsidRPr="00FF0611" w14:paraId="7FC6E909" w14:textId="77777777" w:rsidTr="00100BF9">
        <w:tc>
          <w:tcPr>
            <w:tcW w:w="8931" w:type="dxa"/>
            <w:shd w:val="clear" w:color="auto" w:fill="F8F8F8"/>
            <w:tcMar>
              <w:top w:w="100" w:type="dxa"/>
              <w:left w:w="100" w:type="dxa"/>
              <w:bottom w:w="100" w:type="dxa"/>
              <w:right w:w="100" w:type="dxa"/>
            </w:tcMar>
          </w:tcPr>
          <w:p w14:paraId="01C9264D"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w:t>
            </w:r>
          </w:p>
          <w:p w14:paraId="1CCEFA24"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"tender": {</w:t>
            </w:r>
          </w:p>
          <w:p w14:paraId="4B5F0A53"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"items": [</w:t>
            </w:r>
          </w:p>
          <w:p w14:paraId="181BFB6E"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0489664F"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"id": "001",</w:t>
            </w:r>
          </w:p>
          <w:p w14:paraId="262692C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"description": "Notebooks",</w:t>
            </w:r>
          </w:p>
          <w:p w14:paraId="30D9D155"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"quantity": 200,</w:t>
            </w:r>
          </w:p>
          <w:p w14:paraId="2F407914"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"classification": {</w:t>
            </w:r>
          </w:p>
          <w:p w14:paraId="5771CDE1"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"schema": "CPV",</w:t>
            </w:r>
          </w:p>
          <w:p w14:paraId="43F413DE"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"id": "30213100-6",</w:t>
            </w:r>
          </w:p>
          <w:p w14:paraId="05AB116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"description": "Portable computers"</w:t>
            </w:r>
          </w:p>
          <w:p w14:paraId="0EC76986"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1327E9A3"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lastRenderedPageBreak/>
              <w:t xml:space="preserve">      },</w:t>
            </w:r>
          </w:p>
          <w:p w14:paraId="7D3ACF47"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"deliveryAddress": {</w:t>
            </w:r>
          </w:p>
          <w:p w14:paraId="542ED86B"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"region": "Florida"</w:t>
            </w:r>
          </w:p>
          <w:p w14:paraId="24316401"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15D639C1"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56726E37"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7EFB0A4B" w14:textId="77777777" w:rsidR="007A0ABC" w:rsidRPr="00FF0611" w:rsidRDefault="007A0ABC"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333333"/>
                <w:sz w:val="18"/>
                <w:szCs w:val="18"/>
                <w:shd w:val="clear" w:color="auto" w:fill="F8F8F8"/>
              </w:rPr>
              <w:t>}</w:t>
            </w:r>
          </w:p>
        </w:tc>
      </w:tr>
    </w:tbl>
    <w:p w14:paraId="4460C59A" w14:textId="5DA8A479" w:rsidR="00835FDB" w:rsidRPr="00FF0611" w:rsidRDefault="00835FDB" w:rsidP="00835FDB">
      <w:pPr>
        <w:pStyle w:val="Caption"/>
        <w:jc w:val="center"/>
        <w:rPr>
          <w:rFonts w:eastAsiaTheme="minorEastAsia"/>
        </w:rPr>
      </w:pPr>
      <w:bookmarkStart w:id="143" w:name="_Toc6516365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11</w:t>
      </w:r>
      <w:r w:rsidR="00F77AB2">
        <w:rPr>
          <w:noProof/>
        </w:rPr>
        <w:fldChar w:fldCharType="end"/>
      </w:r>
      <w:r w:rsidRPr="00FF0611">
        <w:t xml:space="preserve"> </w:t>
      </w:r>
      <w:r>
        <w:t>–</w:t>
      </w:r>
      <w:r w:rsidRPr="00FF0611">
        <w:t xml:space="preserve"> </w:t>
      </w:r>
      <w:r>
        <w:t>Simplest case</w:t>
      </w:r>
      <w:bookmarkEnd w:id="143"/>
    </w:p>
    <w:p w14:paraId="14F6B71F" w14:textId="77777777" w:rsidR="007A0ABC" w:rsidRPr="00FF0611" w:rsidRDefault="007A0ABC" w:rsidP="007A0ABC">
      <w:pPr>
        <w:rPr>
          <w:rFonts w:cs="Times New Roman"/>
        </w:rPr>
      </w:pPr>
      <w:r w:rsidRPr="00FF0611">
        <w:rPr>
          <w:rFonts w:cs="Times New Roman"/>
        </w:rPr>
        <w:t>Find below a more complex case when a common volume in a category of goods is divided through geography:</w:t>
      </w:r>
    </w:p>
    <w:tbl>
      <w:tblPr>
        <w:tblW w:w="8931" w:type="dxa"/>
        <w:tblLayout w:type="fixed"/>
        <w:tblLook w:val="0600" w:firstRow="0" w:lastRow="0" w:firstColumn="0" w:lastColumn="0" w:noHBand="1" w:noVBand="1"/>
      </w:tblPr>
      <w:tblGrid>
        <w:gridCol w:w="8931"/>
      </w:tblGrid>
      <w:tr w:rsidR="007A0ABC" w:rsidRPr="00FF0611" w14:paraId="64685928" w14:textId="77777777" w:rsidTr="00100BF9">
        <w:tc>
          <w:tcPr>
            <w:tcW w:w="8931" w:type="dxa"/>
            <w:shd w:val="clear" w:color="auto" w:fill="F8F8F8"/>
            <w:tcMar>
              <w:top w:w="100" w:type="dxa"/>
              <w:left w:w="100" w:type="dxa"/>
              <w:bottom w:w="100" w:type="dxa"/>
              <w:right w:w="100" w:type="dxa"/>
            </w:tcMar>
          </w:tcPr>
          <w:p w14:paraId="57DBD48F"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w:t>
            </w:r>
          </w:p>
          <w:p w14:paraId="277669E9"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"tender": {</w:t>
            </w:r>
          </w:p>
          <w:p w14:paraId="04C9E212"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"items": [</w:t>
            </w:r>
          </w:p>
          <w:p w14:paraId="4FF27885"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2406780F"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"id": "001",</w:t>
            </w:r>
          </w:p>
          <w:p w14:paraId="2738A6F3"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"description": "Notebooks",</w:t>
            </w:r>
          </w:p>
          <w:p w14:paraId="43698767"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"quantity": 150,</w:t>
            </w:r>
          </w:p>
          <w:p w14:paraId="427C4D10"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"classification": {</w:t>
            </w:r>
          </w:p>
          <w:p w14:paraId="35A54611"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"schema": "CPV",</w:t>
            </w:r>
          </w:p>
          <w:p w14:paraId="207DB931"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"id": "30213100-6",</w:t>
            </w:r>
          </w:p>
          <w:p w14:paraId="12365D6D"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"description": "Portable computers"</w:t>
            </w:r>
          </w:p>
          <w:p w14:paraId="4AAAE32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18D95717"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64EED3DC"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"deliveryAddress": {</w:t>
            </w:r>
          </w:p>
          <w:p w14:paraId="39429C34"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"region": "Florida"</w:t>
            </w:r>
          </w:p>
          <w:p w14:paraId="4B6F4557"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06C3FB44"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278B1F52"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"id": "002",</w:t>
            </w:r>
          </w:p>
          <w:p w14:paraId="1F3D486F"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"description": "Notebooks",</w:t>
            </w:r>
          </w:p>
          <w:p w14:paraId="0D10944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"quantity": 50,</w:t>
            </w:r>
          </w:p>
          <w:p w14:paraId="50154C59"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"classification": {</w:t>
            </w:r>
          </w:p>
          <w:p w14:paraId="5C1EC307"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"schema": "CPV",</w:t>
            </w:r>
          </w:p>
          <w:p w14:paraId="232CD570"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"id": "30213100-6",</w:t>
            </w:r>
          </w:p>
          <w:p w14:paraId="0A04E0C3"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"description": "Portable computers"</w:t>
            </w:r>
          </w:p>
          <w:p w14:paraId="782F5FB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4C780F9A"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34FB673B"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"deliveryAddress": {</w:t>
            </w:r>
          </w:p>
          <w:p w14:paraId="2BB40592"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"region": "California"</w:t>
            </w:r>
          </w:p>
          <w:p w14:paraId="3446824A"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100118F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15278B88" w14:textId="77777777" w:rsidR="007A0ABC" w:rsidRPr="00FF0611" w:rsidRDefault="007A0ABC" w:rsidP="00100BF9">
            <w:pPr>
              <w:widowControl w:val="0"/>
              <w:spacing w:after="0"/>
              <w:rPr>
                <w:rFonts w:eastAsia="Courier New" w:cs="Times New Roman"/>
                <w:color w:val="333333"/>
                <w:sz w:val="18"/>
                <w:szCs w:val="18"/>
                <w:shd w:val="clear" w:color="auto" w:fill="F8F8F8"/>
              </w:rPr>
            </w:pPr>
            <w:r w:rsidRPr="00FF0611">
              <w:rPr>
                <w:rFonts w:eastAsia="Courier New" w:cs="Times New Roman"/>
                <w:color w:val="333333"/>
                <w:sz w:val="18"/>
                <w:szCs w:val="18"/>
                <w:shd w:val="clear" w:color="auto" w:fill="F8F8F8"/>
              </w:rPr>
              <w:t xml:space="preserve">  }</w:t>
            </w:r>
          </w:p>
          <w:p w14:paraId="2920A50B" w14:textId="77777777" w:rsidR="007A0ABC" w:rsidRPr="00FF0611" w:rsidRDefault="007A0ABC" w:rsidP="00100BF9">
            <w:pPr>
              <w:widowControl w:val="0"/>
              <w:spacing w:after="0"/>
              <w:rPr>
                <w:rFonts w:eastAsia="Courier New" w:cs="Times New Roman"/>
                <w:color w:val="172B4D"/>
                <w:sz w:val="18"/>
                <w:szCs w:val="18"/>
                <w:shd w:val="clear" w:color="auto" w:fill="F4F5F7"/>
              </w:rPr>
            </w:pPr>
          </w:p>
        </w:tc>
      </w:tr>
    </w:tbl>
    <w:p w14:paraId="7952E6ED" w14:textId="5578EEB8" w:rsidR="00835FDB" w:rsidRPr="00FF0611" w:rsidRDefault="00835FDB" w:rsidP="00835FDB">
      <w:pPr>
        <w:pStyle w:val="Caption"/>
        <w:jc w:val="center"/>
        <w:rPr>
          <w:rFonts w:eastAsiaTheme="minorEastAsia"/>
        </w:rPr>
      </w:pPr>
      <w:bookmarkStart w:id="144" w:name="_Toc6516365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12</w:t>
      </w:r>
      <w:r w:rsidR="00F77AB2">
        <w:rPr>
          <w:noProof/>
        </w:rPr>
        <w:fldChar w:fldCharType="end"/>
      </w:r>
      <w:r w:rsidRPr="00FF0611">
        <w:t xml:space="preserve"> </w:t>
      </w:r>
      <w:r>
        <w:t>–</w:t>
      </w:r>
      <w:r w:rsidRPr="00FF0611">
        <w:t xml:space="preserve"> </w:t>
      </w:r>
      <w:r>
        <w:t>Complex case</w:t>
      </w:r>
      <w:bookmarkEnd w:id="144"/>
    </w:p>
    <w:p w14:paraId="3F093836" w14:textId="510309C8" w:rsidR="007A0ABC" w:rsidRDefault="00835FDB" w:rsidP="007A0ABC">
      <w:pPr>
        <w:pStyle w:val="Title4"/>
        <w:numPr>
          <w:ilvl w:val="0"/>
          <w:numId w:val="0"/>
        </w:numPr>
        <w:ind w:left="864"/>
        <w:rPr>
          <w:rFonts w:ascii="Times New Roman" w:hAnsi="Times New Roman" w:cs="Times New Roman"/>
        </w:rPr>
      </w:pPr>
      <w:r w:rsidRPr="00FF0611">
        <w:rPr>
          <w:rFonts w:ascii="Times New Roman" w:hAnsi="Times New Roman" w:cs="Times New Roman"/>
        </w:rPr>
        <w:lastRenderedPageBreak/>
        <w:t>Decision on minimum technical specifications</w:t>
      </w:r>
    </w:p>
    <w:p w14:paraId="66017D55" w14:textId="77777777" w:rsidR="00835FDB" w:rsidRPr="00FF0611" w:rsidRDefault="00835FDB" w:rsidP="00835FDB">
      <w:pPr>
        <w:rPr>
          <w:rFonts w:cs="Times New Roman"/>
        </w:rPr>
      </w:pPr>
      <w:r w:rsidRPr="00FF0611">
        <w:rPr>
          <w:rFonts w:cs="Times New Roman"/>
        </w:rPr>
        <w:t>FAs are not a specific procurement procedure or a type of procurement, but a technique for aggregated procurement used for established and repetitive needs when the CA does not know in advance either the exact contract amount and/or exactly when the need will occur. Therefore, FAs allow CAs to set the parameters for purchases without having to define the precise amounts or the full specifications, providing streamlined processes for standardized purchases. Subsequently, contracts based on a FA will be conducted only with the EOs that are party to this FA.</w:t>
      </w:r>
    </w:p>
    <w:p w14:paraId="623207E2" w14:textId="77777777" w:rsidR="00835FDB" w:rsidRPr="00FF0611" w:rsidRDefault="00835FDB" w:rsidP="00835FDB">
      <w:pPr>
        <w:rPr>
          <w:rFonts w:cs="Times New Roman"/>
        </w:rPr>
      </w:pPr>
      <w:r w:rsidRPr="00FF0611">
        <w:rPr>
          <w:rFonts w:cs="Times New Roman"/>
        </w:rPr>
        <w:t>Therefore, two different stages must be considered regarding FAs:</w:t>
      </w:r>
    </w:p>
    <w:p w14:paraId="3465596C" w14:textId="77777777" w:rsidR="00835FDB" w:rsidRPr="00FF0611" w:rsidRDefault="00835FDB" w:rsidP="00DA5ECB">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rPr>
          <w:u w:val="single"/>
        </w:rPr>
        <w:t>Conclusion on the FA</w:t>
      </w:r>
      <w:r w:rsidRPr="00FF0611">
        <w:t>: In order to conclude a FA, CAs can use any of the usual procedures, and open and restricted procedures are usually applied. Consequently, the normal processes and normal rules apply, in particular those concerning publicity, time limits, criteria for exclusion, selection and award. The conclusion of the FA ends with the selection of the EOs that will be party of the FA.</w:t>
      </w:r>
    </w:p>
    <w:p w14:paraId="2F24426D" w14:textId="71330242" w:rsidR="00835FDB" w:rsidRPr="00FF0611" w:rsidRDefault="00835FDB" w:rsidP="00DA5ECB">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rPr>
          <w:u w:val="single"/>
        </w:rPr>
        <w:t>Contracts under the FA</w:t>
      </w:r>
      <w:r w:rsidRPr="00FF0611">
        <w:t>: Different processes can be conducted for contracts based on FAs, such as direct purchase, request for quotation and second stage competition. Only those EOs p</w:t>
      </w:r>
      <w:r>
        <w:t>arty of the FA, that is, that w</w:t>
      </w:r>
      <w:r w:rsidRPr="00FF0611">
        <w:t xml:space="preserve">ere selected during the conclusion of the FA, can be awarded contracts under this FA. </w:t>
      </w:r>
    </w:p>
    <w:p w14:paraId="1D15204C" w14:textId="77777777" w:rsidR="00835FDB" w:rsidRPr="00FF0611" w:rsidRDefault="00835FDB" w:rsidP="00835FDB">
      <w:pPr>
        <w:rPr>
          <w:rFonts w:cs="Times New Roman"/>
        </w:rPr>
      </w:pPr>
      <w:r w:rsidRPr="00FF0611">
        <w:rPr>
          <w:rFonts w:cs="Times New Roman"/>
        </w:rPr>
        <w:t>When a CA deals with a large portfolio of products (for example 10,000 types of office supplies) the question arises, whether all these products must be identified and considered at the award stage in the FA, and to what extent they need to be described. It seems to be reasonable to describe the subject matter in a broad manner since such an approach gives the flexibility needed both when concluding a framework agreement and when using it.</w:t>
      </w:r>
    </w:p>
    <w:p w14:paraId="4E84CF23" w14:textId="77777777" w:rsidR="00835FDB" w:rsidRPr="00FF0611" w:rsidRDefault="00835FDB" w:rsidP="00835FDB">
      <w:pPr>
        <w:rPr>
          <w:rFonts w:cs="Times New Roman"/>
        </w:rPr>
      </w:pPr>
      <w:r w:rsidRPr="00FF0611">
        <w:rPr>
          <w:rFonts w:cs="Times New Roman"/>
        </w:rPr>
        <w:t>On the other hand, a sort of balance in clarity for both CA and EOs can be achieved by including a clear, precise and unequivocal review clause in the framework agreement, in which it is predicted that a substitution of products is allowed. Such review clauses shall state the scope and nature of possible modifications or options, as well as the conditions under which they may be used. They shall not provide for modifications or options that would alter the overall nature of the framework agreement. What needs to be considered in drafting the review clauses is, whether the allowed substitution regards a change of a product for a new one, but with the terms of keeping the agreed price, or whether the substitution will allow an upgrade of a product connected with a price increase.</w:t>
      </w:r>
    </w:p>
    <w:p w14:paraId="580B4F26" w14:textId="77777777" w:rsidR="00835FDB" w:rsidRDefault="00835FDB" w:rsidP="00835FDB">
      <w:pPr>
        <w:rPr>
          <w:rFonts w:ascii="Courier New" w:eastAsia="Courier New" w:hAnsi="Courier New" w:cs="Courier New"/>
          <w:sz w:val="20"/>
          <w:szCs w:val="20"/>
          <w:lang w:eastAsia="es-ES"/>
        </w:rPr>
      </w:pPr>
      <w:r w:rsidRPr="00FF0611">
        <w:rPr>
          <w:rFonts w:cs="Times New Roman"/>
        </w:rPr>
        <w:t xml:space="preserve">Technically, decisions on minimum technical specification and introduction of relevant review clauses are the determination of a list of </w:t>
      </w:r>
      <w:r w:rsidRPr="00835FDB">
        <w:rPr>
          <w:rFonts w:eastAsia="Courier New" w:cs="Times New Roman"/>
          <w:color w:val="DD1144"/>
          <w:sz w:val="22"/>
          <w:shd w:val="clear" w:color="auto" w:fill="F3F3F3"/>
          <w:lang w:eastAsia="en-US"/>
        </w:rPr>
        <w:t>targets</w:t>
      </w:r>
      <w:r w:rsidRPr="00FF0611">
        <w:rPr>
          <w:rFonts w:cs="Times New Roman"/>
        </w:rPr>
        <w:t xml:space="preserve"> and </w:t>
      </w:r>
      <w:r w:rsidRPr="00835FDB">
        <w:rPr>
          <w:rFonts w:eastAsia="Courier New" w:cs="Times New Roman"/>
          <w:color w:val="DD1144"/>
          <w:sz w:val="22"/>
          <w:shd w:val="clear" w:color="auto" w:fill="F3F3F3"/>
          <w:lang w:eastAsia="en-US"/>
        </w:rPr>
        <w:t>criteria</w:t>
      </w:r>
      <w:r w:rsidRPr="00FF0611">
        <w:rPr>
          <w:rFonts w:cs="Times New Roman"/>
        </w:rPr>
        <w:t xml:space="preserve"> for each bunch of such technical specifications expressed with a review clause. </w:t>
      </w:r>
      <w:r w:rsidRPr="00835FDB">
        <w:rPr>
          <w:rFonts w:eastAsia="Courier New" w:cs="Times New Roman"/>
          <w:color w:val="DD1144"/>
          <w:sz w:val="22"/>
          <w:shd w:val="clear" w:color="auto" w:fill="F3F3F3"/>
          <w:lang w:eastAsia="en-US"/>
        </w:rPr>
        <w:t>targets</w:t>
      </w:r>
      <w:r w:rsidRPr="00FF0611">
        <w:rPr>
          <w:rFonts w:cs="Times New Roman"/>
        </w:rPr>
        <w:t xml:space="preserve"> describe a list of minimum, maximum and expected allowed values or its ranges for the certain attributes of a particular category (</w:t>
      </w:r>
      <w:r w:rsidRPr="00835FDB">
        <w:rPr>
          <w:rFonts w:eastAsia="Courier New" w:cs="Times New Roman"/>
          <w:color w:val="DD1144"/>
          <w:sz w:val="22"/>
          <w:shd w:val="clear" w:color="auto" w:fill="F3F3F3"/>
          <w:lang w:eastAsia="en-US"/>
        </w:rPr>
        <w:t>item</w:t>
      </w:r>
      <w:r w:rsidRPr="00FF0611">
        <w:rPr>
          <w:rFonts w:cs="Times New Roman"/>
        </w:rPr>
        <w:t xml:space="preserve">), and </w:t>
      </w:r>
      <w:r w:rsidRPr="00835FDB">
        <w:rPr>
          <w:rFonts w:eastAsia="Courier New" w:cs="Times New Roman"/>
          <w:color w:val="DD1144"/>
          <w:sz w:val="22"/>
          <w:shd w:val="clear" w:color="auto" w:fill="F3F3F3"/>
          <w:lang w:eastAsia="en-US"/>
        </w:rPr>
        <w:t>criteria</w:t>
      </w:r>
      <w:r w:rsidRPr="00FF0611">
        <w:rPr>
          <w:rFonts w:cs="Times New Roman"/>
        </w:rPr>
        <w:t xml:space="preserve"> is a way on how to requisite EOs’ offers against prescribed </w:t>
      </w:r>
      <w:r w:rsidRPr="00835FDB">
        <w:rPr>
          <w:rFonts w:eastAsia="Courier New" w:cs="Times New Roman"/>
          <w:color w:val="DD1144"/>
          <w:sz w:val="22"/>
          <w:shd w:val="clear" w:color="auto" w:fill="F3F3F3"/>
          <w:lang w:eastAsia="en-US"/>
        </w:rPr>
        <w:t>targets</w:t>
      </w:r>
      <w:r w:rsidRPr="00FF0611">
        <w:rPr>
          <w:rFonts w:ascii="Courier New" w:eastAsia="Courier New" w:hAnsi="Courier New" w:cs="Courier New"/>
          <w:sz w:val="20"/>
          <w:szCs w:val="20"/>
          <w:lang w:eastAsia="es-ES"/>
        </w:rPr>
        <w:t>:</w:t>
      </w:r>
    </w:p>
    <w:p w14:paraId="2FDD1477" w14:textId="77777777" w:rsidR="00D16CED" w:rsidRPr="00FF0611" w:rsidRDefault="00D16CED" w:rsidP="00835FDB">
      <w:pPr>
        <w:rPr>
          <w:rFonts w:cs="Times New Roman"/>
        </w:rPr>
      </w:pPr>
    </w:p>
    <w:tbl>
      <w:tblPr>
        <w:tblW w:w="8931" w:type="dxa"/>
        <w:tblLayout w:type="fixed"/>
        <w:tblLook w:val="0600" w:firstRow="0" w:lastRow="0" w:firstColumn="0" w:lastColumn="0" w:noHBand="1" w:noVBand="1"/>
      </w:tblPr>
      <w:tblGrid>
        <w:gridCol w:w="8931"/>
      </w:tblGrid>
      <w:tr w:rsidR="00835FDB" w:rsidRPr="00FF0611" w14:paraId="21579561" w14:textId="77777777" w:rsidTr="00100BF9">
        <w:tc>
          <w:tcPr>
            <w:tcW w:w="8931" w:type="dxa"/>
            <w:shd w:val="clear" w:color="auto" w:fill="F8F8F8"/>
            <w:tcMar>
              <w:top w:w="100" w:type="dxa"/>
              <w:left w:w="100" w:type="dxa"/>
              <w:bottom w:w="100" w:type="dxa"/>
              <w:right w:w="100" w:type="dxa"/>
            </w:tcMar>
          </w:tcPr>
          <w:p w14:paraId="44E8520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1FA0901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6DC5AF1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"items": [</w:t>
            </w:r>
          </w:p>
          <w:p w14:paraId="53DB815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6FDBB0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"id": "001",</w:t>
            </w:r>
          </w:p>
          <w:p w14:paraId="6EFDB06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"Simple notebooks",</w:t>
            </w:r>
          </w:p>
          <w:p w14:paraId="1565084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"quantity": 100,</w:t>
            </w:r>
          </w:p>
          <w:p w14:paraId="5FFA7F4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"classification": {</w:t>
            </w:r>
          </w:p>
          <w:p w14:paraId="27F2971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"schema": "CPV",</w:t>
            </w:r>
          </w:p>
          <w:p w14:paraId="209A6F2C"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"30213100-6",</w:t>
            </w:r>
          </w:p>
          <w:p w14:paraId="5FA7B87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"Portable computers"</w:t>
            </w:r>
          </w:p>
          <w:p w14:paraId="405C59A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1E89D9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"deliveryAddress": {</w:t>
            </w:r>
          </w:p>
          <w:p w14:paraId="43F23A4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"region": "Florida"</w:t>
            </w:r>
          </w:p>
          <w:p w14:paraId="3EB2141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0B900C8"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45FD75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BD5FB6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"targets": [</w:t>
            </w:r>
          </w:p>
          <w:p w14:paraId="6B1A787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18CED4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w:t>
            </w:r>
          </w:p>
          <w:p w14:paraId="4676F071"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"Product metrics",</w:t>
            </w:r>
          </w:p>
          <w:p w14:paraId="5BF2F571"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"Minimum technical requirements",</w:t>
            </w:r>
          </w:p>
          <w:p w14:paraId="12BEDA7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"relatesTo": "item",</w:t>
            </w:r>
          </w:p>
          <w:p w14:paraId="3ECF44E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"relatedItem": "001",</w:t>
            </w:r>
          </w:p>
          <w:p w14:paraId="3093CEB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"observations": [</w:t>
            </w:r>
          </w:p>
          <w:p w14:paraId="316E89DE"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8ABCA6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"001-1",</w:t>
            </w:r>
          </w:p>
          <w:p w14:paraId="71800F6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"note": "Diagonal",</w:t>
            </w:r>
          </w:p>
          <w:p w14:paraId="58DBE1B8"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"measure": 15,</w:t>
            </w:r>
          </w:p>
          <w:p w14:paraId="066F411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"unit": {</w:t>
            </w:r>
          </w:p>
          <w:p w14:paraId="751FC7E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5F448829"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"name": "inches"</w:t>
            </w:r>
          </w:p>
          <w:p w14:paraId="6328835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4441A91"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"relatedRequirementID": "001-1-2"</w:t>
            </w:r>
          </w:p>
          <w:p w14:paraId="63BC04B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F0DCAB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F27312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"001-2",</w:t>
            </w:r>
          </w:p>
          <w:p w14:paraId="6D94F74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"note": "HDD Volume",</w:t>
            </w:r>
          </w:p>
          <w:p w14:paraId="06E08B9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"measure": 102400,</w:t>
            </w:r>
          </w:p>
          <w:p w14:paraId="6F58A78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"unit": {</w:t>
            </w:r>
          </w:p>
          <w:p w14:paraId="371FC74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592DA61E"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"name": "Mbyte"</w:t>
            </w:r>
          </w:p>
          <w:p w14:paraId="474AC23C"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A0A62D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"relatedRequirementID": "001-1-4"</w:t>
            </w:r>
          </w:p>
          <w:p w14:paraId="1B7FCE2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1141FB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C113A6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BFB08A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887596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"002",</w:t>
            </w:r>
          </w:p>
          <w:p w14:paraId="7B7D14A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"title": "Estimated maximum budget",</w:t>
            </w:r>
          </w:p>
          <w:p w14:paraId="088F892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"Exepected maximum unit price",</w:t>
            </w:r>
          </w:p>
          <w:p w14:paraId="058DF96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"relatesTo": "item",</w:t>
            </w:r>
          </w:p>
          <w:p w14:paraId="32A4F85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"relatedItem": "001",</w:t>
            </w:r>
          </w:p>
          <w:p w14:paraId="7DD9313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"observations": [</w:t>
            </w:r>
          </w:p>
          <w:p w14:paraId="10413F7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22C1B6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"002-1",</w:t>
            </w:r>
          </w:p>
          <w:p w14:paraId="61235B1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"note": "Unit price in UAH",</w:t>
            </w:r>
          </w:p>
          <w:p w14:paraId="2469543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 {</w:t>
            </w:r>
          </w:p>
          <w:p w14:paraId="77CFE4C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"amount": 25000,</w:t>
            </w:r>
          </w:p>
          <w:p w14:paraId="7D8834E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"currency": "UAH",</w:t>
            </w:r>
          </w:p>
          <w:p w14:paraId="6D626BF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"valueAddedTaxIncluded": true</w:t>
            </w:r>
          </w:p>
          <w:p w14:paraId="73D3D749"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0F70A8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05B8C0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31797C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B2564D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49B2A08"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"criteria": [</w:t>
            </w:r>
          </w:p>
          <w:p w14:paraId="3FA8542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7B0BDB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"007",</w:t>
            </w:r>
          </w:p>
          <w:p w14:paraId="126C2BF8"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"Characteristics",</w:t>
            </w:r>
          </w:p>
          <w:p w14:paraId="5ADF8BEE"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"relatesTo": "item",</w:t>
            </w:r>
          </w:p>
          <w:p w14:paraId="4D08043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"relatedItem": "001",</w:t>
            </w:r>
          </w:p>
          <w:p w14:paraId="4795F118"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"requirementGroups": [</w:t>
            </w:r>
          </w:p>
          <w:p w14:paraId="5E4EF40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5F4368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"001-1",</w:t>
            </w:r>
          </w:p>
          <w:p w14:paraId="54DD13F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"requirements": [</w:t>
            </w:r>
          </w:p>
          <w:p w14:paraId="4054B22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C43EC9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"001-1-1",</w:t>
            </w:r>
          </w:p>
          <w:p w14:paraId="24D950C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"Processor family",</w:t>
            </w:r>
          </w:p>
          <w:p w14:paraId="3FFD956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"dataType": "string"</w:t>
            </w:r>
          </w:p>
          <w:p w14:paraId="7E5A3EF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72EE87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D9A045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"001-1-2",</w:t>
            </w:r>
          </w:p>
          <w:p w14:paraId="68A62E69"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"Diagonal",</w:t>
            </w:r>
          </w:p>
          <w:p w14:paraId="4A4F6F0D"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"dataType": "number",</w:t>
            </w:r>
          </w:p>
          <w:p w14:paraId="646417B1"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"minValue": 15</w:t>
            </w:r>
          </w:p>
          <w:p w14:paraId="6EEDD69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54D366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E2D741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"001-1-3",</w:t>
            </w:r>
          </w:p>
          <w:p w14:paraId="60CCAD8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"RAM Volume",</w:t>
            </w:r>
          </w:p>
          <w:p w14:paraId="27297C4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"dataType": "integer"</w:t>
            </w:r>
          </w:p>
          <w:p w14:paraId="7D920CD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7031B1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D327DB1"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"001-1-4",</w:t>
            </w:r>
          </w:p>
          <w:p w14:paraId="150CEEA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"title": "HDD Volume",</w:t>
            </w:r>
          </w:p>
          <w:p w14:paraId="2C2D5AF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"dataType": "integer",</w:t>
            </w:r>
          </w:p>
          <w:p w14:paraId="6307495C"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"minValue": 102400</w:t>
            </w:r>
          </w:p>
          <w:p w14:paraId="29963EE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3F77CF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8818B7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CCFFA2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1BC33D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C1D5CC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D7D156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2AC26C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1B6AE203" w14:textId="77777777" w:rsidR="00835FDB" w:rsidRPr="00FF0611" w:rsidRDefault="00835FDB" w:rsidP="00835FDB">
      <w:pPr>
        <w:pStyle w:val="Caption"/>
        <w:jc w:val="center"/>
        <w:rPr>
          <w:rFonts w:eastAsiaTheme="minorEastAsia"/>
        </w:rPr>
      </w:pPr>
      <w:bookmarkStart w:id="145" w:name="_Toc65163653"/>
      <w:r w:rsidRPr="00FF0611">
        <w:lastRenderedPageBreak/>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13</w:t>
      </w:r>
      <w:r w:rsidR="00F77AB2">
        <w:rPr>
          <w:noProof/>
        </w:rPr>
        <w:fldChar w:fldCharType="end"/>
      </w:r>
      <w:r w:rsidRPr="00FF0611">
        <w:t xml:space="preserve"> </w:t>
      </w:r>
      <w:r>
        <w:t>–</w:t>
      </w:r>
      <w:r w:rsidRPr="00FF0611">
        <w:t xml:space="preserve"> </w:t>
      </w:r>
      <w:r>
        <w:t>Simplest case</w:t>
      </w:r>
      <w:bookmarkEnd w:id="145"/>
    </w:p>
    <w:p w14:paraId="0218CE62" w14:textId="77777777" w:rsidR="00835FDB" w:rsidRPr="00FF0611" w:rsidRDefault="00835FDB" w:rsidP="00835FDB">
      <w:pPr>
        <w:rPr>
          <w:lang w:eastAsia="en-GB"/>
        </w:rPr>
      </w:pPr>
      <w:r w:rsidRPr="00FF0611">
        <w:rPr>
          <w:rFonts w:cs="Times New Roman"/>
        </w:rPr>
        <w:t xml:space="preserve">As shown in the example above, </w:t>
      </w:r>
      <w:r w:rsidRPr="00835FDB">
        <w:rPr>
          <w:rFonts w:eastAsia="Courier New" w:cs="Times New Roman"/>
          <w:color w:val="DD1144"/>
          <w:sz w:val="22"/>
          <w:shd w:val="clear" w:color="auto" w:fill="F3F3F3"/>
          <w:lang w:eastAsia="en-US"/>
        </w:rPr>
        <w:t>criteria</w:t>
      </w:r>
      <w:r w:rsidRPr="00FF0611">
        <w:rPr>
          <w:rFonts w:cs="Times New Roman"/>
        </w:rPr>
        <w:t xml:space="preserve"> in this context can be used not only against </w:t>
      </w:r>
      <w:r w:rsidRPr="00835FDB">
        <w:rPr>
          <w:rFonts w:eastAsia="Courier New" w:cs="Times New Roman"/>
          <w:color w:val="DD1144"/>
          <w:sz w:val="22"/>
          <w:shd w:val="clear" w:color="auto" w:fill="F3F3F3"/>
          <w:lang w:eastAsia="en-US"/>
        </w:rPr>
        <w:t>metrics</w:t>
      </w:r>
      <w:r w:rsidRPr="00FF0611">
        <w:rPr>
          <w:rFonts w:ascii="Courier New" w:eastAsia="Courier New" w:hAnsi="Courier New" w:cs="Courier New"/>
          <w:sz w:val="20"/>
          <w:szCs w:val="20"/>
          <w:lang w:eastAsia="es-ES"/>
        </w:rPr>
        <w:t xml:space="preserve"> </w:t>
      </w:r>
      <w:r w:rsidRPr="00FF0611">
        <w:rPr>
          <w:rFonts w:cs="Times New Roman"/>
        </w:rPr>
        <w:t xml:space="preserve">prescribed but also in order to describe any other information not covered by any </w:t>
      </w:r>
      <w:r w:rsidRPr="00835FDB">
        <w:rPr>
          <w:rFonts w:eastAsia="Courier New" w:cs="Times New Roman"/>
          <w:color w:val="DD1144"/>
          <w:sz w:val="22"/>
          <w:shd w:val="clear" w:color="auto" w:fill="F3F3F3"/>
          <w:lang w:eastAsia="en-US"/>
        </w:rPr>
        <w:t>observation</w:t>
      </w:r>
      <w:r w:rsidRPr="00FF0611">
        <w:rPr>
          <w:rFonts w:cs="Times New Roman"/>
        </w:rPr>
        <w:t>, but needed from a requisition perspective.</w:t>
      </w:r>
    </w:p>
    <w:p w14:paraId="7C9B0EA6" w14:textId="77777777" w:rsidR="00835FDB" w:rsidRPr="00835FDB" w:rsidRDefault="00835FDB" w:rsidP="00835FDB"/>
    <w:p w14:paraId="5FBE57EA" w14:textId="6DB5AC98" w:rsidR="007A0ABC" w:rsidRDefault="00835FDB" w:rsidP="007A0ABC">
      <w:pPr>
        <w:pStyle w:val="Title4"/>
        <w:numPr>
          <w:ilvl w:val="0"/>
          <w:numId w:val="0"/>
        </w:numPr>
        <w:ind w:left="864"/>
      </w:pPr>
      <w:r>
        <w:t>Decision on lots</w:t>
      </w:r>
    </w:p>
    <w:p w14:paraId="1F6B2570" w14:textId="77777777" w:rsidR="00835FDB" w:rsidRPr="00FF0611" w:rsidRDefault="00835FDB" w:rsidP="00835FDB">
      <w:pPr>
        <w:rPr>
          <w:rFonts w:cs="Times New Roman"/>
        </w:rPr>
      </w:pPr>
      <w:r w:rsidRPr="00FF0611">
        <w:rPr>
          <w:rFonts w:cs="Times New Roman"/>
        </w:rPr>
        <w:t xml:space="preserve">FAs can be divided into lots. Technically, the decision on lots is a determination of a relevant list of </w:t>
      </w:r>
      <w:r w:rsidRPr="00375D61">
        <w:rPr>
          <w:rFonts w:eastAsia="Courier New" w:cs="Times New Roman"/>
          <w:color w:val="DD1144"/>
          <w:sz w:val="22"/>
          <w:shd w:val="clear" w:color="auto" w:fill="F3F3F3"/>
          <w:lang w:eastAsia="en-US"/>
        </w:rPr>
        <w:t>lots</w:t>
      </w:r>
      <w:r w:rsidRPr="00FF0611">
        <w:rPr>
          <w:rFonts w:cs="Times New Roman"/>
        </w:rPr>
        <w:t xml:space="preserve"> with aggregated </w:t>
      </w:r>
      <w:r w:rsidRPr="00375D61">
        <w:rPr>
          <w:rFonts w:eastAsia="Courier New" w:cs="Times New Roman"/>
          <w:color w:val="DD1144"/>
          <w:sz w:val="22"/>
          <w:shd w:val="clear" w:color="auto" w:fill="F3F3F3"/>
          <w:lang w:eastAsia="en-US"/>
        </w:rPr>
        <w:t>classification</w:t>
      </w:r>
      <w:r w:rsidRPr="00FF0611">
        <w:rPr>
          <w:rFonts w:ascii="Courier New" w:eastAsia="Courier New" w:hAnsi="Courier New" w:cs="Courier New"/>
          <w:sz w:val="20"/>
          <w:szCs w:val="20"/>
          <w:lang w:eastAsia="es-ES"/>
        </w:rPr>
        <w:t xml:space="preserve"> </w:t>
      </w:r>
      <w:r w:rsidRPr="00FF0611">
        <w:rPr>
          <w:rFonts w:cs="Times New Roman"/>
        </w:rPr>
        <w:t>according to CPV.</w:t>
      </w:r>
    </w:p>
    <w:tbl>
      <w:tblPr>
        <w:tblW w:w="8931" w:type="dxa"/>
        <w:tblLayout w:type="fixed"/>
        <w:tblLook w:val="0600" w:firstRow="0" w:lastRow="0" w:firstColumn="0" w:lastColumn="0" w:noHBand="1" w:noVBand="1"/>
      </w:tblPr>
      <w:tblGrid>
        <w:gridCol w:w="8931"/>
      </w:tblGrid>
      <w:tr w:rsidR="00835FDB" w:rsidRPr="00FF0611" w14:paraId="443122CC" w14:textId="77777777" w:rsidTr="00100BF9">
        <w:tc>
          <w:tcPr>
            <w:tcW w:w="8931" w:type="dxa"/>
            <w:shd w:val="clear" w:color="auto" w:fill="F8F8F8"/>
            <w:tcMar>
              <w:top w:w="100" w:type="dxa"/>
              <w:left w:w="100" w:type="dxa"/>
              <w:bottom w:w="100" w:type="dxa"/>
              <w:right w:w="100" w:type="dxa"/>
            </w:tcMar>
          </w:tcPr>
          <w:p w14:paraId="6C88069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3970AA1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3239FDDC"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75CCC20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B3C6FF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w:t>
            </w:r>
          </w:p>
          <w:p w14:paraId="68A0467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"active",</w:t>
            </w:r>
          </w:p>
          <w:p w14:paraId="67BB7CF2"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"Simple notebooks",</w:t>
            </w:r>
          </w:p>
          <w:p w14:paraId="1EB54195"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"classification": {</w:t>
            </w:r>
          </w:p>
          <w:p w14:paraId="2AA1B9A9"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"scheme": "CPV",</w:t>
            </w:r>
          </w:p>
          <w:p w14:paraId="195C5BA4"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"30213100-6",</w:t>
            </w:r>
          </w:p>
          <w:p w14:paraId="073474D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"Portable computers"</w:t>
            </w:r>
          </w:p>
          <w:p w14:paraId="0273939C"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6F274EE"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E7C9D37"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DA80DC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"002",</w:t>
            </w:r>
          </w:p>
          <w:p w14:paraId="4325CAC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"active",</w:t>
            </w:r>
          </w:p>
          <w:p w14:paraId="1BE24B88"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"Advanced notebooks",</w:t>
            </w:r>
          </w:p>
          <w:p w14:paraId="53785C33"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"classification": {</w:t>
            </w:r>
          </w:p>
          <w:p w14:paraId="4B75E86B"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"scheme": "CPV",</w:t>
            </w:r>
          </w:p>
          <w:p w14:paraId="05622D30"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"30213100-6",</w:t>
            </w:r>
          </w:p>
          <w:p w14:paraId="226C358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"Portable computers"</w:t>
            </w:r>
          </w:p>
          <w:p w14:paraId="2C4E1A2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B4E97D9"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1242A76"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w:t>
            </w:r>
          </w:p>
          <w:p w14:paraId="037DC76A"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B57D91F" w14:textId="77777777" w:rsidR="00835FDB" w:rsidRPr="00FF0611" w:rsidRDefault="00835FDB"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C10D037" w14:textId="77777777" w:rsidR="00835FDB" w:rsidRPr="00375D61" w:rsidRDefault="00835FDB" w:rsidP="00835FDB">
      <w:pPr>
        <w:pStyle w:val="Caption"/>
        <w:jc w:val="center"/>
        <w:rPr>
          <w:rFonts w:eastAsiaTheme="minorEastAsia"/>
          <w:lang w:val="ca-ES"/>
        </w:rPr>
      </w:pPr>
      <w:bookmarkStart w:id="146" w:name="_Toc65163654"/>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14</w:t>
      </w:r>
      <w:r w:rsidR="00F77AB2">
        <w:rPr>
          <w:noProof/>
        </w:rPr>
        <w:fldChar w:fldCharType="end"/>
      </w:r>
      <w:r w:rsidRPr="00FF0611">
        <w:t xml:space="preserve"> </w:t>
      </w:r>
      <w:r>
        <w:t>–</w:t>
      </w:r>
      <w:r w:rsidRPr="00FF0611">
        <w:t xml:space="preserve"> </w:t>
      </w:r>
      <w:r>
        <w:rPr>
          <w:lang w:val="ca-ES"/>
        </w:rPr>
        <w:t>Division into lots</w:t>
      </w:r>
      <w:bookmarkEnd w:id="146"/>
    </w:p>
    <w:p w14:paraId="577E32AE" w14:textId="77777777" w:rsidR="00835FDB" w:rsidRPr="00835FDB" w:rsidRDefault="00835FDB" w:rsidP="00835FDB"/>
    <w:p w14:paraId="243FA638" w14:textId="44D3E165" w:rsidR="007A0ABC" w:rsidRDefault="003F76F4" w:rsidP="007A0ABC">
      <w:pPr>
        <w:pStyle w:val="Title4"/>
        <w:numPr>
          <w:ilvl w:val="0"/>
          <w:numId w:val="0"/>
        </w:numPr>
        <w:ind w:left="864"/>
        <w:rPr>
          <w:rFonts w:ascii="Times New Roman" w:hAnsi="Times New Roman" w:cs="Times New Roman"/>
        </w:rPr>
      </w:pPr>
      <w:r w:rsidRPr="00FF0611">
        <w:rPr>
          <w:rFonts w:ascii="Times New Roman" w:hAnsi="Times New Roman" w:cs="Times New Roman"/>
        </w:rPr>
        <w:t>Determining the characteristics of the FA</w:t>
      </w:r>
    </w:p>
    <w:p w14:paraId="3A301751" w14:textId="74BA3C2F" w:rsidR="003F76F4" w:rsidRDefault="003F76F4" w:rsidP="003F76F4">
      <w:pPr>
        <w:rPr>
          <w:b/>
          <w:u w:val="single"/>
        </w:rPr>
      </w:pPr>
      <w:r w:rsidRPr="003F76F4">
        <w:rPr>
          <w:b/>
          <w:u w:val="single"/>
        </w:rPr>
        <w:t>Fixed and non-fixed terms</w:t>
      </w:r>
    </w:p>
    <w:p w14:paraId="7208936A" w14:textId="228456FC" w:rsidR="003F76F4" w:rsidRPr="00FF0611" w:rsidRDefault="003F76F4" w:rsidP="003F76F4">
      <w:pPr>
        <w:rPr>
          <w:rFonts w:cs="Times New Roman"/>
        </w:rPr>
      </w:pPr>
      <w:r w:rsidRPr="00FF0611">
        <w:rPr>
          <w:rFonts w:cs="Times New Roman"/>
        </w:rPr>
        <w:t>When it comes to FAs that do not include all terms and conditions, it will be necessary to establish or refine all non-fixed terms through MC</w:t>
      </w:r>
      <w:r>
        <w:rPr>
          <w:rFonts w:cs="Times New Roman"/>
        </w:rPr>
        <w:t>s conducted</w:t>
      </w:r>
      <w:r w:rsidRPr="00FF0611">
        <w:rPr>
          <w:rFonts w:cs="Times New Roman"/>
        </w:rPr>
        <w:t xml:space="preserve"> under this FA</w:t>
      </w:r>
      <w:r w:rsidR="00100BF9">
        <w:rPr>
          <w:rFonts w:cs="Times New Roman"/>
        </w:rPr>
        <w:t>:</w:t>
      </w:r>
    </w:p>
    <w:p w14:paraId="4E0C4CC8" w14:textId="374B0E89" w:rsidR="003F76F4" w:rsidRPr="00FF0611" w:rsidRDefault="003F76F4" w:rsidP="00DA5ECB">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Information about options regarding additional purchases: A CA may have </w:t>
      </w:r>
      <w:r w:rsidR="00100BF9">
        <w:t>the</w:t>
      </w:r>
      <w:r w:rsidRPr="00FF0611">
        <w:t xml:space="preserve"> right (but not the obligation) to additional purchases from an EO while the contract is valid. For example, a contract may concern a thousand uniforms, and the CA may have the option to request an additional hundred uniforms. This may be useful when, with the conclusion of the FA, the CA doesn't yet know whether a planned increase in staff will take place.</w:t>
      </w:r>
    </w:p>
    <w:p w14:paraId="48EA777D" w14:textId="77777777" w:rsidR="003F76F4" w:rsidRDefault="003F76F4" w:rsidP="00100BF9">
      <w:pPr>
        <w:ind w:left="720"/>
        <w:rPr>
          <w:rFonts w:cs="Times New Roman"/>
        </w:rPr>
      </w:pPr>
      <w:r w:rsidRPr="00FF0611">
        <w:rPr>
          <w:rFonts w:cs="Times New Roman"/>
        </w:rPr>
        <w:t xml:space="preserve">The </w:t>
      </w:r>
      <w:r w:rsidRPr="00375D61">
        <w:rPr>
          <w:rFonts w:eastAsia="Courier New" w:cs="Times New Roman"/>
          <w:color w:val="DD1144"/>
          <w:sz w:val="22"/>
          <w:shd w:val="clear" w:color="auto" w:fill="F3F3F3"/>
          <w:lang w:eastAsia="en-US"/>
        </w:rPr>
        <w:t>options.hasOptions</w:t>
      </w:r>
      <w:r w:rsidRPr="00FF0611">
        <w:rPr>
          <w:rFonts w:ascii="Courier New" w:eastAsia="Courier New" w:hAnsi="Courier New" w:cs="Courier New"/>
          <w:sz w:val="20"/>
          <w:szCs w:val="20"/>
          <w:lang w:eastAsia="es-ES"/>
        </w:rPr>
        <w:t xml:space="preserve"> </w:t>
      </w:r>
      <w:r w:rsidRPr="00FF0611">
        <w:rPr>
          <w:rFonts w:cs="Times New Roman"/>
        </w:rPr>
        <w:t xml:space="preserve">field can be set to true, and the </w:t>
      </w:r>
      <w:r w:rsidRPr="00375D61">
        <w:rPr>
          <w:rFonts w:eastAsia="Courier New" w:cs="Times New Roman"/>
          <w:color w:val="DD1144"/>
          <w:sz w:val="22"/>
          <w:shd w:val="clear" w:color="auto" w:fill="F3F3F3"/>
          <w:lang w:eastAsia="en-US"/>
        </w:rPr>
        <w:t>options.description</w:t>
      </w:r>
      <w:r w:rsidRPr="00FF0611">
        <w:rPr>
          <w:rFonts w:ascii="Courier New" w:eastAsia="Courier New" w:hAnsi="Courier New" w:cs="Courier New"/>
          <w:sz w:val="20"/>
          <w:szCs w:val="20"/>
          <w:lang w:eastAsia="es-ES"/>
        </w:rPr>
        <w:t xml:space="preserve"> </w:t>
      </w:r>
      <w:r w:rsidRPr="00FF0611">
        <w:rPr>
          <w:rFonts w:cs="Times New Roman"/>
        </w:rPr>
        <w:t xml:space="preserve">field can describe the options for additional purchases. </w:t>
      </w:r>
      <w:r w:rsidRPr="00375D61">
        <w:rPr>
          <w:rFonts w:eastAsia="Courier New" w:cs="Times New Roman"/>
          <w:color w:val="DD1144"/>
          <w:sz w:val="22"/>
          <w:shd w:val="clear" w:color="auto" w:fill="F3F3F3"/>
          <w:lang w:eastAsia="en-US"/>
        </w:rPr>
        <w:t>hasOptions</w:t>
      </w:r>
      <w:r w:rsidRPr="00FF0611">
        <w:rPr>
          <w:rFonts w:ascii="Courier New" w:eastAsia="Courier New" w:hAnsi="Courier New" w:cs="Courier New"/>
          <w:sz w:val="20"/>
          <w:szCs w:val="20"/>
          <w:lang w:eastAsia="es-ES"/>
        </w:rPr>
        <w:t xml:space="preserve"> </w:t>
      </w:r>
      <w:r w:rsidRPr="00FF0611">
        <w:rPr>
          <w:rFonts w:cs="Times New Roman"/>
        </w:rPr>
        <w:t xml:space="preserve">and </w:t>
      </w:r>
      <w:r w:rsidRPr="00375D61">
        <w:rPr>
          <w:rFonts w:eastAsia="Courier New" w:cs="Times New Roman"/>
          <w:color w:val="DD1144"/>
          <w:sz w:val="22"/>
          <w:shd w:val="clear" w:color="auto" w:fill="F3F3F3"/>
          <w:lang w:eastAsia="en-US"/>
        </w:rPr>
        <w:t>options.description</w:t>
      </w:r>
      <w:r w:rsidRPr="00FF0611">
        <w:rPr>
          <w:rFonts w:cs="Times New Roman"/>
        </w:rPr>
        <w:t xml:space="preserve"> can also be set on </w:t>
      </w:r>
      <w:r w:rsidRPr="00375D61">
        <w:rPr>
          <w:rFonts w:eastAsia="Courier New" w:cs="Times New Roman"/>
          <w:color w:val="DD1144"/>
          <w:sz w:val="22"/>
          <w:shd w:val="clear" w:color="auto" w:fill="F3F3F3"/>
          <w:lang w:eastAsia="en-US"/>
        </w:rPr>
        <w:t>Lot</w:t>
      </w:r>
      <w:r w:rsidRPr="00FF0611">
        <w:rPr>
          <w:rFonts w:cs="Times New Roman"/>
        </w:rPr>
        <w:t xml:space="preserve"> objects in the </w:t>
      </w:r>
      <w:r w:rsidRPr="00375D61">
        <w:rPr>
          <w:rFonts w:eastAsia="Courier New" w:cs="Times New Roman"/>
          <w:color w:val="DD1144"/>
          <w:sz w:val="22"/>
          <w:shd w:val="clear" w:color="auto" w:fill="F3F3F3"/>
          <w:lang w:eastAsia="en-US"/>
        </w:rPr>
        <w:t>tender.lots</w:t>
      </w:r>
      <w:r w:rsidRPr="00FF0611">
        <w:rPr>
          <w:rFonts w:ascii="Courier New" w:eastAsia="Courier New" w:hAnsi="Courier New" w:cs="Courier New"/>
          <w:sz w:val="20"/>
          <w:szCs w:val="20"/>
          <w:lang w:eastAsia="es-ES"/>
        </w:rPr>
        <w:t xml:space="preserve"> </w:t>
      </w:r>
      <w:r w:rsidRPr="00FF0611">
        <w:rPr>
          <w:rFonts w:cs="Times New Roman"/>
        </w:rPr>
        <w:t>array:</w:t>
      </w:r>
    </w:p>
    <w:p w14:paraId="7127629C" w14:textId="77777777" w:rsidR="00D16CED" w:rsidRPr="00FF0611" w:rsidRDefault="00D16CED" w:rsidP="00100BF9">
      <w:pPr>
        <w:ind w:left="720"/>
        <w:rPr>
          <w:rFonts w:cs="Times New Roman"/>
        </w:rPr>
      </w:pPr>
    </w:p>
    <w:tbl>
      <w:tblPr>
        <w:tblW w:w="8931" w:type="dxa"/>
        <w:tblLayout w:type="fixed"/>
        <w:tblLook w:val="0600" w:firstRow="0" w:lastRow="0" w:firstColumn="0" w:lastColumn="0" w:noHBand="1" w:noVBand="1"/>
      </w:tblPr>
      <w:tblGrid>
        <w:gridCol w:w="8931"/>
      </w:tblGrid>
      <w:tr w:rsidR="003F76F4" w:rsidRPr="00FF0611" w14:paraId="6EBF31AF" w14:textId="77777777" w:rsidTr="00100BF9">
        <w:tc>
          <w:tcPr>
            <w:tcW w:w="8931" w:type="dxa"/>
            <w:shd w:val="clear" w:color="auto" w:fill="F8F8F8"/>
            <w:tcMar>
              <w:top w:w="100" w:type="dxa"/>
              <w:left w:w="100" w:type="dxa"/>
              <w:bottom w:w="100" w:type="dxa"/>
              <w:right w:w="100" w:type="dxa"/>
            </w:tcMar>
          </w:tcPr>
          <w:p w14:paraId="65F6C04A"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463BB478"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7B873469"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0CF291AA"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0CAE16D"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w:t>
            </w:r>
          </w:p>
          <w:p w14:paraId="1236F50E"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"options": {</w:t>
            </w:r>
          </w:p>
          <w:p w14:paraId="6163E77C"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"hasOptions": true,</w:t>
            </w:r>
          </w:p>
          <w:p w14:paraId="50B4723D"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"The buyer has the option to buy an additional hundred uniforms."</w:t>
            </w:r>
          </w:p>
          <w:p w14:paraId="358F611B"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88D2592"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9E726EF"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3CD70F1"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B72D0C0"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37E201E8" w14:textId="77777777" w:rsidR="003F76F4" w:rsidRPr="00375D61" w:rsidRDefault="003F76F4" w:rsidP="003F76F4">
      <w:pPr>
        <w:pStyle w:val="Caption"/>
        <w:jc w:val="center"/>
        <w:rPr>
          <w:rFonts w:eastAsiaTheme="minorEastAsia"/>
          <w:lang w:val="ca-ES"/>
        </w:rPr>
      </w:pPr>
      <w:bookmarkStart w:id="147" w:name="_Toc52375053"/>
      <w:bookmarkStart w:id="148" w:name="_Toc65163655"/>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15</w:t>
      </w:r>
      <w:r w:rsidR="00F77AB2">
        <w:rPr>
          <w:noProof/>
        </w:rPr>
        <w:fldChar w:fldCharType="end"/>
      </w:r>
      <w:r w:rsidRPr="00FF0611">
        <w:t xml:space="preserve"> </w:t>
      </w:r>
      <w:r>
        <w:t>–</w:t>
      </w:r>
      <w:r w:rsidRPr="00FF0611">
        <w:t xml:space="preserve"> </w:t>
      </w:r>
      <w:r>
        <w:rPr>
          <w:lang w:val="ca-ES"/>
        </w:rPr>
        <w:t>Options for additional purchases</w:t>
      </w:r>
      <w:bookmarkEnd w:id="148"/>
    </w:p>
    <w:p w14:paraId="746FFA85" w14:textId="10640F40" w:rsidR="003F76F4" w:rsidRDefault="003F76F4" w:rsidP="00DA5ECB">
      <w:pPr>
        <w:pStyle w:val="ListParagraph"/>
        <w:numPr>
          <w:ilvl w:val="0"/>
          <w:numId w:val="30"/>
        </w:numPr>
      </w:pPr>
      <w:r w:rsidRPr="00375D61">
        <w:t>Information on the recurrence of the procurement process</w:t>
      </w:r>
      <w:bookmarkEnd w:id="147"/>
      <w:r w:rsidRPr="00375D61">
        <w:t>. It indicates that the contract is likely to be re-launched or re-established in the foreseeable future. Note that this does not mean awarding multiple contracts within a single FA; in these cases, these fields should not be used. This information can be useful, for example, to EOs deciding whether to invest or not into machinery necessary for a particular contract since, with this information, they know that there will likely be an opportunity to win similar contracts in future years, which may make the investment more worthwhile.</w:t>
      </w:r>
    </w:p>
    <w:p w14:paraId="01E2B431" w14:textId="77777777" w:rsidR="00D16CED" w:rsidRPr="00375D61" w:rsidRDefault="00D16CED" w:rsidP="00D16CED">
      <w:pPr>
        <w:pStyle w:val="ListParagraph"/>
      </w:pPr>
    </w:p>
    <w:tbl>
      <w:tblPr>
        <w:tblW w:w="8931" w:type="dxa"/>
        <w:tblLayout w:type="fixed"/>
        <w:tblLook w:val="0600" w:firstRow="0" w:lastRow="0" w:firstColumn="0" w:lastColumn="0" w:noHBand="1" w:noVBand="1"/>
      </w:tblPr>
      <w:tblGrid>
        <w:gridCol w:w="8931"/>
      </w:tblGrid>
      <w:tr w:rsidR="003F76F4" w:rsidRPr="00FF0611" w14:paraId="1512D62B" w14:textId="77777777" w:rsidTr="00100BF9">
        <w:tc>
          <w:tcPr>
            <w:tcW w:w="8931" w:type="dxa"/>
            <w:shd w:val="clear" w:color="auto" w:fill="F8F8F8"/>
            <w:tcMar>
              <w:top w:w="100" w:type="dxa"/>
              <w:left w:w="100" w:type="dxa"/>
              <w:bottom w:w="100" w:type="dxa"/>
              <w:right w:w="100" w:type="dxa"/>
            </w:tcMar>
          </w:tcPr>
          <w:p w14:paraId="434A46DD"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w:t>
            </w:r>
          </w:p>
          <w:p w14:paraId="138D6D9F"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33B31E5E"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79A0B910"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5E88E81"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w:t>
            </w:r>
          </w:p>
          <w:p w14:paraId="65AFAFB8"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"renewals": {</w:t>
            </w:r>
          </w:p>
          <w:p w14:paraId="1FF52347"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"hasRenewals": true,</w:t>
            </w:r>
          </w:p>
          <w:p w14:paraId="1A5710D2"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"variantsDetails": "Contracts are due to be renewed one time at the end of the initial term"</w:t>
            </w:r>
          </w:p>
          <w:p w14:paraId="192CFA58"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D8CC254"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C0811D7"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CA152B9"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3EF7973"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0EAEFB9A" w14:textId="77777777" w:rsidR="003F76F4" w:rsidRPr="00375D61" w:rsidRDefault="003F76F4" w:rsidP="003F76F4">
      <w:pPr>
        <w:pStyle w:val="Caption"/>
        <w:jc w:val="center"/>
        <w:rPr>
          <w:rFonts w:eastAsiaTheme="minorEastAsia"/>
          <w:lang w:val="ca-ES"/>
        </w:rPr>
      </w:pPr>
      <w:bookmarkStart w:id="149" w:name="_Toc52375055"/>
      <w:bookmarkStart w:id="150" w:name="_Toc65163656"/>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100BF9">
        <w:rPr>
          <w:noProof/>
        </w:rPr>
        <w:t>16</w:t>
      </w:r>
      <w:r w:rsidR="00F77AB2">
        <w:rPr>
          <w:noProof/>
        </w:rPr>
        <w:fldChar w:fldCharType="end"/>
      </w:r>
      <w:r w:rsidRPr="00FF0611">
        <w:t xml:space="preserve"> </w:t>
      </w:r>
      <w:r>
        <w:t>–</w:t>
      </w:r>
      <w:r w:rsidRPr="00FF0611">
        <w:t xml:space="preserve"> </w:t>
      </w:r>
      <w:r>
        <w:rPr>
          <w:lang w:val="ca-ES"/>
        </w:rPr>
        <w:t>Renewals</w:t>
      </w:r>
      <w:bookmarkEnd w:id="150"/>
    </w:p>
    <w:p w14:paraId="69F6FD76" w14:textId="77777777" w:rsidR="003F76F4" w:rsidRPr="00FF0611" w:rsidRDefault="003F76F4" w:rsidP="00DA5ECB">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Information about variants</w:t>
      </w:r>
      <w:bookmarkEnd w:id="149"/>
    </w:p>
    <w:tbl>
      <w:tblPr>
        <w:tblW w:w="8931" w:type="dxa"/>
        <w:tblLayout w:type="fixed"/>
        <w:tblLook w:val="0600" w:firstRow="0" w:lastRow="0" w:firstColumn="0" w:lastColumn="0" w:noHBand="1" w:noVBand="1"/>
      </w:tblPr>
      <w:tblGrid>
        <w:gridCol w:w="8931"/>
      </w:tblGrid>
      <w:tr w:rsidR="003F76F4" w:rsidRPr="00FF0611" w14:paraId="52FF6CD0" w14:textId="77777777" w:rsidTr="00100BF9">
        <w:tc>
          <w:tcPr>
            <w:tcW w:w="8931" w:type="dxa"/>
            <w:shd w:val="clear" w:color="auto" w:fill="F8F8F8"/>
            <w:tcMar>
              <w:top w:w="100" w:type="dxa"/>
              <w:left w:w="100" w:type="dxa"/>
              <w:bottom w:w="100" w:type="dxa"/>
              <w:right w:w="100" w:type="dxa"/>
            </w:tcMar>
          </w:tcPr>
          <w:p w14:paraId="436692C0"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118A564"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398DDEC5"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12A8058F"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2E9F832"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w:t>
            </w:r>
          </w:p>
          <w:p w14:paraId="74E3674F"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"variants": {</w:t>
            </w:r>
          </w:p>
          <w:p w14:paraId="52FF3709"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"hasVariants": true,</w:t>
            </w:r>
          </w:p>
          <w:p w14:paraId="23EF3F7E"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"variantsDetails": "Any relevant items are permitted"</w:t>
            </w:r>
          </w:p>
          <w:p w14:paraId="2C639BD7"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45E637F"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41BB131"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569652B"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75AD738" w14:textId="77777777" w:rsidR="003F76F4" w:rsidRPr="00FF0611" w:rsidRDefault="003F76F4"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BFE4FDD" w14:textId="77777777" w:rsidR="003F76F4" w:rsidRPr="00375D61" w:rsidRDefault="003F76F4" w:rsidP="003F76F4">
      <w:pPr>
        <w:pStyle w:val="Caption"/>
        <w:jc w:val="center"/>
        <w:rPr>
          <w:rFonts w:eastAsiaTheme="minorEastAsia"/>
          <w:lang w:val="ca-ES"/>
        </w:rPr>
      </w:pPr>
      <w:bookmarkStart w:id="151" w:name="_Toc65163657"/>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100BF9">
        <w:rPr>
          <w:noProof/>
        </w:rPr>
        <w:t>17</w:t>
      </w:r>
      <w:r w:rsidR="00F77AB2">
        <w:rPr>
          <w:noProof/>
        </w:rPr>
        <w:fldChar w:fldCharType="end"/>
      </w:r>
      <w:r w:rsidRPr="00FF0611">
        <w:t xml:space="preserve"> </w:t>
      </w:r>
      <w:r>
        <w:t>–</w:t>
      </w:r>
      <w:r w:rsidRPr="00FF0611">
        <w:t xml:space="preserve"> </w:t>
      </w:r>
      <w:r>
        <w:rPr>
          <w:lang w:val="ca-ES"/>
        </w:rPr>
        <w:t>Variants</w:t>
      </w:r>
      <w:bookmarkEnd w:id="151"/>
    </w:p>
    <w:p w14:paraId="3FC48AAB" w14:textId="77777777" w:rsidR="003F76F4" w:rsidRPr="003F76F4" w:rsidRDefault="003F76F4" w:rsidP="003F76F4"/>
    <w:p w14:paraId="01EA75BD" w14:textId="61855FD3" w:rsidR="003F76F4" w:rsidRDefault="003F76F4" w:rsidP="003F76F4">
      <w:pPr>
        <w:rPr>
          <w:b/>
          <w:u w:val="single"/>
        </w:rPr>
      </w:pPr>
      <w:r>
        <w:rPr>
          <w:b/>
          <w:u w:val="single"/>
        </w:rPr>
        <w:t>Duration</w:t>
      </w:r>
    </w:p>
    <w:p w14:paraId="72E27D87" w14:textId="77777777" w:rsidR="00100BF9" w:rsidRPr="00FF0611" w:rsidRDefault="00100BF9" w:rsidP="00100BF9">
      <w:pPr>
        <w:rPr>
          <w:rFonts w:cs="Times New Roman"/>
        </w:rPr>
      </w:pPr>
      <w:r w:rsidRPr="00FF0611">
        <w:rPr>
          <w:rFonts w:cs="Times New Roman"/>
        </w:rPr>
        <w:t>The duration of a FA shall not exceed four years, save in exceptional cases duly justified, in particular by the subject of the FA.</w:t>
      </w:r>
    </w:p>
    <w:tbl>
      <w:tblPr>
        <w:tblW w:w="8931" w:type="dxa"/>
        <w:tblLayout w:type="fixed"/>
        <w:tblLook w:val="0600" w:firstRow="0" w:lastRow="0" w:firstColumn="0" w:lastColumn="0" w:noHBand="1" w:noVBand="1"/>
      </w:tblPr>
      <w:tblGrid>
        <w:gridCol w:w="8931"/>
      </w:tblGrid>
      <w:tr w:rsidR="00100BF9" w:rsidRPr="00FF0611" w14:paraId="46D7A4C1" w14:textId="77777777" w:rsidTr="00100BF9">
        <w:tc>
          <w:tcPr>
            <w:tcW w:w="8931" w:type="dxa"/>
            <w:shd w:val="clear" w:color="auto" w:fill="F8F8F8"/>
            <w:tcMar>
              <w:top w:w="100" w:type="dxa"/>
              <w:left w:w="100" w:type="dxa"/>
              <w:bottom w:w="100" w:type="dxa"/>
              <w:right w:w="100" w:type="dxa"/>
            </w:tcMar>
          </w:tcPr>
          <w:p w14:paraId="75F68B37"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0E47C1D5"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71E3BDCD"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48F54EDE"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5DF7BFC"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"001",</w:t>
            </w:r>
          </w:p>
          <w:p w14:paraId="69A42426"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"contractPeriod": {</w:t>
            </w:r>
          </w:p>
          <w:p w14:paraId="590BA915"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"durationInMonth": 36,</w:t>
            </w:r>
          </w:p>
          <w:p w14:paraId="2F627E52"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"startDate": "",</w:t>
            </w:r>
          </w:p>
          <w:p w14:paraId="7094D4A5"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"endDate": ""</w:t>
            </w:r>
          </w:p>
          <w:p w14:paraId="18AEBB60"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257080D"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FDC9AB6"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D28169B"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5F804A8"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59D8668A" w14:textId="77777777" w:rsidR="00100BF9" w:rsidRPr="00375D61" w:rsidRDefault="00100BF9" w:rsidP="00100BF9">
      <w:pPr>
        <w:pStyle w:val="Caption"/>
        <w:jc w:val="center"/>
        <w:rPr>
          <w:rFonts w:eastAsiaTheme="minorEastAsia"/>
          <w:lang w:val="ca-ES"/>
        </w:rPr>
      </w:pPr>
      <w:bookmarkStart w:id="152" w:name="_Toc6516365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18</w:t>
      </w:r>
      <w:r w:rsidR="00F77AB2">
        <w:rPr>
          <w:noProof/>
        </w:rPr>
        <w:fldChar w:fldCharType="end"/>
      </w:r>
      <w:r w:rsidRPr="00FF0611">
        <w:t xml:space="preserve"> </w:t>
      </w:r>
      <w:r>
        <w:t>–</w:t>
      </w:r>
      <w:r w:rsidRPr="00FF0611">
        <w:t xml:space="preserve"> </w:t>
      </w:r>
      <w:r>
        <w:rPr>
          <w:lang w:val="ca-ES"/>
        </w:rPr>
        <w:t>Duration of the FA</w:t>
      </w:r>
      <w:bookmarkEnd w:id="152"/>
    </w:p>
    <w:p w14:paraId="4DB23D11" w14:textId="77777777" w:rsidR="0023444B" w:rsidRDefault="0023444B" w:rsidP="00100BF9">
      <w:pPr>
        <w:rPr>
          <w:b/>
          <w:u w:val="single"/>
        </w:rPr>
      </w:pPr>
    </w:p>
    <w:p w14:paraId="5BDE3F6E" w14:textId="489E4D58" w:rsidR="00100BF9" w:rsidRDefault="00100BF9" w:rsidP="00100BF9">
      <w:pPr>
        <w:rPr>
          <w:b/>
          <w:u w:val="single"/>
        </w:rPr>
      </w:pPr>
      <w:r w:rsidRPr="00100BF9">
        <w:rPr>
          <w:b/>
          <w:u w:val="single"/>
        </w:rPr>
        <w:t>Limitations on the number of selected EOs</w:t>
      </w:r>
    </w:p>
    <w:p w14:paraId="5773DDA8" w14:textId="20F1E2FB" w:rsidR="00100BF9" w:rsidRPr="00FF0611" w:rsidRDefault="00100BF9" w:rsidP="00100BF9">
      <w:pPr>
        <w:rPr>
          <w:rFonts w:cs="Times New Roman"/>
        </w:rPr>
      </w:pPr>
      <w:r w:rsidRPr="00FF0611">
        <w:rPr>
          <w:rFonts w:cs="Times New Roman"/>
        </w:rPr>
        <w:t xml:space="preserve">There is no limitation on the maximum number of EOs that can be party of a multi-supplier FA, but if the CA wants to establish a maximum, it must be indicated in the Contract Notice. When this is a case, pre-selection instead of pre-qualification will be conducted in order to score all the candidates. </w:t>
      </w:r>
    </w:p>
    <w:p w14:paraId="130B5C89" w14:textId="77777777" w:rsidR="00100BF9" w:rsidRPr="00FF0611" w:rsidRDefault="00100BF9" w:rsidP="00100BF9">
      <w:pPr>
        <w:rPr>
          <w:rFonts w:cs="Times New Roman"/>
        </w:rPr>
      </w:pPr>
      <w:r w:rsidRPr="00FF0611">
        <w:rPr>
          <w:rFonts w:cs="Times New Roman"/>
        </w:rPr>
        <w:t xml:space="preserve">To limit the number of selected EOs, </w:t>
      </w:r>
      <w:r w:rsidRPr="00375D61">
        <w:rPr>
          <w:rFonts w:eastAsia="Courier New" w:cs="Times New Roman"/>
          <w:color w:val="DD1144"/>
          <w:sz w:val="22"/>
          <w:shd w:val="clear" w:color="auto" w:fill="F3F3F3"/>
          <w:lang w:eastAsia="en-US"/>
        </w:rPr>
        <w:t>secondStage</w:t>
      </w:r>
      <w:r w:rsidRPr="00FF0611">
        <w:rPr>
          <w:rFonts w:ascii="Courier New" w:eastAsia="Courier New" w:hAnsi="Courier New" w:cs="Courier New"/>
          <w:sz w:val="20"/>
          <w:szCs w:val="20"/>
          <w:lang w:eastAsia="es-ES"/>
        </w:rPr>
        <w:t xml:space="preserve"> </w:t>
      </w:r>
      <w:r w:rsidRPr="00FF0611">
        <w:rPr>
          <w:rFonts w:cs="Times New Roman"/>
        </w:rPr>
        <w:t xml:space="preserve">building block shall be within inside the </w:t>
      </w:r>
      <w:r w:rsidRPr="00375D61">
        <w:rPr>
          <w:rFonts w:eastAsia="Courier New" w:cs="Times New Roman"/>
          <w:color w:val="DD1144"/>
          <w:sz w:val="22"/>
          <w:shd w:val="clear" w:color="auto" w:fill="F3F3F3"/>
          <w:lang w:eastAsia="en-US"/>
        </w:rPr>
        <w:t>tender</w:t>
      </w:r>
      <w:r w:rsidRPr="00FF0611">
        <w:rPr>
          <w:rFonts w:ascii="Courier New" w:eastAsia="Courier New" w:hAnsi="Courier New" w:cs="Courier New"/>
          <w:sz w:val="20"/>
          <w:szCs w:val="20"/>
          <w:lang w:eastAsia="es-ES"/>
        </w:rPr>
        <w:t xml:space="preserve"> (</w:t>
      </w:r>
      <w:r w:rsidRPr="00FF0611">
        <w:rPr>
          <w:rFonts w:cs="Times New Roman"/>
        </w:rPr>
        <w:t xml:space="preserve">or even for a given specific </w:t>
      </w:r>
      <w:r w:rsidRPr="00375D61">
        <w:rPr>
          <w:rFonts w:eastAsia="Courier New" w:cs="Times New Roman"/>
          <w:color w:val="DD1144"/>
          <w:sz w:val="22"/>
          <w:shd w:val="clear" w:color="auto" w:fill="F3F3F3"/>
          <w:lang w:eastAsia="en-US"/>
        </w:rPr>
        <w:t>lot</w:t>
      </w:r>
      <w:r w:rsidRPr="00FF0611">
        <w:rPr>
          <w:rFonts w:ascii="Courier New" w:eastAsia="Courier New" w:hAnsi="Courier New" w:cs="Courier New"/>
          <w:sz w:val="20"/>
          <w:szCs w:val="20"/>
          <w:lang w:eastAsia="es-ES"/>
        </w:rPr>
        <w:t>)</w:t>
      </w:r>
      <w:r w:rsidRPr="00FF0611">
        <w:rPr>
          <w:rFonts w:cs="Times New Roman"/>
        </w:rPr>
        <w:t xml:space="preserve">as shown below: </w:t>
      </w:r>
    </w:p>
    <w:p w14:paraId="35E9B9D4" w14:textId="77777777" w:rsidR="00100BF9" w:rsidRPr="00FF0611" w:rsidRDefault="00100BF9" w:rsidP="00DA5ECB">
      <w:pPr>
        <w:pStyle w:val="ListParagraph"/>
        <w:keepNext/>
        <w:numPr>
          <w:ilvl w:val="0"/>
          <w:numId w:val="30"/>
        </w:numPr>
        <w:pBdr>
          <w:top w:val="none" w:sz="0" w:space="0" w:color="auto"/>
          <w:left w:val="none" w:sz="0" w:space="0" w:color="auto"/>
          <w:bottom w:val="none" w:sz="0" w:space="0" w:color="auto"/>
          <w:right w:val="none" w:sz="0" w:space="0" w:color="auto"/>
          <w:between w:val="none" w:sz="0" w:space="0" w:color="auto"/>
        </w:pBdr>
        <w:tabs>
          <w:tab w:val="left" w:pos="567"/>
        </w:tabs>
        <w:spacing w:before="360" w:after="120" w:line="240" w:lineRule="auto"/>
        <w:contextualSpacing w:val="0"/>
        <w:rPr>
          <w:vanish/>
        </w:rPr>
      </w:pPr>
      <w:bookmarkStart w:id="153" w:name="_Toc52369359"/>
      <w:bookmarkStart w:id="154" w:name="_Toc52375060"/>
      <w:bookmarkStart w:id="155" w:name="_Toc52545786"/>
      <w:bookmarkStart w:id="156" w:name="_Toc53652278"/>
      <w:bookmarkStart w:id="157" w:name="_Toc54607831"/>
      <w:bookmarkEnd w:id="153"/>
      <w:bookmarkEnd w:id="154"/>
      <w:bookmarkEnd w:id="155"/>
      <w:bookmarkEnd w:id="156"/>
      <w:bookmarkEnd w:id="157"/>
      <w:r w:rsidRPr="00FF0611">
        <w:t>For tender:</w:t>
      </w:r>
    </w:p>
    <w:tbl>
      <w:tblPr>
        <w:tblW w:w="8931" w:type="dxa"/>
        <w:tblLayout w:type="fixed"/>
        <w:tblLook w:val="0600" w:firstRow="0" w:lastRow="0" w:firstColumn="0" w:lastColumn="0" w:noHBand="1" w:noVBand="1"/>
      </w:tblPr>
      <w:tblGrid>
        <w:gridCol w:w="8931"/>
      </w:tblGrid>
      <w:tr w:rsidR="00100BF9" w:rsidRPr="00FF0611" w14:paraId="318040D7" w14:textId="77777777" w:rsidTr="00100BF9">
        <w:tc>
          <w:tcPr>
            <w:tcW w:w="8931" w:type="dxa"/>
            <w:shd w:val="clear" w:color="auto" w:fill="F8F8F8"/>
            <w:tcMar>
              <w:top w:w="100" w:type="dxa"/>
              <w:left w:w="100" w:type="dxa"/>
              <w:bottom w:w="100" w:type="dxa"/>
              <w:right w:w="100" w:type="dxa"/>
            </w:tcMar>
          </w:tcPr>
          <w:p w14:paraId="628ACD7C"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01F9F53A"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6D416A1D"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"secondStage": {</w:t>
            </w:r>
          </w:p>
          <w:p w14:paraId="0190D5A6"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"minimumCandidates": 2,</w:t>
            </w:r>
          </w:p>
          <w:p w14:paraId="2C60F621"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"maximumCandidates": 5</w:t>
            </w:r>
          </w:p>
          <w:p w14:paraId="1ECF2C01"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CD7E371"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13D234E"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0443DA4" w14:textId="77777777" w:rsidR="00100BF9" w:rsidRPr="00375D61" w:rsidRDefault="00100BF9" w:rsidP="00100BF9">
      <w:pPr>
        <w:pStyle w:val="Caption"/>
        <w:jc w:val="center"/>
        <w:rPr>
          <w:rFonts w:eastAsiaTheme="minorEastAsia"/>
          <w:lang w:val="ca-ES"/>
        </w:rPr>
      </w:pPr>
      <w:bookmarkStart w:id="158" w:name="_Toc6516365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19</w:t>
      </w:r>
      <w:r w:rsidR="00F77AB2">
        <w:rPr>
          <w:noProof/>
        </w:rPr>
        <w:fldChar w:fldCharType="end"/>
      </w:r>
      <w:r w:rsidRPr="00FF0611">
        <w:t xml:space="preserve"> </w:t>
      </w:r>
      <w:r>
        <w:t>–</w:t>
      </w:r>
      <w:r w:rsidRPr="00FF0611">
        <w:t xml:space="preserve"> </w:t>
      </w:r>
      <w:r>
        <w:rPr>
          <w:lang w:val="ca-ES"/>
        </w:rPr>
        <w:t>Limitation on the number of candidates at tender level</w:t>
      </w:r>
      <w:bookmarkEnd w:id="158"/>
    </w:p>
    <w:p w14:paraId="74FD85A1" w14:textId="77777777" w:rsidR="00100BF9" w:rsidRPr="00FF0611" w:rsidRDefault="00100BF9" w:rsidP="00DA5ECB">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For a specific lot:</w:t>
      </w:r>
    </w:p>
    <w:tbl>
      <w:tblPr>
        <w:tblW w:w="8931" w:type="dxa"/>
        <w:tblLayout w:type="fixed"/>
        <w:tblLook w:val="0600" w:firstRow="0" w:lastRow="0" w:firstColumn="0" w:lastColumn="0" w:noHBand="1" w:noVBand="1"/>
      </w:tblPr>
      <w:tblGrid>
        <w:gridCol w:w="8931"/>
      </w:tblGrid>
      <w:tr w:rsidR="00100BF9" w:rsidRPr="00FF0611" w14:paraId="5B26ED07" w14:textId="77777777" w:rsidTr="00100BF9">
        <w:tc>
          <w:tcPr>
            <w:tcW w:w="8931" w:type="dxa"/>
            <w:shd w:val="clear" w:color="auto" w:fill="F8F8F8"/>
            <w:tcMar>
              <w:top w:w="100" w:type="dxa"/>
              <w:left w:w="100" w:type="dxa"/>
              <w:bottom w:w="100" w:type="dxa"/>
              <w:right w:w="100" w:type="dxa"/>
            </w:tcMar>
          </w:tcPr>
          <w:p w14:paraId="3CFC7583"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3C34FE87"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58155603"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45918A2E"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B6EDF6C"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"secondStage": {</w:t>
            </w:r>
          </w:p>
          <w:p w14:paraId="677E34D5"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"minimumCandidates": 2,</w:t>
            </w:r>
          </w:p>
          <w:p w14:paraId="6FBDC04B"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"maximumCandidates": 5</w:t>
            </w:r>
          </w:p>
          <w:p w14:paraId="5D86F32F"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D2C2852"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21387E3"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250EEDA"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5E7DD6F"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7F600021" w14:textId="77777777" w:rsidR="00100BF9" w:rsidRPr="00375D61" w:rsidRDefault="00100BF9" w:rsidP="00100BF9">
      <w:pPr>
        <w:pStyle w:val="Caption"/>
        <w:jc w:val="center"/>
        <w:rPr>
          <w:rFonts w:eastAsiaTheme="minorEastAsia"/>
          <w:lang w:val="ca-ES"/>
        </w:rPr>
      </w:pPr>
      <w:bookmarkStart w:id="159" w:name="_Toc6516366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20</w:t>
      </w:r>
      <w:r w:rsidR="00F77AB2">
        <w:rPr>
          <w:noProof/>
        </w:rPr>
        <w:fldChar w:fldCharType="end"/>
      </w:r>
      <w:r w:rsidRPr="00FF0611">
        <w:t xml:space="preserve"> </w:t>
      </w:r>
      <w:r>
        <w:t>–</w:t>
      </w:r>
      <w:r w:rsidRPr="00FF0611">
        <w:t xml:space="preserve"> </w:t>
      </w:r>
      <w:r>
        <w:rPr>
          <w:lang w:val="ca-ES"/>
        </w:rPr>
        <w:t>Limitation on the number of candidates at lot level</w:t>
      </w:r>
      <w:bookmarkEnd w:id="159"/>
    </w:p>
    <w:p w14:paraId="38D86FA3" w14:textId="2D14982D" w:rsidR="007A0ABC" w:rsidRDefault="00100BF9" w:rsidP="007A0ABC">
      <w:pPr>
        <w:pStyle w:val="Title4"/>
        <w:numPr>
          <w:ilvl w:val="0"/>
          <w:numId w:val="0"/>
        </w:numPr>
        <w:ind w:left="864"/>
      </w:pPr>
      <w:r>
        <w:lastRenderedPageBreak/>
        <w:t>Other criteria</w:t>
      </w:r>
    </w:p>
    <w:p w14:paraId="68E8207E" w14:textId="77777777" w:rsidR="00100BF9" w:rsidRPr="00FF0611" w:rsidRDefault="00100BF9" w:rsidP="00100BF9">
      <w:pPr>
        <w:rPr>
          <w:rFonts w:cs="Times New Roman"/>
        </w:rPr>
      </w:pPr>
      <w:r w:rsidRPr="00FF0611">
        <w:rPr>
          <w:rFonts w:cs="Times New Roman"/>
        </w:rPr>
        <w:t xml:space="preserve">Other requirements for participation and terms governing the limitation of the number of candidates to be invited to submit a bid, can be defined using </w:t>
      </w:r>
      <w:r w:rsidRPr="00375D61">
        <w:rPr>
          <w:rFonts w:eastAsia="Courier New" w:cs="Times New Roman"/>
          <w:color w:val="DD1144"/>
          <w:sz w:val="22"/>
          <w:shd w:val="clear" w:color="auto" w:fill="F3F3F3"/>
          <w:lang w:eastAsia="en-US"/>
        </w:rPr>
        <w:t>secondStage</w:t>
      </w:r>
      <w:r w:rsidRPr="00FF0611">
        <w:rPr>
          <w:rFonts w:cs="Times New Roman"/>
        </w:rPr>
        <w:t>.</w:t>
      </w:r>
    </w:p>
    <w:p w14:paraId="2C336D72" w14:textId="4F23060E" w:rsidR="00100BF9" w:rsidRPr="00FF0611" w:rsidRDefault="00100BF9" w:rsidP="00100BF9">
      <w:pPr>
        <w:rPr>
          <w:rFonts w:cs="Times New Roman"/>
        </w:rPr>
      </w:pPr>
      <w:r w:rsidRPr="00FF0611">
        <w:rPr>
          <w:rFonts w:cs="Times New Roman"/>
        </w:rPr>
        <w:t xml:space="preserve">Technically, the definition of other requirements is an indication of a code of a core criterion to be applied for a future limitation of the number of candidates to be invited to submit a bid, as </w:t>
      </w:r>
      <w:r w:rsidRPr="00375D61">
        <w:rPr>
          <w:rFonts w:eastAsia="Courier New" w:cs="Times New Roman"/>
          <w:color w:val="DD1144"/>
          <w:sz w:val="22"/>
          <w:shd w:val="clear" w:color="auto" w:fill="F3F3F3"/>
          <w:lang w:eastAsia="en-US"/>
        </w:rPr>
        <w:t>reductionCriteria</w:t>
      </w:r>
      <w:r w:rsidRPr="00FF0611">
        <w:rPr>
          <w:rFonts w:ascii="Courier New" w:eastAsia="Courier New" w:hAnsi="Courier New" w:cs="Courier New"/>
          <w:sz w:val="20"/>
          <w:szCs w:val="20"/>
          <w:lang w:eastAsia="es-ES"/>
        </w:rPr>
        <w:t xml:space="preserve"> </w:t>
      </w:r>
      <w:r w:rsidRPr="00FF0611">
        <w:rPr>
          <w:rFonts w:cs="Times New Roman"/>
        </w:rPr>
        <w:t xml:space="preserve">and the specification of a way of how this criterion </w:t>
      </w:r>
      <w:r>
        <w:rPr>
          <w:rFonts w:cs="Times New Roman"/>
        </w:rPr>
        <w:t>can</w:t>
      </w:r>
      <w:r w:rsidRPr="00FF0611">
        <w:rPr>
          <w:rFonts w:cs="Times New Roman"/>
        </w:rPr>
        <w:t xml:space="preserve"> be applied with </w:t>
      </w:r>
      <w:r w:rsidRPr="00375D61">
        <w:rPr>
          <w:rFonts w:eastAsia="Courier New" w:cs="Times New Roman"/>
          <w:color w:val="DD1144"/>
          <w:sz w:val="22"/>
          <w:shd w:val="clear" w:color="auto" w:fill="F3F3F3"/>
          <w:lang w:eastAsia="en-US"/>
        </w:rPr>
        <w:t>qualificationSystemMethods</w:t>
      </w:r>
      <w:r w:rsidRPr="00FF0611">
        <w:rPr>
          <w:rFonts w:cs="Times New Roman"/>
        </w:rPr>
        <w:t>:</w:t>
      </w:r>
    </w:p>
    <w:p w14:paraId="4BFA88ED" w14:textId="77777777" w:rsidR="00100BF9" w:rsidRPr="00FF0611" w:rsidRDefault="00100BF9" w:rsidP="00DA5ECB">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375D61">
        <w:rPr>
          <w:rFonts w:eastAsia="Courier New" w:cs="Times New Roman"/>
          <w:color w:val="DD1144"/>
          <w:sz w:val="22"/>
          <w:shd w:val="clear" w:color="auto" w:fill="F3F3F3"/>
          <w:lang w:eastAsia="en-US"/>
        </w:rPr>
        <w:t>reductionCriteria</w:t>
      </w:r>
    </w:p>
    <w:p w14:paraId="6563D61F" w14:textId="3C25A6E3" w:rsidR="00100BF9" w:rsidRPr="00FF0611" w:rsidRDefault="00100BF9" w:rsidP="00DA5ECB">
      <w:pPr>
        <w:pStyle w:val="ListParagraph"/>
        <w:numPr>
          <w:ilvl w:val="1"/>
          <w:numId w:val="3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When </w:t>
      </w:r>
      <w:r w:rsidRPr="00375D61">
        <w:rPr>
          <w:rFonts w:eastAsia="Courier New" w:cs="Times New Roman"/>
          <w:color w:val="DD1144"/>
          <w:sz w:val="22"/>
          <w:shd w:val="clear" w:color="auto" w:fill="F3F3F3"/>
          <w:lang w:eastAsia="en-US"/>
        </w:rPr>
        <w:t>reductionCriteria: scoring</w:t>
      </w:r>
      <w:r w:rsidRPr="00FF0611">
        <w:t xml:space="preserve">, </w:t>
      </w:r>
      <w:r w:rsidRPr="00FF0611">
        <w:rPr>
          <w:rFonts w:eastAsia="Calibri"/>
        </w:rPr>
        <w:t xml:space="preserve">there is a limitation of </w:t>
      </w:r>
      <w:r>
        <w:rPr>
          <w:rFonts w:eastAsia="Calibri"/>
        </w:rPr>
        <w:t>the</w:t>
      </w:r>
      <w:r w:rsidRPr="00FF0611">
        <w:rPr>
          <w:rFonts w:eastAsia="Calibri"/>
        </w:rPr>
        <w:t xml:space="preserve"> number of candidates to be invited.</w:t>
      </w:r>
      <w:r w:rsidRPr="00FF0611">
        <w:t xml:space="preserve"> The values for further qualification for reduction will be scored either automatically or manually (depending on the </w:t>
      </w:r>
      <w:r w:rsidRPr="00375D61">
        <w:rPr>
          <w:rFonts w:eastAsia="Courier New" w:cs="Times New Roman"/>
          <w:color w:val="DD1144"/>
          <w:sz w:val="22"/>
          <w:shd w:val="clear" w:color="auto" w:fill="F3F3F3"/>
          <w:lang w:eastAsia="en-US"/>
        </w:rPr>
        <w:t>qualificationSystemMethods</w:t>
      </w:r>
      <w:r w:rsidRPr="00FF0611">
        <w:t>), based on the set of relevant</w:t>
      </w:r>
      <w:r w:rsidRPr="00FF0611">
        <w:rPr>
          <w:rFonts w:ascii="Courier New" w:eastAsia="Courier New" w:hAnsi="Courier New" w:cs="Courier New"/>
          <w:sz w:val="20"/>
          <w:szCs w:val="20"/>
          <w:lang w:eastAsia="es-ES"/>
        </w:rPr>
        <w:t xml:space="preserve"> </w:t>
      </w:r>
      <w:r w:rsidRPr="00375D61">
        <w:rPr>
          <w:rFonts w:eastAsia="Courier New" w:cs="Times New Roman"/>
          <w:color w:val="DD1144"/>
          <w:sz w:val="22"/>
          <w:shd w:val="clear" w:color="auto" w:fill="F3F3F3"/>
          <w:lang w:eastAsia="en-US"/>
        </w:rPr>
        <w:t>requirementResponses</w:t>
      </w:r>
      <w:r w:rsidRPr="00FF0611">
        <w:t xml:space="preserve"> received from EOs in response to the requirements indicated by the CA; </w:t>
      </w:r>
    </w:p>
    <w:p w14:paraId="421A3DED" w14:textId="77777777" w:rsidR="00100BF9" w:rsidRPr="00FF0611" w:rsidRDefault="00100BF9" w:rsidP="00DA5ECB">
      <w:pPr>
        <w:pStyle w:val="ListParagraph"/>
        <w:numPr>
          <w:ilvl w:val="1"/>
          <w:numId w:val="3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when </w:t>
      </w:r>
      <w:r w:rsidRPr="00375D61">
        <w:rPr>
          <w:rFonts w:eastAsia="Courier New" w:cs="Times New Roman"/>
          <w:color w:val="DD1144"/>
          <w:sz w:val="22"/>
          <w:shd w:val="clear" w:color="auto" w:fill="F3F3F3"/>
          <w:lang w:eastAsia="en-US"/>
        </w:rPr>
        <w:t>reductionCriteria: none</w:t>
      </w:r>
      <w:r w:rsidRPr="00FF0611">
        <w:rPr>
          <w:rFonts w:ascii="Courier New" w:eastAsia="Courier New" w:hAnsi="Courier New" w:cs="Courier New"/>
          <w:sz w:val="20"/>
          <w:szCs w:val="20"/>
          <w:lang w:eastAsia="es-ES"/>
        </w:rPr>
        <w:t>,</w:t>
      </w:r>
      <w:r w:rsidRPr="00FF0611">
        <w:t xml:space="preserve"> </w:t>
      </w:r>
      <w:r w:rsidRPr="00FF0611">
        <w:rPr>
          <w:rFonts w:eastAsia="Calibri"/>
          <w:color w:val="auto"/>
        </w:rPr>
        <w:t>there is no limit for the number of candidates to be invited to submit a bid</w:t>
      </w:r>
      <w:r w:rsidRPr="00FF0611">
        <w:t>.</w:t>
      </w:r>
    </w:p>
    <w:p w14:paraId="03C67EB3" w14:textId="77777777" w:rsidR="00100BF9" w:rsidRPr="00FF0611" w:rsidRDefault="00100BF9" w:rsidP="00DA5ECB">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375D61">
        <w:rPr>
          <w:rFonts w:eastAsia="Courier New" w:cs="Times New Roman"/>
          <w:color w:val="DD1144"/>
          <w:sz w:val="22"/>
          <w:shd w:val="clear" w:color="auto" w:fill="F3F3F3"/>
          <w:lang w:eastAsia="en-US"/>
        </w:rPr>
        <w:t>qualificationSystemMethods</w:t>
      </w:r>
    </w:p>
    <w:p w14:paraId="70F74515" w14:textId="77777777" w:rsidR="00100BF9" w:rsidRPr="00FF0611" w:rsidRDefault="00100BF9" w:rsidP="00DA5ECB">
      <w:pPr>
        <w:pStyle w:val="ListParagraph"/>
        <w:numPr>
          <w:ilvl w:val="1"/>
          <w:numId w:val="3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When </w:t>
      </w:r>
      <w:r w:rsidRPr="00375D61">
        <w:rPr>
          <w:rFonts w:eastAsia="Courier New" w:cs="Times New Roman"/>
          <w:color w:val="DD1144"/>
          <w:sz w:val="22"/>
          <w:shd w:val="clear" w:color="auto" w:fill="F3F3F3"/>
          <w:lang w:eastAsia="en-US"/>
        </w:rPr>
        <w:t>qualificationSystemMethods: automated</w:t>
      </w:r>
      <w:r w:rsidRPr="00FF0611">
        <w:rPr>
          <w:rFonts w:ascii="Courier New" w:eastAsia="Courier New" w:hAnsi="Courier New" w:cs="Courier New"/>
          <w:sz w:val="20"/>
          <w:szCs w:val="20"/>
          <w:lang w:eastAsia="es-ES"/>
        </w:rPr>
        <w:t>,</w:t>
      </w:r>
      <w:r w:rsidRPr="00FF0611">
        <w:rPr>
          <w:rFonts w:eastAsiaTheme="minorEastAsia"/>
          <w:color w:val="auto"/>
        </w:rPr>
        <w:t xml:space="preserve"> the selection of EOs will be approached automatically. </w:t>
      </w:r>
    </w:p>
    <w:p w14:paraId="59222F56" w14:textId="0B802304" w:rsidR="00100BF9" w:rsidRPr="00FF0611" w:rsidRDefault="00100BF9" w:rsidP="00DA5ECB">
      <w:pPr>
        <w:pStyle w:val="ListParagraph"/>
        <w:numPr>
          <w:ilvl w:val="1"/>
          <w:numId w:val="3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375D61">
        <w:rPr>
          <w:rFonts w:eastAsia="Courier New" w:cs="Times New Roman"/>
          <w:color w:val="DD1144"/>
          <w:sz w:val="22"/>
          <w:shd w:val="clear" w:color="auto" w:fill="F3F3F3"/>
          <w:lang w:eastAsia="en-US"/>
        </w:rPr>
        <w:t>qualificationSystemMethods: manual</w:t>
      </w:r>
      <w:r w:rsidRPr="00FF0611">
        <w:t xml:space="preserve"> - </w:t>
      </w:r>
      <w:r w:rsidRPr="00FF0611">
        <w:rPr>
          <w:rFonts w:eastAsiaTheme="minorEastAsia"/>
          <w:color w:val="auto"/>
        </w:rPr>
        <w:t xml:space="preserve">the selection of EOs will be approached </w:t>
      </w:r>
      <w:r w:rsidRPr="00FF0611">
        <w:t>manually by the CA;</w:t>
      </w:r>
    </w:p>
    <w:p w14:paraId="0F7EE810" w14:textId="77777777" w:rsidR="00100BF9" w:rsidRDefault="00100BF9" w:rsidP="00100BF9">
      <w:pPr>
        <w:rPr>
          <w:rStyle w:val="Hyperlink"/>
        </w:rPr>
      </w:pPr>
      <w:r w:rsidRPr="00FF0611">
        <w:t xml:space="preserve">The </w:t>
      </w:r>
      <w:r w:rsidRPr="00375D61">
        <w:rPr>
          <w:rFonts w:eastAsia="Courier New" w:cs="Times New Roman"/>
          <w:color w:val="DD1144"/>
          <w:sz w:val="22"/>
          <w:shd w:val="clear" w:color="auto" w:fill="F3F3F3"/>
          <w:lang w:eastAsia="en-US"/>
        </w:rPr>
        <w:t>otherCriteria</w:t>
      </w:r>
      <w:r w:rsidRPr="00FF0611">
        <w:t xml:space="preserve"> block is expressed as a separate building block in accordance with: </w:t>
      </w:r>
      <w:hyperlink r:id="rId117" w:history="1">
        <w:r w:rsidRPr="00FF0611">
          <w:rPr>
            <w:rStyle w:val="Hyperlink"/>
          </w:rPr>
          <w:t>https://github.com/open-contracting-extensions/ocds_otherRequirements_extension</w:t>
        </w:r>
      </w:hyperlink>
    </w:p>
    <w:p w14:paraId="676F8619" w14:textId="77777777" w:rsidR="00D16CED" w:rsidRPr="00FF0611" w:rsidRDefault="00D16CED" w:rsidP="00100BF9"/>
    <w:tbl>
      <w:tblPr>
        <w:tblW w:w="8931" w:type="dxa"/>
        <w:tblLayout w:type="fixed"/>
        <w:tblLook w:val="0600" w:firstRow="0" w:lastRow="0" w:firstColumn="0" w:lastColumn="0" w:noHBand="1" w:noVBand="1"/>
      </w:tblPr>
      <w:tblGrid>
        <w:gridCol w:w="8931"/>
      </w:tblGrid>
      <w:tr w:rsidR="00100BF9" w:rsidRPr="00FF0611" w14:paraId="49154BCC" w14:textId="77777777" w:rsidTr="00100BF9">
        <w:tc>
          <w:tcPr>
            <w:tcW w:w="8931" w:type="dxa"/>
            <w:shd w:val="clear" w:color="auto" w:fill="F8F8F8"/>
            <w:tcMar>
              <w:top w:w="100" w:type="dxa"/>
              <w:left w:w="100" w:type="dxa"/>
              <w:bottom w:w="100" w:type="dxa"/>
              <w:right w:w="100" w:type="dxa"/>
            </w:tcMar>
          </w:tcPr>
          <w:p w14:paraId="12995DEB"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20B4CB60"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52EAF4E5"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"otherCriteria": {</w:t>
            </w:r>
          </w:p>
          <w:p w14:paraId="1AC1D8EC"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"qualificationSystemMethods": [</w:t>
            </w:r>
          </w:p>
          <w:p w14:paraId="19ABA682"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"automated"</w:t>
            </w:r>
          </w:p>
          <w:p w14:paraId="691F9BB8"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CA5E185"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"reductionCriteria": "scoring"</w:t>
            </w:r>
          </w:p>
          <w:p w14:paraId="02C998F1"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AFCFF24"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6D4B44A" w14:textId="77777777" w:rsidR="00100BF9" w:rsidRPr="00FF0611" w:rsidRDefault="00100BF9" w:rsidP="00100BF9">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5109A24B" w14:textId="77777777" w:rsidR="00100BF9" w:rsidRDefault="00100BF9" w:rsidP="00100BF9">
      <w:pPr>
        <w:pStyle w:val="Caption"/>
        <w:jc w:val="center"/>
        <w:rPr>
          <w:lang w:val="ca-ES"/>
        </w:rPr>
      </w:pPr>
      <w:bookmarkStart w:id="160" w:name="_Toc6516366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21</w:t>
      </w:r>
      <w:r w:rsidR="00F77AB2">
        <w:rPr>
          <w:noProof/>
        </w:rPr>
        <w:fldChar w:fldCharType="end"/>
      </w:r>
      <w:r w:rsidRPr="00FF0611">
        <w:t xml:space="preserve"> </w:t>
      </w:r>
      <w:r>
        <w:t>–</w:t>
      </w:r>
      <w:r w:rsidRPr="00FF0611">
        <w:t xml:space="preserve"> </w:t>
      </w:r>
      <w:r>
        <w:rPr>
          <w:lang w:val="ca-ES"/>
        </w:rPr>
        <w:t>Other criteria</w:t>
      </w:r>
      <w:bookmarkEnd w:id="160"/>
    </w:p>
    <w:p w14:paraId="0EFEFE54" w14:textId="77777777" w:rsidR="00D16CED" w:rsidRPr="00D16CED" w:rsidRDefault="00D16CED" w:rsidP="00D16CED">
      <w:pPr>
        <w:rPr>
          <w:lang w:val="ca-ES"/>
        </w:rPr>
      </w:pPr>
    </w:p>
    <w:p w14:paraId="623F8A04" w14:textId="43471E29" w:rsidR="007A0ABC" w:rsidRDefault="00100BF9" w:rsidP="007A0ABC">
      <w:pPr>
        <w:pStyle w:val="Title4"/>
        <w:numPr>
          <w:ilvl w:val="0"/>
          <w:numId w:val="0"/>
        </w:numPr>
        <w:ind w:left="864"/>
        <w:rPr>
          <w:rFonts w:ascii="Times New Roman" w:hAnsi="Times New Roman" w:cs="Times New Roman"/>
        </w:rPr>
      </w:pPr>
      <w:r>
        <w:t xml:space="preserve">Award criteria </w:t>
      </w:r>
      <w:r w:rsidRPr="00FF0611">
        <w:rPr>
          <w:rFonts w:ascii="Times New Roman" w:hAnsi="Times New Roman" w:cs="Times New Roman"/>
        </w:rPr>
        <w:t>for each category of products</w:t>
      </w:r>
    </w:p>
    <w:p w14:paraId="5F32557B" w14:textId="77777777" w:rsidR="00723FAF" w:rsidRDefault="00723FAF" w:rsidP="00723FAF">
      <w:pPr>
        <w:rPr>
          <w:rFonts w:cs="Times New Roman"/>
        </w:rPr>
      </w:pPr>
      <w:r w:rsidRPr="00FF0611">
        <w:rPr>
          <w:rFonts w:cs="Times New Roman"/>
        </w:rPr>
        <w:t xml:space="preserve">Award criteria are the criteria that constitute the basis on which the CA selects the best tender and awards a contract. These criteria must be established in advance by the CA and must guarantee fair competition. </w:t>
      </w:r>
    </w:p>
    <w:p w14:paraId="271C1EBC" w14:textId="29063344" w:rsidR="00723FAF" w:rsidRPr="00FF0611" w:rsidRDefault="00723FAF" w:rsidP="00723FAF">
      <w:pPr>
        <w:rPr>
          <w:rFonts w:cs="Times New Roman"/>
        </w:rPr>
      </w:pPr>
      <w:r w:rsidRPr="00FF0611">
        <w:rPr>
          <w:rFonts w:cs="Times New Roman"/>
        </w:rPr>
        <w:t>Contracts can be awarded based on:</w:t>
      </w:r>
    </w:p>
    <w:p w14:paraId="7CD3D667" w14:textId="77777777" w:rsidR="00723FAF" w:rsidRPr="00FF0611" w:rsidRDefault="00723FAF" w:rsidP="00DA5EC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lastRenderedPageBreak/>
        <w:t>Lowest-price: the contract is awarded to the EO who offers the lowest price for a compliant tender. The price is the only factor that is taken into consideration when selecting the best compliant tender. Tenders are evaluated using a pass or fail system, and no cost analysis or quality considerations are taken into account;</w:t>
      </w:r>
    </w:p>
    <w:p w14:paraId="65D531E4" w14:textId="77777777" w:rsidR="00723FAF" w:rsidRPr="00FF0611" w:rsidRDefault="00723FAF" w:rsidP="00DA5ECB">
      <w:pPr>
        <w:pStyle w:val="ListParagraph"/>
        <w:numPr>
          <w:ilvl w:val="0"/>
          <w:numId w:val="3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Most Economically Advantageous Tender (MEAT): criteria other than price are considered when evaluating tenders, such as quality, delivery time, after-sales services, etc. Each criterion is given a relative weighting by the CA which reflects its relative importance. The selection of the MEAT is aimed at identifying the tender that offers best value-for-money.</w:t>
      </w:r>
    </w:p>
    <w:p w14:paraId="3EE7D710" w14:textId="310EDADF" w:rsidR="00723FAF" w:rsidRPr="00FF0611" w:rsidRDefault="00723FAF" w:rsidP="00723FAF">
      <w:pPr>
        <w:rPr>
          <w:lang w:eastAsia="en-GB"/>
        </w:rPr>
      </w:pPr>
      <w:r w:rsidRPr="00FF0611">
        <w:rPr>
          <w:rFonts w:cs="Times New Roman"/>
        </w:rPr>
        <w:t xml:space="preserve">Technically, the definition of award criteria is an indication of a code of criteria to be applied using </w:t>
      </w:r>
      <w:r w:rsidRPr="00375D61">
        <w:rPr>
          <w:rFonts w:eastAsia="Courier New" w:cs="Times New Roman"/>
          <w:color w:val="DD1144"/>
          <w:sz w:val="22"/>
          <w:shd w:val="clear" w:color="auto" w:fill="F3F3F3"/>
          <w:lang w:eastAsia="en-US"/>
        </w:rPr>
        <w:t>awardCriteria</w:t>
      </w:r>
      <w:r w:rsidRPr="00FF0611">
        <w:rPr>
          <w:rFonts w:cs="Times New Roman"/>
        </w:rPr>
        <w:t xml:space="preserve"> and the specification of how this criterion must be applied with </w:t>
      </w:r>
      <w:r w:rsidRPr="00375D61">
        <w:rPr>
          <w:rFonts w:eastAsia="Courier New" w:cs="Times New Roman"/>
          <w:color w:val="DD1144"/>
          <w:sz w:val="22"/>
          <w:shd w:val="clear" w:color="auto" w:fill="F3F3F3"/>
          <w:lang w:eastAsia="en-US"/>
        </w:rPr>
        <w:t>awardCriteriaDetails</w:t>
      </w:r>
      <w:r>
        <w:rPr>
          <w:rFonts w:cs="Times New Roman"/>
        </w:rPr>
        <w:t>.</w:t>
      </w:r>
    </w:p>
    <w:p w14:paraId="2A5A1055" w14:textId="77777777" w:rsidR="00723FAF" w:rsidRDefault="00723FAF" w:rsidP="00100BF9">
      <w:pPr>
        <w:rPr>
          <w:b/>
          <w:u w:val="single"/>
        </w:rPr>
      </w:pPr>
    </w:p>
    <w:p w14:paraId="60A38A9F" w14:textId="114E1A5D" w:rsidR="00100BF9" w:rsidRDefault="00100BF9" w:rsidP="00100BF9">
      <w:pPr>
        <w:rPr>
          <w:b/>
          <w:u w:val="single"/>
        </w:rPr>
      </w:pPr>
      <w:r>
        <w:rPr>
          <w:b/>
          <w:u w:val="single"/>
        </w:rPr>
        <w:t>Award criteria</w:t>
      </w:r>
    </w:p>
    <w:p w14:paraId="44895F0C" w14:textId="77777777" w:rsidR="00723FAF" w:rsidRPr="00FF0611" w:rsidRDefault="00723FAF" w:rsidP="00723FAF">
      <w:pPr>
        <w:rPr>
          <w:rFonts w:eastAsiaTheme="minorEastAsia"/>
        </w:rPr>
      </w:pPr>
      <w:r w:rsidRPr="00FF0611">
        <w:rPr>
          <w:rFonts w:eastAsiaTheme="minorEastAsia"/>
        </w:rPr>
        <w:t>Awarding criterion is a general indicator on which the award decision will be based:</w:t>
      </w:r>
    </w:p>
    <w:p w14:paraId="6510206E" w14:textId="77777777" w:rsidR="00723FAF" w:rsidRPr="00FF0611" w:rsidRDefault="00723FAF" w:rsidP="00DA5ECB">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EastAsia"/>
        </w:rPr>
      </w:pPr>
      <w:r w:rsidRPr="00FF0611">
        <w:t xml:space="preserve">Where </w:t>
      </w:r>
      <w:r w:rsidRPr="00375D61">
        <w:rPr>
          <w:rFonts w:eastAsia="Courier New" w:cs="Times New Roman"/>
          <w:color w:val="DD1144"/>
          <w:sz w:val="22"/>
          <w:shd w:val="clear" w:color="auto" w:fill="F3F3F3"/>
          <w:lang w:eastAsia="en-US"/>
        </w:rPr>
        <w:t>awardCriteria: priceOnly</w:t>
      </w:r>
      <w:r w:rsidRPr="00FF0611">
        <w:rPr>
          <w:rFonts w:ascii="Courier New" w:eastAsia="Courier New" w:hAnsi="Courier New" w:cs="Courier New"/>
          <w:sz w:val="20"/>
          <w:szCs w:val="20"/>
          <w:lang w:eastAsia="es-ES"/>
        </w:rPr>
        <w:t>,</w:t>
      </w:r>
      <w:r w:rsidRPr="00FF0611">
        <w:rPr>
          <w:rFonts w:eastAsiaTheme="minorEastAsia"/>
        </w:rPr>
        <w:t xml:space="preserve"> only </w:t>
      </w:r>
      <w:r w:rsidRPr="00375D61">
        <w:rPr>
          <w:rFonts w:eastAsia="Courier New" w:cs="Times New Roman"/>
          <w:color w:val="DD1144"/>
          <w:sz w:val="22"/>
          <w:shd w:val="clear" w:color="auto" w:fill="F3F3F3"/>
          <w:lang w:eastAsia="en-US"/>
        </w:rPr>
        <w:t>bid.value</w:t>
      </w:r>
      <w:r w:rsidRPr="00FF0611">
        <w:rPr>
          <w:rFonts w:eastAsiaTheme="minorEastAsia"/>
        </w:rPr>
        <w:t xml:space="preserve"> is to be compared in order to identify the most suitable tender;</w:t>
      </w:r>
    </w:p>
    <w:p w14:paraId="36B90A55" w14:textId="77777777" w:rsidR="00723FAF" w:rsidRPr="00FF0611" w:rsidRDefault="00723FAF" w:rsidP="00DA5ECB">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375D61">
        <w:rPr>
          <w:rFonts w:eastAsia="Courier New" w:cs="Times New Roman"/>
          <w:color w:val="DD1144"/>
          <w:sz w:val="22"/>
          <w:shd w:val="clear" w:color="auto" w:fill="F3F3F3"/>
          <w:lang w:eastAsia="en-US"/>
        </w:rPr>
        <w:t>awardCriteria: costOnly</w:t>
      </w:r>
      <w:r w:rsidRPr="00FF0611">
        <w:rPr>
          <w:rFonts w:ascii="Courier New" w:eastAsia="Courier New" w:hAnsi="Courier New" w:cs="Courier New"/>
          <w:sz w:val="20"/>
          <w:szCs w:val="20"/>
          <w:lang w:eastAsia="es-ES"/>
        </w:rPr>
        <w:t>,</w:t>
      </w:r>
      <w:r w:rsidRPr="00FF0611">
        <w:t xml:space="preserve"> assumption is that all the tenderers have a same value of an offer. </w:t>
      </w:r>
      <w:r w:rsidRPr="00FF0611">
        <w:rPr>
          <w:rFonts w:eastAsiaTheme="minorEastAsia"/>
        </w:rPr>
        <w:t>This means that the normalised price needs to be calculated for each tender received, based on an</w:t>
      </w:r>
      <w:r w:rsidRPr="00FF0611">
        <w:t xml:space="preserve"> estimated value;</w:t>
      </w:r>
    </w:p>
    <w:p w14:paraId="73CE27B5" w14:textId="77777777" w:rsidR="00723FAF" w:rsidRPr="00FF0611" w:rsidRDefault="00723FAF" w:rsidP="00DA5ECB">
      <w:pPr>
        <w:pStyle w:val="ListParagraph"/>
        <w:numPr>
          <w:ilvl w:val="0"/>
          <w:numId w:val="38"/>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EastAsia"/>
        </w:rPr>
      </w:pPr>
      <w:r w:rsidRPr="00FF0611">
        <w:t xml:space="preserve">where </w:t>
      </w:r>
      <w:r w:rsidRPr="00375D61">
        <w:rPr>
          <w:rFonts w:eastAsia="Courier New" w:cs="Times New Roman"/>
          <w:color w:val="DD1144"/>
          <w:sz w:val="22"/>
          <w:shd w:val="clear" w:color="auto" w:fill="F3F3F3"/>
          <w:lang w:eastAsia="en-US"/>
        </w:rPr>
        <w:t>awardCriteria: qualityOnly</w:t>
      </w:r>
      <w:r w:rsidRPr="00FF0611">
        <w:rPr>
          <w:rFonts w:ascii="Courier New" w:eastAsia="Courier New" w:hAnsi="Courier New" w:cs="Courier New"/>
          <w:sz w:val="20"/>
          <w:szCs w:val="20"/>
          <w:lang w:eastAsia="es-ES"/>
        </w:rPr>
        <w:t>,</w:t>
      </w:r>
      <w:r w:rsidRPr="00FF0611">
        <w:t xml:space="preserve"> assumption is that the price doesn't matter and the only valuable part of the tender is the quality, meaning the set of values of criteria, selected by the EO while submitting a tender. This means that the normalised price needs to be calculated for each tender received, based on '1';</w:t>
      </w:r>
    </w:p>
    <w:p w14:paraId="46D639DF" w14:textId="77777777" w:rsidR="00723FAF" w:rsidRPr="00FF0611" w:rsidRDefault="00723FAF" w:rsidP="00DA5ECB">
      <w:pPr>
        <w:pStyle w:val="ListParagraph"/>
        <w:numPr>
          <w:ilvl w:val="0"/>
          <w:numId w:val="3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375D61">
        <w:rPr>
          <w:rFonts w:eastAsia="Courier New" w:cs="Times New Roman"/>
          <w:color w:val="DD1144"/>
          <w:sz w:val="22"/>
          <w:shd w:val="clear" w:color="auto" w:fill="F3F3F3"/>
          <w:lang w:eastAsia="en-US"/>
        </w:rPr>
        <w:t>awardCriteria: ratedCriteria</w:t>
      </w:r>
      <w:r w:rsidRPr="00FF0611">
        <w:rPr>
          <w:rFonts w:ascii="Courier New" w:eastAsia="Courier New" w:hAnsi="Courier New" w:cs="Courier New"/>
          <w:sz w:val="20"/>
          <w:szCs w:val="20"/>
          <w:lang w:eastAsia="es-ES"/>
        </w:rPr>
        <w:t>,</w:t>
      </w:r>
      <w:r w:rsidRPr="00FF0611">
        <w:t xml:space="preserve"> assumption is that both price and quality matter. </w:t>
      </w:r>
      <w:r w:rsidRPr="00FF0611">
        <w:rPr>
          <w:rFonts w:eastAsiaTheme="minorEastAsia"/>
        </w:rPr>
        <w:t>This means that the normalised price needs to be calculated for each tender received</w:t>
      </w:r>
      <w:r w:rsidRPr="00FF0611">
        <w:t xml:space="preserve"> based on its value.</w:t>
      </w:r>
    </w:p>
    <w:p w14:paraId="5C3164B2" w14:textId="77777777" w:rsidR="00723FAF" w:rsidRPr="00FF0611" w:rsidRDefault="00723FAF" w:rsidP="00723FAF">
      <w:pPr>
        <w:pStyle w:val="ListParagraph"/>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p>
    <w:p w14:paraId="7D09D8D0" w14:textId="7D8C9029" w:rsidR="00100BF9" w:rsidRDefault="00723FAF" w:rsidP="00100BF9">
      <w:pPr>
        <w:rPr>
          <w:b/>
          <w:u w:val="single"/>
        </w:rPr>
      </w:pPr>
      <w:r>
        <w:rPr>
          <w:b/>
          <w:u w:val="single"/>
        </w:rPr>
        <w:t>Award criteria details</w:t>
      </w:r>
    </w:p>
    <w:p w14:paraId="4AE06F8F" w14:textId="77777777" w:rsidR="00723FAF" w:rsidRPr="00FF0611" w:rsidRDefault="00723FAF" w:rsidP="00723FAF">
      <w:pPr>
        <w:rPr>
          <w:rFonts w:cs="Times New Roman"/>
        </w:rPr>
      </w:pPr>
      <w:r w:rsidRPr="00FF0611">
        <w:rPr>
          <w:rFonts w:cs="Times New Roman"/>
        </w:rPr>
        <w:t>Regarding how awarding criteria is to be applied for initial scoring of the tenders received using separate </w:t>
      </w:r>
      <w:r w:rsidRPr="00375D61">
        <w:rPr>
          <w:rFonts w:eastAsia="Courier New" w:cs="Times New Roman"/>
          <w:color w:val="DD1144"/>
          <w:sz w:val="22"/>
          <w:shd w:val="clear" w:color="auto" w:fill="F3F3F3"/>
          <w:lang w:eastAsia="en-US"/>
        </w:rPr>
        <w:t>tender.awardCriteriaDetails</w:t>
      </w:r>
      <w:r w:rsidRPr="00FF0611">
        <w:rPr>
          <w:rFonts w:cs="Times New Roman"/>
        </w:rPr>
        <w:t> attribute, the CA prescribes how all the tenders received shall be scored (by the System) for further evaluation: </w:t>
      </w:r>
    </w:p>
    <w:p w14:paraId="1F24A3C8" w14:textId="77777777" w:rsidR="00723FAF" w:rsidRPr="00FF0611" w:rsidRDefault="00723FAF" w:rsidP="00DA5EC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375D61">
        <w:rPr>
          <w:rFonts w:eastAsia="Courier New" w:cs="Times New Roman"/>
          <w:color w:val="DD1144"/>
          <w:sz w:val="22"/>
          <w:shd w:val="clear" w:color="auto" w:fill="F3F3F3"/>
          <w:lang w:eastAsia="en-US"/>
        </w:rPr>
        <w:t>awardCriteriaDetails: automated</w:t>
      </w:r>
      <w:r w:rsidRPr="00FF0611">
        <w:rPr>
          <w:rFonts w:ascii="Courier New" w:eastAsia="Courier New" w:hAnsi="Courier New" w:cs="Courier New"/>
          <w:sz w:val="20"/>
          <w:szCs w:val="20"/>
          <w:lang w:eastAsia="es-ES"/>
        </w:rPr>
        <w:t>,</w:t>
      </w:r>
      <w:r w:rsidRPr="00FF0611">
        <w:t xml:space="preserve"> the awarding will be approached automatically based on</w:t>
      </w:r>
      <w:r w:rsidRPr="00FF0611">
        <w:rPr>
          <w:rFonts w:ascii="Courier New" w:eastAsia="Courier New" w:hAnsi="Courier New" w:cs="Courier New"/>
          <w:sz w:val="20"/>
          <w:szCs w:val="20"/>
          <w:lang w:eastAsia="es-ES"/>
        </w:rPr>
        <w:t xml:space="preserve"> </w:t>
      </w:r>
      <w:r w:rsidRPr="00375D61">
        <w:rPr>
          <w:rFonts w:eastAsia="Courier New" w:cs="Times New Roman"/>
          <w:color w:val="DD1144"/>
          <w:sz w:val="22"/>
          <w:shd w:val="clear" w:color="auto" w:fill="F3F3F3"/>
          <w:lang w:eastAsia="en-US"/>
        </w:rPr>
        <w:t>awardCriteria</w:t>
      </w:r>
      <w:r w:rsidRPr="00FF0611">
        <w:t xml:space="preserve"> and a set of relevant </w:t>
      </w:r>
      <w:r w:rsidRPr="00375D61">
        <w:rPr>
          <w:rFonts w:eastAsia="Courier New" w:cs="Times New Roman"/>
          <w:color w:val="DD1144"/>
          <w:sz w:val="22"/>
          <w:shd w:val="clear" w:color="auto" w:fill="F3F3F3"/>
          <w:lang w:eastAsia="en-US"/>
        </w:rPr>
        <w:t>requirementResponses</w:t>
      </w:r>
      <w:r w:rsidRPr="00FF0611">
        <w:t xml:space="preserve"> received from the tenderers against the </w:t>
      </w:r>
      <w:r w:rsidRPr="00FF0611">
        <w:rPr>
          <w:rFonts w:eastAsiaTheme="minorHAnsi"/>
          <w:color w:val="auto"/>
        </w:rPr>
        <w:t>requirements</w:t>
      </w:r>
      <w:r w:rsidRPr="00FF0611">
        <w:t xml:space="preserve"> applied by the CA; </w:t>
      </w:r>
    </w:p>
    <w:p w14:paraId="5BABF989" w14:textId="77777777" w:rsidR="00723FAF" w:rsidRPr="00FF0611" w:rsidRDefault="00723FAF" w:rsidP="00DA5ECB">
      <w:pPr>
        <w:pStyle w:val="ListParagraph"/>
        <w:numPr>
          <w:ilvl w:val="0"/>
          <w:numId w:val="3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375D61">
        <w:rPr>
          <w:rFonts w:eastAsia="Courier New" w:cs="Times New Roman"/>
          <w:color w:val="DD1144"/>
          <w:sz w:val="22"/>
          <w:shd w:val="clear" w:color="auto" w:fill="F3F3F3"/>
          <w:lang w:eastAsia="en-US"/>
        </w:rPr>
        <w:t>awardCriteriaDetails: manual</w:t>
      </w:r>
      <w:r w:rsidRPr="00FF0611">
        <w:rPr>
          <w:rFonts w:ascii="Courier New" w:eastAsia="Courier New" w:hAnsi="Courier New" w:cs="Courier New"/>
          <w:sz w:val="20"/>
          <w:szCs w:val="20"/>
          <w:lang w:eastAsia="es-ES"/>
        </w:rPr>
        <w:t>,</w:t>
      </w:r>
      <w:r w:rsidRPr="00FF0611">
        <w:t> the awarding will be approached manually by the CA.</w:t>
      </w:r>
    </w:p>
    <w:tbl>
      <w:tblPr>
        <w:tblW w:w="8931" w:type="dxa"/>
        <w:tblLayout w:type="fixed"/>
        <w:tblLook w:val="0600" w:firstRow="0" w:lastRow="0" w:firstColumn="0" w:lastColumn="0" w:noHBand="1" w:noVBand="1"/>
      </w:tblPr>
      <w:tblGrid>
        <w:gridCol w:w="8931"/>
      </w:tblGrid>
      <w:tr w:rsidR="00723FAF" w:rsidRPr="00FF0611" w14:paraId="18705C33" w14:textId="77777777" w:rsidTr="00EC18AE">
        <w:tc>
          <w:tcPr>
            <w:tcW w:w="8931" w:type="dxa"/>
            <w:shd w:val="clear" w:color="auto" w:fill="F8F8F8"/>
            <w:tcMar>
              <w:top w:w="100" w:type="dxa"/>
              <w:left w:w="100" w:type="dxa"/>
              <w:bottom w:w="100" w:type="dxa"/>
              <w:right w:w="100" w:type="dxa"/>
            </w:tcMar>
          </w:tcPr>
          <w:p w14:paraId="6F90DA5A"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2315A9E1"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1122E7E5"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"awardCriteria": "priceOnly",</w:t>
            </w:r>
          </w:p>
          <w:p w14:paraId="0326F6CA"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"awardCriteriaDetails": "automated"</w:t>
            </w:r>
          </w:p>
          <w:p w14:paraId="08D65883"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20E44C1"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98DCEAF" w14:textId="77777777" w:rsidR="00723FAF" w:rsidRPr="00375D61" w:rsidRDefault="00723FAF" w:rsidP="00723FAF">
      <w:pPr>
        <w:pStyle w:val="Caption"/>
        <w:jc w:val="center"/>
        <w:rPr>
          <w:rFonts w:eastAsiaTheme="minorEastAsia"/>
          <w:lang w:val="ca-ES"/>
        </w:rPr>
      </w:pPr>
      <w:bookmarkStart w:id="161" w:name="_Toc6516366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22</w:t>
      </w:r>
      <w:r w:rsidR="00F77AB2">
        <w:rPr>
          <w:noProof/>
        </w:rPr>
        <w:fldChar w:fldCharType="end"/>
      </w:r>
      <w:r w:rsidRPr="00FF0611">
        <w:t xml:space="preserve"> </w:t>
      </w:r>
      <w:r>
        <w:t>–</w:t>
      </w:r>
      <w:r w:rsidRPr="00FF0611">
        <w:t xml:space="preserve"> </w:t>
      </w:r>
      <w:r>
        <w:rPr>
          <w:lang w:val="ca-ES"/>
        </w:rPr>
        <w:t>Award criteria</w:t>
      </w:r>
      <w:bookmarkEnd w:id="161"/>
    </w:p>
    <w:p w14:paraId="403EC99B" w14:textId="77777777" w:rsidR="00723FAF" w:rsidRPr="00FF0611" w:rsidRDefault="00723FAF" w:rsidP="00723FAF">
      <w:r w:rsidRPr="00FF0611">
        <w:lastRenderedPageBreak/>
        <w:t>The CA must provide the following information in the CN or contract documents:</w:t>
      </w:r>
    </w:p>
    <w:p w14:paraId="43C92014" w14:textId="77777777" w:rsidR="00723FAF" w:rsidRPr="00FF0611" w:rsidRDefault="00723FAF" w:rsidP="00DA5EC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Criteria used for the selection of the MEAT;</w:t>
      </w:r>
    </w:p>
    <w:p w14:paraId="15E07C7B" w14:textId="77777777" w:rsidR="00723FAF" w:rsidRDefault="00723FAF" w:rsidP="00DA5ECB">
      <w:pPr>
        <w:pStyle w:val="ListParagraph"/>
        <w:numPr>
          <w:ilvl w:val="0"/>
          <w:numId w:val="3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relative weight of each criterion or descending order of importance of these criteria (when, in the opinion of the CA, weighting is not possible).</w:t>
      </w:r>
    </w:p>
    <w:p w14:paraId="7DD0B5EE" w14:textId="77777777" w:rsidR="00723FAF" w:rsidRDefault="00723FAF" w:rsidP="00100BF9">
      <w:pPr>
        <w:rPr>
          <w:b/>
          <w:u w:val="single"/>
        </w:rPr>
      </w:pPr>
    </w:p>
    <w:p w14:paraId="7DCFA8B5" w14:textId="0E8ADFE1" w:rsidR="00100BF9" w:rsidRDefault="00723FAF" w:rsidP="00100BF9">
      <w:pPr>
        <w:rPr>
          <w:b/>
          <w:u w:val="single"/>
        </w:rPr>
      </w:pPr>
      <w:r>
        <w:rPr>
          <w:b/>
          <w:u w:val="single"/>
        </w:rPr>
        <w:t>Criteria and requirements</w:t>
      </w:r>
    </w:p>
    <w:p w14:paraId="1A7DF4A4" w14:textId="77777777" w:rsidR="00723FAF" w:rsidRPr="00FF0611" w:rsidRDefault="00723FAF" w:rsidP="00723FAF">
      <w:r w:rsidRPr="00FF0611">
        <w:t>Award criteria must be:</w:t>
      </w:r>
    </w:p>
    <w:p w14:paraId="6D1EE6DB" w14:textId="77777777" w:rsidR="00723FAF" w:rsidRPr="00FF0611" w:rsidRDefault="00723FAF" w:rsidP="00DA5ECB">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Linked to the subject-matter of the procurement procedure;</w:t>
      </w:r>
    </w:p>
    <w:p w14:paraId="558B5100" w14:textId="77777777" w:rsidR="00723FAF" w:rsidRPr="00FF0611" w:rsidRDefault="00723FAF" w:rsidP="00DA5ECB">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aimed at identifying the MEAT and have no other purposes;</w:t>
      </w:r>
    </w:p>
    <w:p w14:paraId="5CAF4723" w14:textId="77777777" w:rsidR="00723FAF" w:rsidRPr="00FF0611" w:rsidRDefault="00723FAF" w:rsidP="00DA5ECB">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objective and objectively quantifiable.</w:t>
      </w:r>
    </w:p>
    <w:p w14:paraId="4B48F742" w14:textId="77777777" w:rsidR="00723FAF" w:rsidRPr="00FF0611" w:rsidRDefault="00723FAF" w:rsidP="00723FAF">
      <w:r w:rsidRPr="00FF0611">
        <w:t xml:space="preserve">A separate </w:t>
      </w:r>
      <w:r w:rsidRPr="00375D61">
        <w:rPr>
          <w:rFonts w:eastAsia="Courier New" w:cs="Times New Roman"/>
          <w:color w:val="DD1144"/>
          <w:sz w:val="22"/>
          <w:shd w:val="clear" w:color="auto" w:fill="F3F3F3"/>
          <w:lang w:eastAsia="en-US"/>
        </w:rPr>
        <w:t>criteria</w:t>
      </w:r>
      <w:r w:rsidRPr="00FF0611">
        <w:t xml:space="preserve"> array can be added into the </w:t>
      </w:r>
      <w:r w:rsidRPr="00375D61">
        <w:rPr>
          <w:rFonts w:eastAsia="Courier New" w:cs="Times New Roman"/>
          <w:color w:val="DD1144"/>
          <w:sz w:val="22"/>
          <w:shd w:val="clear" w:color="auto" w:fill="F3F3F3"/>
          <w:lang w:eastAsia="en-US"/>
        </w:rPr>
        <w:t>tender</w:t>
      </w:r>
      <w:r w:rsidRPr="00FF0611">
        <w:t xml:space="preserve"> building block according to a </w:t>
      </w:r>
      <w:r w:rsidRPr="00375D61">
        <w:rPr>
          <w:rFonts w:eastAsia="Courier New" w:cs="Times New Roman"/>
          <w:color w:val="DD1144"/>
          <w:sz w:val="22"/>
          <w:shd w:val="clear" w:color="auto" w:fill="F3F3F3"/>
          <w:lang w:eastAsia="en-US"/>
        </w:rPr>
        <w:t>criteria</w:t>
      </w:r>
      <w:r w:rsidRPr="00FF0611">
        <w:t xml:space="preserve"> schema in order to describe:</w:t>
      </w:r>
    </w:p>
    <w:p w14:paraId="49428E3F" w14:textId="77777777" w:rsidR="00723FAF" w:rsidRPr="00FF0611" w:rsidRDefault="00723FAF" w:rsidP="00DA5EC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75D61">
        <w:rPr>
          <w:rFonts w:eastAsia="Courier New" w:cs="Times New Roman"/>
          <w:color w:val="DD1144"/>
          <w:sz w:val="22"/>
          <w:shd w:val="clear" w:color="auto" w:fill="F3F3F3"/>
          <w:lang w:eastAsia="en-US"/>
        </w:rPr>
        <w:t>criteria[*].relatesTo: tenderer</w:t>
      </w:r>
      <w:r w:rsidRPr="00FF0611">
        <w:rPr>
          <w:rFonts w:ascii="Courier New" w:eastAsia="Courier New" w:hAnsi="Courier New" w:cs="Courier New"/>
          <w:sz w:val="20"/>
          <w:szCs w:val="20"/>
          <w:lang w:eastAsia="es-ES"/>
        </w:rPr>
        <w:t>,</w:t>
      </w:r>
      <w:r w:rsidRPr="00FF0611">
        <w:t xml:space="preserve"> qualification criteria and its minimum requirements;</w:t>
      </w:r>
    </w:p>
    <w:p w14:paraId="1957D69D" w14:textId="77777777" w:rsidR="00723FAF" w:rsidRPr="00FF0611" w:rsidRDefault="00723FAF" w:rsidP="00DA5EC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75D61">
        <w:rPr>
          <w:rFonts w:eastAsia="Courier New" w:cs="Times New Roman"/>
          <w:color w:val="DD1144"/>
          <w:sz w:val="22"/>
          <w:shd w:val="clear" w:color="auto" w:fill="F3F3F3"/>
          <w:lang w:eastAsia="en-US"/>
        </w:rPr>
        <w:t>criteria[*].relatesTo: lot || item</w:t>
      </w:r>
      <w:r w:rsidRPr="00FF0611">
        <w:rPr>
          <w:rFonts w:ascii="Courier New" w:eastAsia="Courier New" w:hAnsi="Courier New" w:cs="Courier New"/>
          <w:sz w:val="20"/>
          <w:szCs w:val="20"/>
          <w:lang w:eastAsia="es-ES"/>
        </w:rPr>
        <w:t>,</w:t>
      </w:r>
      <w:r w:rsidRPr="00FF0611">
        <w:t xml:space="preserve"> specific requirements related to the subject-matter of the procurement procedure, its delivery/performance;</w:t>
      </w:r>
    </w:p>
    <w:p w14:paraId="59D102B3" w14:textId="77777777" w:rsidR="00723FAF" w:rsidRPr="00FF0611" w:rsidRDefault="00723FAF" w:rsidP="00DA5EC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75D61">
        <w:rPr>
          <w:rFonts w:eastAsia="Courier New" w:cs="Times New Roman"/>
          <w:color w:val="DD1144"/>
          <w:sz w:val="22"/>
          <w:shd w:val="clear" w:color="auto" w:fill="F3F3F3"/>
          <w:lang w:eastAsia="en-US"/>
        </w:rPr>
        <w:t>criteria[*].relatesTo: procuringEntity</w:t>
      </w:r>
      <w:r w:rsidRPr="00FF0611">
        <w:rPr>
          <w:rFonts w:ascii="Courier New" w:eastAsia="Courier New" w:hAnsi="Courier New" w:cs="Courier New"/>
          <w:sz w:val="20"/>
          <w:szCs w:val="20"/>
          <w:lang w:eastAsia="es-ES"/>
        </w:rPr>
        <w:t>,</w:t>
      </w:r>
      <w:r w:rsidRPr="00FF0611">
        <w:t xml:space="preserve"> requirements related to the CA (e.g. obligation on declaration of non-conflict of interest) and criteria to be evaluated by a Committee.</w:t>
      </w:r>
    </w:p>
    <w:tbl>
      <w:tblPr>
        <w:tblW w:w="8931" w:type="dxa"/>
        <w:tblLayout w:type="fixed"/>
        <w:tblLook w:val="0600" w:firstRow="0" w:lastRow="0" w:firstColumn="0" w:lastColumn="0" w:noHBand="1" w:noVBand="1"/>
      </w:tblPr>
      <w:tblGrid>
        <w:gridCol w:w="8931"/>
      </w:tblGrid>
      <w:tr w:rsidR="00723FAF" w:rsidRPr="00FF0611" w14:paraId="700AAB50" w14:textId="77777777" w:rsidTr="00EC18AE">
        <w:tc>
          <w:tcPr>
            <w:tcW w:w="8931" w:type="dxa"/>
            <w:shd w:val="clear" w:color="auto" w:fill="F8F8F8"/>
            <w:tcMar>
              <w:top w:w="100" w:type="dxa"/>
              <w:left w:w="100" w:type="dxa"/>
              <w:bottom w:w="100" w:type="dxa"/>
              <w:right w:w="100" w:type="dxa"/>
            </w:tcMar>
          </w:tcPr>
          <w:p w14:paraId="426179AC"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3085A3DC"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11EC09BD"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"criteria": [</w:t>
            </w:r>
          </w:p>
          <w:p w14:paraId="273E50D5"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CAFC58F"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E3AD20C"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198DAB1" w14:textId="77777777" w:rsidR="00723FAF" w:rsidRPr="00FF0611" w:rsidRDefault="00723FAF"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645B154B" w14:textId="77777777" w:rsidR="00723FAF" w:rsidRPr="00723FAF" w:rsidRDefault="00723FAF" w:rsidP="00723FAF">
      <w:pPr>
        <w:pStyle w:val="Caption"/>
        <w:jc w:val="center"/>
      </w:pPr>
      <w:bookmarkStart w:id="162" w:name="_Toc65163663"/>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23</w:t>
      </w:r>
      <w:r w:rsidR="00F77AB2">
        <w:rPr>
          <w:noProof/>
        </w:rPr>
        <w:fldChar w:fldCharType="end"/>
      </w:r>
      <w:r w:rsidRPr="00FF0611">
        <w:t xml:space="preserve"> </w:t>
      </w:r>
      <w:r>
        <w:t xml:space="preserve">– </w:t>
      </w:r>
      <w:r w:rsidRPr="00723FAF">
        <w:t>Criteria</w:t>
      </w:r>
      <w:bookmarkEnd w:id="162"/>
    </w:p>
    <w:p w14:paraId="7131B1C6" w14:textId="77777777" w:rsidR="00723FAF" w:rsidRDefault="00723FAF" w:rsidP="00100BF9">
      <w:pPr>
        <w:rPr>
          <w:b/>
          <w:u w:val="single"/>
        </w:rPr>
      </w:pPr>
    </w:p>
    <w:p w14:paraId="22881F6B" w14:textId="50BD92D6" w:rsidR="00100BF9" w:rsidRDefault="00723FAF" w:rsidP="00100BF9">
      <w:pPr>
        <w:rPr>
          <w:b/>
          <w:u w:val="single"/>
        </w:rPr>
      </w:pPr>
      <w:r>
        <w:rPr>
          <w:b/>
          <w:u w:val="single"/>
        </w:rPr>
        <w:t>Weighting</w:t>
      </w:r>
    </w:p>
    <w:p w14:paraId="148A281B" w14:textId="77777777" w:rsidR="0041136E" w:rsidRPr="00FF0611" w:rsidRDefault="0041136E" w:rsidP="0041136E">
      <w:r w:rsidRPr="00FF0611">
        <w:t>The weighting system allows the CA to inform EOs about the relative importance of each criterion in order for EOs to better prepare their tenders. At the same time, through the weighting system, the CA minimises the possibilities for arbitrary decisions during the process of evaluation of tenders.</w:t>
      </w:r>
    </w:p>
    <w:p w14:paraId="13313E39" w14:textId="77777777" w:rsidR="0041136E" w:rsidRPr="00FF0611" w:rsidRDefault="0041136E" w:rsidP="0041136E">
      <w:r w:rsidRPr="00FF0611">
        <w:t>CAs may express the relative weighting of criteria using a range with an «appropriate» maximum spread. This spread must be appropriate in the sense that it cannot be so broad (for example between 10% and 90%) that it would result in a breach of the transparency principle and that it would not provide any valuable indication to potential tenderers of the actual relative importance that the CA assigns to each criterion used. Also, inappropriate weighting could cause problems when conducting the evaluation of tenders, and could mean that the tender offering the best value-for-money would not be selected.</w:t>
      </w:r>
    </w:p>
    <w:p w14:paraId="632CBCD7" w14:textId="1784FFE6" w:rsidR="0041136E" w:rsidRPr="00FF0611" w:rsidRDefault="0041136E" w:rsidP="0041136E">
      <w:r w:rsidRPr="00FF0611">
        <w:lastRenderedPageBreak/>
        <w:t xml:space="preserve">A separate </w:t>
      </w:r>
      <w:r w:rsidRPr="00375D61">
        <w:rPr>
          <w:rFonts w:eastAsia="Courier New" w:cs="Times New Roman"/>
          <w:color w:val="DD1144"/>
          <w:sz w:val="22"/>
          <w:shd w:val="clear" w:color="auto" w:fill="F3F3F3"/>
          <w:lang w:eastAsia="en-US"/>
        </w:rPr>
        <w:t>conversions</w:t>
      </w:r>
      <w:r w:rsidRPr="00FF0611">
        <w:t xml:space="preserve"> array can be added into </w:t>
      </w:r>
      <w:r w:rsidRPr="00375D61">
        <w:rPr>
          <w:rFonts w:eastAsia="Courier New" w:cs="Times New Roman"/>
          <w:color w:val="DD1144"/>
          <w:sz w:val="22"/>
          <w:shd w:val="clear" w:color="auto" w:fill="F3F3F3"/>
          <w:lang w:eastAsia="en-US"/>
        </w:rPr>
        <w:t>tender</w:t>
      </w:r>
      <w:r w:rsidRPr="00FF0611">
        <w:t xml:space="preserve"> building block in order to:</w:t>
      </w:r>
    </w:p>
    <w:p w14:paraId="46555D6C" w14:textId="77777777" w:rsidR="0041136E" w:rsidRPr="00FF0611" w:rsidRDefault="0041136E" w:rsidP="00DA5ECB">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Describe used </w:t>
      </w:r>
      <w:r w:rsidRPr="00375D61">
        <w:rPr>
          <w:rFonts w:eastAsia="Courier New"/>
          <w:color w:val="DD1144"/>
          <w:shd w:val="clear" w:color="auto" w:fill="F3F3F3"/>
          <w:lang w:eastAsia="en-US"/>
        </w:rPr>
        <w:t>conversions</w:t>
      </w:r>
      <w:r w:rsidRPr="00FF0611">
        <w:rPr>
          <w:i/>
        </w:rPr>
        <w:t xml:space="preserve"> </w:t>
      </w:r>
      <w:r w:rsidRPr="00FF0611">
        <w:t xml:space="preserve">and its applicable </w:t>
      </w:r>
      <w:r w:rsidRPr="00375D61">
        <w:rPr>
          <w:rFonts w:eastAsia="Courier New"/>
          <w:color w:val="DD1144"/>
          <w:shd w:val="clear" w:color="auto" w:fill="F3F3F3"/>
          <w:lang w:eastAsia="en-US"/>
        </w:rPr>
        <w:t>coefficients</w:t>
      </w:r>
      <w:r w:rsidRPr="00FF0611">
        <w:t xml:space="preserve">, either as a list of precise values or as a mathematical formula for the calculation of the value of a particular </w:t>
      </w:r>
      <w:r w:rsidRPr="00375D61">
        <w:rPr>
          <w:rFonts w:eastAsia="Courier New"/>
          <w:color w:val="DD1144"/>
          <w:shd w:val="clear" w:color="auto" w:fill="F3F3F3"/>
          <w:lang w:eastAsia="en-US"/>
        </w:rPr>
        <w:t>coefficient</w:t>
      </w:r>
      <w:r w:rsidRPr="00FF0611">
        <w:rPr>
          <w:i/>
        </w:rPr>
        <w:t xml:space="preserve"> </w:t>
      </w:r>
      <w:r w:rsidRPr="00FF0611">
        <w:t xml:space="preserve">in this particular case (depending on the value received within </w:t>
      </w:r>
      <w:r w:rsidRPr="00375D61">
        <w:rPr>
          <w:rFonts w:eastAsia="Courier New"/>
          <w:color w:val="DD1144"/>
          <w:shd w:val="clear" w:color="auto" w:fill="F3F3F3"/>
          <w:lang w:eastAsia="en-US"/>
        </w:rPr>
        <w:t>requirementResponse</w:t>
      </w:r>
      <w:r w:rsidRPr="00FF0611">
        <w:t xml:space="preserve"> related to a specific </w:t>
      </w:r>
      <w:r w:rsidRPr="00375D61">
        <w:rPr>
          <w:rFonts w:eastAsia="Courier New"/>
          <w:color w:val="DD1144"/>
          <w:shd w:val="clear" w:color="auto" w:fill="F3F3F3"/>
          <w:lang w:eastAsia="en-US"/>
        </w:rPr>
        <w:t>requirement</w:t>
      </w:r>
      <w:r w:rsidRPr="00FF0611">
        <w:t>);</w:t>
      </w:r>
    </w:p>
    <w:p w14:paraId="53EDBF7E" w14:textId="77777777" w:rsidR="0041136E" w:rsidRPr="00FF0611" w:rsidRDefault="0041136E" w:rsidP="00DA5ECB">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relate each </w:t>
      </w:r>
      <w:r w:rsidRPr="00375D61">
        <w:rPr>
          <w:rFonts w:eastAsia="Courier New"/>
          <w:color w:val="DD1144"/>
          <w:shd w:val="clear" w:color="auto" w:fill="F3F3F3"/>
          <w:lang w:eastAsia="en-US"/>
        </w:rPr>
        <w:t>conversion</w:t>
      </w:r>
      <w:r w:rsidRPr="00FF0611">
        <w:t xml:space="preserve"> used (together with coefficients) with used </w:t>
      </w:r>
      <w:r w:rsidRPr="00375D61">
        <w:rPr>
          <w:rFonts w:eastAsia="Courier New"/>
          <w:color w:val="DD1144"/>
          <w:shd w:val="clear" w:color="auto" w:fill="F3F3F3"/>
          <w:lang w:eastAsia="en-US"/>
        </w:rPr>
        <w:t>criteria</w:t>
      </w:r>
      <w:r w:rsidRPr="00FF0611">
        <w:t xml:space="preserve"> or </w:t>
      </w:r>
      <w:r w:rsidRPr="00375D61">
        <w:rPr>
          <w:rFonts w:eastAsia="Courier New"/>
          <w:color w:val="DD1144"/>
          <w:shd w:val="clear" w:color="auto" w:fill="F3F3F3"/>
          <w:lang w:eastAsia="en-US"/>
        </w:rPr>
        <w:t>targets</w:t>
      </w:r>
      <w:r w:rsidRPr="00FF0611">
        <w:rPr>
          <w:i/>
        </w:rPr>
        <w:t xml:space="preserve"> </w:t>
      </w:r>
      <w:r w:rsidRPr="00FF0611">
        <w:t>(where applicable);</w:t>
      </w:r>
    </w:p>
    <w:p w14:paraId="62D814A5" w14:textId="77777777" w:rsidR="0041136E" w:rsidRPr="00FF0611" w:rsidRDefault="0041136E" w:rsidP="00DA5ECB">
      <w:pPr>
        <w:pStyle w:val="ListParagraph"/>
        <w:numPr>
          <w:ilvl w:val="0"/>
          <w:numId w:val="3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include applicable </w:t>
      </w:r>
      <w:r w:rsidRPr="00375D61">
        <w:rPr>
          <w:rFonts w:eastAsia="Courier New"/>
          <w:color w:val="DD1144"/>
          <w:shd w:val="clear" w:color="auto" w:fill="F3F3F3"/>
          <w:lang w:eastAsia="en-US"/>
        </w:rPr>
        <w:t>options</w:t>
      </w:r>
      <w:r w:rsidRPr="00FF0611">
        <w:t xml:space="preserve"> to used </w:t>
      </w:r>
      <w:r w:rsidRPr="00375D61">
        <w:rPr>
          <w:rFonts w:eastAsia="Courier New"/>
          <w:color w:val="DD1144"/>
          <w:shd w:val="clear" w:color="auto" w:fill="F3F3F3"/>
          <w:lang w:eastAsia="en-US"/>
        </w:rPr>
        <w:t>criteria</w:t>
      </w:r>
      <w:r w:rsidRPr="00FF0611">
        <w:t xml:space="preserve"> or </w:t>
      </w:r>
      <w:r w:rsidRPr="00375D61">
        <w:rPr>
          <w:rFonts w:eastAsia="Courier New"/>
          <w:color w:val="DD1144"/>
          <w:shd w:val="clear" w:color="auto" w:fill="F3F3F3"/>
          <w:lang w:eastAsia="en-US"/>
        </w:rPr>
        <w:t>observations</w:t>
      </w:r>
      <w:r w:rsidRPr="00FF0611">
        <w:t xml:space="preserve"> for </w:t>
      </w:r>
      <w:r w:rsidRPr="00375D61">
        <w:rPr>
          <w:rFonts w:eastAsia="Courier New"/>
          <w:color w:val="DD1144"/>
          <w:shd w:val="clear" w:color="auto" w:fill="F3F3F3"/>
          <w:lang w:eastAsia="en-US"/>
        </w:rPr>
        <w:t>targets</w:t>
      </w:r>
      <w:r w:rsidRPr="00FF0611">
        <w:rPr>
          <w:i/>
        </w:rPr>
        <w:t>.</w:t>
      </w:r>
    </w:p>
    <w:tbl>
      <w:tblPr>
        <w:tblW w:w="8931" w:type="dxa"/>
        <w:tblLayout w:type="fixed"/>
        <w:tblLook w:val="0600" w:firstRow="0" w:lastRow="0" w:firstColumn="0" w:lastColumn="0" w:noHBand="1" w:noVBand="1"/>
      </w:tblPr>
      <w:tblGrid>
        <w:gridCol w:w="8931"/>
      </w:tblGrid>
      <w:tr w:rsidR="0041136E" w:rsidRPr="00FF0611" w14:paraId="77B4BA87" w14:textId="77777777" w:rsidTr="00EC18AE">
        <w:tc>
          <w:tcPr>
            <w:tcW w:w="8931" w:type="dxa"/>
            <w:shd w:val="clear" w:color="auto" w:fill="F8F8F8"/>
            <w:tcMar>
              <w:top w:w="100" w:type="dxa"/>
              <w:left w:w="100" w:type="dxa"/>
              <w:bottom w:w="100" w:type="dxa"/>
              <w:right w:w="100" w:type="dxa"/>
            </w:tcMar>
          </w:tcPr>
          <w:p w14:paraId="169CEFE9"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1DAC7BB0"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7D11D1B2"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"conversions": [</w:t>
            </w:r>
          </w:p>
          <w:p w14:paraId="2FA693CC"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480D5F3"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D9C80C6"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805204A" w14:textId="77777777" w:rsidR="0041136E" w:rsidRPr="00FF0611" w:rsidRDefault="0041136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6B64D2CA" w14:textId="77777777" w:rsidR="0041136E" w:rsidRPr="00375D61" w:rsidRDefault="0041136E" w:rsidP="0041136E">
      <w:pPr>
        <w:pStyle w:val="Caption"/>
        <w:jc w:val="center"/>
        <w:rPr>
          <w:rFonts w:asciiTheme="minorHAnsi" w:hAnsiTheme="minorHAnsi"/>
        </w:rPr>
      </w:pPr>
      <w:bookmarkStart w:id="163" w:name="_Toc65163664"/>
      <w:r w:rsidRPr="00FF0611">
        <w:t xml:space="preserve">Figure </w:t>
      </w:r>
      <w:r w:rsidR="00594FA2">
        <w:fldChar w:fldCharType="begin"/>
      </w:r>
      <w:r w:rsidR="00594FA2">
        <w:instrText xml:space="preserve"> SEQ Figure \* ARABIC </w:instrText>
      </w:r>
      <w:r w:rsidR="00594FA2">
        <w:fldChar w:fldCharType="separate"/>
      </w:r>
      <w:r w:rsidR="00594FA2">
        <w:rPr>
          <w:noProof/>
        </w:rPr>
        <w:t>24</w:t>
      </w:r>
      <w:r w:rsidR="00594FA2">
        <w:fldChar w:fldCharType="end"/>
      </w:r>
      <w:r w:rsidRPr="00FF0611">
        <w:t xml:space="preserve"> </w:t>
      </w:r>
      <w:r w:rsidRPr="00375D61">
        <w:t xml:space="preserve">– </w:t>
      </w:r>
      <w:r>
        <w:t>Conversions</w:t>
      </w:r>
      <w:bookmarkEnd w:id="163"/>
    </w:p>
    <w:p w14:paraId="49DD9742" w14:textId="77777777" w:rsidR="0023444B" w:rsidRDefault="0023444B" w:rsidP="0023444B"/>
    <w:p w14:paraId="494880E7" w14:textId="3A0A635F" w:rsidR="004D13E6" w:rsidRDefault="004D13E6" w:rsidP="004D13E6">
      <w:pPr>
        <w:pStyle w:val="Title3"/>
        <w:spacing w:before="120"/>
      </w:pPr>
      <w:bookmarkStart w:id="164" w:name="_Toc65163784"/>
      <w:r w:rsidRPr="004D13E6">
        <w:t>Conclusion of a FA</w:t>
      </w:r>
      <w:bookmarkEnd w:id="164"/>
    </w:p>
    <w:p w14:paraId="6B7EAAB3" w14:textId="77777777" w:rsidR="003D18A0" w:rsidRPr="00FF0611" w:rsidRDefault="003D18A0" w:rsidP="003D18A0">
      <w:pPr>
        <w:rPr>
          <w:rFonts w:cs="Times New Roman"/>
        </w:rPr>
      </w:pPr>
      <w:r w:rsidRPr="00FF0611">
        <w:rPr>
          <w:rFonts w:cs="Times New Roman"/>
        </w:rPr>
        <w:t>The conclusion of a FA is preceded by a needs assessment, a market analysis and an aggregate planning by the CPB, based on the individual needs declared by the C</w:t>
      </w:r>
      <w:r>
        <w:rPr>
          <w:rFonts w:cs="Times New Roman"/>
        </w:rPr>
        <w:t>A</w:t>
      </w:r>
      <w:r w:rsidRPr="00FF0611">
        <w:rPr>
          <w:rFonts w:cs="Times New Roman"/>
        </w:rPr>
        <w:t>s party to the FA.</w:t>
      </w:r>
    </w:p>
    <w:p w14:paraId="5F9B7FB2" w14:textId="75678977" w:rsidR="003D18A0" w:rsidRPr="003D18A0" w:rsidRDefault="003D18A0" w:rsidP="003D18A0">
      <w:r w:rsidRPr="00FF0611">
        <w:rPr>
          <w:rFonts w:cs="Times New Roman"/>
        </w:rPr>
        <w:t>Once these previous stages are fulfilled, it is possible to conduct the process of FA conclusion described in this section.</w:t>
      </w:r>
    </w:p>
    <w:p w14:paraId="7B53CE83" w14:textId="5BB9931B" w:rsidR="003D18A0" w:rsidRDefault="00167FA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State-chart diagram</w:t>
      </w:r>
    </w:p>
    <w:p w14:paraId="4EED0217" w14:textId="27BFFC61" w:rsidR="00167FA4" w:rsidRPr="00FF0611" w:rsidRDefault="00167FA4" w:rsidP="00167FA4">
      <w:pPr>
        <w:rPr>
          <w:rFonts w:cs="Times New Roman"/>
        </w:rPr>
      </w:pPr>
      <w:r w:rsidRPr="00FF0611">
        <w:rPr>
          <w:rFonts w:cs="Times New Roman"/>
        </w:rPr>
        <w:t xml:space="preserve">The sequence of stages applicable for the conclusion of a FA is </w:t>
      </w:r>
      <w:r>
        <w:rPr>
          <w:rFonts w:cs="Times New Roman"/>
        </w:rPr>
        <w:t>as</w:t>
      </w:r>
      <w:r w:rsidRPr="00FF0611">
        <w:rPr>
          <w:rFonts w:cs="Times New Roman"/>
        </w:rPr>
        <w:t xml:space="preserve"> follow</w:t>
      </w:r>
      <w:r>
        <w:rPr>
          <w:rFonts w:cs="Times New Roman"/>
        </w:rPr>
        <w:t>s</w:t>
      </w:r>
      <w:r w:rsidRPr="00FF0611">
        <w:rPr>
          <w:rFonts w:cs="Times New Roman"/>
        </w:rPr>
        <w:t>:</w:t>
      </w:r>
    </w:p>
    <w:p w14:paraId="75760C30" w14:textId="77777777" w:rsidR="00167FA4" w:rsidRPr="00FF0611" w:rsidRDefault="00167FA4" w:rsidP="00167FA4">
      <w:pPr>
        <w:keepNext/>
        <w:jc w:val="center"/>
      </w:pPr>
      <w:r w:rsidRPr="00FF0611">
        <w:rPr>
          <w:rFonts w:cs="Times New Roman"/>
          <w:noProof/>
          <w:lang w:val="es-ES" w:eastAsia="es-ES"/>
        </w:rPr>
        <w:drawing>
          <wp:inline distT="0" distB="0" distL="0" distR="0" wp14:anchorId="41616B89" wp14:editId="51673A8A">
            <wp:extent cx="6079163" cy="1428750"/>
            <wp:effectExtent l="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091003" cy="1431533"/>
                    </a:xfrm>
                    <a:prstGeom prst="rect">
                      <a:avLst/>
                    </a:prstGeom>
                    <a:noFill/>
                  </pic:spPr>
                </pic:pic>
              </a:graphicData>
            </a:graphic>
          </wp:inline>
        </w:drawing>
      </w:r>
    </w:p>
    <w:p w14:paraId="4CBE737D" w14:textId="77777777" w:rsidR="00167FA4" w:rsidRPr="00FF0611" w:rsidRDefault="00167FA4" w:rsidP="00167FA4">
      <w:pPr>
        <w:pStyle w:val="Caption"/>
        <w:jc w:val="center"/>
        <w:rPr>
          <w:rFonts w:cs="Times New Roman"/>
        </w:rPr>
      </w:pPr>
      <w:bookmarkStart w:id="165" w:name="_Toc58222352"/>
      <w:bookmarkStart w:id="166" w:name="_Toc65163665"/>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25</w:t>
      </w:r>
      <w:r w:rsidR="00F77AB2">
        <w:rPr>
          <w:noProof/>
        </w:rPr>
        <w:fldChar w:fldCharType="end"/>
      </w:r>
      <w:r w:rsidRPr="00FF0611">
        <w:t xml:space="preserve"> – State-chart diagram for the conclusion of a FA</w:t>
      </w:r>
      <w:bookmarkEnd w:id="165"/>
      <w:bookmarkEnd w:id="166"/>
    </w:p>
    <w:p w14:paraId="5926735F" w14:textId="3E7CA5AF" w:rsidR="003D18A0" w:rsidRDefault="003D18A0" w:rsidP="003D18A0">
      <w:pPr>
        <w:rPr>
          <w:rFonts w:cs="Times New Roman"/>
        </w:rPr>
      </w:pPr>
      <w:r w:rsidRPr="00FF0611">
        <w:rPr>
          <w:rFonts w:cs="Times New Roman"/>
        </w:rPr>
        <w:t xml:space="preserve"> </w:t>
      </w:r>
    </w:p>
    <w:p w14:paraId="3324E00D" w14:textId="14E1EA95" w:rsidR="003D18A0" w:rsidRDefault="00167FA4" w:rsidP="003D18A0">
      <w:pPr>
        <w:pStyle w:val="Title4"/>
        <w:numPr>
          <w:ilvl w:val="0"/>
          <w:numId w:val="0"/>
        </w:numPr>
        <w:ind w:left="864"/>
        <w:rPr>
          <w:rFonts w:ascii="Times New Roman" w:hAnsi="Times New Roman" w:cs="Times New Roman"/>
        </w:rPr>
      </w:pPr>
      <w:r>
        <w:t>OCDS dataset</w:t>
      </w:r>
    </w:p>
    <w:p w14:paraId="1751CC64" w14:textId="2E209D3B" w:rsidR="00167FA4" w:rsidRDefault="00167FA4" w:rsidP="00167FA4">
      <w:pPr>
        <w:rPr>
          <w:b/>
          <w:u w:val="single"/>
        </w:rPr>
      </w:pPr>
      <w:r w:rsidRPr="00167FA4">
        <w:rPr>
          <w:b/>
          <w:u w:val="single"/>
        </w:rPr>
        <w:t>Announcement of the initiation of the FA</w:t>
      </w:r>
    </w:p>
    <w:p w14:paraId="10E8D849" w14:textId="77777777" w:rsidR="00167FA4" w:rsidRPr="00FF0611" w:rsidRDefault="00167FA4" w:rsidP="00167FA4">
      <w:pPr>
        <w:rPr>
          <w:rFonts w:cs="Times New Roman"/>
        </w:rPr>
      </w:pPr>
      <w:r w:rsidRPr="00FF0611">
        <w:rPr>
          <w:rFonts w:cs="Times New Roman"/>
        </w:rPr>
        <w:t>The announcement of the initiation of a FA is made through the publication of a CN that provides:</w:t>
      </w:r>
    </w:p>
    <w:p w14:paraId="4FBE1B65"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General procurement information;</w:t>
      </w:r>
    </w:p>
    <w:p w14:paraId="4B2DD858"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lastRenderedPageBreak/>
        <w:t>list of products and categories included in the FA;</w:t>
      </w:r>
    </w:p>
    <w:p w14:paraId="38D17BF7"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minimum technical specifications;</w:t>
      </w:r>
    </w:p>
    <w:p w14:paraId="578D7DF5"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lots, where applicable;</w:t>
      </w:r>
    </w:p>
    <w:p w14:paraId="6A2607ED"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fixed and non-fixed terms and conditions;</w:t>
      </w:r>
    </w:p>
    <w:p w14:paraId="500B0CD4"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duration of the FA;</w:t>
      </w:r>
    </w:p>
    <w:p w14:paraId="52F7F2E9" w14:textId="77777777" w:rsidR="00167FA4" w:rsidRPr="00FF0611"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limitations on the number of suppliers, where applicable;</w:t>
      </w:r>
    </w:p>
    <w:p w14:paraId="0D2EC2F1" w14:textId="77777777" w:rsidR="00167FA4" w:rsidRDefault="00167FA4" w:rsidP="00DA5ECB">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qualification criteria and techniques.</w:t>
      </w:r>
    </w:p>
    <w:p w14:paraId="55F95969" w14:textId="77777777" w:rsidR="00167FA4" w:rsidRDefault="00167FA4" w:rsidP="00167FA4">
      <w:pPr>
        <w:pBdr>
          <w:top w:val="none" w:sz="0" w:space="0" w:color="auto"/>
          <w:left w:val="none" w:sz="0" w:space="0" w:color="auto"/>
          <w:bottom w:val="none" w:sz="0" w:space="0" w:color="auto"/>
          <w:right w:val="none" w:sz="0" w:space="0" w:color="auto"/>
          <w:between w:val="none" w:sz="0" w:space="0" w:color="auto"/>
        </w:pBdr>
        <w:spacing w:before="100" w:after="120" w:line="240" w:lineRule="auto"/>
      </w:pPr>
    </w:p>
    <w:p w14:paraId="7C542995" w14:textId="0B3C3503" w:rsidR="00167FA4" w:rsidRDefault="00167FA4" w:rsidP="00167FA4">
      <w:pPr>
        <w:pBdr>
          <w:top w:val="none" w:sz="0" w:space="0" w:color="auto"/>
          <w:left w:val="none" w:sz="0" w:space="0" w:color="auto"/>
          <w:bottom w:val="none" w:sz="0" w:space="0" w:color="auto"/>
          <w:right w:val="none" w:sz="0" w:space="0" w:color="auto"/>
          <w:between w:val="none" w:sz="0" w:space="0" w:color="auto"/>
        </w:pBdr>
        <w:spacing w:before="100" w:after="120" w:line="240" w:lineRule="auto"/>
        <w:rPr>
          <w:u w:val="single"/>
        </w:rPr>
      </w:pPr>
      <w:r>
        <w:rPr>
          <w:u w:val="single"/>
        </w:rPr>
        <w:t>Call for enquiries</w:t>
      </w:r>
    </w:p>
    <w:p w14:paraId="0FE67665" w14:textId="06330857" w:rsidR="00167FA4" w:rsidRPr="00FF0611" w:rsidRDefault="00167FA4" w:rsidP="00167FA4">
      <w:r w:rsidRPr="00FF0611">
        <w:t xml:space="preserve">In order to indicate the start date and </w:t>
      </w:r>
      <w:r>
        <w:t xml:space="preserve">the </w:t>
      </w:r>
      <w:r w:rsidRPr="00FF0611">
        <w:t xml:space="preserve">end date of the explanatory phase of a procurement process established by </w:t>
      </w:r>
      <w:r>
        <w:t>a</w:t>
      </w:r>
      <w:r w:rsidRPr="00FF0611">
        <w:t xml:space="preserve"> CA, a separate </w:t>
      </w:r>
      <w:r w:rsidRPr="00167FA4">
        <w:rPr>
          <w:rFonts w:eastAsia="Courier New" w:cs="Times New Roman"/>
          <w:color w:val="DD1144"/>
          <w:sz w:val="22"/>
          <w:shd w:val="clear" w:color="auto" w:fill="F3F3F3"/>
          <w:lang w:eastAsia="en-US"/>
        </w:rPr>
        <w:t>enquiryPeriod</w:t>
      </w:r>
      <w:r w:rsidRPr="00FF0611">
        <w:t xml:space="preserve"> object must be added into the tender building block </w:t>
      </w:r>
      <w:r w:rsidRPr="00FF0611">
        <w:rPr>
          <w:rFonts w:cs="Times New Roman"/>
        </w:rPr>
        <w:t>which will reflect the end date indicated by the CA</w:t>
      </w:r>
      <w:r>
        <w:rPr>
          <w:rFonts w:cs="Times New Roman"/>
        </w:rPr>
        <w:t>,</w:t>
      </w:r>
      <w:r w:rsidRPr="00FF0611">
        <w:rPr>
          <w:rFonts w:cs="Times New Roman"/>
        </w:rPr>
        <w:t xml:space="preserve"> and its start date will reflect the moment of initiation of the explanatory phase in the system</w:t>
      </w:r>
      <w:r w:rsidRPr="00FF0611">
        <w:t>:</w:t>
      </w:r>
    </w:p>
    <w:tbl>
      <w:tblPr>
        <w:tblW w:w="8931" w:type="dxa"/>
        <w:tblLayout w:type="fixed"/>
        <w:tblLook w:val="0600" w:firstRow="0" w:lastRow="0" w:firstColumn="0" w:lastColumn="0" w:noHBand="1" w:noVBand="1"/>
      </w:tblPr>
      <w:tblGrid>
        <w:gridCol w:w="8931"/>
      </w:tblGrid>
      <w:tr w:rsidR="00167FA4" w:rsidRPr="00FF0611" w14:paraId="529A992B" w14:textId="77777777" w:rsidTr="00EC18AE">
        <w:tc>
          <w:tcPr>
            <w:tcW w:w="8931" w:type="dxa"/>
            <w:shd w:val="clear" w:color="auto" w:fill="F8F8F8"/>
            <w:tcMar>
              <w:top w:w="100" w:type="dxa"/>
              <w:left w:w="100" w:type="dxa"/>
              <w:bottom w:w="100" w:type="dxa"/>
              <w:right w:w="100" w:type="dxa"/>
            </w:tcMar>
          </w:tcPr>
          <w:p w14:paraId="1758C51B"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438E6112"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482EB539"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"enquiryPeriod": {</w:t>
            </w:r>
          </w:p>
          <w:p w14:paraId="42EB22B3"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"startDate": "",</w:t>
            </w:r>
          </w:p>
          <w:p w14:paraId="519F0272"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"endDate": ""</w:t>
            </w:r>
          </w:p>
          <w:p w14:paraId="5C2DABF3"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F2A6FA1"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A0951F8"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0FF2ED0D" w14:textId="2FD353D5" w:rsidR="00167FA4" w:rsidRDefault="00167FA4" w:rsidP="00167FA4">
      <w:pPr>
        <w:pStyle w:val="Caption"/>
        <w:jc w:val="center"/>
      </w:pPr>
      <w:bookmarkStart w:id="167" w:name="_Toc65163666"/>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E474EE">
        <w:rPr>
          <w:noProof/>
        </w:rPr>
        <w:t>26</w:t>
      </w:r>
      <w:r w:rsidR="00F77AB2">
        <w:rPr>
          <w:noProof/>
        </w:rPr>
        <w:fldChar w:fldCharType="end"/>
      </w:r>
      <w:r w:rsidRPr="00FF0611">
        <w:t xml:space="preserve"> – </w:t>
      </w:r>
      <w:r>
        <w:t>Enquiry period</w:t>
      </w:r>
      <w:bookmarkEnd w:id="167"/>
    </w:p>
    <w:p w14:paraId="28880917" w14:textId="77777777" w:rsidR="00167FA4" w:rsidRDefault="00167FA4" w:rsidP="00167FA4"/>
    <w:p w14:paraId="51747717" w14:textId="77777777" w:rsidR="00167FA4" w:rsidRDefault="00167FA4" w:rsidP="00167FA4">
      <w:pPr>
        <w:pBdr>
          <w:top w:val="none" w:sz="0" w:space="0" w:color="auto"/>
          <w:left w:val="none" w:sz="0" w:space="0" w:color="auto"/>
          <w:bottom w:val="none" w:sz="0" w:space="0" w:color="auto"/>
          <w:right w:val="none" w:sz="0" w:space="0" w:color="auto"/>
          <w:between w:val="none" w:sz="0" w:space="0" w:color="auto"/>
        </w:pBdr>
        <w:spacing w:before="100" w:after="120" w:line="240" w:lineRule="auto"/>
        <w:rPr>
          <w:u w:val="single"/>
        </w:rPr>
      </w:pPr>
      <w:r>
        <w:rPr>
          <w:u w:val="single"/>
        </w:rPr>
        <w:t>Call for enquiries</w:t>
      </w:r>
    </w:p>
    <w:p w14:paraId="637055ED" w14:textId="77777777" w:rsidR="00167FA4" w:rsidRPr="00FF0611" w:rsidRDefault="00167FA4" w:rsidP="00167FA4">
      <w:pPr>
        <w:spacing w:after="120"/>
      </w:pPr>
      <w:r w:rsidRPr="00FF0611">
        <w:t>The pre-qualification phase shall be launched in order to receive requests for participation from interested EOs. The following options must be taken into consideration:</w:t>
      </w:r>
    </w:p>
    <w:p w14:paraId="679D623A" w14:textId="77777777" w:rsidR="00167FA4" w:rsidRPr="00FF0611" w:rsidRDefault="00167FA4" w:rsidP="00DA5EC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 xml:space="preserve">Pre-qualification establishment: A separate </w:t>
      </w:r>
      <w:r w:rsidRPr="00375D61">
        <w:rPr>
          <w:rFonts w:eastAsia="Courier New" w:cs="Times New Roman"/>
          <w:color w:val="DD1144"/>
          <w:sz w:val="22"/>
          <w:shd w:val="clear" w:color="auto" w:fill="F3F3F3"/>
          <w:lang w:eastAsia="en-US"/>
        </w:rPr>
        <w:t>preQualification</w:t>
      </w:r>
      <w:r w:rsidRPr="00FF0611">
        <w:t xml:space="preserve"> block shall be included into the Contract Notice where preliminary qualification or selection of the candidates to be invited to submit an offer is needed.</w:t>
      </w:r>
    </w:p>
    <w:tbl>
      <w:tblPr>
        <w:tblW w:w="8931" w:type="dxa"/>
        <w:tblLayout w:type="fixed"/>
        <w:tblLook w:val="0600" w:firstRow="0" w:lastRow="0" w:firstColumn="0" w:lastColumn="0" w:noHBand="1" w:noVBand="1"/>
      </w:tblPr>
      <w:tblGrid>
        <w:gridCol w:w="8931"/>
      </w:tblGrid>
      <w:tr w:rsidR="00167FA4" w:rsidRPr="00FF0611" w14:paraId="0964A438" w14:textId="77777777" w:rsidTr="00EC18AE">
        <w:tc>
          <w:tcPr>
            <w:tcW w:w="8931" w:type="dxa"/>
            <w:shd w:val="clear" w:color="auto" w:fill="F8F8F8"/>
            <w:tcMar>
              <w:top w:w="100" w:type="dxa"/>
              <w:left w:w="100" w:type="dxa"/>
              <w:bottom w:w="100" w:type="dxa"/>
              <w:right w:w="100" w:type="dxa"/>
            </w:tcMar>
          </w:tcPr>
          <w:p w14:paraId="1BCE31F3"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05EF9D0"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66A285CA"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03F37F70"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w:t>
            </w:r>
          </w:p>
          <w:p w14:paraId="2F6C9221"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"procuringEntity":{}</w:t>
            </w:r>
          </w:p>
          <w:p w14:paraId="732EB66E"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2198DE0"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74FCA3A6" w14:textId="77777777" w:rsidR="00167FA4" w:rsidRPr="00FF0611" w:rsidRDefault="00167FA4" w:rsidP="00167FA4">
      <w:pPr>
        <w:pStyle w:val="Caption"/>
        <w:jc w:val="center"/>
        <w:rPr>
          <w:rFonts w:cs="Times New Roman"/>
        </w:rPr>
      </w:pPr>
      <w:bookmarkStart w:id="168" w:name="_Toc65163667"/>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E474EE">
        <w:rPr>
          <w:noProof/>
        </w:rPr>
        <w:t>27</w:t>
      </w:r>
      <w:r w:rsidR="00F77AB2">
        <w:rPr>
          <w:noProof/>
        </w:rPr>
        <w:fldChar w:fldCharType="end"/>
      </w:r>
      <w:r w:rsidRPr="00FF0611">
        <w:t xml:space="preserve"> – </w:t>
      </w:r>
      <w:r>
        <w:t>PreQualification</w:t>
      </w:r>
      <w:bookmarkEnd w:id="168"/>
    </w:p>
    <w:p w14:paraId="1B1F170F" w14:textId="77777777" w:rsidR="00167FA4" w:rsidRPr="00FF0611" w:rsidRDefault="00167FA4" w:rsidP="00DA5EC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EastAsia"/>
          <w:color w:val="404040" w:themeColor="text1" w:themeTint="BF"/>
        </w:rPr>
      </w:pPr>
      <w:r w:rsidRPr="00FF0611">
        <w:lastRenderedPageBreak/>
        <w:t xml:space="preserve">Call for EoI: Submission of EoIs is only available during a certain period determined in the stage of pre-qualification. In order to reflect such a period, a separate object </w:t>
      </w:r>
      <w:r w:rsidRPr="00167FA4">
        <w:rPr>
          <w:rFonts w:eastAsia="Courier New" w:cs="Times New Roman"/>
          <w:color w:val="DD1144"/>
          <w:sz w:val="22"/>
          <w:shd w:val="clear" w:color="auto" w:fill="F3F3F3"/>
          <w:lang w:eastAsia="en-US"/>
        </w:rPr>
        <w:t>period</w:t>
      </w:r>
      <w:r w:rsidRPr="00FF0611">
        <w:t xml:space="preserve"> must be added into the</w:t>
      </w:r>
      <w:r w:rsidRPr="00FF0611">
        <w:rPr>
          <w:rFonts w:eastAsiaTheme="minorEastAsia"/>
          <w:color w:val="404040" w:themeColor="text1" w:themeTint="BF"/>
        </w:rPr>
        <w:t xml:space="preserve"> </w:t>
      </w:r>
      <w:r w:rsidRPr="00375D61">
        <w:rPr>
          <w:rFonts w:eastAsia="Courier New" w:cs="Times New Roman"/>
          <w:color w:val="DD1144"/>
          <w:sz w:val="22"/>
          <w:shd w:val="clear" w:color="auto" w:fill="F3F3F3"/>
          <w:lang w:eastAsia="en-US"/>
        </w:rPr>
        <w:t>preQualification</w:t>
      </w:r>
      <w:r w:rsidRPr="00FF0611">
        <w:rPr>
          <w:rFonts w:eastAsiaTheme="minorEastAsia"/>
          <w:color w:val="404040" w:themeColor="text1" w:themeTint="BF"/>
        </w:rPr>
        <w:t xml:space="preserve"> </w:t>
      </w:r>
      <w:r w:rsidRPr="00FF0611">
        <w:t>block.</w:t>
      </w:r>
    </w:p>
    <w:tbl>
      <w:tblPr>
        <w:tblW w:w="8931" w:type="dxa"/>
        <w:tblLayout w:type="fixed"/>
        <w:tblLook w:val="0600" w:firstRow="0" w:lastRow="0" w:firstColumn="0" w:lastColumn="0" w:noHBand="1" w:noVBand="1"/>
      </w:tblPr>
      <w:tblGrid>
        <w:gridCol w:w="8931"/>
      </w:tblGrid>
      <w:tr w:rsidR="00167FA4" w:rsidRPr="00FF0611" w14:paraId="46CFC8D6" w14:textId="77777777" w:rsidTr="00EC18AE">
        <w:tc>
          <w:tcPr>
            <w:tcW w:w="8931" w:type="dxa"/>
            <w:shd w:val="clear" w:color="auto" w:fill="F8F8F8"/>
            <w:tcMar>
              <w:top w:w="100" w:type="dxa"/>
              <w:left w:w="100" w:type="dxa"/>
              <w:bottom w:w="100" w:type="dxa"/>
              <w:right w:w="100" w:type="dxa"/>
            </w:tcMar>
          </w:tcPr>
          <w:p w14:paraId="12C468C1"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13F36079"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7AC8C9CF"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"period": {</w:t>
            </w:r>
          </w:p>
          <w:p w14:paraId="03F311D3"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"startDate": "",</w:t>
            </w:r>
          </w:p>
          <w:p w14:paraId="1EFF7670"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"endDate": ""</w:t>
            </w:r>
          </w:p>
          <w:p w14:paraId="496F75A9"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401BF77"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21B27B9" w14:textId="77777777" w:rsidR="00167FA4" w:rsidRPr="00FF0611" w:rsidRDefault="00167FA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C589169" w14:textId="6F71BD64" w:rsidR="00167FA4" w:rsidRPr="00FF0611" w:rsidRDefault="00167FA4" w:rsidP="00167FA4">
      <w:pPr>
        <w:pStyle w:val="Caption"/>
        <w:jc w:val="center"/>
        <w:rPr>
          <w:rFonts w:cs="Times New Roman"/>
        </w:rPr>
      </w:pPr>
      <w:bookmarkStart w:id="169" w:name="_Toc6516366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E474EE">
        <w:rPr>
          <w:noProof/>
        </w:rPr>
        <w:t>28</w:t>
      </w:r>
      <w:r w:rsidR="00F77AB2">
        <w:rPr>
          <w:noProof/>
        </w:rPr>
        <w:fldChar w:fldCharType="end"/>
      </w:r>
      <w:r w:rsidRPr="00FF0611">
        <w:t xml:space="preserve"> – </w:t>
      </w:r>
      <w:r>
        <w:t>Period for submission of EoIs</w:t>
      </w:r>
      <w:bookmarkEnd w:id="169"/>
    </w:p>
    <w:p w14:paraId="5CCF308D" w14:textId="404B66EC" w:rsidR="00167FA4" w:rsidRDefault="00167FA4" w:rsidP="00167FA4">
      <w:pPr>
        <w:spacing w:after="120"/>
      </w:pPr>
      <w:r w:rsidRPr="00FF0611">
        <w:t>A PAC request can also be published</w:t>
      </w:r>
      <w:r>
        <w:t>, as will be later on described</w:t>
      </w:r>
      <w:r w:rsidRPr="00FF0611">
        <w:t>.</w:t>
      </w:r>
    </w:p>
    <w:p w14:paraId="49290B6A" w14:textId="77777777" w:rsidR="0023444B" w:rsidRPr="00FF0611" w:rsidRDefault="0023444B" w:rsidP="00167FA4">
      <w:pPr>
        <w:spacing w:after="120"/>
      </w:pPr>
    </w:p>
    <w:p w14:paraId="1F3EAE9B" w14:textId="4FA2C50A" w:rsidR="003D18A0" w:rsidRDefault="003E14F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State1 - Submission phase (active.submission)</w:t>
      </w:r>
    </w:p>
    <w:p w14:paraId="0991CF07" w14:textId="4798E069" w:rsidR="003E14F4" w:rsidRDefault="003E14F4" w:rsidP="003E14F4">
      <w:pPr>
        <w:rPr>
          <w:b/>
          <w:u w:val="single"/>
        </w:rPr>
      </w:pPr>
      <w:r w:rsidRPr="003E14F4">
        <w:rPr>
          <w:b/>
          <w:u w:val="single"/>
        </w:rPr>
        <w:t>Enquiries - requests and clarifications</w:t>
      </w:r>
    </w:p>
    <w:p w14:paraId="06315685" w14:textId="77777777" w:rsidR="00E474EE" w:rsidRPr="00FF0611" w:rsidRDefault="00E474EE" w:rsidP="00E474EE">
      <w:pPr>
        <w:spacing w:after="120"/>
      </w:pPr>
      <w:r w:rsidRPr="00FF0611">
        <w:t>During the enquiry period (</w:t>
      </w:r>
      <w:r w:rsidRPr="00375D61">
        <w:rPr>
          <w:rFonts w:eastAsia="Courier New" w:cs="Times New Roman"/>
          <w:color w:val="DD1144"/>
          <w:sz w:val="22"/>
          <w:shd w:val="clear" w:color="auto" w:fill="F3F3F3"/>
          <w:lang w:eastAsia="en-US"/>
        </w:rPr>
        <w:t>tender.enquiryPeriod</w:t>
      </w:r>
      <w:r w:rsidRPr="00FF0611">
        <w:rPr>
          <w:rFonts w:ascii="Courier New" w:eastAsia="Courier New" w:hAnsi="Courier New" w:cs="Courier New"/>
          <w:sz w:val="20"/>
          <w:szCs w:val="20"/>
          <w:lang w:eastAsia="es-ES"/>
        </w:rPr>
        <w:t>),</w:t>
      </w:r>
      <w:r w:rsidRPr="00FF0611">
        <w:t xml:space="preserve"> any interested EO is allowed to send enquiries, that is, requests for clarification. Such requests remain anonymous until </w:t>
      </w:r>
      <w:r w:rsidRPr="00375D61">
        <w:rPr>
          <w:rFonts w:eastAsia="Courier New" w:cs="Times New Roman"/>
          <w:color w:val="DD1144"/>
          <w:sz w:val="22"/>
          <w:shd w:val="clear" w:color="auto" w:fill="F3F3F3"/>
          <w:lang w:eastAsia="en-US"/>
        </w:rPr>
        <w:t>tender.enquiryPeriod.endDate</w:t>
      </w:r>
      <w:r w:rsidRPr="00FF0611">
        <w:t xml:space="preserve">.  After </w:t>
      </w:r>
      <w:r w:rsidRPr="00375D61">
        <w:rPr>
          <w:rFonts w:eastAsia="Courier New" w:cs="Times New Roman"/>
          <w:color w:val="DD1144"/>
          <w:sz w:val="22"/>
          <w:shd w:val="clear" w:color="auto" w:fill="F3F3F3"/>
          <w:lang w:eastAsia="en-US"/>
        </w:rPr>
        <w:t>tender.enquiryPeriod.endDate</w:t>
      </w:r>
      <w:r w:rsidRPr="00FF0611">
        <w:rPr>
          <w:rFonts w:ascii="Courier New" w:eastAsia="Courier New" w:hAnsi="Courier New" w:cs="Courier New"/>
          <w:sz w:val="20"/>
          <w:szCs w:val="20"/>
          <w:lang w:eastAsia="es-ES"/>
        </w:rPr>
        <w:t>,</w:t>
      </w:r>
      <w:r w:rsidRPr="00FF0611">
        <w:t xml:space="preserve"> no more enquiries can be received.</w:t>
      </w:r>
    </w:p>
    <w:p w14:paraId="2DD0E2A4" w14:textId="77777777" w:rsidR="00E474EE" w:rsidRDefault="00E474EE" w:rsidP="00DA5EC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 xml:space="preserve">Enquiries: All the enquiries received within the </w:t>
      </w:r>
      <w:r w:rsidRPr="00375D61">
        <w:rPr>
          <w:rFonts w:eastAsia="Courier New" w:cs="Times New Roman"/>
          <w:color w:val="DD1144"/>
          <w:sz w:val="22"/>
          <w:shd w:val="clear" w:color="auto" w:fill="F3F3F3"/>
          <w:lang w:eastAsia="en-US"/>
        </w:rPr>
        <w:t>tender.enquiryPeriod</w:t>
      </w:r>
      <w:r w:rsidRPr="00FF0611">
        <w:t xml:space="preserve"> must be disclosed inmediately as an enquiries array item. Enquiries authors remain confidential until the start of the evaluation.</w:t>
      </w:r>
    </w:p>
    <w:p w14:paraId="66DA20CB" w14:textId="77777777" w:rsidR="00D16CED" w:rsidRPr="00FF0611" w:rsidRDefault="00D16CED" w:rsidP="00D16CED">
      <w:pPr>
        <w:pStyle w:val="ListParagraph"/>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p>
    <w:tbl>
      <w:tblPr>
        <w:tblW w:w="8931" w:type="dxa"/>
        <w:tblLayout w:type="fixed"/>
        <w:tblLook w:val="0600" w:firstRow="0" w:lastRow="0" w:firstColumn="0" w:lastColumn="0" w:noHBand="1" w:noVBand="1"/>
      </w:tblPr>
      <w:tblGrid>
        <w:gridCol w:w="8931"/>
      </w:tblGrid>
      <w:tr w:rsidR="00E474EE" w:rsidRPr="00FF0611" w14:paraId="2F39BB24" w14:textId="77777777" w:rsidTr="00EC18AE">
        <w:tc>
          <w:tcPr>
            <w:tcW w:w="8931" w:type="dxa"/>
            <w:shd w:val="clear" w:color="auto" w:fill="F8F8F8"/>
            <w:tcMar>
              <w:top w:w="100" w:type="dxa"/>
              <w:left w:w="100" w:type="dxa"/>
              <w:bottom w:w="100" w:type="dxa"/>
              <w:right w:w="100" w:type="dxa"/>
            </w:tcMar>
          </w:tcPr>
          <w:p w14:paraId="41937B81"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1F5DA1B"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5FBD1A45"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"enquiries": [</w:t>
            </w:r>
          </w:p>
          <w:p w14:paraId="74A5A872"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23C2663"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289958F1"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w:t>
            </w:r>
          </w:p>
          <w:p w14:paraId="1DF5D923"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w:t>
            </w:r>
          </w:p>
          <w:p w14:paraId="7B97E768"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"relatedLot": ""</w:t>
            </w:r>
          </w:p>
          <w:p w14:paraId="0D957CDE"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AE3FC55"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7541EBF"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12C655E"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54CD0E72" w14:textId="77777777" w:rsidR="00E474EE" w:rsidRDefault="00E474EE" w:rsidP="00E474EE">
      <w:pPr>
        <w:pStyle w:val="Caption"/>
        <w:jc w:val="center"/>
      </w:pPr>
      <w:bookmarkStart w:id="170" w:name="_Toc6516366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29</w:t>
      </w:r>
      <w:r w:rsidR="00F77AB2">
        <w:rPr>
          <w:noProof/>
        </w:rPr>
        <w:fldChar w:fldCharType="end"/>
      </w:r>
      <w:r w:rsidRPr="00FF0611">
        <w:t xml:space="preserve"> – </w:t>
      </w:r>
      <w:r>
        <w:t>Enquiries</w:t>
      </w:r>
      <w:bookmarkEnd w:id="170"/>
    </w:p>
    <w:p w14:paraId="5929025B" w14:textId="77777777" w:rsidR="00D16CED" w:rsidRPr="00D16CED" w:rsidRDefault="00D16CED" w:rsidP="00D16CED"/>
    <w:p w14:paraId="59B0185C" w14:textId="77777777" w:rsidR="00E474EE" w:rsidRPr="00FF0611" w:rsidRDefault="00E474EE" w:rsidP="00DA5EC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 xml:space="preserve">Answers: During </w:t>
      </w:r>
      <w:r w:rsidRPr="00375D61">
        <w:rPr>
          <w:rFonts w:eastAsia="Courier New"/>
          <w:color w:val="DD1144"/>
          <w:shd w:val="clear" w:color="auto" w:fill="F3F3F3"/>
          <w:lang w:eastAsia="en-US"/>
        </w:rPr>
        <w:t>enquiryPeriod</w:t>
      </w:r>
      <w:r w:rsidRPr="00FF0611">
        <w:t>, the CA is able to submit an answer to each question received.</w:t>
      </w:r>
    </w:p>
    <w:tbl>
      <w:tblPr>
        <w:tblW w:w="8931" w:type="dxa"/>
        <w:tblLayout w:type="fixed"/>
        <w:tblLook w:val="0600" w:firstRow="0" w:lastRow="0" w:firstColumn="0" w:lastColumn="0" w:noHBand="1" w:noVBand="1"/>
      </w:tblPr>
      <w:tblGrid>
        <w:gridCol w:w="8931"/>
      </w:tblGrid>
      <w:tr w:rsidR="00E474EE" w:rsidRPr="00FF0611" w14:paraId="3D7B742B" w14:textId="77777777" w:rsidTr="00EC18AE">
        <w:tc>
          <w:tcPr>
            <w:tcW w:w="8931" w:type="dxa"/>
            <w:shd w:val="clear" w:color="auto" w:fill="F8F8F8"/>
            <w:tcMar>
              <w:top w:w="100" w:type="dxa"/>
              <w:left w:w="100" w:type="dxa"/>
              <w:bottom w:w="100" w:type="dxa"/>
              <w:right w:w="100" w:type="dxa"/>
            </w:tcMar>
          </w:tcPr>
          <w:p w14:paraId="53A35F4E"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w:t>
            </w:r>
          </w:p>
          <w:p w14:paraId="3D8C2407"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444F0193"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"enquiries": [</w:t>
            </w:r>
          </w:p>
          <w:p w14:paraId="25FC46DC"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A373352"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12B8C2FC"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"answer": "",</w:t>
            </w:r>
          </w:p>
          <w:p w14:paraId="551CEA21"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"dateAnswered": ""</w:t>
            </w:r>
          </w:p>
          <w:p w14:paraId="514ED0C0"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7AB2AA5"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C8FCE10"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3E118A7"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4424639F" w14:textId="77777777" w:rsidR="00E474EE" w:rsidRPr="00FF0611" w:rsidRDefault="00E474EE" w:rsidP="00E474EE">
      <w:pPr>
        <w:pStyle w:val="Caption"/>
        <w:jc w:val="center"/>
        <w:rPr>
          <w:rFonts w:cs="Times New Roman"/>
        </w:rPr>
      </w:pPr>
      <w:bookmarkStart w:id="171" w:name="_Toc6516367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30</w:t>
      </w:r>
      <w:r w:rsidR="00F77AB2">
        <w:rPr>
          <w:noProof/>
        </w:rPr>
        <w:fldChar w:fldCharType="end"/>
      </w:r>
      <w:r w:rsidRPr="00FF0611">
        <w:t xml:space="preserve"> – </w:t>
      </w:r>
      <w:r>
        <w:t>Answers to enquiries</w:t>
      </w:r>
      <w:bookmarkEnd w:id="171"/>
    </w:p>
    <w:p w14:paraId="430EA7F9" w14:textId="77777777" w:rsidR="00E474EE" w:rsidRDefault="00E474EE" w:rsidP="003E14F4">
      <w:pPr>
        <w:rPr>
          <w:b/>
          <w:u w:val="single"/>
        </w:rPr>
      </w:pPr>
    </w:p>
    <w:p w14:paraId="136ABD89" w14:textId="0D66DBBC" w:rsidR="003E14F4" w:rsidRDefault="00E474EE" w:rsidP="003E14F4">
      <w:pPr>
        <w:rPr>
          <w:b/>
          <w:u w:val="single"/>
        </w:rPr>
      </w:pPr>
      <w:r>
        <w:rPr>
          <w:b/>
          <w:u w:val="single"/>
        </w:rPr>
        <w:t>Submission of EoI</w:t>
      </w:r>
    </w:p>
    <w:p w14:paraId="18676BE4" w14:textId="57B5BF53" w:rsidR="00E474EE" w:rsidRDefault="00E474EE" w:rsidP="00E474EE">
      <w:r w:rsidRPr="00FF0611">
        <w:rPr>
          <w:rFonts w:cs="Times New Roman"/>
        </w:rPr>
        <w:t xml:space="preserve">The submission of EoIs is only allowed during a specific period of time, determined by </w:t>
      </w:r>
      <w:r w:rsidR="00747DB4">
        <w:rPr>
          <w:rFonts w:cs="Times New Roman"/>
        </w:rPr>
        <w:t>the</w:t>
      </w:r>
      <w:r w:rsidRPr="00FF0611">
        <w:rPr>
          <w:rFonts w:cs="Times New Roman"/>
        </w:rPr>
        <w:t xml:space="preserve"> pre-qualification stage. In order to reflect this period, a separate </w:t>
      </w:r>
      <w:r w:rsidRPr="00375D61">
        <w:rPr>
          <w:rFonts w:eastAsia="Courier New" w:cs="Times New Roman"/>
          <w:color w:val="DD1144"/>
          <w:sz w:val="22"/>
          <w:shd w:val="clear" w:color="auto" w:fill="F3F3F3"/>
          <w:lang w:eastAsia="en-US"/>
        </w:rPr>
        <w:t>period</w:t>
      </w:r>
      <w:r w:rsidRPr="00FF0611">
        <w:rPr>
          <w:rFonts w:cs="Times New Roman"/>
        </w:rPr>
        <w:t xml:space="preserve"> object can be added into</w:t>
      </w:r>
      <w:r w:rsidRPr="00FF0611">
        <w:t xml:space="preserve"> the </w:t>
      </w:r>
      <w:r w:rsidRPr="00375D61">
        <w:rPr>
          <w:rFonts w:eastAsia="Courier New" w:cs="Times New Roman"/>
          <w:color w:val="DD1144"/>
          <w:sz w:val="22"/>
          <w:shd w:val="clear" w:color="auto" w:fill="F3F3F3"/>
          <w:lang w:eastAsia="en-US"/>
        </w:rPr>
        <w:t>preQualification</w:t>
      </w:r>
      <w:r w:rsidRPr="00FF0611">
        <w:rPr>
          <w:rFonts w:ascii="Courier New" w:eastAsia="Courier New" w:hAnsi="Courier New" w:cs="Courier New"/>
          <w:sz w:val="20"/>
          <w:szCs w:val="20"/>
          <w:lang w:eastAsia="es-ES"/>
        </w:rPr>
        <w:t xml:space="preserve"> </w:t>
      </w:r>
      <w:r w:rsidRPr="00FF0611">
        <w:rPr>
          <w:rFonts w:cs="Times New Roman"/>
        </w:rPr>
        <w:t xml:space="preserve">block, where the specific timeframe for EoIs is determined. Thus, within a given </w:t>
      </w:r>
      <w:r w:rsidRPr="00375D61">
        <w:rPr>
          <w:rFonts w:eastAsia="Courier New" w:cs="Times New Roman"/>
          <w:color w:val="DD1144"/>
          <w:sz w:val="22"/>
          <w:shd w:val="clear" w:color="auto" w:fill="F3F3F3"/>
          <w:lang w:eastAsia="en-US"/>
        </w:rPr>
        <w:t>preQualification.period</w:t>
      </w:r>
      <w:r w:rsidRPr="00FF0611">
        <w:t xml:space="preserve"> any interested EO is allowed to send a </w:t>
      </w:r>
      <w:r w:rsidRPr="00375D61">
        <w:rPr>
          <w:rFonts w:eastAsia="Courier New" w:cs="Times New Roman"/>
          <w:color w:val="DD1144"/>
          <w:sz w:val="22"/>
          <w:shd w:val="clear" w:color="auto" w:fill="F3F3F3"/>
          <w:lang w:eastAsia="en-US"/>
        </w:rPr>
        <w:t>submission</w:t>
      </w:r>
      <w:r w:rsidRPr="00FF0611">
        <w:t xml:space="preserve">, that is, a request for participation or EoI. Each request shall fulfil all the requirements set by the CA, providing an array of </w:t>
      </w:r>
      <w:r w:rsidRPr="00375D61">
        <w:rPr>
          <w:rFonts w:eastAsia="Courier New" w:cs="Times New Roman"/>
          <w:color w:val="DD1144"/>
          <w:sz w:val="22"/>
          <w:shd w:val="clear" w:color="auto" w:fill="F3F3F3"/>
          <w:lang w:eastAsia="en-US"/>
        </w:rPr>
        <w:t>requirementResponses</w:t>
      </w:r>
      <w:r w:rsidRPr="00FF0611">
        <w:t xml:space="preserve">.  </w:t>
      </w:r>
    </w:p>
    <w:p w14:paraId="11338DF7" w14:textId="01D9F9BA" w:rsidR="00747DB4" w:rsidRPr="00FF0611" w:rsidRDefault="00747DB4" w:rsidP="00E474EE">
      <w:r w:rsidRPr="00747DB4">
        <w:t>Having a set of requirements predefined by the CA and a number of values available for each requirement, EOs shall specify a value for each requirement and fulfil general corporate profiles’ data as requested by the CA or required by the Legal Framework of a particular jurisdiction.</w:t>
      </w:r>
    </w:p>
    <w:p w14:paraId="5FF5B682" w14:textId="77777777" w:rsidR="00E474EE" w:rsidRPr="00FF0611" w:rsidRDefault="00E474EE" w:rsidP="00E474EE">
      <w:r w:rsidRPr="00FF0611">
        <w:t>Thus, each EoI includes:</w:t>
      </w:r>
    </w:p>
    <w:p w14:paraId="7067941B" w14:textId="77777777" w:rsidR="00E474EE" w:rsidRPr="00FF0611" w:rsidRDefault="00E474EE" w:rsidP="00DA5ECB">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An organisation profile according to the extended ‘organisation’ model;</w:t>
      </w:r>
    </w:p>
    <w:p w14:paraId="50A9CBD0" w14:textId="77777777" w:rsidR="00E474EE" w:rsidRPr="00FF0611" w:rsidRDefault="00E474EE" w:rsidP="00DA5ECB">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a set of documents of the tender, specified with relevant types of documents for their future splitting into the different "envelopes";</w:t>
      </w:r>
    </w:p>
    <w:p w14:paraId="1CFCDC15" w14:textId="77777777" w:rsidR="00E474EE" w:rsidRPr="00FF0611" w:rsidRDefault="00E474EE" w:rsidP="00DA5ECB">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a set of required responses according to criteria specified by the CA within the CN:</w:t>
      </w:r>
    </w:p>
    <w:p w14:paraId="2B93CC39" w14:textId="77777777" w:rsidR="00E474EE" w:rsidRPr="00FF0611" w:rsidRDefault="00E474EE" w:rsidP="00DA5ECB">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360" w:lineRule="auto"/>
        <w:rPr>
          <w:rFonts w:cs="Times New Roman"/>
        </w:rPr>
      </w:pPr>
      <w:r w:rsidRPr="00FF0611">
        <w:rPr>
          <w:rFonts w:cs="Times New Roman"/>
        </w:rPr>
        <w:t>Commitment on exclusion grounds;</w:t>
      </w:r>
    </w:p>
    <w:p w14:paraId="600E8231" w14:textId="77777777" w:rsidR="00E474EE" w:rsidRPr="00FF0611" w:rsidRDefault="00E474EE" w:rsidP="00DA5ECB">
      <w:pPr>
        <w:numPr>
          <w:ilvl w:val="0"/>
          <w:numId w:val="43"/>
        </w:numPr>
        <w:pBdr>
          <w:top w:val="none" w:sz="0" w:space="0" w:color="auto"/>
          <w:left w:val="none" w:sz="0" w:space="0" w:color="auto"/>
          <w:bottom w:val="none" w:sz="0" w:space="0" w:color="auto"/>
          <w:right w:val="none" w:sz="0" w:space="0" w:color="auto"/>
          <w:between w:val="none" w:sz="0" w:space="0" w:color="auto"/>
        </w:pBdr>
        <w:spacing w:before="0" w:after="0" w:line="360" w:lineRule="auto"/>
        <w:rPr>
          <w:rFonts w:cs="Times New Roman"/>
        </w:rPr>
      </w:pPr>
      <w:r w:rsidRPr="00FF0611">
        <w:rPr>
          <w:rFonts w:cs="Times New Roman"/>
        </w:rPr>
        <w:t>commitment on selection criteria (including absolute values if required);</w:t>
      </w:r>
    </w:p>
    <w:p w14:paraId="27A589B0" w14:textId="77777777" w:rsidR="00E474EE" w:rsidRPr="00FF0611" w:rsidRDefault="00E474EE" w:rsidP="00DA5ECB">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commitment on minimum technical requirements (including absolute values if required)</w:t>
      </w:r>
      <w:r w:rsidRPr="00FF0611">
        <w:rPr>
          <w:sz w:val="20"/>
          <w:szCs w:val="20"/>
        </w:rPr>
        <w:t>.</w:t>
      </w:r>
    </w:p>
    <w:tbl>
      <w:tblPr>
        <w:tblW w:w="8931" w:type="dxa"/>
        <w:tblLayout w:type="fixed"/>
        <w:tblLook w:val="0600" w:firstRow="0" w:lastRow="0" w:firstColumn="0" w:lastColumn="0" w:noHBand="1" w:noVBand="1"/>
      </w:tblPr>
      <w:tblGrid>
        <w:gridCol w:w="8931"/>
      </w:tblGrid>
      <w:tr w:rsidR="00E474EE" w:rsidRPr="00FF0611" w14:paraId="471FF553" w14:textId="77777777" w:rsidTr="00EC18AE">
        <w:tc>
          <w:tcPr>
            <w:tcW w:w="8931" w:type="dxa"/>
            <w:shd w:val="clear" w:color="auto" w:fill="F8F8F8"/>
            <w:tcMar>
              <w:top w:w="100" w:type="dxa"/>
              <w:left w:w="100" w:type="dxa"/>
              <w:bottom w:w="100" w:type="dxa"/>
              <w:right w:w="100" w:type="dxa"/>
            </w:tcMar>
          </w:tcPr>
          <w:p w14:paraId="149FF065"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6D602CB"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"submission": {</w:t>
            </w:r>
          </w:p>
          <w:p w14:paraId="6B36171C"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521868F"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"1",</w:t>
            </w:r>
          </w:p>
          <w:p w14:paraId="4233D951"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"requirementResponses": [</w:t>
            </w:r>
          </w:p>
          <w:p w14:paraId="5A24C932"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0477C06"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616DCB7E"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"value": "true",</w:t>
            </w:r>
          </w:p>
          <w:p w14:paraId="4C248E65"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 {},</w:t>
            </w:r>
          </w:p>
          <w:p w14:paraId="31778891"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"relatedCandidate": {}</w:t>
            </w:r>
          </w:p>
          <w:p w14:paraId="51BEEE47"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4C7FE33"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76FAD4A"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0257C3A8"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 "true",</w:t>
            </w:r>
          </w:p>
          <w:p w14:paraId="7BF9BA5A"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 {},</w:t>
            </w:r>
          </w:p>
          <w:p w14:paraId="366F02FD"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"relatedCandidate": {}</w:t>
            </w:r>
          </w:p>
          <w:p w14:paraId="5BD26ADE"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25AA103"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9DFCC2D"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"candidates": [</w:t>
            </w:r>
          </w:p>
          <w:p w14:paraId="79A8BD40"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9713776"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7698368"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5E308F1"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1DAEF6E" w14:textId="77777777" w:rsidR="00E474EE" w:rsidRPr="00FF0611" w:rsidRDefault="00E474EE"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30134AFF" w14:textId="77777777" w:rsidR="00E474EE" w:rsidRDefault="00E474EE" w:rsidP="00E474EE">
      <w:pPr>
        <w:pStyle w:val="Caption"/>
        <w:jc w:val="center"/>
      </w:pPr>
      <w:bookmarkStart w:id="172" w:name="_Toc6516367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747DB4">
        <w:rPr>
          <w:noProof/>
        </w:rPr>
        <w:t>31</w:t>
      </w:r>
      <w:r w:rsidR="00F77AB2">
        <w:rPr>
          <w:noProof/>
        </w:rPr>
        <w:fldChar w:fldCharType="end"/>
      </w:r>
      <w:r w:rsidRPr="00FF0611">
        <w:t xml:space="preserve"> – </w:t>
      </w:r>
      <w:r>
        <w:t>Submission of EoI</w:t>
      </w:r>
      <w:bookmarkEnd w:id="172"/>
    </w:p>
    <w:p w14:paraId="6F30DAF2" w14:textId="77777777" w:rsidR="00E474EE" w:rsidRPr="00375D61" w:rsidRDefault="00E474EE" w:rsidP="00E474EE"/>
    <w:p w14:paraId="404C6C9A" w14:textId="77777777" w:rsidR="00E474EE" w:rsidRPr="00FF0611" w:rsidRDefault="00E474EE" w:rsidP="00E474EE">
      <w:pPr>
        <w:jc w:val="center"/>
        <w:rPr>
          <w:rFonts w:eastAsiaTheme="minorEastAsia" w:cs="Times New Roman"/>
          <w:color w:val="404040" w:themeColor="text1" w:themeTint="BF"/>
        </w:rPr>
      </w:pPr>
      <w:r w:rsidRPr="00FF0611">
        <w:rPr>
          <w:rFonts w:eastAsiaTheme="minorEastAsia" w:cs="Times New Roman"/>
          <w:noProof/>
          <w:color w:val="404040" w:themeColor="text1" w:themeTint="BF"/>
          <w:lang w:val="es-ES" w:eastAsia="es-ES"/>
        </w:rPr>
        <w:drawing>
          <wp:inline distT="0" distB="0" distL="0" distR="0" wp14:anchorId="73D1306F" wp14:editId="3B3BF754">
            <wp:extent cx="4639310" cy="2162575"/>
            <wp:effectExtent l="0" t="0" r="0" b="9525"/>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69083" cy="2176454"/>
                    </a:xfrm>
                    <a:prstGeom prst="rect">
                      <a:avLst/>
                    </a:prstGeom>
                    <a:noFill/>
                  </pic:spPr>
                </pic:pic>
              </a:graphicData>
            </a:graphic>
          </wp:inline>
        </w:drawing>
      </w:r>
    </w:p>
    <w:p w14:paraId="4EEF1EFE" w14:textId="77777777" w:rsidR="00E474EE" w:rsidRPr="00FF0611" w:rsidRDefault="00E474EE" w:rsidP="00E474EE">
      <w:pPr>
        <w:pStyle w:val="Caption"/>
        <w:jc w:val="center"/>
        <w:rPr>
          <w:rFonts w:cs="Times New Roman"/>
        </w:rPr>
      </w:pPr>
      <w:bookmarkStart w:id="173" w:name="_Toc58222353"/>
      <w:bookmarkStart w:id="174" w:name="_Toc6516367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747DB4">
        <w:rPr>
          <w:noProof/>
        </w:rPr>
        <w:t>32</w:t>
      </w:r>
      <w:r w:rsidR="00F77AB2">
        <w:rPr>
          <w:noProof/>
        </w:rPr>
        <w:fldChar w:fldCharType="end"/>
      </w:r>
      <w:r w:rsidRPr="00FF0611">
        <w:t xml:space="preserve"> – State-chart diagram for submission of EoIs</w:t>
      </w:r>
      <w:bookmarkEnd w:id="173"/>
      <w:bookmarkEnd w:id="174"/>
    </w:p>
    <w:p w14:paraId="4684E850" w14:textId="77777777" w:rsidR="00E474EE" w:rsidRDefault="00E474EE" w:rsidP="00E474EE">
      <w:pPr>
        <w:rPr>
          <w:rFonts w:cs="Times New Roman"/>
        </w:rPr>
      </w:pPr>
      <w:r w:rsidRPr="00FF0611">
        <w:rPr>
          <w:rFonts w:cs="Times New Roman"/>
        </w:rPr>
        <w:t>All the submissions received remain confidential and closed until the expiration of the period for submission (</w:t>
      </w:r>
      <w:r w:rsidRPr="00375D61">
        <w:rPr>
          <w:rFonts w:eastAsia="Courier New" w:cs="Times New Roman"/>
          <w:color w:val="DD1144"/>
          <w:sz w:val="22"/>
          <w:shd w:val="clear" w:color="auto" w:fill="F3F3F3"/>
          <w:lang w:eastAsia="en-US"/>
        </w:rPr>
        <w:t>preQualification.period.endDate</w:t>
      </w:r>
      <w:r w:rsidRPr="00FF0611">
        <w:rPr>
          <w:rFonts w:ascii="Courier New" w:eastAsia="Courier New" w:hAnsi="Courier New" w:cs="Courier New"/>
          <w:sz w:val="20"/>
          <w:szCs w:val="20"/>
          <w:lang w:eastAsia="es-ES"/>
        </w:rPr>
        <w:t>)</w:t>
      </w:r>
      <w:r w:rsidRPr="00FF0611">
        <w:rPr>
          <w:rFonts w:cs="Times New Roman"/>
        </w:rPr>
        <w:t>. Once the deadline for submissions is reached, no submissions can be received, withdrawn or corrected.</w:t>
      </w:r>
    </w:p>
    <w:p w14:paraId="075560F3" w14:textId="77777777" w:rsidR="00E474EE" w:rsidRPr="00FF0611" w:rsidRDefault="00E474EE" w:rsidP="00E474EE">
      <w:pPr>
        <w:rPr>
          <w:rFonts w:cs="Times New Roman"/>
        </w:rPr>
      </w:pPr>
    </w:p>
    <w:p w14:paraId="6D5A8475" w14:textId="091A4C46" w:rsidR="003D18A0" w:rsidRDefault="00747DB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State1.1 - Suspension due to non-clarification (active.suspended)</w:t>
      </w:r>
    </w:p>
    <w:p w14:paraId="52C23828" w14:textId="77777777" w:rsidR="00747DB4" w:rsidRPr="00FF0611" w:rsidRDefault="00747DB4" w:rsidP="00747DB4">
      <w:r w:rsidRPr="00FF0611">
        <w:rPr>
          <w:rFonts w:cs="Times New Roman"/>
        </w:rPr>
        <w:t>When initiation is suspended, a particular value for</w:t>
      </w:r>
      <w:r w:rsidRPr="00FF0611">
        <w:t xml:space="preserve"> </w:t>
      </w:r>
      <w:r w:rsidRPr="00375D61">
        <w:rPr>
          <w:rFonts w:eastAsia="Courier New" w:cs="Times New Roman"/>
          <w:color w:val="DD1144"/>
          <w:sz w:val="22"/>
          <w:shd w:val="clear" w:color="auto" w:fill="F3F3F3"/>
          <w:lang w:eastAsia="en-US"/>
        </w:rPr>
        <w:t>tender.statusDetails</w:t>
      </w:r>
      <w:r w:rsidRPr="00FF0611">
        <w:t xml:space="preserve"> is used:</w:t>
      </w:r>
    </w:p>
    <w:tbl>
      <w:tblPr>
        <w:tblW w:w="8931" w:type="dxa"/>
        <w:tblLayout w:type="fixed"/>
        <w:tblLook w:val="0600" w:firstRow="0" w:lastRow="0" w:firstColumn="0" w:lastColumn="0" w:noHBand="1" w:noVBand="1"/>
      </w:tblPr>
      <w:tblGrid>
        <w:gridCol w:w="8931"/>
      </w:tblGrid>
      <w:tr w:rsidR="00747DB4" w:rsidRPr="00FF0611" w14:paraId="622995EC" w14:textId="77777777" w:rsidTr="00EC18AE">
        <w:tc>
          <w:tcPr>
            <w:tcW w:w="8931" w:type="dxa"/>
            <w:shd w:val="clear" w:color="auto" w:fill="F8F8F8"/>
            <w:tcMar>
              <w:top w:w="100" w:type="dxa"/>
              <w:left w:w="100" w:type="dxa"/>
              <w:bottom w:w="100" w:type="dxa"/>
              <w:right w:w="100" w:type="dxa"/>
            </w:tcMar>
          </w:tcPr>
          <w:p w14:paraId="7FF12CC5"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624F8464"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w:t>
            </w:r>
          </w:p>
          <w:p w14:paraId="1F96CFDD"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 "suspended"</w:t>
            </w:r>
          </w:p>
          <w:p w14:paraId="77B11B76"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w:t>
            </w:r>
          </w:p>
          <w:p w14:paraId="60777753"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706978B7" w14:textId="77777777" w:rsidR="00747DB4" w:rsidRDefault="00747DB4" w:rsidP="00747DB4">
      <w:pPr>
        <w:pStyle w:val="Caption"/>
        <w:jc w:val="center"/>
      </w:pPr>
      <w:bookmarkStart w:id="175" w:name="_Toc65163673"/>
      <w:r w:rsidRPr="00FF0611">
        <w:lastRenderedPageBreak/>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33</w:t>
      </w:r>
      <w:r w:rsidR="00F77AB2">
        <w:rPr>
          <w:noProof/>
        </w:rPr>
        <w:fldChar w:fldCharType="end"/>
      </w:r>
      <w:r w:rsidRPr="00FF0611">
        <w:t xml:space="preserve"> – </w:t>
      </w:r>
      <w:r>
        <w:t>Status of the tender</w:t>
      </w:r>
      <w:bookmarkEnd w:id="175"/>
    </w:p>
    <w:p w14:paraId="46A7D0A0" w14:textId="77777777" w:rsidR="0023444B" w:rsidRPr="0023444B" w:rsidRDefault="0023444B" w:rsidP="0023444B"/>
    <w:p w14:paraId="24F2CBBF" w14:textId="35C853B1" w:rsidR="003D18A0" w:rsidRDefault="00747DB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State8.1 - Unsuccessful completion of submission (unsuccessful.lackOfSubmissions)</w:t>
      </w:r>
    </w:p>
    <w:p w14:paraId="76A816E5" w14:textId="77777777" w:rsidR="00747DB4" w:rsidRDefault="00747DB4" w:rsidP="00747DB4">
      <w:pPr>
        <w:rPr>
          <w:rFonts w:cs="Times New Roman"/>
        </w:rPr>
      </w:pPr>
      <w:r w:rsidRPr="00FF0611">
        <w:rPr>
          <w:rFonts w:cs="Times New Roman"/>
        </w:rPr>
        <w:t>If not enough submissions were collected during the EoI period, the pre-qualification phase will end unsuccessfully, with no future actions by the CA. The procurement initiation shall be moved to a phase of preparation of a negative notice.</w:t>
      </w:r>
    </w:p>
    <w:p w14:paraId="5E696BBE" w14:textId="77777777" w:rsidR="00747DB4" w:rsidRPr="00FF0611" w:rsidRDefault="00747DB4" w:rsidP="00747DB4"/>
    <w:p w14:paraId="035FA95F" w14:textId="77777777" w:rsidR="00747DB4" w:rsidRDefault="00747DB4" w:rsidP="00747DB4">
      <w:pPr>
        <w:rPr>
          <w:b/>
          <w:u w:val="single"/>
        </w:rPr>
      </w:pPr>
      <w:r>
        <w:rPr>
          <w:b/>
          <w:u w:val="single"/>
        </w:rPr>
        <w:t>Submission of EoI</w:t>
      </w:r>
    </w:p>
    <w:p w14:paraId="5B0B5925" w14:textId="77777777" w:rsidR="00747DB4" w:rsidRPr="00FF0611" w:rsidRDefault="00747DB4" w:rsidP="00747DB4">
      <w:pPr>
        <w:rPr>
          <w:rFonts w:cs="Times New Roman"/>
        </w:rPr>
      </w:pPr>
      <w:r w:rsidRPr="00FF0611">
        <w:rPr>
          <w:rFonts w:cs="Times New Roman"/>
        </w:rPr>
        <w:t xml:space="preserve">The result of the pre-qualification must be reflected with </w:t>
      </w:r>
      <w:r w:rsidRPr="00375D61">
        <w:rPr>
          <w:rFonts w:eastAsia="Courier New" w:cs="Times New Roman"/>
          <w:color w:val="DD1144"/>
          <w:sz w:val="22"/>
          <w:shd w:val="clear" w:color="auto" w:fill="F3F3F3"/>
          <w:lang w:eastAsia="en-US"/>
        </w:rPr>
        <w:t>preQualification.status</w:t>
      </w:r>
      <w:r w:rsidRPr="00FF0611">
        <w:rPr>
          <w:rFonts w:ascii="Courier New" w:eastAsia="Courier New" w:hAnsi="Courier New" w:cs="Courier New"/>
          <w:sz w:val="20"/>
          <w:szCs w:val="20"/>
          <w:lang w:eastAsia="es-ES"/>
        </w:rPr>
        <w:t>:</w:t>
      </w:r>
      <w:r w:rsidRPr="00FF0611">
        <w:rPr>
          <w:rFonts w:cs="Times New Roman"/>
        </w:rPr>
        <w:t xml:space="preserve"> </w:t>
      </w:r>
    </w:p>
    <w:p w14:paraId="5D67D661" w14:textId="77777777" w:rsidR="00747DB4" w:rsidRPr="00FF0611" w:rsidRDefault="00747DB4" w:rsidP="00DA5EC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HAnsi"/>
        </w:rPr>
      </w:pPr>
      <w:r w:rsidRPr="00375D61">
        <w:rPr>
          <w:rFonts w:eastAsia="Courier New" w:cs="Times New Roman"/>
          <w:color w:val="DD1144"/>
          <w:sz w:val="22"/>
          <w:shd w:val="clear" w:color="auto" w:fill="F3F3F3"/>
          <w:lang w:eastAsia="en-US"/>
        </w:rPr>
        <w:t>complete</w:t>
      </w:r>
      <w:r w:rsidRPr="00FF0611">
        <w:rPr>
          <w:rFonts w:eastAsiaTheme="minorHAnsi"/>
        </w:rPr>
        <w:t xml:space="preserve"> </w:t>
      </w:r>
      <w:r w:rsidRPr="00FF0611">
        <w:t>when enough candidates were selected for future invitation to submit a tender;</w:t>
      </w:r>
    </w:p>
    <w:p w14:paraId="73981D54" w14:textId="77777777" w:rsidR="00747DB4" w:rsidRPr="00FF0611" w:rsidRDefault="00747DB4" w:rsidP="00DA5ECB">
      <w:pPr>
        <w:pStyle w:val="ListParagraph"/>
        <w:numPr>
          <w:ilvl w:val="0"/>
          <w:numId w:val="4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HAnsi"/>
        </w:rPr>
      </w:pPr>
      <w:r w:rsidRPr="00375D61">
        <w:rPr>
          <w:rFonts w:eastAsia="Courier New" w:cs="Times New Roman"/>
          <w:color w:val="DD1144"/>
          <w:sz w:val="22"/>
          <w:shd w:val="clear" w:color="auto" w:fill="F3F3F3"/>
          <w:lang w:eastAsia="en-US"/>
        </w:rPr>
        <w:t>unsuccessful</w:t>
      </w:r>
      <w:r w:rsidRPr="00FF0611">
        <w:rPr>
          <w:rFonts w:eastAsiaTheme="minorHAnsi"/>
          <w:color w:val="auto"/>
          <w:lang w:eastAsia="en-US"/>
        </w:rPr>
        <w:t xml:space="preserve"> </w:t>
      </w:r>
      <w:r w:rsidRPr="00FF0611">
        <w:t>when pre-qualification is unsuccessfully completed due to lack of submissions or because all the submissions were disqualified.</w:t>
      </w:r>
      <w:r w:rsidRPr="00FF0611">
        <w:rPr>
          <w:lang w:eastAsia="es-ES"/>
        </w:rPr>
        <w:t xml:space="preserve"> </w:t>
      </w:r>
      <w:r w:rsidRPr="00FF0611">
        <w:rPr>
          <w:noProof/>
          <w:lang w:val="es-ES" w:eastAsia="es-ES"/>
        </w:rPr>
        <mc:AlternateContent>
          <mc:Choice Requires="wps">
            <w:drawing>
              <wp:anchor distT="0" distB="0" distL="114300" distR="114300" simplePos="0" relativeHeight="251666944" behindDoc="0" locked="0" layoutInCell="1" hidden="0" allowOverlap="1" wp14:anchorId="0A0CF204" wp14:editId="2DAD47B7">
                <wp:simplePos x="0" y="0"/>
                <wp:positionH relativeFrom="column">
                  <wp:posOffset>114300</wp:posOffset>
                </wp:positionH>
                <wp:positionV relativeFrom="paragraph">
                  <wp:posOffset>0</wp:posOffset>
                </wp:positionV>
                <wp:extent cx="12700" cy="12700"/>
                <wp:effectExtent l="0" t="0" r="0" b="0"/>
                <wp:wrapNone/>
                <wp:docPr id="100008" name="Straight Arrow Connector 100008"/>
                <wp:cNvGraphicFramePr/>
                <a:graphic xmlns:a="http://schemas.openxmlformats.org/drawingml/2006/main">
                  <a:graphicData uri="http://schemas.microsoft.com/office/word/2010/wordprocessingShape">
                    <wps:wsp>
                      <wps:cNvCnPr/>
                      <wps:spPr>
                        <a:xfrm>
                          <a:off x="5346000" y="3780000"/>
                          <a:ext cx="5382895" cy="0"/>
                        </a:xfrm>
                        <a:prstGeom prst="straightConnector1">
                          <a:avLst/>
                        </a:prstGeom>
                        <a:solidFill>
                          <a:srgbClr val="FFFFFF"/>
                        </a:solidFill>
                        <a:ln w="12700" cap="flat" cmpd="sng">
                          <a:solidFill>
                            <a:srgbClr val="808080"/>
                          </a:solidFill>
                          <a:prstDash val="solid"/>
                          <a:round/>
                          <a:headEnd type="none" w="sm" len="sm"/>
                          <a:tailEnd type="none" w="sm" len="sm"/>
                        </a:ln>
                      </wps:spPr>
                      <wps:bodyPr/>
                    </wps:wsp>
                  </a:graphicData>
                </a:graphic>
              </wp:anchor>
            </w:drawing>
          </mc:Choice>
          <mc:Fallback>
            <w:pict>
              <v:shapetype w14:anchorId="1C5F1BDF" id="_x0000_t32" coordsize="21600,21600" o:spt="32" o:oned="t" path="m,l21600,21600e" filled="f">
                <v:path arrowok="t" fillok="f" o:connecttype="none"/>
                <o:lock v:ext="edit" shapetype="t"/>
              </v:shapetype>
              <v:shape id="Straight Arrow Connector 100008" o:spid="_x0000_s1026" type="#_x0000_t32" style="position:absolute;margin-left:9pt;margin-top:0;width:1pt;height:1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" filled="t" strokecolor="gray" strokeweight="1pt">
                <v:stroke startarrowwidth="narrow" startarrowlength="short" endarrowwidth="narrow" endarrowlength="short"/>
              </v:shape>
            </w:pict>
          </mc:Fallback>
        </mc:AlternateContent>
      </w:r>
    </w:p>
    <w:tbl>
      <w:tblPr>
        <w:tblW w:w="8931" w:type="dxa"/>
        <w:tblLayout w:type="fixed"/>
        <w:tblLook w:val="0600" w:firstRow="0" w:lastRow="0" w:firstColumn="0" w:lastColumn="0" w:noHBand="1" w:noVBand="1"/>
      </w:tblPr>
      <w:tblGrid>
        <w:gridCol w:w="8931"/>
      </w:tblGrid>
      <w:tr w:rsidR="00747DB4" w:rsidRPr="00FF0611" w14:paraId="0271DACD" w14:textId="77777777" w:rsidTr="00EC18AE">
        <w:tc>
          <w:tcPr>
            <w:tcW w:w="8931" w:type="dxa"/>
            <w:shd w:val="clear" w:color="auto" w:fill="F8F8F8"/>
            <w:tcMar>
              <w:top w:w="100" w:type="dxa"/>
              <w:left w:w="100" w:type="dxa"/>
              <w:bottom w:w="100" w:type="dxa"/>
              <w:right w:w="100" w:type="dxa"/>
            </w:tcMar>
          </w:tcPr>
          <w:p w14:paraId="2DAA1468"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70DD9B0B"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0091D6DB"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w:t>
            </w:r>
          </w:p>
          <w:p w14:paraId="75EC4BB9"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521F2F2" w14:textId="77777777" w:rsidR="00747DB4" w:rsidRPr="00FF0611" w:rsidRDefault="00747DB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64E39661" w14:textId="77777777" w:rsidR="00747DB4" w:rsidRPr="00FF0611" w:rsidRDefault="00747DB4" w:rsidP="00747DB4">
      <w:pPr>
        <w:pStyle w:val="Caption"/>
        <w:jc w:val="center"/>
        <w:rPr>
          <w:rFonts w:cs="Times New Roman"/>
        </w:rPr>
      </w:pPr>
      <w:bookmarkStart w:id="176" w:name="_Toc65163674"/>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34</w:t>
      </w:r>
      <w:r w:rsidR="00F77AB2">
        <w:rPr>
          <w:noProof/>
        </w:rPr>
        <w:fldChar w:fldCharType="end"/>
      </w:r>
      <w:r w:rsidRPr="00FF0611">
        <w:t xml:space="preserve"> – </w:t>
      </w:r>
      <w:r>
        <w:t>Status of the preQualification</w:t>
      </w:r>
      <w:bookmarkEnd w:id="176"/>
    </w:p>
    <w:p w14:paraId="0D573B88" w14:textId="77777777" w:rsidR="00747DB4" w:rsidRDefault="00747DB4" w:rsidP="00747DB4">
      <w:pPr>
        <w:rPr>
          <w:b/>
          <w:u w:val="single"/>
        </w:rPr>
      </w:pPr>
    </w:p>
    <w:p w14:paraId="33910B40" w14:textId="210033B1" w:rsidR="00747DB4" w:rsidRDefault="00747DB4" w:rsidP="00747DB4">
      <w:pPr>
        <w:rPr>
          <w:b/>
          <w:u w:val="single"/>
        </w:rPr>
      </w:pPr>
      <w:r w:rsidRPr="00747DB4">
        <w:rPr>
          <w:b/>
          <w:u w:val="single"/>
        </w:rPr>
        <w:t>Indication of the unsuccessful outcome of a procurement initiation</w:t>
      </w:r>
    </w:p>
    <w:p w14:paraId="7D282E9B" w14:textId="06C19D38" w:rsidR="00B72F47" w:rsidRPr="00FF0611" w:rsidRDefault="00B72F47"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For lots: A negative </w:t>
      </w:r>
      <w:r w:rsidR="00552E46">
        <w:t>outcome</w:t>
      </w:r>
      <w:r w:rsidRPr="00FF0611">
        <w:t xml:space="preserve"> of procurement under a specific lot is reflected with </w:t>
      </w:r>
      <w:r w:rsidRPr="00375D61">
        <w:rPr>
          <w:rFonts w:eastAsia="Courier New" w:cs="Times New Roman"/>
          <w:color w:val="DD1144"/>
          <w:sz w:val="22"/>
          <w:shd w:val="clear" w:color="auto" w:fill="F3F3F3"/>
          <w:lang w:eastAsia="en-US"/>
        </w:rPr>
        <w:t>lot.status</w:t>
      </w:r>
      <w:r w:rsidRPr="00375D61">
        <w:rPr>
          <w:rFonts w:eastAsia="Courier New"/>
          <w:color w:val="DD1144"/>
          <w:shd w:val="clear" w:color="auto" w:fill="F3F3F3"/>
          <w:lang w:eastAsia="en-US"/>
        </w:rPr>
        <w:t xml:space="preserve">: </w:t>
      </w:r>
      <w:r w:rsidRPr="00375D61">
        <w:rPr>
          <w:rFonts w:eastAsia="Courier New" w:cs="Times New Roman"/>
          <w:color w:val="DD1144"/>
          <w:sz w:val="22"/>
          <w:shd w:val="clear" w:color="auto" w:fill="F3F3F3"/>
          <w:lang w:eastAsia="en-US"/>
        </w:rPr>
        <w:t>unsuccessful</w:t>
      </w:r>
      <w:r w:rsidRPr="00FF0611">
        <w:rPr>
          <w:rFonts w:ascii="Courier New" w:eastAsia="Courier New" w:hAnsi="Courier New" w:cs="Courier New"/>
          <w:sz w:val="20"/>
          <w:szCs w:val="20"/>
          <w:lang w:eastAsia="es-ES"/>
        </w:rPr>
        <w:t>,</w:t>
      </w:r>
      <w:r w:rsidRPr="00FF0611">
        <w:t xml:space="preserve"> when the lot is closed unsuccessfully due to a lack of submissions for pre-qualification or tenders for evaluation, or when all the tenders were rejected;</w:t>
      </w:r>
    </w:p>
    <w:tbl>
      <w:tblPr>
        <w:tblW w:w="8931" w:type="dxa"/>
        <w:tblLayout w:type="fixed"/>
        <w:tblLook w:val="0600" w:firstRow="0" w:lastRow="0" w:firstColumn="0" w:lastColumn="0" w:noHBand="1" w:noVBand="1"/>
      </w:tblPr>
      <w:tblGrid>
        <w:gridCol w:w="8931"/>
      </w:tblGrid>
      <w:tr w:rsidR="00B72F47" w:rsidRPr="00FF0611" w14:paraId="3CFEAAAF" w14:textId="77777777" w:rsidTr="00EC18AE">
        <w:tc>
          <w:tcPr>
            <w:tcW w:w="8931" w:type="dxa"/>
            <w:shd w:val="clear" w:color="auto" w:fill="F8F8F8"/>
            <w:tcMar>
              <w:top w:w="100" w:type="dxa"/>
              <w:left w:w="100" w:type="dxa"/>
              <w:bottom w:w="100" w:type="dxa"/>
              <w:right w:w="100" w:type="dxa"/>
            </w:tcMar>
          </w:tcPr>
          <w:p w14:paraId="0990F66F"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194AB933"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62AF87D5"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2FAD9F6"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"unsuccessful"</w:t>
            </w:r>
          </w:p>
          <w:p w14:paraId="6C887533"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A0526A1"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2A7DE0F"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10E6CF1F" w14:textId="77777777" w:rsidR="00B72F47" w:rsidRDefault="00B72F47" w:rsidP="00B72F47">
      <w:pPr>
        <w:pStyle w:val="Caption"/>
        <w:jc w:val="center"/>
      </w:pPr>
      <w:bookmarkStart w:id="177" w:name="_Toc65163675"/>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35</w:t>
      </w:r>
      <w:r w:rsidR="00F77AB2">
        <w:rPr>
          <w:noProof/>
        </w:rPr>
        <w:fldChar w:fldCharType="end"/>
      </w:r>
      <w:r w:rsidRPr="00FF0611">
        <w:t xml:space="preserve"> – </w:t>
      </w:r>
      <w:r>
        <w:t>Unsuccessful status at lot level</w:t>
      </w:r>
      <w:bookmarkEnd w:id="177"/>
    </w:p>
    <w:p w14:paraId="0FBABDDD" w14:textId="77777777" w:rsidR="00D16CED" w:rsidRPr="00D16CED" w:rsidRDefault="00D16CED" w:rsidP="00D16CED"/>
    <w:p w14:paraId="01A4A00C" w14:textId="087755F6" w:rsidR="00B72F47" w:rsidRPr="00FF0611" w:rsidRDefault="00B72F47"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FF0611">
        <w:t xml:space="preserve">For entire initiation: A negative </w:t>
      </w:r>
      <w:r w:rsidR="00552E46">
        <w:t>outcome</w:t>
      </w:r>
      <w:r w:rsidRPr="00FF0611">
        <w:t xml:space="preserve"> of a procurement under an entire initiation (procurement process) is reflected with </w:t>
      </w:r>
      <w:r w:rsidRPr="00375D61">
        <w:rPr>
          <w:rFonts w:eastAsia="Courier New" w:cs="Times New Roman"/>
          <w:color w:val="DD1144"/>
          <w:sz w:val="22"/>
          <w:shd w:val="clear" w:color="auto" w:fill="F3F3F3"/>
          <w:lang w:eastAsia="en-US"/>
        </w:rPr>
        <w:t>tender.status: unsuccessful</w:t>
      </w:r>
      <w:r w:rsidRPr="00FF0611">
        <w:rPr>
          <w:rFonts w:ascii="Courier New" w:eastAsia="Courier New" w:hAnsi="Courier New" w:cs="Courier New"/>
          <w:sz w:val="20"/>
          <w:szCs w:val="20"/>
          <w:lang w:eastAsia="es-ES"/>
        </w:rPr>
        <w:t>,</w:t>
      </w:r>
      <w:r w:rsidRPr="00FF0611">
        <w:t xml:space="preserve"> when initiation is closed unsuccessfully due to a lack of submissions for pre-qualification or tenders for evaluation, </w:t>
      </w:r>
      <w:r w:rsidRPr="00FF0611">
        <w:lastRenderedPageBreak/>
        <w:t>or where all the tenders were rejected. Details of a negative closure are reflected in</w:t>
      </w:r>
      <w:r>
        <w:t xml:space="preserve"> </w:t>
      </w:r>
      <w:r w:rsidRPr="00375D61">
        <w:rPr>
          <w:rFonts w:eastAsia="Courier New" w:cs="Times New Roman"/>
          <w:color w:val="DD1144"/>
          <w:sz w:val="22"/>
          <w:shd w:val="clear" w:color="auto" w:fill="F3F3F3"/>
          <w:lang w:eastAsia="en-US"/>
        </w:rPr>
        <w:t>tender.statusDetails</w:t>
      </w:r>
      <w:r w:rsidRPr="00FF0611">
        <w:rPr>
          <w:rFonts w:ascii="Courier New" w:eastAsia="Courier New" w:hAnsi="Courier New" w:cs="Courier New"/>
          <w:sz w:val="20"/>
          <w:szCs w:val="20"/>
          <w:lang w:eastAsia="es-ES"/>
        </w:rPr>
        <w:t>:</w:t>
      </w:r>
    </w:p>
    <w:p w14:paraId="239CA049" w14:textId="77777777" w:rsidR="00B72F47" w:rsidRPr="00FF0611" w:rsidRDefault="00B72F47" w:rsidP="00DA5ECB">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375D61">
        <w:rPr>
          <w:rFonts w:eastAsia="Courier New" w:cs="Times New Roman"/>
          <w:color w:val="DD1144"/>
          <w:sz w:val="22"/>
          <w:shd w:val="clear" w:color="auto" w:fill="F3F3F3"/>
          <w:lang w:eastAsia="en-US"/>
        </w:rPr>
        <w:t>lackOfSubmissions</w:t>
      </w:r>
    </w:p>
    <w:p w14:paraId="4ABDE5A4" w14:textId="77777777" w:rsidR="00B72F47" w:rsidRPr="00FF0611" w:rsidRDefault="00B72F47" w:rsidP="00DA5ECB">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375D61">
        <w:rPr>
          <w:rFonts w:eastAsia="Courier New" w:cs="Times New Roman"/>
          <w:color w:val="DD1144"/>
          <w:sz w:val="22"/>
          <w:shd w:val="clear" w:color="auto" w:fill="F3F3F3"/>
          <w:lang w:eastAsia="en-US"/>
        </w:rPr>
        <w:t>allDisqualified</w:t>
      </w:r>
    </w:p>
    <w:p w14:paraId="721F90BD" w14:textId="77777777" w:rsidR="00B72F47" w:rsidRPr="00FF0611" w:rsidRDefault="00B72F47" w:rsidP="00DA5ECB">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375D61">
        <w:rPr>
          <w:rFonts w:eastAsia="Courier New" w:cs="Times New Roman"/>
          <w:color w:val="DD1144"/>
          <w:sz w:val="22"/>
          <w:shd w:val="clear" w:color="auto" w:fill="F3F3F3"/>
          <w:lang w:eastAsia="en-US"/>
        </w:rPr>
        <w:t>lackOfOffers</w:t>
      </w:r>
    </w:p>
    <w:p w14:paraId="4000A82F" w14:textId="77777777" w:rsidR="00B72F47" w:rsidRPr="00FF0611" w:rsidRDefault="00B72F47" w:rsidP="00DA5ECB">
      <w:pPr>
        <w:pStyle w:val="ListParagraph"/>
        <w:numPr>
          <w:ilvl w:val="0"/>
          <w:numId w:val="4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375D61">
        <w:rPr>
          <w:rFonts w:eastAsia="Courier New" w:cs="Times New Roman"/>
          <w:color w:val="DD1144"/>
          <w:sz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B72F47" w:rsidRPr="00FF0611" w14:paraId="6616B237" w14:textId="77777777" w:rsidTr="00EC18AE">
        <w:tc>
          <w:tcPr>
            <w:tcW w:w="8931" w:type="dxa"/>
            <w:shd w:val="clear" w:color="auto" w:fill="F8F8F8"/>
            <w:tcMar>
              <w:top w:w="100" w:type="dxa"/>
              <w:left w:w="100" w:type="dxa"/>
              <w:bottom w:w="100" w:type="dxa"/>
              <w:right w:w="100" w:type="dxa"/>
            </w:tcMar>
          </w:tcPr>
          <w:p w14:paraId="7440E0EC"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7801B35E"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744B243E"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"unsuccessful",</w:t>
            </w:r>
          </w:p>
          <w:p w14:paraId="01BA4B8C"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 ""</w:t>
            </w:r>
          </w:p>
          <w:p w14:paraId="62F0F86C"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1773AC7" w14:textId="77777777" w:rsidR="00B72F47" w:rsidRPr="00FF0611" w:rsidRDefault="00B72F47"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0FBFE497" w14:textId="77777777" w:rsidR="00B72F47" w:rsidRPr="00FF0611" w:rsidRDefault="00B72F47" w:rsidP="00B72F47">
      <w:pPr>
        <w:pStyle w:val="Caption"/>
        <w:jc w:val="center"/>
        <w:rPr>
          <w:rFonts w:cs="Times New Roman"/>
        </w:rPr>
      </w:pPr>
      <w:bookmarkStart w:id="178" w:name="_Toc65163676"/>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36</w:t>
      </w:r>
      <w:r w:rsidR="00F77AB2">
        <w:rPr>
          <w:noProof/>
        </w:rPr>
        <w:fldChar w:fldCharType="end"/>
      </w:r>
      <w:r w:rsidRPr="00FF0611">
        <w:t xml:space="preserve"> – </w:t>
      </w:r>
      <w:r>
        <w:t>Unsuccessful status at tender level</w:t>
      </w:r>
      <w:bookmarkEnd w:id="178"/>
    </w:p>
    <w:p w14:paraId="0A2D353A" w14:textId="77777777" w:rsidR="00747DB4" w:rsidRDefault="00747DB4" w:rsidP="003D18A0">
      <w:pPr>
        <w:rPr>
          <w:rFonts w:cs="Times New Roman"/>
        </w:rPr>
      </w:pPr>
    </w:p>
    <w:p w14:paraId="56E50E87" w14:textId="2BF73F20" w:rsidR="003D18A0" w:rsidRDefault="00072142"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State2 - Qualification phase (active.qualification)</w:t>
      </w:r>
    </w:p>
    <w:p w14:paraId="6B1B6FB1" w14:textId="435C4C68" w:rsidR="00072142" w:rsidRDefault="00072142" w:rsidP="00072142">
      <w:pPr>
        <w:rPr>
          <w:b/>
          <w:u w:val="single"/>
        </w:rPr>
      </w:pPr>
      <w:r>
        <w:rPr>
          <w:b/>
          <w:u w:val="single"/>
        </w:rPr>
        <w:t>Initiation of Q</w:t>
      </w:r>
      <w:r w:rsidRPr="00072142">
        <w:rPr>
          <w:b/>
          <w:u w:val="single"/>
        </w:rPr>
        <w:t>ualification phase</w:t>
      </w:r>
    </w:p>
    <w:p w14:paraId="56B3F48C" w14:textId="77777777" w:rsidR="00072142" w:rsidRPr="00FF0611" w:rsidRDefault="00072142"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179" w:name="_Toc52471930"/>
      <w:r w:rsidRPr="00FF0611">
        <w:t>Disclosure of the submissions</w:t>
      </w:r>
      <w:bookmarkEnd w:id="179"/>
      <w:r w:rsidRPr="00FF0611">
        <w:t xml:space="preserve">: When there are enough </w:t>
      </w:r>
      <w:r w:rsidRPr="00375D61">
        <w:rPr>
          <w:rFonts w:eastAsia="Courier New" w:cs="Times New Roman"/>
          <w:color w:val="DD1144"/>
          <w:sz w:val="22"/>
          <w:shd w:val="clear" w:color="auto" w:fill="F3F3F3"/>
          <w:lang w:eastAsia="en-US"/>
        </w:rPr>
        <w:t>submissions</w:t>
      </w:r>
      <w:r w:rsidRPr="00FF0611">
        <w:t xml:space="preserve">, all the submissions are disclosed as a </w:t>
      </w:r>
      <w:r w:rsidRPr="00375D61">
        <w:rPr>
          <w:rFonts w:eastAsia="Courier New" w:cs="Times New Roman"/>
          <w:color w:val="DD1144"/>
          <w:sz w:val="22"/>
          <w:shd w:val="clear" w:color="auto" w:fill="F3F3F3"/>
          <w:lang w:eastAsia="en-US"/>
        </w:rPr>
        <w:t>submissions</w:t>
      </w:r>
      <w:r w:rsidRPr="00FF0611">
        <w:rPr>
          <w:rFonts w:eastAsiaTheme="minorHAnsi"/>
          <w:color w:val="auto"/>
          <w:lang w:eastAsia="en-US"/>
        </w:rPr>
        <w:t xml:space="preserve"> </w:t>
      </w:r>
      <w:r w:rsidRPr="00FF0611">
        <w:t xml:space="preserve">array. All the submissions’ authors are added into </w:t>
      </w:r>
      <w:r w:rsidRPr="00375D61">
        <w:rPr>
          <w:rFonts w:eastAsia="Courier New" w:cs="Times New Roman"/>
          <w:color w:val="DD1144"/>
          <w:sz w:val="22"/>
          <w:shd w:val="clear" w:color="auto" w:fill="F3F3F3"/>
          <w:lang w:eastAsia="en-US"/>
        </w:rPr>
        <w:t>parties</w:t>
      </w:r>
      <w:r w:rsidRPr="00FF0611">
        <w:rPr>
          <w:rFonts w:eastAsiaTheme="minorHAnsi"/>
          <w:color w:val="auto"/>
          <w:lang w:eastAsia="en-US"/>
        </w:rPr>
        <w:t xml:space="preserve"> </w:t>
      </w:r>
      <w:r w:rsidRPr="00FF0611">
        <w:t xml:space="preserve">as </w:t>
      </w:r>
      <w:r w:rsidRPr="00375D61">
        <w:rPr>
          <w:rFonts w:eastAsia="Courier New" w:cs="Times New Roman"/>
          <w:color w:val="DD1144"/>
          <w:sz w:val="22"/>
          <w:shd w:val="clear" w:color="auto" w:fill="F3F3F3"/>
          <w:lang w:eastAsia="en-US"/>
        </w:rPr>
        <w:t>organizations</w:t>
      </w:r>
      <w:r w:rsidRPr="00FF0611">
        <w:rPr>
          <w:rFonts w:eastAsiaTheme="minorHAnsi"/>
          <w:color w:val="auto"/>
          <w:lang w:eastAsia="en-US"/>
        </w:rPr>
        <w:t xml:space="preserve"> </w:t>
      </w:r>
      <w:r w:rsidRPr="00FF0611">
        <w:t xml:space="preserve">with a </w:t>
      </w:r>
      <w:r w:rsidRPr="00375D61">
        <w:rPr>
          <w:rFonts w:eastAsia="Courier New" w:cs="Times New Roman"/>
          <w:color w:val="DD1144"/>
          <w:sz w:val="22"/>
          <w:shd w:val="clear" w:color="auto" w:fill="F3F3F3"/>
          <w:lang w:eastAsia="en-US"/>
        </w:rPr>
        <w:t>role: candidate</w:t>
      </w:r>
      <w:r w:rsidRPr="00FF0611">
        <w:t>.</w:t>
      </w:r>
    </w:p>
    <w:tbl>
      <w:tblPr>
        <w:tblW w:w="8931" w:type="dxa"/>
        <w:tblLayout w:type="fixed"/>
        <w:tblLook w:val="0600" w:firstRow="0" w:lastRow="0" w:firstColumn="0" w:lastColumn="0" w:noHBand="1" w:noVBand="1"/>
      </w:tblPr>
      <w:tblGrid>
        <w:gridCol w:w="8931"/>
      </w:tblGrid>
      <w:tr w:rsidR="00072142" w:rsidRPr="00FF0611" w14:paraId="0C8D0470" w14:textId="77777777" w:rsidTr="00EC18AE">
        <w:tc>
          <w:tcPr>
            <w:tcW w:w="8931" w:type="dxa"/>
            <w:shd w:val="clear" w:color="auto" w:fill="F8F8F8"/>
            <w:tcMar>
              <w:top w:w="100" w:type="dxa"/>
              <w:left w:w="100" w:type="dxa"/>
              <w:bottom w:w="100" w:type="dxa"/>
              <w:right w:w="100" w:type="dxa"/>
            </w:tcMar>
          </w:tcPr>
          <w:p w14:paraId="50B993F9"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7A6E8D9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"submissions": {</w:t>
            </w:r>
          </w:p>
          <w:p w14:paraId="7E3C089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"details": [</w:t>
            </w:r>
          </w:p>
          <w:p w14:paraId="602378F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BE4F81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"1",</w:t>
            </w:r>
          </w:p>
          <w:p w14:paraId="2A0E926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"requirementResponses": [</w:t>
            </w:r>
          </w:p>
          <w:p w14:paraId="0C14340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E1D58AB"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46DF8DA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 "true",</w:t>
            </w:r>
          </w:p>
          <w:p w14:paraId="094B4C4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 {},</w:t>
            </w:r>
          </w:p>
          <w:p w14:paraId="28B99071"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"relatedTenderer": {}</w:t>
            </w:r>
          </w:p>
          <w:p w14:paraId="71E6FA51"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51DE94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78AA8A7"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0D74C51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 "true",</w:t>
            </w:r>
          </w:p>
          <w:p w14:paraId="53B8F21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 {},</w:t>
            </w:r>
          </w:p>
          <w:p w14:paraId="792B6EA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"relatedTenderer": {}</w:t>
            </w:r>
          </w:p>
          <w:p w14:paraId="1241263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864815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2C3EE7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"tenderers": [</w:t>
            </w:r>
          </w:p>
          <w:p w14:paraId="61A0BDC6"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E9D2DB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EEFCF0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w:t>
            </w:r>
          </w:p>
          <w:p w14:paraId="70E6EC1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5FBAA9B"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2CCF985"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18EFFB1C" w14:textId="77777777" w:rsidR="00072142" w:rsidRDefault="00072142" w:rsidP="00072142">
      <w:pPr>
        <w:pStyle w:val="Caption"/>
        <w:jc w:val="center"/>
      </w:pPr>
      <w:bookmarkStart w:id="180" w:name="_Toc52471931"/>
      <w:bookmarkStart w:id="181" w:name="_Toc65163677"/>
      <w:r w:rsidRPr="00FF0611">
        <w:lastRenderedPageBreak/>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37</w:t>
      </w:r>
      <w:r w:rsidR="00F77AB2">
        <w:rPr>
          <w:noProof/>
        </w:rPr>
        <w:fldChar w:fldCharType="end"/>
      </w:r>
      <w:r w:rsidRPr="00FF0611">
        <w:t xml:space="preserve"> – </w:t>
      </w:r>
      <w:r>
        <w:t>Disculosure of submissions</w:t>
      </w:r>
      <w:bookmarkEnd w:id="181"/>
    </w:p>
    <w:p w14:paraId="2841ED2D" w14:textId="77777777" w:rsidR="00AF035D" w:rsidRPr="00AF035D" w:rsidRDefault="00AF035D" w:rsidP="00AF035D"/>
    <w:p w14:paraId="4981110B" w14:textId="77777777" w:rsidR="00072142" w:rsidRPr="00FF0611" w:rsidRDefault="00072142"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Establishment of a period for qualification by </w:t>
      </w:r>
      <w:bookmarkEnd w:id="180"/>
      <w:r w:rsidRPr="00FF0611">
        <w:t xml:space="preserve">the CA: In order to indicate a start of the qualification phase of a procurement process, a start date must be established adding a separate </w:t>
      </w:r>
      <w:r w:rsidRPr="00375D61">
        <w:rPr>
          <w:rFonts w:eastAsia="Courier New" w:cs="Times New Roman"/>
          <w:color w:val="DD1144"/>
          <w:sz w:val="22"/>
          <w:shd w:val="clear" w:color="auto" w:fill="F3F3F3"/>
          <w:lang w:eastAsia="en-US"/>
        </w:rPr>
        <w:t>qualificationPeriod</w:t>
      </w:r>
      <w:r w:rsidRPr="00FF0611">
        <w:t xml:space="preserve"> object into the </w:t>
      </w:r>
      <w:r w:rsidRPr="00375D61">
        <w:rPr>
          <w:rFonts w:eastAsia="Courier New" w:cs="Times New Roman"/>
          <w:color w:val="DD1144"/>
          <w:sz w:val="22"/>
          <w:shd w:val="clear" w:color="auto" w:fill="F3F3F3"/>
          <w:lang w:eastAsia="en-US"/>
        </w:rPr>
        <w:t>preQualification</w:t>
      </w:r>
      <w:r w:rsidRPr="00FF0611">
        <w:t xml:space="preserve"> building block, which will reflect a start date of the qualification phase as a system moment:</w:t>
      </w:r>
    </w:p>
    <w:tbl>
      <w:tblPr>
        <w:tblW w:w="8931" w:type="dxa"/>
        <w:tblLayout w:type="fixed"/>
        <w:tblLook w:val="0600" w:firstRow="0" w:lastRow="0" w:firstColumn="0" w:lastColumn="0" w:noHBand="1" w:noVBand="1"/>
      </w:tblPr>
      <w:tblGrid>
        <w:gridCol w:w="8931"/>
      </w:tblGrid>
      <w:tr w:rsidR="00072142" w:rsidRPr="00FF0611" w14:paraId="5BE06438" w14:textId="77777777" w:rsidTr="00EC18AE">
        <w:tc>
          <w:tcPr>
            <w:tcW w:w="8931" w:type="dxa"/>
            <w:shd w:val="clear" w:color="auto" w:fill="F8F8F8"/>
            <w:tcMar>
              <w:top w:w="100" w:type="dxa"/>
              <w:left w:w="100" w:type="dxa"/>
              <w:bottom w:w="100" w:type="dxa"/>
              <w:right w:w="100" w:type="dxa"/>
            </w:tcMar>
          </w:tcPr>
          <w:p w14:paraId="7777A035"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434A053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"submissions": {</w:t>
            </w:r>
          </w:p>
          <w:p w14:paraId="09B7FC4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"details": [</w:t>
            </w:r>
          </w:p>
          <w:p w14:paraId="7255368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4A1AE9D6"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05898126"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"qualificationPeriod": {</w:t>
            </w:r>
          </w:p>
          <w:p w14:paraId="072C507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"startDate": ""</w:t>
            </w:r>
          </w:p>
          <w:p w14:paraId="4A16DD6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A37ECB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E81FD5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4A7196FA" w14:textId="77777777" w:rsidR="00072142" w:rsidRDefault="00072142" w:rsidP="00072142">
      <w:pPr>
        <w:pStyle w:val="Caption"/>
        <w:jc w:val="center"/>
      </w:pPr>
      <w:bookmarkStart w:id="182" w:name="_Toc52471932"/>
      <w:bookmarkStart w:id="183" w:name="_Toc6516367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38</w:t>
      </w:r>
      <w:r w:rsidR="00F77AB2">
        <w:rPr>
          <w:noProof/>
        </w:rPr>
        <w:fldChar w:fldCharType="end"/>
      </w:r>
      <w:r w:rsidRPr="00FF0611">
        <w:t xml:space="preserve"> – </w:t>
      </w:r>
      <w:r>
        <w:t>Period</w:t>
      </w:r>
      <w:r w:rsidRPr="00FF0611">
        <w:t xml:space="preserve"> for Qualification</w:t>
      </w:r>
      <w:bookmarkEnd w:id="183"/>
    </w:p>
    <w:p w14:paraId="0434941E" w14:textId="77777777" w:rsidR="00AF035D" w:rsidRPr="00AF035D" w:rsidRDefault="00AF035D" w:rsidP="00AF035D"/>
    <w:p w14:paraId="02B9DE79" w14:textId="77777777" w:rsidR="00072142" w:rsidRPr="00FF0611" w:rsidRDefault="00072142"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Qualification envelopes</w:t>
      </w:r>
      <w:bookmarkEnd w:id="182"/>
      <w:r w:rsidRPr="00FF0611">
        <w:t xml:space="preserve">: Along with the establishment of </w:t>
      </w:r>
      <w:r w:rsidRPr="00375D61">
        <w:rPr>
          <w:rFonts w:eastAsia="Courier New" w:cs="Times New Roman"/>
          <w:color w:val="DD1144"/>
          <w:sz w:val="22"/>
          <w:shd w:val="clear" w:color="auto" w:fill="F3F3F3"/>
          <w:lang w:eastAsia="en-US"/>
        </w:rPr>
        <w:t>preQualification.qualificationPeriod.startDate</w:t>
      </w:r>
      <w:r w:rsidRPr="00FF0611">
        <w:t xml:space="preserve">, a set of qualifications is established against each submission received in order to allow the CA to reflect its decision on each submission. Such objects, based on </w:t>
      </w:r>
      <w:r w:rsidRPr="00375D61">
        <w:rPr>
          <w:rFonts w:eastAsia="Courier New" w:cs="Times New Roman"/>
          <w:color w:val="DD1144"/>
          <w:sz w:val="22"/>
          <w:shd w:val="clear" w:color="auto" w:fill="F3F3F3"/>
          <w:lang w:eastAsia="en-US"/>
        </w:rPr>
        <w:t>Qualifications</w:t>
      </w:r>
      <w:r w:rsidRPr="00FF0611">
        <w:t xml:space="preserve"> schema, are initially established with </w:t>
      </w:r>
      <w:r w:rsidRPr="00375D61">
        <w:rPr>
          <w:rFonts w:eastAsia="Courier New" w:cs="Times New Roman"/>
          <w:color w:val="DD1144"/>
          <w:sz w:val="22"/>
          <w:shd w:val="clear" w:color="auto" w:fill="F3F3F3"/>
          <w:lang w:eastAsia="en-US"/>
        </w:rPr>
        <w:t>status:pending</w:t>
      </w:r>
      <w:r w:rsidRPr="00FF0611">
        <w:t xml:space="preserve">  and </w:t>
      </w:r>
      <w:r w:rsidRPr="00375D61">
        <w:rPr>
          <w:rFonts w:eastAsia="Courier New" w:cs="Times New Roman"/>
          <w:color w:val="DD1144"/>
          <w:sz w:val="22"/>
          <w:shd w:val="clear" w:color="auto" w:fill="F3F3F3"/>
          <w:lang w:eastAsia="en-US"/>
        </w:rPr>
        <w:t>statusDetails:awaiting</w:t>
      </w:r>
      <w:r w:rsidRPr="00FF0611">
        <w:t> (</w:t>
      </w:r>
      <w:r w:rsidRPr="00FF0611">
        <w:rPr>
          <w:i/>
        </w:rPr>
        <w:t xml:space="preserve">State 1 </w:t>
      </w:r>
      <w:r w:rsidRPr="00FF0611">
        <w:t xml:space="preserve">of a </w:t>
      </w:r>
      <w:r w:rsidRPr="00375D61">
        <w:rPr>
          <w:rFonts w:eastAsia="Courier New" w:cs="Times New Roman"/>
          <w:color w:val="DD1144"/>
          <w:sz w:val="22"/>
          <w:shd w:val="clear" w:color="auto" w:fill="F3F3F3"/>
          <w:lang w:eastAsia="en-US"/>
        </w:rPr>
        <w:t>qualification</w:t>
      </w:r>
      <w:r w:rsidRPr="00FF0611">
        <w:t xml:space="preserve"> object). Since no order is prescribed for the pre-qualification sequence, the CA can evaluate submissions received randomly.</w:t>
      </w:r>
    </w:p>
    <w:tbl>
      <w:tblPr>
        <w:tblW w:w="8931" w:type="dxa"/>
        <w:tblLayout w:type="fixed"/>
        <w:tblLook w:val="0600" w:firstRow="0" w:lastRow="0" w:firstColumn="0" w:lastColumn="0" w:noHBand="1" w:noVBand="1"/>
      </w:tblPr>
      <w:tblGrid>
        <w:gridCol w:w="8931"/>
      </w:tblGrid>
      <w:tr w:rsidR="00072142" w:rsidRPr="00FF0611" w14:paraId="41F0F99E" w14:textId="77777777" w:rsidTr="00EC18AE">
        <w:tc>
          <w:tcPr>
            <w:tcW w:w="8931" w:type="dxa"/>
            <w:shd w:val="clear" w:color="auto" w:fill="F8F8F8"/>
            <w:tcMar>
              <w:top w:w="100" w:type="dxa"/>
              <w:left w:w="100" w:type="dxa"/>
              <w:bottom w:w="100" w:type="dxa"/>
              <w:right w:w="100" w:type="dxa"/>
            </w:tcMar>
          </w:tcPr>
          <w:p w14:paraId="2F987FC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086ADB80"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"qualifications": [</w:t>
            </w:r>
          </w:p>
          <w:p w14:paraId="06737EB1"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7D000D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21BC852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"pending",</w:t>
            </w:r>
          </w:p>
          <w:p w14:paraId="584D1597"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 "awaiting",</w:t>
            </w:r>
          </w:p>
          <w:p w14:paraId="2042155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"candidates": [],</w:t>
            </w:r>
          </w:p>
          <w:p w14:paraId="2238F855"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"relatedSubmission": ""</w:t>
            </w:r>
          </w:p>
          <w:p w14:paraId="7E9B8CE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07A34D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B4A06B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54A4F964" w14:textId="7CAB4919" w:rsidR="00072142" w:rsidRPr="00FF0611" w:rsidRDefault="00072142" w:rsidP="00072142">
      <w:pPr>
        <w:pStyle w:val="Caption"/>
        <w:jc w:val="center"/>
        <w:rPr>
          <w:rFonts w:cs="Times New Roman"/>
        </w:rPr>
      </w:pPr>
      <w:bookmarkStart w:id="184" w:name="_Toc6516367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39</w:t>
      </w:r>
      <w:r w:rsidR="00F77AB2">
        <w:rPr>
          <w:noProof/>
        </w:rPr>
        <w:fldChar w:fldCharType="end"/>
      </w:r>
      <w:r w:rsidRPr="00FF0611">
        <w:t xml:space="preserve"> – </w:t>
      </w:r>
      <w:r>
        <w:t>Status of the</w:t>
      </w:r>
      <w:r w:rsidRPr="00FF0611">
        <w:t xml:space="preserve"> Qualification</w:t>
      </w:r>
      <w:bookmarkEnd w:id="184"/>
    </w:p>
    <w:p w14:paraId="580046BF" w14:textId="77777777" w:rsidR="00072142" w:rsidRDefault="00072142" w:rsidP="00072142">
      <w:pPr>
        <w:keepNext/>
        <w:jc w:val="center"/>
      </w:pPr>
    </w:p>
    <w:p w14:paraId="1DA6E9ED" w14:textId="77777777" w:rsidR="00072142" w:rsidRPr="00FF0611" w:rsidRDefault="00072142" w:rsidP="00072142">
      <w:pPr>
        <w:keepNext/>
        <w:jc w:val="center"/>
      </w:pPr>
      <w:r w:rsidRPr="00FF0611">
        <w:rPr>
          <w:noProof/>
          <w:lang w:val="es-ES" w:eastAsia="es-ES"/>
        </w:rPr>
        <w:drawing>
          <wp:inline distT="114300" distB="114300" distL="114300" distR="114300" wp14:anchorId="7EC2CF79" wp14:editId="129E5709">
            <wp:extent cx="4446905" cy="3762375"/>
            <wp:effectExtent l="0" t="0" r="0" b="9525"/>
            <wp:docPr id="1000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0"/>
                    <a:srcRect/>
                    <a:stretch>
                      <a:fillRect/>
                    </a:stretch>
                  </pic:blipFill>
                  <pic:spPr>
                    <a:xfrm>
                      <a:off x="0" y="0"/>
                      <a:ext cx="4447180" cy="3762608"/>
                    </a:xfrm>
                    <a:prstGeom prst="rect">
                      <a:avLst/>
                    </a:prstGeom>
                    <a:ln/>
                  </pic:spPr>
                </pic:pic>
              </a:graphicData>
            </a:graphic>
          </wp:inline>
        </w:drawing>
      </w:r>
    </w:p>
    <w:p w14:paraId="2768E917" w14:textId="77777777" w:rsidR="00072142" w:rsidRPr="00FF0611" w:rsidRDefault="00072142" w:rsidP="00072142">
      <w:pPr>
        <w:pStyle w:val="Caption"/>
        <w:jc w:val="center"/>
        <w:rPr>
          <w:rFonts w:cs="Times New Roman"/>
        </w:rPr>
      </w:pPr>
      <w:bookmarkStart w:id="185" w:name="_Toc58222354"/>
      <w:bookmarkStart w:id="186" w:name="_Toc6516368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40</w:t>
      </w:r>
      <w:r w:rsidR="00F77AB2">
        <w:rPr>
          <w:noProof/>
        </w:rPr>
        <w:fldChar w:fldCharType="end"/>
      </w:r>
      <w:r w:rsidRPr="00FF0611">
        <w:t xml:space="preserve"> – State-chart diagram for Qualification</w:t>
      </w:r>
      <w:bookmarkEnd w:id="185"/>
      <w:bookmarkEnd w:id="186"/>
    </w:p>
    <w:p w14:paraId="798DF9C5" w14:textId="77777777" w:rsidR="00072142" w:rsidRDefault="00072142" w:rsidP="00072142">
      <w:pPr>
        <w:rPr>
          <w:b/>
          <w:u w:val="single"/>
        </w:rPr>
      </w:pPr>
    </w:p>
    <w:p w14:paraId="476CD3A6" w14:textId="18793E7B" w:rsidR="00072142" w:rsidRDefault="00072142" w:rsidP="0067340C">
      <w:pPr>
        <w:keepNext/>
        <w:rPr>
          <w:b/>
          <w:u w:val="single"/>
        </w:rPr>
      </w:pPr>
      <w:r w:rsidRPr="00072142">
        <w:rPr>
          <w:b/>
          <w:u w:val="single"/>
        </w:rPr>
        <w:t>Declaration of non-conflict of interest</w:t>
      </w:r>
    </w:p>
    <w:p w14:paraId="5ECFE3AC" w14:textId="77777777" w:rsidR="00072142" w:rsidRPr="00FF0611" w:rsidRDefault="00072142" w:rsidP="0067340C">
      <w:pPr>
        <w:keepNext/>
        <w:rPr>
          <w:rFonts w:cs="Times New Roman"/>
        </w:rPr>
      </w:pPr>
      <w:r w:rsidRPr="00FF0611">
        <w:rPr>
          <w:rFonts w:cs="Times New Roman"/>
        </w:rPr>
        <w:t xml:space="preserve">Before starting qualification, each declared member of the Evaluation Panel shall respond with a confirmation of absence of conflict of interest against each </w:t>
      </w:r>
      <w:r w:rsidRPr="00375D61">
        <w:rPr>
          <w:rFonts w:eastAsia="Courier New" w:cs="Times New Roman"/>
          <w:color w:val="DD1144"/>
          <w:sz w:val="22"/>
          <w:shd w:val="clear" w:color="auto" w:fill="F3F3F3"/>
          <w:lang w:eastAsia="en-US"/>
        </w:rPr>
        <w:t>candidate</w:t>
      </w:r>
      <w:r w:rsidRPr="00FF0611">
        <w:rPr>
          <w:rFonts w:ascii="Courier New" w:eastAsia="Courier New" w:hAnsi="Courier New" w:cs="Courier New"/>
          <w:sz w:val="20"/>
          <w:szCs w:val="20"/>
          <w:lang w:eastAsia="es-ES"/>
        </w:rPr>
        <w:t xml:space="preserve"> </w:t>
      </w:r>
      <w:r w:rsidRPr="00FF0611">
        <w:rPr>
          <w:rFonts w:cs="Times New Roman"/>
        </w:rPr>
        <w:t xml:space="preserve">from each </w:t>
      </w:r>
      <w:r w:rsidRPr="00375D61">
        <w:rPr>
          <w:rFonts w:eastAsia="Courier New" w:cs="Times New Roman"/>
          <w:color w:val="DD1144"/>
          <w:sz w:val="22"/>
          <w:shd w:val="clear" w:color="auto" w:fill="F3F3F3"/>
          <w:lang w:eastAsia="en-US"/>
        </w:rPr>
        <w:t>qualification</w:t>
      </w:r>
      <w:r w:rsidRPr="00FF0611">
        <w:rPr>
          <w:rFonts w:ascii="Courier New" w:eastAsia="Courier New" w:hAnsi="Courier New" w:cs="Courier New"/>
          <w:sz w:val="20"/>
          <w:szCs w:val="20"/>
          <w:lang w:eastAsia="es-ES"/>
        </w:rPr>
        <w:t xml:space="preserve"> </w:t>
      </w:r>
      <w:r w:rsidRPr="00FF0611">
        <w:rPr>
          <w:rFonts w:cs="Times New Roman"/>
        </w:rPr>
        <w:t xml:space="preserve">by sending relevant </w:t>
      </w:r>
      <w:r w:rsidRPr="00375D61">
        <w:rPr>
          <w:rFonts w:eastAsia="Courier New" w:cs="Times New Roman"/>
          <w:color w:val="DD1144"/>
          <w:sz w:val="22"/>
          <w:shd w:val="clear" w:color="auto" w:fill="F3F3F3"/>
          <w:lang w:eastAsia="en-US"/>
        </w:rPr>
        <w:t>requirementResponses</w:t>
      </w:r>
      <w:r w:rsidRPr="00FF0611">
        <w:rPr>
          <w:rFonts w:cs="Times New Roman"/>
        </w:rPr>
        <w:t xml:space="preserve"> according to a common flow for declaration.</w:t>
      </w:r>
    </w:p>
    <w:p w14:paraId="685E2A21" w14:textId="77777777" w:rsidR="00072142" w:rsidRDefault="00072142"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187" w:name="_Toc52471934"/>
      <w:r w:rsidRPr="00FF0611">
        <w:t>Request of declaration</w:t>
      </w:r>
      <w:bookmarkEnd w:id="187"/>
      <w:r w:rsidRPr="00FF0611">
        <w:t>: Since the declaration is the same for all members of the Evaluation Panel (either single procurement officers or all the members), it can be designed as a common requirement under specific criteria, related to the organisation appointed as a CA:</w:t>
      </w:r>
    </w:p>
    <w:p w14:paraId="70230249" w14:textId="77777777" w:rsidR="00AF035D" w:rsidRPr="00FF0611" w:rsidRDefault="00AF035D" w:rsidP="00AF035D">
      <w:pPr>
        <w:pStyle w:val="ListParagraph"/>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p>
    <w:tbl>
      <w:tblPr>
        <w:tblW w:w="8931" w:type="dxa"/>
        <w:tblLayout w:type="fixed"/>
        <w:tblLook w:val="0600" w:firstRow="0" w:lastRow="0" w:firstColumn="0" w:lastColumn="0" w:noHBand="1" w:noVBand="1"/>
      </w:tblPr>
      <w:tblGrid>
        <w:gridCol w:w="8931"/>
      </w:tblGrid>
      <w:tr w:rsidR="00072142" w:rsidRPr="00FF0611" w14:paraId="52B6D9E9" w14:textId="77777777" w:rsidTr="00EC18AE">
        <w:tc>
          <w:tcPr>
            <w:tcW w:w="8931" w:type="dxa"/>
            <w:shd w:val="clear" w:color="auto" w:fill="F8F8F8"/>
            <w:tcMar>
              <w:top w:w="100" w:type="dxa"/>
              <w:left w:w="100" w:type="dxa"/>
              <w:bottom w:w="100" w:type="dxa"/>
              <w:right w:w="100" w:type="dxa"/>
            </w:tcMar>
          </w:tcPr>
          <w:p w14:paraId="7F831C5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63E3F699"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3B782B1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"criteria": [</w:t>
            </w:r>
          </w:p>
          <w:p w14:paraId="0C1AE815"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F461A5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3F6E261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"title": "Declaration of absence of conflict of interest and confidentiality",</w:t>
            </w:r>
          </w:p>
          <w:p w14:paraId="7FB93FE9"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"relatesTo":"procuringEntity",</w:t>
            </w:r>
          </w:p>
          <w:p w14:paraId="00D5C6E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"requirementGroups": [</w:t>
            </w:r>
          </w:p>
          <w:p w14:paraId="243B7BA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904A92B"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62DA854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"requirements": [</w:t>
            </w:r>
          </w:p>
          <w:p w14:paraId="74374B1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w:t>
            </w:r>
          </w:p>
          <w:p w14:paraId="0848C185"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6A34D11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"I am aware of Article 24 of Directive 2014/24/EU on public procurement, which states that: ‘The concept of conflicts of interest shall at least cover any situation where staff members of the contracting authority or of a procurement service provider acting on behalf of the contracting authority who are involved in the conduct of the procurement procedure or may influence the outcome of that procedure have, directly or indirectly, a financial, economic or other personal interest which might be perceived to compromise their impartiality and independence in the context of the procurement procedure.’\nto the best of my knowledge and belief I have no conflict of interest with the operators who have submitted a tender for this procurement, including persons or members of a consortium, or with the subcontractors proposed;\nthere are no facts or circumstances, past or present, or that could arise in the foreseeable future, which might call into question my independence in the eyes of any party;\nif I discover during the course of the [project/evaluation] that such a conflict exists or could arise, I will inform the contracting authority without delay;\nI am encouraged to report a situation or risk of conflict of interest as well as any type of wrongdoing or fraud (i.e. whistleblowing), and if I do so, I should not be treated unfairly or be sanctioned;\nI understand that the contracting authority reserves the right to verify this information.",</w:t>
            </w:r>
          </w:p>
          <w:p w14:paraId="0745A3D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"dataType": "boolean"</w:t>
            </w:r>
          </w:p>
          <w:p w14:paraId="15AC2696"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850FF0B"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6550577"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26BF701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"I confirm that I will keep all matters entrusted to me confidential. I will not communicate outside the [project team/evaluation committee] any confidential information that is revealed to me or that I have discovered. I will not make any adverse use of information given to me.",</w:t>
            </w:r>
          </w:p>
          <w:p w14:paraId="193CBFC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"dataType": "boolean"</w:t>
            </w:r>
          </w:p>
          <w:p w14:paraId="4A954A4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C5010C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69FE9C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FD91299"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5AB491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7205C4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F804CC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80F6C35"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4BD2A360" w14:textId="77777777" w:rsidR="00072142" w:rsidRPr="00FF0611" w:rsidRDefault="00072142" w:rsidP="00072142">
      <w:pPr>
        <w:pStyle w:val="Caption"/>
        <w:jc w:val="center"/>
        <w:rPr>
          <w:rFonts w:cs="Times New Roman"/>
        </w:rPr>
      </w:pPr>
      <w:bookmarkStart w:id="188" w:name="_Toc52471935"/>
      <w:bookmarkStart w:id="189" w:name="_Toc6516368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41</w:t>
      </w:r>
      <w:r w:rsidR="00F77AB2">
        <w:rPr>
          <w:noProof/>
        </w:rPr>
        <w:fldChar w:fldCharType="end"/>
      </w:r>
      <w:r w:rsidRPr="00FF0611">
        <w:t xml:space="preserve"> – </w:t>
      </w:r>
      <w:r>
        <w:t>Request of declaration</w:t>
      </w:r>
      <w:bookmarkEnd w:id="189"/>
    </w:p>
    <w:p w14:paraId="6AD26AA5" w14:textId="77777777" w:rsidR="00072142" w:rsidRPr="00FF0611" w:rsidRDefault="00072142" w:rsidP="00DA5ECB">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Declaration</w:t>
      </w:r>
      <w:bookmarkEnd w:id="188"/>
      <w:r w:rsidRPr="00FF0611">
        <w:t xml:space="preserve">: Now each declared member of the Evaluation Panel can respond with a confirmation of absence of conflict of interest against each </w:t>
      </w:r>
      <w:r w:rsidRPr="00375D61">
        <w:rPr>
          <w:rFonts w:eastAsia="Courier New" w:cs="Times New Roman"/>
          <w:color w:val="DD1144"/>
          <w:sz w:val="22"/>
          <w:shd w:val="clear" w:color="auto" w:fill="F3F3F3"/>
          <w:lang w:eastAsia="en-US"/>
        </w:rPr>
        <w:t>tenderer</w:t>
      </w:r>
      <w:r w:rsidRPr="00FF0611">
        <w:t xml:space="preserve"> from each </w:t>
      </w:r>
      <w:r w:rsidRPr="00375D61">
        <w:rPr>
          <w:rFonts w:eastAsia="Courier New" w:cs="Times New Roman"/>
          <w:color w:val="DD1144"/>
          <w:sz w:val="22"/>
          <w:shd w:val="clear" w:color="auto" w:fill="F3F3F3"/>
          <w:lang w:eastAsia="en-US"/>
        </w:rPr>
        <w:t>award</w:t>
      </w:r>
      <w:r w:rsidRPr="00FF0611">
        <w:rPr>
          <w:rFonts w:ascii="Courier New" w:eastAsia="Courier New" w:hAnsi="Courier New" w:cs="Courier New"/>
          <w:sz w:val="20"/>
          <w:szCs w:val="20"/>
          <w:lang w:eastAsia="es-ES"/>
        </w:rPr>
        <w:t xml:space="preserve"> </w:t>
      </w:r>
      <w:r w:rsidRPr="00FF0611">
        <w:t xml:space="preserve">(in case of a combined evaluation under single-stage procurement) or each </w:t>
      </w:r>
      <w:r w:rsidRPr="00375D61">
        <w:rPr>
          <w:rFonts w:eastAsia="Courier New" w:cs="Times New Roman"/>
          <w:color w:val="DD1144"/>
          <w:sz w:val="22"/>
          <w:shd w:val="clear" w:color="auto" w:fill="F3F3F3"/>
          <w:lang w:eastAsia="en-US"/>
        </w:rPr>
        <w:t>candidate</w:t>
      </w:r>
      <w:r w:rsidRPr="00FF0611">
        <w:t xml:space="preserve"> from each </w:t>
      </w:r>
      <w:r w:rsidRPr="00375D61">
        <w:rPr>
          <w:rFonts w:eastAsia="Courier New" w:cs="Times New Roman"/>
          <w:color w:val="DD1144"/>
          <w:sz w:val="22"/>
          <w:shd w:val="clear" w:color="auto" w:fill="F3F3F3"/>
          <w:lang w:eastAsia="en-US"/>
        </w:rPr>
        <w:t>qualification</w:t>
      </w:r>
      <w:r w:rsidRPr="00FF0611">
        <w:t xml:space="preserve"> (in case of a multi-stage procurement with prior qualification) by sending the relevant </w:t>
      </w:r>
      <w:r w:rsidRPr="00375D61">
        <w:rPr>
          <w:rFonts w:eastAsia="Courier New" w:cs="Times New Roman"/>
          <w:color w:val="DD1144"/>
          <w:sz w:val="22"/>
          <w:shd w:val="clear" w:color="auto" w:fill="F3F3F3"/>
          <w:lang w:eastAsia="en-US"/>
        </w:rPr>
        <w:t>requirementResponses</w:t>
      </w:r>
      <w:r w:rsidRPr="00FF0611">
        <w:t>.</w:t>
      </w:r>
    </w:p>
    <w:tbl>
      <w:tblPr>
        <w:tblW w:w="8931" w:type="dxa"/>
        <w:tblLayout w:type="fixed"/>
        <w:tblLook w:val="0600" w:firstRow="0" w:lastRow="0" w:firstColumn="0" w:lastColumn="0" w:noHBand="1" w:noVBand="1"/>
      </w:tblPr>
      <w:tblGrid>
        <w:gridCol w:w="8931"/>
      </w:tblGrid>
      <w:tr w:rsidR="00072142" w:rsidRPr="00FF0611" w14:paraId="5691B9D0" w14:textId="77777777" w:rsidTr="00EC18AE">
        <w:tc>
          <w:tcPr>
            <w:tcW w:w="8931" w:type="dxa"/>
            <w:shd w:val="clear" w:color="auto" w:fill="F8F8F8"/>
            <w:tcMar>
              <w:top w:w="100" w:type="dxa"/>
              <w:left w:w="100" w:type="dxa"/>
              <w:bottom w:w="100" w:type="dxa"/>
              <w:right w:w="100" w:type="dxa"/>
            </w:tcMar>
          </w:tcPr>
          <w:p w14:paraId="255234C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DC075D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"awards": [  // "qualifications" for multi-stage procurement with prior qualification</w:t>
            </w:r>
          </w:p>
          <w:p w14:paraId="3B766D8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954065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378429F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"requirementResponses":[</w:t>
            </w:r>
          </w:p>
          <w:p w14:paraId="644A09CB"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766ABA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08D3152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"value":true,</w:t>
            </w:r>
          </w:p>
          <w:p w14:paraId="24DE846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w:t>
            </w:r>
          </w:p>
          <w:p w14:paraId="078B49F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"id":"",</w:t>
            </w:r>
          </w:p>
          <w:p w14:paraId="05A0CEE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w:t>
            </w:r>
          </w:p>
          <w:p w14:paraId="052DAB9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41D750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"relatedTenderer":{</w:t>
            </w:r>
          </w:p>
          <w:p w14:paraId="391EB8C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6AA4599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"name":""</w:t>
            </w:r>
          </w:p>
          <w:p w14:paraId="3E0E4D9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5C2D81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"responder":{</w:t>
            </w:r>
          </w:p>
          <w:p w14:paraId="5EE7F1F2"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0339AEB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"name":""</w:t>
            </w:r>
          </w:p>
          <w:p w14:paraId="56F0D8E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0BF079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B940B1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97B6C1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7EEF9C3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"value":true,</w:t>
            </w:r>
          </w:p>
          <w:p w14:paraId="49495B66"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w:t>
            </w:r>
          </w:p>
          <w:p w14:paraId="1E443B7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3AAADF4F"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w:t>
            </w:r>
          </w:p>
          <w:p w14:paraId="4845BCAE"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6643707"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"relatedTenderer":{</w:t>
            </w:r>
          </w:p>
          <w:p w14:paraId="3D9FDCE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38E9C609"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"name":""</w:t>
            </w:r>
          </w:p>
          <w:p w14:paraId="7B5F0B60"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844665A"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"responder":{</w:t>
            </w:r>
          </w:p>
          <w:p w14:paraId="43174391"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6E87E658"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"name":""</w:t>
            </w:r>
          </w:p>
          <w:p w14:paraId="6E9CA18C"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9EE612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911372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47CEEC4"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7E09FC3"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F5DA50D" w14:textId="77777777" w:rsidR="00072142" w:rsidRPr="00FF0611" w:rsidRDefault="00072142"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F925574" w14:textId="77777777" w:rsidR="00072142" w:rsidRPr="00FF0611" w:rsidRDefault="00072142" w:rsidP="00072142">
      <w:pPr>
        <w:pStyle w:val="Caption"/>
        <w:jc w:val="center"/>
        <w:rPr>
          <w:rFonts w:cs="Times New Roman"/>
        </w:rPr>
      </w:pPr>
      <w:bookmarkStart w:id="190" w:name="_Toc6516368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42</w:t>
      </w:r>
      <w:r w:rsidR="00F77AB2">
        <w:rPr>
          <w:noProof/>
        </w:rPr>
        <w:fldChar w:fldCharType="end"/>
      </w:r>
      <w:r w:rsidRPr="00FF0611">
        <w:t xml:space="preserve"> – </w:t>
      </w:r>
      <w:r>
        <w:t>Declaration</w:t>
      </w:r>
      <w:bookmarkEnd w:id="190"/>
    </w:p>
    <w:p w14:paraId="5F5519E9" w14:textId="77777777" w:rsidR="00072142" w:rsidRDefault="00072142" w:rsidP="00072142">
      <w:pPr>
        <w:rPr>
          <w:b/>
          <w:u w:val="single"/>
        </w:rPr>
      </w:pPr>
    </w:p>
    <w:p w14:paraId="35005BD3" w14:textId="6A88472A" w:rsidR="00072142" w:rsidRDefault="009862FF" w:rsidP="00072142">
      <w:pPr>
        <w:rPr>
          <w:b/>
          <w:u w:val="single"/>
        </w:rPr>
      </w:pPr>
      <w:r w:rsidRPr="009862FF">
        <w:rPr>
          <w:b/>
          <w:u w:val="single"/>
        </w:rPr>
        <w:t>Qualification of submissions</w:t>
      </w:r>
    </w:p>
    <w:p w14:paraId="21D9BAE9" w14:textId="77777777" w:rsidR="0083591C" w:rsidRPr="00FF0611" w:rsidRDefault="0083591C" w:rsidP="0083591C">
      <w:r w:rsidRPr="00FF0611">
        <w:rPr>
          <w:rFonts w:cs="Times New Roman"/>
        </w:rPr>
        <w:t xml:space="preserve">Once all the non-conflict of interest declarations are submitted by Evaluation Committee members, the </w:t>
      </w:r>
      <w:r w:rsidRPr="00375D61">
        <w:rPr>
          <w:rFonts w:eastAsia="Courier New" w:cs="Times New Roman"/>
          <w:color w:val="DD1144"/>
          <w:sz w:val="22"/>
          <w:shd w:val="clear" w:color="auto" w:fill="F3F3F3"/>
          <w:lang w:eastAsia="en-US"/>
        </w:rPr>
        <w:t>qualification</w:t>
      </w:r>
      <w:r w:rsidRPr="00FF0611">
        <w:t xml:space="preserve"> </w:t>
      </w:r>
      <w:r w:rsidRPr="00FF0611">
        <w:rPr>
          <w:rFonts w:cs="Times New Roman"/>
        </w:rPr>
        <w:t>for review is switched into</w:t>
      </w:r>
      <w:r w:rsidRPr="00FF0611">
        <w:t xml:space="preserve"> </w:t>
      </w:r>
      <w:r w:rsidRPr="00375D61">
        <w:rPr>
          <w:rFonts w:eastAsia="Courier New" w:cs="Times New Roman"/>
          <w:color w:val="DD1144"/>
          <w:sz w:val="22"/>
          <w:shd w:val="clear" w:color="auto" w:fill="F3F3F3"/>
          <w:lang w:eastAsia="en-US"/>
        </w:rPr>
        <w:t>qualification.statusDetails: consideration</w:t>
      </w:r>
      <w:r w:rsidRPr="00FF0611">
        <w:t xml:space="preserve"> (State 2 of a relevant state-chart diagram of a </w:t>
      </w:r>
      <w:r w:rsidRPr="00375D61">
        <w:rPr>
          <w:rFonts w:eastAsia="Courier New" w:cs="Times New Roman"/>
          <w:color w:val="DD1144"/>
          <w:sz w:val="22"/>
          <w:shd w:val="clear" w:color="auto" w:fill="F3F3F3"/>
          <w:lang w:eastAsia="en-US"/>
        </w:rPr>
        <w:t>qualification</w:t>
      </w:r>
      <w:r w:rsidRPr="00FF0611">
        <w:t xml:space="preserve"> object).</w:t>
      </w:r>
    </w:p>
    <w:p w14:paraId="38E44075" w14:textId="77777777" w:rsidR="0083591C" w:rsidRPr="00FF0611" w:rsidRDefault="0083591C" w:rsidP="00DA5ECB">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191" w:name="_Toc52471937"/>
      <w:r w:rsidRPr="00FF0611">
        <w:t>Consideration</w:t>
      </w:r>
      <w:bookmarkEnd w:id="191"/>
      <w:r w:rsidRPr="00FF0611">
        <w:t xml:space="preserve">: The CA shall update </w:t>
      </w:r>
      <w:r w:rsidRPr="00375D61">
        <w:rPr>
          <w:rFonts w:eastAsia="Courier New" w:cs="Times New Roman"/>
          <w:color w:val="DD1144"/>
          <w:sz w:val="22"/>
          <w:shd w:val="clear" w:color="auto" w:fill="F3F3F3"/>
          <w:lang w:eastAsia="en-US"/>
        </w:rPr>
        <w:t>qualification</w:t>
      </w:r>
      <w:r w:rsidRPr="00FF0611">
        <w:t xml:space="preserve"> with all the required meta-data. By updating, the CA reflects its decision on each </w:t>
      </w:r>
      <w:r w:rsidRPr="00375D61">
        <w:rPr>
          <w:rFonts w:eastAsia="Courier New" w:cs="Times New Roman"/>
          <w:color w:val="DD1144"/>
          <w:sz w:val="22"/>
          <w:shd w:val="clear" w:color="auto" w:fill="F3F3F3"/>
          <w:lang w:eastAsia="en-US"/>
        </w:rPr>
        <w:t>submission</w:t>
      </w:r>
      <w:r w:rsidRPr="00FF0611">
        <w:rPr>
          <w:rFonts w:ascii="Courier New" w:eastAsia="Courier New" w:hAnsi="Courier New" w:cs="Courier New"/>
          <w:sz w:val="20"/>
          <w:szCs w:val="20"/>
          <w:lang w:eastAsia="es-ES"/>
        </w:rPr>
        <w:t xml:space="preserve"> </w:t>
      </w:r>
      <w:r w:rsidRPr="00FF0611">
        <w:t>received. The CA is allowed to:</w:t>
      </w:r>
    </w:p>
    <w:p w14:paraId="27898ABE" w14:textId="77777777" w:rsidR="0083591C" w:rsidRPr="00FF0611"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Add any </w:t>
      </w:r>
      <w:r w:rsidRPr="00375D61">
        <w:rPr>
          <w:rFonts w:eastAsia="Courier New" w:cs="Times New Roman"/>
          <w:color w:val="DD1144"/>
          <w:sz w:val="22"/>
          <w:shd w:val="clear" w:color="auto" w:fill="F3F3F3"/>
          <w:lang w:eastAsia="en-US"/>
        </w:rPr>
        <w:t>qualification.documents</w:t>
      </w:r>
      <w:r w:rsidRPr="00FF0611">
        <w:t xml:space="preserve"> if needed;</w:t>
      </w:r>
    </w:p>
    <w:p w14:paraId="629C6460" w14:textId="77777777" w:rsidR="0083591C" w:rsidRPr="00FF0611"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add </w:t>
      </w:r>
      <w:r w:rsidRPr="00375D61">
        <w:rPr>
          <w:rFonts w:eastAsia="Courier New" w:cs="Times New Roman"/>
          <w:color w:val="DD1144"/>
          <w:sz w:val="22"/>
          <w:shd w:val="clear" w:color="auto" w:fill="F3F3F3"/>
          <w:lang w:eastAsia="en-US"/>
        </w:rPr>
        <w:t>qualification.requirementResponses</w:t>
      </w:r>
      <w:r w:rsidRPr="00FF0611">
        <w:t xml:space="preserve"> if any relevant requirements related to the CA within the pre-qualification phase prescribed by </w:t>
      </w:r>
      <w:r w:rsidRPr="00375D61">
        <w:rPr>
          <w:rFonts w:eastAsia="Courier New" w:cs="Times New Roman"/>
          <w:color w:val="DD1144"/>
          <w:sz w:val="22"/>
          <w:shd w:val="clear" w:color="auto" w:fill="F3F3F3"/>
          <w:lang w:eastAsia="en-US"/>
        </w:rPr>
        <w:t>criteria</w:t>
      </w:r>
      <w:r w:rsidRPr="00FF0611">
        <w:t xml:space="preserve"> is applied;</w:t>
      </w:r>
    </w:p>
    <w:p w14:paraId="24C3B069" w14:textId="77777777" w:rsidR="0083591C" w:rsidRPr="00FF0611"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lastRenderedPageBreak/>
        <w:t xml:space="preserve">add text </w:t>
      </w:r>
      <w:r w:rsidRPr="00375D61">
        <w:rPr>
          <w:rFonts w:eastAsia="Courier New" w:cs="Times New Roman"/>
          <w:color w:val="DD1144"/>
          <w:sz w:val="22"/>
          <w:shd w:val="clear" w:color="auto" w:fill="F3F3F3"/>
          <w:lang w:eastAsia="en-US"/>
        </w:rPr>
        <w:t>qualification.descriptions</w:t>
      </w:r>
      <w:r w:rsidRPr="00FF0611">
        <w:t xml:space="preserve"> where any justification is needed;</w:t>
      </w:r>
    </w:p>
    <w:p w14:paraId="02537774" w14:textId="77777777" w:rsidR="0083591C" w:rsidRPr="00FF0611"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add </w:t>
      </w:r>
      <w:r w:rsidRPr="00375D61">
        <w:rPr>
          <w:rFonts w:eastAsia="Courier New" w:cs="Times New Roman"/>
          <w:color w:val="DD1144"/>
          <w:sz w:val="22"/>
          <w:shd w:val="clear" w:color="auto" w:fill="F3F3F3"/>
          <w:lang w:eastAsia="en-US"/>
        </w:rPr>
        <w:t>qualification.date</w:t>
      </w:r>
      <w:r w:rsidRPr="00FF0611">
        <w:t xml:space="preserve"> when any decision was taken;</w:t>
      </w:r>
    </w:p>
    <w:p w14:paraId="571A3F4F" w14:textId="77777777" w:rsidR="0083591C" w:rsidRPr="00FF0611"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add </w:t>
      </w:r>
      <w:r w:rsidRPr="00375D61">
        <w:rPr>
          <w:rFonts w:eastAsia="Courier New" w:cs="Times New Roman"/>
          <w:color w:val="DD1144"/>
          <w:sz w:val="22"/>
          <w:shd w:val="clear" w:color="auto" w:fill="F3F3F3"/>
          <w:lang w:eastAsia="en-US"/>
        </w:rPr>
        <w:t>qualification.internalID</w:t>
      </w:r>
      <w:r w:rsidRPr="00FF0611">
        <w:rPr>
          <w:rFonts w:ascii="Courier New" w:eastAsia="Courier New" w:hAnsi="Courier New" w:cs="Courier New"/>
          <w:sz w:val="20"/>
          <w:szCs w:val="20"/>
          <w:lang w:eastAsia="es-ES"/>
        </w:rPr>
        <w:t>,</w:t>
      </w:r>
      <w:r w:rsidRPr="00FF0611">
        <w:t xml:space="preserve"> if any.</w:t>
      </w:r>
    </w:p>
    <w:p w14:paraId="24FB8CF3" w14:textId="77777777" w:rsidR="0083591C" w:rsidRPr="00FF0611" w:rsidRDefault="0083591C" w:rsidP="00DA5ECB">
      <w:pPr>
        <w:pStyle w:val="ListParagraph"/>
        <w:numPr>
          <w:ilvl w:val="0"/>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192" w:name="_Toc52471938"/>
      <w:r w:rsidRPr="00FF0611">
        <w:t>Indication of a decision</w:t>
      </w:r>
      <w:bookmarkEnd w:id="192"/>
      <w:r w:rsidRPr="00FF0611">
        <w:t xml:space="preserve">: Once consideration of a specific </w:t>
      </w:r>
      <w:r w:rsidRPr="00375D61">
        <w:rPr>
          <w:rFonts w:eastAsia="Courier New" w:cs="Times New Roman"/>
          <w:color w:val="DD1144"/>
          <w:sz w:val="22"/>
          <w:shd w:val="clear" w:color="auto" w:fill="F3F3F3"/>
          <w:lang w:eastAsia="en-US"/>
        </w:rPr>
        <w:t>submission</w:t>
      </w:r>
      <w:r w:rsidRPr="00FF0611">
        <w:rPr>
          <w:sz w:val="20"/>
        </w:rPr>
        <w:t xml:space="preserve"> </w:t>
      </w:r>
      <w:r w:rsidRPr="00FF0611">
        <w:t xml:space="preserve">is complete and the related </w:t>
      </w:r>
      <w:r w:rsidRPr="00375D61">
        <w:rPr>
          <w:rFonts w:eastAsia="Courier New" w:cs="Times New Roman"/>
          <w:color w:val="DD1144"/>
          <w:sz w:val="22"/>
          <w:shd w:val="clear" w:color="auto" w:fill="F3F3F3"/>
          <w:lang w:eastAsia="en-US"/>
        </w:rPr>
        <w:t>qualification</w:t>
      </w:r>
      <w:r w:rsidRPr="00FF0611">
        <w:rPr>
          <w:sz w:val="20"/>
        </w:rPr>
        <w:t xml:space="preserve"> </w:t>
      </w:r>
      <w:r w:rsidRPr="00FF0611">
        <w:t xml:space="preserve">is fully updated with all relevant data, the CA shall change the </w:t>
      </w:r>
      <w:r w:rsidRPr="00375D61">
        <w:rPr>
          <w:rFonts w:eastAsia="Courier New" w:cs="Times New Roman"/>
          <w:color w:val="DD1144"/>
          <w:sz w:val="22"/>
          <w:shd w:val="clear" w:color="auto" w:fill="F3F3F3"/>
          <w:lang w:eastAsia="en-US"/>
        </w:rPr>
        <w:t>qualification</w:t>
      </w:r>
      <w:r w:rsidRPr="00FF0611">
        <w:rPr>
          <w:sz w:val="20"/>
        </w:rPr>
        <w:t xml:space="preserve"> </w:t>
      </w:r>
      <w:r w:rsidRPr="00FF0611">
        <w:t>state, reflecting a positive or negative decision in this regard:</w:t>
      </w:r>
    </w:p>
    <w:p w14:paraId="615B0930" w14:textId="77777777" w:rsidR="0083591C" w:rsidRPr="00FF0611"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75D61">
        <w:rPr>
          <w:rFonts w:eastAsia="Courier New" w:cs="Times New Roman"/>
          <w:color w:val="DD1144"/>
          <w:sz w:val="22"/>
          <w:shd w:val="clear" w:color="auto" w:fill="F3F3F3"/>
          <w:lang w:eastAsia="en-US"/>
        </w:rPr>
        <w:t>qualification.statusDetails: active</w:t>
      </w:r>
      <w:r w:rsidRPr="00FF0611">
        <w:rPr>
          <w:sz w:val="20"/>
        </w:rPr>
        <w:t xml:space="preserve"> </w:t>
      </w:r>
      <w:r w:rsidRPr="00FF0611">
        <w:t xml:space="preserve">- state 3 of a relevant state-chart diagram of a </w:t>
      </w:r>
      <w:r w:rsidRPr="00375D61">
        <w:rPr>
          <w:rFonts w:eastAsia="Courier New" w:cs="Times New Roman"/>
          <w:color w:val="DD1144"/>
          <w:sz w:val="22"/>
          <w:shd w:val="clear" w:color="auto" w:fill="F3F3F3"/>
          <w:lang w:eastAsia="en-US"/>
        </w:rPr>
        <w:t>qualification</w:t>
      </w:r>
      <w:r w:rsidRPr="00FF0611">
        <w:rPr>
          <w:sz w:val="20"/>
        </w:rPr>
        <w:t xml:space="preserve"> </w:t>
      </w:r>
      <w:r w:rsidRPr="00FF0611">
        <w:t xml:space="preserve">object. This means the </w:t>
      </w:r>
      <w:r w:rsidRPr="00375D61">
        <w:rPr>
          <w:rFonts w:eastAsia="Courier New" w:cs="Times New Roman"/>
          <w:color w:val="DD1144"/>
          <w:sz w:val="22"/>
          <w:shd w:val="clear" w:color="auto" w:fill="F3F3F3"/>
          <w:lang w:eastAsia="en-US"/>
        </w:rPr>
        <w:t>submission</w:t>
      </w:r>
      <w:r w:rsidRPr="00FF0611">
        <w:rPr>
          <w:sz w:val="20"/>
        </w:rPr>
        <w:t xml:space="preserve"> </w:t>
      </w:r>
      <w:r w:rsidRPr="00FF0611">
        <w:t>is qualified and a candidate(s) will be invited to submit a commercial tender.</w:t>
      </w:r>
    </w:p>
    <w:p w14:paraId="7C7C5824" w14:textId="77777777" w:rsidR="0083591C" w:rsidRDefault="0083591C" w:rsidP="00DA5ECB">
      <w:pPr>
        <w:pStyle w:val="ListParagraph"/>
        <w:numPr>
          <w:ilvl w:val="1"/>
          <w:numId w:val="4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75D61">
        <w:rPr>
          <w:rFonts w:eastAsia="Courier New" w:cs="Times New Roman"/>
          <w:color w:val="DD1144"/>
          <w:sz w:val="22"/>
          <w:shd w:val="clear" w:color="auto" w:fill="F3F3F3"/>
          <w:lang w:eastAsia="en-US"/>
        </w:rPr>
        <w:t>qualification.statusDetails: unsuccessful</w:t>
      </w:r>
      <w:r w:rsidRPr="00FF0611">
        <w:t xml:space="preserve"> - state 4 of a relevant state-chart diagram of a </w:t>
      </w:r>
      <w:r w:rsidRPr="00375D61">
        <w:rPr>
          <w:rFonts w:eastAsia="Courier New" w:cs="Times New Roman"/>
          <w:color w:val="DD1144"/>
          <w:sz w:val="22"/>
          <w:shd w:val="clear" w:color="auto" w:fill="F3F3F3"/>
          <w:lang w:eastAsia="en-US"/>
        </w:rPr>
        <w:t>qualification</w:t>
      </w:r>
      <w:r w:rsidRPr="00FF0611">
        <w:rPr>
          <w:rFonts w:ascii="Courier New" w:eastAsia="Courier New" w:hAnsi="Courier New" w:cs="Courier New"/>
          <w:sz w:val="20"/>
          <w:szCs w:val="20"/>
          <w:lang w:eastAsia="es-ES"/>
        </w:rPr>
        <w:t xml:space="preserve"> </w:t>
      </w:r>
      <w:r w:rsidRPr="00FF0611">
        <w:t xml:space="preserve">object. This means the </w:t>
      </w:r>
      <w:r w:rsidRPr="00375D61">
        <w:rPr>
          <w:rFonts w:eastAsia="Courier New" w:cs="Times New Roman"/>
          <w:color w:val="DD1144"/>
          <w:sz w:val="22"/>
          <w:shd w:val="clear" w:color="auto" w:fill="F3F3F3"/>
          <w:lang w:eastAsia="en-US"/>
        </w:rPr>
        <w:t>submission</w:t>
      </w:r>
      <w:r w:rsidRPr="00FF0611">
        <w:rPr>
          <w:sz w:val="20"/>
        </w:rPr>
        <w:t xml:space="preserve"> </w:t>
      </w:r>
      <w:r w:rsidRPr="00FF0611">
        <w:t>is disqualified.</w:t>
      </w:r>
    </w:p>
    <w:p w14:paraId="0A1B9DFD" w14:textId="77777777" w:rsidR="00AF035D" w:rsidRPr="00FF0611" w:rsidRDefault="00AF035D" w:rsidP="00AF035D">
      <w:pPr>
        <w:pStyle w:val="ListParagraph"/>
        <w:pBdr>
          <w:top w:val="none" w:sz="0" w:space="0" w:color="auto"/>
          <w:left w:val="none" w:sz="0" w:space="0" w:color="auto"/>
          <w:bottom w:val="none" w:sz="0" w:space="0" w:color="auto"/>
          <w:right w:val="none" w:sz="0" w:space="0" w:color="auto"/>
          <w:between w:val="none" w:sz="0" w:space="0" w:color="auto"/>
        </w:pBdr>
        <w:spacing w:before="100" w:after="100" w:line="240" w:lineRule="auto"/>
        <w:ind w:left="1440"/>
        <w:contextualSpacing w:val="0"/>
      </w:pPr>
    </w:p>
    <w:tbl>
      <w:tblPr>
        <w:tblW w:w="8931" w:type="dxa"/>
        <w:tblLayout w:type="fixed"/>
        <w:tblLook w:val="0600" w:firstRow="0" w:lastRow="0" w:firstColumn="0" w:lastColumn="0" w:noHBand="1" w:noVBand="1"/>
      </w:tblPr>
      <w:tblGrid>
        <w:gridCol w:w="8931"/>
      </w:tblGrid>
      <w:tr w:rsidR="0083591C" w:rsidRPr="00FF0611" w14:paraId="364BB9AA" w14:textId="77777777" w:rsidTr="00EC18AE">
        <w:tc>
          <w:tcPr>
            <w:tcW w:w="8931" w:type="dxa"/>
            <w:shd w:val="clear" w:color="auto" w:fill="F8F8F8"/>
            <w:tcMar>
              <w:top w:w="100" w:type="dxa"/>
              <w:left w:w="100" w:type="dxa"/>
              <w:bottom w:w="100" w:type="dxa"/>
              <w:right w:w="100" w:type="dxa"/>
            </w:tcMar>
          </w:tcPr>
          <w:p w14:paraId="494E57E3"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D8E6E37"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"qualifications": [</w:t>
            </w:r>
          </w:p>
          <w:p w14:paraId="3C270A26"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0BD294C"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33E62C1D"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"internalid":"",</w:t>
            </w:r>
          </w:p>
          <w:p w14:paraId="203736C5"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"date":"",</w:t>
            </w:r>
          </w:p>
          <w:p w14:paraId="013CDC11"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"pending",</w:t>
            </w:r>
          </w:p>
          <w:p w14:paraId="16D32A02"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"statusDetails":"active"</w:t>
            </w:r>
          </w:p>
          <w:p w14:paraId="3DFF3A30"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"documents":[],</w:t>
            </w:r>
          </w:p>
          <w:p w14:paraId="03680FE8"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"requirementResponses":[], </w:t>
            </w:r>
          </w:p>
          <w:p w14:paraId="4A36E596"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"candidates": [],</w:t>
            </w:r>
          </w:p>
          <w:p w14:paraId="37128F13"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"relatedSubmission": ""</w:t>
            </w:r>
          </w:p>
          <w:p w14:paraId="5E078EBD"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2FBC366"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F83F89E"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34E5BA10"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"internalid":"",</w:t>
            </w:r>
          </w:p>
          <w:p w14:paraId="6C1FCA9B"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"date":"",</w:t>
            </w:r>
          </w:p>
          <w:p w14:paraId="1AAC9180"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"pending",</w:t>
            </w:r>
          </w:p>
          <w:p w14:paraId="69569245"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"statusDetails":"unsuccessful",</w:t>
            </w:r>
          </w:p>
          <w:p w14:paraId="393658CD"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"description":"This is why this candidates' submission was rejected"</w:t>
            </w:r>
          </w:p>
          <w:p w14:paraId="74F99459"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"documents":[],</w:t>
            </w:r>
          </w:p>
          <w:p w14:paraId="25BD1F68"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"requirementResponses":[], </w:t>
            </w:r>
          </w:p>
          <w:p w14:paraId="636AA309"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"candidates": [],</w:t>
            </w:r>
          </w:p>
          <w:p w14:paraId="0CFD6A56"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"relatedSubmission": ""</w:t>
            </w:r>
          </w:p>
          <w:p w14:paraId="70E52574"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1DAC688"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0FF1EC1" w14:textId="77777777" w:rsidR="0083591C" w:rsidRPr="00FF0611" w:rsidRDefault="0083591C"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121E89A6" w14:textId="77777777" w:rsidR="0083591C" w:rsidRPr="00FF0611" w:rsidRDefault="0083591C" w:rsidP="0083591C">
      <w:pPr>
        <w:pStyle w:val="Caption"/>
        <w:jc w:val="center"/>
        <w:rPr>
          <w:rFonts w:cs="Times New Roman"/>
        </w:rPr>
      </w:pPr>
      <w:bookmarkStart w:id="193" w:name="_Toc65163683"/>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43</w:t>
      </w:r>
      <w:r w:rsidR="00F77AB2">
        <w:rPr>
          <w:noProof/>
        </w:rPr>
        <w:fldChar w:fldCharType="end"/>
      </w:r>
      <w:r w:rsidRPr="00FF0611">
        <w:t xml:space="preserve"> – </w:t>
      </w:r>
      <w:r>
        <w:t>Qualification of submissions</w:t>
      </w:r>
      <w:bookmarkEnd w:id="193"/>
    </w:p>
    <w:p w14:paraId="6088A2F0" w14:textId="77777777" w:rsidR="00AF035D" w:rsidRDefault="00AF035D" w:rsidP="0083591C">
      <w:pPr>
        <w:spacing w:before="200" w:after="0"/>
        <w:rPr>
          <w:rFonts w:cs="Times New Roman"/>
        </w:rPr>
      </w:pPr>
    </w:p>
    <w:p w14:paraId="38936572" w14:textId="77777777" w:rsidR="0083591C" w:rsidRPr="00FF0611" w:rsidRDefault="0083591C" w:rsidP="0083591C">
      <w:pPr>
        <w:spacing w:before="200" w:after="0"/>
        <w:rPr>
          <w:rFonts w:cs="Times New Roman"/>
        </w:rPr>
      </w:pPr>
      <w:r w:rsidRPr="00FF0611">
        <w:rPr>
          <w:rFonts w:cs="Times New Roman"/>
        </w:rPr>
        <w:lastRenderedPageBreak/>
        <w:t xml:space="preserve">As soon as the CA has completed the qualification and all the </w:t>
      </w:r>
      <w:r w:rsidRPr="00375D61">
        <w:rPr>
          <w:rFonts w:eastAsia="Courier New" w:cs="Times New Roman"/>
          <w:color w:val="DD1144"/>
          <w:sz w:val="22"/>
          <w:shd w:val="clear" w:color="auto" w:fill="F3F3F3"/>
          <w:lang w:eastAsia="en-US"/>
        </w:rPr>
        <w:t>submissions</w:t>
      </w:r>
      <w:r w:rsidRPr="00375D61">
        <w:rPr>
          <w:rFonts w:eastAsia="Courier New" w:cs="Times New Roman"/>
          <w:color w:val="DD1144"/>
          <w:sz w:val="22"/>
          <w:shd w:val="clear" w:color="auto" w:fill="F3F3F3"/>
        </w:rPr>
        <w:t xml:space="preserve"> </w:t>
      </w:r>
      <w:r w:rsidRPr="00FF0611">
        <w:rPr>
          <w:rFonts w:cs="Times New Roman"/>
        </w:rPr>
        <w:t>received are updated with the relevant meta-data, the CA indicates the end of qualification.</w:t>
      </w:r>
    </w:p>
    <w:p w14:paraId="1FF73E3D" w14:textId="77777777" w:rsidR="00072142" w:rsidRDefault="00072142" w:rsidP="003D18A0">
      <w:pPr>
        <w:rPr>
          <w:rFonts w:cs="Times New Roman"/>
        </w:rPr>
      </w:pPr>
    </w:p>
    <w:p w14:paraId="61F21940" w14:textId="77777777" w:rsidR="005B0505" w:rsidRDefault="005B0505"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State3 - Standstill period for pre-qualification (</w:t>
      </w:r>
      <w:r w:rsidRPr="00375D61">
        <w:rPr>
          <w:rFonts w:ascii="Times New Roman" w:eastAsia="Courier New" w:hAnsi="Times New Roman" w:cs="Times New Roman"/>
          <w:color w:val="DD1144"/>
          <w:shd w:val="clear" w:color="auto" w:fill="F3F3F3"/>
          <w:lang w:eastAsia="en-US"/>
        </w:rPr>
        <w:t>active.qualificationStandStill</w:t>
      </w:r>
      <w:r w:rsidRPr="00FF0611">
        <w:rPr>
          <w:rFonts w:ascii="Times New Roman" w:hAnsi="Times New Roman" w:cs="Times New Roman"/>
        </w:rPr>
        <w:t>)</w:t>
      </w:r>
    </w:p>
    <w:p w14:paraId="1592C379" w14:textId="77777777" w:rsidR="005B0505" w:rsidRPr="00FF0611" w:rsidRDefault="005B0505" w:rsidP="005B0505">
      <w:pPr>
        <w:rPr>
          <w:rFonts w:cs="Times New Roman"/>
          <w:lang w:eastAsia="en-GB"/>
        </w:rPr>
      </w:pPr>
      <w:r w:rsidRPr="00FF0611">
        <w:rPr>
          <w:rFonts w:cs="Times New Roman"/>
          <w:lang w:eastAsia="en-GB"/>
        </w:rPr>
        <w:t>In this state, no one can take any action except the CA to switch the process to State4 or back to State2. No other actions can be prescribed for the system - all review procedures go offline and the time tracking is up to the CA.</w:t>
      </w:r>
    </w:p>
    <w:p w14:paraId="1939C07E" w14:textId="39436EF3" w:rsidR="005B0505" w:rsidRDefault="005B0505" w:rsidP="005B0505">
      <w:pPr>
        <w:rPr>
          <w:b/>
          <w:u w:val="single"/>
        </w:rPr>
      </w:pPr>
      <w:r w:rsidRPr="005B0505">
        <w:rPr>
          <w:b/>
          <w:u w:val="single"/>
        </w:rPr>
        <w:t>Completion of qualification period</w:t>
      </w:r>
    </w:p>
    <w:p w14:paraId="3E1B9406" w14:textId="77777777" w:rsidR="005B0505" w:rsidRPr="00FF0611" w:rsidRDefault="005B0505" w:rsidP="005B0505">
      <w:pPr>
        <w:spacing w:before="200" w:after="0"/>
        <w:rPr>
          <w:color w:val="8993A4"/>
          <w:sz w:val="21"/>
          <w:szCs w:val="21"/>
          <w:shd w:val="clear" w:color="auto" w:fill="EBECF0"/>
        </w:rPr>
      </w:pPr>
      <w:r w:rsidRPr="00FF0611">
        <w:t xml:space="preserve">If no blockers are indicated during the stand-still period, the CA can initiate the end of the  </w:t>
      </w:r>
      <w:r w:rsidRPr="00FF0611">
        <w:rPr>
          <w:color w:val="DD1144"/>
          <w:shd w:val="clear" w:color="auto" w:fill="F3F3F3"/>
        </w:rPr>
        <w:t xml:space="preserve">      </w:t>
      </w:r>
      <w:r w:rsidRPr="00375D61">
        <w:rPr>
          <w:rFonts w:eastAsia="Courier New" w:cs="Times New Roman"/>
          <w:color w:val="DD1144"/>
          <w:sz w:val="22"/>
          <w:shd w:val="clear" w:color="auto" w:fill="F3F3F3"/>
          <w:lang w:eastAsia="en-US"/>
        </w:rPr>
        <w:t>qualificationPeriod</w:t>
      </w:r>
      <w:r w:rsidRPr="00FF0611">
        <w:t xml:space="preserve"> and the entire pre-qualification phase. Additional values of the </w:t>
      </w:r>
      <w:r w:rsidRPr="00375D61">
        <w:rPr>
          <w:rFonts w:eastAsia="Courier New" w:cs="Times New Roman"/>
          <w:color w:val="DD1144"/>
          <w:sz w:val="22"/>
          <w:shd w:val="clear" w:color="auto" w:fill="F3F3F3"/>
          <w:lang w:eastAsia="en-US"/>
        </w:rPr>
        <w:t>endDate</w:t>
      </w:r>
      <w:r w:rsidRPr="00FF0611">
        <w:t xml:space="preserve"> can be added into the </w:t>
      </w:r>
      <w:r w:rsidRPr="00375D61">
        <w:rPr>
          <w:rFonts w:eastAsia="Courier New" w:cs="Times New Roman"/>
          <w:color w:val="DD1144"/>
          <w:sz w:val="22"/>
          <w:shd w:val="clear" w:color="auto" w:fill="F3F3F3"/>
          <w:lang w:eastAsia="en-US"/>
        </w:rPr>
        <w:t>preQualification.qualificationPeriod</w:t>
      </w:r>
      <w:r w:rsidRPr="00FF0611">
        <w:rPr>
          <w:sz w:val="20"/>
        </w:rPr>
        <w:t xml:space="preserve"> </w:t>
      </w:r>
      <w:r w:rsidRPr="00FF0611">
        <w:t>as an indication of pre-qualification completion.</w:t>
      </w:r>
    </w:p>
    <w:tbl>
      <w:tblPr>
        <w:tblW w:w="8931" w:type="dxa"/>
        <w:tblLayout w:type="fixed"/>
        <w:tblLook w:val="0600" w:firstRow="0" w:lastRow="0" w:firstColumn="0" w:lastColumn="0" w:noHBand="1" w:noVBand="1"/>
      </w:tblPr>
      <w:tblGrid>
        <w:gridCol w:w="8931"/>
      </w:tblGrid>
      <w:tr w:rsidR="005B0505" w:rsidRPr="00FF0611" w14:paraId="0236DD4D" w14:textId="77777777" w:rsidTr="00EC18AE">
        <w:tc>
          <w:tcPr>
            <w:tcW w:w="8931" w:type="dxa"/>
            <w:shd w:val="clear" w:color="auto" w:fill="F8F8F8"/>
            <w:tcMar>
              <w:top w:w="100" w:type="dxa"/>
              <w:left w:w="100" w:type="dxa"/>
              <w:bottom w:w="100" w:type="dxa"/>
              <w:right w:w="100" w:type="dxa"/>
            </w:tcMar>
          </w:tcPr>
          <w:p w14:paraId="430A76C2"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037ABC62"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1699AF28"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"qualificationPeriod": {</w:t>
            </w:r>
          </w:p>
          <w:p w14:paraId="20E143CF"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"endDate": ""</w:t>
            </w:r>
          </w:p>
          <w:p w14:paraId="7CF33177"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8BD9732"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C5E2178"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0DD48B3F" w14:textId="77777777" w:rsidR="005B0505" w:rsidRPr="00FF0611" w:rsidRDefault="005B0505" w:rsidP="005B0505">
      <w:pPr>
        <w:pStyle w:val="Caption"/>
        <w:jc w:val="center"/>
        <w:rPr>
          <w:rFonts w:cs="Times New Roman"/>
        </w:rPr>
      </w:pPr>
      <w:bookmarkStart w:id="194" w:name="_Toc65163684"/>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44</w:t>
      </w:r>
      <w:r w:rsidR="00F77AB2">
        <w:rPr>
          <w:noProof/>
        </w:rPr>
        <w:fldChar w:fldCharType="end"/>
      </w:r>
      <w:r w:rsidRPr="00FF0611">
        <w:t xml:space="preserve"> – </w:t>
      </w:r>
      <w:r>
        <w:t>Qualification period</w:t>
      </w:r>
      <w:bookmarkEnd w:id="194"/>
    </w:p>
    <w:p w14:paraId="4CFDC280" w14:textId="77777777" w:rsidR="005B0505" w:rsidRDefault="005B0505" w:rsidP="005B0505">
      <w:pPr>
        <w:rPr>
          <w:b/>
          <w:u w:val="single"/>
        </w:rPr>
      </w:pPr>
    </w:p>
    <w:p w14:paraId="59D046E0" w14:textId="117D6A04" w:rsidR="005B0505" w:rsidRDefault="005B0505" w:rsidP="005B0505">
      <w:pPr>
        <w:rPr>
          <w:b/>
          <w:u w:val="single"/>
        </w:rPr>
      </w:pPr>
      <w:r w:rsidRPr="005B0505">
        <w:rPr>
          <w:b/>
          <w:u w:val="single"/>
        </w:rPr>
        <w:t>Finalization of pre-qualification</w:t>
      </w:r>
    </w:p>
    <w:p w14:paraId="1F840558" w14:textId="77777777" w:rsidR="005B0505" w:rsidRPr="00FF0611" w:rsidRDefault="005B0505" w:rsidP="00DA5EC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Finalization of the qualifications: All the </w:t>
      </w:r>
      <w:r w:rsidRPr="00375D61">
        <w:rPr>
          <w:rFonts w:eastAsia="Courier New" w:cs="Times New Roman"/>
          <w:color w:val="DD1144"/>
          <w:sz w:val="22"/>
          <w:shd w:val="clear" w:color="auto" w:fill="F3F3F3"/>
          <w:lang w:eastAsia="en-US"/>
        </w:rPr>
        <w:t>qualifications</w:t>
      </w:r>
      <w:r w:rsidRPr="00FF0611">
        <w:t xml:space="preserve"> shall be moved into relevant final </w:t>
      </w:r>
      <w:r w:rsidRPr="00375D61">
        <w:rPr>
          <w:rFonts w:eastAsia="Courier New" w:cs="Times New Roman"/>
          <w:color w:val="DD1144"/>
          <w:sz w:val="22"/>
          <w:shd w:val="clear" w:color="auto" w:fill="F3F3F3"/>
          <w:lang w:eastAsia="en-US"/>
        </w:rPr>
        <w:t>statuses</w:t>
      </w:r>
      <w:r w:rsidRPr="00FF0611">
        <w:t>:</w:t>
      </w:r>
    </w:p>
    <w:p w14:paraId="26CDD437" w14:textId="49280A66" w:rsidR="005B0505" w:rsidRPr="00FF0611" w:rsidRDefault="005B0505" w:rsidP="00DA5ECB">
      <w:pPr>
        <w:pStyle w:val="BodyText"/>
        <w:numPr>
          <w:ilvl w:val="1"/>
          <w:numId w:val="48"/>
        </w:numPr>
        <w:spacing w:before="120" w:after="120"/>
        <w:rPr>
          <w:rFonts w:ascii="Times New Roman" w:hAnsi="Times New Roman"/>
        </w:rPr>
      </w:pPr>
      <w:r w:rsidRPr="00375D61">
        <w:rPr>
          <w:rFonts w:ascii="Times New Roman" w:eastAsia="Courier New" w:hAnsi="Times New Roman"/>
          <w:color w:val="DD1144"/>
          <w:szCs w:val="22"/>
          <w:shd w:val="clear" w:color="auto" w:fill="F3F3F3"/>
          <w:lang w:eastAsia="en-US"/>
        </w:rPr>
        <w:t>qualification.status: pending / statusDetails: active</w:t>
      </w:r>
      <w:r w:rsidRPr="00FF0611">
        <w:rPr>
          <w:rFonts w:ascii="Times New Roman" w:hAnsi="Times New Roman"/>
        </w:rPr>
        <w:t xml:space="preserve"> → </w:t>
      </w:r>
      <w:r w:rsidRPr="00375D61">
        <w:rPr>
          <w:rFonts w:ascii="Times New Roman" w:eastAsia="Courier New" w:hAnsi="Times New Roman"/>
          <w:color w:val="DD1144"/>
          <w:szCs w:val="22"/>
          <w:shd w:val="clear" w:color="auto" w:fill="F3F3F3"/>
          <w:lang w:eastAsia="en-US"/>
        </w:rPr>
        <w:t>qualification.status: active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i/>
        </w:rPr>
        <w:t>(</w:t>
      </w:r>
      <w:r w:rsidRPr="005B0505">
        <w:rPr>
          <w:rFonts w:ascii="Times New Roman" w:hAnsi="Times New Roman"/>
        </w:rPr>
        <w:t>State 3 to State 3.1</w:t>
      </w:r>
      <w:r w:rsidRPr="00FF0611">
        <w:rPr>
          <w:rFonts w:ascii="Times New Roman" w:hAnsi="Times New Roman"/>
        </w:rPr>
        <w:t xml:space="preserve"> of a relevant state-chart diagram of a </w:t>
      </w:r>
      <w:r w:rsidRPr="00375D61">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object. Means that the </w:t>
      </w:r>
      <w:r w:rsidRPr="00375D61">
        <w:rPr>
          <w:rFonts w:ascii="Times New Roman" w:eastAsia="Courier New" w:hAnsi="Times New Roman"/>
          <w:color w:val="DD1144"/>
          <w:szCs w:val="22"/>
          <w:shd w:val="clear" w:color="auto" w:fill="F3F3F3"/>
          <w:lang w:eastAsia="en-US"/>
        </w:rPr>
        <w:t>submission</w:t>
      </w:r>
      <w:r w:rsidRPr="00FF0611">
        <w:rPr>
          <w:rFonts w:ascii="Times New Roman" w:hAnsi="Times New Roman"/>
        </w:rPr>
        <w:t xml:space="preserve"> i</w:t>
      </w:r>
      <w:r>
        <w:rPr>
          <w:rFonts w:ascii="Times New Roman" w:hAnsi="Times New Roman"/>
        </w:rPr>
        <w:t>s qualified and the candidate</w:t>
      </w:r>
      <w:r w:rsidRPr="00FF0611">
        <w:rPr>
          <w:rFonts w:ascii="Times New Roman" w:hAnsi="Times New Roman"/>
        </w:rPr>
        <w:t xml:space="preserve"> is invited to submit a tender);</w:t>
      </w:r>
    </w:p>
    <w:p w14:paraId="41531441" w14:textId="1805EE34" w:rsidR="005B0505" w:rsidRPr="00FF0611" w:rsidRDefault="005B0505" w:rsidP="00DA5ECB">
      <w:pPr>
        <w:pStyle w:val="BodyText"/>
        <w:numPr>
          <w:ilvl w:val="1"/>
          <w:numId w:val="48"/>
        </w:numPr>
        <w:spacing w:before="120" w:after="120"/>
        <w:rPr>
          <w:rFonts w:ascii="Times New Roman" w:hAnsi="Times New Roman"/>
        </w:rPr>
      </w:pPr>
      <w:r w:rsidRPr="00375D61">
        <w:rPr>
          <w:rFonts w:ascii="Times New Roman" w:eastAsia="Courier New" w:hAnsi="Times New Roman"/>
          <w:color w:val="DD1144"/>
          <w:szCs w:val="22"/>
          <w:shd w:val="clear" w:color="auto" w:fill="F3F3F3"/>
          <w:lang w:eastAsia="en-US"/>
        </w:rPr>
        <w:t>qualification.status: pending / statusDetails: unsuccessful</w:t>
      </w:r>
      <w:r w:rsidRPr="00FF0611">
        <w:rPr>
          <w:rFonts w:ascii="Courier New" w:eastAsia="Courier New" w:hAnsi="Courier New" w:cs="Courier New"/>
          <w:color w:val="000000"/>
          <w:sz w:val="20"/>
          <w:szCs w:val="20"/>
          <w:lang w:eastAsia="es-ES"/>
        </w:rPr>
        <w:t xml:space="preserve"> → </w:t>
      </w:r>
      <w:r w:rsidRPr="00375D61">
        <w:rPr>
          <w:rFonts w:ascii="Times New Roman" w:eastAsia="Courier New" w:hAnsi="Times New Roman"/>
          <w:color w:val="DD1144"/>
          <w:szCs w:val="22"/>
          <w:shd w:val="clear" w:color="auto" w:fill="F3F3F3"/>
          <w:lang w:eastAsia="en-US"/>
        </w:rPr>
        <w:t>qualification.status: unsuccessful / statusDetails: none</w:t>
      </w:r>
      <w:r w:rsidRPr="00FF0611">
        <w:rPr>
          <w:rFonts w:ascii="Courier New" w:eastAsia="Courier New" w:hAnsi="Courier New" w:cs="Courier New"/>
          <w:color w:val="000000"/>
          <w:sz w:val="20"/>
          <w:szCs w:val="20"/>
          <w:lang w:eastAsia="es-ES"/>
        </w:rPr>
        <w:t xml:space="preserve"> </w:t>
      </w:r>
      <w:r w:rsidRPr="00FF0611">
        <w:rPr>
          <w:rFonts w:ascii="Times New Roman" w:hAnsi="Times New Roman"/>
        </w:rPr>
        <w:t>(</w:t>
      </w:r>
      <w:r w:rsidRPr="005B0505">
        <w:rPr>
          <w:rFonts w:ascii="Times New Roman" w:hAnsi="Times New Roman"/>
        </w:rPr>
        <w:t>State 4 to State 4.1</w:t>
      </w:r>
      <w:r w:rsidRPr="00FF0611">
        <w:rPr>
          <w:rFonts w:ascii="Times New Roman" w:hAnsi="Times New Roman"/>
        </w:rPr>
        <w:t xml:space="preserve"> of a relevant state-chart diagram of a </w:t>
      </w:r>
      <w:r w:rsidRPr="00375D61">
        <w:rPr>
          <w:rFonts w:ascii="Times New Roman" w:eastAsia="Courier New" w:hAnsi="Times New Roman"/>
          <w:color w:val="DD1144"/>
          <w:szCs w:val="22"/>
          <w:shd w:val="clear" w:color="auto" w:fill="F3F3F3"/>
          <w:lang w:eastAsia="en-US"/>
        </w:rPr>
        <w:t>qualification</w:t>
      </w:r>
      <w:r w:rsidRPr="00FF0611">
        <w:rPr>
          <w:rFonts w:ascii="Times New Roman" w:hAnsi="Times New Roman"/>
        </w:rPr>
        <w:t xml:space="preserve"> object. Means that the </w:t>
      </w:r>
      <w:r w:rsidRPr="00375D61">
        <w:rPr>
          <w:rFonts w:ascii="Times New Roman" w:eastAsia="Courier New" w:hAnsi="Times New Roman"/>
          <w:color w:val="DD1144"/>
          <w:szCs w:val="22"/>
          <w:shd w:val="clear" w:color="auto" w:fill="F3F3F3"/>
          <w:lang w:eastAsia="en-US"/>
        </w:rPr>
        <w:t>submission</w:t>
      </w:r>
      <w:r w:rsidRPr="00FF0611">
        <w:rPr>
          <w:rFonts w:ascii="Times New Roman" w:hAnsi="Times New Roman"/>
        </w:rPr>
        <w:t xml:space="preserve"> is disqualified).</w:t>
      </w:r>
    </w:p>
    <w:p w14:paraId="2B3CC606" w14:textId="77777777" w:rsidR="005B0505" w:rsidRPr="00FF0611" w:rsidRDefault="005B0505" w:rsidP="00DA5ECB">
      <w:pPr>
        <w:pStyle w:val="ListParagraph"/>
        <w:numPr>
          <w:ilvl w:val="0"/>
          <w:numId w:val="48"/>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Finalization of the submissions: All the related </w:t>
      </w:r>
      <w:r w:rsidRPr="00375D61">
        <w:rPr>
          <w:rFonts w:eastAsia="Courier New" w:cs="Times New Roman"/>
          <w:color w:val="DD1144"/>
          <w:sz w:val="22"/>
          <w:shd w:val="clear" w:color="auto" w:fill="F3F3F3"/>
          <w:lang w:eastAsia="en-US"/>
        </w:rPr>
        <w:t>submissions</w:t>
      </w:r>
      <w:r w:rsidRPr="00FF0611">
        <w:rPr>
          <w:sz w:val="20"/>
        </w:rPr>
        <w:t xml:space="preserve"> </w:t>
      </w:r>
      <w:r w:rsidRPr="00FF0611">
        <w:t xml:space="preserve">are assigned the relevant </w:t>
      </w:r>
      <w:r w:rsidRPr="00375D61">
        <w:rPr>
          <w:rFonts w:eastAsia="Courier New" w:cs="Times New Roman"/>
          <w:color w:val="DD1144"/>
          <w:sz w:val="22"/>
          <w:shd w:val="clear" w:color="auto" w:fill="F3F3F3"/>
          <w:lang w:eastAsia="en-US"/>
        </w:rPr>
        <w:t>statuses</w:t>
      </w:r>
      <w:r w:rsidRPr="00FF0611">
        <w:t>:</w:t>
      </w:r>
    </w:p>
    <w:p w14:paraId="5585A7CC" w14:textId="4A6AF9A8" w:rsidR="005B0505" w:rsidRPr="00FF0611" w:rsidRDefault="005B0505" w:rsidP="00DA5ECB">
      <w:pPr>
        <w:pStyle w:val="ListParagraph"/>
        <w:numPr>
          <w:ilvl w:val="1"/>
          <w:numId w:val="48"/>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375D61">
        <w:rPr>
          <w:rFonts w:eastAsia="Courier New" w:cs="Times New Roman"/>
          <w:color w:val="DD1144"/>
          <w:sz w:val="22"/>
          <w:shd w:val="clear" w:color="auto" w:fill="F3F3F3"/>
          <w:lang w:eastAsia="en-US"/>
        </w:rPr>
        <w:t>submission.status: pending</w:t>
      </w:r>
      <w:r w:rsidRPr="00FF0611">
        <w:rPr>
          <w:sz w:val="20"/>
        </w:rPr>
        <w:t xml:space="preserve"> </w:t>
      </w:r>
      <w:r w:rsidRPr="00FF0611">
        <w:t xml:space="preserve">where relevant </w:t>
      </w:r>
      <w:r w:rsidRPr="00375D61">
        <w:rPr>
          <w:rFonts w:eastAsia="Courier New" w:cs="Times New Roman"/>
          <w:color w:val="DD1144"/>
          <w:sz w:val="22"/>
          <w:shd w:val="clear" w:color="auto" w:fill="F3F3F3"/>
          <w:lang w:eastAsia="en-US"/>
        </w:rPr>
        <w:t>qualification.status: active</w:t>
      </w:r>
      <w:r w:rsidRPr="00FF0611">
        <w:rPr>
          <w:rFonts w:ascii="Courier New" w:eastAsia="Courier New" w:hAnsi="Courier New" w:cs="Courier New"/>
          <w:sz w:val="20"/>
          <w:szCs w:val="20"/>
          <w:lang w:eastAsia="es-ES"/>
        </w:rPr>
        <w:t xml:space="preserve"> → </w:t>
      </w:r>
      <w:r w:rsidRPr="00375D61">
        <w:rPr>
          <w:rFonts w:eastAsia="Courier New" w:cs="Times New Roman"/>
          <w:color w:val="DD1144"/>
          <w:sz w:val="22"/>
          <w:shd w:val="clear" w:color="auto" w:fill="F3F3F3"/>
          <w:lang w:eastAsia="en-US"/>
        </w:rPr>
        <w:t>submission.status: valid</w:t>
      </w:r>
      <w:r w:rsidRPr="00FF0611">
        <w:rPr>
          <w:sz w:val="20"/>
        </w:rPr>
        <w:t xml:space="preserve"> (</w:t>
      </w:r>
      <w:r w:rsidRPr="005B0505">
        <w:rPr>
          <w:sz w:val="20"/>
        </w:rPr>
        <w:t>S</w:t>
      </w:r>
      <w:r w:rsidRPr="005B0505">
        <w:t>tate 1 to State 3</w:t>
      </w:r>
      <w:r w:rsidRPr="00FF0611">
        <w:rPr>
          <w:sz w:val="20"/>
        </w:rPr>
        <w:t xml:space="preserve"> </w:t>
      </w:r>
      <w:r w:rsidRPr="00FF0611">
        <w:t xml:space="preserve">of a relevant state-chart diagram of a </w:t>
      </w:r>
      <w:r w:rsidRPr="00375D61">
        <w:rPr>
          <w:rFonts w:eastAsia="Courier New" w:cs="Times New Roman"/>
          <w:color w:val="DD1144"/>
          <w:sz w:val="22"/>
          <w:shd w:val="clear" w:color="auto" w:fill="F3F3F3"/>
          <w:lang w:eastAsia="en-US"/>
        </w:rPr>
        <w:t>submission</w:t>
      </w:r>
      <w:r w:rsidRPr="00FF0611">
        <w:rPr>
          <w:sz w:val="20"/>
        </w:rPr>
        <w:t>);</w:t>
      </w:r>
    </w:p>
    <w:p w14:paraId="0383323A" w14:textId="4E7AEBBD" w:rsidR="005B0505" w:rsidRPr="00FF0611" w:rsidRDefault="005B0505" w:rsidP="00DA5ECB">
      <w:pPr>
        <w:pStyle w:val="BodyText"/>
        <w:numPr>
          <w:ilvl w:val="1"/>
          <w:numId w:val="48"/>
        </w:numPr>
        <w:spacing w:before="120" w:after="120"/>
        <w:rPr>
          <w:rFonts w:ascii="Times New Roman" w:hAnsi="Times New Roman"/>
        </w:rPr>
      </w:pPr>
      <w:r w:rsidRPr="00375D61">
        <w:rPr>
          <w:rFonts w:ascii="Times New Roman" w:eastAsia="Courier New" w:hAnsi="Times New Roman"/>
          <w:color w:val="DD1144"/>
          <w:szCs w:val="22"/>
          <w:shd w:val="clear" w:color="auto" w:fill="F3F3F3"/>
          <w:lang w:eastAsia="en-US"/>
        </w:rPr>
        <w:t>submission.status: pending</w:t>
      </w:r>
      <w:r w:rsidRPr="00FF0611">
        <w:rPr>
          <w:rFonts w:ascii="Times New Roman" w:hAnsi="Times New Roman"/>
          <w:sz w:val="20"/>
        </w:rPr>
        <w:t xml:space="preserve"> </w:t>
      </w:r>
      <w:r w:rsidRPr="00FF0611">
        <w:rPr>
          <w:rFonts w:ascii="Times New Roman" w:hAnsi="Times New Roman"/>
        </w:rPr>
        <w:t xml:space="preserve">where relevant </w:t>
      </w:r>
      <w:r w:rsidRPr="00375D61">
        <w:rPr>
          <w:rFonts w:ascii="Times New Roman" w:eastAsia="Courier New" w:hAnsi="Times New Roman"/>
          <w:color w:val="DD1144"/>
          <w:szCs w:val="22"/>
          <w:shd w:val="clear" w:color="auto" w:fill="F3F3F3"/>
          <w:lang w:eastAsia="en-US"/>
        </w:rPr>
        <w:t>qualification.status: unsuccessful</w:t>
      </w:r>
      <w:r w:rsidRPr="00FF0611">
        <w:rPr>
          <w:rFonts w:ascii="Courier New" w:eastAsia="Courier New" w:hAnsi="Courier New" w:cs="Courier New"/>
          <w:color w:val="000000"/>
          <w:sz w:val="20"/>
          <w:szCs w:val="20"/>
          <w:lang w:eastAsia="es-ES"/>
        </w:rPr>
        <w:t xml:space="preserve"> → </w:t>
      </w:r>
      <w:r w:rsidRPr="00375D61">
        <w:rPr>
          <w:rFonts w:ascii="Times New Roman" w:eastAsia="Courier New" w:hAnsi="Times New Roman"/>
          <w:color w:val="DD1144"/>
          <w:szCs w:val="22"/>
          <w:shd w:val="clear" w:color="auto" w:fill="F3F3F3"/>
          <w:lang w:eastAsia="en-US"/>
        </w:rPr>
        <w:t>submission.status: disqualified</w:t>
      </w:r>
      <w:r w:rsidRPr="00FF0611">
        <w:rPr>
          <w:rFonts w:ascii="Times New Roman" w:hAnsi="Times New Roman"/>
          <w:sz w:val="20"/>
        </w:rPr>
        <w:t xml:space="preserve"> (</w:t>
      </w:r>
      <w:r w:rsidRPr="005B0505">
        <w:rPr>
          <w:rFonts w:ascii="Times New Roman" w:hAnsi="Times New Roman"/>
          <w:sz w:val="20"/>
        </w:rPr>
        <w:t>S</w:t>
      </w:r>
      <w:r w:rsidRPr="005B0505">
        <w:rPr>
          <w:rFonts w:ascii="Times New Roman" w:hAnsi="Times New Roman"/>
        </w:rPr>
        <w:t>tate 1 to State 4</w:t>
      </w:r>
      <w:r w:rsidRPr="00FF0611">
        <w:rPr>
          <w:rFonts w:ascii="Times New Roman" w:hAnsi="Times New Roman"/>
          <w:sz w:val="20"/>
        </w:rPr>
        <w:t xml:space="preserve"> </w:t>
      </w:r>
      <w:r w:rsidRPr="00FF0611">
        <w:rPr>
          <w:rFonts w:ascii="Times New Roman" w:hAnsi="Times New Roman"/>
        </w:rPr>
        <w:t xml:space="preserve">of a relevant state-chart diagram of a </w:t>
      </w:r>
      <w:r w:rsidRPr="00375D61">
        <w:rPr>
          <w:rFonts w:ascii="Times New Roman" w:eastAsia="Courier New" w:hAnsi="Times New Roman"/>
          <w:color w:val="DD1144"/>
          <w:szCs w:val="22"/>
          <w:shd w:val="clear" w:color="auto" w:fill="F3F3F3"/>
          <w:lang w:eastAsia="en-US"/>
        </w:rPr>
        <w:t>submission</w:t>
      </w:r>
      <w:r w:rsidRPr="00FF0611">
        <w:rPr>
          <w:rFonts w:ascii="Times New Roman" w:hAnsi="Times New Roman"/>
          <w:sz w:val="20"/>
        </w:rPr>
        <w:t>)</w:t>
      </w:r>
      <w:r w:rsidRPr="00FF0611">
        <w:rPr>
          <w:rFonts w:ascii="Times New Roman" w:hAnsi="Times New Roman"/>
        </w:rPr>
        <w:t>.</w:t>
      </w:r>
    </w:p>
    <w:p w14:paraId="7542D220" w14:textId="77777777" w:rsidR="005B0505" w:rsidRDefault="005B0505" w:rsidP="005B0505">
      <w:pPr>
        <w:rPr>
          <w:b/>
          <w:u w:val="single"/>
        </w:rPr>
      </w:pPr>
    </w:p>
    <w:p w14:paraId="263BD47F" w14:textId="032E9E90" w:rsidR="005B0505" w:rsidRDefault="005B0505" w:rsidP="005B0505">
      <w:pPr>
        <w:rPr>
          <w:b/>
          <w:u w:val="single"/>
        </w:rPr>
      </w:pPr>
      <w:r w:rsidRPr="005B0505">
        <w:rPr>
          <w:b/>
          <w:u w:val="single"/>
        </w:rPr>
        <w:lastRenderedPageBreak/>
        <w:t>Completion of pre-qualification</w:t>
      </w:r>
    </w:p>
    <w:p w14:paraId="51F2A884" w14:textId="1C2576E6" w:rsidR="005B0505" w:rsidRPr="00FF0611" w:rsidRDefault="005B0505" w:rsidP="005B0505">
      <w:r w:rsidRPr="00FF0611">
        <w:rPr>
          <w:rFonts w:cs="Times New Roman"/>
        </w:rPr>
        <w:t xml:space="preserve">The result of the pre-qualification must be reflected with </w:t>
      </w:r>
      <w:r w:rsidRPr="00375D61">
        <w:rPr>
          <w:rFonts w:eastAsia="Courier New" w:cs="Times New Roman"/>
          <w:color w:val="DD1144"/>
          <w:sz w:val="22"/>
          <w:shd w:val="clear" w:color="auto" w:fill="F3F3F3"/>
          <w:lang w:eastAsia="en-US"/>
        </w:rPr>
        <w:t>preQualification.status</w:t>
      </w:r>
      <w:r w:rsidRPr="00FF0611">
        <w:t>:</w:t>
      </w:r>
    </w:p>
    <w:p w14:paraId="6537BBC6" w14:textId="77777777" w:rsidR="005B0505" w:rsidRPr="00FF0611" w:rsidRDefault="005B0505" w:rsidP="00DA5ECB">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375D61">
        <w:rPr>
          <w:rFonts w:eastAsia="Courier New" w:cs="Times New Roman"/>
          <w:color w:val="DD1144"/>
          <w:sz w:val="22"/>
          <w:shd w:val="clear" w:color="auto" w:fill="F3F3F3"/>
          <w:lang w:eastAsia="en-US"/>
        </w:rPr>
        <w:t>complete</w:t>
      </w:r>
      <w:r w:rsidRPr="00FF0611">
        <w:rPr>
          <w:sz w:val="20"/>
        </w:rPr>
        <w:t xml:space="preserve"> </w:t>
      </w:r>
      <w:r w:rsidRPr="00FF0611">
        <w:t>where enough candidates were selected for future invitation to submit a tender;</w:t>
      </w:r>
    </w:p>
    <w:p w14:paraId="262B8362" w14:textId="77777777" w:rsidR="005B0505" w:rsidRPr="00AF035D" w:rsidRDefault="005B0505" w:rsidP="00DA5ECB">
      <w:pPr>
        <w:pStyle w:val="ListParagraph"/>
        <w:numPr>
          <w:ilvl w:val="0"/>
          <w:numId w:val="49"/>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375D61">
        <w:rPr>
          <w:rFonts w:eastAsia="Courier New" w:cs="Times New Roman"/>
          <w:color w:val="DD1144"/>
          <w:sz w:val="22"/>
          <w:shd w:val="clear" w:color="auto" w:fill="F3F3F3"/>
          <w:lang w:eastAsia="en-US"/>
        </w:rPr>
        <w:t>unsuccessful</w:t>
      </w:r>
      <w:r w:rsidRPr="00FF0611">
        <w:rPr>
          <w:sz w:val="20"/>
        </w:rPr>
        <w:t xml:space="preserve"> </w:t>
      </w:r>
      <w:r w:rsidRPr="00FF0611">
        <w:t>where pre-qualification is unsuccessfully completed due to a lack of submissions or because all the submissions were disqualified.</w:t>
      </w:r>
    </w:p>
    <w:p w14:paraId="74DFBB95" w14:textId="77777777" w:rsidR="00AF035D" w:rsidRPr="00FF0611" w:rsidRDefault="00AF035D" w:rsidP="00AF035D">
      <w:pPr>
        <w:pStyle w:val="ListParagraph"/>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p>
    <w:tbl>
      <w:tblPr>
        <w:tblW w:w="8931" w:type="dxa"/>
        <w:tblLayout w:type="fixed"/>
        <w:tblLook w:val="0600" w:firstRow="0" w:lastRow="0" w:firstColumn="0" w:lastColumn="0" w:noHBand="1" w:noVBand="1"/>
      </w:tblPr>
      <w:tblGrid>
        <w:gridCol w:w="8931"/>
      </w:tblGrid>
      <w:tr w:rsidR="005B0505" w:rsidRPr="00FF0611" w14:paraId="1C18DD9B" w14:textId="77777777" w:rsidTr="00EC18AE">
        <w:tc>
          <w:tcPr>
            <w:tcW w:w="8931" w:type="dxa"/>
            <w:shd w:val="clear" w:color="auto" w:fill="F8F8F8"/>
            <w:tcMar>
              <w:top w:w="100" w:type="dxa"/>
              <w:left w:w="100" w:type="dxa"/>
              <w:bottom w:w="100" w:type="dxa"/>
              <w:right w:w="100" w:type="dxa"/>
            </w:tcMar>
          </w:tcPr>
          <w:p w14:paraId="6E5C0204"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5AC6553A"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05C082FE"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w:t>
            </w:r>
          </w:p>
          <w:p w14:paraId="456DF37C"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622B224" w14:textId="77777777" w:rsidR="005B0505" w:rsidRPr="00FF0611" w:rsidRDefault="005B0505"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00FA4493" w14:textId="77777777" w:rsidR="005B0505" w:rsidRPr="00FF0611" w:rsidRDefault="005B0505" w:rsidP="005B0505">
      <w:pPr>
        <w:pStyle w:val="Caption"/>
        <w:jc w:val="center"/>
        <w:rPr>
          <w:rFonts w:cs="Times New Roman"/>
        </w:rPr>
      </w:pPr>
      <w:bookmarkStart w:id="195" w:name="_Toc65163685"/>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672BF4">
        <w:rPr>
          <w:noProof/>
        </w:rPr>
        <w:t>45</w:t>
      </w:r>
      <w:r w:rsidR="00F77AB2">
        <w:rPr>
          <w:noProof/>
        </w:rPr>
        <w:fldChar w:fldCharType="end"/>
      </w:r>
      <w:r w:rsidRPr="00FF0611">
        <w:t xml:space="preserve"> – </w:t>
      </w:r>
      <w:r>
        <w:t>PreQualification status</w:t>
      </w:r>
      <w:bookmarkEnd w:id="195"/>
    </w:p>
    <w:p w14:paraId="579A698E" w14:textId="77777777" w:rsidR="005B0505" w:rsidRDefault="005B0505" w:rsidP="005B0505">
      <w:pPr>
        <w:rPr>
          <w:b/>
          <w:u w:val="single"/>
        </w:rPr>
      </w:pPr>
    </w:p>
    <w:p w14:paraId="29BB9E04" w14:textId="5B0776C5" w:rsidR="003D18A0" w:rsidRDefault="00672BF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State8.2 - Unsuccessful completion of pre-qualification (</w:t>
      </w:r>
      <w:r w:rsidRPr="0067013F">
        <w:rPr>
          <w:rFonts w:ascii="Times New Roman" w:eastAsia="Courier New" w:hAnsi="Times New Roman" w:cs="Times New Roman"/>
          <w:color w:val="DD1144"/>
          <w:shd w:val="clear" w:color="auto" w:fill="F3F3F3"/>
          <w:lang w:eastAsia="en-US"/>
        </w:rPr>
        <w:t>unsuccessful.allDisqualified</w:t>
      </w:r>
      <w:r w:rsidRPr="00FF0611">
        <w:rPr>
          <w:rFonts w:ascii="Times New Roman" w:hAnsi="Times New Roman" w:cs="Times New Roman"/>
        </w:rPr>
        <w:t>)</w:t>
      </w:r>
    </w:p>
    <w:p w14:paraId="1DA9CE48" w14:textId="7B3270CD" w:rsidR="003D18A0" w:rsidRDefault="00672BF4" w:rsidP="003D18A0">
      <w:pPr>
        <w:rPr>
          <w:rFonts w:cs="Times New Roman"/>
        </w:rPr>
      </w:pPr>
      <w:r w:rsidRPr="00FF0611">
        <w:t xml:space="preserve">Where all the </w:t>
      </w:r>
      <w:r w:rsidRPr="0067013F">
        <w:rPr>
          <w:rFonts w:eastAsia="Courier New" w:cs="Times New Roman"/>
          <w:color w:val="DD1144"/>
          <w:sz w:val="22"/>
          <w:shd w:val="clear" w:color="auto" w:fill="F3F3F3"/>
          <w:lang w:eastAsia="en-US"/>
        </w:rPr>
        <w:t>submissions</w:t>
      </w:r>
      <w:r w:rsidRPr="00FF0611">
        <w:rPr>
          <w:sz w:val="20"/>
        </w:rPr>
        <w:t xml:space="preserve"> </w:t>
      </w:r>
      <w:r w:rsidRPr="00FF0611">
        <w:t>collected during the EoI period were disqualified, the pre-qualification phase will end unsuccessfully with no future actions by the CA. Procurement initiation shall be moved to a phase of preparation of a negative notice</w:t>
      </w:r>
      <w:r w:rsidR="003D18A0" w:rsidRPr="00FF0611">
        <w:rPr>
          <w:rFonts w:cs="Times New Roman"/>
        </w:rPr>
        <w:t xml:space="preserve">. </w:t>
      </w:r>
    </w:p>
    <w:p w14:paraId="2507C53F" w14:textId="25FFF9C1" w:rsidR="00162FB9" w:rsidRDefault="00672BF4" w:rsidP="00162FB9">
      <w:pPr>
        <w:rPr>
          <w:b/>
          <w:u w:val="single"/>
        </w:rPr>
      </w:pPr>
      <w:r w:rsidRPr="00672BF4">
        <w:rPr>
          <w:b/>
          <w:u w:val="single"/>
        </w:rPr>
        <w:t>Completion of qualification period</w:t>
      </w:r>
    </w:p>
    <w:p w14:paraId="279FECED" w14:textId="77777777" w:rsidR="00672BF4" w:rsidRPr="00FF0611" w:rsidRDefault="00672BF4" w:rsidP="00672BF4">
      <w:r w:rsidRPr="00FF0611">
        <w:t xml:space="preserve">If no blockers are indicated during the stand-still period, the CA can initiate the end of the </w:t>
      </w:r>
      <w:r w:rsidRPr="0067013F">
        <w:rPr>
          <w:rFonts w:eastAsia="Courier New" w:cs="Times New Roman"/>
          <w:color w:val="DD1144"/>
          <w:sz w:val="22"/>
          <w:shd w:val="clear" w:color="auto" w:fill="F3F3F3"/>
          <w:lang w:eastAsia="en-US"/>
        </w:rPr>
        <w:t>qualificationPeriod</w:t>
      </w:r>
      <w:r w:rsidRPr="00FF0611">
        <w:t xml:space="preserve"> and the entire pre-qualification phase.</w:t>
      </w:r>
    </w:p>
    <w:p w14:paraId="3D50F72C" w14:textId="77777777" w:rsidR="00672BF4" w:rsidRDefault="00672BF4" w:rsidP="00672BF4">
      <w:r w:rsidRPr="00FF0611">
        <w:t xml:space="preserve">An additional value of </w:t>
      </w:r>
      <w:r w:rsidRPr="0067013F">
        <w:rPr>
          <w:rFonts w:eastAsia="Courier New" w:cs="Times New Roman"/>
          <w:color w:val="DD1144"/>
          <w:sz w:val="22"/>
          <w:shd w:val="clear" w:color="auto" w:fill="F3F3F3"/>
          <w:lang w:eastAsia="en-US"/>
        </w:rPr>
        <w:t>endDate</w:t>
      </w:r>
      <w:r w:rsidRPr="00FF0611">
        <w:t xml:space="preserve"> is added into </w:t>
      </w:r>
      <w:r w:rsidRPr="0067013F">
        <w:rPr>
          <w:rFonts w:eastAsia="Courier New" w:cs="Times New Roman"/>
          <w:color w:val="DD1144"/>
          <w:sz w:val="22"/>
          <w:shd w:val="clear" w:color="auto" w:fill="F3F3F3"/>
          <w:lang w:eastAsia="en-US"/>
        </w:rPr>
        <w:t>preQualification.qualificationPeriod</w:t>
      </w:r>
      <w:r w:rsidRPr="00FF0611">
        <w:rPr>
          <w:sz w:val="20"/>
        </w:rPr>
        <w:t xml:space="preserve"> </w:t>
      </w:r>
      <w:r w:rsidRPr="00FF0611">
        <w:t>as an indication of pre-qualification completion.</w:t>
      </w:r>
    </w:p>
    <w:p w14:paraId="462C40A2" w14:textId="77777777" w:rsidR="00AF035D" w:rsidRPr="00FF0611" w:rsidRDefault="00AF035D" w:rsidP="00672BF4">
      <w:pPr>
        <w:rPr>
          <w:color w:val="8993A4"/>
          <w:sz w:val="21"/>
          <w:szCs w:val="21"/>
          <w:shd w:val="clear" w:color="auto" w:fill="EBECF0"/>
        </w:rPr>
      </w:pPr>
    </w:p>
    <w:tbl>
      <w:tblPr>
        <w:tblW w:w="8931" w:type="dxa"/>
        <w:tblLayout w:type="fixed"/>
        <w:tblLook w:val="0600" w:firstRow="0" w:lastRow="0" w:firstColumn="0" w:lastColumn="0" w:noHBand="1" w:noVBand="1"/>
      </w:tblPr>
      <w:tblGrid>
        <w:gridCol w:w="8931"/>
      </w:tblGrid>
      <w:tr w:rsidR="00672BF4" w:rsidRPr="00FF0611" w14:paraId="57FE122B" w14:textId="77777777" w:rsidTr="00EC18AE">
        <w:tc>
          <w:tcPr>
            <w:tcW w:w="8931" w:type="dxa"/>
            <w:shd w:val="clear" w:color="auto" w:fill="F8F8F8"/>
            <w:tcMar>
              <w:top w:w="100" w:type="dxa"/>
              <w:left w:w="100" w:type="dxa"/>
              <w:bottom w:w="100" w:type="dxa"/>
              <w:right w:w="100" w:type="dxa"/>
            </w:tcMar>
          </w:tcPr>
          <w:p w14:paraId="662719DD"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05182D0C"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0B84DF35"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"qualificationPeriod": {</w:t>
            </w:r>
          </w:p>
          <w:p w14:paraId="0373B06D"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"endDate": ""</w:t>
            </w:r>
          </w:p>
          <w:p w14:paraId="0843F39B"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1E5490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42EF1C6"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490BE246" w14:textId="77777777" w:rsidR="00672BF4" w:rsidRPr="00FF0611" w:rsidRDefault="00672BF4" w:rsidP="00672BF4">
      <w:pPr>
        <w:pStyle w:val="Caption"/>
        <w:jc w:val="center"/>
        <w:rPr>
          <w:rFonts w:cs="Times New Roman"/>
        </w:rPr>
      </w:pPr>
      <w:bookmarkStart w:id="196" w:name="_Toc65163686"/>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46</w:t>
      </w:r>
      <w:r w:rsidR="00F77AB2">
        <w:rPr>
          <w:noProof/>
        </w:rPr>
        <w:fldChar w:fldCharType="end"/>
      </w:r>
      <w:r w:rsidRPr="00FF0611">
        <w:t xml:space="preserve"> –</w:t>
      </w:r>
      <w:r>
        <w:t>Qualification period</w:t>
      </w:r>
      <w:bookmarkEnd w:id="196"/>
    </w:p>
    <w:p w14:paraId="256826A9" w14:textId="77777777" w:rsidR="00672BF4" w:rsidRDefault="00672BF4" w:rsidP="00162FB9">
      <w:pPr>
        <w:rPr>
          <w:b/>
          <w:u w:val="single"/>
        </w:rPr>
      </w:pPr>
    </w:p>
    <w:p w14:paraId="5974E9DE" w14:textId="477EF3A3" w:rsidR="00162FB9" w:rsidRDefault="00672BF4" w:rsidP="00162FB9">
      <w:pPr>
        <w:rPr>
          <w:b/>
          <w:u w:val="single"/>
        </w:rPr>
      </w:pPr>
      <w:r w:rsidRPr="00672BF4">
        <w:rPr>
          <w:b/>
          <w:u w:val="single"/>
        </w:rPr>
        <w:t>Finalisation of pre-qualification</w:t>
      </w:r>
    </w:p>
    <w:p w14:paraId="25D694B1" w14:textId="652970A4" w:rsidR="00672BF4" w:rsidRPr="00FF0611" w:rsidRDefault="00672BF4" w:rsidP="00672BF4">
      <w:pPr>
        <w:rPr>
          <w:sz w:val="20"/>
        </w:rPr>
      </w:pPr>
      <w:r w:rsidRPr="00FF0611">
        <w:rPr>
          <w:rFonts w:cs="Times New Roman"/>
        </w:rPr>
        <w:t xml:space="preserve">The result of the pre-qualification is reflected with </w:t>
      </w:r>
      <w:r w:rsidRPr="0067013F">
        <w:rPr>
          <w:rFonts w:eastAsia="Courier New" w:cs="Times New Roman"/>
          <w:color w:val="DD1144"/>
          <w:sz w:val="22"/>
          <w:shd w:val="clear" w:color="auto" w:fill="F3F3F3"/>
          <w:lang w:eastAsia="en-US"/>
        </w:rPr>
        <w:t>preQualification.status</w:t>
      </w:r>
      <w:r w:rsidRPr="00FF0611">
        <w:rPr>
          <w:rFonts w:ascii="Courier New" w:eastAsia="Courier New" w:hAnsi="Courier New" w:cs="Courier New"/>
          <w:sz w:val="20"/>
          <w:szCs w:val="20"/>
          <w:lang w:eastAsia="es-ES"/>
        </w:rPr>
        <w:t>:</w:t>
      </w:r>
      <w:r w:rsidRPr="00FF0611">
        <w:rPr>
          <w:sz w:val="20"/>
        </w:rPr>
        <w:t xml:space="preserve"> </w:t>
      </w:r>
    </w:p>
    <w:p w14:paraId="34132052" w14:textId="77777777" w:rsidR="00672BF4" w:rsidRPr="00FF0611" w:rsidRDefault="00672BF4" w:rsidP="00672BF4">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67013F">
        <w:rPr>
          <w:rFonts w:eastAsia="Courier New" w:cs="Times New Roman"/>
          <w:color w:val="DD1144"/>
          <w:sz w:val="22"/>
          <w:shd w:val="clear" w:color="auto" w:fill="F3F3F3"/>
          <w:lang w:eastAsia="en-US"/>
        </w:rPr>
        <w:t>complete</w:t>
      </w:r>
      <w:r w:rsidRPr="00FF0611">
        <w:rPr>
          <w:sz w:val="20"/>
        </w:rPr>
        <w:t xml:space="preserve"> </w:t>
      </w:r>
      <w:r w:rsidRPr="00FF0611">
        <w:t>where enough candidates were selected for future invitation to submit a tender;</w:t>
      </w:r>
    </w:p>
    <w:p w14:paraId="5CCBB158" w14:textId="77777777" w:rsidR="00672BF4" w:rsidRPr="00FF0611" w:rsidRDefault="00672BF4" w:rsidP="00672BF4">
      <w:pPr>
        <w:pStyle w:val="ListParagraph"/>
        <w:numPr>
          <w:ilvl w:val="0"/>
          <w:numId w:val="50"/>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67013F">
        <w:rPr>
          <w:rFonts w:eastAsia="Courier New" w:cs="Times New Roman"/>
          <w:color w:val="DD1144"/>
          <w:sz w:val="22"/>
          <w:shd w:val="clear" w:color="auto" w:fill="F3F3F3"/>
          <w:lang w:eastAsia="en-US"/>
        </w:rPr>
        <w:t>unsuccessful</w:t>
      </w:r>
      <w:r w:rsidRPr="00FF0611">
        <w:rPr>
          <w:rFonts w:ascii="Courier New" w:eastAsia="Courier New" w:hAnsi="Courier New" w:cs="Courier New"/>
          <w:sz w:val="20"/>
          <w:szCs w:val="20"/>
          <w:lang w:eastAsia="es-ES"/>
        </w:rPr>
        <w:t xml:space="preserve"> </w:t>
      </w:r>
      <w:r w:rsidRPr="00FF0611">
        <w:t>where pre-qualification is unsuccessfully completed due to a lack of submissions or because all the submissions were disqualified.</w:t>
      </w:r>
    </w:p>
    <w:tbl>
      <w:tblPr>
        <w:tblW w:w="8931" w:type="dxa"/>
        <w:tblLayout w:type="fixed"/>
        <w:tblLook w:val="0600" w:firstRow="0" w:lastRow="0" w:firstColumn="0" w:lastColumn="0" w:noHBand="1" w:noVBand="1"/>
      </w:tblPr>
      <w:tblGrid>
        <w:gridCol w:w="8931"/>
      </w:tblGrid>
      <w:tr w:rsidR="00672BF4" w:rsidRPr="00FF0611" w14:paraId="698CAD26" w14:textId="77777777" w:rsidTr="00EC18AE">
        <w:tc>
          <w:tcPr>
            <w:tcW w:w="8931" w:type="dxa"/>
            <w:shd w:val="clear" w:color="auto" w:fill="F8F8F8"/>
            <w:tcMar>
              <w:top w:w="100" w:type="dxa"/>
              <w:left w:w="100" w:type="dxa"/>
              <w:bottom w:w="100" w:type="dxa"/>
              <w:right w:w="100" w:type="dxa"/>
            </w:tcMar>
          </w:tcPr>
          <w:p w14:paraId="0D5F68B8"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w:t>
            </w:r>
          </w:p>
          <w:p w14:paraId="204115F7"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"preQualification": {</w:t>
            </w:r>
          </w:p>
          <w:p w14:paraId="7BF4644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w:t>
            </w:r>
          </w:p>
          <w:p w14:paraId="69B7861A"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0A087F6"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54DB8144" w14:textId="77777777" w:rsidR="00672BF4" w:rsidRPr="00FF0611" w:rsidRDefault="00672BF4" w:rsidP="00672BF4">
      <w:pPr>
        <w:pStyle w:val="Caption"/>
        <w:jc w:val="center"/>
        <w:rPr>
          <w:rFonts w:cs="Times New Roman"/>
        </w:rPr>
      </w:pPr>
      <w:bookmarkStart w:id="197" w:name="_Toc65163687"/>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47</w:t>
      </w:r>
      <w:r w:rsidR="00F77AB2">
        <w:rPr>
          <w:noProof/>
        </w:rPr>
        <w:fldChar w:fldCharType="end"/>
      </w:r>
      <w:r w:rsidRPr="00FF0611">
        <w:t xml:space="preserve"> –</w:t>
      </w:r>
      <w:r>
        <w:t>PreQualification status</w:t>
      </w:r>
      <w:bookmarkEnd w:id="197"/>
    </w:p>
    <w:p w14:paraId="58789AC6" w14:textId="77777777" w:rsidR="00672BF4" w:rsidRDefault="00672BF4" w:rsidP="00162FB9">
      <w:pPr>
        <w:rPr>
          <w:b/>
          <w:u w:val="single"/>
        </w:rPr>
      </w:pPr>
    </w:p>
    <w:p w14:paraId="753CCE93" w14:textId="3682FC72" w:rsidR="00162FB9" w:rsidRDefault="00672BF4" w:rsidP="00162FB9">
      <w:pPr>
        <w:rPr>
          <w:b/>
          <w:u w:val="single"/>
        </w:rPr>
      </w:pPr>
      <w:r w:rsidRPr="00672BF4">
        <w:rPr>
          <w:b/>
          <w:u w:val="single"/>
        </w:rPr>
        <w:t>Indication of the unsuccessful outcome of procurement initiatio</w:t>
      </w:r>
      <w:r>
        <w:rPr>
          <w:b/>
          <w:u w:val="single"/>
        </w:rPr>
        <w:t>n</w:t>
      </w:r>
    </w:p>
    <w:p w14:paraId="131EBFAB" w14:textId="6C0BA8F5" w:rsidR="00672BF4" w:rsidRPr="00AF035D" w:rsidRDefault="00672BF4" w:rsidP="00672BF4">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FF0611">
        <w:t xml:space="preserve">For lots: A negative </w:t>
      </w:r>
      <w:r>
        <w:t>outcome</w:t>
      </w:r>
      <w:r w:rsidRPr="00FF0611">
        <w:t xml:space="preserve"> of a procurement under a specific lot is reflected with </w:t>
      </w:r>
      <w:r w:rsidRPr="0067013F">
        <w:rPr>
          <w:rFonts w:eastAsia="Courier New" w:cs="Times New Roman"/>
          <w:color w:val="DD1144"/>
          <w:sz w:val="22"/>
          <w:shd w:val="clear" w:color="auto" w:fill="F3F3F3"/>
          <w:lang w:eastAsia="en-US"/>
        </w:rPr>
        <w:t>lot.status: unsuccessful</w:t>
      </w:r>
      <w:r w:rsidRPr="00FF0611">
        <w:rPr>
          <w:sz w:val="20"/>
        </w:rPr>
        <w:t xml:space="preserve"> </w:t>
      </w:r>
      <w:r w:rsidRPr="00FF0611">
        <w:t>where the lot is closed unsuccessfully due to a lack of submissions for pre-qualification or tenders for evaluation, or where all the tenders were rejected.</w:t>
      </w:r>
    </w:p>
    <w:p w14:paraId="2AB86A48" w14:textId="77777777" w:rsidR="00AF035D" w:rsidRPr="00FF0611" w:rsidRDefault="00AF035D" w:rsidP="00AF035D">
      <w:pPr>
        <w:pStyle w:val="ListParagraph"/>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p>
    <w:tbl>
      <w:tblPr>
        <w:tblW w:w="8931" w:type="dxa"/>
        <w:tblLayout w:type="fixed"/>
        <w:tblLook w:val="0600" w:firstRow="0" w:lastRow="0" w:firstColumn="0" w:lastColumn="0" w:noHBand="1" w:noVBand="1"/>
      </w:tblPr>
      <w:tblGrid>
        <w:gridCol w:w="8931"/>
      </w:tblGrid>
      <w:tr w:rsidR="00672BF4" w:rsidRPr="00FF0611" w14:paraId="48A68D1E" w14:textId="77777777" w:rsidTr="00EC18AE">
        <w:tc>
          <w:tcPr>
            <w:tcW w:w="8931" w:type="dxa"/>
            <w:shd w:val="clear" w:color="auto" w:fill="F8F8F8"/>
            <w:tcMar>
              <w:top w:w="100" w:type="dxa"/>
              <w:left w:w="100" w:type="dxa"/>
              <w:bottom w:w="100" w:type="dxa"/>
              <w:right w:w="100" w:type="dxa"/>
            </w:tcMar>
          </w:tcPr>
          <w:p w14:paraId="1DABCECD"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6329537B"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43747AB0"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6693861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"unsuccessful"</w:t>
            </w:r>
          </w:p>
          <w:p w14:paraId="448BACCB"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D70C76E"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A9F9F1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3880A359" w14:textId="77777777" w:rsidR="00672BF4" w:rsidRPr="00FF0611" w:rsidRDefault="00672BF4" w:rsidP="00672BF4">
      <w:pPr>
        <w:pStyle w:val="Caption"/>
        <w:jc w:val="center"/>
        <w:rPr>
          <w:rFonts w:cs="Times New Roman"/>
        </w:rPr>
      </w:pPr>
      <w:bookmarkStart w:id="198" w:name="_Toc6516368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48</w:t>
      </w:r>
      <w:r w:rsidR="00F77AB2">
        <w:rPr>
          <w:noProof/>
        </w:rPr>
        <w:fldChar w:fldCharType="end"/>
      </w:r>
      <w:r w:rsidRPr="00FF0611">
        <w:t xml:space="preserve"> –</w:t>
      </w:r>
      <w:r>
        <w:t>Unsuccessful outcome at lot level</w:t>
      </w:r>
      <w:bookmarkEnd w:id="198"/>
    </w:p>
    <w:p w14:paraId="3A0752F1" w14:textId="5561B004" w:rsidR="00672BF4" w:rsidRPr="00FF0611" w:rsidRDefault="00672BF4" w:rsidP="00672BF4">
      <w:pPr>
        <w:pStyle w:val="ListParagraph"/>
        <w:numPr>
          <w:ilvl w:val="0"/>
          <w:numId w:val="5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sz w:val="20"/>
        </w:rPr>
      </w:pPr>
      <w:r w:rsidRPr="00FF0611">
        <w:t xml:space="preserve">For entire initiation: A negative </w:t>
      </w:r>
      <w:r>
        <w:t>outcome</w:t>
      </w:r>
      <w:r w:rsidRPr="00FF0611">
        <w:t xml:space="preserve"> of a procurement under entire initiation (procurement process) is reflected with</w:t>
      </w:r>
      <w:r w:rsidRPr="00FF0611">
        <w:rPr>
          <w:sz w:val="20"/>
        </w:rPr>
        <w:t xml:space="preserve"> </w:t>
      </w:r>
      <w:r w:rsidRPr="0067013F">
        <w:rPr>
          <w:rFonts w:eastAsia="Courier New" w:cs="Times New Roman"/>
          <w:color w:val="DD1144"/>
          <w:sz w:val="22"/>
          <w:shd w:val="clear" w:color="auto" w:fill="F3F3F3"/>
          <w:lang w:eastAsia="en-US"/>
        </w:rPr>
        <w:t>tender.status: unsuccessful</w:t>
      </w:r>
      <w:r w:rsidRPr="00FF0611">
        <w:rPr>
          <w:rFonts w:ascii="Courier New" w:eastAsia="Courier New" w:hAnsi="Courier New" w:cs="Courier New"/>
          <w:sz w:val="20"/>
          <w:szCs w:val="20"/>
          <w:lang w:eastAsia="es-ES"/>
        </w:rPr>
        <w:t>,</w:t>
      </w:r>
      <w:r w:rsidRPr="00FF0611">
        <w:rPr>
          <w:sz w:val="20"/>
        </w:rPr>
        <w:t xml:space="preserve"> </w:t>
      </w:r>
      <w:r w:rsidRPr="00FF0611">
        <w:t xml:space="preserve">where initiation is closed unsuccessfully due to a lack of submissions for pre-qualification or tenders for evaluation, or where all the tenders were rejected. Details of a negative closure are reflected in </w:t>
      </w:r>
      <w:r w:rsidRPr="0067013F">
        <w:rPr>
          <w:rFonts w:eastAsia="Courier New" w:cs="Times New Roman"/>
          <w:color w:val="DD1144"/>
          <w:sz w:val="22"/>
          <w:shd w:val="clear" w:color="auto" w:fill="F3F3F3"/>
          <w:lang w:eastAsia="en-US"/>
        </w:rPr>
        <w:t>tender.statusDetails</w:t>
      </w:r>
      <w:r w:rsidRPr="00FF0611">
        <w:rPr>
          <w:rFonts w:ascii="Courier New" w:eastAsia="Courier New" w:hAnsi="Courier New" w:cs="Courier New"/>
          <w:sz w:val="20"/>
          <w:szCs w:val="20"/>
          <w:lang w:eastAsia="es-ES"/>
        </w:rPr>
        <w:t>:</w:t>
      </w:r>
    </w:p>
    <w:p w14:paraId="4605B793" w14:textId="77777777" w:rsidR="00672BF4" w:rsidRPr="00FF0611" w:rsidRDefault="00672BF4" w:rsidP="00672BF4">
      <w:pPr>
        <w:pStyle w:val="ListParagraph"/>
        <w:numPr>
          <w:ilvl w:val="1"/>
          <w:numId w:val="5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67013F">
        <w:rPr>
          <w:rFonts w:eastAsia="Courier New" w:cs="Times New Roman"/>
          <w:color w:val="DD1144"/>
          <w:sz w:val="22"/>
          <w:shd w:val="clear" w:color="auto" w:fill="F3F3F3"/>
          <w:lang w:eastAsia="en-US"/>
        </w:rPr>
        <w:t>lackOfSubmissions</w:t>
      </w:r>
    </w:p>
    <w:p w14:paraId="64605BF1" w14:textId="77777777" w:rsidR="00672BF4" w:rsidRPr="00FF0611" w:rsidRDefault="00672BF4" w:rsidP="00672BF4">
      <w:pPr>
        <w:pStyle w:val="ListParagraph"/>
        <w:numPr>
          <w:ilvl w:val="1"/>
          <w:numId w:val="5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67013F">
        <w:rPr>
          <w:rFonts w:eastAsia="Courier New" w:cs="Times New Roman"/>
          <w:color w:val="DD1144"/>
          <w:sz w:val="22"/>
          <w:shd w:val="clear" w:color="auto" w:fill="F3F3F3"/>
          <w:lang w:eastAsia="en-US"/>
        </w:rPr>
        <w:t>allDisqualified</w:t>
      </w:r>
    </w:p>
    <w:p w14:paraId="5FB408B6" w14:textId="77777777" w:rsidR="00672BF4" w:rsidRPr="00FF0611" w:rsidRDefault="00672BF4" w:rsidP="00672BF4">
      <w:pPr>
        <w:pStyle w:val="ListParagraph"/>
        <w:numPr>
          <w:ilvl w:val="1"/>
          <w:numId w:val="5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67013F">
        <w:rPr>
          <w:rFonts w:eastAsia="Courier New" w:cs="Times New Roman"/>
          <w:color w:val="DD1144"/>
          <w:sz w:val="22"/>
          <w:shd w:val="clear" w:color="auto" w:fill="F3F3F3"/>
          <w:lang w:eastAsia="en-US"/>
        </w:rPr>
        <w:t>lackOfOffers</w:t>
      </w:r>
    </w:p>
    <w:p w14:paraId="18BF17FE" w14:textId="77777777" w:rsidR="00672BF4" w:rsidRPr="00FF0611" w:rsidRDefault="00672BF4" w:rsidP="00672BF4">
      <w:pPr>
        <w:pStyle w:val="ListParagraph"/>
        <w:numPr>
          <w:ilvl w:val="1"/>
          <w:numId w:val="51"/>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67013F">
        <w:rPr>
          <w:rFonts w:eastAsia="Courier New" w:cs="Times New Roman"/>
          <w:color w:val="DD1144"/>
          <w:sz w:val="22"/>
          <w:shd w:val="clear" w:color="auto" w:fill="F3F3F3"/>
          <w:lang w:eastAsia="en-US"/>
        </w:rPr>
        <w:t>allRejected</w:t>
      </w:r>
    </w:p>
    <w:tbl>
      <w:tblPr>
        <w:tblW w:w="8931" w:type="dxa"/>
        <w:tblLayout w:type="fixed"/>
        <w:tblLook w:val="0600" w:firstRow="0" w:lastRow="0" w:firstColumn="0" w:lastColumn="0" w:noHBand="1" w:noVBand="1"/>
      </w:tblPr>
      <w:tblGrid>
        <w:gridCol w:w="8931"/>
      </w:tblGrid>
      <w:tr w:rsidR="00672BF4" w:rsidRPr="00FF0611" w14:paraId="524BD46A" w14:textId="77777777" w:rsidTr="00EC18AE">
        <w:tc>
          <w:tcPr>
            <w:tcW w:w="8931" w:type="dxa"/>
            <w:shd w:val="clear" w:color="auto" w:fill="F8F8F8"/>
            <w:tcMar>
              <w:top w:w="100" w:type="dxa"/>
              <w:left w:w="100" w:type="dxa"/>
              <w:bottom w:w="100" w:type="dxa"/>
              <w:right w:w="100" w:type="dxa"/>
            </w:tcMar>
          </w:tcPr>
          <w:p w14:paraId="760837FF"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345931D7"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5CD9D6DA"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"unsuccessful",</w:t>
            </w:r>
          </w:p>
          <w:p w14:paraId="2C14498E"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 ""</w:t>
            </w:r>
          </w:p>
          <w:p w14:paraId="215696B1"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1DFD06E"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4220D926" w14:textId="77777777" w:rsidR="00672BF4" w:rsidRDefault="00672BF4" w:rsidP="00672BF4">
      <w:pPr>
        <w:pStyle w:val="Caption"/>
        <w:jc w:val="center"/>
      </w:pPr>
      <w:bookmarkStart w:id="199" w:name="_Toc6516368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49</w:t>
      </w:r>
      <w:r w:rsidR="00F77AB2">
        <w:rPr>
          <w:noProof/>
        </w:rPr>
        <w:fldChar w:fldCharType="end"/>
      </w:r>
      <w:r w:rsidRPr="00FF0611">
        <w:t xml:space="preserve"> –</w:t>
      </w:r>
      <w:r>
        <w:t>Unsuccessful outcome at tender level</w:t>
      </w:r>
      <w:bookmarkEnd w:id="199"/>
    </w:p>
    <w:p w14:paraId="44244C5F" w14:textId="77777777" w:rsidR="0067340C" w:rsidRPr="0067340C" w:rsidRDefault="0067340C" w:rsidP="0067340C"/>
    <w:p w14:paraId="165B56EF" w14:textId="7DC722C4" w:rsidR="003D18A0" w:rsidRDefault="00672BF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State4 - Evaluation (</w:t>
      </w:r>
      <w:r w:rsidRPr="0067013F">
        <w:rPr>
          <w:rFonts w:ascii="Times New Roman" w:eastAsia="Courier New" w:hAnsi="Times New Roman" w:cs="Times New Roman"/>
          <w:color w:val="DD1144"/>
          <w:shd w:val="clear" w:color="auto" w:fill="F3F3F3"/>
          <w:lang w:eastAsia="en-US"/>
        </w:rPr>
        <w:t>active.evaluation</w:t>
      </w:r>
      <w:r w:rsidRPr="00FF0611">
        <w:rPr>
          <w:rFonts w:ascii="Times New Roman" w:hAnsi="Times New Roman" w:cs="Times New Roman"/>
        </w:rPr>
        <w:t>)</w:t>
      </w:r>
    </w:p>
    <w:p w14:paraId="6548D092" w14:textId="458A8EB3" w:rsidR="00672BF4" w:rsidRPr="00FF0611" w:rsidRDefault="00672BF4" w:rsidP="00672BF4">
      <w:pPr>
        <w:rPr>
          <w:rFonts w:eastAsia="Courier New"/>
          <w:szCs w:val="20"/>
          <w:lang w:eastAsia="es-ES"/>
        </w:rPr>
      </w:pPr>
      <w:r w:rsidRPr="00FF0611">
        <w:rPr>
          <w:rFonts w:eastAsia="Courier New"/>
          <w:szCs w:val="20"/>
          <w:lang w:eastAsia="es-ES"/>
        </w:rPr>
        <w:t xml:space="preserve">This state means that pre-qualification has been conducted and technical offers requested through a call for proposals sent to the candidates selected by the CA. In case of FAs, such a call shall be </w:t>
      </w:r>
      <w:r w:rsidRPr="00FF0611">
        <w:rPr>
          <w:rFonts w:eastAsia="Courier New"/>
          <w:szCs w:val="20"/>
          <w:lang w:eastAsia="es-ES"/>
        </w:rPr>
        <w:lastRenderedPageBreak/>
        <w:t xml:space="preserve">implemented via publication of PAC requests either together with the publication of the FA or once pre-qualification is performed, as </w:t>
      </w:r>
      <w:r>
        <w:rPr>
          <w:rFonts w:eastAsia="Courier New"/>
          <w:szCs w:val="20"/>
          <w:lang w:eastAsia="es-ES"/>
        </w:rPr>
        <w:t xml:space="preserve">will be later on </w:t>
      </w:r>
      <w:r w:rsidRPr="00FF0611">
        <w:rPr>
          <w:rFonts w:eastAsia="Courier New"/>
          <w:szCs w:val="20"/>
          <w:lang w:eastAsia="es-ES"/>
        </w:rPr>
        <w:t>detailed.</w:t>
      </w:r>
    </w:p>
    <w:p w14:paraId="357651C6" w14:textId="77777777" w:rsidR="00672BF4" w:rsidRDefault="00672BF4" w:rsidP="00672BF4">
      <w:pPr>
        <w:rPr>
          <w:rFonts w:eastAsia="Courier New"/>
          <w:szCs w:val="20"/>
          <w:lang w:eastAsia="es-ES"/>
        </w:rPr>
      </w:pPr>
      <w:r w:rsidRPr="00FF0611">
        <w:rPr>
          <w:rFonts w:eastAsia="Courier New"/>
          <w:szCs w:val="20"/>
          <w:lang w:eastAsia="es-ES"/>
        </w:rPr>
        <w:t xml:space="preserve">In any case, the FA remains in a ‘stand-by’ mode until </w:t>
      </w:r>
      <w:r w:rsidRPr="0067013F">
        <w:rPr>
          <w:rFonts w:eastAsia="Courier New" w:cs="Times New Roman"/>
          <w:color w:val="DD1144"/>
          <w:sz w:val="22"/>
          <w:shd w:val="clear" w:color="auto" w:fill="F3F3F3"/>
          <w:lang w:eastAsia="en-US"/>
        </w:rPr>
        <w:t xml:space="preserve">tenderPeriod </w:t>
      </w:r>
      <w:r w:rsidRPr="00FF0611">
        <w:rPr>
          <w:rFonts w:eastAsia="Courier New"/>
          <w:szCs w:val="20"/>
          <w:lang w:eastAsia="es-ES"/>
        </w:rPr>
        <w:t>expires for all issued PAC requests.</w:t>
      </w:r>
    </w:p>
    <w:p w14:paraId="3F92A10B" w14:textId="77777777" w:rsidR="0067340C" w:rsidRPr="00FF0611" w:rsidRDefault="0067340C" w:rsidP="00672BF4">
      <w:pPr>
        <w:rPr>
          <w:rFonts w:eastAsia="Courier New"/>
          <w:szCs w:val="20"/>
          <w:lang w:eastAsia="es-ES"/>
        </w:rPr>
      </w:pPr>
    </w:p>
    <w:p w14:paraId="54400442" w14:textId="3286820F" w:rsidR="003D18A0" w:rsidRDefault="00672BF4" w:rsidP="003D18A0">
      <w:pPr>
        <w:pStyle w:val="Title4"/>
        <w:numPr>
          <w:ilvl w:val="0"/>
          <w:numId w:val="0"/>
        </w:numPr>
        <w:ind w:left="864"/>
        <w:rPr>
          <w:rFonts w:ascii="Times New Roman" w:hAnsi="Times New Roman" w:cs="Times New Roman"/>
        </w:rPr>
      </w:pPr>
      <w:r w:rsidRPr="00FF0611">
        <w:rPr>
          <w:rFonts w:ascii="Times New Roman" w:hAnsi="Times New Roman" w:cs="Times New Roman"/>
        </w:rPr>
        <w:t>State5 - Conclusion of a FA</w:t>
      </w:r>
    </w:p>
    <w:p w14:paraId="6D889496" w14:textId="65D3FD0F" w:rsidR="00672BF4" w:rsidRPr="00FF0611" w:rsidRDefault="00672BF4" w:rsidP="00672BF4">
      <w:pPr>
        <w:rPr>
          <w:rFonts w:eastAsia="Courier New" w:cs="Times New Roman"/>
          <w:szCs w:val="20"/>
          <w:lang w:eastAsia="es-ES"/>
        </w:rPr>
      </w:pPr>
      <w:r w:rsidRPr="00FF0611">
        <w:rPr>
          <w:rFonts w:eastAsia="Courier New" w:cs="Times New Roman"/>
          <w:szCs w:val="20"/>
          <w:lang w:eastAsia="es-ES"/>
        </w:rPr>
        <w:t>Once evaluation is performed by the CA for each issued PAC request and a set of purchasing items is identified for each invited candidate, the FA can be concluded. All the purchasing items under the FA, together with any information related to agreed metrics of performance and conditions of execution for each selected EO</w:t>
      </w:r>
      <w:r>
        <w:rPr>
          <w:rFonts w:eastAsia="Courier New" w:cs="Times New Roman"/>
          <w:szCs w:val="20"/>
          <w:lang w:eastAsia="es-ES"/>
        </w:rPr>
        <w:t>,</w:t>
      </w:r>
      <w:r w:rsidRPr="00FF0611">
        <w:rPr>
          <w:rFonts w:eastAsia="Courier New" w:cs="Times New Roman"/>
          <w:szCs w:val="20"/>
          <w:lang w:eastAsia="es-ES"/>
        </w:rPr>
        <w:t xml:space="preserve"> shall be collected.</w:t>
      </w:r>
    </w:p>
    <w:p w14:paraId="2BB91D6E" w14:textId="77777777" w:rsidR="00672BF4" w:rsidRPr="00FF0611" w:rsidRDefault="00672BF4" w:rsidP="00672BF4">
      <w:pPr>
        <w:rPr>
          <w:rFonts w:eastAsia="Courier New" w:cs="Times New Roman"/>
          <w:szCs w:val="20"/>
          <w:lang w:eastAsia="es-ES"/>
        </w:rPr>
      </w:pPr>
      <w:r w:rsidRPr="00FF0611">
        <w:rPr>
          <w:rFonts w:eastAsia="Courier New" w:cs="Times New Roman"/>
          <w:szCs w:val="20"/>
          <w:lang w:eastAsia="es-ES"/>
        </w:rPr>
        <w:t xml:space="preserve">To describe and reflect the parties of a concluded FA, a common inclusive </w:t>
      </w:r>
      <w:r w:rsidRPr="0067013F">
        <w:rPr>
          <w:rFonts w:eastAsia="Courier New" w:cs="Times New Roman"/>
          <w:color w:val="DD1144"/>
          <w:sz w:val="22"/>
          <w:shd w:val="clear" w:color="auto" w:fill="F3F3F3"/>
          <w:lang w:eastAsia="en-US"/>
        </w:rPr>
        <w:t>contract</w:t>
      </w:r>
      <w:r w:rsidRPr="00FF0611">
        <w:rPr>
          <w:rFonts w:eastAsia="Courier New" w:cs="Times New Roman"/>
          <w:sz w:val="20"/>
          <w:szCs w:val="20"/>
          <w:lang w:eastAsia="es-ES"/>
        </w:rPr>
        <w:t xml:space="preserve"> </w:t>
      </w:r>
      <w:r w:rsidRPr="00FF0611">
        <w:rPr>
          <w:rFonts w:eastAsia="Courier New" w:cs="Times New Roman"/>
          <w:szCs w:val="20"/>
          <w:lang w:eastAsia="es-ES"/>
        </w:rPr>
        <w:t>object shall be added to a FA conclusion record:</w:t>
      </w:r>
    </w:p>
    <w:tbl>
      <w:tblPr>
        <w:tblW w:w="8931" w:type="dxa"/>
        <w:tblLayout w:type="fixed"/>
        <w:tblLook w:val="0600" w:firstRow="0" w:lastRow="0" w:firstColumn="0" w:lastColumn="0" w:noHBand="1" w:noVBand="1"/>
      </w:tblPr>
      <w:tblGrid>
        <w:gridCol w:w="8931"/>
      </w:tblGrid>
      <w:tr w:rsidR="00672BF4" w:rsidRPr="00FF0611" w14:paraId="6194F4B9" w14:textId="77777777" w:rsidTr="00EC18AE">
        <w:tc>
          <w:tcPr>
            <w:tcW w:w="8931" w:type="dxa"/>
            <w:shd w:val="clear" w:color="auto" w:fill="F8F8F8"/>
            <w:tcMar>
              <w:top w:w="100" w:type="dxa"/>
              <w:left w:w="100" w:type="dxa"/>
              <w:bottom w:w="100" w:type="dxa"/>
              <w:right w:w="100" w:type="dxa"/>
            </w:tcMar>
          </w:tcPr>
          <w:p w14:paraId="77AABDD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"contracts": [</w:t>
            </w:r>
          </w:p>
          <w:p w14:paraId="6C41690C"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467D517"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 "",</w:t>
            </w:r>
          </w:p>
          <w:p w14:paraId="3E66A43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"indernalId": "",</w:t>
            </w:r>
          </w:p>
          <w:p w14:paraId="02B6385C"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"description": "",</w:t>
            </w:r>
          </w:p>
          <w:p w14:paraId="239CD041"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w:t>
            </w:r>
          </w:p>
          <w:p w14:paraId="51EE153F"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"statusDetails": ""</w:t>
            </w:r>
          </w:p>
          <w:p w14:paraId="35B1F53E"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"period": {</w:t>
            </w:r>
          </w:p>
          <w:p w14:paraId="071A1FD2"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"startDate": "",</w:t>
            </w:r>
          </w:p>
          <w:p w14:paraId="10437C08"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"endDate": ""</w:t>
            </w:r>
          </w:p>
          <w:p w14:paraId="07F9EFFD"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A786F6A"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"suppliers": [],</w:t>
            </w:r>
          </w:p>
          <w:p w14:paraId="1956F952"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"isFrameworkOrDynamic": false</w:t>
            </w:r>
          </w:p>
          <w:p w14:paraId="38A78107"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0D0DB2E7"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2A7D4EE0" w14:textId="77777777" w:rsidR="00672BF4" w:rsidRPr="00FF0611" w:rsidRDefault="00672BF4" w:rsidP="00672BF4">
      <w:pPr>
        <w:pStyle w:val="Caption"/>
        <w:jc w:val="center"/>
        <w:rPr>
          <w:rFonts w:cs="Times New Roman"/>
        </w:rPr>
      </w:pPr>
      <w:bookmarkStart w:id="200" w:name="_Toc6516369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50</w:t>
      </w:r>
      <w:r w:rsidR="00F77AB2">
        <w:rPr>
          <w:noProof/>
        </w:rPr>
        <w:fldChar w:fldCharType="end"/>
      </w:r>
      <w:r w:rsidRPr="00FF0611">
        <w:t xml:space="preserve"> –</w:t>
      </w:r>
      <w:r>
        <w:t>Conclusion of a FA</w:t>
      </w:r>
      <w:bookmarkEnd w:id="200"/>
    </w:p>
    <w:p w14:paraId="2447AFE8" w14:textId="77777777" w:rsidR="00672BF4" w:rsidRPr="00FF0611" w:rsidRDefault="00672BF4" w:rsidP="00672BF4">
      <w:pPr>
        <w:rPr>
          <w:rFonts w:eastAsia="Courier New" w:cs="Times New Roman"/>
          <w:szCs w:val="20"/>
          <w:lang w:eastAsia="es-ES"/>
        </w:rPr>
      </w:pPr>
      <w:r w:rsidRPr="00FF0611">
        <w:rPr>
          <w:rFonts w:eastAsia="Courier New" w:cs="Times New Roman"/>
          <w:szCs w:val="20"/>
          <w:lang w:eastAsia="es-ES"/>
        </w:rPr>
        <w:t>Such an object reflects:</w:t>
      </w:r>
    </w:p>
    <w:p w14:paraId="6D342A86" w14:textId="77777777" w:rsidR="00672BF4" w:rsidRPr="00FF0611" w:rsidRDefault="00672BF4" w:rsidP="00672BF4">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Courier New"/>
          <w:szCs w:val="20"/>
          <w:lang w:eastAsia="es-ES"/>
        </w:rPr>
      </w:pPr>
      <w:r w:rsidRPr="00FF0611">
        <w:rPr>
          <w:rFonts w:eastAsia="Courier New"/>
          <w:szCs w:val="20"/>
          <w:lang w:eastAsia="es-ES"/>
        </w:rPr>
        <w:t>Requisites of the FA;</w:t>
      </w:r>
    </w:p>
    <w:p w14:paraId="05504F51" w14:textId="77777777" w:rsidR="00672BF4" w:rsidRPr="00FF0611" w:rsidRDefault="00672BF4" w:rsidP="00672BF4">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Courier New"/>
          <w:szCs w:val="20"/>
          <w:lang w:eastAsia="es-ES"/>
        </w:rPr>
      </w:pPr>
      <w:r w:rsidRPr="00FF0611">
        <w:rPr>
          <w:rFonts w:eastAsia="Courier New"/>
          <w:szCs w:val="20"/>
          <w:lang w:eastAsia="es-ES"/>
        </w:rPr>
        <w:t>period and duration;</w:t>
      </w:r>
    </w:p>
    <w:p w14:paraId="74FF9AFB" w14:textId="77777777" w:rsidR="00672BF4" w:rsidRPr="00FF0611" w:rsidRDefault="00672BF4" w:rsidP="00672BF4">
      <w:pPr>
        <w:pStyle w:val="ListParagraph"/>
        <w:numPr>
          <w:ilvl w:val="0"/>
          <w:numId w:val="5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Courier New"/>
          <w:szCs w:val="20"/>
          <w:lang w:eastAsia="es-ES"/>
        </w:rPr>
      </w:pPr>
      <w:r w:rsidRPr="00FF0611">
        <w:rPr>
          <w:rFonts w:eastAsia="Courier New"/>
          <w:szCs w:val="20"/>
          <w:lang w:eastAsia="es-ES"/>
        </w:rPr>
        <w:t>list of selected EOs.</w:t>
      </w:r>
    </w:p>
    <w:p w14:paraId="0CE9971B" w14:textId="10A00CC8" w:rsidR="00672BF4" w:rsidRPr="00FF0611" w:rsidRDefault="00672BF4" w:rsidP="00672BF4">
      <w:pPr>
        <w:rPr>
          <w:rFonts w:eastAsia="Courier New" w:cs="Times New Roman"/>
          <w:szCs w:val="20"/>
          <w:lang w:eastAsia="es-ES"/>
        </w:rPr>
      </w:pPr>
      <w:r w:rsidRPr="00FF0611">
        <w:rPr>
          <w:rFonts w:eastAsia="Courier New" w:cs="Times New Roman"/>
          <w:szCs w:val="20"/>
          <w:lang w:eastAsia="es-ES"/>
        </w:rPr>
        <w:t>To reflect the scope of the FA</w:t>
      </w:r>
      <w:r>
        <w:rPr>
          <w:rFonts w:eastAsia="Courier New" w:cs="Times New Roman"/>
          <w:szCs w:val="20"/>
          <w:lang w:eastAsia="es-ES"/>
        </w:rPr>
        <w:t>,</w:t>
      </w:r>
      <w:r w:rsidRPr="00FF0611">
        <w:rPr>
          <w:rFonts w:eastAsia="Courier New" w:cs="Times New Roman"/>
          <w:szCs w:val="20"/>
          <w:lang w:eastAsia="es-ES"/>
        </w:rPr>
        <w:t xml:space="preserve"> together with all metrics agreed by the parties, a set of framework contracts concluded as a result of PAC requests shall be listed using a </w:t>
      </w:r>
      <w:r w:rsidRPr="0067013F">
        <w:rPr>
          <w:rFonts w:eastAsia="Courier New" w:cs="Times New Roman"/>
          <w:color w:val="DD1144"/>
          <w:sz w:val="22"/>
          <w:shd w:val="clear" w:color="auto" w:fill="F3F3F3"/>
          <w:lang w:eastAsia="en-US"/>
        </w:rPr>
        <w:t>relatedProcesses</w:t>
      </w:r>
      <w:r w:rsidRPr="00FF0611">
        <w:rPr>
          <w:rFonts w:eastAsia="Courier New" w:cs="Times New Roman"/>
          <w:sz w:val="20"/>
          <w:szCs w:val="20"/>
          <w:lang w:eastAsia="es-ES"/>
        </w:rPr>
        <w:t xml:space="preserve"> </w:t>
      </w:r>
      <w:r w:rsidRPr="00FF0611">
        <w:rPr>
          <w:rFonts w:eastAsia="Courier New" w:cs="Times New Roman"/>
          <w:szCs w:val="20"/>
          <w:lang w:eastAsia="es-ES"/>
        </w:rPr>
        <w:t>array:</w:t>
      </w:r>
    </w:p>
    <w:tbl>
      <w:tblPr>
        <w:tblW w:w="8931" w:type="dxa"/>
        <w:tblLayout w:type="fixed"/>
        <w:tblLook w:val="0600" w:firstRow="0" w:lastRow="0" w:firstColumn="0" w:lastColumn="0" w:noHBand="1" w:noVBand="1"/>
      </w:tblPr>
      <w:tblGrid>
        <w:gridCol w:w="8931"/>
      </w:tblGrid>
      <w:tr w:rsidR="00672BF4" w:rsidRPr="00FF0611" w14:paraId="13A55D77" w14:textId="77777777" w:rsidTr="00EC18AE">
        <w:tc>
          <w:tcPr>
            <w:tcW w:w="8931" w:type="dxa"/>
            <w:shd w:val="clear" w:color="auto" w:fill="F8F8F8"/>
            <w:tcMar>
              <w:top w:w="100" w:type="dxa"/>
              <w:left w:w="100" w:type="dxa"/>
              <w:bottom w:w="100" w:type="dxa"/>
              <w:right w:w="100" w:type="dxa"/>
            </w:tcMar>
          </w:tcPr>
          <w:p w14:paraId="7856AD76"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"contracts": [</w:t>
            </w:r>
          </w:p>
          <w:p w14:paraId="30499316"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119C795A"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"relatedProcesses":[</w:t>
            </w:r>
          </w:p>
          <w:p w14:paraId="3AE83AAD"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A1FD589"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w:t>
            </w:r>
          </w:p>
          <w:p w14:paraId="324FEF0B"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lastRenderedPageBreak/>
              <w:t xml:space="preserve">        "relationship":[</w:t>
            </w:r>
          </w:p>
          <w:p w14:paraId="3F923FA7"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"x_frameworkContract"</w:t>
            </w:r>
          </w:p>
          <w:p w14:paraId="68A0CE85"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C1FB0E2"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"scheme":"ocid",</w:t>
            </w:r>
          </w:p>
          <w:p w14:paraId="66D1D5DF"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"identifier":"",</w:t>
            </w:r>
          </w:p>
          <w:p w14:paraId="1B06AAF3"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"uri":""</w:t>
            </w:r>
          </w:p>
          <w:p w14:paraId="69D8E512"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40D8D79A"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9D416A5"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875A0C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49FF650A" w14:textId="77777777" w:rsidR="00672BF4" w:rsidRDefault="00672BF4" w:rsidP="00672BF4">
      <w:pPr>
        <w:pStyle w:val="Caption"/>
        <w:jc w:val="center"/>
      </w:pPr>
      <w:bookmarkStart w:id="201" w:name="_Toc6516369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51</w:t>
      </w:r>
      <w:r w:rsidR="00F77AB2">
        <w:rPr>
          <w:noProof/>
        </w:rPr>
        <w:fldChar w:fldCharType="end"/>
      </w:r>
      <w:r w:rsidRPr="00FF0611">
        <w:t xml:space="preserve"> –</w:t>
      </w:r>
      <w:r>
        <w:t>Scope of the FA</w:t>
      </w:r>
      <w:bookmarkEnd w:id="201"/>
    </w:p>
    <w:p w14:paraId="7738F63D" w14:textId="77777777" w:rsidR="0067340C" w:rsidRPr="0067340C" w:rsidRDefault="0067340C" w:rsidP="0067340C"/>
    <w:p w14:paraId="65394954" w14:textId="53D0F36F" w:rsidR="00672BF4" w:rsidRDefault="00672BF4" w:rsidP="00672BF4">
      <w:pPr>
        <w:pStyle w:val="Title4"/>
        <w:numPr>
          <w:ilvl w:val="0"/>
          <w:numId w:val="0"/>
        </w:numPr>
        <w:ind w:left="864"/>
        <w:rPr>
          <w:rFonts w:ascii="Times New Roman" w:hAnsi="Times New Roman" w:cs="Times New Roman"/>
        </w:rPr>
      </w:pPr>
      <w:r w:rsidRPr="00FF0611">
        <w:rPr>
          <w:rFonts w:ascii="Times New Roman" w:hAnsi="Times New Roman" w:cs="Times New Roman"/>
        </w:rPr>
        <w:t>State6 - Completion of a procedure</w:t>
      </w:r>
    </w:p>
    <w:p w14:paraId="42752633" w14:textId="7F2A3C42" w:rsidR="00672BF4" w:rsidRDefault="00672BF4" w:rsidP="00672BF4">
      <w:pPr>
        <w:rPr>
          <w:rFonts w:cs="Times New Roman"/>
        </w:rPr>
      </w:pPr>
      <w:r w:rsidRPr="00FF0611">
        <w:rPr>
          <w:rFonts w:cs="Times New Roman"/>
        </w:rPr>
        <w:t>Indication of the successful outcome of procurement initiation</w:t>
      </w:r>
      <w:r>
        <w:rPr>
          <w:rFonts w:cs="Times New Roman"/>
        </w:rPr>
        <w:t>:</w:t>
      </w:r>
    </w:p>
    <w:p w14:paraId="086E80E0" w14:textId="63DF316F" w:rsidR="00672BF4" w:rsidRPr="00FF0611" w:rsidRDefault="00672BF4" w:rsidP="00672BF4">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FF0611">
        <w:t xml:space="preserve">For lots: </w:t>
      </w:r>
      <w:r w:rsidRPr="00FF0611">
        <w:rPr>
          <w:rFonts w:eastAsia="Courier New"/>
          <w:szCs w:val="20"/>
          <w:lang w:eastAsia="es-ES"/>
        </w:rPr>
        <w:t xml:space="preserve">Positive </w:t>
      </w:r>
      <w:r>
        <w:rPr>
          <w:rFonts w:eastAsia="Courier New"/>
          <w:szCs w:val="20"/>
          <w:lang w:eastAsia="es-ES"/>
        </w:rPr>
        <w:t>outcome</w:t>
      </w:r>
      <w:r w:rsidRPr="00FF0611">
        <w:rPr>
          <w:rFonts w:eastAsia="Courier New"/>
          <w:szCs w:val="20"/>
          <w:lang w:eastAsia="es-ES"/>
        </w:rPr>
        <w:t xml:space="preserve"> of a procurement under a specific lot must be reflected with </w:t>
      </w:r>
      <w:r w:rsidRPr="0067013F">
        <w:rPr>
          <w:rFonts w:eastAsia="Courier New" w:cs="Times New Roman"/>
          <w:color w:val="DD1144"/>
          <w:sz w:val="22"/>
          <w:shd w:val="clear" w:color="auto" w:fill="F3F3F3"/>
          <w:lang w:eastAsia="en-US"/>
        </w:rPr>
        <w:t>lot.status: complete</w:t>
      </w:r>
      <w:r w:rsidRPr="00FF0611">
        <w:rPr>
          <w:rFonts w:ascii="Courier New" w:eastAsia="Courier New" w:hAnsi="Courier New" w:cs="Courier New"/>
          <w:sz w:val="20"/>
          <w:szCs w:val="20"/>
          <w:lang w:eastAsia="es-ES"/>
        </w:rPr>
        <w:t>.</w:t>
      </w:r>
    </w:p>
    <w:tbl>
      <w:tblPr>
        <w:tblW w:w="8931" w:type="dxa"/>
        <w:tblLayout w:type="fixed"/>
        <w:tblLook w:val="0600" w:firstRow="0" w:lastRow="0" w:firstColumn="0" w:lastColumn="0" w:noHBand="1" w:noVBand="1"/>
      </w:tblPr>
      <w:tblGrid>
        <w:gridCol w:w="8931"/>
      </w:tblGrid>
      <w:tr w:rsidR="00672BF4" w:rsidRPr="00FF0611" w14:paraId="42DD341B" w14:textId="77777777" w:rsidTr="00EC18AE">
        <w:tc>
          <w:tcPr>
            <w:tcW w:w="8931" w:type="dxa"/>
            <w:shd w:val="clear" w:color="auto" w:fill="F8F8F8"/>
            <w:tcMar>
              <w:top w:w="100" w:type="dxa"/>
              <w:left w:w="100" w:type="dxa"/>
              <w:bottom w:w="100" w:type="dxa"/>
              <w:right w:w="100" w:type="dxa"/>
            </w:tcMar>
          </w:tcPr>
          <w:p w14:paraId="1252BDF6"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0B4E3CC5"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"lots": [</w:t>
            </w:r>
          </w:p>
          <w:p w14:paraId="537E0019"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23D69135"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"complete"</w:t>
            </w:r>
          </w:p>
          <w:p w14:paraId="798D54B9"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3DF83F6F"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77A65379"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3B24C00F" w14:textId="77777777" w:rsidR="00672BF4" w:rsidRDefault="00672BF4" w:rsidP="00672BF4">
      <w:pPr>
        <w:pStyle w:val="Caption"/>
        <w:jc w:val="center"/>
      </w:pPr>
      <w:bookmarkStart w:id="202" w:name="_Toc6516369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52</w:t>
      </w:r>
      <w:r w:rsidR="00F77AB2">
        <w:rPr>
          <w:noProof/>
        </w:rPr>
        <w:fldChar w:fldCharType="end"/>
      </w:r>
      <w:r w:rsidRPr="00FF0611">
        <w:t xml:space="preserve"> –</w:t>
      </w:r>
      <w:r>
        <w:t>Successful outcome at lot level</w:t>
      </w:r>
      <w:bookmarkEnd w:id="202"/>
    </w:p>
    <w:p w14:paraId="7FD2276A" w14:textId="77777777" w:rsidR="00AF035D" w:rsidRPr="00AF035D" w:rsidRDefault="00AF035D" w:rsidP="00AF035D"/>
    <w:p w14:paraId="0BE8C789" w14:textId="31779B89" w:rsidR="00672BF4" w:rsidRPr="00FF0611" w:rsidRDefault="00672BF4" w:rsidP="00672BF4">
      <w:pPr>
        <w:pStyle w:val="ListParagraph"/>
        <w:numPr>
          <w:ilvl w:val="0"/>
          <w:numId w:val="5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ascii="Courier New" w:eastAsia="Courier New" w:hAnsi="Courier New" w:cs="Courier New"/>
          <w:sz w:val="20"/>
          <w:szCs w:val="20"/>
          <w:lang w:eastAsia="es-ES"/>
        </w:rPr>
      </w:pPr>
      <w:r w:rsidRPr="00FF0611">
        <w:t xml:space="preserve">For entire initiation: </w:t>
      </w:r>
      <w:r w:rsidRPr="00FF0611">
        <w:rPr>
          <w:rFonts w:eastAsia="Courier New"/>
          <w:szCs w:val="20"/>
          <w:lang w:eastAsia="es-ES"/>
        </w:rPr>
        <w:t xml:space="preserve">Positive </w:t>
      </w:r>
      <w:r>
        <w:rPr>
          <w:rFonts w:eastAsia="Courier New"/>
          <w:szCs w:val="20"/>
          <w:lang w:eastAsia="es-ES"/>
        </w:rPr>
        <w:t>outcome</w:t>
      </w:r>
      <w:r w:rsidRPr="00FF0611">
        <w:rPr>
          <w:rFonts w:eastAsia="Courier New"/>
          <w:szCs w:val="20"/>
          <w:lang w:eastAsia="es-ES"/>
        </w:rPr>
        <w:t xml:space="preserve"> of a procurement under the entire initiation (procurement process) must be reflected with </w:t>
      </w:r>
      <w:r w:rsidRPr="0067013F">
        <w:rPr>
          <w:rFonts w:eastAsia="Courier New" w:cs="Times New Roman"/>
          <w:color w:val="DD1144"/>
          <w:sz w:val="22"/>
          <w:shd w:val="clear" w:color="auto" w:fill="F3F3F3"/>
          <w:lang w:eastAsia="en-US"/>
        </w:rPr>
        <w:t>tender.status: complete</w:t>
      </w:r>
      <w:r w:rsidRPr="00FF0611">
        <w:rPr>
          <w:rFonts w:ascii="Courier New" w:eastAsia="Courier New" w:hAnsi="Courier New" w:cs="Courier New"/>
          <w:sz w:val="20"/>
          <w:szCs w:val="20"/>
          <w:lang w:eastAsia="es-ES"/>
        </w:rPr>
        <w:t>.</w:t>
      </w:r>
    </w:p>
    <w:tbl>
      <w:tblPr>
        <w:tblW w:w="8931" w:type="dxa"/>
        <w:tblLayout w:type="fixed"/>
        <w:tblLook w:val="0600" w:firstRow="0" w:lastRow="0" w:firstColumn="0" w:lastColumn="0" w:noHBand="1" w:noVBand="1"/>
      </w:tblPr>
      <w:tblGrid>
        <w:gridCol w:w="8931"/>
      </w:tblGrid>
      <w:tr w:rsidR="00672BF4" w:rsidRPr="00FF0611" w14:paraId="6F5E3B9B" w14:textId="77777777" w:rsidTr="00EC18AE">
        <w:tc>
          <w:tcPr>
            <w:tcW w:w="8931" w:type="dxa"/>
            <w:shd w:val="clear" w:color="auto" w:fill="F8F8F8"/>
            <w:tcMar>
              <w:top w:w="100" w:type="dxa"/>
              <w:left w:w="100" w:type="dxa"/>
              <w:bottom w:w="100" w:type="dxa"/>
              <w:right w:w="100" w:type="dxa"/>
            </w:tcMar>
          </w:tcPr>
          <w:p w14:paraId="7C3B7C3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p w14:paraId="1118C1E4"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"tender": {</w:t>
            </w:r>
          </w:p>
          <w:p w14:paraId="7DD309FD"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"status": "complete"</w:t>
            </w:r>
          </w:p>
          <w:p w14:paraId="243317A9"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 xml:space="preserve">  }</w:t>
            </w:r>
          </w:p>
          <w:p w14:paraId="571F85D6" w14:textId="77777777" w:rsidR="00672BF4" w:rsidRPr="00FF0611" w:rsidRDefault="00672BF4" w:rsidP="00EC18AE">
            <w:pPr>
              <w:widowControl w:val="0"/>
              <w:spacing w:after="0"/>
              <w:rPr>
                <w:rFonts w:eastAsia="Courier New" w:cs="Times New Roman"/>
                <w:color w:val="172B4D"/>
                <w:sz w:val="18"/>
                <w:szCs w:val="18"/>
                <w:shd w:val="clear" w:color="auto" w:fill="F4F5F7"/>
              </w:rPr>
            </w:pPr>
            <w:r w:rsidRPr="00FF0611">
              <w:rPr>
                <w:rFonts w:eastAsia="Courier New" w:cs="Times New Roman"/>
                <w:color w:val="172B4D"/>
                <w:sz w:val="18"/>
                <w:szCs w:val="18"/>
                <w:shd w:val="clear" w:color="auto" w:fill="F4F5F7"/>
              </w:rPr>
              <w:t>}</w:t>
            </w:r>
          </w:p>
        </w:tc>
      </w:tr>
    </w:tbl>
    <w:p w14:paraId="0D21937C" w14:textId="77777777" w:rsidR="00672BF4" w:rsidRPr="00FF0611" w:rsidRDefault="00672BF4" w:rsidP="00672BF4">
      <w:pPr>
        <w:pStyle w:val="Caption"/>
        <w:jc w:val="center"/>
        <w:rPr>
          <w:rFonts w:cs="Times New Roman"/>
        </w:rPr>
      </w:pPr>
      <w:bookmarkStart w:id="203" w:name="_Toc65163693"/>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53</w:t>
      </w:r>
      <w:r w:rsidR="00F77AB2">
        <w:rPr>
          <w:noProof/>
        </w:rPr>
        <w:fldChar w:fldCharType="end"/>
      </w:r>
      <w:r w:rsidRPr="00FF0611">
        <w:t xml:space="preserve"> –</w:t>
      </w:r>
      <w:r>
        <w:t>Successful outcome at tender level</w:t>
      </w:r>
      <w:bookmarkEnd w:id="203"/>
    </w:p>
    <w:p w14:paraId="7A0B68FB" w14:textId="77777777" w:rsidR="003D18A0" w:rsidRPr="003D18A0" w:rsidRDefault="003D18A0" w:rsidP="003D18A0"/>
    <w:p w14:paraId="7D85EF96" w14:textId="5F2C5907" w:rsidR="004D13E6" w:rsidRDefault="004D13E6" w:rsidP="004D13E6">
      <w:pPr>
        <w:pStyle w:val="Title3"/>
        <w:spacing w:before="120"/>
      </w:pPr>
      <w:bookmarkStart w:id="204" w:name="_Toc65163785"/>
      <w:r w:rsidRPr="004D13E6">
        <w:t>Pre-award catalogue request</w:t>
      </w:r>
      <w:bookmarkEnd w:id="204"/>
    </w:p>
    <w:p w14:paraId="0548E69C" w14:textId="77777777" w:rsidR="00672BF4" w:rsidRPr="00FF0611" w:rsidRDefault="00672BF4" w:rsidP="00672BF4">
      <w:pPr>
        <w:rPr>
          <w:rFonts w:cs="Times New Roman"/>
        </w:rPr>
      </w:pPr>
      <w:r w:rsidRPr="00FF0611">
        <w:rPr>
          <w:rFonts w:cs="Times New Roman"/>
        </w:rPr>
        <w:t>A PAC request under a FA can be issued when:</w:t>
      </w:r>
    </w:p>
    <w:p w14:paraId="58C3B28E" w14:textId="77777777" w:rsidR="00672BF4" w:rsidRPr="00FF0611" w:rsidRDefault="00672BF4" w:rsidP="00672BF4">
      <w:pPr>
        <w:numPr>
          <w:ilvl w:val="0"/>
          <w:numId w:val="54"/>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FF0611">
        <w:rPr>
          <w:rFonts w:cs="Times New Roman"/>
        </w:rPr>
        <w:t>All terms and conditions of the procurement are established with the conclusion of the FA, that is, when the CA has enough information from the beginning of the process. In this case, the issuing of the PAC goes together with the publication of the CN of the FA;</w:t>
      </w:r>
    </w:p>
    <w:p w14:paraId="66A5E127" w14:textId="77777777" w:rsidR="00672BF4" w:rsidRPr="00FF0611" w:rsidRDefault="00672BF4" w:rsidP="00672BF4">
      <w:pPr>
        <w:pStyle w:val="BodyText"/>
        <w:numPr>
          <w:ilvl w:val="0"/>
          <w:numId w:val="54"/>
        </w:numPr>
        <w:spacing w:before="120" w:after="120"/>
        <w:rPr>
          <w:rFonts w:ascii="Times New Roman" w:hAnsi="Times New Roman"/>
        </w:rPr>
      </w:pPr>
      <w:r w:rsidRPr="00FF0611">
        <w:rPr>
          <w:rFonts w:ascii="Times New Roman" w:hAnsi="Times New Roman"/>
        </w:rPr>
        <w:lastRenderedPageBreak/>
        <w:t>the CA doesn't have enough information or is not willing to disseminate the details before the conclusion of the FA. In this case, the issuing of the PAC goes right after the pre-qualification phase, once the EOs have already been selected.</w:t>
      </w:r>
    </w:p>
    <w:p w14:paraId="1D04BF3D" w14:textId="77777777" w:rsidR="00672BF4" w:rsidRDefault="00672BF4" w:rsidP="00672BF4">
      <w:pPr>
        <w:pStyle w:val="Title4"/>
        <w:numPr>
          <w:ilvl w:val="0"/>
          <w:numId w:val="0"/>
        </w:numPr>
        <w:ind w:left="864"/>
        <w:rPr>
          <w:rFonts w:ascii="Times New Roman" w:hAnsi="Times New Roman" w:cs="Times New Roman"/>
        </w:rPr>
      </w:pPr>
      <w:r w:rsidRPr="00FF0611">
        <w:rPr>
          <w:rFonts w:ascii="Times New Roman" w:hAnsi="Times New Roman" w:cs="Times New Roman"/>
        </w:rPr>
        <w:t>State-chart diagram</w:t>
      </w:r>
    </w:p>
    <w:p w14:paraId="606F22AF" w14:textId="77777777" w:rsidR="00672BF4" w:rsidRPr="00FF0611" w:rsidRDefault="00672BF4" w:rsidP="00672BF4">
      <w:pPr>
        <w:rPr>
          <w:rFonts w:cs="Times New Roman"/>
        </w:rPr>
      </w:pPr>
      <w:r w:rsidRPr="00FF0611">
        <w:rPr>
          <w:rFonts w:cs="Times New Roman"/>
        </w:rPr>
        <w:t>The sequence of a stages applicable for a PAC request is the following:</w:t>
      </w:r>
    </w:p>
    <w:p w14:paraId="22926F8D" w14:textId="77777777" w:rsidR="00672BF4" w:rsidRPr="00FF0611" w:rsidRDefault="00672BF4" w:rsidP="00672BF4">
      <w:r w:rsidRPr="00FF0611">
        <w:rPr>
          <w:noProof/>
          <w:lang w:val="es-ES" w:eastAsia="es-ES"/>
        </w:rPr>
        <w:drawing>
          <wp:inline distT="0" distB="0" distL="114300" distR="114300" wp14:anchorId="107F110D" wp14:editId="75BDE780">
            <wp:extent cx="5395595" cy="2148317"/>
            <wp:effectExtent l="0" t="0" r="0" b="0"/>
            <wp:docPr id="100009" name="image1.png" descr="_scroll_external/attachments/pcrstatechart-cfc88f71808b3efd546763075edd01818a811f6674ae79aecd2035756f10ff1d.png"/>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cfc88f71808b3efd546763075edd01818a811f6674ae79aecd2035756f10ff1d.png"/>
                    <pic:cNvPicPr preferRelativeResize="0"/>
                  </pic:nvPicPr>
                  <pic:blipFill>
                    <a:blip r:embed="rId121"/>
                    <a:srcRect/>
                    <a:stretch>
                      <a:fillRect/>
                    </a:stretch>
                  </pic:blipFill>
                  <pic:spPr>
                    <a:xfrm>
                      <a:off x="0" y="0"/>
                      <a:ext cx="5395595" cy="2148317"/>
                    </a:xfrm>
                    <a:prstGeom prst="rect">
                      <a:avLst/>
                    </a:prstGeom>
                    <a:ln/>
                  </pic:spPr>
                </pic:pic>
              </a:graphicData>
            </a:graphic>
          </wp:inline>
        </w:drawing>
      </w:r>
    </w:p>
    <w:p w14:paraId="66CE3974" w14:textId="77777777" w:rsidR="00672BF4" w:rsidRDefault="00672BF4" w:rsidP="00672BF4">
      <w:pPr>
        <w:pStyle w:val="Caption"/>
        <w:jc w:val="center"/>
      </w:pPr>
      <w:bookmarkStart w:id="205" w:name="_Toc58222355"/>
      <w:bookmarkStart w:id="206" w:name="_Toc65163694"/>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54</w:t>
      </w:r>
      <w:r w:rsidR="00F77AB2">
        <w:rPr>
          <w:noProof/>
        </w:rPr>
        <w:fldChar w:fldCharType="end"/>
      </w:r>
      <w:r w:rsidRPr="00FF0611">
        <w:t xml:space="preserve"> – State-chart diagram for a PAC request</w:t>
      </w:r>
      <w:bookmarkEnd w:id="205"/>
      <w:bookmarkEnd w:id="206"/>
    </w:p>
    <w:p w14:paraId="5F4B7ACB" w14:textId="77777777" w:rsidR="0067340C" w:rsidRPr="0067340C" w:rsidRDefault="0067340C" w:rsidP="0067340C"/>
    <w:p w14:paraId="5AB1A739" w14:textId="64A9483A" w:rsidR="00672BF4" w:rsidRDefault="00672BF4" w:rsidP="00672BF4">
      <w:pPr>
        <w:pStyle w:val="Title4"/>
        <w:numPr>
          <w:ilvl w:val="0"/>
          <w:numId w:val="0"/>
        </w:numPr>
        <w:ind w:left="864"/>
        <w:rPr>
          <w:rFonts w:ascii="Times New Roman" w:hAnsi="Times New Roman" w:cs="Times New Roman"/>
        </w:rPr>
      </w:pPr>
      <w:r w:rsidRPr="00FF0611">
        <w:rPr>
          <w:rFonts w:ascii="Times New Roman" w:hAnsi="Times New Roman" w:cs="Times New Roman"/>
        </w:rPr>
        <w:t>OCDS dataset</w:t>
      </w:r>
    </w:p>
    <w:p w14:paraId="160D5975" w14:textId="10C7C4D8" w:rsidR="00672BF4" w:rsidRDefault="00672BF4" w:rsidP="00672BF4">
      <w:pPr>
        <w:rPr>
          <w:b/>
          <w:u w:val="single"/>
        </w:rPr>
      </w:pPr>
      <w:r w:rsidRPr="00672BF4">
        <w:rPr>
          <w:b/>
          <w:u w:val="single"/>
        </w:rPr>
        <w:t>Issuing of a PAC request</w:t>
      </w:r>
    </w:p>
    <w:p w14:paraId="2BBDBF14" w14:textId="77777777" w:rsidR="00672BF4" w:rsidRPr="00FF0611" w:rsidRDefault="00672BF4" w:rsidP="00672BF4">
      <w:pPr>
        <w:rPr>
          <w:rFonts w:cs="Times New Roman"/>
        </w:rPr>
      </w:pPr>
      <w:r w:rsidRPr="00FF0611">
        <w:rPr>
          <w:rFonts w:cs="Times New Roman"/>
        </w:rPr>
        <w:t>The PAC request within a FA shall include:</w:t>
      </w:r>
    </w:p>
    <w:p w14:paraId="295833CA" w14:textId="77777777" w:rsidR="00672BF4" w:rsidRPr="00FF0611" w:rsidRDefault="00672BF4" w:rsidP="00672BF4">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List of products category determined for this request;</w:t>
      </w:r>
    </w:p>
    <w:p w14:paraId="37C797D6" w14:textId="77777777" w:rsidR="00672BF4" w:rsidRPr="00FF0611" w:rsidRDefault="00672BF4" w:rsidP="00672BF4">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minimum technical specification or a specific nomenclature, where applicable;</w:t>
      </w:r>
    </w:p>
    <w:p w14:paraId="7F18C335" w14:textId="77777777" w:rsidR="00672BF4" w:rsidRPr="00FF0611" w:rsidRDefault="00672BF4" w:rsidP="00672BF4">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lots, where applicable;</w:t>
      </w:r>
    </w:p>
    <w:p w14:paraId="7405B99E" w14:textId="77777777" w:rsidR="00672BF4" w:rsidRPr="00FF0611" w:rsidRDefault="00672BF4" w:rsidP="00672BF4">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fixed and non-fixed terms and conditions;</w:t>
      </w:r>
    </w:p>
    <w:p w14:paraId="1AAEDBDC" w14:textId="77777777" w:rsidR="00672BF4" w:rsidRPr="00FF0611" w:rsidRDefault="00672BF4" w:rsidP="00672BF4">
      <w:pPr>
        <w:pStyle w:val="ListParagraph"/>
        <w:numPr>
          <w:ilvl w:val="0"/>
          <w:numId w:val="5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FF0611">
        <w:t>awarding mechanisms and evaluation criteria and techniques.</w:t>
      </w:r>
    </w:p>
    <w:p w14:paraId="41354B55" w14:textId="77777777" w:rsidR="00672BF4" w:rsidRDefault="00672BF4" w:rsidP="00672BF4">
      <w:pPr>
        <w:rPr>
          <w:b/>
          <w:u w:val="single"/>
        </w:rPr>
      </w:pPr>
    </w:p>
    <w:p w14:paraId="6CA1AA2E" w14:textId="7B1062FE" w:rsidR="00672BF4" w:rsidRDefault="00672BF4" w:rsidP="0067340C">
      <w:pPr>
        <w:keepNext/>
        <w:rPr>
          <w:b/>
          <w:u w:val="single"/>
        </w:rPr>
      </w:pPr>
      <w:r w:rsidRPr="00672BF4">
        <w:rPr>
          <w:b/>
          <w:u w:val="single"/>
        </w:rPr>
        <w:t>State1 - Clarification (active.clarification)</w:t>
      </w:r>
    </w:p>
    <w:p w14:paraId="4C632560" w14:textId="77777777" w:rsidR="00672BF4" w:rsidRPr="00FF0611" w:rsidRDefault="00672BF4" w:rsidP="0067340C">
      <w:pPr>
        <w:keepNext/>
        <w:rPr>
          <w:rFonts w:cs="Times New Roman"/>
        </w:rPr>
      </w:pPr>
      <w:r w:rsidRPr="00FF0611">
        <w:rPr>
          <w:rFonts w:cs="Times New Roman"/>
        </w:rPr>
        <w:t>In the case of publication of a PAC request (for informational purposes and for discussion but without call for proposals), the CA shall initiate a period for clarifications for all the interested EOs.</w:t>
      </w:r>
    </w:p>
    <w:p w14:paraId="129DB330" w14:textId="77777777" w:rsidR="00672BF4" w:rsidRPr="00FF0611" w:rsidRDefault="00672BF4" w:rsidP="00672BF4">
      <w:pPr>
        <w:rPr>
          <w:rFonts w:cs="Times New Roman"/>
          <w:u w:val="single"/>
        </w:rPr>
      </w:pPr>
      <w:r w:rsidRPr="00FF0611">
        <w:rPr>
          <w:rFonts w:cs="Times New Roman"/>
          <w:u w:val="single"/>
        </w:rPr>
        <w:t>Call for enquiries</w:t>
      </w:r>
    </w:p>
    <w:p w14:paraId="46EFEDB6" w14:textId="6B950414" w:rsidR="00672BF4" w:rsidRPr="00FF0611" w:rsidRDefault="00672BF4" w:rsidP="00672BF4">
      <w:pPr>
        <w:rPr>
          <w:rFonts w:cs="Times New Roman"/>
        </w:rPr>
      </w:pPr>
      <w:r w:rsidRPr="00FF0611">
        <w:rPr>
          <w:rFonts w:cs="Times New Roman"/>
        </w:rPr>
        <w:t>In order to indicate a start of the explanatory phase of a procurement process, the CA shall establish a start date as an enquiry session. Such an indication shall be done by adding a separate</w:t>
      </w:r>
      <w:r w:rsidRPr="00FF0611">
        <w:t xml:space="preserve"> </w:t>
      </w:r>
      <w:r w:rsidRPr="0067013F">
        <w:rPr>
          <w:rFonts w:eastAsia="Courier New" w:cs="Times New Roman"/>
          <w:color w:val="DD1144"/>
          <w:shd w:val="clear" w:color="auto" w:fill="F3F3F3"/>
        </w:rPr>
        <w:t>enquiryPeriod</w:t>
      </w:r>
      <w:r w:rsidRPr="00FF0611">
        <w:t xml:space="preserve"> </w:t>
      </w:r>
      <w:r w:rsidRPr="00FF0611">
        <w:rPr>
          <w:rFonts w:cs="Times New Roman"/>
        </w:rPr>
        <w:t>object into the</w:t>
      </w:r>
      <w:r w:rsidRPr="00FF0611">
        <w:t xml:space="preserve"> </w:t>
      </w:r>
      <w:r w:rsidRPr="0067013F">
        <w:rPr>
          <w:rFonts w:eastAsia="Courier New" w:cs="Times New Roman"/>
          <w:color w:val="DD1144"/>
          <w:shd w:val="clear" w:color="auto" w:fill="F3F3F3"/>
        </w:rPr>
        <w:t>tender</w:t>
      </w:r>
      <w:r w:rsidRPr="00FF0611">
        <w:t xml:space="preserve"> </w:t>
      </w:r>
      <w:r w:rsidRPr="00FF0611">
        <w:rPr>
          <w:rFonts w:cs="Times New Roman"/>
        </w:rPr>
        <w:t>building block, which will reflect the end date indicated by the CA and its start date will reflect the moment of initiation of the explanatory phase in the system:</w:t>
      </w:r>
    </w:p>
    <w:tbl>
      <w:tblPr>
        <w:tblW w:w="8417" w:type="dxa"/>
        <w:shd w:val="clear" w:color="auto" w:fill="F8F8F8"/>
        <w:tblLayout w:type="fixed"/>
        <w:tblLook w:val="0000" w:firstRow="0" w:lastRow="0" w:firstColumn="0" w:lastColumn="0" w:noHBand="0" w:noVBand="0"/>
      </w:tblPr>
      <w:tblGrid>
        <w:gridCol w:w="8417"/>
      </w:tblGrid>
      <w:tr w:rsidR="00672BF4" w:rsidRPr="0067340C" w14:paraId="4995617F" w14:textId="77777777" w:rsidTr="0067340C">
        <w:tc>
          <w:tcPr>
            <w:tcW w:w="8417" w:type="dxa"/>
            <w:shd w:val="clear" w:color="auto" w:fill="F8F8F8"/>
            <w:tcMar>
              <w:right w:w="100" w:type="dxa"/>
            </w:tcMar>
          </w:tcPr>
          <w:p w14:paraId="7D7F3E93"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w:t>
            </w:r>
          </w:p>
          <w:p w14:paraId="159076FB"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 xml:space="preserve">  "tender": {</w:t>
            </w:r>
          </w:p>
          <w:p w14:paraId="62312C1C"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lastRenderedPageBreak/>
              <w:t xml:space="preserve">    "enquiryPeriod": {</w:t>
            </w:r>
          </w:p>
          <w:p w14:paraId="13761F77"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 xml:space="preserve">      "startDate": "",</w:t>
            </w:r>
          </w:p>
          <w:p w14:paraId="35A1E449"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 xml:space="preserve">      "endDate": ""</w:t>
            </w:r>
          </w:p>
          <w:p w14:paraId="1EBF8602"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 xml:space="preserve">    }</w:t>
            </w:r>
          </w:p>
          <w:p w14:paraId="3484CB20"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 xml:space="preserve">  }</w:t>
            </w:r>
          </w:p>
          <w:p w14:paraId="657160A4" w14:textId="77777777" w:rsidR="00672BF4" w:rsidRPr="0067340C" w:rsidRDefault="00672BF4" w:rsidP="0067340C">
            <w:pPr>
              <w:widowControl w:val="0"/>
              <w:pBdr>
                <w:top w:val="none" w:sz="0" w:space="0" w:color="000000"/>
                <w:left w:val="none" w:sz="0" w:space="12" w:color="000000"/>
                <w:bottom w:val="none" w:sz="0" w:space="0" w:color="000000"/>
                <w:right w:val="none" w:sz="0" w:space="0" w:color="000000"/>
              </w:pBdr>
              <w:spacing w:after="0"/>
              <w:rPr>
                <w:rFonts w:eastAsia="Courier New" w:cs="Times New Roman"/>
                <w:color w:val="172B4D"/>
                <w:sz w:val="18"/>
                <w:szCs w:val="18"/>
                <w:shd w:val="clear" w:color="auto" w:fill="F4F5F7"/>
              </w:rPr>
            </w:pPr>
            <w:r w:rsidRPr="0067340C">
              <w:rPr>
                <w:rFonts w:eastAsia="Courier New" w:cs="Times New Roman"/>
                <w:color w:val="172B4D"/>
                <w:sz w:val="18"/>
                <w:szCs w:val="18"/>
                <w:shd w:val="clear" w:color="auto" w:fill="F4F5F7"/>
              </w:rPr>
              <w:t>}</w:t>
            </w:r>
          </w:p>
        </w:tc>
      </w:tr>
    </w:tbl>
    <w:p w14:paraId="02CA30E3" w14:textId="77777777" w:rsidR="00672BF4" w:rsidRPr="00FF0611" w:rsidRDefault="00672BF4" w:rsidP="00672BF4">
      <w:pPr>
        <w:pStyle w:val="Caption"/>
        <w:jc w:val="center"/>
        <w:rPr>
          <w:rFonts w:cs="Times New Roman"/>
        </w:rPr>
      </w:pPr>
      <w:bookmarkStart w:id="207" w:name="_Toc65163695"/>
      <w:r w:rsidRPr="00FF0611">
        <w:lastRenderedPageBreak/>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55</w:t>
      </w:r>
      <w:r w:rsidR="00F77AB2">
        <w:rPr>
          <w:noProof/>
        </w:rPr>
        <w:fldChar w:fldCharType="end"/>
      </w:r>
      <w:r w:rsidRPr="00FF0611">
        <w:t xml:space="preserve"> – </w:t>
      </w:r>
      <w:r>
        <w:t>Enquiry period</w:t>
      </w:r>
      <w:bookmarkEnd w:id="207"/>
    </w:p>
    <w:p w14:paraId="0505D904" w14:textId="77777777" w:rsidR="00672BF4" w:rsidRDefault="00672BF4" w:rsidP="00672BF4">
      <w:pPr>
        <w:rPr>
          <w:b/>
          <w:u w:val="single"/>
        </w:rPr>
      </w:pPr>
    </w:p>
    <w:p w14:paraId="110A9C20" w14:textId="44A9B1C3" w:rsidR="00672BF4" w:rsidRDefault="00017D86" w:rsidP="00672BF4">
      <w:pPr>
        <w:rPr>
          <w:b/>
          <w:u w:val="single"/>
        </w:rPr>
      </w:pPr>
      <w:r w:rsidRPr="00017D86">
        <w:rPr>
          <w:b/>
          <w:u w:val="single"/>
        </w:rPr>
        <w:t>State2 - Tendering (</w:t>
      </w:r>
      <w:r w:rsidRPr="00017D86">
        <w:rPr>
          <w:rFonts w:eastAsia="Courier New" w:cs="Times New Roman"/>
          <w:color w:val="DD1144"/>
          <w:sz w:val="22"/>
          <w:shd w:val="clear" w:color="auto" w:fill="F3F3F3"/>
          <w:lang w:eastAsia="en-US"/>
        </w:rPr>
        <w:t>active.tendering</w:t>
      </w:r>
      <w:r w:rsidRPr="00017D86">
        <w:rPr>
          <w:b/>
          <w:u w:val="single"/>
        </w:rPr>
        <w:t>)</w:t>
      </w:r>
    </w:p>
    <w:p w14:paraId="005B730A" w14:textId="77777777" w:rsidR="00017D86" w:rsidRPr="00FF0611" w:rsidRDefault="00017D86" w:rsidP="00017D86">
      <w:pPr>
        <w:rPr>
          <w:rFonts w:cs="Times New Roman"/>
        </w:rPr>
      </w:pPr>
      <w:r w:rsidRPr="00FF0611">
        <w:rPr>
          <w:rFonts w:cs="Times New Roman"/>
        </w:rPr>
        <w:t>Either after the clarification phase (State1) or together with the publication of the PAC request, the CA shall initiate a period for submission of the PAC by either any interested EO or invited candidates.</w:t>
      </w:r>
    </w:p>
    <w:p w14:paraId="4F590619" w14:textId="77777777" w:rsidR="00017D86" w:rsidRPr="00FF0611" w:rsidRDefault="00017D86" w:rsidP="00017D86">
      <w:pPr>
        <w:rPr>
          <w:rFonts w:cs="Times New Roman"/>
          <w:u w:val="single"/>
        </w:rPr>
      </w:pPr>
      <w:r w:rsidRPr="00FF0611">
        <w:rPr>
          <w:rFonts w:cs="Times New Roman"/>
          <w:u w:val="single"/>
        </w:rPr>
        <w:t>Call for proposals</w:t>
      </w:r>
    </w:p>
    <w:p w14:paraId="254BC128" w14:textId="6B840F0F" w:rsidR="00017D86" w:rsidRPr="00FF0611" w:rsidRDefault="00017D86" w:rsidP="00017D86">
      <w:pPr>
        <w:rPr>
          <w:rFonts w:cs="Times New Roman"/>
        </w:rPr>
      </w:pPr>
      <w:r w:rsidRPr="00FF0611">
        <w:rPr>
          <w:rFonts w:cs="Times New Roman"/>
        </w:rPr>
        <w:t>In order to indicate the start of the tendering phase of a procurement process, the CA shall establish a start date for the tendering period during which interested EOs will be able to submit their tenders. This shall be done by adding a separate</w:t>
      </w:r>
      <w:r w:rsidRPr="00FF0611">
        <w:t xml:space="preserve"> </w:t>
      </w:r>
      <w:r w:rsidRPr="0067013F">
        <w:rPr>
          <w:rFonts w:eastAsia="Courier New" w:cs="Times New Roman"/>
          <w:color w:val="DD1144"/>
          <w:shd w:val="clear" w:color="auto" w:fill="F3F3F3"/>
        </w:rPr>
        <w:t>tenderPeriod</w:t>
      </w:r>
      <w:r w:rsidRPr="00FF0611">
        <w:t xml:space="preserve"> </w:t>
      </w:r>
      <w:r w:rsidRPr="00FF0611">
        <w:rPr>
          <w:rFonts w:cs="Times New Roman"/>
        </w:rPr>
        <w:t>object into the</w:t>
      </w:r>
      <w:r w:rsidRPr="00FF0611">
        <w:t xml:space="preserve"> </w:t>
      </w:r>
      <w:r w:rsidRPr="0067013F">
        <w:rPr>
          <w:rFonts w:eastAsia="Courier New" w:cs="Times New Roman"/>
          <w:color w:val="DD1144"/>
          <w:shd w:val="clear" w:color="auto" w:fill="F3F3F3"/>
        </w:rPr>
        <w:t>tender</w:t>
      </w:r>
      <w:r w:rsidRPr="00FF0611">
        <w:t xml:space="preserve"> </w:t>
      </w:r>
      <w:r w:rsidRPr="00FF0611">
        <w:rPr>
          <w:rFonts w:cs="Times New Roman"/>
        </w:rPr>
        <w:t>building block which will reflect the end date indicated by the CA and its start date will reflect the moment of initiation of the tendering phase in the system:</w:t>
      </w:r>
    </w:p>
    <w:tbl>
      <w:tblPr>
        <w:tblW w:w="8417" w:type="dxa"/>
        <w:shd w:val="clear" w:color="auto" w:fill="F8F8F8"/>
        <w:tblLayout w:type="fixed"/>
        <w:tblLook w:val="0000" w:firstRow="0" w:lastRow="0" w:firstColumn="0" w:lastColumn="0" w:noHBand="0" w:noVBand="0"/>
      </w:tblPr>
      <w:tblGrid>
        <w:gridCol w:w="8417"/>
      </w:tblGrid>
      <w:tr w:rsidR="00017D86" w:rsidRPr="00FF0611" w14:paraId="7A41E759" w14:textId="77777777" w:rsidTr="0067340C">
        <w:tc>
          <w:tcPr>
            <w:tcW w:w="8417" w:type="dxa"/>
            <w:shd w:val="clear" w:color="auto" w:fill="F8F8F8"/>
            <w:tcMar>
              <w:right w:w="100" w:type="dxa"/>
            </w:tcMar>
          </w:tcPr>
          <w:p w14:paraId="663DD5C0"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6D3E05C2"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"tender"</w:t>
            </w:r>
            <w:r w:rsidRPr="00FF0611">
              <w:rPr>
                <w:rFonts w:ascii="Courier New" w:eastAsia="Courier New" w:hAnsi="Courier New" w:cs="Courier New"/>
                <w:sz w:val="18"/>
                <w:szCs w:val="18"/>
              </w:rPr>
              <w:t>: {</w:t>
            </w:r>
          </w:p>
          <w:p w14:paraId="7F6FC99A"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"tenderPeriod"</w:t>
            </w:r>
            <w:r w:rsidRPr="00FF0611">
              <w:rPr>
                <w:rFonts w:ascii="Courier New" w:eastAsia="Courier New" w:hAnsi="Courier New" w:cs="Courier New"/>
                <w:sz w:val="18"/>
                <w:szCs w:val="18"/>
              </w:rPr>
              <w:t>: {</w:t>
            </w:r>
          </w:p>
          <w:p w14:paraId="7E9608F6"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"startDate"</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CE2B47C"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"endDate"</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p>
          <w:p w14:paraId="0032E147"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AF9074F"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7E9A231C"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4D553D0A" w14:textId="77777777" w:rsidR="00017D86" w:rsidRPr="00FF0611" w:rsidRDefault="00017D86" w:rsidP="00017D86">
      <w:pPr>
        <w:pStyle w:val="Caption"/>
        <w:jc w:val="center"/>
        <w:rPr>
          <w:rFonts w:cs="Times New Roman"/>
        </w:rPr>
      </w:pPr>
      <w:bookmarkStart w:id="208" w:name="_Toc65163696"/>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56</w:t>
      </w:r>
      <w:r w:rsidR="00F77AB2">
        <w:rPr>
          <w:noProof/>
        </w:rPr>
        <w:fldChar w:fldCharType="end"/>
      </w:r>
      <w:r w:rsidRPr="00FF0611">
        <w:t xml:space="preserve"> – </w:t>
      </w:r>
      <w:r>
        <w:t>Tender period</w:t>
      </w:r>
      <w:bookmarkEnd w:id="208"/>
    </w:p>
    <w:p w14:paraId="5A137E46" w14:textId="1ED907CB" w:rsidR="00017D86" w:rsidRPr="00017D86" w:rsidRDefault="00017D86" w:rsidP="00017D86">
      <w:pPr>
        <w:rPr>
          <w:rFonts w:cs="Times New Roman"/>
        </w:rPr>
      </w:pPr>
      <w:r w:rsidRPr="00017D86">
        <w:rPr>
          <w:rFonts w:cs="Times New Roman"/>
        </w:rPr>
        <w:t>When the call for proposals is to be published together with the publication of a PAC request, call for enquiries is supposed to be included into the same period of time but as a separate object as described above.</w:t>
      </w:r>
    </w:p>
    <w:p w14:paraId="5386C49C" w14:textId="77777777" w:rsidR="00017D86" w:rsidRPr="00FF0611" w:rsidRDefault="00017D86" w:rsidP="00017D86">
      <w:pPr>
        <w:rPr>
          <w:rFonts w:cs="Times New Roman"/>
        </w:rPr>
      </w:pPr>
    </w:p>
    <w:p w14:paraId="743165D1" w14:textId="77777777" w:rsidR="00017D86" w:rsidRPr="00FF0611" w:rsidRDefault="00017D86" w:rsidP="00017D86">
      <w:pPr>
        <w:rPr>
          <w:rFonts w:cs="Times New Roman"/>
          <w:u w:val="single"/>
        </w:rPr>
      </w:pPr>
      <w:r w:rsidRPr="00FF0611">
        <w:rPr>
          <w:rFonts w:cs="Times New Roman"/>
          <w:u w:val="single"/>
        </w:rPr>
        <w:t>Tendering</w:t>
      </w:r>
    </w:p>
    <w:p w14:paraId="261BF844" w14:textId="6539843A" w:rsidR="00017D86" w:rsidRPr="00FF0611" w:rsidRDefault="00017D86" w:rsidP="00017D86">
      <w:r w:rsidRPr="00FF0611">
        <w:rPr>
          <w:rFonts w:cs="Times New Roman"/>
        </w:rPr>
        <w:t>Each invited EO is allowed to submit a tender within the given</w:t>
      </w:r>
      <w:r w:rsidRPr="00FF0611">
        <w:t xml:space="preserve"> </w:t>
      </w:r>
      <w:r w:rsidRPr="0067013F">
        <w:rPr>
          <w:rFonts w:eastAsia="Courier New" w:cs="Times New Roman"/>
          <w:color w:val="DD1144"/>
          <w:shd w:val="clear" w:color="auto" w:fill="F3F3F3"/>
        </w:rPr>
        <w:t>tender.tenderPeriod</w:t>
      </w:r>
      <w:r w:rsidRPr="00FF0611">
        <w:t xml:space="preserve"> </w:t>
      </w:r>
      <w:r w:rsidRPr="00FF0611">
        <w:rPr>
          <w:rFonts w:cs="Times New Roman"/>
        </w:rPr>
        <w:t>indicated with the call for proposals. Each tender must be based on a bids schema and shall fulfil all the requirements prescribed by the</w:t>
      </w:r>
      <w:r w:rsidRPr="00FF0611">
        <w:t xml:space="preserve"> </w:t>
      </w:r>
      <w:r w:rsidRPr="0067013F">
        <w:rPr>
          <w:rFonts w:eastAsia="Courier New" w:cs="Times New Roman"/>
          <w:color w:val="DD1144"/>
          <w:shd w:val="clear" w:color="auto" w:fill="F3F3F3"/>
        </w:rPr>
        <w:t>criteria</w:t>
      </w:r>
      <w:r w:rsidRPr="00FF0611">
        <w:t xml:space="preserve"> </w:t>
      </w:r>
      <w:r w:rsidRPr="00FF0611">
        <w:rPr>
          <w:rFonts w:cs="Times New Roman"/>
        </w:rPr>
        <w:t xml:space="preserve">related to </w:t>
      </w:r>
      <w:r w:rsidRPr="0067013F">
        <w:rPr>
          <w:rFonts w:eastAsia="Courier New" w:cs="Times New Roman"/>
          <w:color w:val="DD1144"/>
          <w:shd w:val="clear" w:color="auto" w:fill="F3F3F3"/>
        </w:rPr>
        <w:t>items</w:t>
      </w:r>
      <w:r w:rsidRPr="00FF0611">
        <w:t xml:space="preserve"> </w:t>
      </w:r>
      <w:r w:rsidRPr="00FF0611">
        <w:rPr>
          <w:rFonts w:cs="Times New Roman"/>
        </w:rPr>
        <w:t>or</w:t>
      </w:r>
      <w:r w:rsidRPr="00FF0611">
        <w:t xml:space="preserve"> </w:t>
      </w:r>
      <w:r w:rsidRPr="0067013F">
        <w:rPr>
          <w:rFonts w:eastAsia="Courier New" w:cs="Times New Roman"/>
          <w:color w:val="DD1144"/>
          <w:shd w:val="clear" w:color="auto" w:fill="F3F3F3"/>
        </w:rPr>
        <w:t>lots</w:t>
      </w:r>
      <w:r w:rsidRPr="00FF0611">
        <w:t xml:space="preserve"> </w:t>
      </w:r>
      <w:r w:rsidRPr="00FF0611">
        <w:rPr>
          <w:rFonts w:cs="Times New Roman"/>
        </w:rPr>
        <w:t xml:space="preserve">with a relevant list of the responses provided by the EO (confirmative or quantifiable according to available values by applied PQQ) by providing an array of </w:t>
      </w:r>
      <w:r w:rsidRPr="0067013F">
        <w:rPr>
          <w:rFonts w:eastAsia="Courier New" w:cs="Times New Roman"/>
          <w:color w:val="DD1144"/>
          <w:shd w:val="clear" w:color="auto" w:fill="F3F3F3"/>
        </w:rPr>
        <w:t>requirementResponses</w:t>
      </w:r>
      <w:r w:rsidRPr="00FF0611">
        <w:t>.  </w:t>
      </w:r>
    </w:p>
    <w:p w14:paraId="15B179A1" w14:textId="2AED22F0" w:rsidR="00017D86" w:rsidRPr="00FF0611" w:rsidRDefault="00017D86" w:rsidP="00017D86">
      <w:pPr>
        <w:rPr>
          <w:rFonts w:cs="Times New Roman"/>
        </w:rPr>
      </w:pPr>
      <w:r w:rsidRPr="00017D86">
        <w:rPr>
          <w:rFonts w:cs="Times New Roman"/>
        </w:rPr>
        <w:t>Having a set of requirements predefined by the CA and a number of values available for each requirement, EOs shall specify a value for each requirement and fulfil general corporate profiles’ data as requested by the CA or required by the Legal Framework of a particular jurisdiction.</w:t>
      </w:r>
    </w:p>
    <w:p w14:paraId="5493C79D" w14:textId="77777777" w:rsidR="00017D86" w:rsidRPr="00FF0611" w:rsidRDefault="00017D86" w:rsidP="00017D86">
      <w:pPr>
        <w:rPr>
          <w:rFonts w:cs="Times New Roman"/>
        </w:rPr>
      </w:pPr>
      <w:r w:rsidRPr="00FF0611">
        <w:rPr>
          <w:rFonts w:cs="Times New Roman"/>
        </w:rPr>
        <w:t>Thus, each offer includes:</w:t>
      </w:r>
    </w:p>
    <w:p w14:paraId="445DBFBB" w14:textId="77777777" w:rsidR="00017D86" w:rsidRPr="00FF0611" w:rsidRDefault="00017D86" w:rsidP="00017D86">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lastRenderedPageBreak/>
        <w:t>An organisation profile according to the extended ‘organisation’ model (or a reference on such profile previously sent while submitting an EoI, in the case of two-stage procedures);</w:t>
      </w:r>
    </w:p>
    <w:p w14:paraId="5B913FC6" w14:textId="77777777" w:rsidR="00017D86" w:rsidRPr="00FF0611" w:rsidRDefault="00017D86" w:rsidP="00017D86">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set of documents of the tender, specified with relevant types of documents for their future splitting into the different "envelopes";</w:t>
      </w:r>
    </w:p>
    <w:p w14:paraId="6E487CC6" w14:textId="77777777" w:rsidR="00017D86" w:rsidRPr="00FF0611" w:rsidRDefault="00017D86" w:rsidP="00017D86">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absolute financial value of the tender;</w:t>
      </w:r>
    </w:p>
    <w:p w14:paraId="6DE79CB5" w14:textId="77777777" w:rsidR="00017D86" w:rsidRPr="00FF0611" w:rsidRDefault="00017D86" w:rsidP="00017D86">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decomposed array of unit prices (when requested by the CA);</w:t>
      </w:r>
    </w:p>
    <w:p w14:paraId="6973B16E" w14:textId="77777777" w:rsidR="00017D86" w:rsidRPr="00FF0611" w:rsidRDefault="00017D86" w:rsidP="00017D86">
      <w:pPr>
        <w:pStyle w:val="ListParagraph"/>
        <w:numPr>
          <w:ilvl w:val="0"/>
          <w:numId w:val="5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set of required responses according to criteria specified by the CA within the CN:</w:t>
      </w:r>
    </w:p>
    <w:p w14:paraId="166AB589" w14:textId="77777777" w:rsidR="00017D86" w:rsidRPr="00FF0611" w:rsidRDefault="00017D86" w:rsidP="00017D86">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Responses on requirements regarding the nature of the subject-matter of procurement;</w:t>
      </w:r>
    </w:p>
    <w:p w14:paraId="16C303D1" w14:textId="77777777" w:rsidR="00017D86" w:rsidRDefault="00017D86" w:rsidP="00017D86">
      <w:pPr>
        <w:pStyle w:val="ListParagraph"/>
        <w:numPr>
          <w:ilvl w:val="0"/>
          <w:numId w:val="4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responses on requirements regarding the nature of the delivery and post-delivery.</w:t>
      </w:r>
    </w:p>
    <w:p w14:paraId="3C3F16DA" w14:textId="77777777" w:rsidR="00AF035D" w:rsidRPr="00FF0611" w:rsidRDefault="00AF035D" w:rsidP="00AF035D">
      <w:pPr>
        <w:pStyle w:val="ListParagraph"/>
        <w:pBdr>
          <w:top w:val="none" w:sz="0" w:space="0" w:color="auto"/>
          <w:left w:val="none" w:sz="0" w:space="0" w:color="auto"/>
          <w:bottom w:val="none" w:sz="0" w:space="0" w:color="auto"/>
          <w:right w:val="none" w:sz="0" w:space="0" w:color="auto"/>
          <w:between w:val="none" w:sz="0" w:space="0" w:color="auto"/>
        </w:pBdr>
        <w:spacing w:before="100" w:after="100" w:line="240" w:lineRule="auto"/>
        <w:ind w:left="1068"/>
        <w:contextualSpacing w:val="0"/>
      </w:pPr>
    </w:p>
    <w:tbl>
      <w:tblPr>
        <w:tblW w:w="8417" w:type="dxa"/>
        <w:shd w:val="clear" w:color="auto" w:fill="F8F8F8"/>
        <w:tblLayout w:type="fixed"/>
        <w:tblLook w:val="0000" w:firstRow="0" w:lastRow="0" w:firstColumn="0" w:lastColumn="0" w:noHBand="0" w:noVBand="0"/>
      </w:tblPr>
      <w:tblGrid>
        <w:gridCol w:w="8417"/>
      </w:tblGrid>
      <w:tr w:rsidR="00017D86" w:rsidRPr="00FF0611" w14:paraId="7D6A79DF" w14:textId="77777777" w:rsidTr="0067340C">
        <w:tc>
          <w:tcPr>
            <w:tcW w:w="8417" w:type="dxa"/>
            <w:shd w:val="clear" w:color="auto" w:fill="F8F8F8"/>
            <w:tcMar>
              <w:right w:w="100" w:type="dxa"/>
            </w:tcMar>
          </w:tcPr>
          <w:p w14:paraId="5276217F"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18EFE44C"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"bid"</w:t>
            </w:r>
            <w:r w:rsidRPr="00FF0611">
              <w:rPr>
                <w:rFonts w:ascii="Courier New" w:eastAsia="Courier New" w:hAnsi="Courier New" w:cs="Courier New"/>
                <w:sz w:val="18"/>
                <w:szCs w:val="18"/>
              </w:rPr>
              <w:t>: {</w:t>
            </w:r>
          </w:p>
          <w:p w14:paraId="4616054F"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5D68F66"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234824E2"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"relatedLots"</w:t>
            </w:r>
            <w:r w:rsidRPr="00FF0611">
              <w:rPr>
                <w:rFonts w:ascii="Courier New" w:eastAsia="Courier New" w:hAnsi="Courier New" w:cs="Courier New"/>
                <w:sz w:val="18"/>
                <w:szCs w:val="18"/>
              </w:rPr>
              <w:t>: [],</w:t>
            </w:r>
          </w:p>
          <w:p w14:paraId="21BBAA00"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"tenderers"</w:t>
            </w:r>
            <w:r w:rsidRPr="00FF0611">
              <w:rPr>
                <w:rFonts w:ascii="Courier New" w:eastAsia="Courier New" w:hAnsi="Courier New" w:cs="Courier New"/>
                <w:sz w:val="18"/>
                <w:szCs w:val="18"/>
              </w:rPr>
              <w:t>:[],</w:t>
            </w:r>
          </w:p>
          <w:p w14:paraId="377588CF"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"items"</w:t>
            </w:r>
            <w:r w:rsidRPr="00FF0611">
              <w:rPr>
                <w:rFonts w:ascii="Courier New" w:eastAsia="Courier New" w:hAnsi="Courier New" w:cs="Courier New"/>
                <w:sz w:val="18"/>
                <w:szCs w:val="18"/>
              </w:rPr>
              <w:t>: [</w:t>
            </w:r>
          </w:p>
          <w:p w14:paraId="330E39A1"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43C59374"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0DB6AB4D"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"description"</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33D65A80"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"quantity"</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415ABCD0"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"unit"</w:t>
            </w:r>
            <w:r w:rsidRPr="00FF0611">
              <w:rPr>
                <w:rFonts w:ascii="Courier New" w:eastAsia="Courier New" w:hAnsi="Courier New" w:cs="Courier New"/>
                <w:sz w:val="18"/>
                <w:szCs w:val="18"/>
              </w:rPr>
              <w:t>: {},</w:t>
            </w:r>
          </w:p>
          <w:p w14:paraId="510A4902"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"relatedLot"</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p>
          <w:p w14:paraId="129FBC94"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15122DFE"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757B33E6"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"requirementResponses"</w:t>
            </w:r>
            <w:r w:rsidRPr="00FF0611">
              <w:rPr>
                <w:rFonts w:ascii="Courier New" w:eastAsia="Courier New" w:hAnsi="Courier New" w:cs="Courier New"/>
                <w:sz w:val="18"/>
                <w:szCs w:val="18"/>
              </w:rPr>
              <w:t>:[]</w:t>
            </w:r>
          </w:p>
          <w:p w14:paraId="1282FB77"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45F5AFEA"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78D2665B" w14:textId="77777777" w:rsidR="00017D86" w:rsidRPr="00FF0611" w:rsidRDefault="00017D86" w:rsidP="00017D86">
      <w:pPr>
        <w:pStyle w:val="Caption"/>
        <w:jc w:val="center"/>
        <w:rPr>
          <w:rFonts w:cs="Times New Roman"/>
        </w:rPr>
      </w:pPr>
      <w:bookmarkStart w:id="209" w:name="_Toc65163697"/>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57</w:t>
      </w:r>
      <w:r w:rsidR="00F77AB2">
        <w:rPr>
          <w:noProof/>
        </w:rPr>
        <w:fldChar w:fldCharType="end"/>
      </w:r>
      <w:r w:rsidRPr="00FF0611">
        <w:t xml:space="preserve"> – </w:t>
      </w:r>
      <w:r>
        <w:t>Bid information</w:t>
      </w:r>
      <w:bookmarkEnd w:id="209"/>
    </w:p>
    <w:p w14:paraId="3AADA520" w14:textId="6A9283B4" w:rsidR="00017D86" w:rsidRPr="00FF0611" w:rsidRDefault="00017D86" w:rsidP="00017D86">
      <w:pPr>
        <w:rPr>
          <w:rFonts w:cs="Times New Roman"/>
        </w:rPr>
      </w:pPr>
      <w:r w:rsidRPr="00FF0611">
        <w:rPr>
          <w:rFonts w:cs="Times New Roman"/>
        </w:rPr>
        <w:t xml:space="preserve">All the tenders collected remain confidential and closed until the expiration of the tendering period, </w:t>
      </w:r>
      <w:r w:rsidRPr="0067013F">
        <w:rPr>
          <w:rFonts w:eastAsia="Courier New" w:cs="Times New Roman"/>
          <w:color w:val="DD1144"/>
          <w:shd w:val="clear" w:color="auto" w:fill="F3F3F3"/>
        </w:rPr>
        <w:t>tender.tenderPeriod.endDate</w:t>
      </w:r>
      <w:r w:rsidRPr="00FF0611">
        <w:t xml:space="preserve">. </w:t>
      </w:r>
      <w:r w:rsidRPr="00FF0611">
        <w:rPr>
          <w:rFonts w:cs="Times New Roman"/>
        </w:rPr>
        <w:t>After</w:t>
      </w:r>
      <w:r w:rsidRPr="00FF0611">
        <w:t> </w:t>
      </w:r>
      <w:r w:rsidRPr="0067013F">
        <w:rPr>
          <w:rFonts w:eastAsia="Courier New" w:cs="Times New Roman"/>
          <w:color w:val="DD1144"/>
          <w:shd w:val="clear" w:color="auto" w:fill="F3F3F3"/>
        </w:rPr>
        <w:t>tender.tenderPeriod.endDate</w:t>
      </w:r>
      <w:r w:rsidRPr="00FF0611">
        <w:rPr>
          <w:rFonts w:cs="Times New Roman"/>
        </w:rPr>
        <w:t>, no tenders can be received, withdrawn or corrected.</w:t>
      </w:r>
    </w:p>
    <w:p w14:paraId="79530107" w14:textId="77777777" w:rsidR="00017D86" w:rsidRDefault="00017D86" w:rsidP="00672BF4">
      <w:pPr>
        <w:rPr>
          <w:b/>
          <w:u w:val="single"/>
        </w:rPr>
      </w:pPr>
    </w:p>
    <w:p w14:paraId="5F144360" w14:textId="4B227DE3" w:rsidR="00672BF4" w:rsidRDefault="00017D86" w:rsidP="00672BF4">
      <w:pPr>
        <w:rPr>
          <w:b/>
          <w:u w:val="single"/>
        </w:rPr>
      </w:pPr>
      <w:r w:rsidRPr="00017D86">
        <w:rPr>
          <w:b/>
          <w:u w:val="single"/>
        </w:rPr>
        <w:t>State2.2 - Unsuccessful completion of tendering (</w:t>
      </w:r>
      <w:r w:rsidRPr="00017D86">
        <w:rPr>
          <w:rFonts w:eastAsia="Courier New" w:cs="Times New Roman"/>
          <w:color w:val="DD1144"/>
          <w:shd w:val="clear" w:color="auto" w:fill="F3F3F3"/>
        </w:rPr>
        <w:t>unsuccessful.lackOfOffers</w:t>
      </w:r>
      <w:r w:rsidRPr="00017D86">
        <w:rPr>
          <w:b/>
          <w:u w:val="single"/>
        </w:rPr>
        <w:t>)</w:t>
      </w:r>
    </w:p>
    <w:p w14:paraId="4EEDD4A7" w14:textId="77777777" w:rsidR="00017D86" w:rsidRPr="00FF0611" w:rsidRDefault="00017D86" w:rsidP="00017D86">
      <w:pPr>
        <w:rPr>
          <w:rFonts w:cs="Times New Roman"/>
        </w:rPr>
      </w:pPr>
      <w:r w:rsidRPr="00FF0611">
        <w:rPr>
          <w:rFonts w:cs="Times New Roman"/>
        </w:rPr>
        <w:t>Where not enough</w:t>
      </w:r>
      <w:r w:rsidRPr="00FF0611">
        <w:t xml:space="preserve"> </w:t>
      </w:r>
      <w:r w:rsidRPr="00017D86">
        <w:rPr>
          <w:rFonts w:eastAsia="Courier New" w:cs="Times New Roman"/>
          <w:color w:val="DD1144"/>
          <w:shd w:val="clear" w:color="auto" w:fill="F3F3F3"/>
        </w:rPr>
        <w:t>bids</w:t>
      </w:r>
      <w:r w:rsidRPr="00FF0611">
        <w:t xml:space="preserve"> </w:t>
      </w:r>
      <w:r w:rsidRPr="00FF0611">
        <w:rPr>
          <w:rFonts w:cs="Times New Roman"/>
        </w:rPr>
        <w:t>were collected during the tendering period for all lots, the evaluation phase will end in an unsuccessful way with no future actions by the CA. Procurement initiation shall be moved to a phase of preparation of a negative notice.</w:t>
      </w:r>
    </w:p>
    <w:p w14:paraId="1503ECAD" w14:textId="77777777" w:rsidR="00017D86" w:rsidRPr="00FF0611" w:rsidRDefault="00017D86" w:rsidP="00017D86">
      <w:pPr>
        <w:rPr>
          <w:rFonts w:cs="Times New Roman"/>
          <w:u w:val="single"/>
        </w:rPr>
      </w:pPr>
      <w:r w:rsidRPr="00FF0611">
        <w:rPr>
          <w:rFonts w:cs="Times New Roman"/>
          <w:u w:val="single"/>
        </w:rPr>
        <w:t>Indication of the unsuccessful outcome of procurement initiation</w:t>
      </w:r>
    </w:p>
    <w:p w14:paraId="529B72CD" w14:textId="77777777" w:rsidR="00017D86" w:rsidRPr="00FF0611" w:rsidRDefault="00017D86" w:rsidP="00017D86">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For lots</w:t>
      </w:r>
    </w:p>
    <w:p w14:paraId="30900707" w14:textId="492B3EDE" w:rsidR="00017D86" w:rsidRDefault="00017D86" w:rsidP="00017D86">
      <w:pPr>
        <w:rPr>
          <w:rFonts w:cs="Times New Roman"/>
        </w:rPr>
      </w:pPr>
      <w:bookmarkStart w:id="210" w:name="bookmark=id.3as4poj" w:colFirst="0" w:colLast="0"/>
      <w:bookmarkEnd w:id="210"/>
      <w:r w:rsidRPr="00FF0611">
        <w:rPr>
          <w:rFonts w:cs="Times New Roman"/>
        </w:rPr>
        <w:lastRenderedPageBreak/>
        <w:t xml:space="preserve">A negative </w:t>
      </w:r>
      <w:r>
        <w:rPr>
          <w:rFonts w:cs="Times New Roman"/>
        </w:rPr>
        <w:t>outcome</w:t>
      </w:r>
      <w:r w:rsidRPr="00FF0611">
        <w:rPr>
          <w:rFonts w:cs="Times New Roman"/>
        </w:rPr>
        <w:t xml:space="preserve"> of procurement under a specific lot is reflected with </w:t>
      </w:r>
      <w:r w:rsidRPr="0067013F">
        <w:rPr>
          <w:rFonts w:eastAsia="Courier New" w:cs="Times New Roman"/>
          <w:color w:val="DD1144"/>
          <w:shd w:val="clear" w:color="auto" w:fill="F3F3F3"/>
        </w:rPr>
        <w:t>lot.status: unsuccessful</w:t>
      </w:r>
      <w:r w:rsidRPr="00FF0611">
        <w:rPr>
          <w:rFonts w:ascii="Courier New" w:eastAsia="Courier New" w:hAnsi="Courier New" w:cs="Courier New"/>
        </w:rPr>
        <w:t>,</w:t>
      </w:r>
      <w:r w:rsidRPr="00FF0611">
        <w:t> </w:t>
      </w:r>
      <w:r w:rsidRPr="00FF0611">
        <w:rPr>
          <w:rFonts w:cs="Times New Roman"/>
        </w:rPr>
        <w:t>where the lot is closed unsuccessfully due to a lack of submissions for pre-qualification or tenders for evaluation, or where all the tenders were rejected.</w:t>
      </w:r>
    </w:p>
    <w:p w14:paraId="5B5C8116" w14:textId="77777777" w:rsidR="00AF035D" w:rsidRPr="00FF0611" w:rsidRDefault="00AF035D" w:rsidP="00017D86">
      <w:pPr>
        <w:rPr>
          <w:rFonts w:cs="Times New Roman"/>
        </w:rPr>
      </w:pPr>
    </w:p>
    <w:tbl>
      <w:tblPr>
        <w:tblW w:w="8417" w:type="dxa"/>
        <w:shd w:val="clear" w:color="auto" w:fill="F8F8F8"/>
        <w:tblLayout w:type="fixed"/>
        <w:tblLook w:val="0000" w:firstRow="0" w:lastRow="0" w:firstColumn="0" w:lastColumn="0" w:noHBand="0" w:noVBand="0"/>
      </w:tblPr>
      <w:tblGrid>
        <w:gridCol w:w="8417"/>
      </w:tblGrid>
      <w:tr w:rsidR="00017D86" w:rsidRPr="00FF0611" w14:paraId="79304FE6" w14:textId="77777777" w:rsidTr="0067340C">
        <w:tc>
          <w:tcPr>
            <w:tcW w:w="8417" w:type="dxa"/>
            <w:shd w:val="clear" w:color="auto" w:fill="F8F8F8"/>
            <w:tcMar>
              <w:right w:w="100" w:type="dxa"/>
            </w:tcMar>
          </w:tcPr>
          <w:p w14:paraId="206A683E"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2D2DDE0D"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"lots"</w:t>
            </w:r>
            <w:r w:rsidRPr="00FF0611">
              <w:rPr>
                <w:rFonts w:ascii="Courier New" w:eastAsia="Courier New" w:hAnsi="Courier New" w:cs="Courier New"/>
                <w:sz w:val="18"/>
                <w:szCs w:val="18"/>
              </w:rPr>
              <w:t>: [</w:t>
            </w:r>
          </w:p>
          <w:p w14:paraId="53AC7628"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1A3DC9C8"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"unsuccessful"</w:t>
            </w:r>
          </w:p>
          <w:p w14:paraId="4F72AAB0"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7D0B0224"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2A5E27F9"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4D761F98" w14:textId="77777777" w:rsidR="00017D86" w:rsidRPr="00FF0611" w:rsidRDefault="00017D86" w:rsidP="00017D86">
      <w:pPr>
        <w:pStyle w:val="Caption"/>
        <w:jc w:val="center"/>
        <w:rPr>
          <w:rFonts w:cs="Times New Roman"/>
        </w:rPr>
      </w:pPr>
      <w:bookmarkStart w:id="211" w:name="_Toc6516369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58</w:t>
      </w:r>
      <w:r w:rsidR="00F77AB2">
        <w:rPr>
          <w:noProof/>
        </w:rPr>
        <w:fldChar w:fldCharType="end"/>
      </w:r>
      <w:r w:rsidRPr="00FF0611">
        <w:t xml:space="preserve"> – </w:t>
      </w:r>
      <w:r>
        <w:t>Unsuccessful lot</w:t>
      </w:r>
      <w:bookmarkEnd w:id="211"/>
    </w:p>
    <w:p w14:paraId="47A6D991" w14:textId="77777777" w:rsidR="00017D86" w:rsidRPr="00FF0611" w:rsidRDefault="00017D86" w:rsidP="00017D86">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For entire initiation (tender)</w:t>
      </w:r>
    </w:p>
    <w:p w14:paraId="71EBC6F5" w14:textId="7CD33501" w:rsidR="00017D86" w:rsidRPr="00FF0611" w:rsidRDefault="00017D86" w:rsidP="00017D86">
      <w:r w:rsidRPr="00FF0611">
        <w:rPr>
          <w:rFonts w:cs="Times New Roman"/>
        </w:rPr>
        <w:t xml:space="preserve">A negative </w:t>
      </w:r>
      <w:r>
        <w:rPr>
          <w:rFonts w:cs="Times New Roman"/>
        </w:rPr>
        <w:t>outcome</w:t>
      </w:r>
      <w:r w:rsidRPr="00FF0611">
        <w:rPr>
          <w:rFonts w:cs="Times New Roman"/>
        </w:rPr>
        <w:t xml:space="preserve"> of a procurement under an entire initiation (procurement process) is reflected with </w:t>
      </w:r>
      <w:r w:rsidRPr="0067013F">
        <w:rPr>
          <w:rFonts w:eastAsia="Courier New" w:cs="Times New Roman"/>
          <w:color w:val="DD1144"/>
          <w:shd w:val="clear" w:color="auto" w:fill="F3F3F3"/>
        </w:rPr>
        <w:t>tender.status: unsuccessful</w:t>
      </w:r>
      <w:r w:rsidRPr="00FF0611">
        <w:rPr>
          <w:rFonts w:ascii="Courier New" w:eastAsia="Courier New" w:hAnsi="Courier New" w:cs="Courier New"/>
        </w:rPr>
        <w:t xml:space="preserve">, </w:t>
      </w:r>
      <w:r w:rsidRPr="00FF0611">
        <w:rPr>
          <w:rFonts w:cs="Times New Roman"/>
        </w:rPr>
        <w:t>where initiation is closed unsuccessfully due to a lack of submissions for pre-qualification or tenders for evaluation, or where all the tenders were rejected. Details of a negative closure are reflected in</w:t>
      </w:r>
      <w:r w:rsidRPr="00FF0611">
        <w:t> </w:t>
      </w:r>
      <w:r w:rsidRPr="0067013F">
        <w:rPr>
          <w:rFonts w:eastAsia="Courier New" w:cs="Times New Roman"/>
          <w:color w:val="DD1144"/>
          <w:shd w:val="clear" w:color="auto" w:fill="F3F3F3"/>
        </w:rPr>
        <w:t>tender.statusDetails</w:t>
      </w:r>
    </w:p>
    <w:p w14:paraId="7D3C8B81" w14:textId="77777777" w:rsidR="00017D86" w:rsidRPr="00FF0611" w:rsidRDefault="00017D86" w:rsidP="00017D86">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lackOfSubmissions</w:t>
      </w:r>
    </w:p>
    <w:p w14:paraId="16C0C04A" w14:textId="77777777" w:rsidR="00017D86" w:rsidRPr="00FF0611" w:rsidRDefault="00017D86" w:rsidP="00017D86">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allDisqualified</w:t>
      </w:r>
    </w:p>
    <w:p w14:paraId="7B9D8410" w14:textId="77777777" w:rsidR="00017D86" w:rsidRPr="00FF0611" w:rsidRDefault="00017D86" w:rsidP="00017D86">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lackOfOffers</w:t>
      </w:r>
    </w:p>
    <w:p w14:paraId="64E047F5" w14:textId="77777777" w:rsidR="00017D86" w:rsidRPr="00FF0611" w:rsidRDefault="00017D86" w:rsidP="00017D86">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allRejected</w:t>
      </w:r>
    </w:p>
    <w:tbl>
      <w:tblPr>
        <w:tblW w:w="8417" w:type="dxa"/>
        <w:shd w:val="clear" w:color="auto" w:fill="F8F8F8"/>
        <w:tblLayout w:type="fixed"/>
        <w:tblLook w:val="0000" w:firstRow="0" w:lastRow="0" w:firstColumn="0" w:lastColumn="0" w:noHBand="0" w:noVBand="0"/>
      </w:tblPr>
      <w:tblGrid>
        <w:gridCol w:w="8417"/>
      </w:tblGrid>
      <w:tr w:rsidR="00017D86" w:rsidRPr="00FF0611" w14:paraId="4E868193" w14:textId="77777777" w:rsidTr="0067340C">
        <w:tc>
          <w:tcPr>
            <w:tcW w:w="8417" w:type="dxa"/>
            <w:shd w:val="clear" w:color="auto" w:fill="F8F8F8"/>
            <w:tcMar>
              <w:right w:w="100" w:type="dxa"/>
            </w:tcMar>
          </w:tcPr>
          <w:p w14:paraId="0B355C72"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19283E1C"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"tender"</w:t>
            </w:r>
            <w:r w:rsidRPr="00FF0611">
              <w:rPr>
                <w:rFonts w:ascii="Courier New" w:eastAsia="Courier New" w:hAnsi="Courier New" w:cs="Courier New"/>
                <w:sz w:val="18"/>
                <w:szCs w:val="18"/>
              </w:rPr>
              <w:t>: {</w:t>
            </w:r>
          </w:p>
          <w:p w14:paraId="37E37098"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"unsuccessful"</w:t>
            </w:r>
            <w:r w:rsidRPr="00FF0611">
              <w:rPr>
                <w:rFonts w:ascii="Courier New" w:eastAsia="Courier New" w:hAnsi="Courier New" w:cs="Courier New"/>
                <w:sz w:val="18"/>
                <w:szCs w:val="18"/>
              </w:rPr>
              <w:t>,</w:t>
            </w:r>
          </w:p>
          <w:p w14:paraId="2B634871"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p>
          <w:p w14:paraId="1ADEECFF"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7536B339" w14:textId="77777777" w:rsidR="00017D86" w:rsidRPr="00FF0611" w:rsidRDefault="00017D8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1925C596" w14:textId="77777777" w:rsidR="00017D86" w:rsidRPr="00FF0611" w:rsidRDefault="00017D86" w:rsidP="00017D86">
      <w:pPr>
        <w:pStyle w:val="Caption"/>
        <w:jc w:val="center"/>
        <w:rPr>
          <w:rFonts w:cs="Times New Roman"/>
        </w:rPr>
      </w:pPr>
      <w:bookmarkStart w:id="212" w:name="_Toc6516369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59</w:t>
      </w:r>
      <w:r w:rsidR="00F77AB2">
        <w:rPr>
          <w:noProof/>
        </w:rPr>
        <w:fldChar w:fldCharType="end"/>
      </w:r>
      <w:r w:rsidRPr="00FF0611">
        <w:t xml:space="preserve"> – </w:t>
      </w:r>
      <w:r>
        <w:t>Unsuccessful tender</w:t>
      </w:r>
      <w:bookmarkEnd w:id="212"/>
    </w:p>
    <w:p w14:paraId="315CC492" w14:textId="77777777" w:rsidR="00017D86" w:rsidRDefault="00017D86" w:rsidP="00672BF4">
      <w:pPr>
        <w:rPr>
          <w:b/>
          <w:u w:val="single"/>
        </w:rPr>
      </w:pPr>
    </w:p>
    <w:p w14:paraId="2769AC38" w14:textId="566E695B" w:rsidR="00672BF4" w:rsidRDefault="003C74AB" w:rsidP="00672BF4">
      <w:pPr>
        <w:rPr>
          <w:b/>
          <w:u w:val="single"/>
        </w:rPr>
      </w:pPr>
      <w:r w:rsidRPr="003C74AB">
        <w:rPr>
          <w:b/>
          <w:u w:val="single"/>
        </w:rPr>
        <w:t>State3 - Evaluation (</w:t>
      </w:r>
      <w:r w:rsidRPr="003C74AB">
        <w:rPr>
          <w:rFonts w:eastAsia="Courier New" w:cs="Times New Roman"/>
          <w:color w:val="DD1144"/>
          <w:sz w:val="22"/>
          <w:shd w:val="clear" w:color="auto" w:fill="F3F3F3"/>
          <w:lang w:eastAsia="en-US"/>
        </w:rPr>
        <w:t>active.evaluation</w:t>
      </w:r>
      <w:r w:rsidRPr="003C74AB">
        <w:rPr>
          <w:b/>
          <w:u w:val="single"/>
        </w:rPr>
        <w:t>)</w:t>
      </w:r>
    </w:p>
    <w:p w14:paraId="0E166652" w14:textId="77777777" w:rsidR="003C74AB" w:rsidRPr="00FF0611" w:rsidRDefault="003C74AB" w:rsidP="003C74AB">
      <w:pPr>
        <w:rPr>
          <w:rFonts w:cs="Times New Roman"/>
          <w:u w:val="single"/>
        </w:rPr>
      </w:pPr>
      <w:r w:rsidRPr="00FF0611">
        <w:rPr>
          <w:rFonts w:cs="Times New Roman"/>
          <w:u w:val="single"/>
        </w:rPr>
        <w:t>Initiation of evaluation phase</w:t>
      </w:r>
    </w:p>
    <w:p w14:paraId="0C600AF8" w14:textId="77777777" w:rsidR="003C74AB" w:rsidRPr="00FF0611" w:rsidRDefault="003C74AB" w:rsidP="003C74A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Disclosure of the proposals</w:t>
      </w:r>
    </w:p>
    <w:p w14:paraId="5B9181E4" w14:textId="6DFDA78C" w:rsidR="003C74AB" w:rsidRPr="00FF0611" w:rsidRDefault="003C74AB" w:rsidP="003C74AB">
      <w:pPr>
        <w:rPr>
          <w:rFonts w:cs="Times New Roman"/>
        </w:rPr>
      </w:pPr>
      <w:r w:rsidRPr="00FF0611">
        <w:rPr>
          <w:rFonts w:cs="Times New Roman"/>
        </w:rPr>
        <w:t xml:space="preserve">Where enough </w:t>
      </w:r>
      <w:r w:rsidRPr="0067013F">
        <w:rPr>
          <w:rFonts w:eastAsia="Courier New" w:cs="Times New Roman"/>
          <w:color w:val="DD1144"/>
          <w:shd w:val="clear" w:color="auto" w:fill="F3F3F3"/>
        </w:rPr>
        <w:t>bids</w:t>
      </w:r>
      <w:r w:rsidRPr="00FF0611">
        <w:t xml:space="preserve"> </w:t>
      </w:r>
      <w:r w:rsidRPr="00FF0611">
        <w:rPr>
          <w:rFonts w:cs="Times New Roman"/>
        </w:rPr>
        <w:t xml:space="preserve">are received, all tenders are disclosed as a </w:t>
      </w:r>
      <w:r w:rsidRPr="0067013F">
        <w:rPr>
          <w:rFonts w:eastAsia="Courier New" w:cs="Times New Roman"/>
          <w:color w:val="DD1144"/>
          <w:shd w:val="clear" w:color="auto" w:fill="F3F3F3"/>
        </w:rPr>
        <w:t>bids</w:t>
      </w:r>
      <w:r w:rsidRPr="00FF0611">
        <w:t xml:space="preserve"> </w:t>
      </w:r>
      <w:r w:rsidRPr="00FF0611">
        <w:rPr>
          <w:rFonts w:cs="Times New Roman"/>
        </w:rPr>
        <w:t>array. All authors (</w:t>
      </w:r>
      <w:r w:rsidRPr="0067013F">
        <w:rPr>
          <w:rFonts w:eastAsia="Courier New" w:cs="Times New Roman"/>
          <w:color w:val="DD1144"/>
          <w:shd w:val="clear" w:color="auto" w:fill="F3F3F3"/>
        </w:rPr>
        <w:t>bid.tenderers</w:t>
      </w:r>
      <w:r w:rsidRPr="00FF0611">
        <w:rPr>
          <w:rFonts w:cs="Times New Roman"/>
        </w:rPr>
        <w:t xml:space="preserve">) are updated into </w:t>
      </w:r>
      <w:r w:rsidRPr="0067013F">
        <w:rPr>
          <w:rFonts w:eastAsia="Courier New" w:cs="Times New Roman"/>
          <w:color w:val="DD1144"/>
          <w:shd w:val="clear" w:color="auto" w:fill="F3F3F3"/>
        </w:rPr>
        <w:t>parties</w:t>
      </w:r>
      <w:r w:rsidRPr="00FF0611">
        <w:t xml:space="preserve"> </w:t>
      </w:r>
      <w:r w:rsidRPr="00FF0611">
        <w:rPr>
          <w:rFonts w:cs="Times New Roman"/>
        </w:rPr>
        <w:t xml:space="preserve">as </w:t>
      </w:r>
      <w:r w:rsidRPr="0067013F">
        <w:rPr>
          <w:rFonts w:eastAsia="Courier New" w:cs="Times New Roman"/>
          <w:color w:val="DD1144"/>
          <w:shd w:val="clear" w:color="auto" w:fill="F3F3F3"/>
        </w:rPr>
        <w:t>organizations</w:t>
      </w:r>
      <w:r w:rsidRPr="00FF0611">
        <w:t xml:space="preserve"> </w:t>
      </w:r>
      <w:r w:rsidRPr="00FF0611">
        <w:rPr>
          <w:rFonts w:cs="Times New Roman"/>
        </w:rPr>
        <w:t xml:space="preserve">with </w:t>
      </w:r>
      <w:r w:rsidRPr="0067013F">
        <w:rPr>
          <w:rFonts w:eastAsia="Courier New" w:cs="Times New Roman"/>
          <w:color w:val="DD1144"/>
          <w:shd w:val="clear" w:color="auto" w:fill="F3F3F3"/>
        </w:rPr>
        <w:t>role: tenderer</w:t>
      </w:r>
      <w:r w:rsidRPr="00FF0611">
        <w:rPr>
          <w:rFonts w:cs="Times New Roman"/>
        </w:rPr>
        <w:t>.</w:t>
      </w:r>
    </w:p>
    <w:tbl>
      <w:tblPr>
        <w:tblW w:w="8417" w:type="dxa"/>
        <w:shd w:val="clear" w:color="auto" w:fill="F8F8F8"/>
        <w:tblLayout w:type="fixed"/>
        <w:tblLook w:val="0000" w:firstRow="0" w:lastRow="0" w:firstColumn="0" w:lastColumn="0" w:noHBand="0" w:noVBand="0"/>
      </w:tblPr>
      <w:tblGrid>
        <w:gridCol w:w="8417"/>
      </w:tblGrid>
      <w:tr w:rsidR="003C74AB" w:rsidRPr="00FF0611" w14:paraId="1FC6348A" w14:textId="77777777" w:rsidTr="0067340C">
        <w:tc>
          <w:tcPr>
            <w:tcW w:w="8417" w:type="dxa"/>
            <w:shd w:val="clear" w:color="auto" w:fill="F8F8F8"/>
            <w:tcMar>
              <w:right w:w="100" w:type="dxa"/>
            </w:tcMar>
          </w:tcPr>
          <w:p w14:paraId="7830F1B3"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lastRenderedPageBreak/>
              <w:t>{</w:t>
            </w:r>
          </w:p>
          <w:p w14:paraId="08B5531F"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"bids"</w:t>
            </w:r>
            <w:r w:rsidRPr="00FF0611">
              <w:rPr>
                <w:rFonts w:ascii="Courier New" w:eastAsia="Courier New" w:hAnsi="Courier New" w:cs="Courier New"/>
                <w:sz w:val="18"/>
                <w:szCs w:val="18"/>
              </w:rPr>
              <w:t>: {</w:t>
            </w:r>
          </w:p>
          <w:p w14:paraId="2F427FBD"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"details"</w:t>
            </w:r>
            <w:r w:rsidRPr="00FF0611">
              <w:rPr>
                <w:rFonts w:ascii="Courier New" w:eastAsia="Courier New" w:hAnsi="Courier New" w:cs="Courier New"/>
                <w:sz w:val="18"/>
                <w:szCs w:val="18"/>
              </w:rPr>
              <w:t>:[</w:t>
            </w:r>
          </w:p>
          <w:p w14:paraId="252B475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085C6146"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B0C624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"pending"</w:t>
            </w:r>
            <w:r w:rsidRPr="00FF0611">
              <w:rPr>
                <w:rFonts w:ascii="Courier New" w:eastAsia="Courier New" w:hAnsi="Courier New" w:cs="Courier New"/>
                <w:sz w:val="18"/>
                <w:szCs w:val="18"/>
              </w:rPr>
              <w:t>,</w:t>
            </w:r>
          </w:p>
          <w:p w14:paraId="0523A301"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p>
          <w:p w14:paraId="433102F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"relatedLots"</w:t>
            </w:r>
            <w:r w:rsidRPr="00FF0611">
              <w:rPr>
                <w:rFonts w:ascii="Courier New" w:eastAsia="Courier New" w:hAnsi="Courier New" w:cs="Courier New"/>
                <w:sz w:val="18"/>
                <w:szCs w:val="18"/>
              </w:rPr>
              <w:t>: [],</w:t>
            </w:r>
          </w:p>
          <w:p w14:paraId="4A4C11B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"tenderers"</w:t>
            </w:r>
            <w:r w:rsidRPr="00FF0611">
              <w:rPr>
                <w:rFonts w:ascii="Courier New" w:eastAsia="Courier New" w:hAnsi="Courier New" w:cs="Courier New"/>
                <w:sz w:val="18"/>
                <w:szCs w:val="18"/>
              </w:rPr>
              <w:t>:[],</w:t>
            </w:r>
          </w:p>
          <w:p w14:paraId="634FFAE8"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"items"</w:t>
            </w:r>
            <w:r w:rsidRPr="00FF0611">
              <w:rPr>
                <w:rFonts w:ascii="Courier New" w:eastAsia="Courier New" w:hAnsi="Courier New" w:cs="Courier New"/>
                <w:sz w:val="18"/>
                <w:szCs w:val="18"/>
              </w:rPr>
              <w:t>: [</w:t>
            </w:r>
          </w:p>
          <w:p w14:paraId="0E59924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1D4DEBF7"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162165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"description"</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3B0080A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"quantity"</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1D54F14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"unit"</w:t>
            </w:r>
            <w:r w:rsidRPr="00FF0611">
              <w:rPr>
                <w:rFonts w:ascii="Courier New" w:eastAsia="Courier New" w:hAnsi="Courier New" w:cs="Courier New"/>
                <w:sz w:val="18"/>
                <w:szCs w:val="18"/>
              </w:rPr>
              <w:t>: {},</w:t>
            </w:r>
          </w:p>
          <w:p w14:paraId="5EB8B30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"relatedLot"</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p>
          <w:p w14:paraId="6EB971B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5B4BF5E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0C24C3B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"requirementResponses"</w:t>
            </w:r>
            <w:r w:rsidRPr="00FF0611">
              <w:rPr>
                <w:rFonts w:ascii="Courier New" w:eastAsia="Courier New" w:hAnsi="Courier New" w:cs="Courier New"/>
                <w:sz w:val="18"/>
                <w:szCs w:val="18"/>
              </w:rPr>
              <w:t>:[]</w:t>
            </w:r>
          </w:p>
          <w:p w14:paraId="7975B49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39E3F5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58F13D9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9D4477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11DA4E3A" w14:textId="77777777" w:rsidR="003C74AB" w:rsidRDefault="003C74AB" w:rsidP="003C74AB">
      <w:pPr>
        <w:pStyle w:val="Caption"/>
        <w:jc w:val="center"/>
      </w:pPr>
      <w:bookmarkStart w:id="213" w:name="_Toc6516370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60</w:t>
      </w:r>
      <w:r w:rsidR="00F77AB2">
        <w:rPr>
          <w:noProof/>
        </w:rPr>
        <w:fldChar w:fldCharType="end"/>
      </w:r>
      <w:r w:rsidRPr="00FF0611">
        <w:t xml:space="preserve"> – </w:t>
      </w:r>
      <w:r>
        <w:t>Disclosure of bids</w:t>
      </w:r>
      <w:bookmarkEnd w:id="213"/>
    </w:p>
    <w:p w14:paraId="06D1054F" w14:textId="77777777" w:rsidR="00AF035D" w:rsidRPr="00AF035D" w:rsidRDefault="00AF035D" w:rsidP="00AF035D"/>
    <w:p w14:paraId="7EF7D478" w14:textId="77777777" w:rsidR="003C74AB" w:rsidRPr="00FF0611" w:rsidRDefault="003C74AB" w:rsidP="003C74A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Establishment of a period for evaluation</w:t>
      </w:r>
    </w:p>
    <w:p w14:paraId="049EF1CA" w14:textId="77777777" w:rsidR="003C74AB" w:rsidRDefault="003C74AB" w:rsidP="003C74AB">
      <w:pPr>
        <w:rPr>
          <w:rFonts w:cs="Times New Roman"/>
        </w:rPr>
      </w:pPr>
      <w:r w:rsidRPr="00FF0611">
        <w:t xml:space="preserve">A separate object </w:t>
      </w:r>
      <w:r w:rsidRPr="0067013F">
        <w:rPr>
          <w:rFonts w:eastAsia="Courier New" w:cs="Times New Roman"/>
          <w:color w:val="DD1144"/>
          <w:shd w:val="clear" w:color="auto" w:fill="F3F3F3"/>
        </w:rPr>
        <w:t>awardPeriod</w:t>
      </w:r>
      <w:r w:rsidRPr="00FF0611">
        <w:t xml:space="preserve"> is added into a </w:t>
      </w:r>
      <w:r w:rsidRPr="0067013F">
        <w:rPr>
          <w:rFonts w:eastAsia="Courier New" w:cs="Times New Roman"/>
          <w:color w:val="DD1144"/>
          <w:shd w:val="clear" w:color="auto" w:fill="F3F3F3"/>
        </w:rPr>
        <w:t>tender</w:t>
      </w:r>
      <w:r w:rsidRPr="00FF0611">
        <w:t xml:space="preserve"> block where the specific </w:t>
      </w:r>
      <w:r w:rsidRPr="0067013F">
        <w:rPr>
          <w:rFonts w:eastAsia="Courier New" w:cs="Times New Roman"/>
          <w:color w:val="DD1144"/>
          <w:shd w:val="clear" w:color="auto" w:fill="F3F3F3"/>
        </w:rPr>
        <w:t>startDate</w:t>
      </w:r>
      <w:r w:rsidRPr="00FF0611">
        <w:t xml:space="preserve"> for awarding is determined automatically. </w:t>
      </w:r>
      <w:r w:rsidRPr="00FF0611">
        <w:rPr>
          <w:rFonts w:cs="Times New Roman"/>
        </w:rPr>
        <w:t xml:space="preserve">Such block is based on a </w:t>
      </w:r>
      <w:r w:rsidRPr="003C74AB">
        <w:rPr>
          <w:rFonts w:eastAsia="Courier New" w:cs="Times New Roman"/>
          <w:color w:val="DD1144"/>
          <w:shd w:val="clear" w:color="auto" w:fill="F3F3F3"/>
        </w:rPr>
        <w:t>Period</w:t>
      </w:r>
      <w:r w:rsidRPr="00FF0611">
        <w:rPr>
          <w:rFonts w:cs="Times New Roman"/>
        </w:rPr>
        <w:t xml:space="preserve"> schema</w:t>
      </w:r>
    </w:p>
    <w:p w14:paraId="1BC552C9" w14:textId="77777777" w:rsidR="00AF035D" w:rsidRPr="00FF0611" w:rsidRDefault="00AF035D" w:rsidP="003C74AB">
      <w:pPr>
        <w:rPr>
          <w:rFonts w:cs="Times New Roman"/>
        </w:rPr>
      </w:pPr>
    </w:p>
    <w:tbl>
      <w:tblPr>
        <w:tblW w:w="8417" w:type="dxa"/>
        <w:shd w:val="clear" w:color="auto" w:fill="F8F8F8"/>
        <w:tblLayout w:type="fixed"/>
        <w:tblLook w:val="0000" w:firstRow="0" w:lastRow="0" w:firstColumn="0" w:lastColumn="0" w:noHBand="0" w:noVBand="0"/>
      </w:tblPr>
      <w:tblGrid>
        <w:gridCol w:w="8417"/>
      </w:tblGrid>
      <w:tr w:rsidR="003C74AB" w:rsidRPr="00FF0611" w14:paraId="53EDE787" w14:textId="77777777" w:rsidTr="0067340C">
        <w:tc>
          <w:tcPr>
            <w:tcW w:w="8417" w:type="dxa"/>
            <w:shd w:val="clear" w:color="auto" w:fill="F8F8F8"/>
            <w:tcMar>
              <w:right w:w="100" w:type="dxa"/>
            </w:tcMar>
          </w:tcPr>
          <w:p w14:paraId="60AE7EF7"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2149A67E"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"tender"</w:t>
            </w:r>
            <w:r w:rsidRPr="00FF0611">
              <w:rPr>
                <w:rFonts w:ascii="Courier New" w:eastAsia="Courier New" w:hAnsi="Courier New" w:cs="Courier New"/>
                <w:sz w:val="18"/>
                <w:szCs w:val="18"/>
              </w:rPr>
              <w:t>: {</w:t>
            </w:r>
          </w:p>
          <w:p w14:paraId="218504A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"awardPeriod"</w:t>
            </w:r>
            <w:r w:rsidRPr="00FF0611">
              <w:rPr>
                <w:rFonts w:ascii="Courier New" w:eastAsia="Courier New" w:hAnsi="Courier New" w:cs="Courier New"/>
                <w:sz w:val="18"/>
                <w:szCs w:val="18"/>
              </w:rPr>
              <w:t>: {</w:t>
            </w:r>
          </w:p>
          <w:p w14:paraId="0710E63F"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"startDate"</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p>
          <w:p w14:paraId="2E5DB55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5C036648"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0977CC86"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68D7FE62" w14:textId="77777777" w:rsidR="003C74AB" w:rsidRPr="00FF0611" w:rsidRDefault="003C74AB" w:rsidP="003C74AB">
      <w:pPr>
        <w:pStyle w:val="Caption"/>
        <w:jc w:val="center"/>
        <w:rPr>
          <w:rFonts w:cs="Times New Roman"/>
        </w:rPr>
      </w:pPr>
      <w:bookmarkStart w:id="214" w:name="_Toc6516370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61</w:t>
      </w:r>
      <w:r w:rsidR="00F77AB2">
        <w:rPr>
          <w:noProof/>
        </w:rPr>
        <w:fldChar w:fldCharType="end"/>
      </w:r>
      <w:r w:rsidRPr="00FF0611">
        <w:t xml:space="preserve"> – </w:t>
      </w:r>
      <w:r>
        <w:t>Award period</w:t>
      </w:r>
      <w:bookmarkEnd w:id="214"/>
    </w:p>
    <w:p w14:paraId="4146D55C" w14:textId="77777777" w:rsidR="003C74AB" w:rsidRPr="00FF0611" w:rsidRDefault="003C74AB" w:rsidP="003C74A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15" w:name="bookmark=id.41mghml" w:colFirst="0" w:colLast="0"/>
      <w:bookmarkEnd w:id="215"/>
      <w:r w:rsidRPr="00FF0611">
        <w:t>Evaluation envelopes</w:t>
      </w:r>
    </w:p>
    <w:p w14:paraId="55740981" w14:textId="2AB72746" w:rsidR="003C74AB" w:rsidRPr="00FF0611" w:rsidRDefault="003C74AB" w:rsidP="003C74AB">
      <w:pPr>
        <w:rPr>
          <w:rFonts w:cs="Times New Roman"/>
        </w:rPr>
      </w:pPr>
      <w:r w:rsidRPr="00FF0611">
        <w:rPr>
          <w:rFonts w:cs="Times New Roman"/>
        </w:rPr>
        <w:t xml:space="preserve">Along with </w:t>
      </w:r>
      <w:r w:rsidRPr="0067013F">
        <w:rPr>
          <w:rFonts w:eastAsia="Courier New" w:cs="Times New Roman"/>
          <w:color w:val="DD1144"/>
          <w:shd w:val="clear" w:color="auto" w:fill="F3F3F3"/>
        </w:rPr>
        <w:t>tender.awardPeriod.startDate</w:t>
      </w:r>
      <w:r w:rsidRPr="00FF0611">
        <w:rPr>
          <w:rFonts w:ascii="Courier New" w:eastAsia="Courier New" w:hAnsi="Courier New" w:cs="Courier New"/>
        </w:rPr>
        <w:t>,</w:t>
      </w:r>
      <w:r w:rsidRPr="00FF0611">
        <w:t> </w:t>
      </w:r>
      <w:r w:rsidRPr="00FF0611">
        <w:rPr>
          <w:rFonts w:cs="Times New Roman"/>
        </w:rPr>
        <w:t>a set of all tenders received during prior tendering phase must be disclosed using a </w:t>
      </w:r>
      <w:r w:rsidRPr="003C74AB">
        <w:rPr>
          <w:rFonts w:eastAsia="Courier New" w:cs="Times New Roman"/>
          <w:color w:val="DD1144"/>
          <w:shd w:val="clear" w:color="auto" w:fill="F3F3F3"/>
        </w:rPr>
        <w:t>bids</w:t>
      </w:r>
      <w:r w:rsidRPr="00FF0611">
        <w:t xml:space="preserve"> </w:t>
      </w:r>
      <w:r w:rsidRPr="00FF0611">
        <w:rPr>
          <w:rFonts w:cs="Times New Roman"/>
        </w:rPr>
        <w:t>array according to the relevant schema. All the</w:t>
      </w:r>
      <w:r w:rsidRPr="00FF0611">
        <w:t xml:space="preserve"> </w:t>
      </w:r>
      <w:r w:rsidRPr="0067013F">
        <w:rPr>
          <w:rFonts w:eastAsia="Courier New" w:cs="Times New Roman"/>
          <w:color w:val="DD1144"/>
          <w:shd w:val="clear" w:color="auto" w:fill="F3F3F3"/>
        </w:rPr>
        <w:t>bids</w:t>
      </w:r>
      <w:r w:rsidRPr="00FF0611">
        <w:t xml:space="preserve"> </w:t>
      </w:r>
      <w:r w:rsidRPr="00FF0611">
        <w:rPr>
          <w:rFonts w:cs="Times New Roman"/>
        </w:rPr>
        <w:t>authors (referring to final offers) must be updated into</w:t>
      </w:r>
      <w:r w:rsidRPr="00FF0611">
        <w:t> </w:t>
      </w:r>
      <w:r w:rsidRPr="0067013F">
        <w:rPr>
          <w:rFonts w:eastAsia="Courier New" w:cs="Times New Roman"/>
          <w:color w:val="DD1144"/>
          <w:shd w:val="clear" w:color="auto" w:fill="F3F3F3"/>
        </w:rPr>
        <w:t>parties</w:t>
      </w:r>
      <w:r w:rsidRPr="00FF0611">
        <w:t xml:space="preserve"> </w:t>
      </w:r>
      <w:r w:rsidRPr="00FF0611">
        <w:rPr>
          <w:rFonts w:cs="Times New Roman"/>
        </w:rPr>
        <w:t>with a</w:t>
      </w:r>
      <w:r w:rsidRPr="00FF0611">
        <w:t> </w:t>
      </w:r>
      <w:r w:rsidRPr="0067013F">
        <w:rPr>
          <w:rFonts w:eastAsia="Courier New" w:cs="Times New Roman"/>
          <w:color w:val="DD1144"/>
          <w:shd w:val="clear" w:color="auto" w:fill="F3F3F3"/>
        </w:rPr>
        <w:t>role: tenderer</w:t>
      </w:r>
      <w:r w:rsidRPr="00FF0611">
        <w:t xml:space="preserve">. </w:t>
      </w:r>
      <w:r w:rsidRPr="00FF0611">
        <w:rPr>
          <w:rFonts w:cs="Times New Roman"/>
        </w:rPr>
        <w:t>Such objects are based on the </w:t>
      </w:r>
      <w:r w:rsidRPr="003C74AB">
        <w:rPr>
          <w:rFonts w:eastAsia="Courier New" w:cs="Times New Roman"/>
          <w:color w:val="DD1144"/>
          <w:shd w:val="clear" w:color="auto" w:fill="F3F3F3"/>
        </w:rPr>
        <w:t>Awards</w:t>
      </w:r>
      <w:r w:rsidRPr="00FF0611">
        <w:t> </w:t>
      </w:r>
      <w:r w:rsidRPr="00FF0611">
        <w:rPr>
          <w:rFonts w:cs="Times New Roman"/>
        </w:rPr>
        <w:t xml:space="preserve">schema and are initially established with </w:t>
      </w:r>
      <w:r w:rsidRPr="0067013F">
        <w:rPr>
          <w:rFonts w:eastAsia="Courier New" w:cs="Times New Roman"/>
          <w:color w:val="DD1144"/>
          <w:shd w:val="clear" w:color="auto" w:fill="F3F3F3"/>
        </w:rPr>
        <w:t>status:pending</w:t>
      </w:r>
      <w:r w:rsidRPr="00FF0611">
        <w:t> </w:t>
      </w:r>
      <w:r w:rsidRPr="00FF0611">
        <w:rPr>
          <w:rFonts w:cs="Times New Roman"/>
        </w:rPr>
        <w:t xml:space="preserve">and </w:t>
      </w:r>
      <w:r w:rsidRPr="0067013F">
        <w:rPr>
          <w:rFonts w:eastAsia="Courier New" w:cs="Times New Roman"/>
          <w:color w:val="DD1144"/>
          <w:shd w:val="clear" w:color="auto" w:fill="F3F3F3"/>
        </w:rPr>
        <w:t>statusDetails:none</w:t>
      </w:r>
      <w:r w:rsidRPr="00FF0611">
        <w:rPr>
          <w:rFonts w:cs="Times New Roman"/>
        </w:rPr>
        <w:t xml:space="preserve">. All </w:t>
      </w:r>
      <w:r w:rsidRPr="00FF0611">
        <w:rPr>
          <w:rFonts w:cs="Times New Roman"/>
        </w:rPr>
        <w:lastRenderedPageBreak/>
        <w:t>authors</w:t>
      </w:r>
      <w:r>
        <w:rPr>
          <w:rFonts w:cs="Times New Roman"/>
        </w:rPr>
        <w:t xml:space="preserve"> of submissions</w:t>
      </w:r>
      <w:r w:rsidRPr="00FF0611">
        <w:rPr>
          <w:rFonts w:cs="Times New Roman"/>
        </w:rPr>
        <w:t xml:space="preserve"> (referring to EoI or ESPD or other related documentation aimed at the qualification of the EO) must be added into</w:t>
      </w:r>
      <w:r w:rsidRPr="00FF0611">
        <w:t> </w:t>
      </w:r>
      <w:r w:rsidRPr="0067013F">
        <w:rPr>
          <w:rFonts w:eastAsia="Courier New" w:cs="Times New Roman"/>
          <w:color w:val="DD1144"/>
          <w:shd w:val="clear" w:color="auto" w:fill="F3F3F3"/>
        </w:rPr>
        <w:t>parties</w:t>
      </w:r>
      <w:r w:rsidRPr="00FF0611">
        <w:t xml:space="preserve"> </w:t>
      </w:r>
      <w:r w:rsidRPr="00FF0611">
        <w:rPr>
          <w:rFonts w:cs="Times New Roman"/>
        </w:rPr>
        <w:t xml:space="preserve">as </w:t>
      </w:r>
      <w:r w:rsidRPr="0067013F">
        <w:rPr>
          <w:rFonts w:eastAsia="Courier New" w:cs="Times New Roman"/>
          <w:color w:val="DD1144"/>
          <w:shd w:val="clear" w:color="auto" w:fill="F3F3F3"/>
        </w:rPr>
        <w:t>organizations</w:t>
      </w:r>
      <w:r w:rsidRPr="00FF0611">
        <w:t xml:space="preserve"> </w:t>
      </w:r>
      <w:r w:rsidRPr="00FF0611">
        <w:rPr>
          <w:rFonts w:cs="Times New Roman"/>
        </w:rPr>
        <w:t xml:space="preserve">with </w:t>
      </w:r>
      <w:r w:rsidRPr="0067013F">
        <w:rPr>
          <w:rFonts w:eastAsia="Courier New" w:cs="Times New Roman"/>
          <w:color w:val="DD1144"/>
          <w:shd w:val="clear" w:color="auto" w:fill="F3F3F3"/>
        </w:rPr>
        <w:t>role: candidate</w:t>
      </w:r>
      <w:r w:rsidRPr="00FF0611">
        <w:rPr>
          <w:rFonts w:ascii="Courier New" w:eastAsia="Courier New" w:hAnsi="Courier New" w:cs="Courier New"/>
        </w:rPr>
        <w:t>.</w:t>
      </w:r>
    </w:p>
    <w:tbl>
      <w:tblPr>
        <w:tblW w:w="8417" w:type="dxa"/>
        <w:shd w:val="clear" w:color="auto" w:fill="F8F8F8"/>
        <w:tblLayout w:type="fixed"/>
        <w:tblLook w:val="0000" w:firstRow="0" w:lastRow="0" w:firstColumn="0" w:lastColumn="0" w:noHBand="0" w:noVBand="0"/>
      </w:tblPr>
      <w:tblGrid>
        <w:gridCol w:w="8417"/>
      </w:tblGrid>
      <w:tr w:rsidR="003C74AB" w:rsidRPr="00FF0611" w14:paraId="0F2E8AE8" w14:textId="77777777" w:rsidTr="0067340C">
        <w:tc>
          <w:tcPr>
            <w:tcW w:w="8417" w:type="dxa"/>
            <w:shd w:val="clear" w:color="auto" w:fill="F8F8F8"/>
            <w:tcMar>
              <w:right w:w="100" w:type="dxa"/>
            </w:tcMar>
          </w:tcPr>
          <w:p w14:paraId="5F9D86F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394F50D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"awards"</w:t>
            </w:r>
            <w:r w:rsidRPr="00FF0611">
              <w:rPr>
                <w:rFonts w:ascii="Courier New" w:eastAsia="Courier New" w:hAnsi="Courier New" w:cs="Courier New"/>
                <w:sz w:val="18"/>
                <w:szCs w:val="18"/>
              </w:rPr>
              <w:t>: [</w:t>
            </w:r>
          </w:p>
          <w:p w14:paraId="32DC971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539DA23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6165667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"pending"</w:t>
            </w:r>
            <w:r w:rsidRPr="00FF0611">
              <w:rPr>
                <w:rFonts w:ascii="Courier New" w:eastAsia="Courier New" w:hAnsi="Courier New" w:cs="Courier New"/>
                <w:sz w:val="18"/>
                <w:szCs w:val="18"/>
              </w:rPr>
              <w:t>,</w:t>
            </w:r>
          </w:p>
          <w:p w14:paraId="0A196D9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"suppliers"</w:t>
            </w:r>
            <w:r w:rsidRPr="00FF0611">
              <w:rPr>
                <w:rFonts w:ascii="Courier New" w:eastAsia="Courier New" w:hAnsi="Courier New" w:cs="Courier New"/>
                <w:sz w:val="18"/>
                <w:szCs w:val="18"/>
              </w:rPr>
              <w:t>: [],</w:t>
            </w:r>
          </w:p>
          <w:p w14:paraId="0C8E7C86"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"relatedLots"</w:t>
            </w:r>
            <w:r w:rsidRPr="00FF0611">
              <w:rPr>
                <w:rFonts w:ascii="Courier New" w:eastAsia="Courier New" w:hAnsi="Courier New" w:cs="Courier New"/>
                <w:sz w:val="18"/>
                <w:szCs w:val="18"/>
              </w:rPr>
              <w:t>: [],</w:t>
            </w:r>
          </w:p>
          <w:p w14:paraId="514BD06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"relatedBid"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p>
          <w:p w14:paraId="64871AA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2E16F9C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4277F63E"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0793ACB8" w14:textId="77777777" w:rsidR="003C74AB" w:rsidRPr="00FF0611" w:rsidRDefault="003C74AB" w:rsidP="003C74AB">
      <w:pPr>
        <w:pStyle w:val="Caption"/>
        <w:jc w:val="center"/>
        <w:rPr>
          <w:rFonts w:cs="Times New Roman"/>
        </w:rPr>
      </w:pPr>
      <w:bookmarkStart w:id="216" w:name="_Toc6516370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62</w:t>
      </w:r>
      <w:r w:rsidR="00F77AB2">
        <w:rPr>
          <w:noProof/>
        </w:rPr>
        <w:fldChar w:fldCharType="end"/>
      </w:r>
      <w:r w:rsidRPr="00FF0611">
        <w:t xml:space="preserve"> – </w:t>
      </w:r>
      <w:r>
        <w:t>Evaluation</w:t>
      </w:r>
      <w:bookmarkEnd w:id="216"/>
    </w:p>
    <w:p w14:paraId="4755B86E" w14:textId="77777777" w:rsidR="003C74AB" w:rsidRPr="00FF0611" w:rsidRDefault="003C74AB" w:rsidP="003C74A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17" w:name="bookmark=id.2grqrue" w:colFirst="0" w:colLast="0"/>
      <w:bookmarkEnd w:id="217"/>
      <w:r w:rsidRPr="00FF0611">
        <w:t>Disclosure of the enquirers</w:t>
      </w:r>
    </w:p>
    <w:p w14:paraId="3E912688" w14:textId="77777777" w:rsidR="003C74AB" w:rsidRPr="00FF0611" w:rsidRDefault="003C74AB" w:rsidP="003C74AB">
      <w:r w:rsidRPr="00FF0611">
        <w:rPr>
          <w:rFonts w:cs="Times New Roman"/>
        </w:rPr>
        <w:t>Together with the initiation of the evaluation phase, all the enquirers (</w:t>
      </w:r>
      <w:r w:rsidRPr="0067013F">
        <w:rPr>
          <w:rFonts w:eastAsia="Courier New" w:cs="Times New Roman"/>
          <w:color w:val="DD1144"/>
          <w:shd w:val="clear" w:color="auto" w:fill="F3F3F3"/>
        </w:rPr>
        <w:t>tender.enquiries[*].author</w:t>
      </w:r>
      <w:r w:rsidRPr="00FF0611">
        <w:rPr>
          <w:rFonts w:cs="Times New Roman"/>
        </w:rPr>
        <w:t>) must be reflected into a</w:t>
      </w:r>
      <w:r w:rsidRPr="00FF0611">
        <w:t> </w:t>
      </w:r>
      <w:r w:rsidRPr="0067013F">
        <w:rPr>
          <w:rFonts w:eastAsia="Courier New" w:cs="Times New Roman"/>
          <w:color w:val="DD1144"/>
          <w:shd w:val="clear" w:color="auto" w:fill="F3F3F3"/>
        </w:rPr>
        <w:t>parties</w:t>
      </w:r>
      <w:r w:rsidRPr="00FF0611">
        <w:t xml:space="preserve"> </w:t>
      </w:r>
      <w:r w:rsidRPr="00FF0611">
        <w:rPr>
          <w:rFonts w:cs="Times New Roman"/>
        </w:rPr>
        <w:t xml:space="preserve">array with </w:t>
      </w:r>
      <w:r w:rsidRPr="0067013F">
        <w:rPr>
          <w:rFonts w:eastAsia="Courier New" w:cs="Times New Roman"/>
          <w:color w:val="DD1144"/>
          <w:shd w:val="clear" w:color="auto" w:fill="F3F3F3"/>
        </w:rPr>
        <w:t>role: enquirer</w:t>
      </w:r>
      <w:r w:rsidRPr="00FF0611">
        <w:rPr>
          <w:rFonts w:ascii="Courier New" w:eastAsia="Courier New" w:hAnsi="Courier New" w:cs="Courier New"/>
        </w:rPr>
        <w:t>,</w:t>
      </w:r>
      <w:r w:rsidRPr="00FF0611">
        <w:t xml:space="preserve"> </w:t>
      </w:r>
      <w:r w:rsidRPr="00FF0611">
        <w:rPr>
          <w:rFonts w:cs="Times New Roman"/>
        </w:rPr>
        <w:t>once the</w:t>
      </w:r>
      <w:r w:rsidRPr="00FF0611">
        <w:t xml:space="preserve"> </w:t>
      </w:r>
      <w:r w:rsidRPr="0067013F">
        <w:rPr>
          <w:rFonts w:eastAsia="Courier New" w:cs="Times New Roman"/>
          <w:color w:val="DD1144"/>
          <w:shd w:val="clear" w:color="auto" w:fill="F3F3F3"/>
        </w:rPr>
        <w:t>tender.enquiryPeriod.endDate</w:t>
      </w:r>
      <w:r w:rsidRPr="00FF0611">
        <w:t xml:space="preserve"> </w:t>
      </w:r>
      <w:r w:rsidRPr="00FF0611">
        <w:rPr>
          <w:rFonts w:cs="Times New Roman"/>
        </w:rPr>
        <w:t>is</w:t>
      </w:r>
      <w:r w:rsidRPr="00FF0611">
        <w:t xml:space="preserve"> </w:t>
      </w:r>
      <w:r w:rsidRPr="00FF0611">
        <w:rPr>
          <w:rFonts w:cs="Times New Roman"/>
        </w:rPr>
        <w:t>achieved</w:t>
      </w:r>
      <w:r w:rsidRPr="00FF0611">
        <w:t>.</w:t>
      </w:r>
    </w:p>
    <w:p w14:paraId="61800FB0" w14:textId="77777777" w:rsidR="003C74AB" w:rsidRPr="00FF0611" w:rsidRDefault="003C74AB" w:rsidP="003C74AB"/>
    <w:p w14:paraId="08E6BC71" w14:textId="77777777" w:rsidR="003C74AB" w:rsidRPr="00FF0611" w:rsidRDefault="003C74AB" w:rsidP="003C74AB">
      <w:pPr>
        <w:rPr>
          <w:rFonts w:cs="Times New Roman"/>
          <w:u w:val="single"/>
        </w:rPr>
      </w:pPr>
      <w:r w:rsidRPr="00FF0611">
        <w:rPr>
          <w:rFonts w:cs="Times New Roman"/>
          <w:u w:val="single"/>
        </w:rPr>
        <w:t>Initial ranking on award criteria</w:t>
      </w:r>
    </w:p>
    <w:p w14:paraId="16D7E4F0" w14:textId="77777777" w:rsidR="003C74AB" w:rsidRPr="00FF0611" w:rsidRDefault="003C74AB" w:rsidP="003C74AB">
      <w:pPr>
        <w:rPr>
          <w:rFonts w:cs="Times New Roman"/>
        </w:rPr>
      </w:pPr>
      <w:r w:rsidRPr="00FF0611">
        <w:rPr>
          <w:rFonts w:cs="Times New Roman"/>
        </w:rPr>
        <w:t xml:space="preserve">Depending on </w:t>
      </w:r>
      <w:r w:rsidRPr="0067013F">
        <w:rPr>
          <w:rFonts w:eastAsia="Courier New" w:cs="Times New Roman"/>
          <w:color w:val="DD1144"/>
          <w:shd w:val="clear" w:color="auto" w:fill="F3F3F3"/>
        </w:rPr>
        <w:t>tender.awardCriteria</w:t>
      </w:r>
      <w:r w:rsidRPr="00FF0611">
        <w:t xml:space="preserve"> </w:t>
      </w:r>
      <w:r w:rsidRPr="00FF0611">
        <w:rPr>
          <w:rFonts w:cs="Times New Roman"/>
        </w:rPr>
        <w:t>and</w:t>
      </w:r>
      <w:r w:rsidRPr="00FF0611">
        <w:t xml:space="preserve"> </w:t>
      </w:r>
      <w:r w:rsidRPr="0067013F">
        <w:rPr>
          <w:rFonts w:eastAsia="Courier New" w:cs="Times New Roman"/>
          <w:color w:val="DD1144"/>
          <w:shd w:val="clear" w:color="auto" w:fill="F3F3F3"/>
        </w:rPr>
        <w:t>tenderAwardCriteriaDetails</w:t>
      </w:r>
      <w:r w:rsidRPr="00FF0611">
        <w:rPr>
          <w:rFonts w:ascii="Courier New" w:eastAsia="Courier New" w:hAnsi="Courier New" w:cs="Courier New"/>
        </w:rPr>
        <w:t>,</w:t>
      </w:r>
      <w:r w:rsidRPr="00FF0611">
        <w:t> </w:t>
      </w:r>
      <w:r w:rsidRPr="00FF0611">
        <w:rPr>
          <w:rFonts w:cs="Times New Roman"/>
        </w:rPr>
        <w:t>an</w:t>
      </w:r>
      <w:r w:rsidRPr="00FF0611">
        <w:t xml:space="preserve"> </w:t>
      </w:r>
      <w:r w:rsidRPr="00FF0611">
        <w:rPr>
          <w:rFonts w:cs="Times New Roman"/>
        </w:rPr>
        <w:t>initial automated ranking can or cannot be done on:</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2405"/>
        <w:gridCol w:w="1559"/>
        <w:gridCol w:w="1701"/>
        <w:gridCol w:w="1701"/>
        <w:gridCol w:w="1701"/>
      </w:tblGrid>
      <w:tr w:rsidR="003C74AB" w:rsidRPr="0067340C" w14:paraId="51C63FDC" w14:textId="77777777" w:rsidTr="003C74AB">
        <w:tc>
          <w:tcPr>
            <w:tcW w:w="2405" w:type="dxa"/>
            <w:tcMar>
              <w:top w:w="30" w:type="dxa"/>
              <w:left w:w="30" w:type="dxa"/>
              <w:bottom w:w="20" w:type="dxa"/>
              <w:right w:w="30" w:type="dxa"/>
            </w:tcMar>
          </w:tcPr>
          <w:p w14:paraId="73769344" w14:textId="77777777" w:rsidR="003C74AB" w:rsidRPr="0067340C" w:rsidRDefault="003C74AB" w:rsidP="0067340C">
            <w:pPr>
              <w:jc w:val="center"/>
              <w:rPr>
                <w:b/>
              </w:rPr>
            </w:pPr>
            <w:r w:rsidRPr="0067340C">
              <w:rPr>
                <w:b/>
              </w:rPr>
              <w:t>awardCriteriaDetatils / awardCriteria</w:t>
            </w:r>
          </w:p>
        </w:tc>
        <w:tc>
          <w:tcPr>
            <w:tcW w:w="1559" w:type="dxa"/>
            <w:tcMar>
              <w:top w:w="30" w:type="dxa"/>
              <w:left w:w="30" w:type="dxa"/>
              <w:bottom w:w="20" w:type="dxa"/>
              <w:right w:w="30" w:type="dxa"/>
            </w:tcMar>
          </w:tcPr>
          <w:p w14:paraId="26FC8DDE" w14:textId="77777777" w:rsidR="003C74AB" w:rsidRPr="0067340C" w:rsidRDefault="003C74AB" w:rsidP="0067340C">
            <w:pPr>
              <w:jc w:val="center"/>
              <w:rPr>
                <w:b/>
              </w:rPr>
            </w:pPr>
            <w:r w:rsidRPr="0067340C">
              <w:rPr>
                <w:b/>
              </w:rPr>
              <w:t>priceOnly</w:t>
            </w:r>
          </w:p>
        </w:tc>
        <w:tc>
          <w:tcPr>
            <w:tcW w:w="1701" w:type="dxa"/>
            <w:tcMar>
              <w:top w:w="30" w:type="dxa"/>
              <w:left w:w="30" w:type="dxa"/>
              <w:bottom w:w="20" w:type="dxa"/>
              <w:right w:w="30" w:type="dxa"/>
            </w:tcMar>
          </w:tcPr>
          <w:p w14:paraId="41DB425C" w14:textId="77777777" w:rsidR="003C74AB" w:rsidRPr="0067340C" w:rsidRDefault="003C74AB" w:rsidP="0067340C">
            <w:pPr>
              <w:jc w:val="center"/>
              <w:rPr>
                <w:b/>
              </w:rPr>
            </w:pPr>
            <w:r w:rsidRPr="0067340C">
              <w:rPr>
                <w:b/>
              </w:rPr>
              <w:t>costOnly</w:t>
            </w:r>
          </w:p>
        </w:tc>
        <w:tc>
          <w:tcPr>
            <w:tcW w:w="1701" w:type="dxa"/>
            <w:tcMar>
              <w:top w:w="30" w:type="dxa"/>
              <w:left w:w="30" w:type="dxa"/>
              <w:bottom w:w="20" w:type="dxa"/>
              <w:right w:w="30" w:type="dxa"/>
            </w:tcMar>
          </w:tcPr>
          <w:p w14:paraId="138D8C8E" w14:textId="77777777" w:rsidR="003C74AB" w:rsidRPr="0067340C" w:rsidRDefault="003C74AB" w:rsidP="0067340C">
            <w:pPr>
              <w:jc w:val="center"/>
              <w:rPr>
                <w:b/>
              </w:rPr>
            </w:pPr>
            <w:r w:rsidRPr="0067340C">
              <w:rPr>
                <w:b/>
              </w:rPr>
              <w:t>qualityOnly</w:t>
            </w:r>
          </w:p>
        </w:tc>
        <w:tc>
          <w:tcPr>
            <w:tcW w:w="1701" w:type="dxa"/>
            <w:tcMar>
              <w:top w:w="30" w:type="dxa"/>
              <w:left w:w="30" w:type="dxa"/>
              <w:bottom w:w="20" w:type="dxa"/>
              <w:right w:w="30" w:type="dxa"/>
            </w:tcMar>
          </w:tcPr>
          <w:p w14:paraId="3855E1DA" w14:textId="77777777" w:rsidR="003C74AB" w:rsidRPr="0067340C" w:rsidRDefault="003C74AB" w:rsidP="0067340C">
            <w:pPr>
              <w:jc w:val="center"/>
              <w:rPr>
                <w:b/>
              </w:rPr>
            </w:pPr>
            <w:r w:rsidRPr="0067340C">
              <w:rPr>
                <w:b/>
              </w:rPr>
              <w:t>ratedCriteria</w:t>
            </w:r>
          </w:p>
        </w:tc>
      </w:tr>
      <w:tr w:rsidR="003C74AB" w:rsidRPr="00FF0611" w14:paraId="472A06A5" w14:textId="77777777" w:rsidTr="003C74AB">
        <w:tc>
          <w:tcPr>
            <w:tcW w:w="2405" w:type="dxa"/>
            <w:tcMar>
              <w:top w:w="30" w:type="dxa"/>
              <w:left w:w="30" w:type="dxa"/>
              <w:bottom w:w="20" w:type="dxa"/>
              <w:right w:w="30" w:type="dxa"/>
            </w:tcMar>
          </w:tcPr>
          <w:p w14:paraId="3D8CC8B1" w14:textId="77777777" w:rsidR="003C74AB" w:rsidRPr="00FF0611" w:rsidRDefault="003C74AB" w:rsidP="00EC18AE">
            <w:r w:rsidRPr="00FF0611">
              <w:t>automated</w:t>
            </w:r>
          </w:p>
        </w:tc>
        <w:tc>
          <w:tcPr>
            <w:tcW w:w="1559" w:type="dxa"/>
            <w:tcMar>
              <w:top w:w="30" w:type="dxa"/>
              <w:left w:w="30" w:type="dxa"/>
              <w:bottom w:w="20" w:type="dxa"/>
              <w:right w:w="30" w:type="dxa"/>
            </w:tcMar>
          </w:tcPr>
          <w:p w14:paraId="5CFC0C1C" w14:textId="77777777" w:rsidR="003C74AB" w:rsidRPr="00FF0611" w:rsidRDefault="003C74AB" w:rsidP="00EC18AE">
            <w:r w:rsidRPr="0067013F">
              <w:rPr>
                <w:rFonts w:eastAsia="Courier New" w:cs="Times New Roman"/>
                <w:color w:val="DD1144"/>
                <w:shd w:val="clear" w:color="auto" w:fill="F3F3F3"/>
              </w:rPr>
              <w:t>bid.value</w:t>
            </w:r>
          </w:p>
        </w:tc>
        <w:tc>
          <w:tcPr>
            <w:tcW w:w="1701" w:type="dxa"/>
            <w:tcMar>
              <w:top w:w="30" w:type="dxa"/>
              <w:left w:w="30" w:type="dxa"/>
              <w:bottom w:w="20" w:type="dxa"/>
              <w:right w:w="30" w:type="dxa"/>
            </w:tcMar>
          </w:tcPr>
          <w:p w14:paraId="4C6977E5" w14:textId="77777777" w:rsidR="003C74AB" w:rsidRPr="00FF0611" w:rsidRDefault="003C74AB" w:rsidP="00EC18AE">
            <w:r w:rsidRPr="0067013F">
              <w:rPr>
                <w:rFonts w:eastAsia="Courier New" w:cs="Times New Roman"/>
                <w:color w:val="DD1144"/>
                <w:shd w:val="clear" w:color="auto" w:fill="F3F3F3"/>
              </w:rPr>
              <w:t>bid.requirementResponses * lot.value</w:t>
            </w:r>
          </w:p>
        </w:tc>
        <w:tc>
          <w:tcPr>
            <w:tcW w:w="1701" w:type="dxa"/>
            <w:tcMar>
              <w:top w:w="30" w:type="dxa"/>
              <w:left w:w="30" w:type="dxa"/>
              <w:bottom w:w="20" w:type="dxa"/>
              <w:right w:w="30" w:type="dxa"/>
            </w:tcMar>
          </w:tcPr>
          <w:p w14:paraId="05297159" w14:textId="77777777" w:rsidR="003C74AB" w:rsidRPr="00FF0611" w:rsidRDefault="003C74AB" w:rsidP="00EC18AE">
            <w:r w:rsidRPr="0067013F">
              <w:rPr>
                <w:rFonts w:eastAsia="Courier New" w:cs="Times New Roman"/>
                <w:color w:val="DD1144"/>
                <w:shd w:val="clear" w:color="auto" w:fill="F3F3F3"/>
              </w:rPr>
              <w:t>bid.requirementResponses</w:t>
            </w:r>
            <w:r w:rsidRPr="00FF0611">
              <w:t xml:space="preserve"> * </w:t>
            </w:r>
            <w:r w:rsidRPr="00FF0611">
              <w:rPr>
                <w:rFonts w:ascii="Courier New" w:eastAsia="Courier New" w:hAnsi="Courier New" w:cs="Courier New"/>
              </w:rPr>
              <w:t>1</w:t>
            </w:r>
          </w:p>
        </w:tc>
        <w:tc>
          <w:tcPr>
            <w:tcW w:w="1701" w:type="dxa"/>
            <w:tcMar>
              <w:top w:w="30" w:type="dxa"/>
              <w:left w:w="30" w:type="dxa"/>
              <w:bottom w:w="20" w:type="dxa"/>
              <w:right w:w="30" w:type="dxa"/>
            </w:tcMar>
          </w:tcPr>
          <w:p w14:paraId="21EE1F0D" w14:textId="77777777" w:rsidR="003C74AB" w:rsidRPr="00FF0611" w:rsidRDefault="003C74AB" w:rsidP="00EC18AE">
            <w:r w:rsidRPr="0067013F">
              <w:rPr>
                <w:rFonts w:eastAsia="Courier New" w:cs="Times New Roman"/>
                <w:color w:val="DD1144"/>
                <w:shd w:val="clear" w:color="auto" w:fill="F3F3F3"/>
              </w:rPr>
              <w:t>bid.requirementResponses * bid.value</w:t>
            </w:r>
          </w:p>
        </w:tc>
      </w:tr>
      <w:tr w:rsidR="003C74AB" w:rsidRPr="00FF0611" w14:paraId="5904A4D1" w14:textId="77777777" w:rsidTr="003C74AB">
        <w:tc>
          <w:tcPr>
            <w:tcW w:w="2405" w:type="dxa"/>
            <w:tcMar>
              <w:top w:w="30" w:type="dxa"/>
              <w:left w:w="30" w:type="dxa"/>
              <w:bottom w:w="20" w:type="dxa"/>
              <w:right w:w="30" w:type="dxa"/>
            </w:tcMar>
          </w:tcPr>
          <w:p w14:paraId="324DC860" w14:textId="77777777" w:rsidR="003C74AB" w:rsidRPr="00FF0611" w:rsidRDefault="003C74AB" w:rsidP="00EC18AE">
            <w:r w:rsidRPr="00FF0611">
              <w:t>manual</w:t>
            </w:r>
          </w:p>
        </w:tc>
        <w:tc>
          <w:tcPr>
            <w:tcW w:w="1559" w:type="dxa"/>
            <w:tcMar>
              <w:top w:w="30" w:type="dxa"/>
              <w:left w:w="30" w:type="dxa"/>
              <w:bottom w:w="20" w:type="dxa"/>
              <w:right w:w="30" w:type="dxa"/>
            </w:tcMar>
          </w:tcPr>
          <w:p w14:paraId="6D0CDBF2" w14:textId="77777777" w:rsidR="003C74AB" w:rsidRPr="00FF0611" w:rsidRDefault="003C74AB" w:rsidP="003C74AB">
            <w:pPr>
              <w:numPr>
                <w:ilvl w:val="0"/>
                <w:numId w:val="61"/>
              </w:numPr>
              <w:pBdr>
                <w:top w:val="none" w:sz="0" w:space="0" w:color="auto"/>
                <w:left w:val="none" w:sz="0" w:space="0" w:color="auto"/>
                <w:bottom w:val="none" w:sz="0" w:space="0" w:color="auto"/>
                <w:right w:val="none" w:sz="0" w:space="0" w:color="auto"/>
                <w:between w:val="none" w:sz="0" w:space="0" w:color="auto"/>
              </w:pBdr>
              <w:spacing w:before="0" w:after="120" w:line="240" w:lineRule="auto"/>
              <w:ind w:right="259"/>
              <w:jc w:val="left"/>
            </w:pPr>
          </w:p>
        </w:tc>
        <w:tc>
          <w:tcPr>
            <w:tcW w:w="1701" w:type="dxa"/>
            <w:tcMar>
              <w:top w:w="30" w:type="dxa"/>
              <w:left w:w="30" w:type="dxa"/>
              <w:bottom w:w="20" w:type="dxa"/>
              <w:right w:w="30" w:type="dxa"/>
            </w:tcMar>
          </w:tcPr>
          <w:p w14:paraId="215EC149" w14:textId="77777777" w:rsidR="003C74AB" w:rsidRPr="00FF0611" w:rsidRDefault="003C74AB" w:rsidP="003C74AB">
            <w:pPr>
              <w:numPr>
                <w:ilvl w:val="0"/>
                <w:numId w:val="60"/>
              </w:numPr>
              <w:pBdr>
                <w:top w:val="none" w:sz="0" w:space="0" w:color="auto"/>
                <w:left w:val="none" w:sz="0" w:space="0" w:color="auto"/>
                <w:bottom w:val="none" w:sz="0" w:space="0" w:color="auto"/>
                <w:right w:val="none" w:sz="0" w:space="0" w:color="auto"/>
                <w:between w:val="none" w:sz="0" w:space="0" w:color="auto"/>
              </w:pBdr>
              <w:spacing w:before="0" w:after="120" w:line="240" w:lineRule="auto"/>
              <w:ind w:right="259"/>
              <w:jc w:val="left"/>
            </w:pPr>
          </w:p>
        </w:tc>
        <w:tc>
          <w:tcPr>
            <w:tcW w:w="1701" w:type="dxa"/>
            <w:tcMar>
              <w:top w:w="30" w:type="dxa"/>
              <w:left w:w="30" w:type="dxa"/>
              <w:bottom w:w="20" w:type="dxa"/>
              <w:right w:w="30" w:type="dxa"/>
            </w:tcMar>
          </w:tcPr>
          <w:p w14:paraId="4B29D66D" w14:textId="77777777" w:rsidR="003C74AB" w:rsidRPr="00FF0611" w:rsidRDefault="003C74AB" w:rsidP="003C74AB">
            <w:pPr>
              <w:numPr>
                <w:ilvl w:val="0"/>
                <w:numId w:val="58"/>
              </w:numPr>
              <w:pBdr>
                <w:top w:val="none" w:sz="0" w:space="0" w:color="auto"/>
                <w:left w:val="none" w:sz="0" w:space="0" w:color="auto"/>
                <w:bottom w:val="none" w:sz="0" w:space="0" w:color="auto"/>
                <w:right w:val="none" w:sz="0" w:space="0" w:color="auto"/>
                <w:between w:val="none" w:sz="0" w:space="0" w:color="auto"/>
              </w:pBdr>
              <w:spacing w:before="0" w:after="120" w:line="240" w:lineRule="auto"/>
              <w:ind w:right="259"/>
              <w:jc w:val="left"/>
            </w:pPr>
          </w:p>
        </w:tc>
        <w:tc>
          <w:tcPr>
            <w:tcW w:w="1701" w:type="dxa"/>
            <w:tcMar>
              <w:top w:w="30" w:type="dxa"/>
              <w:left w:w="30" w:type="dxa"/>
              <w:bottom w:w="20" w:type="dxa"/>
              <w:right w:w="30" w:type="dxa"/>
            </w:tcMar>
          </w:tcPr>
          <w:p w14:paraId="1F13E353" w14:textId="77777777" w:rsidR="003C74AB" w:rsidRPr="00FF0611" w:rsidRDefault="003C74AB" w:rsidP="003C74AB">
            <w:pPr>
              <w:numPr>
                <w:ilvl w:val="0"/>
                <w:numId w:val="59"/>
              </w:numPr>
              <w:pBdr>
                <w:top w:val="none" w:sz="0" w:space="0" w:color="auto"/>
                <w:left w:val="none" w:sz="0" w:space="0" w:color="auto"/>
                <w:bottom w:val="none" w:sz="0" w:space="0" w:color="auto"/>
                <w:right w:val="none" w:sz="0" w:space="0" w:color="auto"/>
                <w:between w:val="none" w:sz="0" w:space="0" w:color="auto"/>
              </w:pBdr>
              <w:spacing w:before="0" w:after="120" w:line="240" w:lineRule="auto"/>
              <w:ind w:right="259"/>
              <w:jc w:val="left"/>
            </w:pPr>
          </w:p>
        </w:tc>
      </w:tr>
    </w:tbl>
    <w:p w14:paraId="2233D293" w14:textId="77777777" w:rsidR="003C74AB" w:rsidRPr="00FF0611" w:rsidRDefault="003C74AB" w:rsidP="003C74AB">
      <w:pPr>
        <w:pStyle w:val="Caption"/>
        <w:jc w:val="center"/>
      </w:pPr>
      <w:bookmarkStart w:id="218" w:name="_Toc65163627"/>
      <w:r w:rsidRPr="00FF0611">
        <w:t xml:space="preserve">Table </w:t>
      </w:r>
      <w:r w:rsidR="00F77AB2">
        <w:rPr>
          <w:noProof/>
        </w:rPr>
        <w:fldChar w:fldCharType="begin"/>
      </w:r>
      <w:r w:rsidR="00F77AB2">
        <w:rPr>
          <w:noProof/>
        </w:rPr>
        <w:instrText xml:space="preserve"> SEQ Table \* ARABIC </w:instrText>
      </w:r>
      <w:r w:rsidR="00F77AB2">
        <w:rPr>
          <w:noProof/>
        </w:rPr>
        <w:fldChar w:fldCharType="separate"/>
      </w:r>
      <w:r>
        <w:rPr>
          <w:noProof/>
        </w:rPr>
        <w:t>18</w:t>
      </w:r>
      <w:r w:rsidR="00F77AB2">
        <w:rPr>
          <w:noProof/>
        </w:rPr>
        <w:fldChar w:fldCharType="end"/>
      </w:r>
      <w:r w:rsidRPr="00FF0611">
        <w:t xml:space="preserve"> – </w:t>
      </w:r>
      <w:r>
        <w:t>Award criteria</w:t>
      </w:r>
      <w:bookmarkEnd w:id="218"/>
    </w:p>
    <w:p w14:paraId="6B4FA452" w14:textId="3A85B3AC" w:rsidR="003C74AB" w:rsidRPr="00FF0611" w:rsidRDefault="003C74AB" w:rsidP="003C74AB">
      <w:pPr>
        <w:rPr>
          <w:rFonts w:cs="Times New Roman"/>
        </w:rPr>
      </w:pPr>
      <w:r w:rsidRPr="00FF0611">
        <w:rPr>
          <w:rFonts w:cs="Times New Roman"/>
        </w:rPr>
        <w:t xml:space="preserve">As shown in the table above, automated ranking can be undertaken automatically using a set of </w:t>
      </w:r>
      <w:r w:rsidRPr="0067013F">
        <w:rPr>
          <w:rFonts w:eastAsia="Courier New" w:cs="Times New Roman"/>
          <w:color w:val="DD1144"/>
          <w:shd w:val="clear" w:color="auto" w:fill="F3F3F3"/>
        </w:rPr>
        <w:t>criteria</w:t>
      </w:r>
      <w:r w:rsidRPr="00FF0611">
        <w:t xml:space="preserve"> </w:t>
      </w:r>
      <w:r w:rsidRPr="00FF0611">
        <w:rPr>
          <w:rFonts w:cs="Times New Roman"/>
        </w:rPr>
        <w:t xml:space="preserve">and the relevant </w:t>
      </w:r>
      <w:r w:rsidRPr="0067013F">
        <w:rPr>
          <w:rFonts w:eastAsia="Courier New" w:cs="Times New Roman"/>
          <w:color w:val="DD1144"/>
          <w:shd w:val="clear" w:color="auto" w:fill="F3F3F3"/>
        </w:rPr>
        <w:t>conversions</w:t>
      </w:r>
      <w:r w:rsidRPr="00FF0611">
        <w:t> </w:t>
      </w:r>
      <w:r w:rsidRPr="00FF0611">
        <w:rPr>
          <w:rFonts w:cs="Times New Roman"/>
        </w:rPr>
        <w:t xml:space="preserve">applied by the CA for each available value of each applied </w:t>
      </w:r>
      <w:r w:rsidRPr="0067013F">
        <w:rPr>
          <w:rFonts w:eastAsia="Courier New" w:cs="Times New Roman"/>
          <w:color w:val="DD1144"/>
          <w:shd w:val="clear" w:color="auto" w:fill="F3F3F3"/>
        </w:rPr>
        <w:t>requirement</w:t>
      </w:r>
      <w:r w:rsidRPr="00FF0611">
        <w:t> </w:t>
      </w:r>
      <w:r w:rsidRPr="00FF0611">
        <w:rPr>
          <w:rFonts w:cs="Times New Roman"/>
        </w:rPr>
        <w:t xml:space="preserve"> published in a CN, on one hand; and the </w:t>
      </w:r>
      <w:r w:rsidRPr="0067013F">
        <w:rPr>
          <w:rFonts w:eastAsia="Courier New" w:cs="Times New Roman"/>
          <w:color w:val="DD1144"/>
          <w:shd w:val="clear" w:color="auto" w:fill="F3F3F3"/>
        </w:rPr>
        <w:t>bid.requirementResponses</w:t>
      </w:r>
      <w:r w:rsidRPr="00FF0611">
        <w:t> </w:t>
      </w:r>
      <w:r w:rsidRPr="00FF0611">
        <w:rPr>
          <w:rFonts w:cs="Times New Roman"/>
        </w:rPr>
        <w:t xml:space="preserve"> submitted by each EO against published </w:t>
      </w:r>
      <w:r w:rsidRPr="0067013F">
        <w:rPr>
          <w:rFonts w:eastAsia="Courier New" w:cs="Times New Roman"/>
          <w:color w:val="DD1144"/>
          <w:shd w:val="clear" w:color="auto" w:fill="F3F3F3"/>
        </w:rPr>
        <w:t>criteria</w:t>
      </w:r>
      <w:r>
        <w:rPr>
          <w:rFonts w:eastAsia="Courier New" w:cs="Times New Roman"/>
          <w:color w:val="DD1144"/>
          <w:shd w:val="clear" w:color="auto" w:fill="F3F3F3"/>
        </w:rPr>
        <w:t>,</w:t>
      </w:r>
      <w:r w:rsidRPr="00FF0611">
        <w:t xml:space="preserve"> </w:t>
      </w:r>
      <w:r w:rsidRPr="00FF0611">
        <w:rPr>
          <w:rFonts w:cs="Times New Roman"/>
        </w:rPr>
        <w:t xml:space="preserve">on the other hand. These two data-sets allow the normalised value for each </w:t>
      </w:r>
      <w:r w:rsidRPr="0067013F">
        <w:rPr>
          <w:rFonts w:eastAsia="Courier New" w:cs="Times New Roman"/>
          <w:color w:val="DD1144"/>
          <w:shd w:val="clear" w:color="auto" w:fill="F3F3F3"/>
        </w:rPr>
        <w:t>bid</w:t>
      </w:r>
      <w:r w:rsidRPr="00FF0611">
        <w:t> </w:t>
      </w:r>
      <w:r w:rsidRPr="00FF0611">
        <w:rPr>
          <w:rFonts w:cs="Times New Roman"/>
        </w:rPr>
        <w:t>based on the same approach.</w:t>
      </w:r>
    </w:p>
    <w:p w14:paraId="695FBD52" w14:textId="77777777" w:rsidR="003C74AB" w:rsidRPr="00FF0611" w:rsidRDefault="003C74AB" w:rsidP="003C74AB">
      <w:pPr>
        <w:pStyle w:val="ListParagraph"/>
        <w:keepNext/>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Normalised price</w:t>
      </w:r>
    </w:p>
    <w:p w14:paraId="18EEE369" w14:textId="77777777" w:rsidR="003C74AB" w:rsidRPr="00FF0611" w:rsidRDefault="003C74AB" w:rsidP="003C74AB">
      <w:pPr>
        <w:keepNext/>
        <w:rPr>
          <w:rFonts w:cs="Times New Roman"/>
        </w:rPr>
      </w:pPr>
      <w:bookmarkStart w:id="219" w:name="bookmark=id.1v1yuxt" w:colFirst="0" w:colLast="0"/>
      <w:bookmarkEnd w:id="219"/>
      <w:r w:rsidRPr="00FF0611">
        <w:rPr>
          <w:rFonts w:cs="Times New Roman"/>
        </w:rPr>
        <w:t>Where normalised price must be calculated, the following formula is applied for each tender in order to identify which one is most suitable by normalised price:</w:t>
      </w:r>
    </w:p>
    <w:p w14:paraId="1F96E6D9" w14:textId="77777777" w:rsidR="003C74AB" w:rsidRPr="0067013F" w:rsidRDefault="003C74AB" w:rsidP="003C74AB">
      <w:pPr>
        <w:spacing w:before="280" w:line="411" w:lineRule="auto"/>
        <w:ind w:left="900"/>
        <w:jc w:val="center"/>
        <w:rPr>
          <w:rFonts w:cs="Times New Roman"/>
          <w:i/>
          <w:color w:val="auto"/>
          <w:sz w:val="21"/>
          <w:szCs w:val="21"/>
        </w:rPr>
      </w:pPr>
      <w:r w:rsidRPr="0067013F">
        <w:rPr>
          <w:rFonts w:cs="Times New Roman"/>
          <w:i/>
          <w:color w:val="auto"/>
          <w:sz w:val="21"/>
          <w:szCs w:val="21"/>
        </w:rPr>
        <w:t>P</w:t>
      </w:r>
      <w:r w:rsidRPr="0067013F">
        <w:rPr>
          <w:rFonts w:cs="Times New Roman"/>
          <w:i/>
          <w:color w:val="auto"/>
          <w:sz w:val="21"/>
          <w:szCs w:val="21"/>
          <w:vertAlign w:val="subscript"/>
        </w:rPr>
        <w:t>n</w:t>
      </w:r>
      <w:r w:rsidRPr="0067013F">
        <w:rPr>
          <w:rFonts w:cs="Times New Roman"/>
          <w:i/>
          <w:color w:val="auto"/>
          <w:sz w:val="21"/>
          <w:szCs w:val="21"/>
        </w:rPr>
        <w:t xml:space="preserve"> = P * C</w:t>
      </w:r>
      <w:r w:rsidRPr="0067013F">
        <w:rPr>
          <w:rFonts w:cs="Times New Roman"/>
          <w:i/>
          <w:color w:val="auto"/>
          <w:sz w:val="21"/>
          <w:szCs w:val="21"/>
          <w:vertAlign w:val="subscript"/>
        </w:rPr>
        <w:t>1</w:t>
      </w:r>
      <w:r w:rsidRPr="0067013F">
        <w:rPr>
          <w:rFonts w:cs="Times New Roman"/>
          <w:i/>
          <w:color w:val="auto"/>
          <w:sz w:val="21"/>
          <w:szCs w:val="21"/>
        </w:rPr>
        <w:t xml:space="preserve"> * C</w:t>
      </w:r>
      <w:r w:rsidRPr="0067013F">
        <w:rPr>
          <w:rFonts w:cs="Times New Roman"/>
          <w:i/>
          <w:color w:val="auto"/>
          <w:sz w:val="21"/>
          <w:szCs w:val="21"/>
          <w:vertAlign w:val="subscript"/>
        </w:rPr>
        <w:t>2</w:t>
      </w:r>
      <w:r w:rsidRPr="0067013F">
        <w:rPr>
          <w:rFonts w:cs="Times New Roman"/>
          <w:i/>
          <w:color w:val="auto"/>
          <w:sz w:val="21"/>
          <w:szCs w:val="21"/>
        </w:rPr>
        <w:t xml:space="preserve"> * ... C</w:t>
      </w:r>
      <w:r w:rsidRPr="0067013F">
        <w:rPr>
          <w:rFonts w:cs="Times New Roman"/>
          <w:i/>
          <w:color w:val="auto"/>
          <w:sz w:val="21"/>
          <w:szCs w:val="21"/>
          <w:vertAlign w:val="subscript"/>
        </w:rPr>
        <w:t>n</w:t>
      </w:r>
      <w:r w:rsidRPr="0067013F">
        <w:rPr>
          <w:rFonts w:cs="Times New Roman"/>
          <w:i/>
          <w:color w:val="auto"/>
          <w:sz w:val="21"/>
          <w:szCs w:val="21"/>
        </w:rPr>
        <w:t xml:space="preserve"> </w:t>
      </w:r>
    </w:p>
    <w:p w14:paraId="7B22D30B" w14:textId="77777777" w:rsidR="003C74AB" w:rsidRPr="00FF0611" w:rsidRDefault="003C74AB" w:rsidP="003C74AB">
      <w:pPr>
        <w:rPr>
          <w:rFonts w:cs="Times New Roman"/>
        </w:rPr>
      </w:pPr>
      <w:r w:rsidRPr="00FF0611">
        <w:rPr>
          <w:rFonts w:cs="Times New Roman"/>
        </w:rPr>
        <w:lastRenderedPageBreak/>
        <w:t>where:</w:t>
      </w:r>
    </w:p>
    <w:p w14:paraId="02074064" w14:textId="77777777" w:rsidR="003C74AB" w:rsidRPr="00FF0611" w:rsidRDefault="003C74AB" w:rsidP="003C74AB">
      <w:pPr>
        <w:pStyle w:val="ListParagraph"/>
        <w:numPr>
          <w:ilvl w:val="1"/>
          <w:numId w:val="63"/>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rPr>
          <w:szCs w:val="20"/>
        </w:rPr>
      </w:pPr>
      <w:r w:rsidRPr="00FF0611">
        <w:rPr>
          <w:szCs w:val="20"/>
        </w:rPr>
        <w:t>P</w:t>
      </w:r>
      <w:r w:rsidRPr="00FF0611">
        <w:rPr>
          <w:szCs w:val="20"/>
          <w:vertAlign w:val="subscript"/>
        </w:rPr>
        <w:t>n</w:t>
      </w:r>
      <w:r w:rsidRPr="00FF0611">
        <w:rPr>
          <w:szCs w:val="20"/>
        </w:rPr>
        <w:t xml:space="preserve"> - value of normalised price</w:t>
      </w:r>
    </w:p>
    <w:p w14:paraId="6B3DE550" w14:textId="77777777" w:rsidR="003C74AB" w:rsidRPr="00FF0611" w:rsidRDefault="003C74AB" w:rsidP="003C74AB">
      <w:pPr>
        <w:pStyle w:val="ListParagraph"/>
        <w:numPr>
          <w:ilvl w:val="1"/>
          <w:numId w:val="63"/>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rPr>
          <w:sz w:val="20"/>
          <w:szCs w:val="20"/>
        </w:rPr>
      </w:pPr>
      <w:r w:rsidRPr="00FF0611">
        <w:rPr>
          <w:szCs w:val="20"/>
        </w:rPr>
        <w:t>P - basic price taken from</w:t>
      </w:r>
      <w:r w:rsidRPr="00FF0611">
        <w:rPr>
          <w:sz w:val="20"/>
          <w:szCs w:val="18"/>
        </w:rPr>
        <w:t xml:space="preserve"> </w:t>
      </w:r>
      <w:r w:rsidRPr="0067013F">
        <w:rPr>
          <w:rFonts w:eastAsia="Courier New" w:cs="Times New Roman"/>
          <w:color w:val="DD1144"/>
          <w:shd w:val="clear" w:color="auto" w:fill="F3F3F3"/>
          <w:lang w:eastAsia="en-US"/>
        </w:rPr>
        <w:t>bid.value</w:t>
      </w:r>
      <w:r w:rsidRPr="00FF0611">
        <w:rPr>
          <w:sz w:val="20"/>
          <w:szCs w:val="20"/>
        </w:rPr>
        <w:t xml:space="preserve"> or </w:t>
      </w:r>
      <w:r w:rsidRPr="0067013F">
        <w:rPr>
          <w:rFonts w:eastAsia="Courier New" w:cs="Times New Roman"/>
          <w:color w:val="DD1144"/>
          <w:shd w:val="clear" w:color="auto" w:fill="F3F3F3"/>
          <w:lang w:eastAsia="en-US"/>
        </w:rPr>
        <w:t>lot.value</w:t>
      </w:r>
      <w:r w:rsidRPr="00FF0611">
        <w:t> </w:t>
      </w:r>
      <w:r w:rsidRPr="00FF0611">
        <w:rPr>
          <w:sz w:val="20"/>
          <w:szCs w:val="20"/>
        </w:rPr>
        <w:t xml:space="preserve"> </w:t>
      </w:r>
      <w:r w:rsidRPr="00FF0611">
        <w:rPr>
          <w:szCs w:val="20"/>
        </w:rPr>
        <w:t xml:space="preserve">or equal to '1' depending on </w:t>
      </w:r>
      <w:r w:rsidRPr="0067013F">
        <w:rPr>
          <w:rFonts w:eastAsia="Courier New" w:cs="Times New Roman"/>
          <w:color w:val="DD1144"/>
          <w:shd w:val="clear" w:color="auto" w:fill="F3F3F3"/>
          <w:lang w:eastAsia="en-US"/>
        </w:rPr>
        <w:t>awardCriteria</w:t>
      </w:r>
    </w:p>
    <w:p w14:paraId="4093159E" w14:textId="77777777" w:rsidR="003C74AB" w:rsidRPr="00FF0611" w:rsidRDefault="003C74AB" w:rsidP="003C74AB">
      <w:pPr>
        <w:pStyle w:val="ListParagraph"/>
        <w:numPr>
          <w:ilvl w:val="1"/>
          <w:numId w:val="63"/>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rPr>
          <w:sz w:val="20"/>
          <w:szCs w:val="20"/>
        </w:rPr>
      </w:pPr>
      <w:r w:rsidRPr="00FF0611">
        <w:rPr>
          <w:szCs w:val="20"/>
        </w:rPr>
        <w:t>C</w:t>
      </w:r>
      <w:r w:rsidRPr="00FF0611">
        <w:rPr>
          <w:szCs w:val="20"/>
          <w:vertAlign w:val="subscript"/>
        </w:rPr>
        <w:t>1</w:t>
      </w:r>
      <w:r w:rsidRPr="00FF0611">
        <w:rPr>
          <w:szCs w:val="20"/>
        </w:rPr>
        <w:t xml:space="preserve"> ... C</w:t>
      </w:r>
      <w:r w:rsidRPr="00FF0611">
        <w:rPr>
          <w:szCs w:val="20"/>
          <w:vertAlign w:val="subscript"/>
        </w:rPr>
        <w:t>n</w:t>
      </w:r>
      <w:r w:rsidRPr="00FF0611">
        <w:rPr>
          <w:szCs w:val="20"/>
        </w:rPr>
        <w:t xml:space="preserve"> - values of the coefficients to be applied (related with values of requirements, available for EO and indicated in </w:t>
      </w:r>
      <w:r w:rsidRPr="0067013F">
        <w:rPr>
          <w:rFonts w:eastAsia="Courier New" w:cs="Times New Roman"/>
          <w:color w:val="DD1144"/>
          <w:shd w:val="clear" w:color="auto" w:fill="F3F3F3"/>
          <w:lang w:eastAsia="en-US"/>
        </w:rPr>
        <w:t>requirementResponses</w:t>
      </w:r>
      <w:r w:rsidRPr="00FF0611">
        <w:rPr>
          <w:sz w:val="20"/>
          <w:szCs w:val="20"/>
        </w:rPr>
        <w:t>)</w:t>
      </w:r>
    </w:p>
    <w:p w14:paraId="65B11A00" w14:textId="77777777" w:rsidR="003C74AB" w:rsidRPr="00FF0611" w:rsidRDefault="003C74AB" w:rsidP="003C74AB">
      <w:pPr>
        <w:pStyle w:val="ListParagraph"/>
        <w:numPr>
          <w:ilvl w:val="0"/>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Ranking approach</w:t>
      </w:r>
    </w:p>
    <w:p w14:paraId="563F5667"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EastAsia"/>
        </w:rPr>
      </w:pPr>
      <w:r w:rsidRPr="00FF0611">
        <w:t xml:space="preserve">Where </w:t>
      </w:r>
      <w:r w:rsidRPr="0067013F">
        <w:rPr>
          <w:rFonts w:eastAsia="Courier New" w:cs="Times New Roman"/>
          <w:color w:val="DD1144"/>
          <w:sz w:val="22"/>
          <w:shd w:val="clear" w:color="auto" w:fill="F3F3F3"/>
          <w:lang w:eastAsia="en-US"/>
        </w:rPr>
        <w:t>awardCriteria: priceOnly</w:t>
      </w:r>
      <w:r w:rsidRPr="00FF0611">
        <w:rPr>
          <w:rFonts w:ascii="Courier New" w:eastAsia="Courier New" w:hAnsi="Courier New" w:cs="Courier New"/>
          <w:sz w:val="20"/>
          <w:szCs w:val="20"/>
          <w:lang w:eastAsia="es-ES"/>
        </w:rPr>
        <w:t>,</w:t>
      </w:r>
      <w:r w:rsidRPr="00FF0611">
        <w:rPr>
          <w:rFonts w:eastAsiaTheme="minorEastAsia"/>
        </w:rPr>
        <w:t xml:space="preserve"> only </w:t>
      </w:r>
      <w:r w:rsidRPr="0067013F">
        <w:rPr>
          <w:rFonts w:eastAsia="Courier New" w:cs="Times New Roman"/>
          <w:color w:val="DD1144"/>
          <w:sz w:val="22"/>
          <w:shd w:val="clear" w:color="auto" w:fill="F3F3F3"/>
          <w:lang w:eastAsia="en-US"/>
        </w:rPr>
        <w:t>bid.value</w:t>
      </w:r>
      <w:r w:rsidRPr="00FF0611">
        <w:rPr>
          <w:rFonts w:eastAsiaTheme="minorEastAsia"/>
        </w:rPr>
        <w:t xml:space="preserve"> is to be compared in order to identify the most suitable tender - cheapest goes first;</w:t>
      </w:r>
    </w:p>
    <w:p w14:paraId="56E2968B"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67013F">
        <w:rPr>
          <w:rFonts w:eastAsia="Courier New" w:cs="Times New Roman"/>
          <w:color w:val="DD1144"/>
          <w:sz w:val="22"/>
          <w:shd w:val="clear" w:color="auto" w:fill="F3F3F3"/>
          <w:lang w:eastAsia="en-US"/>
        </w:rPr>
        <w:t>awardCriteria: costOnly</w:t>
      </w:r>
      <w:r w:rsidRPr="00FF0611">
        <w:rPr>
          <w:rFonts w:ascii="Courier New" w:eastAsia="Courier New" w:hAnsi="Courier New" w:cs="Courier New"/>
          <w:sz w:val="20"/>
          <w:szCs w:val="20"/>
          <w:lang w:eastAsia="es-ES"/>
        </w:rPr>
        <w:t>,</w:t>
      </w:r>
      <w:r w:rsidRPr="00FF0611">
        <w:t xml:space="preserve"> assumption is that all the tenderers have the </w:t>
      </w:r>
      <w:r w:rsidRPr="0067013F">
        <w:rPr>
          <w:rFonts w:eastAsia="Courier New" w:cs="Times New Roman"/>
          <w:color w:val="DD1144"/>
          <w:shd w:val="clear" w:color="auto" w:fill="F3F3F3"/>
          <w:lang w:eastAsia="en-US"/>
        </w:rPr>
        <w:t>bid.value</w:t>
      </w:r>
      <w:r w:rsidRPr="00FF0611">
        <w:t> </w:t>
      </w:r>
      <w:r w:rsidRPr="00FF0611">
        <w:rPr>
          <w:rFonts w:eastAsiaTheme="minorEastAsia"/>
        </w:rPr>
        <w:t>equal to</w:t>
      </w:r>
      <w:r w:rsidRPr="00FF0611">
        <w:t> </w:t>
      </w:r>
      <w:r w:rsidRPr="0067013F">
        <w:rPr>
          <w:rFonts w:eastAsia="Courier New" w:cs="Times New Roman"/>
          <w:color w:val="DD1144"/>
          <w:shd w:val="clear" w:color="auto" w:fill="F3F3F3"/>
          <w:lang w:eastAsia="en-US"/>
        </w:rPr>
        <w:t>lot.value</w:t>
      </w:r>
      <w:r w:rsidRPr="00FF0611">
        <w:t xml:space="preserve">. </w:t>
      </w:r>
      <w:r w:rsidRPr="00FF0611">
        <w:rPr>
          <w:rFonts w:eastAsiaTheme="minorEastAsia"/>
        </w:rPr>
        <w:t xml:space="preserve">This means that the normalised price needs to be calculated for each </w:t>
      </w:r>
      <w:r w:rsidRPr="0067013F">
        <w:rPr>
          <w:rFonts w:eastAsia="Courier New" w:cs="Times New Roman"/>
          <w:color w:val="DD1144"/>
          <w:shd w:val="clear" w:color="auto" w:fill="F3F3F3"/>
          <w:lang w:eastAsia="en-US"/>
        </w:rPr>
        <w:t>bid</w:t>
      </w:r>
      <w:r w:rsidRPr="00FF0611">
        <w:t> </w:t>
      </w:r>
      <w:r w:rsidRPr="00FF0611">
        <w:rPr>
          <w:rFonts w:eastAsiaTheme="minorEastAsia"/>
        </w:rPr>
        <w:t xml:space="preserve"> received, based on an</w:t>
      </w:r>
      <w:r w:rsidRPr="00FF0611">
        <w:t xml:space="preserve"> estimated value </w:t>
      </w:r>
      <w:r w:rsidRPr="0067013F">
        <w:rPr>
          <w:rFonts w:eastAsia="Courier New" w:cs="Times New Roman"/>
          <w:color w:val="DD1144"/>
          <w:shd w:val="clear" w:color="auto" w:fill="F3F3F3"/>
          <w:lang w:eastAsia="en-US"/>
        </w:rPr>
        <w:t>lot.value</w:t>
      </w:r>
      <w:r w:rsidRPr="00FF0611">
        <w:t> </w:t>
      </w:r>
      <w:r w:rsidRPr="00FF0611">
        <w:rPr>
          <w:rFonts w:eastAsiaTheme="minorEastAsia"/>
        </w:rPr>
        <w:t>- cheapest goes first</w:t>
      </w:r>
      <w:r w:rsidRPr="00FF0611">
        <w:t>;</w:t>
      </w:r>
    </w:p>
    <w:p w14:paraId="4DB62644"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rPr>
          <w:rFonts w:eastAsiaTheme="minorEastAsia"/>
        </w:rPr>
      </w:pPr>
      <w:r w:rsidRPr="00FF0611">
        <w:t xml:space="preserve">where </w:t>
      </w:r>
      <w:r w:rsidRPr="0067013F">
        <w:rPr>
          <w:rFonts w:eastAsia="Courier New" w:cs="Times New Roman"/>
          <w:color w:val="DD1144"/>
          <w:sz w:val="22"/>
          <w:shd w:val="clear" w:color="auto" w:fill="F3F3F3"/>
          <w:lang w:eastAsia="en-US"/>
        </w:rPr>
        <w:t>awardCriteria: qualityOnly</w:t>
      </w:r>
      <w:r w:rsidRPr="00FF0611">
        <w:rPr>
          <w:rFonts w:ascii="Courier New" w:eastAsia="Courier New" w:hAnsi="Courier New" w:cs="Courier New"/>
          <w:sz w:val="20"/>
          <w:szCs w:val="20"/>
          <w:lang w:eastAsia="es-ES"/>
        </w:rPr>
        <w:t>,</w:t>
      </w:r>
      <w:r w:rsidRPr="00FF0611">
        <w:t xml:space="preserve"> assumption is that the price doesn't matter and the only valuable part of the tender is the quality, meaning the set of values of criteria, selected by the EO while submitting a tender. This means that the normalised price needs to be calculated for each </w:t>
      </w:r>
      <w:r w:rsidRPr="0067013F">
        <w:rPr>
          <w:rFonts w:eastAsia="Courier New" w:cs="Times New Roman"/>
          <w:color w:val="DD1144"/>
          <w:shd w:val="clear" w:color="auto" w:fill="F3F3F3"/>
          <w:lang w:eastAsia="en-US"/>
        </w:rPr>
        <w:t>bid</w:t>
      </w:r>
      <w:r w:rsidRPr="00FF0611">
        <w:t>  received, based on '1';</w:t>
      </w:r>
    </w:p>
    <w:p w14:paraId="5FE6DB63"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FF0611">
        <w:t xml:space="preserve">where </w:t>
      </w:r>
      <w:r w:rsidRPr="0067013F">
        <w:rPr>
          <w:rFonts w:eastAsia="Courier New" w:cs="Times New Roman"/>
          <w:color w:val="DD1144"/>
          <w:sz w:val="22"/>
          <w:shd w:val="clear" w:color="auto" w:fill="F3F3F3"/>
          <w:lang w:eastAsia="en-US"/>
        </w:rPr>
        <w:t>awardCriteria: ratedCriteria</w:t>
      </w:r>
      <w:r w:rsidRPr="00FF0611">
        <w:rPr>
          <w:rFonts w:ascii="Courier New" w:eastAsia="Courier New" w:hAnsi="Courier New" w:cs="Courier New"/>
          <w:sz w:val="20"/>
          <w:szCs w:val="20"/>
          <w:lang w:eastAsia="es-ES"/>
        </w:rPr>
        <w:t>,</w:t>
      </w:r>
      <w:r w:rsidRPr="00FF0611">
        <w:t xml:space="preserve"> assumption is that both price and quality matter. </w:t>
      </w:r>
      <w:r w:rsidRPr="00FF0611">
        <w:rPr>
          <w:rFonts w:eastAsiaTheme="minorEastAsia"/>
        </w:rPr>
        <w:t xml:space="preserve">This means that the normalised price needs to be calculated for each </w:t>
      </w:r>
      <w:r w:rsidRPr="0067013F">
        <w:rPr>
          <w:rFonts w:eastAsia="Courier New" w:cs="Times New Roman"/>
          <w:color w:val="DD1144"/>
          <w:shd w:val="clear" w:color="auto" w:fill="F3F3F3"/>
          <w:lang w:eastAsia="en-US"/>
        </w:rPr>
        <w:t>bid</w:t>
      </w:r>
      <w:r w:rsidRPr="00FF0611">
        <w:t> </w:t>
      </w:r>
      <w:r w:rsidRPr="00FF0611">
        <w:rPr>
          <w:rFonts w:eastAsiaTheme="minorEastAsia"/>
        </w:rPr>
        <w:t xml:space="preserve"> received</w:t>
      </w:r>
      <w:r w:rsidRPr="00FF0611">
        <w:t xml:space="preserve"> based on </w:t>
      </w:r>
      <w:r w:rsidRPr="0067013F">
        <w:rPr>
          <w:rFonts w:eastAsia="Courier New" w:cs="Times New Roman"/>
          <w:color w:val="DD1144"/>
          <w:shd w:val="clear" w:color="auto" w:fill="F3F3F3"/>
          <w:lang w:eastAsia="en-US"/>
        </w:rPr>
        <w:t>'bid.value'</w:t>
      </w:r>
      <w:r w:rsidRPr="00FF0611">
        <w:t>.</w:t>
      </w:r>
    </w:p>
    <w:p w14:paraId="367B5941" w14:textId="77777777" w:rsidR="003C74AB" w:rsidRDefault="003C74AB" w:rsidP="003C74AB">
      <w:pPr>
        <w:rPr>
          <w:rFonts w:cs="Times New Roman"/>
        </w:rPr>
      </w:pPr>
      <w:bookmarkStart w:id="220" w:name="bookmark=id.3tbugp1" w:colFirst="0" w:colLast="0"/>
      <w:bookmarkStart w:id="221" w:name="bookmark=id.28h4qwu" w:colFirst="0" w:colLast="0"/>
      <w:bookmarkEnd w:id="220"/>
      <w:bookmarkEnd w:id="221"/>
      <w:r w:rsidRPr="00FF0611">
        <w:rPr>
          <w:rFonts w:cs="Times New Roman"/>
        </w:rPr>
        <w:t xml:space="preserve">Where automated ranking is the case, all the awards are ranked into order for evaluation and the first award (most suitable according to the prescribed evaluation function) will be switched to the next state ‘available for evaluation’ by the CA. </w:t>
      </w:r>
    </w:p>
    <w:p w14:paraId="5F14963F" w14:textId="77777777" w:rsidR="003C74AB" w:rsidRPr="00FF0611" w:rsidRDefault="003C74AB" w:rsidP="003C74AB">
      <w:r w:rsidRPr="00FF0611">
        <w:t>D</w:t>
      </w:r>
      <w:r w:rsidRPr="00FF0611">
        <w:rPr>
          <w:rFonts w:cs="Times New Roman"/>
        </w:rPr>
        <w:t>epending on previously established or not established eligibility check, this state may be:</w:t>
      </w:r>
    </w:p>
    <w:p w14:paraId="33D4E773" w14:textId="77777777" w:rsidR="003C74AB" w:rsidRPr="00FF0611" w:rsidRDefault="003C74AB" w:rsidP="003C74AB">
      <w:pPr>
        <w:pStyle w:val="ListParagraph"/>
        <w:numPr>
          <w:ilvl w:val="0"/>
          <w:numId w:val="57"/>
        </w:numPr>
        <w:pBdr>
          <w:top w:val="none" w:sz="0" w:space="0" w:color="auto"/>
          <w:left w:val="none" w:sz="0" w:space="0" w:color="auto"/>
          <w:bottom w:val="none" w:sz="0" w:space="0" w:color="auto"/>
          <w:right w:val="none" w:sz="0" w:space="0" w:color="auto"/>
          <w:between w:val="none" w:sz="0" w:space="0" w:color="auto"/>
        </w:pBdr>
        <w:spacing w:before="100" w:after="120" w:line="240" w:lineRule="auto"/>
        <w:ind w:right="259"/>
        <w:contextualSpacing w:val="0"/>
      </w:pPr>
      <w:r w:rsidRPr="0067013F">
        <w:rPr>
          <w:rFonts w:eastAsia="Courier New" w:cs="Times New Roman"/>
          <w:color w:val="DD1144"/>
          <w:shd w:val="clear" w:color="auto" w:fill="F3F3F3"/>
          <w:lang w:eastAsia="en-US"/>
        </w:rPr>
        <w:t>award.statusDetails: consideration</w:t>
      </w:r>
      <w:r w:rsidRPr="00FF0611">
        <w:t> - where eligibility check took place previously;</w:t>
      </w:r>
    </w:p>
    <w:p w14:paraId="627C8C05" w14:textId="09BFE439" w:rsidR="003C74AB" w:rsidRPr="003C74AB" w:rsidRDefault="003C74AB" w:rsidP="003C74AB">
      <w:pPr>
        <w:pStyle w:val="ListParagraph"/>
        <w:numPr>
          <w:ilvl w:val="0"/>
          <w:numId w:val="57"/>
        </w:numPr>
        <w:rPr>
          <w:rFonts w:cs="Times New Roman"/>
        </w:rPr>
      </w:pPr>
      <w:r w:rsidRPr="003C74AB">
        <w:rPr>
          <w:rFonts w:eastAsia="Courier New" w:cs="Times New Roman"/>
          <w:color w:val="DD1144"/>
          <w:shd w:val="clear" w:color="auto" w:fill="F3F3F3"/>
          <w:lang w:eastAsia="en-US"/>
        </w:rPr>
        <w:t>award.statusDetails: awaiting</w:t>
      </w:r>
      <w:r w:rsidRPr="00FF0611">
        <w:t> - where eligibility check was not conducted previously by the CA.</w:t>
      </w:r>
    </w:p>
    <w:p w14:paraId="229AA3B1" w14:textId="77777777" w:rsidR="003C74AB" w:rsidRPr="00FF0611" w:rsidRDefault="003C74AB" w:rsidP="003C74AB"/>
    <w:p w14:paraId="218680E3" w14:textId="77777777" w:rsidR="003C74AB" w:rsidRPr="00FF0611" w:rsidRDefault="003C74AB" w:rsidP="003C74AB">
      <w:pPr>
        <w:rPr>
          <w:rFonts w:cs="Times New Roman"/>
          <w:u w:val="single"/>
        </w:rPr>
      </w:pPr>
      <w:r w:rsidRPr="00FF0611">
        <w:rPr>
          <w:rFonts w:cs="Times New Roman"/>
          <w:u w:val="single"/>
        </w:rPr>
        <w:t>Consideraton</w:t>
      </w:r>
    </w:p>
    <w:p w14:paraId="400B5829" w14:textId="77777777" w:rsidR="003C74AB" w:rsidRPr="00FF0611" w:rsidRDefault="003C74AB" w:rsidP="003C74AB">
      <w:pPr>
        <w:pStyle w:val="ListParagraph"/>
        <w:numPr>
          <w:ilvl w:val="0"/>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22" w:name="bookmark=id.1mrcu09" w:colFirst="0" w:colLast="0"/>
      <w:bookmarkEnd w:id="222"/>
      <w:r w:rsidRPr="00FF0611">
        <w:t>Evauation</w:t>
      </w:r>
    </w:p>
    <w:p w14:paraId="0E41F29E" w14:textId="57B6426A" w:rsidR="003C74AB" w:rsidRPr="00FF0611" w:rsidRDefault="003C74AB" w:rsidP="003C74AB">
      <w:pPr>
        <w:spacing w:after="0"/>
        <w:rPr>
          <w:rFonts w:cs="Times New Roman"/>
        </w:rPr>
      </w:pPr>
      <w:r w:rsidRPr="00FF0611">
        <w:rPr>
          <w:rFonts w:cs="Times New Roman"/>
        </w:rPr>
        <w:t>To evaluate the award</w:t>
      </w:r>
      <w:r>
        <w:rPr>
          <w:rFonts w:cs="Times New Roman"/>
        </w:rPr>
        <w:t xml:space="preserve"> (tender)</w:t>
      </w:r>
      <w:r w:rsidRPr="00FF0611">
        <w:rPr>
          <w:rFonts w:cs="Times New Roman"/>
        </w:rPr>
        <w:t>, the CA shall update it with all the required meta-data. In these updates, the CA is allowed to:</w:t>
      </w:r>
    </w:p>
    <w:p w14:paraId="13054316"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pPr>
      <w:r w:rsidRPr="00FF0611">
        <w:t xml:space="preserve">Add any </w:t>
      </w:r>
      <w:r w:rsidRPr="0067013F">
        <w:rPr>
          <w:rFonts w:eastAsia="Courier New" w:cs="Times New Roman"/>
          <w:color w:val="DD1144"/>
          <w:shd w:val="clear" w:color="auto" w:fill="F3F3F3"/>
          <w:lang w:eastAsia="en-US"/>
        </w:rPr>
        <w:t>documents</w:t>
      </w:r>
      <w:r w:rsidRPr="00FF0611">
        <w:t>  if needed;</w:t>
      </w:r>
    </w:p>
    <w:p w14:paraId="4BEB527F"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pPr>
      <w:r w:rsidRPr="00FF0611">
        <w:t xml:space="preserve">Add </w:t>
      </w:r>
      <w:r w:rsidRPr="0067013F">
        <w:rPr>
          <w:rFonts w:eastAsia="Courier New" w:cs="Times New Roman"/>
          <w:color w:val="DD1144"/>
          <w:shd w:val="clear" w:color="auto" w:fill="F3F3F3"/>
          <w:lang w:eastAsia="en-US"/>
        </w:rPr>
        <w:t>requirementResponses</w:t>
      </w:r>
      <w:r w:rsidRPr="00FF0611">
        <w:t xml:space="preserve"> if there are any relevant </w:t>
      </w:r>
      <w:r w:rsidRPr="0067013F">
        <w:rPr>
          <w:rFonts w:eastAsia="Courier New" w:cs="Times New Roman"/>
          <w:color w:val="DD1144"/>
          <w:shd w:val="clear" w:color="auto" w:fill="F3F3F3"/>
          <w:lang w:eastAsia="en-US"/>
        </w:rPr>
        <w:t>requirements</w:t>
      </w:r>
      <w:r w:rsidRPr="00FF0611">
        <w:t xml:space="preserve">  related to the CA within the evaluation phase prescribed by </w:t>
      </w:r>
      <w:r w:rsidRPr="0067013F">
        <w:rPr>
          <w:rFonts w:eastAsia="Courier New" w:cs="Times New Roman"/>
          <w:color w:val="DD1144"/>
          <w:shd w:val="clear" w:color="auto" w:fill="F3F3F3"/>
          <w:lang w:eastAsia="en-US"/>
        </w:rPr>
        <w:t>tender.criteria</w:t>
      </w:r>
      <w:r w:rsidRPr="00FF0611">
        <w:rPr>
          <w:rFonts w:ascii="Courier New" w:eastAsia="Courier New" w:hAnsi="Courier New" w:cs="Courier New"/>
        </w:rPr>
        <w:t>;</w:t>
      </w:r>
      <w:r w:rsidRPr="00FF0611">
        <w:t xml:space="preserve">  </w:t>
      </w:r>
    </w:p>
    <w:p w14:paraId="1DC8B21F"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pPr>
      <w:r w:rsidRPr="00FF0611">
        <w:t xml:space="preserve">Add text </w:t>
      </w:r>
      <w:r w:rsidRPr="0067013F">
        <w:rPr>
          <w:rFonts w:eastAsia="Courier New" w:cs="Times New Roman"/>
          <w:color w:val="DD1144"/>
          <w:shd w:val="clear" w:color="auto" w:fill="F3F3F3"/>
          <w:lang w:eastAsia="en-US"/>
        </w:rPr>
        <w:t>descriptions</w:t>
      </w:r>
      <w:r w:rsidRPr="00FF0611">
        <w:t xml:space="preserve">  where any justification is needed; </w:t>
      </w:r>
    </w:p>
    <w:p w14:paraId="37661CE3"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0" w:line="360" w:lineRule="auto"/>
        <w:contextualSpacing w:val="0"/>
      </w:pPr>
      <w:r w:rsidRPr="00FF0611">
        <w:lastRenderedPageBreak/>
        <w:t xml:space="preserve">Add </w:t>
      </w:r>
      <w:r w:rsidRPr="0067013F">
        <w:rPr>
          <w:rFonts w:eastAsia="Courier New" w:cs="Times New Roman"/>
          <w:color w:val="DD1144"/>
          <w:shd w:val="clear" w:color="auto" w:fill="F3F3F3"/>
          <w:lang w:eastAsia="en-US"/>
        </w:rPr>
        <w:t>date</w:t>
      </w:r>
      <w:r w:rsidRPr="00FF0611">
        <w:t>  when the decision was taken;</w:t>
      </w:r>
    </w:p>
    <w:p w14:paraId="636F1132" w14:textId="77777777" w:rsidR="003C74AB" w:rsidRPr="00FF0611" w:rsidRDefault="003C74AB" w:rsidP="003C74AB">
      <w:pPr>
        <w:pStyle w:val="ListParagraph"/>
        <w:numPr>
          <w:ilvl w:val="1"/>
          <w:numId w:val="62"/>
        </w:numPr>
        <w:pBdr>
          <w:top w:val="none" w:sz="0" w:space="0" w:color="auto"/>
          <w:left w:val="none" w:sz="0" w:space="0" w:color="auto"/>
          <w:bottom w:val="none" w:sz="0" w:space="0" w:color="auto"/>
          <w:right w:val="none" w:sz="0" w:space="0" w:color="auto"/>
          <w:between w:val="none" w:sz="0" w:space="0" w:color="auto"/>
        </w:pBdr>
        <w:spacing w:before="100" w:after="200" w:line="360" w:lineRule="auto"/>
        <w:contextualSpacing w:val="0"/>
      </w:pPr>
      <w:r w:rsidRPr="00FF0611">
        <w:t xml:space="preserve">Add </w:t>
      </w:r>
      <w:r w:rsidRPr="0067013F">
        <w:rPr>
          <w:rFonts w:eastAsia="Courier New" w:cs="Times New Roman"/>
          <w:color w:val="DD1144"/>
          <w:shd w:val="clear" w:color="auto" w:fill="F3F3F3"/>
          <w:lang w:eastAsia="en-US"/>
        </w:rPr>
        <w:t>internalID</w:t>
      </w:r>
      <w:r w:rsidRPr="00FF0611">
        <w:t xml:space="preserve"> if any. </w:t>
      </w:r>
    </w:p>
    <w:p w14:paraId="36F3981C" w14:textId="77777777" w:rsidR="003C74AB" w:rsidRPr="00FF0611" w:rsidRDefault="003C74AB" w:rsidP="003C74AB">
      <w:pPr>
        <w:pStyle w:val="ListParagraph"/>
        <w:numPr>
          <w:ilvl w:val="0"/>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23" w:name="bookmark=id.2lwamvv" w:colFirst="0" w:colLast="0"/>
      <w:bookmarkEnd w:id="223"/>
      <w:r w:rsidRPr="00FF0611">
        <w:t>Indication of a decision</w:t>
      </w:r>
    </w:p>
    <w:p w14:paraId="3A1F480F" w14:textId="77777777" w:rsidR="003C74AB" w:rsidRPr="00FF0611" w:rsidRDefault="003C74AB" w:rsidP="003C74AB">
      <w:pPr>
        <w:spacing w:after="0"/>
        <w:rPr>
          <w:rFonts w:cs="Times New Roman"/>
        </w:rPr>
      </w:pPr>
      <w:r w:rsidRPr="00FF0611">
        <w:rPr>
          <w:rFonts w:cs="Times New Roman"/>
        </w:rPr>
        <w:t xml:space="preserve">Once the evaluation of a specific tender is complete and the related </w:t>
      </w:r>
      <w:r w:rsidRPr="003C74AB">
        <w:rPr>
          <w:rFonts w:eastAsia="Courier New" w:cs="Times New Roman"/>
          <w:color w:val="DD1144"/>
          <w:shd w:val="clear" w:color="auto" w:fill="F3F3F3"/>
          <w:lang w:eastAsia="en-US"/>
        </w:rPr>
        <w:t>award</w:t>
      </w:r>
      <w:r w:rsidRPr="00FF0611">
        <w:t xml:space="preserve"> </w:t>
      </w:r>
      <w:r w:rsidRPr="00FF0611">
        <w:rPr>
          <w:rFonts w:cs="Times New Roman"/>
        </w:rPr>
        <w:t xml:space="preserve">is fully updated with all relevant data, the CA shall switch the </w:t>
      </w:r>
      <w:r w:rsidRPr="003C74AB">
        <w:rPr>
          <w:rFonts w:eastAsia="Courier New" w:cs="Times New Roman"/>
          <w:color w:val="DD1144"/>
          <w:shd w:val="clear" w:color="auto" w:fill="F3F3F3"/>
          <w:lang w:eastAsia="en-US"/>
        </w:rPr>
        <w:t>award</w:t>
      </w:r>
      <w:r w:rsidRPr="00FF0611">
        <w:t xml:space="preserve"> </w:t>
      </w:r>
      <w:r w:rsidRPr="00FF0611">
        <w:rPr>
          <w:rFonts w:cs="Times New Roman"/>
        </w:rPr>
        <w:t>to one of the states, reflecting a positive or negative decision:</w:t>
      </w:r>
    </w:p>
    <w:p w14:paraId="5D1C31C7" w14:textId="77777777" w:rsidR="003C74AB" w:rsidRPr="00FF0611" w:rsidRDefault="003C74AB" w:rsidP="003C74AB">
      <w:pPr>
        <w:pStyle w:val="ListParagraph"/>
        <w:numPr>
          <w:ilvl w:val="0"/>
          <w:numId w:val="64"/>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67013F">
        <w:rPr>
          <w:rFonts w:eastAsia="Courier New" w:cs="Times New Roman"/>
          <w:color w:val="DD1144"/>
          <w:shd w:val="clear" w:color="auto" w:fill="F3F3F3"/>
          <w:lang w:eastAsia="en-US"/>
        </w:rPr>
        <w:t>award.statusDetails: active</w:t>
      </w:r>
      <w:r w:rsidRPr="00FF0611">
        <w:t xml:space="preserve"> - means the related </w:t>
      </w:r>
      <w:r w:rsidRPr="003C74AB">
        <w:rPr>
          <w:rFonts w:eastAsia="Courier New" w:cs="Times New Roman"/>
          <w:color w:val="DD1144"/>
          <w:shd w:val="clear" w:color="auto" w:fill="F3F3F3"/>
          <w:lang w:eastAsia="en-US"/>
        </w:rPr>
        <w:t>bid</w:t>
      </w:r>
      <w:r w:rsidRPr="00FF0611">
        <w:t xml:space="preserve"> is selected as a winning tender to be awarded;</w:t>
      </w:r>
    </w:p>
    <w:p w14:paraId="1DAE8054" w14:textId="77777777" w:rsidR="003C74AB" w:rsidRPr="00FF0611" w:rsidRDefault="003C74AB" w:rsidP="003C74AB">
      <w:pPr>
        <w:pStyle w:val="ListParagraph"/>
        <w:numPr>
          <w:ilvl w:val="0"/>
          <w:numId w:val="64"/>
        </w:numPr>
        <w:pBdr>
          <w:top w:val="none" w:sz="0" w:space="0" w:color="auto"/>
          <w:left w:val="none" w:sz="0" w:space="0" w:color="auto"/>
          <w:bottom w:val="none" w:sz="0" w:space="0" w:color="auto"/>
          <w:right w:val="none" w:sz="0" w:space="0" w:color="auto"/>
          <w:between w:val="none" w:sz="0" w:space="0" w:color="auto"/>
        </w:pBdr>
        <w:spacing w:before="100" w:after="200" w:line="240" w:lineRule="auto"/>
        <w:contextualSpacing w:val="0"/>
      </w:pPr>
      <w:r w:rsidRPr="0067013F">
        <w:rPr>
          <w:rFonts w:eastAsia="Courier New" w:cs="Times New Roman"/>
          <w:color w:val="DD1144"/>
          <w:shd w:val="clear" w:color="auto" w:fill="F3F3F3"/>
          <w:lang w:eastAsia="en-US"/>
        </w:rPr>
        <w:t>award.statusDetails: unsuccessful</w:t>
      </w:r>
      <w:r w:rsidRPr="00FF0611">
        <w:t xml:space="preserve"> - means the related </w:t>
      </w:r>
      <w:r w:rsidRPr="0067013F">
        <w:rPr>
          <w:rFonts w:eastAsia="Courier New" w:cs="Times New Roman"/>
          <w:color w:val="DD1144"/>
          <w:shd w:val="clear" w:color="auto" w:fill="F3F3F3"/>
          <w:lang w:eastAsia="en-US"/>
        </w:rPr>
        <w:t>bid</w:t>
      </w:r>
      <w:r w:rsidRPr="00FF0611">
        <w:t xml:space="preserve"> is rejected.</w:t>
      </w:r>
    </w:p>
    <w:tbl>
      <w:tblPr>
        <w:tblW w:w="8417" w:type="dxa"/>
        <w:shd w:val="clear" w:color="auto" w:fill="F8F8F8"/>
        <w:tblLayout w:type="fixed"/>
        <w:tblLook w:val="0000" w:firstRow="0" w:lastRow="0" w:firstColumn="0" w:lastColumn="0" w:noHBand="0" w:noVBand="0"/>
      </w:tblPr>
      <w:tblGrid>
        <w:gridCol w:w="8417"/>
      </w:tblGrid>
      <w:tr w:rsidR="003C74AB" w:rsidRPr="00FF0611" w14:paraId="7730DF56" w14:textId="77777777" w:rsidTr="0067340C">
        <w:tc>
          <w:tcPr>
            <w:tcW w:w="8417" w:type="dxa"/>
            <w:shd w:val="clear" w:color="auto" w:fill="F8F8F8"/>
            <w:tcMar>
              <w:right w:w="100" w:type="dxa"/>
            </w:tcMar>
          </w:tcPr>
          <w:p w14:paraId="4A7DD29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5805781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"awards"</w:t>
            </w:r>
            <w:r w:rsidRPr="00FF0611">
              <w:rPr>
                <w:rFonts w:ascii="Courier New" w:eastAsia="Courier New" w:hAnsi="Courier New" w:cs="Courier New"/>
                <w:sz w:val="18"/>
                <w:szCs w:val="18"/>
              </w:rPr>
              <w:t>: [</w:t>
            </w:r>
          </w:p>
          <w:p w14:paraId="64DC3CB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7012A4E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164C2881"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"description"</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02BA8B8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"pending"</w:t>
            </w:r>
            <w:r w:rsidRPr="00FF0611">
              <w:rPr>
                <w:rFonts w:ascii="Courier New" w:eastAsia="Courier New" w:hAnsi="Courier New" w:cs="Courier New"/>
                <w:sz w:val="18"/>
                <w:szCs w:val="18"/>
              </w:rPr>
              <w:t>,</w:t>
            </w:r>
          </w:p>
          <w:p w14:paraId="4988338E"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"date"</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"active"</w:t>
            </w:r>
            <w:r w:rsidRPr="00FF0611">
              <w:rPr>
                <w:rFonts w:ascii="Courier New" w:eastAsia="Courier New" w:hAnsi="Courier New" w:cs="Courier New"/>
                <w:sz w:val="18"/>
                <w:szCs w:val="18"/>
              </w:rPr>
              <w:t>,</w:t>
            </w:r>
          </w:p>
          <w:p w14:paraId="092EA33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"suppliers"</w:t>
            </w:r>
            <w:r w:rsidRPr="00FF0611">
              <w:rPr>
                <w:rFonts w:ascii="Courier New" w:eastAsia="Courier New" w:hAnsi="Courier New" w:cs="Courier New"/>
                <w:sz w:val="18"/>
                <w:szCs w:val="18"/>
              </w:rPr>
              <w:t>: [],</w:t>
            </w:r>
          </w:p>
          <w:p w14:paraId="5D370F53"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"relatedLots"</w:t>
            </w:r>
            <w:r w:rsidRPr="00FF0611">
              <w:rPr>
                <w:rFonts w:ascii="Courier New" w:eastAsia="Courier New" w:hAnsi="Courier New" w:cs="Courier New"/>
                <w:sz w:val="18"/>
                <w:szCs w:val="18"/>
              </w:rPr>
              <w:t>: [],</w:t>
            </w:r>
          </w:p>
          <w:p w14:paraId="2453C76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"relatedBid"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3D15BBF8"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"documents"</w:t>
            </w:r>
            <w:r w:rsidRPr="00FF0611">
              <w:rPr>
                <w:rFonts w:ascii="Courier New" w:eastAsia="Courier New" w:hAnsi="Courier New" w:cs="Courier New"/>
                <w:sz w:val="18"/>
                <w:szCs w:val="18"/>
              </w:rPr>
              <w:t>: [],</w:t>
            </w:r>
          </w:p>
          <w:p w14:paraId="05D8F51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"requirementResponses"</w:t>
            </w:r>
            <w:r w:rsidRPr="00FF0611">
              <w:rPr>
                <w:rFonts w:ascii="Courier New" w:eastAsia="Courier New" w:hAnsi="Courier New" w:cs="Courier New"/>
                <w:sz w:val="18"/>
                <w:szCs w:val="18"/>
              </w:rPr>
              <w:t>: [],</w:t>
            </w:r>
          </w:p>
          <w:p w14:paraId="6F3FE8BE"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"indernalId"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p>
          <w:p w14:paraId="01D0BC5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FD6C84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2DCEF24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28F4CEC5" w14:textId="77777777" w:rsidR="003C74AB" w:rsidRPr="00FF0611" w:rsidRDefault="003C74AB" w:rsidP="003C74AB">
      <w:pPr>
        <w:pStyle w:val="Caption"/>
        <w:jc w:val="center"/>
        <w:rPr>
          <w:rFonts w:cs="Times New Roman"/>
        </w:rPr>
      </w:pPr>
      <w:bookmarkStart w:id="224" w:name="_Toc65163703"/>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63</w:t>
      </w:r>
      <w:r w:rsidR="00F77AB2">
        <w:rPr>
          <w:noProof/>
        </w:rPr>
        <w:fldChar w:fldCharType="end"/>
      </w:r>
      <w:r w:rsidRPr="00FF0611">
        <w:t xml:space="preserve"> – </w:t>
      </w:r>
      <w:r>
        <w:t>Awards</w:t>
      </w:r>
      <w:bookmarkEnd w:id="224"/>
    </w:p>
    <w:p w14:paraId="52AD1E07" w14:textId="487CCC7B" w:rsidR="003C74AB" w:rsidRPr="00FF0611" w:rsidRDefault="003C74AB" w:rsidP="003C74AB">
      <w:pPr>
        <w:spacing w:before="200" w:after="0"/>
        <w:rPr>
          <w:rFonts w:cs="Times New Roman"/>
        </w:rPr>
      </w:pPr>
      <w:r w:rsidRPr="00FF0611">
        <w:rPr>
          <w:rFonts w:cs="Times New Roman"/>
        </w:rPr>
        <w:t xml:space="preserve">As soon as the CA has completed the evaluation and the winning candidates for a particular </w:t>
      </w:r>
      <w:r w:rsidRPr="00FF0611">
        <w:t xml:space="preserve">lot </w:t>
      </w:r>
      <w:r w:rsidRPr="00FF0611">
        <w:rPr>
          <w:rFonts w:cs="Times New Roman"/>
        </w:rPr>
        <w:t xml:space="preserve">are identified or all the proposals under this </w:t>
      </w:r>
      <w:r w:rsidRPr="00FF0611">
        <w:t xml:space="preserve">lot </w:t>
      </w:r>
      <w:r w:rsidRPr="00FF0611">
        <w:rPr>
          <w:rFonts w:cs="Times New Roman"/>
        </w:rPr>
        <w:t xml:space="preserve">are rejected, the CA indicates the end of evaluation </w:t>
      </w:r>
      <w:r>
        <w:rPr>
          <w:rFonts w:cs="Times New Roman"/>
        </w:rPr>
        <w:t>of</w:t>
      </w:r>
      <w:r w:rsidRPr="00FF0611">
        <w:rPr>
          <w:rFonts w:cs="Times New Roman"/>
        </w:rPr>
        <w:t xml:space="preserve"> the lot by publishing an intention to award a contract (award decision).</w:t>
      </w:r>
    </w:p>
    <w:p w14:paraId="5665D0CD" w14:textId="77777777" w:rsidR="003C74AB" w:rsidRPr="00FF0611" w:rsidRDefault="003C74AB" w:rsidP="003C74AB">
      <w:pPr>
        <w:rPr>
          <w:u w:val="single"/>
        </w:rPr>
      </w:pPr>
    </w:p>
    <w:p w14:paraId="1B0835A5" w14:textId="77777777" w:rsidR="003C74AB" w:rsidRPr="00FF0611" w:rsidRDefault="003C74AB" w:rsidP="003C74AB">
      <w:pPr>
        <w:rPr>
          <w:u w:val="single"/>
        </w:rPr>
      </w:pPr>
      <w:r w:rsidRPr="00FF0611">
        <w:rPr>
          <w:u w:val="single"/>
        </w:rPr>
        <w:t>Award decision</w:t>
      </w:r>
    </w:p>
    <w:p w14:paraId="24FEC75F" w14:textId="77777777" w:rsidR="003C74AB" w:rsidRPr="00FF0611" w:rsidRDefault="003C74AB" w:rsidP="003C74AB">
      <w:pPr>
        <w:rPr>
          <w:rFonts w:cs="Times New Roman"/>
        </w:rPr>
      </w:pPr>
      <w:r w:rsidRPr="00FF0611">
        <w:rPr>
          <w:rFonts w:cs="Times New Roman"/>
        </w:rPr>
        <w:t>To reflect a decision regarding each specific lot and the proposal selected to be awarded with a contract (</w:t>
      </w:r>
      <w:r w:rsidRPr="0067013F">
        <w:rPr>
          <w:rFonts w:eastAsia="Courier New" w:cs="Times New Roman"/>
          <w:color w:val="DD1144"/>
          <w:shd w:val="clear" w:color="auto" w:fill="F3F3F3"/>
        </w:rPr>
        <w:t>award.statusDetails:active</w:t>
      </w:r>
      <w:r w:rsidRPr="00FF0611">
        <w:rPr>
          <w:rFonts w:cs="Times New Roman"/>
        </w:rPr>
        <w:t xml:space="preserve">), the CA prepares a Notice on Award Decision. This data-entity is included in a </w:t>
      </w:r>
      <w:r w:rsidRPr="003C74AB">
        <w:rPr>
          <w:rFonts w:eastAsia="Courier New" w:cs="Times New Roman"/>
          <w:color w:val="DD1144"/>
          <w:shd w:val="clear" w:color="auto" w:fill="F3F3F3"/>
        </w:rPr>
        <w:t>contracts</w:t>
      </w:r>
      <w:r w:rsidRPr="00FF0611">
        <w:t xml:space="preserve"> </w:t>
      </w:r>
      <w:r w:rsidRPr="00FF0611">
        <w:rPr>
          <w:rFonts w:cs="Times New Roman"/>
        </w:rPr>
        <w:t xml:space="preserve">array. </w:t>
      </w:r>
    </w:p>
    <w:p w14:paraId="5D33457A" w14:textId="71303193" w:rsidR="003C74AB" w:rsidRPr="00FF0611" w:rsidRDefault="003C74AB" w:rsidP="003C74AB">
      <w:pPr>
        <w:rPr>
          <w:rFonts w:cs="Times New Roman"/>
        </w:rPr>
      </w:pPr>
      <w:r w:rsidRPr="00FF0611">
        <w:rPr>
          <w:rFonts w:cs="Times New Roman"/>
        </w:rPr>
        <w:t xml:space="preserve">Since it is a stand-still period for evaluation, initially these </w:t>
      </w:r>
      <w:r w:rsidRPr="0067013F">
        <w:rPr>
          <w:rFonts w:eastAsia="Courier New" w:cs="Times New Roman"/>
          <w:color w:val="DD1144"/>
          <w:shd w:val="clear" w:color="auto" w:fill="F3F3F3"/>
        </w:rPr>
        <w:t>contracts</w:t>
      </w:r>
      <w:r w:rsidRPr="00FF0611">
        <w:t xml:space="preserve"> </w:t>
      </w:r>
      <w:r w:rsidRPr="00FF0611">
        <w:rPr>
          <w:rFonts w:cs="Times New Roman"/>
        </w:rPr>
        <w:t xml:space="preserve">are established with a </w:t>
      </w:r>
      <w:r w:rsidRPr="0067013F">
        <w:rPr>
          <w:rFonts w:eastAsia="Courier New" w:cs="Times New Roman"/>
          <w:color w:val="DD1144"/>
          <w:shd w:val="clear" w:color="auto" w:fill="F3F3F3"/>
        </w:rPr>
        <w:t>status: pending</w:t>
      </w:r>
      <w:r w:rsidRPr="00FF0611">
        <w:rPr>
          <w:rFonts w:cs="Times New Roman"/>
        </w:rPr>
        <w:t xml:space="preserve"> and </w:t>
      </w:r>
      <w:r w:rsidRPr="0067013F">
        <w:rPr>
          <w:rFonts w:eastAsia="Courier New" w:cs="Times New Roman"/>
          <w:color w:val="DD1144"/>
          <w:shd w:val="clear" w:color="auto" w:fill="F3F3F3"/>
        </w:rPr>
        <w:t>statusDetails</w:t>
      </w:r>
      <w:r w:rsidRPr="00FF0611">
        <w:rPr>
          <w:rFonts w:cs="Times New Roman"/>
        </w:rPr>
        <w:t xml:space="preserve"> which reflects a decisions' </w:t>
      </w:r>
      <w:r w:rsidR="00552E46">
        <w:rPr>
          <w:rFonts w:cs="Times New Roman"/>
        </w:rPr>
        <w:t>result</w:t>
      </w:r>
      <w:r w:rsidRPr="00FF0611">
        <w:rPr>
          <w:rFonts w:cs="Times New Roman"/>
        </w:rPr>
        <w:t>:</w:t>
      </w:r>
    </w:p>
    <w:p w14:paraId="12FD3B7B" w14:textId="77777777" w:rsidR="003C74AB" w:rsidRPr="00FF0611" w:rsidRDefault="003C74AB" w:rsidP="003C74AB">
      <w:pPr>
        <w:numPr>
          <w:ilvl w:val="0"/>
          <w:numId w:val="65"/>
        </w:numPr>
        <w:pBdr>
          <w:top w:val="none" w:sz="0" w:space="0" w:color="auto"/>
          <w:left w:val="none" w:sz="0" w:space="0" w:color="auto"/>
          <w:bottom w:val="none" w:sz="0" w:space="0" w:color="auto"/>
          <w:right w:val="none" w:sz="0" w:space="0" w:color="auto"/>
          <w:between w:val="none" w:sz="0" w:space="0" w:color="auto"/>
        </w:pBdr>
        <w:spacing w:before="0" w:after="0" w:line="240" w:lineRule="auto"/>
        <w:ind w:left="1434" w:hanging="357"/>
        <w:rPr>
          <w:rFonts w:cs="Times New Roman"/>
        </w:rPr>
      </w:pPr>
      <w:r w:rsidRPr="0067013F">
        <w:rPr>
          <w:rFonts w:eastAsia="Courier New" w:cs="Times New Roman"/>
          <w:color w:val="DD1144"/>
          <w:shd w:val="clear" w:color="auto" w:fill="F3F3F3"/>
        </w:rPr>
        <w:t>contract.statusDetails: active</w:t>
      </w:r>
      <w:r w:rsidRPr="00FF0611">
        <w:t xml:space="preserve"> </w:t>
      </w:r>
      <w:r w:rsidRPr="00FF0611">
        <w:rPr>
          <w:rFonts w:cs="Times New Roman"/>
        </w:rPr>
        <w:t>where the decision regarding the lot is positive (winner is identified);</w:t>
      </w:r>
    </w:p>
    <w:p w14:paraId="17DF8F37" w14:textId="77777777" w:rsidR="003C74AB" w:rsidRPr="00FF0611" w:rsidRDefault="003C74AB" w:rsidP="003C74AB">
      <w:pPr>
        <w:numPr>
          <w:ilvl w:val="0"/>
          <w:numId w:val="65"/>
        </w:numPr>
        <w:pBdr>
          <w:top w:val="none" w:sz="0" w:space="0" w:color="auto"/>
          <w:left w:val="none" w:sz="0" w:space="0" w:color="auto"/>
          <w:bottom w:val="none" w:sz="0" w:space="0" w:color="auto"/>
          <w:right w:val="none" w:sz="0" w:space="0" w:color="auto"/>
          <w:between w:val="none" w:sz="0" w:space="0" w:color="auto"/>
        </w:pBdr>
        <w:spacing w:before="0" w:after="200" w:line="240" w:lineRule="auto"/>
        <w:ind w:left="1434" w:hanging="357"/>
        <w:rPr>
          <w:rFonts w:cs="Times New Roman"/>
        </w:rPr>
      </w:pPr>
      <w:r w:rsidRPr="0067013F">
        <w:rPr>
          <w:rFonts w:eastAsia="Courier New" w:cs="Times New Roman"/>
          <w:color w:val="DD1144"/>
          <w:shd w:val="clear" w:color="auto" w:fill="F3F3F3"/>
        </w:rPr>
        <w:t>contract.statusDetails: unsuccessful</w:t>
      </w:r>
      <w:r w:rsidRPr="00FF0611">
        <w:t xml:space="preserve"> </w:t>
      </w:r>
      <w:r w:rsidRPr="00FF0611">
        <w:rPr>
          <w:rFonts w:cs="Times New Roman"/>
        </w:rPr>
        <w:t>where the decision regarding the lot is negative (all the tenders were rejected).</w:t>
      </w:r>
    </w:p>
    <w:tbl>
      <w:tblPr>
        <w:tblW w:w="8417" w:type="dxa"/>
        <w:shd w:val="clear" w:color="auto" w:fill="F8F8F8"/>
        <w:tblLayout w:type="fixed"/>
        <w:tblLook w:val="0000" w:firstRow="0" w:lastRow="0" w:firstColumn="0" w:lastColumn="0" w:noHBand="0" w:noVBand="0"/>
      </w:tblPr>
      <w:tblGrid>
        <w:gridCol w:w="8417"/>
      </w:tblGrid>
      <w:tr w:rsidR="003C74AB" w:rsidRPr="00FF0611" w14:paraId="415C7F5C" w14:textId="77777777" w:rsidTr="0067340C">
        <w:tc>
          <w:tcPr>
            <w:tcW w:w="8417" w:type="dxa"/>
            <w:shd w:val="clear" w:color="auto" w:fill="F8F8F8"/>
            <w:tcMar>
              <w:right w:w="100" w:type="dxa"/>
            </w:tcMar>
          </w:tcPr>
          <w:p w14:paraId="7685E6ED"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lastRenderedPageBreak/>
              <w:t>{</w:t>
            </w:r>
          </w:p>
          <w:p w14:paraId="09F909E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"contracts"</w:t>
            </w:r>
            <w:r w:rsidRPr="00FF0611">
              <w:rPr>
                <w:rFonts w:ascii="Courier New" w:eastAsia="Courier New" w:hAnsi="Courier New" w:cs="Courier New"/>
                <w:sz w:val="18"/>
                <w:szCs w:val="18"/>
              </w:rPr>
              <w:t>: [</w:t>
            </w:r>
          </w:p>
          <w:p w14:paraId="31FDF43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768E507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4CB1124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"date"</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40175183"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99EE40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"pending"</w:t>
            </w:r>
            <w:r w:rsidRPr="00FF0611">
              <w:rPr>
                <w:rFonts w:ascii="Courier New" w:eastAsia="Courier New" w:hAnsi="Courier New" w:cs="Courier New"/>
                <w:sz w:val="18"/>
                <w:szCs w:val="18"/>
              </w:rPr>
              <w:t>,</w:t>
            </w:r>
          </w:p>
          <w:p w14:paraId="3F9DFD43"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"awaiting"</w:t>
            </w:r>
            <w:r w:rsidRPr="00FF0611">
              <w:rPr>
                <w:rFonts w:ascii="Courier New" w:eastAsia="Courier New" w:hAnsi="Courier New" w:cs="Courier New"/>
                <w:sz w:val="18"/>
                <w:szCs w:val="18"/>
              </w:rPr>
              <w:t>,</w:t>
            </w:r>
          </w:p>
          <w:p w14:paraId="2B09D9B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33F139C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4842AFB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148ED1E1" w14:textId="77777777" w:rsidR="003C74AB" w:rsidRPr="00FF0611" w:rsidRDefault="003C74AB" w:rsidP="003C74AB">
      <w:pPr>
        <w:pStyle w:val="Caption"/>
        <w:jc w:val="center"/>
        <w:rPr>
          <w:rFonts w:cs="Times New Roman"/>
        </w:rPr>
      </w:pPr>
      <w:bookmarkStart w:id="225" w:name="_Toc65163704"/>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64</w:t>
      </w:r>
      <w:r w:rsidR="00F77AB2">
        <w:rPr>
          <w:noProof/>
        </w:rPr>
        <w:fldChar w:fldCharType="end"/>
      </w:r>
      <w:r w:rsidRPr="00FF0611">
        <w:t xml:space="preserve"> – </w:t>
      </w:r>
      <w:r>
        <w:t>Contracts</w:t>
      </w:r>
      <w:bookmarkEnd w:id="225"/>
    </w:p>
    <w:p w14:paraId="461655F7" w14:textId="77777777" w:rsidR="003C74AB" w:rsidRPr="00FF0611" w:rsidRDefault="003C74AB" w:rsidP="003C74AB">
      <w:pPr>
        <w:rPr>
          <w:lang w:eastAsia="en-GB"/>
        </w:rPr>
      </w:pPr>
    </w:p>
    <w:p w14:paraId="61ECCB88" w14:textId="77777777" w:rsidR="003C74AB" w:rsidRPr="00FF0611" w:rsidRDefault="003C74AB" w:rsidP="003C74AB">
      <w:pPr>
        <w:rPr>
          <w:u w:val="single"/>
        </w:rPr>
      </w:pPr>
      <w:r w:rsidRPr="00FF0611">
        <w:rPr>
          <w:u w:val="single"/>
        </w:rPr>
        <w:t>Stand-still period</w:t>
      </w:r>
    </w:p>
    <w:p w14:paraId="54490256" w14:textId="77777777" w:rsidR="003C74AB" w:rsidRPr="00FF0611" w:rsidRDefault="003C74AB" w:rsidP="003C74AB">
      <w:r w:rsidRPr="00FF0611">
        <w:t xml:space="preserve">In this state, no one can take any actions except the CA, who switches the process to State4 or back to State2. No other actions can be prescribed for the system - all review procedures go offline, and the time tracking is up to the CA. </w:t>
      </w:r>
    </w:p>
    <w:p w14:paraId="0FEB8698" w14:textId="77777777" w:rsidR="003C74AB" w:rsidRPr="00FF0611" w:rsidRDefault="003C74AB" w:rsidP="003C74AB"/>
    <w:p w14:paraId="59973787" w14:textId="77777777" w:rsidR="003C74AB" w:rsidRPr="00FF0611" w:rsidRDefault="003C74AB" w:rsidP="003C74AB">
      <w:pPr>
        <w:rPr>
          <w:u w:val="single"/>
        </w:rPr>
      </w:pPr>
      <w:r w:rsidRPr="00FF0611">
        <w:rPr>
          <w:u w:val="single"/>
        </w:rPr>
        <w:t>Cancellation of the award decision</w:t>
      </w:r>
    </w:p>
    <w:p w14:paraId="193A2CBB" w14:textId="77777777" w:rsidR="003C74AB" w:rsidRDefault="003C74AB" w:rsidP="003C74AB">
      <w:pPr>
        <w:rPr>
          <w:rFonts w:eastAsia="Courier New" w:cs="Times New Roman"/>
          <w:color w:val="DD1144"/>
          <w:shd w:val="clear" w:color="auto" w:fill="F3F3F3"/>
        </w:rPr>
      </w:pPr>
      <w:r w:rsidRPr="00FF0611">
        <w:t xml:space="preserve">To reflect a decision to cancel a specific award decision taken previously under a particular lot, the CA shall switch the relevant </w:t>
      </w:r>
      <w:r w:rsidRPr="0067013F">
        <w:rPr>
          <w:rFonts w:eastAsia="Courier New" w:cs="Times New Roman"/>
          <w:color w:val="DD1144"/>
          <w:shd w:val="clear" w:color="auto" w:fill="F3F3F3"/>
        </w:rPr>
        <w:t>contract</w:t>
      </w:r>
      <w:r w:rsidRPr="00FF0611">
        <w:t xml:space="preserve"> object into </w:t>
      </w:r>
      <w:r w:rsidRPr="0067013F">
        <w:rPr>
          <w:rFonts w:eastAsia="Courier New" w:cs="Times New Roman"/>
          <w:color w:val="DD1144"/>
          <w:shd w:val="clear" w:color="auto" w:fill="F3F3F3"/>
        </w:rPr>
        <w:t>contract.status: cancelled</w:t>
      </w:r>
    </w:p>
    <w:p w14:paraId="4E09F626" w14:textId="77777777" w:rsidR="00654A4A" w:rsidRPr="00FF0611" w:rsidRDefault="00654A4A" w:rsidP="003C74AB">
      <w:pPr>
        <w:rPr>
          <w:color w:val="8993A4"/>
          <w:sz w:val="21"/>
          <w:szCs w:val="21"/>
          <w:shd w:val="clear" w:color="auto" w:fill="EBECF0"/>
        </w:rPr>
      </w:pPr>
    </w:p>
    <w:tbl>
      <w:tblPr>
        <w:tblW w:w="8417" w:type="dxa"/>
        <w:shd w:val="clear" w:color="auto" w:fill="F8F8F8"/>
        <w:tblLayout w:type="fixed"/>
        <w:tblLook w:val="0000" w:firstRow="0" w:lastRow="0" w:firstColumn="0" w:lastColumn="0" w:noHBand="0" w:noVBand="0"/>
      </w:tblPr>
      <w:tblGrid>
        <w:gridCol w:w="8417"/>
      </w:tblGrid>
      <w:tr w:rsidR="003C74AB" w:rsidRPr="00FF0611" w14:paraId="5042C976" w14:textId="77777777" w:rsidTr="0067340C">
        <w:tc>
          <w:tcPr>
            <w:tcW w:w="8417" w:type="dxa"/>
            <w:shd w:val="clear" w:color="auto" w:fill="F8F8F8"/>
            <w:tcMar>
              <w:right w:w="100" w:type="dxa"/>
            </w:tcMar>
          </w:tcPr>
          <w:p w14:paraId="67D2D0F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1DA81F3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"contracts"</w:t>
            </w:r>
            <w:r w:rsidRPr="00FF0611">
              <w:rPr>
                <w:rFonts w:ascii="Courier New" w:eastAsia="Courier New" w:hAnsi="Courier New" w:cs="Courier New"/>
                <w:sz w:val="18"/>
                <w:szCs w:val="18"/>
              </w:rPr>
              <w:t>: [</w:t>
            </w:r>
          </w:p>
          <w:p w14:paraId="55C2B91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2A43194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"cancelled"</w:t>
            </w:r>
          </w:p>
          <w:p w14:paraId="6B2D403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420530C8"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5C2D487D"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2D379CD8" w14:textId="5547DB36" w:rsidR="003C74AB" w:rsidRPr="00FF0611" w:rsidRDefault="003C74AB" w:rsidP="003C74AB">
      <w:pPr>
        <w:pStyle w:val="Caption"/>
        <w:jc w:val="center"/>
        <w:rPr>
          <w:rFonts w:cs="Times New Roman"/>
        </w:rPr>
      </w:pPr>
      <w:bookmarkStart w:id="226" w:name="_Toc65163705"/>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65</w:t>
      </w:r>
      <w:r w:rsidR="00F77AB2">
        <w:rPr>
          <w:noProof/>
        </w:rPr>
        <w:fldChar w:fldCharType="end"/>
      </w:r>
      <w:r w:rsidRPr="00FF0611">
        <w:t xml:space="preserve"> – </w:t>
      </w:r>
      <w:r>
        <w:t>Cancelled contract</w:t>
      </w:r>
      <w:bookmarkEnd w:id="226"/>
      <w:r>
        <w:t xml:space="preserve"> </w:t>
      </w:r>
    </w:p>
    <w:p w14:paraId="4988D04D" w14:textId="77777777" w:rsidR="003C74AB" w:rsidRPr="00FF0611" w:rsidRDefault="003C74AB" w:rsidP="003C74AB">
      <w:pPr>
        <w:rPr>
          <w:u w:val="single"/>
        </w:rPr>
      </w:pPr>
    </w:p>
    <w:p w14:paraId="20ABFEE7" w14:textId="77777777" w:rsidR="003C74AB" w:rsidRPr="00FF0611" w:rsidRDefault="003C74AB" w:rsidP="003C74AB">
      <w:pPr>
        <w:rPr>
          <w:u w:val="single"/>
        </w:rPr>
      </w:pPr>
      <w:r w:rsidRPr="00FF0611">
        <w:rPr>
          <w:u w:val="single"/>
        </w:rPr>
        <w:t>Confirmation of the award decisions</w:t>
      </w:r>
    </w:p>
    <w:p w14:paraId="015EB119" w14:textId="77777777" w:rsidR="003C74AB" w:rsidRPr="00FF0611" w:rsidRDefault="003C74AB" w:rsidP="003C74AB">
      <w:r w:rsidRPr="00FF0611">
        <w:t>If no blockers indicated during stand-still period, the CA can initiate contract preparation for the awarded lot or finalization of an unsuccessful output of a lot where all the proposals were rejected during the evaluation phase.</w:t>
      </w:r>
    </w:p>
    <w:p w14:paraId="28BCC302" w14:textId="77777777" w:rsidR="003C74AB" w:rsidRPr="00FF0611" w:rsidRDefault="003C74AB" w:rsidP="003C74AB">
      <w:pPr>
        <w:pStyle w:val="ListParagraph"/>
        <w:numPr>
          <w:ilvl w:val="0"/>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27" w:name="bookmark=id.sqyw64" w:colFirst="0" w:colLast="0"/>
      <w:bookmarkEnd w:id="227"/>
      <w:r w:rsidRPr="00FF0611">
        <w:t>Confirmation of a negative award decision</w:t>
      </w:r>
    </w:p>
    <w:p w14:paraId="6C91DCAC" w14:textId="77777777" w:rsidR="003C74AB" w:rsidRPr="00FF0611" w:rsidRDefault="003C74AB" w:rsidP="003C74AB">
      <w:pPr>
        <w:rPr>
          <w:color w:val="8993A4"/>
          <w:sz w:val="21"/>
          <w:szCs w:val="21"/>
          <w:shd w:val="clear" w:color="auto" w:fill="EBECF0"/>
        </w:rPr>
      </w:pPr>
      <w:r w:rsidRPr="00FF0611">
        <w:t xml:space="preserve">Confirmation of a negative award decision requires switching the relevant </w:t>
      </w:r>
      <w:r w:rsidRPr="003C74AB">
        <w:rPr>
          <w:rFonts w:eastAsia="Courier New" w:cs="Times New Roman"/>
          <w:color w:val="DD1144"/>
          <w:shd w:val="clear" w:color="auto" w:fill="F3F3F3"/>
        </w:rPr>
        <w:t>contract</w:t>
      </w:r>
      <w:r w:rsidRPr="00FF0611">
        <w:t xml:space="preserve"> object to final </w:t>
      </w:r>
      <w:r w:rsidRPr="0067013F">
        <w:rPr>
          <w:rFonts w:eastAsia="Courier New" w:cs="Times New Roman"/>
          <w:color w:val="DD1144"/>
          <w:shd w:val="clear" w:color="auto" w:fill="F3F3F3"/>
        </w:rPr>
        <w:t>status:unsuccessful</w:t>
      </w:r>
      <w:r w:rsidRPr="00FF0611">
        <w:rPr>
          <w:rFonts w:eastAsia="Courier New"/>
          <w:color w:val="DD1144"/>
          <w:sz w:val="18"/>
          <w:szCs w:val="18"/>
          <w:shd w:val="clear" w:color="auto" w:fill="F3F3F3"/>
        </w:rPr>
        <w:t>,</w:t>
      </w:r>
      <w:r w:rsidRPr="00FF0611">
        <w:t xml:space="preserve"> with a parallel indication of the reason for a negative outcome as a </w:t>
      </w:r>
      <w:r w:rsidRPr="0067013F">
        <w:rPr>
          <w:rFonts w:eastAsia="Courier New" w:cs="Times New Roman"/>
          <w:color w:val="DD1144"/>
          <w:shd w:val="clear" w:color="auto" w:fill="F3F3F3"/>
        </w:rPr>
        <w:t>statusDetails</w:t>
      </w:r>
      <w:r w:rsidRPr="00FF0611">
        <w:t>:</w:t>
      </w:r>
    </w:p>
    <w:tbl>
      <w:tblPr>
        <w:tblW w:w="8417" w:type="dxa"/>
        <w:shd w:val="clear" w:color="auto" w:fill="F8F8F8"/>
        <w:tblLayout w:type="fixed"/>
        <w:tblLook w:val="0000" w:firstRow="0" w:lastRow="0" w:firstColumn="0" w:lastColumn="0" w:noHBand="0" w:noVBand="0"/>
      </w:tblPr>
      <w:tblGrid>
        <w:gridCol w:w="8417"/>
      </w:tblGrid>
      <w:tr w:rsidR="003C74AB" w:rsidRPr="00FF0611" w14:paraId="327E8B2F" w14:textId="77777777" w:rsidTr="0067340C">
        <w:tc>
          <w:tcPr>
            <w:tcW w:w="8417" w:type="dxa"/>
            <w:shd w:val="clear" w:color="auto" w:fill="F8F8F8"/>
            <w:tcMar>
              <w:right w:w="100" w:type="dxa"/>
            </w:tcMar>
          </w:tcPr>
          <w:p w14:paraId="32CB99A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lastRenderedPageBreak/>
              <w:t>{</w:t>
            </w:r>
          </w:p>
          <w:p w14:paraId="47D156F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"contracts"</w:t>
            </w:r>
            <w:r w:rsidRPr="00FF0611">
              <w:rPr>
                <w:rFonts w:ascii="Courier New" w:eastAsia="Courier New" w:hAnsi="Courier New" w:cs="Courier New"/>
                <w:sz w:val="18"/>
                <w:szCs w:val="18"/>
              </w:rPr>
              <w:t xml:space="preserve"> : [</w:t>
            </w:r>
          </w:p>
          <w:p w14:paraId="4502BC71"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15040C0D"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74F0FC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"awardId"</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0F1C78C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"unsuccessful"</w:t>
            </w:r>
            <w:r w:rsidRPr="00FF0611">
              <w:rPr>
                <w:rFonts w:ascii="Courier New" w:eastAsia="Courier New" w:hAnsi="Courier New" w:cs="Courier New"/>
                <w:sz w:val="18"/>
                <w:szCs w:val="18"/>
              </w:rPr>
              <w:t>,</w:t>
            </w:r>
          </w:p>
          <w:p w14:paraId="5252CC2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"allOffersRejected"</w:t>
            </w:r>
          </w:p>
          <w:p w14:paraId="4D6DD34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094FE52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5915C04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3BAE5BAC" w14:textId="77777777" w:rsidR="003C74AB" w:rsidRPr="00FF0611" w:rsidRDefault="003C74AB" w:rsidP="003C74AB">
      <w:pPr>
        <w:pStyle w:val="Caption"/>
        <w:jc w:val="center"/>
        <w:rPr>
          <w:rFonts w:cs="Times New Roman"/>
        </w:rPr>
      </w:pPr>
      <w:bookmarkStart w:id="228" w:name="_Toc65163706"/>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66</w:t>
      </w:r>
      <w:r w:rsidR="00F77AB2">
        <w:rPr>
          <w:noProof/>
        </w:rPr>
        <w:fldChar w:fldCharType="end"/>
      </w:r>
      <w:r w:rsidRPr="00FF0611">
        <w:t xml:space="preserve"> – </w:t>
      </w:r>
      <w:r>
        <w:t>Unsuccessful contract</w:t>
      </w:r>
      <w:bookmarkEnd w:id="228"/>
    </w:p>
    <w:p w14:paraId="2AFFA7E8" w14:textId="77777777" w:rsidR="003C74AB" w:rsidRPr="00FF0611" w:rsidRDefault="003C74AB" w:rsidP="003C74AB"/>
    <w:p w14:paraId="2CD941A1" w14:textId="77777777" w:rsidR="003C74AB" w:rsidRPr="00FF0611" w:rsidRDefault="003C74AB" w:rsidP="003C74AB">
      <w:pPr>
        <w:pStyle w:val="ListParagraph"/>
        <w:numPr>
          <w:ilvl w:val="0"/>
          <w:numId w:val="62"/>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29" w:name="bookmark=id.3cqmetx" w:colFirst="0" w:colLast="0"/>
      <w:bookmarkEnd w:id="229"/>
      <w:r w:rsidRPr="00FF0611">
        <w:t>Confirmation of a positive award decision</w:t>
      </w:r>
    </w:p>
    <w:p w14:paraId="25B788DE" w14:textId="77777777" w:rsidR="003C74AB" w:rsidRDefault="003C74AB" w:rsidP="003C74AB">
      <w:pPr>
        <w:rPr>
          <w:rFonts w:eastAsia="Courier New" w:cs="Times New Roman"/>
          <w:color w:val="DD1144"/>
          <w:shd w:val="clear" w:color="auto" w:fill="F3F3F3"/>
        </w:rPr>
      </w:pPr>
      <w:r w:rsidRPr="00FF0611">
        <w:t xml:space="preserve">Confirmation of a positive decision requires reflecting the subsequent contract initiation into a relevant contract object by indicating </w:t>
      </w:r>
      <w:r w:rsidRPr="0067013F">
        <w:rPr>
          <w:rFonts w:eastAsia="Courier New" w:cs="Times New Roman"/>
          <w:color w:val="DD1144"/>
          <w:shd w:val="clear" w:color="auto" w:fill="F3F3F3"/>
        </w:rPr>
        <w:t>statusDetails</w:t>
      </w:r>
      <w:r w:rsidRPr="00FF0611">
        <w:rPr>
          <w:rFonts w:eastAsia="Courier New"/>
          <w:color w:val="DD1144"/>
          <w:sz w:val="18"/>
          <w:szCs w:val="18"/>
          <w:shd w:val="clear" w:color="auto" w:fill="F3F3F3"/>
        </w:rPr>
        <w:t>,</w:t>
      </w:r>
      <w:r w:rsidRPr="00FF0611">
        <w:t xml:space="preserve"> provided that the object remains intermediate </w:t>
      </w:r>
      <w:r w:rsidRPr="0067013F">
        <w:rPr>
          <w:rFonts w:eastAsia="Courier New" w:cs="Times New Roman"/>
          <w:color w:val="DD1144"/>
          <w:shd w:val="clear" w:color="auto" w:fill="F3F3F3"/>
        </w:rPr>
        <w:t>status: pending</w:t>
      </w:r>
    </w:p>
    <w:p w14:paraId="6F34FFBF" w14:textId="77777777" w:rsidR="00654A4A" w:rsidRPr="00FF0611" w:rsidRDefault="00654A4A" w:rsidP="003C74AB">
      <w:pPr>
        <w:rPr>
          <w:color w:val="8993A4"/>
          <w:sz w:val="21"/>
          <w:szCs w:val="21"/>
          <w:shd w:val="clear" w:color="auto" w:fill="EBECF0"/>
        </w:rPr>
      </w:pPr>
    </w:p>
    <w:tbl>
      <w:tblPr>
        <w:tblW w:w="8417" w:type="dxa"/>
        <w:shd w:val="clear" w:color="auto" w:fill="F8F8F8"/>
        <w:tblLayout w:type="fixed"/>
        <w:tblLook w:val="0000" w:firstRow="0" w:lastRow="0" w:firstColumn="0" w:lastColumn="0" w:noHBand="0" w:noVBand="0"/>
      </w:tblPr>
      <w:tblGrid>
        <w:gridCol w:w="8417"/>
      </w:tblGrid>
      <w:tr w:rsidR="003C74AB" w:rsidRPr="00FF0611" w14:paraId="472A0021" w14:textId="77777777" w:rsidTr="0067340C">
        <w:tc>
          <w:tcPr>
            <w:tcW w:w="8417" w:type="dxa"/>
            <w:shd w:val="clear" w:color="auto" w:fill="F8F8F8"/>
            <w:tcMar>
              <w:right w:w="100" w:type="dxa"/>
            </w:tcMar>
          </w:tcPr>
          <w:p w14:paraId="0D0A7C27"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66498CED"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"contracts"</w:t>
            </w:r>
            <w:r w:rsidRPr="00FF0611">
              <w:rPr>
                <w:rFonts w:ascii="Courier New" w:eastAsia="Courier New" w:hAnsi="Courier New" w:cs="Courier New"/>
                <w:sz w:val="18"/>
                <w:szCs w:val="18"/>
              </w:rPr>
              <w:t xml:space="preserve"> : [</w:t>
            </w:r>
          </w:p>
          <w:p w14:paraId="2EB0591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E57480F"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35744CD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"awardId"</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49B431A3"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"pending"</w:t>
            </w:r>
            <w:r w:rsidRPr="00FF0611">
              <w:rPr>
                <w:rFonts w:ascii="Courier New" w:eastAsia="Courier New" w:hAnsi="Courier New" w:cs="Courier New"/>
                <w:sz w:val="18"/>
                <w:szCs w:val="18"/>
              </w:rPr>
              <w:t>,</w:t>
            </w:r>
          </w:p>
          <w:p w14:paraId="20E12524"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"contractPreparation"</w:t>
            </w:r>
          </w:p>
          <w:p w14:paraId="785A914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4583F0F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71BEFE2D"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3153CE87" w14:textId="77777777" w:rsidR="003C74AB" w:rsidRPr="00FF0611" w:rsidRDefault="003C74AB" w:rsidP="003C74AB">
      <w:pPr>
        <w:pStyle w:val="Caption"/>
        <w:jc w:val="center"/>
        <w:rPr>
          <w:rFonts w:cs="Times New Roman"/>
        </w:rPr>
      </w:pPr>
      <w:bookmarkStart w:id="230" w:name="_Toc65163707"/>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67</w:t>
      </w:r>
      <w:r w:rsidR="00F77AB2">
        <w:rPr>
          <w:noProof/>
        </w:rPr>
        <w:fldChar w:fldCharType="end"/>
      </w:r>
      <w:r w:rsidRPr="00FF0611">
        <w:t xml:space="preserve"> – </w:t>
      </w:r>
      <w:r>
        <w:t>Status “Pending”</w:t>
      </w:r>
      <w:bookmarkEnd w:id="230"/>
    </w:p>
    <w:p w14:paraId="7726D107" w14:textId="77777777" w:rsidR="003C74AB" w:rsidRPr="00FF0611" w:rsidRDefault="003C74AB" w:rsidP="003C74AB">
      <w:pPr>
        <w:spacing w:before="160"/>
        <w:rPr>
          <w:rFonts w:eastAsiaTheme="minorEastAsia"/>
        </w:rPr>
      </w:pPr>
    </w:p>
    <w:p w14:paraId="272DFE65" w14:textId="77777777" w:rsidR="003C74AB" w:rsidRPr="00FF0611" w:rsidRDefault="003C74AB" w:rsidP="003C74AB">
      <w:pPr>
        <w:rPr>
          <w:u w:val="single"/>
        </w:rPr>
      </w:pPr>
      <w:r w:rsidRPr="00FF0611">
        <w:rPr>
          <w:u w:val="single"/>
        </w:rPr>
        <w:t>Contract initiation</w:t>
      </w:r>
    </w:p>
    <w:p w14:paraId="2A851E1E" w14:textId="77777777" w:rsidR="003C74AB" w:rsidRPr="00FF0611" w:rsidRDefault="003C74AB" w:rsidP="003C74AB">
      <w:pPr>
        <w:rPr>
          <w:rFonts w:cs="Times New Roman"/>
          <w:color w:val="8993A4"/>
          <w:sz w:val="21"/>
          <w:szCs w:val="21"/>
          <w:shd w:val="clear" w:color="auto" w:fill="EBECF0"/>
        </w:rPr>
      </w:pPr>
      <w:r w:rsidRPr="00FF0611">
        <w:rPr>
          <w:rFonts w:cs="Times New Roman"/>
        </w:rPr>
        <w:t xml:space="preserve">To describe and reflect the scope of a </w:t>
      </w:r>
      <w:r w:rsidRPr="0067013F">
        <w:rPr>
          <w:rFonts w:eastAsia="Courier New" w:cs="Times New Roman"/>
          <w:color w:val="DD1144"/>
          <w:shd w:val="clear" w:color="auto" w:fill="F3F3F3"/>
        </w:rPr>
        <w:t>contract</w:t>
      </w:r>
      <w:r w:rsidRPr="00FF0611">
        <w:t xml:space="preserve"> </w:t>
      </w:r>
      <w:r w:rsidRPr="00FF0611">
        <w:rPr>
          <w:rFonts w:cs="Times New Roman"/>
        </w:rPr>
        <w:t xml:space="preserve">to be concluded on a positive award decision, a parallel data-stream will be initiated. This stream is a separate OCDS-record where all the information related to future contracts is collected from a current procurement process. In order to establish the relation with this parallel stream, the relevant </w:t>
      </w:r>
      <w:r w:rsidRPr="0067013F">
        <w:rPr>
          <w:rFonts w:eastAsia="Courier New" w:cs="Times New Roman"/>
          <w:color w:val="DD1144"/>
          <w:shd w:val="clear" w:color="auto" w:fill="F3F3F3"/>
        </w:rPr>
        <w:t>contract</w:t>
      </w:r>
      <w:r w:rsidRPr="00FF0611">
        <w:t xml:space="preserve"> </w:t>
      </w:r>
      <w:r w:rsidRPr="00FF0611">
        <w:rPr>
          <w:rFonts w:cs="Times New Roman"/>
        </w:rPr>
        <w:t xml:space="preserve">reflects a positive award decision and shall be extended with a </w:t>
      </w:r>
      <w:r w:rsidRPr="0067013F">
        <w:rPr>
          <w:rFonts w:eastAsia="Courier New" w:cs="Times New Roman"/>
          <w:color w:val="DD1144"/>
          <w:shd w:val="clear" w:color="auto" w:fill="F3F3F3"/>
        </w:rPr>
        <w:t>relatedProcess.relationship: [x_contracting]</w:t>
      </w:r>
      <w:r w:rsidRPr="00FF0611">
        <w:t>:</w:t>
      </w:r>
    </w:p>
    <w:tbl>
      <w:tblPr>
        <w:tblW w:w="8417" w:type="dxa"/>
        <w:shd w:val="clear" w:color="auto" w:fill="F8F8F8"/>
        <w:tblLayout w:type="fixed"/>
        <w:tblLook w:val="0000" w:firstRow="0" w:lastRow="0" w:firstColumn="0" w:lastColumn="0" w:noHBand="0" w:noVBand="0"/>
      </w:tblPr>
      <w:tblGrid>
        <w:gridCol w:w="8417"/>
      </w:tblGrid>
      <w:tr w:rsidR="003C74AB" w:rsidRPr="00FF0611" w14:paraId="5DECDF1F" w14:textId="77777777" w:rsidTr="0067340C">
        <w:tc>
          <w:tcPr>
            <w:tcW w:w="8417" w:type="dxa"/>
            <w:shd w:val="clear" w:color="auto" w:fill="F8F8F8"/>
            <w:tcMar>
              <w:right w:w="100" w:type="dxa"/>
            </w:tcMar>
          </w:tcPr>
          <w:p w14:paraId="4FE12BEE"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lastRenderedPageBreak/>
              <w:t>{</w:t>
            </w:r>
          </w:p>
          <w:p w14:paraId="0C5F2AC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"contracts"</w:t>
            </w:r>
            <w:r w:rsidRPr="00FF0611">
              <w:rPr>
                <w:rFonts w:ascii="Courier New" w:eastAsia="Courier New" w:hAnsi="Courier New" w:cs="Courier New"/>
                <w:sz w:val="18"/>
                <w:szCs w:val="18"/>
              </w:rPr>
              <w:t xml:space="preserve"> : [</w:t>
            </w:r>
          </w:p>
          <w:p w14:paraId="39F985B6"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48B7A66"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65E36861"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"awardId"</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60283C76"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w:t>
            </w:r>
            <w:r w:rsidRPr="00FF0611">
              <w:rPr>
                <w:rFonts w:ascii="Courier New" w:eastAsia="Courier New" w:hAnsi="Courier New" w:cs="Courier New"/>
                <w:color w:val="003366"/>
                <w:sz w:val="18"/>
                <w:szCs w:val="18"/>
              </w:rPr>
              <w:t>"pending"</w:t>
            </w:r>
            <w:r w:rsidRPr="00FF0611">
              <w:rPr>
                <w:rFonts w:ascii="Courier New" w:eastAsia="Courier New" w:hAnsi="Courier New" w:cs="Courier New"/>
                <w:sz w:val="18"/>
                <w:szCs w:val="18"/>
              </w:rPr>
              <w:t>,</w:t>
            </w:r>
          </w:p>
          <w:p w14:paraId="02A451F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"contractPreparation"</w:t>
            </w:r>
            <w:r w:rsidRPr="00FF0611">
              <w:rPr>
                <w:rFonts w:ascii="Courier New" w:eastAsia="Courier New" w:hAnsi="Courier New" w:cs="Courier New"/>
                <w:sz w:val="18"/>
                <w:szCs w:val="18"/>
              </w:rPr>
              <w:t>,</w:t>
            </w:r>
          </w:p>
          <w:p w14:paraId="74E81A35"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"relatedProcesses"</w:t>
            </w:r>
            <w:r w:rsidRPr="00FF0611">
              <w:rPr>
                <w:rFonts w:ascii="Courier New" w:eastAsia="Courier New" w:hAnsi="Courier New" w:cs="Courier New"/>
                <w:sz w:val="18"/>
                <w:szCs w:val="18"/>
              </w:rPr>
              <w:t>: [</w:t>
            </w:r>
          </w:p>
          <w:p w14:paraId="0742620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18B7CAB7"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"id"</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r w:rsidRPr="00FF0611">
              <w:rPr>
                <w:rFonts w:ascii="Courier New" w:eastAsia="Courier New" w:hAnsi="Courier New" w:cs="Courier New"/>
                <w:sz w:val="18"/>
                <w:szCs w:val="18"/>
              </w:rPr>
              <w:t>,</w:t>
            </w:r>
          </w:p>
          <w:p w14:paraId="5DE880FB"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"relationship"</w:t>
            </w:r>
            <w:r w:rsidRPr="00FF0611">
              <w:rPr>
                <w:rFonts w:ascii="Courier New" w:eastAsia="Courier New" w:hAnsi="Courier New" w:cs="Courier New"/>
                <w:sz w:val="18"/>
                <w:szCs w:val="18"/>
              </w:rPr>
              <w:t>: [</w:t>
            </w:r>
          </w:p>
          <w:p w14:paraId="3BA9075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"x_contracting"</w:t>
            </w:r>
          </w:p>
          <w:p w14:paraId="5E8C16A8"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F4E1AC0"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"scheme"</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"ocid"</w:t>
            </w:r>
          </w:p>
          <w:p w14:paraId="32650AEC"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6960CB09"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415A072A"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35D1A981"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p>
          <w:p w14:paraId="47608C22" w14:textId="77777777" w:rsidR="003C74AB" w:rsidRPr="00FF0611" w:rsidRDefault="003C74AB"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6338A23E" w14:textId="77777777" w:rsidR="003C74AB" w:rsidRPr="00FF0611" w:rsidRDefault="003C74AB" w:rsidP="003C74AB">
      <w:pPr>
        <w:pStyle w:val="Caption"/>
        <w:jc w:val="center"/>
        <w:rPr>
          <w:rFonts w:cs="Times New Roman"/>
        </w:rPr>
      </w:pPr>
      <w:bookmarkStart w:id="231" w:name="_Toc65163708"/>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68</w:t>
      </w:r>
      <w:r w:rsidR="00F77AB2">
        <w:rPr>
          <w:noProof/>
        </w:rPr>
        <w:fldChar w:fldCharType="end"/>
      </w:r>
      <w:r w:rsidRPr="00FF0611">
        <w:t xml:space="preserve"> – </w:t>
      </w:r>
      <w:r>
        <w:t>Contract initiation</w:t>
      </w:r>
      <w:bookmarkEnd w:id="231"/>
    </w:p>
    <w:p w14:paraId="0EB519A4" w14:textId="77777777" w:rsidR="003C74AB" w:rsidRPr="00FF0611" w:rsidRDefault="003C74AB" w:rsidP="003C74AB">
      <w:pPr>
        <w:rPr>
          <w:u w:val="single"/>
        </w:rPr>
      </w:pPr>
    </w:p>
    <w:p w14:paraId="1C009ADE" w14:textId="1A8FA089" w:rsidR="00672BF4" w:rsidRDefault="00552E46" w:rsidP="00672BF4">
      <w:pPr>
        <w:rPr>
          <w:b/>
          <w:u w:val="single"/>
        </w:rPr>
      </w:pPr>
      <w:r w:rsidRPr="00552E46">
        <w:rPr>
          <w:b/>
          <w:u w:val="single"/>
        </w:rPr>
        <w:t>State3.1 - Unsuccessful completion of evaluation (</w:t>
      </w:r>
      <w:r w:rsidRPr="00552E46">
        <w:rPr>
          <w:rFonts w:eastAsia="Courier New" w:cs="Times New Roman"/>
          <w:color w:val="DD1144"/>
          <w:shd w:val="clear" w:color="auto" w:fill="F3F3F3"/>
        </w:rPr>
        <w:t>unsuccessful.lackOfOffers</w:t>
      </w:r>
      <w:r w:rsidRPr="00552E46">
        <w:rPr>
          <w:b/>
          <w:u w:val="single"/>
        </w:rPr>
        <w:t>)</w:t>
      </w:r>
    </w:p>
    <w:p w14:paraId="7EC4B203" w14:textId="77777777" w:rsidR="00552E46" w:rsidRPr="00FF0611" w:rsidRDefault="00552E46" w:rsidP="00552E46">
      <w:r w:rsidRPr="00FF0611">
        <w:t xml:space="preserve">Where all the </w:t>
      </w:r>
      <w:r w:rsidRPr="0067013F">
        <w:rPr>
          <w:rFonts w:eastAsia="Courier New" w:cs="Times New Roman"/>
          <w:color w:val="DD1144"/>
          <w:shd w:val="clear" w:color="auto" w:fill="F3F3F3"/>
        </w:rPr>
        <w:t>bids</w:t>
      </w:r>
      <w:r w:rsidRPr="00FF0611">
        <w:t xml:space="preserve"> collected during the period of tendering were rejected, the evaluation phase will end unsuccessfully with no future actions by the CA.</w:t>
      </w:r>
    </w:p>
    <w:p w14:paraId="7BB8BA9C" w14:textId="77777777" w:rsidR="00552E46" w:rsidRPr="00FF0611" w:rsidRDefault="00552E46" w:rsidP="00552E46">
      <w:pPr>
        <w:rPr>
          <w:rFonts w:cs="Times New Roman"/>
          <w:u w:val="single"/>
        </w:rPr>
      </w:pPr>
      <w:bookmarkStart w:id="232" w:name="bookmark=id.kgcv8k" w:colFirst="0" w:colLast="0"/>
      <w:bookmarkStart w:id="233" w:name="_heading=h.34g0dwd" w:colFirst="0" w:colLast="0"/>
      <w:bookmarkStart w:id="234" w:name="bookmark=id.1jlao46" w:colFirst="0" w:colLast="0"/>
      <w:bookmarkStart w:id="235" w:name="_heading=h.43ky6rz" w:colFirst="0" w:colLast="0"/>
      <w:bookmarkEnd w:id="232"/>
      <w:bookmarkEnd w:id="233"/>
      <w:bookmarkEnd w:id="234"/>
      <w:bookmarkEnd w:id="235"/>
      <w:r w:rsidRPr="00FF0611">
        <w:rPr>
          <w:rFonts w:cs="Times New Roman"/>
          <w:u w:val="single"/>
        </w:rPr>
        <w:t>Indication of the unsuccessful outcome of procurement initiation</w:t>
      </w:r>
    </w:p>
    <w:p w14:paraId="78DBF6C4" w14:textId="77777777" w:rsidR="00552E46" w:rsidRPr="00FF0611" w:rsidRDefault="00552E46" w:rsidP="00552E46">
      <w:pPr>
        <w:pStyle w:val="ListParagraph"/>
        <w:numPr>
          <w:ilvl w:val="0"/>
          <w:numId w:val="6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36" w:name="bookmark=id.2iq8gzs" w:colFirst="0" w:colLast="0"/>
      <w:bookmarkEnd w:id="236"/>
      <w:r w:rsidRPr="00FF0611">
        <w:t>For lots</w:t>
      </w:r>
    </w:p>
    <w:p w14:paraId="2996C666" w14:textId="0BC1600C" w:rsidR="00552E46" w:rsidRPr="00FF0611" w:rsidRDefault="00552E46" w:rsidP="00552E46">
      <w:r w:rsidRPr="00FF0611">
        <w:t xml:space="preserve">A negative </w:t>
      </w:r>
      <w:r>
        <w:t>outcome</w:t>
      </w:r>
      <w:r w:rsidRPr="00FF0611">
        <w:t xml:space="preserve"> of procurement under a specific lot is reflected with </w:t>
      </w:r>
      <w:r w:rsidRPr="0067013F">
        <w:rPr>
          <w:rFonts w:eastAsia="Courier New" w:cs="Times New Roman"/>
          <w:color w:val="DD1144"/>
          <w:shd w:val="clear" w:color="auto" w:fill="F3F3F3"/>
        </w:rPr>
        <w:t>lot.status: unsuccessful</w:t>
      </w:r>
      <w:r w:rsidRPr="00FF0611">
        <w:rPr>
          <w:rFonts w:ascii="Courier New" w:eastAsia="Courier New" w:hAnsi="Courier New" w:cs="Courier New"/>
        </w:rPr>
        <w:t>,</w:t>
      </w:r>
      <w:r w:rsidRPr="00FF0611">
        <w:t> where the lot is closed unsuccessfully due to a lack of submissions for pre-qualification or tenders for evaluation, or where all the tenders were rejected.</w:t>
      </w:r>
    </w:p>
    <w:tbl>
      <w:tblPr>
        <w:tblW w:w="8417" w:type="dxa"/>
        <w:shd w:val="clear" w:color="auto" w:fill="F8F8F8"/>
        <w:tblLayout w:type="fixed"/>
        <w:tblLook w:val="0000" w:firstRow="0" w:lastRow="0" w:firstColumn="0" w:lastColumn="0" w:noHBand="0" w:noVBand="0"/>
      </w:tblPr>
      <w:tblGrid>
        <w:gridCol w:w="8417"/>
      </w:tblGrid>
      <w:tr w:rsidR="00552E46" w:rsidRPr="00FF0611" w14:paraId="5BB17188" w14:textId="77777777" w:rsidTr="0067340C">
        <w:tc>
          <w:tcPr>
            <w:tcW w:w="8417" w:type="dxa"/>
            <w:shd w:val="clear" w:color="auto" w:fill="F8F8F8"/>
            <w:tcMar>
              <w:right w:w="100" w:type="dxa"/>
            </w:tcMar>
          </w:tcPr>
          <w:p w14:paraId="18460103"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50A18E48"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"lots"</w:t>
            </w:r>
            <w:r w:rsidRPr="00FF0611">
              <w:rPr>
                <w:rFonts w:ascii="Courier New" w:eastAsia="Courier New" w:hAnsi="Courier New" w:cs="Courier New"/>
                <w:sz w:val="18"/>
                <w:szCs w:val="18"/>
              </w:rPr>
              <w:t>: [</w:t>
            </w:r>
          </w:p>
          <w:p w14:paraId="60DC30DA"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7A4B0D15"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"unsuccessful"</w:t>
            </w:r>
          </w:p>
          <w:p w14:paraId="2C41E26E"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76985CEA"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4E317DBC"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415D5F40" w14:textId="77777777" w:rsidR="00552E46" w:rsidRPr="00FF0611" w:rsidRDefault="00552E46" w:rsidP="00552E46">
      <w:pPr>
        <w:pStyle w:val="Caption"/>
        <w:jc w:val="center"/>
        <w:rPr>
          <w:rFonts w:cs="Times New Roman"/>
        </w:rPr>
      </w:pPr>
      <w:bookmarkStart w:id="237" w:name="_Toc65163709"/>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69</w:t>
      </w:r>
      <w:r w:rsidR="00F77AB2">
        <w:rPr>
          <w:noProof/>
        </w:rPr>
        <w:fldChar w:fldCharType="end"/>
      </w:r>
      <w:r w:rsidRPr="00FF0611">
        <w:t xml:space="preserve"> – </w:t>
      </w:r>
      <w:r>
        <w:t>Unsuccessful lot</w:t>
      </w:r>
      <w:bookmarkEnd w:id="237"/>
    </w:p>
    <w:p w14:paraId="361BE2DB" w14:textId="77777777" w:rsidR="00552E46" w:rsidRPr="00FF0611" w:rsidRDefault="00552E46" w:rsidP="00552E46">
      <w:pPr>
        <w:pStyle w:val="ListParagraph"/>
        <w:numPr>
          <w:ilvl w:val="0"/>
          <w:numId w:val="6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38" w:name="bookmark=id.xvir7l" w:colFirst="0" w:colLast="0"/>
      <w:bookmarkEnd w:id="238"/>
      <w:r w:rsidRPr="00FF0611">
        <w:t>For entire initiation (tender)</w:t>
      </w:r>
    </w:p>
    <w:p w14:paraId="66DAC5C5" w14:textId="2F624E8E" w:rsidR="00552E46" w:rsidRPr="00FF0611" w:rsidRDefault="00552E46" w:rsidP="00552E46">
      <w:pPr>
        <w:rPr>
          <w:rFonts w:eastAsia="Courier New" w:cs="Times New Roman"/>
          <w:color w:val="DD1144"/>
          <w:sz w:val="18"/>
          <w:szCs w:val="18"/>
        </w:rPr>
      </w:pPr>
      <w:r w:rsidRPr="00FF0611">
        <w:rPr>
          <w:rFonts w:cs="Times New Roman"/>
        </w:rPr>
        <w:t xml:space="preserve">A negative </w:t>
      </w:r>
      <w:r>
        <w:rPr>
          <w:rFonts w:cs="Times New Roman"/>
        </w:rPr>
        <w:t>outcome</w:t>
      </w:r>
      <w:r w:rsidRPr="00FF0611">
        <w:rPr>
          <w:rFonts w:cs="Times New Roman"/>
        </w:rPr>
        <w:t xml:space="preserve"> of a procurement under the entire initiation (procurement process) is reflected with </w:t>
      </w:r>
      <w:r w:rsidRPr="0067013F">
        <w:rPr>
          <w:rFonts w:eastAsia="Courier New" w:cs="Times New Roman"/>
          <w:color w:val="DD1144"/>
          <w:shd w:val="clear" w:color="auto" w:fill="F3F3F3"/>
        </w:rPr>
        <w:t>tender.status: unsuccessful</w:t>
      </w:r>
      <w:r w:rsidRPr="00FF0611">
        <w:rPr>
          <w:rFonts w:ascii="Courier New" w:eastAsia="Courier New" w:hAnsi="Courier New" w:cs="Courier New"/>
        </w:rPr>
        <w:t>,</w:t>
      </w:r>
      <w:r w:rsidRPr="00FF0611">
        <w:rPr>
          <w:rFonts w:cs="Times New Roman"/>
        </w:rPr>
        <w:t xml:space="preserve"> where the initiation is closed in a negative way due to a lack of submissions for pre-qualification or tenders for evaluation, or where all the tenders were rejected. The details of a negative closure are reflected in </w:t>
      </w:r>
      <w:r w:rsidRPr="0067013F">
        <w:rPr>
          <w:rFonts w:eastAsia="Courier New" w:cs="Times New Roman"/>
          <w:color w:val="DD1144"/>
          <w:shd w:val="clear" w:color="auto" w:fill="F3F3F3"/>
        </w:rPr>
        <w:t>tender.statusDetails</w:t>
      </w:r>
      <w:r w:rsidRPr="00FF0611">
        <w:rPr>
          <w:rFonts w:ascii="Courier New" w:eastAsia="Courier New" w:hAnsi="Courier New" w:cs="Courier New"/>
        </w:rPr>
        <w:t>.</w:t>
      </w:r>
    </w:p>
    <w:p w14:paraId="71E20B14" w14:textId="77777777" w:rsidR="00552E46" w:rsidRPr="00FF0611" w:rsidRDefault="00552E46" w:rsidP="00552E46">
      <w:pPr>
        <w:pStyle w:val="ListParagraph"/>
        <w:numPr>
          <w:ilvl w:val="1"/>
          <w:numId w:val="6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lastRenderedPageBreak/>
        <w:t>lackOfSubmissions</w:t>
      </w:r>
    </w:p>
    <w:p w14:paraId="07CFE96B" w14:textId="77777777" w:rsidR="00552E46" w:rsidRPr="00FF0611" w:rsidRDefault="00552E46" w:rsidP="00552E46">
      <w:pPr>
        <w:pStyle w:val="ListParagraph"/>
        <w:numPr>
          <w:ilvl w:val="1"/>
          <w:numId w:val="6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allDisqualified</w:t>
      </w:r>
    </w:p>
    <w:p w14:paraId="4E3A57C1" w14:textId="77777777" w:rsidR="00552E46" w:rsidRPr="00FF0611" w:rsidRDefault="00552E46" w:rsidP="00552E46">
      <w:pPr>
        <w:pStyle w:val="ListParagraph"/>
        <w:numPr>
          <w:ilvl w:val="1"/>
          <w:numId w:val="6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lackOfOffers</w:t>
      </w:r>
    </w:p>
    <w:p w14:paraId="2F45758F" w14:textId="77777777" w:rsidR="00552E46" w:rsidRPr="00FF0611" w:rsidRDefault="00552E46" w:rsidP="00552E46">
      <w:pPr>
        <w:pStyle w:val="ListParagraph"/>
        <w:numPr>
          <w:ilvl w:val="1"/>
          <w:numId w:val="6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rPr>
          <w:sz w:val="20"/>
        </w:rPr>
      </w:pPr>
      <w:r w:rsidRPr="0067013F">
        <w:rPr>
          <w:rFonts w:eastAsia="Courier New" w:cs="Times New Roman"/>
          <w:color w:val="DD1144"/>
          <w:sz w:val="22"/>
          <w:shd w:val="clear" w:color="auto" w:fill="F3F3F3"/>
          <w:lang w:eastAsia="en-US"/>
        </w:rPr>
        <w:t>allRejected</w:t>
      </w:r>
    </w:p>
    <w:tbl>
      <w:tblPr>
        <w:tblW w:w="8417" w:type="dxa"/>
        <w:shd w:val="clear" w:color="auto" w:fill="F8F8F8"/>
        <w:tblLayout w:type="fixed"/>
        <w:tblLook w:val="0000" w:firstRow="0" w:lastRow="0" w:firstColumn="0" w:lastColumn="0" w:noHBand="0" w:noVBand="0"/>
      </w:tblPr>
      <w:tblGrid>
        <w:gridCol w:w="8417"/>
      </w:tblGrid>
      <w:tr w:rsidR="00552E46" w:rsidRPr="00FF0611" w14:paraId="53632F46" w14:textId="77777777" w:rsidTr="0067340C">
        <w:tc>
          <w:tcPr>
            <w:tcW w:w="8417" w:type="dxa"/>
            <w:shd w:val="clear" w:color="auto" w:fill="F8F8F8"/>
            <w:tcMar>
              <w:right w:w="100" w:type="dxa"/>
            </w:tcMar>
          </w:tcPr>
          <w:p w14:paraId="16BBBEC0"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3B919063"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"tender"</w:t>
            </w:r>
            <w:r w:rsidRPr="00FF0611">
              <w:rPr>
                <w:rFonts w:ascii="Courier New" w:eastAsia="Courier New" w:hAnsi="Courier New" w:cs="Courier New"/>
                <w:sz w:val="18"/>
                <w:szCs w:val="18"/>
              </w:rPr>
              <w:t>: {</w:t>
            </w:r>
          </w:p>
          <w:p w14:paraId="5A5CE820"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"unsuccessful"</w:t>
            </w:r>
            <w:r w:rsidRPr="00FF0611">
              <w:rPr>
                <w:rFonts w:ascii="Courier New" w:eastAsia="Courier New" w:hAnsi="Courier New" w:cs="Courier New"/>
                <w:sz w:val="18"/>
                <w:szCs w:val="18"/>
              </w:rPr>
              <w:t>,</w:t>
            </w:r>
          </w:p>
          <w:p w14:paraId="3941FC60"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"statusDetails"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w:t>
            </w:r>
          </w:p>
          <w:p w14:paraId="337BC62B"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2E6E2A8D"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1F197848" w14:textId="77777777" w:rsidR="00552E46" w:rsidRPr="00FF0611" w:rsidRDefault="00552E46" w:rsidP="00552E46">
      <w:pPr>
        <w:pStyle w:val="Caption"/>
        <w:jc w:val="center"/>
        <w:rPr>
          <w:rFonts w:cs="Times New Roman"/>
        </w:rPr>
      </w:pPr>
      <w:bookmarkStart w:id="239" w:name="_Toc65163710"/>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70</w:t>
      </w:r>
      <w:r w:rsidR="00F77AB2">
        <w:rPr>
          <w:noProof/>
        </w:rPr>
        <w:fldChar w:fldCharType="end"/>
      </w:r>
      <w:r w:rsidRPr="00FF0611">
        <w:t xml:space="preserve"> – </w:t>
      </w:r>
      <w:r>
        <w:t>Unsuccessful tender</w:t>
      </w:r>
      <w:bookmarkEnd w:id="239"/>
    </w:p>
    <w:p w14:paraId="5B4B9CA1" w14:textId="77777777" w:rsidR="00552E46" w:rsidRDefault="00552E46" w:rsidP="00672BF4">
      <w:pPr>
        <w:rPr>
          <w:b/>
          <w:u w:val="single"/>
        </w:rPr>
      </w:pPr>
    </w:p>
    <w:p w14:paraId="5E41E4CE" w14:textId="15AE05A2" w:rsidR="00672BF4" w:rsidRDefault="00552E46" w:rsidP="00672BF4">
      <w:pPr>
        <w:rPr>
          <w:b/>
          <w:u w:val="single"/>
        </w:rPr>
      </w:pPr>
      <w:r w:rsidRPr="00552E46">
        <w:rPr>
          <w:b/>
          <w:u w:val="single"/>
        </w:rPr>
        <w:t>State4 - Completion of procedure</w:t>
      </w:r>
    </w:p>
    <w:p w14:paraId="5B0C05B9" w14:textId="77777777" w:rsidR="00552E46" w:rsidRPr="00FF0611" w:rsidRDefault="00552E46" w:rsidP="00552E46">
      <w:pPr>
        <w:rPr>
          <w:u w:val="single"/>
        </w:rPr>
      </w:pPr>
      <w:r w:rsidRPr="00FF0611">
        <w:rPr>
          <w:u w:val="single"/>
        </w:rPr>
        <w:t>Indication of the successful outcome of procurement initiation</w:t>
      </w:r>
    </w:p>
    <w:p w14:paraId="77446731" w14:textId="77777777" w:rsidR="00552E46" w:rsidRPr="00FF0611" w:rsidRDefault="00552E46" w:rsidP="00552E46">
      <w:pPr>
        <w:pStyle w:val="ListParagraph"/>
        <w:numPr>
          <w:ilvl w:val="0"/>
          <w:numId w:val="6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40" w:name="bookmark=id.1baon6m" w:colFirst="0" w:colLast="0"/>
      <w:bookmarkEnd w:id="240"/>
      <w:r w:rsidRPr="00FF0611">
        <w:t>For lots</w:t>
      </w:r>
    </w:p>
    <w:p w14:paraId="1637AC9A" w14:textId="6244881F" w:rsidR="00552E46" w:rsidRPr="00FF0611" w:rsidRDefault="00552E46" w:rsidP="00552E46">
      <w:r w:rsidRPr="00FF0611">
        <w:rPr>
          <w:rFonts w:cs="Times New Roman"/>
        </w:rPr>
        <w:t xml:space="preserve">A positive </w:t>
      </w:r>
      <w:r>
        <w:rPr>
          <w:rFonts w:cs="Times New Roman"/>
        </w:rPr>
        <w:t>outcome</w:t>
      </w:r>
      <w:r w:rsidRPr="00FF0611">
        <w:rPr>
          <w:rFonts w:cs="Times New Roman"/>
        </w:rPr>
        <w:t xml:space="preserve"> of a procurement under a specific lot is reflected with </w:t>
      </w:r>
      <w:r w:rsidRPr="0067013F">
        <w:rPr>
          <w:rFonts w:eastAsia="Courier New" w:cs="Times New Roman"/>
          <w:color w:val="DD1144"/>
          <w:shd w:val="clear" w:color="auto" w:fill="F3F3F3"/>
        </w:rPr>
        <w:t>lot.status: complete</w:t>
      </w:r>
      <w:r>
        <w:t>.</w:t>
      </w:r>
    </w:p>
    <w:tbl>
      <w:tblPr>
        <w:tblW w:w="8417" w:type="dxa"/>
        <w:shd w:val="clear" w:color="auto" w:fill="F8F8F8"/>
        <w:tblLayout w:type="fixed"/>
        <w:tblLook w:val="0000" w:firstRow="0" w:lastRow="0" w:firstColumn="0" w:lastColumn="0" w:noHBand="0" w:noVBand="0"/>
      </w:tblPr>
      <w:tblGrid>
        <w:gridCol w:w="8417"/>
      </w:tblGrid>
      <w:tr w:rsidR="00552E46" w:rsidRPr="00FF0611" w14:paraId="6893AA13" w14:textId="77777777" w:rsidTr="0067340C">
        <w:tc>
          <w:tcPr>
            <w:tcW w:w="8417" w:type="dxa"/>
            <w:shd w:val="clear" w:color="auto" w:fill="F8F8F8"/>
            <w:tcMar>
              <w:right w:w="100" w:type="dxa"/>
            </w:tcMar>
          </w:tcPr>
          <w:p w14:paraId="70E555B3"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2915B85A"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"lots"</w:t>
            </w:r>
            <w:r w:rsidRPr="00FF0611">
              <w:rPr>
                <w:rFonts w:ascii="Courier New" w:eastAsia="Courier New" w:hAnsi="Courier New" w:cs="Courier New"/>
                <w:sz w:val="18"/>
                <w:szCs w:val="18"/>
              </w:rPr>
              <w:t>: [</w:t>
            </w:r>
          </w:p>
          <w:p w14:paraId="414E2625"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6E1A1DEC"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"complete"</w:t>
            </w:r>
          </w:p>
          <w:p w14:paraId="7AFAE7AF"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069715A5"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6D261229"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03F08C6C" w14:textId="77777777" w:rsidR="00552E46" w:rsidRPr="00FF0611" w:rsidRDefault="00552E46" w:rsidP="00552E46">
      <w:pPr>
        <w:pStyle w:val="Caption"/>
        <w:jc w:val="center"/>
        <w:rPr>
          <w:rFonts w:cs="Times New Roman"/>
        </w:rPr>
      </w:pPr>
      <w:bookmarkStart w:id="241" w:name="_Toc65163711"/>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71</w:t>
      </w:r>
      <w:r w:rsidR="00F77AB2">
        <w:rPr>
          <w:noProof/>
        </w:rPr>
        <w:fldChar w:fldCharType="end"/>
      </w:r>
      <w:r w:rsidRPr="00FF0611">
        <w:t xml:space="preserve"> – </w:t>
      </w:r>
      <w:r>
        <w:t>Successful lot</w:t>
      </w:r>
      <w:bookmarkEnd w:id="241"/>
    </w:p>
    <w:p w14:paraId="3E47C5D4" w14:textId="77777777" w:rsidR="00552E46" w:rsidRPr="00FF0611" w:rsidRDefault="00552E46" w:rsidP="00552E46"/>
    <w:p w14:paraId="627D3180" w14:textId="77777777" w:rsidR="00552E46" w:rsidRPr="00FF0611" w:rsidRDefault="00552E46" w:rsidP="00552E46">
      <w:pPr>
        <w:pStyle w:val="ListParagraph"/>
        <w:numPr>
          <w:ilvl w:val="0"/>
          <w:numId w:val="66"/>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242" w:name="bookmark=id.3vac5uf" w:colFirst="0" w:colLast="0"/>
      <w:bookmarkEnd w:id="242"/>
      <w:r w:rsidRPr="00FF0611">
        <w:t>For entire process</w:t>
      </w:r>
    </w:p>
    <w:p w14:paraId="77E0F362" w14:textId="34245532" w:rsidR="00552E46" w:rsidRPr="00FF0611" w:rsidRDefault="00552E46" w:rsidP="00552E46">
      <w:r w:rsidRPr="00FF0611">
        <w:rPr>
          <w:rFonts w:cs="Times New Roman"/>
        </w:rPr>
        <w:t xml:space="preserve">A positive </w:t>
      </w:r>
      <w:r>
        <w:rPr>
          <w:rFonts w:cs="Times New Roman"/>
        </w:rPr>
        <w:t>outcome</w:t>
      </w:r>
      <w:r w:rsidRPr="00FF0611">
        <w:rPr>
          <w:rFonts w:cs="Times New Roman"/>
        </w:rPr>
        <w:t xml:space="preserve"> of a procurement under an entire initiation (procurement process) is reflected with </w:t>
      </w:r>
      <w:r w:rsidRPr="0067013F">
        <w:rPr>
          <w:rFonts w:eastAsia="Courier New" w:cs="Times New Roman"/>
          <w:color w:val="DD1144"/>
          <w:shd w:val="clear" w:color="auto" w:fill="F3F3F3"/>
        </w:rPr>
        <w:t>tender.status: complete</w:t>
      </w:r>
      <w:r w:rsidRPr="00FF0611">
        <w:t>.</w:t>
      </w:r>
    </w:p>
    <w:tbl>
      <w:tblPr>
        <w:tblW w:w="8417" w:type="dxa"/>
        <w:shd w:val="clear" w:color="auto" w:fill="F8F8F8"/>
        <w:tblLayout w:type="fixed"/>
        <w:tblLook w:val="0000" w:firstRow="0" w:lastRow="0" w:firstColumn="0" w:lastColumn="0" w:noHBand="0" w:noVBand="0"/>
      </w:tblPr>
      <w:tblGrid>
        <w:gridCol w:w="8417"/>
      </w:tblGrid>
      <w:tr w:rsidR="00552E46" w:rsidRPr="00FF0611" w14:paraId="0A73630D" w14:textId="77777777" w:rsidTr="0067340C">
        <w:tc>
          <w:tcPr>
            <w:tcW w:w="8417" w:type="dxa"/>
            <w:shd w:val="clear" w:color="auto" w:fill="F8F8F8"/>
            <w:tcMar>
              <w:right w:w="100" w:type="dxa"/>
            </w:tcMar>
          </w:tcPr>
          <w:p w14:paraId="0BE5E86C"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p w14:paraId="0E12276B"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"tender"</w:t>
            </w:r>
            <w:r w:rsidRPr="00FF0611">
              <w:rPr>
                <w:rFonts w:ascii="Courier New" w:eastAsia="Courier New" w:hAnsi="Courier New" w:cs="Courier New"/>
                <w:sz w:val="18"/>
                <w:szCs w:val="18"/>
              </w:rPr>
              <w:t>: {</w:t>
            </w:r>
          </w:p>
          <w:p w14:paraId="697EDF7A"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r w:rsidRPr="00FF0611">
              <w:rPr>
                <w:rFonts w:ascii="Courier New" w:eastAsia="Courier New" w:hAnsi="Courier New" w:cs="Courier New"/>
                <w:color w:val="003366"/>
                <w:sz w:val="18"/>
                <w:szCs w:val="18"/>
              </w:rPr>
              <w:t>"status"</w:t>
            </w:r>
            <w:r w:rsidRPr="00FF0611">
              <w:rPr>
                <w:rFonts w:ascii="Courier New" w:eastAsia="Courier New" w:hAnsi="Courier New" w:cs="Courier New"/>
                <w:sz w:val="18"/>
                <w:szCs w:val="18"/>
              </w:rPr>
              <w:t xml:space="preserve">: </w:t>
            </w:r>
            <w:r w:rsidRPr="00FF0611">
              <w:rPr>
                <w:rFonts w:ascii="Courier New" w:eastAsia="Courier New" w:hAnsi="Courier New" w:cs="Courier New"/>
                <w:color w:val="003366"/>
                <w:sz w:val="18"/>
                <w:szCs w:val="18"/>
              </w:rPr>
              <w:t>"complete"</w:t>
            </w:r>
          </w:p>
          <w:p w14:paraId="43504095"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  }</w:t>
            </w:r>
          </w:p>
          <w:p w14:paraId="78CA783B" w14:textId="77777777" w:rsidR="00552E46" w:rsidRPr="00FF0611" w:rsidRDefault="00552E46"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FF0611">
              <w:rPr>
                <w:rFonts w:ascii="Courier New" w:eastAsia="Courier New" w:hAnsi="Courier New" w:cs="Courier New"/>
                <w:sz w:val="18"/>
                <w:szCs w:val="18"/>
              </w:rPr>
              <w:t>}</w:t>
            </w:r>
          </w:p>
        </w:tc>
      </w:tr>
    </w:tbl>
    <w:p w14:paraId="07ABA7B1" w14:textId="77777777" w:rsidR="00552E46" w:rsidRPr="00FF0611" w:rsidRDefault="00552E46" w:rsidP="00552E46">
      <w:pPr>
        <w:pStyle w:val="Caption"/>
        <w:jc w:val="center"/>
        <w:rPr>
          <w:rFonts w:cs="Times New Roman"/>
        </w:rPr>
      </w:pPr>
      <w:bookmarkStart w:id="243" w:name="_Toc65163712"/>
      <w:r w:rsidRPr="00FF0611">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72</w:t>
      </w:r>
      <w:r w:rsidR="00F77AB2">
        <w:rPr>
          <w:noProof/>
        </w:rPr>
        <w:fldChar w:fldCharType="end"/>
      </w:r>
      <w:r w:rsidRPr="00FF0611">
        <w:t xml:space="preserve"> – </w:t>
      </w:r>
      <w:r>
        <w:t>Successful tender</w:t>
      </w:r>
      <w:bookmarkEnd w:id="243"/>
    </w:p>
    <w:p w14:paraId="4629283B" w14:textId="77777777" w:rsidR="008124D5" w:rsidRDefault="008124D5" w:rsidP="003E5ACD"/>
    <w:p w14:paraId="43B76016" w14:textId="63F7AAAD" w:rsidR="00EC18AE" w:rsidRPr="008124D5" w:rsidRDefault="00EC18AE" w:rsidP="00EC18AE">
      <w:pPr>
        <w:pStyle w:val="Heading2"/>
        <w:rPr>
          <w:color w:val="auto"/>
        </w:rPr>
      </w:pPr>
      <w:bookmarkStart w:id="244" w:name="_Toc65163786"/>
      <w:r>
        <w:rPr>
          <w:color w:val="auto"/>
        </w:rPr>
        <w:t>Execution</w:t>
      </w:r>
      <w:r w:rsidRPr="008124D5">
        <w:rPr>
          <w:color w:val="auto"/>
        </w:rPr>
        <w:t xml:space="preserve"> of a FA</w:t>
      </w:r>
      <w:bookmarkEnd w:id="244"/>
    </w:p>
    <w:p w14:paraId="58595DA3" w14:textId="77777777" w:rsidR="00EC18AE" w:rsidRPr="003A786C" w:rsidRDefault="00EC18AE" w:rsidP="00EC18AE">
      <w:pPr>
        <w:rPr>
          <w:rFonts w:cs="Times New Roman"/>
        </w:rPr>
      </w:pPr>
      <w:r w:rsidRPr="003A786C">
        <w:rPr>
          <w:rFonts w:cs="Times New Roman"/>
        </w:rPr>
        <w:t>When a FA has been concluded with more than one EO, that FA shall be performed in one of the following ways by the CA or the CPB:</w:t>
      </w:r>
    </w:p>
    <w:p w14:paraId="776A2269" w14:textId="77777777" w:rsidR="00EC18AE" w:rsidRPr="003A786C" w:rsidRDefault="00EC18AE" w:rsidP="00EC18AE">
      <w:pPr>
        <w:pStyle w:val="ListParagraph"/>
        <w:numPr>
          <w:ilvl w:val="0"/>
          <w:numId w:val="6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A786C">
        <w:lastRenderedPageBreak/>
        <w:t>Following the terms and conditions of the FA, without the reopening competition, by awarding a contract directly to a specific EO applying the terms governing the provision of the works, services and supplies concerned and the objective conditions set in the FA;</w:t>
      </w:r>
    </w:p>
    <w:p w14:paraId="3DB6FB13" w14:textId="77777777" w:rsidR="00EC18AE" w:rsidRPr="003A786C" w:rsidRDefault="00EC18AE" w:rsidP="00EC18AE">
      <w:pPr>
        <w:pStyle w:val="ListParagraph"/>
        <w:numPr>
          <w:ilvl w:val="0"/>
          <w:numId w:val="6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A786C">
        <w:t>Where not all the terms governing the provision of the works, services and supplies are laid down in the FA, through reopening competition amongst the EOs parties to the FA;</w:t>
      </w:r>
    </w:p>
    <w:p w14:paraId="2FCAD528" w14:textId="77777777" w:rsidR="00EC18AE" w:rsidRPr="003A786C" w:rsidRDefault="00EC18AE" w:rsidP="00EC18AE">
      <w:pPr>
        <w:pStyle w:val="ListParagraph"/>
        <w:numPr>
          <w:ilvl w:val="0"/>
          <w:numId w:val="67"/>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A786C">
        <w:t>Partly without reopening of competition and partly with reopening of competition amongst the EOs parties to the FA, where this possibility has been stipulated in the procurement documents for the FA.</w:t>
      </w:r>
    </w:p>
    <w:p w14:paraId="64FD7EC2" w14:textId="77777777" w:rsidR="008124D5" w:rsidRDefault="008124D5" w:rsidP="003E5ACD"/>
    <w:p w14:paraId="182559DB" w14:textId="6F6DBA66" w:rsidR="00EC18AE" w:rsidRDefault="00EC18AE" w:rsidP="00EC18AE">
      <w:pPr>
        <w:pStyle w:val="Title3"/>
        <w:spacing w:before="120"/>
      </w:pPr>
      <w:bookmarkStart w:id="245" w:name="_Toc57798365"/>
      <w:bookmarkStart w:id="246" w:name="_Toc65163787"/>
      <w:r w:rsidRPr="003A786C">
        <w:t>State-chart diagrams</w:t>
      </w:r>
      <w:bookmarkEnd w:id="245"/>
      <w:bookmarkEnd w:id="246"/>
    </w:p>
    <w:p w14:paraId="6BF4D8E8" w14:textId="5D79949A" w:rsidR="00EC18AE" w:rsidRPr="006E7686" w:rsidRDefault="00EC18AE" w:rsidP="006E7686">
      <w:pPr>
        <w:pStyle w:val="Title4"/>
        <w:numPr>
          <w:ilvl w:val="0"/>
          <w:numId w:val="0"/>
        </w:numPr>
        <w:ind w:left="864"/>
      </w:pPr>
      <w:r w:rsidRPr="006E7686">
        <w:t>Direct purchase</w:t>
      </w:r>
    </w:p>
    <w:p w14:paraId="3CA22B22" w14:textId="77777777" w:rsidR="00EC18AE" w:rsidRPr="003A786C" w:rsidRDefault="00EC18AE" w:rsidP="00EC18AE">
      <w:pPr>
        <w:spacing w:after="0"/>
        <w:rPr>
          <w:rFonts w:cs="Times New Roman"/>
        </w:rPr>
      </w:pPr>
      <w:r w:rsidRPr="003A786C">
        <w:rPr>
          <w:rFonts w:cs="Times New Roman"/>
        </w:rPr>
        <w:t>The following diagram presents the sequence of stages applicable for the execution of a FA based on direct purchase following the terms and conditions of the FA, without reopening competition, by awarding a contract directly to a specific EO applying the terms governing the provision of the works, services and supplies concerned and the objective conditions set in the FA:</w:t>
      </w:r>
    </w:p>
    <w:p w14:paraId="345D8940" w14:textId="77777777" w:rsidR="00EC18AE" w:rsidRPr="003A786C" w:rsidRDefault="00EC18AE" w:rsidP="00EC18AE">
      <w:pPr>
        <w:spacing w:after="0"/>
        <w:rPr>
          <w:rFonts w:cs="Times New Roman"/>
        </w:rPr>
      </w:pPr>
    </w:p>
    <w:p w14:paraId="0367242F" w14:textId="77777777" w:rsidR="00EC18AE" w:rsidRPr="003A786C" w:rsidRDefault="00EC18AE" w:rsidP="00EC18AE">
      <w:pPr>
        <w:jc w:val="center"/>
      </w:pPr>
      <w:r w:rsidRPr="00310A81">
        <w:rPr>
          <w:noProof/>
          <w:lang w:val="es-ES" w:eastAsia="es-ES"/>
        </w:rPr>
        <w:drawing>
          <wp:inline distT="0" distB="0" distL="114300" distR="114300" wp14:anchorId="0F392411" wp14:editId="1E296197">
            <wp:extent cx="5395595" cy="1524975"/>
            <wp:effectExtent l="0" t="0" r="0" b="0"/>
            <wp:docPr id="100010" name="image1.png" descr="_scroll_external/attachments/pcrstatechart-2e6b31948017ba181440ae86a6dec90601f986bc081beef81779f853b3cda49c.png"/>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2e6b31948017ba181440ae86a6dec90601f986bc081beef81779f853b3cda49c.png"/>
                    <pic:cNvPicPr preferRelativeResize="0"/>
                  </pic:nvPicPr>
                  <pic:blipFill>
                    <a:blip r:embed="rId122"/>
                    <a:srcRect/>
                    <a:stretch>
                      <a:fillRect/>
                    </a:stretch>
                  </pic:blipFill>
                  <pic:spPr>
                    <a:xfrm>
                      <a:off x="0" y="0"/>
                      <a:ext cx="5395595" cy="1524975"/>
                    </a:xfrm>
                    <a:prstGeom prst="rect">
                      <a:avLst/>
                    </a:prstGeom>
                    <a:ln/>
                  </pic:spPr>
                </pic:pic>
              </a:graphicData>
            </a:graphic>
          </wp:inline>
        </w:drawing>
      </w:r>
    </w:p>
    <w:p w14:paraId="26E3E0F0" w14:textId="77777777" w:rsidR="00EC18AE" w:rsidRPr="003A786C" w:rsidRDefault="00EC18AE" w:rsidP="00EC18AE">
      <w:pPr>
        <w:pStyle w:val="Caption"/>
        <w:jc w:val="center"/>
      </w:pPr>
      <w:bookmarkStart w:id="247" w:name="_Toc57798414"/>
      <w:bookmarkStart w:id="248" w:name="_Toc65163713"/>
      <w:r w:rsidRPr="003A786C">
        <w:t xml:space="preserve">Figure </w:t>
      </w:r>
      <w:r w:rsidRPr="00EA7249">
        <w:fldChar w:fldCharType="begin"/>
      </w:r>
      <w:r w:rsidRPr="003A786C">
        <w:instrText xml:space="preserve"> SEQ Figure \* ARABIC </w:instrText>
      </w:r>
      <w:r w:rsidRPr="00EA7249">
        <w:fldChar w:fldCharType="separate"/>
      </w:r>
      <w:r>
        <w:rPr>
          <w:noProof/>
        </w:rPr>
        <w:t>73</w:t>
      </w:r>
      <w:r w:rsidRPr="00EA7249">
        <w:fldChar w:fldCharType="end"/>
      </w:r>
      <w:r w:rsidRPr="003A786C">
        <w:t xml:space="preserve"> – State-chart diagram for direct purchase under a FA</w:t>
      </w:r>
      <w:bookmarkEnd w:id="247"/>
      <w:bookmarkEnd w:id="248"/>
    </w:p>
    <w:p w14:paraId="5CC3C56B" w14:textId="77777777" w:rsidR="00EC18AE" w:rsidRDefault="00EC18AE" w:rsidP="00EC18AE">
      <w:pPr>
        <w:rPr>
          <w:b/>
          <w:u w:val="single"/>
        </w:rPr>
      </w:pPr>
    </w:p>
    <w:p w14:paraId="626D9B93" w14:textId="28AA8049" w:rsidR="00EC18AE" w:rsidRPr="006E7686" w:rsidRDefault="00EC18AE" w:rsidP="006E7686">
      <w:pPr>
        <w:pStyle w:val="Title4"/>
        <w:numPr>
          <w:ilvl w:val="0"/>
          <w:numId w:val="0"/>
        </w:numPr>
        <w:ind w:left="864"/>
      </w:pPr>
      <w:r w:rsidRPr="006E7686">
        <w:t>Mini-competition</w:t>
      </w:r>
    </w:p>
    <w:p w14:paraId="076EE411" w14:textId="77777777" w:rsidR="00EC18AE" w:rsidRPr="003A786C" w:rsidRDefault="00EC18AE" w:rsidP="00EC18AE">
      <w:pPr>
        <w:spacing w:after="0"/>
        <w:rPr>
          <w:rFonts w:cs="Times New Roman"/>
        </w:rPr>
      </w:pPr>
      <w:r w:rsidRPr="003A786C">
        <w:rPr>
          <w:rFonts w:cs="Times New Roman"/>
        </w:rPr>
        <w:t xml:space="preserve">The following diagram presents the sequence of stages applicable for the execution of a FA based on reopening of competition (partially or completely) </w:t>
      </w:r>
      <w:r w:rsidRPr="003A786C">
        <w:t>amongst the EOs parties to the FA</w:t>
      </w:r>
      <w:r w:rsidRPr="003A786C">
        <w:rPr>
          <w:rFonts w:cs="Times New Roman"/>
        </w:rPr>
        <w:t>:</w:t>
      </w:r>
    </w:p>
    <w:p w14:paraId="44300438" w14:textId="77777777" w:rsidR="00EC18AE" w:rsidRPr="003A786C" w:rsidRDefault="00EC18AE" w:rsidP="00EC18AE">
      <w:pPr>
        <w:spacing w:after="0"/>
        <w:rPr>
          <w:rFonts w:cs="Times New Roman"/>
        </w:rPr>
      </w:pPr>
    </w:p>
    <w:p w14:paraId="011EA57D" w14:textId="77777777" w:rsidR="00EC18AE" w:rsidRPr="003A786C" w:rsidRDefault="00EC18AE" w:rsidP="00EC18AE">
      <w:pPr>
        <w:pStyle w:val="Normal0"/>
        <w:jc w:val="center"/>
        <w:rPr>
          <w:lang w:val="en-GB"/>
        </w:rPr>
      </w:pPr>
      <w:r w:rsidRPr="00310A81">
        <w:rPr>
          <w:noProof/>
          <w:lang w:val="es-ES"/>
        </w:rPr>
        <w:drawing>
          <wp:inline distT="0" distB="0" distL="114300" distR="114300" wp14:anchorId="06092B0A" wp14:editId="28C4C479">
            <wp:extent cx="5395595" cy="1536078"/>
            <wp:effectExtent l="0" t="0" r="0" b="0"/>
            <wp:docPr id="11" name="image1.png" descr="_scroll_external/attachments/pcrstatechart-aa4239d0766d5da02e9a648c85d85bc9da76f6724161267611f52c0f6ed911f7.png"/>
            <wp:cNvGraphicFramePr/>
            <a:graphic xmlns:a="http://schemas.openxmlformats.org/drawingml/2006/main">
              <a:graphicData uri="http://schemas.openxmlformats.org/drawingml/2006/picture">
                <pic:pic xmlns:pic="http://schemas.openxmlformats.org/drawingml/2006/picture">
                  <pic:nvPicPr>
                    <pic:cNvPr id="0" name="image1.png" descr="_scroll_external/attachments/pcrstatechart-aa4239d0766d5da02e9a648c85d85bc9da76f6724161267611f52c0f6ed911f7.png"/>
                    <pic:cNvPicPr preferRelativeResize="0"/>
                  </pic:nvPicPr>
                  <pic:blipFill>
                    <a:blip r:embed="rId123"/>
                    <a:srcRect/>
                    <a:stretch>
                      <a:fillRect/>
                    </a:stretch>
                  </pic:blipFill>
                  <pic:spPr>
                    <a:xfrm>
                      <a:off x="0" y="0"/>
                      <a:ext cx="5395595" cy="1536078"/>
                    </a:xfrm>
                    <a:prstGeom prst="rect">
                      <a:avLst/>
                    </a:prstGeom>
                    <a:ln/>
                  </pic:spPr>
                </pic:pic>
              </a:graphicData>
            </a:graphic>
          </wp:inline>
        </w:drawing>
      </w:r>
    </w:p>
    <w:p w14:paraId="0FBF4CA2" w14:textId="77777777" w:rsidR="00EC18AE" w:rsidRPr="003A786C" w:rsidRDefault="00EC18AE" w:rsidP="00EC18AE">
      <w:pPr>
        <w:pStyle w:val="Caption"/>
        <w:jc w:val="center"/>
      </w:pPr>
      <w:bookmarkStart w:id="249" w:name="_Toc57798415"/>
      <w:bookmarkStart w:id="250" w:name="_Toc65163714"/>
      <w:r w:rsidRPr="003A786C">
        <w:t xml:space="preserve">Figure </w:t>
      </w:r>
      <w:r w:rsidRPr="00310A81">
        <w:fldChar w:fldCharType="begin"/>
      </w:r>
      <w:r w:rsidRPr="003A786C">
        <w:instrText xml:space="preserve"> SEQ Figure \* ARABIC </w:instrText>
      </w:r>
      <w:r w:rsidRPr="00310A81">
        <w:fldChar w:fldCharType="separate"/>
      </w:r>
      <w:r>
        <w:rPr>
          <w:noProof/>
        </w:rPr>
        <w:t>74</w:t>
      </w:r>
      <w:r w:rsidRPr="00310A81">
        <w:fldChar w:fldCharType="end"/>
      </w:r>
      <w:r w:rsidRPr="003A786C">
        <w:t xml:space="preserve"> – State-chart diagram for mini-competition under a FA</w:t>
      </w:r>
      <w:bookmarkEnd w:id="249"/>
      <w:bookmarkEnd w:id="250"/>
    </w:p>
    <w:p w14:paraId="38EB9A60" w14:textId="77777777" w:rsidR="00EC18AE" w:rsidRPr="003A786C" w:rsidRDefault="00EC18AE" w:rsidP="00EC18AE">
      <w:pPr>
        <w:spacing w:after="0"/>
        <w:rPr>
          <w:rFonts w:cs="Times New Roman"/>
        </w:rPr>
      </w:pPr>
    </w:p>
    <w:p w14:paraId="418E2AB5" w14:textId="0AFE313F" w:rsidR="00EC18AE" w:rsidRPr="003A786C" w:rsidRDefault="00EC18AE" w:rsidP="00EC18AE">
      <w:pPr>
        <w:spacing w:after="0"/>
        <w:rPr>
          <w:rFonts w:cs="Times New Roman"/>
        </w:rPr>
      </w:pPr>
      <w:r w:rsidRPr="003A786C">
        <w:rPr>
          <w:rFonts w:cs="Times New Roman"/>
        </w:rPr>
        <w:t xml:space="preserve">Further detail on the different statuses is provided </w:t>
      </w:r>
      <w:r>
        <w:rPr>
          <w:rFonts w:cs="Times New Roman"/>
        </w:rPr>
        <w:t>later on in</w:t>
      </w:r>
      <w:r w:rsidRPr="003A786C">
        <w:rPr>
          <w:rFonts w:cs="Times New Roman"/>
        </w:rPr>
        <w:t xml:space="preserve"> this document.</w:t>
      </w:r>
    </w:p>
    <w:p w14:paraId="00DBB301" w14:textId="77777777" w:rsidR="00EC18AE" w:rsidRDefault="00EC18AE" w:rsidP="00EC18AE">
      <w:pPr>
        <w:rPr>
          <w:b/>
          <w:u w:val="single"/>
        </w:rPr>
      </w:pPr>
    </w:p>
    <w:p w14:paraId="1BC71DB3" w14:textId="5A6E61E2" w:rsidR="00EC18AE" w:rsidRDefault="00EC18AE" w:rsidP="00EC18AE">
      <w:pPr>
        <w:pStyle w:val="Title3"/>
        <w:spacing w:before="120"/>
      </w:pPr>
      <w:bookmarkStart w:id="251" w:name="_Toc65163788"/>
      <w:r>
        <w:t>OCDS dataset</w:t>
      </w:r>
      <w:bookmarkEnd w:id="251"/>
    </w:p>
    <w:p w14:paraId="1922D768" w14:textId="04C1EFBB" w:rsidR="00EC18AE" w:rsidRPr="006E7686" w:rsidRDefault="00EC18AE" w:rsidP="006E7686">
      <w:pPr>
        <w:pStyle w:val="Title4"/>
        <w:numPr>
          <w:ilvl w:val="0"/>
          <w:numId w:val="0"/>
        </w:numPr>
        <w:ind w:left="864"/>
      </w:pPr>
      <w:r w:rsidRPr="006E7686">
        <w:t xml:space="preserve">Issuing of a Direct purchase under a FA </w:t>
      </w:r>
    </w:p>
    <w:p w14:paraId="5D1C6235" w14:textId="77777777" w:rsidR="00EC18AE" w:rsidRPr="003A786C" w:rsidRDefault="00EC18AE" w:rsidP="00EC18AE">
      <w:pPr>
        <w:spacing w:after="0"/>
        <w:rPr>
          <w:rFonts w:cs="Times New Roman"/>
        </w:rPr>
      </w:pPr>
      <w:r w:rsidRPr="003A786C">
        <w:rPr>
          <w:rFonts w:cs="Times New Roman"/>
        </w:rPr>
        <w:t>This request shall be formed on the basis of the FA execution and include:</w:t>
      </w:r>
    </w:p>
    <w:p w14:paraId="24F077C1" w14:textId="77777777" w:rsidR="00EC18AE" w:rsidRPr="003A786C" w:rsidRDefault="00EC18AE" w:rsidP="00EC18AE">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Products category determined for this request;</w:t>
      </w:r>
    </w:p>
    <w:p w14:paraId="382EDB30" w14:textId="77777777" w:rsidR="00EC18AE" w:rsidRPr="003A786C" w:rsidRDefault="00EC18AE" w:rsidP="00EC18AE">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precise technical specification;</w:t>
      </w:r>
    </w:p>
    <w:p w14:paraId="789BA37D" w14:textId="77777777" w:rsidR="00EC18AE" w:rsidRPr="003A786C" w:rsidRDefault="00EC18AE" w:rsidP="00EC18AE">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lots (where applicable);</w:t>
      </w:r>
    </w:p>
    <w:p w14:paraId="05DBF790" w14:textId="77777777" w:rsidR="00EC18AE" w:rsidRPr="003A786C" w:rsidRDefault="00EC18AE" w:rsidP="00EC18AE">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specific nomenclature;</w:t>
      </w:r>
    </w:p>
    <w:p w14:paraId="62B4FA3F" w14:textId="77777777" w:rsidR="00EC18AE" w:rsidRPr="003A786C" w:rsidRDefault="00EC18AE" w:rsidP="00EC18AE">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terms and conditions which are non-fixed in the (if any);</w:t>
      </w:r>
    </w:p>
    <w:p w14:paraId="53F11FCC" w14:textId="77777777" w:rsidR="00EC18AE" w:rsidRPr="003A786C" w:rsidRDefault="00EC18AE" w:rsidP="00EC18AE">
      <w:pPr>
        <w:pStyle w:val="ListParagraph"/>
        <w:numPr>
          <w:ilvl w:val="0"/>
          <w:numId w:val="68"/>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evaluation criteria.</w:t>
      </w:r>
    </w:p>
    <w:p w14:paraId="645DB7F0" w14:textId="77777777" w:rsidR="00EC18AE" w:rsidRPr="003A786C" w:rsidRDefault="00EC18AE" w:rsidP="00EC18AE">
      <w:pPr>
        <w:spacing w:after="0"/>
      </w:pPr>
    </w:p>
    <w:tbl>
      <w:tblPr>
        <w:tblW w:w="8417" w:type="dxa"/>
        <w:tblInd w:w="36" w:type="dxa"/>
        <w:shd w:val="clear" w:color="auto" w:fill="F8F8F8"/>
        <w:tblLayout w:type="fixed"/>
        <w:tblLook w:val="0000" w:firstRow="0" w:lastRow="0" w:firstColumn="0" w:lastColumn="0" w:noHBand="0" w:noVBand="0"/>
      </w:tblPr>
      <w:tblGrid>
        <w:gridCol w:w="8417"/>
      </w:tblGrid>
      <w:tr w:rsidR="00EC18AE" w:rsidRPr="003A786C" w14:paraId="4B550F3F" w14:textId="77777777" w:rsidTr="0067340C">
        <w:tc>
          <w:tcPr>
            <w:tcW w:w="8417" w:type="dxa"/>
            <w:shd w:val="clear" w:color="auto" w:fill="F8F8F8"/>
            <w:tcMar>
              <w:top w:w="144" w:type="dxa"/>
              <w:left w:w="144" w:type="dxa"/>
              <w:bottom w:w="144" w:type="dxa"/>
              <w:right w:w="144" w:type="dxa"/>
            </w:tcMar>
          </w:tcPr>
          <w:p w14:paraId="7A66626D"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7D3B2F8B">
              <w:rPr>
                <w:rFonts w:ascii="Courier New" w:eastAsia="Courier New" w:hAnsi="Courier New" w:cs="Courier New"/>
                <w:color w:val="000000" w:themeColor="text1"/>
                <w:sz w:val="18"/>
                <w:szCs w:val="18"/>
              </w:rPr>
              <w:t>{</w:t>
            </w:r>
          </w:p>
          <w:p w14:paraId="44DAF38C"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1EBE16C1"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7D7BBC3B"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"classification"</w:t>
            </w:r>
            <w:r w:rsidRPr="003A786C">
              <w:rPr>
                <w:rFonts w:ascii="Courier New" w:eastAsia="Courier New" w:hAnsi="Courier New" w:cs="Courier New"/>
                <w:sz w:val="18"/>
                <w:szCs w:val="18"/>
              </w:rPr>
              <w:t>: {},</w:t>
            </w:r>
          </w:p>
          <w:p w14:paraId="0EF126A3"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5463F0CA"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"targets"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19194A5B"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"criteria"</w:t>
            </w:r>
            <w:r w:rsidRPr="003A786C">
              <w:rPr>
                <w:rFonts w:ascii="Courier New" w:eastAsia="Courier New" w:hAnsi="Courier New" w:cs="Courier New"/>
                <w:sz w:val="18"/>
                <w:szCs w:val="18"/>
              </w:rPr>
              <w:t>: [],</w:t>
            </w:r>
          </w:p>
          <w:p w14:paraId="7A4637C8"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"conversions"</w:t>
            </w:r>
            <w:r w:rsidRPr="003A786C">
              <w:rPr>
                <w:rFonts w:ascii="Courier New" w:eastAsia="Courier New" w:hAnsi="Courier New" w:cs="Courier New"/>
                <w:sz w:val="18"/>
                <w:szCs w:val="18"/>
              </w:rPr>
              <w:t>: [],</w:t>
            </w:r>
          </w:p>
          <w:p w14:paraId="72D6F2BB"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"awardCriteria"</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3B2AF289"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"awardCriteriaDetails"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79A73C52"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"lots"</w:t>
            </w:r>
            <w:r w:rsidRPr="003A786C">
              <w:rPr>
                <w:rFonts w:ascii="Courier New" w:eastAsia="Courier New" w:hAnsi="Courier New" w:cs="Courier New"/>
                <w:sz w:val="18"/>
                <w:szCs w:val="18"/>
              </w:rPr>
              <w:t>: [],</w:t>
            </w:r>
          </w:p>
          <w:p w14:paraId="1FC20BBA"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"items"</w:t>
            </w:r>
            <w:r w:rsidRPr="003A786C">
              <w:rPr>
                <w:rFonts w:ascii="Courier New" w:eastAsia="Courier New" w:hAnsi="Courier New" w:cs="Courier New"/>
                <w:sz w:val="18"/>
                <w:szCs w:val="18"/>
              </w:rPr>
              <w:t>: [</w:t>
            </w:r>
          </w:p>
          <w:p w14:paraId="7248B4CF"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6A4D6C06"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373601B7"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"description"</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2DEC93A9"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"relatedLot"</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7E98D7D"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"deliveryAddress"</w:t>
            </w:r>
            <w:r w:rsidRPr="003A786C">
              <w:rPr>
                <w:rFonts w:ascii="Courier New" w:eastAsia="Courier New" w:hAnsi="Courier New" w:cs="Courier New"/>
                <w:sz w:val="18"/>
                <w:szCs w:val="18"/>
              </w:rPr>
              <w:t>: {},</w:t>
            </w:r>
          </w:p>
          <w:p w14:paraId="05E5DF1D"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"quantity"</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5EAD01D2"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"unit"</w:t>
            </w:r>
            <w:r w:rsidRPr="003A786C">
              <w:rPr>
                <w:rFonts w:ascii="Courier New" w:eastAsia="Courier New" w:hAnsi="Courier New" w:cs="Courier New"/>
                <w:sz w:val="18"/>
                <w:szCs w:val="18"/>
              </w:rPr>
              <w:t>: {}</w:t>
            </w:r>
          </w:p>
          <w:p w14:paraId="2E2BCE86"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619EC079"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224ABAF9"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27F3B435"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7D3B2F8B">
              <w:rPr>
                <w:rFonts w:ascii="Courier New" w:eastAsia="Courier New" w:hAnsi="Courier New" w:cs="Courier New"/>
                <w:color w:val="000000" w:themeColor="text1"/>
                <w:sz w:val="18"/>
                <w:szCs w:val="18"/>
              </w:rPr>
              <w:t>}</w:t>
            </w:r>
          </w:p>
        </w:tc>
      </w:tr>
    </w:tbl>
    <w:p w14:paraId="1936D45B" w14:textId="77777777" w:rsidR="00EC18AE" w:rsidRDefault="00EC18AE" w:rsidP="00EC18AE">
      <w:pPr>
        <w:pStyle w:val="Caption"/>
        <w:jc w:val="center"/>
      </w:pPr>
      <w:bookmarkStart w:id="252" w:name="_Toc57798416"/>
      <w:bookmarkStart w:id="253" w:name="_Toc65163715"/>
      <w:r w:rsidRPr="12558B39">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75</w:t>
      </w:r>
      <w:r w:rsidR="00F77AB2">
        <w:rPr>
          <w:noProof/>
        </w:rPr>
        <w:fldChar w:fldCharType="end"/>
      </w:r>
      <w:r w:rsidRPr="12558B39">
        <w:t xml:space="preserve"> –</w:t>
      </w:r>
      <w:r>
        <w:t xml:space="preserve"> Code for i</w:t>
      </w:r>
      <w:r w:rsidRPr="12558B39">
        <w:t>ssuing of a Direct purchase under a FA</w:t>
      </w:r>
      <w:bookmarkEnd w:id="252"/>
      <w:bookmarkEnd w:id="253"/>
    </w:p>
    <w:p w14:paraId="52CB75A8" w14:textId="77777777" w:rsidR="00EC18AE" w:rsidRDefault="00EC18AE" w:rsidP="00EC18AE">
      <w:pPr>
        <w:rPr>
          <w:b/>
          <w:u w:val="single"/>
        </w:rPr>
      </w:pPr>
    </w:p>
    <w:p w14:paraId="03782285" w14:textId="34BD570F" w:rsidR="00EC18AE" w:rsidRPr="006E7686" w:rsidRDefault="00EC18AE" w:rsidP="006E7686">
      <w:pPr>
        <w:pStyle w:val="Title4"/>
        <w:numPr>
          <w:ilvl w:val="0"/>
          <w:numId w:val="0"/>
        </w:numPr>
        <w:ind w:left="864"/>
      </w:pPr>
      <w:r w:rsidRPr="006E7686">
        <w:lastRenderedPageBreak/>
        <w:t xml:space="preserve">Issuing of a Mini-competition under a FA </w:t>
      </w:r>
    </w:p>
    <w:p w14:paraId="2D6E5245" w14:textId="77777777" w:rsidR="00EC18AE" w:rsidRPr="003A786C" w:rsidRDefault="00EC18AE" w:rsidP="00EC18AE">
      <w:pPr>
        <w:spacing w:after="0"/>
        <w:rPr>
          <w:rFonts w:cs="Times New Roman"/>
        </w:rPr>
      </w:pPr>
      <w:r w:rsidRPr="003A786C">
        <w:rPr>
          <w:rFonts w:cs="Times New Roman"/>
        </w:rPr>
        <w:t>This request shall be formed on the basis of the FA execution and include:</w:t>
      </w:r>
    </w:p>
    <w:p w14:paraId="7C56E3F9" w14:textId="77777777" w:rsidR="00EC18AE" w:rsidRPr="003A786C" w:rsidRDefault="00EC18AE" w:rsidP="00EC18AE">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products category determined for this request;</w:t>
      </w:r>
    </w:p>
    <w:p w14:paraId="2C74CF87" w14:textId="77777777" w:rsidR="00EC18AE" w:rsidRPr="003A786C" w:rsidRDefault="00EC18AE" w:rsidP="00EC18AE">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minimum technical specification (where applicable);</w:t>
      </w:r>
    </w:p>
    <w:p w14:paraId="184A427D" w14:textId="77777777" w:rsidR="00EC18AE" w:rsidRPr="003A786C" w:rsidRDefault="00EC18AE" w:rsidP="00EC18AE">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lots (where applicable);</w:t>
      </w:r>
    </w:p>
    <w:p w14:paraId="73E58415" w14:textId="77777777" w:rsidR="00EC18AE" w:rsidRPr="003A786C" w:rsidRDefault="00EC18AE" w:rsidP="00EC18AE">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specific nomenclature;</w:t>
      </w:r>
    </w:p>
    <w:p w14:paraId="47090F31" w14:textId="77777777" w:rsidR="00EC18AE" w:rsidRPr="003A786C" w:rsidRDefault="00EC18AE" w:rsidP="00EC18AE">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terms and conditions which are non-fixed in the FA (if any);</w:t>
      </w:r>
    </w:p>
    <w:p w14:paraId="4198A47D" w14:textId="77777777" w:rsidR="00EC18AE" w:rsidRDefault="00EC18AE" w:rsidP="00EC18AE">
      <w:pPr>
        <w:pStyle w:val="ListParagraph"/>
        <w:numPr>
          <w:ilvl w:val="0"/>
          <w:numId w:val="69"/>
        </w:numPr>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r w:rsidRPr="003A786C">
        <w:t>awarding methodology and evaluation criteria and techniques.</w:t>
      </w:r>
    </w:p>
    <w:p w14:paraId="133F5195" w14:textId="77777777" w:rsidR="0067340C" w:rsidRPr="003A786C" w:rsidRDefault="0067340C" w:rsidP="0067340C">
      <w:pPr>
        <w:pStyle w:val="ListParagraph"/>
        <w:pBdr>
          <w:top w:val="none" w:sz="0" w:space="0" w:color="auto"/>
          <w:left w:val="none" w:sz="0" w:space="0" w:color="auto"/>
          <w:bottom w:val="none" w:sz="0" w:space="0" w:color="auto"/>
          <w:right w:val="none" w:sz="0" w:space="0" w:color="auto"/>
          <w:between w:val="none" w:sz="0" w:space="0" w:color="auto"/>
        </w:pBdr>
        <w:spacing w:before="100" w:after="0" w:line="240" w:lineRule="auto"/>
        <w:contextualSpacing w:val="0"/>
      </w:pPr>
    </w:p>
    <w:tbl>
      <w:tblPr>
        <w:tblW w:w="8417" w:type="dxa"/>
        <w:tblInd w:w="36" w:type="dxa"/>
        <w:shd w:val="clear" w:color="auto" w:fill="F8F8F8"/>
        <w:tblLayout w:type="fixed"/>
        <w:tblLook w:val="0000" w:firstRow="0" w:lastRow="0" w:firstColumn="0" w:lastColumn="0" w:noHBand="0" w:noVBand="0"/>
      </w:tblPr>
      <w:tblGrid>
        <w:gridCol w:w="8417"/>
      </w:tblGrid>
      <w:tr w:rsidR="00EC18AE" w:rsidRPr="003A786C" w14:paraId="5BFDCD8D" w14:textId="77777777" w:rsidTr="0067340C">
        <w:tc>
          <w:tcPr>
            <w:tcW w:w="8417" w:type="dxa"/>
            <w:shd w:val="clear" w:color="auto" w:fill="F8F8F8"/>
            <w:tcMar>
              <w:top w:w="144" w:type="dxa"/>
              <w:left w:w="144" w:type="dxa"/>
              <w:bottom w:w="144" w:type="dxa"/>
              <w:right w:w="144" w:type="dxa"/>
            </w:tcMar>
          </w:tcPr>
          <w:p w14:paraId="17EB3983"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w:t>
            </w:r>
          </w:p>
          <w:p w14:paraId="360A11DC"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"tender"</w:t>
            </w:r>
            <w:r w:rsidRPr="003A786C">
              <w:rPr>
                <w:rFonts w:ascii="Courier New" w:eastAsia="Courier New" w:hAnsi="Courier New" w:cs="Courier New"/>
                <w:color w:val="000000"/>
                <w:sz w:val="18"/>
                <w:szCs w:val="18"/>
                <w:lang w:val="en-GB"/>
              </w:rPr>
              <w:t>: {</w:t>
            </w:r>
          </w:p>
          <w:p w14:paraId="3B5BF266"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516F05DA"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"classification"</w:t>
            </w:r>
            <w:r w:rsidRPr="003A786C">
              <w:rPr>
                <w:rFonts w:ascii="Courier New" w:eastAsia="Courier New" w:hAnsi="Courier New" w:cs="Courier New"/>
                <w:color w:val="000000"/>
                <w:sz w:val="18"/>
                <w:szCs w:val="18"/>
                <w:lang w:val="en-GB"/>
              </w:rPr>
              <w:t>: {},</w:t>
            </w:r>
          </w:p>
          <w:p w14:paraId="2B404B05"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5C8ADBF3"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"targets"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5624F103"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"criteria"</w:t>
            </w:r>
            <w:r w:rsidRPr="003A786C">
              <w:rPr>
                <w:rFonts w:ascii="Courier New" w:eastAsia="Courier New" w:hAnsi="Courier New" w:cs="Courier New"/>
                <w:color w:val="000000"/>
                <w:sz w:val="18"/>
                <w:szCs w:val="18"/>
                <w:lang w:val="en-GB"/>
              </w:rPr>
              <w:t>: [],</w:t>
            </w:r>
          </w:p>
          <w:p w14:paraId="623EE3F8"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"conversions"</w:t>
            </w:r>
            <w:r w:rsidRPr="003A786C">
              <w:rPr>
                <w:rFonts w:ascii="Courier New" w:eastAsia="Courier New" w:hAnsi="Courier New" w:cs="Courier New"/>
                <w:color w:val="000000"/>
                <w:sz w:val="18"/>
                <w:szCs w:val="18"/>
                <w:lang w:val="en-GB"/>
              </w:rPr>
              <w:t>: [],</w:t>
            </w:r>
          </w:p>
          <w:p w14:paraId="21BC7FCE"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"awardCriteria"</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577FCC17"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"awardCriteriaDetails"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5CC5686B"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"procurementMethodModalities"</w:t>
            </w:r>
            <w:r w:rsidRPr="003A786C">
              <w:rPr>
                <w:rFonts w:ascii="Courier New" w:eastAsia="Courier New" w:hAnsi="Courier New" w:cs="Courier New"/>
                <w:color w:val="000000"/>
                <w:sz w:val="18"/>
                <w:szCs w:val="18"/>
                <w:lang w:val="en-GB"/>
              </w:rPr>
              <w:t>: [],</w:t>
            </w:r>
          </w:p>
          <w:p w14:paraId="1C43B773"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"lots"</w:t>
            </w:r>
            <w:r w:rsidRPr="003A786C">
              <w:rPr>
                <w:rFonts w:ascii="Courier New" w:eastAsia="Courier New" w:hAnsi="Courier New" w:cs="Courier New"/>
                <w:color w:val="000000"/>
                <w:sz w:val="18"/>
                <w:szCs w:val="18"/>
                <w:lang w:val="en-GB"/>
              </w:rPr>
              <w:t>: [],</w:t>
            </w:r>
          </w:p>
          <w:p w14:paraId="6CE183CD"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"items"</w:t>
            </w:r>
            <w:r w:rsidRPr="003A786C">
              <w:rPr>
                <w:rFonts w:ascii="Courier New" w:eastAsia="Courier New" w:hAnsi="Courier New" w:cs="Courier New"/>
                <w:color w:val="000000"/>
                <w:sz w:val="18"/>
                <w:szCs w:val="18"/>
                <w:lang w:val="en-GB"/>
              </w:rPr>
              <w:t>: [</w:t>
            </w:r>
          </w:p>
          <w:p w14:paraId="228A4530"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p>
          <w:p w14:paraId="2D8D03B4"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15D3CBE3"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"description"</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79417F7B"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"relatedLot"</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60C47E7A"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"deliveryAddress"</w:t>
            </w:r>
            <w:r w:rsidRPr="003A786C">
              <w:rPr>
                <w:rFonts w:ascii="Courier New" w:eastAsia="Courier New" w:hAnsi="Courier New" w:cs="Courier New"/>
                <w:color w:val="000000"/>
                <w:sz w:val="18"/>
                <w:szCs w:val="18"/>
                <w:lang w:val="en-GB"/>
              </w:rPr>
              <w:t>: {},</w:t>
            </w:r>
          </w:p>
          <w:p w14:paraId="6D3504A1"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"quantity"</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25FF8D6D"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"unit"</w:t>
            </w:r>
            <w:r w:rsidRPr="003A786C">
              <w:rPr>
                <w:rFonts w:ascii="Courier New" w:eastAsia="Courier New" w:hAnsi="Courier New" w:cs="Courier New"/>
                <w:color w:val="000000"/>
                <w:sz w:val="18"/>
                <w:szCs w:val="18"/>
                <w:lang w:val="en-GB"/>
              </w:rPr>
              <w:t>: {}</w:t>
            </w:r>
          </w:p>
          <w:p w14:paraId="57E148AA"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p>
          <w:p w14:paraId="78AD9931"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p>
          <w:p w14:paraId="36DADB2C"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 xml:space="preserve">  }</w:t>
            </w:r>
          </w:p>
          <w:p w14:paraId="0516EFE5" w14:textId="77777777" w:rsidR="00EC18AE" w:rsidRPr="003A786C" w:rsidRDefault="00EC18AE" w:rsidP="00EC18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i/>
                <w:color w:val="000000"/>
                <w:sz w:val="18"/>
                <w:szCs w:val="18"/>
                <w:lang w:val="en-GB"/>
              </w:rPr>
            </w:pPr>
            <w:r w:rsidRPr="003A786C">
              <w:rPr>
                <w:rFonts w:ascii="Courier New" w:eastAsia="Courier New" w:hAnsi="Courier New" w:cs="Courier New"/>
                <w:color w:val="000000"/>
                <w:sz w:val="18"/>
                <w:szCs w:val="18"/>
                <w:lang w:val="en-GB"/>
              </w:rPr>
              <w:t>}</w:t>
            </w:r>
          </w:p>
        </w:tc>
      </w:tr>
    </w:tbl>
    <w:p w14:paraId="32C37E41" w14:textId="77777777" w:rsidR="00EC18AE" w:rsidRPr="00EA7249" w:rsidRDefault="00EC18AE" w:rsidP="00EC18AE">
      <w:pPr>
        <w:pStyle w:val="Caption"/>
        <w:jc w:val="center"/>
      </w:pPr>
      <w:bookmarkStart w:id="254" w:name="_Toc57798417"/>
      <w:bookmarkStart w:id="255" w:name="_Toc65163716"/>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76</w:t>
      </w:r>
      <w:r w:rsidR="00F77AB2">
        <w:rPr>
          <w:noProof/>
        </w:rPr>
        <w:fldChar w:fldCharType="end"/>
      </w:r>
      <w:r w:rsidRPr="03BC4DF7">
        <w:t xml:space="preserve"> – </w:t>
      </w:r>
      <w:r>
        <w:t>Code for i</w:t>
      </w:r>
      <w:r w:rsidRPr="03BC4DF7">
        <w:t>ssuing a Mini-competition under a FA</w:t>
      </w:r>
      <w:bookmarkEnd w:id="254"/>
      <w:bookmarkEnd w:id="255"/>
    </w:p>
    <w:p w14:paraId="186F5E0F" w14:textId="77777777" w:rsidR="00EC18AE" w:rsidRDefault="00EC18AE" w:rsidP="00EC18AE">
      <w:pPr>
        <w:rPr>
          <w:b/>
          <w:u w:val="single"/>
        </w:rPr>
      </w:pPr>
    </w:p>
    <w:p w14:paraId="29EC2125" w14:textId="7B43C44A" w:rsidR="00EC18AE" w:rsidRDefault="00EC18AE" w:rsidP="00EC18AE">
      <w:pPr>
        <w:pStyle w:val="Title3"/>
        <w:spacing w:before="120"/>
      </w:pPr>
      <w:bookmarkStart w:id="256" w:name="_Toc65163789"/>
      <w:r>
        <w:t>OCDS dataflow</w:t>
      </w:r>
      <w:bookmarkEnd w:id="256"/>
    </w:p>
    <w:p w14:paraId="62C05E62" w14:textId="0FA81966" w:rsidR="00EC18AE" w:rsidRDefault="00EC18AE" w:rsidP="006E7686">
      <w:pPr>
        <w:pStyle w:val="Title4"/>
        <w:numPr>
          <w:ilvl w:val="0"/>
          <w:numId w:val="0"/>
        </w:numPr>
        <w:ind w:left="864"/>
      </w:pPr>
      <w:r w:rsidRPr="006E7686">
        <w:t xml:space="preserve">Direct purchase </w:t>
      </w:r>
    </w:p>
    <w:p w14:paraId="4EBDB318" w14:textId="28AE59DF" w:rsidR="00EC18AE" w:rsidRPr="006E7686" w:rsidRDefault="00EC18AE" w:rsidP="00EC18AE">
      <w:pPr>
        <w:rPr>
          <w:b/>
          <w:u w:val="single"/>
        </w:rPr>
      </w:pPr>
      <w:bookmarkStart w:id="257" w:name="_Toc57798373"/>
      <w:r w:rsidRPr="006E7686">
        <w:rPr>
          <w:b/>
          <w:u w:val="single"/>
        </w:rPr>
        <w:t>State1 - Tendering (</w:t>
      </w:r>
      <w:r w:rsidRPr="006E7686">
        <w:rPr>
          <w:rFonts w:eastAsia="Courier New" w:cs="Times New Roman"/>
          <w:b/>
          <w:color w:val="DD1144"/>
          <w:sz w:val="22"/>
          <w:u w:val="single"/>
          <w:shd w:val="clear" w:color="auto" w:fill="F3F3F3"/>
          <w:lang w:eastAsia="en-US"/>
        </w:rPr>
        <w:t>active.tendering</w:t>
      </w:r>
      <w:r w:rsidRPr="006E7686">
        <w:rPr>
          <w:b/>
          <w:u w:val="single"/>
        </w:rPr>
        <w:t>)</w:t>
      </w:r>
      <w:bookmarkEnd w:id="257"/>
    </w:p>
    <w:p w14:paraId="46EBB871" w14:textId="77777777" w:rsidR="00EC18AE" w:rsidRPr="003A786C" w:rsidRDefault="00EC18AE" w:rsidP="00EC18AE">
      <w:pPr>
        <w:spacing w:after="0"/>
        <w:rPr>
          <w:rFonts w:cs="Times New Roman"/>
        </w:rPr>
      </w:pPr>
      <w:r w:rsidRPr="003A786C">
        <w:rPr>
          <w:rFonts w:cs="Times New Roman"/>
        </w:rPr>
        <w:t>Together with the publication of the Purchase Request (PR), the CA shall initiate a period for the response by a quoted party of the FA.</w:t>
      </w:r>
    </w:p>
    <w:p w14:paraId="43FE919F" w14:textId="0865F54D" w:rsidR="00EC18AE" w:rsidRPr="00EC18AE" w:rsidRDefault="00EC18AE" w:rsidP="00EC18AE">
      <w:pPr>
        <w:pStyle w:val="ListParagraph"/>
        <w:numPr>
          <w:ilvl w:val="0"/>
          <w:numId w:val="70"/>
        </w:numPr>
      </w:pPr>
      <w:r>
        <w:rPr>
          <w:b/>
        </w:rPr>
        <w:t>Purchase request</w:t>
      </w:r>
    </w:p>
    <w:p w14:paraId="067A266D" w14:textId="415FBBCE" w:rsidR="00EC18AE" w:rsidRPr="00EC18AE" w:rsidRDefault="00EC18AE" w:rsidP="00EC18AE">
      <w:pPr>
        <w:spacing w:after="0"/>
        <w:rPr>
          <w:rFonts w:eastAsia="Times New Roman" w:cs="Times New Roman"/>
          <w:color w:val="DD1144"/>
        </w:rPr>
      </w:pPr>
      <w:r w:rsidRPr="00EC18AE">
        <w:rPr>
          <w:rFonts w:cs="Times New Roman"/>
        </w:rPr>
        <w:t xml:space="preserve">In order to indicate the initiation of the period for the quoted party of a FA to respond to a PR, the CA shall establish the start and end dates of such period. This shall be done by adding a separate </w:t>
      </w:r>
      <w:r w:rsidRPr="00EC18AE">
        <w:rPr>
          <w:rFonts w:eastAsia="Courier New" w:cs="Times New Roman"/>
          <w:color w:val="DD1144"/>
          <w:shd w:val="clear" w:color="auto" w:fill="F3F3F3"/>
        </w:rPr>
        <w:t>tenderPeriod</w:t>
      </w:r>
      <w:r w:rsidRPr="00EC18AE">
        <w:rPr>
          <w:rFonts w:cs="Times New Roman"/>
        </w:rPr>
        <w:t xml:space="preserve"> object into the </w:t>
      </w:r>
      <w:r w:rsidRPr="00EC18AE">
        <w:rPr>
          <w:rFonts w:eastAsia="Courier New" w:cs="Times New Roman"/>
          <w:color w:val="DD1144"/>
          <w:shd w:val="clear" w:color="auto" w:fill="F3F3F3"/>
        </w:rPr>
        <w:t>tender</w:t>
      </w:r>
      <w:r w:rsidRPr="00EC18AE">
        <w:rPr>
          <w:rFonts w:cs="Times New Roman"/>
        </w:rPr>
        <w:t xml:space="preserve"> building block, which will reflect the end date of the period for response prescribed by the CA and its start date, reflected as a system moment of initiation of the tendering phase:</w:t>
      </w:r>
    </w:p>
    <w:tbl>
      <w:tblPr>
        <w:tblW w:w="8417" w:type="dxa"/>
        <w:tblInd w:w="36" w:type="dxa"/>
        <w:shd w:val="clear" w:color="auto" w:fill="F8F8F8"/>
        <w:tblLayout w:type="fixed"/>
        <w:tblLook w:val="0000" w:firstRow="0" w:lastRow="0" w:firstColumn="0" w:lastColumn="0" w:noHBand="0" w:noVBand="0"/>
      </w:tblPr>
      <w:tblGrid>
        <w:gridCol w:w="8417"/>
      </w:tblGrid>
      <w:tr w:rsidR="00EC18AE" w:rsidRPr="003A786C" w14:paraId="0677DF77" w14:textId="77777777" w:rsidTr="0067340C">
        <w:tc>
          <w:tcPr>
            <w:tcW w:w="8417" w:type="dxa"/>
            <w:shd w:val="clear" w:color="auto" w:fill="F8F8F8"/>
            <w:tcMar>
              <w:top w:w="144" w:type="dxa"/>
              <w:left w:w="144" w:type="dxa"/>
              <w:bottom w:w="144" w:type="dxa"/>
              <w:right w:w="144" w:type="dxa"/>
            </w:tcMar>
          </w:tcPr>
          <w:p w14:paraId="1720C7F1"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lastRenderedPageBreak/>
              <w:t>{</w:t>
            </w:r>
          </w:p>
          <w:p w14:paraId="5FA336B1"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13760034"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"tenderPeriod"</w:t>
            </w:r>
            <w:r w:rsidRPr="003A786C">
              <w:rPr>
                <w:rFonts w:ascii="Courier New" w:eastAsia="Courier New" w:hAnsi="Courier New" w:cs="Courier New"/>
                <w:sz w:val="18"/>
                <w:szCs w:val="18"/>
              </w:rPr>
              <w:t>: {</w:t>
            </w:r>
          </w:p>
          <w:p w14:paraId="30F2893B"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"startDate"</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3877B11"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"endDate"</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p>
          <w:p w14:paraId="5F8924D3"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2B5690D7"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32FF47F2" w14:textId="77777777" w:rsidR="00EC18AE" w:rsidRPr="003A786C" w:rsidRDefault="00EC18AE" w:rsidP="00EC18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3FC495D2" w14:textId="77777777" w:rsidR="00EC18AE" w:rsidRDefault="00EC18AE" w:rsidP="00EC18AE">
      <w:pPr>
        <w:pStyle w:val="Caption"/>
        <w:ind w:left="720"/>
        <w:jc w:val="center"/>
      </w:pPr>
      <w:bookmarkStart w:id="258" w:name="_Toc57798418"/>
      <w:bookmarkStart w:id="259" w:name="_Toc65163717"/>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77</w:t>
      </w:r>
      <w:r w:rsidR="00F77AB2">
        <w:rPr>
          <w:noProof/>
        </w:rPr>
        <w:fldChar w:fldCharType="end"/>
      </w:r>
      <w:r w:rsidRPr="03BC4DF7">
        <w:t xml:space="preserve"> – </w:t>
      </w:r>
      <w:r>
        <w:t>Code for establishing the p</w:t>
      </w:r>
      <w:r w:rsidRPr="03BC4DF7">
        <w:t>eriod of a Purchase request</w:t>
      </w:r>
      <w:bookmarkEnd w:id="258"/>
      <w:bookmarkEnd w:id="259"/>
    </w:p>
    <w:p w14:paraId="45B47D1A" w14:textId="77777777" w:rsidR="00EC18AE" w:rsidRPr="003E5ACD" w:rsidRDefault="00EC18AE" w:rsidP="00EC18AE"/>
    <w:p w14:paraId="114525B3" w14:textId="0BDD5609" w:rsidR="00EC18AE" w:rsidRPr="00EC18AE" w:rsidRDefault="00EC18AE" w:rsidP="00EC18AE">
      <w:pPr>
        <w:pStyle w:val="ListParagraph"/>
        <w:numPr>
          <w:ilvl w:val="0"/>
          <w:numId w:val="70"/>
        </w:numPr>
      </w:pPr>
      <w:r>
        <w:rPr>
          <w:b/>
        </w:rPr>
        <w:t>Response to the purchase request</w:t>
      </w:r>
    </w:p>
    <w:p w14:paraId="7AD955E0" w14:textId="77777777" w:rsidR="0062243A" w:rsidRPr="003A786C" w:rsidRDefault="0062243A" w:rsidP="0062243A">
      <w:pPr>
        <w:rPr>
          <w:rFonts w:cs="Times New Roman"/>
        </w:rPr>
      </w:pPr>
      <w:r w:rsidRPr="03BC4DF7">
        <w:rPr>
          <w:rFonts w:cs="Times New Roman"/>
        </w:rPr>
        <w:t>The EO that is party to the FA is the only one allowed to submit a quotation within the given</w:t>
      </w:r>
      <w:r w:rsidRPr="03BC4DF7">
        <w:t xml:space="preserve"> </w:t>
      </w:r>
      <w:r w:rsidRPr="00EA7249">
        <w:rPr>
          <w:rFonts w:eastAsia="Courier New" w:cs="Times New Roman"/>
          <w:color w:val="DD1144"/>
          <w:shd w:val="clear" w:color="auto" w:fill="F3F3F3"/>
        </w:rPr>
        <w:t>tender.tenderPeriod</w:t>
      </w:r>
      <w:r w:rsidRPr="03BC4DF7">
        <w:t xml:space="preserve"> </w:t>
      </w:r>
      <w:r w:rsidRPr="03BC4DF7">
        <w:rPr>
          <w:rFonts w:cs="Times New Roman"/>
        </w:rPr>
        <w:t xml:space="preserve">indicated in a PR: </w:t>
      </w:r>
    </w:p>
    <w:p w14:paraId="7EC06623" w14:textId="77777777" w:rsidR="0062243A" w:rsidRPr="003A786C" w:rsidRDefault="0062243A" w:rsidP="0062243A">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Quotation is based on</w:t>
      </w:r>
      <w:r>
        <w:t xml:space="preserve"> </w:t>
      </w:r>
      <w:r w:rsidRPr="00EA7249">
        <w:rPr>
          <w:rFonts w:eastAsia="Courier New"/>
          <w:color w:val="DD1144"/>
          <w:shd w:val="clear" w:color="auto" w:fill="F3F3F3"/>
          <w:lang w:eastAsia="en-US"/>
        </w:rPr>
        <w:t>Bids</w:t>
      </w:r>
      <w:r>
        <w:t xml:space="preserve"> </w:t>
      </w:r>
      <w:r w:rsidRPr="03BC4DF7">
        <w:t>schema</w:t>
      </w:r>
      <w:r>
        <w:t xml:space="preserve">. </w:t>
      </w:r>
    </w:p>
    <w:p w14:paraId="361B3EFB" w14:textId="77777777" w:rsidR="0062243A" w:rsidRPr="003A786C" w:rsidRDefault="0062243A" w:rsidP="0062243A">
      <w:pPr>
        <w:pStyle w:val="ListParagraph"/>
        <w:numPr>
          <w:ilvl w:val="0"/>
          <w:numId w:val="73"/>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 xml:space="preserve">Quotation shall fulfil all the requirements prescribed by </w:t>
      </w:r>
      <w:r w:rsidRPr="00EA7249">
        <w:rPr>
          <w:rFonts w:eastAsia="Courier New"/>
          <w:color w:val="DD1144"/>
          <w:shd w:val="clear" w:color="auto" w:fill="F3F3F3"/>
          <w:lang w:eastAsia="en-US"/>
        </w:rPr>
        <w:t>Criteria</w:t>
      </w:r>
      <w:r>
        <w:t xml:space="preserve"> </w:t>
      </w:r>
      <w:r w:rsidRPr="03BC4DF7">
        <w:t>related to</w:t>
      </w:r>
      <w:r>
        <w:t xml:space="preserve"> </w:t>
      </w:r>
      <w:r w:rsidRPr="00EA7249">
        <w:rPr>
          <w:rFonts w:eastAsia="Courier New"/>
          <w:color w:val="DD1144"/>
          <w:shd w:val="clear" w:color="auto" w:fill="F3F3F3"/>
          <w:lang w:eastAsia="en-US"/>
        </w:rPr>
        <w:t>items</w:t>
      </w:r>
      <w:r>
        <w:t xml:space="preserve"> </w:t>
      </w:r>
      <w:r w:rsidRPr="03BC4DF7">
        <w:t>or to</w:t>
      </w:r>
      <w:r>
        <w:t xml:space="preserve"> </w:t>
      </w:r>
      <w:r w:rsidRPr="00EA7249">
        <w:rPr>
          <w:rFonts w:eastAsia="Courier New"/>
          <w:color w:val="DD1144"/>
          <w:shd w:val="clear" w:color="auto" w:fill="F3F3F3"/>
          <w:lang w:eastAsia="en-US"/>
        </w:rPr>
        <w:t>lots</w:t>
      </w:r>
      <w:r>
        <w:t xml:space="preserve"> </w:t>
      </w:r>
      <w:r w:rsidRPr="03BC4DF7">
        <w:t>with a relevant list of the responses by the EO, providing an array of</w:t>
      </w:r>
      <w:r>
        <w:t xml:space="preserve"> </w:t>
      </w:r>
      <w:r w:rsidRPr="00EA7249">
        <w:rPr>
          <w:rFonts w:eastAsia="Courier New"/>
          <w:color w:val="DD1144"/>
          <w:shd w:val="clear" w:color="auto" w:fill="F3F3F3"/>
          <w:lang w:eastAsia="en-US"/>
        </w:rPr>
        <w:t>requirementResponses</w:t>
      </w:r>
      <w:r>
        <w:t>.  </w:t>
      </w:r>
    </w:p>
    <w:p w14:paraId="2B52785E" w14:textId="3B5E3F98" w:rsidR="0062243A" w:rsidRPr="003A786C" w:rsidRDefault="0062243A" w:rsidP="0062243A">
      <w:pPr>
        <w:rPr>
          <w:rFonts w:cs="Times New Roman"/>
        </w:rPr>
      </w:pPr>
      <w:r w:rsidRPr="0062243A">
        <w:rPr>
          <w:rFonts w:cs="Times New Roman"/>
        </w:rPr>
        <w:t>Having a set of requirements predefined by the CA and a number of values available, the EO preparing a submission includes values for each requirement, reflecting the substance of the quotation and fulfilling general corporate profiles’ data, as requested by the CA or required by the legal framework of a particular jurisdiction.</w:t>
      </w:r>
    </w:p>
    <w:p w14:paraId="15E07D20" w14:textId="77777777" w:rsidR="0062243A" w:rsidRPr="003A786C" w:rsidRDefault="0062243A" w:rsidP="0062243A">
      <w:pPr>
        <w:rPr>
          <w:rFonts w:cs="Times New Roman"/>
        </w:rPr>
      </w:pPr>
      <w:r w:rsidRPr="003A786C">
        <w:rPr>
          <w:rFonts w:cs="Times New Roman"/>
        </w:rPr>
        <w:t>Each offer includes:</w:t>
      </w:r>
    </w:p>
    <w:p w14:paraId="602CF955" w14:textId="77777777" w:rsidR="0062243A" w:rsidRPr="003A786C" w:rsidRDefault="0062243A" w:rsidP="0062243A">
      <w:pPr>
        <w:numPr>
          <w:ilvl w:val="0"/>
          <w:numId w:val="71"/>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3BC4DF7">
        <w:rPr>
          <w:rFonts w:cs="Times New Roman"/>
        </w:rPr>
        <w:t>An organization profile according to the extended</w:t>
      </w:r>
      <w:r w:rsidRPr="03BC4DF7">
        <w:t xml:space="preserve"> </w:t>
      </w:r>
      <w:r w:rsidRPr="00EA7249">
        <w:rPr>
          <w:rFonts w:eastAsia="Courier New" w:cs="Times New Roman"/>
          <w:color w:val="DD1144"/>
          <w:shd w:val="clear" w:color="auto" w:fill="F3F3F3"/>
        </w:rPr>
        <w:t>Organization</w:t>
      </w:r>
      <w:r w:rsidRPr="03BC4DF7">
        <w:t xml:space="preserve"> </w:t>
      </w:r>
      <w:r w:rsidRPr="03BC4DF7">
        <w:rPr>
          <w:rFonts w:cs="Times New Roman"/>
        </w:rPr>
        <w:t>model (or a reference to such a profile previously sent within the FA);</w:t>
      </w:r>
    </w:p>
    <w:p w14:paraId="3866215F" w14:textId="77777777" w:rsidR="0062243A" w:rsidRPr="003A786C" w:rsidRDefault="0062243A" w:rsidP="0062243A">
      <w:pPr>
        <w:numPr>
          <w:ilvl w:val="0"/>
          <w:numId w:val="71"/>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3A786C">
        <w:rPr>
          <w:rFonts w:cs="Times New Roman"/>
        </w:rPr>
        <w:t>a set of documents of the tender, specified with relevant types of documents for their future splitting into the different "envelopes";</w:t>
      </w:r>
    </w:p>
    <w:p w14:paraId="411B1E24" w14:textId="77777777" w:rsidR="0062243A" w:rsidRPr="003A786C" w:rsidRDefault="0062243A" w:rsidP="0062243A">
      <w:pPr>
        <w:numPr>
          <w:ilvl w:val="0"/>
          <w:numId w:val="71"/>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3A786C">
        <w:rPr>
          <w:rFonts w:cs="Times New Roman"/>
        </w:rPr>
        <w:t>absolute financial value of the tender;</w:t>
      </w:r>
    </w:p>
    <w:p w14:paraId="486022BE" w14:textId="77777777" w:rsidR="0062243A" w:rsidRPr="003A786C" w:rsidRDefault="0062243A" w:rsidP="0062243A">
      <w:pPr>
        <w:numPr>
          <w:ilvl w:val="0"/>
          <w:numId w:val="71"/>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3A786C">
        <w:rPr>
          <w:rFonts w:cs="Times New Roman"/>
        </w:rPr>
        <w:t>a set of required responses according to the criteria specified by the CA within the Contract Notice (CN) related to the financial part of the offer:</w:t>
      </w:r>
    </w:p>
    <w:p w14:paraId="2B21C0CC" w14:textId="77777777" w:rsidR="0062243A" w:rsidRPr="003A786C" w:rsidRDefault="0062243A" w:rsidP="0062243A">
      <w:pPr>
        <w:numPr>
          <w:ilvl w:val="0"/>
          <w:numId w:val="72"/>
        </w:numPr>
        <w:pBdr>
          <w:top w:val="none" w:sz="0" w:space="0" w:color="auto"/>
          <w:left w:val="none" w:sz="0" w:space="0" w:color="auto"/>
          <w:bottom w:val="none" w:sz="0" w:space="0" w:color="auto"/>
          <w:right w:val="none" w:sz="0" w:space="0" w:color="auto"/>
          <w:between w:val="none" w:sz="0" w:space="0" w:color="auto"/>
        </w:pBdr>
        <w:spacing w:before="0" w:after="0" w:line="360" w:lineRule="auto"/>
        <w:rPr>
          <w:rFonts w:cs="Times New Roman"/>
        </w:rPr>
      </w:pPr>
      <w:r w:rsidRPr="003A786C">
        <w:rPr>
          <w:rFonts w:cs="Times New Roman"/>
        </w:rPr>
        <w:t>reflections on requirements characterise the nature of the subject of procurement;</w:t>
      </w:r>
    </w:p>
    <w:p w14:paraId="48EE098E" w14:textId="29BA8F4C" w:rsidR="0062243A" w:rsidRPr="003A786C" w:rsidRDefault="0062243A" w:rsidP="0062243A">
      <w:pPr>
        <w:numPr>
          <w:ilvl w:val="0"/>
          <w:numId w:val="72"/>
        </w:numPr>
        <w:pBdr>
          <w:top w:val="none" w:sz="0" w:space="0" w:color="auto"/>
          <w:left w:val="none" w:sz="0" w:space="0" w:color="auto"/>
          <w:bottom w:val="none" w:sz="0" w:space="0" w:color="auto"/>
          <w:right w:val="none" w:sz="0" w:space="0" w:color="auto"/>
          <w:between w:val="none" w:sz="0" w:space="0" w:color="auto"/>
        </w:pBdr>
        <w:spacing w:before="0" w:after="0" w:line="360" w:lineRule="auto"/>
        <w:rPr>
          <w:rFonts w:cs="Times New Roman"/>
        </w:rPr>
      </w:pPr>
      <w:r w:rsidRPr="003A786C">
        <w:rPr>
          <w:rFonts w:cs="Times New Roman"/>
        </w:rPr>
        <w:t xml:space="preserve">reflections on requirements </w:t>
      </w:r>
      <w:r>
        <w:rPr>
          <w:rFonts w:cs="Times New Roman"/>
        </w:rPr>
        <w:t xml:space="preserve">that </w:t>
      </w:r>
      <w:r w:rsidRPr="003A786C">
        <w:rPr>
          <w:rFonts w:cs="Times New Roman"/>
        </w:rPr>
        <w:t>characterise the nature of the delivery and post-delivery.</w:t>
      </w:r>
    </w:p>
    <w:tbl>
      <w:tblPr>
        <w:tblW w:w="8417" w:type="dxa"/>
        <w:tblInd w:w="36" w:type="dxa"/>
        <w:shd w:val="clear" w:color="auto" w:fill="F8F8F8"/>
        <w:tblLayout w:type="fixed"/>
        <w:tblLook w:val="0000" w:firstRow="0" w:lastRow="0" w:firstColumn="0" w:lastColumn="0" w:noHBand="0" w:noVBand="0"/>
      </w:tblPr>
      <w:tblGrid>
        <w:gridCol w:w="8417"/>
      </w:tblGrid>
      <w:tr w:rsidR="0062243A" w:rsidRPr="003A786C" w14:paraId="6E61C984" w14:textId="77777777" w:rsidTr="0067340C">
        <w:tc>
          <w:tcPr>
            <w:tcW w:w="8417" w:type="dxa"/>
            <w:shd w:val="clear" w:color="auto" w:fill="F8F8F8"/>
            <w:tcMar>
              <w:top w:w="144" w:type="dxa"/>
              <w:left w:w="144" w:type="dxa"/>
              <w:bottom w:w="144" w:type="dxa"/>
              <w:right w:w="144" w:type="dxa"/>
            </w:tcMar>
          </w:tcPr>
          <w:p w14:paraId="6EF1764F"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lastRenderedPageBreak/>
              <w:t>{</w:t>
            </w:r>
          </w:p>
          <w:p w14:paraId="405499DA"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"bid"</w:t>
            </w:r>
            <w:r w:rsidRPr="003A786C">
              <w:rPr>
                <w:rFonts w:ascii="Courier New" w:eastAsia="Courier New" w:hAnsi="Courier New" w:cs="Courier New"/>
                <w:sz w:val="18"/>
                <w:szCs w:val="18"/>
              </w:rPr>
              <w:t>: {</w:t>
            </w:r>
          </w:p>
          <w:p w14:paraId="089F226E"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5BF88E75"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97DF6B1"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"relatedLots"</w:t>
            </w:r>
            <w:r w:rsidRPr="003A786C">
              <w:rPr>
                <w:rFonts w:ascii="Courier New" w:eastAsia="Courier New" w:hAnsi="Courier New" w:cs="Courier New"/>
                <w:sz w:val="18"/>
                <w:szCs w:val="18"/>
              </w:rPr>
              <w:t>: [],</w:t>
            </w:r>
          </w:p>
          <w:p w14:paraId="206DDC7D"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"tenderers"</w:t>
            </w:r>
            <w:r w:rsidRPr="003A786C">
              <w:rPr>
                <w:rFonts w:ascii="Courier New" w:eastAsia="Courier New" w:hAnsi="Courier New" w:cs="Courier New"/>
                <w:sz w:val="18"/>
                <w:szCs w:val="18"/>
              </w:rPr>
              <w:t>:[],</w:t>
            </w:r>
          </w:p>
          <w:p w14:paraId="31B06860"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"items"</w:t>
            </w:r>
            <w:r w:rsidRPr="003A786C">
              <w:rPr>
                <w:rFonts w:ascii="Courier New" w:eastAsia="Courier New" w:hAnsi="Courier New" w:cs="Courier New"/>
                <w:sz w:val="18"/>
                <w:szCs w:val="18"/>
              </w:rPr>
              <w:t>: [</w:t>
            </w:r>
          </w:p>
          <w:p w14:paraId="57A0F0DB"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444F46C"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7461BE87"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"description"</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4D74570"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"quantity"</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318FD864"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"unit"</w:t>
            </w:r>
            <w:r w:rsidRPr="003A786C">
              <w:rPr>
                <w:rFonts w:ascii="Courier New" w:eastAsia="Courier New" w:hAnsi="Courier New" w:cs="Courier New"/>
                <w:sz w:val="18"/>
                <w:szCs w:val="18"/>
              </w:rPr>
              <w:t>: {},</w:t>
            </w:r>
          </w:p>
          <w:p w14:paraId="766D5415"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"relatedLot"</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p>
          <w:p w14:paraId="5B3FAF13"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352C5913"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161FA55"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"requirementResponses"</w:t>
            </w:r>
            <w:r w:rsidRPr="003A786C">
              <w:rPr>
                <w:rFonts w:ascii="Courier New" w:eastAsia="Courier New" w:hAnsi="Courier New" w:cs="Courier New"/>
                <w:sz w:val="18"/>
                <w:szCs w:val="18"/>
              </w:rPr>
              <w:t>:[]</w:t>
            </w:r>
          </w:p>
          <w:p w14:paraId="26CD4CD9"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2D09DCA1"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387CB7EA" w14:textId="77777777" w:rsidR="0062243A" w:rsidRDefault="0062243A" w:rsidP="0062243A">
      <w:pPr>
        <w:pStyle w:val="Caption"/>
        <w:jc w:val="center"/>
      </w:pPr>
      <w:bookmarkStart w:id="260" w:name="_Toc57798419"/>
      <w:bookmarkStart w:id="261" w:name="_Toc65163718"/>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78</w:t>
      </w:r>
      <w:r w:rsidR="00F77AB2">
        <w:rPr>
          <w:noProof/>
        </w:rPr>
        <w:fldChar w:fldCharType="end"/>
      </w:r>
      <w:r w:rsidRPr="03BC4DF7">
        <w:t xml:space="preserve"> – </w:t>
      </w:r>
      <w:r>
        <w:t>Code for i</w:t>
      </w:r>
      <w:r w:rsidRPr="03BC4DF7">
        <w:t>nformation of a bid</w:t>
      </w:r>
      <w:bookmarkEnd w:id="260"/>
      <w:bookmarkEnd w:id="261"/>
    </w:p>
    <w:p w14:paraId="23A85DE8" w14:textId="77777777" w:rsidR="0062243A" w:rsidRPr="003A786C" w:rsidRDefault="0062243A" w:rsidP="0062243A">
      <w:r w:rsidRPr="03BC4DF7">
        <w:rPr>
          <w:rFonts w:cs="Times New Roman"/>
        </w:rPr>
        <w:t>The quotation received remains confidential and closed until expiration of the period for tendering (</w:t>
      </w:r>
      <w:r w:rsidRPr="00EA7249">
        <w:rPr>
          <w:rFonts w:eastAsia="Courier New" w:cs="Times New Roman"/>
          <w:color w:val="DD1144"/>
          <w:shd w:val="clear" w:color="auto" w:fill="F3F3F3"/>
        </w:rPr>
        <w:t>tender.tenderPeriod.endDate</w:t>
      </w:r>
      <w:r w:rsidRPr="03BC4DF7">
        <w:rPr>
          <w:rFonts w:ascii="Courier New" w:eastAsia="Courier New" w:hAnsi="Courier New" w:cs="Courier New"/>
          <w:color w:val="000000" w:themeColor="text1"/>
          <w:sz w:val="20"/>
          <w:szCs w:val="20"/>
        </w:rPr>
        <w:t>)</w:t>
      </w:r>
      <w:r w:rsidRPr="03BC4DF7">
        <w:t xml:space="preserve">. </w:t>
      </w:r>
    </w:p>
    <w:p w14:paraId="5A93CBCA" w14:textId="77777777" w:rsidR="00BB0C14" w:rsidRDefault="00BB0C14" w:rsidP="00BB0C14"/>
    <w:p w14:paraId="7B960514" w14:textId="254E20B2" w:rsidR="0062243A" w:rsidRPr="006E7686" w:rsidRDefault="0062243A" w:rsidP="0062243A">
      <w:pPr>
        <w:rPr>
          <w:b/>
          <w:u w:val="single"/>
        </w:rPr>
      </w:pPr>
      <w:bookmarkStart w:id="262" w:name="_Toc57798376"/>
      <w:r w:rsidRPr="006E7686">
        <w:rPr>
          <w:b/>
          <w:u w:val="single"/>
        </w:rPr>
        <w:t>State1.1 - Unsuccessful completion of responding period (</w:t>
      </w:r>
      <w:r w:rsidRPr="006E7686">
        <w:rPr>
          <w:rFonts w:eastAsia="Courier New" w:cs="Times New Roman"/>
          <w:b/>
          <w:color w:val="DD1144"/>
          <w:sz w:val="22"/>
          <w:u w:val="single"/>
          <w:shd w:val="clear" w:color="auto" w:fill="F3F3F3"/>
          <w:lang w:eastAsia="en-US"/>
        </w:rPr>
        <w:t>unsuccessful.lackOfOffers</w:t>
      </w:r>
      <w:r w:rsidRPr="006E7686">
        <w:rPr>
          <w:b/>
          <w:u w:val="single"/>
        </w:rPr>
        <w:t>)</w:t>
      </w:r>
      <w:bookmarkEnd w:id="262"/>
    </w:p>
    <w:p w14:paraId="342A84FF" w14:textId="77777777" w:rsidR="0062243A" w:rsidRPr="003A786C" w:rsidRDefault="0062243A" w:rsidP="0062243A">
      <w:pPr>
        <w:rPr>
          <w:rFonts w:cs="Times New Roman"/>
        </w:rPr>
      </w:pPr>
      <w:r w:rsidRPr="003A786C">
        <w:rPr>
          <w:rFonts w:cs="Times New Roman"/>
        </w:rPr>
        <w:t>When the quoted EO does not respond within the given period, the evaluation phase will end in an unsuccessful way with no future actions by the CA. Procurement initiation shall be moved to a phase of preparation of a negative award notice.</w:t>
      </w:r>
    </w:p>
    <w:p w14:paraId="5E3D0B4B" w14:textId="77777777" w:rsidR="0062243A" w:rsidRPr="0062243A" w:rsidRDefault="0062243A" w:rsidP="0062243A">
      <w:pPr>
        <w:pStyle w:val="ListParagraph"/>
        <w:numPr>
          <w:ilvl w:val="0"/>
          <w:numId w:val="70"/>
        </w:numPr>
        <w:rPr>
          <w:b/>
        </w:rPr>
      </w:pPr>
      <w:bookmarkStart w:id="263" w:name="_Toc57798377"/>
      <w:r w:rsidRPr="0062243A">
        <w:rPr>
          <w:b/>
        </w:rPr>
        <w:t>Indication of the unsuccessful outcome of procurement initiation</w:t>
      </w:r>
      <w:bookmarkEnd w:id="263"/>
    </w:p>
    <w:p w14:paraId="66E72239" w14:textId="57CA98DE" w:rsidR="0062243A" w:rsidRPr="003A786C" w:rsidRDefault="0062243A" w:rsidP="0062243A">
      <w:pPr>
        <w:rPr>
          <w:rFonts w:cs="Times New Roman"/>
        </w:rPr>
      </w:pPr>
      <w:r w:rsidRPr="003A786C">
        <w:rPr>
          <w:rFonts w:cs="Times New Roman"/>
        </w:rPr>
        <w:t xml:space="preserve">When absence of the requested quotation is the case, the relevant unsuccessful </w:t>
      </w:r>
      <w:r>
        <w:rPr>
          <w:rFonts w:cs="Times New Roman"/>
        </w:rPr>
        <w:t>outcome</w:t>
      </w:r>
      <w:r w:rsidRPr="003A786C">
        <w:rPr>
          <w:rFonts w:cs="Times New Roman"/>
        </w:rPr>
        <w:t xml:space="preserve"> shall be reflected for lots or for the entire PR.</w:t>
      </w:r>
    </w:p>
    <w:p w14:paraId="4C18C6B6" w14:textId="77777777" w:rsidR="0062243A" w:rsidRPr="003A786C" w:rsidRDefault="0062243A" w:rsidP="0062243A">
      <w:pPr>
        <w:rPr>
          <w:rFonts w:cs="Times New Roman"/>
          <w:u w:val="single"/>
        </w:rPr>
      </w:pPr>
      <w:r w:rsidRPr="003A786C">
        <w:rPr>
          <w:rFonts w:cs="Times New Roman"/>
          <w:u w:val="single"/>
        </w:rPr>
        <w:t>For lots</w:t>
      </w:r>
    </w:p>
    <w:p w14:paraId="6D8C246F" w14:textId="799D4D0C" w:rsidR="0062243A" w:rsidRPr="003A786C" w:rsidRDefault="0062243A" w:rsidP="0062243A">
      <w:pPr>
        <w:rPr>
          <w:rFonts w:cs="Times New Roman"/>
        </w:rPr>
      </w:pPr>
      <w:r w:rsidRPr="03BC4DF7">
        <w:rPr>
          <w:rFonts w:cs="Times New Roman"/>
        </w:rPr>
        <w:t xml:space="preserve">A negative </w:t>
      </w:r>
      <w:r>
        <w:rPr>
          <w:rFonts w:cs="Times New Roman"/>
        </w:rPr>
        <w:t>outcome</w:t>
      </w:r>
      <w:r w:rsidRPr="003A786C">
        <w:rPr>
          <w:rFonts w:cs="Times New Roman"/>
        </w:rPr>
        <w:t xml:space="preserve"> </w:t>
      </w:r>
      <w:r w:rsidRPr="03BC4DF7">
        <w:rPr>
          <w:rFonts w:cs="Times New Roman"/>
        </w:rPr>
        <w:t xml:space="preserve">of procurement under a specific lot is reflected with </w:t>
      </w:r>
      <w:r w:rsidRPr="00EA7249">
        <w:rPr>
          <w:rFonts w:eastAsia="Courier New" w:cs="Times New Roman"/>
          <w:color w:val="DD1144"/>
          <w:shd w:val="clear" w:color="auto" w:fill="F3F3F3"/>
        </w:rPr>
        <w:t>lot.status: unsuccessful</w:t>
      </w:r>
      <w:r w:rsidRPr="03BC4DF7">
        <w:rPr>
          <w:rFonts w:ascii="Courier New" w:eastAsia="Courier New" w:hAnsi="Courier New" w:cs="Courier New"/>
          <w:color w:val="000000" w:themeColor="text1"/>
          <w:sz w:val="20"/>
          <w:szCs w:val="20"/>
        </w:rPr>
        <w:t>,</w:t>
      </w:r>
      <w:r w:rsidRPr="03BC4DF7">
        <w:t> </w:t>
      </w:r>
      <w:r w:rsidRPr="03BC4DF7">
        <w:rPr>
          <w:rFonts w:cs="Times New Roman"/>
        </w:rPr>
        <w:t>where the lot is closed unsuccessfully due to the lack of submission of a tender by the quoted EO, or when the received tender was rejected.</w:t>
      </w:r>
    </w:p>
    <w:tbl>
      <w:tblPr>
        <w:tblW w:w="8417" w:type="dxa"/>
        <w:tblInd w:w="36" w:type="dxa"/>
        <w:shd w:val="clear" w:color="auto" w:fill="F8F8F8"/>
        <w:tblLayout w:type="fixed"/>
        <w:tblLook w:val="0000" w:firstRow="0" w:lastRow="0" w:firstColumn="0" w:lastColumn="0" w:noHBand="0" w:noVBand="0"/>
      </w:tblPr>
      <w:tblGrid>
        <w:gridCol w:w="8417"/>
      </w:tblGrid>
      <w:tr w:rsidR="0062243A" w:rsidRPr="003A786C" w14:paraId="071A0F51" w14:textId="77777777" w:rsidTr="0067340C">
        <w:tc>
          <w:tcPr>
            <w:tcW w:w="8417" w:type="dxa"/>
            <w:shd w:val="clear" w:color="auto" w:fill="F8F8F8"/>
            <w:tcMar>
              <w:top w:w="144" w:type="dxa"/>
              <w:left w:w="144" w:type="dxa"/>
              <w:bottom w:w="144" w:type="dxa"/>
              <w:right w:w="144" w:type="dxa"/>
            </w:tcMar>
          </w:tcPr>
          <w:p w14:paraId="345E9AE1"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2C687A96"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"lots"</w:t>
            </w:r>
            <w:r w:rsidRPr="003A786C">
              <w:rPr>
                <w:rFonts w:ascii="Courier New" w:eastAsia="Courier New" w:hAnsi="Courier New" w:cs="Courier New"/>
                <w:sz w:val="18"/>
                <w:szCs w:val="18"/>
              </w:rPr>
              <w:t>: [</w:t>
            </w:r>
          </w:p>
          <w:p w14:paraId="3F33A5F5"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3B727D33"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"unsuccessful"</w:t>
            </w:r>
          </w:p>
          <w:p w14:paraId="3239D529"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6FB3523E"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4D67183F"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0DCA5585" w14:textId="77777777" w:rsidR="0062243A" w:rsidRDefault="0062243A" w:rsidP="0062243A">
      <w:pPr>
        <w:pStyle w:val="Caption"/>
        <w:jc w:val="center"/>
      </w:pPr>
      <w:bookmarkStart w:id="264" w:name="_Toc57798420"/>
      <w:bookmarkStart w:id="265" w:name="_Toc65163719"/>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79</w:t>
      </w:r>
      <w:r w:rsidR="00F77AB2">
        <w:rPr>
          <w:noProof/>
        </w:rPr>
        <w:fldChar w:fldCharType="end"/>
      </w:r>
      <w:r w:rsidRPr="03BC4DF7">
        <w:t xml:space="preserve"> – </w:t>
      </w:r>
      <w:r>
        <w:t>Code for u</w:t>
      </w:r>
      <w:r w:rsidRPr="03BC4DF7">
        <w:t xml:space="preserve">nsuccessful </w:t>
      </w:r>
      <w:r>
        <w:t xml:space="preserve">outcome of </w:t>
      </w:r>
      <w:r w:rsidRPr="03BC4DF7">
        <w:t>procurement initiation</w:t>
      </w:r>
      <w:r>
        <w:t xml:space="preserve"> at lot level</w:t>
      </w:r>
      <w:bookmarkEnd w:id="264"/>
      <w:bookmarkEnd w:id="265"/>
    </w:p>
    <w:p w14:paraId="263F808C" w14:textId="77777777" w:rsidR="0062243A" w:rsidRDefault="0062243A" w:rsidP="0062243A"/>
    <w:p w14:paraId="6D333B4C" w14:textId="77777777" w:rsidR="0062243A" w:rsidRPr="003A786C" w:rsidRDefault="0062243A" w:rsidP="0062243A">
      <w:pPr>
        <w:rPr>
          <w:rFonts w:cs="Times New Roman"/>
          <w:u w:val="single"/>
        </w:rPr>
      </w:pPr>
      <w:r w:rsidRPr="003A786C">
        <w:rPr>
          <w:rFonts w:cs="Times New Roman"/>
          <w:u w:val="single"/>
        </w:rPr>
        <w:t>For entire initiation (purchase request)</w:t>
      </w:r>
    </w:p>
    <w:p w14:paraId="6176B48A" w14:textId="3078D5D7" w:rsidR="0062243A" w:rsidRPr="003A786C" w:rsidRDefault="0062243A" w:rsidP="0062243A">
      <w:pPr>
        <w:rPr>
          <w:rFonts w:cs="Times New Roman"/>
        </w:rPr>
      </w:pPr>
      <w:r w:rsidRPr="003A786C">
        <w:rPr>
          <w:rFonts w:cs="Times New Roman"/>
        </w:rPr>
        <w:t xml:space="preserve">Where all the lots are unsuccessful, the entire procurement initiation goes to State8.3 (described </w:t>
      </w:r>
      <w:r>
        <w:rPr>
          <w:rFonts w:cs="Times New Roman"/>
        </w:rPr>
        <w:t xml:space="preserve">later on </w:t>
      </w:r>
      <w:r w:rsidRPr="003A786C">
        <w:rPr>
          <w:rFonts w:cs="Times New Roman"/>
        </w:rPr>
        <w:t>in this document).</w:t>
      </w:r>
    </w:p>
    <w:p w14:paraId="21F8FB8F" w14:textId="58B2710B" w:rsidR="0062243A" w:rsidRDefault="0062243A" w:rsidP="0062243A">
      <w:pPr>
        <w:rPr>
          <w:rFonts w:ascii="Courier New" w:eastAsia="Courier New" w:hAnsi="Courier New" w:cs="Courier New"/>
          <w:color w:val="000000" w:themeColor="text1"/>
          <w:sz w:val="20"/>
          <w:szCs w:val="20"/>
        </w:rPr>
      </w:pPr>
      <w:r w:rsidRPr="03BC4DF7">
        <w:rPr>
          <w:rFonts w:cs="Times New Roman"/>
        </w:rPr>
        <w:t xml:space="preserve">A negative </w:t>
      </w:r>
      <w:r>
        <w:rPr>
          <w:rFonts w:cs="Times New Roman"/>
        </w:rPr>
        <w:t>outcome</w:t>
      </w:r>
      <w:r w:rsidRPr="003A786C">
        <w:rPr>
          <w:rFonts w:cs="Times New Roman"/>
        </w:rPr>
        <w:t xml:space="preserve"> </w:t>
      </w:r>
      <w:r w:rsidRPr="03BC4DF7">
        <w:rPr>
          <w:rFonts w:cs="Times New Roman"/>
        </w:rPr>
        <w:t xml:space="preserve">of a procurement under entire initiation (procurement process) is reflected with </w:t>
      </w:r>
      <w:r w:rsidRPr="00EA7249">
        <w:rPr>
          <w:rFonts w:eastAsia="Courier New" w:cs="Times New Roman"/>
          <w:color w:val="DD1144"/>
          <w:shd w:val="clear" w:color="auto" w:fill="F3F3F3"/>
        </w:rPr>
        <w:t>tender.status: unsuccessful</w:t>
      </w:r>
      <w:r w:rsidRPr="03BC4DF7">
        <w:rPr>
          <w:rFonts w:ascii="Courier New" w:eastAsia="Courier New" w:hAnsi="Courier New" w:cs="Courier New"/>
          <w:color w:val="000000" w:themeColor="text1"/>
          <w:sz w:val="20"/>
          <w:szCs w:val="20"/>
        </w:rPr>
        <w:t>,</w:t>
      </w:r>
      <w:r w:rsidRPr="03BC4DF7">
        <w:t> </w:t>
      </w:r>
      <w:r w:rsidRPr="03BC4DF7">
        <w:rPr>
          <w:rFonts w:cs="Times New Roman"/>
        </w:rPr>
        <w:t xml:space="preserve">where the initiation is closed unsuccessfully due to the lack of submission by the quoted EO or where the received tender was rejected. Details of a negative closure are reflected in </w:t>
      </w:r>
      <w:r w:rsidRPr="00EA7249">
        <w:rPr>
          <w:rFonts w:eastAsia="Courier New" w:cs="Times New Roman"/>
          <w:color w:val="DD1144"/>
          <w:shd w:val="clear" w:color="auto" w:fill="F3F3F3"/>
        </w:rPr>
        <w:t>tender.statusDetails</w:t>
      </w:r>
      <w:r w:rsidRPr="03BC4DF7">
        <w:rPr>
          <w:rFonts w:ascii="Courier New" w:eastAsia="Courier New" w:hAnsi="Courier New" w:cs="Courier New"/>
          <w:color w:val="000000" w:themeColor="text1"/>
          <w:sz w:val="20"/>
          <w:szCs w:val="20"/>
        </w:rPr>
        <w:t>.</w:t>
      </w:r>
    </w:p>
    <w:p w14:paraId="5F442A76" w14:textId="77777777" w:rsidR="00654A4A" w:rsidRPr="003A786C" w:rsidRDefault="00654A4A" w:rsidP="0062243A">
      <w:pPr>
        <w:rPr>
          <w:rFonts w:ascii="Courier New" w:eastAsia="Courier New" w:hAnsi="Courier New" w:cs="Courier New"/>
          <w:color w:val="000000" w:themeColor="text1"/>
          <w:sz w:val="20"/>
          <w:szCs w:val="20"/>
        </w:rPr>
      </w:pPr>
    </w:p>
    <w:tbl>
      <w:tblPr>
        <w:tblW w:w="8417" w:type="dxa"/>
        <w:shd w:val="clear" w:color="auto" w:fill="F8F8F8"/>
        <w:tblLayout w:type="fixed"/>
        <w:tblLook w:val="0000" w:firstRow="0" w:lastRow="0" w:firstColumn="0" w:lastColumn="0" w:noHBand="0" w:noVBand="0"/>
      </w:tblPr>
      <w:tblGrid>
        <w:gridCol w:w="8417"/>
      </w:tblGrid>
      <w:tr w:rsidR="0062243A" w:rsidRPr="003A786C" w14:paraId="4E69DFD6" w14:textId="77777777" w:rsidTr="0067340C">
        <w:tc>
          <w:tcPr>
            <w:tcW w:w="8417" w:type="dxa"/>
            <w:shd w:val="clear" w:color="auto" w:fill="F8F8F8"/>
            <w:tcMar>
              <w:right w:w="100" w:type="dxa"/>
            </w:tcMar>
          </w:tcPr>
          <w:p w14:paraId="67D7663A"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4D79B1A3"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50A089A3"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"unsuccessful"</w:t>
            </w:r>
            <w:r w:rsidRPr="003A786C">
              <w:rPr>
                <w:rFonts w:ascii="Courier New" w:eastAsia="Courier New" w:hAnsi="Courier New" w:cs="Courier New"/>
                <w:sz w:val="18"/>
                <w:szCs w:val="18"/>
              </w:rPr>
              <w:t>,</w:t>
            </w:r>
          </w:p>
          <w:p w14:paraId="39CD20BC"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"lackOfOffers"</w:t>
            </w:r>
          </w:p>
          <w:p w14:paraId="0D6DA311"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421583B0" w14:textId="77777777" w:rsidR="0062243A" w:rsidRPr="003A786C" w:rsidRDefault="0062243A"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4EBCF9F8" w14:textId="77777777" w:rsidR="0062243A" w:rsidRDefault="0062243A" w:rsidP="0062243A">
      <w:pPr>
        <w:pStyle w:val="Caption"/>
        <w:jc w:val="center"/>
      </w:pPr>
      <w:bookmarkStart w:id="266" w:name="_Toc57798421"/>
      <w:bookmarkStart w:id="267" w:name="_Toc65163720"/>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80</w:t>
      </w:r>
      <w:r w:rsidR="00F77AB2">
        <w:rPr>
          <w:noProof/>
        </w:rPr>
        <w:fldChar w:fldCharType="end"/>
      </w:r>
      <w:r w:rsidRPr="03BC4DF7">
        <w:t xml:space="preserve"> – </w:t>
      </w:r>
      <w:r>
        <w:t>Code for u</w:t>
      </w:r>
      <w:r w:rsidRPr="03BC4DF7">
        <w:t xml:space="preserve">nsuccessful </w:t>
      </w:r>
      <w:r>
        <w:t xml:space="preserve">outcome of </w:t>
      </w:r>
      <w:r w:rsidRPr="03BC4DF7">
        <w:t>procurement initiation</w:t>
      </w:r>
      <w:r>
        <w:t xml:space="preserve"> at tender level</w:t>
      </w:r>
      <w:bookmarkEnd w:id="266"/>
      <w:bookmarkEnd w:id="267"/>
    </w:p>
    <w:p w14:paraId="41490A7B" w14:textId="77777777" w:rsidR="0062243A" w:rsidRPr="0062243A" w:rsidRDefault="0062243A" w:rsidP="0062243A">
      <w:pPr>
        <w:rPr>
          <w:b/>
        </w:rPr>
      </w:pPr>
    </w:p>
    <w:p w14:paraId="454DCD79" w14:textId="3B73F55D" w:rsidR="0062243A" w:rsidRPr="006E7686" w:rsidRDefault="00116BB2" w:rsidP="0062243A">
      <w:pPr>
        <w:rPr>
          <w:b/>
          <w:u w:val="single"/>
        </w:rPr>
      </w:pPr>
      <w:r w:rsidRPr="006E7686">
        <w:rPr>
          <w:b/>
          <w:u w:val="single"/>
        </w:rPr>
        <w:t>State8.3 - Unsuccessful completion of tendering</w:t>
      </w:r>
    </w:p>
    <w:p w14:paraId="1C1496D0" w14:textId="77777777" w:rsidR="00116BB2" w:rsidRPr="003A786C" w:rsidRDefault="00116BB2" w:rsidP="00116BB2">
      <w:pPr>
        <w:rPr>
          <w:rFonts w:cs="Times New Roman"/>
        </w:rPr>
      </w:pPr>
      <w:r w:rsidRPr="03BC4DF7">
        <w:rPr>
          <w:rFonts w:cs="Times New Roman"/>
        </w:rPr>
        <w:t xml:space="preserve">Where no tender was collected during the tendering period for all the announced </w:t>
      </w:r>
      <w:r w:rsidRPr="00EA7249">
        <w:rPr>
          <w:rFonts w:eastAsia="Courier New" w:cs="Times New Roman"/>
          <w:color w:val="DD1144"/>
          <w:shd w:val="clear" w:color="auto" w:fill="F3F3F3"/>
        </w:rPr>
        <w:t>lots</w:t>
      </w:r>
      <w:r w:rsidRPr="03BC4DF7">
        <w:rPr>
          <w:rFonts w:cs="Times New Roman"/>
        </w:rPr>
        <w:t>, the evaluation phase will end unsuccessfully with no future actions by the CA. The procurement process shall be moved to a phase of preparation of a negative award notice.</w:t>
      </w:r>
    </w:p>
    <w:p w14:paraId="701977C4" w14:textId="77777777" w:rsidR="00116BB2" w:rsidRPr="00EC18AE" w:rsidRDefault="00116BB2" w:rsidP="0062243A">
      <w:pPr>
        <w:rPr>
          <w:b/>
          <w:u w:val="single"/>
        </w:rPr>
      </w:pPr>
    </w:p>
    <w:p w14:paraId="54D06283" w14:textId="6EE4DFC9" w:rsidR="0062243A" w:rsidRPr="006E7686" w:rsidRDefault="00116BB2" w:rsidP="0062243A">
      <w:pPr>
        <w:rPr>
          <w:b/>
          <w:u w:val="single"/>
        </w:rPr>
      </w:pPr>
      <w:bookmarkStart w:id="268" w:name="_Toc57798379"/>
      <w:r w:rsidRPr="006E7686">
        <w:rPr>
          <w:b/>
          <w:u w:val="single"/>
        </w:rPr>
        <w:t>State3 - Evaluation (</w:t>
      </w:r>
      <w:r w:rsidRPr="006E7686">
        <w:rPr>
          <w:rFonts w:eastAsia="Courier New" w:cs="Times New Roman"/>
          <w:b/>
          <w:color w:val="DD1144"/>
          <w:sz w:val="22"/>
          <w:u w:val="single"/>
          <w:shd w:val="clear" w:color="auto" w:fill="F3F3F3"/>
          <w:lang w:eastAsia="en-US"/>
        </w:rPr>
        <w:t>active.evaluation</w:t>
      </w:r>
      <w:r w:rsidRPr="006E7686">
        <w:rPr>
          <w:b/>
          <w:u w:val="single"/>
        </w:rPr>
        <w:t>)</w:t>
      </w:r>
      <w:bookmarkEnd w:id="268"/>
    </w:p>
    <w:p w14:paraId="41FA644D" w14:textId="77777777" w:rsidR="00116BB2" w:rsidRPr="003A786C" w:rsidRDefault="00116BB2" w:rsidP="00116BB2">
      <w:r w:rsidRPr="03BC4DF7">
        <w:t xml:space="preserve">Once the </w:t>
      </w:r>
      <w:r w:rsidRPr="00EA7249">
        <w:rPr>
          <w:rFonts w:eastAsia="Courier New" w:cs="Times New Roman"/>
          <w:color w:val="DD1144"/>
          <w:shd w:val="clear" w:color="auto" w:fill="F3F3F3"/>
        </w:rPr>
        <w:t>tenderPeriod.endDate</w:t>
      </w:r>
      <w:r w:rsidRPr="03BC4DF7">
        <w:t xml:space="preserve"> is achieved, the quotation received under this request shall be fully disclosed and available for the evaluation of the CA.</w:t>
      </w:r>
    </w:p>
    <w:p w14:paraId="5D6A2418" w14:textId="77777777" w:rsidR="00116BB2" w:rsidRDefault="00116BB2" w:rsidP="0062243A">
      <w:pPr>
        <w:rPr>
          <w:b/>
          <w:u w:val="single"/>
        </w:rPr>
      </w:pPr>
    </w:p>
    <w:p w14:paraId="177CE84F" w14:textId="7CE7BBB9" w:rsidR="00116BB2" w:rsidRDefault="00116BB2" w:rsidP="00116BB2">
      <w:pPr>
        <w:pStyle w:val="ListParagraph"/>
        <w:numPr>
          <w:ilvl w:val="0"/>
          <w:numId w:val="70"/>
        </w:numPr>
        <w:rPr>
          <w:b/>
        </w:rPr>
      </w:pPr>
      <w:r w:rsidRPr="00116BB2">
        <w:rPr>
          <w:b/>
        </w:rPr>
        <w:t xml:space="preserve">Initiation of evaluation phase </w:t>
      </w:r>
    </w:p>
    <w:p w14:paraId="168B456B" w14:textId="77777777" w:rsidR="00116BB2" w:rsidRPr="003A786C" w:rsidRDefault="00116BB2" w:rsidP="00116BB2">
      <w:r w:rsidRPr="003A786C">
        <w:t>For the evaluation of the quotation received, the following technical steps shall be performed on a system level:</w:t>
      </w:r>
    </w:p>
    <w:p w14:paraId="77F2E0C0" w14:textId="77777777" w:rsidR="00116BB2" w:rsidRPr="00116BB2" w:rsidRDefault="00116BB2" w:rsidP="00116BB2">
      <w:pPr>
        <w:rPr>
          <w:rFonts w:cs="Times New Roman"/>
          <w:u w:val="single"/>
        </w:rPr>
      </w:pPr>
      <w:r w:rsidRPr="00116BB2">
        <w:rPr>
          <w:rFonts w:cs="Times New Roman"/>
          <w:u w:val="single"/>
        </w:rPr>
        <w:t>Disclosure of quotation</w:t>
      </w:r>
    </w:p>
    <w:p w14:paraId="3BA51F82" w14:textId="1180D366" w:rsidR="00116BB2" w:rsidRPr="003A786C" w:rsidRDefault="00116BB2" w:rsidP="00116BB2">
      <w:r w:rsidRPr="03BC4DF7">
        <w:t>When a quotation is provided by the quoted EO, it is disclosed as a </w:t>
      </w:r>
      <w:r w:rsidRPr="00116BB2">
        <w:rPr>
          <w:rFonts w:eastAsia="Courier New" w:cs="Times New Roman"/>
          <w:color w:val="DD1144"/>
          <w:shd w:val="clear" w:color="auto" w:fill="F3F3F3"/>
        </w:rPr>
        <w:t>bid</w:t>
      </w:r>
      <w:r w:rsidRPr="03BC4DF7">
        <w:t xml:space="preserve"> according to the relevant schema. An author (</w:t>
      </w:r>
      <w:r w:rsidRPr="00116BB2">
        <w:rPr>
          <w:rFonts w:eastAsia="Courier New" w:cs="Times New Roman"/>
          <w:color w:val="DD1144"/>
          <w:shd w:val="clear" w:color="auto" w:fill="F3F3F3"/>
        </w:rPr>
        <w:t>bid.tenderers</w:t>
      </w:r>
      <w:r w:rsidRPr="03BC4DF7">
        <w:t>) is updated into </w:t>
      </w:r>
      <w:r w:rsidRPr="00116BB2">
        <w:rPr>
          <w:rFonts w:eastAsia="Courier New" w:cs="Times New Roman"/>
          <w:color w:val="DD1144"/>
          <w:shd w:val="clear" w:color="auto" w:fill="F3F3F3"/>
        </w:rPr>
        <w:t>parties</w:t>
      </w:r>
      <w:r w:rsidRPr="03BC4DF7">
        <w:t xml:space="preserve"> as an </w:t>
      </w:r>
      <w:r w:rsidRPr="00116BB2">
        <w:rPr>
          <w:rFonts w:eastAsia="Courier New" w:cs="Times New Roman"/>
          <w:color w:val="DD1144"/>
          <w:shd w:val="clear" w:color="auto" w:fill="F3F3F3"/>
        </w:rPr>
        <w:t>Organization</w:t>
      </w:r>
      <w:r w:rsidRPr="03BC4DF7">
        <w:t xml:space="preserve"> with </w:t>
      </w:r>
      <w:r w:rsidRPr="00116BB2">
        <w:rPr>
          <w:rFonts w:eastAsia="Courier New" w:cs="Times New Roman"/>
          <w:color w:val="DD1144"/>
          <w:shd w:val="clear" w:color="auto" w:fill="F3F3F3"/>
        </w:rPr>
        <w:t>role: tenderer</w:t>
      </w:r>
      <w:r w:rsidRPr="00116BB2">
        <w:rPr>
          <w:rFonts w:eastAsia="Times New Roman" w:cs="Times New Roman"/>
          <w:color w:val="DD1144"/>
        </w:rPr>
        <w:t>.</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5363DB73" w14:textId="77777777" w:rsidTr="0067340C">
        <w:tc>
          <w:tcPr>
            <w:tcW w:w="8417" w:type="dxa"/>
            <w:shd w:val="clear" w:color="auto" w:fill="F8F8F8"/>
            <w:tcMar>
              <w:top w:w="144" w:type="dxa"/>
              <w:left w:w="144" w:type="dxa"/>
              <w:bottom w:w="144" w:type="dxa"/>
              <w:right w:w="144" w:type="dxa"/>
            </w:tcMar>
          </w:tcPr>
          <w:p w14:paraId="48B69E82"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lastRenderedPageBreak/>
              <w:t>{</w:t>
            </w:r>
          </w:p>
          <w:p w14:paraId="20EBCAB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"bids"</w:t>
            </w:r>
            <w:r w:rsidRPr="003A786C">
              <w:rPr>
                <w:rFonts w:ascii="Courier New" w:eastAsia="Courier New" w:hAnsi="Courier New" w:cs="Courier New"/>
                <w:sz w:val="18"/>
                <w:szCs w:val="18"/>
              </w:rPr>
              <w:t>: {</w:t>
            </w:r>
          </w:p>
          <w:p w14:paraId="10CD11D2"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"details"</w:t>
            </w:r>
            <w:r w:rsidRPr="003A786C">
              <w:rPr>
                <w:rFonts w:ascii="Courier New" w:eastAsia="Courier New" w:hAnsi="Courier New" w:cs="Courier New"/>
                <w:sz w:val="18"/>
                <w:szCs w:val="18"/>
              </w:rPr>
              <w:t>:[</w:t>
            </w:r>
          </w:p>
          <w:p w14:paraId="26316D5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13DA54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44FBB2B2"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"pending"</w:t>
            </w:r>
            <w:r w:rsidRPr="003A786C">
              <w:rPr>
                <w:rFonts w:ascii="Courier New" w:eastAsia="Courier New" w:hAnsi="Courier New" w:cs="Courier New"/>
                <w:sz w:val="18"/>
                <w:szCs w:val="18"/>
              </w:rPr>
              <w:t>,</w:t>
            </w:r>
          </w:p>
          <w:p w14:paraId="07033F3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p>
          <w:p w14:paraId="229BFD3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"relatedLots"</w:t>
            </w:r>
            <w:r w:rsidRPr="003A786C">
              <w:rPr>
                <w:rFonts w:ascii="Courier New" w:eastAsia="Courier New" w:hAnsi="Courier New" w:cs="Courier New"/>
                <w:sz w:val="18"/>
                <w:szCs w:val="18"/>
              </w:rPr>
              <w:t>: [],</w:t>
            </w:r>
          </w:p>
          <w:p w14:paraId="554CF1B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"tenderers"</w:t>
            </w:r>
            <w:r w:rsidRPr="003A786C">
              <w:rPr>
                <w:rFonts w:ascii="Courier New" w:eastAsia="Courier New" w:hAnsi="Courier New" w:cs="Courier New"/>
                <w:sz w:val="18"/>
                <w:szCs w:val="18"/>
              </w:rPr>
              <w:t>:[],</w:t>
            </w:r>
          </w:p>
          <w:p w14:paraId="03E25DD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"items"</w:t>
            </w:r>
            <w:r w:rsidRPr="003A786C">
              <w:rPr>
                <w:rFonts w:ascii="Courier New" w:eastAsia="Courier New" w:hAnsi="Courier New" w:cs="Courier New"/>
                <w:sz w:val="18"/>
                <w:szCs w:val="18"/>
              </w:rPr>
              <w:t>: [</w:t>
            </w:r>
          </w:p>
          <w:p w14:paraId="1E37B357"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9E7D217"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2D73B31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"description"</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4AAB5BE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"quantity"</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2AF20DE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"unit"</w:t>
            </w:r>
            <w:r w:rsidRPr="003A786C">
              <w:rPr>
                <w:rFonts w:ascii="Courier New" w:eastAsia="Courier New" w:hAnsi="Courier New" w:cs="Courier New"/>
                <w:sz w:val="18"/>
                <w:szCs w:val="18"/>
              </w:rPr>
              <w:t>: {},</w:t>
            </w:r>
          </w:p>
          <w:p w14:paraId="230D28D9"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"relatedLot"</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p>
          <w:p w14:paraId="4AE4C7F3"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45D79B2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7B690EB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"requirementResponses"</w:t>
            </w:r>
            <w:r w:rsidRPr="003A786C">
              <w:rPr>
                <w:rFonts w:ascii="Courier New" w:eastAsia="Courier New" w:hAnsi="Courier New" w:cs="Courier New"/>
                <w:sz w:val="18"/>
                <w:szCs w:val="18"/>
              </w:rPr>
              <w:t>:[]</w:t>
            </w:r>
          </w:p>
          <w:p w14:paraId="0867A9D4"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BEAE7FC"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4DD26A57"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1C46638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38E69C3A" w14:textId="77777777" w:rsidR="00116BB2" w:rsidRDefault="00116BB2" w:rsidP="00116BB2">
      <w:pPr>
        <w:pStyle w:val="Caption"/>
        <w:jc w:val="center"/>
      </w:pPr>
      <w:bookmarkStart w:id="269" w:name="_Toc57798422"/>
      <w:bookmarkStart w:id="270" w:name="_Toc65163721"/>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81</w:t>
      </w:r>
      <w:r w:rsidR="00F77AB2">
        <w:rPr>
          <w:noProof/>
        </w:rPr>
        <w:fldChar w:fldCharType="end"/>
      </w:r>
      <w:r w:rsidRPr="03BC4DF7">
        <w:t xml:space="preserve"> – </w:t>
      </w:r>
      <w:r>
        <w:t>Code for q</w:t>
      </w:r>
      <w:r w:rsidRPr="03BC4DF7">
        <w:t>uotation information</w:t>
      </w:r>
      <w:bookmarkEnd w:id="269"/>
      <w:bookmarkEnd w:id="270"/>
    </w:p>
    <w:p w14:paraId="551DD63F" w14:textId="77777777" w:rsidR="00654A4A" w:rsidRPr="00654A4A" w:rsidRDefault="00654A4A" w:rsidP="00654A4A"/>
    <w:p w14:paraId="049417C6" w14:textId="77777777" w:rsidR="00116BB2" w:rsidRPr="003A786C" w:rsidRDefault="00116BB2" w:rsidP="00116BB2">
      <w:pPr>
        <w:rPr>
          <w:rFonts w:cs="Times New Roman"/>
          <w:u w:val="single"/>
        </w:rPr>
      </w:pPr>
      <w:r w:rsidRPr="03BC4DF7">
        <w:rPr>
          <w:rFonts w:cs="Times New Roman"/>
          <w:u w:val="single"/>
        </w:rPr>
        <w:t xml:space="preserve">Establishment of a period for evaluation </w:t>
      </w:r>
    </w:p>
    <w:p w14:paraId="4060BA8E" w14:textId="77777777" w:rsidR="00116BB2" w:rsidRPr="003A786C" w:rsidRDefault="00116BB2" w:rsidP="00116BB2">
      <w:r w:rsidRPr="03BC4DF7">
        <w:t>A separate object</w:t>
      </w:r>
      <w:r w:rsidRPr="00EA7249">
        <w:t xml:space="preserve"> </w:t>
      </w:r>
      <w:r w:rsidRPr="00EA7249">
        <w:rPr>
          <w:rFonts w:eastAsia="Courier New" w:cs="Times New Roman"/>
          <w:color w:val="DD1144"/>
          <w:shd w:val="clear" w:color="auto" w:fill="F3F3F3"/>
        </w:rPr>
        <w:t>awardPeriod</w:t>
      </w:r>
      <w:r w:rsidRPr="03BC4DF7">
        <w:t xml:space="preserve"> is added into </w:t>
      </w:r>
      <w:r w:rsidRPr="00EA7249">
        <w:rPr>
          <w:rFonts w:eastAsia="Courier New" w:cs="Times New Roman"/>
          <w:color w:val="DD1144"/>
          <w:shd w:val="clear" w:color="auto" w:fill="F3F3F3"/>
        </w:rPr>
        <w:t>tender</w:t>
      </w:r>
      <w:r w:rsidRPr="00EA7249">
        <w:rPr>
          <w:rFonts w:eastAsia="Times New Roman" w:cs="Times New Roman"/>
          <w:color w:val="DD1144"/>
        </w:rPr>
        <w:t> </w:t>
      </w:r>
      <w:r w:rsidRPr="03BC4DF7">
        <w:t xml:space="preserve">block where the specific start date for awarding is determined automatically. Such block is based on </w:t>
      </w:r>
      <w:r w:rsidRPr="00EA7249">
        <w:rPr>
          <w:rFonts w:eastAsia="Courier New" w:cs="Times New Roman"/>
          <w:color w:val="DD1144"/>
          <w:shd w:val="clear" w:color="auto" w:fill="F3F3F3"/>
        </w:rPr>
        <w:t>Period</w:t>
      </w:r>
      <w:r w:rsidRPr="03BC4DF7">
        <w:t xml:space="preserve"> schema.</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1F098B6E" w14:textId="77777777" w:rsidTr="0067340C">
        <w:tc>
          <w:tcPr>
            <w:tcW w:w="8417" w:type="dxa"/>
            <w:shd w:val="clear" w:color="auto" w:fill="F8F8F8"/>
            <w:tcMar>
              <w:top w:w="144" w:type="dxa"/>
              <w:left w:w="144" w:type="dxa"/>
              <w:bottom w:w="144" w:type="dxa"/>
              <w:right w:w="144" w:type="dxa"/>
            </w:tcMar>
          </w:tcPr>
          <w:p w14:paraId="59E1B93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w:t>
            </w:r>
          </w:p>
          <w:p w14:paraId="438A845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"tender"</w:t>
            </w:r>
            <w:r w:rsidRPr="03BC4DF7">
              <w:rPr>
                <w:rFonts w:ascii="Courier New" w:eastAsia="Courier New" w:hAnsi="Courier New" w:cs="Courier New"/>
                <w:color w:val="000000" w:themeColor="text1"/>
                <w:sz w:val="18"/>
                <w:szCs w:val="18"/>
              </w:rPr>
              <w:t>: {</w:t>
            </w:r>
          </w:p>
          <w:p w14:paraId="3402C00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"awardPeriod"</w:t>
            </w:r>
            <w:r w:rsidRPr="03BC4DF7">
              <w:rPr>
                <w:rFonts w:ascii="Courier New" w:eastAsia="Courier New" w:hAnsi="Courier New" w:cs="Courier New"/>
                <w:color w:val="000000" w:themeColor="text1"/>
                <w:sz w:val="18"/>
                <w:szCs w:val="18"/>
              </w:rPr>
              <w:t>: {</w:t>
            </w:r>
          </w:p>
          <w:p w14:paraId="688E0457"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"startDate"</w:t>
            </w: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w:t>
            </w:r>
          </w:p>
          <w:p w14:paraId="2B496D1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p>
          <w:p w14:paraId="3AEB3CB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p>
          <w:p w14:paraId="6D84E9C8"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w:t>
            </w:r>
          </w:p>
        </w:tc>
      </w:tr>
    </w:tbl>
    <w:p w14:paraId="4C36B27B" w14:textId="77777777" w:rsidR="00116BB2" w:rsidRDefault="00116BB2" w:rsidP="00116BB2">
      <w:pPr>
        <w:pStyle w:val="Caption"/>
        <w:jc w:val="center"/>
      </w:pPr>
      <w:bookmarkStart w:id="271" w:name="_Toc57798423"/>
      <w:bookmarkStart w:id="272" w:name="_Toc65163722"/>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82</w:t>
      </w:r>
      <w:r w:rsidR="00F77AB2">
        <w:rPr>
          <w:noProof/>
        </w:rPr>
        <w:fldChar w:fldCharType="end"/>
      </w:r>
      <w:r w:rsidRPr="03BC4DF7">
        <w:t xml:space="preserve"> – </w:t>
      </w:r>
      <w:r>
        <w:t>Code for p</w:t>
      </w:r>
      <w:r w:rsidRPr="03BC4DF7">
        <w:t>eriod for evaluation</w:t>
      </w:r>
      <w:bookmarkEnd w:id="271"/>
      <w:bookmarkEnd w:id="272"/>
    </w:p>
    <w:p w14:paraId="74B0FF82" w14:textId="77777777" w:rsidR="00654A4A" w:rsidRPr="00654A4A" w:rsidRDefault="00654A4A" w:rsidP="00654A4A"/>
    <w:p w14:paraId="696A0960" w14:textId="77777777" w:rsidR="00116BB2" w:rsidRPr="003A786C" w:rsidRDefault="00116BB2" w:rsidP="00116BB2">
      <w:pPr>
        <w:keepNext/>
        <w:rPr>
          <w:rFonts w:cs="Times New Roman"/>
          <w:u w:val="single"/>
        </w:rPr>
      </w:pPr>
      <w:r w:rsidRPr="03BC4DF7">
        <w:rPr>
          <w:rFonts w:cs="Times New Roman"/>
          <w:u w:val="single"/>
        </w:rPr>
        <w:t>Evaluation envelopes</w:t>
      </w:r>
    </w:p>
    <w:p w14:paraId="23F688E9" w14:textId="77777777" w:rsidR="00116BB2" w:rsidRPr="003A786C" w:rsidRDefault="00116BB2" w:rsidP="00116BB2">
      <w:r w:rsidRPr="03BC4DF7">
        <w:t xml:space="preserve">Along with the establishment of the </w:t>
      </w:r>
      <w:r w:rsidRPr="00EA7249">
        <w:rPr>
          <w:rFonts w:eastAsia="Courier New" w:cs="Times New Roman"/>
          <w:color w:val="DD1144"/>
          <w:shd w:val="clear" w:color="auto" w:fill="F3F3F3"/>
        </w:rPr>
        <w:t>tender.awardPeriod.startDate</w:t>
      </w:r>
      <w:r w:rsidRPr="03BC4DF7">
        <w:t>, the evaluation envelope – award is generated for the quotation received.  This object is based on the </w:t>
      </w:r>
      <w:r w:rsidRPr="00EA7249">
        <w:rPr>
          <w:rFonts w:eastAsia="Courier New" w:cs="Times New Roman"/>
          <w:color w:val="DD1144"/>
          <w:shd w:val="clear" w:color="auto" w:fill="F3F3F3"/>
        </w:rPr>
        <w:t>Awards</w:t>
      </w:r>
      <w:r w:rsidRPr="00EA7249">
        <w:rPr>
          <w:rFonts w:eastAsia="Times New Roman" w:cs="Times New Roman"/>
          <w:color w:val="DD1144"/>
        </w:rPr>
        <w:t> </w:t>
      </w:r>
      <w:r w:rsidRPr="03BC4DF7">
        <w:t>schema and is initially established with </w:t>
      </w:r>
      <w:r w:rsidRPr="00EA7249">
        <w:rPr>
          <w:rFonts w:eastAsia="Courier New" w:cs="Times New Roman"/>
          <w:color w:val="DD1144"/>
          <w:shd w:val="clear" w:color="auto" w:fill="F3F3F3"/>
        </w:rPr>
        <w:t>status:pending</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27DC071E" w14:textId="77777777" w:rsidTr="0067340C">
        <w:tc>
          <w:tcPr>
            <w:tcW w:w="8417" w:type="dxa"/>
            <w:shd w:val="clear" w:color="auto" w:fill="F8F8F8"/>
            <w:tcMar>
              <w:top w:w="144" w:type="dxa"/>
              <w:left w:w="144" w:type="dxa"/>
              <w:bottom w:w="144" w:type="dxa"/>
              <w:right w:w="144" w:type="dxa"/>
            </w:tcMar>
          </w:tcPr>
          <w:p w14:paraId="43EF0EBD"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lastRenderedPageBreak/>
              <w:t>{</w:t>
            </w:r>
          </w:p>
          <w:p w14:paraId="4515361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"awards"</w:t>
            </w:r>
            <w:r w:rsidRPr="03BC4DF7">
              <w:rPr>
                <w:rFonts w:ascii="Courier New" w:eastAsia="Courier New" w:hAnsi="Courier New" w:cs="Courier New"/>
                <w:color w:val="000000" w:themeColor="text1"/>
                <w:sz w:val="18"/>
                <w:szCs w:val="18"/>
              </w:rPr>
              <w:t>: [</w:t>
            </w:r>
          </w:p>
          <w:p w14:paraId="59C7CFA4"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p>
          <w:p w14:paraId="6175998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"id"</w:t>
            </w: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w:t>
            </w:r>
            <w:r w:rsidRPr="03BC4DF7">
              <w:rPr>
                <w:rFonts w:ascii="Courier New" w:eastAsia="Courier New" w:hAnsi="Courier New" w:cs="Courier New"/>
                <w:color w:val="000000" w:themeColor="text1"/>
                <w:sz w:val="18"/>
                <w:szCs w:val="18"/>
              </w:rPr>
              <w:t>,</w:t>
            </w:r>
          </w:p>
          <w:p w14:paraId="778F867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"status"</w:t>
            </w: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"pending"</w:t>
            </w:r>
            <w:r w:rsidRPr="03BC4DF7">
              <w:rPr>
                <w:rFonts w:ascii="Courier New" w:eastAsia="Courier New" w:hAnsi="Courier New" w:cs="Courier New"/>
                <w:color w:val="000000" w:themeColor="text1"/>
                <w:sz w:val="18"/>
                <w:szCs w:val="18"/>
              </w:rPr>
              <w:t>,</w:t>
            </w:r>
          </w:p>
          <w:p w14:paraId="582571F2"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"suppliers"</w:t>
            </w:r>
            <w:r w:rsidRPr="03BC4DF7">
              <w:rPr>
                <w:rFonts w:ascii="Courier New" w:eastAsia="Courier New" w:hAnsi="Courier New" w:cs="Courier New"/>
                <w:color w:val="000000" w:themeColor="text1"/>
                <w:sz w:val="18"/>
                <w:szCs w:val="18"/>
              </w:rPr>
              <w:t>: [],</w:t>
            </w:r>
          </w:p>
          <w:p w14:paraId="2F91231D"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"relatedLots"</w:t>
            </w:r>
            <w:r w:rsidRPr="03BC4DF7">
              <w:rPr>
                <w:rFonts w:ascii="Courier New" w:eastAsia="Courier New" w:hAnsi="Courier New" w:cs="Courier New"/>
                <w:color w:val="000000" w:themeColor="text1"/>
                <w:sz w:val="18"/>
                <w:szCs w:val="18"/>
              </w:rPr>
              <w:t>: [],</w:t>
            </w:r>
          </w:p>
          <w:p w14:paraId="6DFCCCF9"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"relatedBid"</w:t>
            </w:r>
            <w:r w:rsidRPr="03BC4DF7">
              <w:rPr>
                <w:rFonts w:ascii="Courier New" w:eastAsia="Courier New" w:hAnsi="Courier New" w:cs="Courier New"/>
                <w:color w:val="000000" w:themeColor="text1"/>
                <w:sz w:val="18"/>
                <w:szCs w:val="18"/>
              </w:rPr>
              <w:t xml:space="preserve">: </w:t>
            </w:r>
            <w:r w:rsidRPr="03BC4DF7">
              <w:rPr>
                <w:rFonts w:ascii="Courier New" w:eastAsia="Courier New" w:hAnsi="Courier New" w:cs="Courier New"/>
                <w:color w:val="003366"/>
                <w:sz w:val="18"/>
                <w:szCs w:val="18"/>
              </w:rPr>
              <w:t>""</w:t>
            </w:r>
          </w:p>
          <w:p w14:paraId="16506A9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p>
          <w:p w14:paraId="2614E4C4"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 xml:space="preserve">  ]</w:t>
            </w:r>
          </w:p>
          <w:p w14:paraId="0A98ED8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iCs/>
                <w:sz w:val="18"/>
                <w:szCs w:val="18"/>
              </w:rPr>
            </w:pPr>
            <w:r w:rsidRPr="03BC4DF7">
              <w:rPr>
                <w:rFonts w:ascii="Courier New" w:eastAsia="Courier New" w:hAnsi="Courier New" w:cs="Courier New"/>
                <w:color w:val="000000" w:themeColor="text1"/>
                <w:sz w:val="18"/>
                <w:szCs w:val="18"/>
              </w:rPr>
              <w:t>}</w:t>
            </w:r>
          </w:p>
        </w:tc>
      </w:tr>
    </w:tbl>
    <w:p w14:paraId="3F09C58B" w14:textId="77777777" w:rsidR="00116BB2" w:rsidRPr="003A786C" w:rsidRDefault="00116BB2" w:rsidP="00116BB2">
      <w:pPr>
        <w:pStyle w:val="Caption"/>
        <w:jc w:val="center"/>
      </w:pPr>
      <w:bookmarkStart w:id="273" w:name="_Toc57798424"/>
      <w:bookmarkStart w:id="274" w:name="_Toc65163723"/>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83</w:t>
      </w:r>
      <w:r w:rsidR="00F77AB2">
        <w:rPr>
          <w:noProof/>
        </w:rPr>
        <w:fldChar w:fldCharType="end"/>
      </w:r>
      <w:r w:rsidRPr="03BC4DF7">
        <w:t xml:space="preserve"> – </w:t>
      </w:r>
      <w:r>
        <w:t>Code for e</w:t>
      </w:r>
      <w:r w:rsidRPr="03BC4DF7">
        <w:t>valuation of envelopes</w:t>
      </w:r>
      <w:bookmarkEnd w:id="273"/>
      <w:bookmarkEnd w:id="274"/>
    </w:p>
    <w:p w14:paraId="51BD1E39" w14:textId="77777777" w:rsidR="00116BB2" w:rsidRPr="00116BB2" w:rsidRDefault="00116BB2" w:rsidP="00116BB2">
      <w:pPr>
        <w:rPr>
          <w:b/>
        </w:rPr>
      </w:pPr>
    </w:p>
    <w:p w14:paraId="2DE8DD91" w14:textId="30FAFD09" w:rsidR="00116BB2" w:rsidRDefault="00116BB2" w:rsidP="00116BB2">
      <w:pPr>
        <w:pStyle w:val="ListParagraph"/>
        <w:numPr>
          <w:ilvl w:val="0"/>
          <w:numId w:val="70"/>
        </w:numPr>
        <w:rPr>
          <w:b/>
        </w:rPr>
      </w:pPr>
      <w:r>
        <w:rPr>
          <w:b/>
        </w:rPr>
        <w:t>Consideration</w:t>
      </w:r>
    </w:p>
    <w:p w14:paraId="586A1E45" w14:textId="77777777" w:rsidR="00116BB2" w:rsidRPr="003A786C" w:rsidRDefault="00116BB2" w:rsidP="00116BB2">
      <w:pPr>
        <w:rPr>
          <w:u w:val="single"/>
        </w:rPr>
      </w:pPr>
      <w:r w:rsidRPr="03BC4DF7">
        <w:rPr>
          <w:u w:val="single"/>
        </w:rPr>
        <w:t>Evaluation</w:t>
      </w:r>
    </w:p>
    <w:p w14:paraId="7A181B8C" w14:textId="77777777" w:rsidR="00116BB2" w:rsidRPr="003A786C" w:rsidRDefault="00116BB2" w:rsidP="00116BB2">
      <w:pPr>
        <w:rPr>
          <w:rFonts w:cs="Times New Roman"/>
        </w:rPr>
      </w:pPr>
      <w:r w:rsidRPr="03BC4DF7">
        <w:rPr>
          <w:rFonts w:cs="Times New Roman"/>
        </w:rPr>
        <w:t>In order to evaluate the</w:t>
      </w:r>
      <w:r w:rsidRPr="03BC4DF7">
        <w:t xml:space="preserve"> </w:t>
      </w:r>
      <w:r w:rsidRPr="00EA7249">
        <w:rPr>
          <w:rFonts w:eastAsia="Courier New" w:cs="Times New Roman"/>
          <w:color w:val="DD1144"/>
          <w:shd w:val="clear" w:color="auto" w:fill="F3F3F3"/>
        </w:rPr>
        <w:t>award</w:t>
      </w:r>
      <w:r w:rsidRPr="03BC4DF7">
        <w:rPr>
          <w:rFonts w:cs="Times New Roman"/>
        </w:rPr>
        <w:t>, the CA shall update it with all the required meta-data:</w:t>
      </w:r>
    </w:p>
    <w:p w14:paraId="09E5CBF0" w14:textId="77777777" w:rsidR="00116BB2" w:rsidRPr="003A786C" w:rsidRDefault="00116BB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3BC4DF7">
        <w:t>add any</w:t>
      </w:r>
      <w:r w:rsidRPr="00EA7249">
        <w:rPr>
          <w:color w:val="DD1144"/>
        </w:rPr>
        <w:t> </w:t>
      </w:r>
      <w:r w:rsidRPr="00EA7249">
        <w:rPr>
          <w:rFonts w:eastAsia="Courier New"/>
          <w:color w:val="DD1144"/>
          <w:shd w:val="clear" w:color="auto" w:fill="F3F3F3"/>
          <w:lang w:eastAsia="en-US"/>
        </w:rPr>
        <w:t>documents</w:t>
      </w:r>
      <w:r>
        <w:t xml:space="preserve">, </w:t>
      </w:r>
      <w:r w:rsidRPr="03BC4DF7">
        <w:t>if needed;</w:t>
      </w:r>
    </w:p>
    <w:p w14:paraId="4FCD7640" w14:textId="77777777" w:rsidR="00116BB2" w:rsidRPr="003A786C" w:rsidRDefault="00116BB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3BC4DF7">
        <w:t>add </w:t>
      </w:r>
      <w:r w:rsidRPr="00EA7249">
        <w:rPr>
          <w:rFonts w:eastAsia="Courier New"/>
          <w:color w:val="DD1144"/>
          <w:shd w:val="clear" w:color="auto" w:fill="F3F3F3"/>
          <w:lang w:eastAsia="en-US"/>
        </w:rPr>
        <w:t>requirementResponses</w:t>
      </w:r>
      <w:r>
        <w:t> </w:t>
      </w:r>
      <w:r w:rsidRPr="03BC4DF7">
        <w:t>if there are relevant</w:t>
      </w:r>
      <w:r>
        <w:t> </w:t>
      </w:r>
      <w:r w:rsidRPr="00EA7249">
        <w:rPr>
          <w:rFonts w:eastAsia="Courier New"/>
          <w:color w:val="DD1144"/>
          <w:shd w:val="clear" w:color="auto" w:fill="F3F3F3"/>
          <w:lang w:eastAsia="en-US"/>
        </w:rPr>
        <w:t>requirements</w:t>
      </w:r>
      <w:r w:rsidRPr="00EA7249">
        <w:rPr>
          <w:color w:val="DD1144"/>
        </w:rPr>
        <w:t> </w:t>
      </w:r>
      <w:r w:rsidRPr="03BC4DF7">
        <w:t>related to the CA within the evaluation phase</w:t>
      </w:r>
      <w:r>
        <w:t xml:space="preserve"> </w:t>
      </w:r>
      <w:r w:rsidRPr="03BC4DF7">
        <w:t>prescribed by</w:t>
      </w:r>
      <w:r>
        <w:t> </w:t>
      </w:r>
      <w:r w:rsidRPr="00EA7249">
        <w:rPr>
          <w:rFonts w:eastAsia="Courier New"/>
          <w:color w:val="DD1144"/>
          <w:shd w:val="clear" w:color="auto" w:fill="F3F3F3"/>
          <w:lang w:eastAsia="en-US"/>
        </w:rPr>
        <w:t>tender.criteria</w:t>
      </w:r>
      <w:r w:rsidRPr="03BC4DF7">
        <w:rPr>
          <w:rFonts w:ascii="Courier New" w:eastAsia="Courier New" w:hAnsi="Courier New" w:cs="Courier New"/>
          <w:sz w:val="20"/>
          <w:szCs w:val="20"/>
        </w:rPr>
        <w:t>;</w:t>
      </w:r>
      <w:r>
        <w:t> </w:t>
      </w:r>
    </w:p>
    <w:p w14:paraId="183E5AB5" w14:textId="77777777" w:rsidR="00116BB2" w:rsidRPr="003A786C" w:rsidRDefault="00116BB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add text</w:t>
      </w:r>
      <w:r>
        <w:t> </w:t>
      </w:r>
      <w:r w:rsidRPr="00EA7249">
        <w:rPr>
          <w:rFonts w:eastAsia="Courier New"/>
          <w:color w:val="DD1144"/>
          <w:shd w:val="clear" w:color="auto" w:fill="F3F3F3"/>
          <w:lang w:eastAsia="en-US"/>
        </w:rPr>
        <w:t>descriptions</w:t>
      </w:r>
      <w:r w:rsidRPr="00EA7249">
        <w:rPr>
          <w:color w:val="DD1144"/>
        </w:rPr>
        <w:t> </w:t>
      </w:r>
      <w:r w:rsidRPr="03BC4DF7">
        <w:t>where any justification is needed; </w:t>
      </w:r>
    </w:p>
    <w:p w14:paraId="2B2A82FC" w14:textId="77777777" w:rsidR="00116BB2" w:rsidRPr="003A786C" w:rsidRDefault="00116BB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add</w:t>
      </w:r>
      <w:r>
        <w:t> </w:t>
      </w:r>
      <w:r w:rsidRPr="00EA7249">
        <w:rPr>
          <w:rFonts w:eastAsia="Courier New"/>
          <w:color w:val="DD1144"/>
          <w:shd w:val="clear" w:color="auto" w:fill="F3F3F3"/>
          <w:lang w:eastAsia="en-US"/>
        </w:rPr>
        <w:t>date</w:t>
      </w:r>
      <w:r w:rsidRPr="00EA7249">
        <w:rPr>
          <w:color w:val="DD1144"/>
        </w:rPr>
        <w:t> </w:t>
      </w:r>
      <w:r w:rsidRPr="03BC4DF7">
        <w:t>when the decision was taken;</w:t>
      </w:r>
    </w:p>
    <w:p w14:paraId="18EFBDFD" w14:textId="77777777" w:rsidR="00116BB2" w:rsidRPr="003A786C" w:rsidRDefault="00116BB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add</w:t>
      </w:r>
      <w:r>
        <w:t> </w:t>
      </w:r>
      <w:r w:rsidRPr="00EA7249">
        <w:rPr>
          <w:rFonts w:eastAsia="Courier New"/>
          <w:color w:val="DD1144"/>
          <w:shd w:val="clear" w:color="auto" w:fill="F3F3F3"/>
          <w:lang w:eastAsia="en-US"/>
        </w:rPr>
        <w:t>internalID</w:t>
      </w:r>
      <w:r w:rsidRPr="03BC4DF7">
        <w:rPr>
          <w:rFonts w:ascii="Courier New" w:eastAsia="Courier New" w:hAnsi="Courier New" w:cs="Courier New"/>
          <w:sz w:val="20"/>
          <w:szCs w:val="20"/>
        </w:rPr>
        <w:t>,</w:t>
      </w:r>
      <w:r>
        <w:t> </w:t>
      </w:r>
      <w:r w:rsidRPr="03BC4DF7">
        <w:t>if</w:t>
      </w:r>
      <w:r>
        <w:t xml:space="preserve"> </w:t>
      </w:r>
      <w:r w:rsidRPr="03BC4DF7">
        <w:t>any.</w:t>
      </w:r>
      <w:r>
        <w:t> </w:t>
      </w:r>
    </w:p>
    <w:p w14:paraId="40584E7A" w14:textId="77777777" w:rsidR="00116BB2" w:rsidRPr="003A786C" w:rsidRDefault="00116BB2" w:rsidP="00116BB2">
      <w:pPr>
        <w:rPr>
          <w:u w:val="single"/>
        </w:rPr>
      </w:pPr>
    </w:p>
    <w:p w14:paraId="16C787AC" w14:textId="77777777" w:rsidR="00116BB2" w:rsidRPr="003A786C" w:rsidRDefault="00116BB2" w:rsidP="00116BB2">
      <w:pPr>
        <w:rPr>
          <w:u w:val="single"/>
        </w:rPr>
      </w:pPr>
      <w:r w:rsidRPr="003A786C">
        <w:rPr>
          <w:u w:val="single"/>
        </w:rPr>
        <w:t>Indication of a decision</w:t>
      </w:r>
    </w:p>
    <w:p w14:paraId="7FAC93CB" w14:textId="77777777" w:rsidR="00116BB2" w:rsidRPr="003A786C" w:rsidRDefault="00116BB2" w:rsidP="00116BB2">
      <w:pPr>
        <w:rPr>
          <w:rFonts w:cs="Times New Roman"/>
        </w:rPr>
      </w:pPr>
      <w:r w:rsidRPr="03BC4DF7">
        <w:rPr>
          <w:rFonts w:cs="Times New Roman"/>
        </w:rPr>
        <w:t xml:space="preserve">Once the evaluation of the specific </w:t>
      </w:r>
      <w:r w:rsidRPr="00EA7249">
        <w:rPr>
          <w:rFonts w:eastAsia="Courier New" w:cs="Times New Roman"/>
          <w:color w:val="DD1144"/>
          <w:shd w:val="clear" w:color="auto" w:fill="F3F3F3"/>
        </w:rPr>
        <w:t>bid</w:t>
      </w:r>
      <w:r w:rsidRPr="03BC4DF7">
        <w:t xml:space="preserve"> </w:t>
      </w:r>
      <w:r w:rsidRPr="03BC4DF7">
        <w:rPr>
          <w:rFonts w:cs="Times New Roman"/>
        </w:rPr>
        <w:t>is complete and the related</w:t>
      </w:r>
      <w:r w:rsidRPr="03BC4DF7">
        <w:t xml:space="preserve"> </w:t>
      </w:r>
      <w:r w:rsidRPr="00EA7249">
        <w:rPr>
          <w:rFonts w:eastAsia="Courier New" w:cs="Times New Roman"/>
          <w:color w:val="DD1144"/>
          <w:shd w:val="clear" w:color="auto" w:fill="F3F3F3"/>
        </w:rPr>
        <w:t>award</w:t>
      </w:r>
      <w:r w:rsidRPr="03BC4DF7">
        <w:t xml:space="preserve"> </w:t>
      </w:r>
      <w:r w:rsidRPr="03BC4DF7">
        <w:rPr>
          <w:rFonts w:cs="Times New Roman"/>
        </w:rPr>
        <w:t>is fully updated with all relevant data, the CA shall switch the</w:t>
      </w:r>
      <w:r w:rsidRPr="03BC4DF7">
        <w:t xml:space="preserve"> </w:t>
      </w:r>
      <w:r w:rsidRPr="00EA7249">
        <w:rPr>
          <w:rFonts w:eastAsia="Courier New" w:cs="Times New Roman"/>
          <w:color w:val="DD1144"/>
          <w:shd w:val="clear" w:color="auto" w:fill="F3F3F3"/>
        </w:rPr>
        <w:t>award</w:t>
      </w:r>
      <w:r w:rsidRPr="03BC4DF7">
        <w:t xml:space="preserve"> </w:t>
      </w:r>
      <w:r w:rsidRPr="03BC4DF7">
        <w:rPr>
          <w:rFonts w:cs="Times New Roman"/>
        </w:rPr>
        <w:t>to one of the following states, reflecting a positive or negative decision:</w:t>
      </w:r>
    </w:p>
    <w:p w14:paraId="1AAEC96F" w14:textId="77777777" w:rsidR="00116BB2" w:rsidRPr="003A786C" w:rsidRDefault="00116BB2" w:rsidP="002A3E2A">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EA7249">
        <w:rPr>
          <w:rFonts w:eastAsia="Courier New"/>
          <w:color w:val="DD1144"/>
          <w:shd w:val="clear" w:color="auto" w:fill="F3F3F3"/>
          <w:lang w:eastAsia="en-US"/>
        </w:rPr>
        <w:t>award.statusDetails: active</w:t>
      </w:r>
      <w:r>
        <w:t xml:space="preserve"> - </w:t>
      </w:r>
      <w:r w:rsidRPr="7D3B2F8B">
        <w:t xml:space="preserve">means the related </w:t>
      </w:r>
      <w:r w:rsidRPr="00EA7249">
        <w:rPr>
          <w:rFonts w:eastAsia="Courier New"/>
          <w:color w:val="DD1144"/>
          <w:shd w:val="clear" w:color="auto" w:fill="F3F3F3"/>
          <w:lang w:eastAsia="en-US"/>
        </w:rPr>
        <w:t>bid</w:t>
      </w:r>
      <w:r>
        <w:t xml:space="preserve"> </w:t>
      </w:r>
      <w:r w:rsidRPr="7D3B2F8B">
        <w:t>is selected as the winning tender to be awarded;</w:t>
      </w:r>
    </w:p>
    <w:p w14:paraId="3E727660" w14:textId="77777777" w:rsidR="00116BB2" w:rsidRPr="003A786C" w:rsidRDefault="00116BB2" w:rsidP="002A3E2A">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EA7249">
        <w:rPr>
          <w:rFonts w:eastAsia="Courier New"/>
          <w:color w:val="DD1144"/>
          <w:shd w:val="clear" w:color="auto" w:fill="F3F3F3"/>
          <w:lang w:eastAsia="en-US"/>
        </w:rPr>
        <w:t>award.statusDetails: unsuccessful</w:t>
      </w:r>
      <w:r>
        <w:t xml:space="preserve"> - </w:t>
      </w:r>
      <w:r w:rsidRPr="7D3B2F8B">
        <w:t xml:space="preserve">means the related </w:t>
      </w:r>
      <w:r w:rsidRPr="00EA7249">
        <w:rPr>
          <w:rFonts w:eastAsia="Courier New"/>
          <w:color w:val="DD1144"/>
          <w:shd w:val="clear" w:color="auto" w:fill="F3F3F3"/>
          <w:lang w:eastAsia="en-US"/>
        </w:rPr>
        <w:t>bid</w:t>
      </w:r>
      <w:r>
        <w:t xml:space="preserve"> </w:t>
      </w:r>
      <w:r w:rsidRPr="7D3B2F8B">
        <w:t>is rejected.</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7E77B2C9" w14:textId="77777777" w:rsidTr="0067340C">
        <w:tc>
          <w:tcPr>
            <w:tcW w:w="8417" w:type="dxa"/>
            <w:shd w:val="clear" w:color="auto" w:fill="F8F8F8"/>
            <w:tcMar>
              <w:top w:w="144" w:type="dxa"/>
              <w:left w:w="144" w:type="dxa"/>
              <w:bottom w:w="144" w:type="dxa"/>
              <w:right w:w="144" w:type="dxa"/>
            </w:tcMar>
          </w:tcPr>
          <w:p w14:paraId="48340C8D"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lastRenderedPageBreak/>
              <w:t>{</w:t>
            </w:r>
          </w:p>
          <w:p w14:paraId="0FD26899"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"awards"</w:t>
            </w:r>
            <w:r w:rsidRPr="003A786C">
              <w:rPr>
                <w:rFonts w:ascii="Courier New" w:eastAsia="Courier New" w:hAnsi="Courier New" w:cs="Courier New"/>
                <w:sz w:val="18"/>
                <w:szCs w:val="18"/>
              </w:rPr>
              <w:t>: [</w:t>
            </w:r>
          </w:p>
          <w:p w14:paraId="1603743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1D8E82DB"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7F3EBE5B"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"description"</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2519AF1B"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"pending"</w:t>
            </w:r>
            <w:r w:rsidRPr="003A786C">
              <w:rPr>
                <w:rFonts w:ascii="Courier New" w:eastAsia="Courier New" w:hAnsi="Courier New" w:cs="Courier New"/>
                <w:sz w:val="18"/>
                <w:szCs w:val="18"/>
              </w:rPr>
              <w:t>,</w:t>
            </w:r>
          </w:p>
          <w:p w14:paraId="655F76F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"date"</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1A650CD3"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"suppliers"</w:t>
            </w:r>
            <w:r w:rsidRPr="003A786C">
              <w:rPr>
                <w:rFonts w:ascii="Courier New" w:eastAsia="Courier New" w:hAnsi="Courier New" w:cs="Courier New"/>
                <w:sz w:val="18"/>
                <w:szCs w:val="18"/>
              </w:rPr>
              <w:t>: [],</w:t>
            </w:r>
          </w:p>
          <w:p w14:paraId="31A9BB9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"relatedLots"</w:t>
            </w:r>
            <w:r w:rsidRPr="003A786C">
              <w:rPr>
                <w:rFonts w:ascii="Courier New" w:eastAsia="Courier New" w:hAnsi="Courier New" w:cs="Courier New"/>
                <w:sz w:val="18"/>
                <w:szCs w:val="18"/>
              </w:rPr>
              <w:t>: [],</w:t>
            </w:r>
          </w:p>
          <w:p w14:paraId="578F626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"bidId"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32BE161B"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"documents"</w:t>
            </w:r>
            <w:r w:rsidRPr="003A786C">
              <w:rPr>
                <w:rFonts w:ascii="Courier New" w:eastAsia="Courier New" w:hAnsi="Courier New" w:cs="Courier New"/>
                <w:sz w:val="18"/>
                <w:szCs w:val="18"/>
              </w:rPr>
              <w:t>: [],</w:t>
            </w:r>
          </w:p>
          <w:p w14:paraId="4162CEB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"requirementResponses"</w:t>
            </w:r>
            <w:r w:rsidRPr="003A786C">
              <w:rPr>
                <w:rFonts w:ascii="Courier New" w:eastAsia="Courier New" w:hAnsi="Courier New" w:cs="Courier New"/>
                <w:sz w:val="18"/>
                <w:szCs w:val="18"/>
              </w:rPr>
              <w:t>: [],</w:t>
            </w:r>
          </w:p>
          <w:p w14:paraId="06A22D10"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"indernalId"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p>
          <w:p w14:paraId="16A770B8"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309BF54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6A1D3B4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5112B85D" w14:textId="77777777" w:rsidR="00116BB2" w:rsidRDefault="00116BB2" w:rsidP="00116BB2">
      <w:pPr>
        <w:pStyle w:val="Caption"/>
        <w:jc w:val="center"/>
      </w:pPr>
      <w:bookmarkStart w:id="275" w:name="_Toc57798425"/>
      <w:bookmarkStart w:id="276" w:name="_Toc65163724"/>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84</w:t>
      </w:r>
      <w:r w:rsidR="00F77AB2">
        <w:rPr>
          <w:noProof/>
        </w:rPr>
        <w:fldChar w:fldCharType="end"/>
      </w:r>
      <w:r w:rsidRPr="03BC4DF7">
        <w:t xml:space="preserve"> – </w:t>
      </w:r>
      <w:r>
        <w:t>Code for a</w:t>
      </w:r>
      <w:r w:rsidRPr="03BC4DF7">
        <w:t>ward details</w:t>
      </w:r>
      <w:bookmarkEnd w:id="275"/>
      <w:bookmarkEnd w:id="276"/>
    </w:p>
    <w:p w14:paraId="56379EA0" w14:textId="77777777" w:rsidR="00116BB2" w:rsidRDefault="00116BB2" w:rsidP="00116BB2">
      <w:pPr>
        <w:rPr>
          <w:rFonts w:cs="Times New Roman"/>
        </w:rPr>
      </w:pPr>
    </w:p>
    <w:p w14:paraId="2ECD4DF9" w14:textId="77777777" w:rsidR="00116BB2" w:rsidRPr="003A786C" w:rsidRDefault="00116BB2" w:rsidP="00116BB2">
      <w:pPr>
        <w:rPr>
          <w:rFonts w:cs="Times New Roman"/>
        </w:rPr>
      </w:pPr>
      <w:r w:rsidRPr="003A786C">
        <w:rPr>
          <w:rFonts w:cs="Times New Roman"/>
        </w:rPr>
        <w:t>As soon as the CA has completed the evaluation, the CA indicates the end of the evaluation by publishing an intention to award a contract (award decision).</w:t>
      </w:r>
    </w:p>
    <w:p w14:paraId="2AEF14BA" w14:textId="77777777" w:rsidR="00116BB2" w:rsidRPr="00116BB2" w:rsidRDefault="00116BB2" w:rsidP="00116BB2">
      <w:pPr>
        <w:rPr>
          <w:b/>
        </w:rPr>
      </w:pPr>
    </w:p>
    <w:p w14:paraId="5988C65C" w14:textId="3B0B5ADC" w:rsidR="00116BB2" w:rsidRDefault="00116BB2" w:rsidP="00116BB2">
      <w:pPr>
        <w:pStyle w:val="ListParagraph"/>
        <w:numPr>
          <w:ilvl w:val="0"/>
          <w:numId w:val="70"/>
        </w:numPr>
        <w:rPr>
          <w:b/>
        </w:rPr>
      </w:pPr>
      <w:r>
        <w:rPr>
          <w:b/>
        </w:rPr>
        <w:t>Award decision</w:t>
      </w:r>
    </w:p>
    <w:p w14:paraId="21E4F32E" w14:textId="77777777" w:rsidR="00116BB2" w:rsidRPr="003A786C" w:rsidRDefault="00116BB2" w:rsidP="00116BB2">
      <w:pPr>
        <w:rPr>
          <w:rFonts w:cs="Times New Roman"/>
        </w:rPr>
      </w:pPr>
      <w:r w:rsidRPr="03BC4DF7">
        <w:rPr>
          <w:rFonts w:cs="Times New Roman"/>
        </w:rPr>
        <w:t xml:space="preserve">To reflect a decision regarding a Purchase Contract (PC), the CA prepares a Notice on Award Decision. This data-entity is based on </w:t>
      </w:r>
      <w:r w:rsidRPr="00EA7249">
        <w:rPr>
          <w:rFonts w:eastAsia="Courier New" w:cs="Times New Roman"/>
          <w:color w:val="DD1144"/>
          <w:shd w:val="clear" w:color="auto" w:fill="F3F3F3"/>
        </w:rPr>
        <w:t>Contract</w:t>
      </w:r>
      <w:r w:rsidRPr="03BC4DF7">
        <w:t xml:space="preserve"> </w:t>
      </w:r>
      <w:r w:rsidRPr="03BC4DF7">
        <w:rPr>
          <w:rFonts w:cs="Times New Roman"/>
        </w:rPr>
        <w:t xml:space="preserve">schema and is included in </w:t>
      </w:r>
      <w:r w:rsidRPr="00EA7249">
        <w:rPr>
          <w:rFonts w:eastAsia="Courier New" w:cs="Times New Roman"/>
          <w:color w:val="DD1144"/>
          <w:shd w:val="clear" w:color="auto" w:fill="F3F3F3"/>
        </w:rPr>
        <w:t>contracts</w:t>
      </w:r>
      <w:r w:rsidRPr="03BC4DF7">
        <w:t xml:space="preserve"> </w:t>
      </w:r>
      <w:r w:rsidRPr="03BC4DF7">
        <w:rPr>
          <w:rFonts w:cs="Times New Roman"/>
        </w:rPr>
        <w:t>array.</w:t>
      </w:r>
    </w:p>
    <w:p w14:paraId="6751F5AA" w14:textId="176FD030" w:rsidR="00116BB2" w:rsidRPr="003A786C" w:rsidRDefault="00116BB2" w:rsidP="00116BB2">
      <w:pPr>
        <w:rPr>
          <w:rFonts w:cs="Times New Roman"/>
        </w:rPr>
      </w:pPr>
      <w:r w:rsidRPr="03BC4DF7">
        <w:rPr>
          <w:rFonts w:cs="Times New Roman"/>
        </w:rPr>
        <w:t>Initially, this</w:t>
      </w:r>
      <w:r w:rsidRPr="03BC4DF7">
        <w:t xml:space="preserve"> </w:t>
      </w:r>
      <w:r w:rsidRPr="00EA7249">
        <w:rPr>
          <w:rFonts w:eastAsia="Courier New" w:cs="Times New Roman"/>
          <w:color w:val="DD1144"/>
          <w:shd w:val="clear" w:color="auto" w:fill="F3F3F3"/>
        </w:rPr>
        <w:t>contract</w:t>
      </w:r>
      <w:r w:rsidRPr="03BC4DF7">
        <w:t xml:space="preserve"> </w:t>
      </w:r>
      <w:r w:rsidRPr="03BC4DF7">
        <w:rPr>
          <w:rFonts w:cs="Times New Roman"/>
        </w:rPr>
        <w:t>is</w:t>
      </w:r>
      <w:r w:rsidRPr="03BC4DF7">
        <w:t xml:space="preserve"> </w:t>
      </w:r>
      <w:r w:rsidRPr="03BC4DF7">
        <w:rPr>
          <w:rFonts w:cs="Times New Roman"/>
        </w:rPr>
        <w:t xml:space="preserve">established with </w:t>
      </w:r>
      <w:r w:rsidRPr="00EA7249">
        <w:rPr>
          <w:rFonts w:eastAsia="Courier New" w:cs="Times New Roman"/>
          <w:color w:val="DD1144"/>
          <w:shd w:val="clear" w:color="auto" w:fill="F3F3F3"/>
        </w:rPr>
        <w:t>status: pending</w:t>
      </w:r>
      <w:r w:rsidRPr="03BC4DF7">
        <w:t xml:space="preserve"> </w:t>
      </w:r>
      <w:r w:rsidRPr="03BC4DF7">
        <w:rPr>
          <w:rFonts w:cs="Times New Roman"/>
        </w:rPr>
        <w:t>and a</w:t>
      </w:r>
      <w:r w:rsidRPr="03BC4DF7">
        <w:t xml:space="preserve"> </w:t>
      </w:r>
      <w:r w:rsidRPr="00EA7249">
        <w:rPr>
          <w:rFonts w:eastAsia="Courier New" w:cs="Times New Roman"/>
          <w:color w:val="DD1144"/>
          <w:shd w:val="clear" w:color="auto" w:fill="F3F3F3"/>
        </w:rPr>
        <w:t>statusDetails</w:t>
      </w:r>
      <w:r w:rsidRPr="03BC4DF7">
        <w:t xml:space="preserve"> </w:t>
      </w:r>
      <w:r w:rsidRPr="03BC4DF7">
        <w:rPr>
          <w:rFonts w:cs="Times New Roman"/>
        </w:rPr>
        <w:t xml:space="preserve">which reflects a decisions' </w:t>
      </w:r>
      <w:r w:rsidR="002905BB">
        <w:rPr>
          <w:rFonts w:cs="Times New Roman"/>
        </w:rPr>
        <w:t>outcome</w:t>
      </w:r>
      <w:r w:rsidRPr="03BC4DF7">
        <w:rPr>
          <w:rFonts w:cs="Times New Roman"/>
        </w:rPr>
        <w:t>:</w:t>
      </w:r>
    </w:p>
    <w:p w14:paraId="4E4A5F50" w14:textId="77777777" w:rsidR="00116BB2" w:rsidRPr="003A786C" w:rsidRDefault="00116BB2" w:rsidP="002A3E2A">
      <w:pPr>
        <w:pStyle w:val="ListParagraph"/>
        <w:numPr>
          <w:ilvl w:val="0"/>
          <w:numId w:val="7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EA7249">
        <w:rPr>
          <w:rFonts w:eastAsia="Courier New"/>
          <w:color w:val="DD1144"/>
          <w:shd w:val="clear" w:color="auto" w:fill="F3F3F3"/>
          <w:lang w:eastAsia="en-US"/>
        </w:rPr>
        <w:t>statusDetails: active</w:t>
      </w:r>
      <w:r>
        <w:t xml:space="preserve"> </w:t>
      </w:r>
      <w:r w:rsidRPr="03BC4DF7">
        <w:t>- the decision regarding quotation is positive (winner is identified);</w:t>
      </w:r>
    </w:p>
    <w:p w14:paraId="163750C3" w14:textId="77777777" w:rsidR="00116BB2" w:rsidRPr="003A786C" w:rsidRDefault="00116BB2" w:rsidP="002A3E2A">
      <w:pPr>
        <w:pStyle w:val="ListParagraph"/>
        <w:numPr>
          <w:ilvl w:val="0"/>
          <w:numId w:val="76"/>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EA7249">
        <w:rPr>
          <w:rFonts w:eastAsia="Courier New"/>
          <w:color w:val="DD1144"/>
          <w:shd w:val="clear" w:color="auto" w:fill="F3F3F3"/>
          <w:lang w:eastAsia="en-US"/>
        </w:rPr>
        <w:t>statusDetails: unsuccessful</w:t>
      </w:r>
      <w:r>
        <w:t xml:space="preserve"> </w:t>
      </w:r>
      <w:r w:rsidRPr="03BC4DF7">
        <w:t>- the decision regarding quotation is negative (the quotation was rejected).</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720C73D7" w14:textId="77777777" w:rsidTr="0067340C">
        <w:tc>
          <w:tcPr>
            <w:tcW w:w="8417" w:type="dxa"/>
            <w:shd w:val="clear" w:color="auto" w:fill="F8F8F8"/>
            <w:tcMar>
              <w:top w:w="144" w:type="dxa"/>
              <w:left w:w="144" w:type="dxa"/>
              <w:bottom w:w="144" w:type="dxa"/>
              <w:right w:w="144" w:type="dxa"/>
            </w:tcMar>
          </w:tcPr>
          <w:p w14:paraId="6322145E"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2D74379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"contracts"</w:t>
            </w:r>
            <w:r w:rsidRPr="003A786C">
              <w:rPr>
                <w:rFonts w:ascii="Courier New" w:eastAsia="Courier New" w:hAnsi="Courier New" w:cs="Courier New"/>
                <w:sz w:val="18"/>
                <w:szCs w:val="18"/>
              </w:rPr>
              <w:t>: [</w:t>
            </w:r>
          </w:p>
          <w:p w14:paraId="5E853C5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386A024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55E5F14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"date"</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7165ECF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E406DBC"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"pending"</w:t>
            </w:r>
            <w:r w:rsidRPr="003A786C">
              <w:rPr>
                <w:rFonts w:ascii="Courier New" w:eastAsia="Courier New" w:hAnsi="Courier New" w:cs="Courier New"/>
                <w:sz w:val="18"/>
                <w:szCs w:val="18"/>
              </w:rPr>
              <w:t>,</w:t>
            </w:r>
          </w:p>
          <w:p w14:paraId="38BEB384"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"active"</w:t>
            </w:r>
            <w:r w:rsidRPr="003A786C">
              <w:rPr>
                <w:rFonts w:ascii="Courier New" w:eastAsia="Courier New" w:hAnsi="Courier New" w:cs="Courier New"/>
                <w:sz w:val="18"/>
                <w:szCs w:val="18"/>
              </w:rPr>
              <w:t>,</w:t>
            </w:r>
          </w:p>
          <w:p w14:paraId="06F9B04A"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33ECB87D"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1B6E5054"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62C4EA53" w14:textId="77777777" w:rsidR="00116BB2" w:rsidRDefault="00116BB2" w:rsidP="00116BB2">
      <w:pPr>
        <w:pStyle w:val="Caption"/>
        <w:jc w:val="center"/>
      </w:pPr>
      <w:bookmarkStart w:id="277" w:name="_Toc57798426"/>
      <w:bookmarkStart w:id="278" w:name="_Toc65163725"/>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85</w:t>
      </w:r>
      <w:r w:rsidR="00F77AB2">
        <w:rPr>
          <w:noProof/>
        </w:rPr>
        <w:fldChar w:fldCharType="end"/>
      </w:r>
      <w:r w:rsidRPr="03BC4DF7">
        <w:t xml:space="preserve"> – </w:t>
      </w:r>
      <w:r>
        <w:t>Code for a</w:t>
      </w:r>
      <w:r w:rsidRPr="03BC4DF7">
        <w:t>ward decision</w:t>
      </w:r>
      <w:bookmarkEnd w:id="277"/>
      <w:bookmarkEnd w:id="278"/>
    </w:p>
    <w:p w14:paraId="3ED98D37" w14:textId="77777777" w:rsidR="00116BB2" w:rsidRPr="00116BB2" w:rsidRDefault="00116BB2" w:rsidP="00116BB2">
      <w:pPr>
        <w:rPr>
          <w:b/>
        </w:rPr>
      </w:pPr>
    </w:p>
    <w:p w14:paraId="6F2EAA96" w14:textId="3A25E3A8" w:rsidR="00116BB2" w:rsidRDefault="00116BB2" w:rsidP="00116BB2">
      <w:pPr>
        <w:pStyle w:val="ListParagraph"/>
        <w:numPr>
          <w:ilvl w:val="0"/>
          <w:numId w:val="70"/>
        </w:numPr>
        <w:rPr>
          <w:b/>
        </w:rPr>
      </w:pPr>
      <w:r w:rsidRPr="00116BB2">
        <w:rPr>
          <w:b/>
        </w:rPr>
        <w:t>Cancellation of the award decision</w:t>
      </w:r>
    </w:p>
    <w:p w14:paraId="058FB094" w14:textId="77777777" w:rsidR="00116BB2" w:rsidRPr="00116BB2" w:rsidRDefault="00116BB2" w:rsidP="00116BB2">
      <w:pPr>
        <w:rPr>
          <w:rFonts w:cs="Times New Roman"/>
        </w:rPr>
      </w:pPr>
      <w:r w:rsidRPr="00116BB2">
        <w:rPr>
          <w:rFonts w:cs="Times New Roman"/>
        </w:rPr>
        <w:t xml:space="preserve">To reflect the decision to cancel a specific award, taken previously for a particular quotation, the CA shall switch relevant contract object into </w:t>
      </w:r>
      <w:r w:rsidRPr="00116BB2">
        <w:rPr>
          <w:rFonts w:eastAsia="Courier New" w:cs="Times New Roman"/>
          <w:color w:val="DD1144"/>
          <w:shd w:val="clear" w:color="auto" w:fill="F3F3F3"/>
        </w:rPr>
        <w:t>contract.status: cancelled</w:t>
      </w:r>
      <w:r w:rsidRPr="00116BB2">
        <w:rPr>
          <w:rFonts w:ascii="Courier New" w:eastAsia="Courier New" w:hAnsi="Courier New" w:cs="Courier New"/>
          <w:color w:val="000000" w:themeColor="text1"/>
          <w:sz w:val="20"/>
          <w:szCs w:val="20"/>
        </w:rPr>
        <w:t>.</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5256A6B4" w14:textId="77777777" w:rsidTr="0067340C">
        <w:tc>
          <w:tcPr>
            <w:tcW w:w="8417" w:type="dxa"/>
            <w:shd w:val="clear" w:color="auto" w:fill="F8F8F8"/>
            <w:tcMar>
              <w:top w:w="144" w:type="dxa"/>
              <w:left w:w="144" w:type="dxa"/>
              <w:bottom w:w="144" w:type="dxa"/>
              <w:right w:w="144" w:type="dxa"/>
            </w:tcMar>
          </w:tcPr>
          <w:p w14:paraId="7475D9DB"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68339A52"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"contracts"</w:t>
            </w:r>
            <w:r w:rsidRPr="003A786C">
              <w:rPr>
                <w:rFonts w:ascii="Courier New" w:eastAsia="Courier New" w:hAnsi="Courier New" w:cs="Courier New"/>
                <w:sz w:val="18"/>
                <w:szCs w:val="18"/>
              </w:rPr>
              <w:t>: [</w:t>
            </w:r>
          </w:p>
          <w:p w14:paraId="1EB42E0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0157A90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"cancelled"</w:t>
            </w:r>
          </w:p>
          <w:p w14:paraId="1AFB3DA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337891D9"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33800BE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61462589" w14:textId="77777777" w:rsidR="00116BB2" w:rsidRDefault="00116BB2" w:rsidP="00116BB2">
      <w:pPr>
        <w:pStyle w:val="Caption"/>
        <w:jc w:val="center"/>
      </w:pPr>
      <w:bookmarkStart w:id="279" w:name="_Toc57798427"/>
      <w:bookmarkStart w:id="280" w:name="_Toc65163726"/>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86</w:t>
      </w:r>
      <w:r w:rsidR="00F77AB2">
        <w:rPr>
          <w:noProof/>
        </w:rPr>
        <w:fldChar w:fldCharType="end"/>
      </w:r>
      <w:r w:rsidRPr="03BC4DF7">
        <w:t xml:space="preserve"> – </w:t>
      </w:r>
      <w:r>
        <w:t>Code for c</w:t>
      </w:r>
      <w:r w:rsidRPr="03BC4DF7">
        <w:t>ancellation of the award decision</w:t>
      </w:r>
      <w:bookmarkEnd w:id="279"/>
      <w:bookmarkEnd w:id="280"/>
    </w:p>
    <w:p w14:paraId="5A9B660B" w14:textId="77777777" w:rsidR="00116BB2" w:rsidRPr="00116BB2" w:rsidRDefault="00116BB2" w:rsidP="00116BB2">
      <w:pPr>
        <w:rPr>
          <w:b/>
        </w:rPr>
      </w:pPr>
    </w:p>
    <w:p w14:paraId="6C531D4C" w14:textId="516124EF" w:rsidR="00116BB2" w:rsidRDefault="00116BB2" w:rsidP="00116BB2">
      <w:pPr>
        <w:pStyle w:val="ListParagraph"/>
        <w:numPr>
          <w:ilvl w:val="0"/>
          <w:numId w:val="70"/>
        </w:numPr>
        <w:rPr>
          <w:b/>
        </w:rPr>
      </w:pPr>
      <w:r w:rsidRPr="00116BB2">
        <w:rPr>
          <w:b/>
        </w:rPr>
        <w:t>Confirmation of the award decision</w:t>
      </w:r>
    </w:p>
    <w:p w14:paraId="5A059794" w14:textId="77777777" w:rsidR="00116BB2" w:rsidRPr="00116BB2" w:rsidRDefault="00116BB2" w:rsidP="00116BB2">
      <w:pPr>
        <w:rPr>
          <w:rFonts w:cs="Times New Roman"/>
        </w:rPr>
      </w:pPr>
      <w:r w:rsidRPr="00116BB2">
        <w:rPr>
          <w:rFonts w:cs="Times New Roman"/>
        </w:rPr>
        <w:t>If no blockers are indicated, the CA can initiate the contract preparation for the awarded quotation or the finalization of an unsuccessful output of a PR where the received quotation was rejected during the evaluation phase.</w:t>
      </w:r>
    </w:p>
    <w:p w14:paraId="2394E8AD" w14:textId="77777777" w:rsidR="00116BB2" w:rsidRPr="00116BB2" w:rsidRDefault="00116BB2" w:rsidP="00116BB2">
      <w:pPr>
        <w:rPr>
          <w:rFonts w:cs="Times New Roman"/>
          <w:u w:val="single"/>
        </w:rPr>
      </w:pPr>
      <w:r w:rsidRPr="00116BB2">
        <w:rPr>
          <w:rFonts w:cs="Times New Roman"/>
          <w:u w:val="single"/>
        </w:rPr>
        <w:t>Confirmation of a negative award decision</w:t>
      </w:r>
    </w:p>
    <w:p w14:paraId="22AEFB82" w14:textId="77777777" w:rsidR="00116BB2" w:rsidRPr="003A786C" w:rsidRDefault="00116BB2" w:rsidP="00116BB2">
      <w:r w:rsidRPr="00116BB2">
        <w:rPr>
          <w:rFonts w:cs="Times New Roman"/>
        </w:rPr>
        <w:t xml:space="preserve">Confirmation of a negative award decision requires to switch the relevant </w:t>
      </w:r>
      <w:r w:rsidRPr="00116BB2">
        <w:rPr>
          <w:rFonts w:eastAsia="Courier New" w:cs="Times New Roman"/>
          <w:color w:val="DD1144"/>
          <w:shd w:val="clear" w:color="auto" w:fill="F3F3F3"/>
        </w:rPr>
        <w:t>contract</w:t>
      </w:r>
      <w:r w:rsidRPr="03BC4DF7">
        <w:t xml:space="preserve"> </w:t>
      </w:r>
      <w:r w:rsidRPr="00116BB2">
        <w:rPr>
          <w:rFonts w:cs="Times New Roman"/>
        </w:rPr>
        <w:t>object into final status</w:t>
      </w:r>
      <w:r w:rsidRPr="03BC4DF7">
        <w:t xml:space="preserve"> </w:t>
      </w:r>
      <w:r w:rsidRPr="00116BB2">
        <w:rPr>
          <w:rFonts w:eastAsia="Courier New" w:cs="Times New Roman"/>
          <w:color w:val="DD1144"/>
          <w:shd w:val="clear" w:color="auto" w:fill="F3F3F3"/>
        </w:rPr>
        <w:t>unsuccessful</w:t>
      </w:r>
      <w:r w:rsidRPr="00116BB2">
        <w:rPr>
          <w:rFonts w:ascii="Courier New" w:eastAsia="Courier New" w:hAnsi="Courier New" w:cs="Courier New"/>
          <w:color w:val="000000" w:themeColor="text1"/>
          <w:sz w:val="20"/>
          <w:szCs w:val="20"/>
        </w:rPr>
        <w:t>,</w:t>
      </w:r>
      <w:r w:rsidRPr="03BC4DF7">
        <w:t xml:space="preserve"> </w:t>
      </w:r>
      <w:r w:rsidRPr="00116BB2">
        <w:rPr>
          <w:rFonts w:cs="Times New Roman"/>
        </w:rPr>
        <w:t xml:space="preserve">with parallel indication of the reason for a negative outcome in </w:t>
      </w:r>
      <w:r w:rsidRPr="00116BB2">
        <w:rPr>
          <w:rFonts w:eastAsia="Courier New" w:cs="Times New Roman"/>
          <w:color w:val="DD1144"/>
          <w:shd w:val="clear" w:color="auto" w:fill="F3F3F3"/>
        </w:rPr>
        <w:t>statusDetails</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198F3762" w14:textId="77777777" w:rsidTr="0067340C">
        <w:tc>
          <w:tcPr>
            <w:tcW w:w="8417" w:type="dxa"/>
            <w:shd w:val="clear" w:color="auto" w:fill="F8F8F8"/>
            <w:tcMar>
              <w:top w:w="144" w:type="dxa"/>
              <w:left w:w="144" w:type="dxa"/>
              <w:bottom w:w="144" w:type="dxa"/>
              <w:right w:w="144" w:type="dxa"/>
            </w:tcMar>
          </w:tcPr>
          <w:p w14:paraId="2DF368B8"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6E05210D"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"contracts"</w:t>
            </w:r>
            <w:r w:rsidRPr="003A786C">
              <w:rPr>
                <w:rFonts w:ascii="Courier New" w:eastAsia="Courier New" w:hAnsi="Courier New" w:cs="Courier New"/>
                <w:sz w:val="18"/>
                <w:szCs w:val="18"/>
              </w:rPr>
              <w:t xml:space="preserve"> : [</w:t>
            </w:r>
          </w:p>
          <w:p w14:paraId="55D1D12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6D50BDEC"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4D92E5E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"awardId"</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178A500B"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"unsuccessful"</w:t>
            </w:r>
            <w:r w:rsidRPr="003A786C">
              <w:rPr>
                <w:rFonts w:ascii="Courier New" w:eastAsia="Courier New" w:hAnsi="Courier New" w:cs="Courier New"/>
                <w:sz w:val="18"/>
                <w:szCs w:val="18"/>
              </w:rPr>
              <w:t>,</w:t>
            </w:r>
          </w:p>
          <w:p w14:paraId="302D854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"allOffersRejected"</w:t>
            </w:r>
          </w:p>
          <w:p w14:paraId="5D5E88A6"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EAD275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23CA0E3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264C6C51" w14:textId="77777777" w:rsidR="00116BB2" w:rsidRDefault="00116BB2" w:rsidP="00116BB2">
      <w:pPr>
        <w:pStyle w:val="Caption"/>
        <w:jc w:val="center"/>
      </w:pPr>
      <w:bookmarkStart w:id="281" w:name="_Toc57798428"/>
      <w:bookmarkStart w:id="282" w:name="_Toc65163727"/>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87</w:t>
      </w:r>
      <w:r w:rsidR="00F77AB2">
        <w:rPr>
          <w:noProof/>
        </w:rPr>
        <w:fldChar w:fldCharType="end"/>
      </w:r>
      <w:r w:rsidRPr="2EC5D3D3">
        <w:t xml:space="preserve"> – </w:t>
      </w:r>
      <w:r>
        <w:t>Code n</w:t>
      </w:r>
      <w:r w:rsidRPr="2EC5D3D3">
        <w:t>egative award decision</w:t>
      </w:r>
      <w:bookmarkEnd w:id="281"/>
      <w:bookmarkEnd w:id="282"/>
    </w:p>
    <w:p w14:paraId="5CE41E5D" w14:textId="77777777" w:rsidR="00116BB2" w:rsidRPr="00116BB2" w:rsidRDefault="00116BB2" w:rsidP="00116BB2">
      <w:pPr>
        <w:pStyle w:val="ListParagraph"/>
        <w:rPr>
          <w:rFonts w:cs="Times New Roman"/>
          <w:u w:val="single"/>
        </w:rPr>
      </w:pPr>
    </w:p>
    <w:p w14:paraId="366DC5CE" w14:textId="77777777" w:rsidR="00116BB2" w:rsidRPr="00116BB2" w:rsidRDefault="00116BB2" w:rsidP="00116BB2">
      <w:pPr>
        <w:rPr>
          <w:rFonts w:cs="Times New Roman"/>
          <w:u w:val="single"/>
        </w:rPr>
      </w:pPr>
      <w:r w:rsidRPr="00116BB2">
        <w:rPr>
          <w:rFonts w:cs="Times New Roman"/>
          <w:u w:val="single"/>
        </w:rPr>
        <w:t>Confirmation of a positive award decision</w:t>
      </w:r>
    </w:p>
    <w:p w14:paraId="2C4A3885" w14:textId="77777777" w:rsidR="00116BB2" w:rsidRPr="00116BB2" w:rsidRDefault="00116BB2" w:rsidP="00116BB2">
      <w:pPr>
        <w:rPr>
          <w:rFonts w:ascii="Courier New" w:eastAsia="Courier New" w:hAnsi="Courier New" w:cs="Courier New"/>
          <w:color w:val="000000" w:themeColor="text1"/>
          <w:sz w:val="20"/>
          <w:szCs w:val="20"/>
        </w:rPr>
      </w:pPr>
      <w:r w:rsidRPr="00116BB2">
        <w:rPr>
          <w:rFonts w:cs="Times New Roman"/>
        </w:rPr>
        <w:t xml:space="preserve">Confirmation of a positive decision requires reflecting the subsequent contract initiation into a relevant </w:t>
      </w:r>
      <w:r w:rsidRPr="00116BB2">
        <w:rPr>
          <w:rFonts w:eastAsia="Courier New" w:cs="Times New Roman"/>
          <w:color w:val="DD1144"/>
          <w:shd w:val="clear" w:color="auto" w:fill="F3F3F3"/>
        </w:rPr>
        <w:t>contract</w:t>
      </w:r>
      <w:r w:rsidRPr="00116BB2">
        <w:rPr>
          <w:rFonts w:cs="Times New Roman"/>
        </w:rPr>
        <w:t xml:space="preserve"> object by indicating </w:t>
      </w:r>
      <w:r w:rsidRPr="00116BB2">
        <w:rPr>
          <w:rFonts w:eastAsia="Courier New" w:cs="Times New Roman"/>
          <w:color w:val="DD1144"/>
          <w:shd w:val="clear" w:color="auto" w:fill="F3F3F3"/>
        </w:rPr>
        <w:t>statusDetails</w:t>
      </w:r>
      <w:r w:rsidRPr="00116BB2">
        <w:rPr>
          <w:rFonts w:cs="Times New Roman"/>
        </w:rPr>
        <w:t xml:space="preserve">, provided that the object remains in an intermediate </w:t>
      </w:r>
      <w:r w:rsidRPr="00116BB2">
        <w:rPr>
          <w:rFonts w:eastAsia="Courier New" w:cs="Times New Roman"/>
          <w:color w:val="DD1144"/>
          <w:shd w:val="clear" w:color="auto" w:fill="F3F3F3"/>
        </w:rPr>
        <w:t>status:</w:t>
      </w:r>
      <w:r w:rsidRPr="00116BB2">
        <w:rPr>
          <w:rFonts w:eastAsia="Times New Roman" w:cs="Times New Roman"/>
          <w:color w:val="DD1144"/>
          <w:lang w:eastAsia="en-GB"/>
        </w:rPr>
        <w:t xml:space="preserve"> </w:t>
      </w:r>
      <w:r w:rsidRPr="00116BB2">
        <w:rPr>
          <w:rFonts w:eastAsia="Courier New" w:cs="Times New Roman"/>
          <w:color w:val="DD1144"/>
          <w:shd w:val="clear" w:color="auto" w:fill="F3F3F3"/>
        </w:rPr>
        <w:t>pending</w:t>
      </w:r>
      <w:r w:rsidRPr="00116BB2">
        <w:rPr>
          <w:rFonts w:ascii="Courier New" w:eastAsia="Courier New" w:hAnsi="Courier New" w:cs="Courier New"/>
          <w:color w:val="000000" w:themeColor="text1"/>
          <w:sz w:val="20"/>
          <w:szCs w:val="20"/>
        </w:rPr>
        <w:t>.</w:t>
      </w:r>
    </w:p>
    <w:tbl>
      <w:tblPr>
        <w:tblW w:w="8417" w:type="dxa"/>
        <w:tblInd w:w="36" w:type="dxa"/>
        <w:shd w:val="clear" w:color="auto" w:fill="F8F8F8"/>
        <w:tblLayout w:type="fixed"/>
        <w:tblLook w:val="0000" w:firstRow="0" w:lastRow="0" w:firstColumn="0" w:lastColumn="0" w:noHBand="0" w:noVBand="0"/>
      </w:tblPr>
      <w:tblGrid>
        <w:gridCol w:w="8417"/>
      </w:tblGrid>
      <w:tr w:rsidR="00116BB2" w:rsidRPr="003A786C" w14:paraId="4E0DC8FB" w14:textId="77777777" w:rsidTr="0067340C">
        <w:tc>
          <w:tcPr>
            <w:tcW w:w="8417" w:type="dxa"/>
            <w:shd w:val="clear" w:color="auto" w:fill="F8F8F8"/>
            <w:tcMar>
              <w:top w:w="144" w:type="dxa"/>
              <w:left w:w="144" w:type="dxa"/>
              <w:bottom w:w="144" w:type="dxa"/>
              <w:right w:w="144" w:type="dxa"/>
            </w:tcMar>
          </w:tcPr>
          <w:p w14:paraId="36670123"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lastRenderedPageBreak/>
              <w:t>{</w:t>
            </w:r>
          </w:p>
          <w:p w14:paraId="28A365BF"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"contracts"</w:t>
            </w:r>
            <w:r w:rsidRPr="003A786C">
              <w:rPr>
                <w:rFonts w:ascii="Courier New" w:eastAsia="Courier New" w:hAnsi="Courier New" w:cs="Courier New"/>
                <w:sz w:val="18"/>
                <w:szCs w:val="18"/>
              </w:rPr>
              <w:t xml:space="preserve"> : [</w:t>
            </w:r>
          </w:p>
          <w:p w14:paraId="1F83158C"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2DE6871"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29595C97"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"awardId"</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441E6C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"pending"</w:t>
            </w:r>
            <w:r w:rsidRPr="003A786C">
              <w:rPr>
                <w:rFonts w:ascii="Courier New" w:eastAsia="Courier New" w:hAnsi="Courier New" w:cs="Courier New"/>
                <w:sz w:val="18"/>
                <w:szCs w:val="18"/>
              </w:rPr>
              <w:t>,</w:t>
            </w:r>
          </w:p>
          <w:p w14:paraId="4F3F0335"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"contractPreparation"</w:t>
            </w:r>
          </w:p>
          <w:p w14:paraId="3F6AFAD2"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62519B8"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85849A3" w14:textId="77777777" w:rsidR="00116BB2" w:rsidRPr="003A786C" w:rsidRDefault="00116BB2"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01E42C10" w14:textId="77777777" w:rsidR="00116BB2" w:rsidRDefault="00116BB2" w:rsidP="00116BB2">
      <w:pPr>
        <w:pStyle w:val="Caption"/>
        <w:jc w:val="center"/>
      </w:pPr>
      <w:bookmarkStart w:id="283" w:name="_Toc57798429"/>
      <w:bookmarkStart w:id="284" w:name="_Toc65163728"/>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88</w:t>
      </w:r>
      <w:r w:rsidR="00F77AB2">
        <w:rPr>
          <w:noProof/>
        </w:rPr>
        <w:fldChar w:fldCharType="end"/>
      </w:r>
      <w:r w:rsidRPr="2EC5D3D3">
        <w:t xml:space="preserve"> – </w:t>
      </w:r>
      <w:r>
        <w:t>Code for p</w:t>
      </w:r>
      <w:r w:rsidRPr="2EC5D3D3">
        <w:t>ositive award decision</w:t>
      </w:r>
      <w:bookmarkEnd w:id="283"/>
      <w:bookmarkEnd w:id="284"/>
    </w:p>
    <w:p w14:paraId="3D132957" w14:textId="77777777" w:rsidR="00116BB2" w:rsidRPr="00116BB2" w:rsidRDefault="00116BB2" w:rsidP="00116BB2">
      <w:pPr>
        <w:rPr>
          <w:b/>
        </w:rPr>
      </w:pPr>
    </w:p>
    <w:p w14:paraId="4B97E086" w14:textId="7B4468D9" w:rsidR="00116BB2" w:rsidRDefault="004E78BC" w:rsidP="00116BB2">
      <w:pPr>
        <w:pStyle w:val="ListParagraph"/>
        <w:numPr>
          <w:ilvl w:val="0"/>
          <w:numId w:val="70"/>
        </w:numPr>
        <w:rPr>
          <w:b/>
        </w:rPr>
      </w:pPr>
      <w:r>
        <w:rPr>
          <w:b/>
        </w:rPr>
        <w:t>Contract</w:t>
      </w:r>
      <w:r w:rsidR="00116BB2" w:rsidRPr="0062243A">
        <w:rPr>
          <w:b/>
        </w:rPr>
        <w:t xml:space="preserve"> initiation</w:t>
      </w:r>
    </w:p>
    <w:p w14:paraId="6148B8EB" w14:textId="77777777" w:rsidR="006E7686" w:rsidRDefault="006E7686" w:rsidP="006E7686">
      <w:pPr>
        <w:rPr>
          <w:rFonts w:ascii="Courier New" w:eastAsia="Courier New" w:hAnsi="Courier New" w:cs="Courier New"/>
          <w:color w:val="000000" w:themeColor="text1"/>
          <w:sz w:val="20"/>
          <w:szCs w:val="20"/>
        </w:rPr>
      </w:pPr>
      <w:r w:rsidRPr="006E7686">
        <w:rPr>
          <w:rFonts w:cs="Times New Roman"/>
        </w:rPr>
        <w:t xml:space="preserve">To describe and reflect the scope of a PC to be concluded on a positive award decision, a parallel data-stream will be initiated. This stream is a separate OCDS-record where all the information related to the future contract is collected from the current procurement process. In order to establish the relation with this parallel stream, the relevant contract reflects the positive award decision and shall be extended with </w:t>
      </w:r>
      <w:r w:rsidRPr="006E7686">
        <w:rPr>
          <w:rFonts w:eastAsia="Courier New" w:cs="Times New Roman"/>
          <w:color w:val="DD1144"/>
          <w:shd w:val="clear" w:color="auto" w:fill="F3F3F3"/>
        </w:rPr>
        <w:t>relatedProcess.relationship: [x_contracting]</w:t>
      </w:r>
      <w:r w:rsidRPr="006E7686">
        <w:rPr>
          <w:rFonts w:ascii="Courier New" w:eastAsia="Courier New" w:hAnsi="Courier New" w:cs="Courier New"/>
          <w:color w:val="000000" w:themeColor="text1"/>
          <w:sz w:val="20"/>
          <w:szCs w:val="20"/>
        </w:rPr>
        <w:t>.</w:t>
      </w:r>
    </w:p>
    <w:p w14:paraId="45470926" w14:textId="77777777" w:rsidR="00654A4A" w:rsidRPr="006E7686" w:rsidRDefault="00654A4A" w:rsidP="006E7686">
      <w:pPr>
        <w:rPr>
          <w:rFonts w:cs="Times New Roman"/>
          <w:color w:val="8993A4"/>
          <w:sz w:val="21"/>
          <w:szCs w:val="21"/>
          <w:shd w:val="clear" w:color="auto" w:fill="EBECF0"/>
        </w:rPr>
      </w:pPr>
    </w:p>
    <w:tbl>
      <w:tblPr>
        <w:tblW w:w="8417" w:type="dxa"/>
        <w:tblInd w:w="36" w:type="dxa"/>
        <w:shd w:val="clear" w:color="auto" w:fill="F8F8F8"/>
        <w:tblLayout w:type="fixed"/>
        <w:tblLook w:val="0000" w:firstRow="0" w:lastRow="0" w:firstColumn="0" w:lastColumn="0" w:noHBand="0" w:noVBand="0"/>
      </w:tblPr>
      <w:tblGrid>
        <w:gridCol w:w="8417"/>
      </w:tblGrid>
      <w:tr w:rsidR="006E7686" w:rsidRPr="003A786C" w14:paraId="6F51DDA8" w14:textId="77777777" w:rsidTr="0067340C">
        <w:tc>
          <w:tcPr>
            <w:tcW w:w="8417" w:type="dxa"/>
            <w:shd w:val="clear" w:color="auto" w:fill="F8F8F8"/>
            <w:tcMar>
              <w:top w:w="144" w:type="dxa"/>
              <w:left w:w="144" w:type="dxa"/>
              <w:bottom w:w="144" w:type="dxa"/>
              <w:right w:w="144" w:type="dxa"/>
            </w:tcMar>
          </w:tcPr>
          <w:p w14:paraId="3DEAF739"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7A1B161A"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"contracts"</w:t>
            </w:r>
            <w:r w:rsidRPr="003A786C">
              <w:rPr>
                <w:rFonts w:ascii="Courier New" w:eastAsia="Courier New" w:hAnsi="Courier New" w:cs="Courier New"/>
                <w:sz w:val="18"/>
                <w:szCs w:val="18"/>
              </w:rPr>
              <w:t xml:space="preserve"> : [</w:t>
            </w:r>
          </w:p>
          <w:p w14:paraId="7C2BDFD3"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3A368F93"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5A2EBFDC"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"awardId"</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4E83435F"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w:t>
            </w:r>
            <w:r w:rsidRPr="003A786C">
              <w:rPr>
                <w:rFonts w:ascii="Courier New" w:eastAsia="Courier New" w:hAnsi="Courier New" w:cs="Courier New"/>
                <w:color w:val="003366"/>
                <w:sz w:val="18"/>
                <w:szCs w:val="18"/>
              </w:rPr>
              <w:t>"pending"</w:t>
            </w:r>
            <w:r w:rsidRPr="003A786C">
              <w:rPr>
                <w:rFonts w:ascii="Courier New" w:eastAsia="Courier New" w:hAnsi="Courier New" w:cs="Courier New"/>
                <w:sz w:val="18"/>
                <w:szCs w:val="18"/>
              </w:rPr>
              <w:t>,</w:t>
            </w:r>
          </w:p>
          <w:p w14:paraId="1CBC754C"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"contractPreparation"</w:t>
            </w:r>
            <w:r w:rsidRPr="003A786C">
              <w:rPr>
                <w:rFonts w:ascii="Courier New" w:eastAsia="Courier New" w:hAnsi="Courier New" w:cs="Courier New"/>
                <w:sz w:val="18"/>
                <w:szCs w:val="18"/>
              </w:rPr>
              <w:t>,</w:t>
            </w:r>
          </w:p>
          <w:p w14:paraId="04EC99AA"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"relatedProcesses"</w:t>
            </w:r>
            <w:r w:rsidRPr="003A786C">
              <w:rPr>
                <w:rFonts w:ascii="Courier New" w:eastAsia="Courier New" w:hAnsi="Courier New" w:cs="Courier New"/>
                <w:sz w:val="18"/>
                <w:szCs w:val="18"/>
              </w:rPr>
              <w:t>: [</w:t>
            </w:r>
          </w:p>
          <w:p w14:paraId="03CFB2F4"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210E3DA"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"id"</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r w:rsidRPr="003A786C">
              <w:rPr>
                <w:rFonts w:ascii="Courier New" w:eastAsia="Courier New" w:hAnsi="Courier New" w:cs="Courier New"/>
                <w:sz w:val="18"/>
                <w:szCs w:val="18"/>
              </w:rPr>
              <w:t>,</w:t>
            </w:r>
          </w:p>
          <w:p w14:paraId="6D01F849"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"relationship"</w:t>
            </w:r>
            <w:r w:rsidRPr="003A786C">
              <w:rPr>
                <w:rFonts w:ascii="Courier New" w:eastAsia="Courier New" w:hAnsi="Courier New" w:cs="Courier New"/>
                <w:sz w:val="18"/>
                <w:szCs w:val="18"/>
              </w:rPr>
              <w:t>: [</w:t>
            </w:r>
          </w:p>
          <w:p w14:paraId="7F9EFD67"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"x_contracting"</w:t>
            </w:r>
          </w:p>
          <w:p w14:paraId="116C6669"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6A185B7"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"scheme"</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"ocid"</w:t>
            </w:r>
          </w:p>
          <w:p w14:paraId="7D938077"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1EB43DE8"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03B7BDAF"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3AF4923B"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39AA8FD"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32B15784" w14:textId="77777777" w:rsidR="006E7686" w:rsidRDefault="006E7686" w:rsidP="006E7686">
      <w:pPr>
        <w:pStyle w:val="Caption"/>
        <w:jc w:val="center"/>
      </w:pPr>
      <w:bookmarkStart w:id="285" w:name="_Toc57798430"/>
      <w:bookmarkStart w:id="286" w:name="_Toc65163729"/>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89</w:t>
      </w:r>
      <w:r w:rsidR="00F77AB2">
        <w:rPr>
          <w:noProof/>
        </w:rPr>
        <w:fldChar w:fldCharType="end"/>
      </w:r>
      <w:r w:rsidRPr="03BC4DF7">
        <w:t xml:space="preserve"> – C</w:t>
      </w:r>
      <w:r>
        <w:t>ode for c</w:t>
      </w:r>
      <w:r w:rsidRPr="03BC4DF7">
        <w:t>ontract initiation</w:t>
      </w:r>
      <w:bookmarkEnd w:id="285"/>
      <w:bookmarkEnd w:id="286"/>
    </w:p>
    <w:p w14:paraId="3EAEDBAC" w14:textId="77777777" w:rsidR="006E7686" w:rsidRPr="006E7686" w:rsidRDefault="006E7686" w:rsidP="006E7686">
      <w:pPr>
        <w:rPr>
          <w:b/>
        </w:rPr>
      </w:pPr>
    </w:p>
    <w:p w14:paraId="59602756" w14:textId="1BAF3259" w:rsidR="0062243A" w:rsidRPr="006E7686" w:rsidRDefault="006E7686" w:rsidP="0067340C">
      <w:pPr>
        <w:keepNext/>
        <w:rPr>
          <w:b/>
          <w:u w:val="single"/>
        </w:rPr>
      </w:pPr>
      <w:r w:rsidRPr="006E7686">
        <w:rPr>
          <w:b/>
          <w:u w:val="single"/>
        </w:rPr>
        <w:lastRenderedPageBreak/>
        <w:t>State3.1 - Unsuccessful completion of evaluation (</w:t>
      </w:r>
      <w:r w:rsidRPr="006E7686">
        <w:rPr>
          <w:rFonts w:eastAsia="Courier New" w:cs="Times New Roman"/>
          <w:b/>
          <w:color w:val="DD1144"/>
          <w:sz w:val="22"/>
          <w:u w:val="single"/>
          <w:shd w:val="clear" w:color="auto" w:fill="F3F3F3"/>
          <w:lang w:eastAsia="en-US"/>
        </w:rPr>
        <w:t>unsuccessful.lackOfOffers</w:t>
      </w:r>
      <w:r w:rsidRPr="006E7686">
        <w:rPr>
          <w:b/>
          <w:u w:val="single"/>
        </w:rPr>
        <w:t>)</w:t>
      </w:r>
    </w:p>
    <w:p w14:paraId="01A15C96" w14:textId="77777777" w:rsidR="006E7686" w:rsidRPr="003A786C" w:rsidRDefault="006E7686" w:rsidP="0067340C">
      <w:pPr>
        <w:pStyle w:val="BodyText"/>
        <w:keepNext/>
        <w:rPr>
          <w:rFonts w:ascii="Times New Roman" w:hAnsi="Times New Roman"/>
        </w:rPr>
      </w:pPr>
      <w:r w:rsidRPr="003A786C">
        <w:rPr>
          <w:rFonts w:ascii="Times New Roman" w:hAnsi="Times New Roman"/>
        </w:rPr>
        <w:t>If the received quotation was rejected, the evaluation phase will end in an unsuccessful way with no future actions by the CA.</w:t>
      </w:r>
    </w:p>
    <w:p w14:paraId="5C1C5786" w14:textId="005C3161" w:rsidR="006E7686" w:rsidRDefault="006E7686" w:rsidP="006E7686">
      <w:pPr>
        <w:pStyle w:val="ListParagraph"/>
        <w:numPr>
          <w:ilvl w:val="0"/>
          <w:numId w:val="70"/>
        </w:numPr>
        <w:rPr>
          <w:b/>
        </w:rPr>
      </w:pPr>
      <w:r>
        <w:rPr>
          <w:b/>
        </w:rPr>
        <w:t>Completion of the evaluation phase</w:t>
      </w:r>
    </w:p>
    <w:p w14:paraId="7A500A8F" w14:textId="77777777" w:rsidR="006E7686" w:rsidRDefault="006E7686" w:rsidP="006E7686">
      <w:r w:rsidRPr="03BC4DF7">
        <w:t xml:space="preserve">The previously opened period for evaluation shall be closed by adding a separate </w:t>
      </w:r>
      <w:r w:rsidRPr="006E7686">
        <w:rPr>
          <w:rFonts w:eastAsia="Courier New" w:cs="Times New Roman"/>
          <w:color w:val="DD1144"/>
          <w:shd w:val="clear" w:color="auto" w:fill="F3F3F3"/>
        </w:rPr>
        <w:t>endDate</w:t>
      </w:r>
      <w:r w:rsidRPr="03BC4DF7">
        <w:t xml:space="preserve"> attribute for </w:t>
      </w:r>
      <w:r w:rsidRPr="006E7686">
        <w:rPr>
          <w:rFonts w:eastAsia="Courier New" w:cs="Times New Roman"/>
          <w:color w:val="DD1144"/>
          <w:shd w:val="clear" w:color="auto" w:fill="F3F3F3"/>
        </w:rPr>
        <w:t>awardPeriod</w:t>
      </w:r>
      <w:r w:rsidRPr="03BC4DF7">
        <w:t>.</w:t>
      </w:r>
    </w:p>
    <w:p w14:paraId="5136D86F" w14:textId="77777777" w:rsidR="00654A4A" w:rsidRPr="003A786C" w:rsidRDefault="00654A4A" w:rsidP="006E7686"/>
    <w:tbl>
      <w:tblPr>
        <w:tblW w:w="8417" w:type="dxa"/>
        <w:tblInd w:w="36" w:type="dxa"/>
        <w:shd w:val="clear" w:color="auto" w:fill="F8F8F8"/>
        <w:tblLayout w:type="fixed"/>
        <w:tblLook w:val="0000" w:firstRow="0" w:lastRow="0" w:firstColumn="0" w:lastColumn="0" w:noHBand="0" w:noVBand="0"/>
      </w:tblPr>
      <w:tblGrid>
        <w:gridCol w:w="8417"/>
      </w:tblGrid>
      <w:tr w:rsidR="006E7686" w:rsidRPr="003A786C" w14:paraId="5253B398" w14:textId="77777777" w:rsidTr="0067340C">
        <w:tc>
          <w:tcPr>
            <w:tcW w:w="8417" w:type="dxa"/>
            <w:shd w:val="clear" w:color="auto" w:fill="F8F8F8"/>
            <w:tcMar>
              <w:top w:w="144" w:type="dxa"/>
              <w:left w:w="144" w:type="dxa"/>
              <w:bottom w:w="144" w:type="dxa"/>
              <w:right w:w="144" w:type="dxa"/>
            </w:tcMar>
          </w:tcPr>
          <w:p w14:paraId="6BB21C10"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2AEB856E"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286A8AEE"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"awardPeriod"</w:t>
            </w:r>
            <w:r w:rsidRPr="003A786C">
              <w:rPr>
                <w:rFonts w:ascii="Courier New" w:eastAsia="Courier New" w:hAnsi="Courier New" w:cs="Courier New"/>
                <w:sz w:val="18"/>
                <w:szCs w:val="18"/>
              </w:rPr>
              <w:t>: {</w:t>
            </w:r>
          </w:p>
          <w:p w14:paraId="1A608842"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"endDate"</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p>
          <w:p w14:paraId="0457FD82"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3EA51A2D"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p>
          <w:p w14:paraId="5EEA01CB"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701DA8CE" w14:textId="77777777" w:rsidR="006E7686" w:rsidRDefault="006E7686" w:rsidP="006E7686">
      <w:pPr>
        <w:pStyle w:val="Caption"/>
        <w:jc w:val="center"/>
      </w:pPr>
      <w:bookmarkStart w:id="287" w:name="_Toc57798431"/>
      <w:bookmarkStart w:id="288" w:name="_Toc65163730"/>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90</w:t>
      </w:r>
      <w:r w:rsidR="00F77AB2">
        <w:rPr>
          <w:noProof/>
        </w:rPr>
        <w:fldChar w:fldCharType="end"/>
      </w:r>
      <w:r w:rsidRPr="2EC5D3D3">
        <w:t xml:space="preserve"> –C</w:t>
      </w:r>
      <w:r>
        <w:t>ode for c</w:t>
      </w:r>
      <w:r w:rsidRPr="2EC5D3D3">
        <w:t>losure of the evaluation phase</w:t>
      </w:r>
      <w:bookmarkEnd w:id="287"/>
      <w:bookmarkEnd w:id="288"/>
    </w:p>
    <w:p w14:paraId="3DA41DE9" w14:textId="77777777" w:rsidR="006E7686" w:rsidRDefault="006E7686" w:rsidP="0062243A">
      <w:pPr>
        <w:rPr>
          <w:b/>
          <w:u w:val="single"/>
        </w:rPr>
      </w:pPr>
    </w:p>
    <w:p w14:paraId="7845D1C3" w14:textId="04AB3770" w:rsidR="006E7686" w:rsidRDefault="006E7686" w:rsidP="006E7686">
      <w:pPr>
        <w:pStyle w:val="ListParagraph"/>
        <w:numPr>
          <w:ilvl w:val="0"/>
          <w:numId w:val="70"/>
        </w:numPr>
        <w:rPr>
          <w:b/>
        </w:rPr>
      </w:pPr>
      <w:r w:rsidRPr="006E7686">
        <w:rPr>
          <w:b/>
        </w:rPr>
        <w:t>Indication of the unsuccessful outcome of procurement initiation</w:t>
      </w:r>
    </w:p>
    <w:p w14:paraId="0BF11302" w14:textId="77777777" w:rsidR="006E7686" w:rsidRPr="006E7686" w:rsidRDefault="006E7686" w:rsidP="006E7686">
      <w:pPr>
        <w:spacing w:after="0"/>
        <w:rPr>
          <w:rFonts w:cs="Times New Roman"/>
        </w:rPr>
      </w:pPr>
      <w:r w:rsidRPr="006E7686">
        <w:rPr>
          <w:rFonts w:cs="Times New Roman"/>
        </w:rPr>
        <w:t>When the quotation received is rejected, the unsuccessful result shall be reflected for lots or for the entire PR.</w:t>
      </w:r>
    </w:p>
    <w:p w14:paraId="3A72EAB9" w14:textId="77777777" w:rsidR="006E7686" w:rsidRPr="006E7686" w:rsidRDefault="006E7686" w:rsidP="006E7686">
      <w:pPr>
        <w:spacing w:after="0"/>
        <w:rPr>
          <w:rFonts w:cs="Times New Roman"/>
        </w:rPr>
      </w:pPr>
    </w:p>
    <w:p w14:paraId="65A3A17B" w14:textId="77777777" w:rsidR="006E7686" w:rsidRPr="006E7686" w:rsidRDefault="006E7686" w:rsidP="006E7686">
      <w:pPr>
        <w:rPr>
          <w:rFonts w:cs="Times New Roman"/>
          <w:u w:val="single"/>
        </w:rPr>
      </w:pPr>
      <w:r w:rsidRPr="006E7686">
        <w:rPr>
          <w:rFonts w:cs="Times New Roman"/>
          <w:u w:val="single"/>
        </w:rPr>
        <w:t>For lots</w:t>
      </w:r>
    </w:p>
    <w:p w14:paraId="5176E990" w14:textId="4AE1A8BB" w:rsidR="006E7686" w:rsidRDefault="006E7686" w:rsidP="006E7686">
      <w:pPr>
        <w:rPr>
          <w:rFonts w:cs="Times New Roman"/>
        </w:rPr>
      </w:pPr>
      <w:r w:rsidRPr="006E7686">
        <w:rPr>
          <w:rFonts w:cs="Times New Roman"/>
        </w:rPr>
        <w:t xml:space="preserve">A negative </w:t>
      </w:r>
      <w:r>
        <w:rPr>
          <w:rFonts w:cs="Times New Roman"/>
        </w:rPr>
        <w:t>outcome</w:t>
      </w:r>
      <w:r w:rsidRPr="006E7686">
        <w:rPr>
          <w:rFonts w:cs="Times New Roman"/>
        </w:rPr>
        <w:t xml:space="preserve"> under a specific lot is reflected with</w:t>
      </w:r>
      <w:r w:rsidRPr="03BC4DF7">
        <w:t> </w:t>
      </w:r>
      <w:r w:rsidRPr="006E7686">
        <w:rPr>
          <w:rFonts w:eastAsia="Courier New" w:cs="Times New Roman"/>
          <w:color w:val="DD1144"/>
          <w:shd w:val="clear" w:color="auto" w:fill="F3F3F3"/>
        </w:rPr>
        <w:t>lot.status: unsuccessful</w:t>
      </w:r>
      <w:r w:rsidRPr="006E7686">
        <w:rPr>
          <w:rFonts w:ascii="Courier New" w:eastAsia="Courier New" w:hAnsi="Courier New" w:cs="Courier New"/>
          <w:color w:val="000000" w:themeColor="text1"/>
          <w:sz w:val="20"/>
          <w:szCs w:val="20"/>
        </w:rPr>
        <w:t>,</w:t>
      </w:r>
      <w:r w:rsidRPr="03BC4DF7">
        <w:t> </w:t>
      </w:r>
      <w:r w:rsidRPr="006E7686">
        <w:rPr>
          <w:rFonts w:cs="Times New Roman"/>
        </w:rPr>
        <w:t>where the lot is closed in a negative way due to the</w:t>
      </w:r>
      <w:r w:rsidRPr="03BC4DF7">
        <w:t xml:space="preserve"> </w:t>
      </w:r>
      <w:r w:rsidRPr="006E7686">
        <w:rPr>
          <w:rFonts w:cs="Times New Roman"/>
        </w:rPr>
        <w:t>lack of submission of quotation or where the received quotation was rejected.</w:t>
      </w:r>
    </w:p>
    <w:p w14:paraId="401A0E2A" w14:textId="77777777" w:rsidR="00654A4A" w:rsidRPr="006E7686" w:rsidRDefault="00654A4A" w:rsidP="006E7686">
      <w:pPr>
        <w:rPr>
          <w:rFonts w:cs="Times New Roman"/>
        </w:rPr>
      </w:pPr>
    </w:p>
    <w:tbl>
      <w:tblPr>
        <w:tblW w:w="8417" w:type="dxa"/>
        <w:tblInd w:w="36" w:type="dxa"/>
        <w:tblLayout w:type="fixed"/>
        <w:tblLook w:val="0000" w:firstRow="0" w:lastRow="0" w:firstColumn="0" w:lastColumn="0" w:noHBand="0" w:noVBand="0"/>
      </w:tblPr>
      <w:tblGrid>
        <w:gridCol w:w="8417"/>
      </w:tblGrid>
      <w:tr w:rsidR="006E7686" w:rsidRPr="003A786C" w14:paraId="0C87D275" w14:textId="77777777" w:rsidTr="0067340C">
        <w:tc>
          <w:tcPr>
            <w:tcW w:w="8417" w:type="dxa"/>
            <w:shd w:val="clear" w:color="auto" w:fill="F8F8F8"/>
            <w:tcMar>
              <w:top w:w="144" w:type="dxa"/>
              <w:left w:w="144" w:type="dxa"/>
              <w:bottom w:w="144" w:type="dxa"/>
              <w:right w:w="144" w:type="dxa"/>
            </w:tcMar>
          </w:tcPr>
          <w:p w14:paraId="59EB1925"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2B30867F"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"lots"</w:t>
            </w:r>
            <w:r w:rsidRPr="003A786C">
              <w:rPr>
                <w:rFonts w:ascii="Courier New" w:eastAsia="Courier New" w:hAnsi="Courier New" w:cs="Courier New"/>
                <w:sz w:val="18"/>
                <w:szCs w:val="18"/>
              </w:rPr>
              <w:t>: [</w:t>
            </w:r>
          </w:p>
          <w:p w14:paraId="7FA478BF"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63B92395"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"unsuccessful"</w:t>
            </w:r>
          </w:p>
          <w:p w14:paraId="5096F00E"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49843CA0"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7116A368"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51A187C7" w14:textId="77777777" w:rsidR="006E7686" w:rsidRDefault="006E7686" w:rsidP="006E7686">
      <w:pPr>
        <w:pStyle w:val="Caption"/>
        <w:jc w:val="center"/>
      </w:pPr>
      <w:bookmarkStart w:id="289" w:name="_Toc57798432"/>
      <w:bookmarkStart w:id="290" w:name="_Toc65163731"/>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91</w:t>
      </w:r>
      <w:r w:rsidR="00F77AB2">
        <w:rPr>
          <w:noProof/>
        </w:rPr>
        <w:fldChar w:fldCharType="end"/>
      </w:r>
      <w:r w:rsidRPr="03BC4DF7">
        <w:t xml:space="preserve"> – </w:t>
      </w:r>
      <w:r>
        <w:t>Code for u</w:t>
      </w:r>
      <w:r w:rsidRPr="03BC4DF7">
        <w:t>nsuccessful lot</w:t>
      </w:r>
      <w:bookmarkEnd w:id="289"/>
      <w:bookmarkEnd w:id="290"/>
    </w:p>
    <w:p w14:paraId="3CE2BCC1" w14:textId="77777777" w:rsidR="006E7686" w:rsidRPr="006E7686" w:rsidRDefault="006E7686" w:rsidP="006E7686">
      <w:pPr>
        <w:pStyle w:val="ListParagraph"/>
        <w:rPr>
          <w:rFonts w:cs="Times New Roman"/>
          <w:u w:val="single"/>
        </w:rPr>
      </w:pPr>
    </w:p>
    <w:p w14:paraId="616FFB52" w14:textId="77777777" w:rsidR="006E7686" w:rsidRPr="006E7686" w:rsidRDefault="006E7686" w:rsidP="006E7686">
      <w:pPr>
        <w:rPr>
          <w:rFonts w:cs="Times New Roman"/>
          <w:u w:val="single"/>
        </w:rPr>
      </w:pPr>
      <w:r w:rsidRPr="006E7686">
        <w:rPr>
          <w:rFonts w:cs="Times New Roman"/>
          <w:u w:val="single"/>
        </w:rPr>
        <w:t>For entire initiation (tender)</w:t>
      </w:r>
    </w:p>
    <w:p w14:paraId="2009765F" w14:textId="25782831" w:rsidR="006E7686" w:rsidRPr="006E7686" w:rsidRDefault="006E7686" w:rsidP="006E7686">
      <w:pPr>
        <w:rPr>
          <w:rFonts w:ascii="Courier New" w:eastAsia="Courier New" w:hAnsi="Courier New" w:cs="Courier New"/>
          <w:sz w:val="20"/>
          <w:szCs w:val="20"/>
        </w:rPr>
      </w:pPr>
      <w:r w:rsidRPr="006E7686">
        <w:rPr>
          <w:rFonts w:cs="Times New Roman"/>
        </w:rPr>
        <w:t xml:space="preserve">A negative </w:t>
      </w:r>
      <w:r>
        <w:rPr>
          <w:rFonts w:cs="Times New Roman"/>
        </w:rPr>
        <w:t>outcome</w:t>
      </w:r>
      <w:r w:rsidRPr="006E7686">
        <w:rPr>
          <w:rFonts w:cs="Times New Roman"/>
        </w:rPr>
        <w:t xml:space="preserve"> under the entire initiation (procurement process) is reflected with </w:t>
      </w:r>
      <w:r w:rsidRPr="006E7686">
        <w:rPr>
          <w:rFonts w:eastAsia="Courier New" w:cs="Times New Roman"/>
          <w:color w:val="DD1144"/>
          <w:shd w:val="clear" w:color="auto" w:fill="F3F3F3"/>
        </w:rPr>
        <w:t>tender.status: unsuccessful</w:t>
      </w:r>
      <w:r w:rsidRPr="006E7686">
        <w:rPr>
          <w:rFonts w:ascii="Courier New" w:eastAsia="Courier New" w:hAnsi="Courier New" w:cs="Courier New"/>
          <w:color w:val="000000" w:themeColor="text1"/>
          <w:sz w:val="20"/>
          <w:szCs w:val="20"/>
        </w:rPr>
        <w:t>,</w:t>
      </w:r>
      <w:r w:rsidRPr="03BC4DF7">
        <w:t> </w:t>
      </w:r>
      <w:r w:rsidRPr="006E7686">
        <w:rPr>
          <w:rFonts w:cs="Times New Roman"/>
        </w:rPr>
        <w:t>where the initiation is closed in a negative way due to</w:t>
      </w:r>
      <w:r w:rsidRPr="03BC4DF7">
        <w:t xml:space="preserve"> </w:t>
      </w:r>
      <w:r w:rsidRPr="006E7686">
        <w:rPr>
          <w:rFonts w:cs="Times New Roman"/>
        </w:rPr>
        <w:t>the</w:t>
      </w:r>
      <w:r w:rsidRPr="03BC4DF7">
        <w:t xml:space="preserve"> </w:t>
      </w:r>
      <w:r w:rsidRPr="006E7686">
        <w:rPr>
          <w:rFonts w:cs="Times New Roman"/>
        </w:rPr>
        <w:t>lack of submission of quotation or where the received quotation was rejected</w:t>
      </w:r>
      <w:r w:rsidRPr="03BC4DF7">
        <w:t xml:space="preserve">. </w:t>
      </w:r>
      <w:r w:rsidRPr="006E7686">
        <w:rPr>
          <w:rFonts w:cs="Times New Roman"/>
        </w:rPr>
        <w:t xml:space="preserve">The details of a negative closure are reflected in </w:t>
      </w:r>
      <w:r w:rsidRPr="006E7686">
        <w:rPr>
          <w:rFonts w:eastAsia="Courier New" w:cs="Times New Roman"/>
          <w:color w:val="DD1144"/>
          <w:shd w:val="clear" w:color="auto" w:fill="F3F3F3"/>
        </w:rPr>
        <w:t>tender.statusDetails</w:t>
      </w:r>
      <w:r w:rsidRPr="006E7686">
        <w:rPr>
          <w:rFonts w:ascii="Courier New" w:eastAsia="Courier New" w:hAnsi="Courier New" w:cs="Courier New"/>
          <w:color w:val="000000" w:themeColor="text1"/>
          <w:sz w:val="20"/>
          <w:szCs w:val="20"/>
        </w:rPr>
        <w:t>.</w:t>
      </w:r>
    </w:p>
    <w:tbl>
      <w:tblPr>
        <w:tblW w:w="8417" w:type="dxa"/>
        <w:shd w:val="clear" w:color="auto" w:fill="F8F8F8"/>
        <w:tblLayout w:type="fixed"/>
        <w:tblLook w:val="0000" w:firstRow="0" w:lastRow="0" w:firstColumn="0" w:lastColumn="0" w:noHBand="0" w:noVBand="0"/>
      </w:tblPr>
      <w:tblGrid>
        <w:gridCol w:w="8417"/>
      </w:tblGrid>
      <w:tr w:rsidR="006E7686" w:rsidRPr="003A786C" w14:paraId="50E8D7EF" w14:textId="77777777" w:rsidTr="0067340C">
        <w:tc>
          <w:tcPr>
            <w:tcW w:w="8417" w:type="dxa"/>
            <w:shd w:val="clear" w:color="auto" w:fill="F8F8F8"/>
            <w:tcMar>
              <w:right w:w="100" w:type="dxa"/>
            </w:tcMar>
          </w:tcPr>
          <w:p w14:paraId="260EDE79"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lastRenderedPageBreak/>
              <w:t>{</w:t>
            </w:r>
          </w:p>
          <w:p w14:paraId="23799822"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0ACE1178"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"unsuccessful"</w:t>
            </w:r>
            <w:r w:rsidRPr="003A786C">
              <w:rPr>
                <w:rFonts w:ascii="Courier New" w:eastAsia="Courier New" w:hAnsi="Courier New" w:cs="Courier New"/>
                <w:sz w:val="18"/>
                <w:szCs w:val="18"/>
              </w:rPr>
              <w:t>,</w:t>
            </w:r>
          </w:p>
          <w:p w14:paraId="1E80D627"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"statusDetails"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w:t>
            </w:r>
          </w:p>
          <w:p w14:paraId="4FA45A6D"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6F2DF3A4"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0FB0C152" w14:textId="77777777" w:rsidR="006E7686" w:rsidRDefault="006E7686" w:rsidP="006E7686">
      <w:pPr>
        <w:pStyle w:val="Caption"/>
        <w:jc w:val="center"/>
      </w:pPr>
      <w:bookmarkStart w:id="291" w:name="_Toc57798433"/>
      <w:bookmarkStart w:id="292" w:name="_Toc65163732"/>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92</w:t>
      </w:r>
      <w:r w:rsidR="00F77AB2">
        <w:rPr>
          <w:noProof/>
        </w:rPr>
        <w:fldChar w:fldCharType="end"/>
      </w:r>
      <w:r w:rsidRPr="2EC5D3D3">
        <w:t xml:space="preserve"> – </w:t>
      </w:r>
      <w:r>
        <w:t>Code for u</w:t>
      </w:r>
      <w:r w:rsidRPr="2EC5D3D3">
        <w:t>nsuccessful procurement initiation</w:t>
      </w:r>
      <w:bookmarkEnd w:id="291"/>
      <w:bookmarkEnd w:id="292"/>
    </w:p>
    <w:p w14:paraId="593CC8D2" w14:textId="77777777" w:rsidR="006E7686" w:rsidRPr="00EC18AE" w:rsidRDefault="006E7686" w:rsidP="0062243A">
      <w:pPr>
        <w:rPr>
          <w:b/>
          <w:u w:val="single"/>
        </w:rPr>
      </w:pPr>
    </w:p>
    <w:p w14:paraId="41E27F92" w14:textId="77777777" w:rsidR="006E7686" w:rsidRDefault="006E7686">
      <w:pPr>
        <w:spacing w:before="120" w:after="120"/>
        <w:rPr>
          <w:b/>
          <w:u w:val="single"/>
        </w:rPr>
      </w:pPr>
      <w:r w:rsidRPr="006E7686">
        <w:rPr>
          <w:b/>
          <w:u w:val="single"/>
        </w:rPr>
        <w:t>State4 - Completion of procedure</w:t>
      </w:r>
    </w:p>
    <w:p w14:paraId="53AD1F24" w14:textId="2710545F" w:rsidR="006E7686" w:rsidRDefault="006E7686" w:rsidP="006E7686">
      <w:pPr>
        <w:pStyle w:val="ListParagraph"/>
        <w:numPr>
          <w:ilvl w:val="0"/>
          <w:numId w:val="70"/>
        </w:numPr>
        <w:rPr>
          <w:b/>
        </w:rPr>
      </w:pPr>
      <w:r>
        <w:rPr>
          <w:b/>
        </w:rPr>
        <w:t xml:space="preserve">Indication of the </w:t>
      </w:r>
      <w:r w:rsidRPr="006E7686">
        <w:rPr>
          <w:b/>
        </w:rPr>
        <w:t>successful outcome of procurement initiation</w:t>
      </w:r>
    </w:p>
    <w:p w14:paraId="248EC47E" w14:textId="0C3F5CC8" w:rsidR="006E7686" w:rsidRPr="006E7686" w:rsidRDefault="006E7686" w:rsidP="006E7686">
      <w:pPr>
        <w:spacing w:after="0"/>
        <w:rPr>
          <w:rFonts w:cs="Times New Roman"/>
        </w:rPr>
      </w:pPr>
      <w:r w:rsidRPr="006E7686">
        <w:rPr>
          <w:rFonts w:cs="Times New Roman"/>
        </w:rPr>
        <w:t xml:space="preserve">When the PC was concluded under a relevant request, a positive </w:t>
      </w:r>
      <w:r w:rsidR="002905BB">
        <w:rPr>
          <w:rFonts w:cs="Times New Roman"/>
        </w:rPr>
        <w:t>outcome</w:t>
      </w:r>
      <w:r w:rsidR="002905BB" w:rsidRPr="00C51FBF">
        <w:rPr>
          <w:rFonts w:cs="Times New Roman"/>
        </w:rPr>
        <w:t xml:space="preserve"> </w:t>
      </w:r>
      <w:r w:rsidRPr="006E7686">
        <w:rPr>
          <w:rFonts w:cs="Times New Roman"/>
        </w:rPr>
        <w:t>of a process shall be reflected for both the lot and the entire PR:</w:t>
      </w:r>
    </w:p>
    <w:p w14:paraId="1414D278" w14:textId="77777777" w:rsidR="006E7686" w:rsidRPr="003A786C" w:rsidRDefault="006E7686" w:rsidP="006E7686">
      <w:pPr>
        <w:pStyle w:val="Normal0"/>
        <w:rPr>
          <w:lang w:val="en-GB"/>
        </w:rPr>
      </w:pPr>
    </w:p>
    <w:p w14:paraId="7DDAFE03" w14:textId="77777777" w:rsidR="006E7686" w:rsidRPr="006E7686" w:rsidRDefault="006E7686" w:rsidP="006E7686">
      <w:pPr>
        <w:rPr>
          <w:rFonts w:cs="Times New Roman"/>
          <w:u w:val="single"/>
        </w:rPr>
      </w:pPr>
      <w:bookmarkStart w:id="293" w:name="bookmark=id.2r0uhxc" w:colFirst="0" w:colLast="0"/>
      <w:bookmarkStart w:id="294" w:name="_heading=h.wjda6xgx8jbg" w:colFirst="0" w:colLast="0"/>
      <w:bookmarkEnd w:id="293"/>
      <w:bookmarkEnd w:id="294"/>
      <w:r w:rsidRPr="006E7686">
        <w:rPr>
          <w:rFonts w:cs="Times New Roman"/>
          <w:u w:val="single"/>
        </w:rPr>
        <w:t>For lots</w:t>
      </w:r>
    </w:p>
    <w:p w14:paraId="554FB0AD" w14:textId="58D3D5DE" w:rsidR="006E7686" w:rsidRPr="003A786C" w:rsidRDefault="006E7686" w:rsidP="006E7686">
      <w:r w:rsidRPr="006E7686">
        <w:rPr>
          <w:rFonts w:cs="Times New Roman"/>
        </w:rPr>
        <w:t xml:space="preserve">A positive </w:t>
      </w:r>
      <w:r w:rsidR="002905BB">
        <w:rPr>
          <w:rFonts w:cs="Times New Roman"/>
        </w:rPr>
        <w:t>outcome</w:t>
      </w:r>
      <w:r w:rsidR="002905BB" w:rsidRPr="00C51FBF">
        <w:rPr>
          <w:rFonts w:cs="Times New Roman"/>
        </w:rPr>
        <w:t xml:space="preserve"> </w:t>
      </w:r>
      <w:r w:rsidRPr="006E7686">
        <w:rPr>
          <w:rFonts w:cs="Times New Roman"/>
        </w:rPr>
        <w:t xml:space="preserve">under a specific lot is reflected with </w:t>
      </w:r>
      <w:r w:rsidRPr="006E7686">
        <w:rPr>
          <w:rFonts w:eastAsia="Courier New" w:cs="Times New Roman"/>
          <w:color w:val="DD1144"/>
          <w:shd w:val="clear" w:color="auto" w:fill="F3F3F3"/>
        </w:rPr>
        <w:t>lot.status: complete</w:t>
      </w:r>
      <w:r w:rsidRPr="006E7686">
        <w:rPr>
          <w:rFonts w:ascii="Courier New" w:eastAsia="Courier New" w:hAnsi="Courier New" w:cs="Courier New"/>
          <w:color w:val="000000" w:themeColor="text1"/>
          <w:sz w:val="20"/>
          <w:szCs w:val="20"/>
        </w:rPr>
        <w:t>.</w:t>
      </w:r>
      <w:r w:rsidRPr="03BC4DF7">
        <w:t> </w:t>
      </w:r>
    </w:p>
    <w:tbl>
      <w:tblPr>
        <w:tblW w:w="8417" w:type="dxa"/>
        <w:tblInd w:w="36" w:type="dxa"/>
        <w:shd w:val="clear" w:color="auto" w:fill="F8F8F8"/>
        <w:tblLayout w:type="fixed"/>
        <w:tblLook w:val="0000" w:firstRow="0" w:lastRow="0" w:firstColumn="0" w:lastColumn="0" w:noHBand="0" w:noVBand="0"/>
      </w:tblPr>
      <w:tblGrid>
        <w:gridCol w:w="8417"/>
      </w:tblGrid>
      <w:tr w:rsidR="006E7686" w:rsidRPr="003A786C" w14:paraId="78A9DFA7" w14:textId="77777777" w:rsidTr="0067340C">
        <w:tc>
          <w:tcPr>
            <w:tcW w:w="8417" w:type="dxa"/>
            <w:shd w:val="clear" w:color="auto" w:fill="F8F8F8"/>
            <w:tcMar>
              <w:top w:w="144" w:type="dxa"/>
              <w:left w:w="144" w:type="dxa"/>
              <w:bottom w:w="144" w:type="dxa"/>
              <w:right w:w="144" w:type="dxa"/>
            </w:tcMar>
          </w:tcPr>
          <w:p w14:paraId="6D39B2CA"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598CD655"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"lots"</w:t>
            </w:r>
            <w:r w:rsidRPr="003A786C">
              <w:rPr>
                <w:rFonts w:ascii="Courier New" w:eastAsia="Courier New" w:hAnsi="Courier New" w:cs="Courier New"/>
                <w:sz w:val="18"/>
                <w:szCs w:val="18"/>
              </w:rPr>
              <w:t>: [</w:t>
            </w:r>
          </w:p>
          <w:p w14:paraId="0B076AE6"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369CC23C"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"complete"</w:t>
            </w:r>
          </w:p>
          <w:p w14:paraId="36D458FB"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0B665F37"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715F8623"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27F5FC16" w14:textId="77777777" w:rsidR="006E7686" w:rsidRPr="003A786C" w:rsidRDefault="006E7686" w:rsidP="006E7686">
      <w:pPr>
        <w:pStyle w:val="Caption"/>
        <w:jc w:val="center"/>
      </w:pPr>
      <w:bookmarkStart w:id="295" w:name="bookmark=id.1664s55" w:colFirst="0" w:colLast="0"/>
      <w:bookmarkStart w:id="296" w:name="_heading=h.q5s4nenhuug7" w:colFirst="0" w:colLast="0"/>
      <w:bookmarkStart w:id="297" w:name="_Toc57798434"/>
      <w:bookmarkStart w:id="298" w:name="_Toc65163733"/>
      <w:bookmarkEnd w:id="295"/>
      <w:bookmarkEnd w:id="296"/>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93</w:t>
      </w:r>
      <w:r w:rsidR="00F77AB2">
        <w:rPr>
          <w:noProof/>
        </w:rPr>
        <w:fldChar w:fldCharType="end"/>
      </w:r>
      <w:r w:rsidRPr="03BC4DF7">
        <w:t xml:space="preserve"> – </w:t>
      </w:r>
      <w:r>
        <w:t>Code for s</w:t>
      </w:r>
      <w:r w:rsidRPr="03BC4DF7">
        <w:t>uccessful lot</w:t>
      </w:r>
      <w:bookmarkEnd w:id="297"/>
      <w:bookmarkEnd w:id="298"/>
    </w:p>
    <w:p w14:paraId="22D4998E" w14:textId="77777777" w:rsidR="006E7686" w:rsidRPr="006E7686" w:rsidRDefault="006E7686" w:rsidP="006E7686">
      <w:pPr>
        <w:pStyle w:val="ListParagraph"/>
        <w:rPr>
          <w:rFonts w:cs="Times New Roman"/>
          <w:u w:val="single"/>
        </w:rPr>
      </w:pPr>
    </w:p>
    <w:p w14:paraId="5113B3F4" w14:textId="77777777" w:rsidR="006E7686" w:rsidRPr="006E7686" w:rsidRDefault="006E7686" w:rsidP="006E7686">
      <w:pPr>
        <w:rPr>
          <w:rFonts w:cs="Times New Roman"/>
          <w:u w:val="single"/>
        </w:rPr>
      </w:pPr>
      <w:r w:rsidRPr="006E7686">
        <w:rPr>
          <w:rFonts w:cs="Times New Roman"/>
          <w:u w:val="single"/>
        </w:rPr>
        <w:t>For entire process</w:t>
      </w:r>
    </w:p>
    <w:p w14:paraId="7BEB6989" w14:textId="6046B753" w:rsidR="006E7686" w:rsidRPr="003A786C" w:rsidRDefault="006E7686" w:rsidP="006E7686">
      <w:r w:rsidRPr="006E7686">
        <w:rPr>
          <w:rFonts w:cs="Times New Roman"/>
        </w:rPr>
        <w:t xml:space="preserve">A positive </w:t>
      </w:r>
      <w:r w:rsidR="002905BB">
        <w:rPr>
          <w:rFonts w:cs="Times New Roman"/>
        </w:rPr>
        <w:t>outcome</w:t>
      </w:r>
      <w:r w:rsidR="002905BB" w:rsidRPr="00C51FBF">
        <w:rPr>
          <w:rFonts w:cs="Times New Roman"/>
        </w:rPr>
        <w:t xml:space="preserve"> </w:t>
      </w:r>
      <w:r w:rsidRPr="006E7686">
        <w:rPr>
          <w:rFonts w:cs="Times New Roman"/>
        </w:rPr>
        <w:t>under an entire initiation (procurement process) is reflected with</w:t>
      </w:r>
      <w:r w:rsidRPr="03BC4DF7">
        <w:t> </w:t>
      </w:r>
      <w:r w:rsidRPr="006E7686">
        <w:rPr>
          <w:rFonts w:eastAsia="Courier New" w:cs="Times New Roman"/>
          <w:color w:val="DD1144"/>
          <w:shd w:val="clear" w:color="auto" w:fill="F3F3F3"/>
        </w:rPr>
        <w:t>tender.status: complete</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6E7686" w:rsidRPr="003A786C" w14:paraId="14547CE3" w14:textId="77777777" w:rsidTr="0067340C">
        <w:tc>
          <w:tcPr>
            <w:tcW w:w="8417" w:type="dxa"/>
            <w:shd w:val="clear" w:color="auto" w:fill="F8F8F8"/>
            <w:tcMar>
              <w:top w:w="144" w:type="dxa"/>
              <w:left w:w="144" w:type="dxa"/>
              <w:bottom w:w="144" w:type="dxa"/>
              <w:right w:w="144" w:type="dxa"/>
            </w:tcMar>
          </w:tcPr>
          <w:p w14:paraId="113C9B11"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5D159D09"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21365583"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"complete"</w:t>
            </w:r>
          </w:p>
          <w:p w14:paraId="3C7B4401"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5FECA3CB" w14:textId="77777777" w:rsidR="006E7686" w:rsidRPr="003A786C" w:rsidRDefault="006E7686" w:rsidP="00ED70AE">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0847D7A7" w14:textId="77777777" w:rsidR="006E7686" w:rsidRPr="003A786C" w:rsidRDefault="006E7686" w:rsidP="006E7686">
      <w:pPr>
        <w:pStyle w:val="Caption"/>
        <w:jc w:val="center"/>
      </w:pPr>
      <w:bookmarkStart w:id="299" w:name="_Toc57798435"/>
      <w:bookmarkStart w:id="300" w:name="_Toc65163734"/>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94</w:t>
      </w:r>
      <w:r w:rsidR="00F77AB2">
        <w:rPr>
          <w:noProof/>
        </w:rPr>
        <w:fldChar w:fldCharType="end"/>
      </w:r>
      <w:r w:rsidRPr="03BC4DF7">
        <w:t xml:space="preserve"> – </w:t>
      </w:r>
      <w:r>
        <w:t>Code for s</w:t>
      </w:r>
      <w:r w:rsidRPr="03BC4DF7">
        <w:t>uccessful procurement initiation</w:t>
      </w:r>
      <w:bookmarkEnd w:id="299"/>
      <w:bookmarkEnd w:id="300"/>
    </w:p>
    <w:p w14:paraId="1D57C48A" w14:textId="77777777" w:rsidR="008A527A" w:rsidRDefault="006E7686">
      <w:pPr>
        <w:spacing w:before="120" w:after="120"/>
        <w:rPr>
          <w:b/>
          <w:u w:val="single"/>
        </w:rPr>
      </w:pPr>
      <w:r w:rsidRPr="006E7686">
        <w:rPr>
          <w:b/>
          <w:u w:val="single"/>
        </w:rPr>
        <w:t xml:space="preserve"> </w:t>
      </w:r>
    </w:p>
    <w:p w14:paraId="7FD3AA79" w14:textId="01A5327B" w:rsidR="008A527A" w:rsidRDefault="008A527A" w:rsidP="008A527A">
      <w:pPr>
        <w:pStyle w:val="Title4"/>
        <w:numPr>
          <w:ilvl w:val="0"/>
          <w:numId w:val="0"/>
        </w:numPr>
        <w:ind w:left="864"/>
      </w:pPr>
      <w:r>
        <w:t>Mini-competition</w:t>
      </w:r>
      <w:r w:rsidRPr="006E7686">
        <w:t xml:space="preserve"> </w:t>
      </w:r>
    </w:p>
    <w:p w14:paraId="763FE5CE" w14:textId="77777777" w:rsidR="008A527A" w:rsidRPr="006E7686" w:rsidRDefault="008A527A" w:rsidP="008A527A">
      <w:pPr>
        <w:rPr>
          <w:b/>
          <w:u w:val="single"/>
        </w:rPr>
      </w:pPr>
      <w:r w:rsidRPr="006E7686">
        <w:rPr>
          <w:b/>
          <w:u w:val="single"/>
        </w:rPr>
        <w:t>State1 - Tendering (</w:t>
      </w:r>
      <w:r w:rsidRPr="006E7686">
        <w:rPr>
          <w:rFonts w:eastAsia="Courier New" w:cs="Times New Roman"/>
          <w:b/>
          <w:color w:val="DD1144"/>
          <w:sz w:val="22"/>
          <w:u w:val="single"/>
          <w:shd w:val="clear" w:color="auto" w:fill="F3F3F3"/>
          <w:lang w:eastAsia="en-US"/>
        </w:rPr>
        <w:t>active.tendering</w:t>
      </w:r>
      <w:r w:rsidRPr="006E7686">
        <w:rPr>
          <w:b/>
          <w:u w:val="single"/>
        </w:rPr>
        <w:t>)</w:t>
      </w:r>
    </w:p>
    <w:p w14:paraId="20EA6B24" w14:textId="74718D35" w:rsidR="008A527A" w:rsidRPr="008A527A" w:rsidRDefault="008A527A" w:rsidP="008A527A">
      <w:pPr>
        <w:spacing w:after="0"/>
        <w:rPr>
          <w:rFonts w:cs="Times New Roman"/>
        </w:rPr>
      </w:pPr>
      <w:r w:rsidRPr="003A786C">
        <w:rPr>
          <w:rFonts w:cs="Times New Roman"/>
        </w:rPr>
        <w:t>Together with the publication of the PR, the CA shall initiate a period for submission of quotations by the EOs that are party of the FA</w:t>
      </w:r>
      <w:r w:rsidRPr="008A527A">
        <w:rPr>
          <w:rFonts w:cs="Times New Roman"/>
        </w:rPr>
        <w:t>.</w:t>
      </w:r>
    </w:p>
    <w:p w14:paraId="5B17EF9B" w14:textId="2CFEEBD8" w:rsidR="008A527A" w:rsidRPr="00EC18AE" w:rsidRDefault="008A527A" w:rsidP="008A527A">
      <w:pPr>
        <w:pStyle w:val="ListParagraph"/>
        <w:numPr>
          <w:ilvl w:val="0"/>
          <w:numId w:val="70"/>
        </w:numPr>
      </w:pPr>
      <w:r>
        <w:rPr>
          <w:b/>
        </w:rPr>
        <w:lastRenderedPageBreak/>
        <w:t>Call for proposals</w:t>
      </w:r>
    </w:p>
    <w:p w14:paraId="3E467D10" w14:textId="77777777" w:rsidR="008A527A" w:rsidRPr="003A786C" w:rsidRDefault="008A527A" w:rsidP="008A527A">
      <w:r w:rsidRPr="008A527A">
        <w:rPr>
          <w:rFonts w:cs="Times New Roman"/>
        </w:rPr>
        <w:t xml:space="preserve">In order to indicate the start of the tendering phase of a procurement process, the CA shall establish a start date as a call for tendering of the commercial tenders. This indication shall be done by adding a separate </w:t>
      </w:r>
      <w:r w:rsidRPr="008A527A">
        <w:rPr>
          <w:rFonts w:eastAsia="Courier New" w:cs="Times New Roman"/>
          <w:color w:val="DD1144"/>
          <w:shd w:val="clear" w:color="auto" w:fill="F3F3F3"/>
        </w:rPr>
        <w:t>tenderPeriod</w:t>
      </w:r>
      <w:r w:rsidRPr="008A527A">
        <w:rPr>
          <w:rFonts w:cs="Times New Roman"/>
        </w:rPr>
        <w:t xml:space="preserve"> object into the </w:t>
      </w:r>
      <w:r w:rsidRPr="008A527A">
        <w:rPr>
          <w:rFonts w:eastAsia="Courier New" w:cs="Times New Roman"/>
          <w:color w:val="DD1144"/>
          <w:shd w:val="clear" w:color="auto" w:fill="F3F3F3"/>
        </w:rPr>
        <w:t>tender</w:t>
      </w:r>
      <w:r w:rsidRPr="008A527A">
        <w:rPr>
          <w:rFonts w:cs="Times New Roman"/>
        </w:rPr>
        <w:t xml:space="preserve"> building block, which will reflect an end date of the tendering phase prescribed by the CA, and its start date is reflected as a system moment of initiation of the tendering phase:</w:t>
      </w:r>
    </w:p>
    <w:tbl>
      <w:tblPr>
        <w:tblW w:w="8417" w:type="dxa"/>
        <w:tblInd w:w="36" w:type="dxa"/>
        <w:shd w:val="clear" w:color="auto" w:fill="F8F8F8"/>
        <w:tblLayout w:type="fixed"/>
        <w:tblLook w:val="0000" w:firstRow="0" w:lastRow="0" w:firstColumn="0" w:lastColumn="0" w:noHBand="0" w:noVBand="0"/>
      </w:tblPr>
      <w:tblGrid>
        <w:gridCol w:w="8417"/>
      </w:tblGrid>
      <w:tr w:rsidR="008A527A" w:rsidRPr="003A786C" w14:paraId="51B516A2" w14:textId="77777777" w:rsidTr="0067340C">
        <w:tc>
          <w:tcPr>
            <w:tcW w:w="8417" w:type="dxa"/>
            <w:shd w:val="clear" w:color="auto" w:fill="F8F8F8"/>
            <w:tcMar>
              <w:top w:w="144" w:type="dxa"/>
              <w:left w:w="144" w:type="dxa"/>
              <w:bottom w:w="144" w:type="dxa"/>
              <w:right w:w="144" w:type="dxa"/>
            </w:tcMar>
          </w:tcPr>
          <w:p w14:paraId="3138B70A"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67D2C782"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"tender"</w:t>
            </w:r>
            <w:r w:rsidRPr="003A786C">
              <w:rPr>
                <w:rFonts w:ascii="Courier New" w:eastAsia="Courier New" w:hAnsi="Courier New" w:cs="Courier New"/>
                <w:color w:val="000000"/>
                <w:sz w:val="18"/>
                <w:szCs w:val="18"/>
                <w:lang w:val="en-GB"/>
              </w:rPr>
              <w:t>: {</w:t>
            </w:r>
          </w:p>
          <w:p w14:paraId="1C3CAE01"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"tenderPeriod"</w:t>
            </w:r>
            <w:r w:rsidRPr="003A786C">
              <w:rPr>
                <w:rFonts w:ascii="Courier New" w:eastAsia="Courier New" w:hAnsi="Courier New" w:cs="Courier New"/>
                <w:color w:val="000000"/>
                <w:sz w:val="18"/>
                <w:szCs w:val="18"/>
                <w:lang w:val="en-GB"/>
              </w:rPr>
              <w:t>: {</w:t>
            </w:r>
          </w:p>
          <w:p w14:paraId="5EEC25CB"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"startDate"</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2472B6E3"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"endDate"</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p>
          <w:p w14:paraId="5FDEE9A5"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05B64E37"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DE33D57" w14:textId="77777777" w:rsidR="008A527A" w:rsidRPr="003A786C" w:rsidRDefault="008A527A"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2B323180" w14:textId="77777777" w:rsidR="008A527A" w:rsidRPr="003A786C" w:rsidRDefault="008A527A" w:rsidP="007178CC">
      <w:pPr>
        <w:pStyle w:val="Caption"/>
        <w:spacing w:after="0"/>
        <w:jc w:val="center"/>
      </w:pPr>
      <w:bookmarkStart w:id="301" w:name="_Toc57798436"/>
      <w:bookmarkStart w:id="302" w:name="_Toc65163735"/>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sidR="007178CC">
        <w:rPr>
          <w:noProof/>
        </w:rPr>
        <w:t>95</w:t>
      </w:r>
      <w:r w:rsidR="00F77AB2">
        <w:rPr>
          <w:noProof/>
        </w:rPr>
        <w:fldChar w:fldCharType="end"/>
      </w:r>
      <w:r w:rsidRPr="03BC4DF7">
        <w:t xml:space="preserve"> – </w:t>
      </w:r>
      <w:r>
        <w:t>Code for establishing the p</w:t>
      </w:r>
      <w:r w:rsidRPr="03BC4DF7">
        <w:t>eriod for Call for proposals</w:t>
      </w:r>
      <w:bookmarkEnd w:id="301"/>
      <w:bookmarkEnd w:id="302"/>
    </w:p>
    <w:p w14:paraId="2A9E09BB" w14:textId="77777777" w:rsidR="007178CC" w:rsidRDefault="007178CC">
      <w:pPr>
        <w:spacing w:before="120" w:after="120"/>
      </w:pPr>
    </w:p>
    <w:p w14:paraId="0BE808E7" w14:textId="3ABE180A" w:rsidR="007178CC" w:rsidRPr="007178CC" w:rsidRDefault="007178CC" w:rsidP="007178CC">
      <w:pPr>
        <w:pStyle w:val="ListParagraph"/>
        <w:numPr>
          <w:ilvl w:val="0"/>
          <w:numId w:val="70"/>
        </w:numPr>
      </w:pPr>
      <w:r>
        <w:rPr>
          <w:b/>
        </w:rPr>
        <w:t>Tendering</w:t>
      </w:r>
    </w:p>
    <w:p w14:paraId="2F9ABF7A" w14:textId="77777777" w:rsidR="007178CC" w:rsidRPr="003A786C" w:rsidRDefault="007178CC" w:rsidP="007178CC">
      <w:pPr>
        <w:pStyle w:val="Normal0"/>
        <w:jc w:val="both"/>
        <w:rPr>
          <w:rFonts w:ascii="Times New Roman" w:eastAsiaTheme="minorEastAsia" w:hAnsi="Times New Roman" w:cs="Times New Roman"/>
          <w:sz w:val="22"/>
          <w:szCs w:val="22"/>
          <w:lang w:val="en-GB" w:eastAsia="en-US"/>
        </w:rPr>
      </w:pPr>
      <w:r w:rsidRPr="03BC4DF7">
        <w:rPr>
          <w:rFonts w:ascii="Times New Roman" w:eastAsiaTheme="minorEastAsia" w:hAnsi="Times New Roman" w:cs="Times New Roman"/>
          <w:sz w:val="22"/>
          <w:szCs w:val="22"/>
          <w:lang w:val="en-GB" w:eastAsia="en-US"/>
        </w:rPr>
        <w:t xml:space="preserve">Each invited EO (party to the FA) is allowed to submit a tender - quotation within the given </w:t>
      </w:r>
      <w:r w:rsidRPr="00EA7249">
        <w:rPr>
          <w:rFonts w:ascii="Times New Roman" w:eastAsia="Courier New" w:hAnsi="Times New Roman" w:cs="Times New Roman"/>
          <w:color w:val="DD1144"/>
          <w:sz w:val="22"/>
          <w:szCs w:val="22"/>
          <w:shd w:val="clear" w:color="auto" w:fill="F3F3F3"/>
          <w:lang w:val="en-GB" w:eastAsia="en-US"/>
        </w:rPr>
        <w:t>tender.tenderPeriod</w:t>
      </w:r>
      <w:r w:rsidRPr="03BC4DF7">
        <w:rPr>
          <w:lang w:val="en-GB"/>
        </w:rPr>
        <w:t xml:space="preserve"> </w:t>
      </w:r>
      <w:r w:rsidRPr="03BC4DF7">
        <w:rPr>
          <w:rFonts w:ascii="Times New Roman" w:eastAsiaTheme="minorEastAsia" w:hAnsi="Times New Roman" w:cs="Times New Roman"/>
          <w:sz w:val="22"/>
          <w:szCs w:val="22"/>
          <w:lang w:val="en-GB" w:eastAsia="en-US"/>
        </w:rPr>
        <w:t xml:space="preserve">indicated in the PR. </w:t>
      </w:r>
    </w:p>
    <w:p w14:paraId="5EB071AD" w14:textId="77777777" w:rsidR="007178CC" w:rsidRPr="003A786C" w:rsidRDefault="007178CC" w:rsidP="002A3E2A">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7D3B2F8B">
        <w:t>Each quotation is based on</w:t>
      </w:r>
      <w:r>
        <w:t xml:space="preserve"> </w:t>
      </w:r>
      <w:r w:rsidRPr="00EA7249">
        <w:rPr>
          <w:rFonts w:eastAsia="Courier New"/>
          <w:color w:val="DD1144"/>
          <w:shd w:val="clear" w:color="auto" w:fill="F3F3F3"/>
          <w:lang w:eastAsia="en-US"/>
        </w:rPr>
        <w:t>Bids</w:t>
      </w:r>
      <w:r>
        <w:t xml:space="preserve"> </w:t>
      </w:r>
      <w:r w:rsidRPr="7D3B2F8B">
        <w:t>schema</w:t>
      </w:r>
      <w:r>
        <w:t xml:space="preserve">. </w:t>
      </w:r>
    </w:p>
    <w:p w14:paraId="3205E931" w14:textId="77777777" w:rsidR="007178CC" w:rsidRPr="003A786C" w:rsidRDefault="007178CC" w:rsidP="002A3E2A">
      <w:pPr>
        <w:pStyle w:val="ListParagraph"/>
        <w:numPr>
          <w:ilvl w:val="0"/>
          <w:numId w:val="77"/>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7D3B2F8B">
        <w:t xml:space="preserve">Each quotation shall fulfil all the requirements prescribed by </w:t>
      </w:r>
      <w:r w:rsidRPr="00EA7249">
        <w:rPr>
          <w:rFonts w:eastAsia="Courier New"/>
          <w:color w:val="DD1144"/>
          <w:shd w:val="clear" w:color="auto" w:fill="F3F3F3"/>
          <w:lang w:eastAsia="en-US"/>
        </w:rPr>
        <w:t>Criteria</w:t>
      </w:r>
      <w:r>
        <w:t xml:space="preserve"> </w:t>
      </w:r>
      <w:r w:rsidRPr="7D3B2F8B">
        <w:t>related to</w:t>
      </w:r>
      <w:r>
        <w:t xml:space="preserve"> </w:t>
      </w:r>
      <w:r w:rsidRPr="00EA7249">
        <w:rPr>
          <w:rFonts w:eastAsia="Courier New"/>
          <w:color w:val="DD1144"/>
          <w:shd w:val="clear" w:color="auto" w:fill="F3F3F3"/>
          <w:lang w:eastAsia="en-US"/>
        </w:rPr>
        <w:t>items</w:t>
      </w:r>
      <w:r>
        <w:t xml:space="preserve"> </w:t>
      </w:r>
      <w:r w:rsidRPr="7D3B2F8B">
        <w:t>or</w:t>
      </w:r>
      <w:r>
        <w:t xml:space="preserve"> </w:t>
      </w:r>
      <w:r w:rsidRPr="00EA7249">
        <w:rPr>
          <w:rFonts w:eastAsia="Courier New"/>
          <w:color w:val="DD1144"/>
          <w:shd w:val="clear" w:color="auto" w:fill="F3F3F3"/>
          <w:lang w:eastAsia="en-US"/>
        </w:rPr>
        <w:t>lots</w:t>
      </w:r>
      <w:r>
        <w:t xml:space="preserve"> </w:t>
      </w:r>
      <w:r w:rsidRPr="7D3B2F8B">
        <w:t>with a relevant list of the responses by the EO, providing an array of</w:t>
      </w:r>
      <w:r>
        <w:t xml:space="preserve"> </w:t>
      </w:r>
      <w:r w:rsidRPr="00EA7249">
        <w:rPr>
          <w:rFonts w:eastAsia="Courier New"/>
          <w:color w:val="DD1144"/>
          <w:shd w:val="clear" w:color="auto" w:fill="F3F3F3"/>
          <w:lang w:eastAsia="en-US"/>
        </w:rPr>
        <w:t>requirementResponses</w:t>
      </w:r>
      <w:r>
        <w:t>.  </w:t>
      </w:r>
    </w:p>
    <w:p w14:paraId="4A49C83B" w14:textId="4806955C" w:rsidR="007178CC" w:rsidRPr="003A786C" w:rsidRDefault="007178CC" w:rsidP="007178CC">
      <w:pPr>
        <w:rPr>
          <w:rFonts w:cs="Times New Roman"/>
        </w:rPr>
      </w:pPr>
      <w:r w:rsidRPr="003A786C">
        <w:rPr>
          <w:rFonts w:cs="Times New Roman"/>
          <w:iCs/>
          <w:color w:val="000000" w:themeColor="text1"/>
          <w:szCs w:val="18"/>
        </w:rPr>
        <w:t>Having a set of requirements predefined by the CA and a number of values available, EOs preparing a submission include values for each requirement, reflecting the substance of the submission and fulfilling general corporate profiles’ data, as requested by the CA or required by the Legal Framework of a particular jurisdiction.</w:t>
      </w:r>
    </w:p>
    <w:p w14:paraId="0B93645E" w14:textId="77777777" w:rsidR="007178CC" w:rsidRPr="003A786C" w:rsidRDefault="007178CC" w:rsidP="007178CC">
      <w:pPr>
        <w:rPr>
          <w:rFonts w:cs="Times New Roman"/>
        </w:rPr>
      </w:pPr>
      <w:r w:rsidRPr="003A786C">
        <w:rPr>
          <w:rFonts w:cs="Times New Roman"/>
        </w:rPr>
        <w:t>Each tender includes:</w:t>
      </w:r>
    </w:p>
    <w:p w14:paraId="307E10F6" w14:textId="77777777" w:rsidR="007178CC" w:rsidRPr="003A786C" w:rsidRDefault="007178CC" w:rsidP="002A3E2A">
      <w:pPr>
        <w:numPr>
          <w:ilvl w:val="0"/>
          <w:numId w:val="78"/>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3BC4DF7">
        <w:rPr>
          <w:rFonts w:cs="Times New Roman"/>
        </w:rPr>
        <w:t>An organization profile according to the extended</w:t>
      </w:r>
      <w:r w:rsidRPr="03BC4DF7">
        <w:t xml:space="preserve"> </w:t>
      </w:r>
      <w:r w:rsidRPr="00EA7249">
        <w:rPr>
          <w:rFonts w:eastAsia="Courier New" w:cs="Times New Roman"/>
          <w:color w:val="DD1144"/>
          <w:shd w:val="clear" w:color="auto" w:fill="F3F3F3"/>
        </w:rPr>
        <w:t>Organization</w:t>
      </w:r>
      <w:r w:rsidRPr="03BC4DF7">
        <w:t xml:space="preserve"> </w:t>
      </w:r>
      <w:r w:rsidRPr="03BC4DF7">
        <w:rPr>
          <w:rFonts w:cs="Times New Roman"/>
        </w:rPr>
        <w:t>model (or a reference on such a profile previously sent within the FA);</w:t>
      </w:r>
    </w:p>
    <w:p w14:paraId="6F5D8AA6" w14:textId="77777777" w:rsidR="007178CC" w:rsidRPr="003A786C" w:rsidRDefault="007178CC" w:rsidP="002A3E2A">
      <w:pPr>
        <w:numPr>
          <w:ilvl w:val="0"/>
          <w:numId w:val="78"/>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3A786C">
        <w:rPr>
          <w:rFonts w:cs="Times New Roman"/>
        </w:rPr>
        <w:t>a set of documents of the tender, specified with relevant types of documents for their future splitting into the different "envelopes";</w:t>
      </w:r>
    </w:p>
    <w:p w14:paraId="729D07F9" w14:textId="77777777" w:rsidR="007178CC" w:rsidRPr="003A786C" w:rsidRDefault="007178CC" w:rsidP="002A3E2A">
      <w:pPr>
        <w:numPr>
          <w:ilvl w:val="0"/>
          <w:numId w:val="78"/>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3A786C">
        <w:rPr>
          <w:rFonts w:cs="Times New Roman"/>
        </w:rPr>
        <w:t>absolute financial value of the tender;</w:t>
      </w:r>
    </w:p>
    <w:p w14:paraId="0D47DD76" w14:textId="77777777" w:rsidR="007178CC" w:rsidRPr="003A786C" w:rsidRDefault="007178CC" w:rsidP="002A3E2A">
      <w:pPr>
        <w:numPr>
          <w:ilvl w:val="0"/>
          <w:numId w:val="78"/>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3A786C">
        <w:rPr>
          <w:rFonts w:cs="Times New Roman"/>
        </w:rPr>
        <w:t>a set of required responses according to the criteria specified by the CA within the PR:</w:t>
      </w:r>
    </w:p>
    <w:p w14:paraId="1907B10A" w14:textId="77777777" w:rsidR="007178CC" w:rsidRPr="003A786C" w:rsidRDefault="007178CC" w:rsidP="007178CC">
      <w:pPr>
        <w:numPr>
          <w:ilvl w:val="0"/>
          <w:numId w:val="72"/>
        </w:numPr>
        <w:pBdr>
          <w:top w:val="none" w:sz="0" w:space="0" w:color="auto"/>
          <w:left w:val="none" w:sz="0" w:space="0" w:color="auto"/>
          <w:bottom w:val="none" w:sz="0" w:space="0" w:color="auto"/>
          <w:right w:val="none" w:sz="0" w:space="0" w:color="auto"/>
          <w:between w:val="none" w:sz="0" w:space="0" w:color="auto"/>
        </w:pBdr>
        <w:spacing w:before="0" w:after="0" w:line="360" w:lineRule="auto"/>
        <w:rPr>
          <w:rFonts w:cs="Times New Roman"/>
        </w:rPr>
      </w:pPr>
      <w:r w:rsidRPr="003A786C">
        <w:rPr>
          <w:rFonts w:cs="Times New Roman"/>
        </w:rPr>
        <w:t>reflections on requirements characterise the nature of the subject of procurement;</w:t>
      </w:r>
    </w:p>
    <w:p w14:paraId="571F96D0" w14:textId="77777777" w:rsidR="007178CC" w:rsidRPr="003A786C" w:rsidRDefault="007178CC" w:rsidP="007178CC">
      <w:pPr>
        <w:numPr>
          <w:ilvl w:val="0"/>
          <w:numId w:val="72"/>
        </w:numPr>
        <w:pBdr>
          <w:top w:val="none" w:sz="0" w:space="0" w:color="auto"/>
          <w:left w:val="none" w:sz="0" w:space="0" w:color="auto"/>
          <w:bottom w:val="none" w:sz="0" w:space="0" w:color="auto"/>
          <w:right w:val="none" w:sz="0" w:space="0" w:color="auto"/>
          <w:between w:val="none" w:sz="0" w:space="0" w:color="auto"/>
        </w:pBdr>
        <w:spacing w:before="0" w:after="0" w:line="360" w:lineRule="auto"/>
        <w:rPr>
          <w:rFonts w:cs="Times New Roman"/>
        </w:rPr>
      </w:pPr>
      <w:r w:rsidRPr="003A786C">
        <w:rPr>
          <w:rFonts w:cs="Times New Roman"/>
        </w:rPr>
        <w:t>reflections on requirements characterise the nature of the delivery and post-delivery.</w:t>
      </w:r>
    </w:p>
    <w:tbl>
      <w:tblPr>
        <w:tblW w:w="8417" w:type="dxa"/>
        <w:tblInd w:w="36" w:type="dxa"/>
        <w:shd w:val="clear" w:color="auto" w:fill="F8F8F8"/>
        <w:tblLayout w:type="fixed"/>
        <w:tblLook w:val="0000" w:firstRow="0" w:lastRow="0" w:firstColumn="0" w:lastColumn="0" w:noHBand="0" w:noVBand="0"/>
      </w:tblPr>
      <w:tblGrid>
        <w:gridCol w:w="8417"/>
      </w:tblGrid>
      <w:tr w:rsidR="007178CC" w:rsidRPr="003A786C" w14:paraId="6663E9EF" w14:textId="77777777" w:rsidTr="0067340C">
        <w:tc>
          <w:tcPr>
            <w:tcW w:w="8417" w:type="dxa"/>
            <w:shd w:val="clear" w:color="auto" w:fill="F8F8F8"/>
            <w:tcMar>
              <w:top w:w="144" w:type="dxa"/>
              <w:left w:w="144" w:type="dxa"/>
              <w:bottom w:w="144" w:type="dxa"/>
              <w:right w:w="144" w:type="dxa"/>
            </w:tcMar>
          </w:tcPr>
          <w:p w14:paraId="71E97CA8"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w:t>
            </w:r>
          </w:p>
          <w:p w14:paraId="256023BB"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"bid": {</w:t>
            </w:r>
          </w:p>
          <w:p w14:paraId="74478995"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"id": "",</w:t>
            </w:r>
          </w:p>
          <w:p w14:paraId="7776125C"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"status": "",</w:t>
            </w:r>
          </w:p>
          <w:p w14:paraId="07AB4FBB"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"relatedLots": [],</w:t>
            </w:r>
          </w:p>
          <w:p w14:paraId="521E7999"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"tenderers":[],</w:t>
            </w:r>
          </w:p>
          <w:p w14:paraId="762BB30D"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"items": [</w:t>
            </w:r>
          </w:p>
          <w:p w14:paraId="0580FD13"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lastRenderedPageBreak/>
              <w:t xml:space="preserve">      {</w:t>
            </w:r>
          </w:p>
          <w:p w14:paraId="4079856A"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"id": "",</w:t>
            </w:r>
          </w:p>
          <w:p w14:paraId="1100003D"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"description": "",</w:t>
            </w:r>
          </w:p>
          <w:p w14:paraId="4815D7A3"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"quantity": "",</w:t>
            </w:r>
          </w:p>
          <w:p w14:paraId="08FE59E4"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"unit": {},</w:t>
            </w:r>
          </w:p>
          <w:p w14:paraId="20CB32DB"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"relatedLot":""</w:t>
            </w:r>
          </w:p>
          <w:p w14:paraId="2E6AC9C9"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w:t>
            </w:r>
          </w:p>
          <w:p w14:paraId="51CBEFC5"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w:t>
            </w:r>
          </w:p>
          <w:p w14:paraId="17BA4AE9"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"requirementResponses":[]</w:t>
            </w:r>
          </w:p>
          <w:p w14:paraId="60D88729"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 xml:space="preserve">  }</w:t>
            </w:r>
          </w:p>
          <w:p w14:paraId="6DC62AC6" w14:textId="77777777" w:rsidR="007178CC" w:rsidRPr="00EA7249" w:rsidRDefault="007178CC" w:rsidP="00ED70AE">
            <w:pPr>
              <w:pStyle w:val="Normal0"/>
              <w:spacing w:after="0"/>
              <w:ind w:left="240"/>
              <w:rPr>
                <w:rFonts w:ascii="Courier New" w:eastAsia="Courier New" w:hAnsi="Courier New" w:cs="Courier New"/>
                <w:color w:val="003366"/>
                <w:sz w:val="18"/>
                <w:szCs w:val="18"/>
                <w:lang w:val="en-GB"/>
              </w:rPr>
            </w:pPr>
            <w:r w:rsidRPr="00EA7249">
              <w:rPr>
                <w:rFonts w:ascii="Courier New" w:eastAsia="Courier New" w:hAnsi="Courier New" w:cs="Courier New"/>
                <w:color w:val="003366"/>
                <w:sz w:val="18"/>
                <w:szCs w:val="18"/>
                <w:lang w:val="en-GB"/>
              </w:rPr>
              <w:t>}</w:t>
            </w:r>
          </w:p>
        </w:tc>
      </w:tr>
    </w:tbl>
    <w:p w14:paraId="22126758" w14:textId="77777777" w:rsidR="007178CC" w:rsidRPr="003A786C" w:rsidRDefault="007178CC" w:rsidP="007178CC">
      <w:pPr>
        <w:pStyle w:val="Caption"/>
        <w:jc w:val="center"/>
      </w:pPr>
      <w:bookmarkStart w:id="303" w:name="_Toc57798437"/>
      <w:bookmarkStart w:id="304" w:name="_Toc65163736"/>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96</w:t>
      </w:r>
      <w:r w:rsidR="00F77AB2">
        <w:rPr>
          <w:noProof/>
        </w:rPr>
        <w:fldChar w:fldCharType="end"/>
      </w:r>
      <w:r w:rsidRPr="03BC4DF7">
        <w:t xml:space="preserve"> – </w:t>
      </w:r>
      <w:r>
        <w:t>Code for b</w:t>
      </w:r>
      <w:r w:rsidRPr="03BC4DF7">
        <w:t>id information</w:t>
      </w:r>
      <w:bookmarkEnd w:id="303"/>
      <w:bookmarkEnd w:id="304"/>
    </w:p>
    <w:p w14:paraId="37135590" w14:textId="77777777" w:rsidR="007178CC" w:rsidRPr="003A786C" w:rsidRDefault="007178CC" w:rsidP="007178CC">
      <w:pPr>
        <w:pStyle w:val="Normal0"/>
        <w:jc w:val="both"/>
        <w:rPr>
          <w:rFonts w:ascii="Times New Roman" w:eastAsiaTheme="minorEastAsia" w:hAnsi="Times New Roman" w:cs="Times New Roman"/>
          <w:sz w:val="22"/>
          <w:szCs w:val="22"/>
          <w:lang w:val="en-GB" w:eastAsia="en-US"/>
        </w:rPr>
      </w:pPr>
      <w:r w:rsidRPr="03BC4DF7">
        <w:rPr>
          <w:rFonts w:ascii="Times New Roman" w:eastAsiaTheme="minorEastAsia" w:hAnsi="Times New Roman" w:cs="Times New Roman"/>
          <w:sz w:val="22"/>
          <w:szCs w:val="22"/>
          <w:lang w:val="en-GB" w:eastAsia="en-US"/>
        </w:rPr>
        <w:t>All the tenders collected remain confidential and closed until the expiration of the period for tendering (</w:t>
      </w:r>
      <w:r w:rsidRPr="00EA7249">
        <w:rPr>
          <w:rFonts w:ascii="Times New Roman" w:eastAsia="Courier New" w:hAnsi="Times New Roman" w:cs="Times New Roman"/>
          <w:color w:val="DD1144"/>
          <w:sz w:val="22"/>
          <w:szCs w:val="22"/>
          <w:shd w:val="clear" w:color="auto" w:fill="F3F3F3"/>
          <w:lang w:val="en-GB" w:eastAsia="en-US"/>
        </w:rPr>
        <w:t>tender.tenderPeriod.endDate</w:t>
      </w:r>
      <w:r w:rsidRPr="03BC4DF7">
        <w:rPr>
          <w:rFonts w:ascii="Courier New" w:eastAsia="Courier New" w:hAnsi="Courier New" w:cs="Courier New"/>
          <w:color w:val="000000" w:themeColor="text1"/>
          <w:lang w:val="en-GB"/>
        </w:rPr>
        <w:t>)</w:t>
      </w:r>
      <w:r w:rsidRPr="03BC4DF7">
        <w:rPr>
          <w:lang w:val="en-GB"/>
        </w:rPr>
        <w:t xml:space="preserve">. </w:t>
      </w:r>
      <w:r w:rsidRPr="03BC4DF7">
        <w:rPr>
          <w:rFonts w:ascii="Times New Roman" w:eastAsiaTheme="minorEastAsia" w:hAnsi="Times New Roman" w:cs="Times New Roman"/>
          <w:sz w:val="22"/>
          <w:szCs w:val="22"/>
          <w:lang w:val="en-GB" w:eastAsia="en-US"/>
        </w:rPr>
        <w:t>Once the</w:t>
      </w:r>
      <w:r w:rsidRPr="03BC4DF7">
        <w:rPr>
          <w:lang w:val="en-GB"/>
        </w:rPr>
        <w:t> </w:t>
      </w:r>
      <w:r w:rsidRPr="00EA7249">
        <w:rPr>
          <w:rFonts w:ascii="Times New Roman" w:eastAsia="Courier New" w:hAnsi="Times New Roman" w:cs="Times New Roman"/>
          <w:color w:val="DD1144"/>
          <w:sz w:val="22"/>
          <w:szCs w:val="22"/>
          <w:shd w:val="clear" w:color="auto" w:fill="F3F3F3"/>
          <w:lang w:val="en-GB" w:eastAsia="en-US"/>
        </w:rPr>
        <w:t>tender.tenderPeriod.endDate</w:t>
      </w:r>
      <w:r w:rsidRPr="03BC4DF7">
        <w:rPr>
          <w:lang w:val="en-GB"/>
        </w:rPr>
        <w:t> </w:t>
      </w:r>
      <w:r w:rsidRPr="03BC4DF7">
        <w:rPr>
          <w:rFonts w:ascii="Times New Roman" w:eastAsiaTheme="minorEastAsia" w:hAnsi="Times New Roman" w:cs="Times New Roman"/>
          <w:sz w:val="22"/>
          <w:szCs w:val="22"/>
          <w:lang w:val="en-GB" w:eastAsia="en-US"/>
        </w:rPr>
        <w:t>is achieved, no tenders can be received, withdrawn or corrected.</w:t>
      </w:r>
    </w:p>
    <w:p w14:paraId="65049E16" w14:textId="77777777" w:rsidR="007178CC" w:rsidRPr="00EC18AE" w:rsidRDefault="007178CC" w:rsidP="007178CC"/>
    <w:p w14:paraId="05D2185A" w14:textId="6E348EF0" w:rsidR="007178CC" w:rsidRPr="007178CC" w:rsidRDefault="007178CC" w:rsidP="007178CC">
      <w:pPr>
        <w:rPr>
          <w:b/>
          <w:u w:val="single"/>
        </w:rPr>
      </w:pPr>
      <w:bookmarkStart w:id="305" w:name="_Toc57798396"/>
      <w:r w:rsidRPr="007178CC">
        <w:rPr>
          <w:b/>
          <w:u w:val="single"/>
        </w:rPr>
        <w:t>State1.1 - Unsuccessful completion of tendering (</w:t>
      </w:r>
      <w:r w:rsidRPr="007178CC">
        <w:rPr>
          <w:rFonts w:eastAsia="Courier New" w:cs="Times New Roman"/>
          <w:b/>
          <w:color w:val="DD1144"/>
          <w:sz w:val="22"/>
          <w:u w:val="single"/>
          <w:shd w:val="clear" w:color="auto" w:fill="F3F3F3"/>
          <w:lang w:eastAsia="en-US"/>
        </w:rPr>
        <w:t>unsuccessful.lackOfOffers</w:t>
      </w:r>
      <w:r w:rsidRPr="007178CC">
        <w:rPr>
          <w:b/>
          <w:u w:val="single"/>
        </w:rPr>
        <w:t>)</w:t>
      </w:r>
      <w:bookmarkEnd w:id="305"/>
    </w:p>
    <w:p w14:paraId="453EAD1C" w14:textId="77777777" w:rsidR="007178CC" w:rsidRPr="003A786C" w:rsidRDefault="007178CC" w:rsidP="007178CC">
      <w:pPr>
        <w:rPr>
          <w:rFonts w:cs="Times New Roman"/>
        </w:rPr>
      </w:pPr>
      <w:r w:rsidRPr="03BC4DF7">
        <w:rPr>
          <w:rFonts w:cs="Times New Roman"/>
        </w:rPr>
        <w:t xml:space="preserve">Where not enough tenders were collected during the tendering period for all the announced </w:t>
      </w:r>
      <w:r w:rsidRPr="00EA7249">
        <w:rPr>
          <w:rFonts w:eastAsia="Courier New" w:cs="Times New Roman"/>
          <w:color w:val="DD1144"/>
          <w:shd w:val="clear" w:color="auto" w:fill="F3F3F3"/>
        </w:rPr>
        <w:t>lots</w:t>
      </w:r>
      <w:r w:rsidRPr="03BC4DF7">
        <w:rPr>
          <w:rFonts w:cs="Times New Roman"/>
        </w:rPr>
        <w:t>, the evaluation phase will end unsuccessfully with no future actions by the CA. The procurement process shall be moved to a phase of preparation of a negative award notice.</w:t>
      </w:r>
    </w:p>
    <w:p w14:paraId="4AE716E6" w14:textId="13DFC9EF" w:rsidR="007178CC" w:rsidRPr="007178CC" w:rsidRDefault="007178CC" w:rsidP="007178CC">
      <w:pPr>
        <w:pStyle w:val="ListParagraph"/>
        <w:numPr>
          <w:ilvl w:val="0"/>
          <w:numId w:val="70"/>
        </w:numPr>
        <w:rPr>
          <w:b/>
        </w:rPr>
      </w:pPr>
      <w:bookmarkStart w:id="306" w:name="_Toc57798397"/>
      <w:r w:rsidRPr="007178CC">
        <w:rPr>
          <w:b/>
        </w:rPr>
        <w:t>Indication of the unsuccessful outcome of procurement</w:t>
      </w:r>
      <w:bookmarkEnd w:id="306"/>
    </w:p>
    <w:p w14:paraId="7B1D3916" w14:textId="173FE4B7" w:rsidR="007178CC" w:rsidRPr="003A786C" w:rsidRDefault="007178CC" w:rsidP="007178CC">
      <w:r w:rsidRPr="003A786C">
        <w:t xml:space="preserve">When absence of tenders is the case, the relevant unsuccessful </w:t>
      </w:r>
      <w:r>
        <w:t>outcome</w:t>
      </w:r>
      <w:r w:rsidRPr="003A786C">
        <w:t xml:space="preserve"> shall be reflected for lots or for the entire PR.</w:t>
      </w:r>
    </w:p>
    <w:p w14:paraId="2B23FEA6" w14:textId="77777777" w:rsidR="007178CC" w:rsidRPr="007178CC" w:rsidRDefault="007178CC" w:rsidP="007178CC">
      <w:pPr>
        <w:keepNext/>
        <w:rPr>
          <w:u w:val="single"/>
        </w:rPr>
      </w:pPr>
      <w:r w:rsidRPr="007178CC">
        <w:rPr>
          <w:u w:val="single"/>
        </w:rPr>
        <w:t>For lots</w:t>
      </w:r>
    </w:p>
    <w:p w14:paraId="1EECF14F" w14:textId="07B1AB7E" w:rsidR="007178CC" w:rsidRPr="003A786C" w:rsidRDefault="007178CC" w:rsidP="007178CC">
      <w:pPr>
        <w:keepNext/>
      </w:pPr>
      <w:r w:rsidRPr="03BC4DF7">
        <w:t xml:space="preserve">A negative </w:t>
      </w:r>
      <w:r>
        <w:t>outcome</w:t>
      </w:r>
      <w:r w:rsidRPr="03BC4DF7">
        <w:t xml:space="preserve"> under a specific lot is reflected with </w:t>
      </w:r>
      <w:r w:rsidRPr="007178CC">
        <w:rPr>
          <w:rFonts w:eastAsia="Courier New" w:cs="Times New Roman"/>
          <w:color w:val="DD1144"/>
          <w:shd w:val="clear" w:color="auto" w:fill="F3F3F3"/>
        </w:rPr>
        <w:t>lot.status: unsuccessful</w:t>
      </w:r>
      <w:r w:rsidRPr="007178CC">
        <w:rPr>
          <w:rFonts w:ascii="Courier New" w:eastAsia="Courier New" w:hAnsi="Courier New" w:cs="Courier New"/>
          <w:color w:val="000000" w:themeColor="text1"/>
          <w:sz w:val="20"/>
          <w:szCs w:val="20"/>
        </w:rPr>
        <w:t>,</w:t>
      </w:r>
      <w:r w:rsidRPr="03BC4DF7">
        <w:t xml:space="preserve"> where the lot is closed unsuccessfully due to the lack of submission of tenders by the EOs party to the FA, or when the received tenders were rejected. </w:t>
      </w:r>
    </w:p>
    <w:tbl>
      <w:tblPr>
        <w:tblW w:w="8417" w:type="dxa"/>
        <w:tblInd w:w="36" w:type="dxa"/>
        <w:shd w:val="clear" w:color="auto" w:fill="F8F8F8"/>
        <w:tblLayout w:type="fixed"/>
        <w:tblLook w:val="0000" w:firstRow="0" w:lastRow="0" w:firstColumn="0" w:lastColumn="0" w:noHBand="0" w:noVBand="0"/>
      </w:tblPr>
      <w:tblGrid>
        <w:gridCol w:w="8417"/>
      </w:tblGrid>
      <w:tr w:rsidR="007178CC" w:rsidRPr="003A786C" w14:paraId="7C1C9E01" w14:textId="77777777" w:rsidTr="0067340C">
        <w:tc>
          <w:tcPr>
            <w:tcW w:w="8417" w:type="dxa"/>
            <w:shd w:val="clear" w:color="auto" w:fill="F8F8F8"/>
            <w:tcMar>
              <w:top w:w="144" w:type="dxa"/>
              <w:left w:w="144" w:type="dxa"/>
              <w:bottom w:w="144" w:type="dxa"/>
              <w:right w:w="144" w:type="dxa"/>
            </w:tcMar>
          </w:tcPr>
          <w:p w14:paraId="02F236B9"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212A1493"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"lots"</w:t>
            </w:r>
            <w:r w:rsidRPr="003A786C">
              <w:rPr>
                <w:rFonts w:ascii="Courier New" w:eastAsia="Courier New" w:hAnsi="Courier New" w:cs="Courier New"/>
                <w:color w:val="000000"/>
                <w:sz w:val="18"/>
                <w:szCs w:val="18"/>
                <w:lang w:val="en-GB"/>
              </w:rPr>
              <w:t>: [</w:t>
            </w:r>
          </w:p>
          <w:p w14:paraId="66641C2D"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2999D3D9"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"unsuccessful"</w:t>
            </w:r>
          </w:p>
          <w:p w14:paraId="0D60FC15"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5CB379B5"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6C510AEA"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70E674E3" w14:textId="77777777" w:rsidR="007178CC" w:rsidRPr="003A786C" w:rsidRDefault="007178CC" w:rsidP="005867AB">
      <w:pPr>
        <w:pStyle w:val="Caption"/>
        <w:jc w:val="center"/>
      </w:pPr>
      <w:bookmarkStart w:id="307" w:name="_Toc57798438"/>
      <w:bookmarkStart w:id="308" w:name="_Toc65163737"/>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867AB">
        <w:rPr>
          <w:noProof/>
        </w:rPr>
        <w:t>97</w:t>
      </w:r>
      <w:r w:rsidR="00F77AB2">
        <w:rPr>
          <w:noProof/>
        </w:rPr>
        <w:fldChar w:fldCharType="end"/>
      </w:r>
      <w:r w:rsidRPr="03BC4DF7">
        <w:t xml:space="preserve"> – </w:t>
      </w:r>
      <w:r>
        <w:t>Code for u</w:t>
      </w:r>
      <w:r w:rsidRPr="03BC4DF7">
        <w:t>nsuccessful lot</w:t>
      </w:r>
      <w:bookmarkEnd w:id="307"/>
      <w:bookmarkEnd w:id="308"/>
    </w:p>
    <w:p w14:paraId="46E72238" w14:textId="77777777" w:rsidR="007178CC" w:rsidRPr="005867AB" w:rsidRDefault="007178CC" w:rsidP="005867AB">
      <w:pPr>
        <w:rPr>
          <w:u w:val="single"/>
        </w:rPr>
      </w:pPr>
      <w:r w:rsidRPr="005867AB">
        <w:rPr>
          <w:u w:val="single"/>
        </w:rPr>
        <w:t>For entire initiation (purchase request)</w:t>
      </w:r>
    </w:p>
    <w:p w14:paraId="2C188C1F" w14:textId="6F2E0098" w:rsidR="007178CC" w:rsidRPr="003A786C" w:rsidRDefault="007178CC" w:rsidP="005867AB">
      <w:r w:rsidRPr="003A786C">
        <w:t xml:space="preserve">When all the lots are unsuccessful, the entire procurement initiation goes to State8.3 (described </w:t>
      </w:r>
      <w:r w:rsidR="005867AB">
        <w:t>in this</w:t>
      </w:r>
      <w:r w:rsidRPr="003A786C">
        <w:t xml:space="preserve"> document).</w:t>
      </w:r>
    </w:p>
    <w:p w14:paraId="44C44991" w14:textId="45EF9BFA" w:rsidR="007178CC" w:rsidRPr="005867AB" w:rsidRDefault="007178CC" w:rsidP="005867AB">
      <w:pPr>
        <w:rPr>
          <w:rFonts w:ascii="Courier New" w:eastAsia="Courier New" w:hAnsi="Courier New" w:cs="Courier New"/>
          <w:sz w:val="20"/>
          <w:szCs w:val="20"/>
        </w:rPr>
      </w:pPr>
      <w:r w:rsidRPr="03BC4DF7">
        <w:t xml:space="preserve">A negative </w:t>
      </w:r>
      <w:r w:rsidR="005867AB">
        <w:t>outcome</w:t>
      </w:r>
      <w:r w:rsidRPr="03BC4DF7">
        <w:t xml:space="preserve"> under the entire initiation (procurement process) is reflected with </w:t>
      </w:r>
      <w:r w:rsidRPr="005867AB">
        <w:rPr>
          <w:rFonts w:eastAsia="Courier New" w:cs="Times New Roman"/>
          <w:color w:val="DD1144"/>
          <w:shd w:val="clear" w:color="auto" w:fill="F3F3F3"/>
        </w:rPr>
        <w:t>tender.status: unsuccessful</w:t>
      </w:r>
      <w:r w:rsidRPr="005867AB">
        <w:rPr>
          <w:rFonts w:ascii="Courier New" w:eastAsia="Courier New" w:hAnsi="Courier New" w:cs="Courier New"/>
          <w:color w:val="000000" w:themeColor="text1"/>
          <w:sz w:val="20"/>
          <w:szCs w:val="20"/>
        </w:rPr>
        <w:t>,</w:t>
      </w:r>
      <w:r w:rsidRPr="03BC4DF7">
        <w:t xml:space="preserve"> where the initiation is closed unsuccessfully due to the lack of submission of tenders by the EOs party to the FA, or when the received tenders were rejected. Details of a negative closure are reflected in </w:t>
      </w:r>
      <w:r w:rsidRPr="005867AB">
        <w:rPr>
          <w:rFonts w:eastAsia="Courier New" w:cs="Times New Roman"/>
          <w:color w:val="DD1144"/>
          <w:shd w:val="clear" w:color="auto" w:fill="F3F3F3"/>
        </w:rPr>
        <w:t>tender.statusDetails</w:t>
      </w:r>
      <w:r w:rsidRPr="005867AB">
        <w:rPr>
          <w:rFonts w:ascii="Courier New" w:eastAsia="Courier New" w:hAnsi="Courier New" w:cs="Courier New"/>
          <w:color w:val="000000" w:themeColor="text1"/>
          <w:sz w:val="20"/>
          <w:szCs w:val="20"/>
        </w:rPr>
        <w:t>.</w:t>
      </w:r>
    </w:p>
    <w:tbl>
      <w:tblPr>
        <w:tblW w:w="8417" w:type="dxa"/>
        <w:tblInd w:w="36" w:type="dxa"/>
        <w:shd w:val="clear" w:color="auto" w:fill="F8F8F8"/>
        <w:tblLayout w:type="fixed"/>
        <w:tblLook w:val="0000" w:firstRow="0" w:lastRow="0" w:firstColumn="0" w:lastColumn="0" w:noHBand="0" w:noVBand="0"/>
      </w:tblPr>
      <w:tblGrid>
        <w:gridCol w:w="8417"/>
      </w:tblGrid>
      <w:tr w:rsidR="007178CC" w:rsidRPr="003A786C" w14:paraId="376D3CF0" w14:textId="77777777" w:rsidTr="0067340C">
        <w:tc>
          <w:tcPr>
            <w:tcW w:w="8417" w:type="dxa"/>
            <w:shd w:val="clear" w:color="auto" w:fill="F8F8F8"/>
            <w:tcMar>
              <w:top w:w="144" w:type="dxa"/>
              <w:left w:w="144" w:type="dxa"/>
              <w:bottom w:w="144" w:type="dxa"/>
              <w:right w:w="144" w:type="dxa"/>
            </w:tcMar>
          </w:tcPr>
          <w:p w14:paraId="39472461"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lastRenderedPageBreak/>
              <w:t>{</w:t>
            </w:r>
          </w:p>
          <w:p w14:paraId="794B7BDF"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"tender"</w:t>
            </w:r>
            <w:r w:rsidRPr="003A786C">
              <w:rPr>
                <w:rFonts w:ascii="Courier New" w:eastAsia="Courier New" w:hAnsi="Courier New" w:cs="Courier New"/>
                <w:color w:val="000000"/>
                <w:sz w:val="18"/>
                <w:szCs w:val="18"/>
                <w:lang w:val="en-GB"/>
              </w:rPr>
              <w:t>: {</w:t>
            </w:r>
          </w:p>
          <w:p w14:paraId="5FDC03A9"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"unsuccessful"</w:t>
            </w:r>
            <w:r w:rsidRPr="003A786C">
              <w:rPr>
                <w:rFonts w:ascii="Courier New" w:eastAsia="Courier New" w:hAnsi="Courier New" w:cs="Courier New"/>
                <w:color w:val="000000"/>
                <w:sz w:val="18"/>
                <w:szCs w:val="18"/>
                <w:lang w:val="en-GB"/>
              </w:rPr>
              <w:t>,</w:t>
            </w:r>
          </w:p>
          <w:p w14:paraId="168548BB"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"lackOfOffers"</w:t>
            </w:r>
          </w:p>
          <w:p w14:paraId="1243FBB6"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551C3D6C" w14:textId="77777777" w:rsidR="007178CC" w:rsidRPr="003A786C" w:rsidRDefault="007178CC"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74C7A1D2" w14:textId="77777777" w:rsidR="007178CC" w:rsidRDefault="007178CC" w:rsidP="005867AB">
      <w:pPr>
        <w:pStyle w:val="Caption"/>
        <w:jc w:val="center"/>
      </w:pPr>
      <w:bookmarkStart w:id="309" w:name="_Toc57798439"/>
      <w:bookmarkStart w:id="310" w:name="_Toc65163738"/>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867AB">
        <w:rPr>
          <w:noProof/>
        </w:rPr>
        <w:t>98</w:t>
      </w:r>
      <w:r w:rsidR="00F77AB2">
        <w:rPr>
          <w:noProof/>
        </w:rPr>
        <w:fldChar w:fldCharType="end"/>
      </w:r>
      <w:r w:rsidRPr="2EC5D3D3">
        <w:t xml:space="preserve"> – </w:t>
      </w:r>
      <w:r>
        <w:t>Code for u</w:t>
      </w:r>
      <w:r w:rsidRPr="2EC5D3D3">
        <w:t>nsuccessful purchase request</w:t>
      </w:r>
      <w:bookmarkEnd w:id="309"/>
      <w:bookmarkEnd w:id="310"/>
    </w:p>
    <w:p w14:paraId="3FAB7363" w14:textId="77777777" w:rsidR="0067340C" w:rsidRPr="0067340C" w:rsidRDefault="0067340C" w:rsidP="0067340C"/>
    <w:p w14:paraId="31123F3C" w14:textId="30901A1A" w:rsidR="00ED70AE" w:rsidRDefault="00ED70AE" w:rsidP="00ED70AE">
      <w:pPr>
        <w:rPr>
          <w:b/>
          <w:u w:val="single"/>
        </w:rPr>
      </w:pPr>
      <w:bookmarkStart w:id="311" w:name="_Toc57798398"/>
      <w:r w:rsidRPr="00ED70AE">
        <w:rPr>
          <w:b/>
          <w:u w:val="single"/>
        </w:rPr>
        <w:t>State 2 - Auction (</w:t>
      </w:r>
      <w:r w:rsidRPr="00ED70AE">
        <w:rPr>
          <w:rFonts w:eastAsia="Courier New" w:cs="Times New Roman"/>
          <w:b/>
          <w:color w:val="DD1144"/>
          <w:sz w:val="22"/>
          <w:u w:val="single"/>
          <w:shd w:val="clear" w:color="auto" w:fill="F3F3F3"/>
          <w:lang w:eastAsia="en-US"/>
        </w:rPr>
        <w:t>active.auction</w:t>
      </w:r>
      <w:r w:rsidRPr="00ED70AE">
        <w:rPr>
          <w:b/>
          <w:u w:val="single"/>
        </w:rPr>
        <w:t>)</w:t>
      </w:r>
      <w:bookmarkEnd w:id="311"/>
    </w:p>
    <w:p w14:paraId="5331C905" w14:textId="77777777" w:rsidR="00ED70AE" w:rsidRPr="003A786C" w:rsidRDefault="00ED70AE" w:rsidP="00ED70AE">
      <w:r w:rsidRPr="003A786C">
        <w:t xml:space="preserve">Where electronic auction as a technique for the awarding of the contract was prescribed in the PR, all the tenders received shall be partially disclosed in order to establish an auction.  </w:t>
      </w:r>
    </w:p>
    <w:p w14:paraId="1AF52C63" w14:textId="77777777" w:rsidR="00ED70AE" w:rsidRPr="00ED70AE" w:rsidRDefault="00ED70AE" w:rsidP="00ED70AE">
      <w:pPr>
        <w:rPr>
          <w:b/>
          <w:u w:val="single"/>
        </w:rPr>
      </w:pPr>
    </w:p>
    <w:p w14:paraId="67FCF2E2" w14:textId="7B3F98CF" w:rsidR="007178CC" w:rsidRDefault="00ED70AE" w:rsidP="007178CC">
      <w:pPr>
        <w:rPr>
          <w:b/>
          <w:u w:val="single"/>
        </w:rPr>
      </w:pPr>
      <w:bookmarkStart w:id="312" w:name="_Toc57798399"/>
      <w:r w:rsidRPr="00ED70AE">
        <w:rPr>
          <w:b/>
          <w:u w:val="single"/>
        </w:rPr>
        <w:t>State3 - Evaluation (</w:t>
      </w:r>
      <w:r w:rsidRPr="00ED70AE">
        <w:rPr>
          <w:rFonts w:eastAsia="Courier New" w:cs="Times New Roman"/>
          <w:b/>
          <w:color w:val="DD1144"/>
          <w:sz w:val="22"/>
          <w:u w:val="single"/>
          <w:shd w:val="clear" w:color="auto" w:fill="F3F3F3"/>
          <w:lang w:eastAsia="en-US"/>
        </w:rPr>
        <w:t>active.evaluation</w:t>
      </w:r>
      <w:r w:rsidRPr="00ED70AE">
        <w:rPr>
          <w:b/>
          <w:u w:val="single"/>
        </w:rPr>
        <w:t>)</w:t>
      </w:r>
      <w:bookmarkEnd w:id="312"/>
    </w:p>
    <w:p w14:paraId="5A6C4386" w14:textId="77777777" w:rsidR="00ED70AE" w:rsidRPr="003A786C" w:rsidRDefault="00ED70AE" w:rsidP="00ED70AE">
      <w:r w:rsidRPr="03BC4DF7">
        <w:t xml:space="preserve">Once the </w:t>
      </w:r>
      <w:r w:rsidRPr="00EA7249">
        <w:rPr>
          <w:rFonts w:eastAsia="Courier New" w:cs="Times New Roman"/>
          <w:color w:val="DD1144"/>
          <w:shd w:val="clear" w:color="auto" w:fill="F3F3F3"/>
        </w:rPr>
        <w:t>tenderPeriod.endDate</w:t>
      </w:r>
      <w:r w:rsidRPr="03BC4DF7">
        <w:t xml:space="preserve"> is achieved (when electronic auction was not prescribed in the PR) or when the electronic auction is completed, all tenders received under this request shall be fully disclosed and available for the evaluation of the CA.</w:t>
      </w:r>
    </w:p>
    <w:p w14:paraId="4129F5BE" w14:textId="395BF053" w:rsidR="00ED70AE" w:rsidRDefault="00ED70AE" w:rsidP="00ED70AE">
      <w:pPr>
        <w:pStyle w:val="ListParagraph"/>
        <w:numPr>
          <w:ilvl w:val="0"/>
          <w:numId w:val="70"/>
        </w:numPr>
        <w:rPr>
          <w:b/>
        </w:rPr>
      </w:pPr>
      <w:bookmarkStart w:id="313" w:name="_Toc57798400"/>
      <w:r w:rsidRPr="00ED70AE">
        <w:rPr>
          <w:b/>
        </w:rPr>
        <w:t>Initiation of evaluation phase</w:t>
      </w:r>
      <w:bookmarkEnd w:id="313"/>
    </w:p>
    <w:p w14:paraId="7648C6E7" w14:textId="77777777" w:rsidR="00ED70AE" w:rsidRPr="003A786C" w:rsidRDefault="00ED70AE" w:rsidP="00ED70AE">
      <w:r w:rsidRPr="003A786C">
        <w:t>For the evaluation of the tenders received, the following technical steps shall be performed on a system level.</w:t>
      </w:r>
    </w:p>
    <w:p w14:paraId="610377AA" w14:textId="77777777" w:rsidR="00ED70AE" w:rsidRPr="00ED70AE" w:rsidRDefault="00ED70AE" w:rsidP="00ED70AE">
      <w:pPr>
        <w:rPr>
          <w:rFonts w:cs="Times New Roman"/>
          <w:u w:val="single"/>
        </w:rPr>
      </w:pPr>
      <w:r w:rsidRPr="00ED70AE">
        <w:rPr>
          <w:rFonts w:cs="Times New Roman"/>
          <w:u w:val="single"/>
        </w:rPr>
        <w:t>Disclosure of tenders</w:t>
      </w:r>
    </w:p>
    <w:p w14:paraId="5D129663" w14:textId="77777777" w:rsidR="00ED70AE" w:rsidRDefault="00ED70AE" w:rsidP="00ED70AE">
      <w:r w:rsidRPr="7D3B2F8B">
        <w:t>Tenders are disclosed in a </w:t>
      </w:r>
      <w:r w:rsidRPr="00ED70AE">
        <w:rPr>
          <w:rFonts w:eastAsia="Courier New" w:cs="Times New Roman"/>
          <w:color w:val="DD1144"/>
          <w:shd w:val="clear" w:color="auto" w:fill="F3F3F3"/>
        </w:rPr>
        <w:t>bids</w:t>
      </w:r>
      <w:r w:rsidRPr="7D3B2F8B">
        <w:t xml:space="preserve"> array. Authors (</w:t>
      </w:r>
      <w:r w:rsidRPr="00ED70AE">
        <w:rPr>
          <w:rFonts w:eastAsia="Courier New" w:cs="Times New Roman"/>
          <w:color w:val="DD1144"/>
          <w:shd w:val="clear" w:color="auto" w:fill="F3F3F3"/>
        </w:rPr>
        <w:t>bid.tenderers</w:t>
      </w:r>
      <w:r w:rsidRPr="7D3B2F8B">
        <w:t>) are updated into </w:t>
      </w:r>
      <w:r w:rsidRPr="00ED70AE">
        <w:rPr>
          <w:rFonts w:eastAsia="Courier New" w:cs="Times New Roman"/>
          <w:color w:val="DD1144"/>
          <w:shd w:val="clear" w:color="auto" w:fill="F3F3F3"/>
        </w:rPr>
        <w:t>parties</w:t>
      </w:r>
      <w:r w:rsidRPr="7D3B2F8B">
        <w:t xml:space="preserve"> as an </w:t>
      </w:r>
      <w:r w:rsidRPr="00ED70AE">
        <w:rPr>
          <w:rFonts w:eastAsia="Courier New" w:cs="Times New Roman"/>
          <w:color w:val="DD1144"/>
          <w:shd w:val="clear" w:color="auto" w:fill="F3F3F3"/>
        </w:rPr>
        <w:t>Organization</w:t>
      </w:r>
      <w:r w:rsidRPr="7D3B2F8B">
        <w:t xml:space="preserve"> with a </w:t>
      </w:r>
      <w:r w:rsidRPr="00ED70AE">
        <w:rPr>
          <w:rFonts w:eastAsia="Courier New" w:cs="Times New Roman"/>
          <w:color w:val="DD1144"/>
          <w:shd w:val="clear" w:color="auto" w:fill="F3F3F3"/>
        </w:rPr>
        <w:t>role: tenderer</w:t>
      </w:r>
      <w:r w:rsidRPr="7D3B2F8B">
        <w:t>.</w:t>
      </w:r>
    </w:p>
    <w:p w14:paraId="429E340E" w14:textId="77777777" w:rsidR="00654A4A" w:rsidRPr="003A786C" w:rsidRDefault="00654A4A" w:rsidP="00ED70AE"/>
    <w:tbl>
      <w:tblPr>
        <w:tblW w:w="8417" w:type="dxa"/>
        <w:tblInd w:w="36" w:type="dxa"/>
        <w:shd w:val="clear" w:color="auto" w:fill="F8F8F8"/>
        <w:tblLayout w:type="fixed"/>
        <w:tblLook w:val="0000" w:firstRow="0" w:lastRow="0" w:firstColumn="0" w:lastColumn="0" w:noHBand="0" w:noVBand="0"/>
      </w:tblPr>
      <w:tblGrid>
        <w:gridCol w:w="8417"/>
      </w:tblGrid>
      <w:tr w:rsidR="00ED70AE" w:rsidRPr="003A786C" w14:paraId="270F565B" w14:textId="77777777" w:rsidTr="0067340C">
        <w:tc>
          <w:tcPr>
            <w:tcW w:w="8417" w:type="dxa"/>
            <w:shd w:val="clear" w:color="auto" w:fill="F8F8F8"/>
            <w:tcMar>
              <w:top w:w="144" w:type="dxa"/>
              <w:left w:w="144" w:type="dxa"/>
              <w:bottom w:w="144" w:type="dxa"/>
              <w:right w:w="144" w:type="dxa"/>
            </w:tcMar>
          </w:tcPr>
          <w:p w14:paraId="2D2047CE"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4A6F7CA2"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"bids"</w:t>
            </w:r>
            <w:r w:rsidRPr="003A786C">
              <w:rPr>
                <w:rFonts w:ascii="Courier New" w:eastAsia="Courier New" w:hAnsi="Courier New" w:cs="Courier New"/>
                <w:color w:val="000000"/>
                <w:sz w:val="18"/>
                <w:szCs w:val="18"/>
                <w:lang w:val="en-GB"/>
              </w:rPr>
              <w:t>: {</w:t>
            </w:r>
          </w:p>
          <w:p w14:paraId="320D21AD"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"details"</w:t>
            </w:r>
            <w:r w:rsidRPr="003A786C">
              <w:rPr>
                <w:rFonts w:ascii="Courier New" w:eastAsia="Courier New" w:hAnsi="Courier New" w:cs="Courier New"/>
                <w:color w:val="000000"/>
                <w:sz w:val="18"/>
                <w:szCs w:val="18"/>
                <w:lang w:val="en-GB"/>
              </w:rPr>
              <w:t>:[</w:t>
            </w:r>
          </w:p>
          <w:p w14:paraId="3CD1C6FC"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56CB82EB"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586A5540"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"pending"</w:t>
            </w:r>
            <w:r w:rsidRPr="003A786C">
              <w:rPr>
                <w:rFonts w:ascii="Courier New" w:eastAsia="Courier New" w:hAnsi="Courier New" w:cs="Courier New"/>
                <w:color w:val="000000"/>
                <w:sz w:val="18"/>
                <w:szCs w:val="18"/>
                <w:lang w:val="en-GB"/>
              </w:rPr>
              <w:t>,</w:t>
            </w:r>
          </w:p>
          <w:p w14:paraId="025556F7"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p>
          <w:p w14:paraId="1EF5E5A0"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"relatedLots"</w:t>
            </w:r>
            <w:r w:rsidRPr="003A786C">
              <w:rPr>
                <w:rFonts w:ascii="Courier New" w:eastAsia="Courier New" w:hAnsi="Courier New" w:cs="Courier New"/>
                <w:color w:val="000000"/>
                <w:sz w:val="18"/>
                <w:szCs w:val="18"/>
                <w:lang w:val="en-GB"/>
              </w:rPr>
              <w:t>: [],</w:t>
            </w:r>
          </w:p>
          <w:p w14:paraId="5A76DED4"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"tenderers"</w:t>
            </w:r>
            <w:r w:rsidRPr="003A786C">
              <w:rPr>
                <w:rFonts w:ascii="Courier New" w:eastAsia="Courier New" w:hAnsi="Courier New" w:cs="Courier New"/>
                <w:color w:val="000000"/>
                <w:sz w:val="18"/>
                <w:szCs w:val="18"/>
                <w:lang w:val="en-GB"/>
              </w:rPr>
              <w:t>:[],</w:t>
            </w:r>
          </w:p>
          <w:p w14:paraId="1D4F423C"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"items"</w:t>
            </w:r>
            <w:r w:rsidRPr="003A786C">
              <w:rPr>
                <w:rFonts w:ascii="Courier New" w:eastAsia="Courier New" w:hAnsi="Courier New" w:cs="Courier New"/>
                <w:color w:val="000000"/>
                <w:sz w:val="18"/>
                <w:szCs w:val="18"/>
                <w:lang w:val="en-GB"/>
              </w:rPr>
              <w:t>: [</w:t>
            </w:r>
          </w:p>
          <w:p w14:paraId="04ACBBC3"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71ABD1A6"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6796B4C7"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"description"</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1BA230A7"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"quantity"</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383141E6"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"unit"</w:t>
            </w:r>
            <w:r w:rsidRPr="003A786C">
              <w:rPr>
                <w:rFonts w:ascii="Courier New" w:eastAsia="Courier New" w:hAnsi="Courier New" w:cs="Courier New"/>
                <w:color w:val="000000"/>
                <w:sz w:val="18"/>
                <w:szCs w:val="18"/>
                <w:lang w:val="en-GB"/>
              </w:rPr>
              <w:t>: {},</w:t>
            </w:r>
          </w:p>
          <w:p w14:paraId="54B9D61E"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"relatedLot"</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p>
          <w:p w14:paraId="78581443"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660E4699"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4CB749F3"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"requirementResponses"</w:t>
            </w:r>
            <w:r w:rsidRPr="003A786C">
              <w:rPr>
                <w:rFonts w:ascii="Courier New" w:eastAsia="Courier New" w:hAnsi="Courier New" w:cs="Courier New"/>
                <w:color w:val="000000"/>
                <w:sz w:val="18"/>
                <w:szCs w:val="18"/>
                <w:lang w:val="en-GB"/>
              </w:rPr>
              <w:t>:[]</w:t>
            </w:r>
          </w:p>
          <w:p w14:paraId="2E9CDE79"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530F90B6"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172F7E45"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140BE2FA"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1270AA1E" w14:textId="77777777" w:rsidR="00ED70AE" w:rsidRPr="003A786C" w:rsidRDefault="00ED70AE" w:rsidP="00ED70AE">
      <w:pPr>
        <w:pStyle w:val="Caption"/>
        <w:jc w:val="center"/>
      </w:pPr>
      <w:bookmarkStart w:id="314" w:name="_Toc57798440"/>
      <w:bookmarkStart w:id="315" w:name="_Toc65163739"/>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99</w:t>
      </w:r>
      <w:r w:rsidR="00F77AB2">
        <w:rPr>
          <w:noProof/>
        </w:rPr>
        <w:fldChar w:fldCharType="end"/>
      </w:r>
      <w:r w:rsidRPr="2EC5D3D3">
        <w:t xml:space="preserve"> – </w:t>
      </w:r>
      <w:r>
        <w:t>Code for t</w:t>
      </w:r>
      <w:r w:rsidRPr="2EC5D3D3">
        <w:t>ender information</w:t>
      </w:r>
      <w:bookmarkEnd w:id="314"/>
      <w:bookmarkEnd w:id="315"/>
    </w:p>
    <w:p w14:paraId="073AF833" w14:textId="77777777" w:rsidR="00ED70AE" w:rsidRPr="00ED70AE" w:rsidRDefault="00ED70AE" w:rsidP="00ED70AE">
      <w:pPr>
        <w:pStyle w:val="ListParagraph"/>
        <w:rPr>
          <w:rFonts w:cs="Times New Roman"/>
          <w:u w:val="single"/>
        </w:rPr>
      </w:pPr>
    </w:p>
    <w:p w14:paraId="7C5071F3" w14:textId="77777777" w:rsidR="00ED70AE" w:rsidRPr="00ED70AE" w:rsidRDefault="00ED70AE" w:rsidP="0067340C">
      <w:pPr>
        <w:keepNext/>
        <w:rPr>
          <w:rFonts w:cs="Times New Roman"/>
          <w:u w:val="single"/>
        </w:rPr>
      </w:pPr>
      <w:r w:rsidRPr="00ED70AE">
        <w:rPr>
          <w:rFonts w:cs="Times New Roman"/>
          <w:u w:val="single"/>
        </w:rPr>
        <w:lastRenderedPageBreak/>
        <w:t xml:space="preserve">Establishment of a period for evaluation </w:t>
      </w:r>
    </w:p>
    <w:p w14:paraId="353064AC" w14:textId="77777777" w:rsidR="00ED70AE" w:rsidRPr="003A786C" w:rsidRDefault="00ED70AE" w:rsidP="0067340C">
      <w:pPr>
        <w:keepNext/>
      </w:pPr>
      <w:r w:rsidRPr="03BC4DF7">
        <w:t xml:space="preserve">A separate object </w:t>
      </w:r>
      <w:r w:rsidRPr="00ED70AE">
        <w:rPr>
          <w:rFonts w:eastAsia="Courier New" w:cs="Times New Roman"/>
          <w:color w:val="DD1144"/>
          <w:shd w:val="clear" w:color="auto" w:fill="F3F3F3"/>
        </w:rPr>
        <w:t>awardPeriod</w:t>
      </w:r>
      <w:r w:rsidRPr="03BC4DF7">
        <w:t xml:space="preserve"> is added into </w:t>
      </w:r>
      <w:r w:rsidRPr="00ED70AE">
        <w:rPr>
          <w:rFonts w:eastAsia="Courier New" w:cs="Times New Roman"/>
          <w:color w:val="DD1144"/>
          <w:shd w:val="clear" w:color="auto" w:fill="F3F3F3"/>
        </w:rPr>
        <w:t>tender</w:t>
      </w:r>
      <w:r w:rsidRPr="00ED70AE">
        <w:rPr>
          <w:rFonts w:eastAsia="Times New Roman" w:cs="Times New Roman"/>
          <w:color w:val="DD1144"/>
          <w:lang w:eastAsia="en-GB"/>
        </w:rPr>
        <w:t> </w:t>
      </w:r>
      <w:r w:rsidRPr="03BC4DF7">
        <w:t xml:space="preserve">block where the specific start date for awarding is determined automatically. Such block is based on a </w:t>
      </w:r>
      <w:r w:rsidRPr="00ED70AE">
        <w:rPr>
          <w:rFonts w:eastAsia="Courier New" w:cs="Times New Roman"/>
          <w:color w:val="DD1144"/>
          <w:shd w:val="clear" w:color="auto" w:fill="F3F3F3"/>
        </w:rPr>
        <w:t>Period</w:t>
      </w:r>
      <w:r w:rsidRPr="03BC4DF7">
        <w:t xml:space="preserve"> schema.</w:t>
      </w:r>
    </w:p>
    <w:tbl>
      <w:tblPr>
        <w:tblW w:w="8417" w:type="dxa"/>
        <w:tblInd w:w="36" w:type="dxa"/>
        <w:shd w:val="clear" w:color="auto" w:fill="F8F8F8"/>
        <w:tblLayout w:type="fixed"/>
        <w:tblLook w:val="0000" w:firstRow="0" w:lastRow="0" w:firstColumn="0" w:lastColumn="0" w:noHBand="0" w:noVBand="0"/>
      </w:tblPr>
      <w:tblGrid>
        <w:gridCol w:w="8417"/>
      </w:tblGrid>
      <w:tr w:rsidR="00ED70AE" w:rsidRPr="003A786C" w14:paraId="52036186" w14:textId="77777777" w:rsidTr="0067340C">
        <w:tc>
          <w:tcPr>
            <w:tcW w:w="8417" w:type="dxa"/>
            <w:shd w:val="clear" w:color="auto" w:fill="F8F8F8"/>
            <w:tcMar>
              <w:top w:w="144" w:type="dxa"/>
              <w:left w:w="144" w:type="dxa"/>
              <w:bottom w:w="144" w:type="dxa"/>
              <w:right w:w="144" w:type="dxa"/>
            </w:tcMar>
          </w:tcPr>
          <w:p w14:paraId="1C92FBD2"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4DD358E4"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"tender"</w:t>
            </w:r>
            <w:r w:rsidRPr="003A786C">
              <w:rPr>
                <w:rFonts w:ascii="Courier New" w:eastAsia="Courier New" w:hAnsi="Courier New" w:cs="Courier New"/>
                <w:color w:val="000000"/>
                <w:sz w:val="18"/>
                <w:szCs w:val="18"/>
                <w:lang w:val="en-GB"/>
              </w:rPr>
              <w:t>: {</w:t>
            </w:r>
          </w:p>
          <w:p w14:paraId="4006061C"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"awardPeriod"</w:t>
            </w:r>
            <w:r w:rsidRPr="003A786C">
              <w:rPr>
                <w:rFonts w:ascii="Courier New" w:eastAsia="Courier New" w:hAnsi="Courier New" w:cs="Courier New"/>
                <w:color w:val="000000"/>
                <w:sz w:val="18"/>
                <w:szCs w:val="18"/>
                <w:lang w:val="en-GB"/>
              </w:rPr>
              <w:t>: {</w:t>
            </w:r>
          </w:p>
          <w:p w14:paraId="42252D80"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"startDate"</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p>
          <w:p w14:paraId="274F4C5C"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28313C7E"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03EA63CD"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66C13868" w14:textId="77777777" w:rsidR="00ED70AE" w:rsidRPr="003A786C" w:rsidRDefault="00ED70AE" w:rsidP="00ED70AE">
      <w:pPr>
        <w:pStyle w:val="Caption"/>
        <w:jc w:val="center"/>
      </w:pPr>
      <w:bookmarkStart w:id="316" w:name="_Toc57798441"/>
      <w:bookmarkStart w:id="317" w:name="_Toc65163740"/>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sidR="00594FA2">
        <w:rPr>
          <w:noProof/>
        </w:rPr>
        <w:t>100</w:t>
      </w:r>
      <w:r w:rsidR="00F77AB2">
        <w:rPr>
          <w:noProof/>
        </w:rPr>
        <w:fldChar w:fldCharType="end"/>
      </w:r>
      <w:r w:rsidRPr="03BC4DF7">
        <w:t xml:space="preserve"> – </w:t>
      </w:r>
      <w:r>
        <w:t>Code for e</w:t>
      </w:r>
      <w:r w:rsidRPr="03BC4DF7">
        <w:t>valuation period</w:t>
      </w:r>
      <w:bookmarkEnd w:id="316"/>
      <w:bookmarkEnd w:id="317"/>
    </w:p>
    <w:p w14:paraId="1D9DC8BF" w14:textId="77777777" w:rsidR="00ED70AE" w:rsidRPr="00ED70AE" w:rsidRDefault="00ED70AE" w:rsidP="00ED70AE">
      <w:pPr>
        <w:rPr>
          <w:rFonts w:cs="Times New Roman"/>
          <w:u w:val="single"/>
        </w:rPr>
      </w:pPr>
    </w:p>
    <w:p w14:paraId="492B0E7E" w14:textId="77777777" w:rsidR="00ED70AE" w:rsidRPr="00ED70AE" w:rsidRDefault="00ED70AE" w:rsidP="00ED70AE">
      <w:pPr>
        <w:rPr>
          <w:rFonts w:cs="Times New Roman"/>
          <w:u w:val="single"/>
        </w:rPr>
      </w:pPr>
      <w:r w:rsidRPr="00ED70AE">
        <w:rPr>
          <w:rFonts w:cs="Times New Roman"/>
          <w:u w:val="single"/>
        </w:rPr>
        <w:t>Evaluation envelopes</w:t>
      </w:r>
    </w:p>
    <w:p w14:paraId="13D7E014" w14:textId="77777777" w:rsidR="00ED70AE" w:rsidRPr="003A786C" w:rsidRDefault="00ED70AE" w:rsidP="00ED70AE">
      <w:r w:rsidRPr="7D3B2F8B">
        <w:t xml:space="preserve">Along with the establishment of the </w:t>
      </w:r>
      <w:r w:rsidRPr="00ED70AE">
        <w:rPr>
          <w:rFonts w:eastAsia="Courier New" w:cs="Times New Roman"/>
          <w:color w:val="DD1144"/>
          <w:shd w:val="clear" w:color="auto" w:fill="F3F3F3"/>
        </w:rPr>
        <w:t>tender.awardPeriod.startDate</w:t>
      </w:r>
      <w:r w:rsidRPr="7D3B2F8B">
        <w:t>, an evaluation envelope – award is generated for each tender received.  These objects are based on the </w:t>
      </w:r>
      <w:r w:rsidRPr="00ED70AE">
        <w:rPr>
          <w:rFonts w:eastAsia="Courier New" w:cs="Times New Roman"/>
          <w:color w:val="DD1144"/>
          <w:shd w:val="clear" w:color="auto" w:fill="F3F3F3"/>
        </w:rPr>
        <w:t>Awards</w:t>
      </w:r>
      <w:r w:rsidRPr="00ED70AE">
        <w:rPr>
          <w:rFonts w:eastAsia="Times New Roman" w:cs="Times New Roman"/>
          <w:color w:val="DD1144"/>
          <w:lang w:eastAsia="en-GB"/>
        </w:rPr>
        <w:t> </w:t>
      </w:r>
      <w:r w:rsidRPr="7D3B2F8B">
        <w:t>schema and are initially established with </w:t>
      </w:r>
      <w:r w:rsidRPr="00ED70AE">
        <w:rPr>
          <w:rFonts w:eastAsia="Courier New" w:cs="Times New Roman"/>
          <w:color w:val="DD1144"/>
          <w:shd w:val="clear" w:color="auto" w:fill="F3F3F3"/>
        </w:rPr>
        <w:t>status:pending</w:t>
      </w:r>
      <w:r w:rsidRPr="7D3B2F8B">
        <w:t>.</w:t>
      </w:r>
    </w:p>
    <w:tbl>
      <w:tblPr>
        <w:tblW w:w="8417" w:type="dxa"/>
        <w:tblInd w:w="36" w:type="dxa"/>
        <w:shd w:val="clear" w:color="auto" w:fill="F8F8F8"/>
        <w:tblLayout w:type="fixed"/>
        <w:tblLook w:val="0000" w:firstRow="0" w:lastRow="0" w:firstColumn="0" w:lastColumn="0" w:noHBand="0" w:noVBand="0"/>
      </w:tblPr>
      <w:tblGrid>
        <w:gridCol w:w="8417"/>
      </w:tblGrid>
      <w:tr w:rsidR="00ED70AE" w:rsidRPr="003A786C" w14:paraId="2CC0596F" w14:textId="77777777" w:rsidTr="0067340C">
        <w:tc>
          <w:tcPr>
            <w:tcW w:w="8417" w:type="dxa"/>
            <w:shd w:val="clear" w:color="auto" w:fill="F8F8F8"/>
            <w:tcMar>
              <w:top w:w="144" w:type="dxa"/>
              <w:left w:w="144" w:type="dxa"/>
              <w:bottom w:w="144" w:type="dxa"/>
              <w:right w:w="144" w:type="dxa"/>
            </w:tcMar>
          </w:tcPr>
          <w:p w14:paraId="5BBC0CBF"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5841DF0A"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"awards"</w:t>
            </w:r>
            <w:r w:rsidRPr="003A786C">
              <w:rPr>
                <w:rFonts w:ascii="Courier New" w:eastAsia="Courier New" w:hAnsi="Courier New" w:cs="Courier New"/>
                <w:color w:val="000000"/>
                <w:sz w:val="18"/>
                <w:szCs w:val="18"/>
                <w:lang w:val="en-GB"/>
              </w:rPr>
              <w:t>: [</w:t>
            </w:r>
          </w:p>
          <w:p w14:paraId="721672CC"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623EF917"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24E6C04C"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"pending"</w:t>
            </w:r>
            <w:r w:rsidRPr="003A786C">
              <w:rPr>
                <w:rFonts w:ascii="Courier New" w:eastAsia="Courier New" w:hAnsi="Courier New" w:cs="Courier New"/>
                <w:color w:val="000000"/>
                <w:sz w:val="18"/>
                <w:szCs w:val="18"/>
                <w:lang w:val="en-GB"/>
              </w:rPr>
              <w:t>,</w:t>
            </w:r>
          </w:p>
          <w:p w14:paraId="436BEE63"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"suppliers"</w:t>
            </w:r>
            <w:r w:rsidRPr="003A786C">
              <w:rPr>
                <w:rFonts w:ascii="Courier New" w:eastAsia="Courier New" w:hAnsi="Courier New" w:cs="Courier New"/>
                <w:color w:val="000000"/>
                <w:sz w:val="18"/>
                <w:szCs w:val="18"/>
                <w:lang w:val="en-GB"/>
              </w:rPr>
              <w:t>: [],</w:t>
            </w:r>
          </w:p>
          <w:p w14:paraId="1EA53072"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"relatedLots"</w:t>
            </w:r>
            <w:r w:rsidRPr="003A786C">
              <w:rPr>
                <w:rFonts w:ascii="Courier New" w:eastAsia="Courier New" w:hAnsi="Courier New" w:cs="Courier New"/>
                <w:color w:val="000000"/>
                <w:sz w:val="18"/>
                <w:szCs w:val="18"/>
                <w:lang w:val="en-GB"/>
              </w:rPr>
              <w:t>: [],</w:t>
            </w:r>
          </w:p>
          <w:p w14:paraId="42404F25"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"relatedBid"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p>
          <w:p w14:paraId="38290E17"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1A0E656B"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5558447" w14:textId="77777777" w:rsidR="00ED70AE" w:rsidRPr="003A786C" w:rsidRDefault="00ED70AE" w:rsidP="00ED70AE">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6A33AF4B" w14:textId="77777777" w:rsidR="00ED70AE" w:rsidRPr="003A786C" w:rsidRDefault="00ED70AE" w:rsidP="006B174B">
      <w:pPr>
        <w:pStyle w:val="Caption"/>
        <w:jc w:val="center"/>
      </w:pPr>
      <w:r w:rsidRPr="00EA7249">
        <w:t xml:space="preserve"> </w:t>
      </w:r>
      <w:bookmarkStart w:id="318" w:name="_Toc57798442"/>
      <w:bookmarkStart w:id="319" w:name="_Toc65163741"/>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sidR="006B174B">
        <w:rPr>
          <w:noProof/>
        </w:rPr>
        <w:t>101</w:t>
      </w:r>
      <w:r w:rsidR="00F77AB2">
        <w:rPr>
          <w:noProof/>
        </w:rPr>
        <w:fldChar w:fldCharType="end"/>
      </w:r>
      <w:r w:rsidRPr="03BC4DF7">
        <w:t xml:space="preserve"> – </w:t>
      </w:r>
      <w:r>
        <w:t>Code for e</w:t>
      </w:r>
      <w:r w:rsidRPr="03BC4DF7">
        <w:t>valuation of envelopes</w:t>
      </w:r>
      <w:bookmarkEnd w:id="318"/>
      <w:bookmarkEnd w:id="319"/>
    </w:p>
    <w:p w14:paraId="5BD8C462" w14:textId="77777777" w:rsidR="00ED70AE" w:rsidRPr="003A786C" w:rsidRDefault="00ED70AE" w:rsidP="006B174B">
      <w:pPr>
        <w:pStyle w:val="ListParagraph"/>
      </w:pPr>
    </w:p>
    <w:p w14:paraId="25F2D246" w14:textId="77777777" w:rsidR="00ED70AE" w:rsidRPr="006B174B" w:rsidRDefault="00ED70AE" w:rsidP="006B174B">
      <w:pPr>
        <w:keepNext/>
        <w:rPr>
          <w:rFonts w:cs="Times New Roman"/>
          <w:u w:val="single"/>
        </w:rPr>
      </w:pPr>
      <w:r w:rsidRPr="006B174B">
        <w:rPr>
          <w:rFonts w:cs="Times New Roman"/>
          <w:u w:val="single"/>
        </w:rPr>
        <w:t>Disclosure of enquirers</w:t>
      </w:r>
    </w:p>
    <w:p w14:paraId="6F7985C4" w14:textId="77777777" w:rsidR="00ED70AE" w:rsidRPr="003A786C" w:rsidRDefault="00ED70AE" w:rsidP="006B174B">
      <w:pPr>
        <w:pStyle w:val="Normal0"/>
        <w:jc w:val="both"/>
        <w:rPr>
          <w:lang w:val="en-GB"/>
        </w:rPr>
      </w:pPr>
      <w:r w:rsidRPr="03BC4DF7">
        <w:rPr>
          <w:rFonts w:ascii="Times New Roman" w:eastAsiaTheme="minorEastAsia" w:hAnsi="Times New Roman" w:cs="Times New Roman"/>
          <w:sz w:val="22"/>
          <w:szCs w:val="22"/>
          <w:lang w:val="en-GB" w:eastAsia="en-US"/>
        </w:rPr>
        <w:t>Together with the initiation of the evaluation phase, all enquirers</w:t>
      </w:r>
      <w:r w:rsidRPr="03BC4DF7">
        <w:rPr>
          <w:lang w:val="en-GB"/>
        </w:rPr>
        <w:t xml:space="preserve"> (</w:t>
      </w:r>
      <w:r w:rsidRPr="00EA7249">
        <w:rPr>
          <w:rFonts w:ascii="Times New Roman" w:eastAsia="Courier New" w:hAnsi="Times New Roman" w:cs="Times New Roman"/>
          <w:color w:val="DD1144"/>
          <w:sz w:val="22"/>
          <w:szCs w:val="22"/>
          <w:shd w:val="clear" w:color="auto" w:fill="F3F3F3"/>
          <w:lang w:val="en-GB" w:eastAsia="en-US"/>
        </w:rPr>
        <w:t>tender.enquiries[*].author</w:t>
      </w:r>
      <w:r w:rsidRPr="03BC4DF7">
        <w:rPr>
          <w:lang w:val="en-GB"/>
        </w:rPr>
        <w:t xml:space="preserve">) </w:t>
      </w:r>
      <w:r w:rsidRPr="03BC4DF7">
        <w:rPr>
          <w:rFonts w:ascii="Times New Roman" w:eastAsiaTheme="minorEastAsia" w:hAnsi="Times New Roman" w:cs="Times New Roman"/>
          <w:sz w:val="22"/>
          <w:szCs w:val="22"/>
          <w:lang w:val="en-GB" w:eastAsia="en-US"/>
        </w:rPr>
        <w:t xml:space="preserve">are reflected into </w:t>
      </w:r>
      <w:r w:rsidRPr="00EA7249">
        <w:rPr>
          <w:rFonts w:ascii="Times New Roman" w:eastAsia="Courier New" w:hAnsi="Times New Roman" w:cs="Times New Roman"/>
          <w:color w:val="DD1144"/>
          <w:sz w:val="22"/>
          <w:szCs w:val="22"/>
          <w:shd w:val="clear" w:color="auto" w:fill="F3F3F3"/>
          <w:lang w:val="en-GB" w:eastAsia="en-US"/>
        </w:rPr>
        <w:t>parties</w:t>
      </w:r>
      <w:r w:rsidRPr="03BC4DF7">
        <w:rPr>
          <w:lang w:val="en-GB"/>
        </w:rPr>
        <w:t xml:space="preserve"> </w:t>
      </w:r>
      <w:r w:rsidRPr="03BC4DF7">
        <w:rPr>
          <w:rFonts w:ascii="Times New Roman" w:eastAsiaTheme="minorEastAsia" w:hAnsi="Times New Roman" w:cs="Times New Roman"/>
          <w:sz w:val="22"/>
          <w:szCs w:val="22"/>
          <w:lang w:val="en-GB" w:eastAsia="en-US"/>
        </w:rPr>
        <w:t xml:space="preserve">array according to </w:t>
      </w:r>
      <w:r w:rsidRPr="00EA7249">
        <w:rPr>
          <w:rFonts w:ascii="Times New Roman" w:eastAsia="Courier New" w:hAnsi="Times New Roman" w:cs="Times New Roman"/>
          <w:color w:val="DD1144"/>
          <w:sz w:val="22"/>
          <w:szCs w:val="22"/>
          <w:shd w:val="clear" w:color="auto" w:fill="F3F3F3"/>
          <w:lang w:val="en-GB" w:eastAsia="en-US"/>
        </w:rPr>
        <w:t>Organization</w:t>
      </w:r>
      <w:r w:rsidRPr="03BC4DF7">
        <w:rPr>
          <w:lang w:val="en-GB"/>
        </w:rPr>
        <w:t xml:space="preserve"> </w:t>
      </w:r>
      <w:r w:rsidRPr="03BC4DF7">
        <w:rPr>
          <w:rFonts w:ascii="Times New Roman" w:eastAsiaTheme="minorEastAsia" w:hAnsi="Times New Roman" w:cs="Times New Roman"/>
          <w:sz w:val="22"/>
          <w:szCs w:val="22"/>
          <w:lang w:val="en-GB" w:eastAsia="en-US"/>
        </w:rPr>
        <w:t>block schema with</w:t>
      </w:r>
      <w:r w:rsidRPr="00EA7249">
        <w:rPr>
          <w:rFonts w:ascii="Times New Roman" w:eastAsia="Times New Roman" w:hAnsi="Times New Roman" w:cs="Times New Roman"/>
          <w:color w:val="DD1144"/>
          <w:sz w:val="22"/>
          <w:szCs w:val="22"/>
          <w:lang w:val="en-GB" w:eastAsia="en-GB"/>
        </w:rPr>
        <w:t xml:space="preserve"> </w:t>
      </w:r>
      <w:r w:rsidRPr="00EA7249">
        <w:rPr>
          <w:rFonts w:ascii="Times New Roman" w:eastAsia="Courier New" w:hAnsi="Times New Roman" w:cs="Times New Roman"/>
          <w:color w:val="DD1144"/>
          <w:sz w:val="22"/>
          <w:szCs w:val="22"/>
          <w:shd w:val="clear" w:color="auto" w:fill="F3F3F3"/>
          <w:lang w:val="en-GB" w:eastAsia="en-US"/>
        </w:rPr>
        <w:t>role: enquirer</w:t>
      </w:r>
      <w:r w:rsidRPr="03BC4DF7">
        <w:rPr>
          <w:rFonts w:ascii="Courier New" w:eastAsia="Courier New" w:hAnsi="Courier New" w:cs="Courier New"/>
          <w:color w:val="000000" w:themeColor="text1"/>
          <w:lang w:val="en-GB"/>
        </w:rPr>
        <w:t>.</w:t>
      </w:r>
      <w:r w:rsidRPr="03BC4DF7">
        <w:rPr>
          <w:lang w:val="en-GB"/>
        </w:rPr>
        <w:t xml:space="preserve"> </w:t>
      </w:r>
    </w:p>
    <w:p w14:paraId="5C57DAB4" w14:textId="77777777" w:rsidR="00ED70AE" w:rsidRPr="00ED70AE" w:rsidRDefault="00ED70AE" w:rsidP="00ED70AE">
      <w:pPr>
        <w:rPr>
          <w:b/>
        </w:rPr>
      </w:pPr>
    </w:p>
    <w:p w14:paraId="01C543D5" w14:textId="75C96AB0" w:rsidR="00ED70AE" w:rsidRDefault="00F93462" w:rsidP="00ED70AE">
      <w:pPr>
        <w:pStyle w:val="ListParagraph"/>
        <w:numPr>
          <w:ilvl w:val="0"/>
          <w:numId w:val="70"/>
        </w:numPr>
        <w:rPr>
          <w:b/>
        </w:rPr>
      </w:pPr>
      <w:bookmarkStart w:id="320" w:name="_Toc57798401"/>
      <w:r w:rsidRPr="00F93462">
        <w:rPr>
          <w:b/>
        </w:rPr>
        <w:t>Initial ranking on award criteria</w:t>
      </w:r>
      <w:bookmarkEnd w:id="320"/>
    </w:p>
    <w:p w14:paraId="1D68CD25" w14:textId="77777777" w:rsidR="00F93462" w:rsidRPr="00F93462" w:rsidRDefault="00F93462" w:rsidP="00F93462">
      <w:pPr>
        <w:rPr>
          <w:rFonts w:cs="Times New Roman"/>
        </w:rPr>
      </w:pPr>
      <w:r w:rsidRPr="00F93462">
        <w:rPr>
          <w:rFonts w:cs="Times New Roman"/>
        </w:rPr>
        <w:t>Depending</w:t>
      </w:r>
      <w:r w:rsidRPr="00D045E4">
        <w:rPr>
          <w:rFonts w:cs="Times New Roman"/>
        </w:rPr>
        <w:t xml:space="preserve"> on</w:t>
      </w:r>
      <w:r w:rsidRPr="00F93462">
        <w:rPr>
          <w:rFonts w:cs="Times New Roman"/>
        </w:rPr>
        <w:t xml:space="preserve"> </w:t>
      </w:r>
      <w:r w:rsidRPr="00F93462">
        <w:rPr>
          <w:rFonts w:eastAsia="Courier New" w:cs="Times New Roman"/>
          <w:color w:val="DD1144"/>
          <w:sz w:val="22"/>
          <w:shd w:val="clear" w:color="auto" w:fill="F3F3F3"/>
          <w:lang w:eastAsia="en-US"/>
        </w:rPr>
        <w:t>tender.awardCriteria</w:t>
      </w:r>
      <w:r w:rsidRPr="00F93462">
        <w:rPr>
          <w:rFonts w:cs="Times New Roman"/>
        </w:rPr>
        <w:t xml:space="preserve"> </w:t>
      </w:r>
      <w:r w:rsidRPr="00D045E4">
        <w:rPr>
          <w:rFonts w:cs="Times New Roman"/>
        </w:rPr>
        <w:t>and</w:t>
      </w:r>
      <w:r w:rsidRPr="00F93462">
        <w:rPr>
          <w:rFonts w:cs="Times New Roman"/>
        </w:rPr>
        <w:t xml:space="preserve"> </w:t>
      </w:r>
      <w:r w:rsidRPr="00F93462">
        <w:rPr>
          <w:rFonts w:eastAsia="Courier New" w:cs="Times New Roman"/>
          <w:color w:val="DD1144"/>
          <w:sz w:val="22"/>
          <w:shd w:val="clear" w:color="auto" w:fill="F3F3F3"/>
          <w:lang w:eastAsia="en-US"/>
        </w:rPr>
        <w:t>tenderAwardCriteriaDetails</w:t>
      </w:r>
      <w:r w:rsidRPr="00F93462">
        <w:rPr>
          <w:rFonts w:cs="Times New Roman"/>
        </w:rPr>
        <w:t xml:space="preserve">, </w:t>
      </w:r>
      <w:r w:rsidRPr="00D045E4">
        <w:rPr>
          <w:rFonts w:cs="Times New Roman"/>
        </w:rPr>
        <w:t>an initial automated ranking can or cannot be done:</w:t>
      </w:r>
    </w:p>
    <w:tbl>
      <w:tblPr>
        <w:tblW w:w="9067"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0A0" w:firstRow="1" w:lastRow="0" w:firstColumn="1" w:lastColumn="0" w:noHBand="0" w:noVBand="0"/>
      </w:tblPr>
      <w:tblGrid>
        <w:gridCol w:w="3114"/>
        <w:gridCol w:w="1276"/>
        <w:gridCol w:w="1559"/>
        <w:gridCol w:w="1559"/>
        <w:gridCol w:w="1559"/>
      </w:tblGrid>
      <w:tr w:rsidR="00F93462" w:rsidRPr="00D82DEB" w14:paraId="4BCEF385" w14:textId="77777777" w:rsidTr="00F93462">
        <w:tc>
          <w:tcPr>
            <w:tcW w:w="3114" w:type="dxa"/>
            <w:tcMar>
              <w:top w:w="30" w:type="dxa"/>
              <w:left w:w="30" w:type="dxa"/>
              <w:bottom w:w="20" w:type="dxa"/>
              <w:right w:w="30" w:type="dxa"/>
            </w:tcMar>
          </w:tcPr>
          <w:p w14:paraId="5892B3F2"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jc w:val="center"/>
              <w:rPr>
                <w:rFonts w:cs="Times New Roman"/>
                <w:b/>
              </w:rPr>
            </w:pPr>
            <w:r w:rsidRPr="00D82DEB">
              <w:rPr>
                <w:rFonts w:cs="Times New Roman"/>
                <w:b/>
              </w:rPr>
              <w:t>awardCriteriaDetatils / awardCriteria</w:t>
            </w:r>
          </w:p>
        </w:tc>
        <w:tc>
          <w:tcPr>
            <w:tcW w:w="1276" w:type="dxa"/>
            <w:tcMar>
              <w:top w:w="30" w:type="dxa"/>
              <w:left w:w="30" w:type="dxa"/>
              <w:bottom w:w="20" w:type="dxa"/>
              <w:right w:w="30" w:type="dxa"/>
            </w:tcMar>
          </w:tcPr>
          <w:p w14:paraId="0F0E2AE7"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jc w:val="center"/>
              <w:rPr>
                <w:rFonts w:cs="Times New Roman"/>
                <w:b/>
              </w:rPr>
            </w:pPr>
            <w:r w:rsidRPr="00D82DEB">
              <w:rPr>
                <w:rFonts w:cs="Times New Roman"/>
                <w:b/>
              </w:rPr>
              <w:t>priceOnly</w:t>
            </w:r>
          </w:p>
        </w:tc>
        <w:tc>
          <w:tcPr>
            <w:tcW w:w="1559" w:type="dxa"/>
            <w:tcMar>
              <w:top w:w="30" w:type="dxa"/>
              <w:left w:w="30" w:type="dxa"/>
              <w:bottom w:w="20" w:type="dxa"/>
              <w:right w:w="30" w:type="dxa"/>
            </w:tcMar>
          </w:tcPr>
          <w:p w14:paraId="2D90872F"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jc w:val="center"/>
              <w:rPr>
                <w:rFonts w:cs="Times New Roman"/>
                <w:b/>
              </w:rPr>
            </w:pPr>
            <w:r w:rsidRPr="00D82DEB">
              <w:rPr>
                <w:rFonts w:cs="Times New Roman"/>
                <w:b/>
              </w:rPr>
              <w:t>costOnly</w:t>
            </w:r>
          </w:p>
        </w:tc>
        <w:tc>
          <w:tcPr>
            <w:tcW w:w="1559" w:type="dxa"/>
            <w:tcMar>
              <w:top w:w="30" w:type="dxa"/>
              <w:left w:w="30" w:type="dxa"/>
              <w:bottom w:w="20" w:type="dxa"/>
              <w:right w:w="30" w:type="dxa"/>
            </w:tcMar>
          </w:tcPr>
          <w:p w14:paraId="1C9ED072"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jc w:val="center"/>
              <w:rPr>
                <w:rFonts w:cs="Times New Roman"/>
                <w:b/>
              </w:rPr>
            </w:pPr>
            <w:r w:rsidRPr="00D82DEB">
              <w:rPr>
                <w:rFonts w:cs="Times New Roman"/>
                <w:b/>
              </w:rPr>
              <w:t>qualityOnly</w:t>
            </w:r>
          </w:p>
        </w:tc>
        <w:tc>
          <w:tcPr>
            <w:tcW w:w="1559" w:type="dxa"/>
            <w:tcMar>
              <w:top w:w="30" w:type="dxa"/>
              <w:left w:w="30" w:type="dxa"/>
              <w:bottom w:w="20" w:type="dxa"/>
              <w:right w:w="30" w:type="dxa"/>
            </w:tcMar>
          </w:tcPr>
          <w:p w14:paraId="13AF6C00"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jc w:val="center"/>
              <w:rPr>
                <w:rFonts w:cs="Times New Roman"/>
                <w:b/>
              </w:rPr>
            </w:pPr>
            <w:r w:rsidRPr="00D82DEB">
              <w:rPr>
                <w:rFonts w:cs="Times New Roman"/>
                <w:b/>
              </w:rPr>
              <w:t>ratedCriteria</w:t>
            </w:r>
          </w:p>
        </w:tc>
      </w:tr>
      <w:tr w:rsidR="00F93462" w:rsidRPr="003A786C" w14:paraId="2AEAE749" w14:textId="77777777" w:rsidTr="00F93462">
        <w:tc>
          <w:tcPr>
            <w:tcW w:w="3114" w:type="dxa"/>
            <w:tcMar>
              <w:top w:w="30" w:type="dxa"/>
              <w:left w:w="30" w:type="dxa"/>
              <w:bottom w:w="20" w:type="dxa"/>
              <w:right w:w="30" w:type="dxa"/>
            </w:tcMar>
          </w:tcPr>
          <w:p w14:paraId="5D612602"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rPr>
                <w:rFonts w:cs="Times New Roman"/>
              </w:rPr>
            </w:pPr>
            <w:r w:rsidRPr="00D82DEB">
              <w:rPr>
                <w:rFonts w:cs="Times New Roman"/>
              </w:rPr>
              <w:t>automated</w:t>
            </w:r>
          </w:p>
        </w:tc>
        <w:tc>
          <w:tcPr>
            <w:tcW w:w="1276" w:type="dxa"/>
            <w:tcMar>
              <w:top w:w="30" w:type="dxa"/>
              <w:left w:w="30" w:type="dxa"/>
              <w:bottom w:w="20" w:type="dxa"/>
              <w:right w:w="30" w:type="dxa"/>
            </w:tcMar>
          </w:tcPr>
          <w:p w14:paraId="72FBFBC2" w14:textId="77777777" w:rsidR="00F93462" w:rsidRPr="00EA7249" w:rsidRDefault="00F93462" w:rsidP="00F77AB2">
            <w:pPr>
              <w:pStyle w:val="Normal0"/>
              <w:rPr>
                <w:rFonts w:ascii="Times New Roman" w:eastAsia="Times New Roman" w:hAnsi="Times New Roman" w:cs="Times New Roman"/>
                <w:color w:val="DD1144"/>
                <w:sz w:val="22"/>
                <w:szCs w:val="22"/>
                <w:lang w:val="en-GB" w:eastAsia="en-GB"/>
              </w:rPr>
            </w:pPr>
            <w:r w:rsidRPr="00EA7249">
              <w:rPr>
                <w:rFonts w:ascii="Times New Roman" w:eastAsia="Times New Roman" w:hAnsi="Times New Roman" w:cs="Times New Roman"/>
                <w:color w:val="DD1144"/>
                <w:sz w:val="22"/>
                <w:szCs w:val="22"/>
                <w:lang w:val="en-GB" w:eastAsia="en-GB"/>
              </w:rPr>
              <w:t>bid.value</w:t>
            </w:r>
          </w:p>
        </w:tc>
        <w:tc>
          <w:tcPr>
            <w:tcW w:w="1559" w:type="dxa"/>
            <w:tcMar>
              <w:top w:w="30" w:type="dxa"/>
              <w:left w:w="30" w:type="dxa"/>
              <w:bottom w:w="20" w:type="dxa"/>
              <w:right w:w="30" w:type="dxa"/>
            </w:tcMar>
          </w:tcPr>
          <w:p w14:paraId="47F623EF" w14:textId="77777777" w:rsidR="00F93462" w:rsidRPr="003A786C" w:rsidRDefault="00F93462" w:rsidP="00F77AB2">
            <w:pPr>
              <w:pStyle w:val="Normal0"/>
              <w:rPr>
                <w:lang w:val="en-GB"/>
              </w:rPr>
            </w:pPr>
            <w:r w:rsidRPr="00EA7249">
              <w:rPr>
                <w:rFonts w:ascii="Times New Roman" w:eastAsia="Times New Roman" w:hAnsi="Times New Roman" w:cs="Times New Roman"/>
                <w:color w:val="DD1144"/>
                <w:sz w:val="22"/>
                <w:szCs w:val="22"/>
                <w:lang w:val="en-GB" w:eastAsia="en-GB"/>
              </w:rPr>
              <w:t>bid.requirementResponses * lot.value</w:t>
            </w:r>
          </w:p>
        </w:tc>
        <w:tc>
          <w:tcPr>
            <w:tcW w:w="1559" w:type="dxa"/>
            <w:tcMar>
              <w:top w:w="30" w:type="dxa"/>
              <w:left w:w="30" w:type="dxa"/>
              <w:bottom w:w="20" w:type="dxa"/>
              <w:right w:w="30" w:type="dxa"/>
            </w:tcMar>
          </w:tcPr>
          <w:p w14:paraId="48CD5560" w14:textId="77777777" w:rsidR="00F93462" w:rsidRPr="00EA7249" w:rsidRDefault="00F93462" w:rsidP="00F77AB2">
            <w:pPr>
              <w:pStyle w:val="Normal0"/>
              <w:rPr>
                <w:rFonts w:ascii="Times New Roman" w:eastAsia="Times New Roman" w:hAnsi="Times New Roman" w:cs="Times New Roman"/>
                <w:color w:val="DD1144"/>
                <w:sz w:val="22"/>
                <w:szCs w:val="22"/>
                <w:lang w:val="en-GB" w:eastAsia="en-GB"/>
              </w:rPr>
            </w:pPr>
            <w:r w:rsidRPr="00EA7249">
              <w:rPr>
                <w:rFonts w:ascii="Times New Roman" w:eastAsia="Times New Roman" w:hAnsi="Times New Roman" w:cs="Times New Roman"/>
                <w:color w:val="DD1144"/>
                <w:sz w:val="22"/>
                <w:szCs w:val="22"/>
                <w:lang w:val="en-GB" w:eastAsia="en-GB"/>
              </w:rPr>
              <w:t>bid.requirementResponses * 1</w:t>
            </w:r>
          </w:p>
        </w:tc>
        <w:tc>
          <w:tcPr>
            <w:tcW w:w="1559" w:type="dxa"/>
            <w:tcMar>
              <w:top w:w="30" w:type="dxa"/>
              <w:left w:w="30" w:type="dxa"/>
              <w:bottom w:w="20" w:type="dxa"/>
              <w:right w:w="30" w:type="dxa"/>
            </w:tcMar>
          </w:tcPr>
          <w:p w14:paraId="08511DA5" w14:textId="77777777" w:rsidR="00F93462" w:rsidRPr="00EA7249" w:rsidRDefault="00F93462" w:rsidP="00F77AB2">
            <w:pPr>
              <w:pStyle w:val="Normal0"/>
              <w:rPr>
                <w:rFonts w:ascii="Times New Roman" w:eastAsia="Times New Roman" w:hAnsi="Times New Roman" w:cs="Times New Roman"/>
                <w:color w:val="DD1144"/>
                <w:sz w:val="22"/>
                <w:szCs w:val="22"/>
                <w:lang w:val="en-GB" w:eastAsia="en-GB"/>
              </w:rPr>
            </w:pPr>
            <w:r w:rsidRPr="00EA7249">
              <w:rPr>
                <w:rFonts w:ascii="Times New Roman" w:eastAsia="Times New Roman" w:hAnsi="Times New Roman" w:cs="Times New Roman"/>
                <w:color w:val="DD1144"/>
                <w:sz w:val="22"/>
                <w:szCs w:val="22"/>
                <w:lang w:val="en-GB" w:eastAsia="en-GB"/>
              </w:rPr>
              <w:t>bid.requirementResponses * bid.value</w:t>
            </w:r>
          </w:p>
        </w:tc>
      </w:tr>
      <w:tr w:rsidR="00F93462" w:rsidRPr="003A786C" w14:paraId="4CC03D47" w14:textId="77777777" w:rsidTr="00F93462">
        <w:tc>
          <w:tcPr>
            <w:tcW w:w="3114" w:type="dxa"/>
            <w:tcMar>
              <w:top w:w="30" w:type="dxa"/>
              <w:left w:w="30" w:type="dxa"/>
              <w:bottom w:w="20" w:type="dxa"/>
              <w:right w:w="30" w:type="dxa"/>
            </w:tcMar>
          </w:tcPr>
          <w:p w14:paraId="10B792AC" w14:textId="77777777" w:rsidR="00F93462" w:rsidRPr="00D82DEB" w:rsidRDefault="00F93462" w:rsidP="00D82DEB">
            <w:pPr>
              <w:pBdr>
                <w:top w:val="none" w:sz="0" w:space="0" w:color="auto"/>
                <w:left w:val="none" w:sz="0" w:space="0" w:color="auto"/>
                <w:bottom w:val="none" w:sz="0" w:space="0" w:color="auto"/>
                <w:right w:val="none" w:sz="0" w:space="0" w:color="auto"/>
                <w:between w:val="none" w:sz="0" w:space="0" w:color="auto"/>
              </w:pBdr>
              <w:rPr>
                <w:rFonts w:cs="Times New Roman"/>
              </w:rPr>
            </w:pPr>
            <w:r w:rsidRPr="00D82DEB">
              <w:rPr>
                <w:rFonts w:cs="Times New Roman"/>
              </w:rPr>
              <w:t>manual</w:t>
            </w:r>
          </w:p>
        </w:tc>
        <w:tc>
          <w:tcPr>
            <w:tcW w:w="1276" w:type="dxa"/>
            <w:tcMar>
              <w:top w:w="30" w:type="dxa"/>
              <w:left w:w="30" w:type="dxa"/>
              <w:bottom w:w="20" w:type="dxa"/>
              <w:right w:w="30" w:type="dxa"/>
            </w:tcMar>
          </w:tcPr>
          <w:p w14:paraId="6D8277F8" w14:textId="77777777" w:rsidR="00F93462" w:rsidRPr="003A786C" w:rsidRDefault="00F93462" w:rsidP="002A3E2A">
            <w:pPr>
              <w:pStyle w:val="Normal0"/>
              <w:numPr>
                <w:ilvl w:val="0"/>
                <w:numId w:val="81"/>
              </w:numPr>
              <w:ind w:right="259"/>
              <w:rPr>
                <w:lang w:val="en-GB"/>
              </w:rPr>
            </w:pPr>
          </w:p>
        </w:tc>
        <w:tc>
          <w:tcPr>
            <w:tcW w:w="1559" w:type="dxa"/>
            <w:tcMar>
              <w:top w:w="30" w:type="dxa"/>
              <w:left w:w="30" w:type="dxa"/>
              <w:bottom w:w="20" w:type="dxa"/>
              <w:right w:w="30" w:type="dxa"/>
            </w:tcMar>
          </w:tcPr>
          <w:p w14:paraId="41415ABB" w14:textId="77777777" w:rsidR="00F93462" w:rsidRPr="003A786C" w:rsidRDefault="00F93462" w:rsidP="002A3E2A">
            <w:pPr>
              <w:pStyle w:val="Normal0"/>
              <w:numPr>
                <w:ilvl w:val="0"/>
                <w:numId w:val="82"/>
              </w:numPr>
              <w:ind w:right="259"/>
              <w:rPr>
                <w:lang w:val="en-GB"/>
              </w:rPr>
            </w:pPr>
          </w:p>
        </w:tc>
        <w:tc>
          <w:tcPr>
            <w:tcW w:w="1559" w:type="dxa"/>
            <w:tcMar>
              <w:top w:w="30" w:type="dxa"/>
              <w:left w:w="30" w:type="dxa"/>
              <w:bottom w:w="20" w:type="dxa"/>
              <w:right w:w="30" w:type="dxa"/>
            </w:tcMar>
          </w:tcPr>
          <w:p w14:paraId="034298AC" w14:textId="77777777" w:rsidR="00F93462" w:rsidRPr="003A786C" w:rsidRDefault="00F93462" w:rsidP="002A3E2A">
            <w:pPr>
              <w:pStyle w:val="Normal0"/>
              <w:numPr>
                <w:ilvl w:val="0"/>
                <w:numId w:val="80"/>
              </w:numPr>
              <w:ind w:right="259"/>
              <w:rPr>
                <w:lang w:val="en-GB"/>
              </w:rPr>
            </w:pPr>
          </w:p>
        </w:tc>
        <w:tc>
          <w:tcPr>
            <w:tcW w:w="1559" w:type="dxa"/>
            <w:tcMar>
              <w:top w:w="30" w:type="dxa"/>
              <w:left w:w="30" w:type="dxa"/>
              <w:bottom w:w="20" w:type="dxa"/>
              <w:right w:w="30" w:type="dxa"/>
            </w:tcMar>
          </w:tcPr>
          <w:p w14:paraId="2CE79EB4" w14:textId="77777777" w:rsidR="00F93462" w:rsidRPr="003A786C" w:rsidRDefault="00F93462" w:rsidP="002A3E2A">
            <w:pPr>
              <w:pStyle w:val="Normal0"/>
              <w:numPr>
                <w:ilvl w:val="0"/>
                <w:numId w:val="79"/>
              </w:numPr>
              <w:ind w:right="259"/>
              <w:rPr>
                <w:lang w:val="en-GB"/>
              </w:rPr>
            </w:pPr>
          </w:p>
        </w:tc>
      </w:tr>
    </w:tbl>
    <w:p w14:paraId="05FBAE21" w14:textId="77777777" w:rsidR="00F93462" w:rsidRDefault="00F93462" w:rsidP="00F93462">
      <w:pPr>
        <w:pStyle w:val="Caption"/>
        <w:jc w:val="center"/>
      </w:pPr>
      <w:bookmarkStart w:id="321" w:name="_Toc65163628"/>
      <w:r>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Pr>
          <w:lang w:val="ca-ES"/>
        </w:rPr>
        <w:t xml:space="preserve"> – A</w:t>
      </w:r>
      <w:r w:rsidRPr="00D045E4">
        <w:rPr>
          <w:lang w:val="ca-ES"/>
        </w:rPr>
        <w:t xml:space="preserve">utomated </w:t>
      </w:r>
      <w:r w:rsidRPr="03BC4DF7">
        <w:t>and manual award criteria depending on the ranking approach</w:t>
      </w:r>
      <w:bookmarkEnd w:id="321"/>
    </w:p>
    <w:p w14:paraId="2353D998" w14:textId="2BBE0BA0" w:rsidR="00F93462" w:rsidRPr="003A786C" w:rsidRDefault="00F93462" w:rsidP="00F93462">
      <w:pPr>
        <w:rPr>
          <w:rFonts w:cs="Times New Roman"/>
        </w:rPr>
      </w:pPr>
      <w:r w:rsidRPr="03BC4DF7">
        <w:rPr>
          <w:rFonts w:cs="Times New Roman"/>
        </w:rPr>
        <w:lastRenderedPageBreak/>
        <w:t>As shown in the table</w:t>
      </w:r>
      <w:r>
        <w:rPr>
          <w:rFonts w:cs="Times New Roman"/>
        </w:rPr>
        <w:t xml:space="preserve"> above</w:t>
      </w:r>
      <w:r w:rsidRPr="03BC4DF7">
        <w:rPr>
          <w:rFonts w:cs="Times New Roman"/>
        </w:rPr>
        <w:t>, automated ranking can be undertaken automatically using a set of</w:t>
      </w:r>
      <w:r w:rsidRPr="03BC4DF7">
        <w:rPr>
          <w:rFonts w:ascii="Courier New" w:eastAsia="Courier New" w:hAnsi="Courier New" w:cs="Courier New"/>
          <w:color w:val="000000" w:themeColor="text1"/>
          <w:sz w:val="20"/>
          <w:szCs w:val="20"/>
          <w:lang w:eastAsia="es-ES"/>
        </w:rPr>
        <w:t xml:space="preserve"> </w:t>
      </w:r>
      <w:r w:rsidRPr="00EA7249">
        <w:rPr>
          <w:rFonts w:eastAsia="Courier New" w:cs="Times New Roman"/>
          <w:color w:val="DD1144"/>
          <w:shd w:val="clear" w:color="auto" w:fill="F3F3F3"/>
        </w:rPr>
        <w:t>criteria</w:t>
      </w:r>
      <w:r w:rsidRPr="03BC4DF7">
        <w:rPr>
          <w:rFonts w:cs="Times New Roman"/>
        </w:rPr>
        <w:t xml:space="preserve"> and the relevant </w:t>
      </w:r>
      <w:r w:rsidRPr="00EA7249">
        <w:rPr>
          <w:rFonts w:eastAsia="Courier New" w:cs="Times New Roman"/>
          <w:color w:val="DD1144"/>
          <w:shd w:val="clear" w:color="auto" w:fill="F3F3F3"/>
        </w:rPr>
        <w:t>conversions</w:t>
      </w:r>
      <w:r w:rsidRPr="03BC4DF7">
        <w:rPr>
          <w:rFonts w:ascii="Courier New" w:eastAsia="Courier New" w:hAnsi="Courier New" w:cs="Courier New"/>
          <w:color w:val="000000" w:themeColor="text1"/>
          <w:sz w:val="20"/>
          <w:szCs w:val="20"/>
          <w:lang w:eastAsia="es-ES"/>
        </w:rPr>
        <w:t xml:space="preserve"> </w:t>
      </w:r>
      <w:r w:rsidRPr="03BC4DF7">
        <w:rPr>
          <w:rFonts w:cs="Times New Roman"/>
        </w:rPr>
        <w:t xml:space="preserve">applied by the CA for each available value of each applied </w:t>
      </w:r>
      <w:r w:rsidRPr="00EA7249">
        <w:rPr>
          <w:rFonts w:eastAsia="Courier New" w:cs="Times New Roman"/>
          <w:color w:val="DD1144"/>
          <w:shd w:val="clear" w:color="auto" w:fill="F3F3F3"/>
        </w:rPr>
        <w:t>requirement</w:t>
      </w:r>
      <w:r w:rsidRPr="03BC4DF7">
        <w:rPr>
          <w:rFonts w:ascii="Courier New" w:eastAsia="Courier New" w:hAnsi="Courier New" w:cs="Courier New"/>
          <w:color w:val="000000" w:themeColor="text1"/>
          <w:sz w:val="20"/>
          <w:szCs w:val="20"/>
          <w:lang w:eastAsia="es-ES"/>
        </w:rPr>
        <w:t xml:space="preserve"> </w:t>
      </w:r>
      <w:r w:rsidRPr="03BC4DF7">
        <w:rPr>
          <w:rFonts w:cs="Times New Roman"/>
        </w:rPr>
        <w:t xml:space="preserve">published in a CN, on one hand; and the </w:t>
      </w:r>
      <w:r w:rsidRPr="00EA7249">
        <w:rPr>
          <w:rFonts w:eastAsia="Courier New" w:cs="Times New Roman"/>
          <w:color w:val="DD1144"/>
          <w:shd w:val="clear" w:color="auto" w:fill="F3F3F3"/>
        </w:rPr>
        <w:t>bid.requirementResponses</w:t>
      </w:r>
      <w:r w:rsidRPr="03BC4DF7">
        <w:rPr>
          <w:rFonts w:cs="Times New Roman"/>
        </w:rPr>
        <w:t xml:space="preserve"> submitted by each EO party to the FA against published </w:t>
      </w:r>
      <w:r w:rsidRPr="00EA7249">
        <w:rPr>
          <w:rFonts w:eastAsia="Courier New" w:cs="Times New Roman"/>
          <w:color w:val="DD1144"/>
          <w:shd w:val="clear" w:color="auto" w:fill="F3F3F3"/>
        </w:rPr>
        <w:t>criteria</w:t>
      </w:r>
      <w:r w:rsidRPr="03BC4DF7">
        <w:rPr>
          <w:rFonts w:cs="Times New Roman"/>
        </w:rPr>
        <w:t xml:space="preserve"> on the other hand. These two data-sets allow the normalised value for each </w:t>
      </w:r>
      <w:r w:rsidRPr="00EA7249">
        <w:rPr>
          <w:rFonts w:eastAsia="Courier New" w:cs="Times New Roman"/>
          <w:color w:val="DD1144"/>
          <w:shd w:val="clear" w:color="auto" w:fill="F3F3F3"/>
        </w:rPr>
        <w:t>bid</w:t>
      </w:r>
      <w:r w:rsidRPr="03BC4DF7">
        <w:rPr>
          <w:rFonts w:ascii="Courier New" w:eastAsia="Courier New" w:hAnsi="Courier New" w:cs="Courier New"/>
          <w:color w:val="000000" w:themeColor="text1"/>
          <w:sz w:val="20"/>
          <w:szCs w:val="20"/>
          <w:lang w:eastAsia="es-ES"/>
        </w:rPr>
        <w:t xml:space="preserve"> </w:t>
      </w:r>
      <w:r w:rsidRPr="03BC4DF7">
        <w:rPr>
          <w:rFonts w:cs="Times New Roman"/>
        </w:rPr>
        <w:t xml:space="preserve">based on the same approach to be calculated. </w:t>
      </w:r>
    </w:p>
    <w:p w14:paraId="62CF5922" w14:textId="77777777" w:rsidR="00F93462" w:rsidRPr="003A786C" w:rsidRDefault="00F93462" w:rsidP="00F93462">
      <w:pPr>
        <w:rPr>
          <w:rFonts w:cs="Times New Roman"/>
          <w:u w:val="single"/>
        </w:rPr>
      </w:pPr>
      <w:r w:rsidRPr="003A786C">
        <w:rPr>
          <w:rFonts w:cs="Times New Roman"/>
          <w:u w:val="single"/>
        </w:rPr>
        <w:t>Normalised price</w:t>
      </w:r>
    </w:p>
    <w:p w14:paraId="479B610A" w14:textId="77777777" w:rsidR="00F93462" w:rsidRPr="003A786C" w:rsidRDefault="00F93462" w:rsidP="00F93462">
      <w:pPr>
        <w:rPr>
          <w:rFonts w:cs="Times New Roman"/>
        </w:rPr>
      </w:pPr>
      <w:r w:rsidRPr="003A786C">
        <w:rPr>
          <w:rFonts w:cs="Times New Roman"/>
        </w:rPr>
        <w:t>Where normalised price must be calculated, the following formula is applied for each tender in order to identify which one is most suitable by normalised price:</w:t>
      </w:r>
    </w:p>
    <w:p w14:paraId="2EE6A7DB" w14:textId="77777777" w:rsidR="00F93462" w:rsidRPr="00F93462" w:rsidRDefault="00F93462" w:rsidP="00F93462">
      <w:pPr>
        <w:spacing w:before="280" w:line="411" w:lineRule="auto"/>
        <w:ind w:left="900"/>
        <w:jc w:val="center"/>
        <w:rPr>
          <w:rFonts w:cs="Times New Roman"/>
          <w:i/>
          <w:color w:val="auto"/>
          <w:sz w:val="21"/>
          <w:szCs w:val="21"/>
        </w:rPr>
      </w:pPr>
      <w:r w:rsidRPr="00F93462">
        <w:rPr>
          <w:rFonts w:cs="Times New Roman"/>
          <w:i/>
          <w:color w:val="auto"/>
          <w:sz w:val="21"/>
          <w:szCs w:val="21"/>
        </w:rPr>
        <w:t>P</w:t>
      </w:r>
      <w:r w:rsidRPr="00F93462">
        <w:rPr>
          <w:rFonts w:cs="Times New Roman"/>
          <w:i/>
          <w:color w:val="auto"/>
          <w:sz w:val="21"/>
          <w:szCs w:val="21"/>
          <w:vertAlign w:val="subscript"/>
        </w:rPr>
        <w:t>n</w:t>
      </w:r>
      <w:r w:rsidRPr="00F93462">
        <w:rPr>
          <w:rFonts w:cs="Times New Roman"/>
          <w:i/>
          <w:color w:val="auto"/>
          <w:sz w:val="21"/>
          <w:szCs w:val="21"/>
        </w:rPr>
        <w:t xml:space="preserve"> = P * C</w:t>
      </w:r>
      <w:r w:rsidRPr="00F93462">
        <w:rPr>
          <w:rFonts w:cs="Times New Roman"/>
          <w:i/>
          <w:color w:val="auto"/>
          <w:sz w:val="21"/>
          <w:szCs w:val="21"/>
          <w:vertAlign w:val="subscript"/>
        </w:rPr>
        <w:t>1</w:t>
      </w:r>
      <w:r w:rsidRPr="00F93462">
        <w:rPr>
          <w:rFonts w:cs="Times New Roman"/>
          <w:i/>
          <w:color w:val="auto"/>
          <w:sz w:val="21"/>
          <w:szCs w:val="21"/>
        </w:rPr>
        <w:t xml:space="preserve"> * C</w:t>
      </w:r>
      <w:r w:rsidRPr="00F93462">
        <w:rPr>
          <w:rFonts w:cs="Times New Roman"/>
          <w:i/>
          <w:color w:val="auto"/>
          <w:sz w:val="21"/>
          <w:szCs w:val="21"/>
          <w:vertAlign w:val="subscript"/>
        </w:rPr>
        <w:t>2</w:t>
      </w:r>
      <w:r w:rsidRPr="00F93462">
        <w:rPr>
          <w:rFonts w:cs="Times New Roman"/>
          <w:i/>
          <w:color w:val="auto"/>
          <w:sz w:val="21"/>
          <w:szCs w:val="21"/>
        </w:rPr>
        <w:t xml:space="preserve"> * ... C</w:t>
      </w:r>
      <w:r w:rsidRPr="00F93462">
        <w:rPr>
          <w:rFonts w:cs="Times New Roman"/>
          <w:i/>
          <w:color w:val="auto"/>
          <w:sz w:val="21"/>
          <w:szCs w:val="21"/>
          <w:vertAlign w:val="subscript"/>
        </w:rPr>
        <w:t>n</w:t>
      </w:r>
      <w:r w:rsidRPr="00F93462">
        <w:rPr>
          <w:rFonts w:cs="Times New Roman"/>
          <w:i/>
          <w:color w:val="auto"/>
          <w:sz w:val="21"/>
          <w:szCs w:val="21"/>
        </w:rPr>
        <w:t xml:space="preserve"> </w:t>
      </w:r>
    </w:p>
    <w:p w14:paraId="61C253A0" w14:textId="77777777" w:rsidR="00F93462" w:rsidRPr="003A786C" w:rsidRDefault="00F93462" w:rsidP="00F93462">
      <w:pPr>
        <w:rPr>
          <w:rFonts w:cs="Times New Roman"/>
        </w:rPr>
      </w:pPr>
      <w:r w:rsidRPr="003A786C">
        <w:rPr>
          <w:rFonts w:cs="Times New Roman"/>
        </w:rPr>
        <w:t>where:</w:t>
      </w:r>
    </w:p>
    <w:p w14:paraId="770EFD82" w14:textId="77777777" w:rsidR="00F93462" w:rsidRPr="003A786C" w:rsidRDefault="00F93462" w:rsidP="00F93462">
      <w:pPr>
        <w:numPr>
          <w:ilvl w:val="0"/>
          <w:numId w:val="62"/>
        </w:numPr>
        <w:pBdr>
          <w:top w:val="none" w:sz="0" w:space="0" w:color="auto"/>
          <w:left w:val="none" w:sz="0" w:space="0" w:color="auto"/>
          <w:bottom w:val="none" w:sz="0" w:space="0" w:color="auto"/>
          <w:right w:val="none" w:sz="0" w:space="0" w:color="auto"/>
          <w:between w:val="none" w:sz="0" w:space="0" w:color="auto"/>
        </w:pBdr>
        <w:spacing w:before="0" w:after="0" w:line="360" w:lineRule="auto"/>
        <w:ind w:left="1260"/>
        <w:rPr>
          <w:rFonts w:cs="Times New Roman"/>
          <w:szCs w:val="20"/>
        </w:rPr>
      </w:pPr>
      <w:r w:rsidRPr="003A786C">
        <w:rPr>
          <w:rFonts w:cs="Times New Roman"/>
          <w:szCs w:val="20"/>
        </w:rPr>
        <w:t>P</w:t>
      </w:r>
      <w:r w:rsidRPr="003A786C">
        <w:rPr>
          <w:rFonts w:cs="Times New Roman"/>
          <w:szCs w:val="20"/>
          <w:vertAlign w:val="subscript"/>
        </w:rPr>
        <w:t>n</w:t>
      </w:r>
      <w:r w:rsidRPr="003A786C">
        <w:rPr>
          <w:rFonts w:cs="Times New Roman"/>
          <w:szCs w:val="20"/>
        </w:rPr>
        <w:t xml:space="preserve"> - value of normalised price</w:t>
      </w:r>
    </w:p>
    <w:p w14:paraId="15206302" w14:textId="77777777" w:rsidR="00F93462" w:rsidRPr="003A786C" w:rsidRDefault="00F93462" w:rsidP="00F93462">
      <w:pPr>
        <w:numPr>
          <w:ilvl w:val="0"/>
          <w:numId w:val="62"/>
        </w:numPr>
        <w:pBdr>
          <w:top w:val="none" w:sz="0" w:space="0" w:color="auto"/>
          <w:left w:val="none" w:sz="0" w:space="0" w:color="auto"/>
          <w:bottom w:val="none" w:sz="0" w:space="0" w:color="auto"/>
          <w:right w:val="none" w:sz="0" w:space="0" w:color="auto"/>
          <w:between w:val="none" w:sz="0" w:space="0" w:color="auto"/>
        </w:pBdr>
        <w:spacing w:before="0" w:after="0" w:line="360" w:lineRule="auto"/>
        <w:ind w:left="1260"/>
        <w:rPr>
          <w:rFonts w:cs="Times New Roman"/>
        </w:rPr>
      </w:pPr>
      <w:r w:rsidRPr="03BC4DF7">
        <w:rPr>
          <w:rFonts w:cs="Times New Roman"/>
        </w:rPr>
        <w:t>P - basic price taken from</w:t>
      </w:r>
      <w:r w:rsidRPr="03BC4DF7">
        <w:rPr>
          <w:rFonts w:cs="Times New Roman"/>
          <w:sz w:val="20"/>
          <w:szCs w:val="20"/>
        </w:rPr>
        <w:t xml:space="preserve"> </w:t>
      </w:r>
      <w:r w:rsidRPr="00EA7249">
        <w:rPr>
          <w:rFonts w:eastAsia="Courier New" w:cs="Times New Roman"/>
          <w:color w:val="DD1144"/>
          <w:shd w:val="clear" w:color="auto" w:fill="F3F3F3"/>
        </w:rPr>
        <w:t>bid.value</w:t>
      </w:r>
      <w:r w:rsidRPr="03BC4DF7">
        <w:rPr>
          <w:rFonts w:cs="Times New Roman"/>
          <w:sz w:val="20"/>
          <w:szCs w:val="20"/>
        </w:rPr>
        <w:t xml:space="preserve"> </w:t>
      </w:r>
      <w:r w:rsidRPr="03BC4DF7">
        <w:rPr>
          <w:rFonts w:cs="Times New Roman"/>
        </w:rPr>
        <w:t xml:space="preserve">or </w:t>
      </w:r>
      <w:r w:rsidRPr="00EA7249">
        <w:rPr>
          <w:rFonts w:eastAsia="Courier New" w:cs="Times New Roman"/>
          <w:color w:val="DD1144"/>
          <w:shd w:val="clear" w:color="auto" w:fill="F3F3F3"/>
        </w:rPr>
        <w:t>lot.value</w:t>
      </w:r>
      <w:r w:rsidRPr="03BC4DF7">
        <w:rPr>
          <w:rFonts w:cs="Times New Roman"/>
          <w:sz w:val="20"/>
          <w:szCs w:val="20"/>
        </w:rPr>
        <w:t xml:space="preserve"> </w:t>
      </w:r>
      <w:r w:rsidRPr="03BC4DF7">
        <w:rPr>
          <w:rFonts w:cs="Times New Roman"/>
        </w:rPr>
        <w:t xml:space="preserve">or equal to '1' depending on </w:t>
      </w:r>
      <w:r w:rsidRPr="00EA7249">
        <w:rPr>
          <w:rFonts w:eastAsia="Courier New" w:cs="Times New Roman"/>
          <w:color w:val="DD1144"/>
          <w:shd w:val="clear" w:color="auto" w:fill="F3F3F3"/>
        </w:rPr>
        <w:t>awardCriteria</w:t>
      </w:r>
    </w:p>
    <w:p w14:paraId="16830418" w14:textId="77777777" w:rsidR="00F93462" w:rsidRPr="003A786C" w:rsidRDefault="00F93462" w:rsidP="00F93462">
      <w:pPr>
        <w:numPr>
          <w:ilvl w:val="0"/>
          <w:numId w:val="62"/>
        </w:numPr>
        <w:pBdr>
          <w:top w:val="none" w:sz="0" w:space="0" w:color="auto"/>
          <w:left w:val="none" w:sz="0" w:space="0" w:color="auto"/>
          <w:bottom w:val="none" w:sz="0" w:space="0" w:color="auto"/>
          <w:right w:val="none" w:sz="0" w:space="0" w:color="auto"/>
          <w:between w:val="none" w:sz="0" w:space="0" w:color="auto"/>
        </w:pBdr>
        <w:spacing w:before="0" w:after="200" w:line="360" w:lineRule="auto"/>
        <w:ind w:left="1260"/>
        <w:rPr>
          <w:rFonts w:cs="Times New Roman"/>
        </w:rPr>
      </w:pPr>
      <w:r w:rsidRPr="7D3B2F8B">
        <w:rPr>
          <w:rFonts w:cs="Times New Roman"/>
        </w:rPr>
        <w:t>C</w:t>
      </w:r>
      <w:r w:rsidRPr="7D3B2F8B">
        <w:rPr>
          <w:rFonts w:cs="Times New Roman"/>
          <w:vertAlign w:val="subscript"/>
        </w:rPr>
        <w:t>1</w:t>
      </w:r>
      <w:r w:rsidRPr="7D3B2F8B">
        <w:rPr>
          <w:rFonts w:cs="Times New Roman"/>
        </w:rPr>
        <w:t xml:space="preserve"> ... C</w:t>
      </w:r>
      <w:r w:rsidRPr="7D3B2F8B">
        <w:rPr>
          <w:rFonts w:cs="Times New Roman"/>
          <w:vertAlign w:val="subscript"/>
        </w:rPr>
        <w:t>n</w:t>
      </w:r>
      <w:r w:rsidRPr="7D3B2F8B">
        <w:rPr>
          <w:rFonts w:cs="Times New Roman"/>
        </w:rPr>
        <w:t xml:space="preserve"> - values of the coefficients to be applied (related with values of requirements, available for supplier and indicated in </w:t>
      </w:r>
      <w:r w:rsidRPr="00EA7249">
        <w:rPr>
          <w:rFonts w:eastAsia="Courier New" w:cs="Times New Roman"/>
          <w:color w:val="DD1144"/>
          <w:shd w:val="clear" w:color="auto" w:fill="F3F3F3"/>
        </w:rPr>
        <w:t>requirementResponses</w:t>
      </w:r>
      <w:r w:rsidRPr="7D3B2F8B">
        <w:rPr>
          <w:rFonts w:cs="Times New Roman"/>
        </w:rPr>
        <w:t>)</w:t>
      </w:r>
    </w:p>
    <w:p w14:paraId="3B40C152" w14:textId="77777777" w:rsidR="00F93462" w:rsidRPr="003A786C" w:rsidRDefault="00F93462" w:rsidP="00F93462">
      <w:pPr>
        <w:rPr>
          <w:u w:val="single"/>
        </w:rPr>
      </w:pPr>
      <w:r w:rsidRPr="003A786C">
        <w:rPr>
          <w:u w:val="single"/>
        </w:rPr>
        <w:t>Ranking approach</w:t>
      </w:r>
    </w:p>
    <w:p w14:paraId="3E452DE5" w14:textId="77777777" w:rsidR="00F93462" w:rsidRPr="003A786C" w:rsidRDefault="00F93462" w:rsidP="002A3E2A">
      <w:pPr>
        <w:pStyle w:val="ListParagraph"/>
        <w:numPr>
          <w:ilvl w:val="0"/>
          <w:numId w:val="8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03A786C">
        <w:t>priceOnly</w:t>
      </w:r>
    </w:p>
    <w:p w14:paraId="7EFE927D" w14:textId="77777777" w:rsidR="00F93462" w:rsidRPr="003A786C" w:rsidRDefault="00F93462" w:rsidP="00F93462">
      <w:pPr>
        <w:rPr>
          <w:rFonts w:cs="Times New Roman"/>
        </w:rPr>
      </w:pPr>
      <w:r w:rsidRPr="03BC4DF7">
        <w:rPr>
          <w:rFonts w:cs="Times New Roman"/>
        </w:rPr>
        <w:t xml:space="preserve">Where </w:t>
      </w:r>
      <w:r w:rsidRPr="00EA7249">
        <w:rPr>
          <w:rFonts w:eastAsia="Courier New" w:cs="Times New Roman"/>
          <w:color w:val="DD1144"/>
          <w:shd w:val="clear" w:color="auto" w:fill="F3F3F3"/>
        </w:rPr>
        <w:t>awardCriteria: priceOnly</w:t>
      </w:r>
      <w:r w:rsidRPr="03BC4DF7">
        <w:rPr>
          <w:rFonts w:cs="Times New Roman"/>
        </w:rPr>
        <w:t xml:space="preserve"> - only </w:t>
      </w:r>
      <w:r w:rsidRPr="00EA7249">
        <w:rPr>
          <w:rFonts w:eastAsia="Courier New" w:cs="Times New Roman"/>
          <w:color w:val="DD1144"/>
          <w:shd w:val="clear" w:color="auto" w:fill="F3F3F3"/>
        </w:rPr>
        <w:t>bid.value</w:t>
      </w:r>
      <w:r w:rsidRPr="03BC4DF7">
        <w:rPr>
          <w:rFonts w:cs="Times New Roman"/>
        </w:rPr>
        <w:t xml:space="preserve"> is compared in order to identify the most suitable tender. Cheapest goes first.</w:t>
      </w:r>
    </w:p>
    <w:p w14:paraId="0746BF9F" w14:textId="77777777" w:rsidR="00F93462" w:rsidRPr="003A786C" w:rsidRDefault="00F93462" w:rsidP="002A3E2A">
      <w:pPr>
        <w:pStyle w:val="ListParagraph"/>
        <w:keepNext/>
        <w:numPr>
          <w:ilvl w:val="0"/>
          <w:numId w:val="8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322" w:name="_5g2nhmnzk3c7" w:colFirst="0" w:colLast="0"/>
      <w:bookmarkEnd w:id="322"/>
      <w:r w:rsidRPr="003A786C">
        <w:t>costOnly</w:t>
      </w:r>
    </w:p>
    <w:p w14:paraId="4031F421" w14:textId="77777777" w:rsidR="00F93462" w:rsidRPr="003A786C" w:rsidRDefault="00F93462" w:rsidP="00F93462">
      <w:pPr>
        <w:rPr>
          <w:rFonts w:cs="Times New Roman"/>
        </w:rPr>
      </w:pPr>
      <w:r w:rsidRPr="7D3B2F8B">
        <w:rPr>
          <w:rFonts w:cs="Times New Roman"/>
        </w:rPr>
        <w:t xml:space="preserve">Where </w:t>
      </w:r>
      <w:r w:rsidRPr="00EA7249">
        <w:rPr>
          <w:rFonts w:eastAsia="Courier New" w:cs="Times New Roman"/>
          <w:color w:val="DD1144"/>
          <w:shd w:val="clear" w:color="auto" w:fill="F3F3F3"/>
        </w:rPr>
        <w:t>awardCriteria: costOnly</w:t>
      </w:r>
      <w:r w:rsidRPr="7D3B2F8B">
        <w:rPr>
          <w:rFonts w:cs="Times New Roman"/>
        </w:rPr>
        <w:t xml:space="preserve"> – the assumption is that all the tenderers have the same </w:t>
      </w:r>
      <w:r w:rsidRPr="00EA7249">
        <w:rPr>
          <w:rFonts w:eastAsia="Courier New" w:cs="Times New Roman"/>
          <w:color w:val="DD1144"/>
          <w:shd w:val="clear" w:color="auto" w:fill="F3F3F3"/>
        </w:rPr>
        <w:t>bid.value</w:t>
      </w:r>
      <w:r w:rsidRPr="7D3B2F8B">
        <w:rPr>
          <w:rFonts w:cs="Times New Roman"/>
        </w:rPr>
        <w:t xml:space="preserve"> equal to </w:t>
      </w:r>
      <w:r w:rsidRPr="00EA7249">
        <w:rPr>
          <w:rFonts w:eastAsia="Courier New" w:cs="Times New Roman"/>
          <w:color w:val="DD1144"/>
          <w:shd w:val="clear" w:color="auto" w:fill="F3F3F3"/>
        </w:rPr>
        <w:t>lot.value</w:t>
      </w:r>
      <w:r w:rsidRPr="7D3B2F8B">
        <w:rPr>
          <w:rFonts w:cs="Times New Roman"/>
        </w:rPr>
        <w:t xml:space="preserve">. It means that the normalised price needs to be calculated for each </w:t>
      </w:r>
      <w:r w:rsidRPr="00EA7249">
        <w:rPr>
          <w:rFonts w:eastAsia="Courier New" w:cs="Times New Roman"/>
          <w:color w:val="DD1144"/>
          <w:shd w:val="clear" w:color="auto" w:fill="F3F3F3"/>
        </w:rPr>
        <w:t>bid</w:t>
      </w:r>
      <w:r w:rsidRPr="7D3B2F8B">
        <w:rPr>
          <w:rFonts w:cs="Times New Roman"/>
        </w:rPr>
        <w:t xml:space="preserve"> received based on </w:t>
      </w:r>
      <w:r w:rsidRPr="00EA7249">
        <w:rPr>
          <w:rFonts w:eastAsia="Courier New" w:cs="Times New Roman"/>
          <w:color w:val="DD1144"/>
          <w:shd w:val="clear" w:color="auto" w:fill="F3F3F3"/>
        </w:rPr>
        <w:t>lot.value</w:t>
      </w:r>
      <w:r w:rsidRPr="7D3B2F8B">
        <w:rPr>
          <w:rFonts w:cs="Times New Roman"/>
        </w:rPr>
        <w:t xml:space="preserve"> as a basis. Cheapest goes first.</w:t>
      </w:r>
    </w:p>
    <w:p w14:paraId="576F66C3" w14:textId="77777777" w:rsidR="00F93462" w:rsidRPr="003A786C" w:rsidRDefault="00F93462" w:rsidP="002A3E2A">
      <w:pPr>
        <w:pStyle w:val="ListParagraph"/>
        <w:numPr>
          <w:ilvl w:val="0"/>
          <w:numId w:val="8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323" w:name="_zfbdi3vmczhw" w:colFirst="0" w:colLast="0"/>
      <w:bookmarkEnd w:id="323"/>
      <w:r w:rsidRPr="003A786C">
        <w:t>qualityOnly</w:t>
      </w:r>
    </w:p>
    <w:p w14:paraId="67C61955" w14:textId="77777777" w:rsidR="00F93462" w:rsidRPr="003A786C" w:rsidRDefault="00F93462" w:rsidP="00F93462">
      <w:pPr>
        <w:rPr>
          <w:rFonts w:cs="Times New Roman"/>
        </w:rPr>
      </w:pPr>
      <w:r w:rsidRPr="7D3B2F8B">
        <w:rPr>
          <w:rFonts w:cs="Times New Roman"/>
        </w:rPr>
        <w:t xml:space="preserve">Where </w:t>
      </w:r>
      <w:r w:rsidRPr="00EA7249">
        <w:rPr>
          <w:rFonts w:eastAsia="Courier New" w:cs="Times New Roman"/>
          <w:color w:val="DD1144"/>
          <w:shd w:val="clear" w:color="auto" w:fill="F3F3F3"/>
        </w:rPr>
        <w:t>awardCriteria: qualityOnly</w:t>
      </w:r>
      <w:r w:rsidRPr="7D3B2F8B">
        <w:rPr>
          <w:rFonts w:cs="Times New Roman"/>
        </w:rPr>
        <w:t xml:space="preserve"> – the assumption is that the price doesn't matter and the only valuable part of the tender is quality - meaning set of values of </w:t>
      </w:r>
      <w:r w:rsidRPr="00EA7249">
        <w:rPr>
          <w:rFonts w:eastAsia="Courier New" w:cs="Times New Roman"/>
          <w:color w:val="DD1144"/>
          <w:shd w:val="clear" w:color="auto" w:fill="F3F3F3"/>
        </w:rPr>
        <w:t>criteria</w:t>
      </w:r>
      <w:r w:rsidRPr="7D3B2F8B">
        <w:rPr>
          <w:rFonts w:cs="Times New Roman"/>
        </w:rPr>
        <w:t xml:space="preserve">, selected by the EO while submitting a </w:t>
      </w:r>
      <w:r w:rsidRPr="00EA7249">
        <w:rPr>
          <w:rFonts w:eastAsia="Courier New" w:cs="Times New Roman"/>
          <w:color w:val="DD1144"/>
          <w:shd w:val="clear" w:color="auto" w:fill="F3F3F3"/>
        </w:rPr>
        <w:t>bid</w:t>
      </w:r>
      <w:r w:rsidRPr="7D3B2F8B">
        <w:rPr>
          <w:rFonts w:cs="Times New Roman"/>
        </w:rPr>
        <w:t xml:space="preserve">. It means that the normalised price needs to be calculated for each </w:t>
      </w:r>
      <w:r w:rsidRPr="00EA7249">
        <w:rPr>
          <w:rFonts w:eastAsia="Courier New" w:cs="Times New Roman"/>
          <w:color w:val="DD1144"/>
          <w:shd w:val="clear" w:color="auto" w:fill="F3F3F3"/>
        </w:rPr>
        <w:t>bid</w:t>
      </w:r>
      <w:r w:rsidRPr="7D3B2F8B">
        <w:rPr>
          <w:rFonts w:cs="Times New Roman"/>
        </w:rPr>
        <w:t xml:space="preserve"> received, based on '1'. Most qualified goes first.</w:t>
      </w:r>
    </w:p>
    <w:p w14:paraId="35C6D18F" w14:textId="77777777" w:rsidR="00F93462" w:rsidRPr="003A786C" w:rsidRDefault="00F93462" w:rsidP="002A3E2A">
      <w:pPr>
        <w:pStyle w:val="ListParagraph"/>
        <w:numPr>
          <w:ilvl w:val="0"/>
          <w:numId w:val="83"/>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bookmarkStart w:id="324" w:name="_g13cw03xtthm" w:colFirst="0" w:colLast="0"/>
      <w:bookmarkEnd w:id="324"/>
      <w:r w:rsidRPr="003A786C">
        <w:t>ratedCriteria</w:t>
      </w:r>
    </w:p>
    <w:p w14:paraId="27622235" w14:textId="77777777" w:rsidR="00F93462" w:rsidRPr="003A786C" w:rsidRDefault="00F93462" w:rsidP="00F93462">
      <w:pPr>
        <w:rPr>
          <w:rFonts w:cs="Times New Roman"/>
        </w:rPr>
      </w:pPr>
      <w:r w:rsidRPr="03BC4DF7">
        <w:rPr>
          <w:rFonts w:cs="Times New Roman"/>
        </w:rPr>
        <w:t xml:space="preserve">Where </w:t>
      </w:r>
      <w:r w:rsidRPr="00EA7249">
        <w:rPr>
          <w:rFonts w:eastAsia="Courier New" w:cs="Times New Roman"/>
          <w:color w:val="DD1144"/>
          <w:shd w:val="clear" w:color="auto" w:fill="F3F3F3"/>
        </w:rPr>
        <w:t>awardCriteria: ratedCriteria</w:t>
      </w:r>
      <w:r w:rsidRPr="03BC4DF7">
        <w:rPr>
          <w:rFonts w:cs="Times New Roman"/>
        </w:rPr>
        <w:t xml:space="preserve"> – the assumption is that both price and value matter. It means that the normalised price needs to be calculated for each </w:t>
      </w:r>
      <w:r w:rsidRPr="03BC4DF7">
        <w:rPr>
          <w:rFonts w:ascii="Courier New" w:eastAsia="Courier New" w:hAnsi="Courier New" w:cs="Courier New"/>
          <w:color w:val="000000" w:themeColor="text1"/>
          <w:sz w:val="20"/>
          <w:szCs w:val="20"/>
          <w:lang w:eastAsia="es-ES"/>
        </w:rPr>
        <w:t xml:space="preserve">bid </w:t>
      </w:r>
      <w:r w:rsidRPr="03BC4DF7">
        <w:rPr>
          <w:rFonts w:cs="Times New Roman"/>
        </w:rPr>
        <w:t>received based on ‘</w:t>
      </w:r>
      <w:r w:rsidRPr="00EA7249">
        <w:rPr>
          <w:rFonts w:eastAsia="Courier New" w:cs="Times New Roman"/>
          <w:color w:val="DD1144"/>
          <w:shd w:val="clear" w:color="auto" w:fill="F3F3F3"/>
        </w:rPr>
        <w:t>bid.value'</w:t>
      </w:r>
      <w:r w:rsidRPr="03BC4DF7">
        <w:rPr>
          <w:rFonts w:cs="Times New Roman"/>
        </w:rPr>
        <w:t xml:space="preserve">. Cheapest goes first. </w:t>
      </w:r>
    </w:p>
    <w:p w14:paraId="7AC71B20" w14:textId="77777777" w:rsidR="00F93462" w:rsidRPr="003A786C" w:rsidRDefault="00F93462" w:rsidP="00F93462">
      <w:pPr>
        <w:rPr>
          <w:rFonts w:cs="Times New Roman"/>
        </w:rPr>
      </w:pPr>
      <w:r w:rsidRPr="003A786C">
        <w:rPr>
          <w:rFonts w:cs="Times New Roman"/>
        </w:rPr>
        <w:t xml:space="preserve">Where automated ranking is the case, all the awards are ranked into order for evaluation and the first award (most suitable according to the prescribed evaluation function) will be switched to the next state ‘available for evaluation’ by the CA. </w:t>
      </w:r>
    </w:p>
    <w:p w14:paraId="3FF84D9A" w14:textId="77777777" w:rsidR="00F93462" w:rsidRPr="00F93462" w:rsidRDefault="00F93462" w:rsidP="00F93462">
      <w:pPr>
        <w:rPr>
          <w:b/>
        </w:rPr>
      </w:pPr>
    </w:p>
    <w:p w14:paraId="07C7F2A3" w14:textId="7897D6E8" w:rsidR="00ED70AE" w:rsidRDefault="00F93462" w:rsidP="00ED70AE">
      <w:pPr>
        <w:pStyle w:val="ListParagraph"/>
        <w:numPr>
          <w:ilvl w:val="0"/>
          <w:numId w:val="70"/>
        </w:numPr>
        <w:rPr>
          <w:b/>
        </w:rPr>
      </w:pPr>
      <w:r>
        <w:rPr>
          <w:b/>
        </w:rPr>
        <w:lastRenderedPageBreak/>
        <w:t>Consideration</w:t>
      </w:r>
    </w:p>
    <w:p w14:paraId="54050D9D" w14:textId="77777777" w:rsidR="00F93462" w:rsidRPr="003A786C" w:rsidRDefault="00F93462" w:rsidP="00F93462">
      <w:pPr>
        <w:rPr>
          <w:u w:val="single"/>
        </w:rPr>
      </w:pPr>
      <w:r w:rsidRPr="003A786C">
        <w:rPr>
          <w:u w:val="single"/>
        </w:rPr>
        <w:t>Evaluation</w:t>
      </w:r>
    </w:p>
    <w:p w14:paraId="60E81ED1" w14:textId="77777777" w:rsidR="00F93462" w:rsidRPr="003A786C" w:rsidRDefault="00F93462" w:rsidP="00F93462">
      <w:pPr>
        <w:rPr>
          <w:rFonts w:cs="Times New Roman"/>
        </w:rPr>
      </w:pPr>
      <w:r w:rsidRPr="7D3B2F8B">
        <w:rPr>
          <w:rFonts w:cs="Times New Roman"/>
        </w:rPr>
        <w:t>In order to evaluate an</w:t>
      </w:r>
      <w:r w:rsidRPr="7D3B2F8B">
        <w:t xml:space="preserve"> </w:t>
      </w:r>
      <w:r w:rsidRPr="00EA7249">
        <w:rPr>
          <w:rFonts w:eastAsia="Courier New" w:cs="Times New Roman"/>
          <w:color w:val="DD1144"/>
          <w:shd w:val="clear" w:color="auto" w:fill="F3F3F3"/>
        </w:rPr>
        <w:t>award</w:t>
      </w:r>
      <w:r w:rsidRPr="7D3B2F8B">
        <w:rPr>
          <w:rFonts w:cs="Times New Roman"/>
        </w:rPr>
        <w:t>, the CA shall update it with all the required meta-data:</w:t>
      </w:r>
    </w:p>
    <w:p w14:paraId="43F32F83" w14:textId="77777777" w:rsidR="00F93462" w:rsidRPr="003A786C" w:rsidRDefault="00F9346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3BC4DF7">
        <w:t>Add any </w:t>
      </w:r>
      <w:r w:rsidRPr="00EA7249">
        <w:rPr>
          <w:rFonts w:eastAsia="Courier New"/>
          <w:color w:val="DD1144"/>
          <w:shd w:val="clear" w:color="auto" w:fill="F3F3F3"/>
          <w:lang w:eastAsia="en-US"/>
        </w:rPr>
        <w:t>documents</w:t>
      </w:r>
      <w:r>
        <w:t xml:space="preserve">, </w:t>
      </w:r>
      <w:r w:rsidRPr="03BC4DF7">
        <w:t>if needed;</w:t>
      </w:r>
    </w:p>
    <w:p w14:paraId="63728A88" w14:textId="77777777" w:rsidR="00F93462" w:rsidRPr="003A786C" w:rsidRDefault="00F9346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00" w:line="240" w:lineRule="auto"/>
        <w:contextualSpacing w:val="0"/>
      </w:pPr>
      <w:r w:rsidRPr="03BC4DF7">
        <w:t>add </w:t>
      </w:r>
      <w:r w:rsidRPr="00EA7249">
        <w:rPr>
          <w:rFonts w:eastAsia="Courier New"/>
          <w:color w:val="DD1144"/>
          <w:shd w:val="clear" w:color="auto" w:fill="F3F3F3"/>
          <w:lang w:eastAsia="en-US"/>
        </w:rPr>
        <w:t>requirementResponses</w:t>
      </w:r>
      <w:r>
        <w:t> </w:t>
      </w:r>
      <w:r w:rsidRPr="03BC4DF7">
        <w:t>if there are relevant</w:t>
      </w:r>
      <w:r>
        <w:t> </w:t>
      </w:r>
      <w:r w:rsidRPr="00EA7249">
        <w:rPr>
          <w:rFonts w:eastAsia="Courier New"/>
          <w:color w:val="DD1144"/>
          <w:shd w:val="clear" w:color="auto" w:fill="F3F3F3"/>
          <w:lang w:eastAsia="en-US"/>
        </w:rPr>
        <w:t>requirements</w:t>
      </w:r>
      <w:r w:rsidRPr="00EA7249">
        <w:rPr>
          <w:color w:val="DD1144"/>
        </w:rPr>
        <w:t> </w:t>
      </w:r>
      <w:r w:rsidRPr="03BC4DF7">
        <w:t>related to the CA within the evaluation phase</w:t>
      </w:r>
      <w:r>
        <w:t xml:space="preserve"> </w:t>
      </w:r>
      <w:r w:rsidRPr="03BC4DF7">
        <w:t>prescribed by</w:t>
      </w:r>
      <w:r>
        <w:t> </w:t>
      </w:r>
      <w:r w:rsidRPr="00EA7249">
        <w:rPr>
          <w:rFonts w:eastAsia="Courier New"/>
          <w:color w:val="DD1144"/>
          <w:shd w:val="clear" w:color="auto" w:fill="F3F3F3"/>
          <w:lang w:eastAsia="en-US"/>
        </w:rPr>
        <w:t>tender.criteria</w:t>
      </w:r>
      <w:r w:rsidRPr="03BC4DF7">
        <w:rPr>
          <w:rFonts w:ascii="Courier New" w:eastAsia="Courier New" w:hAnsi="Courier New" w:cs="Courier New"/>
          <w:sz w:val="20"/>
          <w:szCs w:val="20"/>
        </w:rPr>
        <w:t>;</w:t>
      </w:r>
      <w:r>
        <w:t> </w:t>
      </w:r>
    </w:p>
    <w:p w14:paraId="3C396A5C" w14:textId="77777777" w:rsidR="00F93462" w:rsidRPr="003A786C" w:rsidRDefault="00F9346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add text</w:t>
      </w:r>
      <w:r>
        <w:t> </w:t>
      </w:r>
      <w:r w:rsidRPr="00EA7249">
        <w:rPr>
          <w:rFonts w:eastAsia="Courier New"/>
          <w:color w:val="DD1144"/>
          <w:shd w:val="clear" w:color="auto" w:fill="F3F3F3"/>
          <w:lang w:eastAsia="en-US"/>
        </w:rPr>
        <w:t>descriptions</w:t>
      </w:r>
      <w:r w:rsidRPr="00EA7249">
        <w:rPr>
          <w:color w:val="DD1144"/>
        </w:rPr>
        <w:t> </w:t>
      </w:r>
      <w:r w:rsidRPr="03BC4DF7">
        <w:t>where any justification is needed; </w:t>
      </w:r>
    </w:p>
    <w:p w14:paraId="01B214EE" w14:textId="77777777" w:rsidR="00F93462" w:rsidRPr="003A786C" w:rsidRDefault="00F9346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add</w:t>
      </w:r>
      <w:r>
        <w:t> </w:t>
      </w:r>
      <w:r w:rsidRPr="00EA7249">
        <w:rPr>
          <w:rFonts w:eastAsia="Courier New"/>
          <w:color w:val="DD1144"/>
          <w:shd w:val="clear" w:color="auto" w:fill="F3F3F3"/>
          <w:lang w:eastAsia="en-US"/>
        </w:rPr>
        <w:t>date</w:t>
      </w:r>
      <w:r w:rsidRPr="00EA7249">
        <w:rPr>
          <w:color w:val="DD1144"/>
        </w:rPr>
        <w:t> </w:t>
      </w:r>
      <w:r w:rsidRPr="03BC4DF7">
        <w:t>when the decision was taken;</w:t>
      </w:r>
    </w:p>
    <w:p w14:paraId="27D9A935" w14:textId="77777777" w:rsidR="00F93462" w:rsidRPr="003A786C" w:rsidRDefault="00F93462" w:rsidP="002A3E2A">
      <w:pPr>
        <w:pStyle w:val="ListParagraph"/>
        <w:numPr>
          <w:ilvl w:val="0"/>
          <w:numId w:val="74"/>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3BC4DF7">
        <w:t>add</w:t>
      </w:r>
      <w:r>
        <w:t> </w:t>
      </w:r>
      <w:r w:rsidRPr="00EA7249">
        <w:rPr>
          <w:rFonts w:eastAsia="Courier New"/>
          <w:color w:val="DD1144"/>
          <w:shd w:val="clear" w:color="auto" w:fill="F3F3F3"/>
          <w:lang w:eastAsia="en-US"/>
        </w:rPr>
        <w:t>internalID</w:t>
      </w:r>
      <w:r w:rsidRPr="03BC4DF7">
        <w:rPr>
          <w:rFonts w:ascii="Courier New" w:eastAsia="Courier New" w:hAnsi="Courier New" w:cs="Courier New"/>
          <w:sz w:val="20"/>
          <w:szCs w:val="20"/>
        </w:rPr>
        <w:t>,</w:t>
      </w:r>
      <w:r>
        <w:t> </w:t>
      </w:r>
      <w:r w:rsidRPr="03BC4DF7">
        <w:t>if</w:t>
      </w:r>
      <w:r>
        <w:t xml:space="preserve"> </w:t>
      </w:r>
      <w:r w:rsidRPr="03BC4DF7">
        <w:t>any.</w:t>
      </w:r>
      <w:r>
        <w:t> </w:t>
      </w:r>
    </w:p>
    <w:p w14:paraId="643D1951" w14:textId="77777777" w:rsidR="00F93462" w:rsidRPr="003A786C" w:rsidRDefault="00F93462" w:rsidP="00F93462">
      <w:pPr>
        <w:rPr>
          <w:u w:val="single"/>
        </w:rPr>
      </w:pPr>
    </w:p>
    <w:p w14:paraId="170118B6" w14:textId="77777777" w:rsidR="00F93462" w:rsidRPr="003A786C" w:rsidRDefault="00F93462" w:rsidP="00F93462">
      <w:pPr>
        <w:rPr>
          <w:u w:val="single"/>
        </w:rPr>
      </w:pPr>
      <w:r w:rsidRPr="003A786C">
        <w:rPr>
          <w:u w:val="single"/>
        </w:rPr>
        <w:t>Indication of a decision</w:t>
      </w:r>
    </w:p>
    <w:p w14:paraId="201DC141" w14:textId="77777777" w:rsidR="00F93462" w:rsidRPr="003A786C" w:rsidRDefault="00F93462" w:rsidP="00F93462">
      <w:pPr>
        <w:rPr>
          <w:rFonts w:cs="Times New Roman"/>
        </w:rPr>
      </w:pPr>
      <w:r w:rsidRPr="03BC4DF7">
        <w:rPr>
          <w:rFonts w:cs="Times New Roman"/>
        </w:rPr>
        <w:t xml:space="preserve">Once the evaluation of a specific </w:t>
      </w:r>
      <w:r w:rsidRPr="00EA7249">
        <w:rPr>
          <w:rFonts w:eastAsia="Courier New" w:cs="Times New Roman"/>
          <w:color w:val="DD1144"/>
          <w:shd w:val="clear" w:color="auto" w:fill="F3F3F3"/>
        </w:rPr>
        <w:t>bid</w:t>
      </w:r>
      <w:r w:rsidRPr="03BC4DF7">
        <w:t xml:space="preserve"> </w:t>
      </w:r>
      <w:r w:rsidRPr="03BC4DF7">
        <w:rPr>
          <w:rFonts w:cs="Times New Roman"/>
        </w:rPr>
        <w:t>is complete and the related</w:t>
      </w:r>
      <w:r w:rsidRPr="03BC4DF7">
        <w:t xml:space="preserve"> </w:t>
      </w:r>
      <w:r w:rsidRPr="00EA7249">
        <w:rPr>
          <w:rFonts w:eastAsia="Courier New" w:cs="Times New Roman"/>
          <w:color w:val="DD1144"/>
          <w:shd w:val="clear" w:color="auto" w:fill="F3F3F3"/>
        </w:rPr>
        <w:t>award</w:t>
      </w:r>
      <w:r w:rsidRPr="03BC4DF7">
        <w:t xml:space="preserve"> </w:t>
      </w:r>
      <w:r w:rsidRPr="03BC4DF7">
        <w:rPr>
          <w:rFonts w:cs="Times New Roman"/>
        </w:rPr>
        <w:t>is fully updated with all relevant data, the CA shall switch the</w:t>
      </w:r>
      <w:r w:rsidRPr="03BC4DF7">
        <w:t xml:space="preserve"> </w:t>
      </w:r>
      <w:r w:rsidRPr="00EA7249">
        <w:rPr>
          <w:rFonts w:eastAsia="Courier New" w:cs="Times New Roman"/>
          <w:color w:val="DD1144"/>
          <w:shd w:val="clear" w:color="auto" w:fill="F3F3F3"/>
        </w:rPr>
        <w:t>award</w:t>
      </w:r>
      <w:r w:rsidRPr="03BC4DF7">
        <w:t xml:space="preserve"> </w:t>
      </w:r>
      <w:r w:rsidRPr="03BC4DF7">
        <w:rPr>
          <w:rFonts w:cs="Times New Roman"/>
        </w:rPr>
        <w:t>to one of the following states, reflecting a positive or negative decision:</w:t>
      </w:r>
    </w:p>
    <w:p w14:paraId="308BAADD" w14:textId="77777777" w:rsidR="00F93462" w:rsidRPr="003A786C" w:rsidRDefault="00F93462" w:rsidP="002A3E2A">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EA7249">
        <w:rPr>
          <w:rFonts w:eastAsia="Courier New"/>
          <w:color w:val="DD1144"/>
          <w:shd w:val="clear" w:color="auto" w:fill="F3F3F3"/>
          <w:lang w:eastAsia="en-US"/>
        </w:rPr>
        <w:t>award.statusDetails: active</w:t>
      </w:r>
      <w:r>
        <w:t xml:space="preserve"> - </w:t>
      </w:r>
      <w:r w:rsidRPr="7D3B2F8B">
        <w:t xml:space="preserve">means the related </w:t>
      </w:r>
      <w:r w:rsidRPr="00EA7249">
        <w:rPr>
          <w:rFonts w:eastAsia="Courier New"/>
          <w:color w:val="DD1144"/>
          <w:shd w:val="clear" w:color="auto" w:fill="F3F3F3"/>
          <w:lang w:eastAsia="en-US"/>
        </w:rPr>
        <w:t>bid</w:t>
      </w:r>
      <w:r>
        <w:t xml:space="preserve"> </w:t>
      </w:r>
      <w:r w:rsidRPr="7D3B2F8B">
        <w:t>is selected as a winning tender to be awarded;</w:t>
      </w:r>
    </w:p>
    <w:p w14:paraId="7926A85D" w14:textId="77777777" w:rsidR="00F93462" w:rsidRPr="003A786C" w:rsidRDefault="00F93462" w:rsidP="002A3E2A">
      <w:pPr>
        <w:pStyle w:val="ListParagraph"/>
        <w:numPr>
          <w:ilvl w:val="0"/>
          <w:numId w:val="75"/>
        </w:numPr>
        <w:pBdr>
          <w:top w:val="none" w:sz="0" w:space="0" w:color="auto"/>
          <w:left w:val="none" w:sz="0" w:space="0" w:color="auto"/>
          <w:bottom w:val="none" w:sz="0" w:space="0" w:color="auto"/>
          <w:right w:val="none" w:sz="0" w:space="0" w:color="auto"/>
          <w:between w:val="none" w:sz="0" w:space="0" w:color="auto"/>
        </w:pBdr>
        <w:spacing w:before="100" w:after="120" w:line="240" w:lineRule="auto"/>
        <w:contextualSpacing w:val="0"/>
      </w:pPr>
      <w:r w:rsidRPr="00EA7249">
        <w:rPr>
          <w:rFonts w:eastAsia="Courier New"/>
          <w:color w:val="DD1144"/>
          <w:shd w:val="clear" w:color="auto" w:fill="F3F3F3"/>
          <w:lang w:eastAsia="en-US"/>
        </w:rPr>
        <w:t>award.statusDetails: unsuccessful</w:t>
      </w:r>
      <w:r>
        <w:t xml:space="preserve"> - </w:t>
      </w:r>
      <w:r w:rsidRPr="7D3B2F8B">
        <w:t xml:space="preserve">means the related </w:t>
      </w:r>
      <w:r w:rsidRPr="00EA7249">
        <w:rPr>
          <w:rFonts w:eastAsia="Courier New"/>
          <w:color w:val="DD1144"/>
          <w:shd w:val="clear" w:color="auto" w:fill="F3F3F3"/>
          <w:lang w:eastAsia="en-US"/>
        </w:rPr>
        <w:t>bid</w:t>
      </w:r>
      <w:r>
        <w:t xml:space="preserve"> </w:t>
      </w:r>
      <w:r w:rsidRPr="7D3B2F8B">
        <w:t>is rejected.</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6E9C10B7" w14:textId="77777777" w:rsidTr="00D82DEB">
        <w:tc>
          <w:tcPr>
            <w:tcW w:w="8417" w:type="dxa"/>
            <w:shd w:val="clear" w:color="auto" w:fill="F8F8F8"/>
            <w:tcMar>
              <w:top w:w="144" w:type="dxa"/>
              <w:left w:w="144" w:type="dxa"/>
              <w:bottom w:w="144" w:type="dxa"/>
              <w:right w:w="144" w:type="dxa"/>
            </w:tcMar>
          </w:tcPr>
          <w:p w14:paraId="5B15EDF2"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735647F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"awards"</w:t>
            </w:r>
            <w:r w:rsidRPr="003A786C">
              <w:rPr>
                <w:rFonts w:ascii="Courier New" w:eastAsia="Courier New" w:hAnsi="Courier New" w:cs="Courier New"/>
                <w:color w:val="000000"/>
                <w:sz w:val="18"/>
                <w:szCs w:val="18"/>
                <w:lang w:val="en-GB"/>
              </w:rPr>
              <w:t>: [</w:t>
            </w:r>
          </w:p>
          <w:p w14:paraId="50147E0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D342A4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15462402"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"description"</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3EE02822"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"pending"</w:t>
            </w:r>
            <w:r w:rsidRPr="003A786C">
              <w:rPr>
                <w:rFonts w:ascii="Courier New" w:eastAsia="Courier New" w:hAnsi="Courier New" w:cs="Courier New"/>
                <w:color w:val="000000"/>
                <w:sz w:val="18"/>
                <w:szCs w:val="18"/>
                <w:lang w:val="en-GB"/>
              </w:rPr>
              <w:t>,</w:t>
            </w:r>
          </w:p>
          <w:p w14:paraId="38707E2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"date"</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4EA4D49E"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"suppliers"</w:t>
            </w:r>
            <w:r w:rsidRPr="003A786C">
              <w:rPr>
                <w:rFonts w:ascii="Courier New" w:eastAsia="Courier New" w:hAnsi="Courier New" w:cs="Courier New"/>
                <w:color w:val="000000"/>
                <w:sz w:val="18"/>
                <w:szCs w:val="18"/>
                <w:lang w:val="en-GB"/>
              </w:rPr>
              <w:t>: [],</w:t>
            </w:r>
          </w:p>
          <w:p w14:paraId="247D968E"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"relatedLots"</w:t>
            </w:r>
            <w:r w:rsidRPr="003A786C">
              <w:rPr>
                <w:rFonts w:ascii="Courier New" w:eastAsia="Courier New" w:hAnsi="Courier New" w:cs="Courier New"/>
                <w:color w:val="000000"/>
                <w:sz w:val="18"/>
                <w:szCs w:val="18"/>
                <w:lang w:val="en-GB"/>
              </w:rPr>
              <w:t>: [],</w:t>
            </w:r>
          </w:p>
          <w:p w14:paraId="0105814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"bidId"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4B3E5E42"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"documents"</w:t>
            </w:r>
            <w:r w:rsidRPr="003A786C">
              <w:rPr>
                <w:rFonts w:ascii="Courier New" w:eastAsia="Courier New" w:hAnsi="Courier New" w:cs="Courier New"/>
                <w:color w:val="000000"/>
                <w:sz w:val="18"/>
                <w:szCs w:val="18"/>
                <w:lang w:val="en-GB"/>
              </w:rPr>
              <w:t>: [],</w:t>
            </w:r>
          </w:p>
          <w:p w14:paraId="32B2EA69"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"requirementResponses"</w:t>
            </w:r>
            <w:r w:rsidRPr="003A786C">
              <w:rPr>
                <w:rFonts w:ascii="Courier New" w:eastAsia="Courier New" w:hAnsi="Courier New" w:cs="Courier New"/>
                <w:color w:val="000000"/>
                <w:sz w:val="18"/>
                <w:szCs w:val="18"/>
                <w:lang w:val="en-GB"/>
              </w:rPr>
              <w:t>: [],</w:t>
            </w:r>
          </w:p>
          <w:p w14:paraId="14D79AA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"indernalId"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p>
          <w:p w14:paraId="2E55EB90"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13AD1C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88F5AD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743A21EE" w14:textId="77777777" w:rsidR="00F93462" w:rsidRPr="003A786C" w:rsidRDefault="00F93462" w:rsidP="00F93462">
      <w:pPr>
        <w:pStyle w:val="Caption"/>
        <w:jc w:val="center"/>
      </w:pPr>
      <w:bookmarkStart w:id="325" w:name="_Toc57798443"/>
      <w:bookmarkStart w:id="326" w:name="_Toc65163742"/>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102</w:t>
      </w:r>
      <w:r w:rsidR="00F77AB2">
        <w:rPr>
          <w:noProof/>
        </w:rPr>
        <w:fldChar w:fldCharType="end"/>
      </w:r>
      <w:r w:rsidRPr="03BC4DF7">
        <w:t xml:space="preserve"> – </w:t>
      </w:r>
      <w:r>
        <w:t>Code for a</w:t>
      </w:r>
      <w:r w:rsidRPr="03BC4DF7">
        <w:t>ward information</w:t>
      </w:r>
      <w:bookmarkEnd w:id="325"/>
      <w:bookmarkEnd w:id="326"/>
    </w:p>
    <w:p w14:paraId="7534A590" w14:textId="77777777" w:rsidR="00F93462" w:rsidRPr="003A786C" w:rsidRDefault="00F93462" w:rsidP="00F93462">
      <w:pPr>
        <w:rPr>
          <w:rFonts w:cs="Times New Roman"/>
        </w:rPr>
      </w:pPr>
      <w:r w:rsidRPr="003A786C">
        <w:rPr>
          <w:rFonts w:cs="Times New Roman"/>
        </w:rPr>
        <w:t>As soon as the CA has completed the evaluation and the winning tender for each lot is identified or all the tenders for this lot are rejected, the CA indicates the end of the evaluation for the lot by publishing an intention to award a PC (award decision).</w:t>
      </w:r>
    </w:p>
    <w:p w14:paraId="5EF0AB8E" w14:textId="77777777" w:rsidR="00F93462" w:rsidRPr="00F93462" w:rsidRDefault="00F93462" w:rsidP="00F93462">
      <w:pPr>
        <w:rPr>
          <w:b/>
        </w:rPr>
      </w:pPr>
    </w:p>
    <w:p w14:paraId="1CB409CC" w14:textId="36F40896" w:rsidR="00ED70AE" w:rsidRDefault="00F93462" w:rsidP="00ED70AE">
      <w:pPr>
        <w:pStyle w:val="ListParagraph"/>
        <w:numPr>
          <w:ilvl w:val="0"/>
          <w:numId w:val="70"/>
        </w:numPr>
        <w:rPr>
          <w:b/>
        </w:rPr>
      </w:pPr>
      <w:r>
        <w:rPr>
          <w:b/>
        </w:rPr>
        <w:t>Award decision</w:t>
      </w:r>
    </w:p>
    <w:p w14:paraId="534DBE31" w14:textId="77777777" w:rsidR="00F93462" w:rsidRPr="003A786C" w:rsidRDefault="00F93462" w:rsidP="00F93462">
      <w:pPr>
        <w:rPr>
          <w:rFonts w:cs="Times New Roman"/>
        </w:rPr>
      </w:pPr>
      <w:r w:rsidRPr="03BC4DF7">
        <w:rPr>
          <w:rFonts w:cs="Times New Roman"/>
        </w:rPr>
        <w:t>To reflect the decision regarding each lot and the tender selected to be awarded a PC (</w:t>
      </w:r>
      <w:r w:rsidRPr="00EA7249">
        <w:rPr>
          <w:rFonts w:eastAsia="Courier New" w:cs="Times New Roman"/>
          <w:color w:val="DD1144"/>
          <w:shd w:val="clear" w:color="auto" w:fill="F3F3F3"/>
        </w:rPr>
        <w:t>award.statusDetails:active</w:t>
      </w:r>
      <w:r w:rsidRPr="03BC4DF7">
        <w:rPr>
          <w:rFonts w:cs="Times New Roman"/>
        </w:rPr>
        <w:t xml:space="preserve">), the CA prepares a Notice on Award Decision. This data-entity is based on </w:t>
      </w:r>
      <w:r w:rsidRPr="00EA7249">
        <w:rPr>
          <w:rFonts w:eastAsia="Courier New" w:cs="Times New Roman"/>
          <w:color w:val="DD1144"/>
          <w:shd w:val="clear" w:color="auto" w:fill="F3F3F3"/>
        </w:rPr>
        <w:t>Contract</w:t>
      </w:r>
      <w:r w:rsidRPr="03BC4DF7">
        <w:rPr>
          <w:sz w:val="20"/>
          <w:szCs w:val="20"/>
        </w:rPr>
        <w:t xml:space="preserve"> </w:t>
      </w:r>
      <w:r w:rsidRPr="03BC4DF7">
        <w:rPr>
          <w:rFonts w:cs="Times New Roman"/>
        </w:rPr>
        <w:t xml:space="preserve">schema and included in </w:t>
      </w:r>
      <w:r w:rsidRPr="00EA7249">
        <w:rPr>
          <w:rFonts w:eastAsia="Courier New" w:cs="Times New Roman"/>
          <w:color w:val="DD1144"/>
          <w:shd w:val="clear" w:color="auto" w:fill="F3F3F3"/>
        </w:rPr>
        <w:t>contracts</w:t>
      </w:r>
      <w:r w:rsidRPr="03BC4DF7">
        <w:t xml:space="preserve"> </w:t>
      </w:r>
      <w:r w:rsidRPr="03BC4DF7">
        <w:rPr>
          <w:rFonts w:cs="Times New Roman"/>
        </w:rPr>
        <w:t>array.</w:t>
      </w:r>
    </w:p>
    <w:p w14:paraId="68863A09" w14:textId="09DED5B1" w:rsidR="00F93462" w:rsidRPr="003A786C" w:rsidRDefault="00F93462" w:rsidP="00F93462">
      <w:pPr>
        <w:rPr>
          <w:rFonts w:cs="Times New Roman"/>
        </w:rPr>
      </w:pPr>
      <w:r w:rsidRPr="03BC4DF7">
        <w:rPr>
          <w:rFonts w:cs="Times New Roman"/>
        </w:rPr>
        <w:lastRenderedPageBreak/>
        <w:t>Initially, this</w:t>
      </w:r>
      <w:r w:rsidRPr="03BC4DF7">
        <w:t xml:space="preserve"> </w:t>
      </w:r>
      <w:r w:rsidRPr="00EA7249">
        <w:rPr>
          <w:rFonts w:eastAsia="Courier New" w:cs="Times New Roman"/>
          <w:color w:val="DD1144"/>
          <w:shd w:val="clear" w:color="auto" w:fill="F3F3F3"/>
        </w:rPr>
        <w:t>contract</w:t>
      </w:r>
      <w:r w:rsidRPr="03BC4DF7">
        <w:t xml:space="preserve"> </w:t>
      </w:r>
      <w:r w:rsidRPr="03BC4DF7">
        <w:rPr>
          <w:rFonts w:cs="Times New Roman"/>
        </w:rPr>
        <w:t>is</w:t>
      </w:r>
      <w:r w:rsidRPr="03BC4DF7">
        <w:t xml:space="preserve"> </w:t>
      </w:r>
      <w:r w:rsidRPr="03BC4DF7">
        <w:rPr>
          <w:rFonts w:cs="Times New Roman"/>
        </w:rPr>
        <w:t xml:space="preserve">established with </w:t>
      </w:r>
      <w:r w:rsidRPr="00EA7249">
        <w:rPr>
          <w:rFonts w:eastAsia="Courier New" w:cs="Times New Roman"/>
          <w:color w:val="DD1144"/>
          <w:shd w:val="clear" w:color="auto" w:fill="F3F3F3"/>
        </w:rPr>
        <w:t>status: pending</w:t>
      </w:r>
      <w:r w:rsidRPr="03BC4DF7">
        <w:t xml:space="preserve"> </w:t>
      </w:r>
      <w:r w:rsidRPr="03BC4DF7">
        <w:rPr>
          <w:rFonts w:cs="Times New Roman"/>
        </w:rPr>
        <w:t xml:space="preserve">and </w:t>
      </w:r>
      <w:r w:rsidRPr="00EA7249">
        <w:rPr>
          <w:rFonts w:eastAsia="Courier New" w:cs="Times New Roman"/>
          <w:color w:val="DD1144"/>
          <w:shd w:val="clear" w:color="auto" w:fill="F3F3F3"/>
        </w:rPr>
        <w:t>statusDetails</w:t>
      </w:r>
      <w:r w:rsidRPr="00EA7249">
        <w:rPr>
          <w:rFonts w:eastAsia="Times New Roman" w:cs="Times New Roman"/>
          <w:color w:val="DD1144"/>
          <w:lang w:eastAsia="en-GB"/>
        </w:rPr>
        <w:t xml:space="preserve"> </w:t>
      </w:r>
      <w:r w:rsidRPr="03BC4DF7">
        <w:rPr>
          <w:rFonts w:cs="Times New Roman"/>
        </w:rPr>
        <w:t xml:space="preserve">which reflect a decisions' </w:t>
      </w:r>
      <w:r w:rsidR="002905BB">
        <w:rPr>
          <w:rFonts w:cs="Times New Roman"/>
        </w:rPr>
        <w:t>outcome</w:t>
      </w:r>
      <w:r w:rsidRPr="03BC4DF7">
        <w:rPr>
          <w:rFonts w:cs="Times New Roman"/>
        </w:rPr>
        <w:t>:</w:t>
      </w:r>
    </w:p>
    <w:p w14:paraId="006D5C1E" w14:textId="77777777" w:rsidR="00F93462" w:rsidRPr="00F93462" w:rsidRDefault="00F93462" w:rsidP="00F93462">
      <w:pPr>
        <w:pStyle w:val="ListParagraph"/>
        <w:numPr>
          <w:ilvl w:val="0"/>
          <w:numId w:val="70"/>
        </w:numPr>
        <w:pBdr>
          <w:top w:val="none" w:sz="0" w:space="0" w:color="auto"/>
          <w:left w:val="none" w:sz="0" w:space="0" w:color="auto"/>
          <w:bottom w:val="none" w:sz="0" w:space="0" w:color="auto"/>
          <w:right w:val="none" w:sz="0" w:space="0" w:color="auto"/>
          <w:between w:val="none" w:sz="0" w:space="0" w:color="auto"/>
        </w:pBdr>
        <w:spacing w:before="0" w:after="120" w:line="240" w:lineRule="auto"/>
        <w:rPr>
          <w:rFonts w:cs="Times New Roman"/>
        </w:rPr>
      </w:pPr>
      <w:r w:rsidRPr="00F93462">
        <w:rPr>
          <w:rFonts w:eastAsia="Courier New" w:cs="Times New Roman"/>
          <w:color w:val="DD1144"/>
          <w:shd w:val="clear" w:color="auto" w:fill="F3F3F3"/>
        </w:rPr>
        <w:t>statusDetails: active</w:t>
      </w:r>
      <w:r w:rsidRPr="03BC4DF7">
        <w:t xml:space="preserve"> </w:t>
      </w:r>
      <w:r w:rsidRPr="00F93462">
        <w:rPr>
          <w:rFonts w:cs="Times New Roman"/>
        </w:rPr>
        <w:t>where the decision regarding the lot is positive (winner is identified);</w:t>
      </w:r>
    </w:p>
    <w:p w14:paraId="7E738D23" w14:textId="77777777" w:rsidR="00F93462" w:rsidRPr="003A786C" w:rsidRDefault="00F93462" w:rsidP="00F93462">
      <w:pPr>
        <w:pStyle w:val="ListParagraph"/>
        <w:numPr>
          <w:ilvl w:val="0"/>
          <w:numId w:val="70"/>
        </w:numPr>
        <w:pBdr>
          <w:top w:val="none" w:sz="0" w:space="0" w:color="auto"/>
          <w:left w:val="none" w:sz="0" w:space="0" w:color="auto"/>
          <w:bottom w:val="none" w:sz="0" w:space="0" w:color="auto"/>
          <w:right w:val="none" w:sz="0" w:space="0" w:color="auto"/>
          <w:between w:val="none" w:sz="0" w:space="0" w:color="auto"/>
        </w:pBdr>
        <w:spacing w:before="0" w:after="120" w:line="240" w:lineRule="auto"/>
      </w:pPr>
      <w:r w:rsidRPr="00F93462">
        <w:rPr>
          <w:rFonts w:eastAsia="Courier New" w:cs="Times New Roman"/>
          <w:color w:val="DD1144"/>
          <w:shd w:val="clear" w:color="auto" w:fill="F3F3F3"/>
        </w:rPr>
        <w:t>statusDetails: unsuccessful</w:t>
      </w:r>
      <w:r w:rsidRPr="03BC4DF7">
        <w:t xml:space="preserve"> </w:t>
      </w:r>
      <w:r w:rsidRPr="00F93462">
        <w:rPr>
          <w:rFonts w:cs="Times New Roman"/>
        </w:rPr>
        <w:t>where the decision regarding the lot is negative (all tenders were rejected).</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10B62AB9" w14:textId="77777777" w:rsidTr="00D82DEB">
        <w:tc>
          <w:tcPr>
            <w:tcW w:w="8417" w:type="dxa"/>
            <w:shd w:val="clear" w:color="auto" w:fill="F8F8F8"/>
            <w:tcMar>
              <w:top w:w="144" w:type="dxa"/>
              <w:left w:w="144" w:type="dxa"/>
              <w:bottom w:w="144" w:type="dxa"/>
              <w:right w:w="144" w:type="dxa"/>
            </w:tcMar>
          </w:tcPr>
          <w:p w14:paraId="31FA784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70E5AEE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"contracts"</w:t>
            </w:r>
            <w:r w:rsidRPr="003A786C">
              <w:rPr>
                <w:rFonts w:ascii="Courier New" w:eastAsia="Courier New" w:hAnsi="Courier New" w:cs="Courier New"/>
                <w:color w:val="000000"/>
                <w:sz w:val="18"/>
                <w:szCs w:val="18"/>
                <w:lang w:val="en-GB"/>
              </w:rPr>
              <w:t>: [</w:t>
            </w:r>
          </w:p>
          <w:p w14:paraId="3674F0E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3F4B6F5E"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4BFC36A0"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"date"</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25C86AE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14BAAE90"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"pending"</w:t>
            </w:r>
            <w:r w:rsidRPr="003A786C">
              <w:rPr>
                <w:rFonts w:ascii="Courier New" w:eastAsia="Courier New" w:hAnsi="Courier New" w:cs="Courier New"/>
                <w:color w:val="000000"/>
                <w:sz w:val="18"/>
                <w:szCs w:val="18"/>
                <w:lang w:val="en-GB"/>
              </w:rPr>
              <w:t>,</w:t>
            </w:r>
          </w:p>
          <w:p w14:paraId="58C78115"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"contractProject"</w:t>
            </w:r>
            <w:r w:rsidRPr="003A786C">
              <w:rPr>
                <w:rFonts w:ascii="Courier New" w:eastAsia="Courier New" w:hAnsi="Courier New" w:cs="Courier New"/>
                <w:color w:val="000000"/>
                <w:sz w:val="18"/>
                <w:szCs w:val="18"/>
                <w:lang w:val="en-GB"/>
              </w:rPr>
              <w:t>,</w:t>
            </w:r>
          </w:p>
          <w:p w14:paraId="78AFFA5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1224A5A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22F4498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3791AACA" w14:textId="77777777" w:rsidR="00F93462" w:rsidRPr="003A786C" w:rsidRDefault="00F93462" w:rsidP="00F93462">
      <w:pPr>
        <w:pStyle w:val="Caption"/>
        <w:jc w:val="center"/>
      </w:pPr>
      <w:bookmarkStart w:id="327" w:name="_Toc57798444"/>
      <w:bookmarkStart w:id="328" w:name="_Toc65163743"/>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103</w:t>
      </w:r>
      <w:r w:rsidR="00F77AB2">
        <w:rPr>
          <w:noProof/>
        </w:rPr>
        <w:fldChar w:fldCharType="end"/>
      </w:r>
      <w:r w:rsidRPr="03BC4DF7">
        <w:t xml:space="preserve"> – </w:t>
      </w:r>
      <w:r>
        <w:t>Code for a</w:t>
      </w:r>
      <w:r w:rsidRPr="03BC4DF7">
        <w:t>ward decision</w:t>
      </w:r>
      <w:bookmarkEnd w:id="327"/>
      <w:bookmarkEnd w:id="328"/>
    </w:p>
    <w:p w14:paraId="743083AD" w14:textId="77777777" w:rsidR="00F93462" w:rsidRPr="00F93462" w:rsidRDefault="00F93462" w:rsidP="00F93462">
      <w:pPr>
        <w:rPr>
          <w:b/>
        </w:rPr>
      </w:pPr>
    </w:p>
    <w:p w14:paraId="41E89285" w14:textId="1CEE926F" w:rsidR="00ED70AE" w:rsidRDefault="00F93462" w:rsidP="00ED70AE">
      <w:pPr>
        <w:pStyle w:val="ListParagraph"/>
        <w:numPr>
          <w:ilvl w:val="0"/>
          <w:numId w:val="70"/>
        </w:numPr>
        <w:rPr>
          <w:b/>
        </w:rPr>
      </w:pPr>
      <w:bookmarkStart w:id="329" w:name="_Toc57798404"/>
      <w:r w:rsidRPr="00F93462">
        <w:rPr>
          <w:b/>
        </w:rPr>
        <w:t>Cancellation of the award decision</w:t>
      </w:r>
      <w:bookmarkEnd w:id="329"/>
    </w:p>
    <w:p w14:paraId="4B10D436" w14:textId="77777777" w:rsidR="00F93462" w:rsidRPr="00F93462" w:rsidRDefault="00F93462" w:rsidP="00F93462">
      <w:pPr>
        <w:rPr>
          <w:rFonts w:cs="Times New Roman"/>
        </w:rPr>
      </w:pPr>
      <w:r w:rsidRPr="00F93462">
        <w:rPr>
          <w:rFonts w:cs="Times New Roman"/>
        </w:rPr>
        <w:t xml:space="preserve">To reflect a decision to cancel a specific award decision taken previously for a particular lot, the CA shall switch relevant </w:t>
      </w:r>
      <w:r w:rsidRPr="00F93462">
        <w:rPr>
          <w:rFonts w:eastAsia="Courier New" w:cs="Times New Roman"/>
          <w:color w:val="DD1144"/>
          <w:shd w:val="clear" w:color="auto" w:fill="F3F3F3"/>
        </w:rPr>
        <w:t>contract</w:t>
      </w:r>
      <w:r w:rsidRPr="00F93462">
        <w:rPr>
          <w:rFonts w:ascii="Courier New" w:eastAsia="Courier New" w:hAnsi="Courier New" w:cs="Courier New"/>
          <w:color w:val="000000" w:themeColor="text1"/>
          <w:sz w:val="20"/>
          <w:szCs w:val="20"/>
          <w:lang w:eastAsia="es-ES"/>
        </w:rPr>
        <w:t xml:space="preserve"> </w:t>
      </w:r>
      <w:r w:rsidRPr="00F93462">
        <w:rPr>
          <w:rFonts w:cs="Times New Roman"/>
        </w:rPr>
        <w:t xml:space="preserve">object into </w:t>
      </w:r>
      <w:r w:rsidRPr="00F93462">
        <w:rPr>
          <w:rFonts w:eastAsia="Courier New" w:cs="Times New Roman"/>
          <w:color w:val="DD1144"/>
          <w:shd w:val="clear" w:color="auto" w:fill="F3F3F3"/>
        </w:rPr>
        <w:t>contract.status: cancelled</w:t>
      </w:r>
      <w:r w:rsidRPr="00F93462">
        <w:rPr>
          <w:rFonts w:ascii="Courier New" w:eastAsia="Courier New" w:hAnsi="Courier New" w:cs="Courier New"/>
          <w:color w:val="000000" w:themeColor="text1"/>
          <w:sz w:val="20"/>
          <w:szCs w:val="20"/>
        </w:rPr>
        <w:t>.</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30C2DBA0" w14:textId="77777777" w:rsidTr="00D82DEB">
        <w:tc>
          <w:tcPr>
            <w:tcW w:w="8417" w:type="dxa"/>
            <w:shd w:val="clear" w:color="auto" w:fill="F8F8F8"/>
            <w:tcMar>
              <w:top w:w="144" w:type="dxa"/>
              <w:left w:w="144" w:type="dxa"/>
              <w:bottom w:w="144" w:type="dxa"/>
              <w:right w:w="144" w:type="dxa"/>
            </w:tcMar>
          </w:tcPr>
          <w:p w14:paraId="5FAA075D"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18E95C45"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"contracts"</w:t>
            </w:r>
            <w:r w:rsidRPr="003A786C">
              <w:rPr>
                <w:rFonts w:ascii="Courier New" w:eastAsia="Courier New" w:hAnsi="Courier New" w:cs="Courier New"/>
                <w:color w:val="000000"/>
                <w:sz w:val="18"/>
                <w:szCs w:val="18"/>
                <w:lang w:val="en-GB"/>
              </w:rPr>
              <w:t>: [</w:t>
            </w:r>
          </w:p>
          <w:p w14:paraId="4B85829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5BF04F58"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"cancelled"</w:t>
            </w:r>
          </w:p>
          <w:p w14:paraId="2D20D769"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5FF494F5"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45037596"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3E7064B0" w14:textId="77777777" w:rsidR="00F93462" w:rsidRPr="003A786C" w:rsidRDefault="00F93462" w:rsidP="00F93462">
      <w:pPr>
        <w:pStyle w:val="Caption"/>
        <w:jc w:val="center"/>
      </w:pPr>
      <w:bookmarkStart w:id="330" w:name="_Toc57798445"/>
      <w:bookmarkStart w:id="331" w:name="_Toc65163744"/>
      <w:r w:rsidRPr="2EC5D3D3">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104</w:t>
      </w:r>
      <w:r w:rsidR="00F77AB2">
        <w:rPr>
          <w:noProof/>
        </w:rPr>
        <w:fldChar w:fldCharType="end"/>
      </w:r>
      <w:r w:rsidRPr="2EC5D3D3">
        <w:t xml:space="preserve"> – C</w:t>
      </w:r>
      <w:r>
        <w:t>ode for c</w:t>
      </w:r>
      <w:r w:rsidRPr="2EC5D3D3">
        <w:t>ancellation of award decision</w:t>
      </w:r>
      <w:bookmarkEnd w:id="330"/>
      <w:bookmarkEnd w:id="331"/>
    </w:p>
    <w:p w14:paraId="64226566" w14:textId="77777777" w:rsidR="00F93462" w:rsidRPr="00F93462" w:rsidRDefault="00F93462" w:rsidP="00F93462">
      <w:pPr>
        <w:rPr>
          <w:b/>
        </w:rPr>
      </w:pPr>
    </w:p>
    <w:p w14:paraId="1249C47C" w14:textId="7C6DA460" w:rsidR="00ED70AE" w:rsidRDefault="00F93462" w:rsidP="00ED70AE">
      <w:pPr>
        <w:pStyle w:val="ListParagraph"/>
        <w:numPr>
          <w:ilvl w:val="0"/>
          <w:numId w:val="70"/>
        </w:numPr>
        <w:rPr>
          <w:b/>
        </w:rPr>
      </w:pPr>
      <w:bookmarkStart w:id="332" w:name="_Toc57798405"/>
      <w:r w:rsidRPr="00F93462">
        <w:rPr>
          <w:b/>
        </w:rPr>
        <w:t>Confirmation of the award decision</w:t>
      </w:r>
      <w:bookmarkEnd w:id="332"/>
    </w:p>
    <w:p w14:paraId="58D61306" w14:textId="77777777" w:rsidR="00F93462" w:rsidRPr="00F93462" w:rsidRDefault="00F93462" w:rsidP="00F93462">
      <w:pPr>
        <w:rPr>
          <w:rFonts w:cs="Times New Roman"/>
        </w:rPr>
      </w:pPr>
      <w:r w:rsidRPr="00F93462">
        <w:rPr>
          <w:rFonts w:cs="Times New Roman"/>
        </w:rPr>
        <w:t>If no blockers are indicated, the CA can initiate the contract preparation for the awarded lot or the finalization of an unsuccessful output of the lot.</w:t>
      </w:r>
    </w:p>
    <w:p w14:paraId="27A49F87" w14:textId="77777777" w:rsidR="00F93462" w:rsidRPr="00F93462" w:rsidRDefault="00F93462" w:rsidP="00F93462">
      <w:pPr>
        <w:rPr>
          <w:rFonts w:cs="Times New Roman"/>
          <w:u w:val="single"/>
        </w:rPr>
      </w:pPr>
      <w:r w:rsidRPr="00F93462">
        <w:rPr>
          <w:rFonts w:cs="Times New Roman"/>
          <w:u w:val="single"/>
        </w:rPr>
        <w:t>Confirmation of a negative award decision</w:t>
      </w:r>
    </w:p>
    <w:p w14:paraId="7188C96B" w14:textId="77777777" w:rsidR="00F93462" w:rsidRPr="003A786C" w:rsidRDefault="00F93462" w:rsidP="00F93462">
      <w:r w:rsidRPr="00F93462">
        <w:rPr>
          <w:rFonts w:cs="Times New Roman"/>
        </w:rPr>
        <w:t xml:space="preserve">Confirmation of negative award decision requires to switch the relevant </w:t>
      </w:r>
      <w:r w:rsidRPr="00F93462">
        <w:rPr>
          <w:rFonts w:eastAsia="Courier New" w:cs="Times New Roman"/>
          <w:color w:val="DD1144"/>
          <w:shd w:val="clear" w:color="auto" w:fill="F3F3F3"/>
        </w:rPr>
        <w:t>contract</w:t>
      </w:r>
      <w:r w:rsidRPr="03BC4DF7">
        <w:t xml:space="preserve"> </w:t>
      </w:r>
      <w:r w:rsidRPr="00F93462">
        <w:rPr>
          <w:rFonts w:cs="Times New Roman"/>
        </w:rPr>
        <w:t>object into final status</w:t>
      </w:r>
      <w:r w:rsidRPr="03BC4DF7">
        <w:t xml:space="preserve"> </w:t>
      </w:r>
      <w:r w:rsidRPr="00F93462">
        <w:rPr>
          <w:rFonts w:eastAsia="Courier New" w:cs="Times New Roman"/>
          <w:color w:val="DD1144"/>
          <w:shd w:val="clear" w:color="auto" w:fill="F3F3F3"/>
        </w:rPr>
        <w:t>unsuccessful</w:t>
      </w:r>
      <w:r w:rsidRPr="00F93462">
        <w:rPr>
          <w:rFonts w:ascii="Courier New" w:eastAsia="Courier New" w:hAnsi="Courier New" w:cs="Courier New"/>
          <w:color w:val="000000" w:themeColor="text1"/>
          <w:sz w:val="20"/>
          <w:szCs w:val="20"/>
        </w:rPr>
        <w:t>,</w:t>
      </w:r>
      <w:r w:rsidRPr="03BC4DF7">
        <w:t xml:space="preserve"> </w:t>
      </w:r>
      <w:r w:rsidRPr="00F93462">
        <w:rPr>
          <w:rFonts w:cs="Times New Roman"/>
        </w:rPr>
        <w:t xml:space="preserve">with a parallel indication of the reason for a negative outcome as  </w:t>
      </w:r>
      <w:r w:rsidRPr="00F93462">
        <w:rPr>
          <w:rFonts w:eastAsia="Courier New" w:cs="Times New Roman"/>
          <w:color w:val="DD1144"/>
          <w:shd w:val="clear" w:color="auto" w:fill="F3F3F3"/>
        </w:rPr>
        <w:t>statusDetails</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5EDBCB41" w14:textId="77777777" w:rsidTr="00D82DEB">
        <w:tc>
          <w:tcPr>
            <w:tcW w:w="8417" w:type="dxa"/>
            <w:shd w:val="clear" w:color="auto" w:fill="F8F8F8"/>
            <w:tcMar>
              <w:top w:w="144" w:type="dxa"/>
              <w:left w:w="144" w:type="dxa"/>
              <w:bottom w:w="144" w:type="dxa"/>
              <w:right w:w="144" w:type="dxa"/>
            </w:tcMar>
          </w:tcPr>
          <w:p w14:paraId="27A403B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5A30127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"contracts"</w:t>
            </w:r>
            <w:r w:rsidRPr="003A786C">
              <w:rPr>
                <w:rFonts w:ascii="Courier New" w:eastAsia="Courier New" w:hAnsi="Courier New" w:cs="Courier New"/>
                <w:color w:val="000000"/>
                <w:sz w:val="18"/>
                <w:szCs w:val="18"/>
                <w:lang w:val="en-GB"/>
              </w:rPr>
              <w:t xml:space="preserve"> : [</w:t>
            </w:r>
          </w:p>
          <w:p w14:paraId="01426BC1"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6C2C87E1"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0365A87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"awardId"</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6DFDC269"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"unsuccessful"</w:t>
            </w:r>
            <w:r w:rsidRPr="003A786C">
              <w:rPr>
                <w:rFonts w:ascii="Courier New" w:eastAsia="Courier New" w:hAnsi="Courier New" w:cs="Courier New"/>
                <w:color w:val="000000"/>
                <w:sz w:val="18"/>
                <w:szCs w:val="18"/>
                <w:lang w:val="en-GB"/>
              </w:rPr>
              <w:t>,</w:t>
            </w:r>
          </w:p>
          <w:p w14:paraId="3B1831C7"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"allOffersRejected"</w:t>
            </w:r>
          </w:p>
          <w:p w14:paraId="2A3A6E0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1E9C722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72D48AC0"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31115ED8" w14:textId="77777777" w:rsidR="00F93462" w:rsidRPr="003A786C" w:rsidRDefault="00F93462" w:rsidP="00F93462">
      <w:pPr>
        <w:pStyle w:val="Caption"/>
        <w:jc w:val="center"/>
      </w:pPr>
      <w:bookmarkStart w:id="333" w:name="_Toc57798446"/>
      <w:bookmarkStart w:id="334" w:name="_Toc65163745"/>
      <w:r w:rsidRPr="12558B39">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105</w:t>
      </w:r>
      <w:r w:rsidR="00F77AB2">
        <w:rPr>
          <w:noProof/>
        </w:rPr>
        <w:fldChar w:fldCharType="end"/>
      </w:r>
      <w:r w:rsidRPr="12558B39">
        <w:t xml:space="preserve"> – C</w:t>
      </w:r>
      <w:r>
        <w:t>ode for c</w:t>
      </w:r>
      <w:r w:rsidRPr="12558B39">
        <w:t>onfirma</w:t>
      </w:r>
      <w:r>
        <w:t>t</w:t>
      </w:r>
      <w:r w:rsidRPr="12558B39">
        <w:t>ion of award decision</w:t>
      </w:r>
      <w:bookmarkEnd w:id="333"/>
      <w:bookmarkEnd w:id="334"/>
    </w:p>
    <w:p w14:paraId="02706355" w14:textId="77777777" w:rsidR="00F93462" w:rsidRPr="00F93462" w:rsidRDefault="00F93462" w:rsidP="00F93462">
      <w:pPr>
        <w:rPr>
          <w:rFonts w:cs="Times New Roman"/>
          <w:u w:val="single"/>
        </w:rPr>
      </w:pPr>
      <w:r w:rsidRPr="00F93462">
        <w:rPr>
          <w:rFonts w:cs="Times New Roman"/>
          <w:u w:val="single"/>
        </w:rPr>
        <w:lastRenderedPageBreak/>
        <w:t>Confirmation of a positive award decision</w:t>
      </w:r>
    </w:p>
    <w:p w14:paraId="2C9F65B5" w14:textId="77777777" w:rsidR="00F93462" w:rsidRPr="00F93462" w:rsidRDefault="00F93462" w:rsidP="00F93462">
      <w:pPr>
        <w:rPr>
          <w:rFonts w:ascii="Courier New" w:eastAsia="Courier New" w:hAnsi="Courier New" w:cs="Courier New"/>
          <w:color w:val="000000" w:themeColor="text1"/>
          <w:sz w:val="20"/>
          <w:szCs w:val="20"/>
        </w:rPr>
      </w:pPr>
      <w:r w:rsidRPr="00F93462">
        <w:rPr>
          <w:rFonts w:cs="Times New Roman"/>
        </w:rPr>
        <w:t xml:space="preserve">Confirmation of a positive decision requires reflecting the subsequent contract initiation into a relevant </w:t>
      </w:r>
      <w:r w:rsidRPr="00F93462">
        <w:rPr>
          <w:rFonts w:eastAsia="Courier New" w:cs="Times New Roman"/>
          <w:color w:val="DD1144"/>
          <w:shd w:val="clear" w:color="auto" w:fill="F3F3F3"/>
        </w:rPr>
        <w:t>contract</w:t>
      </w:r>
      <w:r w:rsidRPr="00F93462">
        <w:rPr>
          <w:rFonts w:cs="Times New Roman"/>
        </w:rPr>
        <w:t xml:space="preserve"> object by indicating </w:t>
      </w:r>
      <w:r w:rsidRPr="00F93462">
        <w:rPr>
          <w:rFonts w:eastAsia="Courier New" w:cs="Times New Roman"/>
          <w:color w:val="DD1144"/>
          <w:shd w:val="clear" w:color="auto" w:fill="F3F3F3"/>
        </w:rPr>
        <w:t>statusDetails</w:t>
      </w:r>
      <w:r w:rsidRPr="00F93462">
        <w:rPr>
          <w:rFonts w:cs="Times New Roman"/>
        </w:rPr>
        <w:t xml:space="preserve">, provided that the object remains in an intermediate </w:t>
      </w:r>
      <w:r w:rsidRPr="00F93462">
        <w:rPr>
          <w:rFonts w:eastAsia="Courier New" w:cs="Times New Roman"/>
          <w:color w:val="DD1144"/>
          <w:shd w:val="clear" w:color="auto" w:fill="F3F3F3"/>
        </w:rPr>
        <w:t>status: pending</w:t>
      </w:r>
      <w:r w:rsidRPr="00F93462">
        <w:rPr>
          <w:rFonts w:ascii="Courier New" w:eastAsia="Courier New" w:hAnsi="Courier New" w:cs="Courier New"/>
          <w:color w:val="000000" w:themeColor="text1"/>
          <w:sz w:val="20"/>
          <w:szCs w:val="20"/>
        </w:rPr>
        <w:t>.</w:t>
      </w:r>
    </w:p>
    <w:tbl>
      <w:tblPr>
        <w:tblW w:w="8417" w:type="dxa"/>
        <w:shd w:val="clear" w:color="auto" w:fill="F8F8F8"/>
        <w:tblLayout w:type="fixed"/>
        <w:tblLook w:val="0000" w:firstRow="0" w:lastRow="0" w:firstColumn="0" w:lastColumn="0" w:noHBand="0" w:noVBand="0"/>
      </w:tblPr>
      <w:tblGrid>
        <w:gridCol w:w="8417"/>
      </w:tblGrid>
      <w:tr w:rsidR="00F93462" w:rsidRPr="003A786C" w14:paraId="34D1090E" w14:textId="77777777" w:rsidTr="00D82DEB">
        <w:tc>
          <w:tcPr>
            <w:tcW w:w="8417" w:type="dxa"/>
            <w:shd w:val="clear" w:color="auto" w:fill="F8F8F8"/>
            <w:tcMar>
              <w:right w:w="100" w:type="dxa"/>
            </w:tcMar>
          </w:tcPr>
          <w:p w14:paraId="7A0DA29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7822DFB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"contracts"</w:t>
            </w:r>
            <w:r w:rsidRPr="003A786C">
              <w:rPr>
                <w:rFonts w:ascii="Courier New" w:eastAsia="Courier New" w:hAnsi="Courier New" w:cs="Courier New"/>
                <w:color w:val="000000"/>
                <w:sz w:val="18"/>
                <w:szCs w:val="18"/>
                <w:lang w:val="en-GB"/>
              </w:rPr>
              <w:t xml:space="preserve"> : [</w:t>
            </w:r>
          </w:p>
          <w:p w14:paraId="6CEDEC5C"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7E91871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2FF99A49"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"awardId"</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15A0BD4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"pending"</w:t>
            </w:r>
            <w:r w:rsidRPr="003A786C">
              <w:rPr>
                <w:rFonts w:ascii="Courier New" w:eastAsia="Courier New" w:hAnsi="Courier New" w:cs="Courier New"/>
                <w:color w:val="000000"/>
                <w:sz w:val="18"/>
                <w:szCs w:val="18"/>
                <w:lang w:val="en-GB"/>
              </w:rPr>
              <w:t>,</w:t>
            </w:r>
          </w:p>
          <w:p w14:paraId="5289658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"contractPreparation"</w:t>
            </w:r>
          </w:p>
          <w:p w14:paraId="7C0953C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0CE08BD5"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1D61323D"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52552F15" w14:textId="77777777" w:rsidR="00F93462" w:rsidRPr="003A786C" w:rsidRDefault="00F93462" w:rsidP="00F93462">
      <w:pPr>
        <w:pStyle w:val="Caption"/>
        <w:jc w:val="center"/>
      </w:pPr>
      <w:bookmarkStart w:id="335" w:name="_Toc57798447"/>
      <w:bookmarkStart w:id="336" w:name="_Toc65163746"/>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106</w:t>
      </w:r>
      <w:r w:rsidR="00F77AB2">
        <w:rPr>
          <w:noProof/>
        </w:rPr>
        <w:fldChar w:fldCharType="end"/>
      </w:r>
      <w:r w:rsidRPr="03BC4DF7">
        <w:t xml:space="preserve"> – </w:t>
      </w:r>
      <w:r>
        <w:t>Code for p</w:t>
      </w:r>
      <w:r w:rsidRPr="03BC4DF7">
        <w:t>ositive award decision</w:t>
      </w:r>
      <w:bookmarkEnd w:id="335"/>
      <w:bookmarkEnd w:id="336"/>
    </w:p>
    <w:p w14:paraId="1F37A104" w14:textId="77777777" w:rsidR="00F93462" w:rsidRPr="00F93462" w:rsidRDefault="00F93462" w:rsidP="00F93462">
      <w:pPr>
        <w:rPr>
          <w:b/>
        </w:rPr>
      </w:pPr>
    </w:p>
    <w:p w14:paraId="330381D8" w14:textId="1B79A48E" w:rsidR="00ED70AE" w:rsidRDefault="00F93462" w:rsidP="00ED70AE">
      <w:pPr>
        <w:pStyle w:val="ListParagraph"/>
        <w:numPr>
          <w:ilvl w:val="0"/>
          <w:numId w:val="70"/>
        </w:numPr>
        <w:rPr>
          <w:b/>
        </w:rPr>
      </w:pPr>
      <w:bookmarkStart w:id="337" w:name="_Toc57798406"/>
      <w:r w:rsidRPr="00F93462">
        <w:rPr>
          <w:b/>
        </w:rPr>
        <w:t>Contract initiation</w:t>
      </w:r>
      <w:bookmarkEnd w:id="337"/>
    </w:p>
    <w:p w14:paraId="4C536AB4" w14:textId="77777777" w:rsidR="00F93462" w:rsidRPr="00F93462" w:rsidRDefault="00F93462" w:rsidP="00F93462">
      <w:pPr>
        <w:rPr>
          <w:rFonts w:cs="Times New Roman"/>
        </w:rPr>
      </w:pPr>
      <w:r w:rsidRPr="00F93462">
        <w:rPr>
          <w:rFonts w:cs="Times New Roman"/>
        </w:rPr>
        <w:t xml:space="preserve">To describe and reflect the scope of a PC to be concluded on a positive award decision, a parallel data-stream will be initiated. This stream is a separate OCDS-record where all the information related to the future PC is collected from the current procurement process. </w:t>
      </w:r>
    </w:p>
    <w:p w14:paraId="37315B26" w14:textId="77777777" w:rsidR="00F93462" w:rsidRPr="00F93462" w:rsidRDefault="00F93462" w:rsidP="00F93462">
      <w:pPr>
        <w:rPr>
          <w:rFonts w:cs="Times New Roman"/>
          <w:color w:val="8993A4"/>
          <w:sz w:val="21"/>
          <w:szCs w:val="21"/>
        </w:rPr>
      </w:pPr>
      <w:r w:rsidRPr="00F93462">
        <w:rPr>
          <w:rFonts w:cs="Times New Roman"/>
        </w:rPr>
        <w:t xml:space="preserve">In order to establish the relation with this parallel stream, the relevant </w:t>
      </w:r>
      <w:r w:rsidRPr="00F93462">
        <w:rPr>
          <w:rFonts w:eastAsia="Courier New" w:cs="Times New Roman"/>
          <w:color w:val="DD1144"/>
          <w:shd w:val="clear" w:color="auto" w:fill="F3F3F3"/>
        </w:rPr>
        <w:t>contract</w:t>
      </w:r>
      <w:r w:rsidRPr="00F93462">
        <w:rPr>
          <w:rFonts w:cs="Times New Roman"/>
        </w:rPr>
        <w:t xml:space="preserve"> reflects the positive award decision and shall be extended with </w:t>
      </w:r>
      <w:r w:rsidRPr="00F93462">
        <w:rPr>
          <w:rFonts w:eastAsia="Courier New" w:cs="Times New Roman"/>
          <w:color w:val="DD1144"/>
          <w:shd w:val="clear" w:color="auto" w:fill="F3F3F3"/>
        </w:rPr>
        <w:t>relatedProcess.relationship: [x_contracting]</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47E3380B" w14:textId="77777777" w:rsidTr="00D82DEB">
        <w:tc>
          <w:tcPr>
            <w:tcW w:w="8417" w:type="dxa"/>
            <w:shd w:val="clear" w:color="auto" w:fill="F8F8F8"/>
            <w:tcMar>
              <w:top w:w="144" w:type="dxa"/>
              <w:left w:w="144" w:type="dxa"/>
              <w:bottom w:w="144" w:type="dxa"/>
              <w:right w:w="144" w:type="dxa"/>
            </w:tcMar>
          </w:tcPr>
          <w:p w14:paraId="7B829FE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p w14:paraId="5D3CB48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"contracts"</w:t>
            </w:r>
            <w:r w:rsidRPr="003A786C">
              <w:rPr>
                <w:rFonts w:ascii="Courier New" w:eastAsia="Courier New" w:hAnsi="Courier New" w:cs="Courier New"/>
                <w:color w:val="000000"/>
                <w:sz w:val="18"/>
                <w:szCs w:val="18"/>
                <w:lang w:val="en-GB"/>
              </w:rPr>
              <w:t xml:space="preserve"> : [</w:t>
            </w:r>
          </w:p>
          <w:p w14:paraId="7CE7BDC5"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61681704"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7147D662"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"awardId"</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6BF856F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w:t>
            </w:r>
            <w:r w:rsidRPr="003A786C">
              <w:rPr>
                <w:rFonts w:ascii="Courier New" w:eastAsia="Courier New" w:hAnsi="Courier New" w:cs="Courier New"/>
                <w:color w:val="003366"/>
                <w:sz w:val="18"/>
                <w:szCs w:val="18"/>
                <w:lang w:val="en-GB"/>
              </w:rPr>
              <w:t>"pending"</w:t>
            </w:r>
            <w:r w:rsidRPr="003A786C">
              <w:rPr>
                <w:rFonts w:ascii="Courier New" w:eastAsia="Courier New" w:hAnsi="Courier New" w:cs="Courier New"/>
                <w:color w:val="000000"/>
                <w:sz w:val="18"/>
                <w:szCs w:val="18"/>
                <w:lang w:val="en-GB"/>
              </w:rPr>
              <w:t>,</w:t>
            </w:r>
          </w:p>
          <w:p w14:paraId="312C911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"contractPreparation"</w:t>
            </w:r>
            <w:r w:rsidRPr="003A786C">
              <w:rPr>
                <w:rFonts w:ascii="Courier New" w:eastAsia="Courier New" w:hAnsi="Courier New" w:cs="Courier New"/>
                <w:color w:val="000000"/>
                <w:sz w:val="18"/>
                <w:szCs w:val="18"/>
                <w:lang w:val="en-GB"/>
              </w:rPr>
              <w:t>,</w:t>
            </w:r>
          </w:p>
          <w:p w14:paraId="15C770C8"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"relatedProcesses"</w:t>
            </w:r>
            <w:r w:rsidRPr="003A786C">
              <w:rPr>
                <w:rFonts w:ascii="Courier New" w:eastAsia="Courier New" w:hAnsi="Courier New" w:cs="Courier New"/>
                <w:color w:val="000000"/>
                <w:sz w:val="18"/>
                <w:szCs w:val="18"/>
                <w:lang w:val="en-GB"/>
              </w:rPr>
              <w:t>: [</w:t>
            </w:r>
          </w:p>
          <w:p w14:paraId="1F3E766F"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A5248A1"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"id"</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w:t>
            </w:r>
            <w:r w:rsidRPr="003A786C">
              <w:rPr>
                <w:rFonts w:ascii="Courier New" w:eastAsia="Courier New" w:hAnsi="Courier New" w:cs="Courier New"/>
                <w:color w:val="000000"/>
                <w:sz w:val="18"/>
                <w:szCs w:val="18"/>
                <w:lang w:val="en-GB"/>
              </w:rPr>
              <w:t>,</w:t>
            </w:r>
          </w:p>
          <w:p w14:paraId="01B92D32"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"relationship"</w:t>
            </w:r>
            <w:r w:rsidRPr="003A786C">
              <w:rPr>
                <w:rFonts w:ascii="Courier New" w:eastAsia="Courier New" w:hAnsi="Courier New" w:cs="Courier New"/>
                <w:color w:val="000000"/>
                <w:sz w:val="18"/>
                <w:szCs w:val="18"/>
                <w:lang w:val="en-GB"/>
              </w:rPr>
              <w:t>: [</w:t>
            </w:r>
          </w:p>
          <w:p w14:paraId="38078F70"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"x_contracting"</w:t>
            </w:r>
          </w:p>
          <w:p w14:paraId="15167EF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1B120BA6"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"scheme"</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"ocid"</w:t>
            </w:r>
          </w:p>
          <w:p w14:paraId="1E559614"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546B4EA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3B4A718"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347B226E"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p>
          <w:p w14:paraId="72E4A036"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72E9E4B8" w14:textId="77777777" w:rsidR="00F93462" w:rsidRPr="003A786C" w:rsidRDefault="00F93462" w:rsidP="00F93462">
      <w:pPr>
        <w:pStyle w:val="Caption"/>
        <w:jc w:val="center"/>
      </w:pPr>
      <w:bookmarkStart w:id="338" w:name="_Toc57798448"/>
      <w:bookmarkStart w:id="339" w:name="_Toc65163747"/>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107</w:t>
      </w:r>
      <w:r w:rsidR="00F77AB2">
        <w:rPr>
          <w:noProof/>
        </w:rPr>
        <w:fldChar w:fldCharType="end"/>
      </w:r>
      <w:r w:rsidRPr="03BC4DF7">
        <w:t xml:space="preserve"> – C</w:t>
      </w:r>
      <w:r>
        <w:t>ode for c</w:t>
      </w:r>
      <w:r w:rsidRPr="03BC4DF7">
        <w:t>ontract initiation</w:t>
      </w:r>
      <w:bookmarkEnd w:id="338"/>
      <w:bookmarkEnd w:id="339"/>
    </w:p>
    <w:p w14:paraId="3C4BA699" w14:textId="77777777" w:rsidR="00F93462" w:rsidRPr="00F93462" w:rsidRDefault="00F93462" w:rsidP="00F93462">
      <w:pPr>
        <w:rPr>
          <w:b/>
        </w:rPr>
      </w:pPr>
    </w:p>
    <w:p w14:paraId="6DFEBF29" w14:textId="2AF8DCA4" w:rsidR="007178CC" w:rsidRDefault="00F93462" w:rsidP="007178CC">
      <w:pPr>
        <w:rPr>
          <w:b/>
          <w:u w:val="single"/>
        </w:rPr>
      </w:pPr>
      <w:bookmarkStart w:id="340" w:name="_Toc57798408"/>
      <w:r w:rsidRPr="00F93462">
        <w:rPr>
          <w:b/>
          <w:u w:val="single"/>
        </w:rPr>
        <w:t>State3.2 - Unsuccessful completion of evaluation (</w:t>
      </w:r>
      <w:r w:rsidRPr="00F93462">
        <w:rPr>
          <w:rFonts w:eastAsia="Courier New" w:cs="Times New Roman"/>
          <w:b/>
          <w:color w:val="DD1144"/>
          <w:sz w:val="22"/>
          <w:u w:val="single"/>
          <w:shd w:val="clear" w:color="auto" w:fill="F3F3F3"/>
          <w:lang w:eastAsia="en-US"/>
        </w:rPr>
        <w:t>unsuccessful.lackOfOffers</w:t>
      </w:r>
      <w:r w:rsidRPr="00F93462">
        <w:rPr>
          <w:b/>
          <w:u w:val="single"/>
        </w:rPr>
        <w:t>)</w:t>
      </w:r>
      <w:bookmarkEnd w:id="340"/>
    </w:p>
    <w:p w14:paraId="570ED916" w14:textId="77777777" w:rsidR="00F93462" w:rsidRPr="003A786C" w:rsidRDefault="00F93462" w:rsidP="00F93462">
      <w:pPr>
        <w:pStyle w:val="BodyText"/>
        <w:rPr>
          <w:rFonts w:ascii="Times New Roman" w:hAnsi="Times New Roman"/>
        </w:rPr>
      </w:pPr>
      <w:r w:rsidRPr="003A786C">
        <w:rPr>
          <w:rFonts w:ascii="Times New Roman" w:hAnsi="Times New Roman"/>
        </w:rPr>
        <w:t>When all the tenders collected during the period of tendering were rejected, the evaluation phase will end unsuccessfully with no future actions by the CA,</w:t>
      </w:r>
    </w:p>
    <w:p w14:paraId="6323989D" w14:textId="23DA3BB4" w:rsidR="00ED70AE" w:rsidRDefault="00F93462" w:rsidP="00ED70AE">
      <w:pPr>
        <w:pStyle w:val="ListParagraph"/>
        <w:numPr>
          <w:ilvl w:val="0"/>
          <w:numId w:val="70"/>
        </w:numPr>
        <w:rPr>
          <w:b/>
        </w:rPr>
      </w:pPr>
      <w:bookmarkStart w:id="341" w:name="_Toc57798409"/>
      <w:r w:rsidRPr="00F93462">
        <w:rPr>
          <w:b/>
        </w:rPr>
        <w:t>Completion of the evaluation phase</w:t>
      </w:r>
      <w:bookmarkEnd w:id="341"/>
    </w:p>
    <w:p w14:paraId="2310E00E" w14:textId="77777777" w:rsidR="00F93462" w:rsidRPr="003A786C" w:rsidRDefault="00F93462" w:rsidP="00F93462">
      <w:r w:rsidRPr="03BC4DF7">
        <w:t xml:space="preserve">The previously opened period for evaluation shall be closed by adding a separate </w:t>
      </w:r>
      <w:r w:rsidRPr="00F93462">
        <w:rPr>
          <w:rFonts w:eastAsia="Courier New" w:cs="Times New Roman"/>
          <w:color w:val="DD1144"/>
          <w:shd w:val="clear" w:color="auto" w:fill="F3F3F3"/>
        </w:rPr>
        <w:t>endDate</w:t>
      </w:r>
      <w:r w:rsidRPr="03BC4DF7">
        <w:t xml:space="preserve"> attribute for </w:t>
      </w:r>
      <w:r w:rsidRPr="00F93462">
        <w:rPr>
          <w:rFonts w:eastAsia="Courier New" w:cs="Times New Roman"/>
          <w:color w:val="DD1144"/>
          <w:shd w:val="clear" w:color="auto" w:fill="F3F3F3"/>
        </w:rPr>
        <w:t>awardPeriod</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41F69057" w14:textId="77777777" w:rsidTr="00D82DEB">
        <w:tc>
          <w:tcPr>
            <w:tcW w:w="8417" w:type="dxa"/>
            <w:shd w:val="clear" w:color="auto" w:fill="F8F8F8"/>
            <w:tcMar>
              <w:top w:w="144" w:type="dxa"/>
              <w:left w:w="144" w:type="dxa"/>
              <w:bottom w:w="144" w:type="dxa"/>
              <w:right w:w="144" w:type="dxa"/>
            </w:tcMar>
          </w:tcPr>
          <w:p w14:paraId="59703135"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lastRenderedPageBreak/>
              <w:t>{</w:t>
            </w:r>
          </w:p>
          <w:p w14:paraId="401C99F7"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t xml:space="preserve">  </w:t>
            </w:r>
            <w:r w:rsidRPr="003A786C">
              <w:rPr>
                <w:rFonts w:ascii="Courier New" w:eastAsia="Courier New" w:hAnsi="Courier New" w:cs="Courier New"/>
                <w:color w:val="003366"/>
                <w:sz w:val="18"/>
                <w:szCs w:val="18"/>
                <w:lang w:val="en-GB"/>
              </w:rPr>
              <w:t>"tender"</w:t>
            </w:r>
            <w:r w:rsidRPr="003A786C">
              <w:rPr>
                <w:rFonts w:ascii="Courier New" w:eastAsia="Courier New" w:hAnsi="Courier New" w:cs="Courier New"/>
                <w:sz w:val="18"/>
                <w:szCs w:val="18"/>
                <w:lang w:val="en-GB"/>
              </w:rPr>
              <w:t>: {</w:t>
            </w:r>
          </w:p>
          <w:p w14:paraId="244B7F29"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t xml:space="preserve">    </w:t>
            </w:r>
            <w:r w:rsidRPr="003A786C">
              <w:rPr>
                <w:rFonts w:ascii="Courier New" w:eastAsia="Courier New" w:hAnsi="Courier New" w:cs="Courier New"/>
                <w:color w:val="003366"/>
                <w:sz w:val="18"/>
                <w:szCs w:val="18"/>
                <w:lang w:val="en-GB"/>
              </w:rPr>
              <w:t>"awardPeriod"</w:t>
            </w:r>
            <w:r w:rsidRPr="003A786C">
              <w:rPr>
                <w:rFonts w:ascii="Courier New" w:eastAsia="Courier New" w:hAnsi="Courier New" w:cs="Courier New"/>
                <w:sz w:val="18"/>
                <w:szCs w:val="18"/>
                <w:lang w:val="en-GB"/>
              </w:rPr>
              <w:t>: {</w:t>
            </w:r>
          </w:p>
          <w:p w14:paraId="7F5A06FB"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t xml:space="preserve">      </w:t>
            </w:r>
            <w:r w:rsidRPr="003A786C">
              <w:rPr>
                <w:rFonts w:ascii="Courier New" w:eastAsia="Courier New" w:hAnsi="Courier New" w:cs="Courier New"/>
                <w:color w:val="003366"/>
                <w:sz w:val="18"/>
                <w:szCs w:val="18"/>
                <w:lang w:val="en-GB"/>
              </w:rPr>
              <w:t>"endDate"</w:t>
            </w:r>
            <w:r w:rsidRPr="003A786C">
              <w:rPr>
                <w:rFonts w:ascii="Courier New" w:eastAsia="Courier New" w:hAnsi="Courier New" w:cs="Courier New"/>
                <w:sz w:val="18"/>
                <w:szCs w:val="18"/>
                <w:lang w:val="en-GB"/>
              </w:rPr>
              <w:t xml:space="preserve">: </w:t>
            </w:r>
            <w:r w:rsidRPr="003A786C">
              <w:rPr>
                <w:rFonts w:ascii="Courier New" w:eastAsia="Courier New" w:hAnsi="Courier New" w:cs="Courier New"/>
                <w:color w:val="003366"/>
                <w:sz w:val="18"/>
                <w:szCs w:val="18"/>
                <w:lang w:val="en-GB"/>
              </w:rPr>
              <w:t>""</w:t>
            </w:r>
          </w:p>
          <w:p w14:paraId="3BCAC92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t xml:space="preserve">    }</w:t>
            </w:r>
          </w:p>
          <w:p w14:paraId="6D932A97"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t xml:space="preserve">  }</w:t>
            </w:r>
          </w:p>
          <w:p w14:paraId="41D5CBC1"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sz w:val="18"/>
                <w:szCs w:val="18"/>
                <w:lang w:val="en-GB"/>
              </w:rPr>
            </w:pPr>
            <w:r w:rsidRPr="003A786C">
              <w:rPr>
                <w:rFonts w:ascii="Courier New" w:eastAsia="Courier New" w:hAnsi="Courier New" w:cs="Courier New"/>
                <w:sz w:val="18"/>
                <w:szCs w:val="18"/>
                <w:lang w:val="en-GB"/>
              </w:rPr>
              <w:t>}</w:t>
            </w:r>
          </w:p>
        </w:tc>
      </w:tr>
    </w:tbl>
    <w:p w14:paraId="2B0C42A8" w14:textId="77777777" w:rsidR="00F93462" w:rsidRPr="003A786C" w:rsidRDefault="00F93462" w:rsidP="00F93462">
      <w:pPr>
        <w:pStyle w:val="Caption"/>
        <w:spacing w:before="200"/>
        <w:jc w:val="center"/>
      </w:pPr>
      <w:bookmarkStart w:id="342" w:name="_Toc57798449"/>
      <w:bookmarkStart w:id="343" w:name="_Toc65163748"/>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108</w:t>
      </w:r>
      <w:r w:rsidR="00F77AB2">
        <w:rPr>
          <w:noProof/>
        </w:rPr>
        <w:fldChar w:fldCharType="end"/>
      </w:r>
      <w:r w:rsidRPr="03BC4DF7">
        <w:t xml:space="preserve"> – C</w:t>
      </w:r>
      <w:r>
        <w:t>ode for cl</w:t>
      </w:r>
      <w:r w:rsidRPr="03BC4DF7">
        <w:t>osure of the evaluation phase</w:t>
      </w:r>
      <w:bookmarkEnd w:id="342"/>
      <w:bookmarkEnd w:id="343"/>
    </w:p>
    <w:p w14:paraId="5071F9A0" w14:textId="77777777" w:rsidR="00F93462" w:rsidRPr="00F93462" w:rsidRDefault="00F93462" w:rsidP="00F93462">
      <w:pPr>
        <w:rPr>
          <w:b/>
        </w:rPr>
      </w:pPr>
    </w:p>
    <w:p w14:paraId="67A29D4B" w14:textId="03BF2ADE" w:rsidR="00ED70AE" w:rsidRDefault="00F93462" w:rsidP="00ED70AE">
      <w:pPr>
        <w:pStyle w:val="ListParagraph"/>
        <w:numPr>
          <w:ilvl w:val="0"/>
          <w:numId w:val="70"/>
        </w:numPr>
        <w:rPr>
          <w:b/>
        </w:rPr>
      </w:pPr>
      <w:bookmarkStart w:id="344" w:name="_Toc57798410"/>
      <w:r w:rsidRPr="00F93462">
        <w:rPr>
          <w:b/>
        </w:rPr>
        <w:t>Indication of the unsuccessful outcome of procurement initiation</w:t>
      </w:r>
      <w:bookmarkEnd w:id="344"/>
    </w:p>
    <w:p w14:paraId="1E133316" w14:textId="77C924F7" w:rsidR="00F93462" w:rsidRPr="00F93462" w:rsidRDefault="00F93462" w:rsidP="00F93462">
      <w:pPr>
        <w:spacing w:after="0"/>
        <w:rPr>
          <w:rFonts w:cs="Times New Roman"/>
        </w:rPr>
      </w:pPr>
      <w:r w:rsidRPr="00F93462">
        <w:rPr>
          <w:rFonts w:cs="Times New Roman"/>
        </w:rPr>
        <w:t xml:space="preserve">Where all received tenders are rejected, the unsuccessful </w:t>
      </w:r>
      <w:r w:rsidR="002905BB">
        <w:rPr>
          <w:rFonts w:cs="Times New Roman"/>
        </w:rPr>
        <w:t>outcome</w:t>
      </w:r>
      <w:r w:rsidR="002905BB" w:rsidRPr="00C51FBF">
        <w:rPr>
          <w:rFonts w:cs="Times New Roman"/>
        </w:rPr>
        <w:t xml:space="preserve"> </w:t>
      </w:r>
      <w:r w:rsidRPr="00F93462">
        <w:rPr>
          <w:rFonts w:cs="Times New Roman"/>
        </w:rPr>
        <w:t>shall be reflected for lots or for the entire PR.</w:t>
      </w:r>
    </w:p>
    <w:p w14:paraId="619B99CC" w14:textId="77777777" w:rsidR="00F93462" w:rsidRPr="00F93462" w:rsidRDefault="00F93462" w:rsidP="00F93462">
      <w:pPr>
        <w:pStyle w:val="ListParagraph"/>
        <w:spacing w:after="0"/>
        <w:rPr>
          <w:rFonts w:cs="Times New Roman"/>
        </w:rPr>
      </w:pPr>
    </w:p>
    <w:p w14:paraId="296819E7" w14:textId="77777777" w:rsidR="00F93462" w:rsidRPr="00F93462" w:rsidRDefault="00F93462" w:rsidP="00F93462">
      <w:pPr>
        <w:keepNext/>
        <w:rPr>
          <w:rFonts w:cs="Times New Roman"/>
          <w:u w:val="single"/>
        </w:rPr>
      </w:pPr>
      <w:r w:rsidRPr="00F93462">
        <w:rPr>
          <w:rFonts w:cs="Times New Roman"/>
          <w:u w:val="single"/>
        </w:rPr>
        <w:t>For lots</w:t>
      </w:r>
    </w:p>
    <w:p w14:paraId="19B670E3" w14:textId="439D8656" w:rsidR="00F93462" w:rsidRPr="00F93462" w:rsidRDefault="00F93462" w:rsidP="00F93462">
      <w:pPr>
        <w:keepNext/>
        <w:rPr>
          <w:rFonts w:cs="Times New Roman"/>
        </w:rPr>
      </w:pPr>
      <w:r w:rsidRPr="00F93462">
        <w:rPr>
          <w:rFonts w:cs="Times New Roman"/>
        </w:rPr>
        <w:t xml:space="preserve">A negative </w:t>
      </w:r>
      <w:r>
        <w:rPr>
          <w:rFonts w:cs="Times New Roman"/>
        </w:rPr>
        <w:t>outcome</w:t>
      </w:r>
      <w:r w:rsidRPr="00F93462">
        <w:rPr>
          <w:rFonts w:cs="Times New Roman"/>
        </w:rPr>
        <w:t xml:space="preserve"> under a specific lot is reflected with</w:t>
      </w:r>
      <w:r w:rsidRPr="03BC4DF7">
        <w:t> </w:t>
      </w:r>
      <w:r w:rsidRPr="00F93462">
        <w:rPr>
          <w:rFonts w:eastAsia="Courier New" w:cs="Times New Roman"/>
          <w:color w:val="DD1144"/>
          <w:shd w:val="clear" w:color="auto" w:fill="F3F3F3"/>
        </w:rPr>
        <w:t>lot.status: unsuccessful</w:t>
      </w:r>
      <w:r w:rsidRPr="00F93462">
        <w:rPr>
          <w:rFonts w:ascii="Courier New" w:eastAsia="Courier New" w:hAnsi="Courier New" w:cs="Courier New"/>
          <w:color w:val="000000" w:themeColor="text1"/>
          <w:sz w:val="20"/>
          <w:szCs w:val="20"/>
        </w:rPr>
        <w:t>,</w:t>
      </w:r>
      <w:r w:rsidRPr="03BC4DF7">
        <w:t> </w:t>
      </w:r>
      <w:r w:rsidRPr="00F93462">
        <w:rPr>
          <w:rFonts w:cs="Times New Roman"/>
        </w:rPr>
        <w:t>where the lot is closed in a negative way due to the</w:t>
      </w:r>
      <w:r w:rsidRPr="03BC4DF7">
        <w:t xml:space="preserve"> </w:t>
      </w:r>
      <w:r w:rsidRPr="00F93462">
        <w:rPr>
          <w:rFonts w:cs="Times New Roman"/>
        </w:rPr>
        <w:t>lack of submission of tenders or where all the received tenders were rejected.</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2713ED83" w14:textId="77777777" w:rsidTr="00D82DEB">
        <w:tc>
          <w:tcPr>
            <w:tcW w:w="8417" w:type="dxa"/>
            <w:shd w:val="clear" w:color="auto" w:fill="F8F8F8"/>
            <w:tcMar>
              <w:top w:w="144" w:type="dxa"/>
              <w:left w:w="144" w:type="dxa"/>
              <w:bottom w:w="144" w:type="dxa"/>
              <w:right w:w="144" w:type="dxa"/>
            </w:tcMar>
          </w:tcPr>
          <w:p w14:paraId="07157043"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5C806BDE"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"lots"</w:t>
            </w:r>
            <w:r w:rsidRPr="003A786C">
              <w:rPr>
                <w:rFonts w:ascii="Courier New" w:eastAsia="Courier New" w:hAnsi="Courier New" w:cs="Courier New"/>
                <w:sz w:val="18"/>
                <w:szCs w:val="18"/>
              </w:rPr>
              <w:t>: [</w:t>
            </w:r>
          </w:p>
          <w:p w14:paraId="45B6FFF6"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188651D1"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"unsuccessful"</w:t>
            </w:r>
          </w:p>
          <w:p w14:paraId="73FD8368"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5FA72DBB"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2B925001" w14:textId="77777777" w:rsidR="00F93462" w:rsidRPr="003A786C" w:rsidRDefault="00F93462"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428B8871" w14:textId="77777777" w:rsidR="00F93462" w:rsidRPr="003A786C" w:rsidRDefault="00F93462" w:rsidP="00F93462">
      <w:pPr>
        <w:pStyle w:val="Caption"/>
        <w:jc w:val="center"/>
      </w:pPr>
      <w:bookmarkStart w:id="345" w:name="_Toc57798450"/>
      <w:bookmarkStart w:id="346" w:name="_Toc65163749"/>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109</w:t>
      </w:r>
      <w:r w:rsidR="00F77AB2">
        <w:rPr>
          <w:noProof/>
        </w:rPr>
        <w:fldChar w:fldCharType="end"/>
      </w:r>
      <w:r w:rsidRPr="03BC4DF7">
        <w:t xml:space="preserve"> – </w:t>
      </w:r>
      <w:r>
        <w:t>Code for uns</w:t>
      </w:r>
      <w:r w:rsidRPr="03BC4DF7">
        <w:t xml:space="preserve">uccessful </w:t>
      </w:r>
      <w:r>
        <w:t>outcome of procurement initiation at</w:t>
      </w:r>
      <w:r w:rsidRPr="03BC4DF7">
        <w:t xml:space="preserve"> </w:t>
      </w:r>
      <w:r>
        <w:t>lot level</w:t>
      </w:r>
      <w:bookmarkEnd w:id="345"/>
      <w:bookmarkEnd w:id="346"/>
    </w:p>
    <w:p w14:paraId="7DFE2652" w14:textId="77777777" w:rsidR="00F93462" w:rsidRPr="00F93462" w:rsidRDefault="00F93462" w:rsidP="00F93462">
      <w:pPr>
        <w:pStyle w:val="ListParagraph"/>
        <w:rPr>
          <w:rFonts w:cs="Times New Roman"/>
          <w:u w:val="single"/>
        </w:rPr>
      </w:pPr>
    </w:p>
    <w:p w14:paraId="1A111EBD" w14:textId="77777777" w:rsidR="00F93462" w:rsidRPr="00F93462" w:rsidRDefault="00F93462" w:rsidP="00F93462">
      <w:pPr>
        <w:rPr>
          <w:rFonts w:cs="Times New Roman"/>
          <w:u w:val="single"/>
        </w:rPr>
      </w:pPr>
      <w:r w:rsidRPr="00F93462">
        <w:rPr>
          <w:rFonts w:cs="Times New Roman"/>
          <w:u w:val="single"/>
        </w:rPr>
        <w:t>For entire initiation (tender)</w:t>
      </w:r>
    </w:p>
    <w:p w14:paraId="1DD4F162" w14:textId="7DC05FE8" w:rsidR="00F93462" w:rsidRPr="00F93462" w:rsidRDefault="00F93462" w:rsidP="00F93462">
      <w:pPr>
        <w:rPr>
          <w:rFonts w:ascii="Courier New" w:eastAsia="Courier New" w:hAnsi="Courier New" w:cs="Courier New"/>
          <w:sz w:val="20"/>
          <w:szCs w:val="20"/>
        </w:rPr>
      </w:pPr>
      <w:r w:rsidRPr="00F93462">
        <w:rPr>
          <w:rFonts w:cs="Times New Roman"/>
        </w:rPr>
        <w:t xml:space="preserve">A negative </w:t>
      </w:r>
      <w:r>
        <w:rPr>
          <w:rFonts w:cs="Times New Roman"/>
        </w:rPr>
        <w:t>outcome</w:t>
      </w:r>
      <w:r w:rsidRPr="00F93462">
        <w:rPr>
          <w:rFonts w:cs="Times New Roman"/>
        </w:rPr>
        <w:t xml:space="preserve"> under the entire initiation (procurement process) is reflected with </w:t>
      </w:r>
      <w:r w:rsidRPr="00F93462">
        <w:rPr>
          <w:rFonts w:eastAsia="Courier New" w:cs="Times New Roman"/>
          <w:color w:val="DD1144"/>
          <w:shd w:val="clear" w:color="auto" w:fill="F3F3F3"/>
        </w:rPr>
        <w:t>tender.status: unsuccessful</w:t>
      </w:r>
      <w:r w:rsidRPr="00F93462">
        <w:rPr>
          <w:rFonts w:ascii="Courier New" w:eastAsia="Courier New" w:hAnsi="Courier New" w:cs="Courier New"/>
          <w:color w:val="000000" w:themeColor="text1"/>
          <w:sz w:val="20"/>
          <w:szCs w:val="20"/>
        </w:rPr>
        <w:t>,</w:t>
      </w:r>
      <w:r w:rsidRPr="03BC4DF7">
        <w:t> </w:t>
      </w:r>
      <w:r w:rsidRPr="00F93462">
        <w:rPr>
          <w:rFonts w:cs="Times New Roman"/>
        </w:rPr>
        <w:t>where the initiation is closed in a negative way due to</w:t>
      </w:r>
      <w:r w:rsidRPr="03BC4DF7">
        <w:t xml:space="preserve"> </w:t>
      </w:r>
      <w:r w:rsidRPr="00F93462">
        <w:rPr>
          <w:rFonts w:cs="Times New Roman"/>
        </w:rPr>
        <w:t>the</w:t>
      </w:r>
      <w:r w:rsidRPr="03BC4DF7">
        <w:t xml:space="preserve"> </w:t>
      </w:r>
      <w:r w:rsidRPr="00F93462">
        <w:rPr>
          <w:rFonts w:cs="Times New Roman"/>
        </w:rPr>
        <w:t>lack of submission of tenders or where all the received tenders were rejected</w:t>
      </w:r>
      <w:r w:rsidRPr="03BC4DF7">
        <w:t xml:space="preserve">. </w:t>
      </w:r>
      <w:r w:rsidRPr="00F93462">
        <w:rPr>
          <w:rFonts w:cs="Times New Roman"/>
        </w:rPr>
        <w:t xml:space="preserve">The details of a negative closure are reflected in </w:t>
      </w:r>
      <w:r w:rsidRPr="00F93462">
        <w:rPr>
          <w:rFonts w:eastAsia="Courier New" w:cs="Times New Roman"/>
          <w:color w:val="DD1144"/>
          <w:shd w:val="clear" w:color="auto" w:fill="F3F3F3"/>
        </w:rPr>
        <w:t>tender.statusDetails</w:t>
      </w:r>
      <w:r w:rsidRPr="00F93462">
        <w:rPr>
          <w:rFonts w:ascii="Courier New" w:eastAsia="Courier New" w:hAnsi="Courier New" w:cs="Courier New"/>
          <w:color w:val="000000" w:themeColor="text1"/>
          <w:sz w:val="20"/>
          <w:szCs w:val="20"/>
        </w:rPr>
        <w:t>.</w:t>
      </w:r>
    </w:p>
    <w:tbl>
      <w:tblPr>
        <w:tblW w:w="8417" w:type="dxa"/>
        <w:tblInd w:w="36" w:type="dxa"/>
        <w:shd w:val="clear" w:color="auto" w:fill="F8F8F8"/>
        <w:tblLayout w:type="fixed"/>
        <w:tblLook w:val="0000" w:firstRow="0" w:lastRow="0" w:firstColumn="0" w:lastColumn="0" w:noHBand="0" w:noVBand="0"/>
      </w:tblPr>
      <w:tblGrid>
        <w:gridCol w:w="8417"/>
      </w:tblGrid>
      <w:tr w:rsidR="00F93462" w:rsidRPr="003A786C" w14:paraId="28EEAC31" w14:textId="77777777" w:rsidTr="00D82DEB">
        <w:tc>
          <w:tcPr>
            <w:tcW w:w="8417" w:type="dxa"/>
            <w:shd w:val="clear" w:color="auto" w:fill="F8F8F8"/>
            <w:tcMar>
              <w:top w:w="144" w:type="dxa"/>
              <w:left w:w="144" w:type="dxa"/>
              <w:bottom w:w="144" w:type="dxa"/>
              <w:right w:w="144" w:type="dxa"/>
            </w:tcMar>
          </w:tcPr>
          <w:p w14:paraId="0D3D0356"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bookmarkStart w:id="347" w:name="bookmark=id.34g0dwd" w:colFirst="0" w:colLast="0"/>
            <w:bookmarkStart w:id="348" w:name="_heading=h.z5xyyclvbbaq" w:colFirst="0" w:colLast="0"/>
            <w:bookmarkEnd w:id="347"/>
            <w:bookmarkEnd w:id="348"/>
            <w:r w:rsidRPr="003A786C">
              <w:rPr>
                <w:rFonts w:ascii="Courier New" w:eastAsia="Courier New" w:hAnsi="Courier New" w:cs="Courier New"/>
                <w:color w:val="000000"/>
                <w:sz w:val="18"/>
                <w:szCs w:val="18"/>
                <w:lang w:val="en-GB"/>
              </w:rPr>
              <w:t>{</w:t>
            </w:r>
          </w:p>
          <w:p w14:paraId="78B5BFB3"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"tender"</w:t>
            </w:r>
            <w:r w:rsidRPr="003A786C">
              <w:rPr>
                <w:rFonts w:ascii="Courier New" w:eastAsia="Courier New" w:hAnsi="Courier New" w:cs="Courier New"/>
                <w:color w:val="000000"/>
                <w:sz w:val="18"/>
                <w:szCs w:val="18"/>
                <w:lang w:val="en-GB"/>
              </w:rPr>
              <w:t>: {</w:t>
            </w:r>
          </w:p>
          <w:p w14:paraId="6F881E7A"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r w:rsidRPr="003A786C">
              <w:rPr>
                <w:rFonts w:ascii="Courier New" w:eastAsia="Courier New" w:hAnsi="Courier New" w:cs="Courier New"/>
                <w:color w:val="003366"/>
                <w:sz w:val="18"/>
                <w:szCs w:val="18"/>
                <w:lang w:val="en-GB"/>
              </w:rPr>
              <w:t>"status"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"unsuccessful"</w:t>
            </w:r>
            <w:r w:rsidRPr="003A786C">
              <w:rPr>
                <w:rFonts w:ascii="Courier New" w:eastAsia="Courier New" w:hAnsi="Courier New" w:cs="Courier New"/>
                <w:color w:val="000000"/>
                <w:sz w:val="18"/>
                <w:szCs w:val="18"/>
                <w:lang w:val="en-GB"/>
              </w:rPr>
              <w:t>,</w:t>
            </w:r>
          </w:p>
          <w:p w14:paraId="54061040"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"statusDetails"</w:t>
            </w:r>
            <w:r w:rsidRPr="003A786C">
              <w:rPr>
                <w:rFonts w:ascii="Courier New" w:eastAsia="Courier New" w:hAnsi="Courier New" w:cs="Courier New"/>
                <w:color w:val="000000"/>
                <w:sz w:val="18"/>
                <w:szCs w:val="18"/>
                <w:lang w:val="en-GB"/>
              </w:rPr>
              <w:t xml:space="preserve">: </w:t>
            </w:r>
            <w:r w:rsidRPr="003A786C">
              <w:rPr>
                <w:rFonts w:ascii="Courier New" w:eastAsia="Courier New" w:hAnsi="Courier New" w:cs="Courier New"/>
                <w:color w:val="003366"/>
                <w:sz w:val="18"/>
                <w:szCs w:val="18"/>
                <w:lang w:val="en-GB"/>
              </w:rPr>
              <w:t>"allRejected"</w:t>
            </w:r>
          </w:p>
          <w:p w14:paraId="07AA50AE"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  }</w:t>
            </w:r>
          </w:p>
          <w:p w14:paraId="2BE5C621" w14:textId="77777777" w:rsidR="00F93462" w:rsidRPr="003A786C" w:rsidRDefault="00F93462" w:rsidP="00F77AB2">
            <w:pPr>
              <w:pStyle w:val="Normal0"/>
              <w:keepNext/>
              <w:pBdr>
                <w:top w:val="none" w:sz="0" w:space="0" w:color="000000"/>
                <w:left w:val="none" w:sz="0" w:space="12" w:color="000000"/>
                <w:bottom w:val="none" w:sz="0" w:space="0" w:color="000000"/>
                <w:right w:val="none" w:sz="0" w:space="0" w:color="000000"/>
                <w:between w:val="nil"/>
              </w:pBdr>
              <w:spacing w:after="0"/>
              <w:ind w:left="240"/>
              <w:rPr>
                <w:rFonts w:ascii="Courier New" w:eastAsia="Courier New" w:hAnsi="Courier New" w:cs="Courier New"/>
                <w:color w:val="000000"/>
                <w:sz w:val="18"/>
                <w:szCs w:val="18"/>
                <w:lang w:val="en-GB"/>
              </w:rPr>
            </w:pPr>
            <w:r w:rsidRPr="003A786C">
              <w:rPr>
                <w:rFonts w:ascii="Courier New" w:eastAsia="Courier New" w:hAnsi="Courier New" w:cs="Courier New"/>
                <w:color w:val="000000"/>
                <w:sz w:val="18"/>
                <w:szCs w:val="18"/>
                <w:lang w:val="en-GB"/>
              </w:rPr>
              <w:t>}</w:t>
            </w:r>
          </w:p>
        </w:tc>
      </w:tr>
    </w:tbl>
    <w:p w14:paraId="6750A339" w14:textId="77777777" w:rsidR="00F93462" w:rsidRPr="003A786C" w:rsidRDefault="00F93462" w:rsidP="00F93462">
      <w:pPr>
        <w:pStyle w:val="Caption"/>
        <w:jc w:val="center"/>
      </w:pPr>
      <w:bookmarkStart w:id="349" w:name="_Toc57798451"/>
      <w:bookmarkStart w:id="350" w:name="_Toc65163750"/>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110</w:t>
      </w:r>
      <w:r w:rsidR="00F77AB2">
        <w:rPr>
          <w:noProof/>
        </w:rPr>
        <w:fldChar w:fldCharType="end"/>
      </w:r>
      <w:r w:rsidRPr="03BC4DF7">
        <w:t xml:space="preserve"> – </w:t>
      </w:r>
      <w:r>
        <w:t>Code for uns</w:t>
      </w:r>
      <w:r w:rsidRPr="03BC4DF7">
        <w:t xml:space="preserve">uccessful </w:t>
      </w:r>
      <w:r>
        <w:t>outcome of procurement initiation at</w:t>
      </w:r>
      <w:r w:rsidRPr="03BC4DF7">
        <w:t xml:space="preserve"> </w:t>
      </w:r>
      <w:r>
        <w:t>tender level</w:t>
      </w:r>
      <w:bookmarkEnd w:id="349"/>
      <w:bookmarkEnd w:id="350"/>
    </w:p>
    <w:p w14:paraId="51C2793F" w14:textId="77777777" w:rsidR="00F93462" w:rsidRDefault="00F93462" w:rsidP="007178CC">
      <w:pPr>
        <w:rPr>
          <w:b/>
          <w:u w:val="single"/>
        </w:rPr>
      </w:pPr>
    </w:p>
    <w:p w14:paraId="60F879C9" w14:textId="0728D2F3" w:rsidR="007178CC" w:rsidRPr="00F93462" w:rsidRDefault="00F93462" w:rsidP="00D82DEB">
      <w:pPr>
        <w:keepNext/>
        <w:rPr>
          <w:b/>
          <w:u w:val="single"/>
        </w:rPr>
      </w:pPr>
      <w:bookmarkStart w:id="351" w:name="_Toc57798411"/>
      <w:r w:rsidRPr="00F93462">
        <w:rPr>
          <w:b/>
          <w:u w:val="single"/>
        </w:rPr>
        <w:lastRenderedPageBreak/>
        <w:t>State4 - Completion of procedure</w:t>
      </w:r>
      <w:bookmarkEnd w:id="351"/>
    </w:p>
    <w:p w14:paraId="18B65C4D" w14:textId="1D49EE14" w:rsidR="00ED70AE" w:rsidRDefault="00F93462" w:rsidP="00D82DEB">
      <w:pPr>
        <w:pStyle w:val="ListParagraph"/>
        <w:keepNext/>
        <w:numPr>
          <w:ilvl w:val="0"/>
          <w:numId w:val="70"/>
        </w:numPr>
        <w:rPr>
          <w:b/>
        </w:rPr>
      </w:pPr>
      <w:bookmarkStart w:id="352" w:name="_Toc57798412"/>
      <w:r w:rsidRPr="00C51FBF">
        <w:rPr>
          <w:b/>
        </w:rPr>
        <w:t>Indication of the successful outcome of procurement initiation</w:t>
      </w:r>
      <w:bookmarkEnd w:id="352"/>
    </w:p>
    <w:p w14:paraId="2EA84406" w14:textId="2EE96DA6" w:rsidR="00C51FBF" w:rsidRPr="00C51FBF" w:rsidRDefault="00C51FBF" w:rsidP="00D82DEB">
      <w:pPr>
        <w:keepNext/>
        <w:spacing w:after="0"/>
        <w:rPr>
          <w:rFonts w:cs="Times New Roman"/>
        </w:rPr>
      </w:pPr>
      <w:r w:rsidRPr="00C51FBF">
        <w:rPr>
          <w:rFonts w:cs="Times New Roman"/>
        </w:rPr>
        <w:t xml:space="preserve">Where PC was concluded under relevant request, a positive </w:t>
      </w:r>
      <w:r>
        <w:rPr>
          <w:rFonts w:cs="Times New Roman"/>
        </w:rPr>
        <w:t>outcome</w:t>
      </w:r>
      <w:r w:rsidRPr="00C51FBF">
        <w:rPr>
          <w:rFonts w:cs="Times New Roman"/>
        </w:rPr>
        <w:t xml:space="preserve"> of a process shall be reflected for both lot and entire PR:</w:t>
      </w:r>
    </w:p>
    <w:p w14:paraId="084674EC" w14:textId="77777777" w:rsidR="00C51FBF" w:rsidRPr="00C51FBF" w:rsidRDefault="00C51FBF" w:rsidP="00C51FBF">
      <w:pPr>
        <w:spacing w:before="240"/>
        <w:rPr>
          <w:rFonts w:cs="Times New Roman"/>
          <w:u w:val="single"/>
        </w:rPr>
      </w:pPr>
      <w:r w:rsidRPr="00C51FBF">
        <w:rPr>
          <w:rFonts w:cs="Times New Roman"/>
          <w:u w:val="single"/>
        </w:rPr>
        <w:t>For lots</w:t>
      </w:r>
    </w:p>
    <w:p w14:paraId="120033F1" w14:textId="74B9561F" w:rsidR="00C51FBF" w:rsidRPr="003A786C" w:rsidRDefault="00C51FBF" w:rsidP="00C51FBF">
      <w:r w:rsidRPr="00C51FBF">
        <w:rPr>
          <w:rFonts w:cs="Times New Roman"/>
        </w:rPr>
        <w:t xml:space="preserve">A positive </w:t>
      </w:r>
      <w:r>
        <w:rPr>
          <w:rFonts w:cs="Times New Roman"/>
        </w:rPr>
        <w:t>outcome</w:t>
      </w:r>
      <w:r w:rsidRPr="00C51FBF">
        <w:rPr>
          <w:rFonts w:cs="Times New Roman"/>
        </w:rPr>
        <w:t xml:space="preserve"> under a specific lot is reflected with </w:t>
      </w:r>
      <w:r w:rsidRPr="00C51FBF">
        <w:rPr>
          <w:rFonts w:eastAsia="Courier New" w:cs="Times New Roman"/>
          <w:color w:val="DD1144"/>
          <w:shd w:val="clear" w:color="auto" w:fill="F3F3F3"/>
        </w:rPr>
        <w:t>lot.status: complete</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C51FBF" w:rsidRPr="003A786C" w14:paraId="58AC88D2" w14:textId="77777777" w:rsidTr="00D82DEB">
        <w:tc>
          <w:tcPr>
            <w:tcW w:w="8417" w:type="dxa"/>
            <w:shd w:val="clear" w:color="auto" w:fill="F8F8F8"/>
            <w:tcMar>
              <w:top w:w="144" w:type="dxa"/>
              <w:left w:w="144" w:type="dxa"/>
              <w:bottom w:w="144" w:type="dxa"/>
              <w:right w:w="144" w:type="dxa"/>
            </w:tcMar>
          </w:tcPr>
          <w:p w14:paraId="2CD54C7D"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0DE42A22"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"lots"</w:t>
            </w:r>
            <w:r w:rsidRPr="003A786C">
              <w:rPr>
                <w:rFonts w:ascii="Courier New" w:eastAsia="Courier New" w:hAnsi="Courier New" w:cs="Courier New"/>
                <w:sz w:val="18"/>
                <w:szCs w:val="18"/>
              </w:rPr>
              <w:t>: [</w:t>
            </w:r>
          </w:p>
          <w:p w14:paraId="05312236"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48FA2C83"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"complete"</w:t>
            </w:r>
          </w:p>
          <w:p w14:paraId="408A6E96"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19C157E5"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2955B925"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6E09CBF5" w14:textId="77777777" w:rsidR="00C51FBF" w:rsidRPr="003A786C" w:rsidRDefault="00C51FBF" w:rsidP="00C51FBF">
      <w:pPr>
        <w:pStyle w:val="Caption"/>
        <w:jc w:val="center"/>
      </w:pPr>
      <w:bookmarkStart w:id="353" w:name="_Toc57798452"/>
      <w:bookmarkStart w:id="354" w:name="_Toc65163751"/>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111</w:t>
      </w:r>
      <w:r w:rsidR="00F77AB2">
        <w:rPr>
          <w:noProof/>
        </w:rPr>
        <w:fldChar w:fldCharType="end"/>
      </w:r>
      <w:r w:rsidRPr="03BC4DF7">
        <w:t xml:space="preserve"> – </w:t>
      </w:r>
      <w:r>
        <w:t>Code for s</w:t>
      </w:r>
      <w:r w:rsidRPr="03BC4DF7">
        <w:t xml:space="preserve">uccessful </w:t>
      </w:r>
      <w:r>
        <w:t>outcome of procurement initiation at</w:t>
      </w:r>
      <w:r w:rsidRPr="03BC4DF7">
        <w:t xml:space="preserve"> </w:t>
      </w:r>
      <w:r>
        <w:t>lot level</w:t>
      </w:r>
      <w:bookmarkEnd w:id="353"/>
      <w:bookmarkEnd w:id="354"/>
    </w:p>
    <w:p w14:paraId="08E276E2" w14:textId="77777777" w:rsidR="00C51FBF" w:rsidRPr="00C51FBF" w:rsidRDefault="00C51FBF" w:rsidP="00C51FBF">
      <w:pPr>
        <w:pStyle w:val="ListParagraph"/>
        <w:rPr>
          <w:rFonts w:cs="Times New Roman"/>
          <w:u w:val="single"/>
        </w:rPr>
      </w:pPr>
    </w:p>
    <w:p w14:paraId="72F77FC2" w14:textId="77777777" w:rsidR="00C51FBF" w:rsidRPr="00C51FBF" w:rsidRDefault="00C51FBF" w:rsidP="00C51FBF">
      <w:pPr>
        <w:rPr>
          <w:rFonts w:cs="Times New Roman"/>
          <w:u w:val="single"/>
        </w:rPr>
      </w:pPr>
      <w:r w:rsidRPr="00C51FBF">
        <w:rPr>
          <w:rFonts w:cs="Times New Roman"/>
          <w:u w:val="single"/>
        </w:rPr>
        <w:t>For entire process</w:t>
      </w:r>
    </w:p>
    <w:p w14:paraId="1BED3681" w14:textId="3DC10B84" w:rsidR="00C51FBF" w:rsidRPr="003A786C" w:rsidRDefault="00C51FBF" w:rsidP="00C51FBF">
      <w:r w:rsidRPr="00C51FBF">
        <w:rPr>
          <w:rFonts w:cs="Times New Roman"/>
        </w:rPr>
        <w:t xml:space="preserve">A positive </w:t>
      </w:r>
      <w:r>
        <w:rPr>
          <w:rFonts w:cs="Times New Roman"/>
        </w:rPr>
        <w:t>outcome</w:t>
      </w:r>
      <w:r w:rsidRPr="00C51FBF">
        <w:rPr>
          <w:rFonts w:cs="Times New Roman"/>
        </w:rPr>
        <w:t xml:space="preserve"> under an entire initiation (procurement process) is reflected with</w:t>
      </w:r>
      <w:r w:rsidRPr="03BC4DF7">
        <w:t> </w:t>
      </w:r>
      <w:r w:rsidRPr="00C51FBF">
        <w:rPr>
          <w:rFonts w:eastAsia="Courier New" w:cs="Times New Roman"/>
          <w:color w:val="DD1144"/>
          <w:shd w:val="clear" w:color="auto" w:fill="F3F3F3"/>
        </w:rPr>
        <w:t>tender.status: complete</w:t>
      </w:r>
      <w:r w:rsidRPr="03BC4DF7">
        <w:t>.</w:t>
      </w:r>
    </w:p>
    <w:tbl>
      <w:tblPr>
        <w:tblW w:w="8417" w:type="dxa"/>
        <w:tblInd w:w="36" w:type="dxa"/>
        <w:shd w:val="clear" w:color="auto" w:fill="F8F8F8"/>
        <w:tblLayout w:type="fixed"/>
        <w:tblLook w:val="0000" w:firstRow="0" w:lastRow="0" w:firstColumn="0" w:lastColumn="0" w:noHBand="0" w:noVBand="0"/>
      </w:tblPr>
      <w:tblGrid>
        <w:gridCol w:w="8417"/>
      </w:tblGrid>
      <w:tr w:rsidR="00C51FBF" w:rsidRPr="003A786C" w14:paraId="0E4A0E29" w14:textId="77777777" w:rsidTr="00D82DEB">
        <w:tc>
          <w:tcPr>
            <w:tcW w:w="8417" w:type="dxa"/>
            <w:shd w:val="clear" w:color="auto" w:fill="F8F8F8"/>
            <w:tcMar>
              <w:top w:w="144" w:type="dxa"/>
              <w:left w:w="144" w:type="dxa"/>
              <w:bottom w:w="144" w:type="dxa"/>
              <w:right w:w="144" w:type="dxa"/>
            </w:tcMar>
          </w:tcPr>
          <w:p w14:paraId="7650C49B"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p w14:paraId="13937508"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"tender"</w:t>
            </w:r>
            <w:r w:rsidRPr="003A786C">
              <w:rPr>
                <w:rFonts w:ascii="Courier New" w:eastAsia="Courier New" w:hAnsi="Courier New" w:cs="Courier New"/>
                <w:sz w:val="18"/>
                <w:szCs w:val="18"/>
              </w:rPr>
              <w:t>: {</w:t>
            </w:r>
          </w:p>
          <w:p w14:paraId="1AFD7E2A"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r w:rsidRPr="003A786C">
              <w:rPr>
                <w:rFonts w:ascii="Courier New" w:eastAsia="Courier New" w:hAnsi="Courier New" w:cs="Courier New"/>
                <w:color w:val="003366"/>
                <w:sz w:val="18"/>
                <w:szCs w:val="18"/>
              </w:rPr>
              <w:t>"status"</w:t>
            </w:r>
            <w:r w:rsidRPr="003A786C">
              <w:rPr>
                <w:rFonts w:ascii="Courier New" w:eastAsia="Courier New" w:hAnsi="Courier New" w:cs="Courier New"/>
                <w:sz w:val="18"/>
                <w:szCs w:val="18"/>
              </w:rPr>
              <w:t xml:space="preserve">: </w:t>
            </w:r>
            <w:r w:rsidRPr="003A786C">
              <w:rPr>
                <w:rFonts w:ascii="Courier New" w:eastAsia="Courier New" w:hAnsi="Courier New" w:cs="Courier New"/>
                <w:color w:val="003366"/>
                <w:sz w:val="18"/>
                <w:szCs w:val="18"/>
              </w:rPr>
              <w:t>"complete"</w:t>
            </w:r>
          </w:p>
          <w:p w14:paraId="09DDC4F6"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  }</w:t>
            </w:r>
          </w:p>
          <w:p w14:paraId="1BD9D195" w14:textId="77777777" w:rsidR="00C51FBF" w:rsidRPr="003A786C" w:rsidRDefault="00C51FBF" w:rsidP="00F77AB2">
            <w:pPr>
              <w:keepNext/>
              <w:pBdr>
                <w:top w:val="none" w:sz="0" w:space="0" w:color="000000"/>
                <w:left w:val="none" w:sz="0" w:space="12" w:color="000000"/>
                <w:bottom w:val="none" w:sz="0" w:space="0" w:color="000000"/>
                <w:right w:val="none" w:sz="0" w:space="0" w:color="000000"/>
              </w:pBdr>
              <w:spacing w:after="0"/>
              <w:ind w:left="240"/>
              <w:rPr>
                <w:rFonts w:ascii="Courier New" w:eastAsia="Courier New" w:hAnsi="Courier New" w:cs="Courier New"/>
                <w:i/>
                <w:sz w:val="18"/>
                <w:szCs w:val="18"/>
              </w:rPr>
            </w:pPr>
            <w:r w:rsidRPr="003A786C">
              <w:rPr>
                <w:rFonts w:ascii="Courier New" w:eastAsia="Courier New" w:hAnsi="Courier New" w:cs="Courier New"/>
                <w:sz w:val="18"/>
                <w:szCs w:val="18"/>
              </w:rPr>
              <w:t>}</w:t>
            </w:r>
          </w:p>
        </w:tc>
      </w:tr>
    </w:tbl>
    <w:p w14:paraId="4A0DE3E1" w14:textId="77777777" w:rsidR="00C51FBF" w:rsidRPr="003A786C" w:rsidRDefault="00C51FBF" w:rsidP="00C51FBF">
      <w:pPr>
        <w:pStyle w:val="Caption"/>
        <w:jc w:val="center"/>
      </w:pPr>
      <w:bookmarkStart w:id="355" w:name="_Toc57798453"/>
      <w:bookmarkStart w:id="356" w:name="_Toc65163752"/>
      <w:r w:rsidRPr="03BC4DF7">
        <w:t xml:space="preserve">Figure </w:t>
      </w:r>
      <w:r w:rsidR="00F77AB2">
        <w:rPr>
          <w:noProof/>
        </w:rPr>
        <w:fldChar w:fldCharType="begin"/>
      </w:r>
      <w:r w:rsidR="00F77AB2">
        <w:rPr>
          <w:noProof/>
        </w:rPr>
        <w:instrText xml:space="preserve"> SEQ Figure \* ARABIC </w:instrText>
      </w:r>
      <w:r w:rsidR="00F77AB2">
        <w:rPr>
          <w:noProof/>
        </w:rPr>
        <w:fldChar w:fldCharType="separate"/>
      </w:r>
      <w:r>
        <w:rPr>
          <w:noProof/>
        </w:rPr>
        <w:t>112</w:t>
      </w:r>
      <w:r w:rsidR="00F77AB2">
        <w:rPr>
          <w:noProof/>
        </w:rPr>
        <w:fldChar w:fldCharType="end"/>
      </w:r>
      <w:r w:rsidRPr="03BC4DF7">
        <w:t xml:space="preserve"> – </w:t>
      </w:r>
      <w:r>
        <w:t>Code for s</w:t>
      </w:r>
      <w:r w:rsidRPr="03BC4DF7">
        <w:t>uccessful</w:t>
      </w:r>
      <w:r>
        <w:t xml:space="preserve"> outcome of procurement initiation at</w:t>
      </w:r>
      <w:r w:rsidRPr="03BC4DF7">
        <w:t xml:space="preserve"> tender</w:t>
      </w:r>
      <w:r>
        <w:t xml:space="preserve"> level</w:t>
      </w:r>
      <w:bookmarkEnd w:id="355"/>
      <w:bookmarkEnd w:id="356"/>
    </w:p>
    <w:p w14:paraId="6DFF8528" w14:textId="77777777" w:rsidR="00C51FBF" w:rsidRPr="00C51FBF" w:rsidRDefault="00C51FBF" w:rsidP="00C51FBF">
      <w:pPr>
        <w:rPr>
          <w:b/>
        </w:rPr>
      </w:pPr>
    </w:p>
    <w:p w14:paraId="6479336A" w14:textId="77777777" w:rsidR="00ED70AE" w:rsidRPr="006E7686" w:rsidRDefault="00ED70AE" w:rsidP="007178CC">
      <w:pPr>
        <w:rPr>
          <w:b/>
          <w:u w:val="single"/>
        </w:rPr>
      </w:pPr>
    </w:p>
    <w:p w14:paraId="34D19145" w14:textId="4B1BAD49" w:rsidR="006E7686" w:rsidRDefault="008124D5">
      <w:pPr>
        <w:spacing w:before="120" w:after="120"/>
      </w:pPr>
      <w:r>
        <w:br w:type="page"/>
      </w:r>
    </w:p>
    <w:p w14:paraId="720626E9" w14:textId="75D6D23F" w:rsidR="009805AA" w:rsidRDefault="009805AA" w:rsidP="009805AA">
      <w:pPr>
        <w:pStyle w:val="Heading1"/>
        <w:rPr>
          <w:lang w:val="en-GB"/>
        </w:rPr>
      </w:pPr>
      <w:bookmarkStart w:id="357" w:name="_Toc41129248"/>
      <w:bookmarkStart w:id="358" w:name="_Toc42095403"/>
      <w:bookmarkStart w:id="359" w:name="_Toc5612698"/>
      <w:bookmarkStart w:id="360" w:name="_Toc518295431"/>
      <w:bookmarkStart w:id="361" w:name="_Toc476918370"/>
      <w:bookmarkStart w:id="362" w:name="_Toc15054270"/>
      <w:bookmarkStart w:id="363" w:name="_Toc65163790"/>
      <w:bookmarkEnd w:id="357"/>
      <w:bookmarkEnd w:id="358"/>
      <w:r w:rsidRPr="00FC7917">
        <w:rPr>
          <w:lang w:val="en-GB"/>
        </w:rPr>
        <w:lastRenderedPageBreak/>
        <w:t xml:space="preserve">Framework agreement </w:t>
      </w:r>
      <w:r>
        <w:rPr>
          <w:lang w:val="en-GB"/>
        </w:rPr>
        <w:t>data model</w:t>
      </w:r>
      <w:bookmarkEnd w:id="363"/>
    </w:p>
    <w:p w14:paraId="2B38889C" w14:textId="28F2C934" w:rsidR="00A1586E" w:rsidRDefault="00A1586E" w:rsidP="00A1586E">
      <w:pPr>
        <w:rPr>
          <w:rFonts w:cs="Times New Roman"/>
          <w:szCs w:val="24"/>
        </w:rPr>
      </w:pPr>
      <w:r w:rsidRPr="008B7646">
        <w:rPr>
          <w:color w:val="auto"/>
        </w:rPr>
        <w:t xml:space="preserve">In this </w:t>
      </w:r>
      <w:r w:rsidR="00DD7AB8">
        <w:rPr>
          <w:color w:val="auto"/>
        </w:rPr>
        <w:t>chapter</w:t>
      </w:r>
      <w:r w:rsidRPr="008B7646">
        <w:rPr>
          <w:color w:val="auto"/>
        </w:rPr>
        <w:t xml:space="preserve">, </w:t>
      </w:r>
      <w:r w:rsidR="00DD7AB8">
        <w:rPr>
          <w:color w:val="auto"/>
        </w:rPr>
        <w:t>the main classes and attributes necessary for the correct management of both</w:t>
      </w:r>
      <w:r w:rsidRPr="008B7646">
        <w:rPr>
          <w:color w:val="auto"/>
        </w:rPr>
        <w:t xml:space="preserve"> the </w:t>
      </w:r>
      <w:r>
        <w:rPr>
          <w:color w:val="auto"/>
        </w:rPr>
        <w:t>conclusion</w:t>
      </w:r>
      <w:r w:rsidRPr="008B7646">
        <w:rPr>
          <w:color w:val="auto"/>
        </w:rPr>
        <w:t xml:space="preserve"> of a framework agreement and the different types of contracts based on a framework agreement are </w:t>
      </w:r>
      <w:r>
        <w:rPr>
          <w:color w:val="auto"/>
        </w:rPr>
        <w:t xml:space="preserve">presented. These </w:t>
      </w:r>
      <w:r w:rsidR="00DD7AB8">
        <w:rPr>
          <w:color w:val="auto"/>
        </w:rPr>
        <w:t xml:space="preserve">classes and attributes are based on </w:t>
      </w:r>
      <w:r w:rsidR="00DD7AB8" w:rsidRPr="008B7646">
        <w:t>OCDS 1.1</w:t>
      </w:r>
      <w:r w:rsidR="00DD7AB8">
        <w:t xml:space="preserve"> whenever possible, as detailed in the following sections</w:t>
      </w:r>
      <w:r w:rsidRPr="008B7646">
        <w:rPr>
          <w:rFonts w:cs="Times New Roman"/>
          <w:szCs w:val="24"/>
        </w:rPr>
        <w:t>.</w:t>
      </w:r>
    </w:p>
    <w:p w14:paraId="051D8E16" w14:textId="266D11E4" w:rsidR="00DD7AB8" w:rsidRDefault="00DD7AB8" w:rsidP="00A1586E">
      <w:pPr>
        <w:rPr>
          <w:rFonts w:cs="Times New Roman"/>
          <w:szCs w:val="24"/>
        </w:rPr>
      </w:pPr>
      <w:r>
        <w:rPr>
          <w:rFonts w:cs="Times New Roman"/>
          <w:szCs w:val="24"/>
        </w:rPr>
        <w:t xml:space="preserve">For each class, the structure is presented through a class diagram, </w:t>
      </w:r>
      <w:r w:rsidR="006F350C">
        <w:rPr>
          <w:rFonts w:cs="Times New Roman"/>
          <w:szCs w:val="24"/>
        </w:rPr>
        <w:t>and</w:t>
      </w:r>
      <w:r>
        <w:rPr>
          <w:rFonts w:cs="Times New Roman"/>
          <w:szCs w:val="24"/>
        </w:rPr>
        <w:t xml:space="preserve"> a description of the class </w:t>
      </w:r>
      <w:r w:rsidR="006F350C">
        <w:rPr>
          <w:rFonts w:cs="Times New Roman"/>
          <w:szCs w:val="24"/>
        </w:rPr>
        <w:t>as well as</w:t>
      </w:r>
      <w:r>
        <w:rPr>
          <w:rFonts w:cs="Times New Roman"/>
          <w:szCs w:val="24"/>
        </w:rPr>
        <w:t xml:space="preserve"> its alignment with OCDS</w:t>
      </w:r>
      <w:r w:rsidR="006F350C">
        <w:rPr>
          <w:rFonts w:cs="Times New Roman"/>
          <w:szCs w:val="24"/>
        </w:rPr>
        <w:t xml:space="preserve"> is provided</w:t>
      </w:r>
      <w:r>
        <w:rPr>
          <w:rFonts w:cs="Times New Roman"/>
          <w:szCs w:val="24"/>
        </w:rPr>
        <w:t>.</w:t>
      </w:r>
    </w:p>
    <w:p w14:paraId="5FC423DA" w14:textId="6DF44E64" w:rsidR="00E10991" w:rsidRPr="008B7646" w:rsidRDefault="00E10991" w:rsidP="003D1F75">
      <w:pPr>
        <w:pStyle w:val="Heading2"/>
        <w:rPr>
          <w:color w:val="auto"/>
        </w:rPr>
      </w:pPr>
      <w:bookmarkStart w:id="364" w:name="_Toc65163791"/>
      <w:r w:rsidRPr="008B7646">
        <w:rPr>
          <w:color w:val="auto"/>
        </w:rPr>
        <w:t>Framework agreement</w:t>
      </w:r>
      <w:bookmarkEnd w:id="364"/>
      <w:r w:rsidRPr="008B7646">
        <w:rPr>
          <w:color w:val="auto"/>
        </w:rPr>
        <w:t xml:space="preserve"> </w:t>
      </w:r>
    </w:p>
    <w:p w14:paraId="7FA624CB" w14:textId="471B943C" w:rsidR="00E750BF" w:rsidRPr="008B7646" w:rsidRDefault="00FA6B49" w:rsidP="003D1F75">
      <w:pPr>
        <w:keepNext/>
        <w:rPr>
          <w:rFonts w:eastAsia="Calibri" w:cstheme="minorHAnsi"/>
        </w:rPr>
      </w:pPr>
      <w:r w:rsidRPr="008B7646">
        <w:rPr>
          <w:rFonts w:eastAsia="Calibri" w:cstheme="minorHAnsi"/>
        </w:rPr>
        <w:t xml:space="preserve">“Framework Agreement” class </w:t>
      </w:r>
      <w:r w:rsidR="00FF5CAF" w:rsidRPr="008B7646">
        <w:rPr>
          <w:rFonts w:eastAsia="Calibri" w:cstheme="minorHAnsi"/>
        </w:rPr>
        <w:t>contains</w:t>
      </w:r>
      <w:r w:rsidRPr="008B7646">
        <w:rPr>
          <w:rFonts w:eastAsia="Calibri" w:cstheme="minorHAnsi"/>
        </w:rPr>
        <w:t xml:space="preserve"> the </w:t>
      </w:r>
      <w:r w:rsidR="00FF5CAF" w:rsidRPr="008B7646">
        <w:rPr>
          <w:rFonts w:eastAsia="Calibri" w:cstheme="minorHAnsi"/>
        </w:rPr>
        <w:t>necessary</w:t>
      </w:r>
      <w:r w:rsidRPr="008B7646">
        <w:rPr>
          <w:rFonts w:eastAsia="Calibri" w:cstheme="minorHAnsi"/>
        </w:rPr>
        <w:t xml:space="preserve"> information to </w:t>
      </w:r>
      <w:r w:rsidR="00FF5CAF" w:rsidRPr="008B7646">
        <w:rPr>
          <w:rFonts w:eastAsia="Calibri" w:cstheme="minorHAnsi"/>
        </w:rPr>
        <w:t>conclude</w:t>
      </w:r>
      <w:r w:rsidRPr="008B7646">
        <w:rPr>
          <w:rFonts w:eastAsia="Calibri" w:cstheme="minorHAnsi"/>
        </w:rPr>
        <w:t xml:space="preserve"> a Framework Agreement and</w:t>
      </w:r>
      <w:r w:rsidR="00FF5CAF" w:rsidRPr="008B7646">
        <w:rPr>
          <w:rFonts w:eastAsia="Calibri" w:cstheme="minorHAnsi"/>
        </w:rPr>
        <w:t xml:space="preserve"> to conduct</w:t>
      </w:r>
      <w:r w:rsidRPr="008B7646">
        <w:rPr>
          <w:rFonts w:eastAsia="Calibri" w:cstheme="minorHAnsi"/>
        </w:rPr>
        <w:t xml:space="preserve"> the purchase contracts based on it.</w:t>
      </w:r>
    </w:p>
    <w:p w14:paraId="6750396C" w14:textId="1E26CC4B" w:rsidR="00A237D0" w:rsidRPr="008B7646" w:rsidRDefault="00A237D0" w:rsidP="003D1F75">
      <w:pPr>
        <w:keepNext/>
      </w:pPr>
      <w:r w:rsidRPr="008B7646">
        <w:t>In OCDS 1.1 there is not a class for “Framework agreement”</w:t>
      </w:r>
      <w:r w:rsidR="00FF5CAF" w:rsidRPr="008B7646">
        <w:t>. However</w:t>
      </w:r>
      <w:r w:rsidRPr="008B7646">
        <w:t xml:space="preserve">, this concept is described in the </w:t>
      </w:r>
      <w:r w:rsidR="00946C9A" w:rsidRPr="008B7646">
        <w:t>EUPD</w:t>
      </w:r>
      <w:r w:rsidRPr="008B7646">
        <w:t xml:space="preserve"> and </w:t>
      </w:r>
      <w:r w:rsidR="00FF5CAF" w:rsidRPr="008B7646">
        <w:t>this</w:t>
      </w:r>
      <w:r w:rsidRPr="008B7646">
        <w:t xml:space="preserve"> is</w:t>
      </w:r>
      <w:r w:rsidR="00FF5CAF" w:rsidRPr="008B7646">
        <w:t xml:space="preserve"> a</w:t>
      </w:r>
      <w:r w:rsidRPr="008B7646">
        <w:t xml:space="preserve"> necessary class in order to cover the specificities of the framework agreement.</w:t>
      </w:r>
    </w:p>
    <w:p w14:paraId="13C1DDBA" w14:textId="55DEAC53" w:rsidR="00A237D0" w:rsidRPr="008B7646" w:rsidRDefault="00A237D0" w:rsidP="003D1F75">
      <w:pPr>
        <w:pStyle w:val="Title3"/>
      </w:pPr>
      <w:bookmarkStart w:id="365" w:name="_Toc65163792"/>
      <w:r w:rsidRPr="008B7646">
        <w:t>Diagram</w:t>
      </w:r>
      <w:bookmarkEnd w:id="365"/>
    </w:p>
    <w:p w14:paraId="65FE9609" w14:textId="08128B88" w:rsidR="00735470" w:rsidRDefault="00735470" w:rsidP="00FC7917">
      <w:pPr>
        <w:rPr>
          <w:rFonts w:cs="Times New Roman"/>
        </w:rPr>
      </w:pPr>
      <w:r w:rsidRPr="002B6D1C">
        <w:t xml:space="preserve">The diagram below shows the structure for </w:t>
      </w:r>
      <w:r w:rsidRPr="00FC7917">
        <w:rPr>
          <w:rFonts w:eastAsia="Calibri" w:cstheme="minorHAnsi"/>
        </w:rPr>
        <w:t>“</w:t>
      </w:r>
      <w:r w:rsidRPr="00FC7917">
        <w:t>Framework agreement</w:t>
      </w:r>
      <w:r w:rsidRPr="00FC7917">
        <w:rPr>
          <w:rFonts w:eastAsia="Calibri" w:cstheme="minorHAnsi"/>
        </w:rPr>
        <w:t xml:space="preserve">” class, </w:t>
      </w:r>
      <w:r w:rsidRPr="00FC7917">
        <w:rPr>
          <w:rFonts w:cs="Times New Roman"/>
        </w:rPr>
        <w:t>represented as a class diagram:</w:t>
      </w:r>
    </w:p>
    <w:p w14:paraId="428DEEF1" w14:textId="47D27E00" w:rsidR="006C1EFC" w:rsidRPr="00FC7917" w:rsidRDefault="006C1EFC" w:rsidP="006C1EFC">
      <w:pPr>
        <w:jc w:val="center"/>
      </w:pPr>
      <w:r>
        <w:rPr>
          <w:noProof/>
          <w:lang w:val="es-ES" w:eastAsia="es-ES"/>
        </w:rPr>
        <w:drawing>
          <wp:inline distT="0" distB="0" distL="0" distR="0" wp14:anchorId="4B855120" wp14:editId="07BE2B9F">
            <wp:extent cx="5376743" cy="4429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76743" cy="4429125"/>
                    </a:xfrm>
                    <a:prstGeom prst="rect">
                      <a:avLst/>
                    </a:prstGeom>
                    <a:noFill/>
                  </pic:spPr>
                </pic:pic>
              </a:graphicData>
            </a:graphic>
          </wp:inline>
        </w:drawing>
      </w:r>
    </w:p>
    <w:p w14:paraId="1CE9A6F0" w14:textId="2D7416A8" w:rsidR="00201D6E" w:rsidRPr="008B7646" w:rsidRDefault="00201D6E" w:rsidP="00866BC3">
      <w:pPr>
        <w:pStyle w:val="Caption"/>
        <w:jc w:val="center"/>
      </w:pPr>
      <w:bookmarkStart w:id="366" w:name="_Toc65163753"/>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9805AA">
        <w:rPr>
          <w:noProof/>
        </w:rPr>
        <w:t>113</w:t>
      </w:r>
      <w:r w:rsidR="008B7646" w:rsidRPr="00FC7917">
        <w:fldChar w:fldCharType="end"/>
      </w:r>
      <w:r w:rsidRPr="008B7646">
        <w:t>. Framework Agreement</w:t>
      </w:r>
      <w:bookmarkEnd w:id="366"/>
    </w:p>
    <w:p w14:paraId="4D17437D" w14:textId="6837F17E" w:rsidR="00A237D0" w:rsidRPr="008B7646" w:rsidRDefault="00A237D0" w:rsidP="00A237D0">
      <w:pPr>
        <w:pStyle w:val="Title3"/>
        <w:rPr>
          <w:rFonts w:asciiTheme="minorHAnsi" w:hAnsiTheme="minorHAnsi" w:cstheme="minorHAnsi"/>
        </w:rPr>
      </w:pPr>
      <w:bookmarkStart w:id="367" w:name="_Toc40435130"/>
      <w:bookmarkStart w:id="368" w:name="_Toc65163793"/>
      <w:r w:rsidRPr="008B7646">
        <w:rPr>
          <w:rFonts w:asciiTheme="minorHAnsi" w:hAnsiTheme="minorHAnsi" w:cstheme="minorHAnsi"/>
        </w:rPr>
        <w:lastRenderedPageBreak/>
        <w:t xml:space="preserve">Class description and </w:t>
      </w:r>
      <w:r w:rsidR="00ED19E2" w:rsidRPr="008B7646">
        <w:rPr>
          <w:rFonts w:asciiTheme="minorHAnsi" w:hAnsiTheme="minorHAnsi" w:cstheme="minorHAnsi"/>
        </w:rPr>
        <w:t>relationship</w:t>
      </w:r>
      <w:r w:rsidRPr="008B7646">
        <w:rPr>
          <w:rFonts w:asciiTheme="minorHAnsi" w:hAnsiTheme="minorHAnsi" w:cstheme="minorHAnsi"/>
        </w:rPr>
        <w:t xml:space="preserve"> with OCDS</w:t>
      </w:r>
      <w:bookmarkEnd w:id="367"/>
      <w:bookmarkEnd w:id="368"/>
    </w:p>
    <w:p w14:paraId="0E12B358" w14:textId="4D4CA31D" w:rsidR="004448D0" w:rsidRPr="00FC7917" w:rsidRDefault="004C4D5C" w:rsidP="00FC7917">
      <w:pPr>
        <w:rPr>
          <w:rFonts w:eastAsia="Calibri" w:cstheme="minorHAnsi"/>
        </w:rPr>
      </w:pPr>
      <w:r w:rsidRPr="00FC7917">
        <w:rPr>
          <w:rFonts w:eastAsia="Calibri" w:cstheme="minorHAnsi"/>
        </w:rPr>
        <w:t xml:space="preserve">The table below provides the </w:t>
      </w:r>
      <w:r w:rsidR="009805AA">
        <w:rPr>
          <w:rFonts w:eastAsia="Calibri" w:cstheme="minorHAnsi"/>
        </w:rPr>
        <w:t xml:space="preserve">main </w:t>
      </w:r>
      <w:r w:rsidRPr="00FC7917">
        <w:rPr>
          <w:rFonts w:eastAsia="Calibri" w:cstheme="minorHAnsi"/>
        </w:rPr>
        <w:t xml:space="preserve">attributes of the “Framework Agreement” class. </w:t>
      </w:r>
      <w:r w:rsidR="003A5DD0" w:rsidRPr="00FC7917">
        <w:rPr>
          <w:rFonts w:eastAsia="Calibri" w:cstheme="minorHAnsi"/>
        </w:rPr>
        <w:t xml:space="preserve">The “Source” column </w:t>
      </w:r>
      <w:r w:rsidR="009C32EC" w:rsidRPr="00FC7917">
        <w:rPr>
          <w:rFonts w:eastAsia="Calibri" w:cstheme="minorHAnsi"/>
        </w:rPr>
        <w:t>shows</w:t>
      </w:r>
      <w:r w:rsidR="003A5DD0" w:rsidRPr="00FC7917">
        <w:rPr>
          <w:rFonts w:eastAsia="Calibri" w:cstheme="minorHAnsi"/>
        </w:rPr>
        <w:t xml:space="preserve"> whether the attribute can be found in OCDS 1.1. or in an extension of OCDS (reflected as “OCDS 1.1 ext</w:t>
      </w:r>
      <w:r w:rsidR="003A5DD0" w:rsidRPr="002B6D1C">
        <w:rPr>
          <w:rFonts w:eastAsia="Calibri" w:cstheme="minorHAnsi"/>
        </w:rPr>
        <w:t xml:space="preserve">”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417"/>
        <w:gridCol w:w="1701"/>
        <w:gridCol w:w="3686"/>
      </w:tblGrid>
      <w:tr w:rsidR="009F5EF1" w:rsidRPr="008B7646" w14:paraId="57460794" w14:textId="77777777" w:rsidTr="00BC115E">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2857C346" w14:textId="3041E0EC" w:rsidR="009F5EF1" w:rsidRPr="008B7646" w:rsidRDefault="009F5EF1" w:rsidP="009F5EF1">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49EB2D38" w14:textId="487CA480" w:rsidR="009F5EF1" w:rsidRPr="008B7646" w:rsidRDefault="009F5EF1" w:rsidP="009F5EF1">
            <w:pPr>
              <w:spacing w:after="0"/>
              <w:jc w:val="center"/>
              <w:rPr>
                <w:rFonts w:cs="Times New Roman"/>
                <w:b/>
                <w:color w:val="FFFFFF" w:themeColor="background1"/>
                <w:szCs w:val="24"/>
              </w:rPr>
            </w:pPr>
            <w:r w:rsidRPr="008B7646">
              <w:rPr>
                <w:b/>
                <w:color w:val="FFFFFF" w:themeColor="background1"/>
              </w:rPr>
              <w:t>Source</w:t>
            </w:r>
          </w:p>
        </w:tc>
        <w:tc>
          <w:tcPr>
            <w:tcW w:w="1417" w:type="dxa"/>
            <w:tcBorders>
              <w:top w:val="single" w:sz="4" w:space="0" w:color="auto"/>
              <w:left w:val="single" w:sz="4" w:space="0" w:color="auto"/>
              <w:bottom w:val="single" w:sz="4" w:space="0" w:color="auto"/>
              <w:right w:val="single" w:sz="4" w:space="0" w:color="auto"/>
            </w:tcBorders>
            <w:shd w:val="clear" w:color="auto" w:fill="969696"/>
          </w:tcPr>
          <w:p w14:paraId="41CD5AA1" w14:textId="749C6A85" w:rsidR="009F5EF1" w:rsidRPr="008B7646" w:rsidRDefault="009F5EF1" w:rsidP="009F5EF1">
            <w:pPr>
              <w:spacing w:after="0"/>
              <w:jc w:val="center"/>
              <w:rPr>
                <w:b/>
                <w:color w:val="FFFFFF" w:themeColor="background1"/>
              </w:rPr>
            </w:pPr>
            <w:r>
              <w:rPr>
                <w:b/>
                <w:color w:val="FFFFFF" w:themeColor="background1"/>
              </w:rPr>
              <w:t>Description</w:t>
            </w:r>
          </w:p>
        </w:tc>
        <w:tc>
          <w:tcPr>
            <w:tcW w:w="1701" w:type="dxa"/>
            <w:tcBorders>
              <w:top w:val="single" w:sz="4" w:space="0" w:color="auto"/>
              <w:left w:val="single" w:sz="4" w:space="0" w:color="auto"/>
              <w:bottom w:val="single" w:sz="4" w:space="0" w:color="auto"/>
              <w:right w:val="single" w:sz="4" w:space="0" w:color="auto"/>
            </w:tcBorders>
            <w:shd w:val="clear" w:color="auto" w:fill="969696"/>
          </w:tcPr>
          <w:p w14:paraId="386ECC81" w14:textId="1397CE2D" w:rsidR="009F5EF1" w:rsidRPr="008B7646" w:rsidRDefault="009F5EF1" w:rsidP="009F5EF1">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5E32A08C" w14:textId="409F5AEC" w:rsidR="009F5EF1" w:rsidRPr="008B7646" w:rsidRDefault="009F5EF1" w:rsidP="009F5EF1">
            <w:pPr>
              <w:spacing w:after="0"/>
              <w:jc w:val="center"/>
              <w:rPr>
                <w:rFonts w:cs="Times New Roman"/>
                <w:b/>
                <w:bCs/>
                <w:color w:val="FFFFFF" w:themeColor="background1"/>
              </w:rPr>
            </w:pPr>
            <w:r w:rsidRPr="008B7646">
              <w:rPr>
                <w:b/>
                <w:color w:val="FFFFFF" w:themeColor="background1"/>
              </w:rPr>
              <w:t>Comments</w:t>
            </w:r>
          </w:p>
        </w:tc>
      </w:tr>
      <w:tr w:rsidR="009F5EF1" w:rsidRPr="008B7646" w14:paraId="44191AD2"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hideMark/>
          </w:tcPr>
          <w:p w14:paraId="349DA81C" w14:textId="4DD31214" w:rsidR="009F5EF1" w:rsidRPr="008B7646" w:rsidRDefault="007861F0" w:rsidP="009F5EF1">
            <w:pPr>
              <w:spacing w:before="40" w:after="40"/>
              <w:jc w:val="left"/>
              <w:rPr>
                <w:rFonts w:cs="Times New Roman"/>
                <w:color w:val="auto"/>
              </w:rPr>
            </w:pPr>
            <w:r w:rsidRPr="008B7646">
              <w:rPr>
                <w:sz w:val="20"/>
                <w:szCs w:val="20"/>
              </w:rPr>
              <w:t>O</w:t>
            </w:r>
            <w:r w:rsidR="009F5EF1" w:rsidRPr="008B7646">
              <w:rPr>
                <w:sz w:val="20"/>
                <w:szCs w:val="20"/>
              </w:rPr>
              <w:t>cid</w:t>
            </w:r>
          </w:p>
        </w:tc>
        <w:tc>
          <w:tcPr>
            <w:tcW w:w="1134" w:type="dxa"/>
            <w:tcBorders>
              <w:top w:val="single" w:sz="4" w:space="0" w:color="auto"/>
              <w:left w:val="single" w:sz="4" w:space="0" w:color="auto"/>
              <w:bottom w:val="single" w:sz="4" w:space="0" w:color="auto"/>
              <w:right w:val="single" w:sz="4" w:space="0" w:color="auto"/>
            </w:tcBorders>
          </w:tcPr>
          <w:p w14:paraId="1F4710DE" w14:textId="791EBD5D" w:rsidR="009F5EF1" w:rsidRPr="008B7646" w:rsidRDefault="009F5EF1" w:rsidP="009F5EF1">
            <w:pPr>
              <w:spacing w:before="40" w:after="40"/>
              <w:rPr>
                <w:rFonts w:cs="Times New Roman"/>
                <w:color w:val="auto"/>
              </w:rPr>
            </w:pPr>
            <w:r w:rsidRPr="008B7646">
              <w:rPr>
                <w:sz w:val="20"/>
                <w:szCs w:val="20"/>
              </w:rPr>
              <w:t>OCDS 1.1</w:t>
            </w:r>
          </w:p>
        </w:tc>
        <w:tc>
          <w:tcPr>
            <w:tcW w:w="1417" w:type="dxa"/>
            <w:tcBorders>
              <w:top w:val="single" w:sz="4" w:space="0" w:color="auto"/>
              <w:left w:val="single" w:sz="4" w:space="0" w:color="auto"/>
              <w:bottom w:val="single" w:sz="4" w:space="0" w:color="auto"/>
              <w:right w:val="single" w:sz="4" w:space="0" w:color="auto"/>
            </w:tcBorders>
          </w:tcPr>
          <w:p w14:paraId="627F8B19" w14:textId="7945A702" w:rsidR="009F5EF1" w:rsidRPr="008B7646" w:rsidRDefault="009F5EF1" w:rsidP="009F5EF1">
            <w:pPr>
              <w:spacing w:before="40" w:after="40"/>
              <w:rPr>
                <w:sz w:val="20"/>
                <w:szCs w:val="20"/>
              </w:rPr>
            </w:pPr>
            <w:r w:rsidRPr="007861F0">
              <w:rPr>
                <w:sz w:val="20"/>
                <w:szCs w:val="20"/>
              </w:rPr>
              <w:t>Global unique identifier for this FA</w:t>
            </w:r>
          </w:p>
        </w:tc>
        <w:tc>
          <w:tcPr>
            <w:tcW w:w="1701" w:type="dxa"/>
            <w:tcBorders>
              <w:top w:val="single" w:sz="4" w:space="0" w:color="auto"/>
              <w:left w:val="single" w:sz="4" w:space="0" w:color="auto"/>
              <w:bottom w:val="single" w:sz="4" w:space="0" w:color="auto"/>
              <w:right w:val="single" w:sz="4" w:space="0" w:color="auto"/>
            </w:tcBorders>
          </w:tcPr>
          <w:p w14:paraId="0A07C6EE" w14:textId="7E1ABADC" w:rsidR="009F5EF1" w:rsidRPr="008B7646" w:rsidRDefault="009F5EF1" w:rsidP="009F5EF1">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045ECE33" w14:textId="02ECB65F" w:rsidR="009F5EF1" w:rsidRPr="008B7646" w:rsidRDefault="009F5EF1" w:rsidP="009F5EF1">
            <w:pPr>
              <w:spacing w:before="40" w:after="40"/>
              <w:rPr>
                <w:rFonts w:cs="Times New Roman"/>
                <w:color w:val="auto"/>
                <w:szCs w:val="24"/>
              </w:rPr>
            </w:pPr>
            <w:r w:rsidRPr="008B7646">
              <w:rPr>
                <w:sz w:val="20"/>
                <w:szCs w:val="20"/>
              </w:rPr>
              <w:t>The Open Contracting ID (ocid) is a globally unique identifier for a contracting process. Every OCDS release has an ocid.</w:t>
            </w:r>
          </w:p>
        </w:tc>
      </w:tr>
      <w:tr w:rsidR="009F5EF1" w:rsidRPr="008B7646" w14:paraId="414E37E7"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0AB4A504" w14:textId="257686B8" w:rsidR="009F5EF1" w:rsidRPr="008B7646" w:rsidRDefault="007861F0" w:rsidP="009F5EF1">
            <w:pPr>
              <w:spacing w:before="40" w:after="40"/>
              <w:jc w:val="left"/>
              <w:rPr>
                <w:sz w:val="20"/>
                <w:szCs w:val="20"/>
              </w:rPr>
            </w:pPr>
            <w:r w:rsidRPr="008B7646">
              <w:rPr>
                <w:sz w:val="20"/>
                <w:szCs w:val="20"/>
              </w:rPr>
              <w:t>P</w:t>
            </w:r>
            <w:r w:rsidR="009F5EF1" w:rsidRPr="008B7646">
              <w:rPr>
                <w:sz w:val="20"/>
                <w:szCs w:val="20"/>
              </w:rPr>
              <w:t>lanning</w:t>
            </w:r>
          </w:p>
        </w:tc>
        <w:tc>
          <w:tcPr>
            <w:tcW w:w="1134" w:type="dxa"/>
            <w:tcBorders>
              <w:top w:val="single" w:sz="4" w:space="0" w:color="auto"/>
              <w:left w:val="single" w:sz="4" w:space="0" w:color="auto"/>
              <w:bottom w:val="single" w:sz="4" w:space="0" w:color="auto"/>
              <w:right w:val="single" w:sz="4" w:space="0" w:color="auto"/>
            </w:tcBorders>
          </w:tcPr>
          <w:p w14:paraId="4F2B3490" w14:textId="15B746E9" w:rsidR="009F5EF1" w:rsidRPr="008B7646" w:rsidRDefault="009F5EF1" w:rsidP="009F5EF1">
            <w:pPr>
              <w:spacing w:before="40" w:after="40"/>
              <w:rPr>
                <w:sz w:val="20"/>
                <w:szCs w:val="20"/>
              </w:rPr>
            </w:pPr>
            <w:r w:rsidRPr="008B7646">
              <w:rPr>
                <w:sz w:val="20"/>
                <w:szCs w:val="20"/>
              </w:rPr>
              <w:t xml:space="preserve">OCDS 1.1 </w:t>
            </w:r>
          </w:p>
        </w:tc>
        <w:tc>
          <w:tcPr>
            <w:tcW w:w="1417" w:type="dxa"/>
            <w:tcBorders>
              <w:top w:val="single" w:sz="4" w:space="0" w:color="auto"/>
              <w:left w:val="single" w:sz="4" w:space="0" w:color="auto"/>
              <w:bottom w:val="single" w:sz="4" w:space="0" w:color="auto"/>
              <w:right w:val="single" w:sz="4" w:space="0" w:color="auto"/>
            </w:tcBorders>
          </w:tcPr>
          <w:p w14:paraId="1C650094" w14:textId="13F68D15" w:rsidR="009F5EF1" w:rsidRPr="008B7646" w:rsidRDefault="004640D2" w:rsidP="00A8587B">
            <w:pPr>
              <w:spacing w:before="40" w:after="40"/>
              <w:rPr>
                <w:sz w:val="20"/>
                <w:szCs w:val="20"/>
              </w:rPr>
            </w:pPr>
            <w:r>
              <w:rPr>
                <w:sz w:val="20"/>
                <w:szCs w:val="20"/>
              </w:rPr>
              <w:t xml:space="preserve">The planning </w:t>
            </w:r>
            <w:r w:rsidR="00A8587B">
              <w:rPr>
                <w:sz w:val="20"/>
                <w:szCs w:val="20"/>
              </w:rPr>
              <w:t>of</w:t>
            </w:r>
            <w:r>
              <w:rPr>
                <w:sz w:val="20"/>
                <w:szCs w:val="20"/>
              </w:rPr>
              <w:t xml:space="preserve"> this FA</w:t>
            </w:r>
          </w:p>
        </w:tc>
        <w:tc>
          <w:tcPr>
            <w:tcW w:w="1701" w:type="dxa"/>
            <w:tcBorders>
              <w:top w:val="single" w:sz="4" w:space="0" w:color="auto"/>
              <w:left w:val="single" w:sz="4" w:space="0" w:color="auto"/>
              <w:bottom w:val="single" w:sz="4" w:space="0" w:color="auto"/>
              <w:right w:val="single" w:sz="4" w:space="0" w:color="auto"/>
            </w:tcBorders>
          </w:tcPr>
          <w:p w14:paraId="478C554C" w14:textId="52081D9D" w:rsidR="009F5EF1" w:rsidRPr="008B7646" w:rsidRDefault="009F5EF1" w:rsidP="009F5EF1">
            <w:pPr>
              <w:spacing w:before="40" w:after="40"/>
              <w:rPr>
                <w:sz w:val="20"/>
                <w:szCs w:val="20"/>
              </w:rPr>
            </w:pPr>
            <w:r w:rsidRPr="008B7646">
              <w:rPr>
                <w:sz w:val="20"/>
                <w:szCs w:val="20"/>
              </w:rPr>
              <w:t>Planning</w:t>
            </w:r>
          </w:p>
        </w:tc>
        <w:tc>
          <w:tcPr>
            <w:tcW w:w="3686" w:type="dxa"/>
            <w:tcBorders>
              <w:top w:val="single" w:sz="4" w:space="0" w:color="auto"/>
              <w:left w:val="single" w:sz="4" w:space="0" w:color="auto"/>
              <w:bottom w:val="single" w:sz="4" w:space="0" w:color="auto"/>
              <w:right w:val="single" w:sz="4" w:space="0" w:color="auto"/>
            </w:tcBorders>
          </w:tcPr>
          <w:p w14:paraId="6DB12E68" w14:textId="2243547D" w:rsidR="009F5EF1" w:rsidRPr="008B7646" w:rsidRDefault="00594FA2" w:rsidP="009F5EF1">
            <w:pPr>
              <w:spacing w:before="40" w:after="40"/>
              <w:rPr>
                <w:sz w:val="20"/>
                <w:szCs w:val="20"/>
              </w:rPr>
            </w:pPr>
            <w:hyperlink r:id="rId125" w:anchor="planning" w:history="1">
              <w:r w:rsidR="009F5EF1" w:rsidRPr="008B7646">
                <w:rPr>
                  <w:rStyle w:val="Hyperlink"/>
                  <w:sz w:val="20"/>
                  <w:szCs w:val="20"/>
                </w:rPr>
                <w:t>https://standard.open-contracting.org/1.1/en/schema/reference/?highlight=planning#planning</w:t>
              </w:r>
            </w:hyperlink>
          </w:p>
        </w:tc>
      </w:tr>
      <w:tr w:rsidR="009F5EF1" w:rsidRPr="008B7646" w14:paraId="6091847A"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6FB7656B" w14:textId="49942106" w:rsidR="009F5EF1" w:rsidRPr="008B7646" w:rsidRDefault="009F5EF1" w:rsidP="00564C2F">
            <w:pPr>
              <w:spacing w:before="40" w:after="40"/>
              <w:ind w:left="284"/>
              <w:jc w:val="left"/>
              <w:rPr>
                <w:sz w:val="20"/>
                <w:szCs w:val="20"/>
              </w:rPr>
            </w:pPr>
            <w:r w:rsidRPr="008B7646">
              <w:rPr>
                <w:sz w:val="20"/>
                <w:szCs w:val="20"/>
              </w:rPr>
              <w:t>forecast</w:t>
            </w:r>
          </w:p>
        </w:tc>
        <w:tc>
          <w:tcPr>
            <w:tcW w:w="1134" w:type="dxa"/>
            <w:tcBorders>
              <w:top w:val="single" w:sz="4" w:space="0" w:color="auto"/>
              <w:left w:val="single" w:sz="4" w:space="0" w:color="auto"/>
              <w:bottom w:val="single" w:sz="4" w:space="0" w:color="auto"/>
              <w:right w:val="single" w:sz="4" w:space="0" w:color="auto"/>
            </w:tcBorders>
          </w:tcPr>
          <w:p w14:paraId="69BAA1DF" w14:textId="52C3C1D0" w:rsidR="009F5EF1" w:rsidRPr="008B7646" w:rsidRDefault="009F5EF1" w:rsidP="009F5EF1">
            <w:pPr>
              <w:spacing w:before="40" w:after="40"/>
              <w:rPr>
                <w:sz w:val="20"/>
                <w:szCs w:val="20"/>
              </w:rPr>
            </w:pPr>
            <w:r w:rsidRPr="008B7646">
              <w:rPr>
                <w:sz w:val="20"/>
                <w:szCs w:val="20"/>
              </w:rPr>
              <w:t>OCDS 1.1 ext</w:t>
            </w:r>
          </w:p>
        </w:tc>
        <w:tc>
          <w:tcPr>
            <w:tcW w:w="1417" w:type="dxa"/>
            <w:tcBorders>
              <w:top w:val="single" w:sz="4" w:space="0" w:color="auto"/>
              <w:left w:val="single" w:sz="4" w:space="0" w:color="auto"/>
              <w:bottom w:val="single" w:sz="4" w:space="0" w:color="auto"/>
              <w:right w:val="single" w:sz="4" w:space="0" w:color="auto"/>
            </w:tcBorders>
          </w:tcPr>
          <w:p w14:paraId="0531E2A0" w14:textId="7770BF0D" w:rsidR="009F5EF1" w:rsidRPr="008B7646" w:rsidRDefault="009F5EF1" w:rsidP="009F5EF1">
            <w:pPr>
              <w:spacing w:before="40" w:after="40"/>
              <w:rPr>
                <w:sz w:val="20"/>
                <w:szCs w:val="20"/>
              </w:rPr>
            </w:pPr>
            <w:r w:rsidRPr="007861F0">
              <w:rPr>
                <w:sz w:val="20"/>
                <w:szCs w:val="20"/>
              </w:rPr>
              <w:t>The indicative scope of this FA</w:t>
            </w:r>
          </w:p>
        </w:tc>
        <w:tc>
          <w:tcPr>
            <w:tcW w:w="1701" w:type="dxa"/>
            <w:tcBorders>
              <w:top w:val="single" w:sz="4" w:space="0" w:color="auto"/>
              <w:left w:val="single" w:sz="4" w:space="0" w:color="auto"/>
              <w:bottom w:val="single" w:sz="4" w:space="0" w:color="auto"/>
              <w:right w:val="single" w:sz="4" w:space="0" w:color="auto"/>
            </w:tcBorders>
          </w:tcPr>
          <w:p w14:paraId="37E0C659" w14:textId="69D400DC" w:rsidR="009F5EF1" w:rsidRPr="008B7646" w:rsidRDefault="009F5EF1" w:rsidP="009F5EF1">
            <w:pPr>
              <w:spacing w:before="40" w:after="40"/>
              <w:rPr>
                <w:sz w:val="20"/>
                <w:szCs w:val="20"/>
              </w:rPr>
            </w:pPr>
            <w:r w:rsidRPr="008B7646">
              <w:rPr>
                <w:sz w:val="20"/>
                <w:szCs w:val="20"/>
              </w:rPr>
              <w:t>Metric</w:t>
            </w:r>
          </w:p>
        </w:tc>
        <w:tc>
          <w:tcPr>
            <w:tcW w:w="3686" w:type="dxa"/>
            <w:tcBorders>
              <w:top w:val="single" w:sz="4" w:space="0" w:color="auto"/>
              <w:left w:val="single" w:sz="4" w:space="0" w:color="auto"/>
              <w:bottom w:val="single" w:sz="4" w:space="0" w:color="auto"/>
              <w:right w:val="single" w:sz="4" w:space="0" w:color="auto"/>
            </w:tcBorders>
          </w:tcPr>
          <w:p w14:paraId="4526121C" w14:textId="05661FCE" w:rsidR="009F5EF1" w:rsidRPr="008B7646" w:rsidRDefault="00594FA2" w:rsidP="009F5EF1">
            <w:pPr>
              <w:spacing w:before="40" w:after="40"/>
              <w:rPr>
                <w:sz w:val="20"/>
                <w:szCs w:val="20"/>
              </w:rPr>
            </w:pPr>
            <w:hyperlink r:id="rId126" w:history="1">
              <w:r w:rsidR="009F5EF1" w:rsidRPr="008B7646">
                <w:rPr>
                  <w:rStyle w:val="Hyperlink"/>
                  <w:sz w:val="20"/>
                  <w:szCs w:val="20"/>
                </w:rPr>
                <w:t>https://github.com/open-contracting-extensions/ocds_metrics_extension</w:t>
              </w:r>
            </w:hyperlink>
          </w:p>
        </w:tc>
      </w:tr>
      <w:tr w:rsidR="009F5EF1" w:rsidRPr="008B7646" w14:paraId="63DA8860"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1EBE74E6" w14:textId="51AEC72E" w:rsidR="009F5EF1" w:rsidRPr="008B7646" w:rsidRDefault="009F5EF1" w:rsidP="00564C2F">
            <w:pPr>
              <w:spacing w:before="40" w:after="40"/>
              <w:ind w:left="284"/>
              <w:jc w:val="left"/>
              <w:rPr>
                <w:sz w:val="20"/>
                <w:szCs w:val="20"/>
              </w:rPr>
            </w:pPr>
            <w:r w:rsidRPr="008B7646">
              <w:rPr>
                <w:sz w:val="20"/>
                <w:szCs w:val="20"/>
              </w:rPr>
              <w:t>budget</w:t>
            </w:r>
          </w:p>
        </w:tc>
        <w:tc>
          <w:tcPr>
            <w:tcW w:w="1134" w:type="dxa"/>
            <w:tcBorders>
              <w:top w:val="single" w:sz="4" w:space="0" w:color="auto"/>
              <w:left w:val="single" w:sz="4" w:space="0" w:color="auto"/>
              <w:bottom w:val="single" w:sz="4" w:space="0" w:color="auto"/>
              <w:right w:val="single" w:sz="4" w:space="0" w:color="auto"/>
            </w:tcBorders>
          </w:tcPr>
          <w:p w14:paraId="0B974FA2" w14:textId="391C16AA" w:rsidR="009F5EF1" w:rsidRPr="008B7646" w:rsidRDefault="009F5EF1" w:rsidP="009F5EF1">
            <w:pPr>
              <w:spacing w:before="40" w:after="40"/>
              <w:rPr>
                <w:sz w:val="20"/>
                <w:szCs w:val="20"/>
              </w:rPr>
            </w:pPr>
            <w:r w:rsidRPr="008B7646">
              <w:rPr>
                <w:sz w:val="20"/>
                <w:szCs w:val="20"/>
              </w:rPr>
              <w:t>OCDS 1.1 ext</w:t>
            </w:r>
          </w:p>
        </w:tc>
        <w:tc>
          <w:tcPr>
            <w:tcW w:w="1417" w:type="dxa"/>
            <w:tcBorders>
              <w:top w:val="single" w:sz="4" w:space="0" w:color="auto"/>
              <w:left w:val="single" w:sz="4" w:space="0" w:color="auto"/>
              <w:bottom w:val="single" w:sz="4" w:space="0" w:color="auto"/>
              <w:right w:val="single" w:sz="4" w:space="0" w:color="auto"/>
            </w:tcBorders>
          </w:tcPr>
          <w:p w14:paraId="6D2F4760" w14:textId="549A09FF" w:rsidR="009F5EF1" w:rsidRPr="008B7646" w:rsidRDefault="000946E5" w:rsidP="009F5EF1">
            <w:pPr>
              <w:spacing w:before="40" w:after="40"/>
              <w:rPr>
                <w:sz w:val="20"/>
                <w:szCs w:val="20"/>
              </w:rPr>
            </w:pPr>
            <w:r>
              <w:rPr>
                <w:sz w:val="20"/>
                <w:szCs w:val="20"/>
              </w:rPr>
              <w:t>The indicative budget for this FA</w:t>
            </w:r>
          </w:p>
        </w:tc>
        <w:tc>
          <w:tcPr>
            <w:tcW w:w="1701" w:type="dxa"/>
            <w:tcBorders>
              <w:top w:val="single" w:sz="4" w:space="0" w:color="auto"/>
              <w:left w:val="single" w:sz="4" w:space="0" w:color="auto"/>
              <w:bottom w:val="single" w:sz="4" w:space="0" w:color="auto"/>
              <w:right w:val="single" w:sz="4" w:space="0" w:color="auto"/>
            </w:tcBorders>
          </w:tcPr>
          <w:p w14:paraId="46D6B68B" w14:textId="65CFBA69" w:rsidR="009F5EF1" w:rsidRPr="008B7646" w:rsidRDefault="009F5EF1" w:rsidP="009F5EF1">
            <w:pPr>
              <w:spacing w:before="40" w:after="40"/>
              <w:rPr>
                <w:sz w:val="20"/>
                <w:szCs w:val="20"/>
              </w:rPr>
            </w:pPr>
            <w:r w:rsidRPr="008B7646">
              <w:rPr>
                <w:sz w:val="20"/>
                <w:szCs w:val="20"/>
              </w:rPr>
              <w:t>Budget</w:t>
            </w:r>
          </w:p>
        </w:tc>
        <w:tc>
          <w:tcPr>
            <w:tcW w:w="3686" w:type="dxa"/>
            <w:tcBorders>
              <w:top w:val="single" w:sz="4" w:space="0" w:color="auto"/>
              <w:left w:val="single" w:sz="4" w:space="0" w:color="auto"/>
              <w:bottom w:val="single" w:sz="4" w:space="0" w:color="auto"/>
              <w:right w:val="single" w:sz="4" w:space="0" w:color="auto"/>
            </w:tcBorders>
          </w:tcPr>
          <w:p w14:paraId="233A8873" w14:textId="39E8639F" w:rsidR="009F5EF1" w:rsidRPr="008B7646" w:rsidRDefault="00594FA2" w:rsidP="009F5EF1">
            <w:pPr>
              <w:rPr>
                <w:sz w:val="20"/>
                <w:szCs w:val="20"/>
              </w:rPr>
            </w:pPr>
            <w:hyperlink r:id="rId127" w:history="1">
              <w:r w:rsidR="009F5EF1" w:rsidRPr="008B7646">
                <w:rPr>
                  <w:rStyle w:val="Hyperlink"/>
                  <w:sz w:val="20"/>
                  <w:szCs w:val="20"/>
                </w:rPr>
                <w:t>https://github.com/open-contracting-extensions/ocds_budget_breakdown_extension</w:t>
              </w:r>
            </w:hyperlink>
            <w:r w:rsidR="009F5EF1" w:rsidRPr="008B7646">
              <w:rPr>
                <w:sz w:val="20"/>
                <w:szCs w:val="20"/>
              </w:rPr>
              <w:t xml:space="preserve"> </w:t>
            </w:r>
          </w:p>
          <w:p w14:paraId="39C58BDB" w14:textId="37AF21AA" w:rsidR="009F5EF1" w:rsidRPr="008B7646" w:rsidRDefault="009F5EF1" w:rsidP="009F5EF1">
            <w:pPr>
              <w:spacing w:before="40" w:after="40"/>
              <w:rPr>
                <w:sz w:val="20"/>
                <w:szCs w:val="20"/>
              </w:rPr>
            </w:pPr>
            <w:r w:rsidRPr="008B7646">
              <w:rPr>
                <w:sz w:val="20"/>
                <w:szCs w:val="20"/>
              </w:rPr>
              <w:t>Although the “budget” object is available in the OCDS 1.1 and the BudgetBreakdown is available in an extension of OCDS, the following attributes do not appear in OCDS or its extension:</w:t>
            </w:r>
          </w:p>
          <w:p w14:paraId="4B3B41D3" w14:textId="77777777" w:rsidR="009F5EF1" w:rsidRPr="008B7646" w:rsidRDefault="009F5EF1" w:rsidP="00DA5ECB">
            <w:pPr>
              <w:pStyle w:val="ListParagraph"/>
              <w:numPr>
                <w:ilvl w:val="0"/>
                <w:numId w:val="20"/>
              </w:numPr>
              <w:spacing w:before="40" w:after="40"/>
              <w:rPr>
                <w:sz w:val="20"/>
                <w:szCs w:val="20"/>
              </w:rPr>
            </w:pPr>
            <w:r w:rsidRPr="00FC7917">
              <w:rPr>
                <w:sz w:val="20"/>
                <w:szCs w:val="20"/>
              </w:rPr>
              <w:t>amountRequested</w:t>
            </w:r>
          </w:p>
          <w:p w14:paraId="3625D148" w14:textId="4CE2AE70" w:rsidR="009F5EF1" w:rsidRPr="00FC7917" w:rsidRDefault="009F5EF1" w:rsidP="00DA5ECB">
            <w:pPr>
              <w:pStyle w:val="ListParagraph"/>
              <w:numPr>
                <w:ilvl w:val="0"/>
                <w:numId w:val="20"/>
              </w:numPr>
              <w:spacing w:before="40" w:after="40"/>
              <w:rPr>
                <w:sz w:val="20"/>
                <w:szCs w:val="20"/>
              </w:rPr>
            </w:pPr>
            <w:r w:rsidRPr="00FC7917">
              <w:rPr>
                <w:sz w:val="20"/>
                <w:szCs w:val="20"/>
              </w:rPr>
              <w:t>sourceParty (MTender attributes</w:t>
            </w:r>
            <w:r w:rsidRPr="008B7646">
              <w:rPr>
                <w:sz w:val="20"/>
                <w:szCs w:val="20"/>
              </w:rPr>
              <w:t>)</w:t>
            </w:r>
          </w:p>
        </w:tc>
      </w:tr>
      <w:tr w:rsidR="009F5EF1" w:rsidRPr="008B7646" w14:paraId="1BCF04E5"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174C4EA3" w14:textId="6A933290" w:rsidR="009F5EF1" w:rsidRPr="008B7646" w:rsidRDefault="009F5EF1" w:rsidP="000946E5">
            <w:pPr>
              <w:spacing w:before="40" w:after="40"/>
              <w:ind w:left="567"/>
              <w:jc w:val="left"/>
              <w:rPr>
                <w:sz w:val="20"/>
                <w:szCs w:val="20"/>
              </w:rPr>
            </w:pPr>
            <w:r w:rsidRPr="008B7646">
              <w:rPr>
                <w:sz w:val="20"/>
                <w:szCs w:val="20"/>
              </w:rPr>
              <w:t>amount</w:t>
            </w:r>
          </w:p>
        </w:tc>
        <w:tc>
          <w:tcPr>
            <w:tcW w:w="1134" w:type="dxa"/>
            <w:tcBorders>
              <w:top w:val="single" w:sz="4" w:space="0" w:color="auto"/>
              <w:left w:val="single" w:sz="4" w:space="0" w:color="auto"/>
              <w:bottom w:val="single" w:sz="4" w:space="0" w:color="auto"/>
              <w:right w:val="single" w:sz="4" w:space="0" w:color="auto"/>
            </w:tcBorders>
          </w:tcPr>
          <w:p w14:paraId="65718274" w14:textId="78703D5A" w:rsidR="009F5EF1" w:rsidRPr="008B7646" w:rsidRDefault="009F5EF1" w:rsidP="009F5EF1">
            <w:pPr>
              <w:spacing w:before="40" w:after="40"/>
              <w:rPr>
                <w:sz w:val="20"/>
                <w:szCs w:val="20"/>
              </w:rPr>
            </w:pPr>
            <w:r w:rsidRPr="008B7646">
              <w:rPr>
                <w:sz w:val="20"/>
                <w:szCs w:val="20"/>
              </w:rPr>
              <w:t xml:space="preserve">OCDS 1.1 </w:t>
            </w:r>
          </w:p>
        </w:tc>
        <w:tc>
          <w:tcPr>
            <w:tcW w:w="1417" w:type="dxa"/>
            <w:tcBorders>
              <w:top w:val="single" w:sz="4" w:space="0" w:color="auto"/>
              <w:left w:val="single" w:sz="4" w:space="0" w:color="auto"/>
              <w:bottom w:val="single" w:sz="4" w:space="0" w:color="auto"/>
              <w:right w:val="single" w:sz="4" w:space="0" w:color="auto"/>
            </w:tcBorders>
          </w:tcPr>
          <w:p w14:paraId="1EA34E00" w14:textId="151B26E6" w:rsidR="009F5EF1" w:rsidRPr="008B7646" w:rsidRDefault="000946E5" w:rsidP="009F5EF1">
            <w:pPr>
              <w:spacing w:before="40" w:after="40"/>
              <w:rPr>
                <w:sz w:val="20"/>
                <w:szCs w:val="20"/>
              </w:rPr>
            </w:pPr>
            <w:r>
              <w:rPr>
                <w:sz w:val="20"/>
                <w:szCs w:val="20"/>
              </w:rPr>
              <w:t>Total value of the budget of the FA.</w:t>
            </w:r>
          </w:p>
        </w:tc>
        <w:tc>
          <w:tcPr>
            <w:tcW w:w="1701" w:type="dxa"/>
            <w:tcBorders>
              <w:top w:val="single" w:sz="4" w:space="0" w:color="auto"/>
              <w:left w:val="single" w:sz="4" w:space="0" w:color="auto"/>
              <w:bottom w:val="single" w:sz="4" w:space="0" w:color="auto"/>
              <w:right w:val="single" w:sz="4" w:space="0" w:color="auto"/>
            </w:tcBorders>
          </w:tcPr>
          <w:p w14:paraId="4EA681AB" w14:textId="49D22A08" w:rsidR="009F5EF1" w:rsidRPr="008B7646" w:rsidRDefault="009F5EF1" w:rsidP="009F5EF1">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64C95BAE" w14:textId="4F515D7A" w:rsidR="009F5EF1" w:rsidRPr="008B7646" w:rsidRDefault="00594FA2" w:rsidP="009F5EF1">
            <w:pPr>
              <w:rPr>
                <w:rStyle w:val="Hyperlink"/>
                <w:sz w:val="20"/>
                <w:szCs w:val="20"/>
              </w:rPr>
            </w:pPr>
            <w:hyperlink r:id="rId128" w:anchor="value" w:history="1">
              <w:r w:rsidR="009F5EF1" w:rsidRPr="008B7646">
                <w:rPr>
                  <w:rStyle w:val="Hyperlink"/>
                  <w:sz w:val="20"/>
                  <w:szCs w:val="20"/>
                </w:rPr>
                <w:t>https://standard.open-contracting.org/1.1/en/schema/reference/?highlight=value#value</w:t>
              </w:r>
            </w:hyperlink>
          </w:p>
        </w:tc>
      </w:tr>
      <w:tr w:rsidR="009F5EF1" w:rsidRPr="008B7646" w14:paraId="3E863D19"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770A9E7D" w14:textId="3EE2B0B0" w:rsidR="009F5EF1" w:rsidRPr="008B7646" w:rsidRDefault="009F5EF1" w:rsidP="000946E5">
            <w:pPr>
              <w:spacing w:before="40" w:after="40"/>
              <w:ind w:left="567"/>
              <w:jc w:val="left"/>
              <w:rPr>
                <w:sz w:val="20"/>
                <w:szCs w:val="20"/>
              </w:rPr>
            </w:pPr>
            <w:r w:rsidRPr="008B7646">
              <w:rPr>
                <w:sz w:val="20"/>
                <w:szCs w:val="20"/>
              </w:rPr>
              <w:t>budgetBreakdown</w:t>
            </w:r>
          </w:p>
        </w:tc>
        <w:tc>
          <w:tcPr>
            <w:tcW w:w="1134" w:type="dxa"/>
            <w:tcBorders>
              <w:top w:val="single" w:sz="4" w:space="0" w:color="auto"/>
              <w:left w:val="single" w:sz="4" w:space="0" w:color="auto"/>
              <w:bottom w:val="single" w:sz="4" w:space="0" w:color="auto"/>
              <w:right w:val="single" w:sz="4" w:space="0" w:color="auto"/>
            </w:tcBorders>
          </w:tcPr>
          <w:p w14:paraId="6D6F189E" w14:textId="19A12A27" w:rsidR="009F5EF1" w:rsidRPr="008B7646" w:rsidRDefault="009F5EF1" w:rsidP="009F5EF1">
            <w:pPr>
              <w:spacing w:before="40" w:after="40"/>
              <w:rPr>
                <w:sz w:val="20"/>
                <w:szCs w:val="20"/>
              </w:rPr>
            </w:pPr>
            <w:r w:rsidRPr="008B7646">
              <w:rPr>
                <w:sz w:val="20"/>
                <w:szCs w:val="20"/>
              </w:rPr>
              <w:t>OCDS 1.1 ext</w:t>
            </w:r>
          </w:p>
        </w:tc>
        <w:tc>
          <w:tcPr>
            <w:tcW w:w="1417" w:type="dxa"/>
            <w:tcBorders>
              <w:top w:val="single" w:sz="4" w:space="0" w:color="auto"/>
              <w:left w:val="single" w:sz="4" w:space="0" w:color="auto"/>
              <w:bottom w:val="single" w:sz="4" w:space="0" w:color="auto"/>
              <w:right w:val="single" w:sz="4" w:space="0" w:color="auto"/>
            </w:tcBorders>
          </w:tcPr>
          <w:p w14:paraId="21F140EF" w14:textId="748C3FB4" w:rsidR="009F5EF1" w:rsidRPr="008B7646" w:rsidRDefault="000946E5" w:rsidP="009F5EF1">
            <w:pPr>
              <w:spacing w:before="40" w:after="40"/>
              <w:rPr>
                <w:sz w:val="20"/>
                <w:szCs w:val="20"/>
              </w:rPr>
            </w:pPr>
            <w:r>
              <w:rPr>
                <w:sz w:val="20"/>
                <w:szCs w:val="20"/>
              </w:rPr>
              <w:t>It is used to express a multi-source budget.</w:t>
            </w:r>
          </w:p>
        </w:tc>
        <w:tc>
          <w:tcPr>
            <w:tcW w:w="1701" w:type="dxa"/>
            <w:tcBorders>
              <w:top w:val="single" w:sz="4" w:space="0" w:color="auto"/>
              <w:left w:val="single" w:sz="4" w:space="0" w:color="auto"/>
              <w:bottom w:val="single" w:sz="4" w:space="0" w:color="auto"/>
              <w:right w:val="single" w:sz="4" w:space="0" w:color="auto"/>
            </w:tcBorders>
          </w:tcPr>
          <w:p w14:paraId="5A10654D" w14:textId="79F40859" w:rsidR="009F5EF1" w:rsidRPr="008B7646" w:rsidRDefault="009F5EF1" w:rsidP="00D17C83">
            <w:pPr>
              <w:spacing w:before="40" w:after="40"/>
              <w:jc w:val="left"/>
              <w:rPr>
                <w:sz w:val="20"/>
                <w:szCs w:val="20"/>
              </w:rPr>
            </w:pPr>
            <w:r w:rsidRPr="008B7646">
              <w:rPr>
                <w:sz w:val="20"/>
                <w:szCs w:val="20"/>
              </w:rPr>
              <w:t>Array of BudgetBreakdown</w:t>
            </w:r>
          </w:p>
        </w:tc>
        <w:tc>
          <w:tcPr>
            <w:tcW w:w="3686" w:type="dxa"/>
            <w:tcBorders>
              <w:top w:val="single" w:sz="4" w:space="0" w:color="auto"/>
              <w:left w:val="single" w:sz="4" w:space="0" w:color="auto"/>
              <w:bottom w:val="single" w:sz="4" w:space="0" w:color="auto"/>
              <w:right w:val="single" w:sz="4" w:space="0" w:color="auto"/>
            </w:tcBorders>
          </w:tcPr>
          <w:p w14:paraId="420B1736" w14:textId="270F5693" w:rsidR="009F5EF1" w:rsidRPr="008B7646" w:rsidRDefault="00594FA2" w:rsidP="009F5EF1">
            <w:pPr>
              <w:rPr>
                <w:sz w:val="20"/>
                <w:szCs w:val="20"/>
              </w:rPr>
            </w:pPr>
            <w:hyperlink r:id="rId129" w:history="1">
              <w:r w:rsidR="009F5EF1" w:rsidRPr="008B7646">
                <w:rPr>
                  <w:rStyle w:val="Hyperlink"/>
                  <w:sz w:val="20"/>
                  <w:szCs w:val="20"/>
                </w:rPr>
                <w:t>https://github.com/open-contracting-extensions/ocds_budget_breakdown_extension</w:t>
              </w:r>
            </w:hyperlink>
          </w:p>
        </w:tc>
      </w:tr>
      <w:tr w:rsidR="009F5EF1" w:rsidRPr="008B7646" w14:paraId="3DF508B3"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69DB6458" w14:textId="7C5B9024" w:rsidR="009F5EF1" w:rsidRPr="008B7646" w:rsidRDefault="009F5EF1" w:rsidP="009F5EF1">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20A56F91" w14:textId="4D381AE9" w:rsidR="009F5EF1" w:rsidRPr="008B7646" w:rsidRDefault="009F5EF1" w:rsidP="009F5EF1">
            <w:pPr>
              <w:spacing w:before="40" w:after="40"/>
              <w:rPr>
                <w:sz w:val="20"/>
                <w:szCs w:val="20"/>
              </w:rPr>
            </w:pPr>
            <w:r w:rsidRPr="008B7646">
              <w:rPr>
                <w:sz w:val="20"/>
                <w:szCs w:val="20"/>
              </w:rPr>
              <w:t xml:space="preserve">OCDS 1.1 </w:t>
            </w:r>
          </w:p>
        </w:tc>
        <w:tc>
          <w:tcPr>
            <w:tcW w:w="1417" w:type="dxa"/>
            <w:tcBorders>
              <w:top w:val="single" w:sz="4" w:space="0" w:color="auto"/>
              <w:left w:val="single" w:sz="4" w:space="0" w:color="auto"/>
              <w:bottom w:val="single" w:sz="4" w:space="0" w:color="auto"/>
              <w:right w:val="single" w:sz="4" w:space="0" w:color="auto"/>
            </w:tcBorders>
          </w:tcPr>
          <w:p w14:paraId="3570E7D0" w14:textId="3CEDDBFF" w:rsidR="009F5EF1" w:rsidRPr="008B7646" w:rsidRDefault="004640D2" w:rsidP="009F5EF1">
            <w:pPr>
              <w:spacing w:before="40" w:after="40"/>
              <w:rPr>
                <w:sz w:val="20"/>
                <w:szCs w:val="20"/>
              </w:rPr>
            </w:pPr>
            <w:r>
              <w:rPr>
                <w:sz w:val="20"/>
                <w:szCs w:val="20"/>
              </w:rPr>
              <w:t>Tender related to the FA</w:t>
            </w:r>
          </w:p>
        </w:tc>
        <w:tc>
          <w:tcPr>
            <w:tcW w:w="1701" w:type="dxa"/>
            <w:tcBorders>
              <w:top w:val="single" w:sz="4" w:space="0" w:color="auto"/>
              <w:left w:val="single" w:sz="4" w:space="0" w:color="auto"/>
              <w:bottom w:val="single" w:sz="4" w:space="0" w:color="auto"/>
              <w:right w:val="single" w:sz="4" w:space="0" w:color="auto"/>
            </w:tcBorders>
          </w:tcPr>
          <w:p w14:paraId="05B5E13A" w14:textId="3F54DB61" w:rsidR="009F5EF1" w:rsidRPr="008B7646" w:rsidRDefault="009F5EF1" w:rsidP="009F5EF1">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2D8E0F7D" w14:textId="7C6D4637" w:rsidR="009F5EF1" w:rsidRPr="000946E5" w:rsidRDefault="00594FA2" w:rsidP="009F5EF1">
            <w:pPr>
              <w:rPr>
                <w:color w:val="0000FF" w:themeColor="hyperlink"/>
                <w:sz w:val="20"/>
                <w:szCs w:val="20"/>
                <w:u w:val="single"/>
              </w:rPr>
            </w:pPr>
            <w:hyperlink r:id="rId130" w:anchor="tender" w:history="1">
              <w:r w:rsidR="009F5EF1" w:rsidRPr="000F328F">
                <w:rPr>
                  <w:rStyle w:val="Hyperlink"/>
                  <w:sz w:val="20"/>
                  <w:szCs w:val="20"/>
                </w:rPr>
                <w:t>https://standard.open-contracting.org/1.1/en/schema/reference/tender#tender</w:t>
              </w:r>
            </w:hyperlink>
          </w:p>
        </w:tc>
      </w:tr>
      <w:tr w:rsidR="009F5EF1" w:rsidRPr="008B7646" w14:paraId="55C0EF82"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351683E9" w14:textId="088E7388" w:rsidR="009F5EF1" w:rsidRPr="008B7646" w:rsidRDefault="009F5EF1" w:rsidP="000946E5">
            <w:pPr>
              <w:spacing w:before="40" w:after="40"/>
              <w:ind w:left="284"/>
              <w:jc w:val="left"/>
              <w:rPr>
                <w:sz w:val="20"/>
                <w:szCs w:val="20"/>
              </w:rPr>
            </w:pPr>
            <w:r>
              <w:rPr>
                <w:sz w:val="20"/>
                <w:szCs w:val="20"/>
              </w:rPr>
              <w:t>title</w:t>
            </w:r>
          </w:p>
        </w:tc>
        <w:tc>
          <w:tcPr>
            <w:tcW w:w="1134" w:type="dxa"/>
            <w:tcBorders>
              <w:top w:val="single" w:sz="4" w:space="0" w:color="auto"/>
              <w:left w:val="single" w:sz="4" w:space="0" w:color="auto"/>
              <w:bottom w:val="single" w:sz="4" w:space="0" w:color="auto"/>
              <w:right w:val="single" w:sz="4" w:space="0" w:color="auto"/>
            </w:tcBorders>
          </w:tcPr>
          <w:p w14:paraId="3BCF4D9F" w14:textId="5F5E8653" w:rsidR="009F5EF1" w:rsidRPr="008B7646" w:rsidRDefault="009F5EF1" w:rsidP="009F5EF1">
            <w:pPr>
              <w:spacing w:before="40" w:after="40"/>
              <w:rPr>
                <w:sz w:val="20"/>
                <w:szCs w:val="20"/>
              </w:rPr>
            </w:pPr>
            <w:r w:rsidRPr="008B7646">
              <w:rPr>
                <w:sz w:val="20"/>
                <w:szCs w:val="20"/>
              </w:rPr>
              <w:t>OCDS 1.1</w:t>
            </w:r>
          </w:p>
        </w:tc>
        <w:tc>
          <w:tcPr>
            <w:tcW w:w="1417" w:type="dxa"/>
            <w:tcBorders>
              <w:top w:val="single" w:sz="4" w:space="0" w:color="auto"/>
              <w:left w:val="single" w:sz="4" w:space="0" w:color="auto"/>
              <w:bottom w:val="single" w:sz="4" w:space="0" w:color="auto"/>
              <w:right w:val="single" w:sz="4" w:space="0" w:color="auto"/>
            </w:tcBorders>
          </w:tcPr>
          <w:p w14:paraId="2B78B78F" w14:textId="13C5CA33" w:rsidR="009F5EF1" w:rsidRDefault="004640D2" w:rsidP="009F5EF1">
            <w:pPr>
              <w:spacing w:before="40" w:after="40"/>
              <w:rPr>
                <w:sz w:val="20"/>
                <w:szCs w:val="20"/>
              </w:rPr>
            </w:pPr>
            <w:r>
              <w:rPr>
                <w:sz w:val="20"/>
                <w:szCs w:val="20"/>
              </w:rPr>
              <w:t>Title for FA</w:t>
            </w:r>
          </w:p>
        </w:tc>
        <w:tc>
          <w:tcPr>
            <w:tcW w:w="1701" w:type="dxa"/>
            <w:tcBorders>
              <w:top w:val="single" w:sz="4" w:space="0" w:color="auto"/>
              <w:left w:val="single" w:sz="4" w:space="0" w:color="auto"/>
              <w:bottom w:val="single" w:sz="4" w:space="0" w:color="auto"/>
              <w:right w:val="single" w:sz="4" w:space="0" w:color="auto"/>
            </w:tcBorders>
          </w:tcPr>
          <w:p w14:paraId="1AE1ADA6" w14:textId="4779ECA8" w:rsidR="009F5EF1" w:rsidRPr="008B7646" w:rsidRDefault="009F5EF1" w:rsidP="009F5EF1">
            <w:pPr>
              <w:spacing w:before="40" w:after="40"/>
              <w:rPr>
                <w:sz w:val="20"/>
                <w:szCs w:val="20"/>
              </w:rPr>
            </w:pPr>
            <w:r>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5ECF6775" w14:textId="2E12A859" w:rsidR="009F5EF1" w:rsidRDefault="00594FA2" w:rsidP="009F5EF1">
            <w:pPr>
              <w:rPr>
                <w:rStyle w:val="Hyperlink"/>
                <w:sz w:val="20"/>
                <w:szCs w:val="20"/>
              </w:rPr>
            </w:pPr>
            <w:hyperlink r:id="rId131" w:anchor="tender" w:history="1">
              <w:r w:rsidR="009F5EF1" w:rsidRPr="000F328F">
                <w:rPr>
                  <w:rStyle w:val="Hyperlink"/>
                  <w:sz w:val="20"/>
                  <w:szCs w:val="20"/>
                </w:rPr>
                <w:t>https://standard.open-contracting.org/1.1/en/schema/reference/tender#tender</w:t>
              </w:r>
            </w:hyperlink>
          </w:p>
        </w:tc>
      </w:tr>
      <w:tr w:rsidR="009F5EF1" w:rsidRPr="008B7646" w14:paraId="78A4DB35"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147EC15B" w14:textId="08692996" w:rsidR="009F5EF1" w:rsidRPr="008B7646" w:rsidRDefault="009F5EF1" w:rsidP="000946E5">
            <w:pPr>
              <w:spacing w:before="40" w:after="40"/>
              <w:ind w:left="284"/>
              <w:jc w:val="left"/>
              <w:rPr>
                <w:sz w:val="20"/>
                <w:szCs w:val="20"/>
              </w:rPr>
            </w:pPr>
            <w:r>
              <w:rPr>
                <w:sz w:val="20"/>
                <w:szCs w:val="20"/>
              </w:rPr>
              <w:t>description</w:t>
            </w:r>
          </w:p>
        </w:tc>
        <w:tc>
          <w:tcPr>
            <w:tcW w:w="1134" w:type="dxa"/>
            <w:tcBorders>
              <w:top w:val="single" w:sz="4" w:space="0" w:color="auto"/>
              <w:left w:val="single" w:sz="4" w:space="0" w:color="auto"/>
              <w:bottom w:val="single" w:sz="4" w:space="0" w:color="auto"/>
              <w:right w:val="single" w:sz="4" w:space="0" w:color="auto"/>
            </w:tcBorders>
          </w:tcPr>
          <w:p w14:paraId="5DCC8777" w14:textId="77777777" w:rsidR="009F5EF1" w:rsidRPr="008B7646" w:rsidRDefault="009F5EF1" w:rsidP="009F5EF1">
            <w:pPr>
              <w:spacing w:before="40" w:after="40"/>
              <w:rPr>
                <w:sz w:val="20"/>
                <w:szCs w:val="20"/>
              </w:rPr>
            </w:pPr>
            <w:r w:rsidRPr="008B7646">
              <w:rPr>
                <w:sz w:val="20"/>
                <w:szCs w:val="20"/>
              </w:rPr>
              <w:t>OCDS 1.1</w:t>
            </w:r>
          </w:p>
        </w:tc>
        <w:tc>
          <w:tcPr>
            <w:tcW w:w="1417" w:type="dxa"/>
            <w:tcBorders>
              <w:top w:val="single" w:sz="4" w:space="0" w:color="auto"/>
              <w:left w:val="single" w:sz="4" w:space="0" w:color="auto"/>
              <w:bottom w:val="single" w:sz="4" w:space="0" w:color="auto"/>
              <w:right w:val="single" w:sz="4" w:space="0" w:color="auto"/>
            </w:tcBorders>
          </w:tcPr>
          <w:p w14:paraId="535CBB79" w14:textId="5B7155FB" w:rsidR="009F5EF1" w:rsidRDefault="009777D2" w:rsidP="009F5EF1">
            <w:pPr>
              <w:spacing w:before="40" w:after="40"/>
              <w:rPr>
                <w:sz w:val="20"/>
                <w:szCs w:val="20"/>
              </w:rPr>
            </w:pPr>
            <w:r>
              <w:rPr>
                <w:sz w:val="20"/>
                <w:szCs w:val="20"/>
              </w:rPr>
              <w:t>Description f</w:t>
            </w:r>
            <w:r w:rsidR="003638AF">
              <w:rPr>
                <w:sz w:val="20"/>
                <w:szCs w:val="20"/>
              </w:rPr>
              <w:t>or FA</w:t>
            </w:r>
          </w:p>
        </w:tc>
        <w:tc>
          <w:tcPr>
            <w:tcW w:w="1701" w:type="dxa"/>
            <w:tcBorders>
              <w:top w:val="single" w:sz="4" w:space="0" w:color="auto"/>
              <w:left w:val="single" w:sz="4" w:space="0" w:color="auto"/>
              <w:bottom w:val="single" w:sz="4" w:space="0" w:color="auto"/>
              <w:right w:val="single" w:sz="4" w:space="0" w:color="auto"/>
            </w:tcBorders>
          </w:tcPr>
          <w:p w14:paraId="0A75BE0B" w14:textId="5126AA36" w:rsidR="009F5EF1" w:rsidRPr="008B7646" w:rsidRDefault="009F5EF1" w:rsidP="009F5EF1">
            <w:pPr>
              <w:spacing w:before="40" w:after="40"/>
              <w:rPr>
                <w:sz w:val="20"/>
                <w:szCs w:val="20"/>
              </w:rPr>
            </w:pPr>
            <w:r>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62086F5B" w14:textId="77777777" w:rsidR="009F5EF1" w:rsidRDefault="00594FA2" w:rsidP="009F5EF1">
            <w:pPr>
              <w:rPr>
                <w:rStyle w:val="Hyperlink"/>
                <w:sz w:val="20"/>
                <w:szCs w:val="20"/>
              </w:rPr>
            </w:pPr>
            <w:hyperlink r:id="rId132" w:anchor="tender" w:history="1">
              <w:r w:rsidR="009F5EF1" w:rsidRPr="000F328F">
                <w:rPr>
                  <w:rStyle w:val="Hyperlink"/>
                  <w:sz w:val="20"/>
                  <w:szCs w:val="20"/>
                </w:rPr>
                <w:t>https://standard.open-contracting.org/1.1/en/schema/reference/tender#tender</w:t>
              </w:r>
            </w:hyperlink>
          </w:p>
        </w:tc>
      </w:tr>
      <w:tr w:rsidR="009F5EF1" w:rsidRPr="008B7646" w14:paraId="335896E2"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3E2CDC46" w14:textId="557174E0" w:rsidR="009F5EF1" w:rsidRDefault="009F5EF1" w:rsidP="000946E5">
            <w:pPr>
              <w:spacing w:before="40" w:after="40"/>
              <w:ind w:left="284"/>
              <w:jc w:val="left"/>
              <w:rPr>
                <w:sz w:val="20"/>
                <w:szCs w:val="20"/>
              </w:rPr>
            </w:pPr>
            <w:r>
              <w:rPr>
                <w:sz w:val="20"/>
                <w:szCs w:val="20"/>
              </w:rPr>
              <w:lastRenderedPageBreak/>
              <w:t>value</w:t>
            </w:r>
          </w:p>
        </w:tc>
        <w:tc>
          <w:tcPr>
            <w:tcW w:w="1134" w:type="dxa"/>
            <w:tcBorders>
              <w:top w:val="single" w:sz="4" w:space="0" w:color="auto"/>
              <w:left w:val="single" w:sz="4" w:space="0" w:color="auto"/>
              <w:bottom w:val="single" w:sz="4" w:space="0" w:color="auto"/>
              <w:right w:val="single" w:sz="4" w:space="0" w:color="auto"/>
            </w:tcBorders>
          </w:tcPr>
          <w:p w14:paraId="5A0B328F" w14:textId="72416510" w:rsidR="009F5EF1" w:rsidRPr="008B7646" w:rsidRDefault="009F5EF1" w:rsidP="009F5EF1">
            <w:pPr>
              <w:spacing w:before="40" w:after="40"/>
              <w:rPr>
                <w:sz w:val="20"/>
                <w:szCs w:val="20"/>
              </w:rPr>
            </w:pPr>
            <w:r w:rsidRPr="008B7646">
              <w:rPr>
                <w:sz w:val="20"/>
                <w:szCs w:val="20"/>
              </w:rPr>
              <w:t>OCDS 1.1</w:t>
            </w:r>
          </w:p>
        </w:tc>
        <w:tc>
          <w:tcPr>
            <w:tcW w:w="1417" w:type="dxa"/>
            <w:tcBorders>
              <w:top w:val="single" w:sz="4" w:space="0" w:color="auto"/>
              <w:left w:val="single" w:sz="4" w:space="0" w:color="auto"/>
              <w:bottom w:val="single" w:sz="4" w:space="0" w:color="auto"/>
              <w:right w:val="single" w:sz="4" w:space="0" w:color="auto"/>
            </w:tcBorders>
          </w:tcPr>
          <w:p w14:paraId="7ED41709" w14:textId="06935685" w:rsidR="009F5EF1" w:rsidRDefault="003638AF" w:rsidP="009F5EF1">
            <w:pPr>
              <w:spacing w:before="40" w:after="40"/>
              <w:rPr>
                <w:sz w:val="20"/>
                <w:szCs w:val="20"/>
              </w:rPr>
            </w:pPr>
            <w:r>
              <w:rPr>
                <w:sz w:val="20"/>
                <w:szCs w:val="20"/>
              </w:rPr>
              <w:t>Indicative value of this FA</w:t>
            </w:r>
          </w:p>
        </w:tc>
        <w:tc>
          <w:tcPr>
            <w:tcW w:w="1701" w:type="dxa"/>
            <w:tcBorders>
              <w:top w:val="single" w:sz="4" w:space="0" w:color="auto"/>
              <w:left w:val="single" w:sz="4" w:space="0" w:color="auto"/>
              <w:bottom w:val="single" w:sz="4" w:space="0" w:color="auto"/>
              <w:right w:val="single" w:sz="4" w:space="0" w:color="auto"/>
            </w:tcBorders>
          </w:tcPr>
          <w:p w14:paraId="7A9F7C93" w14:textId="2790F357" w:rsidR="009F5EF1" w:rsidRPr="008B7646" w:rsidRDefault="009F5EF1" w:rsidP="009F5EF1">
            <w:pPr>
              <w:spacing w:before="40" w:after="40"/>
              <w:rPr>
                <w:sz w:val="20"/>
                <w:szCs w:val="20"/>
              </w:rPr>
            </w:pPr>
            <w:r>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537B116E" w14:textId="6A766D3C" w:rsidR="009F5EF1" w:rsidRDefault="009F5EF1" w:rsidP="009F5EF1">
            <w:pPr>
              <w:rPr>
                <w:rStyle w:val="Hyperlink"/>
                <w:sz w:val="20"/>
                <w:szCs w:val="20"/>
              </w:rPr>
            </w:pPr>
            <w:r w:rsidRPr="000F328F">
              <w:rPr>
                <w:rStyle w:val="Hyperlink"/>
                <w:sz w:val="20"/>
                <w:szCs w:val="20"/>
              </w:rPr>
              <w:t>https://standard.open-contracting.org/latest/en/schema/reference/#value</w:t>
            </w:r>
          </w:p>
        </w:tc>
      </w:tr>
      <w:tr w:rsidR="009F5EF1" w:rsidRPr="008B7646" w14:paraId="5538EE78"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20E2EB94" w14:textId="4A9E69E8" w:rsidR="009F5EF1" w:rsidRDefault="009F5EF1" w:rsidP="000946E5">
            <w:pPr>
              <w:spacing w:before="40" w:after="40"/>
              <w:ind w:left="284"/>
              <w:jc w:val="left"/>
              <w:rPr>
                <w:sz w:val="20"/>
                <w:szCs w:val="20"/>
              </w:rPr>
            </w:pPr>
            <w:r>
              <w:rPr>
                <w:sz w:val="20"/>
                <w:szCs w:val="20"/>
              </w:rPr>
              <w:t>mainProcurementCategory</w:t>
            </w:r>
          </w:p>
        </w:tc>
        <w:tc>
          <w:tcPr>
            <w:tcW w:w="1134" w:type="dxa"/>
            <w:tcBorders>
              <w:top w:val="single" w:sz="4" w:space="0" w:color="auto"/>
              <w:left w:val="single" w:sz="4" w:space="0" w:color="auto"/>
              <w:bottom w:val="single" w:sz="4" w:space="0" w:color="auto"/>
              <w:right w:val="single" w:sz="4" w:space="0" w:color="auto"/>
            </w:tcBorders>
          </w:tcPr>
          <w:p w14:paraId="3C744CAE" w14:textId="252B923F" w:rsidR="009F5EF1" w:rsidRPr="008B7646" w:rsidRDefault="009F5EF1" w:rsidP="009F5EF1">
            <w:pPr>
              <w:spacing w:before="40" w:after="40"/>
              <w:rPr>
                <w:sz w:val="20"/>
                <w:szCs w:val="20"/>
              </w:rPr>
            </w:pPr>
            <w:r w:rsidRPr="008B7646">
              <w:rPr>
                <w:sz w:val="20"/>
                <w:szCs w:val="20"/>
              </w:rPr>
              <w:t>OCDS 1.1</w:t>
            </w:r>
          </w:p>
        </w:tc>
        <w:tc>
          <w:tcPr>
            <w:tcW w:w="1417" w:type="dxa"/>
            <w:tcBorders>
              <w:top w:val="single" w:sz="4" w:space="0" w:color="auto"/>
              <w:left w:val="single" w:sz="4" w:space="0" w:color="auto"/>
              <w:bottom w:val="single" w:sz="4" w:space="0" w:color="auto"/>
              <w:right w:val="single" w:sz="4" w:space="0" w:color="auto"/>
            </w:tcBorders>
          </w:tcPr>
          <w:p w14:paraId="6190E8C6" w14:textId="68C4B8A8" w:rsidR="009F5EF1" w:rsidRDefault="003638AF" w:rsidP="009F5EF1">
            <w:pPr>
              <w:spacing w:before="40" w:after="40"/>
              <w:rPr>
                <w:sz w:val="20"/>
                <w:szCs w:val="20"/>
              </w:rPr>
            </w:pPr>
            <w:r>
              <w:rPr>
                <w:sz w:val="20"/>
                <w:szCs w:val="20"/>
              </w:rPr>
              <w:t>Main procurement category of this FA</w:t>
            </w:r>
          </w:p>
        </w:tc>
        <w:tc>
          <w:tcPr>
            <w:tcW w:w="1701" w:type="dxa"/>
            <w:tcBorders>
              <w:top w:val="single" w:sz="4" w:space="0" w:color="auto"/>
              <w:left w:val="single" w:sz="4" w:space="0" w:color="auto"/>
              <w:bottom w:val="single" w:sz="4" w:space="0" w:color="auto"/>
              <w:right w:val="single" w:sz="4" w:space="0" w:color="auto"/>
            </w:tcBorders>
          </w:tcPr>
          <w:p w14:paraId="54AE86BA" w14:textId="2984AA95" w:rsidR="009F5EF1" w:rsidRDefault="009F5EF1" w:rsidP="009F5EF1">
            <w:pPr>
              <w:spacing w:before="40" w:after="40"/>
              <w:rPr>
                <w:sz w:val="20"/>
                <w:szCs w:val="20"/>
              </w:rPr>
            </w:pPr>
            <w:r>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46736D67" w14:textId="07A227BD" w:rsidR="009F5EF1" w:rsidRPr="000F328F" w:rsidRDefault="00594FA2" w:rsidP="009F5EF1">
            <w:pPr>
              <w:rPr>
                <w:rStyle w:val="Hyperlink"/>
                <w:sz w:val="20"/>
                <w:szCs w:val="20"/>
              </w:rPr>
            </w:pPr>
            <w:hyperlink r:id="rId133" w:anchor="tender" w:history="1">
              <w:r w:rsidR="009F5EF1" w:rsidRPr="000F328F">
                <w:rPr>
                  <w:rStyle w:val="Hyperlink"/>
                  <w:sz w:val="20"/>
                  <w:szCs w:val="20"/>
                </w:rPr>
                <w:t>https://standard.open-contracting.org/1.1/en/schema/reference/tender#tender</w:t>
              </w:r>
            </w:hyperlink>
          </w:p>
        </w:tc>
      </w:tr>
      <w:tr w:rsidR="009F5EF1" w:rsidRPr="008B7646" w14:paraId="028F64CD"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18D40B1E" w14:textId="695946E5" w:rsidR="009F5EF1" w:rsidRDefault="009F5EF1" w:rsidP="000946E5">
            <w:pPr>
              <w:spacing w:before="40" w:after="40"/>
              <w:ind w:left="284"/>
              <w:jc w:val="left"/>
              <w:rPr>
                <w:sz w:val="20"/>
                <w:szCs w:val="20"/>
              </w:rPr>
            </w:pPr>
            <w:r>
              <w:rPr>
                <w:sz w:val="20"/>
                <w:szCs w:val="20"/>
              </w:rPr>
              <w:t>contractPeriod</w:t>
            </w:r>
          </w:p>
        </w:tc>
        <w:tc>
          <w:tcPr>
            <w:tcW w:w="1134" w:type="dxa"/>
            <w:tcBorders>
              <w:top w:val="single" w:sz="4" w:space="0" w:color="auto"/>
              <w:left w:val="single" w:sz="4" w:space="0" w:color="auto"/>
              <w:bottom w:val="single" w:sz="4" w:space="0" w:color="auto"/>
              <w:right w:val="single" w:sz="4" w:space="0" w:color="auto"/>
            </w:tcBorders>
          </w:tcPr>
          <w:p w14:paraId="19BB4FCC" w14:textId="09564627" w:rsidR="009F5EF1" w:rsidRPr="008B7646" w:rsidRDefault="009F5EF1" w:rsidP="009F5EF1">
            <w:pPr>
              <w:spacing w:before="40" w:after="40"/>
              <w:rPr>
                <w:sz w:val="20"/>
                <w:szCs w:val="20"/>
              </w:rPr>
            </w:pPr>
            <w:r w:rsidRPr="008B7646">
              <w:rPr>
                <w:sz w:val="20"/>
                <w:szCs w:val="20"/>
              </w:rPr>
              <w:t>OCDS 1.1</w:t>
            </w:r>
          </w:p>
        </w:tc>
        <w:tc>
          <w:tcPr>
            <w:tcW w:w="1417" w:type="dxa"/>
            <w:tcBorders>
              <w:top w:val="single" w:sz="4" w:space="0" w:color="auto"/>
              <w:left w:val="single" w:sz="4" w:space="0" w:color="auto"/>
              <w:bottom w:val="single" w:sz="4" w:space="0" w:color="auto"/>
              <w:right w:val="single" w:sz="4" w:space="0" w:color="auto"/>
            </w:tcBorders>
          </w:tcPr>
          <w:p w14:paraId="796B5916" w14:textId="664DFEBB" w:rsidR="009F5EF1" w:rsidRDefault="003638AF" w:rsidP="009F5EF1">
            <w:pPr>
              <w:spacing w:before="40" w:after="40"/>
              <w:rPr>
                <w:sz w:val="20"/>
                <w:szCs w:val="20"/>
              </w:rPr>
            </w:pPr>
            <w:r>
              <w:rPr>
                <w:sz w:val="20"/>
                <w:szCs w:val="20"/>
              </w:rPr>
              <w:t>Indicative duration of this FA</w:t>
            </w:r>
          </w:p>
        </w:tc>
        <w:tc>
          <w:tcPr>
            <w:tcW w:w="1701" w:type="dxa"/>
            <w:tcBorders>
              <w:top w:val="single" w:sz="4" w:space="0" w:color="auto"/>
              <w:left w:val="single" w:sz="4" w:space="0" w:color="auto"/>
              <w:bottom w:val="single" w:sz="4" w:space="0" w:color="auto"/>
              <w:right w:val="single" w:sz="4" w:space="0" w:color="auto"/>
            </w:tcBorders>
          </w:tcPr>
          <w:p w14:paraId="41F10D0A" w14:textId="0F3EDB2F" w:rsidR="009F5EF1" w:rsidRDefault="009F5EF1" w:rsidP="009F5EF1">
            <w:pPr>
              <w:spacing w:before="40" w:after="40"/>
              <w:rPr>
                <w:sz w:val="20"/>
                <w:szCs w:val="20"/>
              </w:rPr>
            </w:pPr>
            <w:r>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578E20DB" w14:textId="33625A55" w:rsidR="009F5EF1" w:rsidRDefault="00594FA2" w:rsidP="009F5EF1">
            <w:pPr>
              <w:rPr>
                <w:rStyle w:val="Hyperlink"/>
                <w:sz w:val="20"/>
                <w:szCs w:val="20"/>
              </w:rPr>
            </w:pPr>
            <w:hyperlink r:id="rId134" w:anchor="period" w:history="1">
              <w:r w:rsidR="009F5EF1" w:rsidRPr="00624448">
                <w:rPr>
                  <w:rStyle w:val="Hyperlink"/>
                  <w:sz w:val="20"/>
                  <w:szCs w:val="20"/>
                </w:rPr>
                <w:t>https://standard.open-</w:t>
              </w:r>
              <w:r w:rsidR="009F5EF1" w:rsidRPr="009F5EF1">
                <w:rPr>
                  <w:rStyle w:val="Hyperlink"/>
                  <w:sz w:val="20"/>
                  <w:szCs w:val="20"/>
                </w:rPr>
                <w:t>contracting.org/1.1/en/schema/reference/#period</w:t>
              </w:r>
            </w:hyperlink>
          </w:p>
        </w:tc>
      </w:tr>
      <w:tr w:rsidR="009F5EF1" w:rsidRPr="008B7646" w14:paraId="74BC74D2"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6A7BC901" w14:textId="7CDA92D2" w:rsidR="009F5EF1" w:rsidRPr="008B7646" w:rsidRDefault="009F5EF1" w:rsidP="009F5EF1">
            <w:pPr>
              <w:spacing w:before="40" w:after="40"/>
              <w:jc w:val="left"/>
              <w:rPr>
                <w:sz w:val="20"/>
                <w:szCs w:val="20"/>
              </w:rPr>
            </w:pPr>
            <w:r w:rsidRPr="008B7646">
              <w:rPr>
                <w:sz w:val="20"/>
                <w:szCs w:val="20"/>
              </w:rPr>
              <w:t>contracts</w:t>
            </w:r>
          </w:p>
        </w:tc>
        <w:tc>
          <w:tcPr>
            <w:tcW w:w="1134" w:type="dxa"/>
            <w:tcBorders>
              <w:top w:val="single" w:sz="4" w:space="0" w:color="auto"/>
              <w:left w:val="single" w:sz="4" w:space="0" w:color="auto"/>
              <w:bottom w:val="single" w:sz="4" w:space="0" w:color="auto"/>
              <w:right w:val="single" w:sz="4" w:space="0" w:color="auto"/>
            </w:tcBorders>
          </w:tcPr>
          <w:p w14:paraId="29DB0AD3" w14:textId="072BA990" w:rsidR="009F5EF1" w:rsidRPr="008B7646" w:rsidRDefault="009F5EF1" w:rsidP="009612C4">
            <w:pPr>
              <w:spacing w:before="40" w:after="40"/>
              <w:rPr>
                <w:sz w:val="20"/>
                <w:szCs w:val="20"/>
              </w:rPr>
            </w:pPr>
            <w:r w:rsidRPr="008B7646">
              <w:rPr>
                <w:sz w:val="20"/>
                <w:szCs w:val="20"/>
              </w:rPr>
              <w:t xml:space="preserve">OCDS 1.1 </w:t>
            </w:r>
          </w:p>
        </w:tc>
        <w:tc>
          <w:tcPr>
            <w:tcW w:w="1417" w:type="dxa"/>
            <w:tcBorders>
              <w:top w:val="single" w:sz="4" w:space="0" w:color="auto"/>
              <w:left w:val="single" w:sz="4" w:space="0" w:color="auto"/>
              <w:bottom w:val="single" w:sz="4" w:space="0" w:color="auto"/>
              <w:right w:val="single" w:sz="4" w:space="0" w:color="auto"/>
            </w:tcBorders>
          </w:tcPr>
          <w:p w14:paraId="6FE15B7C" w14:textId="3D2EFEEB" w:rsidR="009F5EF1" w:rsidRPr="008B7646" w:rsidRDefault="003638AF" w:rsidP="000946E5">
            <w:pPr>
              <w:spacing w:before="40" w:after="40"/>
              <w:jc w:val="left"/>
              <w:rPr>
                <w:sz w:val="20"/>
                <w:szCs w:val="20"/>
              </w:rPr>
            </w:pPr>
            <w:r>
              <w:rPr>
                <w:sz w:val="20"/>
                <w:szCs w:val="20"/>
              </w:rPr>
              <w:t>List of contracts concluded under this FA</w:t>
            </w:r>
          </w:p>
        </w:tc>
        <w:tc>
          <w:tcPr>
            <w:tcW w:w="1701" w:type="dxa"/>
            <w:tcBorders>
              <w:top w:val="single" w:sz="4" w:space="0" w:color="auto"/>
              <w:left w:val="single" w:sz="4" w:space="0" w:color="auto"/>
              <w:bottom w:val="single" w:sz="4" w:space="0" w:color="auto"/>
              <w:right w:val="single" w:sz="4" w:space="0" w:color="auto"/>
            </w:tcBorders>
          </w:tcPr>
          <w:p w14:paraId="533B03DD" w14:textId="2396EBD0" w:rsidR="009F5EF1" w:rsidRPr="008B7646" w:rsidRDefault="009F5EF1" w:rsidP="009F5EF1">
            <w:pPr>
              <w:spacing w:before="40" w:after="40"/>
              <w:rPr>
                <w:sz w:val="20"/>
                <w:szCs w:val="20"/>
              </w:rPr>
            </w:pPr>
            <w:r w:rsidRPr="008B7646">
              <w:rPr>
                <w:sz w:val="20"/>
                <w:szCs w:val="20"/>
              </w:rPr>
              <w:t>Array of contracts</w:t>
            </w:r>
          </w:p>
        </w:tc>
        <w:tc>
          <w:tcPr>
            <w:tcW w:w="3686" w:type="dxa"/>
            <w:tcBorders>
              <w:top w:val="single" w:sz="4" w:space="0" w:color="auto"/>
              <w:left w:val="single" w:sz="4" w:space="0" w:color="auto"/>
              <w:bottom w:val="single" w:sz="4" w:space="0" w:color="auto"/>
              <w:right w:val="single" w:sz="4" w:space="0" w:color="auto"/>
            </w:tcBorders>
          </w:tcPr>
          <w:p w14:paraId="703958AF" w14:textId="4D2DDECC" w:rsidR="009F5EF1" w:rsidRPr="008B7646" w:rsidRDefault="00594FA2" w:rsidP="009F5EF1">
            <w:pPr>
              <w:rPr>
                <w:sz w:val="20"/>
                <w:szCs w:val="20"/>
              </w:rPr>
            </w:pPr>
            <w:hyperlink r:id="rId135" w:anchor="contract" w:history="1">
              <w:r w:rsidR="009F5EF1" w:rsidRPr="008B7646">
                <w:rPr>
                  <w:rStyle w:val="Hyperlink"/>
                  <w:sz w:val="20"/>
                  <w:szCs w:val="20"/>
                </w:rPr>
                <w:t>https://standard.open-contracting.org/latest/en/schema/reference/#contract</w:t>
              </w:r>
            </w:hyperlink>
          </w:p>
          <w:p w14:paraId="1A100C81" w14:textId="3114BD46" w:rsidR="009F5EF1" w:rsidRPr="008B7646" w:rsidRDefault="009F5EF1" w:rsidP="009F5EF1">
            <w:pPr>
              <w:rPr>
                <w:i/>
                <w:sz w:val="20"/>
                <w:szCs w:val="20"/>
              </w:rPr>
            </w:pPr>
          </w:p>
        </w:tc>
      </w:tr>
      <w:tr w:rsidR="009F5EF1" w:rsidRPr="008B7646" w14:paraId="67476C97"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4BC2077E" w14:textId="3A1DCE13" w:rsidR="009F5EF1" w:rsidRPr="008B7646" w:rsidRDefault="009F5EF1" w:rsidP="000946E5">
            <w:pPr>
              <w:spacing w:before="40" w:after="40"/>
              <w:ind w:left="284"/>
              <w:jc w:val="left"/>
              <w:rPr>
                <w:sz w:val="20"/>
                <w:szCs w:val="20"/>
              </w:rPr>
            </w:pPr>
            <w:r w:rsidRPr="008B7646">
              <w:rPr>
                <w:sz w:val="20"/>
                <w:szCs w:val="20"/>
              </w:rPr>
              <w:t>period</w:t>
            </w:r>
          </w:p>
        </w:tc>
        <w:tc>
          <w:tcPr>
            <w:tcW w:w="1134" w:type="dxa"/>
            <w:tcBorders>
              <w:top w:val="single" w:sz="4" w:space="0" w:color="auto"/>
              <w:left w:val="single" w:sz="4" w:space="0" w:color="auto"/>
              <w:bottom w:val="single" w:sz="4" w:space="0" w:color="auto"/>
              <w:right w:val="single" w:sz="4" w:space="0" w:color="auto"/>
            </w:tcBorders>
          </w:tcPr>
          <w:p w14:paraId="6DA637D9" w14:textId="247773FD" w:rsidR="009F5EF1" w:rsidRPr="008B7646" w:rsidRDefault="009F5EF1" w:rsidP="009F5EF1">
            <w:pPr>
              <w:spacing w:before="40" w:after="40"/>
              <w:rPr>
                <w:sz w:val="20"/>
                <w:szCs w:val="20"/>
              </w:rPr>
            </w:pPr>
            <w:r w:rsidRPr="008B7646">
              <w:rPr>
                <w:sz w:val="20"/>
                <w:szCs w:val="20"/>
              </w:rPr>
              <w:t>OCDS1.1</w:t>
            </w:r>
          </w:p>
        </w:tc>
        <w:tc>
          <w:tcPr>
            <w:tcW w:w="1417" w:type="dxa"/>
            <w:tcBorders>
              <w:top w:val="single" w:sz="4" w:space="0" w:color="auto"/>
              <w:left w:val="single" w:sz="4" w:space="0" w:color="auto"/>
              <w:bottom w:val="single" w:sz="4" w:space="0" w:color="auto"/>
              <w:right w:val="single" w:sz="4" w:space="0" w:color="auto"/>
            </w:tcBorders>
          </w:tcPr>
          <w:p w14:paraId="3E0A33D5" w14:textId="0BEC9F18" w:rsidR="009F5EF1" w:rsidRPr="008B7646" w:rsidRDefault="000A66ED" w:rsidP="009F5EF1">
            <w:pPr>
              <w:spacing w:before="40" w:after="40"/>
              <w:rPr>
                <w:sz w:val="20"/>
                <w:szCs w:val="20"/>
              </w:rPr>
            </w:pPr>
            <w:r>
              <w:rPr>
                <w:sz w:val="20"/>
                <w:szCs w:val="20"/>
              </w:rPr>
              <w:t>Indicative duration of this contract</w:t>
            </w:r>
          </w:p>
        </w:tc>
        <w:tc>
          <w:tcPr>
            <w:tcW w:w="1701" w:type="dxa"/>
            <w:tcBorders>
              <w:top w:val="single" w:sz="4" w:space="0" w:color="auto"/>
              <w:left w:val="single" w:sz="4" w:space="0" w:color="auto"/>
              <w:bottom w:val="single" w:sz="4" w:space="0" w:color="auto"/>
              <w:right w:val="single" w:sz="4" w:space="0" w:color="auto"/>
            </w:tcBorders>
          </w:tcPr>
          <w:p w14:paraId="1CB98030" w14:textId="337F847B" w:rsidR="009F5EF1" w:rsidRPr="008B7646" w:rsidRDefault="009F5EF1" w:rsidP="009F5EF1">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13776AC3" w14:textId="21349C58" w:rsidR="009F5EF1" w:rsidRPr="008B7646" w:rsidRDefault="00594FA2" w:rsidP="009F5EF1">
            <w:pPr>
              <w:rPr>
                <w:sz w:val="20"/>
                <w:szCs w:val="20"/>
              </w:rPr>
            </w:pPr>
            <w:hyperlink r:id="rId136" w:anchor="period" w:history="1">
              <w:r w:rsidR="009F5EF1" w:rsidRPr="008B7646">
                <w:rPr>
                  <w:rStyle w:val="Hyperlink"/>
                  <w:sz w:val="20"/>
                  <w:szCs w:val="20"/>
                </w:rPr>
                <w:t>https://standard.open-contracting.org/1.1/en/schema/reference/?highlight=OrganizationReference#period</w:t>
              </w:r>
            </w:hyperlink>
          </w:p>
        </w:tc>
      </w:tr>
      <w:tr w:rsidR="009F5EF1" w:rsidRPr="008B7646" w14:paraId="6DE5F42E"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2C87BF13" w14:textId="29D5811F" w:rsidR="009F5EF1" w:rsidRPr="008B7646" w:rsidRDefault="009F5EF1" w:rsidP="000946E5">
            <w:pPr>
              <w:spacing w:before="40" w:after="40"/>
              <w:ind w:left="284"/>
              <w:jc w:val="left"/>
              <w:rPr>
                <w:sz w:val="20"/>
                <w:szCs w:val="20"/>
              </w:rPr>
            </w:pPr>
            <w:r w:rsidRPr="008B7646">
              <w:rPr>
                <w:sz w:val="20"/>
                <w:szCs w:val="20"/>
              </w:rPr>
              <w:t>agreedMetrics</w:t>
            </w:r>
          </w:p>
        </w:tc>
        <w:tc>
          <w:tcPr>
            <w:tcW w:w="1134" w:type="dxa"/>
            <w:tcBorders>
              <w:top w:val="single" w:sz="4" w:space="0" w:color="auto"/>
              <w:left w:val="single" w:sz="4" w:space="0" w:color="auto"/>
              <w:bottom w:val="single" w:sz="4" w:space="0" w:color="auto"/>
              <w:right w:val="single" w:sz="4" w:space="0" w:color="auto"/>
            </w:tcBorders>
          </w:tcPr>
          <w:p w14:paraId="6EBA0E52" w14:textId="7EC75833" w:rsidR="009F5EF1" w:rsidRPr="008B7646" w:rsidRDefault="009F5EF1" w:rsidP="009F5EF1">
            <w:pPr>
              <w:spacing w:before="40" w:after="40"/>
              <w:rPr>
                <w:sz w:val="20"/>
                <w:szCs w:val="20"/>
              </w:rPr>
            </w:pPr>
            <w:r w:rsidRPr="008B7646">
              <w:rPr>
                <w:sz w:val="20"/>
                <w:szCs w:val="20"/>
              </w:rPr>
              <w:t>OCDS 1.1 ext</w:t>
            </w:r>
          </w:p>
        </w:tc>
        <w:tc>
          <w:tcPr>
            <w:tcW w:w="1417" w:type="dxa"/>
            <w:tcBorders>
              <w:top w:val="single" w:sz="4" w:space="0" w:color="auto"/>
              <w:left w:val="single" w:sz="4" w:space="0" w:color="auto"/>
              <w:bottom w:val="single" w:sz="4" w:space="0" w:color="auto"/>
              <w:right w:val="single" w:sz="4" w:space="0" w:color="auto"/>
            </w:tcBorders>
          </w:tcPr>
          <w:p w14:paraId="689F04C4" w14:textId="3E54F267" w:rsidR="009F5EF1" w:rsidRPr="008B7646" w:rsidRDefault="00CE3451" w:rsidP="009F5EF1">
            <w:pPr>
              <w:spacing w:before="40" w:after="40"/>
              <w:rPr>
                <w:sz w:val="20"/>
                <w:szCs w:val="20"/>
              </w:rPr>
            </w:pPr>
            <w:r w:rsidRPr="00CE3451">
              <w:rPr>
                <w:sz w:val="20"/>
                <w:szCs w:val="20"/>
              </w:rPr>
              <w:t>Any target metrics set out as part of the contract documents.</w:t>
            </w:r>
          </w:p>
        </w:tc>
        <w:tc>
          <w:tcPr>
            <w:tcW w:w="1701" w:type="dxa"/>
            <w:tcBorders>
              <w:top w:val="single" w:sz="4" w:space="0" w:color="auto"/>
              <w:left w:val="single" w:sz="4" w:space="0" w:color="auto"/>
              <w:bottom w:val="single" w:sz="4" w:space="0" w:color="auto"/>
              <w:right w:val="single" w:sz="4" w:space="0" w:color="auto"/>
            </w:tcBorders>
          </w:tcPr>
          <w:p w14:paraId="72C4587F" w14:textId="5857DA51" w:rsidR="009F5EF1" w:rsidRPr="008B7646" w:rsidRDefault="00E663FF" w:rsidP="009F5EF1">
            <w:pPr>
              <w:spacing w:before="40" w:after="40"/>
              <w:rPr>
                <w:sz w:val="20"/>
                <w:szCs w:val="20"/>
              </w:rPr>
            </w:pPr>
            <w:r>
              <w:rPr>
                <w:sz w:val="20"/>
                <w:szCs w:val="20"/>
              </w:rPr>
              <w:t>Metrics</w:t>
            </w:r>
          </w:p>
        </w:tc>
        <w:tc>
          <w:tcPr>
            <w:tcW w:w="3686" w:type="dxa"/>
            <w:tcBorders>
              <w:top w:val="single" w:sz="4" w:space="0" w:color="auto"/>
              <w:left w:val="single" w:sz="4" w:space="0" w:color="auto"/>
              <w:bottom w:val="single" w:sz="4" w:space="0" w:color="auto"/>
              <w:right w:val="single" w:sz="4" w:space="0" w:color="auto"/>
            </w:tcBorders>
          </w:tcPr>
          <w:p w14:paraId="7183F1F3" w14:textId="408FA9D8" w:rsidR="009F5EF1" w:rsidRPr="008B7646" w:rsidRDefault="009F5EF1" w:rsidP="009F5EF1">
            <w:pPr>
              <w:rPr>
                <w:sz w:val="20"/>
                <w:szCs w:val="20"/>
              </w:rPr>
            </w:pPr>
            <w:r w:rsidRPr="008B7646">
              <w:rPr>
                <w:sz w:val="20"/>
                <w:szCs w:val="20"/>
              </w:rPr>
              <w:t>https://github.com/open-contracting-extensions/ocds_metrics_extension</w:t>
            </w:r>
          </w:p>
        </w:tc>
      </w:tr>
      <w:tr w:rsidR="009F5EF1" w:rsidRPr="008B7646" w14:paraId="189076C8"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26ACCD7E" w14:textId="7929858F" w:rsidR="009F5EF1" w:rsidRPr="008B7646" w:rsidRDefault="009F5EF1" w:rsidP="000946E5">
            <w:pPr>
              <w:spacing w:before="40" w:after="40"/>
              <w:ind w:left="284"/>
              <w:jc w:val="left"/>
              <w:rPr>
                <w:sz w:val="20"/>
                <w:szCs w:val="20"/>
              </w:rPr>
            </w:pPr>
            <w:r w:rsidRPr="008B7646">
              <w:rPr>
                <w:sz w:val="20"/>
                <w:szCs w:val="20"/>
              </w:rPr>
              <w:t>suppliers</w:t>
            </w:r>
          </w:p>
        </w:tc>
        <w:tc>
          <w:tcPr>
            <w:tcW w:w="1134" w:type="dxa"/>
            <w:tcBorders>
              <w:top w:val="single" w:sz="4" w:space="0" w:color="auto"/>
              <w:left w:val="single" w:sz="4" w:space="0" w:color="auto"/>
              <w:bottom w:val="single" w:sz="4" w:space="0" w:color="auto"/>
              <w:right w:val="single" w:sz="4" w:space="0" w:color="auto"/>
            </w:tcBorders>
          </w:tcPr>
          <w:p w14:paraId="4E542759" w14:textId="48F5B3E9" w:rsidR="009F5EF1" w:rsidRPr="008B7646" w:rsidRDefault="009F5EF1" w:rsidP="009F5EF1">
            <w:pPr>
              <w:spacing w:before="40" w:after="40"/>
              <w:rPr>
                <w:sz w:val="20"/>
                <w:szCs w:val="20"/>
              </w:rPr>
            </w:pPr>
            <w:r w:rsidRPr="008B7646">
              <w:rPr>
                <w:sz w:val="20"/>
                <w:szCs w:val="20"/>
              </w:rPr>
              <w:t>OCDS 1.1 ext</w:t>
            </w:r>
          </w:p>
        </w:tc>
        <w:tc>
          <w:tcPr>
            <w:tcW w:w="1417" w:type="dxa"/>
            <w:tcBorders>
              <w:top w:val="single" w:sz="4" w:space="0" w:color="auto"/>
              <w:left w:val="single" w:sz="4" w:space="0" w:color="auto"/>
              <w:bottom w:val="single" w:sz="4" w:space="0" w:color="auto"/>
              <w:right w:val="single" w:sz="4" w:space="0" w:color="auto"/>
            </w:tcBorders>
          </w:tcPr>
          <w:p w14:paraId="47E80B4B" w14:textId="1430A080" w:rsidR="009F5EF1" w:rsidRPr="008B7646" w:rsidRDefault="00CE3451" w:rsidP="009F5EF1">
            <w:pPr>
              <w:spacing w:before="40" w:after="40"/>
              <w:rPr>
                <w:sz w:val="20"/>
                <w:szCs w:val="20"/>
              </w:rPr>
            </w:pPr>
            <w:r w:rsidRPr="00CE3451">
              <w:rPr>
                <w:sz w:val="20"/>
                <w:szCs w:val="20"/>
              </w:rPr>
              <w:t>The suppliers explicitly named in this contract</w:t>
            </w:r>
          </w:p>
        </w:tc>
        <w:tc>
          <w:tcPr>
            <w:tcW w:w="1701" w:type="dxa"/>
            <w:tcBorders>
              <w:top w:val="single" w:sz="4" w:space="0" w:color="auto"/>
              <w:left w:val="single" w:sz="4" w:space="0" w:color="auto"/>
              <w:bottom w:val="single" w:sz="4" w:space="0" w:color="auto"/>
              <w:right w:val="single" w:sz="4" w:space="0" w:color="auto"/>
            </w:tcBorders>
          </w:tcPr>
          <w:p w14:paraId="0D76739A" w14:textId="3786C2B2" w:rsidR="009F5EF1" w:rsidRPr="008B7646" w:rsidRDefault="009F5EF1" w:rsidP="00E663FF">
            <w:pPr>
              <w:spacing w:before="40" w:after="40"/>
              <w:jc w:val="left"/>
              <w:rPr>
                <w:sz w:val="20"/>
                <w:szCs w:val="20"/>
              </w:rPr>
            </w:pPr>
            <w:r w:rsidRPr="008B7646">
              <w:rPr>
                <w:sz w:val="20"/>
                <w:szCs w:val="20"/>
              </w:rPr>
              <w:t>Array of OrganizationReference</w:t>
            </w:r>
          </w:p>
        </w:tc>
        <w:tc>
          <w:tcPr>
            <w:tcW w:w="3686" w:type="dxa"/>
            <w:tcBorders>
              <w:top w:val="single" w:sz="4" w:space="0" w:color="auto"/>
              <w:left w:val="single" w:sz="4" w:space="0" w:color="auto"/>
              <w:bottom w:val="single" w:sz="4" w:space="0" w:color="auto"/>
              <w:right w:val="single" w:sz="4" w:space="0" w:color="auto"/>
            </w:tcBorders>
          </w:tcPr>
          <w:p w14:paraId="50C141C4" w14:textId="77777777" w:rsidR="009F5EF1" w:rsidRPr="008B7646" w:rsidRDefault="00594FA2" w:rsidP="009F5EF1">
            <w:pPr>
              <w:rPr>
                <w:sz w:val="20"/>
                <w:szCs w:val="20"/>
              </w:rPr>
            </w:pPr>
            <w:hyperlink r:id="rId137" w:history="1">
              <w:r w:rsidR="009F5EF1" w:rsidRPr="008B7646">
                <w:rPr>
                  <w:rStyle w:val="Hyperlink"/>
                  <w:sz w:val="20"/>
                  <w:szCs w:val="20"/>
                </w:rPr>
                <w:t>https://extensions.open-contracting.org/en/extensions/contract_suppliers/</w:t>
              </w:r>
            </w:hyperlink>
          </w:p>
          <w:p w14:paraId="143D8E80" w14:textId="2104DAD7" w:rsidR="009F5EF1" w:rsidRPr="008B7646" w:rsidRDefault="00594FA2" w:rsidP="009F5EF1">
            <w:pPr>
              <w:keepNext/>
              <w:rPr>
                <w:sz w:val="20"/>
                <w:szCs w:val="20"/>
              </w:rPr>
            </w:pPr>
            <w:hyperlink r:id="rId138" w:anchor="organizationreference" w:history="1">
              <w:r w:rsidR="009F5EF1" w:rsidRPr="008B7646">
                <w:rPr>
                  <w:rStyle w:val="Hyperlink"/>
                  <w:sz w:val="20"/>
                  <w:szCs w:val="20"/>
                </w:rPr>
                <w:t>https://standard.open-contracting.org/1.1/en/schema/reference/#organizationreference</w:t>
              </w:r>
            </w:hyperlink>
          </w:p>
        </w:tc>
      </w:tr>
      <w:tr w:rsidR="005B1343" w:rsidRPr="008B7646" w14:paraId="07E52E55"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5A0E52F5" w14:textId="6E9B1A74" w:rsidR="005B1343" w:rsidRPr="008B7646" w:rsidRDefault="005B1343" w:rsidP="000946E5">
            <w:pPr>
              <w:spacing w:before="40" w:after="40"/>
              <w:jc w:val="left"/>
              <w:rPr>
                <w:sz w:val="20"/>
                <w:szCs w:val="20"/>
              </w:rPr>
            </w:pPr>
            <w:r>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7291615A" w14:textId="7B63A2C5" w:rsidR="005B1343" w:rsidRPr="008B7646" w:rsidRDefault="005B1343" w:rsidP="005B1343">
            <w:pPr>
              <w:spacing w:before="40" w:after="40"/>
              <w:rPr>
                <w:sz w:val="20"/>
                <w:szCs w:val="20"/>
              </w:rPr>
            </w:pPr>
            <w:r w:rsidRPr="008B7646">
              <w:rPr>
                <w:sz w:val="20"/>
                <w:szCs w:val="20"/>
              </w:rPr>
              <w:t>OCDS1.1</w:t>
            </w:r>
          </w:p>
        </w:tc>
        <w:tc>
          <w:tcPr>
            <w:tcW w:w="1417" w:type="dxa"/>
            <w:tcBorders>
              <w:top w:val="single" w:sz="4" w:space="0" w:color="auto"/>
              <w:left w:val="single" w:sz="4" w:space="0" w:color="auto"/>
              <w:bottom w:val="single" w:sz="4" w:space="0" w:color="auto"/>
              <w:right w:val="single" w:sz="4" w:space="0" w:color="auto"/>
            </w:tcBorders>
          </w:tcPr>
          <w:p w14:paraId="4E50C044" w14:textId="481412BE" w:rsidR="005B1343" w:rsidRPr="008B7646" w:rsidRDefault="005B1343" w:rsidP="005B1343">
            <w:pPr>
              <w:spacing w:before="40" w:after="40"/>
              <w:rPr>
                <w:sz w:val="20"/>
                <w:szCs w:val="20"/>
              </w:rPr>
            </w:pPr>
            <w:r w:rsidRPr="000946E5">
              <w:rPr>
                <w:sz w:val="20"/>
                <w:szCs w:val="20"/>
              </w:rPr>
              <w:t>List of the parallel processes related to this F</w:t>
            </w:r>
            <w:r>
              <w:rPr>
                <w:sz w:val="20"/>
                <w:szCs w:val="20"/>
              </w:rPr>
              <w:t>A</w:t>
            </w:r>
          </w:p>
        </w:tc>
        <w:tc>
          <w:tcPr>
            <w:tcW w:w="1701" w:type="dxa"/>
            <w:tcBorders>
              <w:top w:val="single" w:sz="4" w:space="0" w:color="auto"/>
              <w:left w:val="single" w:sz="4" w:space="0" w:color="auto"/>
              <w:bottom w:val="single" w:sz="4" w:space="0" w:color="auto"/>
              <w:right w:val="single" w:sz="4" w:space="0" w:color="auto"/>
            </w:tcBorders>
          </w:tcPr>
          <w:p w14:paraId="0AECD33D" w14:textId="1C95AAB4" w:rsidR="005B1343" w:rsidRPr="008B7646" w:rsidRDefault="00DB23ED" w:rsidP="005B1343">
            <w:pPr>
              <w:spacing w:before="40" w:after="40"/>
              <w:rPr>
                <w:sz w:val="20"/>
                <w:szCs w:val="20"/>
              </w:rPr>
            </w:pPr>
            <w:r>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3A70792B" w14:textId="1CA8D85C" w:rsidR="005B1343" w:rsidRDefault="00F82EDD" w:rsidP="005B1343">
            <w:pPr>
              <w:rPr>
                <w:rStyle w:val="Hyperlink"/>
                <w:sz w:val="20"/>
                <w:szCs w:val="20"/>
              </w:rPr>
            </w:pPr>
            <w:r w:rsidRPr="00F82EDD">
              <w:rPr>
                <w:rStyle w:val="Hyperlink"/>
                <w:sz w:val="20"/>
                <w:szCs w:val="20"/>
              </w:rPr>
              <w:t>https://standard.open-contracting.org/latest/en/schema/reference/?highlight=relatedProcess#relatedprocess</w:t>
            </w:r>
          </w:p>
        </w:tc>
      </w:tr>
      <w:tr w:rsidR="005B1343" w:rsidRPr="008B7646" w14:paraId="1950ACE8"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49F3A20F" w14:textId="6122EBBF" w:rsidR="005B1343" w:rsidRPr="008B7646" w:rsidRDefault="00F82EDD" w:rsidP="000946E5">
            <w:pPr>
              <w:spacing w:before="40" w:after="40"/>
              <w:ind w:left="284"/>
              <w:jc w:val="left"/>
              <w:rPr>
                <w:sz w:val="20"/>
                <w:szCs w:val="20"/>
              </w:rPr>
            </w:pPr>
            <w:r w:rsidRPr="000946E5">
              <w:rPr>
                <w:sz w:val="20"/>
                <w:szCs w:val="20"/>
              </w:rPr>
              <w:t>*.relationship: x_demand</w:t>
            </w:r>
          </w:p>
        </w:tc>
        <w:tc>
          <w:tcPr>
            <w:tcW w:w="1134" w:type="dxa"/>
            <w:tcBorders>
              <w:top w:val="single" w:sz="4" w:space="0" w:color="auto"/>
              <w:left w:val="single" w:sz="4" w:space="0" w:color="auto"/>
              <w:bottom w:val="single" w:sz="4" w:space="0" w:color="auto"/>
              <w:right w:val="single" w:sz="4" w:space="0" w:color="auto"/>
            </w:tcBorders>
          </w:tcPr>
          <w:p w14:paraId="229CFDA1" w14:textId="1C0A9A79" w:rsidR="005B1343" w:rsidRPr="008B7646" w:rsidRDefault="005B1343" w:rsidP="005B1343">
            <w:pPr>
              <w:spacing w:before="40" w:after="40"/>
              <w:rPr>
                <w:sz w:val="20"/>
                <w:szCs w:val="20"/>
              </w:rPr>
            </w:pPr>
            <w:r w:rsidRPr="008B7646">
              <w:rPr>
                <w:sz w:val="20"/>
                <w:szCs w:val="20"/>
              </w:rPr>
              <w:t>OCDS1.1</w:t>
            </w:r>
          </w:p>
        </w:tc>
        <w:tc>
          <w:tcPr>
            <w:tcW w:w="1417" w:type="dxa"/>
            <w:tcBorders>
              <w:top w:val="single" w:sz="4" w:space="0" w:color="auto"/>
              <w:left w:val="single" w:sz="4" w:space="0" w:color="auto"/>
              <w:bottom w:val="single" w:sz="4" w:space="0" w:color="auto"/>
              <w:right w:val="single" w:sz="4" w:space="0" w:color="auto"/>
            </w:tcBorders>
          </w:tcPr>
          <w:p w14:paraId="7BBADDB4" w14:textId="6AA577DE" w:rsidR="005B1343" w:rsidRPr="008B7646" w:rsidRDefault="005B1343" w:rsidP="005B1343">
            <w:pPr>
              <w:spacing w:before="40" w:after="40"/>
              <w:rPr>
                <w:sz w:val="20"/>
                <w:szCs w:val="20"/>
              </w:rPr>
            </w:pPr>
            <w:r w:rsidRPr="000946E5">
              <w:rPr>
                <w:sz w:val="20"/>
                <w:szCs w:val="20"/>
              </w:rPr>
              <w:t>Link to PNs</w:t>
            </w:r>
          </w:p>
        </w:tc>
        <w:tc>
          <w:tcPr>
            <w:tcW w:w="1701" w:type="dxa"/>
            <w:tcBorders>
              <w:top w:val="single" w:sz="4" w:space="0" w:color="auto"/>
              <w:left w:val="single" w:sz="4" w:space="0" w:color="auto"/>
              <w:bottom w:val="single" w:sz="4" w:space="0" w:color="auto"/>
              <w:right w:val="single" w:sz="4" w:space="0" w:color="auto"/>
            </w:tcBorders>
          </w:tcPr>
          <w:p w14:paraId="4AD848E3" w14:textId="36C18DA6" w:rsidR="005B1343" w:rsidRPr="008B7646" w:rsidRDefault="000946E5" w:rsidP="005B1343">
            <w:pPr>
              <w:spacing w:before="40" w:after="40"/>
              <w:rPr>
                <w:sz w:val="20"/>
                <w:szCs w:val="20"/>
              </w:rPr>
            </w:pPr>
            <w:r>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6671081A" w14:textId="56FA2DDC" w:rsidR="005B1343" w:rsidRDefault="00F82EDD" w:rsidP="005B1343">
            <w:pPr>
              <w:rPr>
                <w:rStyle w:val="Hyperlink"/>
                <w:sz w:val="20"/>
                <w:szCs w:val="20"/>
              </w:rPr>
            </w:pPr>
            <w:r w:rsidRPr="00F82EDD">
              <w:rPr>
                <w:rStyle w:val="Hyperlink"/>
                <w:sz w:val="20"/>
                <w:szCs w:val="20"/>
              </w:rPr>
              <w:t>https://standard.open-contracting.org/latest/en/schema/reference/?highlight=relatedProcess#relatedprocess</w:t>
            </w:r>
          </w:p>
        </w:tc>
      </w:tr>
      <w:tr w:rsidR="005B1343" w:rsidRPr="008B7646" w14:paraId="1146ED87"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07423248" w14:textId="1E256015" w:rsidR="005B1343" w:rsidRPr="008B7646" w:rsidRDefault="00F82EDD" w:rsidP="000946E5">
            <w:pPr>
              <w:spacing w:before="40" w:after="40"/>
              <w:ind w:left="284"/>
              <w:jc w:val="left"/>
              <w:rPr>
                <w:sz w:val="20"/>
                <w:szCs w:val="20"/>
              </w:rPr>
            </w:pPr>
            <w:r w:rsidRPr="000946E5">
              <w:rPr>
                <w:sz w:val="20"/>
                <w:szCs w:val="20"/>
              </w:rPr>
              <w:t>*.relationship: planning</w:t>
            </w:r>
          </w:p>
        </w:tc>
        <w:tc>
          <w:tcPr>
            <w:tcW w:w="1134" w:type="dxa"/>
            <w:tcBorders>
              <w:top w:val="single" w:sz="4" w:space="0" w:color="auto"/>
              <w:left w:val="single" w:sz="4" w:space="0" w:color="auto"/>
              <w:bottom w:val="single" w:sz="4" w:space="0" w:color="auto"/>
              <w:right w:val="single" w:sz="4" w:space="0" w:color="auto"/>
            </w:tcBorders>
          </w:tcPr>
          <w:p w14:paraId="118F98B9" w14:textId="7FC33AEE" w:rsidR="005B1343" w:rsidRPr="008B7646" w:rsidRDefault="005B1343" w:rsidP="005B1343">
            <w:pPr>
              <w:spacing w:before="40" w:after="40"/>
              <w:rPr>
                <w:sz w:val="20"/>
                <w:szCs w:val="20"/>
              </w:rPr>
            </w:pPr>
            <w:r w:rsidRPr="008B7646">
              <w:rPr>
                <w:sz w:val="20"/>
                <w:szCs w:val="20"/>
              </w:rPr>
              <w:t>OCDS1.1</w:t>
            </w:r>
          </w:p>
        </w:tc>
        <w:tc>
          <w:tcPr>
            <w:tcW w:w="1417" w:type="dxa"/>
            <w:tcBorders>
              <w:top w:val="single" w:sz="4" w:space="0" w:color="auto"/>
              <w:left w:val="single" w:sz="4" w:space="0" w:color="auto"/>
              <w:bottom w:val="single" w:sz="4" w:space="0" w:color="auto"/>
              <w:right w:val="single" w:sz="4" w:space="0" w:color="auto"/>
            </w:tcBorders>
          </w:tcPr>
          <w:p w14:paraId="4CE2BD42" w14:textId="2E6FE908" w:rsidR="005B1343" w:rsidRPr="008B7646" w:rsidRDefault="00F82EDD" w:rsidP="005B1343">
            <w:pPr>
              <w:spacing w:before="40" w:after="40"/>
              <w:rPr>
                <w:sz w:val="20"/>
                <w:szCs w:val="20"/>
              </w:rPr>
            </w:pPr>
            <w:r w:rsidRPr="000946E5">
              <w:rPr>
                <w:sz w:val="20"/>
                <w:szCs w:val="20"/>
              </w:rPr>
              <w:t>Link to AP</w:t>
            </w:r>
          </w:p>
        </w:tc>
        <w:tc>
          <w:tcPr>
            <w:tcW w:w="1701" w:type="dxa"/>
            <w:tcBorders>
              <w:top w:val="single" w:sz="4" w:space="0" w:color="auto"/>
              <w:left w:val="single" w:sz="4" w:space="0" w:color="auto"/>
              <w:bottom w:val="single" w:sz="4" w:space="0" w:color="auto"/>
              <w:right w:val="single" w:sz="4" w:space="0" w:color="auto"/>
            </w:tcBorders>
          </w:tcPr>
          <w:p w14:paraId="318374D4" w14:textId="3A63DB78" w:rsidR="005B1343" w:rsidRPr="008B7646" w:rsidRDefault="000946E5" w:rsidP="005B1343">
            <w:pPr>
              <w:spacing w:before="40" w:after="40"/>
              <w:rPr>
                <w:sz w:val="20"/>
                <w:szCs w:val="20"/>
              </w:rPr>
            </w:pPr>
            <w:r>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1B25B96B" w14:textId="225D1DE6" w:rsidR="005B1343" w:rsidRDefault="00F82EDD" w:rsidP="005B1343">
            <w:pPr>
              <w:rPr>
                <w:rStyle w:val="Hyperlink"/>
                <w:sz w:val="20"/>
                <w:szCs w:val="20"/>
              </w:rPr>
            </w:pPr>
            <w:r w:rsidRPr="00F82EDD">
              <w:rPr>
                <w:rStyle w:val="Hyperlink"/>
                <w:sz w:val="20"/>
                <w:szCs w:val="20"/>
              </w:rPr>
              <w:t>https://standard.open-contracting.org/latest/en/schema/reference/?highlight=relatedProcess#relatedprocess</w:t>
            </w:r>
          </w:p>
        </w:tc>
      </w:tr>
    </w:tbl>
    <w:p w14:paraId="41C937ED" w14:textId="54A9467A" w:rsidR="004D35DE" w:rsidRDefault="004D35DE" w:rsidP="00866BC3">
      <w:pPr>
        <w:pStyle w:val="Caption"/>
        <w:jc w:val="center"/>
        <w:rPr>
          <w:rFonts w:eastAsia="Calibri" w:cstheme="minorHAnsi"/>
        </w:rPr>
      </w:pPr>
      <w:bookmarkStart w:id="369" w:name="_Toc65163629"/>
      <w:bookmarkEnd w:id="359"/>
      <w:bookmarkEnd w:id="360"/>
      <w:bookmarkEnd w:id="361"/>
      <w:bookmarkEnd w:id="362"/>
      <w:r w:rsidRPr="008B7646">
        <w:t xml:space="preserve">Table </w:t>
      </w:r>
      <w:r w:rsidR="0031693C">
        <w:rPr>
          <w:noProof/>
        </w:rPr>
        <w:fldChar w:fldCharType="begin"/>
      </w:r>
      <w:r w:rsidR="0031693C">
        <w:rPr>
          <w:noProof/>
        </w:rPr>
        <w:instrText xml:space="preserve"> SEQ Table \* ARABIC </w:instrText>
      </w:r>
      <w:r w:rsidR="0031693C">
        <w:rPr>
          <w:noProof/>
        </w:rPr>
        <w:fldChar w:fldCharType="separate"/>
      </w:r>
      <w:r w:rsidR="009805AA">
        <w:rPr>
          <w:noProof/>
        </w:rPr>
        <w:t>20</w:t>
      </w:r>
      <w:r w:rsidR="0031693C">
        <w:rPr>
          <w:noProof/>
        </w:rPr>
        <w:fldChar w:fldCharType="end"/>
      </w:r>
      <w:r w:rsidR="00B40545" w:rsidRPr="008B7646">
        <w:t>. A</w:t>
      </w:r>
      <w:r w:rsidR="00B40545" w:rsidRPr="008B7646">
        <w:rPr>
          <w:rFonts w:eastAsia="Calibri" w:cstheme="minorHAnsi"/>
        </w:rPr>
        <w:t>ttributes of the “Framework Agreement” class</w:t>
      </w:r>
      <w:bookmarkEnd w:id="369"/>
    </w:p>
    <w:p w14:paraId="40F717ED" w14:textId="77777777" w:rsidR="009805AA" w:rsidRPr="009805AA" w:rsidRDefault="009805AA" w:rsidP="009805AA"/>
    <w:p w14:paraId="5EA9ADE4" w14:textId="3C3EC0DB" w:rsidR="00704723" w:rsidRPr="008B7646" w:rsidRDefault="00E07B96" w:rsidP="003D1F75">
      <w:pPr>
        <w:pStyle w:val="Heading2"/>
        <w:rPr>
          <w:color w:val="auto"/>
        </w:rPr>
      </w:pPr>
      <w:bookmarkStart w:id="370" w:name="_Toc65163794"/>
      <w:r w:rsidRPr="008B7646">
        <w:rPr>
          <w:color w:val="auto"/>
        </w:rPr>
        <w:lastRenderedPageBreak/>
        <w:t>Funding Source</w:t>
      </w:r>
      <w:bookmarkEnd w:id="370"/>
      <w:r w:rsidR="00704723" w:rsidRPr="008B7646">
        <w:rPr>
          <w:color w:val="auto"/>
        </w:rPr>
        <w:t xml:space="preserve"> </w:t>
      </w:r>
    </w:p>
    <w:p w14:paraId="150F205C" w14:textId="40AA828D" w:rsidR="00FA6B49" w:rsidRPr="008B7646" w:rsidRDefault="00FA6B49" w:rsidP="003D1F75">
      <w:pPr>
        <w:keepNext/>
      </w:pPr>
      <w:r w:rsidRPr="008B7646">
        <w:rPr>
          <w:rFonts w:eastAsia="Calibri" w:cstheme="minorHAnsi"/>
        </w:rPr>
        <w:t xml:space="preserve"> “Funding Source” is a stream describing a specific source of funding for procurement of goods, services or works from a parent Expenditure Item.</w:t>
      </w:r>
      <w:r w:rsidR="0060170D">
        <w:rPr>
          <w:rFonts w:eastAsia="Calibri" w:cstheme="minorHAnsi"/>
        </w:rPr>
        <w:t xml:space="preserve"> It contains information on both the amount and the organization that provides the funds, as well as on the parties involved in the disposal of these funds such a</w:t>
      </w:r>
      <w:r w:rsidR="00866BC3">
        <w:rPr>
          <w:rFonts w:eastAsia="Calibri" w:cstheme="minorHAnsi"/>
        </w:rPr>
        <w:t>s</w:t>
      </w:r>
      <w:r w:rsidR="0060170D">
        <w:rPr>
          <w:rFonts w:eastAsia="Calibri" w:cstheme="minorHAnsi"/>
        </w:rPr>
        <w:t xml:space="preserve"> payer, donor</w:t>
      </w:r>
      <w:r w:rsidR="009805AA">
        <w:rPr>
          <w:rFonts w:eastAsia="Calibri" w:cstheme="minorHAnsi"/>
        </w:rPr>
        <w:t xml:space="preserve">, etc. </w:t>
      </w:r>
      <w:r w:rsidRPr="008B7646">
        <w:rPr>
          <w:rFonts w:eastAsia="Calibri" w:cstheme="minorHAnsi"/>
        </w:rPr>
        <w:t xml:space="preserve">This class does not exist as a structured block in OCDS 1.1 or its extensions, but it is needed for </w:t>
      </w:r>
      <w:r w:rsidR="009805AA">
        <w:rPr>
          <w:rFonts w:eastAsia="Calibri" w:cstheme="minorHAnsi"/>
        </w:rPr>
        <w:t xml:space="preserve">the management of </w:t>
      </w:r>
      <w:r w:rsidRPr="008B7646">
        <w:rPr>
          <w:rFonts w:eastAsia="Calibri" w:cstheme="minorHAnsi"/>
        </w:rPr>
        <w:t>framework agreements.</w:t>
      </w:r>
    </w:p>
    <w:p w14:paraId="25AFC226" w14:textId="77777777" w:rsidR="00704723" w:rsidRPr="008B7646" w:rsidRDefault="00704723" w:rsidP="003D1F75">
      <w:pPr>
        <w:pStyle w:val="Title3"/>
      </w:pPr>
      <w:bookmarkStart w:id="371" w:name="_Toc65163795"/>
      <w:r w:rsidRPr="008B7646">
        <w:t>Diagram</w:t>
      </w:r>
      <w:bookmarkEnd w:id="371"/>
    </w:p>
    <w:p w14:paraId="01115C52" w14:textId="5478D9A8" w:rsidR="00735470" w:rsidRDefault="004448D0" w:rsidP="00FC7917">
      <w:pPr>
        <w:rPr>
          <w:rFonts w:cs="Times New Roman"/>
        </w:rPr>
      </w:pPr>
      <w:r w:rsidRPr="002B6D1C">
        <w:t xml:space="preserve">The diagram below shows </w:t>
      </w:r>
      <w:r w:rsidR="00735470" w:rsidRPr="00FC7917">
        <w:t xml:space="preserve">the structure for </w:t>
      </w:r>
      <w:r w:rsidR="00735470" w:rsidRPr="00FC7917">
        <w:rPr>
          <w:rFonts w:eastAsia="Calibri" w:cstheme="minorHAnsi"/>
        </w:rPr>
        <w:t xml:space="preserve">“Funding Source” class, </w:t>
      </w:r>
      <w:r w:rsidR="00735470" w:rsidRPr="00FC7917">
        <w:rPr>
          <w:rFonts w:cs="Times New Roman"/>
        </w:rPr>
        <w:t>represented as a class diagram:</w:t>
      </w:r>
    </w:p>
    <w:p w14:paraId="259C2604" w14:textId="0F451109" w:rsidR="006C1EFC" w:rsidRPr="00FC7917" w:rsidRDefault="006C1EFC" w:rsidP="00FC7917">
      <w:r>
        <w:rPr>
          <w:noProof/>
          <w:lang w:val="es-ES" w:eastAsia="es-ES"/>
        </w:rPr>
        <w:drawing>
          <wp:inline distT="0" distB="0" distL="0" distR="0" wp14:anchorId="58D0328A" wp14:editId="77D0869D">
            <wp:extent cx="5943600" cy="37207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68887" cy="3736603"/>
                    </a:xfrm>
                    <a:prstGeom prst="rect">
                      <a:avLst/>
                    </a:prstGeom>
                    <a:noFill/>
                  </pic:spPr>
                </pic:pic>
              </a:graphicData>
            </a:graphic>
          </wp:inline>
        </w:drawing>
      </w:r>
    </w:p>
    <w:p w14:paraId="04DE18B3" w14:textId="30B61055" w:rsidR="00201D6E" w:rsidRDefault="00201D6E" w:rsidP="00FE2CDC">
      <w:pPr>
        <w:pStyle w:val="Caption"/>
        <w:jc w:val="center"/>
      </w:pPr>
      <w:bookmarkStart w:id="372" w:name="_Toc65163754"/>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6C1EFC">
        <w:rPr>
          <w:noProof/>
        </w:rPr>
        <w:t>114</w:t>
      </w:r>
      <w:r w:rsidR="008B7646" w:rsidRPr="00FC7917">
        <w:fldChar w:fldCharType="end"/>
      </w:r>
      <w:r w:rsidRPr="008B7646">
        <w:t>. Funding Source</w:t>
      </w:r>
      <w:bookmarkEnd w:id="372"/>
    </w:p>
    <w:p w14:paraId="4A3FCBE9" w14:textId="77777777" w:rsidR="00654A4A" w:rsidRPr="00654A4A" w:rsidRDefault="00654A4A" w:rsidP="00654A4A"/>
    <w:p w14:paraId="01A33957" w14:textId="36526931" w:rsidR="00704723" w:rsidRPr="008B7646" w:rsidRDefault="00704723" w:rsidP="00704723">
      <w:pPr>
        <w:pStyle w:val="Title3"/>
        <w:rPr>
          <w:rFonts w:asciiTheme="minorHAnsi" w:hAnsiTheme="minorHAnsi" w:cstheme="minorHAnsi"/>
        </w:rPr>
      </w:pPr>
      <w:bookmarkStart w:id="373" w:name="_Toc65163796"/>
      <w:r w:rsidRPr="008B7646">
        <w:rPr>
          <w:rFonts w:asciiTheme="minorHAnsi" w:hAnsiTheme="minorHAnsi" w:cstheme="minorHAnsi"/>
        </w:rPr>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373"/>
    </w:p>
    <w:p w14:paraId="0580771F" w14:textId="37E82C8B" w:rsidR="00E07B96" w:rsidRPr="008B7646" w:rsidRDefault="00E07B96" w:rsidP="00E07B96">
      <w:r w:rsidRPr="008B7646">
        <w:t>Funding source does not appear as an OCDS concept, but</w:t>
      </w:r>
      <w:r w:rsidR="00BF2E9C" w:rsidRPr="008B7646">
        <w:t xml:space="preserve"> its attributes and concepts </w:t>
      </w:r>
      <w:r w:rsidRPr="008B7646">
        <w:t>are described in the OCDS structure.</w:t>
      </w:r>
    </w:p>
    <w:p w14:paraId="50A938F6" w14:textId="77956EF1" w:rsidR="009C32EC" w:rsidRPr="00FC7917" w:rsidRDefault="009C32EC" w:rsidP="00E07B96">
      <w:pPr>
        <w:rPr>
          <w:rFonts w:eastAsia="Calibri" w:cstheme="minorHAnsi"/>
        </w:rPr>
      </w:pPr>
      <w:r w:rsidRPr="008B7646">
        <w:rPr>
          <w:rFonts w:eastAsia="Calibri" w:cstheme="minorHAnsi"/>
        </w:rPr>
        <w:t>The table below provides the attributes of the “</w:t>
      </w:r>
      <w:r w:rsidR="007E2CAB" w:rsidRPr="008B7646">
        <w:t>Funding Source</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D515BE" w:rsidRPr="008B7646" w14:paraId="04A582D4" w14:textId="77777777" w:rsidTr="00BC115E">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6DDB6198" w14:textId="77777777" w:rsidR="00D515BE" w:rsidRPr="008B7646" w:rsidRDefault="00D515BE" w:rsidP="00704723">
            <w:pPr>
              <w:spacing w:after="0"/>
              <w:jc w:val="center"/>
              <w:rPr>
                <w:rFonts w:cs="Times New Roman"/>
                <w:b/>
                <w:color w:val="FFFFFF" w:themeColor="background1"/>
                <w:szCs w:val="24"/>
              </w:rPr>
            </w:pPr>
            <w:r w:rsidRPr="008B7646">
              <w:rPr>
                <w:b/>
                <w:color w:val="FFFFFF" w:themeColor="background1"/>
              </w:rPr>
              <w:lastRenderedPageBreak/>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143BFDC2" w14:textId="77777777" w:rsidR="00D515BE" w:rsidRPr="008B7646" w:rsidRDefault="00D515BE" w:rsidP="00704723">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01709518" w14:textId="545248F0" w:rsidR="00D515BE" w:rsidRPr="008B7646" w:rsidRDefault="00D515BE" w:rsidP="00704723">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5C82ABF4" w14:textId="7CC73607" w:rsidR="00D515BE" w:rsidRPr="008B7646" w:rsidRDefault="00D515BE" w:rsidP="00704723">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1C0B9D7D" w14:textId="77777777" w:rsidR="00D515BE" w:rsidRPr="008B7646" w:rsidRDefault="00D515BE" w:rsidP="00704723">
            <w:pPr>
              <w:spacing w:after="0"/>
              <w:jc w:val="center"/>
              <w:rPr>
                <w:rFonts w:cs="Times New Roman"/>
                <w:b/>
                <w:bCs/>
                <w:color w:val="FFFFFF" w:themeColor="background1"/>
              </w:rPr>
            </w:pPr>
            <w:r w:rsidRPr="008B7646">
              <w:rPr>
                <w:b/>
                <w:color w:val="FFFFFF" w:themeColor="background1"/>
              </w:rPr>
              <w:t>Comments</w:t>
            </w:r>
          </w:p>
        </w:tc>
      </w:tr>
      <w:tr w:rsidR="00D515BE" w:rsidRPr="008B7646" w14:paraId="18388E3E"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5C98BE41" w14:textId="36E3FC63" w:rsidR="00D515BE" w:rsidRPr="008B7646" w:rsidRDefault="00D515BE" w:rsidP="00BF2E9C">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6AC7A924" w14:textId="63563D73" w:rsidR="00D515BE" w:rsidRPr="008B7646" w:rsidRDefault="00D515BE" w:rsidP="00BF2E9C">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762D52E" w14:textId="1B33AFDF" w:rsidR="00D515BE" w:rsidRPr="008B7646" w:rsidRDefault="00D515BE" w:rsidP="00BF2E9C">
            <w:pPr>
              <w:spacing w:before="40" w:after="40"/>
              <w:rPr>
                <w:sz w:val="20"/>
                <w:szCs w:val="20"/>
              </w:rPr>
            </w:pPr>
            <w:r w:rsidRPr="00CC3048">
              <w:rPr>
                <w:sz w:val="20"/>
                <w:szCs w:val="20"/>
              </w:rPr>
              <w:t>Global unique identifier for this funding source</w:t>
            </w:r>
          </w:p>
        </w:tc>
        <w:tc>
          <w:tcPr>
            <w:tcW w:w="1559" w:type="dxa"/>
            <w:tcBorders>
              <w:top w:val="single" w:sz="4" w:space="0" w:color="auto"/>
              <w:left w:val="single" w:sz="4" w:space="0" w:color="auto"/>
              <w:bottom w:val="single" w:sz="4" w:space="0" w:color="auto"/>
              <w:right w:val="single" w:sz="4" w:space="0" w:color="auto"/>
            </w:tcBorders>
          </w:tcPr>
          <w:p w14:paraId="08B0A8A4" w14:textId="57147895" w:rsidR="00D515BE" w:rsidRPr="008B7646" w:rsidRDefault="00D515BE" w:rsidP="00BF2E9C">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7C42580B" w14:textId="1D6FB137" w:rsidR="00D515BE" w:rsidRPr="008B7646" w:rsidRDefault="00D515BE" w:rsidP="00BF2E9C">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D515BE" w:rsidRPr="008B7646" w14:paraId="76D518AE"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7B715AFA" w14:textId="6820C74A" w:rsidR="00D515BE" w:rsidRPr="008B7646" w:rsidRDefault="00D515BE" w:rsidP="00FC7917">
            <w:pPr>
              <w:spacing w:before="40" w:after="40"/>
              <w:jc w:val="left"/>
              <w:rPr>
                <w:sz w:val="20"/>
                <w:szCs w:val="20"/>
              </w:rPr>
            </w:pPr>
            <w:r w:rsidRPr="008B7646">
              <w:rPr>
                <w:sz w:val="20"/>
                <w:szCs w:val="20"/>
              </w:rPr>
              <w:t>planning</w:t>
            </w:r>
          </w:p>
        </w:tc>
        <w:tc>
          <w:tcPr>
            <w:tcW w:w="1134" w:type="dxa"/>
            <w:tcBorders>
              <w:top w:val="single" w:sz="4" w:space="0" w:color="auto"/>
              <w:left w:val="single" w:sz="4" w:space="0" w:color="auto"/>
              <w:bottom w:val="single" w:sz="4" w:space="0" w:color="auto"/>
              <w:right w:val="single" w:sz="4" w:space="0" w:color="auto"/>
            </w:tcBorders>
          </w:tcPr>
          <w:p w14:paraId="46BC3370" w14:textId="4C8A5A4B" w:rsidR="00D515BE" w:rsidRPr="008B7646" w:rsidRDefault="00D515BE" w:rsidP="00BF2E9C">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4E1FD89C" w14:textId="6F0992E3" w:rsidR="00D515BE" w:rsidRPr="008B7646" w:rsidRDefault="00594C32" w:rsidP="00BF2E9C">
            <w:pPr>
              <w:spacing w:before="40" w:after="40"/>
              <w:rPr>
                <w:sz w:val="20"/>
                <w:szCs w:val="20"/>
              </w:rPr>
            </w:pPr>
            <w:r>
              <w:rPr>
                <w:sz w:val="20"/>
                <w:szCs w:val="20"/>
              </w:rPr>
              <w:t>Plan related to the Funding Source</w:t>
            </w:r>
          </w:p>
        </w:tc>
        <w:tc>
          <w:tcPr>
            <w:tcW w:w="1559" w:type="dxa"/>
            <w:tcBorders>
              <w:top w:val="single" w:sz="4" w:space="0" w:color="auto"/>
              <w:left w:val="single" w:sz="4" w:space="0" w:color="auto"/>
              <w:bottom w:val="single" w:sz="4" w:space="0" w:color="auto"/>
              <w:right w:val="single" w:sz="4" w:space="0" w:color="auto"/>
            </w:tcBorders>
          </w:tcPr>
          <w:p w14:paraId="3D0E2B07" w14:textId="35991DFA" w:rsidR="00D515BE" w:rsidRPr="008B7646" w:rsidRDefault="00D515BE" w:rsidP="00BF2E9C">
            <w:pPr>
              <w:spacing w:before="40" w:after="40"/>
              <w:rPr>
                <w:sz w:val="20"/>
                <w:szCs w:val="20"/>
              </w:rPr>
            </w:pPr>
            <w:r w:rsidRPr="008B7646">
              <w:rPr>
                <w:sz w:val="20"/>
                <w:szCs w:val="20"/>
              </w:rPr>
              <w:t>Planning</w:t>
            </w:r>
          </w:p>
        </w:tc>
        <w:tc>
          <w:tcPr>
            <w:tcW w:w="3686" w:type="dxa"/>
            <w:tcBorders>
              <w:top w:val="single" w:sz="4" w:space="0" w:color="auto"/>
              <w:left w:val="single" w:sz="4" w:space="0" w:color="auto"/>
              <w:bottom w:val="single" w:sz="4" w:space="0" w:color="auto"/>
              <w:right w:val="single" w:sz="4" w:space="0" w:color="auto"/>
            </w:tcBorders>
          </w:tcPr>
          <w:p w14:paraId="63956F20" w14:textId="68B4C984" w:rsidR="00D515BE" w:rsidRPr="008B7646" w:rsidRDefault="00594FA2" w:rsidP="00BF2E9C">
            <w:pPr>
              <w:spacing w:before="40" w:after="40"/>
              <w:rPr>
                <w:sz w:val="20"/>
                <w:szCs w:val="20"/>
              </w:rPr>
            </w:pPr>
            <w:hyperlink r:id="rId140" w:anchor="planning" w:history="1">
              <w:r w:rsidR="00D515BE" w:rsidRPr="008B7646">
                <w:rPr>
                  <w:rStyle w:val="Hyperlink"/>
                  <w:sz w:val="20"/>
                  <w:szCs w:val="20"/>
                </w:rPr>
                <w:t>https://standard.open-contracting.org/1.1/en/schema/reference/?highlight=planning#planning</w:t>
              </w:r>
            </w:hyperlink>
          </w:p>
        </w:tc>
      </w:tr>
      <w:tr w:rsidR="00D515BE" w:rsidRPr="008B7646" w14:paraId="3AF3CC21"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6ED47A72" w14:textId="35EAECA0" w:rsidR="00D515BE" w:rsidRPr="008B7646" w:rsidRDefault="00D515BE" w:rsidP="00CC3048">
            <w:pPr>
              <w:spacing w:before="40" w:after="40"/>
              <w:ind w:left="284"/>
              <w:jc w:val="left"/>
              <w:rPr>
                <w:sz w:val="20"/>
                <w:szCs w:val="20"/>
              </w:rPr>
            </w:pPr>
            <w:r w:rsidRPr="008B7646">
              <w:rPr>
                <w:sz w:val="20"/>
                <w:szCs w:val="20"/>
              </w:rPr>
              <w:t>budget</w:t>
            </w:r>
          </w:p>
        </w:tc>
        <w:tc>
          <w:tcPr>
            <w:tcW w:w="1134" w:type="dxa"/>
            <w:tcBorders>
              <w:top w:val="single" w:sz="4" w:space="0" w:color="auto"/>
              <w:left w:val="single" w:sz="4" w:space="0" w:color="auto"/>
              <w:bottom w:val="single" w:sz="4" w:space="0" w:color="auto"/>
              <w:right w:val="single" w:sz="4" w:space="0" w:color="auto"/>
            </w:tcBorders>
          </w:tcPr>
          <w:p w14:paraId="686A5615" w14:textId="1084796A" w:rsidR="00D515BE" w:rsidRPr="008B7646" w:rsidRDefault="00D515BE" w:rsidP="00BF2E9C">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5AC56D18" w14:textId="1CEB39A5" w:rsidR="00D515BE" w:rsidRPr="008B7646" w:rsidRDefault="00803637" w:rsidP="00BF2E9C">
            <w:pPr>
              <w:spacing w:before="40" w:after="40"/>
              <w:rPr>
                <w:sz w:val="20"/>
                <w:szCs w:val="20"/>
              </w:rPr>
            </w:pPr>
            <w:r>
              <w:rPr>
                <w:sz w:val="20"/>
                <w:szCs w:val="20"/>
              </w:rPr>
              <w:t>Detailed information about this funding source.</w:t>
            </w:r>
          </w:p>
        </w:tc>
        <w:tc>
          <w:tcPr>
            <w:tcW w:w="1559" w:type="dxa"/>
            <w:tcBorders>
              <w:top w:val="single" w:sz="4" w:space="0" w:color="auto"/>
              <w:left w:val="single" w:sz="4" w:space="0" w:color="auto"/>
              <w:bottom w:val="single" w:sz="4" w:space="0" w:color="auto"/>
              <w:right w:val="single" w:sz="4" w:space="0" w:color="auto"/>
            </w:tcBorders>
          </w:tcPr>
          <w:p w14:paraId="52754868" w14:textId="36C5BBE1" w:rsidR="00D515BE" w:rsidRPr="008B7646" w:rsidRDefault="00D515BE" w:rsidP="00BF2E9C">
            <w:pPr>
              <w:spacing w:before="40" w:after="40"/>
              <w:rPr>
                <w:sz w:val="20"/>
                <w:szCs w:val="20"/>
              </w:rPr>
            </w:pPr>
            <w:r w:rsidRPr="008B7646">
              <w:rPr>
                <w:sz w:val="20"/>
                <w:szCs w:val="20"/>
              </w:rPr>
              <w:t>Budget</w:t>
            </w:r>
          </w:p>
        </w:tc>
        <w:tc>
          <w:tcPr>
            <w:tcW w:w="3686" w:type="dxa"/>
            <w:tcBorders>
              <w:top w:val="single" w:sz="4" w:space="0" w:color="auto"/>
              <w:left w:val="single" w:sz="4" w:space="0" w:color="auto"/>
              <w:bottom w:val="single" w:sz="4" w:space="0" w:color="auto"/>
              <w:right w:val="single" w:sz="4" w:space="0" w:color="auto"/>
            </w:tcBorders>
          </w:tcPr>
          <w:p w14:paraId="3FB16FB8" w14:textId="0BB53FA0" w:rsidR="00D515BE" w:rsidRDefault="00594FA2" w:rsidP="00BF2E9C">
            <w:pPr>
              <w:rPr>
                <w:sz w:val="20"/>
                <w:szCs w:val="20"/>
              </w:rPr>
            </w:pPr>
            <w:hyperlink r:id="rId141" w:history="1">
              <w:r w:rsidR="00D515BE" w:rsidRPr="008B7646">
                <w:rPr>
                  <w:rStyle w:val="Hyperlink"/>
                  <w:sz w:val="20"/>
                  <w:szCs w:val="20"/>
                </w:rPr>
                <w:t>https://github.com/open-contracting-extensions/ocds_budget_breakdown_extension</w:t>
              </w:r>
            </w:hyperlink>
            <w:r w:rsidR="00D515BE" w:rsidRPr="008B7646">
              <w:rPr>
                <w:sz w:val="20"/>
                <w:szCs w:val="20"/>
              </w:rPr>
              <w:t xml:space="preserve"> </w:t>
            </w:r>
          </w:p>
          <w:p w14:paraId="6B2A913B" w14:textId="54AB3D0A" w:rsidR="00D515BE" w:rsidRPr="008B7646" w:rsidRDefault="00D515BE" w:rsidP="007E2CAB">
            <w:pPr>
              <w:spacing w:before="40" w:after="40"/>
              <w:rPr>
                <w:sz w:val="20"/>
                <w:szCs w:val="20"/>
              </w:rPr>
            </w:pPr>
            <w:r w:rsidRPr="008B7646">
              <w:rPr>
                <w:sz w:val="20"/>
                <w:szCs w:val="20"/>
              </w:rPr>
              <w:t>Although the “budget” object is available in the OCDS 1.1 and the BudgetBreakdown is available in an extension of OCDS, the following attributes do not appear in OCDS or its extension:</w:t>
            </w:r>
          </w:p>
          <w:p w14:paraId="5B12762C" w14:textId="77777777" w:rsidR="00D515BE" w:rsidRPr="008B7646" w:rsidRDefault="00D515BE" w:rsidP="00DA5ECB">
            <w:pPr>
              <w:pStyle w:val="ListParagraph"/>
              <w:numPr>
                <w:ilvl w:val="0"/>
                <w:numId w:val="20"/>
              </w:numPr>
              <w:spacing w:before="40" w:after="40"/>
              <w:rPr>
                <w:sz w:val="20"/>
                <w:szCs w:val="20"/>
              </w:rPr>
            </w:pPr>
            <w:r w:rsidRPr="008B7646">
              <w:rPr>
                <w:sz w:val="20"/>
                <w:szCs w:val="20"/>
              </w:rPr>
              <w:t>amountRequested</w:t>
            </w:r>
          </w:p>
          <w:p w14:paraId="7867A362" w14:textId="4F13A1C4" w:rsidR="00D515BE" w:rsidRPr="008B7646" w:rsidRDefault="00D515BE" w:rsidP="00DA5ECB">
            <w:pPr>
              <w:pStyle w:val="ListParagraph"/>
              <w:numPr>
                <w:ilvl w:val="0"/>
                <w:numId w:val="20"/>
              </w:numPr>
              <w:spacing w:before="40" w:after="40"/>
              <w:rPr>
                <w:sz w:val="20"/>
                <w:szCs w:val="20"/>
              </w:rPr>
            </w:pPr>
            <w:r w:rsidRPr="00FC7917">
              <w:rPr>
                <w:sz w:val="20"/>
                <w:szCs w:val="20"/>
              </w:rPr>
              <w:t>sourceParty (MTender attributes)</w:t>
            </w:r>
          </w:p>
        </w:tc>
      </w:tr>
      <w:tr w:rsidR="00D515BE" w:rsidRPr="008B7646" w14:paraId="1B1E1403"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7B86859D" w14:textId="14626B39" w:rsidR="00D515BE" w:rsidRPr="008B7646" w:rsidRDefault="00D515BE" w:rsidP="00CC3048">
            <w:pPr>
              <w:spacing w:before="40" w:after="40"/>
              <w:ind w:left="567"/>
              <w:jc w:val="left"/>
              <w:rPr>
                <w:sz w:val="20"/>
                <w:szCs w:val="20"/>
              </w:rPr>
            </w:pPr>
            <w:r w:rsidRPr="008B7646">
              <w:rPr>
                <w:sz w:val="20"/>
                <w:szCs w:val="20"/>
              </w:rPr>
              <w:t>status</w:t>
            </w:r>
          </w:p>
        </w:tc>
        <w:tc>
          <w:tcPr>
            <w:tcW w:w="1134" w:type="dxa"/>
            <w:tcBorders>
              <w:top w:val="single" w:sz="4" w:space="0" w:color="auto"/>
              <w:left w:val="single" w:sz="4" w:space="0" w:color="auto"/>
              <w:bottom w:val="single" w:sz="4" w:space="0" w:color="auto"/>
              <w:right w:val="single" w:sz="4" w:space="0" w:color="auto"/>
            </w:tcBorders>
          </w:tcPr>
          <w:p w14:paraId="72C0DD2E" w14:textId="589D40E7" w:rsidR="00D515BE" w:rsidRPr="008B7646" w:rsidRDefault="00D515BE" w:rsidP="00BF2E9C">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3DBC3981" w14:textId="6A16E463" w:rsidR="00D515BE" w:rsidRPr="008B7646" w:rsidRDefault="00D515BE" w:rsidP="00BF2E9C">
            <w:pPr>
              <w:spacing w:before="40" w:after="40"/>
              <w:rPr>
                <w:sz w:val="20"/>
                <w:szCs w:val="20"/>
              </w:rPr>
            </w:pPr>
            <w:r w:rsidRPr="00CC3048">
              <w:rPr>
                <w:sz w:val="20"/>
                <w:szCs w:val="20"/>
              </w:rPr>
              <w:t>Future steps of representing the workflow of budget approvals</w:t>
            </w:r>
          </w:p>
        </w:tc>
        <w:tc>
          <w:tcPr>
            <w:tcW w:w="1559" w:type="dxa"/>
            <w:tcBorders>
              <w:top w:val="single" w:sz="4" w:space="0" w:color="auto"/>
              <w:left w:val="single" w:sz="4" w:space="0" w:color="auto"/>
              <w:bottom w:val="single" w:sz="4" w:space="0" w:color="auto"/>
              <w:right w:val="single" w:sz="4" w:space="0" w:color="auto"/>
            </w:tcBorders>
          </w:tcPr>
          <w:p w14:paraId="6BF2255E" w14:textId="62F7210F" w:rsidR="00D515BE" w:rsidRPr="008B7646" w:rsidRDefault="00D515BE" w:rsidP="00BF2E9C">
            <w:pPr>
              <w:spacing w:before="40" w:after="40"/>
              <w:rPr>
                <w:sz w:val="20"/>
                <w:szCs w:val="20"/>
              </w:rPr>
            </w:pPr>
            <w:r w:rsidRPr="008B7646">
              <w:rPr>
                <w:sz w:val="20"/>
                <w:szCs w:val="20"/>
              </w:rPr>
              <w:t>Code</w:t>
            </w:r>
          </w:p>
        </w:tc>
        <w:tc>
          <w:tcPr>
            <w:tcW w:w="3686" w:type="dxa"/>
            <w:tcBorders>
              <w:top w:val="single" w:sz="4" w:space="0" w:color="auto"/>
              <w:left w:val="single" w:sz="4" w:space="0" w:color="auto"/>
              <w:bottom w:val="single" w:sz="4" w:space="0" w:color="auto"/>
              <w:right w:val="single" w:sz="4" w:space="0" w:color="auto"/>
            </w:tcBorders>
          </w:tcPr>
          <w:p w14:paraId="278A6E59" w14:textId="6AFB89BE" w:rsidR="00D515BE" w:rsidRPr="008B7646" w:rsidRDefault="00D515BE" w:rsidP="00BF2E9C">
            <w:pPr>
              <w:rPr>
                <w:sz w:val="20"/>
                <w:szCs w:val="20"/>
              </w:rPr>
            </w:pPr>
            <w:r w:rsidRPr="008B7646">
              <w:rPr>
                <w:sz w:val="20"/>
                <w:szCs w:val="20"/>
              </w:rPr>
              <w:t>This attribute does not appear in OCDS 1.1, nor in any extension, but it’s being discussed in Issue #616:</w:t>
            </w:r>
          </w:p>
          <w:p w14:paraId="3ACDFD93" w14:textId="05405867" w:rsidR="00D515BE" w:rsidRPr="008B7646" w:rsidRDefault="00594FA2" w:rsidP="00BF2E9C">
            <w:pPr>
              <w:rPr>
                <w:rStyle w:val="Hyperlink"/>
                <w:sz w:val="20"/>
              </w:rPr>
            </w:pPr>
            <w:hyperlink r:id="rId142" w:history="1">
              <w:r w:rsidR="00D515BE" w:rsidRPr="008B7646">
                <w:rPr>
                  <w:rStyle w:val="Hyperlink"/>
                  <w:sz w:val="20"/>
                </w:rPr>
                <w:t>https://github.com/open-contracting/standard/issues/616</w:t>
              </w:r>
            </w:hyperlink>
          </w:p>
          <w:p w14:paraId="43908A7F" w14:textId="1359AB34" w:rsidR="00D515BE" w:rsidRPr="008B7646" w:rsidRDefault="00D515BE" w:rsidP="00BF2E9C">
            <w:pPr>
              <w:rPr>
                <w:sz w:val="20"/>
                <w:szCs w:val="20"/>
              </w:rPr>
            </w:pPr>
            <w:r w:rsidRPr="008B7646">
              <w:rPr>
                <w:sz w:val="20"/>
                <w:szCs w:val="20"/>
              </w:rPr>
              <w:t>This attribute is necessary for the data model, and it will probably be added to the standard.</w:t>
            </w:r>
          </w:p>
        </w:tc>
      </w:tr>
      <w:tr w:rsidR="00D515BE" w:rsidRPr="008B7646" w14:paraId="684D86AC"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1C254E9E" w14:textId="0134724B" w:rsidR="00D515BE" w:rsidRPr="008B7646" w:rsidRDefault="00D515BE" w:rsidP="00CC3048">
            <w:pPr>
              <w:spacing w:before="40" w:after="40"/>
              <w:ind w:left="567"/>
              <w:jc w:val="left"/>
              <w:rPr>
                <w:sz w:val="20"/>
                <w:szCs w:val="20"/>
              </w:rPr>
            </w:pPr>
            <w:r w:rsidRPr="008B7646">
              <w:rPr>
                <w:sz w:val="20"/>
                <w:szCs w:val="20"/>
              </w:rPr>
              <w:t>period</w:t>
            </w:r>
          </w:p>
        </w:tc>
        <w:tc>
          <w:tcPr>
            <w:tcW w:w="1134" w:type="dxa"/>
            <w:tcBorders>
              <w:top w:val="single" w:sz="4" w:space="0" w:color="auto"/>
              <w:left w:val="single" w:sz="4" w:space="0" w:color="auto"/>
              <w:bottom w:val="single" w:sz="4" w:space="0" w:color="auto"/>
              <w:right w:val="single" w:sz="4" w:space="0" w:color="auto"/>
            </w:tcBorders>
          </w:tcPr>
          <w:p w14:paraId="5E45B42D" w14:textId="541159BF" w:rsidR="00D515BE" w:rsidRPr="008B7646" w:rsidRDefault="00D515BE" w:rsidP="00BF2E9C">
            <w:pPr>
              <w:spacing w:before="40" w:after="40"/>
              <w:rPr>
                <w:sz w:val="20"/>
                <w:szCs w:val="20"/>
              </w:rPr>
            </w:pPr>
            <w:r w:rsidRPr="008B7646">
              <w:rPr>
                <w:sz w:val="20"/>
                <w:szCs w:val="20"/>
              </w:rPr>
              <w:t>OCDS1.1</w:t>
            </w:r>
          </w:p>
        </w:tc>
        <w:tc>
          <w:tcPr>
            <w:tcW w:w="1559" w:type="dxa"/>
            <w:tcBorders>
              <w:top w:val="single" w:sz="4" w:space="0" w:color="auto"/>
              <w:left w:val="single" w:sz="4" w:space="0" w:color="auto"/>
              <w:bottom w:val="single" w:sz="4" w:space="0" w:color="auto"/>
              <w:right w:val="single" w:sz="4" w:space="0" w:color="auto"/>
            </w:tcBorders>
          </w:tcPr>
          <w:p w14:paraId="33731797" w14:textId="34DA5BEB" w:rsidR="00D515BE" w:rsidRPr="008B7646" w:rsidRDefault="00D515BE" w:rsidP="00BF2E9C">
            <w:pPr>
              <w:spacing w:before="40" w:after="40"/>
              <w:rPr>
                <w:sz w:val="20"/>
                <w:szCs w:val="20"/>
              </w:rPr>
            </w:pPr>
            <w:r w:rsidRPr="00CC3048">
              <w:rPr>
                <w:sz w:val="20"/>
                <w:szCs w:val="20"/>
              </w:rPr>
              <w:t>The period of availability of this funding source</w:t>
            </w:r>
          </w:p>
        </w:tc>
        <w:tc>
          <w:tcPr>
            <w:tcW w:w="1559" w:type="dxa"/>
            <w:tcBorders>
              <w:top w:val="single" w:sz="4" w:space="0" w:color="auto"/>
              <w:left w:val="single" w:sz="4" w:space="0" w:color="auto"/>
              <w:bottom w:val="single" w:sz="4" w:space="0" w:color="auto"/>
              <w:right w:val="single" w:sz="4" w:space="0" w:color="auto"/>
            </w:tcBorders>
          </w:tcPr>
          <w:p w14:paraId="331E05B4" w14:textId="78F6E9C5" w:rsidR="00D515BE" w:rsidRPr="008B7646" w:rsidRDefault="00D515BE" w:rsidP="00BF2E9C">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21CD9EB0" w14:textId="5AE30803" w:rsidR="00D515BE" w:rsidRPr="008B7646" w:rsidRDefault="00594FA2" w:rsidP="00BF2E9C">
            <w:pPr>
              <w:rPr>
                <w:sz w:val="20"/>
                <w:szCs w:val="20"/>
              </w:rPr>
            </w:pPr>
            <w:hyperlink r:id="rId143" w:anchor="period" w:history="1">
              <w:r w:rsidR="00D515BE" w:rsidRPr="008B7646">
                <w:rPr>
                  <w:rStyle w:val="Hyperlink"/>
                  <w:sz w:val="20"/>
                  <w:szCs w:val="20"/>
                </w:rPr>
                <w:t>https://standard.open-contracting.org/1.1/en/schema/reference/?highlight=OrganizationReference#period</w:t>
              </w:r>
            </w:hyperlink>
          </w:p>
        </w:tc>
      </w:tr>
      <w:tr w:rsidR="00D515BE" w:rsidRPr="008B7646" w14:paraId="5BCBEEB3"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0D2DEA45" w14:textId="399140D7" w:rsidR="00D515BE" w:rsidRPr="008B7646" w:rsidRDefault="00D515BE" w:rsidP="00CC3048">
            <w:pPr>
              <w:spacing w:before="40" w:after="40"/>
              <w:ind w:left="567"/>
              <w:jc w:val="left"/>
              <w:rPr>
                <w:sz w:val="20"/>
                <w:szCs w:val="20"/>
              </w:rPr>
            </w:pPr>
            <w:r w:rsidRPr="008B7646">
              <w:rPr>
                <w:sz w:val="20"/>
                <w:szCs w:val="20"/>
              </w:rPr>
              <w:t>amountRequested</w:t>
            </w:r>
          </w:p>
        </w:tc>
        <w:tc>
          <w:tcPr>
            <w:tcW w:w="1134" w:type="dxa"/>
            <w:tcBorders>
              <w:top w:val="single" w:sz="4" w:space="0" w:color="auto"/>
              <w:left w:val="single" w:sz="4" w:space="0" w:color="auto"/>
              <w:bottom w:val="single" w:sz="4" w:space="0" w:color="auto"/>
              <w:right w:val="single" w:sz="4" w:space="0" w:color="auto"/>
            </w:tcBorders>
          </w:tcPr>
          <w:p w14:paraId="35811708" w14:textId="14713C98" w:rsidR="00D515BE" w:rsidRPr="008B7646" w:rsidRDefault="00D515BE" w:rsidP="00D515BE">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3D688E69" w14:textId="454B6276" w:rsidR="00D515BE" w:rsidRPr="008B7646" w:rsidRDefault="00D515BE" w:rsidP="00D515BE">
            <w:pPr>
              <w:spacing w:before="40" w:after="40"/>
              <w:rPr>
                <w:sz w:val="20"/>
                <w:szCs w:val="20"/>
              </w:rPr>
            </w:pPr>
            <w:r w:rsidRPr="00CC3048">
              <w:rPr>
                <w:sz w:val="20"/>
                <w:szCs w:val="20"/>
              </w:rPr>
              <w:t>Future steps of representing the workflow of budget approvals</w:t>
            </w:r>
          </w:p>
        </w:tc>
        <w:tc>
          <w:tcPr>
            <w:tcW w:w="1559" w:type="dxa"/>
            <w:tcBorders>
              <w:top w:val="single" w:sz="4" w:space="0" w:color="auto"/>
              <w:left w:val="single" w:sz="4" w:space="0" w:color="auto"/>
              <w:bottom w:val="single" w:sz="4" w:space="0" w:color="auto"/>
              <w:right w:val="single" w:sz="4" w:space="0" w:color="auto"/>
            </w:tcBorders>
          </w:tcPr>
          <w:p w14:paraId="345D7010" w14:textId="615CBA6B" w:rsidR="00D515BE" w:rsidRPr="008B7646" w:rsidRDefault="00D515BE" w:rsidP="00D515BE">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7FA0EDB3" w14:textId="2577AB0B" w:rsidR="00D515BE" w:rsidRPr="008B7646" w:rsidRDefault="00D515BE" w:rsidP="0003619D">
            <w:pPr>
              <w:rPr>
                <w:sz w:val="20"/>
                <w:szCs w:val="20"/>
              </w:rPr>
            </w:pPr>
            <w:r w:rsidRPr="008B7646">
              <w:rPr>
                <w:rStyle w:val="Hyperlink"/>
                <w:sz w:val="20"/>
                <w:szCs w:val="20"/>
              </w:rPr>
              <w:t>https://github.com/open-contracting/standard/issues/616</w:t>
            </w:r>
          </w:p>
        </w:tc>
      </w:tr>
      <w:tr w:rsidR="00D515BE" w:rsidRPr="008B7646" w14:paraId="09FA7D33"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06A1C4D4" w14:textId="69A1C81E" w:rsidR="00D515BE" w:rsidRPr="008B7646" w:rsidRDefault="00D515BE" w:rsidP="00CC3048">
            <w:pPr>
              <w:spacing w:before="40" w:after="40"/>
              <w:ind w:left="567"/>
              <w:jc w:val="left"/>
              <w:rPr>
                <w:sz w:val="20"/>
                <w:szCs w:val="20"/>
              </w:rPr>
            </w:pPr>
            <w:r w:rsidRPr="008B7646">
              <w:rPr>
                <w:sz w:val="20"/>
                <w:szCs w:val="20"/>
              </w:rPr>
              <w:t>amount</w:t>
            </w:r>
          </w:p>
        </w:tc>
        <w:tc>
          <w:tcPr>
            <w:tcW w:w="1134" w:type="dxa"/>
            <w:tcBorders>
              <w:top w:val="single" w:sz="4" w:space="0" w:color="auto"/>
              <w:left w:val="single" w:sz="4" w:space="0" w:color="auto"/>
              <w:bottom w:val="single" w:sz="4" w:space="0" w:color="auto"/>
              <w:right w:val="single" w:sz="4" w:space="0" w:color="auto"/>
            </w:tcBorders>
          </w:tcPr>
          <w:p w14:paraId="0708B38A" w14:textId="7E8728BF" w:rsidR="00D515BE" w:rsidRPr="008B7646" w:rsidRDefault="00D515BE" w:rsidP="00D515BE">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0D246E46" w14:textId="6A1430A2" w:rsidR="00D515BE" w:rsidRPr="008B7646" w:rsidRDefault="00D515BE" w:rsidP="00D515BE">
            <w:pPr>
              <w:spacing w:before="40" w:after="40"/>
              <w:rPr>
                <w:sz w:val="20"/>
                <w:szCs w:val="20"/>
              </w:rPr>
            </w:pPr>
            <w:r w:rsidRPr="00CC3048">
              <w:rPr>
                <w:sz w:val="20"/>
                <w:szCs w:val="20"/>
              </w:rPr>
              <w:t>The absolute value of this funding source</w:t>
            </w:r>
          </w:p>
        </w:tc>
        <w:tc>
          <w:tcPr>
            <w:tcW w:w="1559" w:type="dxa"/>
            <w:tcBorders>
              <w:top w:val="single" w:sz="4" w:space="0" w:color="auto"/>
              <w:left w:val="single" w:sz="4" w:space="0" w:color="auto"/>
              <w:bottom w:val="single" w:sz="4" w:space="0" w:color="auto"/>
              <w:right w:val="single" w:sz="4" w:space="0" w:color="auto"/>
            </w:tcBorders>
          </w:tcPr>
          <w:p w14:paraId="73DC6349" w14:textId="6F2C2F6D" w:rsidR="00D515BE" w:rsidRPr="008B7646" w:rsidRDefault="00D515BE" w:rsidP="00D515BE">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68D9E386" w14:textId="1E438BE3" w:rsidR="00D515BE" w:rsidRPr="008B7646" w:rsidRDefault="00594FA2" w:rsidP="0003619D">
            <w:pPr>
              <w:rPr>
                <w:sz w:val="20"/>
                <w:szCs w:val="20"/>
              </w:rPr>
            </w:pPr>
            <w:hyperlink r:id="rId144" w:anchor="value" w:history="1">
              <w:r w:rsidR="00D515BE" w:rsidRPr="008B7646">
                <w:rPr>
                  <w:rStyle w:val="Hyperlink"/>
                  <w:sz w:val="20"/>
                  <w:szCs w:val="20"/>
                </w:rPr>
                <w:t>https://standard.open-contracting.org/1.1/en/schema/reference/?highlight=value#value</w:t>
              </w:r>
            </w:hyperlink>
          </w:p>
        </w:tc>
      </w:tr>
      <w:tr w:rsidR="00D515BE" w:rsidRPr="008B7646" w14:paraId="6C2FE57E"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1A7044D9" w14:textId="0483FDB3" w:rsidR="00D515BE" w:rsidRPr="008B7646" w:rsidRDefault="00D515BE" w:rsidP="00CC3048">
            <w:pPr>
              <w:spacing w:before="40" w:after="40"/>
              <w:ind w:left="454"/>
              <w:jc w:val="left"/>
              <w:rPr>
                <w:sz w:val="20"/>
                <w:szCs w:val="20"/>
              </w:rPr>
            </w:pPr>
            <w:r w:rsidRPr="008B7646">
              <w:rPr>
                <w:sz w:val="20"/>
                <w:szCs w:val="20"/>
              </w:rPr>
              <w:t>sourceParty</w:t>
            </w:r>
          </w:p>
        </w:tc>
        <w:tc>
          <w:tcPr>
            <w:tcW w:w="1134" w:type="dxa"/>
            <w:tcBorders>
              <w:top w:val="single" w:sz="4" w:space="0" w:color="auto"/>
              <w:left w:val="single" w:sz="4" w:space="0" w:color="auto"/>
              <w:bottom w:val="single" w:sz="4" w:space="0" w:color="auto"/>
              <w:right w:val="single" w:sz="4" w:space="0" w:color="auto"/>
            </w:tcBorders>
          </w:tcPr>
          <w:p w14:paraId="600E0B7A" w14:textId="56A8774B" w:rsidR="00D515BE" w:rsidRPr="008B7646" w:rsidRDefault="00D515BE" w:rsidP="00BF2E9C">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2CD160DA" w14:textId="2633619C" w:rsidR="00D515BE" w:rsidRPr="008B7646" w:rsidRDefault="00D515BE" w:rsidP="00BF2E9C">
            <w:pPr>
              <w:spacing w:before="40" w:after="40"/>
              <w:rPr>
                <w:sz w:val="20"/>
                <w:szCs w:val="20"/>
              </w:rPr>
            </w:pPr>
            <w:r w:rsidRPr="00CC3048">
              <w:rPr>
                <w:sz w:val="20"/>
                <w:szCs w:val="20"/>
              </w:rPr>
              <w:t>The organization related to this funding source</w:t>
            </w:r>
          </w:p>
        </w:tc>
        <w:tc>
          <w:tcPr>
            <w:tcW w:w="1559" w:type="dxa"/>
            <w:tcBorders>
              <w:top w:val="single" w:sz="4" w:space="0" w:color="auto"/>
              <w:left w:val="single" w:sz="4" w:space="0" w:color="auto"/>
              <w:bottom w:val="single" w:sz="4" w:space="0" w:color="auto"/>
              <w:right w:val="single" w:sz="4" w:space="0" w:color="auto"/>
            </w:tcBorders>
          </w:tcPr>
          <w:p w14:paraId="15DB2E93" w14:textId="49A728B4" w:rsidR="00D515BE" w:rsidRPr="008B7646" w:rsidRDefault="00D515BE" w:rsidP="00BF2E9C">
            <w:pPr>
              <w:spacing w:before="40" w:after="40"/>
              <w:rPr>
                <w:sz w:val="20"/>
                <w:szCs w:val="20"/>
              </w:rPr>
            </w:pPr>
            <w:r w:rsidRPr="008B7646">
              <w:rPr>
                <w:sz w:val="20"/>
                <w:szCs w:val="20"/>
              </w:rPr>
              <w:t>OrganizationReference</w:t>
            </w:r>
          </w:p>
        </w:tc>
        <w:tc>
          <w:tcPr>
            <w:tcW w:w="3686" w:type="dxa"/>
            <w:tcBorders>
              <w:top w:val="single" w:sz="4" w:space="0" w:color="auto"/>
              <w:left w:val="single" w:sz="4" w:space="0" w:color="auto"/>
              <w:bottom w:val="single" w:sz="4" w:space="0" w:color="auto"/>
              <w:right w:val="single" w:sz="4" w:space="0" w:color="auto"/>
            </w:tcBorders>
          </w:tcPr>
          <w:p w14:paraId="4CF2FA99" w14:textId="77777777" w:rsidR="00D515BE" w:rsidRDefault="00594FA2" w:rsidP="00BF2E9C">
            <w:pPr>
              <w:rPr>
                <w:rStyle w:val="Hyperlink"/>
                <w:sz w:val="20"/>
                <w:szCs w:val="20"/>
              </w:rPr>
            </w:pPr>
            <w:hyperlink r:id="rId145" w:history="1">
              <w:r w:rsidR="00D515BE" w:rsidRPr="008B7646">
                <w:rPr>
                  <w:rStyle w:val="Hyperlink"/>
                  <w:sz w:val="20"/>
                  <w:szCs w:val="20"/>
                </w:rPr>
                <w:t>https://github.com/open-contracting-extensions/ocds_budget_breakdown_extension</w:t>
              </w:r>
            </w:hyperlink>
          </w:p>
          <w:p w14:paraId="14967C6C" w14:textId="38654361" w:rsidR="00BF7367" w:rsidRPr="008B7646" w:rsidRDefault="00BF7367" w:rsidP="00BF2E9C">
            <w:pPr>
              <w:rPr>
                <w:sz w:val="20"/>
                <w:szCs w:val="20"/>
              </w:rPr>
            </w:pPr>
          </w:p>
        </w:tc>
      </w:tr>
      <w:tr w:rsidR="00D515BE" w:rsidRPr="008B7646" w14:paraId="26D67CFE" w14:textId="77777777" w:rsidTr="00BC115E">
        <w:trPr>
          <w:trHeight w:val="262"/>
        </w:trPr>
        <w:tc>
          <w:tcPr>
            <w:tcW w:w="1555" w:type="dxa"/>
            <w:tcBorders>
              <w:top w:val="single" w:sz="4" w:space="0" w:color="auto"/>
              <w:left w:val="single" w:sz="4" w:space="0" w:color="auto"/>
              <w:bottom w:val="single" w:sz="4" w:space="0" w:color="auto"/>
              <w:right w:val="single" w:sz="4" w:space="0" w:color="auto"/>
            </w:tcBorders>
          </w:tcPr>
          <w:p w14:paraId="580861FD" w14:textId="0D85EBA0" w:rsidR="00D515BE" w:rsidRPr="008B7646" w:rsidRDefault="00D515BE" w:rsidP="00BF2E9C">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54A41787" w14:textId="65AD1A50" w:rsidR="00D515BE" w:rsidRPr="008B7646" w:rsidRDefault="00D515BE" w:rsidP="00BF2E9C">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1D35C300" w14:textId="49D88E53" w:rsidR="00D515BE" w:rsidRPr="008B7646" w:rsidRDefault="00BF7367" w:rsidP="00BF7367">
            <w:pPr>
              <w:spacing w:before="40" w:after="40"/>
              <w:rPr>
                <w:sz w:val="20"/>
                <w:szCs w:val="20"/>
              </w:rPr>
            </w:pPr>
            <w:r w:rsidRPr="00CC3048">
              <w:rPr>
                <w:sz w:val="20"/>
                <w:szCs w:val="20"/>
              </w:rPr>
              <w:t>The link to an Expenditure Item this FS is related to</w:t>
            </w:r>
          </w:p>
        </w:tc>
        <w:tc>
          <w:tcPr>
            <w:tcW w:w="1559" w:type="dxa"/>
            <w:tcBorders>
              <w:top w:val="single" w:sz="4" w:space="0" w:color="auto"/>
              <w:left w:val="single" w:sz="4" w:space="0" w:color="auto"/>
              <w:bottom w:val="single" w:sz="4" w:space="0" w:color="auto"/>
              <w:right w:val="single" w:sz="4" w:space="0" w:color="auto"/>
            </w:tcBorders>
          </w:tcPr>
          <w:p w14:paraId="3627701C" w14:textId="777D4E67" w:rsidR="00D515BE" w:rsidRPr="008B7646" w:rsidRDefault="00D515BE" w:rsidP="00BF2E9C">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2204A263" w14:textId="7AE21FB6" w:rsidR="00D515BE" w:rsidRPr="008B7646" w:rsidRDefault="00D515BE" w:rsidP="00BF2E9C">
            <w:pPr>
              <w:rPr>
                <w:sz w:val="20"/>
                <w:szCs w:val="20"/>
              </w:rPr>
            </w:pPr>
            <w:r w:rsidRPr="008B7646">
              <w:rPr>
                <w:rStyle w:val="Hyperlink"/>
                <w:sz w:val="20"/>
                <w:szCs w:val="20"/>
              </w:rPr>
              <w:t>https://standard.open-contracting.org/latest/en/schema/reference/?highlight=relatedProcess#relatedprocess</w:t>
            </w:r>
          </w:p>
        </w:tc>
      </w:tr>
    </w:tbl>
    <w:p w14:paraId="79B6851D" w14:textId="0C8AC44D" w:rsidR="00B40545" w:rsidRPr="008B7646" w:rsidRDefault="00B40545" w:rsidP="00FE2CDC">
      <w:pPr>
        <w:pStyle w:val="Caption"/>
        <w:jc w:val="center"/>
      </w:pPr>
      <w:bookmarkStart w:id="374" w:name="_Toc65163630"/>
      <w:r w:rsidRPr="008B7646">
        <w:lastRenderedPageBreak/>
        <w:t xml:space="preserve">Table </w:t>
      </w:r>
      <w:r w:rsidR="0031693C">
        <w:rPr>
          <w:noProof/>
        </w:rPr>
        <w:fldChar w:fldCharType="begin"/>
      </w:r>
      <w:r w:rsidR="0031693C">
        <w:rPr>
          <w:noProof/>
        </w:rPr>
        <w:instrText xml:space="preserve"> SEQ Table \* ARABIC </w:instrText>
      </w:r>
      <w:r w:rsidR="0031693C">
        <w:rPr>
          <w:noProof/>
        </w:rPr>
        <w:fldChar w:fldCharType="separate"/>
      </w:r>
      <w:r w:rsidR="001637BF">
        <w:rPr>
          <w:noProof/>
        </w:rPr>
        <w:t>21</w:t>
      </w:r>
      <w:r w:rsidR="0031693C">
        <w:rPr>
          <w:noProof/>
        </w:rPr>
        <w:fldChar w:fldCharType="end"/>
      </w:r>
      <w:r w:rsidRPr="008B7646">
        <w:t>. A</w:t>
      </w:r>
      <w:r w:rsidRPr="008B7646">
        <w:rPr>
          <w:rFonts w:eastAsia="Calibri" w:cstheme="minorHAnsi"/>
        </w:rPr>
        <w:t>ttributes of the “Funding Source” class</w:t>
      </w:r>
      <w:bookmarkEnd w:id="374"/>
    </w:p>
    <w:p w14:paraId="098D27FD" w14:textId="07C71FDF" w:rsidR="007D1BB5" w:rsidRPr="008B7646" w:rsidRDefault="007D1BB5" w:rsidP="007D1BB5">
      <w:pPr>
        <w:pStyle w:val="Heading2"/>
        <w:rPr>
          <w:color w:val="auto"/>
        </w:rPr>
      </w:pPr>
      <w:bookmarkStart w:id="375" w:name="_Toc42095412"/>
      <w:bookmarkStart w:id="376" w:name="_Toc65163797"/>
      <w:bookmarkEnd w:id="375"/>
      <w:r w:rsidRPr="008B7646">
        <w:rPr>
          <w:color w:val="auto"/>
        </w:rPr>
        <w:t>Expenditure item</w:t>
      </w:r>
      <w:bookmarkEnd w:id="376"/>
      <w:r w:rsidRPr="008B7646">
        <w:rPr>
          <w:color w:val="auto"/>
        </w:rPr>
        <w:t xml:space="preserve"> </w:t>
      </w:r>
    </w:p>
    <w:p w14:paraId="79C194A0" w14:textId="24C57402" w:rsidR="00FA6B49" w:rsidRPr="008B7646" w:rsidRDefault="00FA6B49" w:rsidP="00FA6B49">
      <w:r w:rsidRPr="008B7646">
        <w:rPr>
          <w:rFonts w:eastAsia="Calibri" w:cstheme="minorHAnsi"/>
        </w:rPr>
        <w:t xml:space="preserve">“Expenditure Item” is a stream describing a group of goods, services or works that a </w:t>
      </w:r>
      <w:r w:rsidR="008E2911" w:rsidRPr="008B7646">
        <w:rPr>
          <w:rFonts w:eastAsia="Calibri" w:cstheme="minorHAnsi"/>
        </w:rPr>
        <w:t>C</w:t>
      </w:r>
      <w:r w:rsidR="00946C9A" w:rsidRPr="008B7646">
        <w:rPr>
          <w:rFonts w:eastAsia="Calibri" w:cstheme="minorHAnsi"/>
        </w:rPr>
        <w:t xml:space="preserve">ontracting </w:t>
      </w:r>
      <w:r w:rsidR="008E2911" w:rsidRPr="008B7646">
        <w:rPr>
          <w:rFonts w:eastAsia="Calibri" w:cstheme="minorHAnsi"/>
        </w:rPr>
        <w:t>A</w:t>
      </w:r>
      <w:r w:rsidRPr="008B7646">
        <w:rPr>
          <w:rFonts w:eastAsia="Calibri" w:cstheme="minorHAnsi"/>
        </w:rPr>
        <w:t xml:space="preserve">uthority plans to procure over a certain period, as well as the amount available for </w:t>
      </w:r>
      <w:r w:rsidR="00946C9A" w:rsidRPr="008B7646">
        <w:rPr>
          <w:rFonts w:eastAsia="Calibri" w:cstheme="minorHAnsi"/>
        </w:rPr>
        <w:t xml:space="preserve">the </w:t>
      </w:r>
      <w:r w:rsidR="008E2911" w:rsidRPr="008B7646">
        <w:rPr>
          <w:rFonts w:eastAsia="Calibri" w:cstheme="minorHAnsi"/>
        </w:rPr>
        <w:t>C</w:t>
      </w:r>
      <w:r w:rsidR="00946C9A" w:rsidRPr="008B7646">
        <w:rPr>
          <w:rFonts w:eastAsia="Calibri" w:cstheme="minorHAnsi"/>
        </w:rPr>
        <w:t xml:space="preserve">ontracting </w:t>
      </w:r>
      <w:r w:rsidR="008E2911" w:rsidRPr="008B7646">
        <w:rPr>
          <w:rFonts w:eastAsia="Calibri" w:cstheme="minorHAnsi"/>
        </w:rPr>
        <w:t>A</w:t>
      </w:r>
      <w:r w:rsidRPr="008B7646">
        <w:rPr>
          <w:rFonts w:eastAsia="Calibri" w:cstheme="minorHAnsi"/>
        </w:rPr>
        <w:t>uthority (as a sum of all the Funding Sources identified for this Expenditure Item as child elements) to cover the purchases of subject of this group during the specified period. This class does not exist as a structured block in OCDS 1.1 or its extensions, but it is needed for framework agreements.</w:t>
      </w:r>
    </w:p>
    <w:p w14:paraId="0743DA5F" w14:textId="77777777" w:rsidR="007D1BB5" w:rsidRPr="008B7646" w:rsidRDefault="007D1BB5" w:rsidP="007D1BB5">
      <w:pPr>
        <w:pStyle w:val="Title3"/>
      </w:pPr>
      <w:bookmarkStart w:id="377" w:name="_Toc65163798"/>
      <w:r w:rsidRPr="008B7646">
        <w:t>Diagram</w:t>
      </w:r>
      <w:bookmarkEnd w:id="377"/>
    </w:p>
    <w:p w14:paraId="5435BC60" w14:textId="6C107E37" w:rsidR="00735470" w:rsidRDefault="00735470" w:rsidP="00FC7917">
      <w:pPr>
        <w:rPr>
          <w:rFonts w:cs="Times New Roman"/>
        </w:rPr>
      </w:pPr>
      <w:r w:rsidRPr="002B6D1C">
        <w:t xml:space="preserve">The diagram below shows the structure for </w:t>
      </w:r>
      <w:r w:rsidRPr="00FC7917">
        <w:rPr>
          <w:rFonts w:eastAsia="Calibri" w:cstheme="minorHAnsi"/>
        </w:rPr>
        <w:t xml:space="preserve">“Expenditure Item” class, </w:t>
      </w:r>
      <w:r w:rsidRPr="00FC7917">
        <w:rPr>
          <w:rFonts w:cs="Times New Roman"/>
        </w:rPr>
        <w:t>represented as a class diagram:</w:t>
      </w:r>
    </w:p>
    <w:p w14:paraId="15C93B03" w14:textId="3D47C6B8" w:rsidR="006C1EFC" w:rsidRPr="00FC7917" w:rsidRDefault="006C1EFC" w:rsidP="00FC7917">
      <w:r>
        <w:rPr>
          <w:noProof/>
          <w:lang w:val="es-ES" w:eastAsia="es-ES"/>
        </w:rPr>
        <w:drawing>
          <wp:inline distT="0" distB="0" distL="0" distR="0" wp14:anchorId="11CE3C5A" wp14:editId="4A022236">
            <wp:extent cx="5981700" cy="4009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90377" cy="4015311"/>
                    </a:xfrm>
                    <a:prstGeom prst="rect">
                      <a:avLst/>
                    </a:prstGeom>
                    <a:noFill/>
                  </pic:spPr>
                </pic:pic>
              </a:graphicData>
            </a:graphic>
          </wp:inline>
        </w:drawing>
      </w:r>
    </w:p>
    <w:p w14:paraId="68FF5A25" w14:textId="190D4746" w:rsidR="00201D6E" w:rsidRDefault="00201D6E" w:rsidP="00FE2CDC">
      <w:pPr>
        <w:pStyle w:val="Caption"/>
        <w:jc w:val="center"/>
      </w:pPr>
      <w:bookmarkStart w:id="378" w:name="_Toc65163755"/>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F77AB2">
        <w:rPr>
          <w:noProof/>
        </w:rPr>
        <w:t>115</w:t>
      </w:r>
      <w:r w:rsidR="008B7646" w:rsidRPr="00FC7917">
        <w:fldChar w:fldCharType="end"/>
      </w:r>
      <w:r w:rsidRPr="008B7646">
        <w:t>. Expenditure Item</w:t>
      </w:r>
      <w:bookmarkEnd w:id="378"/>
    </w:p>
    <w:p w14:paraId="2BB07605" w14:textId="77777777" w:rsidR="00654A4A" w:rsidRPr="00654A4A" w:rsidRDefault="00654A4A" w:rsidP="00654A4A"/>
    <w:p w14:paraId="67DE3F5D" w14:textId="573BDC25" w:rsidR="007D1BB5" w:rsidRPr="008B7646" w:rsidRDefault="007D1BB5" w:rsidP="007D1BB5">
      <w:pPr>
        <w:pStyle w:val="Title3"/>
        <w:rPr>
          <w:rFonts w:asciiTheme="minorHAnsi" w:hAnsiTheme="minorHAnsi" w:cstheme="minorHAnsi"/>
        </w:rPr>
      </w:pPr>
      <w:bookmarkStart w:id="379" w:name="_Toc65163799"/>
      <w:r w:rsidRPr="008B7646">
        <w:rPr>
          <w:rFonts w:asciiTheme="minorHAnsi" w:hAnsiTheme="minorHAnsi" w:cstheme="minorHAnsi"/>
        </w:rPr>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379"/>
    </w:p>
    <w:p w14:paraId="134BDE83" w14:textId="1CB5E0A8" w:rsidR="007E2CAB" w:rsidRPr="00FC7917" w:rsidRDefault="007E2CAB" w:rsidP="00FC7917">
      <w:r w:rsidRPr="002B6D1C">
        <w:rPr>
          <w:rFonts w:eastAsia="Calibri" w:cstheme="minorHAnsi"/>
        </w:rPr>
        <w:t>The table below provides the attributes of the “</w:t>
      </w:r>
      <w:r w:rsidRPr="00FC7917">
        <w:t>Expenditure item</w:t>
      </w:r>
      <w:r w:rsidRPr="00FC7917">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79738A" w:rsidRPr="008B7646" w14:paraId="48884812" w14:textId="77777777" w:rsidTr="00F77AB2">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5431AE32" w14:textId="77777777" w:rsidR="0079738A" w:rsidRPr="008B7646" w:rsidRDefault="0079738A" w:rsidP="0079738A">
            <w:pPr>
              <w:spacing w:after="0"/>
              <w:jc w:val="center"/>
              <w:rPr>
                <w:rFonts w:cs="Times New Roman"/>
                <w:b/>
                <w:color w:val="FFFFFF" w:themeColor="background1"/>
                <w:szCs w:val="24"/>
              </w:rPr>
            </w:pPr>
            <w:r w:rsidRPr="008B7646">
              <w:rPr>
                <w:b/>
                <w:color w:val="FFFFFF" w:themeColor="background1"/>
              </w:rPr>
              <w:lastRenderedPageBreak/>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10F4A516" w14:textId="77777777" w:rsidR="0079738A" w:rsidRPr="008B7646" w:rsidRDefault="0079738A" w:rsidP="0079738A">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0E897027" w14:textId="24202584" w:rsidR="0079738A" w:rsidRPr="008B7646" w:rsidRDefault="0079738A" w:rsidP="0079738A">
            <w:pPr>
              <w:spacing w:after="0"/>
              <w:jc w:val="center"/>
              <w:rPr>
                <w:b/>
                <w:color w:val="FFFFFF" w:themeColor="background1"/>
              </w:rPr>
            </w:pPr>
            <w:r>
              <w:rPr>
                <w:b/>
                <w:color w:val="FFFFFF" w:themeColor="background1"/>
              </w:rPr>
              <w:t>Descriptio</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146DE635" w14:textId="19CDFDAC" w:rsidR="0079738A" w:rsidRPr="008B7646" w:rsidRDefault="0079738A" w:rsidP="0079738A">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57252EFB" w14:textId="77777777" w:rsidR="0079738A" w:rsidRPr="008B7646" w:rsidRDefault="0079738A" w:rsidP="0079738A">
            <w:pPr>
              <w:spacing w:after="0"/>
              <w:jc w:val="center"/>
              <w:rPr>
                <w:rFonts w:cs="Times New Roman"/>
                <w:b/>
                <w:bCs/>
                <w:color w:val="FFFFFF" w:themeColor="background1"/>
              </w:rPr>
            </w:pPr>
            <w:r w:rsidRPr="008B7646">
              <w:rPr>
                <w:b/>
                <w:color w:val="FFFFFF" w:themeColor="background1"/>
              </w:rPr>
              <w:t>Comments</w:t>
            </w:r>
          </w:p>
        </w:tc>
      </w:tr>
      <w:tr w:rsidR="0079738A" w:rsidRPr="008B7646" w14:paraId="3CC664C9"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2F41C22B" w14:textId="05133913" w:rsidR="0079738A" w:rsidRPr="008B7646" w:rsidRDefault="0079738A" w:rsidP="0079738A">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08C2A71E" w14:textId="4D81492C" w:rsidR="0079738A" w:rsidRPr="008B7646" w:rsidRDefault="0079738A" w:rsidP="0079738A">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1B5AAC8" w14:textId="7CCB1D58" w:rsidR="0079738A" w:rsidRPr="008B7646" w:rsidRDefault="0079738A" w:rsidP="0079738A">
            <w:pPr>
              <w:spacing w:before="40" w:after="40"/>
              <w:rPr>
                <w:sz w:val="20"/>
                <w:szCs w:val="20"/>
              </w:rPr>
            </w:pPr>
            <w:r w:rsidRPr="00CC3048">
              <w:rPr>
                <w:sz w:val="20"/>
                <w:szCs w:val="20"/>
              </w:rPr>
              <w:t>Global unique identifier for this expenditure item</w:t>
            </w:r>
          </w:p>
        </w:tc>
        <w:tc>
          <w:tcPr>
            <w:tcW w:w="1559" w:type="dxa"/>
            <w:tcBorders>
              <w:top w:val="single" w:sz="4" w:space="0" w:color="auto"/>
              <w:left w:val="single" w:sz="4" w:space="0" w:color="auto"/>
              <w:bottom w:val="single" w:sz="4" w:space="0" w:color="auto"/>
              <w:right w:val="single" w:sz="4" w:space="0" w:color="auto"/>
            </w:tcBorders>
          </w:tcPr>
          <w:p w14:paraId="2E91E5EB" w14:textId="49A03247" w:rsidR="0079738A" w:rsidRPr="008B7646" w:rsidRDefault="0079738A" w:rsidP="0079738A">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2E2E2ECE" w14:textId="168F83AA" w:rsidR="0079738A" w:rsidRPr="008B7646" w:rsidRDefault="0079738A" w:rsidP="0079738A">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8F1AD6" w:rsidRPr="008B7646" w14:paraId="320106E7"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573690E2" w14:textId="6C72A1C9" w:rsidR="008F1AD6" w:rsidRPr="008B7646" w:rsidRDefault="008F1AD6" w:rsidP="008F1AD6">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6361180C" w14:textId="0BE6F633" w:rsidR="008F1AD6" w:rsidRPr="008B7646" w:rsidRDefault="008F1AD6" w:rsidP="008F1AD6">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3DA3247A" w14:textId="05E535A6" w:rsidR="008F1AD6" w:rsidRPr="008B7646" w:rsidRDefault="008F1AD6" w:rsidP="008F1AD6">
            <w:pPr>
              <w:spacing w:before="40" w:after="40"/>
              <w:rPr>
                <w:sz w:val="20"/>
                <w:szCs w:val="20"/>
              </w:rPr>
            </w:pPr>
            <w:r>
              <w:rPr>
                <w:sz w:val="20"/>
                <w:szCs w:val="20"/>
              </w:rPr>
              <w:t>Tender with the information for this EI</w:t>
            </w:r>
          </w:p>
        </w:tc>
        <w:tc>
          <w:tcPr>
            <w:tcW w:w="1559" w:type="dxa"/>
            <w:tcBorders>
              <w:top w:val="single" w:sz="4" w:space="0" w:color="auto"/>
              <w:left w:val="single" w:sz="4" w:space="0" w:color="auto"/>
              <w:bottom w:val="single" w:sz="4" w:space="0" w:color="auto"/>
              <w:right w:val="single" w:sz="4" w:space="0" w:color="auto"/>
            </w:tcBorders>
          </w:tcPr>
          <w:p w14:paraId="1EE47E6B" w14:textId="51657E17" w:rsidR="008F1AD6" w:rsidRPr="008B7646" w:rsidRDefault="008F1AD6" w:rsidP="008F1AD6">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3ED2A497" w14:textId="0E064D84" w:rsidR="008F1AD6" w:rsidRPr="008B7646" w:rsidRDefault="00594FA2" w:rsidP="008F1AD6">
            <w:pPr>
              <w:spacing w:before="40" w:after="40"/>
              <w:rPr>
                <w:sz w:val="20"/>
                <w:szCs w:val="20"/>
              </w:rPr>
            </w:pPr>
            <w:hyperlink r:id="rId147" w:anchor="tender" w:history="1">
              <w:r w:rsidR="008F1AD6" w:rsidRPr="008B7646">
                <w:rPr>
                  <w:rStyle w:val="Hyperlink"/>
                  <w:sz w:val="20"/>
                  <w:szCs w:val="20"/>
                </w:rPr>
                <w:t>https://standard.open-contracting.org/1.1/en/schema/reference/?highlight=tender#tender</w:t>
              </w:r>
            </w:hyperlink>
          </w:p>
        </w:tc>
      </w:tr>
      <w:tr w:rsidR="008F1AD6" w:rsidRPr="008B7646" w14:paraId="2BC728F4"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6C4BE04D" w14:textId="127ADDF4" w:rsidR="008F1AD6" w:rsidRPr="008B7646" w:rsidRDefault="008F1AD6" w:rsidP="00CC3048">
            <w:pPr>
              <w:spacing w:before="40" w:after="40"/>
              <w:ind w:left="284"/>
              <w:jc w:val="left"/>
              <w:rPr>
                <w:sz w:val="20"/>
                <w:szCs w:val="20"/>
              </w:rPr>
            </w:pPr>
            <w:r w:rsidRPr="008B7646">
              <w:rPr>
                <w:sz w:val="20"/>
                <w:szCs w:val="20"/>
              </w:rPr>
              <w:t>mainProcurementeCategory</w:t>
            </w:r>
          </w:p>
        </w:tc>
        <w:tc>
          <w:tcPr>
            <w:tcW w:w="1134" w:type="dxa"/>
            <w:tcBorders>
              <w:top w:val="single" w:sz="4" w:space="0" w:color="auto"/>
              <w:left w:val="single" w:sz="4" w:space="0" w:color="auto"/>
              <w:bottom w:val="single" w:sz="4" w:space="0" w:color="auto"/>
              <w:right w:val="single" w:sz="4" w:space="0" w:color="auto"/>
            </w:tcBorders>
          </w:tcPr>
          <w:p w14:paraId="35E8CC21" w14:textId="0EA18DCB" w:rsidR="008F1AD6" w:rsidRPr="008B7646" w:rsidRDefault="008F1AD6" w:rsidP="008F1AD6">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7B7AD74" w14:textId="7C147AF8" w:rsidR="008F1AD6" w:rsidRPr="008B7646" w:rsidRDefault="008F1AD6" w:rsidP="008F1AD6">
            <w:pPr>
              <w:spacing w:before="40" w:after="40"/>
              <w:rPr>
                <w:sz w:val="20"/>
                <w:szCs w:val="20"/>
              </w:rPr>
            </w:pPr>
            <w:r w:rsidRPr="00CC3048">
              <w:rPr>
                <w:sz w:val="20"/>
                <w:szCs w:val="20"/>
              </w:rPr>
              <w:t>Category of the subject of this expenditure item</w:t>
            </w:r>
          </w:p>
        </w:tc>
        <w:tc>
          <w:tcPr>
            <w:tcW w:w="1559" w:type="dxa"/>
            <w:tcBorders>
              <w:top w:val="single" w:sz="4" w:space="0" w:color="auto"/>
              <w:left w:val="single" w:sz="4" w:space="0" w:color="auto"/>
              <w:bottom w:val="single" w:sz="4" w:space="0" w:color="auto"/>
              <w:right w:val="single" w:sz="4" w:space="0" w:color="auto"/>
            </w:tcBorders>
          </w:tcPr>
          <w:p w14:paraId="3EEBE608" w14:textId="36BB3A48" w:rsidR="008F1AD6" w:rsidRPr="008B7646" w:rsidRDefault="008F1AD6" w:rsidP="008F1AD6">
            <w:pPr>
              <w:spacing w:before="40" w:after="40"/>
              <w:rPr>
                <w:sz w:val="20"/>
                <w:szCs w:val="20"/>
              </w:rPr>
            </w:pPr>
            <w:r w:rsidRPr="008B7646">
              <w:rPr>
                <w:sz w:val="20"/>
                <w:szCs w:val="20"/>
              </w:rPr>
              <w:t>Code</w:t>
            </w:r>
          </w:p>
        </w:tc>
        <w:tc>
          <w:tcPr>
            <w:tcW w:w="3686" w:type="dxa"/>
            <w:tcBorders>
              <w:top w:val="single" w:sz="4" w:space="0" w:color="auto"/>
              <w:left w:val="single" w:sz="4" w:space="0" w:color="auto"/>
              <w:bottom w:val="single" w:sz="4" w:space="0" w:color="auto"/>
              <w:right w:val="single" w:sz="4" w:space="0" w:color="auto"/>
            </w:tcBorders>
          </w:tcPr>
          <w:p w14:paraId="7AE484CA" w14:textId="77777777" w:rsidR="008F1AD6" w:rsidRPr="008B7646" w:rsidRDefault="008F1AD6" w:rsidP="008F1AD6">
            <w:pPr>
              <w:spacing w:before="40" w:after="40"/>
              <w:rPr>
                <w:sz w:val="20"/>
                <w:szCs w:val="20"/>
              </w:rPr>
            </w:pPr>
          </w:p>
        </w:tc>
      </w:tr>
      <w:tr w:rsidR="008F1AD6" w:rsidRPr="008B7646" w14:paraId="5277C745"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6892F190" w14:textId="58248E69" w:rsidR="008F1AD6" w:rsidRPr="008B7646" w:rsidRDefault="008F1AD6" w:rsidP="00CC3048">
            <w:pPr>
              <w:spacing w:before="40" w:after="40"/>
              <w:ind w:left="284"/>
              <w:jc w:val="left"/>
              <w:rPr>
                <w:sz w:val="20"/>
                <w:szCs w:val="20"/>
              </w:rPr>
            </w:pPr>
            <w:r w:rsidRPr="008B7646">
              <w:rPr>
                <w:sz w:val="20"/>
                <w:szCs w:val="20"/>
              </w:rPr>
              <w:t>classification</w:t>
            </w:r>
          </w:p>
        </w:tc>
        <w:tc>
          <w:tcPr>
            <w:tcW w:w="1134" w:type="dxa"/>
            <w:tcBorders>
              <w:top w:val="single" w:sz="4" w:space="0" w:color="auto"/>
              <w:left w:val="single" w:sz="4" w:space="0" w:color="auto"/>
              <w:bottom w:val="single" w:sz="4" w:space="0" w:color="auto"/>
              <w:right w:val="single" w:sz="4" w:space="0" w:color="auto"/>
            </w:tcBorders>
          </w:tcPr>
          <w:p w14:paraId="684A172C" w14:textId="367FBB19" w:rsidR="008F1AD6" w:rsidRPr="008B7646" w:rsidRDefault="008F1AD6" w:rsidP="00B81DB0">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6F558D8D" w14:textId="20DAEF87" w:rsidR="008F1AD6" w:rsidRPr="008B7646" w:rsidRDefault="008F1AD6" w:rsidP="008F1AD6">
            <w:pPr>
              <w:spacing w:before="40" w:after="40"/>
              <w:rPr>
                <w:sz w:val="20"/>
                <w:szCs w:val="20"/>
              </w:rPr>
            </w:pPr>
            <w:r w:rsidRPr="00CC3048">
              <w:rPr>
                <w:sz w:val="20"/>
                <w:szCs w:val="20"/>
              </w:rPr>
              <w:t>CPV classification of the subject of this expenditure item</w:t>
            </w:r>
          </w:p>
        </w:tc>
        <w:tc>
          <w:tcPr>
            <w:tcW w:w="1559" w:type="dxa"/>
            <w:tcBorders>
              <w:top w:val="single" w:sz="4" w:space="0" w:color="auto"/>
              <w:left w:val="single" w:sz="4" w:space="0" w:color="auto"/>
              <w:bottom w:val="single" w:sz="4" w:space="0" w:color="auto"/>
              <w:right w:val="single" w:sz="4" w:space="0" w:color="auto"/>
            </w:tcBorders>
          </w:tcPr>
          <w:p w14:paraId="7D67E878" w14:textId="6C86180D" w:rsidR="008F1AD6" w:rsidRPr="008B7646" w:rsidRDefault="008F1AD6" w:rsidP="008F1AD6">
            <w:pPr>
              <w:spacing w:before="40" w:after="40"/>
              <w:rPr>
                <w:sz w:val="20"/>
                <w:szCs w:val="20"/>
              </w:rPr>
            </w:pPr>
            <w:r w:rsidRPr="008B7646">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4312DD54" w14:textId="77777777" w:rsidR="008F1AD6" w:rsidRDefault="008F1AD6" w:rsidP="008F1AD6">
            <w:pPr>
              <w:spacing w:before="40" w:after="40"/>
              <w:rPr>
                <w:sz w:val="20"/>
                <w:szCs w:val="20"/>
              </w:rPr>
            </w:pPr>
            <w:r>
              <w:rPr>
                <w:sz w:val="20"/>
                <w:szCs w:val="20"/>
              </w:rPr>
              <w:t>Not covered by OCDS 1.1</w:t>
            </w:r>
          </w:p>
          <w:p w14:paraId="164E3C9B" w14:textId="681A108D" w:rsidR="00B81DB0" w:rsidRPr="008B7646" w:rsidRDefault="00B81DB0" w:rsidP="008F1AD6">
            <w:pPr>
              <w:spacing w:before="40" w:after="40"/>
              <w:rPr>
                <w:sz w:val="20"/>
                <w:szCs w:val="20"/>
              </w:rPr>
            </w:pPr>
            <w:r w:rsidRPr="00B81DB0">
              <w:rPr>
                <w:sz w:val="20"/>
                <w:szCs w:val="20"/>
              </w:rPr>
              <w:t>https://extensions.open-contracting.org/en/extensions/tenderClassification/master/schema/#tender</w:t>
            </w:r>
          </w:p>
        </w:tc>
      </w:tr>
      <w:tr w:rsidR="008F1AD6" w:rsidRPr="008B7646" w14:paraId="0749921D"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52D22978" w14:textId="2C771424" w:rsidR="008F1AD6" w:rsidRPr="008B7646" w:rsidRDefault="008F1AD6" w:rsidP="008F1AD6">
            <w:pPr>
              <w:spacing w:before="40" w:after="40"/>
              <w:jc w:val="left"/>
              <w:rPr>
                <w:sz w:val="20"/>
                <w:szCs w:val="20"/>
              </w:rPr>
            </w:pPr>
            <w:r w:rsidRPr="008B7646">
              <w:rPr>
                <w:sz w:val="20"/>
                <w:szCs w:val="20"/>
              </w:rPr>
              <w:t>buyer</w:t>
            </w:r>
          </w:p>
        </w:tc>
        <w:tc>
          <w:tcPr>
            <w:tcW w:w="1134" w:type="dxa"/>
            <w:tcBorders>
              <w:top w:val="single" w:sz="4" w:space="0" w:color="auto"/>
              <w:left w:val="single" w:sz="4" w:space="0" w:color="auto"/>
              <w:bottom w:val="single" w:sz="4" w:space="0" w:color="auto"/>
              <w:right w:val="single" w:sz="4" w:space="0" w:color="auto"/>
            </w:tcBorders>
          </w:tcPr>
          <w:p w14:paraId="638DBE41" w14:textId="6F4C65FE" w:rsidR="008F1AD6" w:rsidRPr="008B7646" w:rsidRDefault="008F1AD6" w:rsidP="008F1AD6">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6757CB8" w14:textId="77777777" w:rsidR="008F1AD6" w:rsidRPr="008B7646" w:rsidRDefault="008F1AD6" w:rsidP="008F1AD6">
            <w:pPr>
              <w:rPr>
                <w:sz w:val="20"/>
                <w:szCs w:val="20"/>
              </w:rPr>
            </w:pPr>
            <w:r w:rsidRPr="008B7646">
              <w:rPr>
                <w:sz w:val="20"/>
                <w:szCs w:val="20"/>
              </w:rPr>
              <w:t>Organization in whose interests the need is declared</w:t>
            </w:r>
          </w:p>
          <w:p w14:paraId="4B4C74C3" w14:textId="77777777" w:rsidR="008F1AD6" w:rsidRPr="008B7646" w:rsidRDefault="008F1AD6" w:rsidP="008F1AD6">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4FC89F66" w14:textId="40244A8A" w:rsidR="008F1AD6" w:rsidRPr="008B7646" w:rsidRDefault="008F1AD6" w:rsidP="008F1AD6">
            <w:pPr>
              <w:spacing w:before="40" w:after="40"/>
              <w:rPr>
                <w:sz w:val="20"/>
                <w:szCs w:val="20"/>
              </w:rPr>
            </w:pPr>
            <w:r w:rsidRPr="008B7646">
              <w:rPr>
                <w:sz w:val="20"/>
                <w:szCs w:val="20"/>
              </w:rPr>
              <w:t>OrganizationReference</w:t>
            </w:r>
          </w:p>
        </w:tc>
        <w:tc>
          <w:tcPr>
            <w:tcW w:w="3686" w:type="dxa"/>
            <w:tcBorders>
              <w:top w:val="single" w:sz="4" w:space="0" w:color="auto"/>
              <w:left w:val="single" w:sz="4" w:space="0" w:color="auto"/>
              <w:bottom w:val="single" w:sz="4" w:space="0" w:color="auto"/>
              <w:right w:val="single" w:sz="4" w:space="0" w:color="auto"/>
            </w:tcBorders>
          </w:tcPr>
          <w:p w14:paraId="5E97F973" w14:textId="3B9373EC" w:rsidR="008F1AD6" w:rsidRPr="008B7646" w:rsidRDefault="00594FA2" w:rsidP="008F1AD6">
            <w:pPr>
              <w:spacing w:before="40" w:after="40"/>
              <w:rPr>
                <w:sz w:val="20"/>
                <w:szCs w:val="20"/>
              </w:rPr>
            </w:pPr>
            <w:hyperlink r:id="rId148" w:anchor="organizationreference" w:history="1">
              <w:r w:rsidR="008F1AD6" w:rsidRPr="008B7646">
                <w:rPr>
                  <w:rStyle w:val="Hyperlink"/>
                  <w:sz w:val="20"/>
                  <w:szCs w:val="20"/>
                </w:rPr>
                <w:t>https://standard.open-contracting.org/latest/en/schema/reference/#organizationreference</w:t>
              </w:r>
            </w:hyperlink>
          </w:p>
        </w:tc>
      </w:tr>
      <w:tr w:rsidR="008F1AD6" w:rsidRPr="008B7646" w14:paraId="246B686F"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383FE442" w14:textId="479240DE" w:rsidR="008F1AD6" w:rsidRPr="008B7646" w:rsidRDefault="008F1AD6" w:rsidP="008F1AD6">
            <w:pPr>
              <w:spacing w:before="40" w:after="40"/>
              <w:jc w:val="left"/>
              <w:rPr>
                <w:sz w:val="20"/>
                <w:szCs w:val="20"/>
              </w:rPr>
            </w:pPr>
            <w:r w:rsidRPr="008B7646">
              <w:rPr>
                <w:sz w:val="20"/>
                <w:szCs w:val="20"/>
              </w:rPr>
              <w:t>planning</w:t>
            </w:r>
          </w:p>
        </w:tc>
        <w:tc>
          <w:tcPr>
            <w:tcW w:w="1134" w:type="dxa"/>
            <w:tcBorders>
              <w:top w:val="single" w:sz="4" w:space="0" w:color="auto"/>
              <w:left w:val="single" w:sz="4" w:space="0" w:color="auto"/>
              <w:bottom w:val="single" w:sz="4" w:space="0" w:color="auto"/>
              <w:right w:val="single" w:sz="4" w:space="0" w:color="auto"/>
            </w:tcBorders>
          </w:tcPr>
          <w:p w14:paraId="062479EB" w14:textId="50CF569F" w:rsidR="008F1AD6" w:rsidRPr="008B7646" w:rsidRDefault="008F1AD6" w:rsidP="008F1AD6">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547326A2" w14:textId="6453241D" w:rsidR="008F1AD6" w:rsidRPr="008B7646" w:rsidRDefault="008F1AD6" w:rsidP="00CC3048">
            <w:pPr>
              <w:spacing w:before="40" w:after="40"/>
              <w:jc w:val="left"/>
              <w:rPr>
                <w:sz w:val="20"/>
                <w:szCs w:val="20"/>
              </w:rPr>
            </w:pPr>
            <w:r>
              <w:rPr>
                <w:sz w:val="20"/>
                <w:szCs w:val="20"/>
              </w:rPr>
              <w:t>Planning with the budget information under this EI</w:t>
            </w:r>
          </w:p>
        </w:tc>
        <w:tc>
          <w:tcPr>
            <w:tcW w:w="1559" w:type="dxa"/>
            <w:tcBorders>
              <w:top w:val="single" w:sz="4" w:space="0" w:color="auto"/>
              <w:left w:val="single" w:sz="4" w:space="0" w:color="auto"/>
              <w:bottom w:val="single" w:sz="4" w:space="0" w:color="auto"/>
              <w:right w:val="single" w:sz="4" w:space="0" w:color="auto"/>
            </w:tcBorders>
          </w:tcPr>
          <w:p w14:paraId="4065F0DB" w14:textId="4F283481" w:rsidR="008F1AD6" w:rsidRPr="008B7646" w:rsidRDefault="008F1AD6" w:rsidP="008F1AD6">
            <w:pPr>
              <w:spacing w:before="40" w:after="40"/>
              <w:rPr>
                <w:sz w:val="20"/>
                <w:szCs w:val="20"/>
              </w:rPr>
            </w:pPr>
            <w:r w:rsidRPr="008B7646">
              <w:rPr>
                <w:sz w:val="20"/>
                <w:szCs w:val="20"/>
              </w:rPr>
              <w:t>Planning</w:t>
            </w:r>
          </w:p>
        </w:tc>
        <w:tc>
          <w:tcPr>
            <w:tcW w:w="3686" w:type="dxa"/>
            <w:tcBorders>
              <w:top w:val="single" w:sz="4" w:space="0" w:color="auto"/>
              <w:left w:val="single" w:sz="4" w:space="0" w:color="auto"/>
              <w:bottom w:val="single" w:sz="4" w:space="0" w:color="auto"/>
              <w:right w:val="single" w:sz="4" w:space="0" w:color="auto"/>
            </w:tcBorders>
          </w:tcPr>
          <w:p w14:paraId="21D5DC26" w14:textId="16C99780" w:rsidR="008F1AD6" w:rsidRPr="008B7646" w:rsidRDefault="00594FA2" w:rsidP="008F1AD6">
            <w:pPr>
              <w:rPr>
                <w:sz w:val="20"/>
                <w:szCs w:val="20"/>
              </w:rPr>
            </w:pPr>
            <w:hyperlink r:id="rId149" w:anchor="planning" w:history="1">
              <w:r w:rsidR="008F1AD6" w:rsidRPr="008B7646">
                <w:rPr>
                  <w:rStyle w:val="Hyperlink"/>
                  <w:sz w:val="20"/>
                  <w:szCs w:val="20"/>
                </w:rPr>
                <w:t>https://standard.open-contracting.org/1.1/en/schema/reference/?highlight=planning#planning</w:t>
              </w:r>
            </w:hyperlink>
          </w:p>
        </w:tc>
      </w:tr>
      <w:tr w:rsidR="008F1AD6" w:rsidRPr="008B7646" w14:paraId="62252BE2"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732D93BB" w14:textId="47116EB1" w:rsidR="008F1AD6" w:rsidRPr="008B7646" w:rsidRDefault="008F1AD6" w:rsidP="00CC3048">
            <w:pPr>
              <w:spacing w:before="40" w:after="40"/>
              <w:ind w:left="284"/>
              <w:jc w:val="left"/>
              <w:rPr>
                <w:sz w:val="20"/>
                <w:szCs w:val="20"/>
              </w:rPr>
            </w:pPr>
            <w:r w:rsidRPr="008B7646">
              <w:rPr>
                <w:sz w:val="20"/>
                <w:szCs w:val="20"/>
              </w:rPr>
              <w:t>budget</w:t>
            </w:r>
          </w:p>
        </w:tc>
        <w:tc>
          <w:tcPr>
            <w:tcW w:w="1134" w:type="dxa"/>
            <w:tcBorders>
              <w:top w:val="single" w:sz="4" w:space="0" w:color="auto"/>
              <w:left w:val="single" w:sz="4" w:space="0" w:color="auto"/>
              <w:bottom w:val="single" w:sz="4" w:space="0" w:color="auto"/>
              <w:right w:val="single" w:sz="4" w:space="0" w:color="auto"/>
            </w:tcBorders>
          </w:tcPr>
          <w:p w14:paraId="36896844" w14:textId="02D0643B" w:rsidR="008F1AD6" w:rsidRPr="008B7646" w:rsidRDefault="008F1AD6" w:rsidP="008F1AD6">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2673271F" w14:textId="41839237" w:rsidR="008F1AD6" w:rsidRPr="008B7646" w:rsidRDefault="00312E5C" w:rsidP="008F1AD6">
            <w:pPr>
              <w:spacing w:before="40" w:after="40"/>
              <w:rPr>
                <w:sz w:val="20"/>
                <w:szCs w:val="20"/>
              </w:rPr>
            </w:pPr>
            <w:r>
              <w:rPr>
                <w:sz w:val="20"/>
                <w:szCs w:val="20"/>
              </w:rPr>
              <w:t>Budget under this EI</w:t>
            </w:r>
          </w:p>
        </w:tc>
        <w:tc>
          <w:tcPr>
            <w:tcW w:w="1559" w:type="dxa"/>
            <w:tcBorders>
              <w:top w:val="single" w:sz="4" w:space="0" w:color="auto"/>
              <w:left w:val="single" w:sz="4" w:space="0" w:color="auto"/>
              <w:bottom w:val="single" w:sz="4" w:space="0" w:color="auto"/>
              <w:right w:val="single" w:sz="4" w:space="0" w:color="auto"/>
            </w:tcBorders>
          </w:tcPr>
          <w:p w14:paraId="5071D1F1" w14:textId="609DF2A9" w:rsidR="008F1AD6" w:rsidRPr="008B7646" w:rsidRDefault="008F1AD6" w:rsidP="008F1AD6">
            <w:pPr>
              <w:spacing w:before="40" w:after="40"/>
              <w:rPr>
                <w:sz w:val="20"/>
                <w:szCs w:val="20"/>
              </w:rPr>
            </w:pPr>
            <w:r w:rsidRPr="008B7646">
              <w:rPr>
                <w:sz w:val="20"/>
                <w:szCs w:val="20"/>
              </w:rPr>
              <w:t>Budget</w:t>
            </w:r>
          </w:p>
        </w:tc>
        <w:tc>
          <w:tcPr>
            <w:tcW w:w="3686" w:type="dxa"/>
            <w:tcBorders>
              <w:top w:val="single" w:sz="4" w:space="0" w:color="auto"/>
              <w:left w:val="single" w:sz="4" w:space="0" w:color="auto"/>
              <w:bottom w:val="single" w:sz="4" w:space="0" w:color="auto"/>
              <w:right w:val="single" w:sz="4" w:space="0" w:color="auto"/>
            </w:tcBorders>
          </w:tcPr>
          <w:p w14:paraId="4F928696" w14:textId="7C4E62AC" w:rsidR="008F1AD6" w:rsidRPr="008B7646" w:rsidRDefault="00594FA2" w:rsidP="008F1AD6">
            <w:pPr>
              <w:rPr>
                <w:sz w:val="20"/>
                <w:szCs w:val="20"/>
              </w:rPr>
            </w:pPr>
            <w:hyperlink r:id="rId150" w:history="1">
              <w:r w:rsidR="008F1AD6" w:rsidRPr="008B7646">
                <w:rPr>
                  <w:rStyle w:val="Hyperlink"/>
                  <w:sz w:val="20"/>
                  <w:szCs w:val="20"/>
                </w:rPr>
                <w:t>https://github.com/open-contracting-extensions/ocds_budget_breakdown_extension</w:t>
              </w:r>
            </w:hyperlink>
            <w:r w:rsidR="008F1AD6" w:rsidRPr="008B7646">
              <w:rPr>
                <w:sz w:val="20"/>
                <w:szCs w:val="20"/>
              </w:rPr>
              <w:t xml:space="preserve"> </w:t>
            </w:r>
          </w:p>
          <w:p w14:paraId="5B506CD9" w14:textId="48519102" w:rsidR="008F1AD6" w:rsidRPr="008B7646" w:rsidRDefault="008F1AD6" w:rsidP="008F1AD6">
            <w:pPr>
              <w:spacing w:before="40" w:after="40"/>
              <w:rPr>
                <w:sz w:val="20"/>
                <w:szCs w:val="20"/>
              </w:rPr>
            </w:pPr>
            <w:r w:rsidRPr="008B7646">
              <w:rPr>
                <w:sz w:val="20"/>
                <w:szCs w:val="20"/>
              </w:rPr>
              <w:t>Although the “budget” object is available in the OCDS 1.1 and the BudgetBreakdown is available in an extension of OCDS, the following attributes do not appear in OCDS or its extension:</w:t>
            </w:r>
          </w:p>
          <w:p w14:paraId="376CAC21" w14:textId="77777777" w:rsidR="008F1AD6" w:rsidRPr="008B7646" w:rsidRDefault="008F1AD6" w:rsidP="00DA5ECB">
            <w:pPr>
              <w:pStyle w:val="ListParagraph"/>
              <w:numPr>
                <w:ilvl w:val="0"/>
                <w:numId w:val="20"/>
              </w:numPr>
              <w:spacing w:before="40" w:after="40"/>
              <w:rPr>
                <w:sz w:val="20"/>
                <w:szCs w:val="20"/>
              </w:rPr>
            </w:pPr>
            <w:r w:rsidRPr="008B7646">
              <w:rPr>
                <w:sz w:val="20"/>
                <w:szCs w:val="20"/>
              </w:rPr>
              <w:t>amountRequested</w:t>
            </w:r>
          </w:p>
          <w:p w14:paraId="398FF134" w14:textId="5BB616E5" w:rsidR="008F1AD6" w:rsidRPr="00FC7917" w:rsidRDefault="008F1AD6" w:rsidP="00DA5ECB">
            <w:pPr>
              <w:pStyle w:val="ListParagraph"/>
              <w:numPr>
                <w:ilvl w:val="0"/>
                <w:numId w:val="20"/>
              </w:numPr>
              <w:rPr>
                <w:sz w:val="20"/>
                <w:szCs w:val="20"/>
              </w:rPr>
            </w:pPr>
            <w:r w:rsidRPr="00FC7917">
              <w:rPr>
                <w:sz w:val="20"/>
                <w:szCs w:val="20"/>
              </w:rPr>
              <w:t>sourceParty (MTender attributes)</w:t>
            </w:r>
          </w:p>
        </w:tc>
      </w:tr>
      <w:tr w:rsidR="008F1AD6" w:rsidRPr="008B7646" w14:paraId="7DDA54C9"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011E4F57" w14:textId="3BF3A04D" w:rsidR="008F1AD6" w:rsidRPr="008B7646" w:rsidRDefault="008F1AD6" w:rsidP="00CC3048">
            <w:pPr>
              <w:spacing w:before="40" w:after="40"/>
              <w:ind w:left="567"/>
              <w:jc w:val="left"/>
              <w:rPr>
                <w:sz w:val="20"/>
                <w:szCs w:val="20"/>
              </w:rPr>
            </w:pPr>
            <w:r w:rsidRPr="008B7646">
              <w:rPr>
                <w:sz w:val="20"/>
                <w:szCs w:val="20"/>
              </w:rPr>
              <w:t>period</w:t>
            </w:r>
          </w:p>
        </w:tc>
        <w:tc>
          <w:tcPr>
            <w:tcW w:w="1134" w:type="dxa"/>
            <w:tcBorders>
              <w:top w:val="single" w:sz="4" w:space="0" w:color="auto"/>
              <w:left w:val="single" w:sz="4" w:space="0" w:color="auto"/>
              <w:bottom w:val="single" w:sz="4" w:space="0" w:color="auto"/>
              <w:right w:val="single" w:sz="4" w:space="0" w:color="auto"/>
            </w:tcBorders>
          </w:tcPr>
          <w:p w14:paraId="02D66884" w14:textId="0C59786D" w:rsidR="008F1AD6" w:rsidRPr="008B7646" w:rsidRDefault="008F1AD6" w:rsidP="008F1AD6">
            <w:pPr>
              <w:spacing w:before="40" w:after="40"/>
              <w:rPr>
                <w:sz w:val="20"/>
                <w:szCs w:val="20"/>
              </w:rPr>
            </w:pPr>
            <w:r w:rsidRPr="008B7646">
              <w:rPr>
                <w:sz w:val="20"/>
                <w:szCs w:val="20"/>
              </w:rPr>
              <w:t>OCDS1.1</w:t>
            </w:r>
          </w:p>
        </w:tc>
        <w:tc>
          <w:tcPr>
            <w:tcW w:w="1559" w:type="dxa"/>
            <w:tcBorders>
              <w:top w:val="single" w:sz="4" w:space="0" w:color="auto"/>
              <w:left w:val="single" w:sz="4" w:space="0" w:color="auto"/>
              <w:bottom w:val="single" w:sz="4" w:space="0" w:color="auto"/>
              <w:right w:val="single" w:sz="4" w:space="0" w:color="auto"/>
            </w:tcBorders>
          </w:tcPr>
          <w:p w14:paraId="526CC7CE" w14:textId="6A3BD2C0" w:rsidR="008F1AD6" w:rsidRPr="008B7646" w:rsidRDefault="008F1AD6" w:rsidP="008F1AD6">
            <w:pPr>
              <w:spacing w:before="40" w:after="40"/>
              <w:rPr>
                <w:sz w:val="20"/>
                <w:szCs w:val="20"/>
              </w:rPr>
            </w:pPr>
            <w:r w:rsidRPr="00CC3048">
              <w:rPr>
                <w:sz w:val="20"/>
                <w:szCs w:val="20"/>
              </w:rPr>
              <w:t>The aggregated period of availability of funding sources under this expenditure item</w:t>
            </w:r>
          </w:p>
        </w:tc>
        <w:tc>
          <w:tcPr>
            <w:tcW w:w="1559" w:type="dxa"/>
            <w:tcBorders>
              <w:top w:val="single" w:sz="4" w:space="0" w:color="auto"/>
              <w:left w:val="single" w:sz="4" w:space="0" w:color="auto"/>
              <w:bottom w:val="single" w:sz="4" w:space="0" w:color="auto"/>
              <w:right w:val="single" w:sz="4" w:space="0" w:color="auto"/>
            </w:tcBorders>
          </w:tcPr>
          <w:p w14:paraId="7674545C" w14:textId="2AB08F0E" w:rsidR="008F1AD6" w:rsidRPr="008B7646" w:rsidRDefault="008F1AD6" w:rsidP="008F1AD6">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67D552E7" w14:textId="0CCEBBCF" w:rsidR="008F1AD6" w:rsidRPr="008B7646" w:rsidRDefault="00594FA2" w:rsidP="008F1AD6">
            <w:pPr>
              <w:rPr>
                <w:sz w:val="20"/>
                <w:szCs w:val="20"/>
              </w:rPr>
            </w:pPr>
            <w:hyperlink r:id="rId151" w:anchor="period" w:history="1">
              <w:r w:rsidR="008F1AD6" w:rsidRPr="008B7646">
                <w:rPr>
                  <w:rStyle w:val="Hyperlink"/>
                  <w:sz w:val="20"/>
                  <w:szCs w:val="20"/>
                </w:rPr>
                <w:t>https://standard.open-contracting.org/1.1/en/schema/reference/?highlight=OrganizationReference#period</w:t>
              </w:r>
            </w:hyperlink>
          </w:p>
        </w:tc>
      </w:tr>
      <w:tr w:rsidR="008F1AD6" w:rsidRPr="008B7646" w14:paraId="405E7715"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11ECEB33" w14:textId="030B2EB5" w:rsidR="008F1AD6" w:rsidRPr="008B7646" w:rsidRDefault="008F1AD6" w:rsidP="00CC3048">
            <w:pPr>
              <w:spacing w:before="40" w:after="40"/>
              <w:ind w:left="567"/>
              <w:jc w:val="left"/>
              <w:rPr>
                <w:sz w:val="20"/>
                <w:szCs w:val="20"/>
              </w:rPr>
            </w:pPr>
            <w:r w:rsidRPr="008B7646">
              <w:rPr>
                <w:sz w:val="20"/>
                <w:szCs w:val="20"/>
              </w:rPr>
              <w:t>amount</w:t>
            </w:r>
          </w:p>
        </w:tc>
        <w:tc>
          <w:tcPr>
            <w:tcW w:w="1134" w:type="dxa"/>
            <w:tcBorders>
              <w:top w:val="single" w:sz="4" w:space="0" w:color="auto"/>
              <w:left w:val="single" w:sz="4" w:space="0" w:color="auto"/>
              <w:bottom w:val="single" w:sz="4" w:space="0" w:color="auto"/>
              <w:right w:val="single" w:sz="4" w:space="0" w:color="auto"/>
            </w:tcBorders>
          </w:tcPr>
          <w:p w14:paraId="4907C8E9" w14:textId="5F0B9391" w:rsidR="008F1AD6" w:rsidRPr="008B7646" w:rsidRDefault="008F1AD6" w:rsidP="008F1AD6">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7555C4E8" w14:textId="6BEEA0C4" w:rsidR="008F1AD6" w:rsidRPr="008B7646" w:rsidRDefault="008F1AD6" w:rsidP="008F1AD6">
            <w:pPr>
              <w:spacing w:before="40" w:after="40"/>
              <w:rPr>
                <w:sz w:val="20"/>
                <w:szCs w:val="20"/>
              </w:rPr>
            </w:pPr>
            <w:r w:rsidRPr="00CC3048">
              <w:rPr>
                <w:sz w:val="20"/>
                <w:szCs w:val="20"/>
              </w:rPr>
              <w:t>The absolute total value of all the funding sources under this expenditure item</w:t>
            </w:r>
          </w:p>
        </w:tc>
        <w:tc>
          <w:tcPr>
            <w:tcW w:w="1559" w:type="dxa"/>
            <w:tcBorders>
              <w:top w:val="single" w:sz="4" w:space="0" w:color="auto"/>
              <w:left w:val="single" w:sz="4" w:space="0" w:color="auto"/>
              <w:bottom w:val="single" w:sz="4" w:space="0" w:color="auto"/>
              <w:right w:val="single" w:sz="4" w:space="0" w:color="auto"/>
            </w:tcBorders>
          </w:tcPr>
          <w:p w14:paraId="4AB37420" w14:textId="3239FAC2" w:rsidR="008F1AD6" w:rsidRPr="008B7646" w:rsidRDefault="008F1AD6" w:rsidP="008F1AD6">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617AD587" w14:textId="762E071C" w:rsidR="008F1AD6" w:rsidRPr="008B7646" w:rsidRDefault="00594FA2" w:rsidP="008F1AD6">
            <w:pPr>
              <w:rPr>
                <w:sz w:val="20"/>
                <w:szCs w:val="20"/>
              </w:rPr>
            </w:pPr>
            <w:hyperlink r:id="rId152" w:anchor="value" w:history="1">
              <w:r w:rsidR="008F1AD6" w:rsidRPr="008B7646">
                <w:rPr>
                  <w:rStyle w:val="Hyperlink"/>
                  <w:sz w:val="20"/>
                  <w:szCs w:val="20"/>
                </w:rPr>
                <w:t>https://standard.open-contracting.org/1.1/en/schema/reference/?highlight=value#value</w:t>
              </w:r>
            </w:hyperlink>
          </w:p>
        </w:tc>
      </w:tr>
      <w:tr w:rsidR="008F1AD6" w:rsidRPr="008B7646" w14:paraId="26DD9289" w14:textId="77777777" w:rsidTr="00F77AB2">
        <w:trPr>
          <w:trHeight w:val="262"/>
        </w:trPr>
        <w:tc>
          <w:tcPr>
            <w:tcW w:w="1555" w:type="dxa"/>
            <w:tcBorders>
              <w:top w:val="single" w:sz="4" w:space="0" w:color="auto"/>
              <w:left w:val="single" w:sz="4" w:space="0" w:color="auto"/>
              <w:bottom w:val="single" w:sz="4" w:space="0" w:color="auto"/>
              <w:right w:val="single" w:sz="4" w:space="0" w:color="auto"/>
            </w:tcBorders>
          </w:tcPr>
          <w:p w14:paraId="121D681E" w14:textId="1D4B6BC3" w:rsidR="008F1AD6" w:rsidRPr="008B7646" w:rsidRDefault="008F1AD6" w:rsidP="008F1AD6">
            <w:pPr>
              <w:spacing w:before="40" w:after="40"/>
              <w:jc w:val="left"/>
              <w:rPr>
                <w:sz w:val="20"/>
                <w:szCs w:val="20"/>
              </w:rPr>
            </w:pPr>
            <w:r w:rsidRPr="008B7646">
              <w:rPr>
                <w:sz w:val="20"/>
                <w:szCs w:val="20"/>
              </w:rPr>
              <w:lastRenderedPageBreak/>
              <w:t>relatedProcess</w:t>
            </w:r>
          </w:p>
        </w:tc>
        <w:tc>
          <w:tcPr>
            <w:tcW w:w="1134" w:type="dxa"/>
            <w:tcBorders>
              <w:top w:val="single" w:sz="4" w:space="0" w:color="auto"/>
              <w:left w:val="single" w:sz="4" w:space="0" w:color="auto"/>
              <w:bottom w:val="single" w:sz="4" w:space="0" w:color="auto"/>
              <w:right w:val="single" w:sz="4" w:space="0" w:color="auto"/>
            </w:tcBorders>
          </w:tcPr>
          <w:p w14:paraId="0D30016C" w14:textId="7171D115" w:rsidR="008F1AD6" w:rsidRPr="008B7646" w:rsidRDefault="008F1AD6" w:rsidP="008F1AD6">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F4C2E00" w14:textId="7E7C7CF3" w:rsidR="008F1AD6" w:rsidRPr="008B7646" w:rsidRDefault="008F1AD6" w:rsidP="008F1AD6">
            <w:pPr>
              <w:spacing w:before="40" w:after="40"/>
              <w:rPr>
                <w:sz w:val="20"/>
                <w:szCs w:val="20"/>
              </w:rPr>
            </w:pPr>
            <w:r w:rsidRPr="00CC3048">
              <w:rPr>
                <w:sz w:val="20"/>
                <w:szCs w:val="20"/>
              </w:rPr>
              <w:t>The link to the funding sources allocated for this expenditure item</w:t>
            </w:r>
          </w:p>
        </w:tc>
        <w:tc>
          <w:tcPr>
            <w:tcW w:w="1559" w:type="dxa"/>
            <w:tcBorders>
              <w:top w:val="single" w:sz="4" w:space="0" w:color="auto"/>
              <w:left w:val="single" w:sz="4" w:space="0" w:color="auto"/>
              <w:bottom w:val="single" w:sz="4" w:space="0" w:color="auto"/>
              <w:right w:val="single" w:sz="4" w:space="0" w:color="auto"/>
            </w:tcBorders>
          </w:tcPr>
          <w:p w14:paraId="05B33A65" w14:textId="1459AFA1" w:rsidR="008F1AD6" w:rsidRPr="008B7646" w:rsidRDefault="008F1AD6" w:rsidP="00CC3048">
            <w:pPr>
              <w:spacing w:before="40" w:after="40"/>
              <w:jc w:val="left"/>
              <w:rPr>
                <w:sz w:val="20"/>
                <w:szCs w:val="20"/>
              </w:rPr>
            </w:pPr>
            <w:r>
              <w:rPr>
                <w:sz w:val="20"/>
                <w:szCs w:val="20"/>
              </w:rPr>
              <w:t xml:space="preserve">Array of </w:t>
            </w: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47D3E3F9" w14:textId="51F77BAA" w:rsidR="008F1AD6" w:rsidRPr="008B7646" w:rsidRDefault="008F1AD6" w:rsidP="008F1AD6">
            <w:pPr>
              <w:rPr>
                <w:sz w:val="20"/>
                <w:szCs w:val="20"/>
              </w:rPr>
            </w:pPr>
            <w:r w:rsidRPr="008B7646">
              <w:rPr>
                <w:rStyle w:val="Hyperlink"/>
                <w:sz w:val="20"/>
                <w:szCs w:val="20"/>
              </w:rPr>
              <w:t>https://standard.open-contracting.org/latest/en/schema/reference/?highlight=relatedProcess#relatedprocess</w:t>
            </w:r>
          </w:p>
        </w:tc>
      </w:tr>
    </w:tbl>
    <w:p w14:paraId="386E02A1" w14:textId="4AA97023" w:rsidR="00B40545" w:rsidRPr="008B7646" w:rsidRDefault="00B40545" w:rsidP="00F8180C">
      <w:pPr>
        <w:pStyle w:val="Caption"/>
        <w:jc w:val="center"/>
      </w:pPr>
      <w:bookmarkStart w:id="380" w:name="_Toc65163631"/>
      <w:r w:rsidRPr="008B7646">
        <w:t xml:space="preserve">Table </w:t>
      </w:r>
      <w:r w:rsidR="0031693C">
        <w:rPr>
          <w:noProof/>
        </w:rPr>
        <w:fldChar w:fldCharType="begin"/>
      </w:r>
      <w:r w:rsidR="0031693C">
        <w:rPr>
          <w:noProof/>
        </w:rPr>
        <w:instrText xml:space="preserve"> SEQ Table \* ARABIC </w:instrText>
      </w:r>
      <w:r w:rsidR="0031693C">
        <w:rPr>
          <w:noProof/>
        </w:rPr>
        <w:fldChar w:fldCharType="separate"/>
      </w:r>
      <w:r w:rsidR="00F77AB2">
        <w:rPr>
          <w:noProof/>
        </w:rPr>
        <w:t>22</w:t>
      </w:r>
      <w:r w:rsidR="0031693C">
        <w:rPr>
          <w:noProof/>
        </w:rPr>
        <w:fldChar w:fldCharType="end"/>
      </w:r>
      <w:r w:rsidRPr="008B7646">
        <w:t xml:space="preserve">. </w:t>
      </w:r>
      <w:bookmarkStart w:id="381" w:name="_Toc42074547"/>
      <w:r w:rsidRPr="008B7646">
        <w:t>A</w:t>
      </w:r>
      <w:r w:rsidRPr="008B7646">
        <w:rPr>
          <w:rFonts w:eastAsia="Calibri" w:cstheme="minorHAnsi"/>
        </w:rPr>
        <w:t>ttributes of the “Expenditure item” class</w:t>
      </w:r>
      <w:bookmarkEnd w:id="380"/>
      <w:bookmarkEnd w:id="381"/>
    </w:p>
    <w:p w14:paraId="799964DA" w14:textId="17E7F350" w:rsidR="00B40545" w:rsidRPr="002B6D1C" w:rsidRDefault="00B40545" w:rsidP="00FC7917">
      <w:pPr>
        <w:pStyle w:val="Caption"/>
        <w:rPr>
          <w:color w:val="auto"/>
        </w:rPr>
      </w:pPr>
    </w:p>
    <w:p w14:paraId="79810371" w14:textId="759C1EB7" w:rsidR="002D16F1" w:rsidRPr="008B7646" w:rsidRDefault="002D16F1" w:rsidP="00284413">
      <w:pPr>
        <w:pStyle w:val="Heading2"/>
        <w:keepNext w:val="0"/>
        <w:rPr>
          <w:color w:val="auto"/>
        </w:rPr>
      </w:pPr>
      <w:bookmarkStart w:id="382" w:name="_Toc65163800"/>
      <w:r w:rsidRPr="008B7646">
        <w:rPr>
          <w:color w:val="auto"/>
        </w:rPr>
        <w:t>Contracting process</w:t>
      </w:r>
      <w:bookmarkEnd w:id="382"/>
      <w:r w:rsidRPr="008B7646">
        <w:rPr>
          <w:color w:val="auto"/>
        </w:rPr>
        <w:t xml:space="preserve"> </w:t>
      </w:r>
    </w:p>
    <w:p w14:paraId="7B946D04" w14:textId="0FEF5FC1" w:rsidR="00FA6B49" w:rsidRPr="008B7646" w:rsidRDefault="00FA6B49" w:rsidP="00284413">
      <w:pPr>
        <w:rPr>
          <w:rFonts w:eastAsia="Calibri" w:cstheme="minorHAnsi"/>
        </w:rPr>
      </w:pPr>
      <w:r w:rsidRPr="008B7646">
        <w:rPr>
          <w:rFonts w:eastAsia="Calibri" w:cstheme="minorHAnsi"/>
        </w:rPr>
        <w:t xml:space="preserve">“Contracting Process” is a stream describing a specific general initiation started by </w:t>
      </w:r>
      <w:r w:rsidR="00CD688A">
        <w:rPr>
          <w:rFonts w:eastAsia="Calibri" w:cstheme="minorHAnsi"/>
        </w:rPr>
        <w:t>C</w:t>
      </w:r>
      <w:r w:rsidRPr="008B7646">
        <w:rPr>
          <w:rFonts w:eastAsia="Calibri" w:cstheme="minorHAnsi"/>
        </w:rPr>
        <w:t xml:space="preserve">ontract </w:t>
      </w:r>
      <w:r w:rsidR="00CD688A">
        <w:rPr>
          <w:rFonts w:eastAsia="Calibri" w:cstheme="minorHAnsi"/>
        </w:rPr>
        <w:t>A</w:t>
      </w:r>
      <w:r w:rsidRPr="008B7646">
        <w:rPr>
          <w:rFonts w:eastAsia="Calibri" w:cstheme="minorHAnsi"/>
        </w:rPr>
        <w:t xml:space="preserve">uthority in order to satisfy related expenditure item or its part. </w:t>
      </w:r>
      <w:r w:rsidR="000A4246" w:rsidRPr="008B7646">
        <w:rPr>
          <w:rFonts w:eastAsia="Calibri" w:cstheme="minorHAnsi"/>
        </w:rPr>
        <w:t>This class describes a process</w:t>
      </w:r>
      <w:r w:rsidR="00946C9A" w:rsidRPr="008B7646">
        <w:rPr>
          <w:rFonts w:eastAsia="Calibri" w:cstheme="minorHAnsi"/>
        </w:rPr>
        <w:t>,</w:t>
      </w:r>
      <w:r w:rsidRPr="008B7646">
        <w:rPr>
          <w:rFonts w:eastAsia="Calibri" w:cstheme="minorHAnsi"/>
        </w:rPr>
        <w:t xml:space="preserve"> so it does not match with an OCDS block</w:t>
      </w:r>
      <w:r w:rsidR="00946C9A" w:rsidRPr="008B7646">
        <w:rPr>
          <w:rFonts w:eastAsia="Calibri" w:cstheme="minorHAnsi"/>
        </w:rPr>
        <w:t>. However</w:t>
      </w:r>
      <w:r w:rsidRPr="008B7646">
        <w:rPr>
          <w:rFonts w:eastAsia="Calibri" w:cstheme="minorHAnsi"/>
        </w:rPr>
        <w:t xml:space="preserve">, it is needed in </w:t>
      </w:r>
      <w:r w:rsidR="000A4246" w:rsidRPr="008B7646">
        <w:rPr>
          <w:rFonts w:eastAsia="Calibri" w:cstheme="minorHAnsi"/>
        </w:rPr>
        <w:t>the framework agreement data</w:t>
      </w:r>
      <w:r w:rsidRPr="008B7646">
        <w:rPr>
          <w:rFonts w:eastAsia="Calibri" w:cstheme="minorHAnsi"/>
        </w:rPr>
        <w:t xml:space="preserve"> model </w:t>
      </w:r>
      <w:r w:rsidR="000A4246" w:rsidRPr="008B7646">
        <w:rPr>
          <w:rFonts w:eastAsia="Calibri" w:cstheme="minorHAnsi"/>
        </w:rPr>
        <w:t xml:space="preserve">in order </w:t>
      </w:r>
      <w:r w:rsidRPr="008B7646">
        <w:rPr>
          <w:rFonts w:eastAsia="Calibri" w:cstheme="minorHAnsi"/>
        </w:rPr>
        <w:t>to store all the planning and tender information, and its relationship with other processes.</w:t>
      </w:r>
    </w:p>
    <w:p w14:paraId="656E0773" w14:textId="77777777" w:rsidR="002D16F1" w:rsidRPr="008B7646" w:rsidRDefault="002D16F1" w:rsidP="00284413">
      <w:pPr>
        <w:pStyle w:val="Title3"/>
      </w:pPr>
      <w:bookmarkStart w:id="383" w:name="_Toc65163801"/>
      <w:r w:rsidRPr="008B7646">
        <w:t>Diagram</w:t>
      </w:r>
      <w:bookmarkEnd w:id="383"/>
    </w:p>
    <w:p w14:paraId="433B5A1F" w14:textId="20ECD157" w:rsidR="00735470" w:rsidRDefault="00735470" w:rsidP="00FC7917">
      <w:pPr>
        <w:rPr>
          <w:rFonts w:cs="Times New Roman"/>
        </w:rPr>
      </w:pPr>
      <w:r w:rsidRPr="002B6D1C">
        <w:t xml:space="preserve">The diagram below shows the structure for </w:t>
      </w:r>
      <w:r w:rsidRPr="00FC7917">
        <w:rPr>
          <w:rFonts w:eastAsia="Calibri" w:cstheme="minorHAnsi"/>
        </w:rPr>
        <w:t xml:space="preserve">“Contracting Process” class, </w:t>
      </w:r>
      <w:r w:rsidRPr="00FC7917">
        <w:rPr>
          <w:rFonts w:cs="Times New Roman"/>
        </w:rPr>
        <w:t>represented as a class diagram:</w:t>
      </w:r>
    </w:p>
    <w:p w14:paraId="4920BB4A" w14:textId="49185A6D" w:rsidR="002D16F1" w:rsidRPr="008B7646" w:rsidRDefault="006C1EFC" w:rsidP="006C1EFC">
      <w:pPr>
        <w:jc w:val="center"/>
      </w:pPr>
      <w:r>
        <w:rPr>
          <w:noProof/>
          <w:lang w:val="es-ES" w:eastAsia="es-ES"/>
        </w:rPr>
        <w:drawing>
          <wp:inline distT="0" distB="0" distL="0" distR="0" wp14:anchorId="6FE23F84" wp14:editId="4273221D">
            <wp:extent cx="5776807" cy="4695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86292" cy="4703535"/>
                    </a:xfrm>
                    <a:prstGeom prst="rect">
                      <a:avLst/>
                    </a:prstGeom>
                    <a:noFill/>
                  </pic:spPr>
                </pic:pic>
              </a:graphicData>
            </a:graphic>
          </wp:inline>
        </w:drawing>
      </w:r>
    </w:p>
    <w:p w14:paraId="0B037289" w14:textId="4651EFBF" w:rsidR="00201D6E" w:rsidRPr="008B7646" w:rsidRDefault="00201D6E" w:rsidP="00BB0C14">
      <w:pPr>
        <w:pStyle w:val="Caption"/>
        <w:jc w:val="center"/>
      </w:pPr>
      <w:bookmarkStart w:id="384" w:name="_Toc65163756"/>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F77AB2">
        <w:rPr>
          <w:noProof/>
        </w:rPr>
        <w:t>116</w:t>
      </w:r>
      <w:r w:rsidR="008B7646" w:rsidRPr="00FC7917">
        <w:fldChar w:fldCharType="end"/>
      </w:r>
      <w:r w:rsidRPr="008B7646">
        <w:t>. Contracting process</w:t>
      </w:r>
      <w:bookmarkEnd w:id="384"/>
    </w:p>
    <w:p w14:paraId="07BDF109" w14:textId="5DB0A96B" w:rsidR="002D16F1" w:rsidRPr="008B7646" w:rsidRDefault="002D16F1" w:rsidP="002D16F1">
      <w:pPr>
        <w:pStyle w:val="Title3"/>
        <w:rPr>
          <w:rFonts w:asciiTheme="minorHAnsi" w:hAnsiTheme="minorHAnsi" w:cstheme="minorHAnsi"/>
        </w:rPr>
      </w:pPr>
      <w:bookmarkStart w:id="385" w:name="_Toc65163802"/>
      <w:r w:rsidRPr="008B7646">
        <w:rPr>
          <w:rFonts w:asciiTheme="minorHAnsi" w:hAnsiTheme="minorHAnsi" w:cstheme="minorHAnsi"/>
        </w:rPr>
        <w:lastRenderedPageBreak/>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385"/>
    </w:p>
    <w:p w14:paraId="0D20B56C" w14:textId="36F81D74" w:rsidR="001C7790" w:rsidRPr="008B7646" w:rsidRDefault="001C7790" w:rsidP="001C7790">
      <w:pPr>
        <w:rPr>
          <w:rFonts w:eastAsia="Calibri" w:cstheme="minorHAnsi"/>
        </w:rPr>
      </w:pPr>
      <w:r w:rsidRPr="008B7646">
        <w:rPr>
          <w:rFonts w:eastAsia="Calibri" w:cstheme="minorHAnsi"/>
        </w:rPr>
        <w:t>The table below provides the attributes of the “</w:t>
      </w:r>
      <w:r w:rsidRPr="008B7646">
        <w:t>Contracting process</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993"/>
        <w:gridCol w:w="1559"/>
        <w:gridCol w:w="1559"/>
        <w:gridCol w:w="3686"/>
      </w:tblGrid>
      <w:tr w:rsidR="00CD688A" w:rsidRPr="008B7646" w14:paraId="69FA9510" w14:textId="77777777" w:rsidTr="00F77AB2">
        <w:trPr>
          <w:trHeight w:val="567"/>
          <w:tblHeader/>
        </w:trPr>
        <w:tc>
          <w:tcPr>
            <w:tcW w:w="1696" w:type="dxa"/>
            <w:tcBorders>
              <w:top w:val="single" w:sz="4" w:space="0" w:color="auto"/>
              <w:left w:val="single" w:sz="4" w:space="0" w:color="auto"/>
              <w:bottom w:val="single" w:sz="4" w:space="0" w:color="auto"/>
              <w:right w:val="single" w:sz="4" w:space="0" w:color="auto"/>
            </w:tcBorders>
            <w:shd w:val="clear" w:color="auto" w:fill="969696"/>
            <w:hideMark/>
          </w:tcPr>
          <w:p w14:paraId="21A556E0" w14:textId="77777777" w:rsidR="00CD688A" w:rsidRPr="008B7646" w:rsidRDefault="00CD688A" w:rsidP="008B3F01">
            <w:pPr>
              <w:spacing w:after="0"/>
              <w:jc w:val="center"/>
              <w:rPr>
                <w:rFonts w:cs="Times New Roman"/>
                <w:b/>
                <w:color w:val="FFFFFF" w:themeColor="background1"/>
                <w:szCs w:val="24"/>
              </w:rPr>
            </w:pPr>
            <w:r w:rsidRPr="008B7646">
              <w:rPr>
                <w:b/>
                <w:color w:val="FFFFFF" w:themeColor="background1"/>
              </w:rPr>
              <w:t>Attribute</w:t>
            </w:r>
          </w:p>
        </w:tc>
        <w:tc>
          <w:tcPr>
            <w:tcW w:w="993" w:type="dxa"/>
            <w:tcBorders>
              <w:top w:val="single" w:sz="4" w:space="0" w:color="auto"/>
              <w:left w:val="single" w:sz="4" w:space="0" w:color="auto"/>
              <w:bottom w:val="single" w:sz="4" w:space="0" w:color="auto"/>
              <w:right w:val="single" w:sz="4" w:space="0" w:color="auto"/>
            </w:tcBorders>
            <w:shd w:val="clear" w:color="auto" w:fill="969696"/>
            <w:hideMark/>
          </w:tcPr>
          <w:p w14:paraId="5F02810D" w14:textId="77777777" w:rsidR="00CD688A" w:rsidRPr="008B7646" w:rsidRDefault="00CD688A" w:rsidP="008B3F01">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041CD85F" w14:textId="67C884D4" w:rsidR="00CD688A" w:rsidRPr="008B7646" w:rsidRDefault="00CD688A" w:rsidP="008B3F01">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7E1DB9F8" w14:textId="6F434E39" w:rsidR="00CD688A" w:rsidRPr="008B7646" w:rsidRDefault="00CD688A" w:rsidP="008B3F01">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55744EA9" w14:textId="77777777" w:rsidR="00CD688A" w:rsidRPr="008B7646" w:rsidRDefault="00CD688A" w:rsidP="008B3F01">
            <w:pPr>
              <w:spacing w:after="0"/>
              <w:jc w:val="center"/>
              <w:rPr>
                <w:rFonts w:cs="Times New Roman"/>
                <w:b/>
                <w:bCs/>
                <w:color w:val="FFFFFF" w:themeColor="background1"/>
              </w:rPr>
            </w:pPr>
            <w:r w:rsidRPr="008B7646">
              <w:rPr>
                <w:b/>
                <w:color w:val="FFFFFF" w:themeColor="background1"/>
              </w:rPr>
              <w:t>Comments</w:t>
            </w:r>
          </w:p>
        </w:tc>
      </w:tr>
      <w:tr w:rsidR="00CD688A" w:rsidRPr="008B7646" w14:paraId="3081B749"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4D3587B0" w14:textId="71B1F3CB" w:rsidR="00CD688A" w:rsidRPr="008B7646" w:rsidRDefault="00CD688A" w:rsidP="002D16F1">
            <w:pPr>
              <w:spacing w:before="40" w:after="40"/>
              <w:jc w:val="left"/>
              <w:rPr>
                <w:rFonts w:cs="Times New Roman"/>
                <w:color w:val="auto"/>
              </w:rPr>
            </w:pPr>
            <w:r w:rsidRPr="008B7646">
              <w:rPr>
                <w:sz w:val="20"/>
                <w:szCs w:val="20"/>
              </w:rPr>
              <w:t>ocid</w:t>
            </w:r>
          </w:p>
        </w:tc>
        <w:tc>
          <w:tcPr>
            <w:tcW w:w="993" w:type="dxa"/>
            <w:tcBorders>
              <w:top w:val="single" w:sz="4" w:space="0" w:color="auto"/>
              <w:left w:val="single" w:sz="4" w:space="0" w:color="auto"/>
              <w:bottom w:val="single" w:sz="4" w:space="0" w:color="auto"/>
              <w:right w:val="single" w:sz="4" w:space="0" w:color="auto"/>
            </w:tcBorders>
          </w:tcPr>
          <w:p w14:paraId="19A354F7" w14:textId="52E2A5C3" w:rsidR="00CD688A" w:rsidRPr="008B7646" w:rsidRDefault="00CD688A" w:rsidP="002D16F1">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20BE127" w14:textId="7B74C9EE" w:rsidR="00CD688A" w:rsidRPr="008B7646" w:rsidRDefault="00CD688A" w:rsidP="002D16F1">
            <w:pPr>
              <w:spacing w:before="40" w:after="40"/>
              <w:rPr>
                <w:sz w:val="20"/>
                <w:szCs w:val="20"/>
              </w:rPr>
            </w:pPr>
            <w:r w:rsidRPr="00CC3048">
              <w:rPr>
                <w:sz w:val="20"/>
                <w:szCs w:val="20"/>
              </w:rPr>
              <w:t>Global unique identifier for this Contracting Process</w:t>
            </w:r>
          </w:p>
        </w:tc>
        <w:tc>
          <w:tcPr>
            <w:tcW w:w="1559" w:type="dxa"/>
            <w:tcBorders>
              <w:top w:val="single" w:sz="4" w:space="0" w:color="auto"/>
              <w:left w:val="single" w:sz="4" w:space="0" w:color="auto"/>
              <w:bottom w:val="single" w:sz="4" w:space="0" w:color="auto"/>
              <w:right w:val="single" w:sz="4" w:space="0" w:color="auto"/>
            </w:tcBorders>
          </w:tcPr>
          <w:p w14:paraId="29FF3C08" w14:textId="61A56B22" w:rsidR="00CD688A" w:rsidRPr="008B7646" w:rsidRDefault="00CD688A" w:rsidP="002D16F1">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3FAED081" w14:textId="39D787C8" w:rsidR="00CD688A" w:rsidRPr="008B7646" w:rsidRDefault="00CD688A" w:rsidP="002D16F1">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CD688A" w:rsidRPr="008B7646" w14:paraId="302CFAA4"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608FB607" w14:textId="48982C4F" w:rsidR="00CD688A" w:rsidRPr="008B7646" w:rsidRDefault="00CD688A" w:rsidP="002D16F1">
            <w:pPr>
              <w:spacing w:before="40" w:after="40"/>
              <w:jc w:val="left"/>
              <w:rPr>
                <w:sz w:val="20"/>
                <w:szCs w:val="20"/>
              </w:rPr>
            </w:pPr>
            <w:r w:rsidRPr="008B7646">
              <w:rPr>
                <w:sz w:val="20"/>
                <w:szCs w:val="20"/>
              </w:rPr>
              <w:t>planning</w:t>
            </w:r>
          </w:p>
        </w:tc>
        <w:tc>
          <w:tcPr>
            <w:tcW w:w="993" w:type="dxa"/>
            <w:tcBorders>
              <w:top w:val="single" w:sz="4" w:space="0" w:color="auto"/>
              <w:left w:val="single" w:sz="4" w:space="0" w:color="auto"/>
              <w:bottom w:val="single" w:sz="4" w:space="0" w:color="auto"/>
              <w:right w:val="single" w:sz="4" w:space="0" w:color="auto"/>
            </w:tcBorders>
          </w:tcPr>
          <w:p w14:paraId="044707C2" w14:textId="10E8BE86" w:rsidR="00CD688A" w:rsidRPr="008B7646" w:rsidRDefault="00CD688A" w:rsidP="002D16F1">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13B21410" w14:textId="140567F8" w:rsidR="00CD688A" w:rsidRPr="008B7646" w:rsidRDefault="00312E5C" w:rsidP="002D16F1">
            <w:pPr>
              <w:spacing w:before="40" w:after="40"/>
              <w:rPr>
                <w:sz w:val="20"/>
                <w:szCs w:val="20"/>
              </w:rPr>
            </w:pPr>
            <w:r>
              <w:rPr>
                <w:sz w:val="20"/>
                <w:szCs w:val="20"/>
              </w:rPr>
              <w:t>Planning related to the Contracting Process</w:t>
            </w:r>
          </w:p>
        </w:tc>
        <w:tc>
          <w:tcPr>
            <w:tcW w:w="1559" w:type="dxa"/>
            <w:tcBorders>
              <w:top w:val="single" w:sz="4" w:space="0" w:color="auto"/>
              <w:left w:val="single" w:sz="4" w:space="0" w:color="auto"/>
              <w:bottom w:val="single" w:sz="4" w:space="0" w:color="auto"/>
              <w:right w:val="single" w:sz="4" w:space="0" w:color="auto"/>
            </w:tcBorders>
          </w:tcPr>
          <w:p w14:paraId="34014F74" w14:textId="3CC95AED" w:rsidR="00CD688A" w:rsidRPr="008B7646" w:rsidRDefault="00CD688A" w:rsidP="002D16F1">
            <w:pPr>
              <w:spacing w:before="40" w:after="40"/>
              <w:rPr>
                <w:sz w:val="20"/>
                <w:szCs w:val="20"/>
              </w:rPr>
            </w:pPr>
            <w:r w:rsidRPr="008B7646">
              <w:rPr>
                <w:sz w:val="20"/>
                <w:szCs w:val="20"/>
              </w:rPr>
              <w:t>Planning</w:t>
            </w:r>
          </w:p>
        </w:tc>
        <w:tc>
          <w:tcPr>
            <w:tcW w:w="3686" w:type="dxa"/>
            <w:tcBorders>
              <w:top w:val="single" w:sz="4" w:space="0" w:color="auto"/>
              <w:left w:val="single" w:sz="4" w:space="0" w:color="auto"/>
              <w:bottom w:val="single" w:sz="4" w:space="0" w:color="auto"/>
              <w:right w:val="single" w:sz="4" w:space="0" w:color="auto"/>
            </w:tcBorders>
          </w:tcPr>
          <w:p w14:paraId="3151F4E6" w14:textId="32DF2CFC" w:rsidR="00CD688A" w:rsidRPr="008B7646" w:rsidRDefault="00594FA2" w:rsidP="002D16F1">
            <w:pPr>
              <w:spacing w:before="40" w:after="40"/>
              <w:rPr>
                <w:sz w:val="20"/>
                <w:szCs w:val="20"/>
              </w:rPr>
            </w:pPr>
            <w:hyperlink r:id="rId154" w:anchor="planning" w:history="1">
              <w:r w:rsidR="00CD688A" w:rsidRPr="008B7646">
                <w:rPr>
                  <w:rStyle w:val="Hyperlink"/>
                  <w:sz w:val="20"/>
                  <w:szCs w:val="20"/>
                </w:rPr>
                <w:t>https://standard.open-contracting.org/1.1/en/schema/reference/?highlight=planning#planning</w:t>
              </w:r>
            </w:hyperlink>
          </w:p>
        </w:tc>
      </w:tr>
      <w:tr w:rsidR="00CD688A" w:rsidRPr="008B7646" w14:paraId="2ED35D2F"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47F70845" w14:textId="7DAA9BED" w:rsidR="00CD688A" w:rsidRPr="008B7646" w:rsidRDefault="00CD688A" w:rsidP="00CC3048">
            <w:pPr>
              <w:spacing w:before="40" w:after="40"/>
              <w:ind w:left="284"/>
              <w:jc w:val="left"/>
              <w:rPr>
                <w:sz w:val="20"/>
                <w:szCs w:val="20"/>
              </w:rPr>
            </w:pPr>
            <w:r w:rsidRPr="008B7646">
              <w:rPr>
                <w:sz w:val="20"/>
                <w:szCs w:val="20"/>
              </w:rPr>
              <w:t>budget</w:t>
            </w:r>
          </w:p>
        </w:tc>
        <w:tc>
          <w:tcPr>
            <w:tcW w:w="993" w:type="dxa"/>
            <w:tcBorders>
              <w:top w:val="single" w:sz="4" w:space="0" w:color="auto"/>
              <w:left w:val="single" w:sz="4" w:space="0" w:color="auto"/>
              <w:bottom w:val="single" w:sz="4" w:space="0" w:color="auto"/>
              <w:right w:val="single" w:sz="4" w:space="0" w:color="auto"/>
            </w:tcBorders>
          </w:tcPr>
          <w:p w14:paraId="6B0526B1" w14:textId="152CDAB9" w:rsidR="00CD688A" w:rsidRPr="008B7646" w:rsidRDefault="00CD688A" w:rsidP="002D16F1">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0798004D" w14:textId="397DC3AA" w:rsidR="00CD688A" w:rsidRPr="008B7646" w:rsidRDefault="00312E5C" w:rsidP="00CC3048">
            <w:pPr>
              <w:spacing w:before="40" w:after="40"/>
              <w:jc w:val="left"/>
              <w:rPr>
                <w:sz w:val="20"/>
                <w:szCs w:val="20"/>
              </w:rPr>
            </w:pPr>
            <w:r w:rsidRPr="00CC3048">
              <w:rPr>
                <w:sz w:val="20"/>
                <w:szCs w:val="20"/>
              </w:rPr>
              <w:t>Detailed budget under this procurement process</w:t>
            </w:r>
          </w:p>
        </w:tc>
        <w:tc>
          <w:tcPr>
            <w:tcW w:w="1559" w:type="dxa"/>
            <w:tcBorders>
              <w:top w:val="single" w:sz="4" w:space="0" w:color="auto"/>
              <w:left w:val="single" w:sz="4" w:space="0" w:color="auto"/>
              <w:bottom w:val="single" w:sz="4" w:space="0" w:color="auto"/>
              <w:right w:val="single" w:sz="4" w:space="0" w:color="auto"/>
            </w:tcBorders>
          </w:tcPr>
          <w:p w14:paraId="3FAA3628" w14:textId="31B854BF" w:rsidR="00CD688A" w:rsidRPr="008B7646" w:rsidRDefault="00CD688A" w:rsidP="002D16F1">
            <w:pPr>
              <w:spacing w:before="40" w:after="40"/>
              <w:rPr>
                <w:sz w:val="20"/>
                <w:szCs w:val="20"/>
              </w:rPr>
            </w:pPr>
            <w:r w:rsidRPr="008B7646">
              <w:rPr>
                <w:sz w:val="20"/>
                <w:szCs w:val="20"/>
              </w:rPr>
              <w:t>Budget</w:t>
            </w:r>
          </w:p>
        </w:tc>
        <w:tc>
          <w:tcPr>
            <w:tcW w:w="3686" w:type="dxa"/>
            <w:tcBorders>
              <w:top w:val="single" w:sz="4" w:space="0" w:color="auto"/>
              <w:left w:val="single" w:sz="4" w:space="0" w:color="auto"/>
              <w:bottom w:val="single" w:sz="4" w:space="0" w:color="auto"/>
              <w:right w:val="single" w:sz="4" w:space="0" w:color="auto"/>
            </w:tcBorders>
          </w:tcPr>
          <w:p w14:paraId="5ABA003F" w14:textId="4C94F391" w:rsidR="00CD688A" w:rsidRPr="008B7646" w:rsidRDefault="00594FA2" w:rsidP="002D16F1">
            <w:pPr>
              <w:rPr>
                <w:sz w:val="20"/>
                <w:szCs w:val="20"/>
              </w:rPr>
            </w:pPr>
            <w:hyperlink r:id="rId155" w:history="1">
              <w:r w:rsidR="00CD688A" w:rsidRPr="008B7646">
                <w:rPr>
                  <w:rStyle w:val="Hyperlink"/>
                  <w:sz w:val="20"/>
                  <w:szCs w:val="20"/>
                </w:rPr>
                <w:t>https://github.com/open-contracting-extensions/ocds_budget_breakdown_extension</w:t>
              </w:r>
            </w:hyperlink>
            <w:r w:rsidR="00CD688A" w:rsidRPr="008B7646">
              <w:rPr>
                <w:sz w:val="20"/>
                <w:szCs w:val="20"/>
              </w:rPr>
              <w:t xml:space="preserve"> </w:t>
            </w:r>
          </w:p>
          <w:p w14:paraId="767AAC63" w14:textId="7C34D489" w:rsidR="00CD688A" w:rsidRPr="008B7646" w:rsidRDefault="00CD688A" w:rsidP="001C7790">
            <w:pPr>
              <w:spacing w:before="40" w:after="40"/>
              <w:rPr>
                <w:sz w:val="20"/>
                <w:szCs w:val="20"/>
              </w:rPr>
            </w:pPr>
            <w:r w:rsidRPr="008B7646">
              <w:rPr>
                <w:sz w:val="20"/>
                <w:szCs w:val="20"/>
              </w:rPr>
              <w:t>Although the “budget” object is available in the OCDS 1.1 and the BudgetBreakdown is available in an extension of OCDS, the following attributes do not appear in OCDS or its extension:</w:t>
            </w:r>
          </w:p>
          <w:p w14:paraId="5B34499C" w14:textId="77777777" w:rsidR="00CD688A" w:rsidRPr="008B7646" w:rsidRDefault="00CD688A" w:rsidP="00DA5ECB">
            <w:pPr>
              <w:pStyle w:val="ListParagraph"/>
              <w:numPr>
                <w:ilvl w:val="0"/>
                <w:numId w:val="20"/>
              </w:numPr>
              <w:spacing w:before="40" w:after="40"/>
              <w:rPr>
                <w:sz w:val="20"/>
                <w:szCs w:val="20"/>
              </w:rPr>
            </w:pPr>
            <w:r w:rsidRPr="008B7646">
              <w:rPr>
                <w:sz w:val="20"/>
                <w:szCs w:val="20"/>
              </w:rPr>
              <w:t>amountRequested</w:t>
            </w:r>
          </w:p>
          <w:p w14:paraId="7FEC7F0F" w14:textId="334BAB40" w:rsidR="00CD688A" w:rsidRPr="00FC7917" w:rsidRDefault="00CD688A" w:rsidP="00DA5ECB">
            <w:pPr>
              <w:pStyle w:val="ListParagraph"/>
              <w:numPr>
                <w:ilvl w:val="0"/>
                <w:numId w:val="20"/>
              </w:numPr>
              <w:spacing w:before="40" w:after="40"/>
              <w:rPr>
                <w:sz w:val="20"/>
                <w:szCs w:val="20"/>
              </w:rPr>
            </w:pPr>
            <w:r w:rsidRPr="00FC7917">
              <w:rPr>
                <w:sz w:val="20"/>
                <w:szCs w:val="20"/>
              </w:rPr>
              <w:t>sourceParty (MTender attributes)</w:t>
            </w:r>
          </w:p>
        </w:tc>
      </w:tr>
      <w:tr w:rsidR="00CD688A" w:rsidRPr="008B7646" w14:paraId="0B8C2142"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6D225D91" w14:textId="19E49308" w:rsidR="00CD688A" w:rsidRPr="008B7646" w:rsidRDefault="00CD688A" w:rsidP="00CC3048">
            <w:pPr>
              <w:spacing w:before="40" w:after="40"/>
              <w:ind w:left="567"/>
              <w:jc w:val="left"/>
              <w:rPr>
                <w:sz w:val="20"/>
                <w:szCs w:val="20"/>
              </w:rPr>
            </w:pPr>
            <w:r w:rsidRPr="008B7646">
              <w:rPr>
                <w:sz w:val="20"/>
                <w:szCs w:val="20"/>
              </w:rPr>
              <w:t>amount</w:t>
            </w:r>
          </w:p>
        </w:tc>
        <w:tc>
          <w:tcPr>
            <w:tcW w:w="993" w:type="dxa"/>
            <w:tcBorders>
              <w:top w:val="single" w:sz="4" w:space="0" w:color="auto"/>
              <w:left w:val="single" w:sz="4" w:space="0" w:color="auto"/>
              <w:bottom w:val="single" w:sz="4" w:space="0" w:color="auto"/>
              <w:right w:val="single" w:sz="4" w:space="0" w:color="auto"/>
            </w:tcBorders>
          </w:tcPr>
          <w:p w14:paraId="5A6C7830" w14:textId="70E95A44" w:rsidR="00CD688A" w:rsidRPr="008B7646" w:rsidRDefault="00CD688A" w:rsidP="002D16F1">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3BAB26EE" w14:textId="3312038D" w:rsidR="00CD688A" w:rsidRPr="008B7646" w:rsidRDefault="00CD688A" w:rsidP="002D16F1">
            <w:pPr>
              <w:spacing w:before="40" w:after="40"/>
              <w:rPr>
                <w:sz w:val="20"/>
                <w:szCs w:val="20"/>
              </w:rPr>
            </w:pPr>
            <w:r w:rsidRPr="00CC3048">
              <w:rPr>
                <w:sz w:val="20"/>
                <w:szCs w:val="20"/>
              </w:rPr>
              <w:t>The overall value of the funds allocated for this contacting process</w:t>
            </w:r>
          </w:p>
        </w:tc>
        <w:tc>
          <w:tcPr>
            <w:tcW w:w="1559" w:type="dxa"/>
            <w:tcBorders>
              <w:top w:val="single" w:sz="4" w:space="0" w:color="auto"/>
              <w:left w:val="single" w:sz="4" w:space="0" w:color="auto"/>
              <w:bottom w:val="single" w:sz="4" w:space="0" w:color="auto"/>
              <w:right w:val="single" w:sz="4" w:space="0" w:color="auto"/>
            </w:tcBorders>
          </w:tcPr>
          <w:p w14:paraId="0E4BB4AA" w14:textId="6D504670" w:rsidR="00CD688A" w:rsidRPr="008B7646" w:rsidRDefault="00CD688A" w:rsidP="002D16F1">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095E8E77" w14:textId="7890CE29" w:rsidR="00CD688A" w:rsidRPr="008B7646" w:rsidRDefault="00594FA2" w:rsidP="002D16F1">
            <w:pPr>
              <w:rPr>
                <w:sz w:val="20"/>
                <w:szCs w:val="20"/>
              </w:rPr>
            </w:pPr>
            <w:hyperlink r:id="rId156" w:anchor="value" w:history="1">
              <w:r w:rsidR="00CD688A" w:rsidRPr="008B7646">
                <w:rPr>
                  <w:rStyle w:val="Hyperlink"/>
                  <w:sz w:val="20"/>
                  <w:szCs w:val="20"/>
                </w:rPr>
                <w:t>https://standard.open-contracting.org/1.1/en/schema/reference/?highlight=value#value</w:t>
              </w:r>
            </w:hyperlink>
          </w:p>
        </w:tc>
      </w:tr>
      <w:tr w:rsidR="00CD688A" w:rsidRPr="008B7646" w14:paraId="29F97DA0"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04E21971" w14:textId="63552C07" w:rsidR="00CD688A" w:rsidRPr="008B7646" w:rsidRDefault="00CD688A" w:rsidP="00CC3048">
            <w:pPr>
              <w:spacing w:before="40" w:after="40"/>
              <w:ind w:left="567"/>
              <w:jc w:val="left"/>
              <w:rPr>
                <w:sz w:val="20"/>
                <w:szCs w:val="20"/>
              </w:rPr>
            </w:pPr>
            <w:r w:rsidRPr="008B7646">
              <w:rPr>
                <w:sz w:val="20"/>
                <w:szCs w:val="20"/>
              </w:rPr>
              <w:t>budgetBreakdown</w:t>
            </w:r>
          </w:p>
        </w:tc>
        <w:tc>
          <w:tcPr>
            <w:tcW w:w="993" w:type="dxa"/>
            <w:tcBorders>
              <w:top w:val="single" w:sz="4" w:space="0" w:color="auto"/>
              <w:left w:val="single" w:sz="4" w:space="0" w:color="auto"/>
              <w:bottom w:val="single" w:sz="4" w:space="0" w:color="auto"/>
              <w:right w:val="single" w:sz="4" w:space="0" w:color="auto"/>
            </w:tcBorders>
          </w:tcPr>
          <w:p w14:paraId="70F6B354" w14:textId="5586FEA1" w:rsidR="00CD688A" w:rsidRPr="008B7646" w:rsidRDefault="00CD688A" w:rsidP="00CD688A">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3E549EEC" w14:textId="5B1BFA6E" w:rsidR="00CD688A" w:rsidRPr="008B7646" w:rsidRDefault="00CD688A" w:rsidP="00CD688A">
            <w:pPr>
              <w:spacing w:before="40" w:after="40"/>
              <w:rPr>
                <w:sz w:val="20"/>
                <w:szCs w:val="20"/>
              </w:rPr>
            </w:pPr>
            <w:r w:rsidRPr="00CC3048">
              <w:rPr>
                <w:sz w:val="20"/>
                <w:szCs w:val="20"/>
              </w:rPr>
              <w:t>Detailed budget breakdown under this contracting process, covering multiple budget funding and multiple periods</w:t>
            </w:r>
          </w:p>
        </w:tc>
        <w:tc>
          <w:tcPr>
            <w:tcW w:w="1559" w:type="dxa"/>
            <w:tcBorders>
              <w:top w:val="single" w:sz="4" w:space="0" w:color="auto"/>
              <w:left w:val="single" w:sz="4" w:space="0" w:color="auto"/>
              <w:bottom w:val="single" w:sz="4" w:space="0" w:color="auto"/>
              <w:right w:val="single" w:sz="4" w:space="0" w:color="auto"/>
            </w:tcBorders>
          </w:tcPr>
          <w:p w14:paraId="434A8EF5" w14:textId="30015633" w:rsidR="00CD688A" w:rsidRPr="008B7646" w:rsidRDefault="00CD688A" w:rsidP="00CD688A">
            <w:pPr>
              <w:spacing w:before="40" w:after="40"/>
              <w:rPr>
                <w:sz w:val="20"/>
                <w:szCs w:val="20"/>
              </w:rPr>
            </w:pPr>
            <w:r w:rsidRPr="008B7646">
              <w:rPr>
                <w:sz w:val="20"/>
                <w:szCs w:val="20"/>
              </w:rPr>
              <w:t>BudgetBreakdown</w:t>
            </w:r>
          </w:p>
        </w:tc>
        <w:tc>
          <w:tcPr>
            <w:tcW w:w="3686" w:type="dxa"/>
            <w:tcBorders>
              <w:top w:val="single" w:sz="4" w:space="0" w:color="auto"/>
              <w:left w:val="single" w:sz="4" w:space="0" w:color="auto"/>
              <w:bottom w:val="single" w:sz="4" w:space="0" w:color="auto"/>
              <w:right w:val="single" w:sz="4" w:space="0" w:color="auto"/>
            </w:tcBorders>
          </w:tcPr>
          <w:p w14:paraId="1E5B2725" w14:textId="48AE9699" w:rsidR="00CD688A" w:rsidRPr="008B7646" w:rsidRDefault="00CD688A" w:rsidP="00CD688A">
            <w:pPr>
              <w:rPr>
                <w:sz w:val="20"/>
                <w:szCs w:val="20"/>
              </w:rPr>
            </w:pPr>
            <w:r w:rsidRPr="008B7646">
              <w:rPr>
                <w:rStyle w:val="Hyperlink"/>
                <w:sz w:val="20"/>
                <w:szCs w:val="20"/>
              </w:rPr>
              <w:t>https://github.com/open-contracting-extensions/ocds_budget_breakdown_extension/blob/master/release-schema.json</w:t>
            </w:r>
          </w:p>
        </w:tc>
      </w:tr>
      <w:tr w:rsidR="00CD688A" w:rsidRPr="008B7646" w14:paraId="10E11485"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6AF2A59A" w14:textId="25DCDEC0" w:rsidR="00CD688A" w:rsidRPr="008B7646" w:rsidRDefault="00CD688A" w:rsidP="00CC3048">
            <w:pPr>
              <w:spacing w:before="40" w:after="40"/>
              <w:ind w:left="737"/>
              <w:jc w:val="left"/>
              <w:rPr>
                <w:sz w:val="20"/>
                <w:szCs w:val="20"/>
              </w:rPr>
            </w:pPr>
            <w:r w:rsidRPr="008B7646">
              <w:rPr>
                <w:sz w:val="20"/>
                <w:szCs w:val="20"/>
              </w:rPr>
              <w:t>ocid</w:t>
            </w:r>
          </w:p>
        </w:tc>
        <w:tc>
          <w:tcPr>
            <w:tcW w:w="993" w:type="dxa"/>
            <w:tcBorders>
              <w:top w:val="single" w:sz="4" w:space="0" w:color="auto"/>
              <w:left w:val="single" w:sz="4" w:space="0" w:color="auto"/>
              <w:bottom w:val="single" w:sz="4" w:space="0" w:color="auto"/>
              <w:right w:val="single" w:sz="4" w:space="0" w:color="auto"/>
            </w:tcBorders>
          </w:tcPr>
          <w:p w14:paraId="79C7FD94" w14:textId="255A3A94"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B7749A5" w14:textId="46E0AF39" w:rsidR="00CD688A" w:rsidRPr="008B7646" w:rsidRDefault="001A4DF9" w:rsidP="00CD688A">
            <w:pPr>
              <w:spacing w:before="40" w:after="40"/>
              <w:rPr>
                <w:sz w:val="20"/>
                <w:szCs w:val="20"/>
              </w:rPr>
            </w:pPr>
            <w:r>
              <w:rPr>
                <w:sz w:val="20"/>
                <w:szCs w:val="20"/>
              </w:rPr>
              <w:t>budgetBreakdown identifier</w:t>
            </w:r>
          </w:p>
        </w:tc>
        <w:tc>
          <w:tcPr>
            <w:tcW w:w="1559" w:type="dxa"/>
            <w:tcBorders>
              <w:top w:val="single" w:sz="4" w:space="0" w:color="auto"/>
              <w:left w:val="single" w:sz="4" w:space="0" w:color="auto"/>
              <w:bottom w:val="single" w:sz="4" w:space="0" w:color="auto"/>
              <w:right w:val="single" w:sz="4" w:space="0" w:color="auto"/>
            </w:tcBorders>
          </w:tcPr>
          <w:p w14:paraId="085801B1" w14:textId="4F6186A5" w:rsidR="00CD688A" w:rsidRPr="008B7646" w:rsidRDefault="00CD688A" w:rsidP="00CD688A">
            <w:pPr>
              <w:spacing w:before="40" w:after="40"/>
              <w:rPr>
                <w:sz w:val="20"/>
                <w:szCs w:val="20"/>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33459E92" w14:textId="5B4FDD81" w:rsidR="00CD688A" w:rsidRPr="008B7646" w:rsidRDefault="00CD688A" w:rsidP="00CD688A">
            <w:pPr>
              <w:rPr>
                <w:sz w:val="20"/>
                <w:szCs w:val="20"/>
              </w:rPr>
            </w:pPr>
            <w:r w:rsidRPr="008B7646">
              <w:rPr>
                <w:sz w:val="20"/>
                <w:szCs w:val="20"/>
              </w:rPr>
              <w:t>An Open Contracting ID (ocid) is a globally unique identifier for a contracting process. Every OCDS release has an ocid.</w:t>
            </w:r>
          </w:p>
        </w:tc>
      </w:tr>
      <w:tr w:rsidR="00CD688A" w:rsidRPr="008B7646" w14:paraId="316785BE"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26513019" w14:textId="6B8286A3" w:rsidR="00CD688A" w:rsidRPr="008B7646" w:rsidRDefault="00CD688A" w:rsidP="00CC3048">
            <w:pPr>
              <w:spacing w:before="40" w:after="40"/>
              <w:ind w:left="737"/>
              <w:jc w:val="left"/>
              <w:rPr>
                <w:sz w:val="20"/>
                <w:szCs w:val="20"/>
              </w:rPr>
            </w:pPr>
            <w:r w:rsidRPr="008B7646">
              <w:rPr>
                <w:sz w:val="20"/>
                <w:szCs w:val="20"/>
              </w:rPr>
              <w:lastRenderedPageBreak/>
              <w:t>amount</w:t>
            </w:r>
          </w:p>
        </w:tc>
        <w:tc>
          <w:tcPr>
            <w:tcW w:w="993" w:type="dxa"/>
            <w:tcBorders>
              <w:top w:val="single" w:sz="4" w:space="0" w:color="auto"/>
              <w:left w:val="single" w:sz="4" w:space="0" w:color="auto"/>
              <w:bottom w:val="single" w:sz="4" w:space="0" w:color="auto"/>
              <w:right w:val="single" w:sz="4" w:space="0" w:color="auto"/>
            </w:tcBorders>
          </w:tcPr>
          <w:p w14:paraId="13AEFC30" w14:textId="09741966" w:rsidR="00CD688A" w:rsidRPr="008B7646" w:rsidRDefault="00CD688A" w:rsidP="00CD688A">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7921497F" w14:textId="087B939D" w:rsidR="00CD688A" w:rsidRPr="008B7646" w:rsidRDefault="001A4DF9" w:rsidP="001A4DF9">
            <w:pPr>
              <w:spacing w:before="40" w:after="40"/>
              <w:rPr>
                <w:sz w:val="20"/>
                <w:szCs w:val="20"/>
              </w:rPr>
            </w:pPr>
            <w:r>
              <w:rPr>
                <w:sz w:val="20"/>
                <w:szCs w:val="20"/>
              </w:rPr>
              <w:t>budgetBreakdown amount</w:t>
            </w:r>
          </w:p>
        </w:tc>
        <w:tc>
          <w:tcPr>
            <w:tcW w:w="1559" w:type="dxa"/>
            <w:tcBorders>
              <w:top w:val="single" w:sz="4" w:space="0" w:color="auto"/>
              <w:left w:val="single" w:sz="4" w:space="0" w:color="auto"/>
              <w:bottom w:val="single" w:sz="4" w:space="0" w:color="auto"/>
              <w:right w:val="single" w:sz="4" w:space="0" w:color="auto"/>
            </w:tcBorders>
          </w:tcPr>
          <w:p w14:paraId="3B0D6D64" w14:textId="5A5139BF" w:rsidR="00CD688A" w:rsidRPr="008B7646" w:rsidRDefault="00CD688A" w:rsidP="00CD688A">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0D2A78C3" w14:textId="64A3E7D6" w:rsidR="00CD688A" w:rsidRPr="008B7646" w:rsidRDefault="00594FA2" w:rsidP="00CD688A">
            <w:pPr>
              <w:rPr>
                <w:sz w:val="20"/>
                <w:szCs w:val="20"/>
              </w:rPr>
            </w:pPr>
            <w:hyperlink r:id="rId157" w:anchor="value" w:history="1">
              <w:r w:rsidR="00CD688A" w:rsidRPr="008B7646">
                <w:rPr>
                  <w:rStyle w:val="Hyperlink"/>
                  <w:sz w:val="20"/>
                  <w:szCs w:val="20"/>
                </w:rPr>
                <w:t>https://standard.open-contracting.org/1.1/en/schema/reference/?highlight=value#value</w:t>
              </w:r>
            </w:hyperlink>
          </w:p>
        </w:tc>
      </w:tr>
      <w:tr w:rsidR="00CD688A" w:rsidRPr="008B7646" w14:paraId="23E90774"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62C53542" w14:textId="3DCFBC57" w:rsidR="00CD688A" w:rsidRPr="008B7646" w:rsidRDefault="00CD688A" w:rsidP="00CC3048">
            <w:pPr>
              <w:spacing w:before="40" w:after="40"/>
              <w:ind w:left="737"/>
              <w:jc w:val="left"/>
              <w:rPr>
                <w:sz w:val="20"/>
                <w:szCs w:val="20"/>
              </w:rPr>
            </w:pPr>
            <w:r w:rsidRPr="008B7646">
              <w:rPr>
                <w:sz w:val="20"/>
                <w:szCs w:val="20"/>
              </w:rPr>
              <w:t>period</w:t>
            </w:r>
          </w:p>
        </w:tc>
        <w:tc>
          <w:tcPr>
            <w:tcW w:w="993" w:type="dxa"/>
            <w:tcBorders>
              <w:top w:val="single" w:sz="4" w:space="0" w:color="auto"/>
              <w:left w:val="single" w:sz="4" w:space="0" w:color="auto"/>
              <w:bottom w:val="single" w:sz="4" w:space="0" w:color="auto"/>
              <w:right w:val="single" w:sz="4" w:space="0" w:color="auto"/>
            </w:tcBorders>
          </w:tcPr>
          <w:p w14:paraId="42990E40" w14:textId="65792F38" w:rsidR="00CD688A" w:rsidRPr="008B7646" w:rsidRDefault="00CD688A" w:rsidP="00CD688A">
            <w:pPr>
              <w:spacing w:before="40" w:after="40"/>
              <w:rPr>
                <w:sz w:val="20"/>
                <w:szCs w:val="20"/>
              </w:rPr>
            </w:pPr>
            <w:r w:rsidRPr="008B7646">
              <w:rPr>
                <w:sz w:val="20"/>
                <w:szCs w:val="20"/>
              </w:rPr>
              <w:t>OCDS1.1</w:t>
            </w:r>
          </w:p>
        </w:tc>
        <w:tc>
          <w:tcPr>
            <w:tcW w:w="1559" w:type="dxa"/>
            <w:tcBorders>
              <w:top w:val="single" w:sz="4" w:space="0" w:color="auto"/>
              <w:left w:val="single" w:sz="4" w:space="0" w:color="auto"/>
              <w:bottom w:val="single" w:sz="4" w:space="0" w:color="auto"/>
              <w:right w:val="single" w:sz="4" w:space="0" w:color="auto"/>
            </w:tcBorders>
          </w:tcPr>
          <w:p w14:paraId="5B673AC3" w14:textId="0EE054DD" w:rsidR="00CD688A" w:rsidRPr="008B7646" w:rsidRDefault="001A4DF9" w:rsidP="001A4DF9">
            <w:pPr>
              <w:spacing w:before="40" w:after="40"/>
              <w:rPr>
                <w:sz w:val="20"/>
                <w:szCs w:val="20"/>
              </w:rPr>
            </w:pPr>
            <w:r>
              <w:rPr>
                <w:sz w:val="20"/>
                <w:szCs w:val="20"/>
              </w:rPr>
              <w:t>budgetBreakdown period</w:t>
            </w:r>
          </w:p>
        </w:tc>
        <w:tc>
          <w:tcPr>
            <w:tcW w:w="1559" w:type="dxa"/>
            <w:tcBorders>
              <w:top w:val="single" w:sz="4" w:space="0" w:color="auto"/>
              <w:left w:val="single" w:sz="4" w:space="0" w:color="auto"/>
              <w:bottom w:val="single" w:sz="4" w:space="0" w:color="auto"/>
              <w:right w:val="single" w:sz="4" w:space="0" w:color="auto"/>
            </w:tcBorders>
          </w:tcPr>
          <w:p w14:paraId="04C48EF6" w14:textId="0D0D89AC" w:rsidR="00CD688A" w:rsidRPr="008B7646" w:rsidRDefault="00CD688A" w:rsidP="00CD688A">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03AD2174" w14:textId="4F3CB9B6" w:rsidR="00CD688A" w:rsidRPr="008B7646" w:rsidRDefault="00594FA2" w:rsidP="00CD688A">
            <w:pPr>
              <w:rPr>
                <w:sz w:val="20"/>
                <w:szCs w:val="20"/>
              </w:rPr>
            </w:pPr>
            <w:hyperlink r:id="rId158" w:anchor="period" w:history="1">
              <w:r w:rsidR="00CD688A" w:rsidRPr="008B7646">
                <w:rPr>
                  <w:rStyle w:val="Hyperlink"/>
                  <w:sz w:val="20"/>
                  <w:szCs w:val="20"/>
                </w:rPr>
                <w:t>https://standard.open-contracting.org/1.1/en/schema/reference/#period</w:t>
              </w:r>
            </w:hyperlink>
          </w:p>
        </w:tc>
      </w:tr>
      <w:tr w:rsidR="00CD688A" w:rsidRPr="008B7646" w14:paraId="55DCA4A1"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399AC79A" w14:textId="0CA4972C" w:rsidR="00CD688A" w:rsidRPr="008B7646" w:rsidRDefault="00CD688A" w:rsidP="00CC3048">
            <w:pPr>
              <w:spacing w:before="40" w:after="40"/>
              <w:ind w:left="737"/>
              <w:jc w:val="left"/>
              <w:rPr>
                <w:sz w:val="20"/>
                <w:szCs w:val="20"/>
              </w:rPr>
            </w:pPr>
            <w:r w:rsidRPr="008B7646">
              <w:rPr>
                <w:sz w:val="20"/>
                <w:szCs w:val="20"/>
              </w:rPr>
              <w:t>sourceParty</w:t>
            </w:r>
          </w:p>
        </w:tc>
        <w:tc>
          <w:tcPr>
            <w:tcW w:w="993" w:type="dxa"/>
            <w:tcBorders>
              <w:top w:val="single" w:sz="4" w:space="0" w:color="auto"/>
              <w:left w:val="single" w:sz="4" w:space="0" w:color="auto"/>
              <w:bottom w:val="single" w:sz="4" w:space="0" w:color="auto"/>
              <w:right w:val="single" w:sz="4" w:space="0" w:color="auto"/>
            </w:tcBorders>
          </w:tcPr>
          <w:p w14:paraId="01E82070" w14:textId="21482EEE" w:rsidR="00CD688A" w:rsidRPr="008B7646" w:rsidRDefault="00CD688A" w:rsidP="00CD688A">
            <w:pPr>
              <w:spacing w:before="40" w:after="40"/>
              <w:rPr>
                <w:sz w:val="20"/>
                <w:szCs w:val="20"/>
              </w:rPr>
            </w:pPr>
            <w:r w:rsidRPr="008B7646">
              <w:rPr>
                <w:sz w:val="20"/>
                <w:szCs w:val="20"/>
              </w:rPr>
              <w:t>OCDS1.1</w:t>
            </w:r>
          </w:p>
        </w:tc>
        <w:tc>
          <w:tcPr>
            <w:tcW w:w="1559" w:type="dxa"/>
            <w:tcBorders>
              <w:top w:val="single" w:sz="4" w:space="0" w:color="auto"/>
              <w:left w:val="single" w:sz="4" w:space="0" w:color="auto"/>
              <w:bottom w:val="single" w:sz="4" w:space="0" w:color="auto"/>
              <w:right w:val="single" w:sz="4" w:space="0" w:color="auto"/>
            </w:tcBorders>
          </w:tcPr>
          <w:p w14:paraId="7B837024" w14:textId="2003A473" w:rsidR="00CD688A" w:rsidRPr="008B7646" w:rsidRDefault="001A4DF9" w:rsidP="001A4DF9">
            <w:pPr>
              <w:spacing w:before="40" w:after="40"/>
              <w:rPr>
                <w:sz w:val="20"/>
                <w:szCs w:val="20"/>
              </w:rPr>
            </w:pPr>
            <w:r>
              <w:rPr>
                <w:sz w:val="20"/>
                <w:szCs w:val="20"/>
              </w:rPr>
              <w:t>budgetBreakdown source party</w:t>
            </w:r>
          </w:p>
        </w:tc>
        <w:tc>
          <w:tcPr>
            <w:tcW w:w="1559" w:type="dxa"/>
            <w:tcBorders>
              <w:top w:val="single" w:sz="4" w:space="0" w:color="auto"/>
              <w:left w:val="single" w:sz="4" w:space="0" w:color="auto"/>
              <w:bottom w:val="single" w:sz="4" w:space="0" w:color="auto"/>
              <w:right w:val="single" w:sz="4" w:space="0" w:color="auto"/>
            </w:tcBorders>
          </w:tcPr>
          <w:p w14:paraId="413112B9" w14:textId="22463C49" w:rsidR="00CD688A" w:rsidRPr="008B7646" w:rsidRDefault="00CD688A" w:rsidP="00CD688A">
            <w:pPr>
              <w:spacing w:before="40" w:after="40"/>
              <w:rPr>
                <w:sz w:val="20"/>
                <w:szCs w:val="20"/>
              </w:rPr>
            </w:pPr>
            <w:r w:rsidRPr="008B7646">
              <w:rPr>
                <w:sz w:val="20"/>
                <w:szCs w:val="20"/>
              </w:rPr>
              <w:t>OrganizationReference</w:t>
            </w:r>
          </w:p>
        </w:tc>
        <w:tc>
          <w:tcPr>
            <w:tcW w:w="3686" w:type="dxa"/>
            <w:tcBorders>
              <w:top w:val="single" w:sz="4" w:space="0" w:color="auto"/>
              <w:left w:val="single" w:sz="4" w:space="0" w:color="auto"/>
              <w:bottom w:val="single" w:sz="4" w:space="0" w:color="auto"/>
              <w:right w:val="single" w:sz="4" w:space="0" w:color="auto"/>
            </w:tcBorders>
          </w:tcPr>
          <w:p w14:paraId="12A8193B" w14:textId="68FE9B2A" w:rsidR="00CD688A" w:rsidRPr="008B7646" w:rsidRDefault="00594FA2" w:rsidP="00CD688A">
            <w:pPr>
              <w:rPr>
                <w:sz w:val="20"/>
                <w:szCs w:val="20"/>
              </w:rPr>
            </w:pPr>
            <w:hyperlink r:id="rId159" w:anchor="organizationreference" w:history="1">
              <w:r w:rsidR="00CD688A" w:rsidRPr="008B7646">
                <w:rPr>
                  <w:rStyle w:val="Hyperlink"/>
                  <w:sz w:val="20"/>
                  <w:szCs w:val="20"/>
                </w:rPr>
                <w:t>https://standard.open-contracting.org/latest/en/schema/reference/#organizationreference</w:t>
              </w:r>
            </w:hyperlink>
          </w:p>
        </w:tc>
      </w:tr>
      <w:tr w:rsidR="00CD688A" w:rsidRPr="008B7646" w14:paraId="6734E941"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1BA51366" w14:textId="73E557E0" w:rsidR="00CD688A" w:rsidRPr="008B7646" w:rsidRDefault="00CD688A" w:rsidP="00CD688A">
            <w:pPr>
              <w:spacing w:before="40" w:after="40"/>
              <w:jc w:val="left"/>
              <w:rPr>
                <w:sz w:val="20"/>
                <w:szCs w:val="20"/>
              </w:rPr>
            </w:pPr>
            <w:r w:rsidRPr="008B7646">
              <w:rPr>
                <w:sz w:val="20"/>
                <w:szCs w:val="20"/>
              </w:rPr>
              <w:t>tender</w:t>
            </w:r>
          </w:p>
        </w:tc>
        <w:tc>
          <w:tcPr>
            <w:tcW w:w="993" w:type="dxa"/>
            <w:tcBorders>
              <w:top w:val="single" w:sz="4" w:space="0" w:color="auto"/>
              <w:left w:val="single" w:sz="4" w:space="0" w:color="auto"/>
              <w:bottom w:val="single" w:sz="4" w:space="0" w:color="auto"/>
              <w:right w:val="single" w:sz="4" w:space="0" w:color="auto"/>
            </w:tcBorders>
          </w:tcPr>
          <w:p w14:paraId="26E5F3CB" w14:textId="4069107B" w:rsidR="00CD688A" w:rsidRPr="008B7646" w:rsidRDefault="00CD688A" w:rsidP="00CD688A">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408492DF" w14:textId="01B54920" w:rsidR="00CD688A" w:rsidRPr="008B7646" w:rsidRDefault="001A4DF9" w:rsidP="00CC3048">
            <w:pPr>
              <w:spacing w:before="40" w:after="40"/>
              <w:jc w:val="left"/>
              <w:rPr>
                <w:sz w:val="20"/>
                <w:szCs w:val="20"/>
              </w:rPr>
            </w:pPr>
            <w:r>
              <w:rPr>
                <w:sz w:val="20"/>
                <w:szCs w:val="20"/>
              </w:rPr>
              <w:t>Tender to store the CP information</w:t>
            </w:r>
          </w:p>
        </w:tc>
        <w:tc>
          <w:tcPr>
            <w:tcW w:w="1559" w:type="dxa"/>
            <w:tcBorders>
              <w:top w:val="single" w:sz="4" w:space="0" w:color="auto"/>
              <w:left w:val="single" w:sz="4" w:space="0" w:color="auto"/>
              <w:bottom w:val="single" w:sz="4" w:space="0" w:color="auto"/>
              <w:right w:val="single" w:sz="4" w:space="0" w:color="auto"/>
            </w:tcBorders>
          </w:tcPr>
          <w:p w14:paraId="5EC66E03" w14:textId="7C721B0C" w:rsidR="00CD688A" w:rsidRPr="008B7646" w:rsidRDefault="00CD688A" w:rsidP="00CD688A">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7D775CED" w14:textId="2B98B414" w:rsidR="00CD688A" w:rsidRPr="008B7646" w:rsidRDefault="00594FA2" w:rsidP="00CD688A">
            <w:pPr>
              <w:rPr>
                <w:sz w:val="20"/>
                <w:szCs w:val="20"/>
              </w:rPr>
            </w:pPr>
            <w:hyperlink r:id="rId160" w:anchor="tender" w:history="1">
              <w:r w:rsidR="00CD688A" w:rsidRPr="008B7646">
                <w:rPr>
                  <w:rStyle w:val="Hyperlink"/>
                  <w:sz w:val="20"/>
                  <w:szCs w:val="20"/>
                </w:rPr>
                <w:t>https://standard.open-contracting.org/1.1/en/schema/reference/?highlight=tender#tender</w:t>
              </w:r>
            </w:hyperlink>
          </w:p>
        </w:tc>
      </w:tr>
      <w:tr w:rsidR="00CD688A" w:rsidRPr="008B7646" w14:paraId="788C22C3"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215C3363" w14:textId="331E937E" w:rsidR="00CD688A" w:rsidRPr="008B7646" w:rsidRDefault="00CD688A" w:rsidP="00CC3048">
            <w:pPr>
              <w:spacing w:before="40" w:after="40"/>
              <w:ind w:left="284"/>
              <w:jc w:val="left"/>
              <w:rPr>
                <w:sz w:val="20"/>
                <w:szCs w:val="20"/>
              </w:rPr>
            </w:pPr>
            <w:r w:rsidRPr="008B7646">
              <w:rPr>
                <w:sz w:val="20"/>
                <w:szCs w:val="20"/>
              </w:rPr>
              <w:t>title</w:t>
            </w:r>
          </w:p>
        </w:tc>
        <w:tc>
          <w:tcPr>
            <w:tcW w:w="993" w:type="dxa"/>
            <w:tcBorders>
              <w:top w:val="single" w:sz="4" w:space="0" w:color="auto"/>
              <w:left w:val="single" w:sz="4" w:space="0" w:color="auto"/>
              <w:bottom w:val="single" w:sz="4" w:space="0" w:color="auto"/>
              <w:right w:val="single" w:sz="4" w:space="0" w:color="auto"/>
            </w:tcBorders>
          </w:tcPr>
          <w:p w14:paraId="692C0F51" w14:textId="370D1DF8"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D56E57D" w14:textId="4BD176E5" w:rsidR="00CD688A" w:rsidRPr="008B7646" w:rsidRDefault="00565CF0" w:rsidP="00CC3048">
            <w:pPr>
              <w:spacing w:before="40" w:after="40"/>
              <w:jc w:val="left"/>
              <w:rPr>
                <w:sz w:val="20"/>
                <w:szCs w:val="20"/>
              </w:rPr>
            </w:pPr>
            <w:r w:rsidRPr="00CC3048">
              <w:rPr>
                <w:sz w:val="20"/>
                <w:szCs w:val="20"/>
              </w:rPr>
              <w:t>A</w:t>
            </w:r>
            <w:r w:rsidR="00F77AB2">
              <w:rPr>
                <w:sz w:val="20"/>
                <w:szCs w:val="20"/>
              </w:rPr>
              <w:t>n</w:t>
            </w:r>
            <w:r w:rsidRPr="00CC3048">
              <w:rPr>
                <w:sz w:val="20"/>
                <w:szCs w:val="20"/>
              </w:rPr>
              <w:t xml:space="preserve"> overall title for this contracting process</w:t>
            </w:r>
          </w:p>
        </w:tc>
        <w:tc>
          <w:tcPr>
            <w:tcW w:w="1559" w:type="dxa"/>
            <w:tcBorders>
              <w:top w:val="single" w:sz="4" w:space="0" w:color="auto"/>
              <w:left w:val="single" w:sz="4" w:space="0" w:color="auto"/>
              <w:bottom w:val="single" w:sz="4" w:space="0" w:color="auto"/>
              <w:right w:val="single" w:sz="4" w:space="0" w:color="auto"/>
            </w:tcBorders>
          </w:tcPr>
          <w:p w14:paraId="5A5472A9" w14:textId="39034410" w:rsidR="00CD688A" w:rsidRPr="008B7646" w:rsidRDefault="00CD688A" w:rsidP="00CD688A">
            <w:pPr>
              <w:spacing w:before="40" w:after="40"/>
              <w:rPr>
                <w:sz w:val="20"/>
                <w:szCs w:val="20"/>
              </w:rPr>
            </w:pPr>
            <w:r w:rsidRPr="008B7646">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74BFAE3C" w14:textId="70C7FDEB" w:rsidR="00CD688A" w:rsidRPr="008B7646" w:rsidRDefault="00594FA2" w:rsidP="00CD688A">
            <w:pPr>
              <w:rPr>
                <w:sz w:val="20"/>
                <w:szCs w:val="20"/>
              </w:rPr>
            </w:pPr>
            <w:hyperlink r:id="rId161" w:anchor="tender" w:history="1">
              <w:r w:rsidR="00CD688A" w:rsidRPr="008B7646">
                <w:rPr>
                  <w:rStyle w:val="Hyperlink"/>
                  <w:sz w:val="20"/>
                  <w:szCs w:val="20"/>
                </w:rPr>
                <w:t>https://standard.open-contracting.org/latest/en/schema/reference/#tender</w:t>
              </w:r>
            </w:hyperlink>
          </w:p>
        </w:tc>
      </w:tr>
      <w:tr w:rsidR="00CD688A" w:rsidRPr="008B7646" w14:paraId="5368D338"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37FF3675" w14:textId="777BDA64" w:rsidR="00CD688A" w:rsidRPr="008B7646" w:rsidRDefault="00CD688A" w:rsidP="00CC3048">
            <w:pPr>
              <w:spacing w:before="40" w:after="40"/>
              <w:ind w:left="284"/>
              <w:jc w:val="left"/>
              <w:rPr>
                <w:sz w:val="20"/>
                <w:szCs w:val="20"/>
              </w:rPr>
            </w:pPr>
            <w:r w:rsidRPr="008B7646">
              <w:rPr>
                <w:sz w:val="20"/>
                <w:szCs w:val="20"/>
              </w:rPr>
              <w:t>description</w:t>
            </w:r>
          </w:p>
        </w:tc>
        <w:tc>
          <w:tcPr>
            <w:tcW w:w="993" w:type="dxa"/>
            <w:tcBorders>
              <w:top w:val="single" w:sz="4" w:space="0" w:color="auto"/>
              <w:left w:val="single" w:sz="4" w:space="0" w:color="auto"/>
              <w:bottom w:val="single" w:sz="4" w:space="0" w:color="auto"/>
              <w:right w:val="single" w:sz="4" w:space="0" w:color="auto"/>
            </w:tcBorders>
          </w:tcPr>
          <w:p w14:paraId="54D9086F" w14:textId="6576205E"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398F8A8" w14:textId="4FB3F80C" w:rsidR="00CD688A" w:rsidRPr="008B7646" w:rsidRDefault="00565CF0" w:rsidP="00CC3048">
            <w:pPr>
              <w:spacing w:before="40" w:after="40"/>
              <w:jc w:val="left"/>
              <w:rPr>
                <w:sz w:val="20"/>
                <w:szCs w:val="20"/>
              </w:rPr>
            </w:pPr>
            <w:r w:rsidRPr="00CC3048">
              <w:rPr>
                <w:sz w:val="20"/>
                <w:szCs w:val="20"/>
              </w:rPr>
              <w:t>An overall description for this contracting process</w:t>
            </w:r>
          </w:p>
        </w:tc>
        <w:tc>
          <w:tcPr>
            <w:tcW w:w="1559" w:type="dxa"/>
            <w:tcBorders>
              <w:top w:val="single" w:sz="4" w:space="0" w:color="auto"/>
              <w:left w:val="single" w:sz="4" w:space="0" w:color="auto"/>
              <w:bottom w:val="single" w:sz="4" w:space="0" w:color="auto"/>
              <w:right w:val="single" w:sz="4" w:space="0" w:color="auto"/>
            </w:tcBorders>
          </w:tcPr>
          <w:p w14:paraId="252573AD" w14:textId="19AED7C9" w:rsidR="00CD688A" w:rsidRPr="008B7646" w:rsidRDefault="00CD688A" w:rsidP="00CD688A">
            <w:pPr>
              <w:spacing w:before="40" w:after="40"/>
              <w:rPr>
                <w:sz w:val="20"/>
                <w:szCs w:val="20"/>
              </w:rPr>
            </w:pPr>
            <w:r w:rsidRPr="008B7646">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28D37629" w14:textId="357B1010" w:rsidR="00CD688A" w:rsidRPr="008B7646" w:rsidRDefault="00594FA2" w:rsidP="00CD688A">
            <w:pPr>
              <w:rPr>
                <w:sz w:val="20"/>
                <w:szCs w:val="20"/>
              </w:rPr>
            </w:pPr>
            <w:hyperlink r:id="rId162" w:anchor="tender" w:history="1">
              <w:r w:rsidR="00CD688A" w:rsidRPr="008B7646">
                <w:rPr>
                  <w:rStyle w:val="Hyperlink"/>
                  <w:sz w:val="20"/>
                  <w:szCs w:val="20"/>
                </w:rPr>
                <w:t>https://standard.open-contracting.org/latest/en/schema/reference/#tender</w:t>
              </w:r>
            </w:hyperlink>
          </w:p>
        </w:tc>
      </w:tr>
      <w:tr w:rsidR="00CD688A" w:rsidRPr="008B7646" w14:paraId="4E9D9C8F"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49D95B03" w14:textId="0F8BE9E7" w:rsidR="00CD688A" w:rsidRPr="008B7646" w:rsidRDefault="00CD688A" w:rsidP="00CC3048">
            <w:pPr>
              <w:spacing w:before="40" w:after="40"/>
              <w:ind w:left="284"/>
              <w:jc w:val="left"/>
              <w:rPr>
                <w:sz w:val="20"/>
                <w:szCs w:val="20"/>
              </w:rPr>
            </w:pPr>
            <w:r w:rsidRPr="008B7646">
              <w:rPr>
                <w:sz w:val="20"/>
                <w:szCs w:val="20"/>
              </w:rPr>
              <w:t>value</w:t>
            </w:r>
          </w:p>
        </w:tc>
        <w:tc>
          <w:tcPr>
            <w:tcW w:w="993" w:type="dxa"/>
            <w:tcBorders>
              <w:top w:val="single" w:sz="4" w:space="0" w:color="auto"/>
              <w:left w:val="single" w:sz="4" w:space="0" w:color="auto"/>
              <w:bottom w:val="single" w:sz="4" w:space="0" w:color="auto"/>
              <w:right w:val="single" w:sz="4" w:space="0" w:color="auto"/>
            </w:tcBorders>
          </w:tcPr>
          <w:p w14:paraId="328569B8" w14:textId="0598EF21"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BFA6A4C" w14:textId="3511026B" w:rsidR="00CD688A" w:rsidRPr="008B7646" w:rsidRDefault="00565CF0" w:rsidP="00CC3048">
            <w:pPr>
              <w:spacing w:before="40" w:after="40"/>
              <w:jc w:val="left"/>
              <w:rPr>
                <w:sz w:val="20"/>
                <w:szCs w:val="20"/>
              </w:rPr>
            </w:pPr>
            <w:r w:rsidRPr="00CC3048">
              <w:rPr>
                <w:sz w:val="20"/>
                <w:szCs w:val="20"/>
              </w:rPr>
              <w:t>The total upper estimated value of the contracting process</w:t>
            </w:r>
          </w:p>
        </w:tc>
        <w:tc>
          <w:tcPr>
            <w:tcW w:w="1559" w:type="dxa"/>
            <w:tcBorders>
              <w:top w:val="single" w:sz="4" w:space="0" w:color="auto"/>
              <w:left w:val="single" w:sz="4" w:space="0" w:color="auto"/>
              <w:bottom w:val="single" w:sz="4" w:space="0" w:color="auto"/>
              <w:right w:val="single" w:sz="4" w:space="0" w:color="auto"/>
            </w:tcBorders>
          </w:tcPr>
          <w:p w14:paraId="43357356" w14:textId="7E883F89" w:rsidR="00CD688A" w:rsidRPr="008B7646" w:rsidRDefault="00CD688A" w:rsidP="00CD688A">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74968C9F" w14:textId="2E8373C8" w:rsidR="00CD688A" w:rsidRPr="008B7646" w:rsidRDefault="00594FA2" w:rsidP="00CD688A">
            <w:pPr>
              <w:rPr>
                <w:sz w:val="20"/>
                <w:szCs w:val="20"/>
              </w:rPr>
            </w:pPr>
            <w:hyperlink r:id="rId163" w:anchor="value" w:history="1">
              <w:r w:rsidR="00CD688A" w:rsidRPr="008B7646">
                <w:rPr>
                  <w:rStyle w:val="Hyperlink"/>
                  <w:sz w:val="20"/>
                  <w:szCs w:val="20"/>
                </w:rPr>
                <w:t>https://standard.open-contracting.org/1.1/en/schema/reference/?highlight=value#value</w:t>
              </w:r>
            </w:hyperlink>
          </w:p>
        </w:tc>
      </w:tr>
      <w:tr w:rsidR="00CD688A" w:rsidRPr="008B7646" w14:paraId="564C62F4"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72150926" w14:textId="4B7D1351" w:rsidR="00CD688A" w:rsidRPr="008B7646" w:rsidRDefault="00CD688A" w:rsidP="00CC3048">
            <w:pPr>
              <w:spacing w:before="40" w:after="40"/>
              <w:ind w:left="284"/>
              <w:jc w:val="left"/>
              <w:rPr>
                <w:sz w:val="20"/>
                <w:szCs w:val="20"/>
              </w:rPr>
            </w:pPr>
            <w:r w:rsidRPr="008B7646">
              <w:rPr>
                <w:sz w:val="20"/>
                <w:szCs w:val="20"/>
              </w:rPr>
              <w:t>mainProcurementCatergory</w:t>
            </w:r>
          </w:p>
        </w:tc>
        <w:tc>
          <w:tcPr>
            <w:tcW w:w="993" w:type="dxa"/>
            <w:tcBorders>
              <w:top w:val="single" w:sz="4" w:space="0" w:color="auto"/>
              <w:left w:val="single" w:sz="4" w:space="0" w:color="auto"/>
              <w:bottom w:val="single" w:sz="4" w:space="0" w:color="auto"/>
              <w:right w:val="single" w:sz="4" w:space="0" w:color="auto"/>
            </w:tcBorders>
          </w:tcPr>
          <w:p w14:paraId="2C0CDF8E" w14:textId="185ADAC0"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ABF661B" w14:textId="329283CA" w:rsidR="00CD688A" w:rsidRPr="008B7646" w:rsidRDefault="00FB09EE" w:rsidP="00CD688A">
            <w:pPr>
              <w:spacing w:before="40" w:after="40"/>
              <w:rPr>
                <w:sz w:val="20"/>
                <w:szCs w:val="20"/>
              </w:rPr>
            </w:pPr>
            <w:r w:rsidRPr="00CC3048">
              <w:rPr>
                <w:sz w:val="20"/>
                <w:szCs w:val="20"/>
              </w:rPr>
              <w:t>Category of the subject of this contracting process</w:t>
            </w:r>
          </w:p>
        </w:tc>
        <w:tc>
          <w:tcPr>
            <w:tcW w:w="1559" w:type="dxa"/>
            <w:tcBorders>
              <w:top w:val="single" w:sz="4" w:space="0" w:color="auto"/>
              <w:left w:val="single" w:sz="4" w:space="0" w:color="auto"/>
              <w:bottom w:val="single" w:sz="4" w:space="0" w:color="auto"/>
              <w:right w:val="single" w:sz="4" w:space="0" w:color="auto"/>
            </w:tcBorders>
          </w:tcPr>
          <w:p w14:paraId="04E92208" w14:textId="60CCC571" w:rsidR="00CD688A" w:rsidRPr="008B7646" w:rsidRDefault="00CD688A" w:rsidP="00CD688A">
            <w:pPr>
              <w:spacing w:before="40" w:after="40"/>
              <w:rPr>
                <w:sz w:val="20"/>
                <w:szCs w:val="20"/>
              </w:rPr>
            </w:pPr>
            <w:r w:rsidRPr="008B7646">
              <w:rPr>
                <w:sz w:val="20"/>
                <w:szCs w:val="20"/>
              </w:rPr>
              <w:t>Code</w:t>
            </w:r>
          </w:p>
        </w:tc>
        <w:tc>
          <w:tcPr>
            <w:tcW w:w="3686" w:type="dxa"/>
            <w:tcBorders>
              <w:top w:val="single" w:sz="4" w:space="0" w:color="auto"/>
              <w:left w:val="single" w:sz="4" w:space="0" w:color="auto"/>
              <w:bottom w:val="single" w:sz="4" w:space="0" w:color="auto"/>
              <w:right w:val="single" w:sz="4" w:space="0" w:color="auto"/>
            </w:tcBorders>
          </w:tcPr>
          <w:p w14:paraId="7ECB3F68" w14:textId="7D857226" w:rsidR="00CD688A" w:rsidRPr="008B7646" w:rsidRDefault="00CD688A" w:rsidP="00CD688A">
            <w:pPr>
              <w:rPr>
                <w:sz w:val="20"/>
                <w:szCs w:val="20"/>
              </w:rPr>
            </w:pPr>
            <w:r w:rsidRPr="008B7646">
              <w:rPr>
                <w:rStyle w:val="Hyperlink"/>
                <w:sz w:val="20"/>
                <w:szCs w:val="20"/>
              </w:rPr>
              <w:t>https://standard.open-contracting.org/latest/en/schema/codelists/#procurement-category</w:t>
            </w:r>
          </w:p>
        </w:tc>
      </w:tr>
      <w:tr w:rsidR="00CD688A" w:rsidRPr="008B7646" w14:paraId="4E70FE67"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3F9D18B1" w14:textId="5FDCA43C" w:rsidR="00CD688A" w:rsidRPr="008B7646" w:rsidRDefault="00CD688A" w:rsidP="00CC3048">
            <w:pPr>
              <w:spacing w:before="40" w:after="40"/>
              <w:ind w:left="284"/>
              <w:jc w:val="left"/>
              <w:rPr>
                <w:sz w:val="20"/>
                <w:szCs w:val="20"/>
              </w:rPr>
            </w:pPr>
            <w:r w:rsidRPr="008B7646">
              <w:rPr>
                <w:sz w:val="20"/>
                <w:szCs w:val="20"/>
              </w:rPr>
              <w:t>contractPeriod</w:t>
            </w:r>
          </w:p>
        </w:tc>
        <w:tc>
          <w:tcPr>
            <w:tcW w:w="993" w:type="dxa"/>
            <w:tcBorders>
              <w:top w:val="single" w:sz="4" w:space="0" w:color="auto"/>
              <w:left w:val="single" w:sz="4" w:space="0" w:color="auto"/>
              <w:bottom w:val="single" w:sz="4" w:space="0" w:color="auto"/>
              <w:right w:val="single" w:sz="4" w:space="0" w:color="auto"/>
            </w:tcBorders>
          </w:tcPr>
          <w:p w14:paraId="08C9100D" w14:textId="2E958470"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760E111" w14:textId="7FC404DD" w:rsidR="00CD688A" w:rsidRPr="008B7646" w:rsidRDefault="00FB09EE" w:rsidP="00CC3048">
            <w:pPr>
              <w:spacing w:before="40" w:after="40"/>
              <w:jc w:val="left"/>
              <w:rPr>
                <w:sz w:val="20"/>
                <w:szCs w:val="20"/>
              </w:rPr>
            </w:pPr>
            <w:r w:rsidRPr="00CC3048">
              <w:rPr>
                <w:sz w:val="20"/>
                <w:szCs w:val="20"/>
              </w:rPr>
              <w:t>The period over which the contract is estimated or required to be active</w:t>
            </w:r>
          </w:p>
        </w:tc>
        <w:tc>
          <w:tcPr>
            <w:tcW w:w="1559" w:type="dxa"/>
            <w:tcBorders>
              <w:top w:val="single" w:sz="4" w:space="0" w:color="auto"/>
              <w:left w:val="single" w:sz="4" w:space="0" w:color="auto"/>
              <w:bottom w:val="single" w:sz="4" w:space="0" w:color="auto"/>
              <w:right w:val="single" w:sz="4" w:space="0" w:color="auto"/>
            </w:tcBorders>
          </w:tcPr>
          <w:p w14:paraId="24797CB8" w14:textId="0BBCDC6C" w:rsidR="00CD688A" w:rsidRPr="008B7646" w:rsidRDefault="00CD688A" w:rsidP="00CD688A">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63B268F2" w14:textId="4C4550AA" w:rsidR="00CD688A" w:rsidRPr="008B7646" w:rsidRDefault="00594FA2" w:rsidP="00CD688A">
            <w:pPr>
              <w:rPr>
                <w:sz w:val="20"/>
                <w:szCs w:val="20"/>
              </w:rPr>
            </w:pPr>
            <w:hyperlink r:id="rId164" w:anchor="period" w:history="1">
              <w:r w:rsidR="00CD688A" w:rsidRPr="008B7646">
                <w:rPr>
                  <w:rStyle w:val="Hyperlink"/>
                  <w:sz w:val="20"/>
                  <w:szCs w:val="20"/>
                </w:rPr>
                <w:t>https://standard.open-contracting.org/1.1/en/schema/reference/?highlight=OrganizationReference#period</w:t>
              </w:r>
            </w:hyperlink>
          </w:p>
        </w:tc>
      </w:tr>
      <w:tr w:rsidR="00CD688A" w:rsidRPr="008B7646" w14:paraId="572A0ECB"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422DE453" w14:textId="0386772A" w:rsidR="00CD688A" w:rsidRPr="008B7646" w:rsidRDefault="00CD688A" w:rsidP="00CC3048">
            <w:pPr>
              <w:spacing w:before="40" w:after="40"/>
              <w:ind w:left="284"/>
              <w:jc w:val="left"/>
              <w:rPr>
                <w:sz w:val="20"/>
                <w:szCs w:val="20"/>
              </w:rPr>
            </w:pPr>
            <w:r w:rsidRPr="008B7646">
              <w:rPr>
                <w:sz w:val="20"/>
                <w:szCs w:val="20"/>
              </w:rPr>
              <w:t>classification</w:t>
            </w:r>
          </w:p>
        </w:tc>
        <w:tc>
          <w:tcPr>
            <w:tcW w:w="993" w:type="dxa"/>
            <w:tcBorders>
              <w:top w:val="single" w:sz="4" w:space="0" w:color="auto"/>
              <w:left w:val="single" w:sz="4" w:space="0" w:color="auto"/>
              <w:bottom w:val="single" w:sz="4" w:space="0" w:color="auto"/>
              <w:right w:val="single" w:sz="4" w:space="0" w:color="auto"/>
            </w:tcBorders>
          </w:tcPr>
          <w:p w14:paraId="759D1D04" w14:textId="5617CEA9" w:rsidR="00CD688A" w:rsidRPr="008B7646" w:rsidRDefault="00CD688A" w:rsidP="00CD688A">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4AA08EFC" w14:textId="5BBD226C" w:rsidR="00CD688A" w:rsidRPr="008B7646" w:rsidRDefault="00FB09EE" w:rsidP="00CD688A">
            <w:pPr>
              <w:spacing w:before="40" w:after="40"/>
              <w:rPr>
                <w:sz w:val="20"/>
                <w:szCs w:val="20"/>
              </w:rPr>
            </w:pPr>
            <w:r w:rsidRPr="008B7646">
              <w:rPr>
                <w:sz w:val="20"/>
                <w:szCs w:val="20"/>
              </w:rPr>
              <w:t>CPV classification of the subject of this expenditure item</w:t>
            </w:r>
          </w:p>
        </w:tc>
        <w:tc>
          <w:tcPr>
            <w:tcW w:w="1559" w:type="dxa"/>
            <w:tcBorders>
              <w:top w:val="single" w:sz="4" w:space="0" w:color="auto"/>
              <w:left w:val="single" w:sz="4" w:space="0" w:color="auto"/>
              <w:bottom w:val="single" w:sz="4" w:space="0" w:color="auto"/>
              <w:right w:val="single" w:sz="4" w:space="0" w:color="auto"/>
            </w:tcBorders>
          </w:tcPr>
          <w:p w14:paraId="276F0CA1" w14:textId="0AA72E1C" w:rsidR="00CD688A" w:rsidRPr="008B7646" w:rsidRDefault="00CD688A" w:rsidP="00CD688A">
            <w:pPr>
              <w:spacing w:before="40" w:after="40"/>
              <w:rPr>
                <w:sz w:val="20"/>
                <w:szCs w:val="20"/>
              </w:rPr>
            </w:pPr>
            <w:r w:rsidRPr="008B7646">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6D48E6F6" w14:textId="77777777" w:rsidR="00FB09EE" w:rsidRDefault="00FB09EE" w:rsidP="00CD688A">
            <w:pPr>
              <w:rPr>
                <w:sz w:val="20"/>
                <w:szCs w:val="20"/>
              </w:rPr>
            </w:pPr>
            <w:r>
              <w:rPr>
                <w:sz w:val="20"/>
                <w:szCs w:val="20"/>
              </w:rPr>
              <w:t>Not covered.</w:t>
            </w:r>
          </w:p>
          <w:p w14:paraId="6A443ECC" w14:textId="5C5E5AE9" w:rsidR="00B81DB0" w:rsidRPr="008B7646" w:rsidRDefault="00B81DB0" w:rsidP="00CD688A">
            <w:pPr>
              <w:rPr>
                <w:sz w:val="20"/>
                <w:szCs w:val="20"/>
              </w:rPr>
            </w:pPr>
            <w:r w:rsidRPr="00B81DB0">
              <w:rPr>
                <w:sz w:val="20"/>
                <w:szCs w:val="20"/>
              </w:rPr>
              <w:t>https://extensions.open-contracting.org/en/extensions/tenderClassification/master/schema/#tender</w:t>
            </w:r>
          </w:p>
        </w:tc>
      </w:tr>
      <w:tr w:rsidR="00CD688A" w:rsidRPr="008B7646" w14:paraId="0D021690"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0981435D" w14:textId="2428481D" w:rsidR="00CD688A" w:rsidRPr="008B7646" w:rsidRDefault="00CD688A" w:rsidP="00CD688A">
            <w:pPr>
              <w:spacing w:before="40" w:after="40"/>
              <w:jc w:val="left"/>
              <w:rPr>
                <w:sz w:val="20"/>
                <w:szCs w:val="20"/>
              </w:rPr>
            </w:pPr>
            <w:r w:rsidRPr="008B7646">
              <w:rPr>
                <w:sz w:val="20"/>
                <w:szCs w:val="20"/>
              </w:rPr>
              <w:t>buyer</w:t>
            </w:r>
          </w:p>
        </w:tc>
        <w:tc>
          <w:tcPr>
            <w:tcW w:w="993" w:type="dxa"/>
            <w:tcBorders>
              <w:top w:val="single" w:sz="4" w:space="0" w:color="auto"/>
              <w:left w:val="single" w:sz="4" w:space="0" w:color="auto"/>
              <w:bottom w:val="single" w:sz="4" w:space="0" w:color="auto"/>
              <w:right w:val="single" w:sz="4" w:space="0" w:color="auto"/>
            </w:tcBorders>
          </w:tcPr>
          <w:p w14:paraId="3F020BDF" w14:textId="3863440C" w:rsidR="00CD688A" w:rsidRPr="008B7646" w:rsidRDefault="00CD688A" w:rsidP="00CD688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133668B1" w14:textId="52B512A9" w:rsidR="00CD688A" w:rsidRPr="008B7646" w:rsidRDefault="00FB09EE" w:rsidP="00CD688A">
            <w:pPr>
              <w:spacing w:before="40" w:after="40"/>
              <w:rPr>
                <w:sz w:val="20"/>
                <w:szCs w:val="20"/>
              </w:rPr>
            </w:pPr>
            <w:r w:rsidRPr="00CC3048">
              <w:rPr>
                <w:sz w:val="20"/>
                <w:szCs w:val="20"/>
              </w:rPr>
              <w:t>Organization in whose interests the need is declared</w:t>
            </w:r>
          </w:p>
        </w:tc>
        <w:tc>
          <w:tcPr>
            <w:tcW w:w="1559" w:type="dxa"/>
            <w:tcBorders>
              <w:top w:val="single" w:sz="4" w:space="0" w:color="auto"/>
              <w:left w:val="single" w:sz="4" w:space="0" w:color="auto"/>
              <w:bottom w:val="single" w:sz="4" w:space="0" w:color="auto"/>
              <w:right w:val="single" w:sz="4" w:space="0" w:color="auto"/>
            </w:tcBorders>
          </w:tcPr>
          <w:p w14:paraId="4C8E2F9F" w14:textId="0C9A36D6" w:rsidR="00CD688A" w:rsidRPr="008B7646" w:rsidRDefault="00CD688A" w:rsidP="00CD688A">
            <w:pPr>
              <w:spacing w:before="40" w:after="40"/>
              <w:rPr>
                <w:sz w:val="20"/>
                <w:szCs w:val="20"/>
              </w:rPr>
            </w:pPr>
            <w:r w:rsidRPr="008B7646">
              <w:rPr>
                <w:sz w:val="20"/>
                <w:szCs w:val="20"/>
              </w:rPr>
              <w:t>OrganizationReference</w:t>
            </w:r>
          </w:p>
        </w:tc>
        <w:tc>
          <w:tcPr>
            <w:tcW w:w="3686" w:type="dxa"/>
            <w:tcBorders>
              <w:top w:val="single" w:sz="4" w:space="0" w:color="auto"/>
              <w:left w:val="single" w:sz="4" w:space="0" w:color="auto"/>
              <w:bottom w:val="single" w:sz="4" w:space="0" w:color="auto"/>
              <w:right w:val="single" w:sz="4" w:space="0" w:color="auto"/>
            </w:tcBorders>
          </w:tcPr>
          <w:p w14:paraId="05C5B6CA" w14:textId="5BD79546" w:rsidR="00FB09EE" w:rsidRPr="008B7646" w:rsidRDefault="00594FA2" w:rsidP="00CD688A">
            <w:pPr>
              <w:rPr>
                <w:sz w:val="20"/>
                <w:szCs w:val="20"/>
              </w:rPr>
            </w:pPr>
            <w:hyperlink r:id="rId165" w:history="1">
              <w:r w:rsidR="00FB09EE" w:rsidRPr="00F77AB2">
                <w:rPr>
                  <w:rStyle w:val="Hyperlink"/>
                  <w:sz w:val="20"/>
                  <w:szCs w:val="20"/>
                </w:rPr>
                <w:t>https://standard.open-contracting.org/latest/en/schema/reference/#organizationreference</w:t>
              </w:r>
            </w:hyperlink>
          </w:p>
        </w:tc>
      </w:tr>
      <w:tr w:rsidR="00136260" w:rsidRPr="008B7646" w14:paraId="71AA3E24"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0C99ECB6" w14:textId="1A276FED" w:rsidR="00136260" w:rsidRPr="008B7646" w:rsidRDefault="00136260" w:rsidP="00136260">
            <w:pPr>
              <w:spacing w:before="40" w:after="40"/>
              <w:jc w:val="left"/>
              <w:rPr>
                <w:sz w:val="20"/>
                <w:szCs w:val="20"/>
              </w:rPr>
            </w:pPr>
            <w:r w:rsidRPr="008B7646">
              <w:rPr>
                <w:sz w:val="20"/>
                <w:szCs w:val="20"/>
              </w:rPr>
              <w:lastRenderedPageBreak/>
              <w:t>relatedProcess</w:t>
            </w:r>
            <w:r w:rsidR="0033346E">
              <w:rPr>
                <w:sz w:val="20"/>
                <w:szCs w:val="20"/>
              </w:rPr>
              <w:t>es</w:t>
            </w:r>
          </w:p>
        </w:tc>
        <w:tc>
          <w:tcPr>
            <w:tcW w:w="993" w:type="dxa"/>
            <w:tcBorders>
              <w:top w:val="single" w:sz="4" w:space="0" w:color="auto"/>
              <w:left w:val="single" w:sz="4" w:space="0" w:color="auto"/>
              <w:bottom w:val="single" w:sz="4" w:space="0" w:color="auto"/>
              <w:right w:val="single" w:sz="4" w:space="0" w:color="auto"/>
            </w:tcBorders>
          </w:tcPr>
          <w:p w14:paraId="081ABA8B" w14:textId="30F2DF44" w:rsidR="00136260" w:rsidRPr="008B7646" w:rsidRDefault="00136260" w:rsidP="0013626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0473115C" w14:textId="59CAF403" w:rsidR="00136260" w:rsidRPr="00136260" w:rsidRDefault="0033346E" w:rsidP="00136260">
            <w:pPr>
              <w:spacing w:before="40" w:after="40"/>
              <w:rPr>
                <w:sz w:val="20"/>
                <w:szCs w:val="20"/>
              </w:rPr>
            </w:pPr>
            <w:r w:rsidRPr="00CC3048">
              <w:rPr>
                <w:sz w:val="20"/>
                <w:szCs w:val="20"/>
              </w:rPr>
              <w:t>Parallel processes related to a current one</w:t>
            </w:r>
          </w:p>
        </w:tc>
        <w:tc>
          <w:tcPr>
            <w:tcW w:w="1559" w:type="dxa"/>
            <w:tcBorders>
              <w:top w:val="single" w:sz="4" w:space="0" w:color="auto"/>
              <w:left w:val="single" w:sz="4" w:space="0" w:color="auto"/>
              <w:bottom w:val="single" w:sz="4" w:space="0" w:color="auto"/>
              <w:right w:val="single" w:sz="4" w:space="0" w:color="auto"/>
            </w:tcBorders>
          </w:tcPr>
          <w:p w14:paraId="4D6DA600" w14:textId="42A70D2A" w:rsidR="00136260" w:rsidRPr="008B7646" w:rsidRDefault="0033346E" w:rsidP="00CC3048">
            <w:pPr>
              <w:spacing w:before="40" w:after="40"/>
              <w:jc w:val="left"/>
              <w:rPr>
                <w:sz w:val="20"/>
                <w:szCs w:val="20"/>
              </w:rPr>
            </w:pPr>
            <w:r>
              <w:rPr>
                <w:sz w:val="20"/>
                <w:szCs w:val="20"/>
              </w:rPr>
              <w:t xml:space="preserve">Array of </w:t>
            </w:r>
            <w:r w:rsidR="00136260"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028634F5" w14:textId="6D6059C9" w:rsidR="00136260" w:rsidRPr="008B7646" w:rsidDel="00FB09EE" w:rsidRDefault="00136260" w:rsidP="00136260">
            <w:pPr>
              <w:rPr>
                <w:sz w:val="20"/>
                <w:szCs w:val="20"/>
              </w:rPr>
            </w:pPr>
            <w:r w:rsidRPr="008B7646">
              <w:rPr>
                <w:rStyle w:val="Hyperlink"/>
                <w:sz w:val="20"/>
                <w:szCs w:val="20"/>
              </w:rPr>
              <w:t>https://standard.open-contracting.org/latest/en/schema/reference/?highlight=relatedProcess#relatedprocess</w:t>
            </w:r>
          </w:p>
        </w:tc>
      </w:tr>
      <w:tr w:rsidR="00136260" w:rsidRPr="008B7646" w14:paraId="3BAFA9A0"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73995B91" w14:textId="468FA4AA" w:rsidR="00136260" w:rsidRPr="008B7646" w:rsidRDefault="00136260" w:rsidP="00CC3048">
            <w:pPr>
              <w:spacing w:before="40" w:after="40"/>
              <w:ind w:left="284"/>
              <w:jc w:val="left"/>
              <w:rPr>
                <w:sz w:val="20"/>
                <w:szCs w:val="20"/>
              </w:rPr>
            </w:pPr>
            <w:r w:rsidRPr="00CC3048">
              <w:rPr>
                <w:sz w:val="20"/>
                <w:szCs w:val="20"/>
              </w:rPr>
              <w:t>*.relationship: x_fundingSource</w:t>
            </w:r>
          </w:p>
        </w:tc>
        <w:tc>
          <w:tcPr>
            <w:tcW w:w="993" w:type="dxa"/>
            <w:tcBorders>
              <w:top w:val="single" w:sz="4" w:space="0" w:color="auto"/>
              <w:left w:val="single" w:sz="4" w:space="0" w:color="auto"/>
              <w:bottom w:val="single" w:sz="4" w:space="0" w:color="auto"/>
              <w:right w:val="single" w:sz="4" w:space="0" w:color="auto"/>
            </w:tcBorders>
          </w:tcPr>
          <w:p w14:paraId="5D5ABFFC" w14:textId="3DC89B13" w:rsidR="00136260" w:rsidRPr="008B7646" w:rsidRDefault="00136260" w:rsidP="0013626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D841F8D" w14:textId="3BBDF711" w:rsidR="00136260" w:rsidRPr="00136260" w:rsidRDefault="0033346E" w:rsidP="00136260">
            <w:pPr>
              <w:spacing w:before="40" w:after="40"/>
              <w:rPr>
                <w:sz w:val="20"/>
                <w:szCs w:val="20"/>
              </w:rPr>
            </w:pPr>
            <w:r w:rsidRPr="00CC3048">
              <w:rPr>
                <w:sz w:val="20"/>
                <w:szCs w:val="20"/>
              </w:rPr>
              <w:t>Link to related FS(s)</w:t>
            </w:r>
          </w:p>
        </w:tc>
        <w:tc>
          <w:tcPr>
            <w:tcW w:w="1559" w:type="dxa"/>
            <w:tcBorders>
              <w:top w:val="single" w:sz="4" w:space="0" w:color="auto"/>
              <w:left w:val="single" w:sz="4" w:space="0" w:color="auto"/>
              <w:bottom w:val="single" w:sz="4" w:space="0" w:color="auto"/>
              <w:right w:val="single" w:sz="4" w:space="0" w:color="auto"/>
            </w:tcBorders>
          </w:tcPr>
          <w:p w14:paraId="50BB71D6" w14:textId="29B17B03" w:rsidR="00136260" w:rsidRPr="008B7646" w:rsidRDefault="0033346E" w:rsidP="00CC3048">
            <w:pPr>
              <w:spacing w:before="40" w:after="40"/>
              <w:jc w:val="left"/>
              <w:rPr>
                <w:sz w:val="20"/>
                <w:szCs w:val="20"/>
              </w:rPr>
            </w:pPr>
            <w:r>
              <w:rPr>
                <w:sz w:val="20"/>
                <w:szCs w:val="20"/>
              </w:rPr>
              <w:t>Array of RelatedProcess</w:t>
            </w:r>
          </w:p>
        </w:tc>
        <w:tc>
          <w:tcPr>
            <w:tcW w:w="3686" w:type="dxa"/>
            <w:tcBorders>
              <w:top w:val="single" w:sz="4" w:space="0" w:color="auto"/>
              <w:left w:val="single" w:sz="4" w:space="0" w:color="auto"/>
              <w:bottom w:val="single" w:sz="4" w:space="0" w:color="auto"/>
              <w:right w:val="single" w:sz="4" w:space="0" w:color="auto"/>
            </w:tcBorders>
          </w:tcPr>
          <w:p w14:paraId="420B0445" w14:textId="68BC7882" w:rsidR="00136260" w:rsidRPr="008B7646" w:rsidDel="00FB09EE" w:rsidRDefault="0033346E" w:rsidP="0033346E">
            <w:pPr>
              <w:rPr>
                <w:sz w:val="20"/>
                <w:szCs w:val="20"/>
              </w:rPr>
            </w:pPr>
            <w:r w:rsidRPr="008B7646">
              <w:rPr>
                <w:rStyle w:val="Hyperlink"/>
                <w:sz w:val="20"/>
                <w:szCs w:val="20"/>
              </w:rPr>
              <w:t>https://standard.open-contracting.org/latest/en/schema/reference/#relatedprocess</w:t>
            </w:r>
          </w:p>
        </w:tc>
      </w:tr>
      <w:tr w:rsidR="0033346E" w:rsidRPr="008B7646" w14:paraId="0573EF5C"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49BEBB04" w14:textId="006D8EC1" w:rsidR="0033346E" w:rsidRPr="0033346E" w:rsidRDefault="0033346E" w:rsidP="00CC3048">
            <w:pPr>
              <w:spacing w:before="40" w:after="40"/>
              <w:ind w:left="284"/>
              <w:jc w:val="left"/>
              <w:rPr>
                <w:sz w:val="20"/>
                <w:szCs w:val="20"/>
              </w:rPr>
            </w:pPr>
            <w:r w:rsidRPr="00CC3048">
              <w:rPr>
                <w:sz w:val="20"/>
                <w:szCs w:val="20"/>
              </w:rPr>
              <w:t>*.relationship: x_expenditure</w:t>
            </w:r>
          </w:p>
        </w:tc>
        <w:tc>
          <w:tcPr>
            <w:tcW w:w="993" w:type="dxa"/>
            <w:tcBorders>
              <w:top w:val="single" w:sz="4" w:space="0" w:color="auto"/>
              <w:left w:val="single" w:sz="4" w:space="0" w:color="auto"/>
              <w:bottom w:val="single" w:sz="4" w:space="0" w:color="auto"/>
              <w:right w:val="single" w:sz="4" w:space="0" w:color="auto"/>
            </w:tcBorders>
          </w:tcPr>
          <w:p w14:paraId="3519593A" w14:textId="5C8EB599" w:rsidR="0033346E" w:rsidRPr="008B7646" w:rsidRDefault="0033346E" w:rsidP="0033346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880D891" w14:textId="6DA82A49" w:rsidR="0033346E" w:rsidRPr="00136260" w:rsidRDefault="0033346E" w:rsidP="0033346E">
            <w:pPr>
              <w:spacing w:before="40" w:after="40"/>
              <w:rPr>
                <w:sz w:val="20"/>
                <w:szCs w:val="20"/>
              </w:rPr>
            </w:pPr>
            <w:r w:rsidRPr="00CC3048">
              <w:rPr>
                <w:sz w:val="20"/>
                <w:szCs w:val="20"/>
              </w:rPr>
              <w:t>Link to related EI(s)</w:t>
            </w:r>
          </w:p>
        </w:tc>
        <w:tc>
          <w:tcPr>
            <w:tcW w:w="1559" w:type="dxa"/>
            <w:tcBorders>
              <w:top w:val="single" w:sz="4" w:space="0" w:color="auto"/>
              <w:left w:val="single" w:sz="4" w:space="0" w:color="auto"/>
              <w:bottom w:val="single" w:sz="4" w:space="0" w:color="auto"/>
              <w:right w:val="single" w:sz="4" w:space="0" w:color="auto"/>
            </w:tcBorders>
          </w:tcPr>
          <w:p w14:paraId="72010BFD" w14:textId="3C6EFDD5" w:rsidR="0033346E" w:rsidRPr="008B7646" w:rsidRDefault="0033346E" w:rsidP="00CC3048">
            <w:pPr>
              <w:spacing w:before="40" w:after="40"/>
              <w:jc w:val="left"/>
              <w:rPr>
                <w:sz w:val="20"/>
                <w:szCs w:val="20"/>
              </w:rPr>
            </w:pPr>
            <w:r>
              <w:rPr>
                <w:sz w:val="20"/>
                <w:szCs w:val="20"/>
              </w:rPr>
              <w:t>Array of RelatedProcess</w:t>
            </w:r>
          </w:p>
        </w:tc>
        <w:tc>
          <w:tcPr>
            <w:tcW w:w="3686" w:type="dxa"/>
            <w:tcBorders>
              <w:top w:val="single" w:sz="4" w:space="0" w:color="auto"/>
              <w:left w:val="single" w:sz="4" w:space="0" w:color="auto"/>
              <w:bottom w:val="single" w:sz="4" w:space="0" w:color="auto"/>
              <w:right w:val="single" w:sz="4" w:space="0" w:color="auto"/>
            </w:tcBorders>
          </w:tcPr>
          <w:p w14:paraId="2D35D688" w14:textId="6B0C39EB" w:rsidR="0033346E" w:rsidRPr="008B7646" w:rsidDel="00FB09EE" w:rsidRDefault="0033346E" w:rsidP="0033346E">
            <w:pPr>
              <w:rPr>
                <w:sz w:val="20"/>
                <w:szCs w:val="20"/>
              </w:rPr>
            </w:pPr>
            <w:r w:rsidRPr="008B7646">
              <w:rPr>
                <w:rStyle w:val="Hyperlink"/>
                <w:sz w:val="20"/>
                <w:szCs w:val="20"/>
              </w:rPr>
              <w:t>https://standard.open-contracting.org/latest/en/schema/reference/#relatedprocess</w:t>
            </w:r>
          </w:p>
        </w:tc>
      </w:tr>
      <w:tr w:rsidR="00B54810" w:rsidRPr="008B7646" w14:paraId="0FF9C4ED"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7C0B15D7" w14:textId="5362D842" w:rsidR="00B54810" w:rsidRPr="0033346E" w:rsidRDefault="00B54810" w:rsidP="00CC3048">
            <w:pPr>
              <w:spacing w:before="40" w:after="40"/>
              <w:ind w:left="284"/>
              <w:jc w:val="left"/>
              <w:rPr>
                <w:sz w:val="20"/>
                <w:szCs w:val="20"/>
              </w:rPr>
            </w:pPr>
            <w:r w:rsidRPr="00CC3048">
              <w:rPr>
                <w:sz w:val="20"/>
                <w:szCs w:val="20"/>
              </w:rPr>
              <w:t>*.relationship: planning</w:t>
            </w:r>
          </w:p>
        </w:tc>
        <w:tc>
          <w:tcPr>
            <w:tcW w:w="993" w:type="dxa"/>
            <w:tcBorders>
              <w:top w:val="single" w:sz="4" w:space="0" w:color="auto"/>
              <w:left w:val="single" w:sz="4" w:space="0" w:color="auto"/>
              <w:bottom w:val="single" w:sz="4" w:space="0" w:color="auto"/>
              <w:right w:val="single" w:sz="4" w:space="0" w:color="auto"/>
            </w:tcBorders>
          </w:tcPr>
          <w:p w14:paraId="5051D9D5" w14:textId="72DC7C6C" w:rsidR="00B54810" w:rsidRPr="008B7646" w:rsidRDefault="00B54810" w:rsidP="00B5481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F1E9C9D" w14:textId="23F276A0" w:rsidR="00B54810" w:rsidRPr="0033346E" w:rsidRDefault="00B54810" w:rsidP="00B54810">
            <w:pPr>
              <w:spacing w:before="40" w:after="40"/>
              <w:rPr>
                <w:sz w:val="20"/>
                <w:szCs w:val="20"/>
              </w:rPr>
            </w:pPr>
            <w:r w:rsidRPr="00CC3048">
              <w:rPr>
                <w:sz w:val="20"/>
                <w:szCs w:val="20"/>
              </w:rPr>
              <w:t>Link to related PN</w:t>
            </w:r>
          </w:p>
        </w:tc>
        <w:tc>
          <w:tcPr>
            <w:tcW w:w="1559" w:type="dxa"/>
            <w:tcBorders>
              <w:top w:val="single" w:sz="4" w:space="0" w:color="auto"/>
              <w:left w:val="single" w:sz="4" w:space="0" w:color="auto"/>
              <w:bottom w:val="single" w:sz="4" w:space="0" w:color="auto"/>
              <w:right w:val="single" w:sz="4" w:space="0" w:color="auto"/>
            </w:tcBorders>
          </w:tcPr>
          <w:p w14:paraId="046B23E2" w14:textId="3A73C176" w:rsidR="00B54810" w:rsidRDefault="00B54810" w:rsidP="00B54810">
            <w:pPr>
              <w:spacing w:before="40" w:after="40"/>
              <w:jc w:val="left"/>
              <w:rPr>
                <w:sz w:val="20"/>
                <w:szCs w:val="20"/>
              </w:rPr>
            </w:pPr>
            <w:r>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1D4C377F" w14:textId="6B18E727" w:rsidR="00B54810" w:rsidRPr="008B7646" w:rsidRDefault="00B54810" w:rsidP="00B54810">
            <w:pPr>
              <w:rPr>
                <w:rStyle w:val="Hyperlink"/>
                <w:sz w:val="20"/>
                <w:szCs w:val="20"/>
              </w:rPr>
            </w:pPr>
            <w:r w:rsidRPr="008B7646">
              <w:rPr>
                <w:rStyle w:val="Hyperlink"/>
                <w:sz w:val="20"/>
                <w:szCs w:val="20"/>
              </w:rPr>
              <w:t>https://standard.open-contracting.org/latest/en/schema/reference/#relatedprocess</w:t>
            </w:r>
          </w:p>
        </w:tc>
      </w:tr>
      <w:tr w:rsidR="00B54810" w:rsidRPr="008B7646" w14:paraId="74E18F40" w14:textId="77777777" w:rsidTr="00F77AB2">
        <w:trPr>
          <w:trHeight w:val="262"/>
        </w:trPr>
        <w:tc>
          <w:tcPr>
            <w:tcW w:w="1696" w:type="dxa"/>
            <w:tcBorders>
              <w:top w:val="single" w:sz="4" w:space="0" w:color="auto"/>
              <w:left w:val="single" w:sz="4" w:space="0" w:color="auto"/>
              <w:bottom w:val="single" w:sz="4" w:space="0" w:color="auto"/>
              <w:right w:val="single" w:sz="4" w:space="0" w:color="auto"/>
            </w:tcBorders>
          </w:tcPr>
          <w:p w14:paraId="4755F270" w14:textId="1B3E64A4" w:rsidR="00B54810" w:rsidRPr="00CC3048" w:rsidRDefault="00B54810" w:rsidP="00CC3048">
            <w:pPr>
              <w:spacing w:before="40" w:after="40"/>
              <w:ind w:left="284"/>
              <w:jc w:val="left"/>
              <w:rPr>
                <w:sz w:val="20"/>
                <w:szCs w:val="20"/>
              </w:rPr>
            </w:pPr>
            <w:r w:rsidRPr="00CC3048">
              <w:rPr>
                <w:sz w:val="20"/>
                <w:szCs w:val="20"/>
              </w:rPr>
              <w:t>*.relationship: x_framework</w:t>
            </w:r>
          </w:p>
        </w:tc>
        <w:tc>
          <w:tcPr>
            <w:tcW w:w="993" w:type="dxa"/>
            <w:tcBorders>
              <w:top w:val="single" w:sz="4" w:space="0" w:color="auto"/>
              <w:left w:val="single" w:sz="4" w:space="0" w:color="auto"/>
              <w:bottom w:val="single" w:sz="4" w:space="0" w:color="auto"/>
              <w:right w:val="single" w:sz="4" w:space="0" w:color="auto"/>
            </w:tcBorders>
          </w:tcPr>
          <w:p w14:paraId="47429658" w14:textId="2175E7E5" w:rsidR="00B54810" w:rsidRPr="008B7646" w:rsidRDefault="00B54810" w:rsidP="00B5481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08E77C5" w14:textId="7CF15728" w:rsidR="00B54810" w:rsidRPr="0033346E" w:rsidRDefault="00B54810" w:rsidP="00B54810">
            <w:pPr>
              <w:spacing w:before="40" w:after="40"/>
              <w:rPr>
                <w:sz w:val="20"/>
                <w:szCs w:val="20"/>
              </w:rPr>
            </w:pPr>
            <w:r w:rsidRPr="00CC3048">
              <w:rPr>
                <w:sz w:val="20"/>
                <w:szCs w:val="20"/>
              </w:rPr>
              <w:t>Where subject is included in FA - link to related FA</w:t>
            </w:r>
          </w:p>
        </w:tc>
        <w:tc>
          <w:tcPr>
            <w:tcW w:w="1559" w:type="dxa"/>
            <w:tcBorders>
              <w:top w:val="single" w:sz="4" w:space="0" w:color="auto"/>
              <w:left w:val="single" w:sz="4" w:space="0" w:color="auto"/>
              <w:bottom w:val="single" w:sz="4" w:space="0" w:color="auto"/>
              <w:right w:val="single" w:sz="4" w:space="0" w:color="auto"/>
            </w:tcBorders>
          </w:tcPr>
          <w:p w14:paraId="5495BD8C" w14:textId="05D18E8F" w:rsidR="00B54810" w:rsidRDefault="00B54810" w:rsidP="00B54810">
            <w:pPr>
              <w:spacing w:before="40" w:after="40"/>
              <w:jc w:val="left"/>
              <w:rPr>
                <w:sz w:val="20"/>
                <w:szCs w:val="20"/>
              </w:rPr>
            </w:pPr>
            <w:r>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0F957CCD" w14:textId="6C8257CA" w:rsidR="00B54810" w:rsidRPr="008B7646" w:rsidRDefault="00B54810" w:rsidP="00B54810">
            <w:pPr>
              <w:rPr>
                <w:rStyle w:val="Hyperlink"/>
                <w:sz w:val="20"/>
                <w:szCs w:val="20"/>
              </w:rPr>
            </w:pPr>
            <w:r w:rsidRPr="008B7646">
              <w:rPr>
                <w:rStyle w:val="Hyperlink"/>
                <w:sz w:val="20"/>
                <w:szCs w:val="20"/>
              </w:rPr>
              <w:t>https://standard.open-contracting.org/latest/en/schema/reference/#relatedprocess</w:t>
            </w:r>
          </w:p>
        </w:tc>
      </w:tr>
    </w:tbl>
    <w:p w14:paraId="2ACC4508" w14:textId="59A6FFF0" w:rsidR="002D16F1" w:rsidRDefault="00B40545" w:rsidP="00FE2CDC">
      <w:pPr>
        <w:pStyle w:val="Caption"/>
        <w:jc w:val="center"/>
        <w:rPr>
          <w:rFonts w:eastAsia="Calibri" w:cstheme="minorHAnsi"/>
        </w:rPr>
      </w:pPr>
      <w:bookmarkStart w:id="386" w:name="_Toc65163632"/>
      <w:r w:rsidRPr="002B6D1C">
        <w:t xml:space="preserve">Table </w:t>
      </w:r>
      <w:r w:rsidR="0031693C">
        <w:rPr>
          <w:noProof/>
        </w:rPr>
        <w:fldChar w:fldCharType="begin"/>
      </w:r>
      <w:r w:rsidR="0031693C">
        <w:rPr>
          <w:noProof/>
        </w:rPr>
        <w:instrText xml:space="preserve"> SEQ Table \* ARABIC </w:instrText>
      </w:r>
      <w:r w:rsidR="0031693C">
        <w:rPr>
          <w:noProof/>
        </w:rPr>
        <w:fldChar w:fldCharType="separate"/>
      </w:r>
      <w:r w:rsidR="00BC115E">
        <w:rPr>
          <w:noProof/>
        </w:rPr>
        <w:t>23</w:t>
      </w:r>
      <w:r w:rsidR="0031693C">
        <w:rPr>
          <w:noProof/>
        </w:rPr>
        <w:fldChar w:fldCharType="end"/>
      </w:r>
      <w:r w:rsidRPr="00FC7917">
        <w:t>. A</w:t>
      </w:r>
      <w:r w:rsidRPr="00FC7917">
        <w:rPr>
          <w:rFonts w:eastAsia="Calibri" w:cstheme="minorHAnsi"/>
        </w:rPr>
        <w:t>ttributes of the “Contracting process” class</w:t>
      </w:r>
      <w:bookmarkEnd w:id="386"/>
    </w:p>
    <w:p w14:paraId="78868587" w14:textId="77777777" w:rsidR="00F77AB2" w:rsidRPr="00F77AB2" w:rsidRDefault="00F77AB2" w:rsidP="00F77AB2"/>
    <w:p w14:paraId="0CB677A2" w14:textId="35CF60D1" w:rsidR="007D1BB5" w:rsidRPr="008B7646" w:rsidRDefault="007D1BB5" w:rsidP="007D1BB5">
      <w:pPr>
        <w:pStyle w:val="Heading2"/>
        <w:rPr>
          <w:color w:val="auto"/>
        </w:rPr>
      </w:pPr>
      <w:bookmarkStart w:id="387" w:name="_Toc65163803"/>
      <w:r w:rsidRPr="008B7646">
        <w:rPr>
          <w:color w:val="auto"/>
        </w:rPr>
        <w:t>Periodic notice</w:t>
      </w:r>
      <w:bookmarkEnd w:id="387"/>
      <w:r w:rsidRPr="008B7646">
        <w:rPr>
          <w:color w:val="auto"/>
        </w:rPr>
        <w:t xml:space="preserve"> </w:t>
      </w:r>
    </w:p>
    <w:p w14:paraId="5585ECF5" w14:textId="7B7EE9E9" w:rsidR="000964B4" w:rsidRPr="008B7646" w:rsidRDefault="00D32FB1" w:rsidP="00D32FB1">
      <w:pPr>
        <w:rPr>
          <w:rFonts w:eastAsia="Calibri" w:cstheme="minorHAnsi"/>
        </w:rPr>
      </w:pPr>
      <w:r w:rsidRPr="008B7646">
        <w:rPr>
          <w:rFonts w:eastAsia="Calibri" w:cstheme="minorHAnsi"/>
        </w:rPr>
        <w:t xml:space="preserve">“Periodic notice” is a stream announcing an intention to conduct a tender. </w:t>
      </w:r>
      <w:r w:rsidR="00866BC3">
        <w:rPr>
          <w:rFonts w:eastAsia="Calibri" w:cstheme="minorHAnsi"/>
        </w:rPr>
        <w:t>It d</w:t>
      </w:r>
      <w:r w:rsidR="000964B4">
        <w:t xml:space="preserve">escribes an announcement of the intention of the </w:t>
      </w:r>
      <w:r w:rsidR="00866BC3">
        <w:t>Contracting Au</w:t>
      </w:r>
      <w:r w:rsidR="009C5B26">
        <w:t>t</w:t>
      </w:r>
      <w:r w:rsidR="00866BC3">
        <w:t>hority</w:t>
      </w:r>
      <w:r w:rsidR="000964B4">
        <w:t xml:space="preserve"> to conduct a procurement procedure</w:t>
      </w:r>
      <w:r w:rsidR="00BC115E">
        <w:t>.</w:t>
      </w:r>
    </w:p>
    <w:p w14:paraId="3A1F6979" w14:textId="612FC995" w:rsidR="00D32FB1" w:rsidRPr="008B7646" w:rsidRDefault="00D32FB1" w:rsidP="00D32FB1">
      <w:r w:rsidRPr="008B7646">
        <w:rPr>
          <w:rFonts w:eastAsia="Calibri" w:cstheme="minorHAnsi"/>
        </w:rPr>
        <w:t xml:space="preserve">This class does not exist as a structured block in OCDS 1.1 or its extensions, but it is needed for </w:t>
      </w:r>
      <w:r w:rsidR="00BC115E">
        <w:rPr>
          <w:rFonts w:eastAsia="Calibri" w:cstheme="minorHAnsi"/>
        </w:rPr>
        <w:t xml:space="preserve">the management of </w:t>
      </w:r>
      <w:r w:rsidRPr="008B7646">
        <w:rPr>
          <w:rFonts w:eastAsia="Calibri" w:cstheme="minorHAnsi"/>
        </w:rPr>
        <w:t>framework agreements.</w:t>
      </w:r>
    </w:p>
    <w:p w14:paraId="4F1844FD" w14:textId="77777777" w:rsidR="007D1BB5" w:rsidRPr="008B7646" w:rsidRDefault="007D1BB5" w:rsidP="007D1BB5">
      <w:pPr>
        <w:pStyle w:val="Title3"/>
      </w:pPr>
      <w:bookmarkStart w:id="388" w:name="_Toc65163804"/>
      <w:r w:rsidRPr="008B7646">
        <w:t>Diagram</w:t>
      </w:r>
      <w:bookmarkEnd w:id="388"/>
    </w:p>
    <w:p w14:paraId="026AF5E3" w14:textId="12F4D60F" w:rsidR="00735470" w:rsidRDefault="00735470" w:rsidP="00FC7917">
      <w:pPr>
        <w:rPr>
          <w:rFonts w:cs="Times New Roman"/>
        </w:rPr>
      </w:pPr>
      <w:r w:rsidRPr="002B6D1C">
        <w:t>The diagram</w:t>
      </w:r>
      <w:r w:rsidRPr="00FC7917">
        <w:t xml:space="preserve"> below shows the structure for </w:t>
      </w:r>
      <w:r w:rsidRPr="00FC7917">
        <w:rPr>
          <w:rFonts w:eastAsia="Calibri" w:cstheme="minorHAnsi"/>
        </w:rPr>
        <w:t xml:space="preserve">“Periodic notice” class, </w:t>
      </w:r>
      <w:r w:rsidRPr="00FC7917">
        <w:rPr>
          <w:rFonts w:cs="Times New Roman"/>
        </w:rPr>
        <w:t>represented as a class diagram:</w:t>
      </w:r>
    </w:p>
    <w:p w14:paraId="0A70D797" w14:textId="7F26871E" w:rsidR="006C1EFC" w:rsidRPr="00FC7917" w:rsidRDefault="006C1EFC" w:rsidP="006C1EFC">
      <w:pPr>
        <w:jc w:val="center"/>
      </w:pPr>
      <w:r>
        <w:rPr>
          <w:noProof/>
          <w:lang w:val="es-ES" w:eastAsia="es-ES"/>
        </w:rPr>
        <w:drawing>
          <wp:inline distT="0" distB="0" distL="0" distR="0" wp14:anchorId="3AE39B6E" wp14:editId="1A4EF5C4">
            <wp:extent cx="5872984" cy="2524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11972" cy="2540882"/>
                    </a:xfrm>
                    <a:prstGeom prst="rect">
                      <a:avLst/>
                    </a:prstGeom>
                    <a:noFill/>
                  </pic:spPr>
                </pic:pic>
              </a:graphicData>
            </a:graphic>
          </wp:inline>
        </w:drawing>
      </w:r>
    </w:p>
    <w:p w14:paraId="08273A05" w14:textId="55F09AD6" w:rsidR="00201D6E" w:rsidRPr="008B7646" w:rsidRDefault="00201D6E" w:rsidP="00FE2CDC">
      <w:pPr>
        <w:pStyle w:val="Caption"/>
        <w:jc w:val="center"/>
      </w:pPr>
      <w:bookmarkStart w:id="389" w:name="_Toc65163757"/>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9C5B26">
        <w:rPr>
          <w:noProof/>
        </w:rPr>
        <w:t>117</w:t>
      </w:r>
      <w:r w:rsidR="008B7646" w:rsidRPr="00FC7917">
        <w:fldChar w:fldCharType="end"/>
      </w:r>
      <w:r w:rsidRPr="008B7646">
        <w:t>. Periodic notice</w:t>
      </w:r>
      <w:bookmarkEnd w:id="389"/>
    </w:p>
    <w:p w14:paraId="445DE2FA" w14:textId="2DC4B821" w:rsidR="007D1BB5" w:rsidRPr="008B7646" w:rsidRDefault="007D1BB5" w:rsidP="007D1BB5">
      <w:pPr>
        <w:pStyle w:val="Title3"/>
        <w:rPr>
          <w:rFonts w:asciiTheme="minorHAnsi" w:hAnsiTheme="minorHAnsi" w:cstheme="minorHAnsi"/>
        </w:rPr>
      </w:pPr>
      <w:bookmarkStart w:id="390" w:name="_Toc65163805"/>
      <w:r w:rsidRPr="008B7646">
        <w:rPr>
          <w:rFonts w:asciiTheme="minorHAnsi" w:hAnsiTheme="minorHAnsi" w:cstheme="minorHAnsi"/>
        </w:rPr>
        <w:lastRenderedPageBreak/>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390"/>
    </w:p>
    <w:p w14:paraId="2C99C74C" w14:textId="775BA285" w:rsidR="001C7790" w:rsidRPr="008B7646" w:rsidRDefault="001C7790" w:rsidP="001C7790">
      <w:pPr>
        <w:rPr>
          <w:rFonts w:eastAsia="Calibri" w:cstheme="minorHAnsi"/>
        </w:rPr>
      </w:pPr>
      <w:r w:rsidRPr="008B7646">
        <w:rPr>
          <w:rFonts w:eastAsia="Calibri" w:cstheme="minorHAnsi"/>
        </w:rPr>
        <w:t>The table below provides the attributes of the “</w:t>
      </w:r>
      <w:r w:rsidRPr="008B7646">
        <w:t>Periodic notice</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1C3AF5" w:rsidRPr="008B7646" w14:paraId="426F54F7" w14:textId="77777777" w:rsidTr="009C5B26">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60D960C4" w14:textId="77777777" w:rsidR="001C3AF5" w:rsidRPr="008B7646" w:rsidRDefault="001C3AF5" w:rsidP="001C3AF5">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0E623824" w14:textId="77777777" w:rsidR="001C3AF5" w:rsidRPr="008B7646" w:rsidRDefault="001C3AF5" w:rsidP="001C3AF5">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7082AF01" w14:textId="64837821" w:rsidR="001C3AF5" w:rsidRPr="008B7646" w:rsidRDefault="001C3AF5" w:rsidP="001C3AF5">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691076FF" w14:textId="67B6F284" w:rsidR="001C3AF5" w:rsidRPr="008B7646" w:rsidRDefault="001C3AF5" w:rsidP="001C3AF5">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37B1FE23" w14:textId="77777777" w:rsidR="001C3AF5" w:rsidRPr="008B7646" w:rsidRDefault="001C3AF5" w:rsidP="001C3AF5">
            <w:pPr>
              <w:spacing w:after="0"/>
              <w:jc w:val="center"/>
              <w:rPr>
                <w:rFonts w:cs="Times New Roman"/>
                <w:b/>
                <w:bCs/>
                <w:color w:val="FFFFFF" w:themeColor="background1"/>
              </w:rPr>
            </w:pPr>
            <w:r w:rsidRPr="008B7646">
              <w:rPr>
                <w:b/>
                <w:color w:val="FFFFFF" w:themeColor="background1"/>
              </w:rPr>
              <w:t>Comments</w:t>
            </w:r>
          </w:p>
        </w:tc>
      </w:tr>
      <w:tr w:rsidR="001C3AF5" w:rsidRPr="008B7646" w14:paraId="47495271"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441B4FD0" w14:textId="740D84B0" w:rsidR="001C3AF5" w:rsidRPr="008B7646" w:rsidRDefault="001C3AF5" w:rsidP="001C3AF5">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66D1AE5C" w14:textId="45A85796" w:rsidR="001C3AF5" w:rsidRPr="008B7646" w:rsidRDefault="001C3AF5" w:rsidP="001C3AF5">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64496DF" w14:textId="18F25E0B" w:rsidR="001C3AF5" w:rsidRPr="008B7646" w:rsidRDefault="001C3AF5" w:rsidP="001C3AF5">
            <w:pPr>
              <w:spacing w:before="40" w:after="40"/>
              <w:rPr>
                <w:sz w:val="20"/>
                <w:szCs w:val="20"/>
              </w:rPr>
            </w:pPr>
            <w:r w:rsidRPr="00CC3048">
              <w:rPr>
                <w:sz w:val="20"/>
                <w:szCs w:val="20"/>
              </w:rPr>
              <w:t>Global unique identifier for the PN under this Contracting Process</w:t>
            </w:r>
          </w:p>
        </w:tc>
        <w:tc>
          <w:tcPr>
            <w:tcW w:w="1559" w:type="dxa"/>
            <w:tcBorders>
              <w:top w:val="single" w:sz="4" w:space="0" w:color="auto"/>
              <w:left w:val="single" w:sz="4" w:space="0" w:color="auto"/>
              <w:bottom w:val="single" w:sz="4" w:space="0" w:color="auto"/>
              <w:right w:val="single" w:sz="4" w:space="0" w:color="auto"/>
            </w:tcBorders>
          </w:tcPr>
          <w:p w14:paraId="151AEA6C" w14:textId="6080BFA2" w:rsidR="001C3AF5" w:rsidRPr="008B7646" w:rsidRDefault="001C3AF5" w:rsidP="001C3AF5">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449FF365" w14:textId="18A317FC" w:rsidR="001C3AF5" w:rsidRPr="008B7646" w:rsidRDefault="001C3AF5" w:rsidP="001C3AF5">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1C3AF5" w:rsidRPr="008B7646" w14:paraId="39D6DE28"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509C02FA" w14:textId="03156B1E" w:rsidR="001C3AF5" w:rsidRPr="008B7646" w:rsidRDefault="001C3AF5" w:rsidP="001C3AF5">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0C2B06B1" w14:textId="62CC17DD" w:rsidR="001C3AF5" w:rsidRPr="008B7646" w:rsidRDefault="001C3AF5" w:rsidP="001C3AF5">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135283DC" w14:textId="7738382A" w:rsidR="001C3AF5" w:rsidRPr="008B7646" w:rsidRDefault="00F63288" w:rsidP="001C3AF5">
            <w:pPr>
              <w:spacing w:before="40" w:after="40"/>
              <w:rPr>
                <w:sz w:val="20"/>
                <w:szCs w:val="20"/>
              </w:rPr>
            </w:pPr>
            <w:r>
              <w:rPr>
                <w:sz w:val="20"/>
                <w:szCs w:val="20"/>
              </w:rPr>
              <w:t>Tender related to this contracting process</w:t>
            </w:r>
          </w:p>
        </w:tc>
        <w:tc>
          <w:tcPr>
            <w:tcW w:w="1559" w:type="dxa"/>
            <w:tcBorders>
              <w:top w:val="single" w:sz="4" w:space="0" w:color="auto"/>
              <w:left w:val="single" w:sz="4" w:space="0" w:color="auto"/>
              <w:bottom w:val="single" w:sz="4" w:space="0" w:color="auto"/>
              <w:right w:val="single" w:sz="4" w:space="0" w:color="auto"/>
            </w:tcBorders>
          </w:tcPr>
          <w:p w14:paraId="69AC6DEB" w14:textId="505CCDDD" w:rsidR="001C3AF5" w:rsidRPr="008B7646" w:rsidRDefault="001C3AF5" w:rsidP="001C3AF5">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1701C45D" w14:textId="7D037E58" w:rsidR="001C3AF5" w:rsidRPr="008B7646" w:rsidRDefault="00594FA2" w:rsidP="001C3AF5">
            <w:pPr>
              <w:spacing w:before="40" w:after="40"/>
              <w:rPr>
                <w:sz w:val="20"/>
                <w:szCs w:val="20"/>
              </w:rPr>
            </w:pPr>
            <w:hyperlink r:id="rId167" w:anchor="tender" w:history="1">
              <w:r w:rsidR="001C3AF5" w:rsidRPr="008B7646">
                <w:rPr>
                  <w:rStyle w:val="Hyperlink"/>
                  <w:sz w:val="20"/>
                  <w:szCs w:val="20"/>
                </w:rPr>
                <w:t>https://standard.open-contracting.org/1.1/en/schema/reference/#tender</w:t>
              </w:r>
            </w:hyperlink>
          </w:p>
        </w:tc>
      </w:tr>
      <w:tr w:rsidR="00F63288" w:rsidRPr="008B7646" w14:paraId="65DB003B"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51E2409C" w14:textId="1DA4C31C" w:rsidR="00F63288" w:rsidRPr="008B7646" w:rsidRDefault="00F63288" w:rsidP="00CC3048">
            <w:pPr>
              <w:spacing w:before="40" w:after="40"/>
              <w:ind w:left="284"/>
              <w:jc w:val="left"/>
              <w:rPr>
                <w:sz w:val="20"/>
                <w:szCs w:val="20"/>
              </w:rPr>
            </w:pPr>
            <w:r w:rsidRPr="008B7646">
              <w:rPr>
                <w:sz w:val="20"/>
                <w:szCs w:val="20"/>
              </w:rPr>
              <w:t>tenderPeriod</w:t>
            </w:r>
          </w:p>
        </w:tc>
        <w:tc>
          <w:tcPr>
            <w:tcW w:w="1134" w:type="dxa"/>
            <w:tcBorders>
              <w:top w:val="single" w:sz="4" w:space="0" w:color="auto"/>
              <w:left w:val="single" w:sz="4" w:space="0" w:color="auto"/>
              <w:bottom w:val="single" w:sz="4" w:space="0" w:color="auto"/>
              <w:right w:val="single" w:sz="4" w:space="0" w:color="auto"/>
            </w:tcBorders>
          </w:tcPr>
          <w:p w14:paraId="6FD571AB" w14:textId="54DDBD52" w:rsidR="00F63288" w:rsidRPr="008B7646" w:rsidRDefault="00F63288" w:rsidP="00F63288">
            <w:pPr>
              <w:spacing w:before="40" w:after="40"/>
              <w:rPr>
                <w:sz w:val="20"/>
                <w:szCs w:val="20"/>
              </w:rPr>
            </w:pPr>
            <w:r w:rsidRPr="008B7646">
              <w:rPr>
                <w:sz w:val="20"/>
                <w:szCs w:val="20"/>
              </w:rPr>
              <w:t>OCDS1.1</w:t>
            </w:r>
          </w:p>
        </w:tc>
        <w:tc>
          <w:tcPr>
            <w:tcW w:w="1559" w:type="dxa"/>
            <w:tcBorders>
              <w:top w:val="single" w:sz="4" w:space="0" w:color="auto"/>
              <w:left w:val="single" w:sz="4" w:space="0" w:color="auto"/>
              <w:bottom w:val="single" w:sz="4" w:space="0" w:color="auto"/>
              <w:right w:val="single" w:sz="4" w:space="0" w:color="auto"/>
            </w:tcBorders>
          </w:tcPr>
          <w:p w14:paraId="16B767AB" w14:textId="509A3C0B" w:rsidR="00F63288" w:rsidRPr="008B7646" w:rsidRDefault="00F63288" w:rsidP="00F63288">
            <w:pPr>
              <w:spacing w:before="40" w:after="40"/>
              <w:rPr>
                <w:sz w:val="20"/>
                <w:szCs w:val="20"/>
              </w:rPr>
            </w:pPr>
            <w:r w:rsidRPr="00024024">
              <w:rPr>
                <w:sz w:val="20"/>
                <w:szCs w:val="20"/>
              </w:rPr>
              <w:t>Indicative date (month or quarter) of call for proposals under this contracting process</w:t>
            </w:r>
          </w:p>
        </w:tc>
        <w:tc>
          <w:tcPr>
            <w:tcW w:w="1559" w:type="dxa"/>
            <w:tcBorders>
              <w:top w:val="single" w:sz="4" w:space="0" w:color="auto"/>
              <w:left w:val="single" w:sz="4" w:space="0" w:color="auto"/>
              <w:bottom w:val="single" w:sz="4" w:space="0" w:color="auto"/>
              <w:right w:val="single" w:sz="4" w:space="0" w:color="auto"/>
            </w:tcBorders>
          </w:tcPr>
          <w:p w14:paraId="6A769485" w14:textId="5F9949F7" w:rsidR="00F63288" w:rsidRPr="008B7646" w:rsidRDefault="00F63288" w:rsidP="00F63288">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622CA5A1" w14:textId="0A87F23B" w:rsidR="00F63288" w:rsidRPr="008B7646" w:rsidRDefault="00594FA2" w:rsidP="00F63288">
            <w:pPr>
              <w:spacing w:before="40" w:after="40"/>
              <w:rPr>
                <w:sz w:val="20"/>
                <w:szCs w:val="20"/>
              </w:rPr>
            </w:pPr>
            <w:hyperlink r:id="rId168" w:anchor="period" w:history="1">
              <w:r w:rsidR="00F63288" w:rsidRPr="008B7646">
                <w:rPr>
                  <w:rStyle w:val="Hyperlink"/>
                  <w:sz w:val="20"/>
                  <w:szCs w:val="20"/>
                </w:rPr>
                <w:t>https://standard.open-contracting.org/1.1/en/schema/reference/#period</w:t>
              </w:r>
            </w:hyperlink>
          </w:p>
        </w:tc>
      </w:tr>
      <w:tr w:rsidR="00F63288" w:rsidRPr="008B7646" w14:paraId="6FF60511"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49E4F555" w14:textId="4C2D500A" w:rsidR="00F63288" w:rsidRPr="008B7646" w:rsidRDefault="00F63288" w:rsidP="00CC3048">
            <w:pPr>
              <w:spacing w:before="40" w:after="40"/>
              <w:ind w:left="284"/>
              <w:jc w:val="left"/>
              <w:rPr>
                <w:sz w:val="20"/>
                <w:szCs w:val="20"/>
              </w:rPr>
            </w:pPr>
            <w:r w:rsidRPr="008B7646">
              <w:rPr>
                <w:sz w:val="20"/>
                <w:szCs w:val="20"/>
              </w:rPr>
              <w:t>contractPeriod</w:t>
            </w:r>
          </w:p>
        </w:tc>
        <w:tc>
          <w:tcPr>
            <w:tcW w:w="1134" w:type="dxa"/>
            <w:tcBorders>
              <w:top w:val="single" w:sz="4" w:space="0" w:color="auto"/>
              <w:left w:val="single" w:sz="4" w:space="0" w:color="auto"/>
              <w:bottom w:val="single" w:sz="4" w:space="0" w:color="auto"/>
              <w:right w:val="single" w:sz="4" w:space="0" w:color="auto"/>
            </w:tcBorders>
          </w:tcPr>
          <w:p w14:paraId="6FA48D00" w14:textId="01647B02" w:rsidR="00F63288" w:rsidRPr="008B7646" w:rsidRDefault="00F63288" w:rsidP="00F63288">
            <w:pPr>
              <w:spacing w:before="40" w:after="40"/>
              <w:rPr>
                <w:sz w:val="20"/>
                <w:szCs w:val="20"/>
              </w:rPr>
            </w:pPr>
            <w:r w:rsidRPr="008B7646">
              <w:rPr>
                <w:sz w:val="20"/>
                <w:szCs w:val="20"/>
              </w:rPr>
              <w:t>OCDS1.1</w:t>
            </w:r>
          </w:p>
        </w:tc>
        <w:tc>
          <w:tcPr>
            <w:tcW w:w="1559" w:type="dxa"/>
            <w:tcBorders>
              <w:top w:val="single" w:sz="4" w:space="0" w:color="auto"/>
              <w:left w:val="single" w:sz="4" w:space="0" w:color="auto"/>
              <w:bottom w:val="single" w:sz="4" w:space="0" w:color="auto"/>
              <w:right w:val="single" w:sz="4" w:space="0" w:color="auto"/>
            </w:tcBorders>
          </w:tcPr>
          <w:p w14:paraId="3F38DC12" w14:textId="32A5D3AC" w:rsidR="00F63288" w:rsidRPr="008B7646" w:rsidRDefault="00F63288" w:rsidP="00F63288">
            <w:pPr>
              <w:spacing w:before="40" w:after="40"/>
              <w:rPr>
                <w:sz w:val="20"/>
                <w:szCs w:val="20"/>
              </w:rPr>
            </w:pPr>
            <w:r w:rsidRPr="00CC3048">
              <w:rPr>
                <w:sz w:val="20"/>
                <w:szCs w:val="20"/>
              </w:rPr>
              <w:t>Expected contract period for a contract concluded under this contracting process</w:t>
            </w:r>
          </w:p>
        </w:tc>
        <w:tc>
          <w:tcPr>
            <w:tcW w:w="1559" w:type="dxa"/>
            <w:tcBorders>
              <w:top w:val="single" w:sz="4" w:space="0" w:color="auto"/>
              <w:left w:val="single" w:sz="4" w:space="0" w:color="auto"/>
              <w:bottom w:val="single" w:sz="4" w:space="0" w:color="auto"/>
              <w:right w:val="single" w:sz="4" w:space="0" w:color="auto"/>
            </w:tcBorders>
          </w:tcPr>
          <w:p w14:paraId="16C23203" w14:textId="1510C3EB" w:rsidR="00F63288" w:rsidRPr="008B7646" w:rsidRDefault="00F63288" w:rsidP="00F63288">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33055E0E" w14:textId="6A2D7C4B" w:rsidR="00F63288" w:rsidRPr="008B7646" w:rsidRDefault="00594FA2" w:rsidP="00F63288">
            <w:pPr>
              <w:spacing w:before="40" w:after="40"/>
              <w:rPr>
                <w:sz w:val="20"/>
                <w:szCs w:val="20"/>
              </w:rPr>
            </w:pPr>
            <w:hyperlink r:id="rId169" w:anchor="period" w:history="1">
              <w:r w:rsidR="00F63288" w:rsidRPr="008B7646">
                <w:rPr>
                  <w:rStyle w:val="Hyperlink"/>
                  <w:sz w:val="20"/>
                  <w:szCs w:val="20"/>
                </w:rPr>
                <w:t>https://standard.open-contracting.org/1.1/en/schema/reference/#period</w:t>
              </w:r>
            </w:hyperlink>
          </w:p>
        </w:tc>
      </w:tr>
      <w:tr w:rsidR="00F63288" w:rsidRPr="008B7646" w14:paraId="4D75877E"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655B163F" w14:textId="30DBD560" w:rsidR="00F63288" w:rsidRPr="008B7646" w:rsidRDefault="00F63288" w:rsidP="00CC3048">
            <w:pPr>
              <w:spacing w:before="40" w:after="40"/>
              <w:ind w:left="284"/>
              <w:jc w:val="left"/>
              <w:rPr>
                <w:sz w:val="20"/>
                <w:szCs w:val="20"/>
              </w:rPr>
            </w:pPr>
            <w:r w:rsidRPr="008B7646">
              <w:rPr>
                <w:sz w:val="20"/>
                <w:szCs w:val="20"/>
              </w:rPr>
              <w:t>lots</w:t>
            </w:r>
          </w:p>
        </w:tc>
        <w:tc>
          <w:tcPr>
            <w:tcW w:w="1134" w:type="dxa"/>
            <w:tcBorders>
              <w:top w:val="single" w:sz="4" w:space="0" w:color="auto"/>
              <w:left w:val="single" w:sz="4" w:space="0" w:color="auto"/>
              <w:bottom w:val="single" w:sz="4" w:space="0" w:color="auto"/>
              <w:right w:val="single" w:sz="4" w:space="0" w:color="auto"/>
            </w:tcBorders>
          </w:tcPr>
          <w:p w14:paraId="72715A8E" w14:textId="7C958D3A" w:rsidR="00F63288" w:rsidRPr="008B7646" w:rsidRDefault="00F63288" w:rsidP="00F63288">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02ADBAFD" w14:textId="6FA5743C" w:rsidR="00F63288" w:rsidRPr="008B7646" w:rsidRDefault="00F63288" w:rsidP="00F63288">
            <w:pPr>
              <w:spacing w:before="40" w:after="40"/>
              <w:rPr>
                <w:sz w:val="20"/>
                <w:szCs w:val="20"/>
              </w:rPr>
            </w:pPr>
            <w:r w:rsidRPr="00CC3048">
              <w:rPr>
                <w:sz w:val="20"/>
                <w:szCs w:val="20"/>
              </w:rPr>
              <w:t>Provisional division into lots of a subject of procurement</w:t>
            </w:r>
          </w:p>
        </w:tc>
        <w:tc>
          <w:tcPr>
            <w:tcW w:w="1559" w:type="dxa"/>
            <w:tcBorders>
              <w:top w:val="single" w:sz="4" w:space="0" w:color="auto"/>
              <w:left w:val="single" w:sz="4" w:space="0" w:color="auto"/>
              <w:bottom w:val="single" w:sz="4" w:space="0" w:color="auto"/>
              <w:right w:val="single" w:sz="4" w:space="0" w:color="auto"/>
            </w:tcBorders>
          </w:tcPr>
          <w:p w14:paraId="01ABFA77" w14:textId="035F863E" w:rsidR="00F63288" w:rsidRPr="008B7646" w:rsidRDefault="00F63288" w:rsidP="00F63288">
            <w:pPr>
              <w:spacing w:before="40" w:after="40"/>
              <w:rPr>
                <w:sz w:val="20"/>
                <w:szCs w:val="20"/>
              </w:rPr>
            </w:pPr>
            <w:r w:rsidRPr="008B7646">
              <w:rPr>
                <w:sz w:val="20"/>
                <w:szCs w:val="20"/>
              </w:rPr>
              <w:t>Array of Lots</w:t>
            </w:r>
          </w:p>
        </w:tc>
        <w:tc>
          <w:tcPr>
            <w:tcW w:w="3686" w:type="dxa"/>
            <w:tcBorders>
              <w:top w:val="single" w:sz="4" w:space="0" w:color="auto"/>
              <w:left w:val="single" w:sz="4" w:space="0" w:color="auto"/>
              <w:bottom w:val="single" w:sz="4" w:space="0" w:color="auto"/>
              <w:right w:val="single" w:sz="4" w:space="0" w:color="auto"/>
            </w:tcBorders>
          </w:tcPr>
          <w:p w14:paraId="3DB46AE4" w14:textId="16C37CC4" w:rsidR="00F63288" w:rsidRPr="008B7646" w:rsidRDefault="00594FA2" w:rsidP="00F63288">
            <w:pPr>
              <w:spacing w:before="40" w:after="40"/>
              <w:rPr>
                <w:sz w:val="20"/>
                <w:szCs w:val="20"/>
              </w:rPr>
            </w:pPr>
            <w:hyperlink r:id="rId170" w:history="1">
              <w:r w:rsidR="00F63288" w:rsidRPr="008B7646">
                <w:rPr>
                  <w:rStyle w:val="Hyperlink"/>
                  <w:sz w:val="20"/>
                  <w:szCs w:val="20"/>
                </w:rPr>
                <w:t>https://github.com/open-contracting-extensions/ocds_lots_extension</w:t>
              </w:r>
            </w:hyperlink>
          </w:p>
        </w:tc>
      </w:tr>
      <w:tr w:rsidR="00F63288" w:rsidRPr="008B7646" w14:paraId="435F8566"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77B58125" w14:textId="428D6CED" w:rsidR="00F63288" w:rsidRPr="008B7646" w:rsidRDefault="00F63288" w:rsidP="00CC3048">
            <w:pPr>
              <w:spacing w:before="40" w:after="40"/>
              <w:ind w:left="284"/>
              <w:jc w:val="left"/>
              <w:rPr>
                <w:sz w:val="20"/>
                <w:szCs w:val="20"/>
              </w:rPr>
            </w:pPr>
            <w:r w:rsidRPr="008B7646">
              <w:rPr>
                <w:sz w:val="20"/>
                <w:szCs w:val="20"/>
              </w:rPr>
              <w:t>items</w:t>
            </w:r>
          </w:p>
        </w:tc>
        <w:tc>
          <w:tcPr>
            <w:tcW w:w="1134" w:type="dxa"/>
            <w:tcBorders>
              <w:top w:val="single" w:sz="4" w:space="0" w:color="auto"/>
              <w:left w:val="single" w:sz="4" w:space="0" w:color="auto"/>
              <w:bottom w:val="single" w:sz="4" w:space="0" w:color="auto"/>
              <w:right w:val="single" w:sz="4" w:space="0" w:color="auto"/>
            </w:tcBorders>
          </w:tcPr>
          <w:p w14:paraId="09286174" w14:textId="469895E4" w:rsidR="00F63288" w:rsidRPr="008B7646" w:rsidRDefault="00F63288" w:rsidP="00F63288">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32F5303" w14:textId="249433A3" w:rsidR="00F63288" w:rsidRPr="008B7646" w:rsidRDefault="00590A9C" w:rsidP="00F63288">
            <w:pPr>
              <w:spacing w:before="40" w:after="40"/>
              <w:rPr>
                <w:sz w:val="20"/>
                <w:szCs w:val="20"/>
              </w:rPr>
            </w:pPr>
            <w:r w:rsidRPr="00CC3048">
              <w:rPr>
                <w:sz w:val="20"/>
                <w:szCs w:val="20"/>
              </w:rPr>
              <w:t>Provisional nomenclature of a subject of procurement</w:t>
            </w:r>
          </w:p>
        </w:tc>
        <w:tc>
          <w:tcPr>
            <w:tcW w:w="1559" w:type="dxa"/>
            <w:tcBorders>
              <w:top w:val="single" w:sz="4" w:space="0" w:color="auto"/>
              <w:left w:val="single" w:sz="4" w:space="0" w:color="auto"/>
              <w:bottom w:val="single" w:sz="4" w:space="0" w:color="auto"/>
              <w:right w:val="single" w:sz="4" w:space="0" w:color="auto"/>
            </w:tcBorders>
          </w:tcPr>
          <w:p w14:paraId="6D2F601A" w14:textId="5DEB33CE" w:rsidR="00F63288" w:rsidRPr="008B7646" w:rsidRDefault="00F63288" w:rsidP="00F63288">
            <w:pPr>
              <w:spacing w:before="40" w:after="40"/>
              <w:rPr>
                <w:sz w:val="20"/>
                <w:szCs w:val="20"/>
              </w:rPr>
            </w:pPr>
            <w:r w:rsidRPr="008B7646">
              <w:rPr>
                <w:sz w:val="20"/>
                <w:szCs w:val="20"/>
              </w:rPr>
              <w:t>Array of Item</w:t>
            </w:r>
          </w:p>
        </w:tc>
        <w:tc>
          <w:tcPr>
            <w:tcW w:w="3686" w:type="dxa"/>
            <w:tcBorders>
              <w:top w:val="single" w:sz="4" w:space="0" w:color="auto"/>
              <w:left w:val="single" w:sz="4" w:space="0" w:color="auto"/>
              <w:bottom w:val="single" w:sz="4" w:space="0" w:color="auto"/>
              <w:right w:val="single" w:sz="4" w:space="0" w:color="auto"/>
            </w:tcBorders>
          </w:tcPr>
          <w:p w14:paraId="4D86B1CB" w14:textId="34814437" w:rsidR="00F63288" w:rsidRPr="008B7646" w:rsidRDefault="00594FA2" w:rsidP="00F63288">
            <w:pPr>
              <w:spacing w:before="40" w:after="40"/>
              <w:rPr>
                <w:sz w:val="20"/>
                <w:szCs w:val="20"/>
              </w:rPr>
            </w:pPr>
            <w:hyperlink r:id="rId171" w:anchor="item" w:history="1">
              <w:r w:rsidR="00F63288" w:rsidRPr="008B7646">
                <w:rPr>
                  <w:rStyle w:val="Hyperlink"/>
                  <w:sz w:val="20"/>
                  <w:szCs w:val="20"/>
                </w:rPr>
                <w:t>https://standard.open-contracting.org/latest/en/schema/reference/#item</w:t>
              </w:r>
            </w:hyperlink>
          </w:p>
        </w:tc>
      </w:tr>
      <w:tr w:rsidR="00F63288" w:rsidRPr="008B7646" w14:paraId="6792DE33"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799EADEF" w14:textId="08632D49" w:rsidR="00F63288" w:rsidRPr="008B7646" w:rsidRDefault="00F63288" w:rsidP="00F63288">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5783AD19" w14:textId="5FCD0C6E" w:rsidR="00F63288" w:rsidRPr="008B7646" w:rsidRDefault="00F63288" w:rsidP="00F63288">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03432164" w14:textId="635B54D4" w:rsidR="00F63288" w:rsidRPr="008B7646" w:rsidRDefault="00590A9C" w:rsidP="00CC3048">
            <w:pPr>
              <w:spacing w:before="40" w:after="40"/>
              <w:jc w:val="left"/>
              <w:rPr>
                <w:sz w:val="20"/>
                <w:szCs w:val="20"/>
              </w:rPr>
            </w:pPr>
            <w:r w:rsidRPr="00CC3048">
              <w:rPr>
                <w:sz w:val="20"/>
                <w:szCs w:val="20"/>
              </w:rPr>
              <w:t>Link to the parent contracting process</w:t>
            </w:r>
          </w:p>
        </w:tc>
        <w:tc>
          <w:tcPr>
            <w:tcW w:w="1559" w:type="dxa"/>
            <w:tcBorders>
              <w:top w:val="single" w:sz="4" w:space="0" w:color="auto"/>
              <w:left w:val="single" w:sz="4" w:space="0" w:color="auto"/>
              <w:bottom w:val="single" w:sz="4" w:space="0" w:color="auto"/>
              <w:right w:val="single" w:sz="4" w:space="0" w:color="auto"/>
            </w:tcBorders>
          </w:tcPr>
          <w:p w14:paraId="71947AE9" w14:textId="18C972BB" w:rsidR="00F63288" w:rsidRPr="008B7646" w:rsidRDefault="00F63288" w:rsidP="00F63288">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5E79A990" w14:textId="3014D718" w:rsidR="00F63288" w:rsidRPr="008B7646" w:rsidRDefault="00F63288" w:rsidP="00F63288">
            <w:r w:rsidRPr="008B7646">
              <w:rPr>
                <w:sz w:val="20"/>
                <w:szCs w:val="20"/>
              </w:rPr>
              <w:t>The link to an Expenditure Item this Funding Source is related to</w:t>
            </w:r>
          </w:p>
          <w:p w14:paraId="683C2CE3" w14:textId="7C6AEE59" w:rsidR="00F63288" w:rsidRPr="008B7646" w:rsidRDefault="00F63288" w:rsidP="00F63288">
            <w:pPr>
              <w:spacing w:before="40" w:after="40"/>
              <w:rPr>
                <w:sz w:val="20"/>
                <w:szCs w:val="20"/>
              </w:rPr>
            </w:pPr>
            <w:r w:rsidRPr="008B7646">
              <w:rPr>
                <w:rStyle w:val="Hyperlink"/>
                <w:sz w:val="20"/>
                <w:szCs w:val="20"/>
              </w:rPr>
              <w:t>https://standard.open-contracting.org/latest/en/schema/reference/?highlight=relatedProcess#relatedprocess</w:t>
            </w:r>
          </w:p>
        </w:tc>
      </w:tr>
    </w:tbl>
    <w:p w14:paraId="1DF3D82E" w14:textId="63F17371" w:rsidR="007D1BB5" w:rsidRDefault="00B40545" w:rsidP="00FE2CDC">
      <w:pPr>
        <w:pStyle w:val="Caption"/>
        <w:jc w:val="center"/>
        <w:rPr>
          <w:rFonts w:eastAsia="Calibri" w:cstheme="minorHAnsi"/>
        </w:rPr>
      </w:pPr>
      <w:bookmarkStart w:id="391" w:name="_Toc65163633"/>
      <w:r w:rsidRPr="002B6D1C">
        <w:t xml:space="preserve">Table </w:t>
      </w:r>
      <w:r w:rsidR="0031693C">
        <w:rPr>
          <w:noProof/>
        </w:rPr>
        <w:fldChar w:fldCharType="begin"/>
      </w:r>
      <w:r w:rsidR="0031693C">
        <w:rPr>
          <w:noProof/>
        </w:rPr>
        <w:instrText xml:space="preserve"> SEQ Table \* ARABIC </w:instrText>
      </w:r>
      <w:r w:rsidR="0031693C">
        <w:rPr>
          <w:noProof/>
        </w:rPr>
        <w:fldChar w:fldCharType="separate"/>
      </w:r>
      <w:r w:rsidR="009C5B26">
        <w:rPr>
          <w:noProof/>
        </w:rPr>
        <w:t>24</w:t>
      </w:r>
      <w:r w:rsidR="0031693C">
        <w:rPr>
          <w:noProof/>
        </w:rPr>
        <w:fldChar w:fldCharType="end"/>
      </w:r>
      <w:r w:rsidRPr="00FC7917">
        <w:t>. A</w:t>
      </w:r>
      <w:r w:rsidRPr="00FC7917">
        <w:rPr>
          <w:rFonts w:eastAsia="Calibri" w:cstheme="minorHAnsi"/>
        </w:rPr>
        <w:t>ttributes of the “Periodic notice” class</w:t>
      </w:r>
      <w:bookmarkEnd w:id="391"/>
    </w:p>
    <w:p w14:paraId="3B822690" w14:textId="77777777" w:rsidR="009C5B26" w:rsidRPr="009C5B26" w:rsidRDefault="009C5B26" w:rsidP="009C5B26"/>
    <w:p w14:paraId="2E94058D" w14:textId="27B5D492" w:rsidR="007F735E" w:rsidRPr="008B7646" w:rsidRDefault="007F735E" w:rsidP="009C5B26">
      <w:pPr>
        <w:pStyle w:val="Heading2"/>
        <w:rPr>
          <w:color w:val="auto"/>
        </w:rPr>
      </w:pPr>
      <w:bookmarkStart w:id="392" w:name="_Toc65163806"/>
      <w:r w:rsidRPr="008B7646">
        <w:rPr>
          <w:color w:val="auto"/>
        </w:rPr>
        <w:lastRenderedPageBreak/>
        <w:t>Mini Competition</w:t>
      </w:r>
      <w:bookmarkEnd w:id="392"/>
    </w:p>
    <w:p w14:paraId="5AB12E46" w14:textId="7966E57D" w:rsidR="002578CB" w:rsidRPr="008B7646" w:rsidRDefault="002578CB" w:rsidP="009C5B26">
      <w:pPr>
        <w:keepNext/>
        <w:rPr>
          <w:rFonts w:eastAsia="Calibri" w:cstheme="minorHAnsi"/>
        </w:rPr>
      </w:pPr>
      <w:r w:rsidRPr="008B7646">
        <w:rPr>
          <w:rFonts w:eastAsia="Calibri" w:cstheme="minorHAnsi"/>
        </w:rPr>
        <w:t>“</w:t>
      </w:r>
      <w:r>
        <w:rPr>
          <w:rFonts w:eastAsia="Calibri" w:cstheme="minorHAnsi"/>
        </w:rPr>
        <w:t>Mini competition</w:t>
      </w:r>
      <w:r w:rsidRPr="008B7646">
        <w:rPr>
          <w:rFonts w:eastAsia="Calibri" w:cstheme="minorHAnsi"/>
        </w:rPr>
        <w:t>” </w:t>
      </w:r>
      <w:r>
        <w:rPr>
          <w:rFonts w:eastAsia="Calibri" w:cstheme="minorHAnsi"/>
        </w:rPr>
        <w:t>d</w:t>
      </w:r>
      <w:r>
        <w:t xml:space="preserve">escribes a simplified competitive procurement process by the </w:t>
      </w:r>
      <w:r w:rsidR="00866BC3">
        <w:t>Contracting Authority</w:t>
      </w:r>
      <w:r>
        <w:t xml:space="preserve"> under the framework agreement</w:t>
      </w:r>
      <w:r w:rsidR="009C5B26">
        <w:t>.</w:t>
      </w:r>
    </w:p>
    <w:p w14:paraId="5095A743" w14:textId="6D35D941" w:rsidR="00B429D4" w:rsidRPr="008B7646" w:rsidRDefault="00B429D4" w:rsidP="009C5B26">
      <w:pPr>
        <w:keepNext/>
        <w:rPr>
          <w:rFonts w:eastAsia="Calibri" w:cstheme="minorHAnsi"/>
        </w:rPr>
      </w:pPr>
      <w:r w:rsidRPr="008B7646">
        <w:rPr>
          <w:rFonts w:eastAsia="Calibri" w:cstheme="minorHAnsi"/>
        </w:rPr>
        <w:t>This class describes a process so it does not match with an OCDS block</w:t>
      </w:r>
      <w:r w:rsidR="00946C9A" w:rsidRPr="008B7646">
        <w:rPr>
          <w:rFonts w:eastAsia="Calibri" w:cstheme="minorHAnsi"/>
        </w:rPr>
        <w:t>. However</w:t>
      </w:r>
      <w:r w:rsidRPr="008B7646">
        <w:rPr>
          <w:rFonts w:eastAsia="Calibri" w:cstheme="minorHAnsi"/>
        </w:rPr>
        <w:t>, it is needed in the framework agreement data model in order to store all the planning and tender information, and its relationship with other processes.</w:t>
      </w:r>
    </w:p>
    <w:p w14:paraId="7FA5CB89" w14:textId="0BB7AEBA" w:rsidR="007F735E" w:rsidRPr="008B7646" w:rsidRDefault="007F735E" w:rsidP="00284413">
      <w:pPr>
        <w:pStyle w:val="Title3"/>
      </w:pPr>
      <w:bookmarkStart w:id="393" w:name="_Toc65163807"/>
      <w:r w:rsidRPr="008B7646">
        <w:t>Diagram</w:t>
      </w:r>
      <w:bookmarkEnd w:id="393"/>
    </w:p>
    <w:p w14:paraId="77A84C99" w14:textId="4EE09970" w:rsidR="00735470" w:rsidRPr="00FC7917" w:rsidRDefault="00735470" w:rsidP="00FC7917">
      <w:r w:rsidRPr="002B6D1C">
        <w:t>The diagram b</w:t>
      </w:r>
      <w:r w:rsidRPr="00FC7917">
        <w:t xml:space="preserve">elow shows the structure for </w:t>
      </w:r>
      <w:r w:rsidRPr="00FC7917">
        <w:rPr>
          <w:rFonts w:eastAsia="Calibri" w:cstheme="minorHAnsi"/>
        </w:rPr>
        <w:t xml:space="preserve">“Mini Competition” class, </w:t>
      </w:r>
      <w:r w:rsidRPr="00FC7917">
        <w:rPr>
          <w:rFonts w:cs="Times New Roman"/>
        </w:rPr>
        <w:t>represented as a class diagram:</w:t>
      </w:r>
    </w:p>
    <w:p w14:paraId="167E3464" w14:textId="73120EF2" w:rsidR="007F735E" w:rsidRPr="008B7646" w:rsidRDefault="00EF1D69" w:rsidP="00284413">
      <w:pPr>
        <w:keepNext/>
      </w:pPr>
      <w:r>
        <w:rPr>
          <w:noProof/>
          <w:lang w:val="es-ES" w:eastAsia="es-ES"/>
        </w:rPr>
        <w:drawing>
          <wp:inline distT="0" distB="0" distL="0" distR="0" wp14:anchorId="6DF2AB30" wp14:editId="7AF812FB">
            <wp:extent cx="6057900" cy="533284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070431" cy="5343878"/>
                    </a:xfrm>
                    <a:prstGeom prst="rect">
                      <a:avLst/>
                    </a:prstGeom>
                    <a:noFill/>
                  </pic:spPr>
                </pic:pic>
              </a:graphicData>
            </a:graphic>
          </wp:inline>
        </w:drawing>
      </w:r>
    </w:p>
    <w:p w14:paraId="445010E3" w14:textId="66ADE8C7" w:rsidR="00201D6E" w:rsidRDefault="00201D6E" w:rsidP="00FE2CDC">
      <w:pPr>
        <w:pStyle w:val="Caption"/>
        <w:jc w:val="center"/>
      </w:pPr>
      <w:bookmarkStart w:id="394" w:name="_Toc65163758"/>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9C5B26">
        <w:rPr>
          <w:noProof/>
        </w:rPr>
        <w:t>118</w:t>
      </w:r>
      <w:r w:rsidR="008B7646" w:rsidRPr="00FC7917">
        <w:fldChar w:fldCharType="end"/>
      </w:r>
      <w:r w:rsidRPr="008B7646">
        <w:t>. Mini Competition</w:t>
      </w:r>
      <w:bookmarkEnd w:id="394"/>
    </w:p>
    <w:p w14:paraId="7236CA8F" w14:textId="77777777" w:rsidR="00654A4A" w:rsidRPr="00654A4A" w:rsidRDefault="00654A4A" w:rsidP="00654A4A"/>
    <w:p w14:paraId="02ACB048" w14:textId="7B0255FF" w:rsidR="007F735E" w:rsidRPr="008B7646" w:rsidRDefault="007F735E" w:rsidP="007F735E">
      <w:pPr>
        <w:pStyle w:val="Title3"/>
        <w:rPr>
          <w:rFonts w:asciiTheme="minorHAnsi" w:hAnsiTheme="minorHAnsi" w:cstheme="minorHAnsi"/>
        </w:rPr>
      </w:pPr>
      <w:bookmarkStart w:id="395" w:name="_Toc65163808"/>
      <w:r w:rsidRPr="008B7646">
        <w:rPr>
          <w:rFonts w:asciiTheme="minorHAnsi" w:hAnsiTheme="minorHAnsi" w:cstheme="minorHAnsi"/>
        </w:rPr>
        <w:lastRenderedPageBreak/>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395"/>
    </w:p>
    <w:p w14:paraId="15D1DE3D" w14:textId="1ED203DC" w:rsidR="001C7790" w:rsidRPr="008B7646" w:rsidRDefault="001C7790" w:rsidP="001C7790">
      <w:pPr>
        <w:rPr>
          <w:rFonts w:eastAsia="Calibri" w:cstheme="minorHAnsi"/>
        </w:rPr>
      </w:pPr>
      <w:r w:rsidRPr="008B7646">
        <w:rPr>
          <w:rFonts w:eastAsia="Calibri" w:cstheme="minorHAnsi"/>
        </w:rPr>
        <w:t>The table below provides the attributes of the “</w:t>
      </w:r>
      <w:r w:rsidRPr="008B7646">
        <w:t>Mini Competition</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2578CB" w:rsidRPr="008B7646" w14:paraId="0DEC5F9A" w14:textId="77777777" w:rsidTr="009C5B26">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35F3665D" w14:textId="77777777" w:rsidR="002578CB" w:rsidRPr="008B7646" w:rsidRDefault="002578CB" w:rsidP="008B3F01">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55AADE12" w14:textId="77777777" w:rsidR="002578CB" w:rsidRPr="008B7646" w:rsidRDefault="002578CB" w:rsidP="008B3F01">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13E3B945" w14:textId="3D53B287" w:rsidR="002578CB" w:rsidRPr="008B7646" w:rsidRDefault="002578CB" w:rsidP="008B3F01">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171632AE" w14:textId="17C8F821" w:rsidR="002578CB" w:rsidRPr="008B7646" w:rsidRDefault="002578CB" w:rsidP="008B3F01">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49A30464" w14:textId="77777777" w:rsidR="002578CB" w:rsidRPr="008B7646" w:rsidRDefault="002578CB" w:rsidP="008B3F01">
            <w:pPr>
              <w:spacing w:after="0"/>
              <w:jc w:val="center"/>
              <w:rPr>
                <w:rFonts w:cs="Times New Roman"/>
                <w:b/>
                <w:bCs/>
                <w:color w:val="FFFFFF" w:themeColor="background1"/>
              </w:rPr>
            </w:pPr>
            <w:r w:rsidRPr="008B7646">
              <w:rPr>
                <w:b/>
                <w:color w:val="FFFFFF" w:themeColor="background1"/>
              </w:rPr>
              <w:t>Comments</w:t>
            </w:r>
          </w:p>
        </w:tc>
      </w:tr>
      <w:tr w:rsidR="002578CB" w:rsidRPr="008B7646" w14:paraId="7E0CF20D"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401C404E" w14:textId="05A598B6" w:rsidR="002578CB" w:rsidRPr="008B7646" w:rsidRDefault="002578CB" w:rsidP="007F735E">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16DBD45E" w14:textId="3CE020F6" w:rsidR="002578CB" w:rsidRPr="008B7646" w:rsidRDefault="002578CB" w:rsidP="007F735E">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5E7006F" w14:textId="030E760E" w:rsidR="002578CB" w:rsidRPr="008B7646" w:rsidRDefault="002578CB" w:rsidP="007F735E">
            <w:pPr>
              <w:spacing w:before="40" w:after="40"/>
              <w:rPr>
                <w:sz w:val="20"/>
                <w:szCs w:val="20"/>
              </w:rPr>
            </w:pPr>
            <w:r w:rsidRPr="00CC3048">
              <w:rPr>
                <w:sz w:val="20"/>
                <w:szCs w:val="20"/>
              </w:rPr>
              <w:t>Global unique identifier for the MC under this Contracting Process</w:t>
            </w:r>
          </w:p>
        </w:tc>
        <w:tc>
          <w:tcPr>
            <w:tcW w:w="1559" w:type="dxa"/>
            <w:tcBorders>
              <w:top w:val="single" w:sz="4" w:space="0" w:color="auto"/>
              <w:left w:val="single" w:sz="4" w:space="0" w:color="auto"/>
              <w:bottom w:val="single" w:sz="4" w:space="0" w:color="auto"/>
              <w:right w:val="single" w:sz="4" w:space="0" w:color="auto"/>
            </w:tcBorders>
          </w:tcPr>
          <w:p w14:paraId="0A6EE06F" w14:textId="22475726" w:rsidR="002578CB" w:rsidRPr="008B7646" w:rsidRDefault="002578CB" w:rsidP="007F735E">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5AA4C456" w14:textId="7DD0E17D" w:rsidR="002578CB" w:rsidRPr="008B7646" w:rsidRDefault="002578CB" w:rsidP="007F735E">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2578CB" w:rsidRPr="008B7646" w14:paraId="536F549B"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1DF75985" w14:textId="710DA508" w:rsidR="002578CB" w:rsidRPr="008B7646" w:rsidRDefault="002578CB" w:rsidP="007F735E">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3532082D" w14:textId="3381253C" w:rsidR="002578CB" w:rsidRPr="008B7646" w:rsidRDefault="002578CB"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1DADC130" w14:textId="191D5601" w:rsidR="002578CB" w:rsidRPr="008B7646" w:rsidRDefault="00FF3D36" w:rsidP="007F735E">
            <w:pPr>
              <w:spacing w:before="40" w:after="40"/>
              <w:rPr>
                <w:sz w:val="20"/>
                <w:szCs w:val="20"/>
              </w:rPr>
            </w:pPr>
            <w:r>
              <w:rPr>
                <w:sz w:val="20"/>
                <w:szCs w:val="20"/>
              </w:rPr>
              <w:t>Tender object to store MC information</w:t>
            </w:r>
          </w:p>
        </w:tc>
        <w:tc>
          <w:tcPr>
            <w:tcW w:w="1559" w:type="dxa"/>
            <w:tcBorders>
              <w:top w:val="single" w:sz="4" w:space="0" w:color="auto"/>
              <w:left w:val="single" w:sz="4" w:space="0" w:color="auto"/>
              <w:bottom w:val="single" w:sz="4" w:space="0" w:color="auto"/>
              <w:right w:val="single" w:sz="4" w:space="0" w:color="auto"/>
            </w:tcBorders>
          </w:tcPr>
          <w:p w14:paraId="5B707D6A" w14:textId="2A085B92" w:rsidR="002578CB" w:rsidRPr="008B7646" w:rsidRDefault="002578CB" w:rsidP="007F735E">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058827E6" w14:textId="10EC86F6" w:rsidR="002578CB" w:rsidRPr="008B7646" w:rsidRDefault="00594FA2" w:rsidP="007F735E">
            <w:pPr>
              <w:spacing w:before="40" w:after="40"/>
              <w:rPr>
                <w:sz w:val="20"/>
                <w:szCs w:val="20"/>
              </w:rPr>
            </w:pPr>
            <w:hyperlink r:id="rId173" w:anchor="tender" w:history="1">
              <w:r w:rsidR="002578CB" w:rsidRPr="008B7646">
                <w:rPr>
                  <w:rStyle w:val="Hyperlink"/>
                  <w:sz w:val="20"/>
                  <w:szCs w:val="20"/>
                </w:rPr>
                <w:t>https://standard.open-contracting.org/1.1/en/schema/reference/?highlight=tender#tender</w:t>
              </w:r>
            </w:hyperlink>
          </w:p>
        </w:tc>
      </w:tr>
      <w:tr w:rsidR="002578CB" w:rsidRPr="008B7646" w14:paraId="103AAA0A"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61031898" w14:textId="3599FD34" w:rsidR="002578CB" w:rsidRPr="008B7646" w:rsidRDefault="002578CB" w:rsidP="00CC3048">
            <w:pPr>
              <w:spacing w:before="40" w:after="40"/>
              <w:ind w:left="284"/>
              <w:jc w:val="left"/>
              <w:rPr>
                <w:sz w:val="20"/>
                <w:szCs w:val="20"/>
              </w:rPr>
            </w:pPr>
            <w:r w:rsidRPr="008B7646">
              <w:rPr>
                <w:sz w:val="20"/>
                <w:szCs w:val="20"/>
              </w:rPr>
              <w:t>tenderPeriod</w:t>
            </w:r>
          </w:p>
        </w:tc>
        <w:tc>
          <w:tcPr>
            <w:tcW w:w="1134" w:type="dxa"/>
            <w:tcBorders>
              <w:top w:val="single" w:sz="4" w:space="0" w:color="auto"/>
              <w:left w:val="single" w:sz="4" w:space="0" w:color="auto"/>
              <w:bottom w:val="single" w:sz="4" w:space="0" w:color="auto"/>
              <w:right w:val="single" w:sz="4" w:space="0" w:color="auto"/>
            </w:tcBorders>
          </w:tcPr>
          <w:p w14:paraId="4ED370A9" w14:textId="6F9376E0" w:rsidR="002578CB" w:rsidRPr="008B7646" w:rsidRDefault="002578CB"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D4A3037" w14:textId="739357BB" w:rsidR="002578CB" w:rsidRPr="008B7646" w:rsidRDefault="002578CB" w:rsidP="007F735E">
            <w:pPr>
              <w:spacing w:before="40" w:after="40"/>
              <w:rPr>
                <w:sz w:val="20"/>
                <w:szCs w:val="20"/>
              </w:rPr>
            </w:pPr>
            <w:r w:rsidRPr="00CC3048">
              <w:rPr>
                <w:sz w:val="20"/>
                <w:szCs w:val="20"/>
              </w:rPr>
              <w:t>Period for submitting a bids in this mini-competition</w:t>
            </w:r>
          </w:p>
        </w:tc>
        <w:tc>
          <w:tcPr>
            <w:tcW w:w="1559" w:type="dxa"/>
            <w:tcBorders>
              <w:top w:val="single" w:sz="4" w:space="0" w:color="auto"/>
              <w:left w:val="single" w:sz="4" w:space="0" w:color="auto"/>
              <w:bottom w:val="single" w:sz="4" w:space="0" w:color="auto"/>
              <w:right w:val="single" w:sz="4" w:space="0" w:color="auto"/>
            </w:tcBorders>
          </w:tcPr>
          <w:p w14:paraId="2095E8DA" w14:textId="2DD91D6A" w:rsidR="002578CB" w:rsidRPr="008B7646" w:rsidRDefault="002578CB" w:rsidP="007F735E">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3212A46D" w14:textId="63F2BB1E" w:rsidR="002578CB" w:rsidRPr="008B7646" w:rsidRDefault="00594FA2" w:rsidP="007F735E">
            <w:pPr>
              <w:spacing w:before="40" w:after="40"/>
              <w:rPr>
                <w:sz w:val="20"/>
                <w:szCs w:val="20"/>
              </w:rPr>
            </w:pPr>
            <w:hyperlink r:id="rId174" w:anchor="period" w:history="1">
              <w:r w:rsidR="002578CB" w:rsidRPr="008B7646">
                <w:rPr>
                  <w:rStyle w:val="Hyperlink"/>
                  <w:sz w:val="20"/>
                  <w:szCs w:val="20"/>
                </w:rPr>
                <w:t>https://standard.open-contracting.org/1.1/en/schema/reference/?highlight=OrganizationReference#period</w:t>
              </w:r>
            </w:hyperlink>
          </w:p>
        </w:tc>
      </w:tr>
      <w:tr w:rsidR="002578CB" w:rsidRPr="008B7646" w14:paraId="66C03B71"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23472A00" w14:textId="77B54F6A" w:rsidR="002578CB" w:rsidRPr="008B7646" w:rsidRDefault="002578CB" w:rsidP="00CC3048">
            <w:pPr>
              <w:spacing w:before="40" w:after="40"/>
              <w:ind w:left="284"/>
              <w:jc w:val="left"/>
              <w:rPr>
                <w:sz w:val="20"/>
                <w:szCs w:val="20"/>
              </w:rPr>
            </w:pPr>
            <w:r w:rsidRPr="008B7646">
              <w:rPr>
                <w:sz w:val="20"/>
                <w:szCs w:val="20"/>
              </w:rPr>
              <w:t>lots</w:t>
            </w:r>
          </w:p>
        </w:tc>
        <w:tc>
          <w:tcPr>
            <w:tcW w:w="1134" w:type="dxa"/>
            <w:tcBorders>
              <w:top w:val="single" w:sz="4" w:space="0" w:color="auto"/>
              <w:left w:val="single" w:sz="4" w:space="0" w:color="auto"/>
              <w:bottom w:val="single" w:sz="4" w:space="0" w:color="auto"/>
              <w:right w:val="single" w:sz="4" w:space="0" w:color="auto"/>
            </w:tcBorders>
          </w:tcPr>
          <w:p w14:paraId="7C22F71F" w14:textId="01B48EE5" w:rsidR="002578CB" w:rsidRPr="008B7646" w:rsidRDefault="002578CB"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0B2E0F97" w14:textId="307E785C" w:rsidR="002578CB" w:rsidRPr="008B7646" w:rsidRDefault="002578CB" w:rsidP="002578CB">
            <w:pPr>
              <w:spacing w:before="40" w:after="40"/>
              <w:rPr>
                <w:sz w:val="20"/>
                <w:szCs w:val="20"/>
              </w:rPr>
            </w:pPr>
            <w:r w:rsidRPr="00CA7B00">
              <w:rPr>
                <w:sz w:val="20"/>
                <w:szCs w:val="20"/>
              </w:rPr>
              <w:t>Lots of this mini-competition</w:t>
            </w:r>
          </w:p>
        </w:tc>
        <w:tc>
          <w:tcPr>
            <w:tcW w:w="1559" w:type="dxa"/>
            <w:tcBorders>
              <w:top w:val="single" w:sz="4" w:space="0" w:color="auto"/>
              <w:left w:val="single" w:sz="4" w:space="0" w:color="auto"/>
              <w:bottom w:val="single" w:sz="4" w:space="0" w:color="auto"/>
              <w:right w:val="single" w:sz="4" w:space="0" w:color="auto"/>
            </w:tcBorders>
          </w:tcPr>
          <w:p w14:paraId="646F5825" w14:textId="22289D7A" w:rsidR="002578CB" w:rsidRPr="008B7646" w:rsidRDefault="002578CB" w:rsidP="007F735E">
            <w:pPr>
              <w:spacing w:before="40" w:after="40"/>
              <w:rPr>
                <w:sz w:val="20"/>
                <w:szCs w:val="20"/>
              </w:rPr>
            </w:pPr>
            <w:r w:rsidRPr="008B7646">
              <w:rPr>
                <w:sz w:val="20"/>
                <w:szCs w:val="20"/>
              </w:rPr>
              <w:t>Array of Lots</w:t>
            </w:r>
          </w:p>
        </w:tc>
        <w:tc>
          <w:tcPr>
            <w:tcW w:w="3686" w:type="dxa"/>
            <w:tcBorders>
              <w:top w:val="single" w:sz="4" w:space="0" w:color="auto"/>
              <w:left w:val="single" w:sz="4" w:space="0" w:color="auto"/>
              <w:bottom w:val="single" w:sz="4" w:space="0" w:color="auto"/>
              <w:right w:val="single" w:sz="4" w:space="0" w:color="auto"/>
            </w:tcBorders>
          </w:tcPr>
          <w:p w14:paraId="1E957543" w14:textId="0CE7D2BA" w:rsidR="002578CB" w:rsidRPr="008B7646" w:rsidRDefault="00594FA2" w:rsidP="007F735E">
            <w:pPr>
              <w:spacing w:before="40" w:after="40"/>
              <w:rPr>
                <w:sz w:val="20"/>
                <w:szCs w:val="20"/>
              </w:rPr>
            </w:pPr>
            <w:hyperlink r:id="rId175" w:history="1">
              <w:r w:rsidR="002578CB" w:rsidRPr="008B7646">
                <w:rPr>
                  <w:rStyle w:val="Hyperlink"/>
                  <w:sz w:val="20"/>
                  <w:szCs w:val="20"/>
                </w:rPr>
                <w:t>https://github.com/open-contracting-extensions/ocds_lots_extension</w:t>
              </w:r>
            </w:hyperlink>
          </w:p>
        </w:tc>
      </w:tr>
      <w:tr w:rsidR="002578CB" w:rsidRPr="008B7646" w14:paraId="28E49A4A"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2A3AFFE1" w14:textId="64FFD203" w:rsidR="002578CB" w:rsidRPr="008B7646" w:rsidRDefault="002578CB" w:rsidP="00CA7B00">
            <w:pPr>
              <w:spacing w:before="40" w:after="40"/>
              <w:ind w:left="284"/>
              <w:jc w:val="left"/>
              <w:rPr>
                <w:sz w:val="20"/>
                <w:szCs w:val="20"/>
              </w:rPr>
            </w:pPr>
            <w:r w:rsidRPr="008B7646">
              <w:rPr>
                <w:sz w:val="20"/>
                <w:szCs w:val="20"/>
              </w:rPr>
              <w:t>items</w:t>
            </w:r>
          </w:p>
        </w:tc>
        <w:tc>
          <w:tcPr>
            <w:tcW w:w="1134" w:type="dxa"/>
            <w:tcBorders>
              <w:top w:val="single" w:sz="4" w:space="0" w:color="auto"/>
              <w:left w:val="single" w:sz="4" w:space="0" w:color="auto"/>
              <w:bottom w:val="single" w:sz="4" w:space="0" w:color="auto"/>
              <w:right w:val="single" w:sz="4" w:space="0" w:color="auto"/>
            </w:tcBorders>
          </w:tcPr>
          <w:p w14:paraId="347713FC" w14:textId="4528A1B8" w:rsidR="002578CB" w:rsidRPr="008B7646" w:rsidRDefault="002578CB"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E507D4D" w14:textId="17B96DA5" w:rsidR="002578CB" w:rsidRPr="008B7646" w:rsidRDefault="002578CB" w:rsidP="00CC3048">
            <w:pPr>
              <w:spacing w:before="40" w:after="40"/>
              <w:jc w:val="left"/>
              <w:rPr>
                <w:sz w:val="20"/>
                <w:szCs w:val="20"/>
              </w:rPr>
            </w:pPr>
            <w:r w:rsidRPr="00CA7B00">
              <w:rPr>
                <w:sz w:val="20"/>
                <w:szCs w:val="20"/>
              </w:rPr>
              <w:t>Nomenclature of this mini-competition</w:t>
            </w:r>
          </w:p>
        </w:tc>
        <w:tc>
          <w:tcPr>
            <w:tcW w:w="1559" w:type="dxa"/>
            <w:tcBorders>
              <w:top w:val="single" w:sz="4" w:space="0" w:color="auto"/>
              <w:left w:val="single" w:sz="4" w:space="0" w:color="auto"/>
              <w:bottom w:val="single" w:sz="4" w:space="0" w:color="auto"/>
              <w:right w:val="single" w:sz="4" w:space="0" w:color="auto"/>
            </w:tcBorders>
          </w:tcPr>
          <w:p w14:paraId="57467BB1" w14:textId="0118C52A" w:rsidR="002578CB" w:rsidRPr="008B7646" w:rsidRDefault="002578CB" w:rsidP="007F735E">
            <w:pPr>
              <w:spacing w:before="40" w:after="40"/>
              <w:rPr>
                <w:sz w:val="20"/>
                <w:szCs w:val="20"/>
              </w:rPr>
            </w:pPr>
            <w:r w:rsidRPr="008B7646">
              <w:rPr>
                <w:sz w:val="20"/>
                <w:szCs w:val="20"/>
              </w:rPr>
              <w:t>Array of Item</w:t>
            </w:r>
          </w:p>
        </w:tc>
        <w:tc>
          <w:tcPr>
            <w:tcW w:w="3686" w:type="dxa"/>
            <w:tcBorders>
              <w:top w:val="single" w:sz="4" w:space="0" w:color="auto"/>
              <w:left w:val="single" w:sz="4" w:space="0" w:color="auto"/>
              <w:bottom w:val="single" w:sz="4" w:space="0" w:color="auto"/>
              <w:right w:val="single" w:sz="4" w:space="0" w:color="auto"/>
            </w:tcBorders>
          </w:tcPr>
          <w:p w14:paraId="46042AA3" w14:textId="634E53FF" w:rsidR="002578CB" w:rsidRPr="008B7646" w:rsidRDefault="00594FA2" w:rsidP="007F735E">
            <w:pPr>
              <w:spacing w:before="40" w:after="40"/>
              <w:rPr>
                <w:sz w:val="20"/>
                <w:szCs w:val="20"/>
              </w:rPr>
            </w:pPr>
            <w:hyperlink r:id="rId176" w:anchor="item" w:history="1">
              <w:r w:rsidR="002578CB" w:rsidRPr="008B7646">
                <w:rPr>
                  <w:rStyle w:val="Hyperlink"/>
                  <w:sz w:val="20"/>
                  <w:szCs w:val="20"/>
                </w:rPr>
                <w:t>https://standard.open-contracting.org/latest/en/schema/reference/#item</w:t>
              </w:r>
            </w:hyperlink>
          </w:p>
        </w:tc>
      </w:tr>
      <w:tr w:rsidR="002578CB" w:rsidRPr="008B7646" w14:paraId="00DC02CF"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5AA945EE" w14:textId="1364735A" w:rsidR="002578CB" w:rsidRPr="008B7646" w:rsidRDefault="002578CB" w:rsidP="00CC3048">
            <w:pPr>
              <w:spacing w:before="40" w:after="40"/>
              <w:ind w:left="284"/>
              <w:jc w:val="left"/>
              <w:rPr>
                <w:sz w:val="20"/>
                <w:szCs w:val="20"/>
              </w:rPr>
            </w:pPr>
            <w:r w:rsidRPr="008B7646">
              <w:rPr>
                <w:sz w:val="20"/>
                <w:szCs w:val="20"/>
              </w:rPr>
              <w:t>targets</w:t>
            </w:r>
          </w:p>
        </w:tc>
        <w:tc>
          <w:tcPr>
            <w:tcW w:w="1134" w:type="dxa"/>
            <w:tcBorders>
              <w:top w:val="single" w:sz="4" w:space="0" w:color="auto"/>
              <w:left w:val="single" w:sz="4" w:space="0" w:color="auto"/>
              <w:bottom w:val="single" w:sz="4" w:space="0" w:color="auto"/>
              <w:right w:val="single" w:sz="4" w:space="0" w:color="auto"/>
            </w:tcBorders>
          </w:tcPr>
          <w:p w14:paraId="2AECA2DD" w14:textId="0FAA075C" w:rsidR="002578CB" w:rsidRPr="008B7646" w:rsidRDefault="002578CB"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1ECD7DE2" w14:textId="472B07B8" w:rsidR="002578CB" w:rsidRPr="008B7646" w:rsidRDefault="002578CB" w:rsidP="00CC3048">
            <w:pPr>
              <w:spacing w:before="40" w:after="40"/>
              <w:jc w:val="left"/>
              <w:rPr>
                <w:sz w:val="20"/>
                <w:szCs w:val="20"/>
              </w:rPr>
            </w:pPr>
            <w:r w:rsidRPr="00CC3048">
              <w:rPr>
                <w:sz w:val="20"/>
                <w:szCs w:val="20"/>
              </w:rPr>
              <w:t>Any indicative metrics criteria applied for this mini-competition</w:t>
            </w:r>
          </w:p>
        </w:tc>
        <w:tc>
          <w:tcPr>
            <w:tcW w:w="1559" w:type="dxa"/>
            <w:tcBorders>
              <w:top w:val="single" w:sz="4" w:space="0" w:color="auto"/>
              <w:left w:val="single" w:sz="4" w:space="0" w:color="auto"/>
              <w:bottom w:val="single" w:sz="4" w:space="0" w:color="auto"/>
              <w:right w:val="single" w:sz="4" w:space="0" w:color="auto"/>
            </w:tcBorders>
          </w:tcPr>
          <w:p w14:paraId="5330C53C" w14:textId="60E3D0C8" w:rsidR="002578CB" w:rsidRPr="008B7646" w:rsidRDefault="002578CB" w:rsidP="007F735E">
            <w:pPr>
              <w:spacing w:before="40" w:after="40"/>
              <w:rPr>
                <w:sz w:val="20"/>
                <w:szCs w:val="20"/>
              </w:rPr>
            </w:pPr>
            <w:r w:rsidRPr="008B7646">
              <w:rPr>
                <w:sz w:val="20"/>
                <w:szCs w:val="20"/>
              </w:rPr>
              <w:t>Array of Item</w:t>
            </w:r>
          </w:p>
        </w:tc>
        <w:tc>
          <w:tcPr>
            <w:tcW w:w="3686" w:type="dxa"/>
            <w:tcBorders>
              <w:top w:val="single" w:sz="4" w:space="0" w:color="auto"/>
              <w:left w:val="single" w:sz="4" w:space="0" w:color="auto"/>
              <w:bottom w:val="single" w:sz="4" w:space="0" w:color="auto"/>
              <w:right w:val="single" w:sz="4" w:space="0" w:color="auto"/>
            </w:tcBorders>
          </w:tcPr>
          <w:p w14:paraId="110B7D8B" w14:textId="70B9AEF3" w:rsidR="002578CB" w:rsidRPr="008B7646" w:rsidRDefault="002578CB" w:rsidP="007F735E">
            <w:pPr>
              <w:spacing w:before="40" w:after="40"/>
              <w:rPr>
                <w:sz w:val="20"/>
                <w:szCs w:val="20"/>
              </w:rPr>
            </w:pPr>
            <w:r w:rsidRPr="008B7646">
              <w:rPr>
                <w:rStyle w:val="Hyperlink"/>
                <w:sz w:val="20"/>
                <w:szCs w:val="20"/>
              </w:rPr>
              <w:t>https://github.com/open-contracting-extensions/ocds_metrics_extension</w:t>
            </w:r>
          </w:p>
        </w:tc>
      </w:tr>
      <w:tr w:rsidR="002578CB" w:rsidRPr="008B7646" w14:paraId="6DEE39A9"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1BF94F4B" w14:textId="6726FFD4" w:rsidR="002578CB" w:rsidRPr="008B7646" w:rsidRDefault="002578CB" w:rsidP="00CC3048">
            <w:pPr>
              <w:spacing w:before="40" w:after="40"/>
              <w:ind w:left="284"/>
              <w:jc w:val="left"/>
              <w:rPr>
                <w:sz w:val="20"/>
                <w:szCs w:val="20"/>
              </w:rPr>
            </w:pPr>
            <w:r w:rsidRPr="008B7646">
              <w:rPr>
                <w:sz w:val="20"/>
                <w:szCs w:val="20"/>
              </w:rPr>
              <w:t>criteria</w:t>
            </w:r>
          </w:p>
        </w:tc>
        <w:tc>
          <w:tcPr>
            <w:tcW w:w="1134" w:type="dxa"/>
            <w:tcBorders>
              <w:top w:val="single" w:sz="4" w:space="0" w:color="auto"/>
              <w:left w:val="single" w:sz="4" w:space="0" w:color="auto"/>
              <w:bottom w:val="single" w:sz="4" w:space="0" w:color="auto"/>
              <w:right w:val="single" w:sz="4" w:space="0" w:color="auto"/>
            </w:tcBorders>
          </w:tcPr>
          <w:p w14:paraId="4663B6AE" w14:textId="5E315689" w:rsidR="002578CB" w:rsidRPr="008B7646" w:rsidRDefault="002578CB"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10194491" w14:textId="3E5D1699" w:rsidR="002578CB" w:rsidRPr="008B7646" w:rsidRDefault="002578CB" w:rsidP="00CC3048">
            <w:pPr>
              <w:spacing w:before="40" w:after="40"/>
              <w:jc w:val="left"/>
              <w:rPr>
                <w:sz w:val="20"/>
                <w:szCs w:val="20"/>
              </w:rPr>
            </w:pPr>
            <w:r w:rsidRPr="00CC3048">
              <w:rPr>
                <w:sz w:val="20"/>
                <w:szCs w:val="20"/>
              </w:rPr>
              <w:t>Any evaluation criteria applied for this mini-competition</w:t>
            </w:r>
          </w:p>
        </w:tc>
        <w:tc>
          <w:tcPr>
            <w:tcW w:w="1559" w:type="dxa"/>
            <w:tcBorders>
              <w:top w:val="single" w:sz="4" w:space="0" w:color="auto"/>
              <w:left w:val="single" w:sz="4" w:space="0" w:color="auto"/>
              <w:bottom w:val="single" w:sz="4" w:space="0" w:color="auto"/>
              <w:right w:val="single" w:sz="4" w:space="0" w:color="auto"/>
            </w:tcBorders>
          </w:tcPr>
          <w:p w14:paraId="7A640128" w14:textId="4C631494" w:rsidR="002578CB" w:rsidRPr="008B7646" w:rsidRDefault="002578CB" w:rsidP="007F735E">
            <w:pPr>
              <w:spacing w:before="40" w:after="40"/>
              <w:rPr>
                <w:sz w:val="20"/>
                <w:szCs w:val="20"/>
              </w:rPr>
            </w:pPr>
            <w:r w:rsidRPr="008B7646">
              <w:rPr>
                <w:sz w:val="20"/>
                <w:szCs w:val="20"/>
              </w:rPr>
              <w:t>Array of Criteria</w:t>
            </w:r>
          </w:p>
        </w:tc>
        <w:tc>
          <w:tcPr>
            <w:tcW w:w="3686" w:type="dxa"/>
            <w:tcBorders>
              <w:top w:val="single" w:sz="4" w:space="0" w:color="auto"/>
              <w:left w:val="single" w:sz="4" w:space="0" w:color="auto"/>
              <w:bottom w:val="single" w:sz="4" w:space="0" w:color="auto"/>
              <w:right w:val="single" w:sz="4" w:space="0" w:color="auto"/>
            </w:tcBorders>
          </w:tcPr>
          <w:p w14:paraId="698D5477" w14:textId="756F1AA5" w:rsidR="002578CB" w:rsidRPr="008B7646" w:rsidRDefault="002578CB" w:rsidP="007F735E">
            <w:pPr>
              <w:spacing w:before="40" w:after="40"/>
              <w:rPr>
                <w:sz w:val="20"/>
                <w:szCs w:val="20"/>
              </w:rPr>
            </w:pPr>
            <w:r w:rsidRPr="008B7646">
              <w:rPr>
                <w:rStyle w:val="Hyperlink"/>
                <w:sz w:val="20"/>
                <w:szCs w:val="20"/>
              </w:rPr>
              <w:t>https://github.com/open-contracting-extensions/ocds_requirements_extension</w:t>
            </w:r>
          </w:p>
        </w:tc>
      </w:tr>
      <w:tr w:rsidR="002578CB" w:rsidRPr="008B7646" w14:paraId="5B859491"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34B39826" w14:textId="2EA172E4" w:rsidR="002578CB" w:rsidRPr="008B7646" w:rsidRDefault="002578CB" w:rsidP="007F735E">
            <w:pPr>
              <w:spacing w:before="40" w:after="40"/>
              <w:jc w:val="left"/>
              <w:rPr>
                <w:sz w:val="20"/>
                <w:szCs w:val="20"/>
              </w:rPr>
            </w:pPr>
            <w:r w:rsidRPr="008B7646">
              <w:rPr>
                <w:sz w:val="20"/>
                <w:szCs w:val="20"/>
              </w:rPr>
              <w:t>bids</w:t>
            </w:r>
          </w:p>
        </w:tc>
        <w:tc>
          <w:tcPr>
            <w:tcW w:w="1134" w:type="dxa"/>
            <w:tcBorders>
              <w:top w:val="single" w:sz="4" w:space="0" w:color="auto"/>
              <w:left w:val="single" w:sz="4" w:space="0" w:color="auto"/>
              <w:bottom w:val="single" w:sz="4" w:space="0" w:color="auto"/>
              <w:right w:val="single" w:sz="4" w:space="0" w:color="auto"/>
            </w:tcBorders>
          </w:tcPr>
          <w:p w14:paraId="68E0B75A" w14:textId="02C1641B" w:rsidR="002578CB" w:rsidRPr="008B7646" w:rsidRDefault="002578CB"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184C76DA" w14:textId="077B386B" w:rsidR="002578CB" w:rsidRPr="008B7646" w:rsidRDefault="002578CB" w:rsidP="00CC3048">
            <w:pPr>
              <w:spacing w:before="40" w:after="40"/>
              <w:jc w:val="left"/>
              <w:rPr>
                <w:sz w:val="20"/>
                <w:szCs w:val="20"/>
              </w:rPr>
            </w:pPr>
            <w:r w:rsidRPr="00CC3048">
              <w:rPr>
                <w:sz w:val="20"/>
                <w:szCs w:val="20"/>
              </w:rPr>
              <w:t>List of bids collected under this mini-competition</w:t>
            </w:r>
          </w:p>
        </w:tc>
        <w:tc>
          <w:tcPr>
            <w:tcW w:w="1559" w:type="dxa"/>
            <w:tcBorders>
              <w:top w:val="single" w:sz="4" w:space="0" w:color="auto"/>
              <w:left w:val="single" w:sz="4" w:space="0" w:color="auto"/>
              <w:bottom w:val="single" w:sz="4" w:space="0" w:color="auto"/>
              <w:right w:val="single" w:sz="4" w:space="0" w:color="auto"/>
            </w:tcBorders>
          </w:tcPr>
          <w:p w14:paraId="0FE6F7D3" w14:textId="34681723" w:rsidR="002578CB" w:rsidRPr="008B7646" w:rsidRDefault="002578CB" w:rsidP="007F735E">
            <w:pPr>
              <w:spacing w:before="40" w:after="40"/>
              <w:rPr>
                <w:sz w:val="20"/>
                <w:szCs w:val="20"/>
              </w:rPr>
            </w:pPr>
            <w:r w:rsidRPr="008B7646">
              <w:rPr>
                <w:sz w:val="20"/>
                <w:szCs w:val="20"/>
              </w:rPr>
              <w:t>Array of Bids</w:t>
            </w:r>
          </w:p>
        </w:tc>
        <w:tc>
          <w:tcPr>
            <w:tcW w:w="3686" w:type="dxa"/>
            <w:tcBorders>
              <w:top w:val="single" w:sz="4" w:space="0" w:color="auto"/>
              <w:left w:val="single" w:sz="4" w:space="0" w:color="auto"/>
              <w:bottom w:val="single" w:sz="4" w:space="0" w:color="auto"/>
              <w:right w:val="single" w:sz="4" w:space="0" w:color="auto"/>
            </w:tcBorders>
          </w:tcPr>
          <w:p w14:paraId="2ABE245C" w14:textId="7A355D8D" w:rsidR="002578CB" w:rsidRPr="008B7646" w:rsidRDefault="002578CB" w:rsidP="007F735E">
            <w:pPr>
              <w:spacing w:before="40" w:after="40"/>
              <w:rPr>
                <w:sz w:val="20"/>
                <w:szCs w:val="20"/>
              </w:rPr>
            </w:pPr>
            <w:r w:rsidRPr="008B7646">
              <w:rPr>
                <w:rStyle w:val="Hyperlink"/>
                <w:sz w:val="20"/>
                <w:szCs w:val="20"/>
              </w:rPr>
              <w:t>https://github.com/open-contracting-extensions/ocds_bid_extension</w:t>
            </w:r>
          </w:p>
        </w:tc>
      </w:tr>
      <w:tr w:rsidR="002578CB" w:rsidRPr="008B7646" w14:paraId="6E762601"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0D941902" w14:textId="459CD9BE" w:rsidR="002578CB" w:rsidRPr="008B7646" w:rsidRDefault="002578CB" w:rsidP="007F735E">
            <w:pPr>
              <w:spacing w:before="40" w:after="40"/>
              <w:jc w:val="left"/>
              <w:rPr>
                <w:sz w:val="20"/>
                <w:szCs w:val="20"/>
              </w:rPr>
            </w:pPr>
            <w:r w:rsidRPr="008B7646">
              <w:rPr>
                <w:sz w:val="20"/>
                <w:szCs w:val="20"/>
              </w:rPr>
              <w:t>awards</w:t>
            </w:r>
          </w:p>
        </w:tc>
        <w:tc>
          <w:tcPr>
            <w:tcW w:w="1134" w:type="dxa"/>
            <w:tcBorders>
              <w:top w:val="single" w:sz="4" w:space="0" w:color="auto"/>
              <w:left w:val="single" w:sz="4" w:space="0" w:color="auto"/>
              <w:bottom w:val="single" w:sz="4" w:space="0" w:color="auto"/>
              <w:right w:val="single" w:sz="4" w:space="0" w:color="auto"/>
            </w:tcBorders>
          </w:tcPr>
          <w:p w14:paraId="05900F70" w14:textId="2D5A1EB9" w:rsidR="002578CB" w:rsidRPr="008B7646" w:rsidRDefault="002578CB" w:rsidP="007F735E">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4C37508E" w14:textId="6D55A5AC" w:rsidR="002578CB" w:rsidRPr="008B7646" w:rsidRDefault="002578CB" w:rsidP="00CA7B00">
            <w:pPr>
              <w:spacing w:before="40" w:after="40"/>
              <w:jc w:val="left"/>
              <w:rPr>
                <w:sz w:val="20"/>
                <w:szCs w:val="20"/>
              </w:rPr>
            </w:pPr>
            <w:r w:rsidRPr="00CA7B00">
              <w:rPr>
                <w:sz w:val="20"/>
                <w:szCs w:val="20"/>
              </w:rPr>
              <w:t>List of award-decision taken under this mini-competition</w:t>
            </w:r>
          </w:p>
        </w:tc>
        <w:tc>
          <w:tcPr>
            <w:tcW w:w="1559" w:type="dxa"/>
            <w:tcBorders>
              <w:top w:val="single" w:sz="4" w:space="0" w:color="auto"/>
              <w:left w:val="single" w:sz="4" w:space="0" w:color="auto"/>
              <w:bottom w:val="single" w:sz="4" w:space="0" w:color="auto"/>
              <w:right w:val="single" w:sz="4" w:space="0" w:color="auto"/>
            </w:tcBorders>
          </w:tcPr>
          <w:p w14:paraId="02ACE786" w14:textId="48785A91" w:rsidR="002578CB" w:rsidRPr="008B7646" w:rsidRDefault="002578CB" w:rsidP="007F735E">
            <w:pPr>
              <w:spacing w:before="40" w:after="40"/>
              <w:rPr>
                <w:sz w:val="20"/>
                <w:szCs w:val="20"/>
              </w:rPr>
            </w:pPr>
            <w:r w:rsidRPr="008B7646">
              <w:rPr>
                <w:sz w:val="20"/>
                <w:szCs w:val="20"/>
              </w:rPr>
              <w:t>Array of Awards</w:t>
            </w:r>
          </w:p>
        </w:tc>
        <w:tc>
          <w:tcPr>
            <w:tcW w:w="3686" w:type="dxa"/>
            <w:tcBorders>
              <w:top w:val="single" w:sz="4" w:space="0" w:color="auto"/>
              <w:left w:val="single" w:sz="4" w:space="0" w:color="auto"/>
              <w:bottom w:val="single" w:sz="4" w:space="0" w:color="auto"/>
              <w:right w:val="single" w:sz="4" w:space="0" w:color="auto"/>
            </w:tcBorders>
          </w:tcPr>
          <w:p w14:paraId="3E3ABD1F" w14:textId="02608BBD" w:rsidR="002578CB" w:rsidRPr="008B7646" w:rsidRDefault="00594FA2" w:rsidP="007F735E">
            <w:pPr>
              <w:spacing w:before="40" w:after="40"/>
              <w:rPr>
                <w:sz w:val="20"/>
                <w:szCs w:val="20"/>
              </w:rPr>
            </w:pPr>
            <w:hyperlink r:id="rId177" w:anchor="award" w:history="1">
              <w:r w:rsidR="002578CB" w:rsidRPr="008B7646">
                <w:rPr>
                  <w:rStyle w:val="Hyperlink"/>
                  <w:sz w:val="20"/>
                  <w:szCs w:val="20"/>
                </w:rPr>
                <w:t>https://standard.open-contracting.org/latest/en/schema/reference/#award</w:t>
              </w:r>
            </w:hyperlink>
          </w:p>
        </w:tc>
      </w:tr>
      <w:tr w:rsidR="002578CB" w:rsidRPr="008B7646" w14:paraId="524C41CE"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37BC10B8" w14:textId="52854D5B" w:rsidR="002578CB" w:rsidRPr="008B7646" w:rsidRDefault="002578CB" w:rsidP="007F735E">
            <w:pPr>
              <w:spacing w:before="40" w:after="40"/>
              <w:jc w:val="left"/>
              <w:rPr>
                <w:sz w:val="20"/>
                <w:szCs w:val="20"/>
              </w:rPr>
            </w:pPr>
            <w:r w:rsidRPr="008B7646">
              <w:rPr>
                <w:sz w:val="20"/>
                <w:szCs w:val="20"/>
              </w:rPr>
              <w:t>contracts</w:t>
            </w:r>
          </w:p>
        </w:tc>
        <w:tc>
          <w:tcPr>
            <w:tcW w:w="1134" w:type="dxa"/>
            <w:tcBorders>
              <w:top w:val="single" w:sz="4" w:space="0" w:color="auto"/>
              <w:left w:val="single" w:sz="4" w:space="0" w:color="auto"/>
              <w:bottom w:val="single" w:sz="4" w:space="0" w:color="auto"/>
              <w:right w:val="single" w:sz="4" w:space="0" w:color="auto"/>
            </w:tcBorders>
          </w:tcPr>
          <w:p w14:paraId="44DA3C3C" w14:textId="5EF58DE0" w:rsidR="002578CB" w:rsidRPr="008B7646" w:rsidRDefault="002578CB"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5A1CBDD" w14:textId="77777777" w:rsidR="002578CB" w:rsidRPr="008B7646" w:rsidRDefault="002578CB" w:rsidP="007F735E">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03459807" w14:textId="011A364D" w:rsidR="002578CB" w:rsidRPr="008B7646" w:rsidRDefault="002578CB" w:rsidP="007F735E">
            <w:pPr>
              <w:spacing w:before="40" w:after="40"/>
              <w:rPr>
                <w:sz w:val="20"/>
                <w:szCs w:val="20"/>
              </w:rPr>
            </w:pPr>
            <w:r w:rsidRPr="008B7646">
              <w:rPr>
                <w:sz w:val="20"/>
                <w:szCs w:val="20"/>
              </w:rPr>
              <w:t>Array of Contracts</w:t>
            </w:r>
          </w:p>
        </w:tc>
        <w:tc>
          <w:tcPr>
            <w:tcW w:w="3686" w:type="dxa"/>
            <w:tcBorders>
              <w:top w:val="single" w:sz="4" w:space="0" w:color="auto"/>
              <w:left w:val="single" w:sz="4" w:space="0" w:color="auto"/>
              <w:bottom w:val="single" w:sz="4" w:space="0" w:color="auto"/>
              <w:right w:val="single" w:sz="4" w:space="0" w:color="auto"/>
            </w:tcBorders>
          </w:tcPr>
          <w:p w14:paraId="1FE5E9EF" w14:textId="69374978" w:rsidR="002578CB" w:rsidRPr="008B7646" w:rsidRDefault="00594FA2" w:rsidP="007F735E">
            <w:pPr>
              <w:spacing w:before="40" w:after="40"/>
              <w:rPr>
                <w:sz w:val="20"/>
                <w:szCs w:val="20"/>
              </w:rPr>
            </w:pPr>
            <w:hyperlink r:id="rId178" w:anchor="contract" w:history="1">
              <w:r w:rsidR="002578CB" w:rsidRPr="008B7646">
                <w:rPr>
                  <w:rStyle w:val="Hyperlink"/>
                  <w:sz w:val="20"/>
                  <w:szCs w:val="20"/>
                </w:rPr>
                <w:t>https://standard.open-contracting.org/latest/en/schema/reference/#contract</w:t>
              </w:r>
            </w:hyperlink>
          </w:p>
        </w:tc>
      </w:tr>
      <w:tr w:rsidR="002578CB" w:rsidRPr="008B7646" w14:paraId="5F0FE365"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0012BA69" w14:textId="7F93716E" w:rsidR="002578CB" w:rsidRPr="008B7646" w:rsidRDefault="002578CB" w:rsidP="00CA7B00">
            <w:pPr>
              <w:spacing w:before="40" w:after="40"/>
              <w:ind w:left="284"/>
              <w:jc w:val="left"/>
              <w:rPr>
                <w:sz w:val="20"/>
                <w:szCs w:val="20"/>
              </w:rPr>
            </w:pPr>
            <w:r w:rsidRPr="008B7646">
              <w:rPr>
                <w:sz w:val="20"/>
                <w:szCs w:val="20"/>
              </w:rPr>
              <w:lastRenderedPageBreak/>
              <w:t>supplier</w:t>
            </w:r>
          </w:p>
        </w:tc>
        <w:tc>
          <w:tcPr>
            <w:tcW w:w="1134" w:type="dxa"/>
            <w:tcBorders>
              <w:top w:val="single" w:sz="4" w:space="0" w:color="auto"/>
              <w:left w:val="single" w:sz="4" w:space="0" w:color="auto"/>
              <w:bottom w:val="single" w:sz="4" w:space="0" w:color="auto"/>
              <w:right w:val="single" w:sz="4" w:space="0" w:color="auto"/>
            </w:tcBorders>
          </w:tcPr>
          <w:p w14:paraId="69860D28" w14:textId="56737DB3" w:rsidR="002578CB" w:rsidRPr="008B7646" w:rsidRDefault="002578CB"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0184C361" w14:textId="01EA30B6" w:rsidR="002578CB" w:rsidRPr="00CA7B00" w:rsidRDefault="00443A61" w:rsidP="00CA7B00">
            <w:pPr>
              <w:spacing w:before="40" w:after="40"/>
              <w:jc w:val="left"/>
              <w:rPr>
                <w:sz w:val="20"/>
                <w:szCs w:val="20"/>
              </w:rPr>
            </w:pPr>
            <w:r w:rsidRPr="00CA7B00">
              <w:rPr>
                <w:sz w:val="20"/>
                <w:szCs w:val="20"/>
              </w:rPr>
              <w:t>List of suppliers awarded under this mini-competition</w:t>
            </w:r>
          </w:p>
        </w:tc>
        <w:tc>
          <w:tcPr>
            <w:tcW w:w="1559" w:type="dxa"/>
            <w:tcBorders>
              <w:top w:val="single" w:sz="4" w:space="0" w:color="auto"/>
              <w:left w:val="single" w:sz="4" w:space="0" w:color="auto"/>
              <w:bottom w:val="single" w:sz="4" w:space="0" w:color="auto"/>
              <w:right w:val="single" w:sz="4" w:space="0" w:color="auto"/>
            </w:tcBorders>
          </w:tcPr>
          <w:p w14:paraId="56B3AE85" w14:textId="2495813C" w:rsidR="002578CB" w:rsidRPr="008B7646" w:rsidRDefault="002578CB" w:rsidP="00946C9A">
            <w:pPr>
              <w:spacing w:before="40" w:after="40"/>
              <w:rPr>
                <w:sz w:val="20"/>
                <w:szCs w:val="20"/>
              </w:rPr>
            </w:pPr>
            <w:r w:rsidRPr="00CA7B00">
              <w:rPr>
                <w:sz w:val="20"/>
                <w:szCs w:val="20"/>
              </w:rPr>
              <w:t>Array of Suppliers</w:t>
            </w:r>
          </w:p>
        </w:tc>
        <w:tc>
          <w:tcPr>
            <w:tcW w:w="3686" w:type="dxa"/>
            <w:tcBorders>
              <w:top w:val="single" w:sz="4" w:space="0" w:color="auto"/>
              <w:left w:val="single" w:sz="4" w:space="0" w:color="auto"/>
              <w:bottom w:val="single" w:sz="4" w:space="0" w:color="auto"/>
              <w:right w:val="single" w:sz="4" w:space="0" w:color="auto"/>
            </w:tcBorders>
          </w:tcPr>
          <w:p w14:paraId="463AF683" w14:textId="4315B752" w:rsidR="002578CB" w:rsidRPr="008B7646" w:rsidRDefault="00594FA2" w:rsidP="007F735E">
            <w:pPr>
              <w:spacing w:before="40" w:after="40"/>
              <w:rPr>
                <w:sz w:val="20"/>
                <w:szCs w:val="20"/>
              </w:rPr>
            </w:pPr>
            <w:hyperlink r:id="rId179" w:anchor="organizationreference" w:history="1">
              <w:r w:rsidR="002578CB" w:rsidRPr="008B7646">
                <w:rPr>
                  <w:rStyle w:val="Hyperlink"/>
                  <w:sz w:val="20"/>
                  <w:szCs w:val="20"/>
                </w:rPr>
                <w:t>https://standard.open-contracting.org/1.1/en/schema/reference/#organizationreference</w:t>
              </w:r>
            </w:hyperlink>
          </w:p>
        </w:tc>
      </w:tr>
      <w:tr w:rsidR="00FF3D36" w:rsidRPr="008B7646" w14:paraId="5448F7B2"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062D9BBE" w14:textId="3986236F" w:rsidR="00FF3D36" w:rsidRPr="008B7646" w:rsidRDefault="00FF3D36" w:rsidP="00FF3D36">
            <w:pPr>
              <w:spacing w:before="40" w:after="40"/>
              <w:ind w:left="284"/>
              <w:jc w:val="left"/>
              <w:rPr>
                <w:sz w:val="20"/>
                <w:szCs w:val="20"/>
              </w:rPr>
            </w:pPr>
            <w:r>
              <w:rPr>
                <w:sz w:val="20"/>
                <w:szCs w:val="20"/>
              </w:rPr>
              <w:t>AwardID</w:t>
            </w:r>
          </w:p>
        </w:tc>
        <w:tc>
          <w:tcPr>
            <w:tcW w:w="1134" w:type="dxa"/>
            <w:tcBorders>
              <w:top w:val="single" w:sz="4" w:space="0" w:color="auto"/>
              <w:left w:val="single" w:sz="4" w:space="0" w:color="auto"/>
              <w:bottom w:val="single" w:sz="4" w:space="0" w:color="auto"/>
              <w:right w:val="single" w:sz="4" w:space="0" w:color="auto"/>
            </w:tcBorders>
          </w:tcPr>
          <w:p w14:paraId="1EBC7EA6" w14:textId="197C59FB" w:rsidR="00FF3D36" w:rsidRPr="008B7646" w:rsidRDefault="00FF3D36"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405369BE" w14:textId="26FE0DD6" w:rsidR="00FF3D36" w:rsidRPr="00FF3D36" w:rsidRDefault="00FF3D36">
            <w:pPr>
              <w:spacing w:before="40" w:after="40"/>
              <w:jc w:val="left"/>
              <w:rPr>
                <w:sz w:val="20"/>
                <w:szCs w:val="20"/>
              </w:rPr>
            </w:pPr>
            <w:r w:rsidRPr="00CA7B00">
              <w:rPr>
                <w:sz w:val="20"/>
                <w:szCs w:val="20"/>
              </w:rPr>
              <w:t>Reference on award for purchase contract concluded under this MC</w:t>
            </w:r>
          </w:p>
        </w:tc>
        <w:tc>
          <w:tcPr>
            <w:tcW w:w="1559" w:type="dxa"/>
            <w:tcBorders>
              <w:top w:val="single" w:sz="4" w:space="0" w:color="auto"/>
              <w:left w:val="single" w:sz="4" w:space="0" w:color="auto"/>
              <w:bottom w:val="single" w:sz="4" w:space="0" w:color="auto"/>
              <w:right w:val="single" w:sz="4" w:space="0" w:color="auto"/>
            </w:tcBorders>
          </w:tcPr>
          <w:p w14:paraId="5B0C63C8" w14:textId="5294BAF0" w:rsidR="00FF3D36" w:rsidRPr="00FF3D36" w:rsidDel="00443A61" w:rsidRDefault="00FF3D36" w:rsidP="00946C9A">
            <w:pPr>
              <w:spacing w:before="40" w:after="40"/>
              <w:rPr>
                <w:sz w:val="20"/>
                <w:szCs w:val="20"/>
              </w:rPr>
            </w:pPr>
            <w:r>
              <w:rPr>
                <w:sz w:val="20"/>
                <w:szCs w:val="20"/>
              </w:rPr>
              <w:t>Text</w:t>
            </w:r>
          </w:p>
        </w:tc>
        <w:tc>
          <w:tcPr>
            <w:tcW w:w="3686" w:type="dxa"/>
            <w:tcBorders>
              <w:top w:val="single" w:sz="4" w:space="0" w:color="auto"/>
              <w:left w:val="single" w:sz="4" w:space="0" w:color="auto"/>
              <w:bottom w:val="single" w:sz="4" w:space="0" w:color="auto"/>
              <w:right w:val="single" w:sz="4" w:space="0" w:color="auto"/>
            </w:tcBorders>
          </w:tcPr>
          <w:p w14:paraId="055CCD9F" w14:textId="77777777" w:rsidR="00FF3D36" w:rsidRDefault="00FF3D36" w:rsidP="007F735E">
            <w:pPr>
              <w:spacing w:before="40" w:after="40"/>
              <w:rPr>
                <w:rStyle w:val="Hyperlink"/>
                <w:sz w:val="20"/>
                <w:szCs w:val="20"/>
              </w:rPr>
            </w:pPr>
          </w:p>
        </w:tc>
      </w:tr>
      <w:tr w:rsidR="002578CB" w:rsidRPr="008B7646" w14:paraId="12B83C5A"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018C6AE0" w14:textId="40F00F5A" w:rsidR="002578CB" w:rsidRPr="008B7646" w:rsidRDefault="002578CB" w:rsidP="00CA7B00">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02ECC462" w14:textId="5489D48C" w:rsidR="002578CB" w:rsidRPr="008B7646" w:rsidRDefault="002578CB"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B1BCD85" w14:textId="77777777" w:rsidR="00A266C0" w:rsidRPr="00CA7B00" w:rsidRDefault="00A266C0" w:rsidP="00CA7B00">
            <w:pPr>
              <w:spacing w:before="40" w:after="40"/>
              <w:rPr>
                <w:sz w:val="20"/>
                <w:szCs w:val="20"/>
              </w:rPr>
            </w:pPr>
            <w:r w:rsidRPr="00CA7B00">
              <w:rPr>
                <w:sz w:val="20"/>
                <w:szCs w:val="20"/>
              </w:rPr>
              <w:t>Parallel processes related to a current one</w:t>
            </w:r>
          </w:p>
          <w:p w14:paraId="2E0A091C" w14:textId="77777777" w:rsidR="002578CB" w:rsidRPr="008B7646" w:rsidRDefault="002578CB" w:rsidP="00A266C0">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50368F23" w14:textId="5D47FEE2" w:rsidR="002578CB" w:rsidRPr="008B7646" w:rsidRDefault="002578CB" w:rsidP="007F735E">
            <w:pPr>
              <w:spacing w:before="40" w:after="40"/>
              <w:rPr>
                <w:color w:val="FF0000"/>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581E0525" w14:textId="4C73BC5E" w:rsidR="002578CB" w:rsidRPr="008B7646" w:rsidRDefault="002578CB" w:rsidP="007F735E">
            <w:pPr>
              <w:spacing w:before="40" w:after="40"/>
              <w:rPr>
                <w:sz w:val="20"/>
                <w:szCs w:val="20"/>
              </w:rPr>
            </w:pPr>
            <w:r w:rsidRPr="008B7646">
              <w:rPr>
                <w:rStyle w:val="Hyperlink"/>
                <w:sz w:val="20"/>
                <w:szCs w:val="20"/>
              </w:rPr>
              <w:t>https://standard.open-contracting.org/latest/en/schema/reference/?highlight=relatedProcess#relatedprocess</w:t>
            </w:r>
          </w:p>
        </w:tc>
      </w:tr>
      <w:tr w:rsidR="00A266C0" w:rsidRPr="008B7646" w14:paraId="5C43B291"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401D076C" w14:textId="53BC0CC7" w:rsidR="00A266C0" w:rsidRPr="008B7646" w:rsidRDefault="00A266C0" w:rsidP="00CA7B00">
            <w:pPr>
              <w:spacing w:before="40" w:after="40"/>
              <w:ind w:left="284"/>
              <w:jc w:val="left"/>
              <w:rPr>
                <w:sz w:val="20"/>
                <w:szCs w:val="20"/>
              </w:rPr>
            </w:pPr>
            <w:r w:rsidRPr="00CA7B00">
              <w:rPr>
                <w:sz w:val="20"/>
                <w:szCs w:val="20"/>
              </w:rPr>
              <w:t>*.relationship: parent</w:t>
            </w:r>
          </w:p>
        </w:tc>
        <w:tc>
          <w:tcPr>
            <w:tcW w:w="1134" w:type="dxa"/>
            <w:tcBorders>
              <w:top w:val="single" w:sz="4" w:space="0" w:color="auto"/>
              <w:left w:val="single" w:sz="4" w:space="0" w:color="auto"/>
              <w:bottom w:val="single" w:sz="4" w:space="0" w:color="auto"/>
              <w:right w:val="single" w:sz="4" w:space="0" w:color="auto"/>
            </w:tcBorders>
          </w:tcPr>
          <w:p w14:paraId="34B292BA" w14:textId="39A7E891" w:rsidR="00A266C0" w:rsidRPr="008B7646" w:rsidRDefault="00A266C0" w:rsidP="00A266C0">
            <w:pPr>
              <w:spacing w:before="40" w:after="40"/>
              <w:rPr>
                <w:sz w:val="20"/>
                <w:szCs w:val="20"/>
              </w:rPr>
            </w:pPr>
            <w:r w:rsidRPr="00601C80">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1B3B0E7" w14:textId="4ABDC4E2" w:rsidR="00A266C0" w:rsidRPr="008B7646" w:rsidRDefault="00A266C0" w:rsidP="00A266C0">
            <w:pPr>
              <w:spacing w:before="40" w:after="40"/>
              <w:rPr>
                <w:sz w:val="20"/>
                <w:szCs w:val="20"/>
              </w:rPr>
            </w:pPr>
            <w:r w:rsidRPr="00CA7B00">
              <w:rPr>
                <w:sz w:val="20"/>
                <w:szCs w:val="20"/>
              </w:rPr>
              <w:t>Link to a CP</w:t>
            </w:r>
          </w:p>
        </w:tc>
        <w:tc>
          <w:tcPr>
            <w:tcW w:w="1559" w:type="dxa"/>
            <w:tcBorders>
              <w:top w:val="single" w:sz="4" w:space="0" w:color="auto"/>
              <w:left w:val="single" w:sz="4" w:space="0" w:color="auto"/>
              <w:bottom w:val="single" w:sz="4" w:space="0" w:color="auto"/>
              <w:right w:val="single" w:sz="4" w:space="0" w:color="auto"/>
            </w:tcBorders>
          </w:tcPr>
          <w:p w14:paraId="259664C3" w14:textId="4B9CE734" w:rsidR="00A266C0" w:rsidRPr="008B7646" w:rsidRDefault="00A266C0" w:rsidP="00A266C0">
            <w:pPr>
              <w:spacing w:before="40" w:after="40"/>
              <w:rPr>
                <w:sz w:val="20"/>
                <w:szCs w:val="20"/>
              </w:rPr>
            </w:pPr>
            <w:r w:rsidRPr="006B298B">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15A45453" w14:textId="3F68D075" w:rsidR="00A266C0" w:rsidRPr="008B7646" w:rsidRDefault="00A266C0" w:rsidP="00A266C0">
            <w:pPr>
              <w:spacing w:before="40" w:after="40"/>
              <w:rPr>
                <w:rStyle w:val="Hyperlink"/>
                <w:sz w:val="20"/>
                <w:szCs w:val="20"/>
              </w:rPr>
            </w:pPr>
            <w:r w:rsidRPr="008B7646">
              <w:rPr>
                <w:rStyle w:val="Hyperlink"/>
                <w:sz w:val="20"/>
                <w:szCs w:val="20"/>
              </w:rPr>
              <w:t>https://standard.open-contracting.org/latest/en/schema/reference/?highlight=relatedProcess#relatedprocess</w:t>
            </w:r>
          </w:p>
        </w:tc>
      </w:tr>
      <w:tr w:rsidR="00A266C0" w:rsidRPr="008B7646" w14:paraId="46B3D01E"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381F5F9C" w14:textId="70430D13" w:rsidR="00A266C0" w:rsidRPr="008B7646" w:rsidRDefault="00A266C0" w:rsidP="00CA7B00">
            <w:pPr>
              <w:spacing w:before="40" w:after="40"/>
              <w:ind w:left="284"/>
              <w:jc w:val="left"/>
              <w:rPr>
                <w:sz w:val="20"/>
                <w:szCs w:val="20"/>
              </w:rPr>
            </w:pPr>
            <w:r w:rsidRPr="00CA7B00">
              <w:rPr>
                <w:sz w:val="20"/>
                <w:szCs w:val="20"/>
              </w:rPr>
              <w:t>*.relationship: planning</w:t>
            </w:r>
          </w:p>
        </w:tc>
        <w:tc>
          <w:tcPr>
            <w:tcW w:w="1134" w:type="dxa"/>
            <w:tcBorders>
              <w:top w:val="single" w:sz="4" w:space="0" w:color="auto"/>
              <w:left w:val="single" w:sz="4" w:space="0" w:color="auto"/>
              <w:bottom w:val="single" w:sz="4" w:space="0" w:color="auto"/>
              <w:right w:val="single" w:sz="4" w:space="0" w:color="auto"/>
            </w:tcBorders>
          </w:tcPr>
          <w:p w14:paraId="26A3B92B" w14:textId="7991CAFA" w:rsidR="00A266C0" w:rsidRPr="008B7646" w:rsidRDefault="00A266C0" w:rsidP="00A266C0">
            <w:pPr>
              <w:spacing w:before="40" w:after="40"/>
              <w:rPr>
                <w:sz w:val="20"/>
                <w:szCs w:val="20"/>
              </w:rPr>
            </w:pPr>
            <w:r w:rsidRPr="00601C80">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20363C3" w14:textId="6D36EF89" w:rsidR="00A266C0" w:rsidRPr="008B7646" w:rsidRDefault="00A266C0" w:rsidP="00A266C0">
            <w:pPr>
              <w:spacing w:before="40" w:after="40"/>
              <w:rPr>
                <w:sz w:val="20"/>
                <w:szCs w:val="20"/>
              </w:rPr>
            </w:pPr>
            <w:r w:rsidRPr="00CA7B00">
              <w:rPr>
                <w:sz w:val="20"/>
                <w:szCs w:val="20"/>
              </w:rPr>
              <w:t>Link to PN</w:t>
            </w:r>
          </w:p>
        </w:tc>
        <w:tc>
          <w:tcPr>
            <w:tcW w:w="1559" w:type="dxa"/>
            <w:tcBorders>
              <w:top w:val="single" w:sz="4" w:space="0" w:color="auto"/>
              <w:left w:val="single" w:sz="4" w:space="0" w:color="auto"/>
              <w:bottom w:val="single" w:sz="4" w:space="0" w:color="auto"/>
              <w:right w:val="single" w:sz="4" w:space="0" w:color="auto"/>
            </w:tcBorders>
          </w:tcPr>
          <w:p w14:paraId="07171213" w14:textId="5D5E9EA4" w:rsidR="00A266C0" w:rsidRPr="008B7646" w:rsidRDefault="00A266C0" w:rsidP="00A266C0">
            <w:pPr>
              <w:spacing w:before="40" w:after="40"/>
              <w:rPr>
                <w:sz w:val="20"/>
                <w:szCs w:val="20"/>
              </w:rPr>
            </w:pPr>
            <w:r w:rsidRPr="006B298B">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1B1D1B7A" w14:textId="3312012E" w:rsidR="00A266C0" w:rsidRPr="008B7646" w:rsidRDefault="00A266C0" w:rsidP="00A266C0">
            <w:pPr>
              <w:spacing w:before="40" w:after="40"/>
              <w:rPr>
                <w:rStyle w:val="Hyperlink"/>
                <w:sz w:val="20"/>
                <w:szCs w:val="20"/>
              </w:rPr>
            </w:pPr>
            <w:r w:rsidRPr="008B7646">
              <w:rPr>
                <w:rStyle w:val="Hyperlink"/>
                <w:sz w:val="20"/>
                <w:szCs w:val="20"/>
              </w:rPr>
              <w:t>https://standard.open-contracting.org/latest/en/schema/reference/?highlight=relatedProcess#relatedprocess</w:t>
            </w:r>
          </w:p>
        </w:tc>
      </w:tr>
      <w:tr w:rsidR="00A266C0" w:rsidRPr="008B7646" w14:paraId="4480E774"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501388AB" w14:textId="5759897D" w:rsidR="00A266C0" w:rsidRPr="008B7646" w:rsidRDefault="00A266C0" w:rsidP="00CA7B00">
            <w:pPr>
              <w:spacing w:before="40" w:after="40"/>
              <w:ind w:left="284"/>
              <w:jc w:val="left"/>
              <w:rPr>
                <w:sz w:val="20"/>
                <w:szCs w:val="20"/>
              </w:rPr>
            </w:pPr>
            <w:r w:rsidRPr="00CA7B00">
              <w:rPr>
                <w:sz w:val="20"/>
                <w:szCs w:val="20"/>
              </w:rPr>
              <w:t>*.relationship: framework</w:t>
            </w:r>
          </w:p>
        </w:tc>
        <w:tc>
          <w:tcPr>
            <w:tcW w:w="1134" w:type="dxa"/>
            <w:tcBorders>
              <w:top w:val="single" w:sz="4" w:space="0" w:color="auto"/>
              <w:left w:val="single" w:sz="4" w:space="0" w:color="auto"/>
              <w:bottom w:val="single" w:sz="4" w:space="0" w:color="auto"/>
              <w:right w:val="single" w:sz="4" w:space="0" w:color="auto"/>
            </w:tcBorders>
          </w:tcPr>
          <w:p w14:paraId="186EE15D" w14:textId="6924E3E3" w:rsidR="00A266C0" w:rsidRPr="008B7646" w:rsidRDefault="00A266C0" w:rsidP="00A266C0">
            <w:pPr>
              <w:spacing w:before="40" w:after="40"/>
              <w:rPr>
                <w:sz w:val="20"/>
                <w:szCs w:val="20"/>
              </w:rPr>
            </w:pPr>
            <w:r w:rsidRPr="00601C80">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0C86D12" w14:textId="6F904803" w:rsidR="00A266C0" w:rsidRPr="008B7646" w:rsidRDefault="00A266C0" w:rsidP="00A266C0">
            <w:pPr>
              <w:spacing w:before="40" w:after="40"/>
              <w:rPr>
                <w:sz w:val="20"/>
                <w:szCs w:val="20"/>
              </w:rPr>
            </w:pPr>
            <w:r w:rsidRPr="00CA7B00">
              <w:rPr>
                <w:sz w:val="20"/>
                <w:szCs w:val="20"/>
              </w:rPr>
              <w:t>Link to FA</w:t>
            </w:r>
          </w:p>
        </w:tc>
        <w:tc>
          <w:tcPr>
            <w:tcW w:w="1559" w:type="dxa"/>
            <w:tcBorders>
              <w:top w:val="single" w:sz="4" w:space="0" w:color="auto"/>
              <w:left w:val="single" w:sz="4" w:space="0" w:color="auto"/>
              <w:bottom w:val="single" w:sz="4" w:space="0" w:color="auto"/>
              <w:right w:val="single" w:sz="4" w:space="0" w:color="auto"/>
            </w:tcBorders>
          </w:tcPr>
          <w:p w14:paraId="540D45E5" w14:textId="11F8D0DF" w:rsidR="00A266C0" w:rsidRPr="008B7646" w:rsidRDefault="00A266C0" w:rsidP="00A266C0">
            <w:pPr>
              <w:spacing w:before="40" w:after="40"/>
              <w:rPr>
                <w:sz w:val="20"/>
                <w:szCs w:val="20"/>
              </w:rPr>
            </w:pPr>
            <w:r w:rsidRPr="006B298B">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1C3F53DC" w14:textId="54C41208" w:rsidR="00A266C0" w:rsidRPr="008B7646" w:rsidRDefault="00A266C0" w:rsidP="00A266C0">
            <w:pPr>
              <w:spacing w:before="40" w:after="40"/>
              <w:rPr>
                <w:rStyle w:val="Hyperlink"/>
                <w:sz w:val="20"/>
                <w:szCs w:val="20"/>
              </w:rPr>
            </w:pPr>
            <w:r w:rsidRPr="008B7646">
              <w:rPr>
                <w:rStyle w:val="Hyperlink"/>
                <w:sz w:val="20"/>
                <w:szCs w:val="20"/>
              </w:rPr>
              <w:t>https://standard.open-contracting.org/latest/en/schema/reference/?highlight=relatedProcess#relatedprocess</w:t>
            </w:r>
          </w:p>
        </w:tc>
      </w:tr>
      <w:tr w:rsidR="00A266C0" w:rsidRPr="008B7646" w14:paraId="3CBC808B" w14:textId="77777777" w:rsidTr="009C5B26">
        <w:trPr>
          <w:trHeight w:val="262"/>
        </w:trPr>
        <w:tc>
          <w:tcPr>
            <w:tcW w:w="1555" w:type="dxa"/>
            <w:tcBorders>
              <w:top w:val="single" w:sz="4" w:space="0" w:color="auto"/>
              <w:left w:val="single" w:sz="4" w:space="0" w:color="auto"/>
              <w:bottom w:val="single" w:sz="4" w:space="0" w:color="auto"/>
              <w:right w:val="single" w:sz="4" w:space="0" w:color="auto"/>
            </w:tcBorders>
          </w:tcPr>
          <w:p w14:paraId="2F1ACF3F" w14:textId="20FC565B" w:rsidR="00A266C0" w:rsidRPr="008B7646" w:rsidRDefault="00A266C0" w:rsidP="00CA7B00">
            <w:pPr>
              <w:spacing w:before="40" w:after="40"/>
              <w:ind w:left="284"/>
              <w:jc w:val="left"/>
              <w:rPr>
                <w:sz w:val="20"/>
                <w:szCs w:val="20"/>
              </w:rPr>
            </w:pPr>
            <w:r w:rsidRPr="00CA7B00">
              <w:rPr>
                <w:sz w:val="20"/>
                <w:szCs w:val="20"/>
              </w:rPr>
              <w:t>*.relationship: x_preAwardCatalogue</w:t>
            </w:r>
          </w:p>
        </w:tc>
        <w:tc>
          <w:tcPr>
            <w:tcW w:w="1134" w:type="dxa"/>
            <w:tcBorders>
              <w:top w:val="single" w:sz="4" w:space="0" w:color="auto"/>
              <w:left w:val="single" w:sz="4" w:space="0" w:color="auto"/>
              <w:bottom w:val="single" w:sz="4" w:space="0" w:color="auto"/>
              <w:right w:val="single" w:sz="4" w:space="0" w:color="auto"/>
            </w:tcBorders>
          </w:tcPr>
          <w:p w14:paraId="328D7915" w14:textId="47475A19" w:rsidR="00A266C0" w:rsidRPr="008B7646" w:rsidRDefault="00A266C0" w:rsidP="00A266C0">
            <w:pPr>
              <w:spacing w:before="40" w:after="40"/>
              <w:rPr>
                <w:sz w:val="20"/>
                <w:szCs w:val="20"/>
              </w:rPr>
            </w:pPr>
            <w:r w:rsidRPr="00601C80">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86AE242" w14:textId="0D279500" w:rsidR="00A266C0" w:rsidRPr="008B7646" w:rsidRDefault="00A266C0" w:rsidP="00A266C0">
            <w:pPr>
              <w:spacing w:before="40" w:after="40"/>
              <w:rPr>
                <w:sz w:val="20"/>
                <w:szCs w:val="20"/>
              </w:rPr>
            </w:pPr>
            <w:r w:rsidRPr="00CA7B00">
              <w:rPr>
                <w:sz w:val="20"/>
                <w:szCs w:val="20"/>
              </w:rPr>
              <w:t>Link to PcR</w:t>
            </w:r>
          </w:p>
        </w:tc>
        <w:tc>
          <w:tcPr>
            <w:tcW w:w="1559" w:type="dxa"/>
            <w:tcBorders>
              <w:top w:val="single" w:sz="4" w:space="0" w:color="auto"/>
              <w:left w:val="single" w:sz="4" w:space="0" w:color="auto"/>
              <w:bottom w:val="single" w:sz="4" w:space="0" w:color="auto"/>
              <w:right w:val="single" w:sz="4" w:space="0" w:color="auto"/>
            </w:tcBorders>
          </w:tcPr>
          <w:p w14:paraId="3776F0B1" w14:textId="1171C5F1" w:rsidR="00A266C0" w:rsidRPr="008B7646" w:rsidRDefault="00A266C0" w:rsidP="00A266C0">
            <w:pPr>
              <w:spacing w:before="40" w:after="40"/>
              <w:rPr>
                <w:sz w:val="20"/>
                <w:szCs w:val="20"/>
              </w:rPr>
            </w:pPr>
            <w:r w:rsidRPr="006B298B">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68FC93BC" w14:textId="00F4B253" w:rsidR="00A266C0" w:rsidRPr="008B7646" w:rsidRDefault="00A266C0" w:rsidP="00A266C0">
            <w:pPr>
              <w:spacing w:before="40" w:after="40"/>
              <w:rPr>
                <w:rStyle w:val="Hyperlink"/>
                <w:sz w:val="20"/>
                <w:szCs w:val="20"/>
              </w:rPr>
            </w:pPr>
            <w:r w:rsidRPr="008B7646">
              <w:rPr>
                <w:rStyle w:val="Hyperlink"/>
                <w:sz w:val="20"/>
                <w:szCs w:val="20"/>
              </w:rPr>
              <w:t>https://standard.open-contracting.org/latest/en/schema/reference/?highlight=relatedProcess#relatedprocess</w:t>
            </w:r>
          </w:p>
        </w:tc>
      </w:tr>
    </w:tbl>
    <w:p w14:paraId="63E2BE96" w14:textId="4298E962" w:rsidR="007D1BB5" w:rsidRDefault="00B40545" w:rsidP="00FE2CDC">
      <w:pPr>
        <w:pStyle w:val="Caption"/>
        <w:jc w:val="center"/>
        <w:rPr>
          <w:rFonts w:eastAsia="Calibri" w:cstheme="minorHAnsi"/>
        </w:rPr>
      </w:pPr>
      <w:bookmarkStart w:id="396" w:name="_Toc65163634"/>
      <w:r w:rsidRPr="002B6D1C">
        <w:t xml:space="preserve">Table </w:t>
      </w:r>
      <w:r w:rsidR="0031693C">
        <w:rPr>
          <w:noProof/>
        </w:rPr>
        <w:fldChar w:fldCharType="begin"/>
      </w:r>
      <w:r w:rsidR="0031693C">
        <w:rPr>
          <w:noProof/>
        </w:rPr>
        <w:instrText xml:space="preserve"> SEQ Table \* ARABIC </w:instrText>
      </w:r>
      <w:r w:rsidR="0031693C">
        <w:rPr>
          <w:noProof/>
        </w:rPr>
        <w:fldChar w:fldCharType="separate"/>
      </w:r>
      <w:r w:rsidR="009C5B26">
        <w:rPr>
          <w:noProof/>
        </w:rPr>
        <w:t>25</w:t>
      </w:r>
      <w:r w:rsidR="0031693C">
        <w:rPr>
          <w:noProof/>
        </w:rPr>
        <w:fldChar w:fldCharType="end"/>
      </w:r>
      <w:r w:rsidRPr="00FC7917">
        <w:t>. A</w:t>
      </w:r>
      <w:r w:rsidRPr="00FC7917">
        <w:rPr>
          <w:rFonts w:eastAsia="Calibri" w:cstheme="minorHAnsi"/>
        </w:rPr>
        <w:t>ttributes of the “Mini Competition” class</w:t>
      </w:r>
      <w:bookmarkEnd w:id="396"/>
    </w:p>
    <w:p w14:paraId="21C27832" w14:textId="77777777" w:rsidR="009C5B26" w:rsidRPr="009C5B26" w:rsidRDefault="009C5B26" w:rsidP="009C5B26"/>
    <w:p w14:paraId="103FF9A6" w14:textId="307709D8" w:rsidR="007F735E" w:rsidRPr="008B7646" w:rsidRDefault="007F735E" w:rsidP="00284413">
      <w:pPr>
        <w:pStyle w:val="Heading2"/>
        <w:keepNext w:val="0"/>
        <w:rPr>
          <w:color w:val="auto"/>
        </w:rPr>
      </w:pPr>
      <w:bookmarkStart w:id="397" w:name="_Toc65163809"/>
      <w:r w:rsidRPr="008B7646">
        <w:rPr>
          <w:color w:val="auto"/>
        </w:rPr>
        <w:t>Purchase contract</w:t>
      </w:r>
      <w:bookmarkEnd w:id="397"/>
    </w:p>
    <w:p w14:paraId="7F4AE06C" w14:textId="14DCB44E" w:rsidR="0007128C" w:rsidRDefault="0007128C" w:rsidP="00284413">
      <w:pPr>
        <w:rPr>
          <w:rFonts w:eastAsia="Calibri" w:cstheme="minorHAnsi"/>
        </w:rPr>
      </w:pPr>
      <w:r w:rsidRPr="008B7646">
        <w:rPr>
          <w:rFonts w:eastAsia="Calibri" w:cstheme="minorHAnsi"/>
        </w:rPr>
        <w:t>“</w:t>
      </w:r>
      <w:r>
        <w:rPr>
          <w:rFonts w:eastAsia="Calibri" w:cstheme="minorHAnsi"/>
        </w:rPr>
        <w:t>Purchase Contract</w:t>
      </w:r>
      <w:r w:rsidRPr="008B7646">
        <w:rPr>
          <w:rFonts w:eastAsia="Calibri" w:cstheme="minorHAnsi"/>
        </w:rPr>
        <w:t>” </w:t>
      </w:r>
      <w:r>
        <w:t>describes a contract concluded within this framework agreement via one of the applicable methods allowed under the execution of a framework agreement.</w:t>
      </w:r>
    </w:p>
    <w:p w14:paraId="105C9538" w14:textId="030DF837" w:rsidR="0007128C" w:rsidRDefault="0007128C" w:rsidP="00284413">
      <w:pPr>
        <w:rPr>
          <w:rFonts w:eastAsia="Calibri" w:cstheme="minorHAnsi"/>
        </w:rPr>
      </w:pPr>
      <w:r w:rsidRPr="008B7646">
        <w:rPr>
          <w:rFonts w:eastAsia="Calibri" w:cstheme="minorHAnsi"/>
        </w:rPr>
        <w:t xml:space="preserve">This class </w:t>
      </w:r>
      <w:r w:rsidR="00C26DE2">
        <w:rPr>
          <w:rFonts w:eastAsia="Calibri" w:cstheme="minorHAnsi"/>
        </w:rPr>
        <w:t xml:space="preserve">expands the </w:t>
      </w:r>
      <w:r w:rsidRPr="008B7646">
        <w:rPr>
          <w:rFonts w:eastAsia="Calibri" w:cstheme="minorHAnsi"/>
        </w:rPr>
        <w:t xml:space="preserve">OCDS </w:t>
      </w:r>
      <w:r w:rsidR="00C26DE2">
        <w:rPr>
          <w:rFonts w:eastAsia="Calibri" w:cstheme="minorHAnsi"/>
        </w:rPr>
        <w:t xml:space="preserve">“Contract” </w:t>
      </w:r>
      <w:r w:rsidRPr="008B7646">
        <w:rPr>
          <w:rFonts w:eastAsia="Calibri" w:cstheme="minorHAnsi"/>
        </w:rPr>
        <w:t>block.</w:t>
      </w:r>
      <w:r w:rsidR="00C26DE2">
        <w:rPr>
          <w:rFonts w:eastAsia="Calibri" w:cstheme="minorHAnsi"/>
        </w:rPr>
        <w:t xml:space="preserve"> I</w:t>
      </w:r>
      <w:r w:rsidRPr="008B7646">
        <w:rPr>
          <w:rFonts w:eastAsia="Calibri" w:cstheme="minorHAnsi"/>
        </w:rPr>
        <w:t xml:space="preserve">t is </w:t>
      </w:r>
      <w:r w:rsidR="00C26DE2">
        <w:rPr>
          <w:rFonts w:eastAsia="Calibri" w:cstheme="minorHAnsi"/>
        </w:rPr>
        <w:t>based on it and needed</w:t>
      </w:r>
      <w:r w:rsidRPr="008B7646">
        <w:rPr>
          <w:rFonts w:eastAsia="Calibri" w:cstheme="minorHAnsi"/>
        </w:rPr>
        <w:t xml:space="preserve"> in the framework agreement data model in order to store all information, and its relationship with other processes.</w:t>
      </w:r>
    </w:p>
    <w:p w14:paraId="01590C88" w14:textId="77777777" w:rsidR="007F735E" w:rsidRPr="008B7646" w:rsidRDefault="007F735E" w:rsidP="00284413">
      <w:pPr>
        <w:pStyle w:val="Title3"/>
      </w:pPr>
      <w:bookmarkStart w:id="398" w:name="_Toc65163810"/>
      <w:r w:rsidRPr="008B7646">
        <w:t>Diagram</w:t>
      </w:r>
      <w:bookmarkEnd w:id="398"/>
    </w:p>
    <w:p w14:paraId="0F52DAAB" w14:textId="71FDE136" w:rsidR="00735470" w:rsidRDefault="00735470" w:rsidP="00FC7917">
      <w:pPr>
        <w:rPr>
          <w:rFonts w:cs="Times New Roman"/>
        </w:rPr>
      </w:pPr>
      <w:r w:rsidRPr="002B6D1C">
        <w:t xml:space="preserve">The diagram below shows the structure for </w:t>
      </w:r>
      <w:r w:rsidRPr="00FC7917">
        <w:rPr>
          <w:rFonts w:eastAsia="Calibri" w:cstheme="minorHAnsi"/>
        </w:rPr>
        <w:t xml:space="preserve">“Purchase contract” class, </w:t>
      </w:r>
      <w:r w:rsidRPr="00FC7917">
        <w:rPr>
          <w:rFonts w:cs="Times New Roman"/>
        </w:rPr>
        <w:t>represented as a class diagram:</w:t>
      </w:r>
    </w:p>
    <w:p w14:paraId="212D2382" w14:textId="56A738BC" w:rsidR="00EF1D69" w:rsidRPr="00FC7917" w:rsidRDefault="00EF1D69" w:rsidP="00FC7917">
      <w:r>
        <w:rPr>
          <w:noProof/>
          <w:lang w:val="es-ES" w:eastAsia="es-ES"/>
        </w:rPr>
        <w:lastRenderedPageBreak/>
        <w:drawing>
          <wp:inline distT="0" distB="0" distL="0" distR="0" wp14:anchorId="007722FD" wp14:editId="3D8199C2">
            <wp:extent cx="6090753" cy="34861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01705" cy="3492418"/>
                    </a:xfrm>
                    <a:prstGeom prst="rect">
                      <a:avLst/>
                    </a:prstGeom>
                    <a:noFill/>
                  </pic:spPr>
                </pic:pic>
              </a:graphicData>
            </a:graphic>
          </wp:inline>
        </w:drawing>
      </w:r>
    </w:p>
    <w:p w14:paraId="3CB5F817" w14:textId="19FD3028" w:rsidR="00201D6E" w:rsidRDefault="00201D6E" w:rsidP="00F8180C">
      <w:pPr>
        <w:pStyle w:val="Caption"/>
        <w:jc w:val="center"/>
      </w:pPr>
      <w:bookmarkStart w:id="399" w:name="_Toc65163759"/>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941B5F">
        <w:rPr>
          <w:noProof/>
        </w:rPr>
        <w:t>119</w:t>
      </w:r>
      <w:r w:rsidR="008B7646" w:rsidRPr="00FC7917">
        <w:fldChar w:fldCharType="end"/>
      </w:r>
      <w:r w:rsidRPr="008B7646">
        <w:t>. Purchase Contract</w:t>
      </w:r>
      <w:bookmarkEnd w:id="399"/>
    </w:p>
    <w:p w14:paraId="1D8AE220" w14:textId="77777777" w:rsidR="00654A4A" w:rsidRPr="00654A4A" w:rsidRDefault="00654A4A" w:rsidP="00654A4A"/>
    <w:p w14:paraId="1F30C871" w14:textId="6821D242" w:rsidR="007F735E" w:rsidRPr="008B7646" w:rsidRDefault="007F735E" w:rsidP="007F735E">
      <w:pPr>
        <w:pStyle w:val="Title3"/>
        <w:rPr>
          <w:rFonts w:asciiTheme="minorHAnsi" w:hAnsiTheme="minorHAnsi" w:cstheme="minorHAnsi"/>
        </w:rPr>
      </w:pPr>
      <w:bookmarkStart w:id="400" w:name="_Toc65163811"/>
      <w:r w:rsidRPr="008B7646">
        <w:rPr>
          <w:rFonts w:asciiTheme="minorHAnsi" w:hAnsiTheme="minorHAnsi" w:cstheme="minorHAnsi"/>
        </w:rPr>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400"/>
    </w:p>
    <w:p w14:paraId="408959B3" w14:textId="76A64EE7" w:rsidR="001C7790" w:rsidRPr="008B7646" w:rsidRDefault="001C7790" w:rsidP="001C7790">
      <w:pPr>
        <w:rPr>
          <w:rFonts w:eastAsia="Calibri" w:cstheme="minorHAnsi"/>
        </w:rPr>
      </w:pPr>
      <w:r w:rsidRPr="008B7646">
        <w:rPr>
          <w:rFonts w:eastAsia="Calibri" w:cstheme="minorHAnsi"/>
        </w:rPr>
        <w:t>The table below provides the attributes of the “</w:t>
      </w:r>
      <w:r w:rsidRPr="008B7646">
        <w:t>Purchase contract</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07128C" w:rsidRPr="008B7646" w14:paraId="7B241B6C" w14:textId="77777777" w:rsidTr="00941B5F">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2D865D1C" w14:textId="77777777" w:rsidR="0007128C" w:rsidRPr="008B7646" w:rsidRDefault="0007128C" w:rsidP="008B3F01">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16AECEA5" w14:textId="77777777" w:rsidR="0007128C" w:rsidRPr="008B7646" w:rsidRDefault="0007128C" w:rsidP="008B3F01">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71068534" w14:textId="3594448C" w:rsidR="0007128C" w:rsidRPr="008B7646" w:rsidRDefault="0007128C" w:rsidP="008B3F01">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4B3A50C1" w14:textId="6BBDF255" w:rsidR="0007128C" w:rsidRPr="008B7646" w:rsidRDefault="0007128C" w:rsidP="008B3F01">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1738DA87" w14:textId="77777777" w:rsidR="0007128C" w:rsidRPr="008B7646" w:rsidRDefault="0007128C" w:rsidP="008B3F01">
            <w:pPr>
              <w:spacing w:after="0"/>
              <w:jc w:val="center"/>
              <w:rPr>
                <w:rFonts w:cs="Times New Roman"/>
                <w:b/>
                <w:bCs/>
                <w:color w:val="FFFFFF" w:themeColor="background1"/>
              </w:rPr>
            </w:pPr>
            <w:r w:rsidRPr="008B7646">
              <w:rPr>
                <w:b/>
                <w:color w:val="FFFFFF" w:themeColor="background1"/>
              </w:rPr>
              <w:t>Comments</w:t>
            </w:r>
          </w:p>
        </w:tc>
      </w:tr>
      <w:tr w:rsidR="0007128C" w:rsidRPr="008B7646" w14:paraId="108496E8"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333CE8C9" w14:textId="033EDD28" w:rsidR="0007128C" w:rsidRPr="008B7646" w:rsidRDefault="0007128C" w:rsidP="007F735E">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42BB25E2" w14:textId="1DB704D3" w:rsidR="0007128C" w:rsidRPr="008B7646" w:rsidRDefault="0007128C" w:rsidP="007F735E">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4CF9458A" w14:textId="1D408864" w:rsidR="0007128C" w:rsidRPr="008B7646" w:rsidRDefault="0007128C" w:rsidP="007F735E">
            <w:pPr>
              <w:spacing w:before="40" w:after="40"/>
              <w:rPr>
                <w:sz w:val="20"/>
                <w:szCs w:val="20"/>
              </w:rPr>
            </w:pPr>
            <w:r w:rsidRPr="00CA7B00">
              <w:rPr>
                <w:sz w:val="20"/>
                <w:szCs w:val="20"/>
              </w:rPr>
              <w:t>Global unique identifier for the PC under this Contracting Process</w:t>
            </w:r>
          </w:p>
        </w:tc>
        <w:tc>
          <w:tcPr>
            <w:tcW w:w="1559" w:type="dxa"/>
            <w:tcBorders>
              <w:top w:val="single" w:sz="4" w:space="0" w:color="auto"/>
              <w:left w:val="single" w:sz="4" w:space="0" w:color="auto"/>
              <w:bottom w:val="single" w:sz="4" w:space="0" w:color="auto"/>
              <w:right w:val="single" w:sz="4" w:space="0" w:color="auto"/>
            </w:tcBorders>
          </w:tcPr>
          <w:p w14:paraId="20A93827" w14:textId="223100D2" w:rsidR="0007128C" w:rsidRPr="008B7646" w:rsidRDefault="0007128C" w:rsidP="007F735E">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16DBFCF9" w14:textId="00566221" w:rsidR="0007128C" w:rsidRPr="008B7646" w:rsidRDefault="0007128C" w:rsidP="007F735E">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07128C" w:rsidRPr="008B7646" w14:paraId="3C874997"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7715A597" w14:textId="2D1F0265" w:rsidR="0007128C" w:rsidRPr="008B7646" w:rsidRDefault="0007128C" w:rsidP="007F735E">
            <w:pPr>
              <w:spacing w:before="40" w:after="40"/>
              <w:jc w:val="left"/>
              <w:rPr>
                <w:sz w:val="20"/>
                <w:szCs w:val="20"/>
              </w:rPr>
            </w:pPr>
            <w:r w:rsidRPr="008B7646">
              <w:rPr>
                <w:sz w:val="20"/>
                <w:szCs w:val="20"/>
              </w:rPr>
              <w:t>contracts</w:t>
            </w:r>
          </w:p>
        </w:tc>
        <w:tc>
          <w:tcPr>
            <w:tcW w:w="1134" w:type="dxa"/>
            <w:tcBorders>
              <w:top w:val="single" w:sz="4" w:space="0" w:color="auto"/>
              <w:left w:val="single" w:sz="4" w:space="0" w:color="auto"/>
              <w:bottom w:val="single" w:sz="4" w:space="0" w:color="auto"/>
              <w:right w:val="single" w:sz="4" w:space="0" w:color="auto"/>
            </w:tcBorders>
          </w:tcPr>
          <w:p w14:paraId="147E8CD1" w14:textId="19AB9CAF"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4A1E827" w14:textId="14328E01" w:rsidR="0007128C" w:rsidRPr="008B7646" w:rsidRDefault="001A2EF1" w:rsidP="007F735E">
            <w:pPr>
              <w:spacing w:before="40" w:after="40"/>
              <w:rPr>
                <w:sz w:val="20"/>
                <w:szCs w:val="20"/>
              </w:rPr>
            </w:pPr>
            <w:r>
              <w:rPr>
                <w:sz w:val="20"/>
                <w:szCs w:val="20"/>
              </w:rPr>
              <w:t>Information about the contract</w:t>
            </w:r>
          </w:p>
        </w:tc>
        <w:tc>
          <w:tcPr>
            <w:tcW w:w="1559" w:type="dxa"/>
            <w:tcBorders>
              <w:top w:val="single" w:sz="4" w:space="0" w:color="auto"/>
              <w:left w:val="single" w:sz="4" w:space="0" w:color="auto"/>
              <w:bottom w:val="single" w:sz="4" w:space="0" w:color="auto"/>
              <w:right w:val="single" w:sz="4" w:space="0" w:color="auto"/>
            </w:tcBorders>
          </w:tcPr>
          <w:p w14:paraId="55ECE43F" w14:textId="11EDA364" w:rsidR="0007128C" w:rsidRPr="008B7646" w:rsidRDefault="0007128C" w:rsidP="007F735E">
            <w:pPr>
              <w:spacing w:before="40" w:after="40"/>
              <w:rPr>
                <w:sz w:val="20"/>
                <w:szCs w:val="20"/>
              </w:rPr>
            </w:pPr>
            <w:r w:rsidRPr="008B7646">
              <w:rPr>
                <w:sz w:val="20"/>
                <w:szCs w:val="20"/>
              </w:rPr>
              <w:t>Array of Contracts</w:t>
            </w:r>
          </w:p>
        </w:tc>
        <w:tc>
          <w:tcPr>
            <w:tcW w:w="3686" w:type="dxa"/>
            <w:tcBorders>
              <w:top w:val="single" w:sz="4" w:space="0" w:color="auto"/>
              <w:left w:val="single" w:sz="4" w:space="0" w:color="auto"/>
              <w:bottom w:val="single" w:sz="4" w:space="0" w:color="auto"/>
              <w:right w:val="single" w:sz="4" w:space="0" w:color="auto"/>
            </w:tcBorders>
          </w:tcPr>
          <w:p w14:paraId="7BFD392C" w14:textId="7DFC915F" w:rsidR="0007128C" w:rsidRPr="008B7646" w:rsidRDefault="00594FA2" w:rsidP="007F735E">
            <w:pPr>
              <w:spacing w:before="40" w:after="40"/>
              <w:rPr>
                <w:sz w:val="20"/>
                <w:szCs w:val="20"/>
              </w:rPr>
            </w:pPr>
            <w:hyperlink r:id="rId181" w:anchor="contract" w:history="1">
              <w:r w:rsidR="0007128C" w:rsidRPr="008B7646">
                <w:rPr>
                  <w:rStyle w:val="Hyperlink"/>
                  <w:sz w:val="20"/>
                  <w:szCs w:val="20"/>
                </w:rPr>
                <w:t>https://standard.open-contracting.org/latest/en/schema/reference/#contract</w:t>
              </w:r>
            </w:hyperlink>
          </w:p>
        </w:tc>
      </w:tr>
      <w:tr w:rsidR="0007128C" w:rsidRPr="008B7646" w14:paraId="7776A378"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986644B" w14:textId="1D6A30B3" w:rsidR="0007128C" w:rsidRPr="008B7646" w:rsidRDefault="0007128C" w:rsidP="00CA7B00">
            <w:pPr>
              <w:spacing w:before="40" w:after="40"/>
              <w:ind w:left="284"/>
              <w:jc w:val="left"/>
              <w:rPr>
                <w:sz w:val="20"/>
                <w:szCs w:val="20"/>
              </w:rPr>
            </w:pPr>
            <w:r w:rsidRPr="008B7646">
              <w:rPr>
                <w:sz w:val="20"/>
                <w:szCs w:val="20"/>
              </w:rPr>
              <w:t>contractPeriod</w:t>
            </w:r>
          </w:p>
        </w:tc>
        <w:tc>
          <w:tcPr>
            <w:tcW w:w="1134" w:type="dxa"/>
            <w:tcBorders>
              <w:top w:val="single" w:sz="4" w:space="0" w:color="auto"/>
              <w:left w:val="single" w:sz="4" w:space="0" w:color="auto"/>
              <w:bottom w:val="single" w:sz="4" w:space="0" w:color="auto"/>
              <w:right w:val="single" w:sz="4" w:space="0" w:color="auto"/>
            </w:tcBorders>
          </w:tcPr>
          <w:p w14:paraId="13C27714" w14:textId="0DDB117B"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5AFE4CA6" w14:textId="7FD5F329" w:rsidR="0007128C" w:rsidRPr="008B7646" w:rsidRDefault="00C26DE2" w:rsidP="007F735E">
            <w:pPr>
              <w:spacing w:before="40" w:after="40"/>
              <w:rPr>
                <w:sz w:val="20"/>
                <w:szCs w:val="20"/>
              </w:rPr>
            </w:pPr>
            <w:r w:rsidRPr="00CA7B00">
              <w:rPr>
                <w:sz w:val="20"/>
                <w:szCs w:val="20"/>
              </w:rPr>
              <w:t>A period for this PC</w:t>
            </w:r>
          </w:p>
        </w:tc>
        <w:tc>
          <w:tcPr>
            <w:tcW w:w="1559" w:type="dxa"/>
            <w:tcBorders>
              <w:top w:val="single" w:sz="4" w:space="0" w:color="auto"/>
              <w:left w:val="single" w:sz="4" w:space="0" w:color="auto"/>
              <w:bottom w:val="single" w:sz="4" w:space="0" w:color="auto"/>
              <w:right w:val="single" w:sz="4" w:space="0" w:color="auto"/>
            </w:tcBorders>
          </w:tcPr>
          <w:p w14:paraId="265EE7F9" w14:textId="3253FC2E" w:rsidR="0007128C" w:rsidRPr="008B7646" w:rsidRDefault="0007128C" w:rsidP="007F735E">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21F60DA8" w14:textId="61013DCC" w:rsidR="0007128C" w:rsidRPr="008B7646" w:rsidRDefault="00594FA2" w:rsidP="007F735E">
            <w:pPr>
              <w:spacing w:before="40" w:after="40"/>
              <w:rPr>
                <w:sz w:val="20"/>
                <w:szCs w:val="20"/>
              </w:rPr>
            </w:pPr>
            <w:hyperlink r:id="rId182" w:anchor="period" w:history="1">
              <w:r w:rsidR="0007128C" w:rsidRPr="008B7646">
                <w:rPr>
                  <w:rStyle w:val="Hyperlink"/>
                  <w:sz w:val="20"/>
                  <w:szCs w:val="20"/>
                </w:rPr>
                <w:t>https://standard.open-contracting.org/1.1/en/schema/reference/#period</w:t>
              </w:r>
            </w:hyperlink>
          </w:p>
        </w:tc>
      </w:tr>
      <w:tr w:rsidR="0007128C" w:rsidRPr="008B7646" w14:paraId="745010F3"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0683614F" w14:textId="3EA73AEE" w:rsidR="0007128C" w:rsidRPr="008B7646" w:rsidRDefault="0007128C" w:rsidP="00CA7B00">
            <w:pPr>
              <w:spacing w:before="40" w:after="40"/>
              <w:ind w:left="284"/>
              <w:jc w:val="left"/>
              <w:rPr>
                <w:sz w:val="20"/>
                <w:szCs w:val="20"/>
              </w:rPr>
            </w:pPr>
            <w:r w:rsidRPr="008B7646">
              <w:rPr>
                <w:sz w:val="20"/>
                <w:szCs w:val="20"/>
              </w:rPr>
              <w:t>value</w:t>
            </w:r>
          </w:p>
        </w:tc>
        <w:tc>
          <w:tcPr>
            <w:tcW w:w="1134" w:type="dxa"/>
            <w:tcBorders>
              <w:top w:val="single" w:sz="4" w:space="0" w:color="auto"/>
              <w:left w:val="single" w:sz="4" w:space="0" w:color="auto"/>
              <w:bottom w:val="single" w:sz="4" w:space="0" w:color="auto"/>
              <w:right w:val="single" w:sz="4" w:space="0" w:color="auto"/>
            </w:tcBorders>
          </w:tcPr>
          <w:p w14:paraId="7938CAC5" w14:textId="308C91A8"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46DC384" w14:textId="7616C75C" w:rsidR="0007128C" w:rsidRPr="008B7646" w:rsidRDefault="00C26DE2" w:rsidP="00C26DE2">
            <w:pPr>
              <w:spacing w:before="40" w:after="40"/>
              <w:rPr>
                <w:sz w:val="20"/>
                <w:szCs w:val="20"/>
              </w:rPr>
            </w:pPr>
            <w:r w:rsidRPr="00CA7B00">
              <w:rPr>
                <w:sz w:val="20"/>
                <w:szCs w:val="20"/>
              </w:rPr>
              <w:t>The value of this PC</w:t>
            </w:r>
          </w:p>
        </w:tc>
        <w:tc>
          <w:tcPr>
            <w:tcW w:w="1559" w:type="dxa"/>
            <w:tcBorders>
              <w:top w:val="single" w:sz="4" w:space="0" w:color="auto"/>
              <w:left w:val="single" w:sz="4" w:space="0" w:color="auto"/>
              <w:bottom w:val="single" w:sz="4" w:space="0" w:color="auto"/>
              <w:right w:val="single" w:sz="4" w:space="0" w:color="auto"/>
            </w:tcBorders>
          </w:tcPr>
          <w:p w14:paraId="12C7D4D1" w14:textId="68CF5145" w:rsidR="0007128C" w:rsidRPr="008B7646" w:rsidRDefault="0007128C" w:rsidP="007F735E">
            <w:pPr>
              <w:spacing w:before="40" w:after="40"/>
              <w:rPr>
                <w:sz w:val="20"/>
                <w:szCs w:val="20"/>
              </w:rPr>
            </w:pPr>
            <w:r w:rsidRPr="008B7646">
              <w:rPr>
                <w:sz w:val="20"/>
                <w:szCs w:val="20"/>
              </w:rPr>
              <w:t>Value</w:t>
            </w:r>
          </w:p>
        </w:tc>
        <w:tc>
          <w:tcPr>
            <w:tcW w:w="3686" w:type="dxa"/>
            <w:tcBorders>
              <w:top w:val="single" w:sz="4" w:space="0" w:color="auto"/>
              <w:left w:val="single" w:sz="4" w:space="0" w:color="auto"/>
              <w:bottom w:val="single" w:sz="4" w:space="0" w:color="auto"/>
              <w:right w:val="single" w:sz="4" w:space="0" w:color="auto"/>
            </w:tcBorders>
          </w:tcPr>
          <w:p w14:paraId="173C031C" w14:textId="2E92C31C" w:rsidR="0007128C" w:rsidRPr="008B7646" w:rsidRDefault="0007128C" w:rsidP="007F735E">
            <w:pPr>
              <w:spacing w:before="40" w:after="40"/>
              <w:rPr>
                <w:sz w:val="20"/>
                <w:szCs w:val="20"/>
              </w:rPr>
            </w:pPr>
            <w:r w:rsidRPr="008B7646">
              <w:rPr>
                <w:rStyle w:val="Hyperlink"/>
                <w:sz w:val="20"/>
                <w:szCs w:val="20"/>
              </w:rPr>
              <w:t>https://standard.open-contracting.org/1.1/en/schema/reference/#value</w:t>
            </w:r>
          </w:p>
        </w:tc>
      </w:tr>
      <w:tr w:rsidR="0007128C" w:rsidRPr="008B7646" w14:paraId="5B7041CF"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058E637E" w14:textId="7C998AFB" w:rsidR="0007128C" w:rsidRPr="008B7646" w:rsidRDefault="0007128C" w:rsidP="00CA7B00">
            <w:pPr>
              <w:spacing w:before="40" w:after="40"/>
              <w:ind w:left="284"/>
              <w:jc w:val="left"/>
              <w:rPr>
                <w:sz w:val="20"/>
                <w:szCs w:val="20"/>
              </w:rPr>
            </w:pPr>
            <w:r w:rsidRPr="008B7646">
              <w:rPr>
                <w:sz w:val="20"/>
                <w:szCs w:val="20"/>
              </w:rPr>
              <w:lastRenderedPageBreak/>
              <w:t>supplier</w:t>
            </w:r>
          </w:p>
        </w:tc>
        <w:tc>
          <w:tcPr>
            <w:tcW w:w="1134" w:type="dxa"/>
            <w:tcBorders>
              <w:top w:val="single" w:sz="4" w:space="0" w:color="auto"/>
              <w:left w:val="single" w:sz="4" w:space="0" w:color="auto"/>
              <w:bottom w:val="single" w:sz="4" w:space="0" w:color="auto"/>
              <w:right w:val="single" w:sz="4" w:space="0" w:color="auto"/>
            </w:tcBorders>
          </w:tcPr>
          <w:p w14:paraId="428B9B63" w14:textId="5CA5EF62" w:rsidR="0007128C" w:rsidRPr="008B7646" w:rsidRDefault="0007128C" w:rsidP="00C26DE2">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43A57525" w14:textId="7FE0A673" w:rsidR="0007128C" w:rsidRPr="00CA7B00" w:rsidRDefault="00C26DE2" w:rsidP="00946C9A">
            <w:pPr>
              <w:spacing w:before="40" w:after="40"/>
              <w:rPr>
                <w:sz w:val="20"/>
                <w:szCs w:val="20"/>
              </w:rPr>
            </w:pPr>
            <w:r w:rsidRPr="00CA7B00">
              <w:rPr>
                <w:sz w:val="20"/>
                <w:szCs w:val="20"/>
              </w:rPr>
              <w:t>A supplier in this PC</w:t>
            </w:r>
          </w:p>
        </w:tc>
        <w:tc>
          <w:tcPr>
            <w:tcW w:w="1559" w:type="dxa"/>
            <w:tcBorders>
              <w:top w:val="single" w:sz="4" w:space="0" w:color="auto"/>
              <w:left w:val="single" w:sz="4" w:space="0" w:color="auto"/>
              <w:bottom w:val="single" w:sz="4" w:space="0" w:color="auto"/>
              <w:right w:val="single" w:sz="4" w:space="0" w:color="auto"/>
            </w:tcBorders>
          </w:tcPr>
          <w:p w14:paraId="00D4EACD" w14:textId="1B022ECB" w:rsidR="0007128C" w:rsidRPr="008B7646" w:rsidRDefault="0007128C" w:rsidP="00946C9A">
            <w:pPr>
              <w:spacing w:before="40" w:after="40"/>
              <w:rPr>
                <w:sz w:val="20"/>
                <w:szCs w:val="20"/>
              </w:rPr>
            </w:pPr>
            <w:r w:rsidRPr="00CA7B00">
              <w:rPr>
                <w:sz w:val="20"/>
                <w:szCs w:val="20"/>
              </w:rPr>
              <w:t>Supplier</w:t>
            </w:r>
          </w:p>
        </w:tc>
        <w:tc>
          <w:tcPr>
            <w:tcW w:w="3686" w:type="dxa"/>
            <w:tcBorders>
              <w:top w:val="single" w:sz="4" w:space="0" w:color="auto"/>
              <w:left w:val="single" w:sz="4" w:space="0" w:color="auto"/>
              <w:bottom w:val="single" w:sz="4" w:space="0" w:color="auto"/>
              <w:right w:val="single" w:sz="4" w:space="0" w:color="auto"/>
            </w:tcBorders>
          </w:tcPr>
          <w:p w14:paraId="0340790B" w14:textId="2D0010A2" w:rsidR="0007128C" w:rsidRPr="008B7646" w:rsidRDefault="00594FA2" w:rsidP="007F735E">
            <w:pPr>
              <w:spacing w:before="40" w:after="40"/>
              <w:rPr>
                <w:sz w:val="20"/>
                <w:szCs w:val="20"/>
              </w:rPr>
            </w:pPr>
            <w:hyperlink r:id="rId183" w:anchor="organizationreference" w:history="1">
              <w:r w:rsidR="0007128C" w:rsidRPr="008B7646">
                <w:rPr>
                  <w:rStyle w:val="Hyperlink"/>
                  <w:sz w:val="20"/>
                  <w:szCs w:val="20"/>
                </w:rPr>
                <w:t>https://standard.open-contracting.org/1.1/en/schema/reference/#organizationreference</w:t>
              </w:r>
            </w:hyperlink>
          </w:p>
        </w:tc>
      </w:tr>
      <w:tr w:rsidR="0007128C" w:rsidRPr="008B7646" w14:paraId="380CED12"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6765662" w14:textId="62EF8E99" w:rsidR="0007128C" w:rsidRPr="008B7646" w:rsidRDefault="0007128C" w:rsidP="00CA7B00">
            <w:pPr>
              <w:spacing w:before="40" w:after="40"/>
              <w:ind w:left="284"/>
              <w:jc w:val="left"/>
              <w:rPr>
                <w:sz w:val="20"/>
                <w:szCs w:val="20"/>
              </w:rPr>
            </w:pPr>
            <w:r w:rsidRPr="008B7646">
              <w:rPr>
                <w:sz w:val="20"/>
                <w:szCs w:val="20"/>
              </w:rPr>
              <w:t>agreedMetrics</w:t>
            </w:r>
          </w:p>
        </w:tc>
        <w:tc>
          <w:tcPr>
            <w:tcW w:w="1134" w:type="dxa"/>
            <w:tcBorders>
              <w:top w:val="single" w:sz="4" w:space="0" w:color="auto"/>
              <w:left w:val="single" w:sz="4" w:space="0" w:color="auto"/>
              <w:bottom w:val="single" w:sz="4" w:space="0" w:color="auto"/>
              <w:right w:val="single" w:sz="4" w:space="0" w:color="auto"/>
            </w:tcBorders>
          </w:tcPr>
          <w:p w14:paraId="14DCDAB3" w14:textId="1B3E733A" w:rsidR="0007128C" w:rsidRPr="008B7646" w:rsidRDefault="0007128C"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38C0E457" w14:textId="07A03D5A" w:rsidR="0007128C" w:rsidRPr="008B7646" w:rsidRDefault="0037766F" w:rsidP="007F735E">
            <w:pPr>
              <w:spacing w:before="40" w:after="40"/>
              <w:rPr>
                <w:sz w:val="20"/>
                <w:szCs w:val="20"/>
              </w:rPr>
            </w:pPr>
            <w:r w:rsidRPr="00CA7B00">
              <w:rPr>
                <w:sz w:val="20"/>
                <w:szCs w:val="20"/>
              </w:rPr>
              <w:t>The metrics agreed under this PC</w:t>
            </w:r>
          </w:p>
        </w:tc>
        <w:tc>
          <w:tcPr>
            <w:tcW w:w="1559" w:type="dxa"/>
            <w:tcBorders>
              <w:top w:val="single" w:sz="4" w:space="0" w:color="auto"/>
              <w:left w:val="single" w:sz="4" w:space="0" w:color="auto"/>
              <w:bottom w:val="single" w:sz="4" w:space="0" w:color="auto"/>
              <w:right w:val="single" w:sz="4" w:space="0" w:color="auto"/>
            </w:tcBorders>
          </w:tcPr>
          <w:p w14:paraId="77BECA7C" w14:textId="3D8BD6EC" w:rsidR="0007128C" w:rsidRPr="008B7646" w:rsidRDefault="0007128C" w:rsidP="007F735E">
            <w:pPr>
              <w:spacing w:before="40" w:after="40"/>
              <w:rPr>
                <w:color w:val="FF0000"/>
                <w:sz w:val="20"/>
                <w:szCs w:val="20"/>
              </w:rPr>
            </w:pPr>
            <w:r w:rsidRPr="008B7646">
              <w:rPr>
                <w:sz w:val="20"/>
                <w:szCs w:val="20"/>
              </w:rPr>
              <w:t>Array of Metrics</w:t>
            </w:r>
          </w:p>
        </w:tc>
        <w:tc>
          <w:tcPr>
            <w:tcW w:w="3686" w:type="dxa"/>
            <w:tcBorders>
              <w:top w:val="single" w:sz="4" w:space="0" w:color="auto"/>
              <w:left w:val="single" w:sz="4" w:space="0" w:color="auto"/>
              <w:bottom w:val="single" w:sz="4" w:space="0" w:color="auto"/>
              <w:right w:val="single" w:sz="4" w:space="0" w:color="auto"/>
            </w:tcBorders>
          </w:tcPr>
          <w:p w14:paraId="6D6ADF7F" w14:textId="6E6300DA" w:rsidR="0007128C" w:rsidRPr="008B7646" w:rsidRDefault="0007128C" w:rsidP="007F735E">
            <w:pPr>
              <w:spacing w:before="40" w:after="40"/>
              <w:rPr>
                <w:sz w:val="20"/>
                <w:szCs w:val="20"/>
              </w:rPr>
            </w:pPr>
            <w:r w:rsidRPr="008B7646">
              <w:rPr>
                <w:rStyle w:val="Hyperlink"/>
                <w:sz w:val="20"/>
                <w:szCs w:val="20"/>
              </w:rPr>
              <w:t>https://github.com/open-contracting-extensions/ocds_metrics_extension</w:t>
            </w:r>
          </w:p>
        </w:tc>
      </w:tr>
      <w:tr w:rsidR="0007128C" w:rsidRPr="008B7646" w14:paraId="78CECA81"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2D002318" w14:textId="303BC262" w:rsidR="0007128C" w:rsidRPr="008B7646" w:rsidRDefault="0007128C" w:rsidP="00CA7B00">
            <w:pPr>
              <w:spacing w:before="40" w:after="40"/>
              <w:ind w:left="284"/>
              <w:jc w:val="left"/>
              <w:rPr>
                <w:sz w:val="20"/>
                <w:szCs w:val="20"/>
              </w:rPr>
            </w:pPr>
            <w:r w:rsidRPr="008B7646">
              <w:rPr>
                <w:sz w:val="20"/>
                <w:szCs w:val="20"/>
              </w:rPr>
              <w:t>items</w:t>
            </w:r>
          </w:p>
        </w:tc>
        <w:tc>
          <w:tcPr>
            <w:tcW w:w="1134" w:type="dxa"/>
            <w:tcBorders>
              <w:top w:val="single" w:sz="4" w:space="0" w:color="auto"/>
              <w:left w:val="single" w:sz="4" w:space="0" w:color="auto"/>
              <w:bottom w:val="single" w:sz="4" w:space="0" w:color="auto"/>
              <w:right w:val="single" w:sz="4" w:space="0" w:color="auto"/>
            </w:tcBorders>
          </w:tcPr>
          <w:p w14:paraId="794F2C41" w14:textId="7F9CE577"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5F0CC170" w14:textId="5C426AA8" w:rsidR="0007128C" w:rsidRPr="008B7646" w:rsidRDefault="0037766F" w:rsidP="007F735E">
            <w:pPr>
              <w:spacing w:before="40" w:after="40"/>
              <w:rPr>
                <w:sz w:val="20"/>
                <w:szCs w:val="20"/>
              </w:rPr>
            </w:pPr>
            <w:r w:rsidRPr="00CA7B00">
              <w:rPr>
                <w:sz w:val="20"/>
                <w:szCs w:val="20"/>
              </w:rPr>
              <w:t>A scope of performance under this PC</w:t>
            </w:r>
          </w:p>
        </w:tc>
        <w:tc>
          <w:tcPr>
            <w:tcW w:w="1559" w:type="dxa"/>
            <w:tcBorders>
              <w:top w:val="single" w:sz="4" w:space="0" w:color="auto"/>
              <w:left w:val="single" w:sz="4" w:space="0" w:color="auto"/>
              <w:bottom w:val="single" w:sz="4" w:space="0" w:color="auto"/>
              <w:right w:val="single" w:sz="4" w:space="0" w:color="auto"/>
            </w:tcBorders>
          </w:tcPr>
          <w:p w14:paraId="6D619FF7" w14:textId="5B04B7D1" w:rsidR="0007128C" w:rsidRPr="008B7646" w:rsidRDefault="0007128C" w:rsidP="007F735E">
            <w:pPr>
              <w:spacing w:before="40" w:after="40"/>
              <w:rPr>
                <w:sz w:val="20"/>
                <w:szCs w:val="20"/>
              </w:rPr>
            </w:pPr>
            <w:r w:rsidRPr="008B7646">
              <w:rPr>
                <w:sz w:val="20"/>
                <w:szCs w:val="20"/>
              </w:rPr>
              <w:t>Array of Item</w:t>
            </w:r>
          </w:p>
        </w:tc>
        <w:tc>
          <w:tcPr>
            <w:tcW w:w="3686" w:type="dxa"/>
            <w:tcBorders>
              <w:top w:val="single" w:sz="4" w:space="0" w:color="auto"/>
              <w:left w:val="single" w:sz="4" w:space="0" w:color="auto"/>
              <w:bottom w:val="single" w:sz="4" w:space="0" w:color="auto"/>
              <w:right w:val="single" w:sz="4" w:space="0" w:color="auto"/>
            </w:tcBorders>
          </w:tcPr>
          <w:p w14:paraId="5542A55D" w14:textId="6BF0397B" w:rsidR="0007128C" w:rsidRPr="008B7646" w:rsidRDefault="00594FA2" w:rsidP="007F735E">
            <w:pPr>
              <w:spacing w:before="40" w:after="40"/>
              <w:rPr>
                <w:sz w:val="20"/>
                <w:szCs w:val="20"/>
              </w:rPr>
            </w:pPr>
            <w:hyperlink r:id="rId184" w:anchor="item" w:history="1">
              <w:r w:rsidR="0007128C" w:rsidRPr="008B7646">
                <w:rPr>
                  <w:rStyle w:val="Hyperlink"/>
                  <w:sz w:val="20"/>
                  <w:szCs w:val="20"/>
                </w:rPr>
                <w:t>https://standard.open-contracting.org/latest/en/schema/reference/#item</w:t>
              </w:r>
            </w:hyperlink>
          </w:p>
        </w:tc>
      </w:tr>
      <w:tr w:rsidR="0007128C" w:rsidRPr="008B7646" w14:paraId="71815530"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48EB38B" w14:textId="09AE0D66" w:rsidR="0007128C" w:rsidRPr="008B7646" w:rsidRDefault="0007128C" w:rsidP="00CA7B00">
            <w:pPr>
              <w:spacing w:before="40" w:after="40"/>
              <w:ind w:left="284"/>
              <w:jc w:val="left"/>
              <w:rPr>
                <w:sz w:val="20"/>
                <w:szCs w:val="20"/>
              </w:rPr>
            </w:pPr>
            <w:r w:rsidRPr="008B7646">
              <w:rPr>
                <w:sz w:val="20"/>
                <w:szCs w:val="20"/>
              </w:rPr>
              <w:t>milestones</w:t>
            </w:r>
          </w:p>
        </w:tc>
        <w:tc>
          <w:tcPr>
            <w:tcW w:w="1134" w:type="dxa"/>
            <w:tcBorders>
              <w:top w:val="single" w:sz="4" w:space="0" w:color="auto"/>
              <w:left w:val="single" w:sz="4" w:space="0" w:color="auto"/>
              <w:bottom w:val="single" w:sz="4" w:space="0" w:color="auto"/>
              <w:right w:val="single" w:sz="4" w:space="0" w:color="auto"/>
            </w:tcBorders>
          </w:tcPr>
          <w:p w14:paraId="018AB69D" w14:textId="7544B860"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80971D7" w14:textId="34937661" w:rsidR="0007128C" w:rsidRPr="008B7646" w:rsidRDefault="0037766F" w:rsidP="007F735E">
            <w:pPr>
              <w:spacing w:before="40" w:after="40"/>
              <w:rPr>
                <w:sz w:val="20"/>
                <w:szCs w:val="20"/>
              </w:rPr>
            </w:pPr>
            <w:r w:rsidRPr="00CA7B00">
              <w:rPr>
                <w:sz w:val="20"/>
                <w:szCs w:val="20"/>
              </w:rPr>
              <w:t>The milestones of this PC</w:t>
            </w:r>
          </w:p>
        </w:tc>
        <w:tc>
          <w:tcPr>
            <w:tcW w:w="1559" w:type="dxa"/>
            <w:tcBorders>
              <w:top w:val="single" w:sz="4" w:space="0" w:color="auto"/>
              <w:left w:val="single" w:sz="4" w:space="0" w:color="auto"/>
              <w:bottom w:val="single" w:sz="4" w:space="0" w:color="auto"/>
              <w:right w:val="single" w:sz="4" w:space="0" w:color="auto"/>
            </w:tcBorders>
          </w:tcPr>
          <w:p w14:paraId="418C53B7" w14:textId="0765D0D7" w:rsidR="0007128C" w:rsidRPr="008B7646" w:rsidRDefault="0007128C" w:rsidP="007F735E">
            <w:pPr>
              <w:spacing w:before="40" w:after="40"/>
              <w:rPr>
                <w:sz w:val="20"/>
                <w:szCs w:val="20"/>
              </w:rPr>
            </w:pPr>
            <w:r w:rsidRPr="008B7646">
              <w:rPr>
                <w:sz w:val="20"/>
                <w:szCs w:val="20"/>
              </w:rPr>
              <w:t>Array of Milestones</w:t>
            </w:r>
          </w:p>
        </w:tc>
        <w:tc>
          <w:tcPr>
            <w:tcW w:w="3686" w:type="dxa"/>
            <w:tcBorders>
              <w:top w:val="single" w:sz="4" w:space="0" w:color="auto"/>
              <w:left w:val="single" w:sz="4" w:space="0" w:color="auto"/>
              <w:bottom w:val="single" w:sz="4" w:space="0" w:color="auto"/>
              <w:right w:val="single" w:sz="4" w:space="0" w:color="auto"/>
            </w:tcBorders>
          </w:tcPr>
          <w:p w14:paraId="3F74738A" w14:textId="19B83481" w:rsidR="0007128C" w:rsidRPr="008B7646" w:rsidRDefault="00594FA2" w:rsidP="007F735E">
            <w:pPr>
              <w:spacing w:before="40" w:after="40"/>
              <w:rPr>
                <w:sz w:val="20"/>
                <w:szCs w:val="20"/>
              </w:rPr>
            </w:pPr>
            <w:hyperlink r:id="rId185" w:anchor="milestone" w:history="1">
              <w:r w:rsidR="0007128C" w:rsidRPr="008B7646">
                <w:rPr>
                  <w:rStyle w:val="Hyperlink"/>
                  <w:sz w:val="20"/>
                  <w:szCs w:val="20"/>
                </w:rPr>
                <w:t>https://standard.open-contracting.org/latest/en/schema/reference/#milestone</w:t>
              </w:r>
            </w:hyperlink>
          </w:p>
        </w:tc>
      </w:tr>
      <w:tr w:rsidR="0007128C" w:rsidRPr="008B7646" w14:paraId="71FD3A0F"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CEBB4A3" w14:textId="1AA957CD" w:rsidR="0007128C" w:rsidRPr="008B7646" w:rsidRDefault="0007128C" w:rsidP="00CA7B00">
            <w:pPr>
              <w:spacing w:before="40" w:after="40"/>
              <w:ind w:left="284"/>
              <w:jc w:val="left"/>
              <w:rPr>
                <w:sz w:val="20"/>
                <w:szCs w:val="20"/>
              </w:rPr>
            </w:pPr>
            <w:r w:rsidRPr="008B7646">
              <w:rPr>
                <w:sz w:val="20"/>
                <w:szCs w:val="20"/>
              </w:rPr>
              <w:t>implementation</w:t>
            </w:r>
          </w:p>
        </w:tc>
        <w:tc>
          <w:tcPr>
            <w:tcW w:w="1134" w:type="dxa"/>
            <w:tcBorders>
              <w:top w:val="single" w:sz="4" w:space="0" w:color="auto"/>
              <w:left w:val="single" w:sz="4" w:space="0" w:color="auto"/>
              <w:bottom w:val="single" w:sz="4" w:space="0" w:color="auto"/>
              <w:right w:val="single" w:sz="4" w:space="0" w:color="auto"/>
            </w:tcBorders>
          </w:tcPr>
          <w:p w14:paraId="597DCB46" w14:textId="6D9A0659"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2ECD014" w14:textId="72AB76A1" w:rsidR="0007128C" w:rsidRPr="008B7646" w:rsidRDefault="0037766F" w:rsidP="007F735E">
            <w:pPr>
              <w:spacing w:before="40" w:after="40"/>
              <w:rPr>
                <w:sz w:val="20"/>
                <w:szCs w:val="20"/>
              </w:rPr>
            </w:pPr>
            <w:r w:rsidRPr="00CA7B00">
              <w:rPr>
                <w:sz w:val="20"/>
                <w:szCs w:val="20"/>
              </w:rPr>
              <w:t>An implementation record under this PC</w:t>
            </w:r>
          </w:p>
        </w:tc>
        <w:tc>
          <w:tcPr>
            <w:tcW w:w="1559" w:type="dxa"/>
            <w:tcBorders>
              <w:top w:val="single" w:sz="4" w:space="0" w:color="auto"/>
              <w:left w:val="single" w:sz="4" w:space="0" w:color="auto"/>
              <w:bottom w:val="single" w:sz="4" w:space="0" w:color="auto"/>
              <w:right w:val="single" w:sz="4" w:space="0" w:color="auto"/>
            </w:tcBorders>
          </w:tcPr>
          <w:p w14:paraId="49EC1226" w14:textId="4D61259D" w:rsidR="0007128C" w:rsidRPr="008B7646" w:rsidRDefault="0007128C" w:rsidP="007F735E">
            <w:pPr>
              <w:spacing w:before="40" w:after="40"/>
              <w:rPr>
                <w:sz w:val="20"/>
                <w:szCs w:val="20"/>
              </w:rPr>
            </w:pPr>
            <w:r w:rsidRPr="008B7646">
              <w:rPr>
                <w:sz w:val="20"/>
                <w:szCs w:val="20"/>
              </w:rPr>
              <w:t>Implementation</w:t>
            </w:r>
          </w:p>
        </w:tc>
        <w:tc>
          <w:tcPr>
            <w:tcW w:w="3686" w:type="dxa"/>
            <w:tcBorders>
              <w:top w:val="single" w:sz="4" w:space="0" w:color="auto"/>
              <w:left w:val="single" w:sz="4" w:space="0" w:color="auto"/>
              <w:bottom w:val="single" w:sz="4" w:space="0" w:color="auto"/>
              <w:right w:val="single" w:sz="4" w:space="0" w:color="auto"/>
            </w:tcBorders>
          </w:tcPr>
          <w:p w14:paraId="00810DDB" w14:textId="16FF19B2" w:rsidR="0007128C" w:rsidRPr="008B7646" w:rsidRDefault="00594FA2" w:rsidP="007F735E">
            <w:pPr>
              <w:spacing w:before="40" w:after="40"/>
              <w:rPr>
                <w:sz w:val="20"/>
                <w:szCs w:val="20"/>
              </w:rPr>
            </w:pPr>
            <w:hyperlink r:id="rId186" w:anchor="implementation" w:history="1">
              <w:r w:rsidR="0007128C" w:rsidRPr="008B7646">
                <w:rPr>
                  <w:rStyle w:val="Hyperlink"/>
                  <w:sz w:val="20"/>
                  <w:szCs w:val="20"/>
                </w:rPr>
                <w:t>https://standard.open-contracting.org/latest/en/schema/reference/#implementation</w:t>
              </w:r>
            </w:hyperlink>
          </w:p>
        </w:tc>
      </w:tr>
      <w:tr w:rsidR="0007128C" w:rsidRPr="008B7646" w14:paraId="2172C62F"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7C86DAC4" w14:textId="4B29B5EA" w:rsidR="0007128C" w:rsidRPr="008B7646" w:rsidRDefault="0007128C" w:rsidP="007F735E">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5C837D53" w14:textId="1A34BEBB" w:rsidR="0007128C" w:rsidRPr="008B7646" w:rsidRDefault="0007128C"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83DC860" w14:textId="77777777" w:rsidR="0007128C" w:rsidRPr="008B7646" w:rsidRDefault="0007128C" w:rsidP="007F735E">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3B6BB730" w14:textId="71F75326" w:rsidR="0007128C" w:rsidRPr="008B7646" w:rsidRDefault="0007128C" w:rsidP="007F735E">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2E5F84B4" w14:textId="4D45EBB3" w:rsidR="0007128C" w:rsidRPr="008B7646" w:rsidRDefault="0007128C" w:rsidP="007F735E">
            <w:pPr>
              <w:spacing w:before="40" w:after="40"/>
              <w:rPr>
                <w:sz w:val="20"/>
                <w:szCs w:val="20"/>
              </w:rPr>
            </w:pPr>
            <w:r w:rsidRPr="008B7646">
              <w:rPr>
                <w:rStyle w:val="Hyperlink"/>
                <w:sz w:val="20"/>
                <w:szCs w:val="20"/>
              </w:rPr>
              <w:t>https://standard.open-contracting.org/latest/en/schema/reference/?highlight=relatedProcess#relatedprocess</w:t>
            </w:r>
          </w:p>
        </w:tc>
      </w:tr>
    </w:tbl>
    <w:p w14:paraId="617CEA93" w14:textId="38CF6603" w:rsidR="007F735E" w:rsidRDefault="00B40545" w:rsidP="00F8180C">
      <w:pPr>
        <w:pStyle w:val="Caption"/>
        <w:jc w:val="center"/>
        <w:rPr>
          <w:rFonts w:eastAsia="Calibri" w:cstheme="minorHAnsi"/>
        </w:rPr>
      </w:pPr>
      <w:bookmarkStart w:id="401" w:name="_Toc65163635"/>
      <w:r w:rsidRPr="002B6D1C">
        <w:t xml:space="preserve">Table </w:t>
      </w:r>
      <w:r w:rsidR="0031693C">
        <w:rPr>
          <w:noProof/>
        </w:rPr>
        <w:fldChar w:fldCharType="begin"/>
      </w:r>
      <w:r w:rsidR="0031693C">
        <w:rPr>
          <w:noProof/>
        </w:rPr>
        <w:instrText xml:space="preserve"> SEQ Table \* ARABIC </w:instrText>
      </w:r>
      <w:r w:rsidR="0031693C">
        <w:rPr>
          <w:noProof/>
        </w:rPr>
        <w:fldChar w:fldCharType="separate"/>
      </w:r>
      <w:r w:rsidR="00941B5F">
        <w:rPr>
          <w:noProof/>
        </w:rPr>
        <w:t>26</w:t>
      </w:r>
      <w:r w:rsidR="0031693C">
        <w:rPr>
          <w:noProof/>
        </w:rPr>
        <w:fldChar w:fldCharType="end"/>
      </w:r>
      <w:r w:rsidRPr="00FC7917">
        <w:t>. A</w:t>
      </w:r>
      <w:r w:rsidRPr="00FC7917">
        <w:rPr>
          <w:rFonts w:eastAsia="Calibri" w:cstheme="minorHAnsi"/>
        </w:rPr>
        <w:t>ttributes of the “Purchase contract” class</w:t>
      </w:r>
      <w:bookmarkEnd w:id="401"/>
    </w:p>
    <w:p w14:paraId="3447C13B" w14:textId="77777777" w:rsidR="00941B5F" w:rsidRPr="00941B5F" w:rsidRDefault="00941B5F" w:rsidP="00941B5F"/>
    <w:p w14:paraId="4CE9D31B" w14:textId="3E174CCB" w:rsidR="007F735E" w:rsidRPr="008B7646" w:rsidRDefault="007F735E" w:rsidP="003D1F75">
      <w:pPr>
        <w:pStyle w:val="Heading2"/>
        <w:rPr>
          <w:color w:val="auto"/>
        </w:rPr>
      </w:pPr>
      <w:bookmarkStart w:id="402" w:name="_Toc65163812"/>
      <w:r w:rsidRPr="008B7646">
        <w:rPr>
          <w:color w:val="auto"/>
        </w:rPr>
        <w:t>Pre-Qualification</w:t>
      </w:r>
      <w:bookmarkEnd w:id="402"/>
    </w:p>
    <w:p w14:paraId="3A821C19" w14:textId="23B49E13" w:rsidR="0037766F" w:rsidRDefault="0037766F" w:rsidP="003D1F75">
      <w:pPr>
        <w:keepNext/>
        <w:rPr>
          <w:rFonts w:eastAsia="Calibri" w:cstheme="minorHAnsi"/>
        </w:rPr>
      </w:pPr>
      <w:r w:rsidRPr="008B7646">
        <w:rPr>
          <w:rFonts w:eastAsia="Calibri" w:cstheme="minorHAnsi"/>
        </w:rPr>
        <w:t>“</w:t>
      </w:r>
      <w:r>
        <w:rPr>
          <w:rFonts w:eastAsia="Calibri" w:cstheme="minorHAnsi"/>
        </w:rPr>
        <w:t>Purchase Contract</w:t>
      </w:r>
      <w:r w:rsidRPr="008B7646">
        <w:rPr>
          <w:rFonts w:eastAsia="Calibri" w:cstheme="minorHAnsi"/>
        </w:rPr>
        <w:t>” </w:t>
      </w:r>
      <w:r>
        <w:t xml:space="preserve">describes the pre-qualification phase(s) performed by the CPB for the </w:t>
      </w:r>
      <w:r w:rsidR="00941B5F">
        <w:t>conclusion</w:t>
      </w:r>
      <w:r>
        <w:t xml:space="preserve"> of </w:t>
      </w:r>
      <w:r w:rsidR="00941B5F">
        <w:t>a</w:t>
      </w:r>
      <w:r>
        <w:t xml:space="preserve"> framework agreement.</w:t>
      </w:r>
    </w:p>
    <w:p w14:paraId="76F01DF7" w14:textId="7B022A41" w:rsidR="0037766F" w:rsidRPr="008B7646" w:rsidRDefault="0037766F" w:rsidP="0037766F">
      <w:pPr>
        <w:rPr>
          <w:rFonts w:eastAsia="Calibri" w:cstheme="minorHAnsi"/>
        </w:rPr>
      </w:pPr>
      <w:r w:rsidRPr="008B7646">
        <w:rPr>
          <w:rFonts w:eastAsia="Calibri" w:cstheme="minorHAnsi"/>
        </w:rPr>
        <w:t xml:space="preserve">This class describes a </w:t>
      </w:r>
      <w:r w:rsidR="0017323D">
        <w:rPr>
          <w:rFonts w:eastAsia="Calibri" w:cstheme="minorHAnsi"/>
        </w:rPr>
        <w:t xml:space="preserve">block that </w:t>
      </w:r>
      <w:r w:rsidRPr="008B7646">
        <w:rPr>
          <w:rFonts w:eastAsia="Calibri" w:cstheme="minorHAnsi"/>
        </w:rPr>
        <w:t>does not match with an OCDS block. However, it is needed in the framework agreement data model in orde</w:t>
      </w:r>
      <w:r>
        <w:rPr>
          <w:rFonts w:eastAsia="Calibri" w:cstheme="minorHAnsi"/>
        </w:rPr>
        <w:t xml:space="preserve">r to store all the planning, </w:t>
      </w:r>
      <w:r w:rsidRPr="008B7646">
        <w:rPr>
          <w:rFonts w:eastAsia="Calibri" w:cstheme="minorHAnsi"/>
        </w:rPr>
        <w:t xml:space="preserve">tender </w:t>
      </w:r>
      <w:r>
        <w:rPr>
          <w:rFonts w:eastAsia="Calibri" w:cstheme="minorHAnsi"/>
        </w:rPr>
        <w:t xml:space="preserve">and contract </w:t>
      </w:r>
      <w:r w:rsidRPr="008B7646">
        <w:rPr>
          <w:rFonts w:eastAsia="Calibri" w:cstheme="minorHAnsi"/>
        </w:rPr>
        <w:t>information, and its relationship with other processes.</w:t>
      </w:r>
    </w:p>
    <w:p w14:paraId="41548980" w14:textId="77777777" w:rsidR="007F735E" w:rsidRPr="008B7646" w:rsidRDefault="007F735E" w:rsidP="003D1F75">
      <w:pPr>
        <w:pStyle w:val="Title3"/>
      </w:pPr>
      <w:bookmarkStart w:id="403" w:name="_Toc65163813"/>
      <w:r w:rsidRPr="008B7646">
        <w:t>Diagram</w:t>
      </w:r>
      <w:bookmarkEnd w:id="403"/>
    </w:p>
    <w:p w14:paraId="215F3A4A" w14:textId="632100C3" w:rsidR="00735470" w:rsidRPr="00FC7917" w:rsidRDefault="00735470" w:rsidP="00FC7917">
      <w:r w:rsidRPr="002B6D1C">
        <w:t xml:space="preserve">The diagram below shows the structure for </w:t>
      </w:r>
      <w:r w:rsidRPr="00FC7917">
        <w:rPr>
          <w:rFonts w:eastAsia="Calibri" w:cstheme="minorHAnsi"/>
        </w:rPr>
        <w:t xml:space="preserve">“Pre-Qualification” class, </w:t>
      </w:r>
      <w:r w:rsidRPr="00FC7917">
        <w:rPr>
          <w:rFonts w:cs="Times New Roman"/>
        </w:rPr>
        <w:t>represented as a class diagram:</w:t>
      </w:r>
    </w:p>
    <w:p w14:paraId="632BD368" w14:textId="5B68EF72" w:rsidR="007F735E" w:rsidRPr="008B7646" w:rsidRDefault="00EF1D69" w:rsidP="007F735E">
      <w:r>
        <w:rPr>
          <w:noProof/>
          <w:lang w:val="es-ES" w:eastAsia="es-ES"/>
        </w:rPr>
        <w:lastRenderedPageBreak/>
        <w:drawing>
          <wp:inline distT="0" distB="0" distL="0" distR="0" wp14:anchorId="712F9B7C" wp14:editId="1E3D263B">
            <wp:extent cx="5953125" cy="48036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68029" cy="4815678"/>
                    </a:xfrm>
                    <a:prstGeom prst="rect">
                      <a:avLst/>
                    </a:prstGeom>
                    <a:noFill/>
                  </pic:spPr>
                </pic:pic>
              </a:graphicData>
            </a:graphic>
          </wp:inline>
        </w:drawing>
      </w:r>
    </w:p>
    <w:p w14:paraId="46E94CB9" w14:textId="5DA7A67E" w:rsidR="00201D6E" w:rsidRDefault="00201D6E" w:rsidP="00F8180C">
      <w:pPr>
        <w:pStyle w:val="Caption"/>
        <w:jc w:val="center"/>
      </w:pPr>
      <w:bookmarkStart w:id="404" w:name="_Toc65163760"/>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941B5F">
        <w:rPr>
          <w:noProof/>
        </w:rPr>
        <w:t>120</w:t>
      </w:r>
      <w:r w:rsidR="008B7646" w:rsidRPr="00FC7917">
        <w:fldChar w:fldCharType="end"/>
      </w:r>
      <w:r w:rsidRPr="008B7646">
        <w:t>. Pre-Qualification</w:t>
      </w:r>
      <w:bookmarkEnd w:id="404"/>
    </w:p>
    <w:p w14:paraId="063E1C19" w14:textId="77777777" w:rsidR="00654A4A" w:rsidRPr="00654A4A" w:rsidRDefault="00654A4A" w:rsidP="00654A4A"/>
    <w:p w14:paraId="235A29CE" w14:textId="711D7852" w:rsidR="007F735E" w:rsidRPr="008B7646" w:rsidRDefault="007F735E" w:rsidP="007F735E">
      <w:pPr>
        <w:pStyle w:val="Title3"/>
        <w:rPr>
          <w:rFonts w:asciiTheme="minorHAnsi" w:hAnsiTheme="minorHAnsi" w:cstheme="minorHAnsi"/>
        </w:rPr>
      </w:pPr>
      <w:bookmarkStart w:id="405" w:name="_Toc65163814"/>
      <w:r w:rsidRPr="008B7646">
        <w:rPr>
          <w:rFonts w:asciiTheme="minorHAnsi" w:hAnsiTheme="minorHAnsi" w:cstheme="minorHAnsi"/>
        </w:rPr>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405"/>
    </w:p>
    <w:p w14:paraId="652DF8D7" w14:textId="4F8BA698" w:rsidR="001C7790" w:rsidRPr="00FC7917" w:rsidRDefault="001C7790" w:rsidP="00FC7917">
      <w:r w:rsidRPr="002B6D1C">
        <w:rPr>
          <w:rFonts w:eastAsia="Calibri" w:cstheme="minorHAnsi"/>
        </w:rPr>
        <w:t>The table below provides the attributes of the “</w:t>
      </w:r>
      <w:r w:rsidRPr="00FC7917">
        <w:t>Pre-Qualification</w:t>
      </w:r>
      <w:r w:rsidRPr="00FC7917">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347CCA" w:rsidRPr="008B7646" w14:paraId="65B49240" w14:textId="77777777" w:rsidTr="00941B5F">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55028253" w14:textId="77777777" w:rsidR="00347CCA" w:rsidRPr="008B7646" w:rsidRDefault="00347CCA" w:rsidP="008B3F01">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5C4E96B9" w14:textId="77777777" w:rsidR="00347CCA" w:rsidRPr="008B7646" w:rsidRDefault="00347CCA" w:rsidP="008B3F01">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67DED206" w14:textId="5BDCB4CC" w:rsidR="00347CCA" w:rsidRPr="008B7646" w:rsidRDefault="00347CCA" w:rsidP="008B3F01">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4DF9189D" w14:textId="6B34E916" w:rsidR="00347CCA" w:rsidRPr="008B7646" w:rsidRDefault="00347CCA" w:rsidP="008B3F01">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68321DF8" w14:textId="77777777" w:rsidR="00347CCA" w:rsidRPr="008B7646" w:rsidRDefault="00347CCA" w:rsidP="008B3F01">
            <w:pPr>
              <w:spacing w:after="0"/>
              <w:jc w:val="center"/>
              <w:rPr>
                <w:rFonts w:cs="Times New Roman"/>
                <w:b/>
                <w:bCs/>
                <w:color w:val="FFFFFF" w:themeColor="background1"/>
              </w:rPr>
            </w:pPr>
            <w:r w:rsidRPr="008B7646">
              <w:rPr>
                <w:b/>
                <w:color w:val="FFFFFF" w:themeColor="background1"/>
              </w:rPr>
              <w:t>Comments</w:t>
            </w:r>
          </w:p>
        </w:tc>
      </w:tr>
      <w:tr w:rsidR="00347CCA" w:rsidRPr="008B7646" w14:paraId="2AD080A0"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B5B9550" w14:textId="1F7A136E" w:rsidR="00347CCA" w:rsidRPr="008B7646" w:rsidRDefault="00347CCA" w:rsidP="007F735E">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637C05C3" w14:textId="29483024" w:rsidR="00347CCA" w:rsidRPr="008B7646" w:rsidRDefault="00347CCA" w:rsidP="007F735E">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7D6A47D" w14:textId="5D8357E4" w:rsidR="00347CCA" w:rsidRPr="008B7646" w:rsidRDefault="00347CCA" w:rsidP="007F735E">
            <w:pPr>
              <w:spacing w:before="40" w:after="40"/>
              <w:rPr>
                <w:sz w:val="20"/>
                <w:szCs w:val="20"/>
              </w:rPr>
            </w:pPr>
            <w:r w:rsidRPr="00CA7B00">
              <w:rPr>
                <w:sz w:val="20"/>
                <w:szCs w:val="20"/>
              </w:rPr>
              <w:t>Global unique identifier for the PQ under this FA</w:t>
            </w:r>
          </w:p>
        </w:tc>
        <w:tc>
          <w:tcPr>
            <w:tcW w:w="1559" w:type="dxa"/>
            <w:tcBorders>
              <w:top w:val="single" w:sz="4" w:space="0" w:color="auto"/>
              <w:left w:val="single" w:sz="4" w:space="0" w:color="auto"/>
              <w:bottom w:val="single" w:sz="4" w:space="0" w:color="auto"/>
              <w:right w:val="single" w:sz="4" w:space="0" w:color="auto"/>
            </w:tcBorders>
          </w:tcPr>
          <w:p w14:paraId="27F5F2AB" w14:textId="6A2C12B5" w:rsidR="00347CCA" w:rsidRPr="008B7646" w:rsidRDefault="00347CCA" w:rsidP="007F735E">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216B4205" w14:textId="25E6BB50" w:rsidR="00347CCA" w:rsidRPr="008B7646" w:rsidRDefault="00347CCA" w:rsidP="007F735E">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347CCA" w:rsidRPr="008B7646" w14:paraId="6B8D4B31"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6A8611F6" w14:textId="33EC5535" w:rsidR="00347CCA" w:rsidRPr="008B7646" w:rsidRDefault="00347CCA" w:rsidP="00347CCA">
            <w:pPr>
              <w:spacing w:before="40" w:after="40"/>
              <w:jc w:val="left"/>
              <w:rPr>
                <w:sz w:val="20"/>
                <w:szCs w:val="20"/>
              </w:rPr>
            </w:pPr>
            <w:r w:rsidRPr="008B7646">
              <w:rPr>
                <w:sz w:val="20"/>
                <w:szCs w:val="20"/>
              </w:rPr>
              <w:t>enquiryPeriod</w:t>
            </w:r>
          </w:p>
        </w:tc>
        <w:tc>
          <w:tcPr>
            <w:tcW w:w="1134" w:type="dxa"/>
            <w:tcBorders>
              <w:top w:val="single" w:sz="4" w:space="0" w:color="auto"/>
              <w:left w:val="single" w:sz="4" w:space="0" w:color="auto"/>
              <w:bottom w:val="single" w:sz="4" w:space="0" w:color="auto"/>
              <w:right w:val="single" w:sz="4" w:space="0" w:color="auto"/>
            </w:tcBorders>
          </w:tcPr>
          <w:p w14:paraId="22484F25" w14:textId="77777777" w:rsidR="00347CCA" w:rsidRDefault="00347CCA" w:rsidP="00347CCA">
            <w:pPr>
              <w:spacing w:before="40" w:after="40"/>
              <w:rPr>
                <w:sz w:val="20"/>
                <w:szCs w:val="20"/>
              </w:rPr>
            </w:pPr>
            <w:r w:rsidRPr="008B7646">
              <w:rPr>
                <w:sz w:val="20"/>
                <w:szCs w:val="20"/>
              </w:rPr>
              <w:t>OCDS 1.1</w:t>
            </w:r>
          </w:p>
          <w:p w14:paraId="346BF418" w14:textId="4B10FCB5" w:rsidR="005F4660" w:rsidRPr="008B7646" w:rsidRDefault="005F4660" w:rsidP="00347CCA">
            <w:pPr>
              <w:spacing w:before="40" w:after="40"/>
              <w:rPr>
                <w:sz w:val="20"/>
                <w:szCs w:val="20"/>
              </w:rPr>
            </w:pPr>
            <w:r>
              <w:rPr>
                <w:sz w:val="20"/>
                <w:szCs w:val="20"/>
              </w:rPr>
              <w:t>ext</w:t>
            </w:r>
          </w:p>
        </w:tc>
        <w:tc>
          <w:tcPr>
            <w:tcW w:w="1559" w:type="dxa"/>
            <w:tcBorders>
              <w:top w:val="single" w:sz="4" w:space="0" w:color="auto"/>
              <w:left w:val="single" w:sz="4" w:space="0" w:color="auto"/>
              <w:bottom w:val="single" w:sz="4" w:space="0" w:color="auto"/>
              <w:right w:val="single" w:sz="4" w:space="0" w:color="auto"/>
            </w:tcBorders>
          </w:tcPr>
          <w:p w14:paraId="2C7FFB83" w14:textId="2DF0F5DB" w:rsidR="00347CCA" w:rsidRPr="008B7646" w:rsidRDefault="00347CCA" w:rsidP="00347CCA">
            <w:pPr>
              <w:spacing w:before="40" w:after="40"/>
              <w:rPr>
                <w:sz w:val="20"/>
                <w:szCs w:val="20"/>
              </w:rPr>
            </w:pPr>
            <w:r w:rsidRPr="00C86EA3">
              <w:rPr>
                <w:sz w:val="20"/>
                <w:szCs w:val="20"/>
              </w:rPr>
              <w:t>Enquiry period allocated under this PQ</w:t>
            </w:r>
          </w:p>
        </w:tc>
        <w:tc>
          <w:tcPr>
            <w:tcW w:w="1559" w:type="dxa"/>
            <w:tcBorders>
              <w:top w:val="single" w:sz="4" w:space="0" w:color="auto"/>
              <w:left w:val="single" w:sz="4" w:space="0" w:color="auto"/>
              <w:bottom w:val="single" w:sz="4" w:space="0" w:color="auto"/>
              <w:right w:val="single" w:sz="4" w:space="0" w:color="auto"/>
            </w:tcBorders>
          </w:tcPr>
          <w:p w14:paraId="44E08C4F" w14:textId="101495D9" w:rsidR="00347CCA" w:rsidRPr="008B7646" w:rsidRDefault="00347CCA" w:rsidP="00347CCA">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0D92D23D" w14:textId="77777777" w:rsidR="00347CCA" w:rsidRDefault="00594FA2" w:rsidP="00347CCA">
            <w:pPr>
              <w:spacing w:before="40" w:after="40"/>
              <w:rPr>
                <w:rStyle w:val="Hyperlink"/>
                <w:sz w:val="20"/>
                <w:szCs w:val="20"/>
              </w:rPr>
            </w:pPr>
            <w:hyperlink r:id="rId188" w:anchor="period" w:history="1">
              <w:r w:rsidR="00347CCA" w:rsidRPr="008B7646">
                <w:rPr>
                  <w:rStyle w:val="Hyperlink"/>
                  <w:sz w:val="20"/>
                  <w:szCs w:val="20"/>
                </w:rPr>
                <w:t>https://standard.open-contracting.org/latest/en/schema/reference/#period</w:t>
              </w:r>
            </w:hyperlink>
          </w:p>
          <w:p w14:paraId="7573839E" w14:textId="6D20E6EF" w:rsidR="005F4660" w:rsidRDefault="005F4660" w:rsidP="00347CCA">
            <w:pPr>
              <w:spacing w:before="40" w:after="40"/>
              <w:rPr>
                <w:rStyle w:val="Hyperlink"/>
                <w:sz w:val="20"/>
                <w:szCs w:val="20"/>
              </w:rPr>
            </w:pPr>
            <w:r w:rsidRPr="005F4660">
              <w:rPr>
                <w:rStyle w:val="Hyperlink"/>
                <w:sz w:val="20"/>
                <w:szCs w:val="20"/>
              </w:rPr>
              <w:lastRenderedPageBreak/>
              <w:t>https://github.com/open-contracting-extensions/ocds_qualification_extension</w:t>
            </w:r>
          </w:p>
        </w:tc>
      </w:tr>
      <w:tr w:rsidR="005F4660" w:rsidRPr="008B7646" w14:paraId="1FCB4901"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73CCAE6F" w14:textId="78577D43" w:rsidR="005F4660" w:rsidRPr="008B7646" w:rsidRDefault="005F4660" w:rsidP="005F4660">
            <w:pPr>
              <w:spacing w:before="40" w:after="40"/>
              <w:jc w:val="left"/>
              <w:rPr>
                <w:sz w:val="20"/>
                <w:szCs w:val="20"/>
              </w:rPr>
            </w:pPr>
            <w:r w:rsidRPr="008B7646">
              <w:rPr>
                <w:sz w:val="20"/>
                <w:szCs w:val="20"/>
              </w:rPr>
              <w:lastRenderedPageBreak/>
              <w:t>period</w:t>
            </w:r>
          </w:p>
        </w:tc>
        <w:tc>
          <w:tcPr>
            <w:tcW w:w="1134" w:type="dxa"/>
            <w:tcBorders>
              <w:top w:val="single" w:sz="4" w:space="0" w:color="auto"/>
              <w:left w:val="single" w:sz="4" w:space="0" w:color="auto"/>
              <w:bottom w:val="single" w:sz="4" w:space="0" w:color="auto"/>
              <w:right w:val="single" w:sz="4" w:space="0" w:color="auto"/>
            </w:tcBorders>
          </w:tcPr>
          <w:p w14:paraId="0E4CCF9D" w14:textId="4F6D70C5" w:rsidR="005F4660" w:rsidRPr="008B7646" w:rsidRDefault="005F4660" w:rsidP="005F466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3C5741B" w14:textId="5303B189" w:rsidR="005F4660" w:rsidRPr="00C86EA3" w:rsidRDefault="005F4660" w:rsidP="005F4660">
            <w:pPr>
              <w:spacing w:before="40" w:after="40"/>
              <w:rPr>
                <w:sz w:val="20"/>
                <w:szCs w:val="20"/>
              </w:rPr>
            </w:pPr>
            <w:r w:rsidRPr="00CA7B00">
              <w:rPr>
                <w:sz w:val="20"/>
                <w:szCs w:val="20"/>
              </w:rPr>
              <w:t>Period for submission of EoIs</w:t>
            </w:r>
          </w:p>
        </w:tc>
        <w:tc>
          <w:tcPr>
            <w:tcW w:w="1559" w:type="dxa"/>
            <w:tcBorders>
              <w:top w:val="single" w:sz="4" w:space="0" w:color="auto"/>
              <w:left w:val="single" w:sz="4" w:space="0" w:color="auto"/>
              <w:bottom w:val="single" w:sz="4" w:space="0" w:color="auto"/>
              <w:right w:val="single" w:sz="4" w:space="0" w:color="auto"/>
            </w:tcBorders>
          </w:tcPr>
          <w:p w14:paraId="390400E2" w14:textId="348C121B" w:rsidR="005F4660" w:rsidRPr="008B7646" w:rsidRDefault="005F4660" w:rsidP="005F4660">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14F65627" w14:textId="77777777" w:rsidR="005F4660" w:rsidRDefault="00594FA2" w:rsidP="005F4660">
            <w:pPr>
              <w:spacing w:before="40" w:after="40"/>
              <w:rPr>
                <w:rStyle w:val="Hyperlink"/>
                <w:sz w:val="20"/>
                <w:szCs w:val="20"/>
              </w:rPr>
            </w:pPr>
            <w:hyperlink r:id="rId189" w:anchor="period" w:history="1">
              <w:r w:rsidR="005F4660" w:rsidRPr="008B7646">
                <w:rPr>
                  <w:rStyle w:val="Hyperlink"/>
                  <w:sz w:val="20"/>
                  <w:szCs w:val="20"/>
                </w:rPr>
                <w:t>https://standard.open-contracting.org/latest/en/schema/reference/#period</w:t>
              </w:r>
            </w:hyperlink>
          </w:p>
          <w:p w14:paraId="4953CAC4" w14:textId="77777777" w:rsidR="005F4660" w:rsidRDefault="00594FA2" w:rsidP="005F4660">
            <w:pPr>
              <w:spacing w:before="40" w:after="40"/>
              <w:rPr>
                <w:rStyle w:val="Hyperlink"/>
                <w:sz w:val="20"/>
                <w:szCs w:val="20"/>
              </w:rPr>
            </w:pPr>
            <w:hyperlink r:id="rId190" w:anchor="period" w:history="1">
              <w:r w:rsidR="005F4660" w:rsidRPr="008B7646">
                <w:rPr>
                  <w:rStyle w:val="Hyperlink"/>
                  <w:sz w:val="20"/>
                  <w:szCs w:val="20"/>
                </w:rPr>
                <w:t>https://standard.open-contracting.org/latest/en/schema/reference/#period</w:t>
              </w:r>
            </w:hyperlink>
          </w:p>
          <w:p w14:paraId="69A2A61B" w14:textId="2E96AEAD" w:rsidR="005F4660" w:rsidRDefault="005F4660" w:rsidP="005F4660">
            <w:pPr>
              <w:spacing w:before="40" w:after="40"/>
              <w:rPr>
                <w:rStyle w:val="Hyperlink"/>
                <w:sz w:val="20"/>
                <w:szCs w:val="20"/>
              </w:rPr>
            </w:pPr>
            <w:r w:rsidRPr="005F4660">
              <w:rPr>
                <w:rStyle w:val="Hyperlink"/>
                <w:sz w:val="20"/>
                <w:szCs w:val="20"/>
              </w:rPr>
              <w:t>https://github.com/open-contracting-extensions/ocds_qualification_extension</w:t>
            </w:r>
          </w:p>
        </w:tc>
      </w:tr>
      <w:tr w:rsidR="005F4660" w:rsidRPr="008B7646" w14:paraId="39791624"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E74C4C9" w14:textId="780FCF86" w:rsidR="005F4660" w:rsidRPr="008B7646" w:rsidRDefault="005F4660" w:rsidP="005F4660">
            <w:pPr>
              <w:spacing w:before="40" w:after="40"/>
              <w:jc w:val="left"/>
              <w:rPr>
                <w:sz w:val="20"/>
                <w:szCs w:val="20"/>
              </w:rPr>
            </w:pPr>
            <w:r w:rsidRPr="008B7646">
              <w:rPr>
                <w:sz w:val="20"/>
                <w:szCs w:val="20"/>
              </w:rPr>
              <w:t>qualificationPeriod</w:t>
            </w:r>
          </w:p>
        </w:tc>
        <w:tc>
          <w:tcPr>
            <w:tcW w:w="1134" w:type="dxa"/>
            <w:tcBorders>
              <w:top w:val="single" w:sz="4" w:space="0" w:color="auto"/>
              <w:left w:val="single" w:sz="4" w:space="0" w:color="auto"/>
              <w:bottom w:val="single" w:sz="4" w:space="0" w:color="auto"/>
              <w:right w:val="single" w:sz="4" w:space="0" w:color="auto"/>
            </w:tcBorders>
          </w:tcPr>
          <w:p w14:paraId="40AE4429" w14:textId="11994B2F" w:rsidR="005F4660" w:rsidRPr="008B7646" w:rsidRDefault="005F4660" w:rsidP="005F466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879BD5F" w14:textId="6E9540A4" w:rsidR="005F4660" w:rsidRPr="005F4660" w:rsidRDefault="005F4660" w:rsidP="005F4660">
            <w:pPr>
              <w:spacing w:before="40" w:after="40"/>
              <w:rPr>
                <w:sz w:val="20"/>
                <w:szCs w:val="20"/>
              </w:rPr>
            </w:pPr>
            <w:r w:rsidRPr="00CA7B00">
              <w:rPr>
                <w:sz w:val="20"/>
                <w:szCs w:val="20"/>
              </w:rPr>
              <w:t>Period for consideration of EoIs collected by PE</w:t>
            </w:r>
          </w:p>
        </w:tc>
        <w:tc>
          <w:tcPr>
            <w:tcW w:w="1559" w:type="dxa"/>
            <w:tcBorders>
              <w:top w:val="single" w:sz="4" w:space="0" w:color="auto"/>
              <w:left w:val="single" w:sz="4" w:space="0" w:color="auto"/>
              <w:bottom w:val="single" w:sz="4" w:space="0" w:color="auto"/>
              <w:right w:val="single" w:sz="4" w:space="0" w:color="auto"/>
            </w:tcBorders>
          </w:tcPr>
          <w:p w14:paraId="7162D59A" w14:textId="40E5F529" w:rsidR="005F4660" w:rsidRPr="008B7646" w:rsidRDefault="005F4660" w:rsidP="005F4660">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1110E696" w14:textId="77777777" w:rsidR="005F4660" w:rsidRDefault="00594FA2" w:rsidP="005F4660">
            <w:pPr>
              <w:spacing w:before="40" w:after="40"/>
              <w:rPr>
                <w:rStyle w:val="Hyperlink"/>
                <w:sz w:val="20"/>
                <w:szCs w:val="20"/>
              </w:rPr>
            </w:pPr>
            <w:hyperlink r:id="rId191" w:anchor="period" w:history="1">
              <w:r w:rsidR="005F4660" w:rsidRPr="008B7646">
                <w:rPr>
                  <w:rStyle w:val="Hyperlink"/>
                  <w:sz w:val="20"/>
                  <w:szCs w:val="20"/>
                </w:rPr>
                <w:t>https://standard.open-contracting.org/latest/en/schema/reference/#period</w:t>
              </w:r>
            </w:hyperlink>
          </w:p>
          <w:p w14:paraId="506AD152" w14:textId="77777777" w:rsidR="00A653B9" w:rsidRDefault="00594FA2" w:rsidP="00A653B9">
            <w:pPr>
              <w:spacing w:before="40" w:after="40"/>
              <w:rPr>
                <w:rStyle w:val="Hyperlink"/>
                <w:sz w:val="20"/>
                <w:szCs w:val="20"/>
              </w:rPr>
            </w:pPr>
            <w:hyperlink r:id="rId192" w:anchor="period" w:history="1">
              <w:r w:rsidR="00A653B9" w:rsidRPr="008B7646">
                <w:rPr>
                  <w:rStyle w:val="Hyperlink"/>
                  <w:sz w:val="20"/>
                  <w:szCs w:val="20"/>
                </w:rPr>
                <w:t>https://standard.open-contracting.org/latest/en/schema/reference/#period</w:t>
              </w:r>
            </w:hyperlink>
          </w:p>
          <w:p w14:paraId="77A96AF4" w14:textId="2CED25E9" w:rsidR="00A653B9" w:rsidRDefault="00A653B9" w:rsidP="00A653B9">
            <w:pPr>
              <w:spacing w:before="40" w:after="40"/>
              <w:rPr>
                <w:rStyle w:val="Hyperlink"/>
                <w:sz w:val="20"/>
                <w:szCs w:val="20"/>
              </w:rPr>
            </w:pPr>
            <w:r w:rsidRPr="005F4660">
              <w:rPr>
                <w:rStyle w:val="Hyperlink"/>
                <w:sz w:val="20"/>
                <w:szCs w:val="20"/>
              </w:rPr>
              <w:t>https://github.com/open-contracting-extensions/ocds_qualification_extension</w:t>
            </w:r>
          </w:p>
        </w:tc>
      </w:tr>
      <w:tr w:rsidR="00A653B9" w:rsidRPr="008B7646" w14:paraId="00AF6ABB"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2726A3D6" w14:textId="2896B0F4" w:rsidR="00A653B9" w:rsidRPr="008B7646" w:rsidRDefault="00A653B9" w:rsidP="00A653B9">
            <w:pPr>
              <w:spacing w:before="40" w:after="40"/>
              <w:jc w:val="left"/>
              <w:rPr>
                <w:sz w:val="20"/>
                <w:szCs w:val="20"/>
              </w:rPr>
            </w:pPr>
            <w:r>
              <w:rPr>
                <w:sz w:val="20"/>
                <w:szCs w:val="20"/>
              </w:rPr>
              <w:t>submissions</w:t>
            </w:r>
          </w:p>
        </w:tc>
        <w:tc>
          <w:tcPr>
            <w:tcW w:w="1134" w:type="dxa"/>
            <w:tcBorders>
              <w:top w:val="single" w:sz="4" w:space="0" w:color="auto"/>
              <w:left w:val="single" w:sz="4" w:space="0" w:color="auto"/>
              <w:bottom w:val="single" w:sz="4" w:space="0" w:color="auto"/>
              <w:right w:val="single" w:sz="4" w:space="0" w:color="auto"/>
            </w:tcBorders>
          </w:tcPr>
          <w:p w14:paraId="10680FC7" w14:textId="45A4AB83" w:rsidR="00A653B9" w:rsidRPr="008B7646" w:rsidRDefault="00A653B9" w:rsidP="00A653B9">
            <w:pPr>
              <w:spacing w:before="40" w:after="40"/>
              <w:rPr>
                <w:sz w:val="20"/>
                <w:szCs w:val="20"/>
              </w:rPr>
            </w:pPr>
            <w:r>
              <w:rPr>
                <w:sz w:val="20"/>
                <w:szCs w:val="20"/>
              </w:rPr>
              <w:t>Not covered</w:t>
            </w:r>
          </w:p>
        </w:tc>
        <w:tc>
          <w:tcPr>
            <w:tcW w:w="1559" w:type="dxa"/>
            <w:tcBorders>
              <w:top w:val="single" w:sz="4" w:space="0" w:color="auto"/>
              <w:left w:val="single" w:sz="4" w:space="0" w:color="auto"/>
              <w:bottom w:val="single" w:sz="4" w:space="0" w:color="auto"/>
              <w:right w:val="single" w:sz="4" w:space="0" w:color="auto"/>
            </w:tcBorders>
          </w:tcPr>
          <w:p w14:paraId="03320044" w14:textId="2BBF7786" w:rsidR="00A653B9" w:rsidRPr="00A653B9" w:rsidRDefault="00A653B9" w:rsidP="00A653B9">
            <w:pPr>
              <w:spacing w:before="40" w:after="40"/>
              <w:rPr>
                <w:sz w:val="20"/>
                <w:szCs w:val="20"/>
              </w:rPr>
            </w:pPr>
            <w:r w:rsidRPr="00CA7B00">
              <w:rPr>
                <w:sz w:val="20"/>
                <w:szCs w:val="20"/>
              </w:rPr>
              <w:t>EoIs by interested EOs</w:t>
            </w:r>
          </w:p>
        </w:tc>
        <w:tc>
          <w:tcPr>
            <w:tcW w:w="1559" w:type="dxa"/>
            <w:tcBorders>
              <w:top w:val="single" w:sz="4" w:space="0" w:color="auto"/>
              <w:left w:val="single" w:sz="4" w:space="0" w:color="auto"/>
              <w:bottom w:val="single" w:sz="4" w:space="0" w:color="auto"/>
              <w:right w:val="single" w:sz="4" w:space="0" w:color="auto"/>
            </w:tcBorders>
          </w:tcPr>
          <w:p w14:paraId="3040E24F" w14:textId="5878E771" w:rsidR="00A653B9" w:rsidRPr="008B7646" w:rsidRDefault="00A653B9" w:rsidP="00CA7B00">
            <w:pPr>
              <w:spacing w:before="40" w:after="40"/>
              <w:jc w:val="left"/>
              <w:rPr>
                <w:sz w:val="20"/>
                <w:szCs w:val="20"/>
              </w:rPr>
            </w:pPr>
            <w:r>
              <w:rPr>
                <w:sz w:val="20"/>
                <w:szCs w:val="20"/>
              </w:rPr>
              <w:t>Array of Submission</w:t>
            </w:r>
          </w:p>
        </w:tc>
        <w:tc>
          <w:tcPr>
            <w:tcW w:w="3686" w:type="dxa"/>
            <w:tcBorders>
              <w:top w:val="single" w:sz="4" w:space="0" w:color="auto"/>
              <w:left w:val="single" w:sz="4" w:space="0" w:color="auto"/>
              <w:bottom w:val="single" w:sz="4" w:space="0" w:color="auto"/>
              <w:right w:val="single" w:sz="4" w:space="0" w:color="auto"/>
            </w:tcBorders>
          </w:tcPr>
          <w:p w14:paraId="4436AD9E" w14:textId="5A73ADD7" w:rsidR="00A653B9" w:rsidRDefault="00A653B9" w:rsidP="00941B5F">
            <w:pPr>
              <w:spacing w:before="40" w:after="40"/>
              <w:rPr>
                <w:rStyle w:val="Hyperlink"/>
                <w:sz w:val="20"/>
                <w:szCs w:val="20"/>
              </w:rPr>
            </w:pPr>
            <w:r w:rsidRPr="008B7646">
              <w:rPr>
                <w:sz w:val="20"/>
                <w:szCs w:val="20"/>
              </w:rPr>
              <w:t>This attribute does not appear in OCDS 1.1, nor in any extension.</w:t>
            </w:r>
          </w:p>
        </w:tc>
      </w:tr>
      <w:tr w:rsidR="00A653B9" w:rsidRPr="008B7646" w14:paraId="59C71227" w14:textId="77777777" w:rsidTr="00941B5F">
        <w:trPr>
          <w:trHeight w:val="262"/>
        </w:trPr>
        <w:tc>
          <w:tcPr>
            <w:tcW w:w="1555" w:type="dxa"/>
            <w:tcBorders>
              <w:top w:val="single" w:sz="4" w:space="0" w:color="auto"/>
              <w:left w:val="single" w:sz="4" w:space="0" w:color="auto"/>
              <w:bottom w:val="single" w:sz="4" w:space="0" w:color="auto"/>
              <w:right w:val="single" w:sz="4" w:space="0" w:color="auto"/>
            </w:tcBorders>
          </w:tcPr>
          <w:p w14:paraId="580DD53C" w14:textId="55018B09" w:rsidR="00A653B9" w:rsidRDefault="00A653B9" w:rsidP="00A653B9">
            <w:pPr>
              <w:spacing w:before="40" w:after="40"/>
              <w:jc w:val="left"/>
              <w:rPr>
                <w:sz w:val="20"/>
                <w:szCs w:val="20"/>
              </w:rPr>
            </w:pPr>
            <w:r w:rsidRPr="008B7646">
              <w:rPr>
                <w:sz w:val="20"/>
                <w:szCs w:val="20"/>
              </w:rPr>
              <w:t>qualifications</w:t>
            </w:r>
          </w:p>
        </w:tc>
        <w:tc>
          <w:tcPr>
            <w:tcW w:w="1134" w:type="dxa"/>
            <w:tcBorders>
              <w:top w:val="single" w:sz="4" w:space="0" w:color="auto"/>
              <w:left w:val="single" w:sz="4" w:space="0" w:color="auto"/>
              <w:bottom w:val="single" w:sz="4" w:space="0" w:color="auto"/>
              <w:right w:val="single" w:sz="4" w:space="0" w:color="auto"/>
            </w:tcBorders>
          </w:tcPr>
          <w:p w14:paraId="25BA4F44" w14:textId="1EFFD0C3" w:rsidR="00A653B9" w:rsidRDefault="00A653B9" w:rsidP="00A653B9">
            <w:pPr>
              <w:spacing w:before="40" w:after="40"/>
              <w:rPr>
                <w:sz w:val="20"/>
                <w:szCs w:val="20"/>
              </w:rPr>
            </w:pPr>
            <w:r>
              <w:rPr>
                <w:sz w:val="20"/>
                <w:szCs w:val="20"/>
              </w:rPr>
              <w:t>Not covered</w:t>
            </w:r>
          </w:p>
        </w:tc>
        <w:tc>
          <w:tcPr>
            <w:tcW w:w="1559" w:type="dxa"/>
            <w:tcBorders>
              <w:top w:val="single" w:sz="4" w:space="0" w:color="auto"/>
              <w:left w:val="single" w:sz="4" w:space="0" w:color="auto"/>
              <w:bottom w:val="single" w:sz="4" w:space="0" w:color="auto"/>
              <w:right w:val="single" w:sz="4" w:space="0" w:color="auto"/>
            </w:tcBorders>
          </w:tcPr>
          <w:p w14:paraId="777FAFD4" w14:textId="06982F32" w:rsidR="00A653B9" w:rsidRPr="00A653B9" w:rsidRDefault="00A653B9" w:rsidP="00A653B9">
            <w:pPr>
              <w:spacing w:before="40" w:after="40"/>
              <w:rPr>
                <w:sz w:val="20"/>
                <w:szCs w:val="20"/>
              </w:rPr>
            </w:pPr>
            <w:r w:rsidRPr="00CA7B00">
              <w:rPr>
                <w:sz w:val="20"/>
                <w:szCs w:val="20"/>
              </w:rPr>
              <w:t>Qualification decisions by PE against received EoI</w:t>
            </w:r>
          </w:p>
        </w:tc>
        <w:tc>
          <w:tcPr>
            <w:tcW w:w="1559" w:type="dxa"/>
            <w:tcBorders>
              <w:top w:val="single" w:sz="4" w:space="0" w:color="auto"/>
              <w:left w:val="single" w:sz="4" w:space="0" w:color="auto"/>
              <w:bottom w:val="single" w:sz="4" w:space="0" w:color="auto"/>
              <w:right w:val="single" w:sz="4" w:space="0" w:color="auto"/>
            </w:tcBorders>
          </w:tcPr>
          <w:p w14:paraId="788946D5" w14:textId="2250116C" w:rsidR="00A653B9" w:rsidRPr="008B7646" w:rsidRDefault="00A653B9" w:rsidP="00CA7B00">
            <w:pPr>
              <w:spacing w:before="40" w:after="40"/>
              <w:jc w:val="left"/>
              <w:rPr>
                <w:sz w:val="20"/>
                <w:szCs w:val="20"/>
              </w:rPr>
            </w:pPr>
            <w:r w:rsidRPr="008B7646">
              <w:rPr>
                <w:sz w:val="20"/>
                <w:szCs w:val="20"/>
              </w:rPr>
              <w:t>Array of Qualification</w:t>
            </w:r>
          </w:p>
        </w:tc>
        <w:tc>
          <w:tcPr>
            <w:tcW w:w="3686" w:type="dxa"/>
            <w:tcBorders>
              <w:top w:val="single" w:sz="4" w:space="0" w:color="auto"/>
              <w:left w:val="single" w:sz="4" w:space="0" w:color="auto"/>
              <w:bottom w:val="single" w:sz="4" w:space="0" w:color="auto"/>
              <w:right w:val="single" w:sz="4" w:space="0" w:color="auto"/>
            </w:tcBorders>
          </w:tcPr>
          <w:p w14:paraId="456F4C18" w14:textId="09C8F22D" w:rsidR="00A653B9" w:rsidRDefault="00A653B9" w:rsidP="00941B5F">
            <w:pPr>
              <w:spacing w:before="40" w:after="40"/>
              <w:rPr>
                <w:rStyle w:val="Hyperlink"/>
                <w:sz w:val="20"/>
                <w:szCs w:val="20"/>
              </w:rPr>
            </w:pPr>
            <w:r w:rsidRPr="008B7646">
              <w:rPr>
                <w:sz w:val="20"/>
                <w:szCs w:val="20"/>
              </w:rPr>
              <w:t>This attribute does not appear in OCDS 1.</w:t>
            </w:r>
            <w:r w:rsidR="00941B5F">
              <w:rPr>
                <w:sz w:val="20"/>
                <w:szCs w:val="20"/>
              </w:rPr>
              <w:t>1, nor in any extension</w:t>
            </w:r>
            <w:r w:rsidRPr="008B7646">
              <w:rPr>
                <w:sz w:val="20"/>
                <w:szCs w:val="20"/>
              </w:rPr>
              <w:t>.</w:t>
            </w:r>
          </w:p>
        </w:tc>
      </w:tr>
    </w:tbl>
    <w:p w14:paraId="5068509F" w14:textId="07F0C2CA" w:rsidR="007F735E" w:rsidRDefault="00B40545" w:rsidP="00F8180C">
      <w:pPr>
        <w:pStyle w:val="Caption"/>
        <w:jc w:val="center"/>
        <w:rPr>
          <w:rFonts w:eastAsia="Calibri" w:cstheme="minorHAnsi"/>
        </w:rPr>
      </w:pPr>
      <w:bookmarkStart w:id="406" w:name="_Toc65163636"/>
      <w:r w:rsidRPr="002B6D1C">
        <w:t xml:space="preserve">Table </w:t>
      </w:r>
      <w:r w:rsidR="0031693C">
        <w:rPr>
          <w:noProof/>
        </w:rPr>
        <w:fldChar w:fldCharType="begin"/>
      </w:r>
      <w:r w:rsidR="0031693C">
        <w:rPr>
          <w:noProof/>
        </w:rPr>
        <w:instrText xml:space="preserve"> SEQ Table \* ARABIC </w:instrText>
      </w:r>
      <w:r w:rsidR="0031693C">
        <w:rPr>
          <w:noProof/>
        </w:rPr>
        <w:fldChar w:fldCharType="separate"/>
      </w:r>
      <w:r w:rsidR="001637BF">
        <w:rPr>
          <w:noProof/>
        </w:rPr>
        <w:t>27</w:t>
      </w:r>
      <w:r w:rsidR="0031693C">
        <w:rPr>
          <w:noProof/>
        </w:rPr>
        <w:fldChar w:fldCharType="end"/>
      </w:r>
      <w:r w:rsidRPr="00FC7917">
        <w:t>. A</w:t>
      </w:r>
      <w:r w:rsidRPr="00FC7917">
        <w:rPr>
          <w:rFonts w:eastAsia="Calibri" w:cstheme="minorHAnsi"/>
        </w:rPr>
        <w:t>ttributes of the “Pre-</w:t>
      </w:r>
      <w:r w:rsidR="0040427E" w:rsidRPr="00FC7917">
        <w:rPr>
          <w:rFonts w:eastAsia="Calibri" w:cstheme="minorHAnsi"/>
        </w:rPr>
        <w:t>Qualification</w:t>
      </w:r>
      <w:r w:rsidRPr="00FC7917">
        <w:rPr>
          <w:rFonts w:eastAsia="Calibri" w:cstheme="minorHAnsi"/>
        </w:rPr>
        <w:t>” class</w:t>
      </w:r>
      <w:bookmarkEnd w:id="406"/>
    </w:p>
    <w:p w14:paraId="7CFF5D9E" w14:textId="77777777" w:rsidR="00941B5F" w:rsidRPr="00941B5F" w:rsidRDefault="00941B5F" w:rsidP="00941B5F"/>
    <w:p w14:paraId="2B05CBFF" w14:textId="52459C43" w:rsidR="007F735E" w:rsidRPr="008B7646" w:rsidRDefault="007F735E" w:rsidP="003D1F75">
      <w:pPr>
        <w:pStyle w:val="Heading2"/>
        <w:rPr>
          <w:color w:val="auto"/>
        </w:rPr>
      </w:pPr>
      <w:bookmarkStart w:id="407" w:name="_Toc65163815"/>
      <w:r w:rsidRPr="008B7646">
        <w:rPr>
          <w:color w:val="auto"/>
        </w:rPr>
        <w:t>Pre-Award Catalogue</w:t>
      </w:r>
      <w:bookmarkEnd w:id="407"/>
    </w:p>
    <w:p w14:paraId="29CB5834" w14:textId="79255A10" w:rsidR="0017323D" w:rsidRDefault="0017323D" w:rsidP="0017323D">
      <w:pPr>
        <w:keepNext/>
      </w:pPr>
      <w:r w:rsidRPr="008B7646">
        <w:rPr>
          <w:rFonts w:eastAsia="Calibri" w:cstheme="minorHAnsi"/>
        </w:rPr>
        <w:t>“</w:t>
      </w:r>
      <w:r>
        <w:rPr>
          <w:rFonts w:eastAsia="Calibri" w:cstheme="minorHAnsi"/>
        </w:rPr>
        <w:t>Pre-Award Catalogue</w:t>
      </w:r>
      <w:r w:rsidRPr="008B7646">
        <w:rPr>
          <w:rFonts w:eastAsia="Calibri" w:cstheme="minorHAnsi"/>
        </w:rPr>
        <w:t>” </w:t>
      </w:r>
      <w:r>
        <w:t>describes a structured electronic catalogue with specific categories of goods or services for this Framework Agreement and the relevant indicative prices received from selected suppliers</w:t>
      </w:r>
      <w:r w:rsidR="003D7403">
        <w:t>.</w:t>
      </w:r>
    </w:p>
    <w:p w14:paraId="69701379" w14:textId="47D478D9" w:rsidR="0017323D" w:rsidRPr="008B7646" w:rsidRDefault="0042294E" w:rsidP="0017323D">
      <w:pPr>
        <w:rPr>
          <w:rFonts w:eastAsia="Calibri" w:cstheme="minorHAnsi"/>
        </w:rPr>
      </w:pPr>
      <w:r>
        <w:rPr>
          <w:rFonts w:eastAsia="Calibri" w:cstheme="minorHAnsi"/>
        </w:rPr>
        <w:t xml:space="preserve">This class </w:t>
      </w:r>
      <w:r w:rsidR="0017323D" w:rsidRPr="008B7646">
        <w:rPr>
          <w:rFonts w:eastAsia="Calibri" w:cstheme="minorHAnsi"/>
        </w:rPr>
        <w:t>does not match with an OCDS block. However, it is needed in the framework agreement data model in orde</w:t>
      </w:r>
      <w:r w:rsidR="0017323D">
        <w:rPr>
          <w:rFonts w:eastAsia="Calibri" w:cstheme="minorHAnsi"/>
        </w:rPr>
        <w:t xml:space="preserve">r to store all the planning, </w:t>
      </w:r>
      <w:r w:rsidR="0017323D" w:rsidRPr="008B7646">
        <w:rPr>
          <w:rFonts w:eastAsia="Calibri" w:cstheme="minorHAnsi"/>
        </w:rPr>
        <w:t xml:space="preserve">tender </w:t>
      </w:r>
      <w:r w:rsidR="0017323D">
        <w:rPr>
          <w:rFonts w:eastAsia="Calibri" w:cstheme="minorHAnsi"/>
        </w:rPr>
        <w:t xml:space="preserve">and contract </w:t>
      </w:r>
      <w:r w:rsidR="0017323D" w:rsidRPr="008B7646">
        <w:rPr>
          <w:rFonts w:eastAsia="Calibri" w:cstheme="minorHAnsi"/>
        </w:rPr>
        <w:t>information, and its relationship with other processes.</w:t>
      </w:r>
    </w:p>
    <w:p w14:paraId="186FAE23" w14:textId="77777777" w:rsidR="007F735E" w:rsidRPr="008B7646" w:rsidRDefault="007F735E" w:rsidP="003D1F75">
      <w:pPr>
        <w:pStyle w:val="Title3"/>
      </w:pPr>
      <w:bookmarkStart w:id="408" w:name="_Toc65163816"/>
      <w:r w:rsidRPr="008B7646">
        <w:t>Diagram</w:t>
      </w:r>
      <w:bookmarkEnd w:id="408"/>
    </w:p>
    <w:p w14:paraId="09838EA5" w14:textId="28FD2368" w:rsidR="00735470" w:rsidRDefault="00735470" w:rsidP="00FC7917">
      <w:pPr>
        <w:rPr>
          <w:rFonts w:cs="Times New Roman"/>
        </w:rPr>
      </w:pPr>
      <w:r w:rsidRPr="002B6D1C">
        <w:t xml:space="preserve">The diagram below shows the structure for </w:t>
      </w:r>
      <w:r w:rsidRPr="00FC7917">
        <w:rPr>
          <w:rFonts w:eastAsia="Calibri" w:cstheme="minorHAnsi"/>
        </w:rPr>
        <w:t xml:space="preserve">“Pre-Award Catalogue” class, </w:t>
      </w:r>
      <w:r w:rsidRPr="00FC7917">
        <w:rPr>
          <w:rFonts w:cs="Times New Roman"/>
        </w:rPr>
        <w:t>represented as a class diagram:</w:t>
      </w:r>
    </w:p>
    <w:p w14:paraId="2AF07768" w14:textId="56355DCB" w:rsidR="00EF1D69" w:rsidRPr="00FC7917" w:rsidRDefault="00EF1D69" w:rsidP="00FC7917">
      <w:r>
        <w:rPr>
          <w:noProof/>
          <w:lang w:val="es-ES" w:eastAsia="es-ES"/>
        </w:rPr>
        <w:lastRenderedPageBreak/>
        <w:drawing>
          <wp:inline distT="0" distB="0" distL="0" distR="0" wp14:anchorId="511BBFA2" wp14:editId="2B82DBC2">
            <wp:extent cx="5602605" cy="2926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602605" cy="2926080"/>
                    </a:xfrm>
                    <a:prstGeom prst="rect">
                      <a:avLst/>
                    </a:prstGeom>
                    <a:noFill/>
                  </pic:spPr>
                </pic:pic>
              </a:graphicData>
            </a:graphic>
          </wp:inline>
        </w:drawing>
      </w:r>
    </w:p>
    <w:p w14:paraId="162BFD07" w14:textId="5FED338C" w:rsidR="00201D6E" w:rsidRDefault="00201D6E" w:rsidP="00F8180C">
      <w:pPr>
        <w:pStyle w:val="Caption"/>
        <w:jc w:val="center"/>
      </w:pPr>
      <w:bookmarkStart w:id="409" w:name="_Toc65163761"/>
      <w:r w:rsidRPr="008B7646">
        <w:t xml:space="preserve">Figure </w:t>
      </w:r>
      <w:r w:rsidR="008B7646" w:rsidRPr="00FC7917">
        <w:fldChar w:fldCharType="begin"/>
      </w:r>
      <w:r w:rsidR="008B7646" w:rsidRPr="008B7646">
        <w:instrText xml:space="preserve"> SEQ Figure \* ARABIC </w:instrText>
      </w:r>
      <w:r w:rsidR="008B7646" w:rsidRPr="00FC7917">
        <w:fldChar w:fldCharType="separate"/>
      </w:r>
      <w:r w:rsidR="00941B5F">
        <w:rPr>
          <w:noProof/>
        </w:rPr>
        <w:t>121</w:t>
      </w:r>
      <w:r w:rsidR="008B7646" w:rsidRPr="00FC7917">
        <w:fldChar w:fldCharType="end"/>
      </w:r>
      <w:r w:rsidRPr="008B7646">
        <w:t>. Pre-Award Catalogue</w:t>
      </w:r>
      <w:bookmarkEnd w:id="409"/>
    </w:p>
    <w:p w14:paraId="5A4B9AFE" w14:textId="77777777" w:rsidR="00654A4A" w:rsidRPr="00654A4A" w:rsidRDefault="00654A4A" w:rsidP="00654A4A"/>
    <w:p w14:paraId="0F6B7452" w14:textId="1307E7EE" w:rsidR="007F735E" w:rsidRPr="008B7646" w:rsidRDefault="007F735E" w:rsidP="007F735E">
      <w:pPr>
        <w:pStyle w:val="Title3"/>
        <w:rPr>
          <w:rFonts w:asciiTheme="minorHAnsi" w:hAnsiTheme="minorHAnsi" w:cstheme="minorHAnsi"/>
        </w:rPr>
      </w:pPr>
      <w:bookmarkStart w:id="410" w:name="_Toc65163817"/>
      <w:r w:rsidRPr="008B7646">
        <w:rPr>
          <w:rFonts w:asciiTheme="minorHAnsi" w:hAnsiTheme="minorHAnsi" w:cstheme="minorHAnsi"/>
        </w:rPr>
        <w:t xml:space="preserve">Class description and </w:t>
      </w:r>
      <w:r w:rsidR="008410A1" w:rsidRPr="008B7646">
        <w:rPr>
          <w:rFonts w:asciiTheme="minorHAnsi" w:hAnsiTheme="minorHAnsi" w:cstheme="minorHAnsi"/>
        </w:rPr>
        <w:t xml:space="preserve">relationship </w:t>
      </w:r>
      <w:r w:rsidRPr="008B7646">
        <w:rPr>
          <w:rFonts w:asciiTheme="minorHAnsi" w:hAnsiTheme="minorHAnsi" w:cstheme="minorHAnsi"/>
        </w:rPr>
        <w:t>with OCDS</w:t>
      </w:r>
      <w:bookmarkEnd w:id="410"/>
    </w:p>
    <w:p w14:paraId="2BA666C4" w14:textId="7CE8EAE1" w:rsidR="001C7790" w:rsidRPr="008B7646" w:rsidRDefault="001C7790" w:rsidP="001C7790">
      <w:pPr>
        <w:rPr>
          <w:rFonts w:eastAsia="Calibri" w:cstheme="minorHAnsi"/>
        </w:rPr>
      </w:pPr>
      <w:r w:rsidRPr="008B7646">
        <w:rPr>
          <w:rFonts w:eastAsia="Calibri" w:cstheme="minorHAnsi"/>
        </w:rPr>
        <w:t>The table below provides the attributes of the “</w:t>
      </w:r>
      <w:r w:rsidR="00262F1C" w:rsidRPr="00FC7917">
        <w:rPr>
          <w:rFonts w:eastAsia="Calibri" w:cstheme="minorHAnsi"/>
        </w:rPr>
        <w:t>Pre-Award Catalogue</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285275" w:rsidRPr="008B7646" w14:paraId="28E341A2" w14:textId="77777777" w:rsidTr="00144008">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285A2EC1" w14:textId="77777777" w:rsidR="00285275" w:rsidRPr="008B7646" w:rsidRDefault="00285275" w:rsidP="008B3F01">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26C06819" w14:textId="77777777" w:rsidR="00285275" w:rsidRPr="008B7646" w:rsidRDefault="00285275" w:rsidP="008B3F01">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7BF095C7" w14:textId="1C0E36A7" w:rsidR="00285275" w:rsidRPr="008B7646" w:rsidRDefault="00285275" w:rsidP="008B3F01">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3E665396" w14:textId="6038BE7C" w:rsidR="00285275" w:rsidRPr="008B7646" w:rsidRDefault="00285275" w:rsidP="008B3F01">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76A1666C" w14:textId="77777777" w:rsidR="00285275" w:rsidRPr="008B7646" w:rsidRDefault="00285275" w:rsidP="008B3F01">
            <w:pPr>
              <w:spacing w:after="0"/>
              <w:jc w:val="center"/>
              <w:rPr>
                <w:rFonts w:cs="Times New Roman"/>
                <w:b/>
                <w:bCs/>
                <w:color w:val="FFFFFF" w:themeColor="background1"/>
              </w:rPr>
            </w:pPr>
            <w:r w:rsidRPr="008B7646">
              <w:rPr>
                <w:b/>
                <w:color w:val="FFFFFF" w:themeColor="background1"/>
              </w:rPr>
              <w:t>Comments</w:t>
            </w:r>
          </w:p>
        </w:tc>
      </w:tr>
      <w:tr w:rsidR="00285275" w:rsidRPr="008B7646" w14:paraId="27F98FD3"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3159BC31" w14:textId="21762916" w:rsidR="00285275" w:rsidRPr="008B7646" w:rsidRDefault="00285275" w:rsidP="007F735E">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5A95838F" w14:textId="4D12F075" w:rsidR="00285275" w:rsidRPr="008B7646" w:rsidRDefault="00285275" w:rsidP="007F735E">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B08802E" w14:textId="68535EBC" w:rsidR="00285275" w:rsidRPr="008B7646" w:rsidRDefault="00285275" w:rsidP="007F735E">
            <w:pPr>
              <w:spacing w:before="40" w:after="40"/>
              <w:rPr>
                <w:sz w:val="20"/>
                <w:szCs w:val="20"/>
              </w:rPr>
            </w:pPr>
            <w:r w:rsidRPr="00CA7B00">
              <w:rPr>
                <w:sz w:val="20"/>
                <w:szCs w:val="20"/>
              </w:rPr>
              <w:t>Global unique identifier for the PaC under this FA</w:t>
            </w:r>
          </w:p>
        </w:tc>
        <w:tc>
          <w:tcPr>
            <w:tcW w:w="1559" w:type="dxa"/>
            <w:tcBorders>
              <w:top w:val="single" w:sz="4" w:space="0" w:color="auto"/>
              <w:left w:val="single" w:sz="4" w:space="0" w:color="auto"/>
              <w:bottom w:val="single" w:sz="4" w:space="0" w:color="auto"/>
              <w:right w:val="single" w:sz="4" w:space="0" w:color="auto"/>
            </w:tcBorders>
          </w:tcPr>
          <w:p w14:paraId="34E4E409" w14:textId="57AEE15D" w:rsidR="00285275" w:rsidRPr="008B7646" w:rsidRDefault="00285275" w:rsidP="007F735E">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4C0CF400" w14:textId="05E0B59A" w:rsidR="00285275" w:rsidRPr="008B7646" w:rsidRDefault="00285275" w:rsidP="007F735E">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285275" w:rsidRPr="008B7646" w14:paraId="11CE1376"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5ECA06F2" w14:textId="29CD4CA4" w:rsidR="00285275" w:rsidRPr="008B7646" w:rsidRDefault="00285275" w:rsidP="007F735E">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0779538D" w14:textId="440200F3" w:rsidR="00285275" w:rsidRPr="008B7646" w:rsidRDefault="00285275"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30A2CDE7" w14:textId="53F66EA1" w:rsidR="00285275" w:rsidRPr="008B7646" w:rsidRDefault="001A2EF1" w:rsidP="007F735E">
            <w:pPr>
              <w:spacing w:before="40" w:after="40"/>
              <w:rPr>
                <w:sz w:val="20"/>
                <w:szCs w:val="20"/>
              </w:rPr>
            </w:pPr>
            <w:r>
              <w:rPr>
                <w:sz w:val="20"/>
                <w:szCs w:val="20"/>
              </w:rPr>
              <w:t>Tender class to store the information</w:t>
            </w:r>
          </w:p>
        </w:tc>
        <w:tc>
          <w:tcPr>
            <w:tcW w:w="1559" w:type="dxa"/>
            <w:tcBorders>
              <w:top w:val="single" w:sz="4" w:space="0" w:color="auto"/>
              <w:left w:val="single" w:sz="4" w:space="0" w:color="auto"/>
              <w:bottom w:val="single" w:sz="4" w:space="0" w:color="auto"/>
              <w:right w:val="single" w:sz="4" w:space="0" w:color="auto"/>
            </w:tcBorders>
          </w:tcPr>
          <w:p w14:paraId="5486EF56" w14:textId="402A44EB" w:rsidR="00285275" w:rsidRPr="008B7646" w:rsidRDefault="00285275" w:rsidP="007F735E">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57988909" w14:textId="2D22333E" w:rsidR="00285275" w:rsidRPr="008B7646" w:rsidRDefault="00594FA2" w:rsidP="007F735E">
            <w:pPr>
              <w:spacing w:before="40" w:after="40"/>
              <w:rPr>
                <w:sz w:val="20"/>
                <w:szCs w:val="20"/>
              </w:rPr>
            </w:pPr>
            <w:hyperlink r:id="rId194" w:anchor="tender" w:history="1">
              <w:r w:rsidR="00285275" w:rsidRPr="008B7646">
                <w:rPr>
                  <w:rStyle w:val="Hyperlink"/>
                  <w:sz w:val="20"/>
                  <w:szCs w:val="20"/>
                </w:rPr>
                <w:t>https://standard.open-contracting.org/1.1/en/schema/reference/?highlight=tender#tender</w:t>
              </w:r>
            </w:hyperlink>
          </w:p>
        </w:tc>
      </w:tr>
      <w:tr w:rsidR="00285275" w:rsidRPr="008B7646" w14:paraId="5982663D"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459A83D1" w14:textId="38581BFB" w:rsidR="00285275" w:rsidRPr="008B7646" w:rsidRDefault="00285275" w:rsidP="00CA7B00">
            <w:pPr>
              <w:spacing w:before="40" w:after="40"/>
              <w:ind w:left="284"/>
              <w:jc w:val="left"/>
              <w:rPr>
                <w:sz w:val="20"/>
                <w:szCs w:val="20"/>
              </w:rPr>
            </w:pPr>
            <w:r w:rsidRPr="008B7646">
              <w:rPr>
                <w:sz w:val="20"/>
                <w:szCs w:val="20"/>
              </w:rPr>
              <w:t>lots</w:t>
            </w:r>
          </w:p>
        </w:tc>
        <w:tc>
          <w:tcPr>
            <w:tcW w:w="1134" w:type="dxa"/>
            <w:tcBorders>
              <w:top w:val="single" w:sz="4" w:space="0" w:color="auto"/>
              <w:left w:val="single" w:sz="4" w:space="0" w:color="auto"/>
              <w:bottom w:val="single" w:sz="4" w:space="0" w:color="auto"/>
              <w:right w:val="single" w:sz="4" w:space="0" w:color="auto"/>
            </w:tcBorders>
          </w:tcPr>
          <w:p w14:paraId="53BFD353" w14:textId="0C97D878" w:rsidR="00285275" w:rsidRPr="008B7646" w:rsidRDefault="00285275"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5A6C3D97" w14:textId="0DCA6840" w:rsidR="00285275" w:rsidRPr="008B7646" w:rsidRDefault="00C12E71" w:rsidP="00C12E71">
            <w:pPr>
              <w:spacing w:before="40" w:after="40"/>
              <w:rPr>
                <w:sz w:val="20"/>
                <w:szCs w:val="20"/>
              </w:rPr>
            </w:pPr>
            <w:r>
              <w:rPr>
                <w:sz w:val="20"/>
                <w:szCs w:val="20"/>
              </w:rPr>
              <w:t>List of lots that can be divided the PaC.</w:t>
            </w:r>
          </w:p>
        </w:tc>
        <w:tc>
          <w:tcPr>
            <w:tcW w:w="1559" w:type="dxa"/>
            <w:tcBorders>
              <w:top w:val="single" w:sz="4" w:space="0" w:color="auto"/>
              <w:left w:val="single" w:sz="4" w:space="0" w:color="auto"/>
              <w:bottom w:val="single" w:sz="4" w:space="0" w:color="auto"/>
              <w:right w:val="single" w:sz="4" w:space="0" w:color="auto"/>
            </w:tcBorders>
          </w:tcPr>
          <w:p w14:paraId="011AEE4C" w14:textId="77121AB7" w:rsidR="00285275" w:rsidRPr="008B7646" w:rsidRDefault="00285275" w:rsidP="007F735E">
            <w:pPr>
              <w:spacing w:before="40" w:after="40"/>
              <w:rPr>
                <w:sz w:val="20"/>
                <w:szCs w:val="20"/>
              </w:rPr>
            </w:pPr>
            <w:r w:rsidRPr="008B7646">
              <w:rPr>
                <w:sz w:val="20"/>
                <w:szCs w:val="20"/>
              </w:rPr>
              <w:t>Array of Lots</w:t>
            </w:r>
          </w:p>
        </w:tc>
        <w:tc>
          <w:tcPr>
            <w:tcW w:w="3686" w:type="dxa"/>
            <w:tcBorders>
              <w:top w:val="single" w:sz="4" w:space="0" w:color="auto"/>
              <w:left w:val="single" w:sz="4" w:space="0" w:color="auto"/>
              <w:bottom w:val="single" w:sz="4" w:space="0" w:color="auto"/>
              <w:right w:val="single" w:sz="4" w:space="0" w:color="auto"/>
            </w:tcBorders>
          </w:tcPr>
          <w:p w14:paraId="0134969B" w14:textId="250CCC9B" w:rsidR="00285275" w:rsidRPr="008B7646" w:rsidRDefault="00594FA2" w:rsidP="007F735E">
            <w:pPr>
              <w:spacing w:before="40" w:after="40"/>
              <w:rPr>
                <w:sz w:val="20"/>
                <w:szCs w:val="20"/>
              </w:rPr>
            </w:pPr>
            <w:hyperlink r:id="rId195" w:history="1">
              <w:r w:rsidR="00285275" w:rsidRPr="008B7646">
                <w:rPr>
                  <w:rStyle w:val="Hyperlink"/>
                  <w:sz w:val="20"/>
                  <w:szCs w:val="20"/>
                </w:rPr>
                <w:t>https://github.com/open-contracting-extensions/ocds_lots_extension</w:t>
              </w:r>
            </w:hyperlink>
          </w:p>
        </w:tc>
      </w:tr>
      <w:tr w:rsidR="00285275" w:rsidRPr="008B7646" w14:paraId="7CB3B29B"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2C18539F" w14:textId="14D7D66D" w:rsidR="00285275" w:rsidRPr="008B7646" w:rsidRDefault="00285275" w:rsidP="00CA7B00">
            <w:pPr>
              <w:spacing w:before="40" w:after="40"/>
              <w:ind w:left="284"/>
              <w:jc w:val="left"/>
              <w:rPr>
                <w:sz w:val="20"/>
                <w:szCs w:val="20"/>
              </w:rPr>
            </w:pPr>
            <w:r w:rsidRPr="008B7646">
              <w:rPr>
                <w:sz w:val="20"/>
                <w:szCs w:val="20"/>
              </w:rPr>
              <w:t>items</w:t>
            </w:r>
          </w:p>
        </w:tc>
        <w:tc>
          <w:tcPr>
            <w:tcW w:w="1134" w:type="dxa"/>
            <w:tcBorders>
              <w:top w:val="single" w:sz="4" w:space="0" w:color="auto"/>
              <w:left w:val="single" w:sz="4" w:space="0" w:color="auto"/>
              <w:bottom w:val="single" w:sz="4" w:space="0" w:color="auto"/>
              <w:right w:val="single" w:sz="4" w:space="0" w:color="auto"/>
            </w:tcBorders>
          </w:tcPr>
          <w:p w14:paraId="3C4CD49A" w14:textId="3749DFA7" w:rsidR="00285275" w:rsidRPr="008B7646" w:rsidRDefault="00285275"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5348076" w14:textId="588CBB06" w:rsidR="00285275" w:rsidRPr="008B7646" w:rsidRDefault="00285275" w:rsidP="007F735E">
            <w:pPr>
              <w:spacing w:before="40" w:after="40"/>
              <w:rPr>
                <w:sz w:val="20"/>
                <w:szCs w:val="20"/>
              </w:rPr>
            </w:pPr>
            <w:r w:rsidRPr="00CA7B00">
              <w:rPr>
                <w:sz w:val="20"/>
                <w:szCs w:val="20"/>
              </w:rPr>
              <w:t>Nomenclature requested by PE within PcR</w:t>
            </w:r>
          </w:p>
        </w:tc>
        <w:tc>
          <w:tcPr>
            <w:tcW w:w="1559" w:type="dxa"/>
            <w:tcBorders>
              <w:top w:val="single" w:sz="4" w:space="0" w:color="auto"/>
              <w:left w:val="single" w:sz="4" w:space="0" w:color="auto"/>
              <w:bottom w:val="single" w:sz="4" w:space="0" w:color="auto"/>
              <w:right w:val="single" w:sz="4" w:space="0" w:color="auto"/>
            </w:tcBorders>
          </w:tcPr>
          <w:p w14:paraId="6A84E99D" w14:textId="05839D41" w:rsidR="00285275" w:rsidRPr="008B7646" w:rsidRDefault="00285275" w:rsidP="007F735E">
            <w:pPr>
              <w:spacing w:before="40" w:after="40"/>
              <w:rPr>
                <w:sz w:val="20"/>
                <w:szCs w:val="20"/>
              </w:rPr>
            </w:pPr>
            <w:r w:rsidRPr="008B7646">
              <w:rPr>
                <w:sz w:val="20"/>
                <w:szCs w:val="20"/>
              </w:rPr>
              <w:t>Array of Item</w:t>
            </w:r>
          </w:p>
        </w:tc>
        <w:tc>
          <w:tcPr>
            <w:tcW w:w="3686" w:type="dxa"/>
            <w:tcBorders>
              <w:top w:val="single" w:sz="4" w:space="0" w:color="auto"/>
              <w:left w:val="single" w:sz="4" w:space="0" w:color="auto"/>
              <w:bottom w:val="single" w:sz="4" w:space="0" w:color="auto"/>
              <w:right w:val="single" w:sz="4" w:space="0" w:color="auto"/>
            </w:tcBorders>
          </w:tcPr>
          <w:p w14:paraId="08032BCB" w14:textId="671F8DED" w:rsidR="00285275" w:rsidRPr="008B7646" w:rsidRDefault="00594FA2" w:rsidP="007F735E">
            <w:pPr>
              <w:spacing w:before="40" w:after="40"/>
              <w:rPr>
                <w:sz w:val="20"/>
                <w:szCs w:val="20"/>
              </w:rPr>
            </w:pPr>
            <w:hyperlink r:id="rId196" w:anchor="item" w:history="1">
              <w:r w:rsidR="00285275" w:rsidRPr="008B7646">
                <w:rPr>
                  <w:rStyle w:val="Hyperlink"/>
                  <w:sz w:val="20"/>
                  <w:szCs w:val="20"/>
                </w:rPr>
                <w:t>https://standard.open-contracting.org/latest/en/schema/reference/#item</w:t>
              </w:r>
            </w:hyperlink>
          </w:p>
        </w:tc>
      </w:tr>
      <w:tr w:rsidR="00285275" w:rsidRPr="008B7646" w14:paraId="53920229"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6801EDBD" w14:textId="2369BF08" w:rsidR="00285275" w:rsidRPr="008B7646" w:rsidRDefault="00285275" w:rsidP="00CA7B00">
            <w:pPr>
              <w:spacing w:before="40" w:after="40"/>
              <w:ind w:left="284"/>
              <w:jc w:val="left"/>
              <w:rPr>
                <w:sz w:val="20"/>
                <w:szCs w:val="20"/>
              </w:rPr>
            </w:pPr>
            <w:r w:rsidRPr="008B7646">
              <w:rPr>
                <w:sz w:val="20"/>
                <w:szCs w:val="20"/>
              </w:rPr>
              <w:t>targets</w:t>
            </w:r>
          </w:p>
        </w:tc>
        <w:tc>
          <w:tcPr>
            <w:tcW w:w="1134" w:type="dxa"/>
            <w:tcBorders>
              <w:top w:val="single" w:sz="4" w:space="0" w:color="auto"/>
              <w:left w:val="single" w:sz="4" w:space="0" w:color="auto"/>
              <w:bottom w:val="single" w:sz="4" w:space="0" w:color="auto"/>
              <w:right w:val="single" w:sz="4" w:space="0" w:color="auto"/>
            </w:tcBorders>
          </w:tcPr>
          <w:p w14:paraId="2D0A6D10" w14:textId="2AD24B1B" w:rsidR="00285275" w:rsidRPr="008B7646" w:rsidRDefault="00285275"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71B58CA3" w14:textId="14AFFFFE" w:rsidR="00285275" w:rsidRPr="008B7646" w:rsidRDefault="00285275" w:rsidP="007F735E">
            <w:pPr>
              <w:spacing w:before="40" w:after="40"/>
              <w:rPr>
                <w:sz w:val="20"/>
                <w:szCs w:val="20"/>
              </w:rPr>
            </w:pPr>
            <w:r w:rsidRPr="00CA7B00">
              <w:rPr>
                <w:sz w:val="20"/>
                <w:szCs w:val="20"/>
              </w:rPr>
              <w:t>Any targets indicated by PE within PcR</w:t>
            </w:r>
          </w:p>
        </w:tc>
        <w:tc>
          <w:tcPr>
            <w:tcW w:w="1559" w:type="dxa"/>
            <w:tcBorders>
              <w:top w:val="single" w:sz="4" w:space="0" w:color="auto"/>
              <w:left w:val="single" w:sz="4" w:space="0" w:color="auto"/>
              <w:bottom w:val="single" w:sz="4" w:space="0" w:color="auto"/>
              <w:right w:val="single" w:sz="4" w:space="0" w:color="auto"/>
            </w:tcBorders>
          </w:tcPr>
          <w:p w14:paraId="0406CCE4" w14:textId="0E87B081" w:rsidR="00285275" w:rsidRPr="008B7646" w:rsidRDefault="00285275" w:rsidP="004750BE">
            <w:pPr>
              <w:spacing w:before="40" w:after="40"/>
              <w:rPr>
                <w:sz w:val="20"/>
                <w:szCs w:val="20"/>
              </w:rPr>
            </w:pPr>
            <w:r w:rsidRPr="008B7646">
              <w:rPr>
                <w:sz w:val="20"/>
                <w:szCs w:val="20"/>
              </w:rPr>
              <w:t xml:space="preserve">Array of </w:t>
            </w:r>
            <w:r w:rsidR="004750BE">
              <w:rPr>
                <w:sz w:val="20"/>
                <w:szCs w:val="20"/>
              </w:rPr>
              <w:t>Metric</w:t>
            </w:r>
          </w:p>
        </w:tc>
        <w:tc>
          <w:tcPr>
            <w:tcW w:w="3686" w:type="dxa"/>
            <w:tcBorders>
              <w:top w:val="single" w:sz="4" w:space="0" w:color="auto"/>
              <w:left w:val="single" w:sz="4" w:space="0" w:color="auto"/>
              <w:bottom w:val="single" w:sz="4" w:space="0" w:color="auto"/>
              <w:right w:val="single" w:sz="4" w:space="0" w:color="auto"/>
            </w:tcBorders>
          </w:tcPr>
          <w:p w14:paraId="13EF04A6" w14:textId="478F084E" w:rsidR="00285275" w:rsidRPr="008B7646" w:rsidRDefault="00285275" w:rsidP="007F735E">
            <w:pPr>
              <w:spacing w:before="40" w:after="40"/>
              <w:rPr>
                <w:sz w:val="20"/>
                <w:szCs w:val="20"/>
              </w:rPr>
            </w:pPr>
            <w:r w:rsidRPr="008B7646">
              <w:rPr>
                <w:rStyle w:val="Hyperlink"/>
                <w:sz w:val="20"/>
                <w:szCs w:val="20"/>
              </w:rPr>
              <w:t>https://github.com/open-contracting-extensions/ocds_metrics_extension</w:t>
            </w:r>
          </w:p>
        </w:tc>
      </w:tr>
      <w:tr w:rsidR="00285275" w:rsidRPr="008B7646" w14:paraId="1413F305"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633DF9AD" w14:textId="5C5EB100" w:rsidR="00285275" w:rsidRPr="008B7646" w:rsidRDefault="00285275" w:rsidP="00CA7B00">
            <w:pPr>
              <w:spacing w:before="40" w:after="40"/>
              <w:ind w:left="284"/>
              <w:jc w:val="left"/>
              <w:rPr>
                <w:sz w:val="20"/>
                <w:szCs w:val="20"/>
              </w:rPr>
            </w:pPr>
            <w:r w:rsidRPr="008B7646">
              <w:rPr>
                <w:sz w:val="20"/>
                <w:szCs w:val="20"/>
              </w:rPr>
              <w:t>criteria</w:t>
            </w:r>
          </w:p>
        </w:tc>
        <w:tc>
          <w:tcPr>
            <w:tcW w:w="1134" w:type="dxa"/>
            <w:tcBorders>
              <w:top w:val="single" w:sz="4" w:space="0" w:color="auto"/>
              <w:left w:val="single" w:sz="4" w:space="0" w:color="auto"/>
              <w:bottom w:val="single" w:sz="4" w:space="0" w:color="auto"/>
              <w:right w:val="single" w:sz="4" w:space="0" w:color="auto"/>
            </w:tcBorders>
          </w:tcPr>
          <w:p w14:paraId="5BA0407B" w14:textId="37B930F5" w:rsidR="00285275" w:rsidRPr="008B7646" w:rsidRDefault="00285275"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4712BEEA" w14:textId="49C04667" w:rsidR="00285275" w:rsidRPr="008B7646" w:rsidRDefault="004750BE" w:rsidP="007F735E">
            <w:pPr>
              <w:spacing w:before="40" w:after="40"/>
              <w:rPr>
                <w:sz w:val="20"/>
                <w:szCs w:val="20"/>
              </w:rPr>
            </w:pPr>
            <w:r w:rsidRPr="00CA7B00">
              <w:rPr>
                <w:sz w:val="20"/>
                <w:szCs w:val="20"/>
              </w:rPr>
              <w:t xml:space="preserve">Evaluation criteria related to </w:t>
            </w:r>
            <w:r w:rsidRPr="00CA7B00">
              <w:rPr>
                <w:sz w:val="20"/>
                <w:szCs w:val="20"/>
              </w:rPr>
              <w:lastRenderedPageBreak/>
              <w:t>a nomenclature requested by this PcR</w:t>
            </w:r>
          </w:p>
        </w:tc>
        <w:tc>
          <w:tcPr>
            <w:tcW w:w="1559" w:type="dxa"/>
            <w:tcBorders>
              <w:top w:val="single" w:sz="4" w:space="0" w:color="auto"/>
              <w:left w:val="single" w:sz="4" w:space="0" w:color="auto"/>
              <w:bottom w:val="single" w:sz="4" w:space="0" w:color="auto"/>
              <w:right w:val="single" w:sz="4" w:space="0" w:color="auto"/>
            </w:tcBorders>
          </w:tcPr>
          <w:p w14:paraId="2DD69855" w14:textId="5CE13748" w:rsidR="00285275" w:rsidRPr="008B7646" w:rsidRDefault="00285275" w:rsidP="007F735E">
            <w:pPr>
              <w:spacing w:before="40" w:after="40"/>
              <w:rPr>
                <w:sz w:val="20"/>
                <w:szCs w:val="20"/>
              </w:rPr>
            </w:pPr>
            <w:r w:rsidRPr="008B7646">
              <w:rPr>
                <w:sz w:val="20"/>
                <w:szCs w:val="20"/>
              </w:rPr>
              <w:lastRenderedPageBreak/>
              <w:t>Array of Criteria</w:t>
            </w:r>
          </w:p>
        </w:tc>
        <w:tc>
          <w:tcPr>
            <w:tcW w:w="3686" w:type="dxa"/>
            <w:tcBorders>
              <w:top w:val="single" w:sz="4" w:space="0" w:color="auto"/>
              <w:left w:val="single" w:sz="4" w:space="0" w:color="auto"/>
              <w:bottom w:val="single" w:sz="4" w:space="0" w:color="auto"/>
              <w:right w:val="single" w:sz="4" w:space="0" w:color="auto"/>
            </w:tcBorders>
          </w:tcPr>
          <w:p w14:paraId="1C9ED311" w14:textId="1C6B9DED" w:rsidR="00285275" w:rsidRPr="008B7646" w:rsidRDefault="00285275" w:rsidP="007F735E">
            <w:pPr>
              <w:spacing w:before="40" w:after="40"/>
              <w:rPr>
                <w:sz w:val="20"/>
                <w:szCs w:val="20"/>
              </w:rPr>
            </w:pPr>
            <w:r w:rsidRPr="008B7646">
              <w:rPr>
                <w:rStyle w:val="Hyperlink"/>
                <w:sz w:val="20"/>
                <w:szCs w:val="20"/>
              </w:rPr>
              <w:t>https://github.com/open-contracting-extensions/ocds_requirements_extension</w:t>
            </w:r>
          </w:p>
        </w:tc>
      </w:tr>
      <w:tr w:rsidR="00285275" w:rsidRPr="008B7646" w14:paraId="4E9A5159"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7EE0E6A8" w14:textId="112FAFD5" w:rsidR="00285275" w:rsidRPr="008B7646" w:rsidRDefault="00285275" w:rsidP="00CA7B00">
            <w:pPr>
              <w:spacing w:before="40" w:after="40"/>
              <w:ind w:left="284"/>
              <w:jc w:val="left"/>
              <w:rPr>
                <w:sz w:val="20"/>
                <w:szCs w:val="20"/>
              </w:rPr>
            </w:pPr>
            <w:r w:rsidRPr="008B7646">
              <w:rPr>
                <w:sz w:val="20"/>
                <w:szCs w:val="20"/>
              </w:rPr>
              <w:t>tenderPeriod</w:t>
            </w:r>
          </w:p>
        </w:tc>
        <w:tc>
          <w:tcPr>
            <w:tcW w:w="1134" w:type="dxa"/>
            <w:tcBorders>
              <w:top w:val="single" w:sz="4" w:space="0" w:color="auto"/>
              <w:left w:val="single" w:sz="4" w:space="0" w:color="auto"/>
              <w:bottom w:val="single" w:sz="4" w:space="0" w:color="auto"/>
              <w:right w:val="single" w:sz="4" w:space="0" w:color="auto"/>
            </w:tcBorders>
          </w:tcPr>
          <w:p w14:paraId="14FDC86D" w14:textId="6D793274" w:rsidR="00285275" w:rsidRPr="008B7646" w:rsidRDefault="00285275" w:rsidP="007F735E">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7F42DB82" w14:textId="4B6F7144" w:rsidR="00285275" w:rsidRPr="008B7646" w:rsidRDefault="00285275" w:rsidP="007F735E">
            <w:pPr>
              <w:spacing w:before="40" w:after="40"/>
              <w:rPr>
                <w:sz w:val="20"/>
                <w:szCs w:val="20"/>
              </w:rPr>
            </w:pPr>
            <w:r w:rsidRPr="00CA7B00">
              <w:rPr>
                <w:sz w:val="20"/>
                <w:szCs w:val="20"/>
              </w:rPr>
              <w:t>Period for submission of pre-award catalogues by invited EOs</w:t>
            </w:r>
          </w:p>
        </w:tc>
        <w:tc>
          <w:tcPr>
            <w:tcW w:w="1559" w:type="dxa"/>
            <w:tcBorders>
              <w:top w:val="single" w:sz="4" w:space="0" w:color="auto"/>
              <w:left w:val="single" w:sz="4" w:space="0" w:color="auto"/>
              <w:bottom w:val="single" w:sz="4" w:space="0" w:color="auto"/>
              <w:right w:val="single" w:sz="4" w:space="0" w:color="auto"/>
            </w:tcBorders>
          </w:tcPr>
          <w:p w14:paraId="66FEA7C8" w14:textId="068AF499" w:rsidR="00285275" w:rsidRPr="008B7646" w:rsidRDefault="00285275" w:rsidP="004750BE">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5277879C" w14:textId="2F63B019" w:rsidR="00285275" w:rsidRPr="008B7646" w:rsidRDefault="00594FA2" w:rsidP="007F735E">
            <w:pPr>
              <w:spacing w:before="40" w:after="40"/>
              <w:rPr>
                <w:sz w:val="20"/>
                <w:szCs w:val="20"/>
              </w:rPr>
            </w:pPr>
            <w:hyperlink r:id="rId197" w:anchor="period" w:history="1">
              <w:r w:rsidR="00285275" w:rsidRPr="008B7646">
                <w:rPr>
                  <w:rStyle w:val="Hyperlink"/>
                  <w:sz w:val="20"/>
                  <w:szCs w:val="20"/>
                </w:rPr>
                <w:t>https://standard.open-contracting.org/latest/en/schema/reference/#period</w:t>
              </w:r>
            </w:hyperlink>
          </w:p>
        </w:tc>
      </w:tr>
      <w:tr w:rsidR="00285275" w:rsidRPr="008B7646" w14:paraId="14EE081E"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6A1863E0" w14:textId="0ABA167B" w:rsidR="00285275" w:rsidRPr="008B7646" w:rsidRDefault="00285275" w:rsidP="007F735E">
            <w:pPr>
              <w:spacing w:before="40" w:after="40"/>
              <w:jc w:val="left"/>
              <w:rPr>
                <w:sz w:val="20"/>
                <w:szCs w:val="20"/>
              </w:rPr>
            </w:pPr>
            <w:r w:rsidRPr="008B7646">
              <w:rPr>
                <w:sz w:val="20"/>
                <w:szCs w:val="20"/>
              </w:rPr>
              <w:t>bids</w:t>
            </w:r>
          </w:p>
        </w:tc>
        <w:tc>
          <w:tcPr>
            <w:tcW w:w="1134" w:type="dxa"/>
            <w:tcBorders>
              <w:top w:val="single" w:sz="4" w:space="0" w:color="auto"/>
              <w:left w:val="single" w:sz="4" w:space="0" w:color="auto"/>
              <w:bottom w:val="single" w:sz="4" w:space="0" w:color="auto"/>
              <w:right w:val="single" w:sz="4" w:space="0" w:color="auto"/>
            </w:tcBorders>
          </w:tcPr>
          <w:p w14:paraId="44BC892D" w14:textId="1FFD2D46" w:rsidR="00285275" w:rsidRPr="008B7646" w:rsidRDefault="00285275" w:rsidP="007F735E">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73871938" w14:textId="065E88FE" w:rsidR="00285275" w:rsidRPr="008B7646" w:rsidRDefault="004750BE" w:rsidP="007F735E">
            <w:pPr>
              <w:spacing w:before="40" w:after="40"/>
              <w:rPr>
                <w:sz w:val="20"/>
                <w:szCs w:val="20"/>
              </w:rPr>
            </w:pPr>
            <w:r w:rsidRPr="00CA7B00">
              <w:rPr>
                <w:sz w:val="20"/>
                <w:szCs w:val="20"/>
              </w:rPr>
              <w:t>Pre-award catalogues submitted by invited EOs</w:t>
            </w:r>
          </w:p>
        </w:tc>
        <w:tc>
          <w:tcPr>
            <w:tcW w:w="1559" w:type="dxa"/>
            <w:tcBorders>
              <w:top w:val="single" w:sz="4" w:space="0" w:color="auto"/>
              <w:left w:val="single" w:sz="4" w:space="0" w:color="auto"/>
              <w:bottom w:val="single" w:sz="4" w:space="0" w:color="auto"/>
              <w:right w:val="single" w:sz="4" w:space="0" w:color="auto"/>
            </w:tcBorders>
          </w:tcPr>
          <w:p w14:paraId="0FE76668" w14:textId="42EC04F6" w:rsidR="00285275" w:rsidRPr="008B7646" w:rsidRDefault="00285275" w:rsidP="007F735E">
            <w:pPr>
              <w:spacing w:before="40" w:after="40"/>
              <w:rPr>
                <w:sz w:val="20"/>
                <w:szCs w:val="20"/>
              </w:rPr>
            </w:pPr>
            <w:r w:rsidRPr="008B7646">
              <w:rPr>
                <w:sz w:val="20"/>
                <w:szCs w:val="20"/>
              </w:rPr>
              <w:t>Array of Bids</w:t>
            </w:r>
          </w:p>
        </w:tc>
        <w:tc>
          <w:tcPr>
            <w:tcW w:w="3686" w:type="dxa"/>
            <w:tcBorders>
              <w:top w:val="single" w:sz="4" w:space="0" w:color="auto"/>
              <w:left w:val="single" w:sz="4" w:space="0" w:color="auto"/>
              <w:bottom w:val="single" w:sz="4" w:space="0" w:color="auto"/>
              <w:right w:val="single" w:sz="4" w:space="0" w:color="auto"/>
            </w:tcBorders>
          </w:tcPr>
          <w:p w14:paraId="3B505C34" w14:textId="020A74EF" w:rsidR="00285275" w:rsidRPr="008B7646" w:rsidRDefault="00285275" w:rsidP="007F735E">
            <w:pPr>
              <w:spacing w:before="40" w:after="40"/>
              <w:rPr>
                <w:color w:val="FF0000"/>
                <w:sz w:val="20"/>
                <w:szCs w:val="20"/>
              </w:rPr>
            </w:pPr>
            <w:r w:rsidRPr="008B7646">
              <w:rPr>
                <w:rStyle w:val="Hyperlink"/>
                <w:sz w:val="20"/>
                <w:szCs w:val="20"/>
              </w:rPr>
              <w:t>https://github.com/open-contracting-extensions/ocds_bid_extension</w:t>
            </w:r>
          </w:p>
        </w:tc>
      </w:tr>
      <w:tr w:rsidR="00285275" w:rsidRPr="008B7646" w14:paraId="64E45A9F"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4A48A9BF" w14:textId="27756B4B" w:rsidR="00285275" w:rsidRPr="008B7646" w:rsidRDefault="00285275" w:rsidP="007F735E">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60A4DB3A" w14:textId="5EA1D471" w:rsidR="00285275" w:rsidRPr="008B7646" w:rsidRDefault="00285275" w:rsidP="007F735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96354E1" w14:textId="77777777" w:rsidR="00285275" w:rsidRPr="008B7646" w:rsidRDefault="00285275" w:rsidP="007F735E">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2F7B2DEB" w14:textId="20DF80F7" w:rsidR="00285275" w:rsidRPr="008B7646" w:rsidRDefault="00285275" w:rsidP="007F735E">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239D4ECA" w14:textId="5497493D" w:rsidR="00285275" w:rsidRPr="008B7646" w:rsidRDefault="00285275" w:rsidP="007F735E">
            <w:pPr>
              <w:spacing w:before="40" w:after="40"/>
              <w:rPr>
                <w:sz w:val="20"/>
                <w:szCs w:val="20"/>
              </w:rPr>
            </w:pPr>
            <w:r w:rsidRPr="008B7646">
              <w:rPr>
                <w:rStyle w:val="Hyperlink"/>
                <w:sz w:val="20"/>
                <w:szCs w:val="20"/>
              </w:rPr>
              <w:t>https://standard.open-contracting.org/latest/en/schema/reference/?highlight=relatedProcess#relatedprocess</w:t>
            </w:r>
          </w:p>
        </w:tc>
      </w:tr>
      <w:tr w:rsidR="004750BE" w:rsidRPr="008B7646" w14:paraId="4E314C05" w14:textId="77777777" w:rsidTr="00144008">
        <w:trPr>
          <w:trHeight w:val="262"/>
        </w:trPr>
        <w:tc>
          <w:tcPr>
            <w:tcW w:w="1555" w:type="dxa"/>
            <w:tcBorders>
              <w:top w:val="single" w:sz="4" w:space="0" w:color="auto"/>
              <w:left w:val="single" w:sz="4" w:space="0" w:color="auto"/>
              <w:bottom w:val="single" w:sz="4" w:space="0" w:color="auto"/>
              <w:right w:val="single" w:sz="4" w:space="0" w:color="auto"/>
            </w:tcBorders>
          </w:tcPr>
          <w:p w14:paraId="488B4204" w14:textId="68BD56EE" w:rsidR="004750BE" w:rsidRPr="008B7646" w:rsidRDefault="004750BE" w:rsidP="00CA7B00">
            <w:pPr>
              <w:spacing w:before="40" w:after="40"/>
              <w:ind w:left="284"/>
              <w:jc w:val="left"/>
              <w:rPr>
                <w:sz w:val="20"/>
                <w:szCs w:val="20"/>
              </w:rPr>
            </w:pPr>
            <w:r w:rsidRPr="00CA7B00">
              <w:rPr>
                <w:sz w:val="20"/>
                <w:szCs w:val="20"/>
              </w:rPr>
              <w:t>*.relationship: framework</w:t>
            </w:r>
          </w:p>
        </w:tc>
        <w:tc>
          <w:tcPr>
            <w:tcW w:w="1134" w:type="dxa"/>
            <w:tcBorders>
              <w:top w:val="single" w:sz="4" w:space="0" w:color="auto"/>
              <w:left w:val="single" w:sz="4" w:space="0" w:color="auto"/>
              <w:bottom w:val="single" w:sz="4" w:space="0" w:color="auto"/>
              <w:right w:val="single" w:sz="4" w:space="0" w:color="auto"/>
            </w:tcBorders>
          </w:tcPr>
          <w:p w14:paraId="21706128" w14:textId="50996D1C" w:rsidR="004750BE" w:rsidRPr="008B7646" w:rsidRDefault="004750BE" w:rsidP="004750BE">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6F4BFCDE" w14:textId="3D80B6F3" w:rsidR="004750BE" w:rsidRPr="008B7646" w:rsidRDefault="004750BE" w:rsidP="004750BE">
            <w:pPr>
              <w:spacing w:before="40" w:after="40"/>
              <w:rPr>
                <w:sz w:val="20"/>
                <w:szCs w:val="20"/>
              </w:rPr>
            </w:pPr>
            <w:r w:rsidRPr="00CA7B00">
              <w:rPr>
                <w:sz w:val="20"/>
                <w:szCs w:val="20"/>
              </w:rPr>
              <w:t>Link to FA</w:t>
            </w:r>
          </w:p>
        </w:tc>
        <w:tc>
          <w:tcPr>
            <w:tcW w:w="1559" w:type="dxa"/>
            <w:tcBorders>
              <w:top w:val="single" w:sz="4" w:space="0" w:color="auto"/>
              <w:left w:val="single" w:sz="4" w:space="0" w:color="auto"/>
              <w:bottom w:val="single" w:sz="4" w:space="0" w:color="auto"/>
              <w:right w:val="single" w:sz="4" w:space="0" w:color="auto"/>
            </w:tcBorders>
          </w:tcPr>
          <w:p w14:paraId="5130B979" w14:textId="67E859CA" w:rsidR="004750BE" w:rsidRPr="008B7646" w:rsidRDefault="004750BE" w:rsidP="004750BE">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5548354A" w14:textId="57C97A37" w:rsidR="004750BE" w:rsidRPr="008B7646" w:rsidRDefault="004750BE" w:rsidP="004750BE">
            <w:pPr>
              <w:spacing w:before="40" w:after="40"/>
              <w:rPr>
                <w:rStyle w:val="Hyperlink"/>
                <w:sz w:val="20"/>
                <w:szCs w:val="20"/>
              </w:rPr>
            </w:pPr>
            <w:r w:rsidRPr="008B7646">
              <w:rPr>
                <w:rStyle w:val="Hyperlink"/>
                <w:sz w:val="20"/>
                <w:szCs w:val="20"/>
              </w:rPr>
              <w:t>https://standard.open-contracting.org/latest/en/schema/reference/?highlight=relatedProcess#relatedprocess</w:t>
            </w:r>
          </w:p>
        </w:tc>
      </w:tr>
    </w:tbl>
    <w:p w14:paraId="58680E9F" w14:textId="04C86D33" w:rsidR="007F735E" w:rsidRDefault="00B40545" w:rsidP="00F8180C">
      <w:pPr>
        <w:pStyle w:val="Caption"/>
        <w:jc w:val="center"/>
        <w:rPr>
          <w:rFonts w:eastAsia="Calibri" w:cstheme="minorHAnsi"/>
        </w:rPr>
      </w:pPr>
      <w:bookmarkStart w:id="411" w:name="_Toc65163637"/>
      <w:r w:rsidRPr="002B6D1C">
        <w:t xml:space="preserve">Table </w:t>
      </w:r>
      <w:r w:rsidR="0031693C">
        <w:rPr>
          <w:noProof/>
        </w:rPr>
        <w:fldChar w:fldCharType="begin"/>
      </w:r>
      <w:r w:rsidR="0031693C">
        <w:rPr>
          <w:noProof/>
        </w:rPr>
        <w:instrText xml:space="preserve"> SEQ Table \* ARABIC </w:instrText>
      </w:r>
      <w:r w:rsidR="0031693C">
        <w:rPr>
          <w:noProof/>
        </w:rPr>
        <w:fldChar w:fldCharType="separate"/>
      </w:r>
      <w:r w:rsidR="00144008">
        <w:rPr>
          <w:noProof/>
        </w:rPr>
        <w:t>28</w:t>
      </w:r>
      <w:r w:rsidR="0031693C">
        <w:rPr>
          <w:noProof/>
        </w:rPr>
        <w:fldChar w:fldCharType="end"/>
      </w:r>
      <w:r w:rsidRPr="00FC7917">
        <w:t>. A</w:t>
      </w:r>
      <w:r w:rsidRPr="00FC7917">
        <w:rPr>
          <w:rFonts w:eastAsia="Calibri" w:cstheme="minorHAnsi"/>
        </w:rPr>
        <w:t>ttributes of the “Pre-Award Catalogue” class</w:t>
      </w:r>
      <w:bookmarkEnd w:id="411"/>
    </w:p>
    <w:p w14:paraId="43CCA577" w14:textId="77777777" w:rsidR="00144008" w:rsidRPr="00144008" w:rsidRDefault="00144008" w:rsidP="00144008"/>
    <w:p w14:paraId="27D22B9A" w14:textId="6084CCF2" w:rsidR="008B4C52" w:rsidRPr="008B7646" w:rsidRDefault="0042294E" w:rsidP="008B4C52">
      <w:pPr>
        <w:pStyle w:val="Heading2"/>
        <w:rPr>
          <w:color w:val="auto"/>
        </w:rPr>
      </w:pPr>
      <w:bookmarkStart w:id="412" w:name="_Toc65163818"/>
      <w:r>
        <w:rPr>
          <w:color w:val="auto"/>
        </w:rPr>
        <w:t>Aggregated Plan</w:t>
      </w:r>
      <w:bookmarkEnd w:id="412"/>
    </w:p>
    <w:p w14:paraId="4DC45CBA" w14:textId="239F60C2" w:rsidR="008B4C52" w:rsidRDefault="008B4C52" w:rsidP="008B4C52">
      <w:pPr>
        <w:keepNext/>
      </w:pPr>
      <w:r w:rsidRPr="008B7646">
        <w:rPr>
          <w:rFonts w:eastAsia="Calibri" w:cstheme="minorHAnsi"/>
        </w:rPr>
        <w:t>“</w:t>
      </w:r>
      <w:r w:rsidR="0042294E">
        <w:rPr>
          <w:rFonts w:eastAsia="Calibri" w:cstheme="minorHAnsi"/>
        </w:rPr>
        <w:t>Aggregated Plan</w:t>
      </w:r>
      <w:r w:rsidRPr="008B7646">
        <w:rPr>
          <w:rFonts w:eastAsia="Calibri" w:cstheme="minorHAnsi"/>
        </w:rPr>
        <w:t>” </w:t>
      </w:r>
      <w:r>
        <w:t xml:space="preserve">describes </w:t>
      </w:r>
      <w:r w:rsidR="0042294E">
        <w:t>both aggregated demand and budget as per CPB analysis</w:t>
      </w:r>
      <w:r w:rsidR="0064010B">
        <w:t>.</w:t>
      </w:r>
    </w:p>
    <w:p w14:paraId="01263141" w14:textId="3094E311" w:rsidR="008B4C52" w:rsidRPr="008B7646" w:rsidRDefault="008B4C52" w:rsidP="008B4C52">
      <w:pPr>
        <w:rPr>
          <w:rFonts w:eastAsia="Calibri" w:cstheme="minorHAnsi"/>
        </w:rPr>
      </w:pPr>
      <w:r>
        <w:rPr>
          <w:rFonts w:eastAsia="Calibri" w:cstheme="minorHAnsi"/>
        </w:rPr>
        <w:t xml:space="preserve">This class </w:t>
      </w:r>
      <w:r w:rsidRPr="008B7646">
        <w:rPr>
          <w:rFonts w:eastAsia="Calibri" w:cstheme="minorHAnsi"/>
        </w:rPr>
        <w:t>does not match with an OCDS block. However, it is needed in the framework agreement data model in orde</w:t>
      </w:r>
      <w:r>
        <w:rPr>
          <w:rFonts w:eastAsia="Calibri" w:cstheme="minorHAnsi"/>
        </w:rPr>
        <w:t xml:space="preserve">r to store all the planning, </w:t>
      </w:r>
      <w:r w:rsidRPr="008B7646">
        <w:rPr>
          <w:rFonts w:eastAsia="Calibri" w:cstheme="minorHAnsi"/>
        </w:rPr>
        <w:t xml:space="preserve">tender </w:t>
      </w:r>
      <w:r>
        <w:rPr>
          <w:rFonts w:eastAsia="Calibri" w:cstheme="minorHAnsi"/>
        </w:rPr>
        <w:t xml:space="preserve">and contract </w:t>
      </w:r>
      <w:r w:rsidRPr="008B7646">
        <w:rPr>
          <w:rFonts w:eastAsia="Calibri" w:cstheme="minorHAnsi"/>
        </w:rPr>
        <w:t>information, and its relationship with other processes.</w:t>
      </w:r>
    </w:p>
    <w:p w14:paraId="313C2A62" w14:textId="622F744C" w:rsidR="008B4C52" w:rsidRDefault="007829C0" w:rsidP="0064010B">
      <w:r>
        <w:t xml:space="preserve">The “Aggregated Plan” class is described in the “Framework Agreement” diagram, as their attributes are </w:t>
      </w:r>
      <w:r w:rsidR="008071A1">
        <w:t>contained within</w:t>
      </w:r>
      <w:r>
        <w:t xml:space="preserve"> the Framework Agreement and </w:t>
      </w:r>
      <w:r w:rsidR="008071A1">
        <w:t>T</w:t>
      </w:r>
      <w:r>
        <w:t xml:space="preserve">ender structure. The two classes “Framework Agreement” and “Aggregated Plan” </w:t>
      </w:r>
      <w:r w:rsidR="0064010B">
        <w:t>are</w:t>
      </w:r>
      <w:r>
        <w:t xml:space="preserve"> divided in two different table descriptions for a more detailed understanding</w:t>
      </w:r>
      <w:r w:rsidR="008071A1">
        <w:t xml:space="preserve">, as shown in </w:t>
      </w:r>
      <w:r w:rsidR="008071A1" w:rsidRPr="008071A1">
        <w:rPr>
          <w:i/>
        </w:rPr>
        <w:t>Figure</w:t>
      </w:r>
      <w:r w:rsidR="008071A1">
        <w:rPr>
          <w:i/>
        </w:rPr>
        <w:t xml:space="preserve"> 113</w:t>
      </w:r>
      <w:r w:rsidR="008071A1" w:rsidRPr="008071A1">
        <w:rPr>
          <w:i/>
        </w:rPr>
        <w:t>. Framework Agreement</w:t>
      </w:r>
      <w:r w:rsidR="008071A1">
        <w:t xml:space="preserve"> in section 5.1</w:t>
      </w:r>
      <w:r>
        <w:t>.</w:t>
      </w:r>
      <w:r w:rsidRPr="002B6D1C">
        <w:t xml:space="preserve"> </w:t>
      </w:r>
    </w:p>
    <w:p w14:paraId="493F00F0" w14:textId="77777777" w:rsidR="00262F1C" w:rsidRPr="008B7646" w:rsidRDefault="00262F1C" w:rsidP="00262F1C">
      <w:pPr>
        <w:pStyle w:val="Title3"/>
        <w:rPr>
          <w:rFonts w:asciiTheme="minorHAnsi" w:hAnsiTheme="minorHAnsi" w:cstheme="minorHAnsi"/>
        </w:rPr>
      </w:pPr>
      <w:bookmarkStart w:id="413" w:name="_Toc65163819"/>
      <w:r w:rsidRPr="008B7646">
        <w:rPr>
          <w:rFonts w:asciiTheme="minorHAnsi" w:hAnsiTheme="minorHAnsi" w:cstheme="minorHAnsi"/>
        </w:rPr>
        <w:t>Class description and relationship with OCDS</w:t>
      </w:r>
      <w:bookmarkEnd w:id="413"/>
    </w:p>
    <w:p w14:paraId="1113C03F" w14:textId="4E9F0682" w:rsidR="00262F1C" w:rsidRPr="008B7646" w:rsidRDefault="00262F1C" w:rsidP="00262F1C">
      <w:pPr>
        <w:rPr>
          <w:rFonts w:eastAsia="Calibri" w:cstheme="minorHAnsi"/>
        </w:rPr>
      </w:pPr>
      <w:r w:rsidRPr="008B7646">
        <w:rPr>
          <w:rFonts w:eastAsia="Calibri" w:cstheme="minorHAnsi"/>
        </w:rPr>
        <w:t>The table below provides the attributes of the “</w:t>
      </w:r>
      <w:r>
        <w:t>Aggregated Plan</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262F1C" w:rsidRPr="008B7646" w14:paraId="6B12FF54" w14:textId="77777777" w:rsidTr="0064010B">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3DC2E82F" w14:textId="77777777" w:rsidR="00262F1C" w:rsidRPr="008B7646" w:rsidRDefault="00262F1C" w:rsidP="007829C0">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79522EDC" w14:textId="77777777" w:rsidR="00262F1C" w:rsidRPr="008B7646" w:rsidRDefault="00262F1C" w:rsidP="007829C0">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60DC9B51" w14:textId="77777777" w:rsidR="00262F1C" w:rsidRPr="008B7646" w:rsidRDefault="00262F1C" w:rsidP="007829C0">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0A3F53C3" w14:textId="77777777" w:rsidR="00262F1C" w:rsidRPr="008B7646" w:rsidRDefault="00262F1C" w:rsidP="007829C0">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3A7D1171" w14:textId="77777777" w:rsidR="00262F1C" w:rsidRPr="008B7646" w:rsidRDefault="00262F1C" w:rsidP="007829C0">
            <w:pPr>
              <w:spacing w:after="0"/>
              <w:jc w:val="center"/>
              <w:rPr>
                <w:rFonts w:cs="Times New Roman"/>
                <w:b/>
                <w:bCs/>
                <w:color w:val="FFFFFF" w:themeColor="background1"/>
              </w:rPr>
            </w:pPr>
            <w:r w:rsidRPr="008B7646">
              <w:rPr>
                <w:b/>
                <w:color w:val="FFFFFF" w:themeColor="background1"/>
              </w:rPr>
              <w:t>Comments</w:t>
            </w:r>
          </w:p>
        </w:tc>
      </w:tr>
      <w:tr w:rsidR="00262F1C" w:rsidRPr="008B7646" w14:paraId="0C20DEFA"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52DA2D34" w14:textId="77777777" w:rsidR="00262F1C" w:rsidRPr="008B7646" w:rsidRDefault="00262F1C" w:rsidP="007829C0">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17050F1E" w14:textId="77777777" w:rsidR="00262F1C" w:rsidRPr="008B7646" w:rsidRDefault="00262F1C" w:rsidP="007829C0">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3821A29A" w14:textId="56360933" w:rsidR="00262F1C" w:rsidRPr="008B7646" w:rsidRDefault="00262F1C" w:rsidP="007829C0">
            <w:pPr>
              <w:spacing w:before="40" w:after="40"/>
              <w:rPr>
                <w:sz w:val="20"/>
                <w:szCs w:val="20"/>
              </w:rPr>
            </w:pPr>
            <w:r w:rsidRPr="00CA7B00">
              <w:rPr>
                <w:sz w:val="20"/>
                <w:szCs w:val="20"/>
              </w:rPr>
              <w:t xml:space="preserve">Global unique identifier for the </w:t>
            </w:r>
            <w:r w:rsidRPr="00CA7B00">
              <w:rPr>
                <w:sz w:val="20"/>
                <w:szCs w:val="20"/>
              </w:rPr>
              <w:lastRenderedPageBreak/>
              <w:t>AP under this FA</w:t>
            </w:r>
          </w:p>
        </w:tc>
        <w:tc>
          <w:tcPr>
            <w:tcW w:w="1559" w:type="dxa"/>
            <w:tcBorders>
              <w:top w:val="single" w:sz="4" w:space="0" w:color="auto"/>
              <w:left w:val="single" w:sz="4" w:space="0" w:color="auto"/>
              <w:bottom w:val="single" w:sz="4" w:space="0" w:color="auto"/>
              <w:right w:val="single" w:sz="4" w:space="0" w:color="auto"/>
            </w:tcBorders>
          </w:tcPr>
          <w:p w14:paraId="7D67CA54" w14:textId="77777777" w:rsidR="00262F1C" w:rsidRPr="008B7646" w:rsidRDefault="00262F1C" w:rsidP="007829C0">
            <w:pPr>
              <w:spacing w:before="40" w:after="40"/>
              <w:rPr>
                <w:rFonts w:cs="Times New Roman"/>
                <w:color w:val="auto"/>
                <w:szCs w:val="24"/>
              </w:rPr>
            </w:pPr>
            <w:r w:rsidRPr="008B7646">
              <w:rPr>
                <w:sz w:val="20"/>
                <w:szCs w:val="20"/>
              </w:rPr>
              <w:lastRenderedPageBreak/>
              <w:t>String</w:t>
            </w:r>
          </w:p>
        </w:tc>
        <w:tc>
          <w:tcPr>
            <w:tcW w:w="3686" w:type="dxa"/>
            <w:tcBorders>
              <w:top w:val="single" w:sz="4" w:space="0" w:color="auto"/>
              <w:left w:val="single" w:sz="4" w:space="0" w:color="auto"/>
              <w:bottom w:val="single" w:sz="4" w:space="0" w:color="auto"/>
              <w:right w:val="single" w:sz="4" w:space="0" w:color="auto"/>
            </w:tcBorders>
          </w:tcPr>
          <w:p w14:paraId="11C9F74C" w14:textId="77777777" w:rsidR="00262F1C" w:rsidRPr="008B7646" w:rsidRDefault="00262F1C" w:rsidP="007829C0">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262F1C" w:rsidRPr="008B7646" w14:paraId="651886F5"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6416D16B" w14:textId="77777777" w:rsidR="00262F1C" w:rsidRPr="008B7646" w:rsidRDefault="00262F1C" w:rsidP="007829C0">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5A6CE357" w14:textId="46EF9DA4" w:rsidR="00262F1C" w:rsidRPr="008B7646" w:rsidRDefault="00262F1C" w:rsidP="00262F1C">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1E5A68E8" w14:textId="54629628" w:rsidR="00262F1C" w:rsidRPr="008B7646" w:rsidRDefault="001A2EF1" w:rsidP="007829C0">
            <w:pPr>
              <w:spacing w:before="40" w:after="40"/>
              <w:rPr>
                <w:sz w:val="20"/>
                <w:szCs w:val="20"/>
              </w:rPr>
            </w:pPr>
            <w:r>
              <w:rPr>
                <w:sz w:val="20"/>
                <w:szCs w:val="20"/>
              </w:rPr>
              <w:t>Tender object to store the AP indormation</w:t>
            </w:r>
          </w:p>
        </w:tc>
        <w:tc>
          <w:tcPr>
            <w:tcW w:w="1559" w:type="dxa"/>
            <w:tcBorders>
              <w:top w:val="single" w:sz="4" w:space="0" w:color="auto"/>
              <w:left w:val="single" w:sz="4" w:space="0" w:color="auto"/>
              <w:bottom w:val="single" w:sz="4" w:space="0" w:color="auto"/>
              <w:right w:val="single" w:sz="4" w:space="0" w:color="auto"/>
            </w:tcBorders>
          </w:tcPr>
          <w:p w14:paraId="0D776021" w14:textId="77777777" w:rsidR="00262F1C" w:rsidRPr="008B7646" w:rsidRDefault="00262F1C" w:rsidP="007829C0">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37AF8F48" w14:textId="77777777" w:rsidR="00262F1C" w:rsidRPr="008B7646" w:rsidRDefault="00594FA2" w:rsidP="007829C0">
            <w:pPr>
              <w:spacing w:before="40" w:after="40"/>
              <w:rPr>
                <w:sz w:val="20"/>
                <w:szCs w:val="20"/>
              </w:rPr>
            </w:pPr>
            <w:hyperlink r:id="rId198" w:anchor="tender" w:history="1">
              <w:r w:rsidR="00262F1C" w:rsidRPr="008B7646">
                <w:rPr>
                  <w:rStyle w:val="Hyperlink"/>
                  <w:sz w:val="20"/>
                  <w:szCs w:val="20"/>
                </w:rPr>
                <w:t>https://standard.open-contracting.org/1.1/en/schema/reference/?highlight=tender#tender</w:t>
              </w:r>
            </w:hyperlink>
          </w:p>
        </w:tc>
      </w:tr>
      <w:tr w:rsidR="00262F1C" w:rsidRPr="008B7646" w14:paraId="2A87D979"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42ADB716" w14:textId="38AEC7CE" w:rsidR="00262F1C" w:rsidRPr="008B7646" w:rsidRDefault="00262F1C" w:rsidP="00CA7B00">
            <w:pPr>
              <w:spacing w:before="40" w:after="40"/>
              <w:ind w:left="567"/>
              <w:jc w:val="left"/>
              <w:rPr>
                <w:sz w:val="20"/>
                <w:szCs w:val="20"/>
              </w:rPr>
            </w:pPr>
            <w:r>
              <w:rPr>
                <w:sz w:val="20"/>
                <w:szCs w:val="20"/>
              </w:rPr>
              <w:t>classification</w:t>
            </w:r>
          </w:p>
        </w:tc>
        <w:tc>
          <w:tcPr>
            <w:tcW w:w="1134" w:type="dxa"/>
            <w:tcBorders>
              <w:top w:val="single" w:sz="4" w:space="0" w:color="auto"/>
              <w:left w:val="single" w:sz="4" w:space="0" w:color="auto"/>
              <w:bottom w:val="single" w:sz="4" w:space="0" w:color="auto"/>
              <w:right w:val="single" w:sz="4" w:space="0" w:color="auto"/>
            </w:tcBorders>
          </w:tcPr>
          <w:p w14:paraId="1D55943F" w14:textId="31D0FE01" w:rsidR="00262F1C" w:rsidRPr="008B7646" w:rsidRDefault="00262F1C" w:rsidP="00262F1C">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7724F2C6" w14:textId="5EE3D1EC" w:rsidR="00262F1C" w:rsidRPr="008B7646" w:rsidRDefault="00C12E71" w:rsidP="00CA7B00">
            <w:pPr>
              <w:spacing w:before="40" w:after="40"/>
              <w:jc w:val="left"/>
              <w:rPr>
                <w:sz w:val="20"/>
                <w:szCs w:val="20"/>
              </w:rPr>
            </w:pPr>
            <w:r w:rsidRPr="00A21682">
              <w:rPr>
                <w:sz w:val="20"/>
                <w:szCs w:val="20"/>
              </w:rPr>
              <w:t>Classification of this FA according to CPV</w:t>
            </w:r>
          </w:p>
        </w:tc>
        <w:tc>
          <w:tcPr>
            <w:tcW w:w="1559" w:type="dxa"/>
            <w:tcBorders>
              <w:top w:val="single" w:sz="4" w:space="0" w:color="auto"/>
              <w:left w:val="single" w:sz="4" w:space="0" w:color="auto"/>
              <w:bottom w:val="single" w:sz="4" w:space="0" w:color="auto"/>
              <w:right w:val="single" w:sz="4" w:space="0" w:color="auto"/>
            </w:tcBorders>
          </w:tcPr>
          <w:p w14:paraId="5F82977B" w14:textId="39AD38B7" w:rsidR="00262F1C" w:rsidRPr="008B7646" w:rsidRDefault="00262F1C" w:rsidP="00262F1C">
            <w:pPr>
              <w:spacing w:before="40" w:after="40"/>
              <w:rPr>
                <w:sz w:val="20"/>
                <w:szCs w:val="20"/>
              </w:rPr>
            </w:pPr>
            <w:r>
              <w:rPr>
                <w:sz w:val="20"/>
                <w:szCs w:val="20"/>
              </w:rPr>
              <w:t>Classification</w:t>
            </w:r>
          </w:p>
        </w:tc>
        <w:tc>
          <w:tcPr>
            <w:tcW w:w="3686" w:type="dxa"/>
            <w:tcBorders>
              <w:top w:val="single" w:sz="4" w:space="0" w:color="auto"/>
              <w:left w:val="single" w:sz="4" w:space="0" w:color="auto"/>
              <w:bottom w:val="single" w:sz="4" w:space="0" w:color="auto"/>
              <w:right w:val="single" w:sz="4" w:space="0" w:color="auto"/>
            </w:tcBorders>
          </w:tcPr>
          <w:p w14:paraId="2FFA25C6" w14:textId="66FE9B61" w:rsidR="00262F1C" w:rsidRDefault="00262F1C" w:rsidP="00262F1C">
            <w:pPr>
              <w:spacing w:before="40" w:after="40"/>
              <w:rPr>
                <w:rStyle w:val="Hyperlink"/>
                <w:sz w:val="20"/>
                <w:szCs w:val="20"/>
              </w:rPr>
            </w:pPr>
            <w:r w:rsidRPr="00262F1C">
              <w:rPr>
                <w:rStyle w:val="Hyperlink"/>
                <w:sz w:val="20"/>
                <w:szCs w:val="20"/>
              </w:rPr>
              <w:t>https://standard.open-contracting.org/latest/en/schema/reference/#classification</w:t>
            </w:r>
          </w:p>
        </w:tc>
      </w:tr>
      <w:tr w:rsidR="00262F1C" w:rsidRPr="008B7646" w14:paraId="6C7B2D66"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7A023784" w14:textId="0E9767DF" w:rsidR="00262F1C" w:rsidRDefault="00262F1C" w:rsidP="00262F1C">
            <w:pPr>
              <w:spacing w:before="40" w:after="40"/>
              <w:ind w:left="567"/>
              <w:jc w:val="left"/>
              <w:rPr>
                <w:sz w:val="20"/>
                <w:szCs w:val="20"/>
              </w:rPr>
            </w:pPr>
            <w:r w:rsidRPr="008B7646">
              <w:rPr>
                <w:sz w:val="20"/>
                <w:szCs w:val="20"/>
              </w:rPr>
              <w:t>tenderPeriod</w:t>
            </w:r>
          </w:p>
        </w:tc>
        <w:tc>
          <w:tcPr>
            <w:tcW w:w="1134" w:type="dxa"/>
            <w:tcBorders>
              <w:top w:val="single" w:sz="4" w:space="0" w:color="auto"/>
              <w:left w:val="single" w:sz="4" w:space="0" w:color="auto"/>
              <w:bottom w:val="single" w:sz="4" w:space="0" w:color="auto"/>
              <w:right w:val="single" w:sz="4" w:space="0" w:color="auto"/>
            </w:tcBorders>
          </w:tcPr>
          <w:p w14:paraId="4218B67E" w14:textId="61788BF5" w:rsidR="00262F1C" w:rsidRPr="008B7646" w:rsidRDefault="00262F1C" w:rsidP="00262F1C">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491DDD35" w14:textId="07EBCA8E" w:rsidR="00262F1C" w:rsidRPr="008B7646" w:rsidRDefault="00262F1C" w:rsidP="00262F1C">
            <w:pPr>
              <w:spacing w:before="40" w:after="40"/>
              <w:rPr>
                <w:sz w:val="20"/>
                <w:szCs w:val="20"/>
              </w:rPr>
            </w:pPr>
            <w:r w:rsidRPr="00CA7B00">
              <w:rPr>
                <w:sz w:val="20"/>
                <w:szCs w:val="20"/>
              </w:rPr>
              <w:t>Indicative date of start of FA establishment</w:t>
            </w:r>
          </w:p>
        </w:tc>
        <w:tc>
          <w:tcPr>
            <w:tcW w:w="1559" w:type="dxa"/>
            <w:tcBorders>
              <w:top w:val="single" w:sz="4" w:space="0" w:color="auto"/>
              <w:left w:val="single" w:sz="4" w:space="0" w:color="auto"/>
              <w:bottom w:val="single" w:sz="4" w:space="0" w:color="auto"/>
              <w:right w:val="single" w:sz="4" w:space="0" w:color="auto"/>
            </w:tcBorders>
          </w:tcPr>
          <w:p w14:paraId="19BC2781" w14:textId="17506F6A" w:rsidR="00262F1C" w:rsidRDefault="00262F1C" w:rsidP="00262F1C">
            <w:pPr>
              <w:spacing w:before="40" w:after="40"/>
              <w:rPr>
                <w:sz w:val="20"/>
                <w:szCs w:val="20"/>
              </w:rPr>
            </w:pPr>
            <w:r w:rsidRPr="008B7646">
              <w:rPr>
                <w:sz w:val="20"/>
                <w:szCs w:val="20"/>
              </w:rPr>
              <w:t>Period</w:t>
            </w:r>
          </w:p>
        </w:tc>
        <w:tc>
          <w:tcPr>
            <w:tcW w:w="3686" w:type="dxa"/>
            <w:tcBorders>
              <w:top w:val="single" w:sz="4" w:space="0" w:color="auto"/>
              <w:left w:val="single" w:sz="4" w:space="0" w:color="auto"/>
              <w:bottom w:val="single" w:sz="4" w:space="0" w:color="auto"/>
              <w:right w:val="single" w:sz="4" w:space="0" w:color="auto"/>
            </w:tcBorders>
          </w:tcPr>
          <w:p w14:paraId="62442CE5" w14:textId="03CEE9BD" w:rsidR="00262F1C" w:rsidRPr="00262F1C" w:rsidRDefault="00594FA2" w:rsidP="00262F1C">
            <w:pPr>
              <w:spacing w:before="40" w:after="40"/>
              <w:rPr>
                <w:rStyle w:val="Hyperlink"/>
                <w:sz w:val="20"/>
                <w:szCs w:val="20"/>
              </w:rPr>
            </w:pPr>
            <w:hyperlink r:id="rId199" w:anchor="period" w:history="1">
              <w:r w:rsidR="00262F1C" w:rsidRPr="008B7646">
                <w:rPr>
                  <w:rStyle w:val="Hyperlink"/>
                  <w:sz w:val="20"/>
                  <w:szCs w:val="20"/>
                </w:rPr>
                <w:t>https://standard.open-contracting.org/latest/en/schema/reference/#period</w:t>
              </w:r>
            </w:hyperlink>
          </w:p>
        </w:tc>
      </w:tr>
      <w:tr w:rsidR="00262F1C" w:rsidRPr="008B7646" w14:paraId="38427466"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75814F31" w14:textId="218AAE32" w:rsidR="00262F1C" w:rsidRPr="008B7646" w:rsidRDefault="00262F1C" w:rsidP="00262F1C">
            <w:pPr>
              <w:spacing w:before="40" w:after="40"/>
              <w:ind w:left="567"/>
              <w:jc w:val="left"/>
              <w:rPr>
                <w:sz w:val="20"/>
                <w:szCs w:val="20"/>
              </w:rPr>
            </w:pPr>
            <w:r w:rsidRPr="008B7646">
              <w:rPr>
                <w:sz w:val="20"/>
                <w:szCs w:val="20"/>
              </w:rPr>
              <w:t>items</w:t>
            </w:r>
          </w:p>
        </w:tc>
        <w:tc>
          <w:tcPr>
            <w:tcW w:w="1134" w:type="dxa"/>
            <w:tcBorders>
              <w:top w:val="single" w:sz="4" w:space="0" w:color="auto"/>
              <w:left w:val="single" w:sz="4" w:space="0" w:color="auto"/>
              <w:bottom w:val="single" w:sz="4" w:space="0" w:color="auto"/>
              <w:right w:val="single" w:sz="4" w:space="0" w:color="auto"/>
            </w:tcBorders>
          </w:tcPr>
          <w:p w14:paraId="7CC80348" w14:textId="60496850" w:rsidR="00262F1C" w:rsidRPr="008B7646" w:rsidRDefault="00262F1C" w:rsidP="00262F1C">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032E45C" w14:textId="6AF2A4A0" w:rsidR="00262F1C" w:rsidRPr="00262F1C" w:rsidRDefault="00A006EA" w:rsidP="00262F1C">
            <w:pPr>
              <w:spacing w:before="40" w:after="40"/>
              <w:rPr>
                <w:sz w:val="20"/>
                <w:szCs w:val="20"/>
              </w:rPr>
            </w:pPr>
            <w:r w:rsidRPr="00CA7B00">
              <w:rPr>
                <w:sz w:val="20"/>
                <w:szCs w:val="20"/>
              </w:rPr>
              <w:t>Nomenclature of this AP</w:t>
            </w:r>
          </w:p>
        </w:tc>
        <w:tc>
          <w:tcPr>
            <w:tcW w:w="1559" w:type="dxa"/>
            <w:tcBorders>
              <w:top w:val="single" w:sz="4" w:space="0" w:color="auto"/>
              <w:left w:val="single" w:sz="4" w:space="0" w:color="auto"/>
              <w:bottom w:val="single" w:sz="4" w:space="0" w:color="auto"/>
              <w:right w:val="single" w:sz="4" w:space="0" w:color="auto"/>
            </w:tcBorders>
          </w:tcPr>
          <w:p w14:paraId="5B6F52FF" w14:textId="08D0B9A9" w:rsidR="00262F1C" w:rsidRPr="008B7646" w:rsidRDefault="00262F1C" w:rsidP="00262F1C">
            <w:pPr>
              <w:spacing w:before="40" w:after="40"/>
              <w:rPr>
                <w:sz w:val="20"/>
                <w:szCs w:val="20"/>
              </w:rPr>
            </w:pPr>
            <w:r w:rsidRPr="008B7646">
              <w:rPr>
                <w:sz w:val="20"/>
                <w:szCs w:val="20"/>
              </w:rPr>
              <w:t>Array of Item</w:t>
            </w:r>
          </w:p>
        </w:tc>
        <w:tc>
          <w:tcPr>
            <w:tcW w:w="3686" w:type="dxa"/>
            <w:tcBorders>
              <w:top w:val="single" w:sz="4" w:space="0" w:color="auto"/>
              <w:left w:val="single" w:sz="4" w:space="0" w:color="auto"/>
              <w:bottom w:val="single" w:sz="4" w:space="0" w:color="auto"/>
              <w:right w:val="single" w:sz="4" w:space="0" w:color="auto"/>
            </w:tcBorders>
          </w:tcPr>
          <w:p w14:paraId="58CFD59B" w14:textId="4A6F33C7" w:rsidR="00262F1C" w:rsidRDefault="00594FA2" w:rsidP="00262F1C">
            <w:pPr>
              <w:spacing w:before="40" w:after="40"/>
              <w:rPr>
                <w:rStyle w:val="Hyperlink"/>
                <w:sz w:val="20"/>
                <w:szCs w:val="20"/>
              </w:rPr>
            </w:pPr>
            <w:hyperlink r:id="rId200" w:anchor="item" w:history="1">
              <w:r w:rsidR="00262F1C" w:rsidRPr="008B7646">
                <w:rPr>
                  <w:rStyle w:val="Hyperlink"/>
                  <w:sz w:val="20"/>
                  <w:szCs w:val="20"/>
                </w:rPr>
                <w:t>https://standard.open-contracting.org/latest/en/schema/reference/#item</w:t>
              </w:r>
            </w:hyperlink>
          </w:p>
        </w:tc>
      </w:tr>
      <w:tr w:rsidR="00262F1C" w:rsidRPr="008B7646" w14:paraId="4C57A64C"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78FE61FB" w14:textId="77777777" w:rsidR="00262F1C" w:rsidRPr="008B7646" w:rsidRDefault="00262F1C" w:rsidP="00262F1C">
            <w:pPr>
              <w:spacing w:before="40" w:after="40"/>
              <w:ind w:left="567"/>
              <w:jc w:val="left"/>
              <w:rPr>
                <w:sz w:val="20"/>
                <w:szCs w:val="20"/>
              </w:rPr>
            </w:pPr>
            <w:r w:rsidRPr="008B7646">
              <w:rPr>
                <w:sz w:val="20"/>
                <w:szCs w:val="20"/>
              </w:rPr>
              <w:t>lots</w:t>
            </w:r>
          </w:p>
        </w:tc>
        <w:tc>
          <w:tcPr>
            <w:tcW w:w="1134" w:type="dxa"/>
            <w:tcBorders>
              <w:top w:val="single" w:sz="4" w:space="0" w:color="auto"/>
              <w:left w:val="single" w:sz="4" w:space="0" w:color="auto"/>
              <w:bottom w:val="single" w:sz="4" w:space="0" w:color="auto"/>
              <w:right w:val="single" w:sz="4" w:space="0" w:color="auto"/>
            </w:tcBorders>
          </w:tcPr>
          <w:p w14:paraId="5201D97C" w14:textId="77777777" w:rsidR="00262F1C" w:rsidRPr="008B7646" w:rsidRDefault="00262F1C" w:rsidP="00262F1C">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2C015B44" w14:textId="4F2E560D" w:rsidR="00262F1C" w:rsidRPr="008B7646" w:rsidRDefault="00A006EA" w:rsidP="00262F1C">
            <w:pPr>
              <w:spacing w:before="40" w:after="40"/>
              <w:rPr>
                <w:sz w:val="20"/>
                <w:szCs w:val="20"/>
              </w:rPr>
            </w:pPr>
            <w:r w:rsidRPr="00CA7B00">
              <w:rPr>
                <w:sz w:val="20"/>
                <w:szCs w:val="20"/>
              </w:rPr>
              <w:t>Lots of this AP</w:t>
            </w:r>
          </w:p>
        </w:tc>
        <w:tc>
          <w:tcPr>
            <w:tcW w:w="1559" w:type="dxa"/>
            <w:tcBorders>
              <w:top w:val="single" w:sz="4" w:space="0" w:color="auto"/>
              <w:left w:val="single" w:sz="4" w:space="0" w:color="auto"/>
              <w:bottom w:val="single" w:sz="4" w:space="0" w:color="auto"/>
              <w:right w:val="single" w:sz="4" w:space="0" w:color="auto"/>
            </w:tcBorders>
          </w:tcPr>
          <w:p w14:paraId="4B1704C9" w14:textId="77777777" w:rsidR="00262F1C" w:rsidRPr="008B7646" w:rsidRDefault="00262F1C" w:rsidP="00262F1C">
            <w:pPr>
              <w:spacing w:before="40" w:after="40"/>
              <w:rPr>
                <w:sz w:val="20"/>
                <w:szCs w:val="20"/>
              </w:rPr>
            </w:pPr>
            <w:r w:rsidRPr="008B7646">
              <w:rPr>
                <w:sz w:val="20"/>
                <w:szCs w:val="20"/>
              </w:rPr>
              <w:t>Array of Lots</w:t>
            </w:r>
          </w:p>
        </w:tc>
        <w:tc>
          <w:tcPr>
            <w:tcW w:w="3686" w:type="dxa"/>
            <w:tcBorders>
              <w:top w:val="single" w:sz="4" w:space="0" w:color="auto"/>
              <w:left w:val="single" w:sz="4" w:space="0" w:color="auto"/>
              <w:bottom w:val="single" w:sz="4" w:space="0" w:color="auto"/>
              <w:right w:val="single" w:sz="4" w:space="0" w:color="auto"/>
            </w:tcBorders>
          </w:tcPr>
          <w:p w14:paraId="4D1F7EFE" w14:textId="77777777" w:rsidR="00262F1C" w:rsidRPr="008B7646" w:rsidRDefault="00594FA2" w:rsidP="00262F1C">
            <w:pPr>
              <w:spacing w:before="40" w:after="40"/>
              <w:rPr>
                <w:sz w:val="20"/>
                <w:szCs w:val="20"/>
              </w:rPr>
            </w:pPr>
            <w:hyperlink r:id="rId201" w:history="1">
              <w:r w:rsidR="00262F1C" w:rsidRPr="008B7646">
                <w:rPr>
                  <w:rStyle w:val="Hyperlink"/>
                  <w:sz w:val="20"/>
                  <w:szCs w:val="20"/>
                </w:rPr>
                <w:t>https://github.com/open-contracting-extensions/ocds_lots_extension</w:t>
              </w:r>
            </w:hyperlink>
          </w:p>
        </w:tc>
      </w:tr>
      <w:tr w:rsidR="00A006EA" w:rsidRPr="008B7646" w14:paraId="7EED76D7"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59938B26" w14:textId="40DE7AF3" w:rsidR="00A006EA" w:rsidRPr="008B7646" w:rsidRDefault="00A006EA" w:rsidP="00CA7B00">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0C4E0CF8" w14:textId="321F834F" w:rsidR="00A006EA" w:rsidRPr="008B7646" w:rsidRDefault="00A006EA" w:rsidP="00A006E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954499B" w14:textId="215A6B17" w:rsidR="00A006EA" w:rsidRPr="008B7646" w:rsidRDefault="00A006EA" w:rsidP="00A006EA">
            <w:pPr>
              <w:spacing w:before="40" w:after="40"/>
              <w:rPr>
                <w:sz w:val="20"/>
                <w:szCs w:val="20"/>
              </w:rPr>
            </w:pPr>
            <w:r w:rsidRPr="00CA7B00">
              <w:rPr>
                <w:sz w:val="20"/>
                <w:szCs w:val="20"/>
              </w:rPr>
              <w:t>Parallel processes related to this AP</w:t>
            </w:r>
          </w:p>
        </w:tc>
        <w:tc>
          <w:tcPr>
            <w:tcW w:w="1559" w:type="dxa"/>
            <w:tcBorders>
              <w:top w:val="single" w:sz="4" w:space="0" w:color="auto"/>
              <w:left w:val="single" w:sz="4" w:space="0" w:color="auto"/>
              <w:bottom w:val="single" w:sz="4" w:space="0" w:color="auto"/>
              <w:right w:val="single" w:sz="4" w:space="0" w:color="auto"/>
            </w:tcBorders>
          </w:tcPr>
          <w:p w14:paraId="21988C0A" w14:textId="7DFD4F07" w:rsidR="00A006EA" w:rsidRPr="008B7646" w:rsidRDefault="00A006EA" w:rsidP="00A006EA">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74410F1B" w14:textId="79CDBDDE" w:rsidR="00A006EA" w:rsidRPr="008B7646" w:rsidRDefault="00A006EA" w:rsidP="00A006EA">
            <w:pPr>
              <w:spacing w:before="40" w:after="40"/>
              <w:rPr>
                <w:sz w:val="20"/>
                <w:szCs w:val="20"/>
              </w:rPr>
            </w:pPr>
            <w:r w:rsidRPr="008B7646">
              <w:rPr>
                <w:rStyle w:val="Hyperlink"/>
                <w:sz w:val="20"/>
                <w:szCs w:val="20"/>
              </w:rPr>
              <w:t>https://standard.open-contracting.org/latest/en/schema/reference/?highlight=relatedProcess#relatedprocess</w:t>
            </w:r>
          </w:p>
        </w:tc>
      </w:tr>
      <w:tr w:rsidR="00A006EA" w:rsidRPr="008B7646" w14:paraId="67860CBC"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091A2B64" w14:textId="59F801C0" w:rsidR="00A006EA" w:rsidRPr="008B7646" w:rsidRDefault="00A006EA" w:rsidP="00CA7B00">
            <w:pPr>
              <w:spacing w:before="40" w:after="40"/>
              <w:ind w:left="284"/>
              <w:jc w:val="left"/>
              <w:rPr>
                <w:sz w:val="20"/>
                <w:szCs w:val="20"/>
              </w:rPr>
            </w:pPr>
            <w:r w:rsidRPr="00CA7B00">
              <w:rPr>
                <w:sz w:val="20"/>
                <w:szCs w:val="20"/>
              </w:rPr>
              <w:t>*.relationship: x_scope</w:t>
            </w:r>
          </w:p>
        </w:tc>
        <w:tc>
          <w:tcPr>
            <w:tcW w:w="1134" w:type="dxa"/>
            <w:tcBorders>
              <w:top w:val="single" w:sz="4" w:space="0" w:color="auto"/>
              <w:left w:val="single" w:sz="4" w:space="0" w:color="auto"/>
              <w:bottom w:val="single" w:sz="4" w:space="0" w:color="auto"/>
              <w:right w:val="single" w:sz="4" w:space="0" w:color="auto"/>
            </w:tcBorders>
          </w:tcPr>
          <w:p w14:paraId="4BFF4A4F" w14:textId="6DF798DF" w:rsidR="00A006EA" w:rsidRPr="008B7646" w:rsidRDefault="00A006EA" w:rsidP="00A006E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1BD28E45" w14:textId="1284801D" w:rsidR="00A006EA" w:rsidRPr="008B7646" w:rsidRDefault="00A006EA" w:rsidP="00A006EA">
            <w:pPr>
              <w:spacing w:before="40" w:after="40"/>
              <w:rPr>
                <w:sz w:val="20"/>
                <w:szCs w:val="20"/>
              </w:rPr>
            </w:pPr>
            <w:r w:rsidRPr="00CA7B00">
              <w:rPr>
                <w:sz w:val="20"/>
                <w:szCs w:val="20"/>
              </w:rPr>
              <w:t>Link to PNs</w:t>
            </w:r>
          </w:p>
        </w:tc>
        <w:tc>
          <w:tcPr>
            <w:tcW w:w="1559" w:type="dxa"/>
            <w:tcBorders>
              <w:top w:val="single" w:sz="4" w:space="0" w:color="auto"/>
              <w:left w:val="single" w:sz="4" w:space="0" w:color="auto"/>
              <w:bottom w:val="single" w:sz="4" w:space="0" w:color="auto"/>
              <w:right w:val="single" w:sz="4" w:space="0" w:color="auto"/>
            </w:tcBorders>
          </w:tcPr>
          <w:p w14:paraId="77A8B12C" w14:textId="3ECFF86F" w:rsidR="00A006EA" w:rsidRPr="008B7646" w:rsidRDefault="00A006EA" w:rsidP="00A006EA">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1DA1E976" w14:textId="4B7A89D3" w:rsidR="00A006EA" w:rsidRPr="008B7646" w:rsidRDefault="00A006EA" w:rsidP="00A006EA">
            <w:pPr>
              <w:spacing w:before="40" w:after="40"/>
              <w:rPr>
                <w:color w:val="FF0000"/>
                <w:sz w:val="20"/>
                <w:szCs w:val="20"/>
              </w:rPr>
            </w:pPr>
            <w:r w:rsidRPr="008B7646">
              <w:rPr>
                <w:rStyle w:val="Hyperlink"/>
                <w:sz w:val="20"/>
                <w:szCs w:val="20"/>
              </w:rPr>
              <w:t>https://standard.open-contracting.org/latest/en/schema/reference/?highlight=relatedProcess#relatedprocess</w:t>
            </w:r>
          </w:p>
        </w:tc>
      </w:tr>
      <w:tr w:rsidR="00A006EA" w:rsidRPr="008B7646" w14:paraId="3C6F4AF6" w14:textId="77777777" w:rsidTr="0064010B">
        <w:trPr>
          <w:trHeight w:val="262"/>
        </w:trPr>
        <w:tc>
          <w:tcPr>
            <w:tcW w:w="1555" w:type="dxa"/>
            <w:tcBorders>
              <w:top w:val="single" w:sz="4" w:space="0" w:color="auto"/>
              <w:left w:val="single" w:sz="4" w:space="0" w:color="auto"/>
              <w:bottom w:val="single" w:sz="4" w:space="0" w:color="auto"/>
              <w:right w:val="single" w:sz="4" w:space="0" w:color="auto"/>
            </w:tcBorders>
          </w:tcPr>
          <w:p w14:paraId="1CA38355" w14:textId="1A680B34" w:rsidR="00A006EA" w:rsidRPr="008B7646" w:rsidRDefault="00A006EA" w:rsidP="00CA7B00">
            <w:pPr>
              <w:spacing w:before="40" w:after="40"/>
              <w:ind w:left="284"/>
              <w:jc w:val="left"/>
              <w:rPr>
                <w:sz w:val="20"/>
                <w:szCs w:val="20"/>
              </w:rPr>
            </w:pPr>
            <w:r w:rsidRPr="00CA7B00">
              <w:rPr>
                <w:sz w:val="20"/>
                <w:szCs w:val="20"/>
              </w:rPr>
              <w:t>*.relationship: parent</w:t>
            </w:r>
          </w:p>
        </w:tc>
        <w:tc>
          <w:tcPr>
            <w:tcW w:w="1134" w:type="dxa"/>
            <w:tcBorders>
              <w:top w:val="single" w:sz="4" w:space="0" w:color="auto"/>
              <w:left w:val="single" w:sz="4" w:space="0" w:color="auto"/>
              <w:bottom w:val="single" w:sz="4" w:space="0" w:color="auto"/>
              <w:right w:val="single" w:sz="4" w:space="0" w:color="auto"/>
            </w:tcBorders>
          </w:tcPr>
          <w:p w14:paraId="47F21118" w14:textId="4EB08518" w:rsidR="00A006EA" w:rsidRPr="008B7646" w:rsidRDefault="00A006EA" w:rsidP="00A006EA">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2C86AEEB" w14:textId="0033977B" w:rsidR="00A006EA" w:rsidRPr="008B7646" w:rsidRDefault="00A006EA" w:rsidP="00A006EA">
            <w:pPr>
              <w:spacing w:before="40" w:after="40"/>
              <w:rPr>
                <w:sz w:val="20"/>
                <w:szCs w:val="20"/>
              </w:rPr>
            </w:pPr>
            <w:r w:rsidRPr="00CA7B00">
              <w:rPr>
                <w:sz w:val="20"/>
                <w:szCs w:val="20"/>
              </w:rPr>
              <w:t>Link to FA</w:t>
            </w:r>
          </w:p>
        </w:tc>
        <w:tc>
          <w:tcPr>
            <w:tcW w:w="1559" w:type="dxa"/>
            <w:tcBorders>
              <w:top w:val="single" w:sz="4" w:space="0" w:color="auto"/>
              <w:left w:val="single" w:sz="4" w:space="0" w:color="auto"/>
              <w:bottom w:val="single" w:sz="4" w:space="0" w:color="auto"/>
              <w:right w:val="single" w:sz="4" w:space="0" w:color="auto"/>
            </w:tcBorders>
          </w:tcPr>
          <w:p w14:paraId="45F1481C" w14:textId="1A11E6CD" w:rsidR="00A006EA" w:rsidRPr="008B7646" w:rsidRDefault="00A006EA" w:rsidP="00A006EA">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546832BC" w14:textId="3BD00B08" w:rsidR="00A006EA" w:rsidRPr="008B7646" w:rsidRDefault="00A006EA" w:rsidP="00A006EA">
            <w:pPr>
              <w:spacing w:before="40" w:after="40"/>
              <w:rPr>
                <w:sz w:val="20"/>
                <w:szCs w:val="20"/>
              </w:rPr>
            </w:pPr>
            <w:r w:rsidRPr="008B7646">
              <w:rPr>
                <w:rStyle w:val="Hyperlink"/>
                <w:sz w:val="20"/>
                <w:szCs w:val="20"/>
              </w:rPr>
              <w:t>https://standard.open-contracting.org/latest/en/schema/reference/?highlight=relatedProcess#relatedprocess</w:t>
            </w:r>
          </w:p>
        </w:tc>
      </w:tr>
    </w:tbl>
    <w:p w14:paraId="3D7ECE81" w14:textId="2A53FEA3" w:rsidR="00F8180C" w:rsidRDefault="00F8180C" w:rsidP="00F8180C">
      <w:pPr>
        <w:pStyle w:val="Caption"/>
        <w:jc w:val="center"/>
      </w:pPr>
      <w:bookmarkStart w:id="414" w:name="_Toc65163638"/>
      <w:r>
        <w:t xml:space="preserve">Table </w:t>
      </w:r>
      <w:r w:rsidR="00F77AB2">
        <w:rPr>
          <w:noProof/>
        </w:rPr>
        <w:fldChar w:fldCharType="begin"/>
      </w:r>
      <w:r w:rsidR="00F77AB2">
        <w:rPr>
          <w:noProof/>
        </w:rPr>
        <w:instrText xml:space="preserve"> SEQ Table \* ARABIC </w:instrText>
      </w:r>
      <w:r w:rsidR="00F77AB2">
        <w:rPr>
          <w:noProof/>
        </w:rPr>
        <w:fldChar w:fldCharType="separate"/>
      </w:r>
      <w:r w:rsidR="0064010B">
        <w:rPr>
          <w:noProof/>
        </w:rPr>
        <w:t>29</w:t>
      </w:r>
      <w:r w:rsidR="00F77AB2">
        <w:rPr>
          <w:noProof/>
        </w:rPr>
        <w:fldChar w:fldCharType="end"/>
      </w:r>
      <w:r>
        <w:t xml:space="preserve">. </w:t>
      </w:r>
      <w:r w:rsidRPr="00FC7917">
        <w:t>A</w:t>
      </w:r>
      <w:r w:rsidRPr="00F8180C">
        <w:t>ttributes of the “Aggregated Plan” class</w:t>
      </w:r>
      <w:bookmarkEnd w:id="414"/>
    </w:p>
    <w:p w14:paraId="2B036AA0" w14:textId="77777777" w:rsidR="0064010B" w:rsidRPr="0064010B" w:rsidRDefault="0064010B" w:rsidP="0064010B"/>
    <w:p w14:paraId="31ECA151" w14:textId="54237F1A" w:rsidR="00EE223F" w:rsidRPr="008B7646" w:rsidRDefault="00EE223F" w:rsidP="00EE223F">
      <w:pPr>
        <w:pStyle w:val="Heading2"/>
        <w:rPr>
          <w:color w:val="auto"/>
        </w:rPr>
      </w:pPr>
      <w:bookmarkStart w:id="415" w:name="_Toc65163820"/>
      <w:r>
        <w:rPr>
          <w:color w:val="auto"/>
        </w:rPr>
        <w:t>Framework Establishment</w:t>
      </w:r>
      <w:bookmarkEnd w:id="415"/>
    </w:p>
    <w:p w14:paraId="5DF58175" w14:textId="1F8FADD1" w:rsidR="00EE223F" w:rsidRDefault="00EE223F" w:rsidP="00EE223F">
      <w:pPr>
        <w:keepNext/>
      </w:pPr>
      <w:r w:rsidRPr="008B7646">
        <w:rPr>
          <w:rFonts w:eastAsia="Calibri" w:cstheme="minorHAnsi"/>
        </w:rPr>
        <w:t>“</w:t>
      </w:r>
      <w:r>
        <w:rPr>
          <w:rFonts w:eastAsia="Calibri" w:cstheme="minorHAnsi"/>
        </w:rPr>
        <w:t>Framework Establishment</w:t>
      </w:r>
      <w:r w:rsidRPr="008B7646">
        <w:rPr>
          <w:rFonts w:eastAsia="Calibri" w:cstheme="minorHAnsi"/>
        </w:rPr>
        <w:t>” </w:t>
      </w:r>
      <w:r>
        <w:t>describes the establishing of this framework agreement</w:t>
      </w:r>
      <w:r w:rsidR="0064010B">
        <w:t>, with all the necessary elements for the conclusion of the framework agreement</w:t>
      </w:r>
      <w:r>
        <w:t>.</w:t>
      </w:r>
    </w:p>
    <w:p w14:paraId="7D95B859" w14:textId="11CA32B2" w:rsidR="00EE223F" w:rsidRPr="008B7646" w:rsidRDefault="00EE223F" w:rsidP="00EE223F">
      <w:pPr>
        <w:rPr>
          <w:rFonts w:eastAsia="Calibri" w:cstheme="minorHAnsi"/>
        </w:rPr>
      </w:pPr>
      <w:r w:rsidRPr="008B7646">
        <w:rPr>
          <w:rFonts w:eastAsia="Calibri" w:cstheme="minorHAnsi"/>
        </w:rPr>
        <w:t xml:space="preserve">This class describes a process, so it does not match with an OCDS block. However, it is needed in the framework agreement data model in order </w:t>
      </w:r>
      <w:r>
        <w:rPr>
          <w:rFonts w:eastAsia="Calibri" w:cstheme="minorHAnsi"/>
        </w:rPr>
        <w:t xml:space="preserve">to store all the planning, </w:t>
      </w:r>
      <w:r w:rsidRPr="008B7646">
        <w:rPr>
          <w:rFonts w:eastAsia="Calibri" w:cstheme="minorHAnsi"/>
        </w:rPr>
        <w:t xml:space="preserve">tender </w:t>
      </w:r>
      <w:r>
        <w:rPr>
          <w:rFonts w:eastAsia="Calibri" w:cstheme="minorHAnsi"/>
        </w:rPr>
        <w:t xml:space="preserve">and framework </w:t>
      </w:r>
      <w:r w:rsidRPr="008B7646">
        <w:rPr>
          <w:rFonts w:eastAsia="Calibri" w:cstheme="minorHAnsi"/>
        </w:rPr>
        <w:t>information, and its relationship with other processes.</w:t>
      </w:r>
    </w:p>
    <w:p w14:paraId="0DBC9948" w14:textId="4E7A3A38" w:rsidR="008D0CE9" w:rsidRDefault="008D0CE9" w:rsidP="0064010B">
      <w:r>
        <w:t xml:space="preserve">The “Framework Establishment” class is described </w:t>
      </w:r>
      <w:r w:rsidR="008071A1">
        <w:t>with</w:t>
      </w:r>
      <w:r>
        <w:t xml:space="preserve">in the “Framework Agreement” diagram, as their attributes are </w:t>
      </w:r>
      <w:r w:rsidR="008071A1">
        <w:t>contained in</w:t>
      </w:r>
      <w:r>
        <w:t xml:space="preserve"> the Framework Agreement and </w:t>
      </w:r>
      <w:r w:rsidR="008071A1">
        <w:t>T</w:t>
      </w:r>
      <w:r>
        <w:t>ender structure. The two classes</w:t>
      </w:r>
      <w:r w:rsidR="008071A1">
        <w:t>,</w:t>
      </w:r>
      <w:r>
        <w:t xml:space="preserve"> “Framework Agreement” and “Framework Establishment”</w:t>
      </w:r>
      <w:r w:rsidR="008071A1">
        <w:t>,</w:t>
      </w:r>
      <w:r>
        <w:t xml:space="preserve"> </w:t>
      </w:r>
      <w:r w:rsidR="0064010B">
        <w:t>are</w:t>
      </w:r>
      <w:r>
        <w:t xml:space="preserve"> divided in</w:t>
      </w:r>
      <w:r w:rsidR="008071A1">
        <w:t>to</w:t>
      </w:r>
      <w:r>
        <w:t xml:space="preserve"> two different table descriptions for a more detailed understanding.</w:t>
      </w:r>
      <w:r w:rsidRPr="002B6D1C">
        <w:t xml:space="preserve"> </w:t>
      </w:r>
    </w:p>
    <w:p w14:paraId="2627D265" w14:textId="77777777" w:rsidR="00EE223F" w:rsidRPr="008B7646" w:rsidRDefault="00EE223F" w:rsidP="00EE223F">
      <w:pPr>
        <w:pStyle w:val="Title3"/>
        <w:rPr>
          <w:rFonts w:asciiTheme="minorHAnsi" w:hAnsiTheme="minorHAnsi" w:cstheme="minorHAnsi"/>
        </w:rPr>
      </w:pPr>
      <w:bookmarkStart w:id="416" w:name="_Toc65163821"/>
      <w:r w:rsidRPr="008B7646">
        <w:rPr>
          <w:rFonts w:asciiTheme="minorHAnsi" w:hAnsiTheme="minorHAnsi" w:cstheme="minorHAnsi"/>
        </w:rPr>
        <w:lastRenderedPageBreak/>
        <w:t>Class description and relationship with OCDS</w:t>
      </w:r>
      <w:bookmarkEnd w:id="416"/>
    </w:p>
    <w:p w14:paraId="60BF3FA3" w14:textId="69329E92" w:rsidR="00EE223F" w:rsidRPr="008B7646" w:rsidRDefault="00EE223F" w:rsidP="00EE223F">
      <w:pPr>
        <w:rPr>
          <w:rFonts w:eastAsia="Calibri" w:cstheme="minorHAnsi"/>
        </w:rPr>
      </w:pPr>
      <w:r w:rsidRPr="008B7646">
        <w:rPr>
          <w:rFonts w:eastAsia="Calibri" w:cstheme="minorHAnsi"/>
        </w:rPr>
        <w:t>The table below provides the attributes of the “</w:t>
      </w:r>
      <w:r w:rsidR="008D0CE9">
        <w:t>Framework establishment</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EE223F" w:rsidRPr="008B7646" w14:paraId="51053D30" w14:textId="77777777" w:rsidTr="009A1DFF">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23F92CFA" w14:textId="77777777" w:rsidR="00EE223F" w:rsidRPr="008B7646" w:rsidRDefault="00EE223F" w:rsidP="007829C0">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293F47B7" w14:textId="77777777" w:rsidR="00EE223F" w:rsidRPr="008B7646" w:rsidRDefault="00EE223F" w:rsidP="007829C0">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7BAF0999" w14:textId="77777777" w:rsidR="00EE223F" w:rsidRPr="008B7646" w:rsidRDefault="00EE223F" w:rsidP="007829C0">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051035C9" w14:textId="77777777" w:rsidR="00EE223F" w:rsidRPr="008B7646" w:rsidRDefault="00EE223F" w:rsidP="007829C0">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59EC1598" w14:textId="77777777" w:rsidR="00EE223F" w:rsidRPr="008B7646" w:rsidRDefault="00EE223F" w:rsidP="007829C0">
            <w:pPr>
              <w:spacing w:after="0"/>
              <w:jc w:val="center"/>
              <w:rPr>
                <w:rFonts w:cs="Times New Roman"/>
                <w:b/>
                <w:bCs/>
                <w:color w:val="FFFFFF" w:themeColor="background1"/>
              </w:rPr>
            </w:pPr>
            <w:r w:rsidRPr="008B7646">
              <w:rPr>
                <w:b/>
                <w:color w:val="FFFFFF" w:themeColor="background1"/>
              </w:rPr>
              <w:t>Comments</w:t>
            </w:r>
          </w:p>
        </w:tc>
      </w:tr>
      <w:tr w:rsidR="00EE223F" w:rsidRPr="008B7646" w14:paraId="6088E1AB"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51093387" w14:textId="77777777" w:rsidR="00EE223F" w:rsidRPr="008B7646" w:rsidRDefault="00EE223F" w:rsidP="007829C0">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690A9AC2" w14:textId="77777777" w:rsidR="00EE223F" w:rsidRPr="008B7646" w:rsidRDefault="00EE223F" w:rsidP="007829C0">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56DFE0B6" w14:textId="59E3349C" w:rsidR="00EE223F" w:rsidRPr="008B7646" w:rsidRDefault="008D0CE9" w:rsidP="007829C0">
            <w:pPr>
              <w:spacing w:before="40" w:after="40"/>
              <w:rPr>
                <w:sz w:val="20"/>
                <w:szCs w:val="20"/>
              </w:rPr>
            </w:pPr>
            <w:r w:rsidRPr="00CA7B00">
              <w:rPr>
                <w:sz w:val="20"/>
                <w:szCs w:val="20"/>
              </w:rPr>
              <w:t>Global unique identifier for the FE under this FA</w:t>
            </w:r>
          </w:p>
        </w:tc>
        <w:tc>
          <w:tcPr>
            <w:tcW w:w="1559" w:type="dxa"/>
            <w:tcBorders>
              <w:top w:val="single" w:sz="4" w:space="0" w:color="auto"/>
              <w:left w:val="single" w:sz="4" w:space="0" w:color="auto"/>
              <w:bottom w:val="single" w:sz="4" w:space="0" w:color="auto"/>
              <w:right w:val="single" w:sz="4" w:space="0" w:color="auto"/>
            </w:tcBorders>
          </w:tcPr>
          <w:p w14:paraId="65BC96F5" w14:textId="77777777" w:rsidR="00EE223F" w:rsidRPr="008B7646" w:rsidRDefault="00EE223F" w:rsidP="007829C0">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0EF823FA" w14:textId="77777777" w:rsidR="00EE223F" w:rsidRPr="008B7646" w:rsidRDefault="00EE223F" w:rsidP="007829C0">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EE223F" w:rsidRPr="008B7646" w14:paraId="5AC0E996"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7E4651A2" w14:textId="77777777" w:rsidR="00EE223F" w:rsidRPr="008B7646" w:rsidRDefault="00EE223F" w:rsidP="007829C0">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6AB69EFF" w14:textId="77777777" w:rsidR="00EE223F" w:rsidRPr="008B7646" w:rsidRDefault="00EE223F" w:rsidP="007829C0">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7AFE933F" w14:textId="572B08E9" w:rsidR="00EE223F" w:rsidRPr="008B7646" w:rsidRDefault="001A2EF1" w:rsidP="007829C0">
            <w:pPr>
              <w:spacing w:before="40" w:after="40"/>
              <w:rPr>
                <w:sz w:val="20"/>
                <w:szCs w:val="20"/>
              </w:rPr>
            </w:pPr>
            <w:r>
              <w:rPr>
                <w:sz w:val="20"/>
                <w:szCs w:val="20"/>
              </w:rPr>
              <w:t>Tender class to store the information in this FA</w:t>
            </w:r>
          </w:p>
        </w:tc>
        <w:tc>
          <w:tcPr>
            <w:tcW w:w="1559" w:type="dxa"/>
            <w:tcBorders>
              <w:top w:val="single" w:sz="4" w:space="0" w:color="auto"/>
              <w:left w:val="single" w:sz="4" w:space="0" w:color="auto"/>
              <w:bottom w:val="single" w:sz="4" w:space="0" w:color="auto"/>
              <w:right w:val="single" w:sz="4" w:space="0" w:color="auto"/>
            </w:tcBorders>
          </w:tcPr>
          <w:p w14:paraId="1363C656" w14:textId="77777777" w:rsidR="00EE223F" w:rsidRPr="008B7646" w:rsidRDefault="00EE223F" w:rsidP="007829C0">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75BC7AD3" w14:textId="77777777" w:rsidR="00EE223F" w:rsidRPr="008B7646" w:rsidRDefault="00594FA2" w:rsidP="007829C0">
            <w:pPr>
              <w:spacing w:before="40" w:after="40"/>
              <w:rPr>
                <w:sz w:val="20"/>
                <w:szCs w:val="20"/>
              </w:rPr>
            </w:pPr>
            <w:hyperlink r:id="rId202" w:anchor="tender" w:history="1">
              <w:r w:rsidR="00EE223F" w:rsidRPr="008B7646">
                <w:rPr>
                  <w:rStyle w:val="Hyperlink"/>
                  <w:sz w:val="20"/>
                  <w:szCs w:val="20"/>
                </w:rPr>
                <w:t>https://standard.open-contracting.org/1.1/en/schema/reference/?highlight=tender#tender</w:t>
              </w:r>
            </w:hyperlink>
          </w:p>
        </w:tc>
      </w:tr>
      <w:tr w:rsidR="008D0CE9" w:rsidRPr="008B7646" w14:paraId="6A107D23"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0BF6E4FF" w14:textId="46287CDF" w:rsidR="008D0CE9" w:rsidRPr="008B7646" w:rsidRDefault="008D0CE9" w:rsidP="00CA7B00">
            <w:pPr>
              <w:spacing w:before="40" w:after="40"/>
              <w:ind w:left="284"/>
              <w:jc w:val="left"/>
              <w:rPr>
                <w:sz w:val="20"/>
                <w:szCs w:val="20"/>
              </w:rPr>
            </w:pPr>
            <w:r>
              <w:rPr>
                <w:sz w:val="20"/>
                <w:szCs w:val="20"/>
              </w:rPr>
              <w:t>procuringEntity</w:t>
            </w:r>
          </w:p>
        </w:tc>
        <w:tc>
          <w:tcPr>
            <w:tcW w:w="1134" w:type="dxa"/>
            <w:tcBorders>
              <w:top w:val="single" w:sz="4" w:space="0" w:color="auto"/>
              <w:left w:val="single" w:sz="4" w:space="0" w:color="auto"/>
              <w:bottom w:val="single" w:sz="4" w:space="0" w:color="auto"/>
              <w:right w:val="single" w:sz="4" w:space="0" w:color="auto"/>
            </w:tcBorders>
          </w:tcPr>
          <w:p w14:paraId="19BBC8D4" w14:textId="39057EE3" w:rsidR="008D0CE9" w:rsidRPr="008B7646" w:rsidRDefault="008D0CE9" w:rsidP="008D0CE9">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54143DB6" w14:textId="46A827A7" w:rsidR="008D0CE9" w:rsidRPr="008B7646" w:rsidRDefault="008D0CE9" w:rsidP="008D0CE9">
            <w:pPr>
              <w:spacing w:before="40" w:after="40"/>
              <w:rPr>
                <w:sz w:val="20"/>
                <w:szCs w:val="20"/>
              </w:rPr>
            </w:pPr>
            <w:r w:rsidRPr="00CA7B00">
              <w:rPr>
                <w:sz w:val="20"/>
                <w:szCs w:val="20"/>
              </w:rPr>
              <w:t>Procuring entity in this FA</w:t>
            </w:r>
          </w:p>
        </w:tc>
        <w:tc>
          <w:tcPr>
            <w:tcW w:w="1559" w:type="dxa"/>
            <w:tcBorders>
              <w:top w:val="single" w:sz="4" w:space="0" w:color="auto"/>
              <w:left w:val="single" w:sz="4" w:space="0" w:color="auto"/>
              <w:bottom w:val="single" w:sz="4" w:space="0" w:color="auto"/>
              <w:right w:val="single" w:sz="4" w:space="0" w:color="auto"/>
            </w:tcBorders>
          </w:tcPr>
          <w:p w14:paraId="27906103" w14:textId="46F56C5E" w:rsidR="008D0CE9" w:rsidRPr="008B7646" w:rsidRDefault="007829C0" w:rsidP="008D0CE9">
            <w:pPr>
              <w:spacing w:before="40" w:after="40"/>
              <w:rPr>
                <w:sz w:val="20"/>
                <w:szCs w:val="20"/>
              </w:rPr>
            </w:pPr>
            <w:r>
              <w:rPr>
                <w:sz w:val="20"/>
                <w:szCs w:val="20"/>
              </w:rPr>
              <w:t>OrganizationReference</w:t>
            </w:r>
          </w:p>
        </w:tc>
        <w:tc>
          <w:tcPr>
            <w:tcW w:w="3686" w:type="dxa"/>
            <w:tcBorders>
              <w:top w:val="single" w:sz="4" w:space="0" w:color="auto"/>
              <w:left w:val="single" w:sz="4" w:space="0" w:color="auto"/>
              <w:bottom w:val="single" w:sz="4" w:space="0" w:color="auto"/>
              <w:right w:val="single" w:sz="4" w:space="0" w:color="auto"/>
            </w:tcBorders>
          </w:tcPr>
          <w:p w14:paraId="68E66729" w14:textId="563DA0AD" w:rsidR="008D0CE9" w:rsidRDefault="00594FA2" w:rsidP="008D0CE9">
            <w:pPr>
              <w:spacing w:before="40" w:after="40"/>
              <w:rPr>
                <w:rStyle w:val="Hyperlink"/>
                <w:sz w:val="20"/>
                <w:szCs w:val="20"/>
              </w:rPr>
            </w:pPr>
            <w:hyperlink r:id="rId203" w:anchor="tender" w:history="1">
              <w:r w:rsidR="007829C0" w:rsidRPr="008B7646">
                <w:rPr>
                  <w:rStyle w:val="Hyperlink"/>
                  <w:sz w:val="20"/>
                  <w:szCs w:val="20"/>
                </w:rPr>
                <w:t>https://standard.open-contracting.org/1.1/en/schema/reference/?highlight=tender#tender</w:t>
              </w:r>
            </w:hyperlink>
          </w:p>
        </w:tc>
      </w:tr>
      <w:tr w:rsidR="008D0CE9" w:rsidRPr="008B7646" w14:paraId="60133489"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35CDFFED" w14:textId="77777777" w:rsidR="008D0CE9" w:rsidRPr="008B7646" w:rsidRDefault="008D0CE9" w:rsidP="00CA7B00">
            <w:pPr>
              <w:spacing w:before="40" w:after="40"/>
              <w:ind w:left="284"/>
              <w:jc w:val="left"/>
              <w:rPr>
                <w:sz w:val="20"/>
                <w:szCs w:val="20"/>
              </w:rPr>
            </w:pPr>
            <w:r>
              <w:rPr>
                <w:sz w:val="20"/>
                <w:szCs w:val="20"/>
              </w:rPr>
              <w:t>classification</w:t>
            </w:r>
          </w:p>
        </w:tc>
        <w:tc>
          <w:tcPr>
            <w:tcW w:w="1134" w:type="dxa"/>
            <w:tcBorders>
              <w:top w:val="single" w:sz="4" w:space="0" w:color="auto"/>
              <w:left w:val="single" w:sz="4" w:space="0" w:color="auto"/>
              <w:bottom w:val="single" w:sz="4" w:space="0" w:color="auto"/>
              <w:right w:val="single" w:sz="4" w:space="0" w:color="auto"/>
            </w:tcBorders>
          </w:tcPr>
          <w:p w14:paraId="3ADFF82C" w14:textId="77777777" w:rsidR="008D0CE9" w:rsidRPr="008B7646" w:rsidRDefault="008D0CE9" w:rsidP="008D0CE9">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3D4077FE" w14:textId="52E0AFAF" w:rsidR="008D0CE9" w:rsidRPr="008B7646" w:rsidRDefault="007829C0" w:rsidP="00CA7B00">
            <w:pPr>
              <w:spacing w:before="40" w:after="40"/>
              <w:jc w:val="left"/>
              <w:rPr>
                <w:sz w:val="20"/>
                <w:szCs w:val="20"/>
              </w:rPr>
            </w:pPr>
            <w:r w:rsidRPr="00CA7B00">
              <w:rPr>
                <w:sz w:val="20"/>
                <w:szCs w:val="20"/>
              </w:rPr>
              <w:t>Classification of this FA according to CPV</w:t>
            </w:r>
          </w:p>
        </w:tc>
        <w:tc>
          <w:tcPr>
            <w:tcW w:w="1559" w:type="dxa"/>
            <w:tcBorders>
              <w:top w:val="single" w:sz="4" w:space="0" w:color="auto"/>
              <w:left w:val="single" w:sz="4" w:space="0" w:color="auto"/>
              <w:bottom w:val="single" w:sz="4" w:space="0" w:color="auto"/>
              <w:right w:val="single" w:sz="4" w:space="0" w:color="auto"/>
            </w:tcBorders>
          </w:tcPr>
          <w:p w14:paraId="6D48141A" w14:textId="77777777" w:rsidR="008D0CE9" w:rsidRPr="008B7646" w:rsidRDefault="008D0CE9" w:rsidP="008D0CE9">
            <w:pPr>
              <w:spacing w:before="40" w:after="40"/>
              <w:rPr>
                <w:sz w:val="20"/>
                <w:szCs w:val="20"/>
              </w:rPr>
            </w:pPr>
            <w:r>
              <w:rPr>
                <w:sz w:val="20"/>
                <w:szCs w:val="20"/>
              </w:rPr>
              <w:t>Classification</w:t>
            </w:r>
          </w:p>
        </w:tc>
        <w:tc>
          <w:tcPr>
            <w:tcW w:w="3686" w:type="dxa"/>
            <w:tcBorders>
              <w:top w:val="single" w:sz="4" w:space="0" w:color="auto"/>
              <w:left w:val="single" w:sz="4" w:space="0" w:color="auto"/>
              <w:bottom w:val="single" w:sz="4" w:space="0" w:color="auto"/>
              <w:right w:val="single" w:sz="4" w:space="0" w:color="auto"/>
            </w:tcBorders>
          </w:tcPr>
          <w:p w14:paraId="01381891" w14:textId="77777777" w:rsidR="008D0CE9" w:rsidRDefault="008D0CE9" w:rsidP="008D0CE9">
            <w:pPr>
              <w:spacing w:before="40" w:after="40"/>
              <w:rPr>
                <w:rStyle w:val="Hyperlink"/>
                <w:sz w:val="20"/>
                <w:szCs w:val="20"/>
              </w:rPr>
            </w:pPr>
            <w:r w:rsidRPr="00262F1C">
              <w:rPr>
                <w:rStyle w:val="Hyperlink"/>
                <w:sz w:val="20"/>
                <w:szCs w:val="20"/>
              </w:rPr>
              <w:t>https://standard.open-contracting.org/latest/en/schema/reference/#classification</w:t>
            </w:r>
          </w:p>
        </w:tc>
      </w:tr>
      <w:tr w:rsidR="008D0CE9" w:rsidRPr="008B7646" w14:paraId="0528DA7D"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56F52721" w14:textId="77777777" w:rsidR="008D0CE9" w:rsidRPr="008B7646" w:rsidRDefault="008D0CE9" w:rsidP="008D0CE9">
            <w:pPr>
              <w:spacing w:before="40" w:after="40"/>
              <w:jc w:val="left"/>
              <w:rPr>
                <w:sz w:val="20"/>
                <w:szCs w:val="20"/>
              </w:rPr>
            </w:pPr>
            <w:r w:rsidRPr="008B7646">
              <w:rPr>
                <w:sz w:val="20"/>
                <w:szCs w:val="20"/>
              </w:rPr>
              <w:t>relatedProcess</w:t>
            </w:r>
          </w:p>
        </w:tc>
        <w:tc>
          <w:tcPr>
            <w:tcW w:w="1134" w:type="dxa"/>
            <w:tcBorders>
              <w:top w:val="single" w:sz="4" w:space="0" w:color="auto"/>
              <w:left w:val="single" w:sz="4" w:space="0" w:color="auto"/>
              <w:bottom w:val="single" w:sz="4" w:space="0" w:color="auto"/>
              <w:right w:val="single" w:sz="4" w:space="0" w:color="auto"/>
            </w:tcBorders>
          </w:tcPr>
          <w:p w14:paraId="15EB11CE" w14:textId="77777777" w:rsidR="008D0CE9" w:rsidRPr="008B7646" w:rsidRDefault="008D0CE9" w:rsidP="008D0CE9">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7616C621" w14:textId="17348294" w:rsidR="008D0CE9" w:rsidRPr="008B7646" w:rsidRDefault="008D0CE9" w:rsidP="008D0CE9">
            <w:pPr>
              <w:spacing w:before="40" w:after="40"/>
              <w:rPr>
                <w:sz w:val="20"/>
                <w:szCs w:val="20"/>
              </w:rPr>
            </w:pPr>
            <w:r w:rsidRPr="00C86EA3">
              <w:rPr>
                <w:sz w:val="20"/>
                <w:szCs w:val="20"/>
              </w:rPr>
              <w:t>Paral</w:t>
            </w:r>
            <w:r w:rsidR="007829C0">
              <w:rPr>
                <w:sz w:val="20"/>
                <w:szCs w:val="20"/>
              </w:rPr>
              <w:t>lel processes related to this FE</w:t>
            </w:r>
          </w:p>
        </w:tc>
        <w:tc>
          <w:tcPr>
            <w:tcW w:w="1559" w:type="dxa"/>
            <w:tcBorders>
              <w:top w:val="single" w:sz="4" w:space="0" w:color="auto"/>
              <w:left w:val="single" w:sz="4" w:space="0" w:color="auto"/>
              <w:bottom w:val="single" w:sz="4" w:space="0" w:color="auto"/>
              <w:right w:val="single" w:sz="4" w:space="0" w:color="auto"/>
            </w:tcBorders>
          </w:tcPr>
          <w:p w14:paraId="62BBC5F7" w14:textId="77777777" w:rsidR="008D0CE9" w:rsidRPr="008B7646" w:rsidRDefault="008D0CE9" w:rsidP="008D0CE9">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58A676CF" w14:textId="77777777" w:rsidR="008D0CE9" w:rsidRPr="008B7646" w:rsidRDefault="008D0CE9" w:rsidP="008D0CE9">
            <w:pPr>
              <w:spacing w:before="40" w:after="40"/>
              <w:rPr>
                <w:sz w:val="20"/>
                <w:szCs w:val="20"/>
              </w:rPr>
            </w:pPr>
            <w:r w:rsidRPr="008B7646">
              <w:rPr>
                <w:rStyle w:val="Hyperlink"/>
                <w:sz w:val="20"/>
                <w:szCs w:val="20"/>
              </w:rPr>
              <w:t>https://standard.open-contracting.org/latest/en/schema/reference/?highlight=relatedProcess#relatedprocess</w:t>
            </w:r>
          </w:p>
        </w:tc>
      </w:tr>
      <w:tr w:rsidR="007829C0" w:rsidRPr="008B7646" w14:paraId="55B904D0"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0B52A77C" w14:textId="72E8F21D" w:rsidR="007829C0" w:rsidRPr="008B7646" w:rsidRDefault="007829C0" w:rsidP="007829C0">
            <w:pPr>
              <w:spacing w:before="40" w:after="40"/>
              <w:ind w:left="284"/>
              <w:jc w:val="left"/>
              <w:rPr>
                <w:sz w:val="20"/>
                <w:szCs w:val="20"/>
              </w:rPr>
            </w:pPr>
            <w:r w:rsidRPr="00CA7B00">
              <w:rPr>
                <w:sz w:val="20"/>
                <w:szCs w:val="20"/>
              </w:rPr>
              <w:t>*.relationship: planning</w:t>
            </w:r>
          </w:p>
        </w:tc>
        <w:tc>
          <w:tcPr>
            <w:tcW w:w="1134" w:type="dxa"/>
            <w:tcBorders>
              <w:top w:val="single" w:sz="4" w:space="0" w:color="auto"/>
              <w:left w:val="single" w:sz="4" w:space="0" w:color="auto"/>
              <w:bottom w:val="single" w:sz="4" w:space="0" w:color="auto"/>
              <w:right w:val="single" w:sz="4" w:space="0" w:color="auto"/>
            </w:tcBorders>
          </w:tcPr>
          <w:p w14:paraId="7CEFEAC1" w14:textId="77777777" w:rsidR="007829C0" w:rsidRPr="008B7646" w:rsidRDefault="007829C0" w:rsidP="007829C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1B0DDC7C" w14:textId="208F51DA" w:rsidR="007829C0" w:rsidRPr="008B7646" w:rsidRDefault="007829C0" w:rsidP="007829C0">
            <w:pPr>
              <w:spacing w:before="40" w:after="40"/>
              <w:rPr>
                <w:sz w:val="20"/>
                <w:szCs w:val="20"/>
              </w:rPr>
            </w:pPr>
            <w:r>
              <w:rPr>
                <w:sz w:val="20"/>
                <w:szCs w:val="20"/>
              </w:rPr>
              <w:t>Link to AP</w:t>
            </w:r>
          </w:p>
        </w:tc>
        <w:tc>
          <w:tcPr>
            <w:tcW w:w="1559" w:type="dxa"/>
            <w:tcBorders>
              <w:top w:val="single" w:sz="4" w:space="0" w:color="auto"/>
              <w:left w:val="single" w:sz="4" w:space="0" w:color="auto"/>
              <w:bottom w:val="single" w:sz="4" w:space="0" w:color="auto"/>
              <w:right w:val="single" w:sz="4" w:space="0" w:color="auto"/>
            </w:tcBorders>
          </w:tcPr>
          <w:p w14:paraId="7DD049F3" w14:textId="77777777" w:rsidR="007829C0" w:rsidRPr="008B7646" w:rsidRDefault="007829C0" w:rsidP="007829C0">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3AB1E55D" w14:textId="77777777" w:rsidR="007829C0" w:rsidRPr="008B7646" w:rsidRDefault="007829C0" w:rsidP="007829C0">
            <w:pPr>
              <w:spacing w:before="40" w:after="40"/>
              <w:rPr>
                <w:color w:val="FF0000"/>
                <w:sz w:val="20"/>
                <w:szCs w:val="20"/>
              </w:rPr>
            </w:pPr>
            <w:r w:rsidRPr="008B7646">
              <w:rPr>
                <w:rStyle w:val="Hyperlink"/>
                <w:sz w:val="20"/>
                <w:szCs w:val="20"/>
              </w:rPr>
              <w:t>https://standard.open-contracting.org/latest/en/schema/reference/?highlight=relatedProcess#relatedprocess</w:t>
            </w:r>
          </w:p>
        </w:tc>
      </w:tr>
      <w:tr w:rsidR="007829C0" w:rsidRPr="008B7646" w14:paraId="6EAB96E0" w14:textId="77777777" w:rsidTr="009A1DFF">
        <w:trPr>
          <w:trHeight w:val="262"/>
        </w:trPr>
        <w:tc>
          <w:tcPr>
            <w:tcW w:w="1555" w:type="dxa"/>
            <w:tcBorders>
              <w:top w:val="single" w:sz="4" w:space="0" w:color="auto"/>
              <w:left w:val="single" w:sz="4" w:space="0" w:color="auto"/>
              <w:bottom w:val="single" w:sz="4" w:space="0" w:color="auto"/>
              <w:right w:val="single" w:sz="4" w:space="0" w:color="auto"/>
            </w:tcBorders>
          </w:tcPr>
          <w:p w14:paraId="35FA8C36" w14:textId="6D9D45E2" w:rsidR="007829C0" w:rsidRPr="008B7646" w:rsidRDefault="007829C0" w:rsidP="007829C0">
            <w:pPr>
              <w:spacing w:before="40" w:after="40"/>
              <w:ind w:left="284"/>
              <w:jc w:val="left"/>
              <w:rPr>
                <w:sz w:val="20"/>
                <w:szCs w:val="20"/>
              </w:rPr>
            </w:pPr>
            <w:r w:rsidRPr="00CA7B00">
              <w:rPr>
                <w:sz w:val="20"/>
                <w:szCs w:val="20"/>
              </w:rPr>
              <w:t>*.relationship: qualification</w:t>
            </w:r>
          </w:p>
        </w:tc>
        <w:tc>
          <w:tcPr>
            <w:tcW w:w="1134" w:type="dxa"/>
            <w:tcBorders>
              <w:top w:val="single" w:sz="4" w:space="0" w:color="auto"/>
              <w:left w:val="single" w:sz="4" w:space="0" w:color="auto"/>
              <w:bottom w:val="single" w:sz="4" w:space="0" w:color="auto"/>
              <w:right w:val="single" w:sz="4" w:space="0" w:color="auto"/>
            </w:tcBorders>
          </w:tcPr>
          <w:p w14:paraId="67E1B5A0" w14:textId="77777777" w:rsidR="007829C0" w:rsidRPr="008B7646" w:rsidRDefault="007829C0" w:rsidP="007829C0">
            <w:pPr>
              <w:spacing w:before="40" w:after="40"/>
              <w:rPr>
                <w:sz w:val="20"/>
                <w:szCs w:val="20"/>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5901BC4D" w14:textId="04879B8F" w:rsidR="007829C0" w:rsidRPr="008B7646" w:rsidRDefault="007829C0" w:rsidP="007829C0">
            <w:pPr>
              <w:spacing w:before="40" w:after="40"/>
              <w:rPr>
                <w:sz w:val="20"/>
                <w:szCs w:val="20"/>
              </w:rPr>
            </w:pPr>
            <w:r>
              <w:rPr>
                <w:sz w:val="20"/>
                <w:szCs w:val="20"/>
              </w:rPr>
              <w:t>Link to PQ</w:t>
            </w:r>
          </w:p>
        </w:tc>
        <w:tc>
          <w:tcPr>
            <w:tcW w:w="1559" w:type="dxa"/>
            <w:tcBorders>
              <w:top w:val="single" w:sz="4" w:space="0" w:color="auto"/>
              <w:left w:val="single" w:sz="4" w:space="0" w:color="auto"/>
              <w:bottom w:val="single" w:sz="4" w:space="0" w:color="auto"/>
              <w:right w:val="single" w:sz="4" w:space="0" w:color="auto"/>
            </w:tcBorders>
          </w:tcPr>
          <w:p w14:paraId="32A1B582" w14:textId="77777777" w:rsidR="007829C0" w:rsidRPr="008B7646" w:rsidRDefault="007829C0" w:rsidP="007829C0">
            <w:pPr>
              <w:spacing w:before="40" w:after="40"/>
              <w:rPr>
                <w:sz w:val="20"/>
                <w:szCs w:val="20"/>
              </w:rPr>
            </w:pPr>
            <w:r w:rsidRPr="008B7646">
              <w:rPr>
                <w:sz w:val="20"/>
                <w:szCs w:val="20"/>
              </w:rPr>
              <w:t>RelatedProcess</w:t>
            </w:r>
          </w:p>
        </w:tc>
        <w:tc>
          <w:tcPr>
            <w:tcW w:w="3686" w:type="dxa"/>
            <w:tcBorders>
              <w:top w:val="single" w:sz="4" w:space="0" w:color="auto"/>
              <w:left w:val="single" w:sz="4" w:space="0" w:color="auto"/>
              <w:bottom w:val="single" w:sz="4" w:space="0" w:color="auto"/>
              <w:right w:val="single" w:sz="4" w:space="0" w:color="auto"/>
            </w:tcBorders>
          </w:tcPr>
          <w:p w14:paraId="00BD0669" w14:textId="77777777" w:rsidR="007829C0" w:rsidRPr="008B7646" w:rsidRDefault="007829C0" w:rsidP="006B356D">
            <w:pPr>
              <w:keepNext/>
              <w:spacing w:before="40" w:after="40"/>
              <w:rPr>
                <w:sz w:val="20"/>
                <w:szCs w:val="20"/>
              </w:rPr>
            </w:pPr>
            <w:r w:rsidRPr="008B7646">
              <w:rPr>
                <w:rStyle w:val="Hyperlink"/>
                <w:sz w:val="20"/>
                <w:szCs w:val="20"/>
              </w:rPr>
              <w:t>https://standard.open-contracting.org/latest/en/schema/reference/?highlight=relatedProcess#relatedprocess</w:t>
            </w:r>
          </w:p>
        </w:tc>
      </w:tr>
    </w:tbl>
    <w:p w14:paraId="762C6D3B" w14:textId="748C573B" w:rsidR="006B356D" w:rsidRDefault="006B356D" w:rsidP="006B356D">
      <w:pPr>
        <w:pStyle w:val="Caption"/>
        <w:jc w:val="center"/>
      </w:pPr>
      <w:bookmarkStart w:id="417" w:name="_Toc65163639"/>
      <w:r>
        <w:t xml:space="preserve">Table </w:t>
      </w:r>
      <w:r w:rsidR="00F77AB2">
        <w:rPr>
          <w:noProof/>
        </w:rPr>
        <w:fldChar w:fldCharType="begin"/>
      </w:r>
      <w:r w:rsidR="00F77AB2">
        <w:rPr>
          <w:noProof/>
        </w:rPr>
        <w:instrText xml:space="preserve"> SEQ Table \* ARABIC </w:instrText>
      </w:r>
      <w:r w:rsidR="00F77AB2">
        <w:rPr>
          <w:noProof/>
        </w:rPr>
        <w:fldChar w:fldCharType="separate"/>
      </w:r>
      <w:r w:rsidR="001D71FB">
        <w:rPr>
          <w:noProof/>
        </w:rPr>
        <w:t>30</w:t>
      </w:r>
      <w:r w:rsidR="00F77AB2">
        <w:rPr>
          <w:noProof/>
        </w:rPr>
        <w:fldChar w:fldCharType="end"/>
      </w:r>
      <w:r>
        <w:t>.</w:t>
      </w:r>
      <w:r w:rsidRPr="006B356D">
        <w:t xml:space="preserve"> </w:t>
      </w:r>
      <w:r w:rsidRPr="00FC7917">
        <w:t>A</w:t>
      </w:r>
      <w:r w:rsidRPr="00A21682">
        <w:t>ttributes of the “Framework Establishment” class</w:t>
      </w:r>
      <w:bookmarkEnd w:id="417"/>
    </w:p>
    <w:p w14:paraId="389DAF2F" w14:textId="77777777" w:rsidR="00EE223F" w:rsidRPr="008B7646" w:rsidRDefault="00EE223F" w:rsidP="00EE223F"/>
    <w:p w14:paraId="1BB141F6" w14:textId="61C78927" w:rsidR="005861B0" w:rsidRPr="008B7646" w:rsidRDefault="005861B0" w:rsidP="005861B0">
      <w:pPr>
        <w:pStyle w:val="Heading2"/>
        <w:rPr>
          <w:color w:val="auto"/>
        </w:rPr>
      </w:pPr>
      <w:bookmarkStart w:id="418" w:name="_Toc65163822"/>
      <w:r>
        <w:rPr>
          <w:color w:val="auto"/>
        </w:rPr>
        <w:t>Pre-qualification Criteria</w:t>
      </w:r>
      <w:bookmarkEnd w:id="418"/>
    </w:p>
    <w:p w14:paraId="7A3C4345" w14:textId="58ECB33B" w:rsidR="005861B0" w:rsidRDefault="005861B0" w:rsidP="005861B0">
      <w:pPr>
        <w:keepNext/>
      </w:pPr>
      <w:r w:rsidRPr="008B7646">
        <w:rPr>
          <w:rFonts w:eastAsia="Calibri" w:cstheme="minorHAnsi"/>
        </w:rPr>
        <w:t>“</w:t>
      </w:r>
      <w:r>
        <w:rPr>
          <w:rFonts w:eastAsia="Calibri" w:cstheme="minorHAnsi"/>
        </w:rPr>
        <w:t>Pre-qualification Criteria</w:t>
      </w:r>
      <w:r w:rsidRPr="008B7646">
        <w:rPr>
          <w:rFonts w:eastAsia="Calibri" w:cstheme="minorHAnsi"/>
        </w:rPr>
        <w:t>” </w:t>
      </w:r>
      <w:r>
        <w:t xml:space="preserve">describes a set of exclusion and selection criteria, together </w:t>
      </w:r>
      <w:r w:rsidR="001D71FB">
        <w:t xml:space="preserve">with </w:t>
      </w:r>
      <w:r>
        <w:t>a scoring function (if applicable), as per CPB'</w:t>
      </w:r>
      <w:r w:rsidR="008071A1">
        <w:t>s</w:t>
      </w:r>
      <w:r>
        <w:t xml:space="preserve"> strategy.</w:t>
      </w:r>
    </w:p>
    <w:p w14:paraId="74EDA427" w14:textId="54DA90EC" w:rsidR="005861B0" w:rsidRDefault="005861B0" w:rsidP="005861B0">
      <w:pPr>
        <w:rPr>
          <w:rFonts w:eastAsia="Calibri" w:cstheme="minorHAnsi"/>
        </w:rPr>
      </w:pPr>
      <w:r w:rsidRPr="008B7646">
        <w:rPr>
          <w:rFonts w:eastAsia="Calibri" w:cstheme="minorHAnsi"/>
        </w:rPr>
        <w:t xml:space="preserve">This class does not match with an OCDS block. However, it is needed in the framework agreement data model in order </w:t>
      </w:r>
      <w:r>
        <w:rPr>
          <w:rFonts w:eastAsia="Calibri" w:cstheme="minorHAnsi"/>
        </w:rPr>
        <w:t xml:space="preserve">to store all the planning, </w:t>
      </w:r>
      <w:r w:rsidRPr="008B7646">
        <w:rPr>
          <w:rFonts w:eastAsia="Calibri" w:cstheme="minorHAnsi"/>
        </w:rPr>
        <w:t xml:space="preserve">tender </w:t>
      </w:r>
      <w:r>
        <w:rPr>
          <w:rFonts w:eastAsia="Calibri" w:cstheme="minorHAnsi"/>
        </w:rPr>
        <w:t xml:space="preserve">and qualification </w:t>
      </w:r>
      <w:r w:rsidRPr="008B7646">
        <w:rPr>
          <w:rFonts w:eastAsia="Calibri" w:cstheme="minorHAnsi"/>
        </w:rPr>
        <w:t>information, and its relationship with other processes.</w:t>
      </w:r>
    </w:p>
    <w:p w14:paraId="127F8185" w14:textId="7EA7F698" w:rsidR="00594FA2" w:rsidRPr="008B7646" w:rsidRDefault="00594FA2" w:rsidP="005861B0">
      <w:pPr>
        <w:rPr>
          <w:rFonts w:eastAsia="Calibri" w:cstheme="minorHAnsi"/>
        </w:rPr>
      </w:pPr>
      <w:r>
        <w:rPr>
          <w:rFonts w:eastAsia="Calibri" w:cstheme="minorHAnsi"/>
        </w:rPr>
        <w:t>The “</w:t>
      </w:r>
      <w:r w:rsidRPr="00594FA2">
        <w:rPr>
          <w:rFonts w:eastAsia="Calibri" w:cstheme="minorHAnsi"/>
        </w:rPr>
        <w:t>Pre-qualification Criteria</w:t>
      </w:r>
      <w:r>
        <w:rPr>
          <w:rFonts w:eastAsia="Calibri" w:cstheme="minorHAnsi"/>
        </w:rPr>
        <w:t xml:space="preserve">” is described </w:t>
      </w:r>
      <w:r w:rsidR="001F70B2">
        <w:rPr>
          <w:rFonts w:eastAsia="Calibri" w:cstheme="minorHAnsi"/>
        </w:rPr>
        <w:t>with</w:t>
      </w:r>
      <w:r>
        <w:rPr>
          <w:rFonts w:eastAsia="Calibri" w:cstheme="minorHAnsi"/>
        </w:rPr>
        <w:t>in the “</w:t>
      </w:r>
      <w:r w:rsidRPr="00594FA2">
        <w:rPr>
          <w:rFonts w:eastAsia="Calibri" w:cstheme="minorHAnsi"/>
        </w:rPr>
        <w:t>Pre-Qualification</w:t>
      </w:r>
      <w:r>
        <w:rPr>
          <w:rFonts w:eastAsia="Calibri" w:cstheme="minorHAnsi"/>
        </w:rPr>
        <w:t xml:space="preserve">” diagram, </w:t>
      </w:r>
      <w:r w:rsidRPr="00594FA2">
        <w:rPr>
          <w:rFonts w:eastAsia="Calibri" w:cstheme="minorHAnsi"/>
        </w:rPr>
        <w:t>as their attributes are contained within the PreQualification and Tender structures</w:t>
      </w:r>
      <w:r w:rsidR="001F70B2">
        <w:rPr>
          <w:rFonts w:eastAsia="Calibri" w:cstheme="minorHAnsi"/>
        </w:rPr>
        <w:t xml:space="preserve">. The two classes, </w:t>
      </w:r>
      <w:r w:rsidR="001F70B2" w:rsidRPr="00594FA2">
        <w:rPr>
          <w:rFonts w:eastAsia="Calibri" w:cstheme="minorHAnsi"/>
        </w:rPr>
        <w:t>“PreQualification” and “Pre-qualification Criteria”, are</w:t>
      </w:r>
      <w:r w:rsidR="001F70B2">
        <w:rPr>
          <w:rFonts w:eastAsia="Calibri" w:cstheme="minorHAnsi"/>
        </w:rPr>
        <w:t xml:space="preserve"> divided into two different table </w:t>
      </w:r>
      <w:r w:rsidR="001F70B2">
        <w:rPr>
          <w:rFonts w:eastAsia="Calibri" w:cstheme="minorHAnsi"/>
        </w:rPr>
        <w:lastRenderedPageBreak/>
        <w:t xml:space="preserve">descriptions for a more detailed understanding, as shown in </w:t>
      </w:r>
      <w:r w:rsidR="001F70B2" w:rsidRPr="001F70B2">
        <w:rPr>
          <w:rFonts w:eastAsia="Calibri" w:cstheme="minorHAnsi"/>
          <w:i/>
        </w:rPr>
        <w:t>Figure 120. Pre-Qualification</w:t>
      </w:r>
      <w:r w:rsidR="001F70B2">
        <w:rPr>
          <w:rFonts w:eastAsia="Calibri" w:cstheme="minorHAnsi"/>
        </w:rPr>
        <w:t xml:space="preserve"> in section 5.8.</w:t>
      </w:r>
    </w:p>
    <w:p w14:paraId="76A5FECA" w14:textId="77777777" w:rsidR="005861B0" w:rsidRPr="008B7646" w:rsidRDefault="005861B0" w:rsidP="005861B0">
      <w:pPr>
        <w:pStyle w:val="Title3"/>
        <w:rPr>
          <w:rFonts w:asciiTheme="minorHAnsi" w:hAnsiTheme="minorHAnsi" w:cstheme="minorHAnsi"/>
        </w:rPr>
      </w:pPr>
      <w:bookmarkStart w:id="419" w:name="_Toc65163823"/>
      <w:r w:rsidRPr="008B7646">
        <w:rPr>
          <w:rFonts w:asciiTheme="minorHAnsi" w:hAnsiTheme="minorHAnsi" w:cstheme="minorHAnsi"/>
        </w:rPr>
        <w:t>Class description and relationship with OCDS</w:t>
      </w:r>
      <w:bookmarkEnd w:id="419"/>
    </w:p>
    <w:p w14:paraId="592C7F5F" w14:textId="69295588" w:rsidR="005861B0" w:rsidRPr="008B7646" w:rsidRDefault="005861B0" w:rsidP="005861B0">
      <w:pPr>
        <w:rPr>
          <w:rFonts w:eastAsia="Calibri" w:cstheme="minorHAnsi"/>
        </w:rPr>
      </w:pPr>
      <w:r w:rsidRPr="008B7646">
        <w:rPr>
          <w:rFonts w:eastAsia="Calibri" w:cstheme="minorHAnsi"/>
        </w:rPr>
        <w:t>The table below provides the attributes of the “</w:t>
      </w:r>
      <w:r>
        <w:t>Pre-qualification Criteria</w:t>
      </w:r>
      <w:r w:rsidRPr="008B7646">
        <w:rPr>
          <w:rFonts w:eastAsia="Calibri" w:cstheme="minorHAnsi"/>
        </w:rPr>
        <w:t xml:space="preserve">” class. The “Source” column reflects whether the attribute can be found in OCDS 1.1. or in an extension of OCDS (reflected as “OCDS 1.1 ext” in the “Source” column). In the “Comments” column, a link to the OCDS object description is provided (when the attribute is an object), as well as any relevant comment regarding the attribute.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134"/>
        <w:gridCol w:w="1559"/>
        <w:gridCol w:w="1559"/>
        <w:gridCol w:w="3686"/>
      </w:tblGrid>
      <w:tr w:rsidR="005861B0" w:rsidRPr="008B7646" w14:paraId="414E30CB" w14:textId="77777777" w:rsidTr="006573E1">
        <w:trPr>
          <w:trHeight w:val="567"/>
          <w:tblHeader/>
        </w:trPr>
        <w:tc>
          <w:tcPr>
            <w:tcW w:w="1555" w:type="dxa"/>
            <w:tcBorders>
              <w:top w:val="single" w:sz="4" w:space="0" w:color="auto"/>
              <w:left w:val="single" w:sz="4" w:space="0" w:color="auto"/>
              <w:bottom w:val="single" w:sz="4" w:space="0" w:color="auto"/>
              <w:right w:val="single" w:sz="4" w:space="0" w:color="auto"/>
            </w:tcBorders>
            <w:shd w:val="clear" w:color="auto" w:fill="969696"/>
            <w:hideMark/>
          </w:tcPr>
          <w:p w14:paraId="1B1F403F" w14:textId="77777777" w:rsidR="005861B0" w:rsidRPr="008B7646" w:rsidRDefault="005861B0" w:rsidP="00581FDD">
            <w:pPr>
              <w:spacing w:after="0"/>
              <w:jc w:val="center"/>
              <w:rPr>
                <w:rFonts w:cs="Times New Roman"/>
                <w:b/>
                <w:color w:val="FFFFFF" w:themeColor="background1"/>
                <w:szCs w:val="24"/>
              </w:rPr>
            </w:pPr>
            <w:r w:rsidRPr="008B7646">
              <w:rPr>
                <w:b/>
                <w:color w:val="FFFFFF" w:themeColor="background1"/>
              </w:rPr>
              <w:t>Attribute</w:t>
            </w:r>
          </w:p>
        </w:tc>
        <w:tc>
          <w:tcPr>
            <w:tcW w:w="1134" w:type="dxa"/>
            <w:tcBorders>
              <w:top w:val="single" w:sz="4" w:space="0" w:color="auto"/>
              <w:left w:val="single" w:sz="4" w:space="0" w:color="auto"/>
              <w:bottom w:val="single" w:sz="4" w:space="0" w:color="auto"/>
              <w:right w:val="single" w:sz="4" w:space="0" w:color="auto"/>
            </w:tcBorders>
            <w:shd w:val="clear" w:color="auto" w:fill="969696"/>
            <w:hideMark/>
          </w:tcPr>
          <w:p w14:paraId="18F07779" w14:textId="77777777" w:rsidR="005861B0" w:rsidRPr="008B7646" w:rsidRDefault="005861B0" w:rsidP="00581FDD">
            <w:pPr>
              <w:spacing w:after="0"/>
              <w:jc w:val="center"/>
              <w:rPr>
                <w:rFonts w:cs="Times New Roman"/>
                <w:b/>
                <w:color w:val="FFFFFF" w:themeColor="background1"/>
                <w:szCs w:val="24"/>
              </w:rPr>
            </w:pPr>
            <w:r w:rsidRPr="008B7646">
              <w:rPr>
                <w:b/>
                <w:color w:val="FFFFFF" w:themeColor="background1"/>
              </w:rPr>
              <w:t>Source</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5C24147A" w14:textId="77777777" w:rsidR="005861B0" w:rsidRPr="008B7646" w:rsidRDefault="005861B0" w:rsidP="00581FDD">
            <w:pPr>
              <w:spacing w:after="0"/>
              <w:jc w:val="center"/>
              <w:rPr>
                <w:b/>
                <w:color w:val="FFFFFF" w:themeColor="background1"/>
              </w:rPr>
            </w:pPr>
            <w:r>
              <w:rPr>
                <w:b/>
                <w:color w:val="FFFFFF" w:themeColor="background1"/>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969696"/>
          </w:tcPr>
          <w:p w14:paraId="6F327D03" w14:textId="77777777" w:rsidR="005861B0" w:rsidRPr="008B7646" w:rsidRDefault="005861B0" w:rsidP="00581FDD">
            <w:pPr>
              <w:spacing w:after="0"/>
              <w:jc w:val="center"/>
              <w:rPr>
                <w:rFonts w:cs="Times New Roman"/>
                <w:b/>
                <w:bCs/>
                <w:color w:val="FFFFFF" w:themeColor="background1"/>
              </w:rPr>
            </w:pPr>
            <w:r w:rsidRPr="008B7646">
              <w:rPr>
                <w:b/>
                <w:color w:val="FFFFFF" w:themeColor="background1"/>
              </w:rPr>
              <w:t>Type</w:t>
            </w:r>
          </w:p>
        </w:tc>
        <w:tc>
          <w:tcPr>
            <w:tcW w:w="3686" w:type="dxa"/>
            <w:tcBorders>
              <w:top w:val="single" w:sz="4" w:space="0" w:color="auto"/>
              <w:left w:val="single" w:sz="4" w:space="0" w:color="auto"/>
              <w:bottom w:val="single" w:sz="4" w:space="0" w:color="auto"/>
              <w:right w:val="single" w:sz="4" w:space="0" w:color="auto"/>
            </w:tcBorders>
            <w:shd w:val="clear" w:color="auto" w:fill="969696"/>
          </w:tcPr>
          <w:p w14:paraId="7EF2BD1E" w14:textId="77777777" w:rsidR="005861B0" w:rsidRPr="008B7646" w:rsidRDefault="005861B0" w:rsidP="00581FDD">
            <w:pPr>
              <w:spacing w:after="0"/>
              <w:jc w:val="center"/>
              <w:rPr>
                <w:rFonts w:cs="Times New Roman"/>
                <w:b/>
                <w:bCs/>
                <w:color w:val="FFFFFF" w:themeColor="background1"/>
              </w:rPr>
            </w:pPr>
            <w:r w:rsidRPr="008B7646">
              <w:rPr>
                <w:b/>
                <w:color w:val="FFFFFF" w:themeColor="background1"/>
              </w:rPr>
              <w:t>Comments</w:t>
            </w:r>
          </w:p>
        </w:tc>
      </w:tr>
      <w:tr w:rsidR="001A2EF1" w:rsidRPr="008B7646" w14:paraId="2EF20804" w14:textId="77777777" w:rsidTr="006573E1">
        <w:trPr>
          <w:trHeight w:val="262"/>
        </w:trPr>
        <w:tc>
          <w:tcPr>
            <w:tcW w:w="1555" w:type="dxa"/>
            <w:tcBorders>
              <w:top w:val="single" w:sz="4" w:space="0" w:color="auto"/>
              <w:left w:val="single" w:sz="4" w:space="0" w:color="auto"/>
              <w:bottom w:val="single" w:sz="4" w:space="0" w:color="auto"/>
              <w:right w:val="single" w:sz="4" w:space="0" w:color="auto"/>
            </w:tcBorders>
          </w:tcPr>
          <w:p w14:paraId="6FB2B030" w14:textId="69A8FE21" w:rsidR="001A2EF1" w:rsidRPr="008B7646" w:rsidRDefault="001A2EF1" w:rsidP="001A2EF1">
            <w:pPr>
              <w:spacing w:before="40" w:after="40"/>
              <w:jc w:val="left"/>
              <w:rPr>
                <w:rFonts w:cs="Times New Roman"/>
                <w:color w:val="auto"/>
              </w:rPr>
            </w:pPr>
            <w:r w:rsidRPr="008B7646">
              <w:rPr>
                <w:sz w:val="20"/>
                <w:szCs w:val="20"/>
              </w:rPr>
              <w:t>ocid</w:t>
            </w:r>
          </w:p>
        </w:tc>
        <w:tc>
          <w:tcPr>
            <w:tcW w:w="1134" w:type="dxa"/>
            <w:tcBorders>
              <w:top w:val="single" w:sz="4" w:space="0" w:color="auto"/>
              <w:left w:val="single" w:sz="4" w:space="0" w:color="auto"/>
              <w:bottom w:val="single" w:sz="4" w:space="0" w:color="auto"/>
              <w:right w:val="single" w:sz="4" w:space="0" w:color="auto"/>
            </w:tcBorders>
          </w:tcPr>
          <w:p w14:paraId="351E167A" w14:textId="132A2D7B" w:rsidR="001A2EF1" w:rsidRPr="008B7646" w:rsidRDefault="001A2EF1" w:rsidP="001A2EF1">
            <w:pPr>
              <w:spacing w:before="40" w:after="40"/>
              <w:rPr>
                <w:rFonts w:cs="Times New Roman"/>
                <w:color w:val="auto"/>
              </w:rPr>
            </w:pPr>
            <w:r w:rsidRPr="008B7646">
              <w:rPr>
                <w:sz w:val="20"/>
                <w:szCs w:val="20"/>
              </w:rPr>
              <w:t>OCDS 1.1</w:t>
            </w:r>
          </w:p>
        </w:tc>
        <w:tc>
          <w:tcPr>
            <w:tcW w:w="1559" w:type="dxa"/>
            <w:tcBorders>
              <w:top w:val="single" w:sz="4" w:space="0" w:color="auto"/>
              <w:left w:val="single" w:sz="4" w:space="0" w:color="auto"/>
              <w:bottom w:val="single" w:sz="4" w:space="0" w:color="auto"/>
              <w:right w:val="single" w:sz="4" w:space="0" w:color="auto"/>
            </w:tcBorders>
          </w:tcPr>
          <w:p w14:paraId="5E5115AB" w14:textId="777C506B" w:rsidR="001A2EF1" w:rsidRPr="008B7646" w:rsidRDefault="001A2EF1" w:rsidP="001A2EF1">
            <w:pPr>
              <w:spacing w:before="40" w:after="40"/>
              <w:rPr>
                <w:sz w:val="20"/>
                <w:szCs w:val="20"/>
              </w:rPr>
            </w:pPr>
            <w:r w:rsidRPr="00BB159C">
              <w:rPr>
                <w:sz w:val="20"/>
                <w:szCs w:val="20"/>
              </w:rPr>
              <w:t xml:space="preserve">Global unique identifier for the </w:t>
            </w:r>
            <w:r>
              <w:rPr>
                <w:sz w:val="20"/>
                <w:szCs w:val="20"/>
              </w:rPr>
              <w:t>PQC</w:t>
            </w:r>
            <w:r w:rsidRPr="00BB159C">
              <w:rPr>
                <w:sz w:val="20"/>
                <w:szCs w:val="20"/>
              </w:rPr>
              <w:t xml:space="preserve"> under this </w:t>
            </w:r>
            <w:r>
              <w:rPr>
                <w:sz w:val="20"/>
                <w:szCs w:val="20"/>
              </w:rPr>
              <w:t>PQ</w:t>
            </w:r>
          </w:p>
        </w:tc>
        <w:tc>
          <w:tcPr>
            <w:tcW w:w="1559" w:type="dxa"/>
            <w:tcBorders>
              <w:top w:val="single" w:sz="4" w:space="0" w:color="auto"/>
              <w:left w:val="single" w:sz="4" w:space="0" w:color="auto"/>
              <w:bottom w:val="single" w:sz="4" w:space="0" w:color="auto"/>
              <w:right w:val="single" w:sz="4" w:space="0" w:color="auto"/>
            </w:tcBorders>
          </w:tcPr>
          <w:p w14:paraId="67B928AB" w14:textId="55B0B1FB" w:rsidR="001A2EF1" w:rsidRPr="008B7646" w:rsidRDefault="001A2EF1" w:rsidP="001A2EF1">
            <w:pPr>
              <w:spacing w:before="40" w:after="40"/>
              <w:rPr>
                <w:rFonts w:cs="Times New Roman"/>
                <w:color w:val="auto"/>
                <w:szCs w:val="24"/>
              </w:rPr>
            </w:pPr>
            <w:r w:rsidRPr="008B7646">
              <w:rPr>
                <w:sz w:val="20"/>
                <w:szCs w:val="20"/>
              </w:rPr>
              <w:t>String</w:t>
            </w:r>
          </w:p>
        </w:tc>
        <w:tc>
          <w:tcPr>
            <w:tcW w:w="3686" w:type="dxa"/>
            <w:tcBorders>
              <w:top w:val="single" w:sz="4" w:space="0" w:color="auto"/>
              <w:left w:val="single" w:sz="4" w:space="0" w:color="auto"/>
              <w:bottom w:val="single" w:sz="4" w:space="0" w:color="auto"/>
              <w:right w:val="single" w:sz="4" w:space="0" w:color="auto"/>
            </w:tcBorders>
          </w:tcPr>
          <w:p w14:paraId="455A295F" w14:textId="76A8CF8F" w:rsidR="001A2EF1" w:rsidRPr="008B7646" w:rsidRDefault="001A2EF1" w:rsidP="001A2EF1">
            <w:pPr>
              <w:spacing w:before="40" w:after="40"/>
              <w:rPr>
                <w:rFonts w:cs="Times New Roman"/>
                <w:color w:val="auto"/>
                <w:szCs w:val="24"/>
              </w:rPr>
            </w:pPr>
            <w:r w:rsidRPr="008B7646">
              <w:rPr>
                <w:sz w:val="20"/>
                <w:szCs w:val="20"/>
              </w:rPr>
              <w:t>An Open Contracting ID (ocid) is a globally unique identifier for a contracting process. Every OCDS release has an ocid.</w:t>
            </w:r>
          </w:p>
        </w:tc>
      </w:tr>
      <w:tr w:rsidR="004130E2" w:rsidRPr="008B7646" w14:paraId="5A68F807" w14:textId="77777777" w:rsidTr="006573E1">
        <w:trPr>
          <w:trHeight w:val="262"/>
        </w:trPr>
        <w:tc>
          <w:tcPr>
            <w:tcW w:w="1555" w:type="dxa"/>
            <w:tcBorders>
              <w:top w:val="single" w:sz="4" w:space="0" w:color="auto"/>
              <w:left w:val="single" w:sz="4" w:space="0" w:color="auto"/>
              <w:bottom w:val="single" w:sz="4" w:space="0" w:color="auto"/>
              <w:right w:val="single" w:sz="4" w:space="0" w:color="auto"/>
            </w:tcBorders>
          </w:tcPr>
          <w:p w14:paraId="162A4784" w14:textId="77777777" w:rsidR="004130E2" w:rsidRPr="008B7646" w:rsidRDefault="004130E2" w:rsidP="004130E2">
            <w:pPr>
              <w:spacing w:before="40" w:after="40"/>
              <w:jc w:val="left"/>
              <w:rPr>
                <w:sz w:val="20"/>
                <w:szCs w:val="20"/>
              </w:rPr>
            </w:pPr>
            <w:r w:rsidRPr="008B7646">
              <w:rPr>
                <w:sz w:val="20"/>
                <w:szCs w:val="20"/>
              </w:rPr>
              <w:t>tender</w:t>
            </w:r>
          </w:p>
        </w:tc>
        <w:tc>
          <w:tcPr>
            <w:tcW w:w="1134" w:type="dxa"/>
            <w:tcBorders>
              <w:top w:val="single" w:sz="4" w:space="0" w:color="auto"/>
              <w:left w:val="single" w:sz="4" w:space="0" w:color="auto"/>
              <w:bottom w:val="single" w:sz="4" w:space="0" w:color="auto"/>
              <w:right w:val="single" w:sz="4" w:space="0" w:color="auto"/>
            </w:tcBorders>
          </w:tcPr>
          <w:p w14:paraId="6F06400F" w14:textId="77777777" w:rsidR="004130E2" w:rsidRPr="008B7646" w:rsidRDefault="004130E2" w:rsidP="004130E2">
            <w:pPr>
              <w:spacing w:before="40" w:after="40"/>
              <w:rPr>
                <w:sz w:val="20"/>
                <w:szCs w:val="20"/>
              </w:rPr>
            </w:pPr>
            <w:r w:rsidRPr="008B7646">
              <w:rPr>
                <w:sz w:val="20"/>
                <w:szCs w:val="20"/>
              </w:rPr>
              <w:t xml:space="preserve">OCDS 1.1 </w:t>
            </w:r>
          </w:p>
        </w:tc>
        <w:tc>
          <w:tcPr>
            <w:tcW w:w="1559" w:type="dxa"/>
            <w:tcBorders>
              <w:top w:val="single" w:sz="4" w:space="0" w:color="auto"/>
              <w:left w:val="single" w:sz="4" w:space="0" w:color="auto"/>
              <w:bottom w:val="single" w:sz="4" w:space="0" w:color="auto"/>
              <w:right w:val="single" w:sz="4" w:space="0" w:color="auto"/>
            </w:tcBorders>
          </w:tcPr>
          <w:p w14:paraId="5DD466A0" w14:textId="2AB03132" w:rsidR="004130E2" w:rsidRPr="008B7646" w:rsidRDefault="004130E2" w:rsidP="00CA7B00">
            <w:pPr>
              <w:spacing w:before="40" w:after="40"/>
              <w:jc w:val="left"/>
              <w:rPr>
                <w:sz w:val="20"/>
                <w:szCs w:val="20"/>
              </w:rPr>
            </w:pPr>
            <w:r>
              <w:rPr>
                <w:sz w:val="20"/>
                <w:szCs w:val="20"/>
              </w:rPr>
              <w:t>Tender class to store information about this PQC</w:t>
            </w:r>
          </w:p>
        </w:tc>
        <w:tc>
          <w:tcPr>
            <w:tcW w:w="1559" w:type="dxa"/>
            <w:tcBorders>
              <w:top w:val="single" w:sz="4" w:space="0" w:color="auto"/>
              <w:left w:val="single" w:sz="4" w:space="0" w:color="auto"/>
              <w:bottom w:val="single" w:sz="4" w:space="0" w:color="auto"/>
              <w:right w:val="single" w:sz="4" w:space="0" w:color="auto"/>
            </w:tcBorders>
          </w:tcPr>
          <w:p w14:paraId="3871E69C" w14:textId="77777777" w:rsidR="004130E2" w:rsidRPr="008B7646" w:rsidRDefault="004130E2" w:rsidP="004130E2">
            <w:pPr>
              <w:spacing w:before="40" w:after="40"/>
              <w:rPr>
                <w:sz w:val="20"/>
                <w:szCs w:val="20"/>
              </w:rPr>
            </w:pPr>
            <w:r w:rsidRPr="008B7646">
              <w:rPr>
                <w:sz w:val="20"/>
                <w:szCs w:val="20"/>
              </w:rPr>
              <w:t>Tender</w:t>
            </w:r>
          </w:p>
        </w:tc>
        <w:tc>
          <w:tcPr>
            <w:tcW w:w="3686" w:type="dxa"/>
            <w:tcBorders>
              <w:top w:val="single" w:sz="4" w:space="0" w:color="auto"/>
              <w:left w:val="single" w:sz="4" w:space="0" w:color="auto"/>
              <w:bottom w:val="single" w:sz="4" w:space="0" w:color="auto"/>
              <w:right w:val="single" w:sz="4" w:space="0" w:color="auto"/>
            </w:tcBorders>
          </w:tcPr>
          <w:p w14:paraId="04A8CA63" w14:textId="77777777" w:rsidR="004130E2" w:rsidRPr="008B7646" w:rsidRDefault="00594FA2" w:rsidP="004130E2">
            <w:pPr>
              <w:spacing w:before="40" w:after="40"/>
              <w:rPr>
                <w:sz w:val="20"/>
                <w:szCs w:val="20"/>
              </w:rPr>
            </w:pPr>
            <w:hyperlink r:id="rId204" w:anchor="tender" w:history="1">
              <w:r w:rsidR="004130E2" w:rsidRPr="008B7646">
                <w:rPr>
                  <w:rStyle w:val="Hyperlink"/>
                  <w:sz w:val="20"/>
                  <w:szCs w:val="20"/>
                </w:rPr>
                <w:t>https://standard.open-contracting.org/1.1/en/schema/reference/?highlight=tender#tender</w:t>
              </w:r>
            </w:hyperlink>
          </w:p>
        </w:tc>
      </w:tr>
      <w:tr w:rsidR="004130E2" w:rsidRPr="008B7646" w14:paraId="62B0F03A" w14:textId="77777777" w:rsidTr="006573E1">
        <w:trPr>
          <w:trHeight w:val="262"/>
        </w:trPr>
        <w:tc>
          <w:tcPr>
            <w:tcW w:w="1555" w:type="dxa"/>
            <w:tcBorders>
              <w:top w:val="single" w:sz="4" w:space="0" w:color="auto"/>
              <w:left w:val="single" w:sz="4" w:space="0" w:color="auto"/>
              <w:bottom w:val="single" w:sz="4" w:space="0" w:color="auto"/>
              <w:right w:val="single" w:sz="4" w:space="0" w:color="auto"/>
            </w:tcBorders>
          </w:tcPr>
          <w:p w14:paraId="08000A00" w14:textId="4CE3357A" w:rsidR="004130E2" w:rsidRPr="008B7646" w:rsidRDefault="004130E2" w:rsidP="00CA7B00">
            <w:pPr>
              <w:spacing w:before="40" w:after="40"/>
              <w:ind w:left="284"/>
              <w:jc w:val="left"/>
              <w:rPr>
                <w:sz w:val="20"/>
                <w:szCs w:val="20"/>
              </w:rPr>
            </w:pPr>
            <w:r w:rsidRPr="008B7646">
              <w:rPr>
                <w:sz w:val="20"/>
                <w:szCs w:val="20"/>
              </w:rPr>
              <w:t>criteria</w:t>
            </w:r>
          </w:p>
        </w:tc>
        <w:tc>
          <w:tcPr>
            <w:tcW w:w="1134" w:type="dxa"/>
            <w:tcBorders>
              <w:top w:val="single" w:sz="4" w:space="0" w:color="auto"/>
              <w:left w:val="single" w:sz="4" w:space="0" w:color="auto"/>
              <w:bottom w:val="single" w:sz="4" w:space="0" w:color="auto"/>
              <w:right w:val="single" w:sz="4" w:space="0" w:color="auto"/>
            </w:tcBorders>
          </w:tcPr>
          <w:p w14:paraId="048C533B" w14:textId="438774D8" w:rsidR="004130E2" w:rsidRPr="008B7646" w:rsidRDefault="004130E2" w:rsidP="004130E2">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1661BEE0" w14:textId="0E7D7199" w:rsidR="004130E2" w:rsidRPr="008B7646" w:rsidRDefault="004130E2" w:rsidP="004130E2">
            <w:pPr>
              <w:spacing w:before="40" w:after="40"/>
              <w:rPr>
                <w:sz w:val="20"/>
                <w:szCs w:val="20"/>
              </w:rPr>
            </w:pPr>
            <w:r w:rsidRPr="00CA7B00">
              <w:rPr>
                <w:sz w:val="20"/>
                <w:szCs w:val="20"/>
              </w:rPr>
              <w:t>Any qualification and/or evaluation criteria to by applied by PE</w:t>
            </w:r>
          </w:p>
        </w:tc>
        <w:tc>
          <w:tcPr>
            <w:tcW w:w="1559" w:type="dxa"/>
            <w:tcBorders>
              <w:top w:val="single" w:sz="4" w:space="0" w:color="auto"/>
              <w:left w:val="single" w:sz="4" w:space="0" w:color="auto"/>
              <w:bottom w:val="single" w:sz="4" w:space="0" w:color="auto"/>
              <w:right w:val="single" w:sz="4" w:space="0" w:color="auto"/>
            </w:tcBorders>
          </w:tcPr>
          <w:p w14:paraId="3EE452F2" w14:textId="40D74B43" w:rsidR="004130E2" w:rsidRPr="008B7646" w:rsidRDefault="004130E2" w:rsidP="004130E2">
            <w:pPr>
              <w:spacing w:before="40" w:after="40"/>
              <w:rPr>
                <w:sz w:val="20"/>
                <w:szCs w:val="20"/>
              </w:rPr>
            </w:pPr>
            <w:r w:rsidRPr="008B7646">
              <w:rPr>
                <w:sz w:val="20"/>
                <w:szCs w:val="20"/>
              </w:rPr>
              <w:t>Array of Criteria</w:t>
            </w:r>
          </w:p>
        </w:tc>
        <w:tc>
          <w:tcPr>
            <w:tcW w:w="3686" w:type="dxa"/>
            <w:tcBorders>
              <w:top w:val="single" w:sz="4" w:space="0" w:color="auto"/>
              <w:left w:val="single" w:sz="4" w:space="0" w:color="auto"/>
              <w:bottom w:val="single" w:sz="4" w:space="0" w:color="auto"/>
              <w:right w:val="single" w:sz="4" w:space="0" w:color="auto"/>
            </w:tcBorders>
          </w:tcPr>
          <w:p w14:paraId="584ED0E6" w14:textId="1E6F2342" w:rsidR="004130E2" w:rsidRDefault="004130E2" w:rsidP="004130E2">
            <w:pPr>
              <w:spacing w:before="40" w:after="40"/>
              <w:rPr>
                <w:rStyle w:val="Hyperlink"/>
                <w:sz w:val="20"/>
                <w:szCs w:val="20"/>
              </w:rPr>
            </w:pPr>
            <w:r w:rsidRPr="008B7646">
              <w:rPr>
                <w:rStyle w:val="Hyperlink"/>
                <w:sz w:val="20"/>
                <w:szCs w:val="20"/>
              </w:rPr>
              <w:t>https://github.com/open-contracting-extensions/ocds_requirements_extension</w:t>
            </w:r>
          </w:p>
        </w:tc>
      </w:tr>
      <w:tr w:rsidR="004130E2" w:rsidRPr="008B7646" w14:paraId="16431F95" w14:textId="77777777" w:rsidTr="006573E1">
        <w:trPr>
          <w:trHeight w:val="262"/>
        </w:trPr>
        <w:tc>
          <w:tcPr>
            <w:tcW w:w="1555" w:type="dxa"/>
            <w:tcBorders>
              <w:top w:val="single" w:sz="4" w:space="0" w:color="auto"/>
              <w:left w:val="single" w:sz="4" w:space="0" w:color="auto"/>
              <w:bottom w:val="single" w:sz="4" w:space="0" w:color="auto"/>
              <w:right w:val="single" w:sz="4" w:space="0" w:color="auto"/>
            </w:tcBorders>
          </w:tcPr>
          <w:p w14:paraId="65E340B5" w14:textId="7697460A" w:rsidR="004130E2" w:rsidRPr="008B7646" w:rsidRDefault="004130E2" w:rsidP="00CA7B00">
            <w:pPr>
              <w:spacing w:before="40" w:after="40"/>
              <w:ind w:left="284"/>
              <w:jc w:val="left"/>
              <w:rPr>
                <w:sz w:val="20"/>
                <w:szCs w:val="20"/>
              </w:rPr>
            </w:pPr>
            <w:r>
              <w:rPr>
                <w:sz w:val="20"/>
                <w:szCs w:val="20"/>
              </w:rPr>
              <w:t>conversions</w:t>
            </w:r>
          </w:p>
        </w:tc>
        <w:tc>
          <w:tcPr>
            <w:tcW w:w="1134" w:type="dxa"/>
            <w:tcBorders>
              <w:top w:val="single" w:sz="4" w:space="0" w:color="auto"/>
              <w:left w:val="single" w:sz="4" w:space="0" w:color="auto"/>
              <w:bottom w:val="single" w:sz="4" w:space="0" w:color="auto"/>
              <w:right w:val="single" w:sz="4" w:space="0" w:color="auto"/>
            </w:tcBorders>
          </w:tcPr>
          <w:p w14:paraId="5A364A3A" w14:textId="5CAC6151" w:rsidR="004130E2" w:rsidRPr="008B7646" w:rsidRDefault="004130E2" w:rsidP="004130E2">
            <w:pPr>
              <w:spacing w:before="40" w:after="40"/>
              <w:rPr>
                <w:sz w:val="20"/>
                <w:szCs w:val="20"/>
              </w:rPr>
            </w:pPr>
          </w:p>
        </w:tc>
        <w:tc>
          <w:tcPr>
            <w:tcW w:w="1559" w:type="dxa"/>
            <w:tcBorders>
              <w:top w:val="single" w:sz="4" w:space="0" w:color="auto"/>
              <w:left w:val="single" w:sz="4" w:space="0" w:color="auto"/>
              <w:bottom w:val="single" w:sz="4" w:space="0" w:color="auto"/>
              <w:right w:val="single" w:sz="4" w:space="0" w:color="auto"/>
            </w:tcBorders>
          </w:tcPr>
          <w:p w14:paraId="6FCA712D" w14:textId="2466F51B" w:rsidR="004130E2" w:rsidRPr="005861B0" w:rsidRDefault="004130E2" w:rsidP="004130E2">
            <w:pPr>
              <w:spacing w:before="40" w:after="40"/>
              <w:rPr>
                <w:sz w:val="20"/>
                <w:szCs w:val="20"/>
              </w:rPr>
            </w:pPr>
            <w:r w:rsidRPr="00CA7B00">
              <w:rPr>
                <w:sz w:val="20"/>
                <w:szCs w:val="20"/>
              </w:rPr>
              <w:t>Any weighting related to applier criteria</w:t>
            </w:r>
          </w:p>
        </w:tc>
        <w:tc>
          <w:tcPr>
            <w:tcW w:w="1559" w:type="dxa"/>
            <w:tcBorders>
              <w:top w:val="single" w:sz="4" w:space="0" w:color="auto"/>
              <w:left w:val="single" w:sz="4" w:space="0" w:color="auto"/>
              <w:bottom w:val="single" w:sz="4" w:space="0" w:color="auto"/>
              <w:right w:val="single" w:sz="4" w:space="0" w:color="auto"/>
            </w:tcBorders>
          </w:tcPr>
          <w:p w14:paraId="4464D0F2" w14:textId="7ABF2F33" w:rsidR="004130E2" w:rsidRPr="008B7646" w:rsidRDefault="004130E2" w:rsidP="00CA7B00">
            <w:pPr>
              <w:spacing w:before="40" w:after="40"/>
              <w:jc w:val="left"/>
              <w:rPr>
                <w:sz w:val="20"/>
                <w:szCs w:val="20"/>
              </w:rPr>
            </w:pPr>
            <w:r>
              <w:rPr>
                <w:sz w:val="20"/>
                <w:szCs w:val="20"/>
              </w:rPr>
              <w:t>Array of Conversions</w:t>
            </w:r>
          </w:p>
        </w:tc>
        <w:tc>
          <w:tcPr>
            <w:tcW w:w="3686" w:type="dxa"/>
            <w:tcBorders>
              <w:top w:val="single" w:sz="4" w:space="0" w:color="auto"/>
              <w:left w:val="single" w:sz="4" w:space="0" w:color="auto"/>
              <w:bottom w:val="single" w:sz="4" w:space="0" w:color="auto"/>
              <w:right w:val="single" w:sz="4" w:space="0" w:color="auto"/>
            </w:tcBorders>
          </w:tcPr>
          <w:p w14:paraId="6AB0A8A8" w14:textId="69DE507C" w:rsidR="004130E2" w:rsidRPr="008B7646" w:rsidRDefault="004130E2" w:rsidP="004130E2">
            <w:pPr>
              <w:spacing w:before="40" w:after="40"/>
              <w:rPr>
                <w:rStyle w:val="Hyperlink"/>
                <w:sz w:val="20"/>
                <w:szCs w:val="20"/>
              </w:rPr>
            </w:pPr>
            <w:r>
              <w:rPr>
                <w:rStyle w:val="Hyperlink"/>
                <w:sz w:val="20"/>
                <w:szCs w:val="20"/>
              </w:rPr>
              <w:t>Not covered by OCDS 1.1 or its extensions</w:t>
            </w:r>
          </w:p>
        </w:tc>
      </w:tr>
      <w:tr w:rsidR="004130E2" w:rsidRPr="008B7646" w14:paraId="4DC0D0B2" w14:textId="77777777" w:rsidTr="006573E1">
        <w:trPr>
          <w:trHeight w:val="262"/>
        </w:trPr>
        <w:tc>
          <w:tcPr>
            <w:tcW w:w="1555" w:type="dxa"/>
            <w:tcBorders>
              <w:top w:val="single" w:sz="4" w:space="0" w:color="auto"/>
              <w:left w:val="single" w:sz="4" w:space="0" w:color="auto"/>
              <w:bottom w:val="single" w:sz="4" w:space="0" w:color="auto"/>
              <w:right w:val="single" w:sz="4" w:space="0" w:color="auto"/>
            </w:tcBorders>
          </w:tcPr>
          <w:p w14:paraId="38FCD7C2" w14:textId="59D5084D" w:rsidR="004130E2" w:rsidRPr="008B7646" w:rsidRDefault="004130E2" w:rsidP="00CA7B00">
            <w:pPr>
              <w:spacing w:before="40" w:after="40"/>
              <w:ind w:left="284"/>
              <w:jc w:val="left"/>
              <w:rPr>
                <w:sz w:val="20"/>
                <w:szCs w:val="20"/>
              </w:rPr>
            </w:pPr>
            <w:r>
              <w:rPr>
                <w:sz w:val="20"/>
                <w:szCs w:val="20"/>
              </w:rPr>
              <w:t>otherC</w:t>
            </w:r>
            <w:r w:rsidRPr="008B7646">
              <w:rPr>
                <w:sz w:val="20"/>
                <w:szCs w:val="20"/>
              </w:rPr>
              <w:t>riteria</w:t>
            </w:r>
          </w:p>
        </w:tc>
        <w:tc>
          <w:tcPr>
            <w:tcW w:w="1134" w:type="dxa"/>
            <w:tcBorders>
              <w:top w:val="single" w:sz="4" w:space="0" w:color="auto"/>
              <w:left w:val="single" w:sz="4" w:space="0" w:color="auto"/>
              <w:bottom w:val="single" w:sz="4" w:space="0" w:color="auto"/>
              <w:right w:val="single" w:sz="4" w:space="0" w:color="auto"/>
            </w:tcBorders>
          </w:tcPr>
          <w:p w14:paraId="56EDFC86" w14:textId="0DF98D1F" w:rsidR="004130E2" w:rsidRPr="008B7646" w:rsidRDefault="004130E2" w:rsidP="004130E2">
            <w:pPr>
              <w:spacing w:before="40" w:after="40"/>
              <w:rPr>
                <w:sz w:val="20"/>
                <w:szCs w:val="20"/>
              </w:rPr>
            </w:pPr>
            <w:r w:rsidRPr="008B7646">
              <w:rPr>
                <w:sz w:val="20"/>
                <w:szCs w:val="20"/>
              </w:rPr>
              <w:t>OCDS 1.1 ext</w:t>
            </w:r>
          </w:p>
        </w:tc>
        <w:tc>
          <w:tcPr>
            <w:tcW w:w="1559" w:type="dxa"/>
            <w:tcBorders>
              <w:top w:val="single" w:sz="4" w:space="0" w:color="auto"/>
              <w:left w:val="single" w:sz="4" w:space="0" w:color="auto"/>
              <w:bottom w:val="single" w:sz="4" w:space="0" w:color="auto"/>
              <w:right w:val="single" w:sz="4" w:space="0" w:color="auto"/>
            </w:tcBorders>
          </w:tcPr>
          <w:p w14:paraId="02FD92B9" w14:textId="4048E277" w:rsidR="004130E2" w:rsidRPr="008B7646" w:rsidRDefault="004130E2" w:rsidP="004130E2">
            <w:pPr>
              <w:spacing w:before="40" w:after="40"/>
              <w:rPr>
                <w:sz w:val="20"/>
                <w:szCs w:val="20"/>
              </w:rPr>
            </w:pPr>
            <w:r w:rsidRPr="00CA7B00">
              <w:rPr>
                <w:sz w:val="20"/>
                <w:szCs w:val="20"/>
              </w:rPr>
              <w:t>Detailed information about any other requirements or techniques by PE</w:t>
            </w:r>
          </w:p>
        </w:tc>
        <w:tc>
          <w:tcPr>
            <w:tcW w:w="1559" w:type="dxa"/>
            <w:tcBorders>
              <w:top w:val="single" w:sz="4" w:space="0" w:color="auto"/>
              <w:left w:val="single" w:sz="4" w:space="0" w:color="auto"/>
              <w:bottom w:val="single" w:sz="4" w:space="0" w:color="auto"/>
              <w:right w:val="single" w:sz="4" w:space="0" w:color="auto"/>
            </w:tcBorders>
          </w:tcPr>
          <w:p w14:paraId="54F28837" w14:textId="58424014" w:rsidR="004130E2" w:rsidRPr="008B7646" w:rsidRDefault="004130E2" w:rsidP="004130E2">
            <w:pPr>
              <w:spacing w:before="40" w:after="40"/>
              <w:rPr>
                <w:sz w:val="20"/>
                <w:szCs w:val="20"/>
              </w:rPr>
            </w:pPr>
            <w:r w:rsidRPr="008B7646">
              <w:rPr>
                <w:sz w:val="20"/>
                <w:szCs w:val="20"/>
              </w:rPr>
              <w:t>Array of Criteria</w:t>
            </w:r>
          </w:p>
        </w:tc>
        <w:tc>
          <w:tcPr>
            <w:tcW w:w="3686" w:type="dxa"/>
            <w:tcBorders>
              <w:top w:val="single" w:sz="4" w:space="0" w:color="auto"/>
              <w:left w:val="single" w:sz="4" w:space="0" w:color="auto"/>
              <w:bottom w:val="single" w:sz="4" w:space="0" w:color="auto"/>
              <w:right w:val="single" w:sz="4" w:space="0" w:color="auto"/>
            </w:tcBorders>
          </w:tcPr>
          <w:p w14:paraId="77608AFC" w14:textId="5099D976" w:rsidR="004130E2" w:rsidRDefault="004130E2" w:rsidP="00BB0C14">
            <w:pPr>
              <w:keepNext/>
              <w:spacing w:before="40" w:after="40"/>
              <w:rPr>
                <w:rStyle w:val="Hyperlink"/>
                <w:sz w:val="20"/>
                <w:szCs w:val="20"/>
              </w:rPr>
            </w:pPr>
            <w:r w:rsidRPr="00E42505">
              <w:rPr>
                <w:rStyle w:val="Hyperlink"/>
                <w:sz w:val="20"/>
                <w:szCs w:val="20"/>
              </w:rPr>
              <w:t>https://github.com/open-contracting-extensions/ocds_otherRequirements_extension</w:t>
            </w:r>
          </w:p>
        </w:tc>
      </w:tr>
    </w:tbl>
    <w:p w14:paraId="648AE547" w14:textId="1A5ABC1A" w:rsidR="00151AB6" w:rsidRPr="008B7646" w:rsidRDefault="006B356D" w:rsidP="006573E1">
      <w:pPr>
        <w:pStyle w:val="Caption"/>
        <w:jc w:val="center"/>
      </w:pPr>
      <w:bookmarkStart w:id="420" w:name="_Toc65163640"/>
      <w:r>
        <w:t xml:space="preserve">Table </w:t>
      </w:r>
      <w:r w:rsidR="00F77AB2">
        <w:rPr>
          <w:noProof/>
        </w:rPr>
        <w:fldChar w:fldCharType="begin"/>
      </w:r>
      <w:r w:rsidR="00F77AB2">
        <w:rPr>
          <w:noProof/>
        </w:rPr>
        <w:instrText xml:space="preserve"> SEQ Table \* ARABIC </w:instrText>
      </w:r>
      <w:r w:rsidR="00F77AB2">
        <w:rPr>
          <w:noProof/>
        </w:rPr>
        <w:fldChar w:fldCharType="separate"/>
      </w:r>
      <w:r w:rsidR="006573E1">
        <w:rPr>
          <w:noProof/>
        </w:rPr>
        <w:t>31</w:t>
      </w:r>
      <w:r w:rsidR="00F77AB2">
        <w:rPr>
          <w:noProof/>
        </w:rPr>
        <w:fldChar w:fldCharType="end"/>
      </w:r>
      <w:r>
        <w:t xml:space="preserve">. </w:t>
      </w:r>
      <w:r w:rsidRPr="00FC7917">
        <w:t>A</w:t>
      </w:r>
      <w:r>
        <w:rPr>
          <w:rFonts w:eastAsia="Calibri" w:cstheme="minorHAnsi"/>
        </w:rPr>
        <w:t>ttributes of the “Pre-qualification Criteria</w:t>
      </w:r>
      <w:r w:rsidRPr="00FC7917">
        <w:rPr>
          <w:rFonts w:eastAsia="Calibri" w:cstheme="minorHAnsi"/>
        </w:rPr>
        <w:t>” class</w:t>
      </w:r>
      <w:bookmarkEnd w:id="420"/>
    </w:p>
    <w:sectPr w:rsidR="00151AB6" w:rsidRPr="008B7646" w:rsidSect="00E84B2B">
      <w:headerReference w:type="first" r:id="rId205"/>
      <w:pgSz w:w="11906" w:h="16838"/>
      <w:pgMar w:top="1418" w:right="1418" w:bottom="1559" w:left="1134" w:header="425" w:footer="403"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EDDC6" w14:textId="77777777" w:rsidR="00F21083" w:rsidRDefault="00F21083">
      <w:pPr>
        <w:spacing w:before="0" w:after="0" w:line="240" w:lineRule="auto"/>
      </w:pPr>
      <w:r>
        <w:separator/>
      </w:r>
    </w:p>
    <w:p w14:paraId="0C1EB0BA" w14:textId="77777777" w:rsidR="00F21083" w:rsidRDefault="00F21083"/>
  </w:endnote>
  <w:endnote w:type="continuationSeparator" w:id="0">
    <w:p w14:paraId="7A5B7864" w14:textId="77777777" w:rsidR="00F21083" w:rsidRDefault="00F21083">
      <w:pPr>
        <w:spacing w:before="0" w:after="0" w:line="240" w:lineRule="auto"/>
      </w:pPr>
      <w:r>
        <w:continuationSeparator/>
      </w:r>
    </w:p>
    <w:p w14:paraId="22268C24" w14:textId="77777777" w:rsidR="00F21083" w:rsidRDefault="00F210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Myriad Pro">
    <w:altName w:val="Segoe UI"/>
    <w:panose1 w:val="00000000000000000000"/>
    <w:charset w:val="00"/>
    <w:family w:val="swiss"/>
    <w:notTrueType/>
    <w:pitch w:val="variable"/>
    <w:sig w:usb0="00000001" w:usb1="5000204B"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5D6D9" w14:textId="21244244" w:rsidR="0067340C" w:rsidRPr="00FE05EC" w:rsidRDefault="0067340C" w:rsidP="00FE05EC">
    <w:pPr>
      <w:tabs>
        <w:tab w:val="center" w:pos="4153"/>
        <w:tab w:val="right" w:pos="8306"/>
      </w:tabs>
      <w:jc w:val="center"/>
      <w:rPr>
        <w:i/>
        <w:color w:val="808080"/>
        <w:sz w:val="16"/>
        <w:szCs w:val="16"/>
      </w:rPr>
    </w:pPr>
  </w:p>
  <w:p w14:paraId="35CBC8F8" w14:textId="77777777" w:rsidR="0067340C" w:rsidRDefault="0067340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B3849" w14:textId="77777777" w:rsidR="00F21083" w:rsidRDefault="00F21083">
      <w:pPr>
        <w:spacing w:before="0" w:after="0" w:line="240" w:lineRule="auto"/>
      </w:pPr>
      <w:r>
        <w:separator/>
      </w:r>
    </w:p>
    <w:p w14:paraId="090B09DC" w14:textId="77777777" w:rsidR="00F21083" w:rsidRDefault="00F21083"/>
  </w:footnote>
  <w:footnote w:type="continuationSeparator" w:id="0">
    <w:p w14:paraId="3AA330DD" w14:textId="77777777" w:rsidR="00F21083" w:rsidRDefault="00F21083">
      <w:pPr>
        <w:spacing w:before="0" w:after="0" w:line="240" w:lineRule="auto"/>
      </w:pPr>
      <w:r>
        <w:continuationSeparator/>
      </w:r>
    </w:p>
    <w:p w14:paraId="21965518" w14:textId="77777777" w:rsidR="00F21083" w:rsidRDefault="00F21083"/>
  </w:footnote>
  <w:footnote w:id="1">
    <w:p w14:paraId="2225CC76" w14:textId="77777777" w:rsidR="0067340C" w:rsidRDefault="0067340C" w:rsidP="00917839">
      <w:pPr>
        <w:pStyle w:val="footnote"/>
      </w:pPr>
      <w:r>
        <w:rPr>
          <w:rStyle w:val="FootnoteReference"/>
        </w:rPr>
        <w:footnoteRef/>
      </w:r>
      <w:r>
        <w:t xml:space="preserve"> Definitions from UNCITRAL Model Law on Public Procurement</w:t>
      </w:r>
      <w:r w:rsidRPr="009B71D6">
        <w:t xml:space="preserve">. Access at: </w:t>
      </w:r>
    </w:p>
    <w:p w14:paraId="1B097B7F" w14:textId="1F219ECA" w:rsidR="0067340C" w:rsidRPr="009B71D6" w:rsidRDefault="0067340C" w:rsidP="00917839">
      <w:pPr>
        <w:pStyle w:val="footnote"/>
      </w:pPr>
      <w:hyperlink r:id="rId1" w:history="1">
        <w:r>
          <w:rPr>
            <w:rStyle w:val="Hyperlink"/>
          </w:rPr>
          <w:t>https://www.uncitral.org/pdf/english/texts/procurem/ml-procurement-2011/2011-Model-Law-on-Public-Procurement-e.pdf</w:t>
        </w:r>
      </w:hyperlink>
      <w:r>
        <w:t xml:space="preserve"> </w:t>
      </w:r>
    </w:p>
  </w:footnote>
  <w:footnote w:id="2">
    <w:p w14:paraId="05DDD766" w14:textId="4950361B" w:rsidR="0067340C" w:rsidRPr="00697E8A" w:rsidRDefault="0067340C">
      <w:pPr>
        <w:pStyle w:val="FootnoteText"/>
      </w:pPr>
      <w:r>
        <w:rPr>
          <w:rStyle w:val="FootnoteReference"/>
        </w:rPr>
        <w:footnoteRef/>
      </w:r>
      <w:r>
        <w:t xml:space="preserve"> </w:t>
      </w:r>
      <w:hyperlink r:id="rId2" w:history="1">
        <w:r w:rsidRPr="00697E8A">
          <w:rPr>
            <w:rStyle w:val="Hyperlink"/>
          </w:rPr>
          <w:t>https://ec.europa.eu/environment/gpp/eu_public_directives_en.htm</w:t>
        </w:r>
      </w:hyperlink>
    </w:p>
  </w:footnote>
  <w:footnote w:id="3">
    <w:p w14:paraId="020D83A9" w14:textId="77777777" w:rsidR="0067340C" w:rsidRDefault="0067340C" w:rsidP="00A93DBE">
      <w:pPr>
        <w:pStyle w:val="footnote"/>
      </w:pPr>
      <w:r>
        <w:rPr>
          <w:rStyle w:val="FootnoteReference"/>
        </w:rPr>
        <w:footnoteRef/>
      </w:r>
      <w:r>
        <w:t xml:space="preserve"> See further information on the eProcurement Ontology of the Publication Office of the EU: </w:t>
      </w:r>
    </w:p>
    <w:p w14:paraId="5B80AE94" w14:textId="77777777" w:rsidR="0067340C" w:rsidRPr="000876B4" w:rsidRDefault="0067340C" w:rsidP="00A93DBE">
      <w:pPr>
        <w:pStyle w:val="footnote"/>
      </w:pPr>
      <w:hyperlink r:id="rId3" w:history="1">
        <w:r>
          <w:rPr>
            <w:rStyle w:val="Hyperlink"/>
          </w:rPr>
          <w:t>https://github.com/eprocurementontology/eprocurementontology/wiki</w:t>
        </w:r>
      </w:hyperlink>
    </w:p>
  </w:footnote>
  <w:footnote w:id="4">
    <w:p w14:paraId="65F4E97B" w14:textId="77777777" w:rsidR="0067340C" w:rsidRDefault="0067340C" w:rsidP="00917839">
      <w:pPr>
        <w:pStyle w:val="footnote"/>
      </w:pPr>
      <w:r>
        <w:rPr>
          <w:rStyle w:val="FootnoteReference"/>
        </w:rPr>
        <w:footnoteRef/>
      </w:r>
      <w:r>
        <w:t xml:space="preserve"> See the complete </w:t>
      </w:r>
      <w:r w:rsidRPr="00946C9A">
        <w:t>Directive 2014/24/EU</w:t>
      </w:r>
      <w:r>
        <w:t>:</w:t>
      </w:r>
    </w:p>
    <w:p w14:paraId="7FAE038C" w14:textId="77777777" w:rsidR="0067340C" w:rsidRPr="00216895" w:rsidRDefault="0067340C" w:rsidP="00917839">
      <w:pPr>
        <w:pStyle w:val="footnote"/>
      </w:pPr>
      <w:r>
        <w:t xml:space="preserve">  </w:t>
      </w:r>
      <w:hyperlink r:id="rId4" w:history="1">
        <w:r>
          <w:rPr>
            <w:rStyle w:val="Hyperlink"/>
          </w:rPr>
          <w:t>https://eur-lex.europa.eu/legal-content/EN/TXT/?uri=celex%3A32014L0024</w:t>
        </w:r>
      </w:hyperlink>
    </w:p>
  </w:footnote>
  <w:footnote w:id="5">
    <w:p w14:paraId="1D3C2006" w14:textId="7080AE11" w:rsidR="004436AA" w:rsidRPr="004436AA" w:rsidRDefault="004436AA">
      <w:pPr>
        <w:pStyle w:val="FootnoteText"/>
      </w:pPr>
      <w:r>
        <w:rPr>
          <w:rStyle w:val="FootnoteReference"/>
        </w:rPr>
        <w:footnoteRef/>
      </w:r>
      <w:r>
        <w:t xml:space="preserve"> See the complete diagram: </w:t>
      </w:r>
      <w:hyperlink r:id="rId5" w:history="1">
        <w:r>
          <w:rPr>
            <w:rStyle w:val="Hyperlink"/>
            <w:lang w:val="ca-ES"/>
          </w:rPr>
          <w:t>https://cawemo.com/share/4936b1c7-4467-432d-aee6-1b2cc8b3be03</w:t>
        </w:r>
      </w:hyperlink>
    </w:p>
  </w:footnote>
  <w:footnote w:id="6">
    <w:p w14:paraId="6D913C1A" w14:textId="34F964FF" w:rsidR="0067340C" w:rsidRPr="00AB44C5" w:rsidRDefault="0067340C" w:rsidP="00AB44C5">
      <w:pPr>
        <w:pStyle w:val="footnote"/>
        <w:jc w:val="left"/>
        <w:rPr>
          <w:color w:val="0000FF" w:themeColor="hyperlink"/>
          <w:u w:val="single"/>
        </w:rPr>
      </w:pPr>
      <w:r>
        <w:rPr>
          <w:rStyle w:val="FootnoteReference"/>
        </w:rPr>
        <w:footnoteRef/>
      </w:r>
      <w:r>
        <w:t xml:space="preserve"> See the complete diagram: </w:t>
      </w:r>
      <w:r>
        <w:rPr>
          <w:rStyle w:val="Hyperlink"/>
        </w:rPr>
        <w:t xml:space="preserve"> </w:t>
      </w:r>
      <w:r w:rsidRPr="00A300C1">
        <w:rPr>
          <w:rStyle w:val="Hyperlink"/>
        </w:rPr>
        <w:t>https://cawemo.com/share/59721d1d-458a-4af4-9af7-c9577a97b62f</w:t>
      </w:r>
    </w:p>
  </w:footnote>
  <w:footnote w:id="7">
    <w:p w14:paraId="31CF38C8" w14:textId="5EA46A78" w:rsidR="0067340C" w:rsidRPr="00AB44C5" w:rsidRDefault="0067340C" w:rsidP="00AB44C5">
      <w:pPr>
        <w:pStyle w:val="footnote"/>
        <w:jc w:val="left"/>
        <w:rPr>
          <w:color w:val="0000FF" w:themeColor="hyperlink"/>
          <w:u w:val="single"/>
        </w:rPr>
      </w:pPr>
      <w:r>
        <w:rPr>
          <w:rStyle w:val="FootnoteReference"/>
        </w:rPr>
        <w:footnoteRef/>
      </w:r>
      <w:r>
        <w:t xml:space="preserve"> See the complete diagram: </w:t>
      </w:r>
      <w:r w:rsidRPr="00A300C1">
        <w:rPr>
          <w:rStyle w:val="Hyperlink"/>
        </w:rPr>
        <w:t>https://cawemo.com/share/59721d1d-458a-4af4-9af7-c9577a97b62f</w:t>
      </w:r>
    </w:p>
  </w:footnote>
  <w:footnote w:id="8">
    <w:p w14:paraId="569993AD" w14:textId="649563A5" w:rsidR="0067340C" w:rsidRPr="00AB44C5" w:rsidRDefault="0067340C" w:rsidP="000143A9">
      <w:pPr>
        <w:pStyle w:val="footnote"/>
        <w:jc w:val="left"/>
        <w:rPr>
          <w:color w:val="0000FF" w:themeColor="hyperlink"/>
          <w:u w:val="single"/>
        </w:rPr>
      </w:pPr>
      <w:r>
        <w:rPr>
          <w:rStyle w:val="FootnoteReference"/>
        </w:rPr>
        <w:footnoteRef/>
      </w:r>
      <w:r>
        <w:t xml:space="preserve"> See the complete diagram: </w:t>
      </w:r>
      <w:r>
        <w:rPr>
          <w:rStyle w:val="Hyperlink"/>
        </w:rPr>
        <w:t xml:space="preserve"> </w:t>
      </w:r>
      <w:r w:rsidRPr="004A3DCB">
        <w:rPr>
          <w:rStyle w:val="Hyperlink"/>
        </w:rPr>
        <w:t>https://ebrd.huddle.net/workspace/33889435/files/#/folder/50107921/list</w:t>
      </w:r>
    </w:p>
  </w:footnote>
  <w:footnote w:id="9">
    <w:p w14:paraId="5DFD59C6" w14:textId="521C99EA" w:rsidR="0067340C" w:rsidRPr="00AB44C5" w:rsidRDefault="0067340C" w:rsidP="00D17C83">
      <w:pPr>
        <w:pStyle w:val="footnote"/>
        <w:jc w:val="left"/>
        <w:rPr>
          <w:color w:val="0000FF" w:themeColor="hyperlink"/>
          <w:u w:val="single"/>
        </w:rPr>
      </w:pPr>
      <w:r>
        <w:rPr>
          <w:rStyle w:val="FootnoteReference"/>
        </w:rPr>
        <w:footnoteRef/>
      </w:r>
      <w:r>
        <w:t xml:space="preserve"> See the complete diagram:</w:t>
      </w:r>
      <w:r>
        <w:rPr>
          <w:rStyle w:val="Hyperlink"/>
        </w:rPr>
        <w:t xml:space="preserve">  </w:t>
      </w:r>
      <w:r w:rsidRPr="007F392E">
        <w:rPr>
          <w:rStyle w:val="Hyperlink"/>
        </w:rPr>
        <w:t>https://ebrd.huddle.net/workspace/33889435/files/#/folder/50107921/list</w:t>
      </w:r>
    </w:p>
  </w:footnote>
  <w:footnote w:id="10">
    <w:p w14:paraId="7950AB0D" w14:textId="77777777" w:rsidR="0067340C" w:rsidRPr="00420EC6" w:rsidRDefault="0067340C" w:rsidP="00BB0C14">
      <w:pPr>
        <w:pStyle w:val="FootnoteText"/>
        <w:rPr>
          <w:lang w:val="ca-ES"/>
        </w:rPr>
      </w:pPr>
      <w:r>
        <w:rPr>
          <w:rStyle w:val="FootnoteReference"/>
        </w:rPr>
        <w:footnoteRef/>
      </w:r>
      <w:r w:rsidRPr="00375D61">
        <w:rPr>
          <w:lang w:val="ca-ES"/>
        </w:rPr>
        <w:t xml:space="preserve"> </w:t>
      </w:r>
      <w:hyperlink r:id="rId6" w:history="1">
        <w:r w:rsidRPr="00375D61">
          <w:rPr>
            <w:rStyle w:val="Hyperlink"/>
            <w:lang w:val="ca-ES"/>
          </w:rPr>
          <w:t>https://app.lucidchart.com/publicSegments/view/b09729c6-cc4d-44ce-be4d-2afbe2e96195/image.png</w:t>
        </w:r>
      </w:hyperlink>
    </w:p>
  </w:footnote>
  <w:footnote w:id="11">
    <w:p w14:paraId="2408EBEE" w14:textId="77777777" w:rsidR="0067340C" w:rsidRPr="00316808" w:rsidRDefault="0067340C" w:rsidP="005D3F08">
      <w:pPr>
        <w:pStyle w:val="FootnoteText"/>
        <w:rPr>
          <w:lang w:val="ca-ES"/>
        </w:rPr>
      </w:pPr>
      <w:r>
        <w:rPr>
          <w:rStyle w:val="FootnoteReference"/>
        </w:rPr>
        <w:footnoteRef/>
      </w:r>
      <w:r w:rsidRPr="00375D61">
        <w:rPr>
          <w:lang w:val="ca-ES"/>
        </w:rPr>
        <w:t xml:space="preserve"> </w:t>
      </w:r>
      <w:hyperlink r:id="rId7" w:history="1">
        <w:r w:rsidRPr="00375D61">
          <w:rPr>
            <w:rStyle w:val="Hyperlink"/>
            <w:lang w:val="ca-ES"/>
          </w:rPr>
          <w:t>https://app.lucidchart.com/publicSegments/view/5c214c2e-a030-4783-bace-a9731cc29018/image.png</w:t>
        </w:r>
      </w:hyperlink>
    </w:p>
  </w:footnote>
  <w:footnote w:id="12">
    <w:p w14:paraId="00C91C30" w14:textId="44EB2766" w:rsidR="0067340C" w:rsidRPr="00F179F8" w:rsidRDefault="0067340C" w:rsidP="004D13E6">
      <w:pPr>
        <w:pStyle w:val="FootnoteText"/>
        <w:rPr>
          <w:lang w:val="ca-ES"/>
        </w:rPr>
      </w:pPr>
      <w:r>
        <w:rPr>
          <w:rStyle w:val="FootnoteReference"/>
        </w:rPr>
        <w:footnoteRef/>
      </w:r>
      <w:r w:rsidRPr="00375D61">
        <w:rPr>
          <w:lang w:val="ca-ES"/>
        </w:rPr>
        <w:t xml:space="preserve"> </w:t>
      </w:r>
      <w:hyperlink r:id="rId8" w:history="1">
        <w:r w:rsidRPr="00375D61">
          <w:rPr>
            <w:rStyle w:val="Hyperlink"/>
            <w:lang w:val="ca-ES"/>
          </w:rPr>
          <w:t>https://cawemo.com/share/23f00821-b867-413d-b62c-eb482f34a1d6</w:t>
        </w:r>
      </w:hyperlink>
      <w:r w:rsidR="004436AA">
        <w:rPr>
          <w:rStyle w:val="Hyperlink"/>
          <w:lang w:val="ca-ES"/>
        </w:rPr>
        <w:t xml:space="preserve"> </w:t>
      </w:r>
    </w:p>
  </w:footnote>
  <w:footnote w:id="13">
    <w:p w14:paraId="0D0BE28C" w14:textId="77777777" w:rsidR="0067340C" w:rsidRPr="00F179F8" w:rsidRDefault="0067340C" w:rsidP="004D13E6">
      <w:pPr>
        <w:pStyle w:val="FootnoteText"/>
        <w:rPr>
          <w:lang w:val="ca-ES"/>
        </w:rPr>
      </w:pPr>
      <w:r>
        <w:rPr>
          <w:rStyle w:val="FootnoteReference"/>
        </w:rPr>
        <w:footnoteRef/>
      </w:r>
      <w:r w:rsidRPr="00375D61">
        <w:rPr>
          <w:lang w:val="ca-ES"/>
        </w:rPr>
        <w:t xml:space="preserve"> </w:t>
      </w:r>
      <w:hyperlink r:id="rId9" w:history="1">
        <w:r w:rsidRPr="00375D61">
          <w:rPr>
            <w:rStyle w:val="Hyperlink"/>
            <w:lang w:val="ca-ES"/>
          </w:rPr>
          <w:t>https://cawemo.com/share/1ae8009c-d717-4ad0-aabc-f4b87337b925</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
      <w:tblW w:w="10091" w:type="dxa"/>
      <w:tblInd w:w="-185" w:type="dxa"/>
      <w:tblLayout w:type="fixed"/>
      <w:tblLook w:val="0400" w:firstRow="0" w:lastRow="0" w:firstColumn="0" w:lastColumn="0" w:noHBand="0" w:noVBand="1"/>
    </w:tblPr>
    <w:tblGrid>
      <w:gridCol w:w="752"/>
      <w:gridCol w:w="6867"/>
      <w:gridCol w:w="2472"/>
    </w:tblGrid>
    <w:tr w:rsidR="0067340C" w14:paraId="21BCDAE4" w14:textId="77777777" w:rsidTr="00FC7917">
      <w:trPr>
        <w:trHeight w:val="710"/>
      </w:trPr>
      <w:tc>
        <w:tcPr>
          <w:tcW w:w="752" w:type="dxa"/>
          <w:vMerge w:val="restart"/>
        </w:tcPr>
        <w:p w14:paraId="2FDA0A16" w14:textId="0445723B" w:rsidR="0067340C" w:rsidRPr="0019001A" w:rsidRDefault="0067340C" w:rsidP="00772ED8">
          <w:pPr>
            <w:tabs>
              <w:tab w:val="center" w:pos="4153"/>
              <w:tab w:val="right" w:pos="8306"/>
            </w:tabs>
            <w:spacing w:before="0" w:after="0" w:line="240" w:lineRule="auto"/>
            <w:ind w:left="-1730"/>
            <w:jc w:val="center"/>
            <w:rPr>
              <w:rFonts w:eastAsia="Arial" w:cs="Times New Roman"/>
              <w:b/>
              <w:i/>
              <w:color w:val="000000"/>
              <w:sz w:val="14"/>
              <w:szCs w:val="14"/>
            </w:rPr>
          </w:pPr>
        </w:p>
      </w:tc>
      <w:tc>
        <w:tcPr>
          <w:tcW w:w="6867" w:type="dxa"/>
        </w:tcPr>
        <w:p w14:paraId="2EF20E04" w14:textId="77777777" w:rsidR="0067340C" w:rsidRPr="00FC7917" w:rsidRDefault="0067340C" w:rsidP="00FC7917">
          <w:pPr>
            <w:spacing w:before="0" w:after="0" w:line="240" w:lineRule="auto"/>
            <w:jc w:val="center"/>
            <w:rPr>
              <w:sz w:val="16"/>
              <w:szCs w:val="14"/>
            </w:rPr>
          </w:pPr>
          <w:r w:rsidRPr="00FC7917">
            <w:rPr>
              <w:sz w:val="16"/>
              <w:szCs w:val="14"/>
            </w:rPr>
            <w:t xml:space="preserve">EBRD UNCITRAL Public Procurement Reform Initiative </w:t>
          </w:r>
        </w:p>
        <w:p w14:paraId="539290CA" w14:textId="10E9EF05" w:rsidR="0067340C" w:rsidRPr="00FC7917" w:rsidRDefault="0067340C" w:rsidP="00FC7917">
          <w:pPr>
            <w:spacing w:before="0" w:after="0" w:line="240" w:lineRule="auto"/>
            <w:jc w:val="center"/>
            <w:rPr>
              <w:rFonts w:eastAsia="Arial" w:cs="Times New Roman"/>
              <w:b/>
              <w:i/>
              <w:color w:val="000000"/>
              <w:sz w:val="20"/>
              <w:szCs w:val="18"/>
            </w:rPr>
          </w:pPr>
          <w:r w:rsidRPr="00FC7917">
            <w:rPr>
              <w:sz w:val="16"/>
              <w:szCs w:val="14"/>
            </w:rPr>
            <w:t>Moldova: Assistance with Piloting Electronic Framework Agreements on MTender</w:t>
          </w:r>
          <w:r>
            <w:rPr>
              <w:sz w:val="16"/>
              <w:szCs w:val="14"/>
            </w:rPr>
            <w:t xml:space="preserve">               </w:t>
          </w:r>
          <w:r w:rsidRPr="0067110C">
            <w:rPr>
              <w:sz w:val="16"/>
              <w:szCs w:val="14"/>
            </w:rPr>
            <w:t>Framework agreement processes, technical design and data model</w:t>
          </w:r>
        </w:p>
      </w:tc>
      <w:tc>
        <w:tcPr>
          <w:tcW w:w="2472" w:type="dxa"/>
          <w:vMerge w:val="restart"/>
        </w:tcPr>
        <w:p w14:paraId="38C9688E" w14:textId="67878265" w:rsidR="0067340C" w:rsidRDefault="0067340C" w:rsidP="00772ED8">
          <w:pPr>
            <w:tabs>
              <w:tab w:val="left" w:pos="2372"/>
            </w:tabs>
            <w:spacing w:before="0" w:after="0" w:line="240" w:lineRule="auto"/>
            <w:ind w:left="-709" w:firstLine="709"/>
            <w:jc w:val="left"/>
            <w:rPr>
              <w:rFonts w:ascii="Arial" w:eastAsia="Arial" w:hAnsi="Arial" w:cs="Arial"/>
              <w:b/>
              <w:i/>
              <w:color w:val="000000"/>
              <w:sz w:val="18"/>
              <w:szCs w:val="18"/>
            </w:rPr>
          </w:pPr>
          <w:r>
            <w:rPr>
              <w:noProof/>
              <w:color w:val="2B579A"/>
              <w:shd w:val="clear" w:color="auto" w:fill="E6E6E6"/>
              <w:lang w:val="es-ES" w:eastAsia="es-ES"/>
            </w:rPr>
            <w:drawing>
              <wp:anchor distT="0" distB="0" distL="114300" distR="114300" simplePos="0" relativeHeight="251661312" behindDoc="0" locked="0" layoutInCell="1" allowOverlap="1" wp14:anchorId="4C436711" wp14:editId="01B92585">
                <wp:simplePos x="0" y="0"/>
                <wp:positionH relativeFrom="column">
                  <wp:posOffset>242321</wp:posOffset>
                </wp:positionH>
                <wp:positionV relativeFrom="paragraph">
                  <wp:posOffset>-113480</wp:posOffset>
                </wp:positionV>
                <wp:extent cx="1000800" cy="525600"/>
                <wp:effectExtent l="0" t="0" r="0" b="8255"/>
                <wp:wrapNone/>
                <wp:docPr id="7"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800" cy="5256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b/>
              <w:i/>
              <w:color w:val="000000"/>
              <w:sz w:val="18"/>
              <w:szCs w:val="18"/>
            </w:rPr>
            <w:tab/>
          </w:r>
        </w:p>
      </w:tc>
    </w:tr>
    <w:tr w:rsidR="0067340C" w14:paraId="43B6861A" w14:textId="77777777" w:rsidTr="00FC7917">
      <w:trPr>
        <w:trHeight w:val="48"/>
      </w:trPr>
      <w:tc>
        <w:tcPr>
          <w:tcW w:w="752" w:type="dxa"/>
          <w:vMerge/>
        </w:tcPr>
        <w:p w14:paraId="6526255B" w14:textId="77777777" w:rsidR="0067340C" w:rsidRDefault="0067340C" w:rsidP="00772ED8">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03740DAC" w14:textId="3705234F" w:rsidR="0067340C" w:rsidRPr="00FC7917" w:rsidRDefault="0067340C" w:rsidP="00FC7917">
          <w:pPr>
            <w:tabs>
              <w:tab w:val="center" w:pos="4153"/>
              <w:tab w:val="right" w:pos="8306"/>
            </w:tabs>
            <w:spacing w:before="0" w:after="0" w:line="240" w:lineRule="auto"/>
            <w:rPr>
              <w:rFonts w:eastAsia="Arial" w:cs="Times New Roman"/>
              <w:b/>
              <w:i/>
              <w:color w:val="000000"/>
              <w:sz w:val="20"/>
              <w:szCs w:val="18"/>
            </w:rPr>
          </w:pPr>
        </w:p>
      </w:tc>
      <w:tc>
        <w:tcPr>
          <w:tcW w:w="2472" w:type="dxa"/>
          <w:vMerge/>
        </w:tcPr>
        <w:p w14:paraId="163D2B65" w14:textId="77777777" w:rsidR="0067340C" w:rsidRDefault="0067340C" w:rsidP="00772ED8">
          <w:pPr>
            <w:tabs>
              <w:tab w:val="center" w:pos="4153"/>
              <w:tab w:val="right" w:pos="8306"/>
            </w:tabs>
            <w:spacing w:before="0" w:after="0" w:line="240" w:lineRule="auto"/>
            <w:jc w:val="center"/>
            <w:rPr>
              <w:rFonts w:ascii="Arial" w:eastAsia="Arial" w:hAnsi="Arial" w:cs="Arial"/>
              <w:b/>
              <w:i/>
              <w:color w:val="000000"/>
              <w:sz w:val="18"/>
              <w:szCs w:val="18"/>
            </w:rPr>
          </w:pPr>
        </w:p>
      </w:tc>
    </w:tr>
  </w:tbl>
  <w:p w14:paraId="67DBA69B" w14:textId="4B3E1494" w:rsidR="0067340C" w:rsidRDefault="0067340C" w:rsidP="00680C0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
      <w:tblW w:w="10350" w:type="dxa"/>
      <w:tblInd w:w="-185" w:type="dxa"/>
      <w:tblLayout w:type="fixed"/>
      <w:tblLook w:val="0400" w:firstRow="0" w:lastRow="0" w:firstColumn="0" w:lastColumn="0" w:noHBand="0" w:noVBand="1"/>
    </w:tblPr>
    <w:tblGrid>
      <w:gridCol w:w="1800"/>
      <w:gridCol w:w="6867"/>
      <w:gridCol w:w="1683"/>
    </w:tblGrid>
    <w:tr w:rsidR="0067340C" w14:paraId="10437908" w14:textId="77777777" w:rsidTr="00204606">
      <w:trPr>
        <w:trHeight w:val="710"/>
      </w:trPr>
      <w:tc>
        <w:tcPr>
          <w:tcW w:w="1800" w:type="dxa"/>
          <w:vMerge w:val="restart"/>
        </w:tcPr>
        <w:p w14:paraId="4830EF8D" w14:textId="77777777" w:rsidR="0067340C" w:rsidRPr="0019001A" w:rsidRDefault="0067340C" w:rsidP="00940127">
          <w:pPr>
            <w:tabs>
              <w:tab w:val="center" w:pos="4153"/>
              <w:tab w:val="right" w:pos="8306"/>
            </w:tabs>
            <w:spacing w:before="0" w:after="0" w:line="240" w:lineRule="auto"/>
            <w:ind w:left="-1730"/>
            <w:jc w:val="center"/>
            <w:rPr>
              <w:rFonts w:eastAsia="Arial" w:cs="Times New Roman"/>
              <w:b/>
              <w:i/>
              <w:color w:val="000000"/>
              <w:sz w:val="14"/>
              <w:szCs w:val="14"/>
            </w:rPr>
          </w:pPr>
          <w:r>
            <w:rPr>
              <w:noProof/>
              <w:color w:val="2B579A"/>
              <w:shd w:val="clear" w:color="auto" w:fill="E6E6E6"/>
              <w:lang w:val="es-ES" w:eastAsia="es-ES"/>
            </w:rPr>
            <w:drawing>
              <wp:anchor distT="0" distB="0" distL="114300" distR="114300" simplePos="0" relativeHeight="251653120" behindDoc="0" locked="0" layoutInCell="1" allowOverlap="1" wp14:anchorId="0EFA3198" wp14:editId="2F4D406E">
                <wp:simplePos x="0" y="0"/>
                <wp:positionH relativeFrom="column">
                  <wp:posOffset>8890</wp:posOffset>
                </wp:positionH>
                <wp:positionV relativeFrom="paragraph">
                  <wp:posOffset>43180</wp:posOffset>
                </wp:positionV>
                <wp:extent cx="1000125" cy="523875"/>
                <wp:effectExtent l="0" t="0" r="9525" b="9525"/>
                <wp:wrapSquare wrapText="bothSides"/>
                <wp:docPr id="3" name="image28.jpg" descr="logo EBRD_2NcFAqFnH.jpg (1323×693)"/>
                <wp:cNvGraphicFramePr/>
                <a:graphic xmlns:a="http://schemas.openxmlformats.org/drawingml/2006/main">
                  <a:graphicData uri="http://schemas.openxmlformats.org/drawingml/2006/picture">
                    <pic:pic xmlns:pic="http://schemas.openxmlformats.org/drawingml/2006/picture">
                      <pic:nvPicPr>
                        <pic:cNvPr id="0" name="image28.jpg" descr="logo EBRD_2NcFAqFnH.jpg (1323×693)"/>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000125" cy="523875"/>
                        </a:xfrm>
                        <a:prstGeom prst="rect">
                          <a:avLst/>
                        </a:prstGeom>
                        <a:ln/>
                      </pic:spPr>
                    </pic:pic>
                  </a:graphicData>
                </a:graphic>
                <wp14:sizeRelH relativeFrom="page">
                  <wp14:pctWidth>0</wp14:pctWidth>
                </wp14:sizeRelH>
                <wp14:sizeRelV relativeFrom="page">
                  <wp14:pctHeight>0</wp14:pctHeight>
                </wp14:sizeRelV>
              </wp:anchor>
            </w:drawing>
          </w:r>
        </w:p>
      </w:tc>
      <w:tc>
        <w:tcPr>
          <w:tcW w:w="6867" w:type="dxa"/>
        </w:tcPr>
        <w:p w14:paraId="1862D69B" w14:textId="77777777" w:rsidR="0067340C" w:rsidRPr="008F51A4" w:rsidRDefault="0067340C" w:rsidP="00940127">
          <w:pPr>
            <w:spacing w:before="0" w:line="240" w:lineRule="auto"/>
            <w:jc w:val="center"/>
            <w:rPr>
              <w:rFonts w:eastAsia="Arial" w:cs="Times New Roman"/>
              <w:b/>
              <w:i/>
              <w:color w:val="000000"/>
              <w:sz w:val="18"/>
              <w:szCs w:val="18"/>
            </w:rPr>
          </w:pPr>
          <w:r w:rsidRPr="00803393">
            <w:rPr>
              <w:rFonts w:cstheme="minorBidi"/>
              <w:b/>
              <w:sz w:val="18"/>
              <w:szCs w:val="16"/>
            </w:rPr>
            <w:t>Moldova: Assistance with Piloting Electronic Framework Agreements on MTender</w:t>
          </w:r>
          <w:r w:rsidRPr="008F51A4">
            <w:rPr>
              <w:rFonts w:eastAsia="Arial" w:cs="Times New Roman"/>
              <w:b/>
              <w:i/>
              <w:color w:val="000000"/>
              <w:sz w:val="18"/>
              <w:szCs w:val="18"/>
            </w:rPr>
            <w:t xml:space="preserve"> –</w:t>
          </w:r>
        </w:p>
        <w:p w14:paraId="22CFBEBE" w14:textId="77777777" w:rsidR="0067340C" w:rsidRPr="0019001A" w:rsidRDefault="0067340C" w:rsidP="00940127">
          <w:pPr>
            <w:spacing w:before="0" w:line="240" w:lineRule="auto"/>
            <w:jc w:val="center"/>
            <w:rPr>
              <w:rFonts w:eastAsia="Arial" w:cs="Times New Roman"/>
              <w:b/>
              <w:i/>
              <w:color w:val="000000"/>
              <w:sz w:val="18"/>
              <w:szCs w:val="18"/>
            </w:rPr>
          </w:pPr>
          <w:r w:rsidRPr="000567A4">
            <w:rPr>
              <w:rFonts w:eastAsia="Arial" w:cs="Times New Roman"/>
              <w:b/>
              <w:i/>
              <w:color w:val="000000"/>
              <w:sz w:val="18"/>
              <w:szCs w:val="18"/>
            </w:rPr>
            <w:t>Framework Agreements functionality - Functional design</w:t>
          </w:r>
          <w:r w:rsidRPr="00072CB6">
            <w:rPr>
              <w:rFonts w:eastAsia="Arial" w:cs="Times New Roman"/>
              <w:b/>
              <w:i/>
              <w:color w:val="000000"/>
              <w:sz w:val="18"/>
              <w:szCs w:val="18"/>
            </w:rPr>
            <w:t xml:space="preserve"> </w:t>
          </w:r>
        </w:p>
      </w:tc>
      <w:tc>
        <w:tcPr>
          <w:tcW w:w="1683" w:type="dxa"/>
          <w:vMerge w:val="restart"/>
        </w:tcPr>
        <w:p w14:paraId="16D54EFA" w14:textId="77777777" w:rsidR="0067340C" w:rsidRDefault="0067340C" w:rsidP="00940127">
          <w:pPr>
            <w:tabs>
              <w:tab w:val="left" w:pos="2372"/>
            </w:tabs>
            <w:spacing w:before="0" w:after="0" w:line="240" w:lineRule="auto"/>
            <w:ind w:left="-709" w:firstLine="709"/>
            <w:jc w:val="left"/>
            <w:rPr>
              <w:rFonts w:ascii="Arial" w:eastAsia="Arial" w:hAnsi="Arial" w:cs="Arial"/>
              <w:b/>
              <w:i/>
              <w:color w:val="000000"/>
              <w:sz w:val="18"/>
              <w:szCs w:val="18"/>
            </w:rPr>
          </w:pPr>
          <w:r>
            <w:rPr>
              <w:rFonts w:ascii="Arial" w:eastAsia="Arial" w:hAnsi="Arial" w:cs="Arial"/>
              <w:b/>
              <w:i/>
              <w:color w:val="000000"/>
              <w:sz w:val="18"/>
              <w:szCs w:val="18"/>
            </w:rPr>
            <w:tab/>
          </w:r>
        </w:p>
      </w:tc>
    </w:tr>
    <w:tr w:rsidR="0067340C" w14:paraId="5C9D05F3" w14:textId="77777777" w:rsidTr="00204606">
      <w:trPr>
        <w:trHeight w:val="187"/>
      </w:trPr>
      <w:tc>
        <w:tcPr>
          <w:tcW w:w="1800" w:type="dxa"/>
          <w:vMerge/>
        </w:tcPr>
        <w:p w14:paraId="0786E1D4" w14:textId="77777777" w:rsidR="0067340C" w:rsidRDefault="0067340C" w:rsidP="00940127">
          <w:pPr>
            <w:tabs>
              <w:tab w:val="center" w:pos="4153"/>
              <w:tab w:val="right" w:pos="8306"/>
            </w:tabs>
            <w:spacing w:before="0" w:after="0" w:line="240" w:lineRule="auto"/>
            <w:jc w:val="center"/>
            <w:rPr>
              <w:rFonts w:ascii="Arial" w:eastAsia="Arial" w:hAnsi="Arial" w:cs="Arial"/>
              <w:b/>
              <w:i/>
              <w:color w:val="000000"/>
              <w:sz w:val="18"/>
              <w:szCs w:val="18"/>
            </w:rPr>
          </w:pPr>
        </w:p>
      </w:tc>
      <w:tc>
        <w:tcPr>
          <w:tcW w:w="6867" w:type="dxa"/>
        </w:tcPr>
        <w:p w14:paraId="5C924526" w14:textId="77777777" w:rsidR="0067340C" w:rsidRPr="00CE14C8" w:rsidRDefault="0067340C" w:rsidP="00940127">
          <w:pPr>
            <w:tabs>
              <w:tab w:val="center" w:pos="4153"/>
              <w:tab w:val="right" w:pos="8306"/>
            </w:tabs>
            <w:spacing w:before="0" w:after="0" w:line="240" w:lineRule="auto"/>
            <w:ind w:left="-1730"/>
            <w:jc w:val="center"/>
            <w:rPr>
              <w:rFonts w:eastAsia="Arial" w:cs="Times New Roman"/>
              <w:b/>
              <w:i/>
              <w:color w:val="000000"/>
              <w:sz w:val="18"/>
              <w:szCs w:val="18"/>
            </w:rPr>
          </w:pPr>
        </w:p>
      </w:tc>
      <w:tc>
        <w:tcPr>
          <w:tcW w:w="1683" w:type="dxa"/>
          <w:vMerge/>
        </w:tcPr>
        <w:p w14:paraId="7273B96A" w14:textId="77777777" w:rsidR="0067340C" w:rsidRDefault="0067340C" w:rsidP="00940127">
          <w:pPr>
            <w:tabs>
              <w:tab w:val="center" w:pos="4153"/>
              <w:tab w:val="right" w:pos="8306"/>
            </w:tabs>
            <w:spacing w:before="0" w:after="0" w:line="240" w:lineRule="auto"/>
            <w:jc w:val="center"/>
            <w:rPr>
              <w:rFonts w:ascii="Arial" w:eastAsia="Arial" w:hAnsi="Arial" w:cs="Arial"/>
              <w:b/>
              <w:i/>
              <w:color w:val="000000"/>
              <w:sz w:val="18"/>
              <w:szCs w:val="18"/>
            </w:rPr>
          </w:pPr>
        </w:p>
      </w:tc>
    </w:tr>
  </w:tbl>
  <w:p w14:paraId="5F102CAA" w14:textId="77777777" w:rsidR="0067340C" w:rsidRDefault="0067340C">
    <w:pPr>
      <w:tabs>
        <w:tab w:val="center" w:pos="4153"/>
        <w:tab w:val="right" w:pos="8306"/>
      </w:tabs>
      <w:rPr>
        <w:i/>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2A8ED34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2" w15:restartNumberingAfterBreak="0">
    <w:nsid w:val="044A361E"/>
    <w:multiLevelType w:val="hybridMultilevel"/>
    <w:tmpl w:val="925AEF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CF5574"/>
    <w:multiLevelType w:val="hybridMultilevel"/>
    <w:tmpl w:val="F716BE1E"/>
    <w:lvl w:ilvl="0" w:tplc="CC380532">
      <w:start w:val="1"/>
      <w:numFmt w:val="bullet"/>
      <w:lvlText w:val="●"/>
      <w:lvlJc w:val="left"/>
      <w:pPr>
        <w:ind w:left="360" w:hanging="360"/>
      </w:pPr>
      <w:rPr>
        <w:rFonts w:ascii="Noto Sans Symbols" w:eastAsia="Noto Sans Symbols" w:hAnsi="Noto Sans Symbols" w:cs="Noto Sans Symbols"/>
      </w:rPr>
    </w:lvl>
    <w:lvl w:ilvl="1" w:tplc="D0723C78">
      <w:start w:val="1"/>
      <w:numFmt w:val="bullet"/>
      <w:lvlText w:val="o"/>
      <w:lvlJc w:val="left"/>
      <w:pPr>
        <w:ind w:left="1080" w:hanging="360"/>
      </w:pPr>
      <w:rPr>
        <w:rFonts w:ascii="Courier New" w:eastAsia="Courier New" w:hAnsi="Courier New" w:cs="Courier New"/>
      </w:rPr>
    </w:lvl>
    <w:lvl w:ilvl="2" w:tplc="31C6FFE8">
      <w:start w:val="1"/>
      <w:numFmt w:val="bullet"/>
      <w:lvlText w:val="▪"/>
      <w:lvlJc w:val="left"/>
      <w:pPr>
        <w:ind w:left="1800" w:hanging="360"/>
      </w:pPr>
      <w:rPr>
        <w:rFonts w:ascii="Noto Sans Symbols" w:eastAsia="Noto Sans Symbols" w:hAnsi="Noto Sans Symbols" w:cs="Noto Sans Symbols"/>
      </w:rPr>
    </w:lvl>
    <w:lvl w:ilvl="3" w:tplc="F830D15C">
      <w:start w:val="1"/>
      <w:numFmt w:val="bullet"/>
      <w:lvlText w:val="●"/>
      <w:lvlJc w:val="left"/>
      <w:pPr>
        <w:ind w:left="2520" w:hanging="360"/>
      </w:pPr>
      <w:rPr>
        <w:rFonts w:ascii="Noto Sans Symbols" w:eastAsia="Noto Sans Symbols" w:hAnsi="Noto Sans Symbols" w:cs="Noto Sans Symbols"/>
      </w:rPr>
    </w:lvl>
    <w:lvl w:ilvl="4" w:tplc="451234E2">
      <w:start w:val="1"/>
      <w:numFmt w:val="bullet"/>
      <w:lvlText w:val="o"/>
      <w:lvlJc w:val="left"/>
      <w:pPr>
        <w:ind w:left="3240" w:hanging="360"/>
      </w:pPr>
      <w:rPr>
        <w:rFonts w:ascii="Courier New" w:eastAsia="Courier New" w:hAnsi="Courier New" w:cs="Courier New"/>
      </w:rPr>
    </w:lvl>
    <w:lvl w:ilvl="5" w:tplc="395A91F8">
      <w:start w:val="1"/>
      <w:numFmt w:val="bullet"/>
      <w:lvlText w:val="▪"/>
      <w:lvlJc w:val="left"/>
      <w:pPr>
        <w:ind w:left="3960" w:hanging="360"/>
      </w:pPr>
      <w:rPr>
        <w:rFonts w:ascii="Noto Sans Symbols" w:eastAsia="Noto Sans Symbols" w:hAnsi="Noto Sans Symbols" w:cs="Noto Sans Symbols"/>
      </w:rPr>
    </w:lvl>
    <w:lvl w:ilvl="6" w:tplc="73EEE168">
      <w:start w:val="1"/>
      <w:numFmt w:val="bullet"/>
      <w:lvlText w:val="●"/>
      <w:lvlJc w:val="left"/>
      <w:pPr>
        <w:ind w:left="4680" w:hanging="360"/>
      </w:pPr>
      <w:rPr>
        <w:rFonts w:ascii="Noto Sans Symbols" w:eastAsia="Noto Sans Symbols" w:hAnsi="Noto Sans Symbols" w:cs="Noto Sans Symbols"/>
      </w:rPr>
    </w:lvl>
    <w:lvl w:ilvl="7" w:tplc="D388C7C4">
      <w:start w:val="1"/>
      <w:numFmt w:val="bullet"/>
      <w:lvlText w:val="o"/>
      <w:lvlJc w:val="left"/>
      <w:pPr>
        <w:ind w:left="5400" w:hanging="360"/>
      </w:pPr>
      <w:rPr>
        <w:rFonts w:ascii="Courier New" w:eastAsia="Courier New" w:hAnsi="Courier New" w:cs="Courier New"/>
      </w:rPr>
    </w:lvl>
    <w:lvl w:ilvl="8" w:tplc="24984FD6">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070460CC"/>
    <w:multiLevelType w:val="hybridMultilevel"/>
    <w:tmpl w:val="6928AA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A96F6B"/>
    <w:multiLevelType w:val="hybridMultilevel"/>
    <w:tmpl w:val="6B6ED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8DA33A8"/>
    <w:multiLevelType w:val="hybridMultilevel"/>
    <w:tmpl w:val="AAF06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DAD4A49"/>
    <w:multiLevelType w:val="hybridMultilevel"/>
    <w:tmpl w:val="6F78D3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A55F1B"/>
    <w:multiLevelType w:val="hybridMultilevel"/>
    <w:tmpl w:val="B1F23C4C"/>
    <w:lvl w:ilvl="0" w:tplc="463486DA">
      <w:start w:val="1"/>
      <w:numFmt w:val="bullet"/>
      <w:lvlText w:val="●"/>
      <w:lvlJc w:val="left"/>
      <w:pPr>
        <w:ind w:left="360" w:hanging="360"/>
      </w:pPr>
      <w:rPr>
        <w:rFonts w:ascii="Noto Sans Symbols" w:eastAsia="Noto Sans Symbols" w:hAnsi="Noto Sans Symbols" w:cs="Noto Sans Symbols"/>
      </w:rPr>
    </w:lvl>
    <w:lvl w:ilvl="1" w:tplc="EFA88A28">
      <w:start w:val="1"/>
      <w:numFmt w:val="bullet"/>
      <w:lvlText w:val="o"/>
      <w:lvlJc w:val="left"/>
      <w:pPr>
        <w:ind w:left="1080" w:hanging="360"/>
      </w:pPr>
      <w:rPr>
        <w:rFonts w:ascii="Courier New" w:eastAsia="Courier New" w:hAnsi="Courier New" w:cs="Courier New"/>
      </w:rPr>
    </w:lvl>
    <w:lvl w:ilvl="2" w:tplc="BA165ACA">
      <w:start w:val="1"/>
      <w:numFmt w:val="bullet"/>
      <w:lvlText w:val="▪"/>
      <w:lvlJc w:val="left"/>
      <w:pPr>
        <w:ind w:left="1800" w:hanging="360"/>
      </w:pPr>
      <w:rPr>
        <w:rFonts w:ascii="Noto Sans Symbols" w:eastAsia="Noto Sans Symbols" w:hAnsi="Noto Sans Symbols" w:cs="Noto Sans Symbols"/>
      </w:rPr>
    </w:lvl>
    <w:lvl w:ilvl="3" w:tplc="5BAC6520">
      <w:start w:val="1"/>
      <w:numFmt w:val="bullet"/>
      <w:lvlText w:val="●"/>
      <w:lvlJc w:val="left"/>
      <w:pPr>
        <w:ind w:left="2520" w:hanging="360"/>
      </w:pPr>
      <w:rPr>
        <w:rFonts w:ascii="Noto Sans Symbols" w:eastAsia="Noto Sans Symbols" w:hAnsi="Noto Sans Symbols" w:cs="Noto Sans Symbols"/>
      </w:rPr>
    </w:lvl>
    <w:lvl w:ilvl="4" w:tplc="ED5A41AE">
      <w:start w:val="1"/>
      <w:numFmt w:val="bullet"/>
      <w:lvlText w:val="o"/>
      <w:lvlJc w:val="left"/>
      <w:pPr>
        <w:ind w:left="3240" w:hanging="360"/>
      </w:pPr>
      <w:rPr>
        <w:rFonts w:ascii="Courier New" w:eastAsia="Courier New" w:hAnsi="Courier New" w:cs="Courier New"/>
      </w:rPr>
    </w:lvl>
    <w:lvl w:ilvl="5" w:tplc="3A181EFE">
      <w:start w:val="1"/>
      <w:numFmt w:val="bullet"/>
      <w:lvlText w:val="▪"/>
      <w:lvlJc w:val="left"/>
      <w:pPr>
        <w:ind w:left="3960" w:hanging="360"/>
      </w:pPr>
      <w:rPr>
        <w:rFonts w:ascii="Noto Sans Symbols" w:eastAsia="Noto Sans Symbols" w:hAnsi="Noto Sans Symbols" w:cs="Noto Sans Symbols"/>
      </w:rPr>
    </w:lvl>
    <w:lvl w:ilvl="6" w:tplc="37263184">
      <w:start w:val="1"/>
      <w:numFmt w:val="bullet"/>
      <w:lvlText w:val="●"/>
      <w:lvlJc w:val="left"/>
      <w:pPr>
        <w:ind w:left="4680" w:hanging="360"/>
      </w:pPr>
      <w:rPr>
        <w:rFonts w:ascii="Noto Sans Symbols" w:eastAsia="Noto Sans Symbols" w:hAnsi="Noto Sans Symbols" w:cs="Noto Sans Symbols"/>
      </w:rPr>
    </w:lvl>
    <w:lvl w:ilvl="7" w:tplc="13B20DF4">
      <w:start w:val="1"/>
      <w:numFmt w:val="bullet"/>
      <w:lvlText w:val="o"/>
      <w:lvlJc w:val="left"/>
      <w:pPr>
        <w:ind w:left="5400" w:hanging="360"/>
      </w:pPr>
      <w:rPr>
        <w:rFonts w:ascii="Courier New" w:eastAsia="Courier New" w:hAnsi="Courier New" w:cs="Courier New"/>
      </w:rPr>
    </w:lvl>
    <w:lvl w:ilvl="8" w:tplc="BB26436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1D848E0"/>
    <w:multiLevelType w:val="hybridMultilevel"/>
    <w:tmpl w:val="ECFE4B58"/>
    <w:lvl w:ilvl="0" w:tplc="45B0D3AC">
      <w:start w:val="1"/>
      <w:numFmt w:val="bullet"/>
      <w:lvlText w:val="●"/>
      <w:lvlJc w:val="left"/>
      <w:pPr>
        <w:ind w:left="720" w:hanging="360"/>
      </w:pPr>
      <w:rPr>
        <w:color w:val="172B4D"/>
        <w:sz w:val="21"/>
        <w:szCs w:val="21"/>
        <w:u w:val="none"/>
      </w:rPr>
    </w:lvl>
    <w:lvl w:ilvl="1" w:tplc="2DA47100">
      <w:start w:val="1"/>
      <w:numFmt w:val="bullet"/>
      <w:lvlText w:val="○"/>
      <w:lvlJc w:val="left"/>
      <w:pPr>
        <w:ind w:left="1440" w:hanging="360"/>
      </w:pPr>
      <w:rPr>
        <w:u w:val="none"/>
      </w:rPr>
    </w:lvl>
    <w:lvl w:ilvl="2" w:tplc="92B6B3C6">
      <w:start w:val="1"/>
      <w:numFmt w:val="bullet"/>
      <w:lvlText w:val="■"/>
      <w:lvlJc w:val="left"/>
      <w:pPr>
        <w:ind w:left="2160" w:hanging="360"/>
      </w:pPr>
      <w:rPr>
        <w:u w:val="none"/>
      </w:rPr>
    </w:lvl>
    <w:lvl w:ilvl="3" w:tplc="6B1EE33A">
      <w:start w:val="1"/>
      <w:numFmt w:val="bullet"/>
      <w:lvlText w:val="●"/>
      <w:lvlJc w:val="left"/>
      <w:pPr>
        <w:ind w:left="2880" w:hanging="360"/>
      </w:pPr>
      <w:rPr>
        <w:u w:val="none"/>
      </w:rPr>
    </w:lvl>
    <w:lvl w:ilvl="4" w:tplc="AD6202C8">
      <w:start w:val="1"/>
      <w:numFmt w:val="bullet"/>
      <w:lvlText w:val="○"/>
      <w:lvlJc w:val="left"/>
      <w:pPr>
        <w:ind w:left="3600" w:hanging="360"/>
      </w:pPr>
      <w:rPr>
        <w:u w:val="none"/>
      </w:rPr>
    </w:lvl>
    <w:lvl w:ilvl="5" w:tplc="1F9E777A">
      <w:start w:val="1"/>
      <w:numFmt w:val="bullet"/>
      <w:lvlText w:val="■"/>
      <w:lvlJc w:val="left"/>
      <w:pPr>
        <w:ind w:left="4320" w:hanging="360"/>
      </w:pPr>
      <w:rPr>
        <w:u w:val="none"/>
      </w:rPr>
    </w:lvl>
    <w:lvl w:ilvl="6" w:tplc="DE04F398">
      <w:start w:val="1"/>
      <w:numFmt w:val="bullet"/>
      <w:lvlText w:val="●"/>
      <w:lvlJc w:val="left"/>
      <w:pPr>
        <w:ind w:left="5040" w:hanging="360"/>
      </w:pPr>
      <w:rPr>
        <w:u w:val="none"/>
      </w:rPr>
    </w:lvl>
    <w:lvl w:ilvl="7" w:tplc="D64A5594">
      <w:start w:val="1"/>
      <w:numFmt w:val="bullet"/>
      <w:lvlText w:val="○"/>
      <w:lvlJc w:val="left"/>
      <w:pPr>
        <w:ind w:left="5760" w:hanging="360"/>
      </w:pPr>
      <w:rPr>
        <w:u w:val="none"/>
      </w:rPr>
    </w:lvl>
    <w:lvl w:ilvl="8" w:tplc="66843678">
      <w:start w:val="1"/>
      <w:numFmt w:val="bullet"/>
      <w:lvlText w:val="■"/>
      <w:lvlJc w:val="left"/>
      <w:pPr>
        <w:ind w:left="6480" w:hanging="360"/>
      </w:pPr>
      <w:rPr>
        <w:u w:val="none"/>
      </w:rPr>
    </w:lvl>
  </w:abstractNum>
  <w:abstractNum w:abstractNumId="10" w15:restartNumberingAfterBreak="0">
    <w:nsid w:val="15A520C0"/>
    <w:multiLevelType w:val="hybridMultilevel"/>
    <w:tmpl w:val="4B3CC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C15221"/>
    <w:multiLevelType w:val="multilevel"/>
    <w:tmpl w:val="BD1680D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2.2.1"/>
      <w:lvlJc w:val="left"/>
      <w:pPr>
        <w:ind w:left="1923"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BF4257"/>
    <w:multiLevelType w:val="hybridMultilevel"/>
    <w:tmpl w:val="A48E5C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7D15C04"/>
    <w:multiLevelType w:val="hybridMultilevel"/>
    <w:tmpl w:val="BE7E6554"/>
    <w:lvl w:ilvl="0" w:tplc="FFFFFFFF">
      <w:start w:val="1"/>
      <w:numFmt w:val="bullet"/>
      <w:pStyle w:val="Bullets2"/>
      <w:lvlText w:val="▫"/>
      <w:lvlJc w:val="left"/>
      <w:pPr>
        <w:ind w:left="1008" w:hanging="360"/>
      </w:pPr>
      <w:rPr>
        <w:rFonts w:ascii="Courier New" w:hAnsi="Courier New" w:hint="default"/>
      </w:rPr>
    </w:lvl>
    <w:lvl w:ilvl="1" w:tplc="FFFFFFFF">
      <w:start w:val="1"/>
      <w:numFmt w:val="bullet"/>
      <w:pStyle w:val="Bullets3"/>
      <w:lvlText w:val="o"/>
      <w:lvlJc w:val="left"/>
      <w:pPr>
        <w:ind w:left="1728" w:hanging="360"/>
      </w:pPr>
      <w:rPr>
        <w:rFonts w:ascii="Courier New" w:hAnsi="Courier New" w:hint="default"/>
      </w:rPr>
    </w:lvl>
    <w:lvl w:ilvl="2" w:tplc="FFFFFFFF">
      <w:start w:val="1"/>
      <w:numFmt w:val="bullet"/>
      <w:pStyle w:val="Bullets4"/>
      <w:lvlText w:val="▫"/>
      <w:lvlJc w:val="left"/>
      <w:pPr>
        <w:ind w:left="2448" w:hanging="360"/>
      </w:pPr>
      <w:rPr>
        <w:rFonts w:ascii="Courier New" w:hAnsi="Courier New" w:hint="default"/>
      </w:rPr>
    </w:lvl>
    <w:lvl w:ilvl="3" w:tplc="FFFFFFFF">
      <w:start w:val="1"/>
      <w:numFmt w:val="bullet"/>
      <w:lvlText w:val="▫"/>
      <w:lvlJc w:val="left"/>
      <w:pPr>
        <w:ind w:left="3168" w:hanging="360"/>
      </w:pPr>
      <w:rPr>
        <w:rFonts w:ascii="Courier New" w:hAnsi="Courier New" w:hint="default"/>
      </w:rPr>
    </w:lvl>
    <w:lvl w:ilvl="4" w:tplc="04090003">
      <w:start w:val="1"/>
      <w:numFmt w:val="bullet"/>
      <w:lvlText w:val="o"/>
      <w:lvlJc w:val="left"/>
      <w:pPr>
        <w:ind w:left="3888" w:hanging="360"/>
      </w:pPr>
      <w:rPr>
        <w:rFonts w:ascii="Courier New" w:hAnsi="Courier New" w:cs="Courier New" w:hint="default"/>
      </w:rPr>
    </w:lvl>
    <w:lvl w:ilvl="5" w:tplc="04090005">
      <w:start w:val="1"/>
      <w:numFmt w:val="bullet"/>
      <w:lvlText w:val=""/>
      <w:lvlJc w:val="left"/>
      <w:pPr>
        <w:ind w:left="4608" w:hanging="360"/>
      </w:pPr>
      <w:rPr>
        <w:rFonts w:ascii="Wingdings" w:hAnsi="Wingdings" w:hint="default"/>
      </w:rPr>
    </w:lvl>
    <w:lvl w:ilvl="6" w:tplc="04090001">
      <w:start w:val="1"/>
      <w:numFmt w:val="bullet"/>
      <w:lvlText w:val=""/>
      <w:lvlJc w:val="left"/>
      <w:pPr>
        <w:ind w:left="5328" w:hanging="360"/>
      </w:pPr>
      <w:rPr>
        <w:rFonts w:ascii="Symbol" w:hAnsi="Symbol" w:hint="default"/>
      </w:rPr>
    </w:lvl>
    <w:lvl w:ilvl="7" w:tplc="04090003">
      <w:start w:val="1"/>
      <w:numFmt w:val="bullet"/>
      <w:lvlText w:val="o"/>
      <w:lvlJc w:val="left"/>
      <w:pPr>
        <w:ind w:left="6048" w:hanging="360"/>
      </w:pPr>
      <w:rPr>
        <w:rFonts w:ascii="Courier New" w:hAnsi="Courier New" w:cs="Courier New" w:hint="default"/>
      </w:rPr>
    </w:lvl>
    <w:lvl w:ilvl="8" w:tplc="04090005">
      <w:start w:val="1"/>
      <w:numFmt w:val="bullet"/>
      <w:lvlText w:val=""/>
      <w:lvlJc w:val="left"/>
      <w:pPr>
        <w:ind w:left="6768" w:hanging="360"/>
      </w:pPr>
      <w:rPr>
        <w:rFonts w:ascii="Wingdings" w:hAnsi="Wingdings" w:hint="default"/>
      </w:rPr>
    </w:lvl>
  </w:abstractNum>
  <w:abstractNum w:abstractNumId="14" w15:restartNumberingAfterBreak="0">
    <w:nsid w:val="18C565F3"/>
    <w:multiLevelType w:val="hybridMultilevel"/>
    <w:tmpl w:val="DB2CC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94B7DA3"/>
    <w:multiLevelType w:val="hybridMultilevel"/>
    <w:tmpl w:val="D0A02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A6F3D70"/>
    <w:multiLevelType w:val="hybridMultilevel"/>
    <w:tmpl w:val="745C8248"/>
    <w:lvl w:ilvl="0" w:tplc="3B00C69E">
      <w:start w:val="1"/>
      <w:numFmt w:val="bullet"/>
      <w:lvlText w:val="●"/>
      <w:lvlJc w:val="left"/>
      <w:pPr>
        <w:ind w:left="360" w:hanging="360"/>
      </w:pPr>
      <w:rPr>
        <w:rFonts w:ascii="Noto Sans Symbols" w:eastAsia="Noto Sans Symbols" w:hAnsi="Noto Sans Symbols" w:cs="Noto Sans Symbols"/>
      </w:rPr>
    </w:lvl>
    <w:lvl w:ilvl="1" w:tplc="0F86FCE2">
      <w:start w:val="1"/>
      <w:numFmt w:val="bullet"/>
      <w:lvlText w:val="o"/>
      <w:lvlJc w:val="left"/>
      <w:pPr>
        <w:ind w:left="1080" w:hanging="360"/>
      </w:pPr>
      <w:rPr>
        <w:rFonts w:ascii="Courier New" w:eastAsia="Courier New" w:hAnsi="Courier New" w:cs="Courier New"/>
      </w:rPr>
    </w:lvl>
    <w:lvl w:ilvl="2" w:tplc="27B82012">
      <w:start w:val="1"/>
      <w:numFmt w:val="bullet"/>
      <w:lvlText w:val="▪"/>
      <w:lvlJc w:val="left"/>
      <w:pPr>
        <w:ind w:left="1800" w:hanging="360"/>
      </w:pPr>
      <w:rPr>
        <w:rFonts w:ascii="Noto Sans Symbols" w:eastAsia="Noto Sans Symbols" w:hAnsi="Noto Sans Symbols" w:cs="Noto Sans Symbols"/>
      </w:rPr>
    </w:lvl>
    <w:lvl w:ilvl="3" w:tplc="AF70D094">
      <w:start w:val="1"/>
      <w:numFmt w:val="bullet"/>
      <w:lvlText w:val="●"/>
      <w:lvlJc w:val="left"/>
      <w:pPr>
        <w:ind w:left="2520" w:hanging="360"/>
      </w:pPr>
      <w:rPr>
        <w:rFonts w:ascii="Noto Sans Symbols" w:eastAsia="Noto Sans Symbols" w:hAnsi="Noto Sans Symbols" w:cs="Noto Sans Symbols"/>
      </w:rPr>
    </w:lvl>
    <w:lvl w:ilvl="4" w:tplc="4314ECC2">
      <w:start w:val="1"/>
      <w:numFmt w:val="bullet"/>
      <w:lvlText w:val="o"/>
      <w:lvlJc w:val="left"/>
      <w:pPr>
        <w:ind w:left="3240" w:hanging="360"/>
      </w:pPr>
      <w:rPr>
        <w:rFonts w:ascii="Courier New" w:eastAsia="Courier New" w:hAnsi="Courier New" w:cs="Courier New"/>
      </w:rPr>
    </w:lvl>
    <w:lvl w:ilvl="5" w:tplc="740A1536">
      <w:start w:val="1"/>
      <w:numFmt w:val="bullet"/>
      <w:lvlText w:val="▪"/>
      <w:lvlJc w:val="left"/>
      <w:pPr>
        <w:ind w:left="3960" w:hanging="360"/>
      </w:pPr>
      <w:rPr>
        <w:rFonts w:ascii="Noto Sans Symbols" w:eastAsia="Noto Sans Symbols" w:hAnsi="Noto Sans Symbols" w:cs="Noto Sans Symbols"/>
      </w:rPr>
    </w:lvl>
    <w:lvl w:ilvl="6" w:tplc="F852293A">
      <w:start w:val="1"/>
      <w:numFmt w:val="bullet"/>
      <w:lvlText w:val="●"/>
      <w:lvlJc w:val="left"/>
      <w:pPr>
        <w:ind w:left="4680" w:hanging="360"/>
      </w:pPr>
      <w:rPr>
        <w:rFonts w:ascii="Noto Sans Symbols" w:eastAsia="Noto Sans Symbols" w:hAnsi="Noto Sans Symbols" w:cs="Noto Sans Symbols"/>
      </w:rPr>
    </w:lvl>
    <w:lvl w:ilvl="7" w:tplc="DD0E21B2">
      <w:start w:val="1"/>
      <w:numFmt w:val="bullet"/>
      <w:lvlText w:val="o"/>
      <w:lvlJc w:val="left"/>
      <w:pPr>
        <w:ind w:left="5400" w:hanging="360"/>
      </w:pPr>
      <w:rPr>
        <w:rFonts w:ascii="Courier New" w:eastAsia="Courier New" w:hAnsi="Courier New" w:cs="Courier New"/>
      </w:rPr>
    </w:lvl>
    <w:lvl w:ilvl="8" w:tplc="FDF64E2A">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2B128DD"/>
    <w:multiLevelType w:val="hybridMultilevel"/>
    <w:tmpl w:val="60260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306437E"/>
    <w:multiLevelType w:val="hybridMultilevel"/>
    <w:tmpl w:val="0630A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6A002D7"/>
    <w:multiLevelType w:val="hybridMultilevel"/>
    <w:tmpl w:val="3B42B578"/>
    <w:lvl w:ilvl="0" w:tplc="59FA219C">
      <w:start w:val="1"/>
      <w:numFmt w:val="bullet"/>
      <w:lvlText w:val="●"/>
      <w:lvlJc w:val="left"/>
      <w:pPr>
        <w:ind w:left="360" w:hanging="360"/>
      </w:pPr>
      <w:rPr>
        <w:rFonts w:ascii="Noto Sans Symbols" w:eastAsia="Noto Sans Symbols" w:hAnsi="Noto Sans Symbols" w:cs="Noto Sans Symbols"/>
      </w:rPr>
    </w:lvl>
    <w:lvl w:ilvl="1" w:tplc="B8F885FC">
      <w:start w:val="1"/>
      <w:numFmt w:val="bullet"/>
      <w:lvlText w:val="o"/>
      <w:lvlJc w:val="left"/>
      <w:pPr>
        <w:ind w:left="1080" w:hanging="360"/>
      </w:pPr>
      <w:rPr>
        <w:rFonts w:ascii="Courier New" w:eastAsia="Courier New" w:hAnsi="Courier New" w:cs="Courier New"/>
      </w:rPr>
    </w:lvl>
    <w:lvl w:ilvl="2" w:tplc="B5FC0E1A">
      <w:start w:val="1"/>
      <w:numFmt w:val="bullet"/>
      <w:lvlText w:val="▪"/>
      <w:lvlJc w:val="left"/>
      <w:pPr>
        <w:ind w:left="1800" w:hanging="360"/>
      </w:pPr>
      <w:rPr>
        <w:rFonts w:ascii="Noto Sans Symbols" w:eastAsia="Noto Sans Symbols" w:hAnsi="Noto Sans Symbols" w:cs="Noto Sans Symbols"/>
      </w:rPr>
    </w:lvl>
    <w:lvl w:ilvl="3" w:tplc="8102B59E">
      <w:start w:val="1"/>
      <w:numFmt w:val="bullet"/>
      <w:lvlText w:val="●"/>
      <w:lvlJc w:val="left"/>
      <w:pPr>
        <w:ind w:left="2520" w:hanging="360"/>
      </w:pPr>
      <w:rPr>
        <w:rFonts w:ascii="Noto Sans Symbols" w:eastAsia="Noto Sans Symbols" w:hAnsi="Noto Sans Symbols" w:cs="Noto Sans Symbols"/>
      </w:rPr>
    </w:lvl>
    <w:lvl w:ilvl="4" w:tplc="F7B22114">
      <w:start w:val="1"/>
      <w:numFmt w:val="bullet"/>
      <w:lvlText w:val="o"/>
      <w:lvlJc w:val="left"/>
      <w:pPr>
        <w:ind w:left="3240" w:hanging="360"/>
      </w:pPr>
      <w:rPr>
        <w:rFonts w:ascii="Courier New" w:eastAsia="Courier New" w:hAnsi="Courier New" w:cs="Courier New"/>
      </w:rPr>
    </w:lvl>
    <w:lvl w:ilvl="5" w:tplc="6E923B7E">
      <w:start w:val="1"/>
      <w:numFmt w:val="bullet"/>
      <w:lvlText w:val="▪"/>
      <w:lvlJc w:val="left"/>
      <w:pPr>
        <w:ind w:left="3960" w:hanging="360"/>
      </w:pPr>
      <w:rPr>
        <w:rFonts w:ascii="Noto Sans Symbols" w:eastAsia="Noto Sans Symbols" w:hAnsi="Noto Sans Symbols" w:cs="Noto Sans Symbols"/>
      </w:rPr>
    </w:lvl>
    <w:lvl w:ilvl="6" w:tplc="D7706DD0">
      <w:start w:val="1"/>
      <w:numFmt w:val="bullet"/>
      <w:lvlText w:val="●"/>
      <w:lvlJc w:val="left"/>
      <w:pPr>
        <w:ind w:left="4680" w:hanging="360"/>
      </w:pPr>
      <w:rPr>
        <w:rFonts w:ascii="Noto Sans Symbols" w:eastAsia="Noto Sans Symbols" w:hAnsi="Noto Sans Symbols" w:cs="Noto Sans Symbols"/>
      </w:rPr>
    </w:lvl>
    <w:lvl w:ilvl="7" w:tplc="48101D72">
      <w:start w:val="1"/>
      <w:numFmt w:val="bullet"/>
      <w:lvlText w:val="o"/>
      <w:lvlJc w:val="left"/>
      <w:pPr>
        <w:ind w:left="5400" w:hanging="360"/>
      </w:pPr>
      <w:rPr>
        <w:rFonts w:ascii="Courier New" w:eastAsia="Courier New" w:hAnsi="Courier New" w:cs="Courier New"/>
      </w:rPr>
    </w:lvl>
    <w:lvl w:ilvl="8" w:tplc="0764F222">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70E7E62"/>
    <w:multiLevelType w:val="hybridMultilevel"/>
    <w:tmpl w:val="468E1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7D435D0"/>
    <w:multiLevelType w:val="hybridMultilevel"/>
    <w:tmpl w:val="930E1C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C242239"/>
    <w:multiLevelType w:val="hybridMultilevel"/>
    <w:tmpl w:val="46DCC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1529B5"/>
    <w:multiLevelType w:val="hybridMultilevel"/>
    <w:tmpl w:val="658418A4"/>
    <w:lvl w:ilvl="0" w:tplc="D7BE27BE">
      <w:start w:val="1"/>
      <w:numFmt w:val="bullet"/>
      <w:lvlText w:val="●"/>
      <w:lvlJc w:val="left"/>
      <w:pPr>
        <w:ind w:left="720" w:hanging="360"/>
      </w:pPr>
      <w:rPr>
        <w:color w:val="172B4D"/>
        <w:sz w:val="21"/>
        <w:szCs w:val="21"/>
        <w:u w:val="none"/>
      </w:rPr>
    </w:lvl>
    <w:lvl w:ilvl="1" w:tplc="1DBCFDD4">
      <w:start w:val="1"/>
      <w:numFmt w:val="bullet"/>
      <w:lvlText w:val="○"/>
      <w:lvlJc w:val="left"/>
      <w:pPr>
        <w:ind w:left="1440" w:hanging="360"/>
      </w:pPr>
      <w:rPr>
        <w:u w:val="none"/>
      </w:rPr>
    </w:lvl>
    <w:lvl w:ilvl="2" w:tplc="655CF9F8">
      <w:start w:val="1"/>
      <w:numFmt w:val="bullet"/>
      <w:lvlText w:val="■"/>
      <w:lvlJc w:val="left"/>
      <w:pPr>
        <w:ind w:left="2160" w:hanging="360"/>
      </w:pPr>
      <w:rPr>
        <w:u w:val="none"/>
      </w:rPr>
    </w:lvl>
    <w:lvl w:ilvl="3" w:tplc="60D8B8CC">
      <w:start w:val="1"/>
      <w:numFmt w:val="bullet"/>
      <w:lvlText w:val="●"/>
      <w:lvlJc w:val="left"/>
      <w:pPr>
        <w:ind w:left="2880" w:hanging="360"/>
      </w:pPr>
      <w:rPr>
        <w:u w:val="none"/>
      </w:rPr>
    </w:lvl>
    <w:lvl w:ilvl="4" w:tplc="EFC8849C">
      <w:start w:val="1"/>
      <w:numFmt w:val="bullet"/>
      <w:lvlText w:val="○"/>
      <w:lvlJc w:val="left"/>
      <w:pPr>
        <w:ind w:left="3600" w:hanging="360"/>
      </w:pPr>
      <w:rPr>
        <w:u w:val="none"/>
      </w:rPr>
    </w:lvl>
    <w:lvl w:ilvl="5" w:tplc="D9F04650">
      <w:start w:val="1"/>
      <w:numFmt w:val="bullet"/>
      <w:lvlText w:val="■"/>
      <w:lvlJc w:val="left"/>
      <w:pPr>
        <w:ind w:left="4320" w:hanging="360"/>
      </w:pPr>
      <w:rPr>
        <w:u w:val="none"/>
      </w:rPr>
    </w:lvl>
    <w:lvl w:ilvl="6" w:tplc="E03886B0">
      <w:start w:val="1"/>
      <w:numFmt w:val="bullet"/>
      <w:lvlText w:val="●"/>
      <w:lvlJc w:val="left"/>
      <w:pPr>
        <w:ind w:left="5040" w:hanging="360"/>
      </w:pPr>
      <w:rPr>
        <w:u w:val="none"/>
      </w:rPr>
    </w:lvl>
    <w:lvl w:ilvl="7" w:tplc="8CE6EA1E">
      <w:start w:val="1"/>
      <w:numFmt w:val="bullet"/>
      <w:lvlText w:val="○"/>
      <w:lvlJc w:val="left"/>
      <w:pPr>
        <w:ind w:left="5760" w:hanging="360"/>
      </w:pPr>
      <w:rPr>
        <w:u w:val="none"/>
      </w:rPr>
    </w:lvl>
    <w:lvl w:ilvl="8" w:tplc="1B8AE22E">
      <w:start w:val="1"/>
      <w:numFmt w:val="bullet"/>
      <w:lvlText w:val="■"/>
      <w:lvlJc w:val="left"/>
      <w:pPr>
        <w:ind w:left="6480" w:hanging="360"/>
      </w:pPr>
      <w:rPr>
        <w:u w:val="none"/>
      </w:rPr>
    </w:lvl>
  </w:abstractNum>
  <w:abstractNum w:abstractNumId="24" w15:restartNumberingAfterBreak="0">
    <w:nsid w:val="2D2C2BE4"/>
    <w:multiLevelType w:val="hybridMultilevel"/>
    <w:tmpl w:val="068A4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D3E6E7D"/>
    <w:multiLevelType w:val="hybridMultilevel"/>
    <w:tmpl w:val="0E4CC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D502141"/>
    <w:multiLevelType w:val="hybridMultilevel"/>
    <w:tmpl w:val="F26CC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2C859E6"/>
    <w:multiLevelType w:val="hybridMultilevel"/>
    <w:tmpl w:val="0CD47B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3B013CA"/>
    <w:multiLevelType w:val="multilevel"/>
    <w:tmpl w:val="3E2C7E9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6423481"/>
    <w:multiLevelType w:val="hybridMultilevel"/>
    <w:tmpl w:val="2580FD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6674666"/>
    <w:multiLevelType w:val="hybridMultilevel"/>
    <w:tmpl w:val="4420F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7493AC3"/>
    <w:multiLevelType w:val="hybridMultilevel"/>
    <w:tmpl w:val="021098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38ED0EE4"/>
    <w:multiLevelType w:val="hybridMultilevel"/>
    <w:tmpl w:val="B792EE9A"/>
    <w:lvl w:ilvl="0" w:tplc="EDEABF7E">
      <w:start w:val="1"/>
      <w:numFmt w:val="bullet"/>
      <w:lvlText w:val=""/>
      <w:lvlJc w:val="left"/>
      <w:pPr>
        <w:ind w:left="720" w:hanging="360"/>
      </w:pPr>
      <w:rPr>
        <w:rFonts w:ascii="Symbol" w:hAnsi="Symbol" w:hint="default"/>
      </w:rPr>
    </w:lvl>
    <w:lvl w:ilvl="1" w:tplc="C83634C4">
      <w:start w:val="1"/>
      <w:numFmt w:val="bullet"/>
      <w:lvlText w:val="o"/>
      <w:lvlJc w:val="left"/>
      <w:pPr>
        <w:ind w:left="1440" w:hanging="360"/>
      </w:pPr>
      <w:rPr>
        <w:rFonts w:ascii="Courier New" w:hAnsi="Courier New" w:hint="default"/>
      </w:rPr>
    </w:lvl>
    <w:lvl w:ilvl="2" w:tplc="CB26FC66">
      <w:start w:val="1"/>
      <w:numFmt w:val="bullet"/>
      <w:lvlText w:val=""/>
      <w:lvlJc w:val="left"/>
      <w:pPr>
        <w:ind w:left="2160" w:hanging="360"/>
      </w:pPr>
      <w:rPr>
        <w:rFonts w:ascii="Wingdings" w:hAnsi="Wingdings" w:hint="default"/>
      </w:rPr>
    </w:lvl>
    <w:lvl w:ilvl="3" w:tplc="7788F790">
      <w:start w:val="1"/>
      <w:numFmt w:val="bullet"/>
      <w:lvlText w:val=""/>
      <w:lvlJc w:val="left"/>
      <w:pPr>
        <w:ind w:left="2880" w:hanging="360"/>
      </w:pPr>
      <w:rPr>
        <w:rFonts w:ascii="Symbol" w:hAnsi="Symbol" w:hint="default"/>
      </w:rPr>
    </w:lvl>
    <w:lvl w:ilvl="4" w:tplc="0D641DEC">
      <w:start w:val="1"/>
      <w:numFmt w:val="bullet"/>
      <w:lvlText w:val="o"/>
      <w:lvlJc w:val="left"/>
      <w:pPr>
        <w:ind w:left="3600" w:hanging="360"/>
      </w:pPr>
      <w:rPr>
        <w:rFonts w:ascii="Courier New" w:hAnsi="Courier New" w:hint="default"/>
      </w:rPr>
    </w:lvl>
    <w:lvl w:ilvl="5" w:tplc="4F049F6A">
      <w:start w:val="1"/>
      <w:numFmt w:val="bullet"/>
      <w:lvlText w:val=""/>
      <w:lvlJc w:val="left"/>
      <w:pPr>
        <w:ind w:left="4320" w:hanging="360"/>
      </w:pPr>
      <w:rPr>
        <w:rFonts w:ascii="Wingdings" w:hAnsi="Wingdings" w:hint="default"/>
      </w:rPr>
    </w:lvl>
    <w:lvl w:ilvl="6" w:tplc="5044BCC2">
      <w:start w:val="1"/>
      <w:numFmt w:val="bullet"/>
      <w:lvlText w:val=""/>
      <w:lvlJc w:val="left"/>
      <w:pPr>
        <w:ind w:left="5040" w:hanging="360"/>
      </w:pPr>
      <w:rPr>
        <w:rFonts w:ascii="Symbol" w:hAnsi="Symbol" w:hint="default"/>
      </w:rPr>
    </w:lvl>
    <w:lvl w:ilvl="7" w:tplc="D5F22DE4">
      <w:start w:val="1"/>
      <w:numFmt w:val="bullet"/>
      <w:lvlText w:val="o"/>
      <w:lvlJc w:val="left"/>
      <w:pPr>
        <w:ind w:left="5760" w:hanging="360"/>
      </w:pPr>
      <w:rPr>
        <w:rFonts w:ascii="Courier New" w:hAnsi="Courier New" w:hint="default"/>
      </w:rPr>
    </w:lvl>
    <w:lvl w:ilvl="8" w:tplc="DE0890DC">
      <w:start w:val="1"/>
      <w:numFmt w:val="bullet"/>
      <w:lvlText w:val=""/>
      <w:lvlJc w:val="left"/>
      <w:pPr>
        <w:ind w:left="6480" w:hanging="360"/>
      </w:pPr>
      <w:rPr>
        <w:rFonts w:ascii="Wingdings" w:hAnsi="Wingdings" w:hint="default"/>
      </w:rPr>
    </w:lvl>
  </w:abstractNum>
  <w:abstractNum w:abstractNumId="33" w15:restartNumberingAfterBreak="0">
    <w:nsid w:val="39907B7B"/>
    <w:multiLevelType w:val="hybridMultilevel"/>
    <w:tmpl w:val="D758CE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9DD25E9"/>
    <w:multiLevelType w:val="hybridMultilevel"/>
    <w:tmpl w:val="0F3256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AB03122"/>
    <w:multiLevelType w:val="hybridMultilevel"/>
    <w:tmpl w:val="27DED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CB40D11"/>
    <w:multiLevelType w:val="hybridMultilevel"/>
    <w:tmpl w:val="E2B26BC6"/>
    <w:lvl w:ilvl="0" w:tplc="5CCED4F4">
      <w:start w:val="1"/>
      <w:numFmt w:val="decimal"/>
      <w:lvlText w:val="%1."/>
      <w:lvlJc w:val="left"/>
      <w:pPr>
        <w:ind w:left="360" w:hanging="360"/>
      </w:pPr>
    </w:lvl>
    <w:lvl w:ilvl="1" w:tplc="1798A75C">
      <w:start w:val="1"/>
      <w:numFmt w:val="lowerLetter"/>
      <w:lvlText w:val="%2."/>
      <w:lvlJc w:val="left"/>
      <w:pPr>
        <w:ind w:left="1080" w:hanging="360"/>
      </w:pPr>
    </w:lvl>
    <w:lvl w:ilvl="2" w:tplc="119E424A">
      <w:start w:val="1"/>
      <w:numFmt w:val="lowerRoman"/>
      <w:lvlText w:val="%3."/>
      <w:lvlJc w:val="right"/>
      <w:pPr>
        <w:ind w:left="1800" w:hanging="180"/>
      </w:pPr>
    </w:lvl>
    <w:lvl w:ilvl="3" w:tplc="9DF2C72A">
      <w:start w:val="1"/>
      <w:numFmt w:val="decimal"/>
      <w:lvlText w:val="%4."/>
      <w:lvlJc w:val="left"/>
      <w:pPr>
        <w:ind w:left="2520" w:hanging="360"/>
      </w:pPr>
    </w:lvl>
    <w:lvl w:ilvl="4" w:tplc="4B02F432">
      <w:start w:val="1"/>
      <w:numFmt w:val="lowerLetter"/>
      <w:lvlText w:val="%5."/>
      <w:lvlJc w:val="left"/>
      <w:pPr>
        <w:ind w:left="3240" w:hanging="360"/>
      </w:pPr>
    </w:lvl>
    <w:lvl w:ilvl="5" w:tplc="DE1A3D14">
      <w:start w:val="1"/>
      <w:numFmt w:val="lowerRoman"/>
      <w:lvlText w:val="%6."/>
      <w:lvlJc w:val="right"/>
      <w:pPr>
        <w:ind w:left="3960" w:hanging="180"/>
      </w:pPr>
    </w:lvl>
    <w:lvl w:ilvl="6" w:tplc="A5FEAF58">
      <w:start w:val="1"/>
      <w:numFmt w:val="decimal"/>
      <w:lvlText w:val="%7."/>
      <w:lvlJc w:val="left"/>
      <w:pPr>
        <w:ind w:left="4680" w:hanging="360"/>
      </w:pPr>
    </w:lvl>
    <w:lvl w:ilvl="7" w:tplc="6B4CB4DE">
      <w:start w:val="1"/>
      <w:numFmt w:val="lowerLetter"/>
      <w:lvlText w:val="%8."/>
      <w:lvlJc w:val="left"/>
      <w:pPr>
        <w:ind w:left="5400" w:hanging="360"/>
      </w:pPr>
    </w:lvl>
    <w:lvl w:ilvl="8" w:tplc="16E849C0">
      <w:start w:val="1"/>
      <w:numFmt w:val="lowerRoman"/>
      <w:lvlText w:val="%9."/>
      <w:lvlJc w:val="right"/>
      <w:pPr>
        <w:ind w:left="6120" w:hanging="180"/>
      </w:pPr>
    </w:lvl>
  </w:abstractNum>
  <w:abstractNum w:abstractNumId="37" w15:restartNumberingAfterBreak="0">
    <w:nsid w:val="3DC205BC"/>
    <w:multiLevelType w:val="hybridMultilevel"/>
    <w:tmpl w:val="76F2B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F526399"/>
    <w:multiLevelType w:val="hybridMultilevel"/>
    <w:tmpl w:val="6004FD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24A4EF4"/>
    <w:multiLevelType w:val="hybridMultilevel"/>
    <w:tmpl w:val="7A4AFF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4B922AC"/>
    <w:multiLevelType w:val="hybridMultilevel"/>
    <w:tmpl w:val="C28AD022"/>
    <w:lvl w:ilvl="0" w:tplc="9A461E0E">
      <w:start w:val="1"/>
      <w:numFmt w:val="bullet"/>
      <w:lvlText w:val="o"/>
      <w:lvlJc w:val="left"/>
      <w:pPr>
        <w:ind w:left="1428" w:hanging="360"/>
      </w:pPr>
      <w:rPr>
        <w:rFonts w:ascii="Courier New" w:hAnsi="Courier New" w:cs="Courier New" w:hint="default"/>
        <w:color w:val="172B4D"/>
        <w:sz w:val="21"/>
        <w:szCs w:val="21"/>
        <w:u w:val="none"/>
      </w:rPr>
    </w:lvl>
    <w:lvl w:ilvl="1" w:tplc="5454AF2A">
      <w:start w:val="1"/>
      <w:numFmt w:val="bullet"/>
      <w:lvlText w:val="○"/>
      <w:lvlJc w:val="left"/>
      <w:pPr>
        <w:ind w:left="2148" w:hanging="360"/>
      </w:pPr>
      <w:rPr>
        <w:u w:val="none"/>
      </w:rPr>
    </w:lvl>
    <w:lvl w:ilvl="2" w:tplc="8AC64D32">
      <w:start w:val="1"/>
      <w:numFmt w:val="bullet"/>
      <w:lvlText w:val="■"/>
      <w:lvlJc w:val="left"/>
      <w:pPr>
        <w:ind w:left="2868" w:hanging="360"/>
      </w:pPr>
      <w:rPr>
        <w:u w:val="none"/>
      </w:rPr>
    </w:lvl>
    <w:lvl w:ilvl="3" w:tplc="E18080DA">
      <w:start w:val="1"/>
      <w:numFmt w:val="bullet"/>
      <w:lvlText w:val="●"/>
      <w:lvlJc w:val="left"/>
      <w:pPr>
        <w:ind w:left="3588" w:hanging="360"/>
      </w:pPr>
      <w:rPr>
        <w:u w:val="none"/>
      </w:rPr>
    </w:lvl>
    <w:lvl w:ilvl="4" w:tplc="A1C4782C">
      <w:start w:val="1"/>
      <w:numFmt w:val="bullet"/>
      <w:lvlText w:val="○"/>
      <w:lvlJc w:val="left"/>
      <w:pPr>
        <w:ind w:left="4308" w:hanging="360"/>
      </w:pPr>
      <w:rPr>
        <w:u w:val="none"/>
      </w:rPr>
    </w:lvl>
    <w:lvl w:ilvl="5" w:tplc="D216436A">
      <w:start w:val="1"/>
      <w:numFmt w:val="bullet"/>
      <w:lvlText w:val="■"/>
      <w:lvlJc w:val="left"/>
      <w:pPr>
        <w:ind w:left="5028" w:hanging="360"/>
      </w:pPr>
      <w:rPr>
        <w:u w:val="none"/>
      </w:rPr>
    </w:lvl>
    <w:lvl w:ilvl="6" w:tplc="9774BD46">
      <w:start w:val="1"/>
      <w:numFmt w:val="bullet"/>
      <w:lvlText w:val="●"/>
      <w:lvlJc w:val="left"/>
      <w:pPr>
        <w:ind w:left="5748" w:hanging="360"/>
      </w:pPr>
      <w:rPr>
        <w:u w:val="none"/>
      </w:rPr>
    </w:lvl>
    <w:lvl w:ilvl="7" w:tplc="9F6091DE">
      <w:start w:val="1"/>
      <w:numFmt w:val="bullet"/>
      <w:lvlText w:val="○"/>
      <w:lvlJc w:val="left"/>
      <w:pPr>
        <w:ind w:left="6468" w:hanging="360"/>
      </w:pPr>
      <w:rPr>
        <w:u w:val="none"/>
      </w:rPr>
    </w:lvl>
    <w:lvl w:ilvl="8" w:tplc="771E2C5A">
      <w:start w:val="1"/>
      <w:numFmt w:val="bullet"/>
      <w:lvlText w:val="■"/>
      <w:lvlJc w:val="left"/>
      <w:pPr>
        <w:ind w:left="7188" w:hanging="360"/>
      </w:pPr>
      <w:rPr>
        <w:u w:val="none"/>
      </w:rPr>
    </w:lvl>
  </w:abstractNum>
  <w:abstractNum w:abstractNumId="41" w15:restartNumberingAfterBreak="0">
    <w:nsid w:val="44DA167B"/>
    <w:multiLevelType w:val="hybridMultilevel"/>
    <w:tmpl w:val="3F4EFCA4"/>
    <w:lvl w:ilvl="0" w:tplc="0C0A0001">
      <w:start w:val="1"/>
      <w:numFmt w:val="bullet"/>
      <w:lvlText w:val=""/>
      <w:lvlJc w:val="left"/>
      <w:pPr>
        <w:ind w:left="720" w:hanging="360"/>
      </w:pPr>
      <w:rPr>
        <w:rFonts w:ascii="Symbol" w:hAnsi="Symbol" w:hint="default"/>
      </w:rPr>
    </w:lvl>
    <w:lvl w:ilvl="1" w:tplc="0C0A0003" w:tentative="1">
      <w:start w:val="1"/>
      <w:numFmt w:val="bullet"/>
      <w:pStyle w:val="Feature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4DB57C3"/>
    <w:multiLevelType w:val="hybridMultilevel"/>
    <w:tmpl w:val="3A38CF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4E12EE1"/>
    <w:multiLevelType w:val="hybridMultilevel"/>
    <w:tmpl w:val="539AB3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67534F3"/>
    <w:multiLevelType w:val="hybridMultilevel"/>
    <w:tmpl w:val="FB2EA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6BB3075"/>
    <w:multiLevelType w:val="hybridMultilevel"/>
    <w:tmpl w:val="50624C6E"/>
    <w:lvl w:ilvl="0" w:tplc="7268775A">
      <w:start w:val="4"/>
      <w:numFmt w:val="bullet"/>
      <w:pStyle w:val="ListNumber3"/>
      <w:lvlText w:val="-"/>
      <w:lvlJc w:val="left"/>
      <w:pPr>
        <w:ind w:left="776" w:hanging="360"/>
      </w:pPr>
      <w:rPr>
        <w:rFonts w:ascii="Times New Roman" w:eastAsia="Times New Roman" w:hAnsi="Times New Roman" w:cs="Times New Roman"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46" w15:restartNumberingAfterBreak="0">
    <w:nsid w:val="47695319"/>
    <w:multiLevelType w:val="hybridMultilevel"/>
    <w:tmpl w:val="53206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4779241B"/>
    <w:multiLevelType w:val="hybridMultilevel"/>
    <w:tmpl w:val="B21A3C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493C3CBB"/>
    <w:multiLevelType w:val="hybridMultilevel"/>
    <w:tmpl w:val="A8A2CD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AFE49D7"/>
    <w:multiLevelType w:val="multilevel"/>
    <w:tmpl w:val="0590CFD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en-US"/>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Title5"/>
      <w:lvlText w:val="%1.%2.%3.%4.%5.%6.%7"/>
      <w:lvlJc w:val="left"/>
      <w:pPr>
        <w:ind w:left="1296" w:hanging="129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0" w15:restartNumberingAfterBreak="0">
    <w:nsid w:val="4BA65AF2"/>
    <w:multiLevelType w:val="hybridMultilevel"/>
    <w:tmpl w:val="63622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C4F3FB1"/>
    <w:multiLevelType w:val="hybridMultilevel"/>
    <w:tmpl w:val="77486D22"/>
    <w:lvl w:ilvl="0" w:tplc="27ECDF5C">
      <w:start w:val="1"/>
      <w:numFmt w:val="decimal"/>
      <w:pStyle w:val="List1"/>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EEC6A7F"/>
    <w:multiLevelType w:val="hybridMultilevel"/>
    <w:tmpl w:val="7C3CA264"/>
    <w:lvl w:ilvl="0" w:tplc="7E3A104C">
      <w:start w:val="1"/>
      <w:numFmt w:val="bullet"/>
      <w:lvlText w:val="●"/>
      <w:lvlJc w:val="left"/>
      <w:pPr>
        <w:ind w:left="720" w:hanging="360"/>
      </w:pPr>
      <w:rPr>
        <w:u w:val="none"/>
      </w:rPr>
    </w:lvl>
    <w:lvl w:ilvl="1" w:tplc="8AA2041C">
      <w:start w:val="1"/>
      <w:numFmt w:val="bullet"/>
      <w:lvlText w:val="○"/>
      <w:lvlJc w:val="left"/>
      <w:pPr>
        <w:ind w:left="1440" w:hanging="360"/>
      </w:pPr>
      <w:rPr>
        <w:u w:val="none"/>
      </w:rPr>
    </w:lvl>
    <w:lvl w:ilvl="2" w:tplc="28743A14">
      <w:start w:val="1"/>
      <w:numFmt w:val="bullet"/>
      <w:lvlText w:val="■"/>
      <w:lvlJc w:val="left"/>
      <w:pPr>
        <w:ind w:left="2160" w:hanging="360"/>
      </w:pPr>
      <w:rPr>
        <w:u w:val="none"/>
      </w:rPr>
    </w:lvl>
    <w:lvl w:ilvl="3" w:tplc="757EF2E6">
      <w:start w:val="1"/>
      <w:numFmt w:val="bullet"/>
      <w:lvlText w:val="●"/>
      <w:lvlJc w:val="left"/>
      <w:pPr>
        <w:ind w:left="2880" w:hanging="360"/>
      </w:pPr>
      <w:rPr>
        <w:u w:val="none"/>
      </w:rPr>
    </w:lvl>
    <w:lvl w:ilvl="4" w:tplc="05D89E58">
      <w:start w:val="1"/>
      <w:numFmt w:val="bullet"/>
      <w:lvlText w:val="○"/>
      <w:lvlJc w:val="left"/>
      <w:pPr>
        <w:ind w:left="3600" w:hanging="360"/>
      </w:pPr>
      <w:rPr>
        <w:u w:val="none"/>
      </w:rPr>
    </w:lvl>
    <w:lvl w:ilvl="5" w:tplc="075A61F4">
      <w:start w:val="1"/>
      <w:numFmt w:val="bullet"/>
      <w:lvlText w:val="■"/>
      <w:lvlJc w:val="left"/>
      <w:pPr>
        <w:ind w:left="4320" w:hanging="360"/>
      </w:pPr>
      <w:rPr>
        <w:u w:val="none"/>
      </w:rPr>
    </w:lvl>
    <w:lvl w:ilvl="6" w:tplc="3684E41C">
      <w:start w:val="1"/>
      <w:numFmt w:val="bullet"/>
      <w:lvlText w:val="●"/>
      <w:lvlJc w:val="left"/>
      <w:pPr>
        <w:ind w:left="5040" w:hanging="360"/>
      </w:pPr>
      <w:rPr>
        <w:u w:val="none"/>
      </w:rPr>
    </w:lvl>
    <w:lvl w:ilvl="7" w:tplc="9C0A99A2">
      <w:start w:val="1"/>
      <w:numFmt w:val="bullet"/>
      <w:lvlText w:val="○"/>
      <w:lvlJc w:val="left"/>
      <w:pPr>
        <w:ind w:left="5760" w:hanging="360"/>
      </w:pPr>
      <w:rPr>
        <w:u w:val="none"/>
      </w:rPr>
    </w:lvl>
    <w:lvl w:ilvl="8" w:tplc="79E817E0">
      <w:start w:val="1"/>
      <w:numFmt w:val="bullet"/>
      <w:lvlText w:val="■"/>
      <w:lvlJc w:val="left"/>
      <w:pPr>
        <w:ind w:left="6480" w:hanging="360"/>
      </w:pPr>
      <w:rPr>
        <w:u w:val="none"/>
      </w:rPr>
    </w:lvl>
  </w:abstractNum>
  <w:abstractNum w:abstractNumId="53" w15:restartNumberingAfterBreak="0">
    <w:nsid w:val="522A507D"/>
    <w:multiLevelType w:val="hybridMultilevel"/>
    <w:tmpl w:val="658418A4"/>
    <w:lvl w:ilvl="0" w:tplc="B76ADA14">
      <w:start w:val="1"/>
      <w:numFmt w:val="bullet"/>
      <w:lvlText w:val="●"/>
      <w:lvlJc w:val="left"/>
      <w:pPr>
        <w:ind w:left="720" w:hanging="360"/>
      </w:pPr>
      <w:rPr>
        <w:color w:val="172B4D"/>
        <w:sz w:val="21"/>
        <w:szCs w:val="21"/>
        <w:u w:val="none"/>
      </w:rPr>
    </w:lvl>
    <w:lvl w:ilvl="1" w:tplc="EA74E210">
      <w:start w:val="1"/>
      <w:numFmt w:val="bullet"/>
      <w:lvlText w:val="○"/>
      <w:lvlJc w:val="left"/>
      <w:pPr>
        <w:ind w:left="1440" w:hanging="360"/>
      </w:pPr>
      <w:rPr>
        <w:u w:val="none"/>
      </w:rPr>
    </w:lvl>
    <w:lvl w:ilvl="2" w:tplc="FAB473DA">
      <w:start w:val="1"/>
      <w:numFmt w:val="bullet"/>
      <w:lvlText w:val="■"/>
      <w:lvlJc w:val="left"/>
      <w:pPr>
        <w:ind w:left="2160" w:hanging="360"/>
      </w:pPr>
      <w:rPr>
        <w:u w:val="none"/>
      </w:rPr>
    </w:lvl>
    <w:lvl w:ilvl="3" w:tplc="DA4C0E5E">
      <w:start w:val="1"/>
      <w:numFmt w:val="bullet"/>
      <w:lvlText w:val="●"/>
      <w:lvlJc w:val="left"/>
      <w:pPr>
        <w:ind w:left="2880" w:hanging="360"/>
      </w:pPr>
      <w:rPr>
        <w:u w:val="none"/>
      </w:rPr>
    </w:lvl>
    <w:lvl w:ilvl="4" w:tplc="9B463D1C">
      <w:start w:val="1"/>
      <w:numFmt w:val="bullet"/>
      <w:lvlText w:val="○"/>
      <w:lvlJc w:val="left"/>
      <w:pPr>
        <w:ind w:left="3600" w:hanging="360"/>
      </w:pPr>
      <w:rPr>
        <w:u w:val="none"/>
      </w:rPr>
    </w:lvl>
    <w:lvl w:ilvl="5" w:tplc="CB36536A">
      <w:start w:val="1"/>
      <w:numFmt w:val="bullet"/>
      <w:lvlText w:val="■"/>
      <w:lvlJc w:val="left"/>
      <w:pPr>
        <w:ind w:left="4320" w:hanging="360"/>
      </w:pPr>
      <w:rPr>
        <w:u w:val="none"/>
      </w:rPr>
    </w:lvl>
    <w:lvl w:ilvl="6" w:tplc="A2AAC1B2">
      <w:start w:val="1"/>
      <w:numFmt w:val="bullet"/>
      <w:lvlText w:val="●"/>
      <w:lvlJc w:val="left"/>
      <w:pPr>
        <w:ind w:left="5040" w:hanging="360"/>
      </w:pPr>
      <w:rPr>
        <w:u w:val="none"/>
      </w:rPr>
    </w:lvl>
    <w:lvl w:ilvl="7" w:tplc="6FEE8246">
      <w:start w:val="1"/>
      <w:numFmt w:val="bullet"/>
      <w:lvlText w:val="○"/>
      <w:lvlJc w:val="left"/>
      <w:pPr>
        <w:ind w:left="5760" w:hanging="360"/>
      </w:pPr>
      <w:rPr>
        <w:u w:val="none"/>
      </w:rPr>
    </w:lvl>
    <w:lvl w:ilvl="8" w:tplc="5EDEF02E">
      <w:start w:val="1"/>
      <w:numFmt w:val="bullet"/>
      <w:lvlText w:val="■"/>
      <w:lvlJc w:val="left"/>
      <w:pPr>
        <w:ind w:left="6480" w:hanging="360"/>
      </w:pPr>
      <w:rPr>
        <w:u w:val="none"/>
      </w:rPr>
    </w:lvl>
  </w:abstractNum>
  <w:abstractNum w:abstractNumId="54" w15:restartNumberingAfterBreak="0">
    <w:nsid w:val="5316375F"/>
    <w:multiLevelType w:val="hybridMultilevel"/>
    <w:tmpl w:val="FE38764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5" w15:restartNumberingAfterBreak="0">
    <w:nsid w:val="53C036D0"/>
    <w:multiLevelType w:val="hybridMultilevel"/>
    <w:tmpl w:val="26DC0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3C27F32"/>
    <w:multiLevelType w:val="hybridMultilevel"/>
    <w:tmpl w:val="CAA262A6"/>
    <w:lvl w:ilvl="0" w:tplc="B8E6FEC0">
      <w:start w:val="1"/>
      <w:numFmt w:val="bullet"/>
      <w:lvlText w:val="●"/>
      <w:lvlJc w:val="left"/>
      <w:pPr>
        <w:ind w:left="720" w:hanging="360"/>
      </w:pPr>
      <w:rPr>
        <w:color w:val="172B4D"/>
        <w:sz w:val="21"/>
        <w:szCs w:val="21"/>
        <w:u w:val="none"/>
      </w:rPr>
    </w:lvl>
    <w:lvl w:ilvl="1" w:tplc="C2E20D62">
      <w:start w:val="1"/>
      <w:numFmt w:val="bullet"/>
      <w:lvlText w:val="○"/>
      <w:lvlJc w:val="left"/>
      <w:pPr>
        <w:ind w:left="1440" w:hanging="360"/>
      </w:pPr>
      <w:rPr>
        <w:u w:val="none"/>
      </w:rPr>
    </w:lvl>
    <w:lvl w:ilvl="2" w:tplc="AF14298A">
      <w:start w:val="1"/>
      <w:numFmt w:val="bullet"/>
      <w:lvlText w:val="■"/>
      <w:lvlJc w:val="left"/>
      <w:pPr>
        <w:ind w:left="2160" w:hanging="360"/>
      </w:pPr>
      <w:rPr>
        <w:u w:val="none"/>
      </w:rPr>
    </w:lvl>
    <w:lvl w:ilvl="3" w:tplc="0BA63716">
      <w:start w:val="1"/>
      <w:numFmt w:val="bullet"/>
      <w:lvlText w:val="●"/>
      <w:lvlJc w:val="left"/>
      <w:pPr>
        <w:ind w:left="2880" w:hanging="360"/>
      </w:pPr>
      <w:rPr>
        <w:u w:val="none"/>
      </w:rPr>
    </w:lvl>
    <w:lvl w:ilvl="4" w:tplc="CD2EE402">
      <w:start w:val="1"/>
      <w:numFmt w:val="bullet"/>
      <w:lvlText w:val="○"/>
      <w:lvlJc w:val="left"/>
      <w:pPr>
        <w:ind w:left="3600" w:hanging="360"/>
      </w:pPr>
      <w:rPr>
        <w:u w:val="none"/>
      </w:rPr>
    </w:lvl>
    <w:lvl w:ilvl="5" w:tplc="B72A3DDC">
      <w:start w:val="1"/>
      <w:numFmt w:val="bullet"/>
      <w:lvlText w:val="■"/>
      <w:lvlJc w:val="left"/>
      <w:pPr>
        <w:ind w:left="4320" w:hanging="360"/>
      </w:pPr>
      <w:rPr>
        <w:u w:val="none"/>
      </w:rPr>
    </w:lvl>
    <w:lvl w:ilvl="6" w:tplc="6B702384">
      <w:start w:val="1"/>
      <w:numFmt w:val="bullet"/>
      <w:lvlText w:val="●"/>
      <w:lvlJc w:val="left"/>
      <w:pPr>
        <w:ind w:left="5040" w:hanging="360"/>
      </w:pPr>
      <w:rPr>
        <w:u w:val="none"/>
      </w:rPr>
    </w:lvl>
    <w:lvl w:ilvl="7" w:tplc="C010B0D4">
      <w:start w:val="1"/>
      <w:numFmt w:val="bullet"/>
      <w:lvlText w:val="○"/>
      <w:lvlJc w:val="left"/>
      <w:pPr>
        <w:ind w:left="5760" w:hanging="360"/>
      </w:pPr>
      <w:rPr>
        <w:u w:val="none"/>
      </w:rPr>
    </w:lvl>
    <w:lvl w:ilvl="8" w:tplc="69B6E7F0">
      <w:start w:val="1"/>
      <w:numFmt w:val="bullet"/>
      <w:lvlText w:val="■"/>
      <w:lvlJc w:val="left"/>
      <w:pPr>
        <w:ind w:left="6480" w:hanging="360"/>
      </w:pPr>
      <w:rPr>
        <w:u w:val="none"/>
      </w:rPr>
    </w:lvl>
  </w:abstractNum>
  <w:abstractNum w:abstractNumId="57" w15:restartNumberingAfterBreak="0">
    <w:nsid w:val="56431301"/>
    <w:multiLevelType w:val="hybridMultilevel"/>
    <w:tmpl w:val="43440F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56996602"/>
    <w:multiLevelType w:val="hybridMultilevel"/>
    <w:tmpl w:val="69624006"/>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8050E1D"/>
    <w:multiLevelType w:val="hybridMultilevel"/>
    <w:tmpl w:val="2E4C9918"/>
    <w:lvl w:ilvl="0" w:tplc="A316F2B4">
      <w:start w:val="1"/>
      <w:numFmt w:val="bullet"/>
      <w:lvlText w:val="●"/>
      <w:lvlJc w:val="left"/>
      <w:pPr>
        <w:ind w:left="360" w:hanging="360"/>
      </w:pPr>
      <w:rPr>
        <w:rFonts w:ascii="Noto Sans Symbols" w:eastAsia="Noto Sans Symbols" w:hAnsi="Noto Sans Symbols" w:cs="Noto Sans Symbols"/>
      </w:rPr>
    </w:lvl>
    <w:lvl w:ilvl="1" w:tplc="A7FE249A">
      <w:start w:val="1"/>
      <w:numFmt w:val="bullet"/>
      <w:lvlText w:val="o"/>
      <w:lvlJc w:val="left"/>
      <w:pPr>
        <w:ind w:left="1080" w:hanging="360"/>
      </w:pPr>
      <w:rPr>
        <w:rFonts w:ascii="Courier New" w:eastAsia="Courier New" w:hAnsi="Courier New" w:cs="Courier New"/>
      </w:rPr>
    </w:lvl>
    <w:lvl w:ilvl="2" w:tplc="92483740">
      <w:start w:val="1"/>
      <w:numFmt w:val="bullet"/>
      <w:lvlText w:val="▪"/>
      <w:lvlJc w:val="left"/>
      <w:pPr>
        <w:ind w:left="1800" w:hanging="360"/>
      </w:pPr>
      <w:rPr>
        <w:rFonts w:ascii="Noto Sans Symbols" w:eastAsia="Noto Sans Symbols" w:hAnsi="Noto Sans Symbols" w:cs="Noto Sans Symbols"/>
      </w:rPr>
    </w:lvl>
    <w:lvl w:ilvl="3" w:tplc="FFA881C4">
      <w:start w:val="1"/>
      <w:numFmt w:val="bullet"/>
      <w:lvlText w:val="●"/>
      <w:lvlJc w:val="left"/>
      <w:pPr>
        <w:ind w:left="2520" w:hanging="360"/>
      </w:pPr>
      <w:rPr>
        <w:rFonts w:ascii="Noto Sans Symbols" w:eastAsia="Noto Sans Symbols" w:hAnsi="Noto Sans Symbols" w:cs="Noto Sans Symbols"/>
      </w:rPr>
    </w:lvl>
    <w:lvl w:ilvl="4" w:tplc="DC9CEA04">
      <w:start w:val="1"/>
      <w:numFmt w:val="bullet"/>
      <w:lvlText w:val="o"/>
      <w:lvlJc w:val="left"/>
      <w:pPr>
        <w:ind w:left="3240" w:hanging="360"/>
      </w:pPr>
      <w:rPr>
        <w:rFonts w:ascii="Courier New" w:eastAsia="Courier New" w:hAnsi="Courier New" w:cs="Courier New"/>
      </w:rPr>
    </w:lvl>
    <w:lvl w:ilvl="5" w:tplc="2B780572">
      <w:start w:val="1"/>
      <w:numFmt w:val="bullet"/>
      <w:lvlText w:val="▪"/>
      <w:lvlJc w:val="left"/>
      <w:pPr>
        <w:ind w:left="3960" w:hanging="360"/>
      </w:pPr>
      <w:rPr>
        <w:rFonts w:ascii="Noto Sans Symbols" w:eastAsia="Noto Sans Symbols" w:hAnsi="Noto Sans Symbols" w:cs="Noto Sans Symbols"/>
      </w:rPr>
    </w:lvl>
    <w:lvl w:ilvl="6" w:tplc="651E90E6">
      <w:start w:val="1"/>
      <w:numFmt w:val="bullet"/>
      <w:lvlText w:val="●"/>
      <w:lvlJc w:val="left"/>
      <w:pPr>
        <w:ind w:left="4680" w:hanging="360"/>
      </w:pPr>
      <w:rPr>
        <w:rFonts w:ascii="Noto Sans Symbols" w:eastAsia="Noto Sans Symbols" w:hAnsi="Noto Sans Symbols" w:cs="Noto Sans Symbols"/>
      </w:rPr>
    </w:lvl>
    <w:lvl w:ilvl="7" w:tplc="51EAE370">
      <w:start w:val="1"/>
      <w:numFmt w:val="bullet"/>
      <w:lvlText w:val="o"/>
      <w:lvlJc w:val="left"/>
      <w:pPr>
        <w:ind w:left="5400" w:hanging="360"/>
      </w:pPr>
      <w:rPr>
        <w:rFonts w:ascii="Courier New" w:eastAsia="Courier New" w:hAnsi="Courier New" w:cs="Courier New"/>
      </w:rPr>
    </w:lvl>
    <w:lvl w:ilvl="8" w:tplc="D0F86B7A">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59BA7DC3"/>
    <w:multiLevelType w:val="hybridMultilevel"/>
    <w:tmpl w:val="7A625D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C0E5DC9"/>
    <w:multiLevelType w:val="hybridMultilevel"/>
    <w:tmpl w:val="815E5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D1532C4"/>
    <w:multiLevelType w:val="hybridMultilevel"/>
    <w:tmpl w:val="A8F4459C"/>
    <w:lvl w:ilvl="0" w:tplc="15E0704E">
      <w:start w:val="1"/>
      <w:numFmt w:val="bullet"/>
      <w:lvlText w:val=""/>
      <w:lvlJc w:val="left"/>
      <w:pPr>
        <w:ind w:left="1068" w:hanging="360"/>
      </w:pPr>
      <w:rPr>
        <w:rFonts w:ascii="Symbol" w:hAnsi="Symbol" w:hint="default"/>
        <w:color w:val="172B4D"/>
        <w:sz w:val="21"/>
        <w:szCs w:val="21"/>
        <w:u w:val="none"/>
      </w:rPr>
    </w:lvl>
    <w:lvl w:ilvl="1" w:tplc="E7FEA110">
      <w:start w:val="1"/>
      <w:numFmt w:val="bullet"/>
      <w:lvlText w:val="○"/>
      <w:lvlJc w:val="left"/>
      <w:pPr>
        <w:ind w:left="1788" w:hanging="360"/>
      </w:pPr>
      <w:rPr>
        <w:u w:val="none"/>
      </w:rPr>
    </w:lvl>
    <w:lvl w:ilvl="2" w:tplc="4D7CE8AC">
      <w:start w:val="1"/>
      <w:numFmt w:val="bullet"/>
      <w:lvlText w:val="■"/>
      <w:lvlJc w:val="left"/>
      <w:pPr>
        <w:ind w:left="2508" w:hanging="360"/>
      </w:pPr>
      <w:rPr>
        <w:u w:val="none"/>
      </w:rPr>
    </w:lvl>
    <w:lvl w:ilvl="3" w:tplc="BCEC531C">
      <w:start w:val="1"/>
      <w:numFmt w:val="bullet"/>
      <w:lvlText w:val="●"/>
      <w:lvlJc w:val="left"/>
      <w:pPr>
        <w:ind w:left="3228" w:hanging="360"/>
      </w:pPr>
      <w:rPr>
        <w:u w:val="none"/>
      </w:rPr>
    </w:lvl>
    <w:lvl w:ilvl="4" w:tplc="F03E2CF2">
      <w:start w:val="1"/>
      <w:numFmt w:val="bullet"/>
      <w:lvlText w:val="○"/>
      <w:lvlJc w:val="left"/>
      <w:pPr>
        <w:ind w:left="3948" w:hanging="360"/>
      </w:pPr>
      <w:rPr>
        <w:u w:val="none"/>
      </w:rPr>
    </w:lvl>
    <w:lvl w:ilvl="5" w:tplc="A6E881E8">
      <w:start w:val="1"/>
      <w:numFmt w:val="bullet"/>
      <w:lvlText w:val="■"/>
      <w:lvlJc w:val="left"/>
      <w:pPr>
        <w:ind w:left="4668" w:hanging="360"/>
      </w:pPr>
      <w:rPr>
        <w:u w:val="none"/>
      </w:rPr>
    </w:lvl>
    <w:lvl w:ilvl="6" w:tplc="00D2C590">
      <w:start w:val="1"/>
      <w:numFmt w:val="bullet"/>
      <w:lvlText w:val="●"/>
      <w:lvlJc w:val="left"/>
      <w:pPr>
        <w:ind w:left="5388" w:hanging="360"/>
      </w:pPr>
      <w:rPr>
        <w:u w:val="none"/>
      </w:rPr>
    </w:lvl>
    <w:lvl w:ilvl="7" w:tplc="DAF0C452">
      <w:start w:val="1"/>
      <w:numFmt w:val="bullet"/>
      <w:lvlText w:val="○"/>
      <w:lvlJc w:val="left"/>
      <w:pPr>
        <w:ind w:left="6108" w:hanging="360"/>
      </w:pPr>
      <w:rPr>
        <w:u w:val="none"/>
      </w:rPr>
    </w:lvl>
    <w:lvl w:ilvl="8" w:tplc="FEA8416A">
      <w:start w:val="1"/>
      <w:numFmt w:val="bullet"/>
      <w:lvlText w:val="■"/>
      <w:lvlJc w:val="left"/>
      <w:pPr>
        <w:ind w:left="6828" w:hanging="360"/>
      </w:pPr>
      <w:rPr>
        <w:u w:val="none"/>
      </w:rPr>
    </w:lvl>
  </w:abstractNum>
  <w:abstractNum w:abstractNumId="63" w15:restartNumberingAfterBreak="0">
    <w:nsid w:val="5D781F51"/>
    <w:multiLevelType w:val="hybridMultilevel"/>
    <w:tmpl w:val="4C34C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F2D0D20"/>
    <w:multiLevelType w:val="hybridMultilevel"/>
    <w:tmpl w:val="E2B26BC6"/>
    <w:lvl w:ilvl="0" w:tplc="5CCED4F4">
      <w:start w:val="1"/>
      <w:numFmt w:val="decimal"/>
      <w:lvlText w:val="%1."/>
      <w:lvlJc w:val="left"/>
      <w:pPr>
        <w:ind w:left="360" w:hanging="360"/>
      </w:pPr>
    </w:lvl>
    <w:lvl w:ilvl="1" w:tplc="1798A75C">
      <w:start w:val="1"/>
      <w:numFmt w:val="lowerLetter"/>
      <w:lvlText w:val="%2."/>
      <w:lvlJc w:val="left"/>
      <w:pPr>
        <w:ind w:left="1080" w:hanging="360"/>
      </w:pPr>
    </w:lvl>
    <w:lvl w:ilvl="2" w:tplc="119E424A">
      <w:start w:val="1"/>
      <w:numFmt w:val="lowerRoman"/>
      <w:lvlText w:val="%3."/>
      <w:lvlJc w:val="right"/>
      <w:pPr>
        <w:ind w:left="1800" w:hanging="180"/>
      </w:pPr>
    </w:lvl>
    <w:lvl w:ilvl="3" w:tplc="9DF2C72A">
      <w:start w:val="1"/>
      <w:numFmt w:val="decimal"/>
      <w:lvlText w:val="%4."/>
      <w:lvlJc w:val="left"/>
      <w:pPr>
        <w:ind w:left="2520" w:hanging="360"/>
      </w:pPr>
    </w:lvl>
    <w:lvl w:ilvl="4" w:tplc="4B02F432">
      <w:start w:val="1"/>
      <w:numFmt w:val="lowerLetter"/>
      <w:lvlText w:val="%5."/>
      <w:lvlJc w:val="left"/>
      <w:pPr>
        <w:ind w:left="3240" w:hanging="360"/>
      </w:pPr>
    </w:lvl>
    <w:lvl w:ilvl="5" w:tplc="DE1A3D14">
      <w:start w:val="1"/>
      <w:numFmt w:val="lowerRoman"/>
      <w:lvlText w:val="%6."/>
      <w:lvlJc w:val="right"/>
      <w:pPr>
        <w:ind w:left="3960" w:hanging="180"/>
      </w:pPr>
    </w:lvl>
    <w:lvl w:ilvl="6" w:tplc="A5FEAF58">
      <w:start w:val="1"/>
      <w:numFmt w:val="decimal"/>
      <w:lvlText w:val="%7."/>
      <w:lvlJc w:val="left"/>
      <w:pPr>
        <w:ind w:left="4680" w:hanging="360"/>
      </w:pPr>
    </w:lvl>
    <w:lvl w:ilvl="7" w:tplc="6B4CB4DE">
      <w:start w:val="1"/>
      <w:numFmt w:val="lowerLetter"/>
      <w:lvlText w:val="%8."/>
      <w:lvlJc w:val="left"/>
      <w:pPr>
        <w:ind w:left="5400" w:hanging="360"/>
      </w:pPr>
    </w:lvl>
    <w:lvl w:ilvl="8" w:tplc="16E849C0">
      <w:start w:val="1"/>
      <w:numFmt w:val="lowerRoman"/>
      <w:lvlText w:val="%9."/>
      <w:lvlJc w:val="right"/>
      <w:pPr>
        <w:ind w:left="6120" w:hanging="180"/>
      </w:pPr>
    </w:lvl>
  </w:abstractNum>
  <w:abstractNum w:abstractNumId="65" w15:restartNumberingAfterBreak="0">
    <w:nsid w:val="60E7368E"/>
    <w:multiLevelType w:val="multilevel"/>
    <w:tmpl w:val="F0BCF9BC"/>
    <w:lvl w:ilvl="0">
      <w:start w:val="1"/>
      <w:numFmt w:val="decimal"/>
      <w:pStyle w:val="Ttulo11"/>
      <w:lvlText w:val="%1"/>
      <w:lvlJc w:val="left"/>
      <w:pPr>
        <w:ind w:left="432" w:hanging="432"/>
      </w:pPr>
    </w:lvl>
    <w:lvl w:ilvl="1">
      <w:start w:val="1"/>
      <w:numFmt w:val="decimal"/>
      <w:pStyle w:val="Ttulo21"/>
      <w:lvlText w:val="%1.%2"/>
      <w:lvlJc w:val="left"/>
      <w:pPr>
        <w:ind w:left="576" w:hanging="576"/>
      </w:p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66" w15:restartNumberingAfterBreak="0">
    <w:nsid w:val="61B9490B"/>
    <w:multiLevelType w:val="hybridMultilevel"/>
    <w:tmpl w:val="041ABD80"/>
    <w:lvl w:ilvl="0" w:tplc="F18E9D1C">
      <w:start w:val="1"/>
      <w:numFmt w:val="bullet"/>
      <w:lvlText w:val="●"/>
      <w:lvlJc w:val="left"/>
      <w:pPr>
        <w:ind w:left="360" w:hanging="360"/>
      </w:pPr>
      <w:rPr>
        <w:rFonts w:ascii="Noto Sans Symbols" w:eastAsia="Noto Sans Symbols" w:hAnsi="Noto Sans Symbols" w:cs="Noto Sans Symbols"/>
      </w:rPr>
    </w:lvl>
    <w:lvl w:ilvl="1" w:tplc="A6F0C266">
      <w:start w:val="1"/>
      <w:numFmt w:val="bullet"/>
      <w:lvlText w:val="o"/>
      <w:lvlJc w:val="left"/>
      <w:pPr>
        <w:ind w:left="1080" w:hanging="360"/>
      </w:pPr>
      <w:rPr>
        <w:rFonts w:ascii="Courier New" w:eastAsia="Courier New" w:hAnsi="Courier New" w:cs="Courier New"/>
      </w:rPr>
    </w:lvl>
    <w:lvl w:ilvl="2" w:tplc="517A4AAC">
      <w:start w:val="1"/>
      <w:numFmt w:val="bullet"/>
      <w:lvlText w:val="▪"/>
      <w:lvlJc w:val="left"/>
      <w:pPr>
        <w:ind w:left="1800" w:hanging="360"/>
      </w:pPr>
      <w:rPr>
        <w:rFonts w:ascii="Noto Sans Symbols" w:eastAsia="Noto Sans Symbols" w:hAnsi="Noto Sans Symbols" w:cs="Noto Sans Symbols"/>
      </w:rPr>
    </w:lvl>
    <w:lvl w:ilvl="3" w:tplc="1F44B8FC">
      <w:start w:val="1"/>
      <w:numFmt w:val="bullet"/>
      <w:lvlText w:val="●"/>
      <w:lvlJc w:val="left"/>
      <w:pPr>
        <w:ind w:left="2520" w:hanging="360"/>
      </w:pPr>
      <w:rPr>
        <w:rFonts w:ascii="Noto Sans Symbols" w:eastAsia="Noto Sans Symbols" w:hAnsi="Noto Sans Symbols" w:cs="Noto Sans Symbols"/>
      </w:rPr>
    </w:lvl>
    <w:lvl w:ilvl="4" w:tplc="3202F690">
      <w:start w:val="1"/>
      <w:numFmt w:val="bullet"/>
      <w:lvlText w:val="o"/>
      <w:lvlJc w:val="left"/>
      <w:pPr>
        <w:ind w:left="3240" w:hanging="360"/>
      </w:pPr>
      <w:rPr>
        <w:rFonts w:ascii="Courier New" w:eastAsia="Courier New" w:hAnsi="Courier New" w:cs="Courier New"/>
      </w:rPr>
    </w:lvl>
    <w:lvl w:ilvl="5" w:tplc="B0CC2972">
      <w:start w:val="1"/>
      <w:numFmt w:val="bullet"/>
      <w:lvlText w:val="▪"/>
      <w:lvlJc w:val="left"/>
      <w:pPr>
        <w:ind w:left="3960" w:hanging="360"/>
      </w:pPr>
      <w:rPr>
        <w:rFonts w:ascii="Noto Sans Symbols" w:eastAsia="Noto Sans Symbols" w:hAnsi="Noto Sans Symbols" w:cs="Noto Sans Symbols"/>
      </w:rPr>
    </w:lvl>
    <w:lvl w:ilvl="6" w:tplc="4C90ABE6">
      <w:start w:val="1"/>
      <w:numFmt w:val="bullet"/>
      <w:lvlText w:val="●"/>
      <w:lvlJc w:val="left"/>
      <w:pPr>
        <w:ind w:left="4680" w:hanging="360"/>
      </w:pPr>
      <w:rPr>
        <w:rFonts w:ascii="Noto Sans Symbols" w:eastAsia="Noto Sans Symbols" w:hAnsi="Noto Sans Symbols" w:cs="Noto Sans Symbols"/>
      </w:rPr>
    </w:lvl>
    <w:lvl w:ilvl="7" w:tplc="0DFCD0A2">
      <w:start w:val="1"/>
      <w:numFmt w:val="bullet"/>
      <w:lvlText w:val="o"/>
      <w:lvlJc w:val="left"/>
      <w:pPr>
        <w:ind w:left="5400" w:hanging="360"/>
      </w:pPr>
      <w:rPr>
        <w:rFonts w:ascii="Courier New" w:eastAsia="Courier New" w:hAnsi="Courier New" w:cs="Courier New"/>
      </w:rPr>
    </w:lvl>
    <w:lvl w:ilvl="8" w:tplc="5CC67056">
      <w:start w:val="1"/>
      <w:numFmt w:val="bullet"/>
      <w:lvlText w:val="▪"/>
      <w:lvlJc w:val="left"/>
      <w:pPr>
        <w:ind w:left="6120" w:hanging="360"/>
      </w:pPr>
      <w:rPr>
        <w:rFonts w:ascii="Noto Sans Symbols" w:eastAsia="Noto Sans Symbols" w:hAnsi="Noto Sans Symbols" w:cs="Noto Sans Symbols"/>
      </w:rPr>
    </w:lvl>
  </w:abstractNum>
  <w:abstractNum w:abstractNumId="67" w15:restartNumberingAfterBreak="0">
    <w:nsid w:val="63CA0CEC"/>
    <w:multiLevelType w:val="hybridMultilevel"/>
    <w:tmpl w:val="03EE198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8" w15:restartNumberingAfterBreak="0">
    <w:nsid w:val="64B25CBE"/>
    <w:multiLevelType w:val="hybridMultilevel"/>
    <w:tmpl w:val="389E5D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51A6910"/>
    <w:multiLevelType w:val="hybridMultilevel"/>
    <w:tmpl w:val="915AAD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69884254"/>
    <w:multiLevelType w:val="hybridMultilevel"/>
    <w:tmpl w:val="C944CF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6BED2376"/>
    <w:multiLevelType w:val="hybridMultilevel"/>
    <w:tmpl w:val="F7367B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D9A029E"/>
    <w:multiLevelType w:val="hybridMultilevel"/>
    <w:tmpl w:val="080CF66A"/>
    <w:lvl w:ilvl="0" w:tplc="60E471CC">
      <w:start w:val="1"/>
      <w:numFmt w:val="bullet"/>
      <w:lvlText w:val="●"/>
      <w:lvlJc w:val="left"/>
      <w:pPr>
        <w:ind w:left="360" w:hanging="360"/>
      </w:pPr>
      <w:rPr>
        <w:rFonts w:ascii="Noto Sans Symbols" w:eastAsia="Noto Sans Symbols" w:hAnsi="Noto Sans Symbols" w:cs="Noto Sans Symbols"/>
      </w:rPr>
    </w:lvl>
    <w:lvl w:ilvl="1" w:tplc="28B061E0">
      <w:start w:val="1"/>
      <w:numFmt w:val="bullet"/>
      <w:lvlText w:val="o"/>
      <w:lvlJc w:val="left"/>
      <w:pPr>
        <w:ind w:left="1080" w:hanging="360"/>
      </w:pPr>
      <w:rPr>
        <w:rFonts w:ascii="Courier New" w:eastAsia="Courier New" w:hAnsi="Courier New" w:cs="Courier New"/>
      </w:rPr>
    </w:lvl>
    <w:lvl w:ilvl="2" w:tplc="3A52BEB4">
      <w:start w:val="1"/>
      <w:numFmt w:val="bullet"/>
      <w:lvlText w:val="▪"/>
      <w:lvlJc w:val="left"/>
      <w:pPr>
        <w:ind w:left="1800" w:hanging="360"/>
      </w:pPr>
      <w:rPr>
        <w:rFonts w:ascii="Noto Sans Symbols" w:eastAsia="Noto Sans Symbols" w:hAnsi="Noto Sans Symbols" w:cs="Noto Sans Symbols"/>
      </w:rPr>
    </w:lvl>
    <w:lvl w:ilvl="3" w:tplc="B59A64F0">
      <w:start w:val="1"/>
      <w:numFmt w:val="bullet"/>
      <w:lvlText w:val="●"/>
      <w:lvlJc w:val="left"/>
      <w:pPr>
        <w:ind w:left="2520" w:hanging="360"/>
      </w:pPr>
      <w:rPr>
        <w:rFonts w:ascii="Noto Sans Symbols" w:eastAsia="Noto Sans Symbols" w:hAnsi="Noto Sans Symbols" w:cs="Noto Sans Symbols"/>
      </w:rPr>
    </w:lvl>
    <w:lvl w:ilvl="4" w:tplc="D5407514">
      <w:start w:val="1"/>
      <w:numFmt w:val="bullet"/>
      <w:lvlText w:val="o"/>
      <w:lvlJc w:val="left"/>
      <w:pPr>
        <w:ind w:left="3240" w:hanging="360"/>
      </w:pPr>
      <w:rPr>
        <w:rFonts w:ascii="Courier New" w:eastAsia="Courier New" w:hAnsi="Courier New" w:cs="Courier New"/>
      </w:rPr>
    </w:lvl>
    <w:lvl w:ilvl="5" w:tplc="F97E1FF4">
      <w:start w:val="1"/>
      <w:numFmt w:val="bullet"/>
      <w:lvlText w:val="▪"/>
      <w:lvlJc w:val="left"/>
      <w:pPr>
        <w:ind w:left="3960" w:hanging="360"/>
      </w:pPr>
      <w:rPr>
        <w:rFonts w:ascii="Noto Sans Symbols" w:eastAsia="Noto Sans Symbols" w:hAnsi="Noto Sans Symbols" w:cs="Noto Sans Symbols"/>
      </w:rPr>
    </w:lvl>
    <w:lvl w:ilvl="6" w:tplc="2A8A3C4A">
      <w:start w:val="1"/>
      <w:numFmt w:val="bullet"/>
      <w:lvlText w:val="●"/>
      <w:lvlJc w:val="left"/>
      <w:pPr>
        <w:ind w:left="4680" w:hanging="360"/>
      </w:pPr>
      <w:rPr>
        <w:rFonts w:ascii="Noto Sans Symbols" w:eastAsia="Noto Sans Symbols" w:hAnsi="Noto Sans Symbols" w:cs="Noto Sans Symbols"/>
      </w:rPr>
    </w:lvl>
    <w:lvl w:ilvl="7" w:tplc="5D224EB0">
      <w:start w:val="1"/>
      <w:numFmt w:val="bullet"/>
      <w:lvlText w:val="o"/>
      <w:lvlJc w:val="left"/>
      <w:pPr>
        <w:ind w:left="5400" w:hanging="360"/>
      </w:pPr>
      <w:rPr>
        <w:rFonts w:ascii="Courier New" w:eastAsia="Courier New" w:hAnsi="Courier New" w:cs="Courier New"/>
      </w:rPr>
    </w:lvl>
    <w:lvl w:ilvl="8" w:tplc="26969C0A">
      <w:start w:val="1"/>
      <w:numFmt w:val="bullet"/>
      <w:lvlText w:val="▪"/>
      <w:lvlJc w:val="left"/>
      <w:pPr>
        <w:ind w:left="6120" w:hanging="360"/>
      </w:pPr>
      <w:rPr>
        <w:rFonts w:ascii="Noto Sans Symbols" w:eastAsia="Noto Sans Symbols" w:hAnsi="Noto Sans Symbols" w:cs="Noto Sans Symbols"/>
      </w:rPr>
    </w:lvl>
  </w:abstractNum>
  <w:abstractNum w:abstractNumId="73" w15:restartNumberingAfterBreak="0">
    <w:nsid w:val="6DB928FC"/>
    <w:multiLevelType w:val="hybridMultilevel"/>
    <w:tmpl w:val="CA1C1EEA"/>
    <w:lvl w:ilvl="0" w:tplc="FFFFFFFF">
      <w:start w:val="1"/>
      <w:numFmt w:val="bullet"/>
      <w:pStyle w:val="Bullets1"/>
      <w:lvlText w:val=""/>
      <w:lvlJc w:val="left"/>
      <w:pPr>
        <w:ind w:left="720" w:hanging="360"/>
      </w:pPr>
      <w:rPr>
        <w:rFonts w:ascii="Symbol" w:hAnsi="Symbol" w:hint="default"/>
        <w:sz w:val="20"/>
        <w:szCs w:val="20"/>
      </w:rPr>
    </w:lvl>
    <w:lvl w:ilvl="1" w:tplc="FFFFFFFF">
      <w:start w:val="1"/>
      <w:numFmt w:val="bullet"/>
      <w:lvlText w:val="▫"/>
      <w:lvlJc w:val="left"/>
      <w:pPr>
        <w:ind w:left="1440" w:hanging="360"/>
      </w:pPr>
      <w:rPr>
        <w:rFonts w:ascii="Courier New" w:hAnsi="Courier New" w:hint="default"/>
      </w:rPr>
    </w:lvl>
    <w:lvl w:ilvl="2" w:tplc="BC7A4E30">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74" w15:restartNumberingAfterBreak="0">
    <w:nsid w:val="718D74EC"/>
    <w:multiLevelType w:val="hybridMultilevel"/>
    <w:tmpl w:val="C40A4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72463015"/>
    <w:multiLevelType w:val="hybridMultilevel"/>
    <w:tmpl w:val="8EA61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7380363E"/>
    <w:multiLevelType w:val="hybridMultilevel"/>
    <w:tmpl w:val="61B6E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754D4B22"/>
    <w:multiLevelType w:val="hybridMultilevel"/>
    <w:tmpl w:val="42B81CB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8" w15:restartNumberingAfterBreak="0">
    <w:nsid w:val="765F6FCC"/>
    <w:multiLevelType w:val="hybridMultilevel"/>
    <w:tmpl w:val="5394C2A8"/>
    <w:lvl w:ilvl="0" w:tplc="28BC2E7E">
      <w:start w:val="1"/>
      <w:numFmt w:val="lowerLetter"/>
      <w:pStyle w:val="Lista21"/>
      <w:lvlText w:val="%1."/>
      <w:lvlJc w:val="left"/>
      <w:pPr>
        <w:ind w:left="1072" w:hanging="360"/>
      </w:pPr>
    </w:lvl>
    <w:lvl w:ilvl="1" w:tplc="0C0A0019" w:tentative="1">
      <w:start w:val="1"/>
      <w:numFmt w:val="lowerLetter"/>
      <w:lvlText w:val="%2."/>
      <w:lvlJc w:val="left"/>
      <w:pPr>
        <w:ind w:left="1792" w:hanging="360"/>
      </w:pPr>
    </w:lvl>
    <w:lvl w:ilvl="2" w:tplc="0C0A001B" w:tentative="1">
      <w:start w:val="1"/>
      <w:numFmt w:val="lowerRoman"/>
      <w:lvlText w:val="%3."/>
      <w:lvlJc w:val="right"/>
      <w:pPr>
        <w:ind w:left="2512" w:hanging="180"/>
      </w:pPr>
    </w:lvl>
    <w:lvl w:ilvl="3" w:tplc="0C0A000F" w:tentative="1">
      <w:start w:val="1"/>
      <w:numFmt w:val="decimal"/>
      <w:lvlText w:val="%4."/>
      <w:lvlJc w:val="left"/>
      <w:pPr>
        <w:ind w:left="3232" w:hanging="360"/>
      </w:pPr>
    </w:lvl>
    <w:lvl w:ilvl="4" w:tplc="0C0A0019" w:tentative="1">
      <w:start w:val="1"/>
      <w:numFmt w:val="lowerLetter"/>
      <w:lvlText w:val="%5."/>
      <w:lvlJc w:val="left"/>
      <w:pPr>
        <w:ind w:left="3952" w:hanging="360"/>
      </w:pPr>
    </w:lvl>
    <w:lvl w:ilvl="5" w:tplc="0C0A001B" w:tentative="1">
      <w:start w:val="1"/>
      <w:numFmt w:val="lowerRoman"/>
      <w:lvlText w:val="%6."/>
      <w:lvlJc w:val="right"/>
      <w:pPr>
        <w:ind w:left="4672" w:hanging="180"/>
      </w:pPr>
    </w:lvl>
    <w:lvl w:ilvl="6" w:tplc="0C0A000F" w:tentative="1">
      <w:start w:val="1"/>
      <w:numFmt w:val="decimal"/>
      <w:lvlText w:val="%7."/>
      <w:lvlJc w:val="left"/>
      <w:pPr>
        <w:ind w:left="5392" w:hanging="360"/>
      </w:pPr>
    </w:lvl>
    <w:lvl w:ilvl="7" w:tplc="0C0A0019" w:tentative="1">
      <w:start w:val="1"/>
      <w:numFmt w:val="lowerLetter"/>
      <w:lvlText w:val="%8."/>
      <w:lvlJc w:val="left"/>
      <w:pPr>
        <w:ind w:left="6112" w:hanging="360"/>
      </w:pPr>
    </w:lvl>
    <w:lvl w:ilvl="8" w:tplc="0C0A001B" w:tentative="1">
      <w:start w:val="1"/>
      <w:numFmt w:val="lowerRoman"/>
      <w:lvlText w:val="%9."/>
      <w:lvlJc w:val="right"/>
      <w:pPr>
        <w:ind w:left="6832" w:hanging="180"/>
      </w:pPr>
    </w:lvl>
  </w:abstractNum>
  <w:abstractNum w:abstractNumId="79" w15:restartNumberingAfterBreak="0">
    <w:nsid w:val="77832236"/>
    <w:multiLevelType w:val="hybridMultilevel"/>
    <w:tmpl w:val="C1E29E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7A9C06F2"/>
    <w:multiLevelType w:val="hybridMultilevel"/>
    <w:tmpl w:val="4C3CEC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7D655650"/>
    <w:multiLevelType w:val="hybridMultilevel"/>
    <w:tmpl w:val="E38400F6"/>
    <w:lvl w:ilvl="0" w:tplc="29C6F180">
      <w:start w:val="1"/>
      <w:numFmt w:val="bullet"/>
      <w:lvlText w:val="●"/>
      <w:lvlJc w:val="left"/>
      <w:pPr>
        <w:ind w:left="360" w:hanging="360"/>
      </w:pPr>
      <w:rPr>
        <w:rFonts w:ascii="Noto Sans Symbols" w:eastAsia="Noto Sans Symbols" w:hAnsi="Noto Sans Symbols" w:cs="Noto Sans Symbols"/>
      </w:rPr>
    </w:lvl>
    <w:lvl w:ilvl="1" w:tplc="6EF405CE">
      <w:start w:val="1"/>
      <w:numFmt w:val="bullet"/>
      <w:lvlText w:val="o"/>
      <w:lvlJc w:val="left"/>
      <w:pPr>
        <w:ind w:left="1080" w:hanging="360"/>
      </w:pPr>
      <w:rPr>
        <w:rFonts w:ascii="Courier New" w:eastAsia="Courier New" w:hAnsi="Courier New" w:cs="Courier New"/>
      </w:rPr>
    </w:lvl>
    <w:lvl w:ilvl="2" w:tplc="077EAA86">
      <w:start w:val="1"/>
      <w:numFmt w:val="bullet"/>
      <w:lvlText w:val="▪"/>
      <w:lvlJc w:val="left"/>
      <w:pPr>
        <w:ind w:left="1800" w:hanging="360"/>
      </w:pPr>
      <w:rPr>
        <w:rFonts w:ascii="Noto Sans Symbols" w:eastAsia="Noto Sans Symbols" w:hAnsi="Noto Sans Symbols" w:cs="Noto Sans Symbols"/>
      </w:rPr>
    </w:lvl>
    <w:lvl w:ilvl="3" w:tplc="8C946C3C">
      <w:start w:val="1"/>
      <w:numFmt w:val="bullet"/>
      <w:lvlText w:val="●"/>
      <w:lvlJc w:val="left"/>
      <w:pPr>
        <w:ind w:left="2520" w:hanging="360"/>
      </w:pPr>
      <w:rPr>
        <w:rFonts w:ascii="Noto Sans Symbols" w:eastAsia="Noto Sans Symbols" w:hAnsi="Noto Sans Symbols" w:cs="Noto Sans Symbols"/>
      </w:rPr>
    </w:lvl>
    <w:lvl w:ilvl="4" w:tplc="C9F2F4C0">
      <w:start w:val="1"/>
      <w:numFmt w:val="bullet"/>
      <w:lvlText w:val="o"/>
      <w:lvlJc w:val="left"/>
      <w:pPr>
        <w:ind w:left="3240" w:hanging="360"/>
      </w:pPr>
      <w:rPr>
        <w:rFonts w:ascii="Courier New" w:eastAsia="Courier New" w:hAnsi="Courier New" w:cs="Courier New"/>
      </w:rPr>
    </w:lvl>
    <w:lvl w:ilvl="5" w:tplc="F77AADD0">
      <w:start w:val="1"/>
      <w:numFmt w:val="bullet"/>
      <w:lvlText w:val="▪"/>
      <w:lvlJc w:val="left"/>
      <w:pPr>
        <w:ind w:left="3960" w:hanging="360"/>
      </w:pPr>
      <w:rPr>
        <w:rFonts w:ascii="Noto Sans Symbols" w:eastAsia="Noto Sans Symbols" w:hAnsi="Noto Sans Symbols" w:cs="Noto Sans Symbols"/>
      </w:rPr>
    </w:lvl>
    <w:lvl w:ilvl="6" w:tplc="85F22E16">
      <w:start w:val="1"/>
      <w:numFmt w:val="bullet"/>
      <w:lvlText w:val="●"/>
      <w:lvlJc w:val="left"/>
      <w:pPr>
        <w:ind w:left="4680" w:hanging="360"/>
      </w:pPr>
      <w:rPr>
        <w:rFonts w:ascii="Noto Sans Symbols" w:eastAsia="Noto Sans Symbols" w:hAnsi="Noto Sans Symbols" w:cs="Noto Sans Symbols"/>
      </w:rPr>
    </w:lvl>
    <w:lvl w:ilvl="7" w:tplc="5A1A10C4">
      <w:start w:val="1"/>
      <w:numFmt w:val="bullet"/>
      <w:lvlText w:val="o"/>
      <w:lvlJc w:val="left"/>
      <w:pPr>
        <w:ind w:left="5400" w:hanging="360"/>
      </w:pPr>
      <w:rPr>
        <w:rFonts w:ascii="Courier New" w:eastAsia="Courier New" w:hAnsi="Courier New" w:cs="Courier New"/>
      </w:rPr>
    </w:lvl>
    <w:lvl w:ilvl="8" w:tplc="7FA0878C">
      <w:start w:val="1"/>
      <w:numFmt w:val="bullet"/>
      <w:lvlText w:val="▪"/>
      <w:lvlJc w:val="left"/>
      <w:pPr>
        <w:ind w:left="6120" w:hanging="360"/>
      </w:pPr>
      <w:rPr>
        <w:rFonts w:ascii="Noto Sans Symbols" w:eastAsia="Noto Sans Symbols" w:hAnsi="Noto Sans Symbols" w:cs="Noto Sans Symbols"/>
      </w:rPr>
    </w:lvl>
  </w:abstractNum>
  <w:abstractNum w:abstractNumId="82" w15:restartNumberingAfterBreak="0">
    <w:nsid w:val="7F4B2C01"/>
    <w:multiLevelType w:val="hybridMultilevel"/>
    <w:tmpl w:val="65E45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3"/>
  </w:num>
  <w:num w:numId="2">
    <w:abstractNumId w:val="49"/>
  </w:num>
  <w:num w:numId="3">
    <w:abstractNumId w:val="13"/>
  </w:num>
  <w:num w:numId="4">
    <w:abstractNumId w:val="1"/>
  </w:num>
  <w:num w:numId="5">
    <w:abstractNumId w:val="0"/>
  </w:num>
  <w:num w:numId="6">
    <w:abstractNumId w:val="45"/>
  </w:num>
  <w:num w:numId="7">
    <w:abstractNumId w:val="41"/>
  </w:num>
  <w:num w:numId="8">
    <w:abstractNumId w:val="78"/>
  </w:num>
  <w:num w:numId="9">
    <w:abstractNumId w:val="51"/>
  </w:num>
  <w:num w:numId="10">
    <w:abstractNumId w:val="65"/>
  </w:num>
  <w:num w:numId="11">
    <w:abstractNumId w:val="35"/>
  </w:num>
  <w:num w:numId="12">
    <w:abstractNumId w:val="34"/>
  </w:num>
  <w:num w:numId="13">
    <w:abstractNumId w:val="7"/>
  </w:num>
  <w:num w:numId="14">
    <w:abstractNumId w:val="44"/>
  </w:num>
  <w:num w:numId="15">
    <w:abstractNumId w:val="74"/>
  </w:num>
  <w:num w:numId="16">
    <w:abstractNumId w:val="70"/>
  </w:num>
  <w:num w:numId="17">
    <w:abstractNumId w:val="30"/>
  </w:num>
  <w:num w:numId="18">
    <w:abstractNumId w:val="58"/>
  </w:num>
  <w:num w:numId="19">
    <w:abstractNumId w:val="54"/>
  </w:num>
  <w:num w:numId="20">
    <w:abstractNumId w:val="37"/>
  </w:num>
  <w:num w:numId="21">
    <w:abstractNumId w:val="5"/>
  </w:num>
  <w:num w:numId="22">
    <w:abstractNumId w:val="21"/>
  </w:num>
  <w:num w:numId="23">
    <w:abstractNumId w:val="10"/>
  </w:num>
  <w:num w:numId="24">
    <w:abstractNumId w:val="20"/>
  </w:num>
  <w:num w:numId="25">
    <w:abstractNumId w:val="12"/>
  </w:num>
  <w:num w:numId="26">
    <w:abstractNumId w:val="75"/>
  </w:num>
  <w:num w:numId="27">
    <w:abstractNumId w:val="11"/>
  </w:num>
  <w:num w:numId="28">
    <w:abstractNumId w:val="55"/>
  </w:num>
  <w:num w:numId="29">
    <w:abstractNumId w:val="28"/>
  </w:num>
  <w:num w:numId="30">
    <w:abstractNumId w:val="6"/>
  </w:num>
  <w:num w:numId="31">
    <w:abstractNumId w:val="17"/>
  </w:num>
  <w:num w:numId="32">
    <w:abstractNumId w:val="46"/>
  </w:num>
  <w:num w:numId="33">
    <w:abstractNumId w:val="43"/>
  </w:num>
  <w:num w:numId="34">
    <w:abstractNumId w:val="63"/>
  </w:num>
  <w:num w:numId="35">
    <w:abstractNumId w:val="4"/>
  </w:num>
  <w:num w:numId="36">
    <w:abstractNumId w:val="80"/>
  </w:num>
  <w:num w:numId="37">
    <w:abstractNumId w:val="25"/>
  </w:num>
  <w:num w:numId="38">
    <w:abstractNumId w:val="32"/>
  </w:num>
  <w:num w:numId="39">
    <w:abstractNumId w:val="2"/>
  </w:num>
  <w:num w:numId="40">
    <w:abstractNumId w:val="14"/>
  </w:num>
  <w:num w:numId="41">
    <w:abstractNumId w:val="60"/>
  </w:num>
  <w:num w:numId="42">
    <w:abstractNumId w:val="31"/>
  </w:num>
  <w:num w:numId="43">
    <w:abstractNumId w:val="67"/>
  </w:num>
  <w:num w:numId="44">
    <w:abstractNumId w:val="69"/>
  </w:num>
  <w:num w:numId="45">
    <w:abstractNumId w:val="48"/>
  </w:num>
  <w:num w:numId="46">
    <w:abstractNumId w:val="77"/>
  </w:num>
  <w:num w:numId="47">
    <w:abstractNumId w:val="39"/>
  </w:num>
  <w:num w:numId="48">
    <w:abstractNumId w:val="71"/>
  </w:num>
  <w:num w:numId="49">
    <w:abstractNumId w:val="22"/>
  </w:num>
  <w:num w:numId="50">
    <w:abstractNumId w:val="50"/>
  </w:num>
  <w:num w:numId="51">
    <w:abstractNumId w:val="29"/>
  </w:num>
  <w:num w:numId="52">
    <w:abstractNumId w:val="38"/>
  </w:num>
  <w:num w:numId="53">
    <w:abstractNumId w:val="26"/>
  </w:num>
  <w:num w:numId="54">
    <w:abstractNumId w:val="47"/>
  </w:num>
  <w:num w:numId="55">
    <w:abstractNumId w:val="24"/>
  </w:num>
  <w:num w:numId="56">
    <w:abstractNumId w:val="79"/>
  </w:num>
  <w:num w:numId="57">
    <w:abstractNumId w:val="57"/>
  </w:num>
  <w:num w:numId="58">
    <w:abstractNumId w:val="59"/>
  </w:num>
  <w:num w:numId="59">
    <w:abstractNumId w:val="72"/>
  </w:num>
  <w:num w:numId="60">
    <w:abstractNumId w:val="66"/>
  </w:num>
  <w:num w:numId="61">
    <w:abstractNumId w:val="16"/>
  </w:num>
  <w:num w:numId="62">
    <w:abstractNumId w:val="23"/>
  </w:num>
  <w:num w:numId="63">
    <w:abstractNumId w:val="53"/>
  </w:num>
  <w:num w:numId="64">
    <w:abstractNumId w:val="40"/>
  </w:num>
  <w:num w:numId="65">
    <w:abstractNumId w:val="56"/>
  </w:num>
  <w:num w:numId="66">
    <w:abstractNumId w:val="62"/>
  </w:num>
  <w:num w:numId="67">
    <w:abstractNumId w:val="33"/>
  </w:num>
  <w:num w:numId="68">
    <w:abstractNumId w:val="42"/>
  </w:num>
  <w:num w:numId="69">
    <w:abstractNumId w:val="27"/>
  </w:num>
  <w:num w:numId="70">
    <w:abstractNumId w:val="61"/>
  </w:num>
  <w:num w:numId="71">
    <w:abstractNumId w:val="36"/>
  </w:num>
  <w:num w:numId="72">
    <w:abstractNumId w:val="9"/>
  </w:num>
  <w:num w:numId="73">
    <w:abstractNumId w:val="76"/>
  </w:num>
  <w:num w:numId="74">
    <w:abstractNumId w:val="82"/>
  </w:num>
  <w:num w:numId="75">
    <w:abstractNumId w:val="15"/>
  </w:num>
  <w:num w:numId="76">
    <w:abstractNumId w:val="18"/>
  </w:num>
  <w:num w:numId="77">
    <w:abstractNumId w:val="68"/>
  </w:num>
  <w:num w:numId="78">
    <w:abstractNumId w:val="64"/>
  </w:num>
  <w:num w:numId="79">
    <w:abstractNumId w:val="8"/>
  </w:num>
  <w:num w:numId="80">
    <w:abstractNumId w:val="19"/>
  </w:num>
  <w:num w:numId="81">
    <w:abstractNumId w:val="3"/>
  </w:num>
  <w:num w:numId="82">
    <w:abstractNumId w:val="81"/>
  </w:num>
  <w:num w:numId="83">
    <w:abstractNumId w:val="52"/>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8"/>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AwMzU3NDY0MQACYyUdpeDU4uLM/DyQArNaANCcVp8sAAAA"/>
  </w:docVars>
  <w:rsids>
    <w:rsidRoot w:val="00B70225"/>
    <w:rsid w:val="000028A8"/>
    <w:rsid w:val="00005455"/>
    <w:rsid w:val="00011D29"/>
    <w:rsid w:val="00012BE4"/>
    <w:rsid w:val="000143A9"/>
    <w:rsid w:val="0001465B"/>
    <w:rsid w:val="00017956"/>
    <w:rsid w:val="00017D86"/>
    <w:rsid w:val="00023605"/>
    <w:rsid w:val="00023A19"/>
    <w:rsid w:val="000244FA"/>
    <w:rsid w:val="000275B4"/>
    <w:rsid w:val="000300CA"/>
    <w:rsid w:val="0003619D"/>
    <w:rsid w:val="00037806"/>
    <w:rsid w:val="00040881"/>
    <w:rsid w:val="000426D0"/>
    <w:rsid w:val="00042C12"/>
    <w:rsid w:val="00044097"/>
    <w:rsid w:val="00045A37"/>
    <w:rsid w:val="0004717C"/>
    <w:rsid w:val="000567A4"/>
    <w:rsid w:val="00057CBD"/>
    <w:rsid w:val="00060BDF"/>
    <w:rsid w:val="000620EA"/>
    <w:rsid w:val="00066C5F"/>
    <w:rsid w:val="000704BD"/>
    <w:rsid w:val="0007128C"/>
    <w:rsid w:val="00072142"/>
    <w:rsid w:val="00072CB6"/>
    <w:rsid w:val="00073925"/>
    <w:rsid w:val="00075241"/>
    <w:rsid w:val="000773D9"/>
    <w:rsid w:val="00077834"/>
    <w:rsid w:val="000817D0"/>
    <w:rsid w:val="00090422"/>
    <w:rsid w:val="00090599"/>
    <w:rsid w:val="0009091A"/>
    <w:rsid w:val="0009110D"/>
    <w:rsid w:val="000946E5"/>
    <w:rsid w:val="000956E1"/>
    <w:rsid w:val="00095E9C"/>
    <w:rsid w:val="000963A9"/>
    <w:rsid w:val="000964B4"/>
    <w:rsid w:val="0009C99D"/>
    <w:rsid w:val="000A1B06"/>
    <w:rsid w:val="000A370B"/>
    <w:rsid w:val="000A3786"/>
    <w:rsid w:val="000A3DE1"/>
    <w:rsid w:val="000A4246"/>
    <w:rsid w:val="000A5F00"/>
    <w:rsid w:val="000A61DB"/>
    <w:rsid w:val="000A66ED"/>
    <w:rsid w:val="000A75B2"/>
    <w:rsid w:val="000B02F7"/>
    <w:rsid w:val="000B1522"/>
    <w:rsid w:val="000B198B"/>
    <w:rsid w:val="000B210B"/>
    <w:rsid w:val="000B4667"/>
    <w:rsid w:val="000B4B0B"/>
    <w:rsid w:val="000C64CC"/>
    <w:rsid w:val="000C7E68"/>
    <w:rsid w:val="000D3C6D"/>
    <w:rsid w:val="000D550B"/>
    <w:rsid w:val="000D7211"/>
    <w:rsid w:val="000E7A36"/>
    <w:rsid w:val="000F328F"/>
    <w:rsid w:val="000F3557"/>
    <w:rsid w:val="000F6893"/>
    <w:rsid w:val="00100A69"/>
    <w:rsid w:val="00100BF9"/>
    <w:rsid w:val="0010106D"/>
    <w:rsid w:val="001040FB"/>
    <w:rsid w:val="00105901"/>
    <w:rsid w:val="00106555"/>
    <w:rsid w:val="00106A2D"/>
    <w:rsid w:val="00106F8B"/>
    <w:rsid w:val="00107C00"/>
    <w:rsid w:val="0011061D"/>
    <w:rsid w:val="001126CB"/>
    <w:rsid w:val="00115337"/>
    <w:rsid w:val="00116BB2"/>
    <w:rsid w:val="00120B17"/>
    <w:rsid w:val="001308F5"/>
    <w:rsid w:val="001347E4"/>
    <w:rsid w:val="00136260"/>
    <w:rsid w:val="00142254"/>
    <w:rsid w:val="00143D6A"/>
    <w:rsid w:val="00144008"/>
    <w:rsid w:val="00151AB6"/>
    <w:rsid w:val="00155659"/>
    <w:rsid w:val="00156916"/>
    <w:rsid w:val="001612CB"/>
    <w:rsid w:val="00162CC2"/>
    <w:rsid w:val="00162FB9"/>
    <w:rsid w:val="001637BF"/>
    <w:rsid w:val="00167FA4"/>
    <w:rsid w:val="0017020C"/>
    <w:rsid w:val="00170EFA"/>
    <w:rsid w:val="0017266E"/>
    <w:rsid w:val="0017323D"/>
    <w:rsid w:val="00174E6C"/>
    <w:rsid w:val="00175612"/>
    <w:rsid w:val="00177A7F"/>
    <w:rsid w:val="001801E3"/>
    <w:rsid w:val="00182621"/>
    <w:rsid w:val="00183DB5"/>
    <w:rsid w:val="001862DF"/>
    <w:rsid w:val="00186529"/>
    <w:rsid w:val="0019001A"/>
    <w:rsid w:val="001904E5"/>
    <w:rsid w:val="0019385C"/>
    <w:rsid w:val="00193BF6"/>
    <w:rsid w:val="00195F29"/>
    <w:rsid w:val="001A0798"/>
    <w:rsid w:val="001A2A66"/>
    <w:rsid w:val="001A2EF1"/>
    <w:rsid w:val="001A4DF9"/>
    <w:rsid w:val="001A5894"/>
    <w:rsid w:val="001A6153"/>
    <w:rsid w:val="001B09BF"/>
    <w:rsid w:val="001B4501"/>
    <w:rsid w:val="001B4866"/>
    <w:rsid w:val="001B7B24"/>
    <w:rsid w:val="001C0419"/>
    <w:rsid w:val="001C3AF5"/>
    <w:rsid w:val="001C7790"/>
    <w:rsid w:val="001D2C60"/>
    <w:rsid w:val="001D3188"/>
    <w:rsid w:val="001D5EC0"/>
    <w:rsid w:val="001D5EF1"/>
    <w:rsid w:val="001D713A"/>
    <w:rsid w:val="001D71FB"/>
    <w:rsid w:val="001E1051"/>
    <w:rsid w:val="001E3E34"/>
    <w:rsid w:val="001E5DE0"/>
    <w:rsid w:val="001E7244"/>
    <w:rsid w:val="001ECE3A"/>
    <w:rsid w:val="001F0C4C"/>
    <w:rsid w:val="001F0FB8"/>
    <w:rsid w:val="001F2B70"/>
    <w:rsid w:val="001F5C9C"/>
    <w:rsid w:val="001F70B2"/>
    <w:rsid w:val="00200955"/>
    <w:rsid w:val="002017D0"/>
    <w:rsid w:val="00201D6E"/>
    <w:rsid w:val="00203640"/>
    <w:rsid w:val="00204606"/>
    <w:rsid w:val="00213501"/>
    <w:rsid w:val="0021427C"/>
    <w:rsid w:val="0021469F"/>
    <w:rsid w:val="002162F8"/>
    <w:rsid w:val="002315C2"/>
    <w:rsid w:val="00231B33"/>
    <w:rsid w:val="00231C2E"/>
    <w:rsid w:val="00231DCC"/>
    <w:rsid w:val="0023444B"/>
    <w:rsid w:val="00235754"/>
    <w:rsid w:val="0023631B"/>
    <w:rsid w:val="00236BA2"/>
    <w:rsid w:val="00236CB8"/>
    <w:rsid w:val="00236FC8"/>
    <w:rsid w:val="00241398"/>
    <w:rsid w:val="002449CB"/>
    <w:rsid w:val="002460CA"/>
    <w:rsid w:val="002500B8"/>
    <w:rsid w:val="00252D75"/>
    <w:rsid w:val="0025493F"/>
    <w:rsid w:val="002558F4"/>
    <w:rsid w:val="00256B06"/>
    <w:rsid w:val="002578CB"/>
    <w:rsid w:val="00261B4B"/>
    <w:rsid w:val="00262F1C"/>
    <w:rsid w:val="002650EA"/>
    <w:rsid w:val="00270BA6"/>
    <w:rsid w:val="0027566D"/>
    <w:rsid w:val="002764A4"/>
    <w:rsid w:val="002764B1"/>
    <w:rsid w:val="00276C8D"/>
    <w:rsid w:val="002814FE"/>
    <w:rsid w:val="00281E1C"/>
    <w:rsid w:val="00284413"/>
    <w:rsid w:val="00285275"/>
    <w:rsid w:val="00286B1B"/>
    <w:rsid w:val="002879EB"/>
    <w:rsid w:val="002905BB"/>
    <w:rsid w:val="002920E2"/>
    <w:rsid w:val="00292B86"/>
    <w:rsid w:val="002944EB"/>
    <w:rsid w:val="00295835"/>
    <w:rsid w:val="00297928"/>
    <w:rsid w:val="002A23F9"/>
    <w:rsid w:val="002A3E2A"/>
    <w:rsid w:val="002B1A23"/>
    <w:rsid w:val="002B2EBB"/>
    <w:rsid w:val="002B2FBB"/>
    <w:rsid w:val="002B5A4A"/>
    <w:rsid w:val="002B5C3B"/>
    <w:rsid w:val="002B6D1C"/>
    <w:rsid w:val="002B6D51"/>
    <w:rsid w:val="002C05ED"/>
    <w:rsid w:val="002C0802"/>
    <w:rsid w:val="002C0DCF"/>
    <w:rsid w:val="002C2ECC"/>
    <w:rsid w:val="002C46F0"/>
    <w:rsid w:val="002D16F1"/>
    <w:rsid w:val="002D1CFD"/>
    <w:rsid w:val="002D294F"/>
    <w:rsid w:val="002E2139"/>
    <w:rsid w:val="002E7167"/>
    <w:rsid w:val="002EB0D8"/>
    <w:rsid w:val="002F1BC0"/>
    <w:rsid w:val="002F5697"/>
    <w:rsid w:val="002F56BF"/>
    <w:rsid w:val="003040A2"/>
    <w:rsid w:val="003056F5"/>
    <w:rsid w:val="00307609"/>
    <w:rsid w:val="00312E5C"/>
    <w:rsid w:val="003130AB"/>
    <w:rsid w:val="003151E8"/>
    <w:rsid w:val="0031693C"/>
    <w:rsid w:val="003173B8"/>
    <w:rsid w:val="00317C42"/>
    <w:rsid w:val="00317CA6"/>
    <w:rsid w:val="00326E0B"/>
    <w:rsid w:val="0033346E"/>
    <w:rsid w:val="003343F7"/>
    <w:rsid w:val="003472CA"/>
    <w:rsid w:val="0034777D"/>
    <w:rsid w:val="00347CCA"/>
    <w:rsid w:val="0035122E"/>
    <w:rsid w:val="00357DF1"/>
    <w:rsid w:val="00361C79"/>
    <w:rsid w:val="00362A7C"/>
    <w:rsid w:val="0036325F"/>
    <w:rsid w:val="003638AF"/>
    <w:rsid w:val="00375E71"/>
    <w:rsid w:val="0037766F"/>
    <w:rsid w:val="00380569"/>
    <w:rsid w:val="00380CE2"/>
    <w:rsid w:val="00381BB9"/>
    <w:rsid w:val="0038230B"/>
    <w:rsid w:val="00384F4F"/>
    <w:rsid w:val="00386A7E"/>
    <w:rsid w:val="00392F7B"/>
    <w:rsid w:val="00395C24"/>
    <w:rsid w:val="003A0AE9"/>
    <w:rsid w:val="003A0C5E"/>
    <w:rsid w:val="003A345A"/>
    <w:rsid w:val="003A37AB"/>
    <w:rsid w:val="003A5DD0"/>
    <w:rsid w:val="003A6425"/>
    <w:rsid w:val="003A7EF5"/>
    <w:rsid w:val="003B1B57"/>
    <w:rsid w:val="003B1E29"/>
    <w:rsid w:val="003B5106"/>
    <w:rsid w:val="003C162F"/>
    <w:rsid w:val="003C19B7"/>
    <w:rsid w:val="003C2C1B"/>
    <w:rsid w:val="003C4A8A"/>
    <w:rsid w:val="003C74AB"/>
    <w:rsid w:val="003D1528"/>
    <w:rsid w:val="003D18A0"/>
    <w:rsid w:val="003D1CC6"/>
    <w:rsid w:val="003D1F75"/>
    <w:rsid w:val="003D23D1"/>
    <w:rsid w:val="003D5634"/>
    <w:rsid w:val="003D7403"/>
    <w:rsid w:val="003E14F4"/>
    <w:rsid w:val="003E5ACD"/>
    <w:rsid w:val="003E9468"/>
    <w:rsid w:val="003EEFF3"/>
    <w:rsid w:val="003F2A7A"/>
    <w:rsid w:val="003F46FE"/>
    <w:rsid w:val="003F6BB7"/>
    <w:rsid w:val="003F76F4"/>
    <w:rsid w:val="0040062A"/>
    <w:rsid w:val="004017E5"/>
    <w:rsid w:val="0040427E"/>
    <w:rsid w:val="00407D2C"/>
    <w:rsid w:val="0040E298"/>
    <w:rsid w:val="00410AD7"/>
    <w:rsid w:val="00411022"/>
    <w:rsid w:val="0041136E"/>
    <w:rsid w:val="004130E2"/>
    <w:rsid w:val="0041453D"/>
    <w:rsid w:val="00415B78"/>
    <w:rsid w:val="00420A47"/>
    <w:rsid w:val="00422666"/>
    <w:rsid w:val="0042294E"/>
    <w:rsid w:val="00424051"/>
    <w:rsid w:val="00425547"/>
    <w:rsid w:val="00425A6F"/>
    <w:rsid w:val="004310DB"/>
    <w:rsid w:val="004314E9"/>
    <w:rsid w:val="00432BD6"/>
    <w:rsid w:val="00441FF9"/>
    <w:rsid w:val="00442398"/>
    <w:rsid w:val="004436AA"/>
    <w:rsid w:val="00443A61"/>
    <w:rsid w:val="004440F0"/>
    <w:rsid w:val="004448D0"/>
    <w:rsid w:val="00444AD3"/>
    <w:rsid w:val="00445A19"/>
    <w:rsid w:val="00447949"/>
    <w:rsid w:val="004509CF"/>
    <w:rsid w:val="00452FD9"/>
    <w:rsid w:val="00454D02"/>
    <w:rsid w:val="004574F7"/>
    <w:rsid w:val="00457C0C"/>
    <w:rsid w:val="00463E24"/>
    <w:rsid w:val="004640D2"/>
    <w:rsid w:val="004663F8"/>
    <w:rsid w:val="00466625"/>
    <w:rsid w:val="004673C6"/>
    <w:rsid w:val="0047048D"/>
    <w:rsid w:val="00472B14"/>
    <w:rsid w:val="00472C13"/>
    <w:rsid w:val="004737F0"/>
    <w:rsid w:val="004750BE"/>
    <w:rsid w:val="004757B4"/>
    <w:rsid w:val="00486831"/>
    <w:rsid w:val="00487B4D"/>
    <w:rsid w:val="00487B6B"/>
    <w:rsid w:val="00495652"/>
    <w:rsid w:val="004A265B"/>
    <w:rsid w:val="004A3DCB"/>
    <w:rsid w:val="004A64B2"/>
    <w:rsid w:val="004A6B9E"/>
    <w:rsid w:val="004A70D2"/>
    <w:rsid w:val="004A7B6C"/>
    <w:rsid w:val="004B2091"/>
    <w:rsid w:val="004C0574"/>
    <w:rsid w:val="004C3667"/>
    <w:rsid w:val="004C380F"/>
    <w:rsid w:val="004C44B2"/>
    <w:rsid w:val="004C4D5C"/>
    <w:rsid w:val="004C755A"/>
    <w:rsid w:val="004D125D"/>
    <w:rsid w:val="004D13E6"/>
    <w:rsid w:val="004D28B3"/>
    <w:rsid w:val="004D2A2C"/>
    <w:rsid w:val="004D35DE"/>
    <w:rsid w:val="004D56B9"/>
    <w:rsid w:val="004D6FD5"/>
    <w:rsid w:val="004D77BB"/>
    <w:rsid w:val="004E2185"/>
    <w:rsid w:val="004E5D8D"/>
    <w:rsid w:val="004E78BC"/>
    <w:rsid w:val="004F2B34"/>
    <w:rsid w:val="004F6E1B"/>
    <w:rsid w:val="00503A15"/>
    <w:rsid w:val="0050679A"/>
    <w:rsid w:val="00506F54"/>
    <w:rsid w:val="0051032D"/>
    <w:rsid w:val="00512FF0"/>
    <w:rsid w:val="00513919"/>
    <w:rsid w:val="00513D08"/>
    <w:rsid w:val="005244B7"/>
    <w:rsid w:val="00524D32"/>
    <w:rsid w:val="00525721"/>
    <w:rsid w:val="005275D5"/>
    <w:rsid w:val="00532E0A"/>
    <w:rsid w:val="005364E9"/>
    <w:rsid w:val="0053714D"/>
    <w:rsid w:val="005377EB"/>
    <w:rsid w:val="00543CE9"/>
    <w:rsid w:val="00544C54"/>
    <w:rsid w:val="005454F1"/>
    <w:rsid w:val="00546635"/>
    <w:rsid w:val="005518A0"/>
    <w:rsid w:val="00552E46"/>
    <w:rsid w:val="00553941"/>
    <w:rsid w:val="005546BB"/>
    <w:rsid w:val="005576F2"/>
    <w:rsid w:val="005604B3"/>
    <w:rsid w:val="0056068F"/>
    <w:rsid w:val="00560A53"/>
    <w:rsid w:val="00561F8C"/>
    <w:rsid w:val="00562AC8"/>
    <w:rsid w:val="005631D3"/>
    <w:rsid w:val="00564C2F"/>
    <w:rsid w:val="00565CF0"/>
    <w:rsid w:val="005700C8"/>
    <w:rsid w:val="00571585"/>
    <w:rsid w:val="00571B73"/>
    <w:rsid w:val="00575623"/>
    <w:rsid w:val="00576806"/>
    <w:rsid w:val="00581FDD"/>
    <w:rsid w:val="00582956"/>
    <w:rsid w:val="005861B0"/>
    <w:rsid w:val="005867AB"/>
    <w:rsid w:val="0058B226"/>
    <w:rsid w:val="00590A9C"/>
    <w:rsid w:val="0059127D"/>
    <w:rsid w:val="00591E2A"/>
    <w:rsid w:val="005944F2"/>
    <w:rsid w:val="00594C32"/>
    <w:rsid w:val="00594DCD"/>
    <w:rsid w:val="00594FA2"/>
    <w:rsid w:val="005A5C15"/>
    <w:rsid w:val="005A5D3C"/>
    <w:rsid w:val="005B015A"/>
    <w:rsid w:val="005B0505"/>
    <w:rsid w:val="005B1343"/>
    <w:rsid w:val="005B5D50"/>
    <w:rsid w:val="005B6EB2"/>
    <w:rsid w:val="005C3915"/>
    <w:rsid w:val="005C701A"/>
    <w:rsid w:val="005D06BD"/>
    <w:rsid w:val="005D3F08"/>
    <w:rsid w:val="005D44D4"/>
    <w:rsid w:val="005D729F"/>
    <w:rsid w:val="005E1B35"/>
    <w:rsid w:val="005E4EE2"/>
    <w:rsid w:val="005E6AB9"/>
    <w:rsid w:val="005E7390"/>
    <w:rsid w:val="005E7657"/>
    <w:rsid w:val="005EF0D2"/>
    <w:rsid w:val="005F2EF1"/>
    <w:rsid w:val="005F38E2"/>
    <w:rsid w:val="005F4660"/>
    <w:rsid w:val="00600930"/>
    <w:rsid w:val="0060170D"/>
    <w:rsid w:val="00606274"/>
    <w:rsid w:val="006075B2"/>
    <w:rsid w:val="00607FAD"/>
    <w:rsid w:val="00610E57"/>
    <w:rsid w:val="00612008"/>
    <w:rsid w:val="00614CA5"/>
    <w:rsid w:val="00616E36"/>
    <w:rsid w:val="0062243A"/>
    <w:rsid w:val="0062288A"/>
    <w:rsid w:val="00622B5E"/>
    <w:rsid w:val="00624448"/>
    <w:rsid w:val="00624C40"/>
    <w:rsid w:val="006268D3"/>
    <w:rsid w:val="00626DD2"/>
    <w:rsid w:val="0063089D"/>
    <w:rsid w:val="00633F7E"/>
    <w:rsid w:val="00636D07"/>
    <w:rsid w:val="0064010B"/>
    <w:rsid w:val="00645D9F"/>
    <w:rsid w:val="006506A3"/>
    <w:rsid w:val="00651803"/>
    <w:rsid w:val="00651E6A"/>
    <w:rsid w:val="0065219C"/>
    <w:rsid w:val="0065360C"/>
    <w:rsid w:val="00654A4A"/>
    <w:rsid w:val="006573E1"/>
    <w:rsid w:val="00662FED"/>
    <w:rsid w:val="00665446"/>
    <w:rsid w:val="0066DB18"/>
    <w:rsid w:val="0067110C"/>
    <w:rsid w:val="00672965"/>
    <w:rsid w:val="00672BF4"/>
    <w:rsid w:val="0067340C"/>
    <w:rsid w:val="00673678"/>
    <w:rsid w:val="00674AA2"/>
    <w:rsid w:val="00677A36"/>
    <w:rsid w:val="00680C04"/>
    <w:rsid w:val="00680CFF"/>
    <w:rsid w:val="00684363"/>
    <w:rsid w:val="00685DDA"/>
    <w:rsid w:val="00686512"/>
    <w:rsid w:val="00686D87"/>
    <w:rsid w:val="00687D3F"/>
    <w:rsid w:val="00696C07"/>
    <w:rsid w:val="00697E8A"/>
    <w:rsid w:val="006A16CF"/>
    <w:rsid w:val="006A16E5"/>
    <w:rsid w:val="006A256D"/>
    <w:rsid w:val="006A2D09"/>
    <w:rsid w:val="006B174B"/>
    <w:rsid w:val="006B24F4"/>
    <w:rsid w:val="006B2A77"/>
    <w:rsid w:val="006B3260"/>
    <w:rsid w:val="006B356D"/>
    <w:rsid w:val="006B401F"/>
    <w:rsid w:val="006B4C0E"/>
    <w:rsid w:val="006B62A4"/>
    <w:rsid w:val="006B6735"/>
    <w:rsid w:val="006B79C2"/>
    <w:rsid w:val="006C1EFC"/>
    <w:rsid w:val="006D35FB"/>
    <w:rsid w:val="006E2E8E"/>
    <w:rsid w:val="006E694B"/>
    <w:rsid w:val="006E7686"/>
    <w:rsid w:val="006F350C"/>
    <w:rsid w:val="006F3DB4"/>
    <w:rsid w:val="006F6598"/>
    <w:rsid w:val="006F70E7"/>
    <w:rsid w:val="007009B2"/>
    <w:rsid w:val="00700B7F"/>
    <w:rsid w:val="00704723"/>
    <w:rsid w:val="007065C3"/>
    <w:rsid w:val="007065C6"/>
    <w:rsid w:val="00716552"/>
    <w:rsid w:val="00716721"/>
    <w:rsid w:val="007178BB"/>
    <w:rsid w:val="007178CC"/>
    <w:rsid w:val="0072068A"/>
    <w:rsid w:val="00720FBE"/>
    <w:rsid w:val="0072132A"/>
    <w:rsid w:val="007227A7"/>
    <w:rsid w:val="00723FAF"/>
    <w:rsid w:val="00724536"/>
    <w:rsid w:val="00726282"/>
    <w:rsid w:val="00726795"/>
    <w:rsid w:val="00730F0B"/>
    <w:rsid w:val="0073108F"/>
    <w:rsid w:val="007332A0"/>
    <w:rsid w:val="00735470"/>
    <w:rsid w:val="00735710"/>
    <w:rsid w:val="007449F7"/>
    <w:rsid w:val="00747384"/>
    <w:rsid w:val="00747DB4"/>
    <w:rsid w:val="00747E45"/>
    <w:rsid w:val="00751475"/>
    <w:rsid w:val="00752A32"/>
    <w:rsid w:val="00757FCB"/>
    <w:rsid w:val="00765DC9"/>
    <w:rsid w:val="007674BA"/>
    <w:rsid w:val="00772038"/>
    <w:rsid w:val="00772ED8"/>
    <w:rsid w:val="007740E9"/>
    <w:rsid w:val="0077595A"/>
    <w:rsid w:val="007804AD"/>
    <w:rsid w:val="007824DC"/>
    <w:rsid w:val="007829C0"/>
    <w:rsid w:val="00782FC9"/>
    <w:rsid w:val="007833CC"/>
    <w:rsid w:val="00784D91"/>
    <w:rsid w:val="00785CF5"/>
    <w:rsid w:val="007861F0"/>
    <w:rsid w:val="007913EF"/>
    <w:rsid w:val="007915F7"/>
    <w:rsid w:val="007942BE"/>
    <w:rsid w:val="0079738A"/>
    <w:rsid w:val="007A0217"/>
    <w:rsid w:val="007A0ABC"/>
    <w:rsid w:val="007A28CE"/>
    <w:rsid w:val="007A386D"/>
    <w:rsid w:val="007A3B03"/>
    <w:rsid w:val="007A4324"/>
    <w:rsid w:val="007A4401"/>
    <w:rsid w:val="007A64A2"/>
    <w:rsid w:val="007B37C3"/>
    <w:rsid w:val="007B5284"/>
    <w:rsid w:val="007B5865"/>
    <w:rsid w:val="007C19DD"/>
    <w:rsid w:val="007C7008"/>
    <w:rsid w:val="007C79FA"/>
    <w:rsid w:val="007D1BB5"/>
    <w:rsid w:val="007D7534"/>
    <w:rsid w:val="007E153D"/>
    <w:rsid w:val="007E2CAB"/>
    <w:rsid w:val="007E53D0"/>
    <w:rsid w:val="007E60A7"/>
    <w:rsid w:val="007E79F2"/>
    <w:rsid w:val="007F019D"/>
    <w:rsid w:val="007F392E"/>
    <w:rsid w:val="007F4C58"/>
    <w:rsid w:val="007F5773"/>
    <w:rsid w:val="007F735E"/>
    <w:rsid w:val="007F7C0E"/>
    <w:rsid w:val="008011FE"/>
    <w:rsid w:val="00803637"/>
    <w:rsid w:val="008071A1"/>
    <w:rsid w:val="008079C1"/>
    <w:rsid w:val="00807FE9"/>
    <w:rsid w:val="008124D5"/>
    <w:rsid w:val="00814F1B"/>
    <w:rsid w:val="0081622F"/>
    <w:rsid w:val="008234D4"/>
    <w:rsid w:val="008256CE"/>
    <w:rsid w:val="00831103"/>
    <w:rsid w:val="008323ED"/>
    <w:rsid w:val="008334D2"/>
    <w:rsid w:val="0083591C"/>
    <w:rsid w:val="00835FDB"/>
    <w:rsid w:val="00837166"/>
    <w:rsid w:val="008410A1"/>
    <w:rsid w:val="00841F1C"/>
    <w:rsid w:val="0084504F"/>
    <w:rsid w:val="00846D2F"/>
    <w:rsid w:val="008518A7"/>
    <w:rsid w:val="0085370A"/>
    <w:rsid w:val="00860DDB"/>
    <w:rsid w:val="00866BC3"/>
    <w:rsid w:val="0087336E"/>
    <w:rsid w:val="00874266"/>
    <w:rsid w:val="00875D31"/>
    <w:rsid w:val="00883F89"/>
    <w:rsid w:val="00885263"/>
    <w:rsid w:val="0089139C"/>
    <w:rsid w:val="00892360"/>
    <w:rsid w:val="00893E98"/>
    <w:rsid w:val="00895F0A"/>
    <w:rsid w:val="008962FD"/>
    <w:rsid w:val="008A17DE"/>
    <w:rsid w:val="008A3383"/>
    <w:rsid w:val="008A41B7"/>
    <w:rsid w:val="008A527A"/>
    <w:rsid w:val="008B015E"/>
    <w:rsid w:val="008B3389"/>
    <w:rsid w:val="008B3F01"/>
    <w:rsid w:val="008B4C52"/>
    <w:rsid w:val="008B5B59"/>
    <w:rsid w:val="008B7646"/>
    <w:rsid w:val="008B775A"/>
    <w:rsid w:val="008C008A"/>
    <w:rsid w:val="008C0F5B"/>
    <w:rsid w:val="008C259A"/>
    <w:rsid w:val="008C68F9"/>
    <w:rsid w:val="008C7FCA"/>
    <w:rsid w:val="008D01E7"/>
    <w:rsid w:val="008D0CE9"/>
    <w:rsid w:val="008D2CE5"/>
    <w:rsid w:val="008D3922"/>
    <w:rsid w:val="008E0544"/>
    <w:rsid w:val="008E163B"/>
    <w:rsid w:val="008E2911"/>
    <w:rsid w:val="008E5AB9"/>
    <w:rsid w:val="008E5D9E"/>
    <w:rsid w:val="008E6D95"/>
    <w:rsid w:val="008E7B02"/>
    <w:rsid w:val="008EAE91"/>
    <w:rsid w:val="008F0510"/>
    <w:rsid w:val="008F1A6E"/>
    <w:rsid w:val="008F1AD6"/>
    <w:rsid w:val="008F2FFD"/>
    <w:rsid w:val="008F320F"/>
    <w:rsid w:val="008F429C"/>
    <w:rsid w:val="008F48C8"/>
    <w:rsid w:val="008F51A4"/>
    <w:rsid w:val="00900AE4"/>
    <w:rsid w:val="0091597C"/>
    <w:rsid w:val="00917839"/>
    <w:rsid w:val="00920C8D"/>
    <w:rsid w:val="009212CE"/>
    <w:rsid w:val="0092138A"/>
    <w:rsid w:val="00924AF1"/>
    <w:rsid w:val="00932688"/>
    <w:rsid w:val="00933020"/>
    <w:rsid w:val="009339DC"/>
    <w:rsid w:val="0093448A"/>
    <w:rsid w:val="009371A9"/>
    <w:rsid w:val="00937F8E"/>
    <w:rsid w:val="00940127"/>
    <w:rsid w:val="00941B5F"/>
    <w:rsid w:val="00943A20"/>
    <w:rsid w:val="00946C9A"/>
    <w:rsid w:val="009473B7"/>
    <w:rsid w:val="00947D19"/>
    <w:rsid w:val="00947D1C"/>
    <w:rsid w:val="00947FC1"/>
    <w:rsid w:val="00953090"/>
    <w:rsid w:val="00953630"/>
    <w:rsid w:val="0095390D"/>
    <w:rsid w:val="00956DBF"/>
    <w:rsid w:val="009571F9"/>
    <w:rsid w:val="00957349"/>
    <w:rsid w:val="00957960"/>
    <w:rsid w:val="009612C4"/>
    <w:rsid w:val="00970F6C"/>
    <w:rsid w:val="0097370D"/>
    <w:rsid w:val="009742DC"/>
    <w:rsid w:val="00975461"/>
    <w:rsid w:val="00975939"/>
    <w:rsid w:val="009777D2"/>
    <w:rsid w:val="009805AA"/>
    <w:rsid w:val="00980916"/>
    <w:rsid w:val="0098325B"/>
    <w:rsid w:val="009862FF"/>
    <w:rsid w:val="009865DE"/>
    <w:rsid w:val="0098693B"/>
    <w:rsid w:val="009873AB"/>
    <w:rsid w:val="00992C9F"/>
    <w:rsid w:val="009939A2"/>
    <w:rsid w:val="00994CF0"/>
    <w:rsid w:val="00997B8A"/>
    <w:rsid w:val="009A1036"/>
    <w:rsid w:val="009A1DFF"/>
    <w:rsid w:val="009B0C90"/>
    <w:rsid w:val="009B6223"/>
    <w:rsid w:val="009B624F"/>
    <w:rsid w:val="009C32EC"/>
    <w:rsid w:val="009C35D4"/>
    <w:rsid w:val="009C5B26"/>
    <w:rsid w:val="009D0B7E"/>
    <w:rsid w:val="009D1160"/>
    <w:rsid w:val="009D3249"/>
    <w:rsid w:val="009E58D7"/>
    <w:rsid w:val="009F2E14"/>
    <w:rsid w:val="009F31BA"/>
    <w:rsid w:val="009F3BCE"/>
    <w:rsid w:val="009F5EF1"/>
    <w:rsid w:val="009F787E"/>
    <w:rsid w:val="009F79AE"/>
    <w:rsid w:val="00A006EA"/>
    <w:rsid w:val="00A0328F"/>
    <w:rsid w:val="00A04A94"/>
    <w:rsid w:val="00A07543"/>
    <w:rsid w:val="00A113BC"/>
    <w:rsid w:val="00A12467"/>
    <w:rsid w:val="00A12B75"/>
    <w:rsid w:val="00A148E7"/>
    <w:rsid w:val="00A1586E"/>
    <w:rsid w:val="00A164B4"/>
    <w:rsid w:val="00A2076F"/>
    <w:rsid w:val="00A237D0"/>
    <w:rsid w:val="00A23952"/>
    <w:rsid w:val="00A23B9D"/>
    <w:rsid w:val="00A23EC3"/>
    <w:rsid w:val="00A266C0"/>
    <w:rsid w:val="00A27313"/>
    <w:rsid w:val="00A300C1"/>
    <w:rsid w:val="00A31A5C"/>
    <w:rsid w:val="00A359ED"/>
    <w:rsid w:val="00A40ADF"/>
    <w:rsid w:val="00A417A5"/>
    <w:rsid w:val="00A43A9E"/>
    <w:rsid w:val="00A455D1"/>
    <w:rsid w:val="00A4727D"/>
    <w:rsid w:val="00A5036A"/>
    <w:rsid w:val="00A572C0"/>
    <w:rsid w:val="00A605DA"/>
    <w:rsid w:val="00A653B9"/>
    <w:rsid w:val="00A77516"/>
    <w:rsid w:val="00A82173"/>
    <w:rsid w:val="00A82256"/>
    <w:rsid w:val="00A8276D"/>
    <w:rsid w:val="00A82E46"/>
    <w:rsid w:val="00A8587B"/>
    <w:rsid w:val="00A91BF7"/>
    <w:rsid w:val="00A93701"/>
    <w:rsid w:val="00A93DBE"/>
    <w:rsid w:val="00A95DF1"/>
    <w:rsid w:val="00A96708"/>
    <w:rsid w:val="00AA479D"/>
    <w:rsid w:val="00AB32DF"/>
    <w:rsid w:val="00AB44C5"/>
    <w:rsid w:val="00AB4A55"/>
    <w:rsid w:val="00AB67FB"/>
    <w:rsid w:val="00AC036F"/>
    <w:rsid w:val="00AC0913"/>
    <w:rsid w:val="00AC09BD"/>
    <w:rsid w:val="00AC20C7"/>
    <w:rsid w:val="00AC4C93"/>
    <w:rsid w:val="00AC652E"/>
    <w:rsid w:val="00AC72B5"/>
    <w:rsid w:val="00AC7BEC"/>
    <w:rsid w:val="00AD1086"/>
    <w:rsid w:val="00AD273F"/>
    <w:rsid w:val="00ADFC77"/>
    <w:rsid w:val="00AE289B"/>
    <w:rsid w:val="00AE7C13"/>
    <w:rsid w:val="00AF035D"/>
    <w:rsid w:val="00AF13B0"/>
    <w:rsid w:val="00AF3C69"/>
    <w:rsid w:val="00B00E38"/>
    <w:rsid w:val="00B04B7A"/>
    <w:rsid w:val="00B05FB4"/>
    <w:rsid w:val="00B06689"/>
    <w:rsid w:val="00B116B2"/>
    <w:rsid w:val="00B14BC1"/>
    <w:rsid w:val="00B17635"/>
    <w:rsid w:val="00B178C0"/>
    <w:rsid w:val="00B17F19"/>
    <w:rsid w:val="00B220EC"/>
    <w:rsid w:val="00B23303"/>
    <w:rsid w:val="00B23C93"/>
    <w:rsid w:val="00B2687C"/>
    <w:rsid w:val="00B27ACB"/>
    <w:rsid w:val="00B3219D"/>
    <w:rsid w:val="00B335D2"/>
    <w:rsid w:val="00B40545"/>
    <w:rsid w:val="00B42184"/>
    <w:rsid w:val="00B429D4"/>
    <w:rsid w:val="00B4581C"/>
    <w:rsid w:val="00B46921"/>
    <w:rsid w:val="00B50BD4"/>
    <w:rsid w:val="00B518D0"/>
    <w:rsid w:val="00B522A0"/>
    <w:rsid w:val="00B53399"/>
    <w:rsid w:val="00B546B1"/>
    <w:rsid w:val="00B54810"/>
    <w:rsid w:val="00B56DAC"/>
    <w:rsid w:val="00B57C48"/>
    <w:rsid w:val="00B57F06"/>
    <w:rsid w:val="00B63927"/>
    <w:rsid w:val="00B70225"/>
    <w:rsid w:val="00B72F47"/>
    <w:rsid w:val="00B733BE"/>
    <w:rsid w:val="00B73D50"/>
    <w:rsid w:val="00B81DB0"/>
    <w:rsid w:val="00B84D04"/>
    <w:rsid w:val="00B8530C"/>
    <w:rsid w:val="00B86ED0"/>
    <w:rsid w:val="00B8795A"/>
    <w:rsid w:val="00B87C90"/>
    <w:rsid w:val="00B93385"/>
    <w:rsid w:val="00B93886"/>
    <w:rsid w:val="00B95715"/>
    <w:rsid w:val="00B95730"/>
    <w:rsid w:val="00BA17CD"/>
    <w:rsid w:val="00BA25B9"/>
    <w:rsid w:val="00BA4705"/>
    <w:rsid w:val="00BA5F5B"/>
    <w:rsid w:val="00BB0C14"/>
    <w:rsid w:val="00BB248E"/>
    <w:rsid w:val="00BB2FA7"/>
    <w:rsid w:val="00BB406B"/>
    <w:rsid w:val="00BB44D5"/>
    <w:rsid w:val="00BB575E"/>
    <w:rsid w:val="00BC115E"/>
    <w:rsid w:val="00BC3D83"/>
    <w:rsid w:val="00BC4BB1"/>
    <w:rsid w:val="00BC4CA9"/>
    <w:rsid w:val="00BC70F3"/>
    <w:rsid w:val="00BC7AA4"/>
    <w:rsid w:val="00BD2A6A"/>
    <w:rsid w:val="00BD30BB"/>
    <w:rsid w:val="00BD6831"/>
    <w:rsid w:val="00BD6CD8"/>
    <w:rsid w:val="00BE121C"/>
    <w:rsid w:val="00BE161E"/>
    <w:rsid w:val="00BE315F"/>
    <w:rsid w:val="00BE3A07"/>
    <w:rsid w:val="00BE79FD"/>
    <w:rsid w:val="00BF06AC"/>
    <w:rsid w:val="00BF2E9C"/>
    <w:rsid w:val="00BF7367"/>
    <w:rsid w:val="00BF7759"/>
    <w:rsid w:val="00C00F73"/>
    <w:rsid w:val="00C0194F"/>
    <w:rsid w:val="00C0223E"/>
    <w:rsid w:val="00C04309"/>
    <w:rsid w:val="00C04982"/>
    <w:rsid w:val="00C07276"/>
    <w:rsid w:val="00C1121F"/>
    <w:rsid w:val="00C12E71"/>
    <w:rsid w:val="00C13C8E"/>
    <w:rsid w:val="00C14E3F"/>
    <w:rsid w:val="00C15368"/>
    <w:rsid w:val="00C15D1B"/>
    <w:rsid w:val="00C160C1"/>
    <w:rsid w:val="00C26DE2"/>
    <w:rsid w:val="00C31B0A"/>
    <w:rsid w:val="00C334A9"/>
    <w:rsid w:val="00C33E7D"/>
    <w:rsid w:val="00C33FAB"/>
    <w:rsid w:val="00C43B56"/>
    <w:rsid w:val="00C47DEA"/>
    <w:rsid w:val="00C51BB9"/>
    <w:rsid w:val="00C51BC4"/>
    <w:rsid w:val="00C51FBF"/>
    <w:rsid w:val="00C610E2"/>
    <w:rsid w:val="00C629BC"/>
    <w:rsid w:val="00C66081"/>
    <w:rsid w:val="00C73203"/>
    <w:rsid w:val="00C738F9"/>
    <w:rsid w:val="00C767F7"/>
    <w:rsid w:val="00C8697D"/>
    <w:rsid w:val="00C87518"/>
    <w:rsid w:val="00C8EF83"/>
    <w:rsid w:val="00C905FD"/>
    <w:rsid w:val="00C92FA2"/>
    <w:rsid w:val="00CA34CB"/>
    <w:rsid w:val="00CA7A12"/>
    <w:rsid w:val="00CA7B00"/>
    <w:rsid w:val="00CB5AE7"/>
    <w:rsid w:val="00CC07FD"/>
    <w:rsid w:val="00CC23DD"/>
    <w:rsid w:val="00CC2465"/>
    <w:rsid w:val="00CC3048"/>
    <w:rsid w:val="00CC3115"/>
    <w:rsid w:val="00CC499B"/>
    <w:rsid w:val="00CC6ABE"/>
    <w:rsid w:val="00CC79D3"/>
    <w:rsid w:val="00CC7F0C"/>
    <w:rsid w:val="00CD286B"/>
    <w:rsid w:val="00CD2F99"/>
    <w:rsid w:val="00CD30F3"/>
    <w:rsid w:val="00CD401A"/>
    <w:rsid w:val="00CD688A"/>
    <w:rsid w:val="00CE14C8"/>
    <w:rsid w:val="00CE2166"/>
    <w:rsid w:val="00CE21F7"/>
    <w:rsid w:val="00CE3246"/>
    <w:rsid w:val="00CE3451"/>
    <w:rsid w:val="00CE7051"/>
    <w:rsid w:val="00CF1E0D"/>
    <w:rsid w:val="00CF3374"/>
    <w:rsid w:val="00CF3707"/>
    <w:rsid w:val="00CF5738"/>
    <w:rsid w:val="00CF6A43"/>
    <w:rsid w:val="00D017B4"/>
    <w:rsid w:val="00D07708"/>
    <w:rsid w:val="00D11A98"/>
    <w:rsid w:val="00D14A2C"/>
    <w:rsid w:val="00D16CED"/>
    <w:rsid w:val="00D17C83"/>
    <w:rsid w:val="00D1C277"/>
    <w:rsid w:val="00D225A9"/>
    <w:rsid w:val="00D25569"/>
    <w:rsid w:val="00D26229"/>
    <w:rsid w:val="00D31055"/>
    <w:rsid w:val="00D32537"/>
    <w:rsid w:val="00D32F77"/>
    <w:rsid w:val="00D32FB1"/>
    <w:rsid w:val="00D34818"/>
    <w:rsid w:val="00D4212A"/>
    <w:rsid w:val="00D47B16"/>
    <w:rsid w:val="00D512CA"/>
    <w:rsid w:val="00D515BE"/>
    <w:rsid w:val="00D51CFF"/>
    <w:rsid w:val="00D56393"/>
    <w:rsid w:val="00D60D8F"/>
    <w:rsid w:val="00D617AB"/>
    <w:rsid w:val="00D62263"/>
    <w:rsid w:val="00D650C9"/>
    <w:rsid w:val="00D658DA"/>
    <w:rsid w:val="00D66BA0"/>
    <w:rsid w:val="00D72841"/>
    <w:rsid w:val="00D763A8"/>
    <w:rsid w:val="00D81AA0"/>
    <w:rsid w:val="00D8240E"/>
    <w:rsid w:val="00D82DEB"/>
    <w:rsid w:val="00D83E78"/>
    <w:rsid w:val="00D851BB"/>
    <w:rsid w:val="00D9117B"/>
    <w:rsid w:val="00D94401"/>
    <w:rsid w:val="00D97440"/>
    <w:rsid w:val="00DA0DDC"/>
    <w:rsid w:val="00DA3159"/>
    <w:rsid w:val="00DA5078"/>
    <w:rsid w:val="00DA559C"/>
    <w:rsid w:val="00DA5ECB"/>
    <w:rsid w:val="00DB23ED"/>
    <w:rsid w:val="00DB35F2"/>
    <w:rsid w:val="00DB68EF"/>
    <w:rsid w:val="00DB7490"/>
    <w:rsid w:val="00DC0EA2"/>
    <w:rsid w:val="00DD009D"/>
    <w:rsid w:val="00DD15F6"/>
    <w:rsid w:val="00DD3CAD"/>
    <w:rsid w:val="00DD7AB8"/>
    <w:rsid w:val="00DE2DF9"/>
    <w:rsid w:val="00DE5AB5"/>
    <w:rsid w:val="00DF1A04"/>
    <w:rsid w:val="00DF272C"/>
    <w:rsid w:val="00DF3049"/>
    <w:rsid w:val="00E05964"/>
    <w:rsid w:val="00E07B96"/>
    <w:rsid w:val="00E10991"/>
    <w:rsid w:val="00E10D43"/>
    <w:rsid w:val="00E11F58"/>
    <w:rsid w:val="00E1369B"/>
    <w:rsid w:val="00E1456B"/>
    <w:rsid w:val="00E149EA"/>
    <w:rsid w:val="00E1744C"/>
    <w:rsid w:val="00E23A69"/>
    <w:rsid w:val="00E27735"/>
    <w:rsid w:val="00E30203"/>
    <w:rsid w:val="00E30D43"/>
    <w:rsid w:val="00E3299A"/>
    <w:rsid w:val="00E3622C"/>
    <w:rsid w:val="00E37470"/>
    <w:rsid w:val="00E40A7A"/>
    <w:rsid w:val="00E42505"/>
    <w:rsid w:val="00E4313C"/>
    <w:rsid w:val="00E4675E"/>
    <w:rsid w:val="00E46E04"/>
    <w:rsid w:val="00E474EE"/>
    <w:rsid w:val="00E47C92"/>
    <w:rsid w:val="00E52F9F"/>
    <w:rsid w:val="00E55AA6"/>
    <w:rsid w:val="00E608ED"/>
    <w:rsid w:val="00E62536"/>
    <w:rsid w:val="00E65DF4"/>
    <w:rsid w:val="00E663FF"/>
    <w:rsid w:val="00E66B55"/>
    <w:rsid w:val="00E7308A"/>
    <w:rsid w:val="00E750BF"/>
    <w:rsid w:val="00E83013"/>
    <w:rsid w:val="00E84B2B"/>
    <w:rsid w:val="00E8591B"/>
    <w:rsid w:val="00E86078"/>
    <w:rsid w:val="00E87A47"/>
    <w:rsid w:val="00E92E0F"/>
    <w:rsid w:val="00E9669B"/>
    <w:rsid w:val="00E972F0"/>
    <w:rsid w:val="00E97B90"/>
    <w:rsid w:val="00EA0ACC"/>
    <w:rsid w:val="00EA5C07"/>
    <w:rsid w:val="00EA7089"/>
    <w:rsid w:val="00EB1278"/>
    <w:rsid w:val="00EB7460"/>
    <w:rsid w:val="00EB751A"/>
    <w:rsid w:val="00EC18AE"/>
    <w:rsid w:val="00EC2F4C"/>
    <w:rsid w:val="00EC445B"/>
    <w:rsid w:val="00ED17B0"/>
    <w:rsid w:val="00ED19E2"/>
    <w:rsid w:val="00ED1DA6"/>
    <w:rsid w:val="00ED5E82"/>
    <w:rsid w:val="00ED70AE"/>
    <w:rsid w:val="00ED7959"/>
    <w:rsid w:val="00EE223F"/>
    <w:rsid w:val="00EE439F"/>
    <w:rsid w:val="00EE6686"/>
    <w:rsid w:val="00EE69A1"/>
    <w:rsid w:val="00EF1D69"/>
    <w:rsid w:val="00F0288C"/>
    <w:rsid w:val="00F07241"/>
    <w:rsid w:val="00F07B2E"/>
    <w:rsid w:val="00F116CF"/>
    <w:rsid w:val="00F13F4F"/>
    <w:rsid w:val="00F1438B"/>
    <w:rsid w:val="00F16967"/>
    <w:rsid w:val="00F1700E"/>
    <w:rsid w:val="00F17094"/>
    <w:rsid w:val="00F1725E"/>
    <w:rsid w:val="00F21083"/>
    <w:rsid w:val="00F25F42"/>
    <w:rsid w:val="00F27EC8"/>
    <w:rsid w:val="00F30C5F"/>
    <w:rsid w:val="00F327DC"/>
    <w:rsid w:val="00F372AF"/>
    <w:rsid w:val="00F3CD46"/>
    <w:rsid w:val="00F408B8"/>
    <w:rsid w:val="00F47109"/>
    <w:rsid w:val="00F51236"/>
    <w:rsid w:val="00F53B63"/>
    <w:rsid w:val="00F56A64"/>
    <w:rsid w:val="00F60C08"/>
    <w:rsid w:val="00F63288"/>
    <w:rsid w:val="00F63CB2"/>
    <w:rsid w:val="00F672CF"/>
    <w:rsid w:val="00F71195"/>
    <w:rsid w:val="00F72FB7"/>
    <w:rsid w:val="00F73069"/>
    <w:rsid w:val="00F76BBA"/>
    <w:rsid w:val="00F77500"/>
    <w:rsid w:val="00F77AB2"/>
    <w:rsid w:val="00F77F98"/>
    <w:rsid w:val="00F8068E"/>
    <w:rsid w:val="00F8180C"/>
    <w:rsid w:val="00F82EDD"/>
    <w:rsid w:val="00F8399C"/>
    <w:rsid w:val="00F88E73"/>
    <w:rsid w:val="00F93005"/>
    <w:rsid w:val="00F93462"/>
    <w:rsid w:val="00F93B3F"/>
    <w:rsid w:val="00F96DE8"/>
    <w:rsid w:val="00F97566"/>
    <w:rsid w:val="00FA17CD"/>
    <w:rsid w:val="00FA63E6"/>
    <w:rsid w:val="00FA6B49"/>
    <w:rsid w:val="00FB068E"/>
    <w:rsid w:val="00FB09EE"/>
    <w:rsid w:val="00FB1F70"/>
    <w:rsid w:val="00FB4DDA"/>
    <w:rsid w:val="00FC21F1"/>
    <w:rsid w:val="00FC636B"/>
    <w:rsid w:val="00FC6F1B"/>
    <w:rsid w:val="00FC7395"/>
    <w:rsid w:val="00FC7917"/>
    <w:rsid w:val="00FD0343"/>
    <w:rsid w:val="00FD11A5"/>
    <w:rsid w:val="00FD767E"/>
    <w:rsid w:val="00FE05EC"/>
    <w:rsid w:val="00FE0F0E"/>
    <w:rsid w:val="00FE136D"/>
    <w:rsid w:val="00FE2CDC"/>
    <w:rsid w:val="00FE3E26"/>
    <w:rsid w:val="00FE4622"/>
    <w:rsid w:val="00FE4A21"/>
    <w:rsid w:val="00FE7074"/>
    <w:rsid w:val="00FE745E"/>
    <w:rsid w:val="00FF1DD7"/>
    <w:rsid w:val="00FF28F7"/>
    <w:rsid w:val="00FF3D36"/>
    <w:rsid w:val="00FF45B6"/>
    <w:rsid w:val="00FF5CAF"/>
    <w:rsid w:val="00FF6C36"/>
    <w:rsid w:val="01067433"/>
    <w:rsid w:val="010BA31D"/>
    <w:rsid w:val="012850D4"/>
    <w:rsid w:val="013F507C"/>
    <w:rsid w:val="0141C071"/>
    <w:rsid w:val="01473CC8"/>
    <w:rsid w:val="014A85DB"/>
    <w:rsid w:val="015D9DE2"/>
    <w:rsid w:val="016F9B02"/>
    <w:rsid w:val="01927F3C"/>
    <w:rsid w:val="019AAB0E"/>
    <w:rsid w:val="01B47833"/>
    <w:rsid w:val="01C180C5"/>
    <w:rsid w:val="01C74E16"/>
    <w:rsid w:val="01C867B9"/>
    <w:rsid w:val="01D9EFEC"/>
    <w:rsid w:val="0204C0E3"/>
    <w:rsid w:val="02126B42"/>
    <w:rsid w:val="02200944"/>
    <w:rsid w:val="0231F3BB"/>
    <w:rsid w:val="02350411"/>
    <w:rsid w:val="0235491A"/>
    <w:rsid w:val="023E95D4"/>
    <w:rsid w:val="0240E4F7"/>
    <w:rsid w:val="024D725B"/>
    <w:rsid w:val="0282F0FC"/>
    <w:rsid w:val="02893543"/>
    <w:rsid w:val="02912BE3"/>
    <w:rsid w:val="0292246B"/>
    <w:rsid w:val="0294DDD6"/>
    <w:rsid w:val="02B18916"/>
    <w:rsid w:val="02B9FC06"/>
    <w:rsid w:val="02BBA1AB"/>
    <w:rsid w:val="02E27FBC"/>
    <w:rsid w:val="02F23CE6"/>
    <w:rsid w:val="02F4F954"/>
    <w:rsid w:val="031D49CF"/>
    <w:rsid w:val="03255386"/>
    <w:rsid w:val="0337DB2C"/>
    <w:rsid w:val="03408293"/>
    <w:rsid w:val="034370EA"/>
    <w:rsid w:val="034FFE35"/>
    <w:rsid w:val="034FFE75"/>
    <w:rsid w:val="0354E8CE"/>
    <w:rsid w:val="037F4CDD"/>
    <w:rsid w:val="038E05C9"/>
    <w:rsid w:val="03C01295"/>
    <w:rsid w:val="03D874C4"/>
    <w:rsid w:val="03DD9756"/>
    <w:rsid w:val="03E88823"/>
    <w:rsid w:val="0400896E"/>
    <w:rsid w:val="0407F40F"/>
    <w:rsid w:val="04359BCD"/>
    <w:rsid w:val="043BB0C4"/>
    <w:rsid w:val="043CFFC4"/>
    <w:rsid w:val="044990D8"/>
    <w:rsid w:val="044DCC4A"/>
    <w:rsid w:val="04768B1A"/>
    <w:rsid w:val="047D6F31"/>
    <w:rsid w:val="048D5636"/>
    <w:rsid w:val="04C78D14"/>
    <w:rsid w:val="04E603BB"/>
    <w:rsid w:val="04EAA501"/>
    <w:rsid w:val="04F7F8CF"/>
    <w:rsid w:val="05071037"/>
    <w:rsid w:val="050AC09F"/>
    <w:rsid w:val="051951DE"/>
    <w:rsid w:val="0557B631"/>
    <w:rsid w:val="0570E70B"/>
    <w:rsid w:val="057FF071"/>
    <w:rsid w:val="058DA1B8"/>
    <w:rsid w:val="0590E770"/>
    <w:rsid w:val="05BF8358"/>
    <w:rsid w:val="05C8CC32"/>
    <w:rsid w:val="05CDFD57"/>
    <w:rsid w:val="05D9432D"/>
    <w:rsid w:val="0621DEBD"/>
    <w:rsid w:val="06344F0F"/>
    <w:rsid w:val="06554CDA"/>
    <w:rsid w:val="067FADF3"/>
    <w:rsid w:val="0682503A"/>
    <w:rsid w:val="06898D63"/>
    <w:rsid w:val="068CC65C"/>
    <w:rsid w:val="068F4187"/>
    <w:rsid w:val="06C1DFCF"/>
    <w:rsid w:val="0717938D"/>
    <w:rsid w:val="071C0DEB"/>
    <w:rsid w:val="07323CBA"/>
    <w:rsid w:val="0745611A"/>
    <w:rsid w:val="074DC3C3"/>
    <w:rsid w:val="075CF1EA"/>
    <w:rsid w:val="0761608C"/>
    <w:rsid w:val="0764BC90"/>
    <w:rsid w:val="076D8275"/>
    <w:rsid w:val="07A6CBD5"/>
    <w:rsid w:val="07B32F84"/>
    <w:rsid w:val="07B3926C"/>
    <w:rsid w:val="07B88380"/>
    <w:rsid w:val="07CF1C27"/>
    <w:rsid w:val="07D69F92"/>
    <w:rsid w:val="07F2C6B5"/>
    <w:rsid w:val="07F35C5A"/>
    <w:rsid w:val="0804EA36"/>
    <w:rsid w:val="08337992"/>
    <w:rsid w:val="08373CB1"/>
    <w:rsid w:val="08653425"/>
    <w:rsid w:val="0866AEF0"/>
    <w:rsid w:val="088B0CAB"/>
    <w:rsid w:val="089DF903"/>
    <w:rsid w:val="08A99356"/>
    <w:rsid w:val="08B00278"/>
    <w:rsid w:val="08B3E819"/>
    <w:rsid w:val="08BCEF55"/>
    <w:rsid w:val="08D24082"/>
    <w:rsid w:val="08D850AF"/>
    <w:rsid w:val="08DBA03D"/>
    <w:rsid w:val="08E3F522"/>
    <w:rsid w:val="08E5D43A"/>
    <w:rsid w:val="08EB5264"/>
    <w:rsid w:val="090DD709"/>
    <w:rsid w:val="09136D30"/>
    <w:rsid w:val="091A5C6E"/>
    <w:rsid w:val="091B9B97"/>
    <w:rsid w:val="091F3088"/>
    <w:rsid w:val="093DFDBB"/>
    <w:rsid w:val="099AC855"/>
    <w:rsid w:val="099DDDD1"/>
    <w:rsid w:val="09A13000"/>
    <w:rsid w:val="09A7C709"/>
    <w:rsid w:val="09B0A809"/>
    <w:rsid w:val="09BF0CE5"/>
    <w:rsid w:val="09DD4A5C"/>
    <w:rsid w:val="0A05827E"/>
    <w:rsid w:val="0A26C4DC"/>
    <w:rsid w:val="0A29681F"/>
    <w:rsid w:val="0A3E8D53"/>
    <w:rsid w:val="0A96AF1D"/>
    <w:rsid w:val="0AA3808F"/>
    <w:rsid w:val="0AA4E3CC"/>
    <w:rsid w:val="0AA5FA76"/>
    <w:rsid w:val="0AB6C4D0"/>
    <w:rsid w:val="0AB8415F"/>
    <w:rsid w:val="0ABC1092"/>
    <w:rsid w:val="0AC70CA4"/>
    <w:rsid w:val="0ACB780B"/>
    <w:rsid w:val="0B0C230D"/>
    <w:rsid w:val="0B0DA17E"/>
    <w:rsid w:val="0B0DCB77"/>
    <w:rsid w:val="0B0ED5CA"/>
    <w:rsid w:val="0B17E54D"/>
    <w:rsid w:val="0B34651A"/>
    <w:rsid w:val="0B348A8E"/>
    <w:rsid w:val="0B46078C"/>
    <w:rsid w:val="0B4C9553"/>
    <w:rsid w:val="0B4CA8F6"/>
    <w:rsid w:val="0B6FF74D"/>
    <w:rsid w:val="0B72DAD3"/>
    <w:rsid w:val="0B73D374"/>
    <w:rsid w:val="0B7F485D"/>
    <w:rsid w:val="0B890E34"/>
    <w:rsid w:val="0B8955F2"/>
    <w:rsid w:val="0B8A3230"/>
    <w:rsid w:val="0BA2325B"/>
    <w:rsid w:val="0BA2A411"/>
    <w:rsid w:val="0BA70B9E"/>
    <w:rsid w:val="0BA8EF59"/>
    <w:rsid w:val="0BB91CFC"/>
    <w:rsid w:val="0BCA64E2"/>
    <w:rsid w:val="0BD52847"/>
    <w:rsid w:val="0BD76C5B"/>
    <w:rsid w:val="0C03F768"/>
    <w:rsid w:val="0C199D63"/>
    <w:rsid w:val="0C1E0BA8"/>
    <w:rsid w:val="0C25E2AD"/>
    <w:rsid w:val="0C34C91C"/>
    <w:rsid w:val="0C3BFAC2"/>
    <w:rsid w:val="0C6DE841"/>
    <w:rsid w:val="0C71C3BF"/>
    <w:rsid w:val="0C744EC1"/>
    <w:rsid w:val="0C782199"/>
    <w:rsid w:val="0C88AECC"/>
    <w:rsid w:val="0CAD9A02"/>
    <w:rsid w:val="0CBB7541"/>
    <w:rsid w:val="0CC90741"/>
    <w:rsid w:val="0CE86313"/>
    <w:rsid w:val="0D0127FB"/>
    <w:rsid w:val="0D2093C7"/>
    <w:rsid w:val="0D412D81"/>
    <w:rsid w:val="0D525087"/>
    <w:rsid w:val="0D54EF81"/>
    <w:rsid w:val="0D632D75"/>
    <w:rsid w:val="0D71BB51"/>
    <w:rsid w:val="0D7A0151"/>
    <w:rsid w:val="0D7D53D7"/>
    <w:rsid w:val="0D8013C0"/>
    <w:rsid w:val="0D8B7E77"/>
    <w:rsid w:val="0DAF5061"/>
    <w:rsid w:val="0DBC6D28"/>
    <w:rsid w:val="0DC54534"/>
    <w:rsid w:val="0DE1E733"/>
    <w:rsid w:val="0E19F97F"/>
    <w:rsid w:val="0E28CAB4"/>
    <w:rsid w:val="0E2A2F57"/>
    <w:rsid w:val="0E5E44DC"/>
    <w:rsid w:val="0E68906C"/>
    <w:rsid w:val="0E6BB8DA"/>
    <w:rsid w:val="0E8AEB68"/>
    <w:rsid w:val="0E8E4B27"/>
    <w:rsid w:val="0EA0C6A0"/>
    <w:rsid w:val="0EA2F196"/>
    <w:rsid w:val="0EB1CF88"/>
    <w:rsid w:val="0EB612B8"/>
    <w:rsid w:val="0ED85056"/>
    <w:rsid w:val="0EEAF9E4"/>
    <w:rsid w:val="0EFDD9C1"/>
    <w:rsid w:val="0F1786EA"/>
    <w:rsid w:val="0F1B1819"/>
    <w:rsid w:val="0F1B3FF6"/>
    <w:rsid w:val="0F467EBA"/>
    <w:rsid w:val="0F59BA31"/>
    <w:rsid w:val="0F6042F9"/>
    <w:rsid w:val="0F6AB7DF"/>
    <w:rsid w:val="0F945F9B"/>
    <w:rsid w:val="0FA0D21C"/>
    <w:rsid w:val="0FCAE0D8"/>
    <w:rsid w:val="0FD59E63"/>
    <w:rsid w:val="0FDBD012"/>
    <w:rsid w:val="0FE99542"/>
    <w:rsid w:val="0FEC9E4E"/>
    <w:rsid w:val="0FFA9052"/>
    <w:rsid w:val="1023DB47"/>
    <w:rsid w:val="102B8EE2"/>
    <w:rsid w:val="102E7B05"/>
    <w:rsid w:val="103C2EC2"/>
    <w:rsid w:val="104A0881"/>
    <w:rsid w:val="104E1C63"/>
    <w:rsid w:val="105422C2"/>
    <w:rsid w:val="1055D9A6"/>
    <w:rsid w:val="105B7F02"/>
    <w:rsid w:val="109B349D"/>
    <w:rsid w:val="109CA37E"/>
    <w:rsid w:val="10A5A308"/>
    <w:rsid w:val="10C02C98"/>
    <w:rsid w:val="10D95754"/>
    <w:rsid w:val="10E0A740"/>
    <w:rsid w:val="10E357E0"/>
    <w:rsid w:val="10ED44B2"/>
    <w:rsid w:val="10FEBB89"/>
    <w:rsid w:val="112254A7"/>
    <w:rsid w:val="112A1F09"/>
    <w:rsid w:val="117A3FF5"/>
    <w:rsid w:val="117D446F"/>
    <w:rsid w:val="117E1102"/>
    <w:rsid w:val="118A7ED7"/>
    <w:rsid w:val="1194FF00"/>
    <w:rsid w:val="11AE90BD"/>
    <w:rsid w:val="120C43AE"/>
    <w:rsid w:val="123549AD"/>
    <w:rsid w:val="12480BA1"/>
    <w:rsid w:val="12489EE3"/>
    <w:rsid w:val="125BC2E7"/>
    <w:rsid w:val="126B07B1"/>
    <w:rsid w:val="126E7B86"/>
    <w:rsid w:val="127CB4CA"/>
    <w:rsid w:val="1292C2D3"/>
    <w:rsid w:val="12964206"/>
    <w:rsid w:val="12978767"/>
    <w:rsid w:val="12FC76C9"/>
    <w:rsid w:val="130D3F26"/>
    <w:rsid w:val="1310A71F"/>
    <w:rsid w:val="1311BCC0"/>
    <w:rsid w:val="13126FA3"/>
    <w:rsid w:val="132F7CC1"/>
    <w:rsid w:val="133EE525"/>
    <w:rsid w:val="1347E7CB"/>
    <w:rsid w:val="134E7AAA"/>
    <w:rsid w:val="1354CCDD"/>
    <w:rsid w:val="13A59ED1"/>
    <w:rsid w:val="13B019B2"/>
    <w:rsid w:val="13B5D96F"/>
    <w:rsid w:val="13D09305"/>
    <w:rsid w:val="13D6A6A9"/>
    <w:rsid w:val="140B0EBA"/>
    <w:rsid w:val="140E552F"/>
    <w:rsid w:val="1415A909"/>
    <w:rsid w:val="14246F33"/>
    <w:rsid w:val="142FFF09"/>
    <w:rsid w:val="143550CF"/>
    <w:rsid w:val="14362C80"/>
    <w:rsid w:val="143634DA"/>
    <w:rsid w:val="146030AD"/>
    <w:rsid w:val="1463BC82"/>
    <w:rsid w:val="1465150E"/>
    <w:rsid w:val="14716A5D"/>
    <w:rsid w:val="149E035F"/>
    <w:rsid w:val="14A09471"/>
    <w:rsid w:val="14A1ECE4"/>
    <w:rsid w:val="14B110D7"/>
    <w:rsid w:val="14ED95A0"/>
    <w:rsid w:val="14EF11E4"/>
    <w:rsid w:val="14F9AFFC"/>
    <w:rsid w:val="15066963"/>
    <w:rsid w:val="1514F3D2"/>
    <w:rsid w:val="15182BF9"/>
    <w:rsid w:val="151A33CE"/>
    <w:rsid w:val="154A103A"/>
    <w:rsid w:val="15501FD8"/>
    <w:rsid w:val="1558F48E"/>
    <w:rsid w:val="1578E81B"/>
    <w:rsid w:val="1587E012"/>
    <w:rsid w:val="15B41149"/>
    <w:rsid w:val="15C15946"/>
    <w:rsid w:val="16207D2E"/>
    <w:rsid w:val="16354C2D"/>
    <w:rsid w:val="163710F7"/>
    <w:rsid w:val="163959D5"/>
    <w:rsid w:val="1651D24A"/>
    <w:rsid w:val="16651595"/>
    <w:rsid w:val="1665C03B"/>
    <w:rsid w:val="16721C67"/>
    <w:rsid w:val="16866A01"/>
    <w:rsid w:val="169A0477"/>
    <w:rsid w:val="16BA9399"/>
    <w:rsid w:val="16D8E41B"/>
    <w:rsid w:val="16E9B970"/>
    <w:rsid w:val="170300D1"/>
    <w:rsid w:val="170FA21A"/>
    <w:rsid w:val="171B8BFF"/>
    <w:rsid w:val="171D4515"/>
    <w:rsid w:val="171E31E0"/>
    <w:rsid w:val="17303F7D"/>
    <w:rsid w:val="176C2A5E"/>
    <w:rsid w:val="17788420"/>
    <w:rsid w:val="178C1DD4"/>
    <w:rsid w:val="1792609C"/>
    <w:rsid w:val="1797F516"/>
    <w:rsid w:val="17A629DF"/>
    <w:rsid w:val="17A6D73B"/>
    <w:rsid w:val="17C41B59"/>
    <w:rsid w:val="17D22225"/>
    <w:rsid w:val="17D2DC1F"/>
    <w:rsid w:val="17F6839E"/>
    <w:rsid w:val="17FE8816"/>
    <w:rsid w:val="18042CA0"/>
    <w:rsid w:val="18080B4E"/>
    <w:rsid w:val="182C6A29"/>
    <w:rsid w:val="182D0C21"/>
    <w:rsid w:val="18779158"/>
    <w:rsid w:val="188D5243"/>
    <w:rsid w:val="18AA70D0"/>
    <w:rsid w:val="18F3A6B9"/>
    <w:rsid w:val="1904014E"/>
    <w:rsid w:val="193B22DD"/>
    <w:rsid w:val="193EB450"/>
    <w:rsid w:val="1945FECB"/>
    <w:rsid w:val="194BC55F"/>
    <w:rsid w:val="194F554E"/>
    <w:rsid w:val="19526B10"/>
    <w:rsid w:val="195F1BF1"/>
    <w:rsid w:val="19618AA1"/>
    <w:rsid w:val="197B6621"/>
    <w:rsid w:val="198E913F"/>
    <w:rsid w:val="1999FEC4"/>
    <w:rsid w:val="199AF375"/>
    <w:rsid w:val="199D53DB"/>
    <w:rsid w:val="19A884C2"/>
    <w:rsid w:val="19BD056F"/>
    <w:rsid w:val="19DE351C"/>
    <w:rsid w:val="19E19979"/>
    <w:rsid w:val="19EEE3BA"/>
    <w:rsid w:val="19F35302"/>
    <w:rsid w:val="1A04AD17"/>
    <w:rsid w:val="1A15E176"/>
    <w:rsid w:val="1A292EEC"/>
    <w:rsid w:val="1A427293"/>
    <w:rsid w:val="1A6FBD31"/>
    <w:rsid w:val="1A8D9BF5"/>
    <w:rsid w:val="1A9521C4"/>
    <w:rsid w:val="1AB6B3BD"/>
    <w:rsid w:val="1AC0327C"/>
    <w:rsid w:val="1AC5FC34"/>
    <w:rsid w:val="1AEF97D7"/>
    <w:rsid w:val="1B0D73DF"/>
    <w:rsid w:val="1B17FFE9"/>
    <w:rsid w:val="1B23F618"/>
    <w:rsid w:val="1B56A863"/>
    <w:rsid w:val="1B67420C"/>
    <w:rsid w:val="1B7070B5"/>
    <w:rsid w:val="1B73D56C"/>
    <w:rsid w:val="1B7564C6"/>
    <w:rsid w:val="1B78472E"/>
    <w:rsid w:val="1B79A8EF"/>
    <w:rsid w:val="1B7B7C0A"/>
    <w:rsid w:val="1B9310A7"/>
    <w:rsid w:val="1B982C49"/>
    <w:rsid w:val="1BA3D51C"/>
    <w:rsid w:val="1BA664EB"/>
    <w:rsid w:val="1BA7428C"/>
    <w:rsid w:val="1BAE1EA5"/>
    <w:rsid w:val="1BD8730B"/>
    <w:rsid w:val="1BE0F882"/>
    <w:rsid w:val="1BEA0C0E"/>
    <w:rsid w:val="1C073B69"/>
    <w:rsid w:val="1C317015"/>
    <w:rsid w:val="1C5E1DCF"/>
    <w:rsid w:val="1C600524"/>
    <w:rsid w:val="1C611712"/>
    <w:rsid w:val="1C6CC2B8"/>
    <w:rsid w:val="1C8B6558"/>
    <w:rsid w:val="1C8BAC78"/>
    <w:rsid w:val="1C9D868A"/>
    <w:rsid w:val="1CA7945F"/>
    <w:rsid w:val="1CAF36CE"/>
    <w:rsid w:val="1CAFCEFE"/>
    <w:rsid w:val="1CB0859F"/>
    <w:rsid w:val="1CCB6BB5"/>
    <w:rsid w:val="1CCBD1FD"/>
    <w:rsid w:val="1D04E23A"/>
    <w:rsid w:val="1D152D11"/>
    <w:rsid w:val="1D1924EF"/>
    <w:rsid w:val="1D193598"/>
    <w:rsid w:val="1D3760A2"/>
    <w:rsid w:val="1D5FF3CD"/>
    <w:rsid w:val="1D8324DC"/>
    <w:rsid w:val="1D84C1A8"/>
    <w:rsid w:val="1D94ECA9"/>
    <w:rsid w:val="1D9A37B6"/>
    <w:rsid w:val="1DA422A0"/>
    <w:rsid w:val="1DC094C6"/>
    <w:rsid w:val="1DC2152A"/>
    <w:rsid w:val="1DD23DB1"/>
    <w:rsid w:val="1DEE0E53"/>
    <w:rsid w:val="1DFC9F5C"/>
    <w:rsid w:val="1E203978"/>
    <w:rsid w:val="1E273AB4"/>
    <w:rsid w:val="1E3C0EB2"/>
    <w:rsid w:val="1E504C7C"/>
    <w:rsid w:val="1E93FC48"/>
    <w:rsid w:val="1E960853"/>
    <w:rsid w:val="1E9B3E70"/>
    <w:rsid w:val="1ED07755"/>
    <w:rsid w:val="1EF8F15C"/>
    <w:rsid w:val="1F0C3A06"/>
    <w:rsid w:val="1F0D1C30"/>
    <w:rsid w:val="1F312C4C"/>
    <w:rsid w:val="1F3D9B9E"/>
    <w:rsid w:val="1F4DF634"/>
    <w:rsid w:val="1F91BD1B"/>
    <w:rsid w:val="1F9DC951"/>
    <w:rsid w:val="1FCFEB6E"/>
    <w:rsid w:val="1FD7E689"/>
    <w:rsid w:val="1FD972A7"/>
    <w:rsid w:val="1FE1C124"/>
    <w:rsid w:val="1FFA30C5"/>
    <w:rsid w:val="2003B35C"/>
    <w:rsid w:val="202A9B16"/>
    <w:rsid w:val="202E7B1E"/>
    <w:rsid w:val="203097CF"/>
    <w:rsid w:val="2043A609"/>
    <w:rsid w:val="2046D7CA"/>
    <w:rsid w:val="205200B8"/>
    <w:rsid w:val="205A0595"/>
    <w:rsid w:val="20617C41"/>
    <w:rsid w:val="20649894"/>
    <w:rsid w:val="206751E6"/>
    <w:rsid w:val="20690319"/>
    <w:rsid w:val="208902B8"/>
    <w:rsid w:val="20928B09"/>
    <w:rsid w:val="2094C3D8"/>
    <w:rsid w:val="209F1826"/>
    <w:rsid w:val="20AF5EF0"/>
    <w:rsid w:val="20CB9D8D"/>
    <w:rsid w:val="20CF9847"/>
    <w:rsid w:val="20E8D34F"/>
    <w:rsid w:val="210E6BA1"/>
    <w:rsid w:val="211AC4B8"/>
    <w:rsid w:val="212137B9"/>
    <w:rsid w:val="2143E034"/>
    <w:rsid w:val="21464338"/>
    <w:rsid w:val="2155FD21"/>
    <w:rsid w:val="2165F6BC"/>
    <w:rsid w:val="216D0716"/>
    <w:rsid w:val="2194FBD0"/>
    <w:rsid w:val="21C52E2E"/>
    <w:rsid w:val="21C7AE90"/>
    <w:rsid w:val="21E984B3"/>
    <w:rsid w:val="21F67ED1"/>
    <w:rsid w:val="22042930"/>
    <w:rsid w:val="220B3B28"/>
    <w:rsid w:val="220F1016"/>
    <w:rsid w:val="22147C7E"/>
    <w:rsid w:val="22163C0F"/>
    <w:rsid w:val="221C7802"/>
    <w:rsid w:val="221EDC75"/>
    <w:rsid w:val="2233371E"/>
    <w:rsid w:val="22386FB1"/>
    <w:rsid w:val="223AFD8F"/>
    <w:rsid w:val="224C1300"/>
    <w:rsid w:val="2258A20A"/>
    <w:rsid w:val="2274FEA4"/>
    <w:rsid w:val="2280E566"/>
    <w:rsid w:val="229910A9"/>
    <w:rsid w:val="22A9ED0A"/>
    <w:rsid w:val="22B3AB54"/>
    <w:rsid w:val="22D21840"/>
    <w:rsid w:val="22E5C4CE"/>
    <w:rsid w:val="2302A9AF"/>
    <w:rsid w:val="2323CB6E"/>
    <w:rsid w:val="233C4467"/>
    <w:rsid w:val="2342306D"/>
    <w:rsid w:val="2348D70D"/>
    <w:rsid w:val="2355E65A"/>
    <w:rsid w:val="235F12C1"/>
    <w:rsid w:val="239580B5"/>
    <w:rsid w:val="23A10CA4"/>
    <w:rsid w:val="23B4FDE8"/>
    <w:rsid w:val="23BF0B71"/>
    <w:rsid w:val="23CA507B"/>
    <w:rsid w:val="23FF03B7"/>
    <w:rsid w:val="241464A4"/>
    <w:rsid w:val="2431D007"/>
    <w:rsid w:val="243EA7CA"/>
    <w:rsid w:val="2457C113"/>
    <w:rsid w:val="24620602"/>
    <w:rsid w:val="246B26C4"/>
    <w:rsid w:val="24968891"/>
    <w:rsid w:val="24A1B86D"/>
    <w:rsid w:val="24A5AA16"/>
    <w:rsid w:val="24A95DBD"/>
    <w:rsid w:val="24B0E289"/>
    <w:rsid w:val="24D1072A"/>
    <w:rsid w:val="24F253CF"/>
    <w:rsid w:val="24F3E2AA"/>
    <w:rsid w:val="24F673C5"/>
    <w:rsid w:val="24FDBBFE"/>
    <w:rsid w:val="2504C1FA"/>
    <w:rsid w:val="2508BE6F"/>
    <w:rsid w:val="251D4FF7"/>
    <w:rsid w:val="2535EE58"/>
    <w:rsid w:val="25414829"/>
    <w:rsid w:val="25550F31"/>
    <w:rsid w:val="2576FDE2"/>
    <w:rsid w:val="2579FD14"/>
    <w:rsid w:val="258AFFDE"/>
    <w:rsid w:val="258FD0EC"/>
    <w:rsid w:val="25BA9A91"/>
    <w:rsid w:val="25C3AA7F"/>
    <w:rsid w:val="25D03369"/>
    <w:rsid w:val="26052F1A"/>
    <w:rsid w:val="2606C2CD"/>
    <w:rsid w:val="261796B4"/>
    <w:rsid w:val="261A050C"/>
    <w:rsid w:val="26258860"/>
    <w:rsid w:val="262B8C44"/>
    <w:rsid w:val="2639CF91"/>
    <w:rsid w:val="263E33D0"/>
    <w:rsid w:val="264BF032"/>
    <w:rsid w:val="26585F1B"/>
    <w:rsid w:val="2676A419"/>
    <w:rsid w:val="26876A6F"/>
    <w:rsid w:val="2693B61F"/>
    <w:rsid w:val="269B167E"/>
    <w:rsid w:val="26C6DDD9"/>
    <w:rsid w:val="26C9123A"/>
    <w:rsid w:val="26E894F0"/>
    <w:rsid w:val="27072972"/>
    <w:rsid w:val="2724F54B"/>
    <w:rsid w:val="272A50CB"/>
    <w:rsid w:val="27319620"/>
    <w:rsid w:val="273D648B"/>
    <w:rsid w:val="2748E549"/>
    <w:rsid w:val="27538090"/>
    <w:rsid w:val="277468D7"/>
    <w:rsid w:val="27B53390"/>
    <w:rsid w:val="27B6D62F"/>
    <w:rsid w:val="27D9E6A4"/>
    <w:rsid w:val="27EFC322"/>
    <w:rsid w:val="281DECDA"/>
    <w:rsid w:val="282FF2CA"/>
    <w:rsid w:val="2856F57B"/>
    <w:rsid w:val="2873E09A"/>
    <w:rsid w:val="2879F5D6"/>
    <w:rsid w:val="28827D1D"/>
    <w:rsid w:val="2887AE3B"/>
    <w:rsid w:val="288B9F6F"/>
    <w:rsid w:val="288F822B"/>
    <w:rsid w:val="289E4888"/>
    <w:rsid w:val="28A6DDD0"/>
    <w:rsid w:val="28ACE6D6"/>
    <w:rsid w:val="28BC6D8C"/>
    <w:rsid w:val="28DDD2AF"/>
    <w:rsid w:val="28E6178A"/>
    <w:rsid w:val="28FF2DF2"/>
    <w:rsid w:val="290C3153"/>
    <w:rsid w:val="29337215"/>
    <w:rsid w:val="293605E8"/>
    <w:rsid w:val="29459974"/>
    <w:rsid w:val="2949DED0"/>
    <w:rsid w:val="294BA839"/>
    <w:rsid w:val="2979828F"/>
    <w:rsid w:val="297EF50C"/>
    <w:rsid w:val="29A1F5C9"/>
    <w:rsid w:val="29AD2F11"/>
    <w:rsid w:val="29B3455C"/>
    <w:rsid w:val="29BA35C8"/>
    <w:rsid w:val="29BB0011"/>
    <w:rsid w:val="29CADFBB"/>
    <w:rsid w:val="29D17915"/>
    <w:rsid w:val="29D1D784"/>
    <w:rsid w:val="29E95E59"/>
    <w:rsid w:val="29F2B53B"/>
    <w:rsid w:val="29FDACD4"/>
    <w:rsid w:val="2A02399D"/>
    <w:rsid w:val="2A3047ED"/>
    <w:rsid w:val="2A372A4A"/>
    <w:rsid w:val="2A37CF92"/>
    <w:rsid w:val="2A49C284"/>
    <w:rsid w:val="2A6D7599"/>
    <w:rsid w:val="2A734302"/>
    <w:rsid w:val="2A838FEE"/>
    <w:rsid w:val="2A884C72"/>
    <w:rsid w:val="2A89D773"/>
    <w:rsid w:val="2A96185D"/>
    <w:rsid w:val="2AAF4653"/>
    <w:rsid w:val="2AE36054"/>
    <w:rsid w:val="2AF14765"/>
    <w:rsid w:val="2AF80B3C"/>
    <w:rsid w:val="2AFA61E9"/>
    <w:rsid w:val="2AFB0D2E"/>
    <w:rsid w:val="2AFDA9DA"/>
    <w:rsid w:val="2B432867"/>
    <w:rsid w:val="2B45A24E"/>
    <w:rsid w:val="2B46D9A2"/>
    <w:rsid w:val="2B6F7FC2"/>
    <w:rsid w:val="2B891DBA"/>
    <w:rsid w:val="2BBA7CD8"/>
    <w:rsid w:val="2BD1D10A"/>
    <w:rsid w:val="2BF89483"/>
    <w:rsid w:val="2C264584"/>
    <w:rsid w:val="2C2C8C83"/>
    <w:rsid w:val="2C45EE2C"/>
    <w:rsid w:val="2C58DD06"/>
    <w:rsid w:val="2C721A77"/>
    <w:rsid w:val="2C84D1B1"/>
    <w:rsid w:val="2C95DA56"/>
    <w:rsid w:val="2C9A6FDC"/>
    <w:rsid w:val="2CA5AB2F"/>
    <w:rsid w:val="2CB18934"/>
    <w:rsid w:val="2D12555F"/>
    <w:rsid w:val="2D1C5ED1"/>
    <w:rsid w:val="2D2EA703"/>
    <w:rsid w:val="2D3D1BBC"/>
    <w:rsid w:val="2D5C47EA"/>
    <w:rsid w:val="2D704B69"/>
    <w:rsid w:val="2D857FAB"/>
    <w:rsid w:val="2D8B7D9D"/>
    <w:rsid w:val="2DAF5FEB"/>
    <w:rsid w:val="2DB7F2F8"/>
    <w:rsid w:val="2DE0B89A"/>
    <w:rsid w:val="2DE0FB02"/>
    <w:rsid w:val="2DF024CF"/>
    <w:rsid w:val="2DFE22EC"/>
    <w:rsid w:val="2E00AA4F"/>
    <w:rsid w:val="2E05FA47"/>
    <w:rsid w:val="2E1BE58E"/>
    <w:rsid w:val="2E5888C3"/>
    <w:rsid w:val="2E83E947"/>
    <w:rsid w:val="2E8BF0D2"/>
    <w:rsid w:val="2E9D75AC"/>
    <w:rsid w:val="2EA1E2D4"/>
    <w:rsid w:val="2EAA1FEB"/>
    <w:rsid w:val="2EB20A3F"/>
    <w:rsid w:val="2ECB3E3D"/>
    <w:rsid w:val="2EE5284B"/>
    <w:rsid w:val="2EFBAA84"/>
    <w:rsid w:val="2F07C632"/>
    <w:rsid w:val="2F29B594"/>
    <w:rsid w:val="2F56D934"/>
    <w:rsid w:val="2F5DC583"/>
    <w:rsid w:val="2F681828"/>
    <w:rsid w:val="2F7DBBB4"/>
    <w:rsid w:val="2F81B10B"/>
    <w:rsid w:val="2F90C203"/>
    <w:rsid w:val="2F9EEEBB"/>
    <w:rsid w:val="302A5AF5"/>
    <w:rsid w:val="30308FF1"/>
    <w:rsid w:val="3035BA7B"/>
    <w:rsid w:val="303B07B9"/>
    <w:rsid w:val="30548550"/>
    <w:rsid w:val="30591E5E"/>
    <w:rsid w:val="305B38AF"/>
    <w:rsid w:val="306B2F07"/>
    <w:rsid w:val="306E0300"/>
    <w:rsid w:val="3074E474"/>
    <w:rsid w:val="30884C9F"/>
    <w:rsid w:val="3088721B"/>
    <w:rsid w:val="30DCFCEE"/>
    <w:rsid w:val="30F2EDFC"/>
    <w:rsid w:val="30F38452"/>
    <w:rsid w:val="30FABFFF"/>
    <w:rsid w:val="30FE1242"/>
    <w:rsid w:val="31097EE6"/>
    <w:rsid w:val="312B0389"/>
    <w:rsid w:val="314A9A4D"/>
    <w:rsid w:val="315FD5F7"/>
    <w:rsid w:val="316A258C"/>
    <w:rsid w:val="316CF235"/>
    <w:rsid w:val="31857070"/>
    <w:rsid w:val="31BE3407"/>
    <w:rsid w:val="31C78AA6"/>
    <w:rsid w:val="31D2060A"/>
    <w:rsid w:val="31FBB00A"/>
    <w:rsid w:val="3242015B"/>
    <w:rsid w:val="32427B23"/>
    <w:rsid w:val="32516F46"/>
    <w:rsid w:val="325A181B"/>
    <w:rsid w:val="325B1969"/>
    <w:rsid w:val="3265E861"/>
    <w:rsid w:val="3268EB97"/>
    <w:rsid w:val="32719A69"/>
    <w:rsid w:val="3276ED83"/>
    <w:rsid w:val="3283D9F5"/>
    <w:rsid w:val="32A05720"/>
    <w:rsid w:val="32B009D7"/>
    <w:rsid w:val="32BCE7AB"/>
    <w:rsid w:val="32C4FCB2"/>
    <w:rsid w:val="32F813A4"/>
    <w:rsid w:val="330C3859"/>
    <w:rsid w:val="330F1871"/>
    <w:rsid w:val="3319C83E"/>
    <w:rsid w:val="331A6AC3"/>
    <w:rsid w:val="331D03D8"/>
    <w:rsid w:val="3335551D"/>
    <w:rsid w:val="336BA1A1"/>
    <w:rsid w:val="336D9820"/>
    <w:rsid w:val="337470D2"/>
    <w:rsid w:val="3375BF25"/>
    <w:rsid w:val="33964958"/>
    <w:rsid w:val="3396A76B"/>
    <w:rsid w:val="33A5B94E"/>
    <w:rsid w:val="33C60191"/>
    <w:rsid w:val="33D12851"/>
    <w:rsid w:val="33DA0F63"/>
    <w:rsid w:val="33DE55A0"/>
    <w:rsid w:val="33E81C27"/>
    <w:rsid w:val="33FBDA01"/>
    <w:rsid w:val="34058636"/>
    <w:rsid w:val="340E7BD6"/>
    <w:rsid w:val="341040BB"/>
    <w:rsid w:val="34258E12"/>
    <w:rsid w:val="344628EE"/>
    <w:rsid w:val="348D7F54"/>
    <w:rsid w:val="34A0D6E6"/>
    <w:rsid w:val="34A8E88F"/>
    <w:rsid w:val="34B689A0"/>
    <w:rsid w:val="34BC31CF"/>
    <w:rsid w:val="34BC6689"/>
    <w:rsid w:val="34BE417D"/>
    <w:rsid w:val="34C591B4"/>
    <w:rsid w:val="34CBA333"/>
    <w:rsid w:val="34CD08B7"/>
    <w:rsid w:val="34CD9BCC"/>
    <w:rsid w:val="34F91063"/>
    <w:rsid w:val="350C02F3"/>
    <w:rsid w:val="35257AE3"/>
    <w:rsid w:val="35465CFD"/>
    <w:rsid w:val="354E0C74"/>
    <w:rsid w:val="35582325"/>
    <w:rsid w:val="355AAAE0"/>
    <w:rsid w:val="35616D0A"/>
    <w:rsid w:val="35ADE002"/>
    <w:rsid w:val="35B40BE0"/>
    <w:rsid w:val="35BAE240"/>
    <w:rsid w:val="35BEEE46"/>
    <w:rsid w:val="35CAB53D"/>
    <w:rsid w:val="35FF9865"/>
    <w:rsid w:val="361C6627"/>
    <w:rsid w:val="363754D3"/>
    <w:rsid w:val="36400407"/>
    <w:rsid w:val="3641A51A"/>
    <w:rsid w:val="3664D03A"/>
    <w:rsid w:val="3672E48B"/>
    <w:rsid w:val="3678D0E3"/>
    <w:rsid w:val="367FC128"/>
    <w:rsid w:val="36874A56"/>
    <w:rsid w:val="36953C4F"/>
    <w:rsid w:val="3695CF91"/>
    <w:rsid w:val="36AB9275"/>
    <w:rsid w:val="36D585B2"/>
    <w:rsid w:val="36ECDDEC"/>
    <w:rsid w:val="36F689FE"/>
    <w:rsid w:val="37061D21"/>
    <w:rsid w:val="371BBCA4"/>
    <w:rsid w:val="3728DF3B"/>
    <w:rsid w:val="3730CDE1"/>
    <w:rsid w:val="3738AD1A"/>
    <w:rsid w:val="373D7815"/>
    <w:rsid w:val="37412E25"/>
    <w:rsid w:val="37719C5D"/>
    <w:rsid w:val="3789C258"/>
    <w:rsid w:val="37916FBB"/>
    <w:rsid w:val="37A924A5"/>
    <w:rsid w:val="37D8E96A"/>
    <w:rsid w:val="3812FC31"/>
    <w:rsid w:val="381C1C4F"/>
    <w:rsid w:val="381F0D52"/>
    <w:rsid w:val="383021E7"/>
    <w:rsid w:val="383C101C"/>
    <w:rsid w:val="3840E8F7"/>
    <w:rsid w:val="38441D43"/>
    <w:rsid w:val="384F5D39"/>
    <w:rsid w:val="38687DF6"/>
    <w:rsid w:val="387E461C"/>
    <w:rsid w:val="38811120"/>
    <w:rsid w:val="38A3D361"/>
    <w:rsid w:val="38A87C35"/>
    <w:rsid w:val="38AD968A"/>
    <w:rsid w:val="38B04B39"/>
    <w:rsid w:val="38B622C7"/>
    <w:rsid w:val="38CE0CC7"/>
    <w:rsid w:val="38DDAEDC"/>
    <w:rsid w:val="38E816AE"/>
    <w:rsid w:val="38F8C4C8"/>
    <w:rsid w:val="39067A95"/>
    <w:rsid w:val="391D7018"/>
    <w:rsid w:val="39200E20"/>
    <w:rsid w:val="393D9460"/>
    <w:rsid w:val="3945BB16"/>
    <w:rsid w:val="3964F1C8"/>
    <w:rsid w:val="396C49A0"/>
    <w:rsid w:val="39ACF03C"/>
    <w:rsid w:val="39BFA1D5"/>
    <w:rsid w:val="39C07E3D"/>
    <w:rsid w:val="39C487A9"/>
    <w:rsid w:val="39DB61FB"/>
    <w:rsid w:val="39F1B701"/>
    <w:rsid w:val="3A00FD8D"/>
    <w:rsid w:val="3A01C2BE"/>
    <w:rsid w:val="3A19C088"/>
    <w:rsid w:val="3A33544D"/>
    <w:rsid w:val="3A4AB642"/>
    <w:rsid w:val="3A4FAB49"/>
    <w:rsid w:val="3A59C541"/>
    <w:rsid w:val="3A66F3BD"/>
    <w:rsid w:val="3A6C1EBE"/>
    <w:rsid w:val="3A840C12"/>
    <w:rsid w:val="3A8A5FB6"/>
    <w:rsid w:val="3A901043"/>
    <w:rsid w:val="3ADEC235"/>
    <w:rsid w:val="3AE0C1E6"/>
    <w:rsid w:val="3AF1BC17"/>
    <w:rsid w:val="3B0317F4"/>
    <w:rsid w:val="3B062953"/>
    <w:rsid w:val="3B1AB539"/>
    <w:rsid w:val="3B1C0D80"/>
    <w:rsid w:val="3B28A11C"/>
    <w:rsid w:val="3B4255FD"/>
    <w:rsid w:val="3B44CE0E"/>
    <w:rsid w:val="3B565778"/>
    <w:rsid w:val="3B6713A3"/>
    <w:rsid w:val="3B776EA2"/>
    <w:rsid w:val="3B7D9E05"/>
    <w:rsid w:val="3B84EF32"/>
    <w:rsid w:val="3B864A97"/>
    <w:rsid w:val="3B9572B1"/>
    <w:rsid w:val="3BBB5CEC"/>
    <w:rsid w:val="3BCC0C91"/>
    <w:rsid w:val="3BE46486"/>
    <w:rsid w:val="3BEA265E"/>
    <w:rsid w:val="3BED34A7"/>
    <w:rsid w:val="3C09F90C"/>
    <w:rsid w:val="3C0DD46E"/>
    <w:rsid w:val="3C0FF3D7"/>
    <w:rsid w:val="3C2FA45A"/>
    <w:rsid w:val="3C51E1D3"/>
    <w:rsid w:val="3C59885F"/>
    <w:rsid w:val="3C637280"/>
    <w:rsid w:val="3C646745"/>
    <w:rsid w:val="3C6B717C"/>
    <w:rsid w:val="3C81DD0E"/>
    <w:rsid w:val="3C86298C"/>
    <w:rsid w:val="3C96E68F"/>
    <w:rsid w:val="3C9CF44D"/>
    <w:rsid w:val="3CAB4BCE"/>
    <w:rsid w:val="3CB127F1"/>
    <w:rsid w:val="3CB8FAB4"/>
    <w:rsid w:val="3CCBE1BA"/>
    <w:rsid w:val="3CCFCE8E"/>
    <w:rsid w:val="3CDE6A85"/>
    <w:rsid w:val="3CDEE026"/>
    <w:rsid w:val="3D001949"/>
    <w:rsid w:val="3D073C7D"/>
    <w:rsid w:val="3D07A690"/>
    <w:rsid w:val="3D43E8F6"/>
    <w:rsid w:val="3D4F4562"/>
    <w:rsid w:val="3D5399F1"/>
    <w:rsid w:val="3D54F0E5"/>
    <w:rsid w:val="3D560A60"/>
    <w:rsid w:val="3D6567C7"/>
    <w:rsid w:val="3D6677B6"/>
    <w:rsid w:val="3D70466A"/>
    <w:rsid w:val="3D8133A7"/>
    <w:rsid w:val="3D8800BF"/>
    <w:rsid w:val="3D8AC456"/>
    <w:rsid w:val="3D9001E9"/>
    <w:rsid w:val="3DD3BED8"/>
    <w:rsid w:val="3DDA43FB"/>
    <w:rsid w:val="3DFA1C5B"/>
    <w:rsid w:val="3E0CB01D"/>
    <w:rsid w:val="3E6120FD"/>
    <w:rsid w:val="3E7E332A"/>
    <w:rsid w:val="3E891FA1"/>
    <w:rsid w:val="3E9D0F86"/>
    <w:rsid w:val="3EAC049C"/>
    <w:rsid w:val="3EBDFF91"/>
    <w:rsid w:val="3EF8BCFE"/>
    <w:rsid w:val="3EFB133E"/>
    <w:rsid w:val="3F0AB661"/>
    <w:rsid w:val="3F0F254D"/>
    <w:rsid w:val="3F17A651"/>
    <w:rsid w:val="3F1C13F1"/>
    <w:rsid w:val="3F1FAF0F"/>
    <w:rsid w:val="3F249D5B"/>
    <w:rsid w:val="3F2575FD"/>
    <w:rsid w:val="3F402EF4"/>
    <w:rsid w:val="3F453474"/>
    <w:rsid w:val="3F4CCC08"/>
    <w:rsid w:val="3F548CF5"/>
    <w:rsid w:val="3F589ACA"/>
    <w:rsid w:val="3F58AAD0"/>
    <w:rsid w:val="3F5D8579"/>
    <w:rsid w:val="3F69948D"/>
    <w:rsid w:val="3F7A34AC"/>
    <w:rsid w:val="3F8CF921"/>
    <w:rsid w:val="3F9679E2"/>
    <w:rsid w:val="3F9EC3A0"/>
    <w:rsid w:val="3F9EF0D0"/>
    <w:rsid w:val="3FA24EAF"/>
    <w:rsid w:val="3FE0B97D"/>
    <w:rsid w:val="3FE99C21"/>
    <w:rsid w:val="3FFD8CC4"/>
    <w:rsid w:val="4004694F"/>
    <w:rsid w:val="4012E595"/>
    <w:rsid w:val="40248B85"/>
    <w:rsid w:val="4025DE9A"/>
    <w:rsid w:val="405A54AC"/>
    <w:rsid w:val="405AB2E8"/>
    <w:rsid w:val="405C7592"/>
    <w:rsid w:val="406E798B"/>
    <w:rsid w:val="4083FF8C"/>
    <w:rsid w:val="4099C554"/>
    <w:rsid w:val="40BC0CEA"/>
    <w:rsid w:val="40C034B3"/>
    <w:rsid w:val="40D246C9"/>
    <w:rsid w:val="40D8D6C8"/>
    <w:rsid w:val="40DC7535"/>
    <w:rsid w:val="40F1C159"/>
    <w:rsid w:val="40FB9BD0"/>
    <w:rsid w:val="41180F9C"/>
    <w:rsid w:val="412C7796"/>
    <w:rsid w:val="4142219A"/>
    <w:rsid w:val="414EF8D7"/>
    <w:rsid w:val="414F955C"/>
    <w:rsid w:val="41726DA1"/>
    <w:rsid w:val="41768BA9"/>
    <w:rsid w:val="41A568A5"/>
    <w:rsid w:val="41A83CC5"/>
    <w:rsid w:val="41B1D5B0"/>
    <w:rsid w:val="41B336F4"/>
    <w:rsid w:val="41CB345C"/>
    <w:rsid w:val="41E01BE7"/>
    <w:rsid w:val="41EBEE6F"/>
    <w:rsid w:val="41F5EA45"/>
    <w:rsid w:val="41FB0F8D"/>
    <w:rsid w:val="42055ECD"/>
    <w:rsid w:val="420D1315"/>
    <w:rsid w:val="42168224"/>
    <w:rsid w:val="42424773"/>
    <w:rsid w:val="42499597"/>
    <w:rsid w:val="428E6154"/>
    <w:rsid w:val="428FF93A"/>
    <w:rsid w:val="4292D7B6"/>
    <w:rsid w:val="42AA6454"/>
    <w:rsid w:val="42ABD951"/>
    <w:rsid w:val="42B035CF"/>
    <w:rsid w:val="42B392FD"/>
    <w:rsid w:val="42E0B224"/>
    <w:rsid w:val="42E56A2F"/>
    <w:rsid w:val="4313DDC4"/>
    <w:rsid w:val="43179729"/>
    <w:rsid w:val="431E8834"/>
    <w:rsid w:val="43248BD5"/>
    <w:rsid w:val="4331E67A"/>
    <w:rsid w:val="434391B5"/>
    <w:rsid w:val="435F143B"/>
    <w:rsid w:val="4376E2B2"/>
    <w:rsid w:val="437A78D5"/>
    <w:rsid w:val="4389570A"/>
    <w:rsid w:val="43BB3B08"/>
    <w:rsid w:val="43C102E1"/>
    <w:rsid w:val="43C2C924"/>
    <w:rsid w:val="43DD01CE"/>
    <w:rsid w:val="43E1F889"/>
    <w:rsid w:val="44184094"/>
    <w:rsid w:val="441A1650"/>
    <w:rsid w:val="442374D9"/>
    <w:rsid w:val="4427CA0E"/>
    <w:rsid w:val="442E9772"/>
    <w:rsid w:val="4457B32D"/>
    <w:rsid w:val="445AB998"/>
    <w:rsid w:val="445E0821"/>
    <w:rsid w:val="4469363E"/>
    <w:rsid w:val="4469790C"/>
    <w:rsid w:val="44762D84"/>
    <w:rsid w:val="4478466C"/>
    <w:rsid w:val="4482B871"/>
    <w:rsid w:val="4483BD50"/>
    <w:rsid w:val="448475CB"/>
    <w:rsid w:val="4487FCC4"/>
    <w:rsid w:val="449B93F8"/>
    <w:rsid w:val="44A76728"/>
    <w:rsid w:val="44BD8182"/>
    <w:rsid w:val="44DD1CD0"/>
    <w:rsid w:val="44E3417C"/>
    <w:rsid w:val="44FEE109"/>
    <w:rsid w:val="4528481E"/>
    <w:rsid w:val="455A93C0"/>
    <w:rsid w:val="4565254A"/>
    <w:rsid w:val="4578ABB0"/>
    <w:rsid w:val="458B5405"/>
    <w:rsid w:val="459AF57C"/>
    <w:rsid w:val="45A8F248"/>
    <w:rsid w:val="45A9FDD4"/>
    <w:rsid w:val="45DB6B1D"/>
    <w:rsid w:val="462D77F2"/>
    <w:rsid w:val="463BCF22"/>
    <w:rsid w:val="46576A70"/>
    <w:rsid w:val="4665B1D1"/>
    <w:rsid w:val="468E6AA4"/>
    <w:rsid w:val="468F4D22"/>
    <w:rsid w:val="46A730F6"/>
    <w:rsid w:val="46BD1DE8"/>
    <w:rsid w:val="46C5BD29"/>
    <w:rsid w:val="46CB018D"/>
    <w:rsid w:val="46E720E9"/>
    <w:rsid w:val="470294BC"/>
    <w:rsid w:val="4703274E"/>
    <w:rsid w:val="4718BC47"/>
    <w:rsid w:val="47244794"/>
    <w:rsid w:val="473D826A"/>
    <w:rsid w:val="4741FE39"/>
    <w:rsid w:val="4747F726"/>
    <w:rsid w:val="4761EAEF"/>
    <w:rsid w:val="476F53AF"/>
    <w:rsid w:val="477360D1"/>
    <w:rsid w:val="47798578"/>
    <w:rsid w:val="4781D762"/>
    <w:rsid w:val="478DE9DB"/>
    <w:rsid w:val="478FC2AD"/>
    <w:rsid w:val="4791A60C"/>
    <w:rsid w:val="479485AC"/>
    <w:rsid w:val="47A3C05D"/>
    <w:rsid w:val="47AD66DE"/>
    <w:rsid w:val="47B31D54"/>
    <w:rsid w:val="47BAD3A9"/>
    <w:rsid w:val="47CF8DBB"/>
    <w:rsid w:val="47E4E564"/>
    <w:rsid w:val="47ED3926"/>
    <w:rsid w:val="47F7C584"/>
    <w:rsid w:val="47F8145C"/>
    <w:rsid w:val="481152CA"/>
    <w:rsid w:val="4816A154"/>
    <w:rsid w:val="48208069"/>
    <w:rsid w:val="4820D52B"/>
    <w:rsid w:val="48346451"/>
    <w:rsid w:val="484A4A56"/>
    <w:rsid w:val="48535A9A"/>
    <w:rsid w:val="4857F3C9"/>
    <w:rsid w:val="487F9C20"/>
    <w:rsid w:val="488BA4E3"/>
    <w:rsid w:val="48947D9D"/>
    <w:rsid w:val="48C52A6E"/>
    <w:rsid w:val="48F2E8EE"/>
    <w:rsid w:val="48F82281"/>
    <w:rsid w:val="48FB3CF0"/>
    <w:rsid w:val="48FF8100"/>
    <w:rsid w:val="491E1BE0"/>
    <w:rsid w:val="492AE6CE"/>
    <w:rsid w:val="4948BFF2"/>
    <w:rsid w:val="494D10EA"/>
    <w:rsid w:val="49579750"/>
    <w:rsid w:val="4971AAA0"/>
    <w:rsid w:val="49A34CD5"/>
    <w:rsid w:val="49ABC9EA"/>
    <w:rsid w:val="49CBAE7D"/>
    <w:rsid w:val="49FFBBF2"/>
    <w:rsid w:val="4A207E41"/>
    <w:rsid w:val="4A3CC3F1"/>
    <w:rsid w:val="4A3F41D5"/>
    <w:rsid w:val="4A4AB6C7"/>
    <w:rsid w:val="4A990849"/>
    <w:rsid w:val="4ACFB51A"/>
    <w:rsid w:val="4AE6D415"/>
    <w:rsid w:val="4AE8E955"/>
    <w:rsid w:val="4B0188AC"/>
    <w:rsid w:val="4B34608F"/>
    <w:rsid w:val="4B85C866"/>
    <w:rsid w:val="4B8B3706"/>
    <w:rsid w:val="4BDA8C70"/>
    <w:rsid w:val="4BE031D9"/>
    <w:rsid w:val="4BEEC6F4"/>
    <w:rsid w:val="4BFCCB49"/>
    <w:rsid w:val="4C005D80"/>
    <w:rsid w:val="4C0161DB"/>
    <w:rsid w:val="4C0CC7DC"/>
    <w:rsid w:val="4C0F3B72"/>
    <w:rsid w:val="4C30F485"/>
    <w:rsid w:val="4C349BAB"/>
    <w:rsid w:val="4C65FEBD"/>
    <w:rsid w:val="4C78E949"/>
    <w:rsid w:val="4C7DAF45"/>
    <w:rsid w:val="4C875086"/>
    <w:rsid w:val="4C8AECFF"/>
    <w:rsid w:val="4CBCA2E4"/>
    <w:rsid w:val="4CCD2C44"/>
    <w:rsid w:val="4CE99641"/>
    <w:rsid w:val="4D043626"/>
    <w:rsid w:val="4D16330F"/>
    <w:rsid w:val="4D185588"/>
    <w:rsid w:val="4D26FA2E"/>
    <w:rsid w:val="4D29AFA6"/>
    <w:rsid w:val="4D2F0C94"/>
    <w:rsid w:val="4D3857CA"/>
    <w:rsid w:val="4D3DFC0D"/>
    <w:rsid w:val="4D56EA91"/>
    <w:rsid w:val="4D614F2B"/>
    <w:rsid w:val="4D67A29F"/>
    <w:rsid w:val="4D6BB3DE"/>
    <w:rsid w:val="4D750838"/>
    <w:rsid w:val="4D89400C"/>
    <w:rsid w:val="4D8BCA49"/>
    <w:rsid w:val="4D930FC5"/>
    <w:rsid w:val="4DB931B1"/>
    <w:rsid w:val="4DC4878F"/>
    <w:rsid w:val="4DCE9F5B"/>
    <w:rsid w:val="4DE30A20"/>
    <w:rsid w:val="4DE531DC"/>
    <w:rsid w:val="4DE83D8F"/>
    <w:rsid w:val="4DE8F121"/>
    <w:rsid w:val="4E0328FA"/>
    <w:rsid w:val="4E18896D"/>
    <w:rsid w:val="4E1BAD45"/>
    <w:rsid w:val="4E2DBE8A"/>
    <w:rsid w:val="4E469988"/>
    <w:rsid w:val="4E53E40F"/>
    <w:rsid w:val="4E56CA0F"/>
    <w:rsid w:val="4E60DA73"/>
    <w:rsid w:val="4E6A1DEF"/>
    <w:rsid w:val="4E8B3450"/>
    <w:rsid w:val="4EA913C2"/>
    <w:rsid w:val="4EBEDAA0"/>
    <w:rsid w:val="4ECE1140"/>
    <w:rsid w:val="4ED17331"/>
    <w:rsid w:val="4ED742A6"/>
    <w:rsid w:val="4EFDD79D"/>
    <w:rsid w:val="4F042262"/>
    <w:rsid w:val="4F06F51A"/>
    <w:rsid w:val="4F0A0A1D"/>
    <w:rsid w:val="4F0CB97A"/>
    <w:rsid w:val="4F127318"/>
    <w:rsid w:val="4F12DE85"/>
    <w:rsid w:val="4F181E3F"/>
    <w:rsid w:val="4F43DC41"/>
    <w:rsid w:val="4F468459"/>
    <w:rsid w:val="4F58316C"/>
    <w:rsid w:val="4F68D92B"/>
    <w:rsid w:val="4F906F27"/>
    <w:rsid w:val="4F9FA84B"/>
    <w:rsid w:val="4FA3D4CA"/>
    <w:rsid w:val="4FA6BBAB"/>
    <w:rsid w:val="4FB6E3C2"/>
    <w:rsid w:val="4FC62332"/>
    <w:rsid w:val="4FD151DA"/>
    <w:rsid w:val="4FDC9903"/>
    <w:rsid w:val="4FE465D0"/>
    <w:rsid w:val="4FEE6B79"/>
    <w:rsid w:val="5017B85D"/>
    <w:rsid w:val="502523BE"/>
    <w:rsid w:val="50579D75"/>
    <w:rsid w:val="50766F08"/>
    <w:rsid w:val="5078B61E"/>
    <w:rsid w:val="50D8BB70"/>
    <w:rsid w:val="50E3A407"/>
    <w:rsid w:val="50E4CCC9"/>
    <w:rsid w:val="5117FDD9"/>
    <w:rsid w:val="51294AA5"/>
    <w:rsid w:val="51347403"/>
    <w:rsid w:val="5154ACA8"/>
    <w:rsid w:val="519B80EF"/>
    <w:rsid w:val="519E68E5"/>
    <w:rsid w:val="519F0196"/>
    <w:rsid w:val="519F26B1"/>
    <w:rsid w:val="51A7B193"/>
    <w:rsid w:val="51C2B8E3"/>
    <w:rsid w:val="51EA2F84"/>
    <w:rsid w:val="51F3DC0F"/>
    <w:rsid w:val="51FD94DD"/>
    <w:rsid w:val="52129978"/>
    <w:rsid w:val="5228BEA5"/>
    <w:rsid w:val="523B35BE"/>
    <w:rsid w:val="523D0465"/>
    <w:rsid w:val="52584F49"/>
    <w:rsid w:val="5258C5B6"/>
    <w:rsid w:val="526D591D"/>
    <w:rsid w:val="527AC6E6"/>
    <w:rsid w:val="527EF0AE"/>
    <w:rsid w:val="52960903"/>
    <w:rsid w:val="5297CEAC"/>
    <w:rsid w:val="52BE50DF"/>
    <w:rsid w:val="52D22323"/>
    <w:rsid w:val="52E57A1F"/>
    <w:rsid w:val="52EAA60C"/>
    <w:rsid w:val="52F2B7B4"/>
    <w:rsid w:val="52F37BEF"/>
    <w:rsid w:val="530453A6"/>
    <w:rsid w:val="530EDB15"/>
    <w:rsid w:val="534C53F2"/>
    <w:rsid w:val="534D6F98"/>
    <w:rsid w:val="534F2725"/>
    <w:rsid w:val="536D6A80"/>
    <w:rsid w:val="5385D844"/>
    <w:rsid w:val="5392D484"/>
    <w:rsid w:val="539DF64E"/>
    <w:rsid w:val="53B0B398"/>
    <w:rsid w:val="53B5918F"/>
    <w:rsid w:val="53BF0D94"/>
    <w:rsid w:val="53C0A8B7"/>
    <w:rsid w:val="53C90927"/>
    <w:rsid w:val="53F3CE48"/>
    <w:rsid w:val="53F8E094"/>
    <w:rsid w:val="540035EA"/>
    <w:rsid w:val="5403F4D3"/>
    <w:rsid w:val="5433CEB1"/>
    <w:rsid w:val="543B2F87"/>
    <w:rsid w:val="54434259"/>
    <w:rsid w:val="5449BDE9"/>
    <w:rsid w:val="545ABB92"/>
    <w:rsid w:val="545F7FC3"/>
    <w:rsid w:val="547DBE66"/>
    <w:rsid w:val="548C2E57"/>
    <w:rsid w:val="54B9C5AF"/>
    <w:rsid w:val="54B9D74A"/>
    <w:rsid w:val="54B9D83E"/>
    <w:rsid w:val="54C606A4"/>
    <w:rsid w:val="54D2A510"/>
    <w:rsid w:val="54D8D8E1"/>
    <w:rsid w:val="54DCA8F6"/>
    <w:rsid w:val="54E7A64E"/>
    <w:rsid w:val="54F0673A"/>
    <w:rsid w:val="55023B12"/>
    <w:rsid w:val="5510F553"/>
    <w:rsid w:val="55238C7E"/>
    <w:rsid w:val="555BB1F4"/>
    <w:rsid w:val="55B521F2"/>
    <w:rsid w:val="55B5FF10"/>
    <w:rsid w:val="55BABBD7"/>
    <w:rsid w:val="55D2AC70"/>
    <w:rsid w:val="55E53497"/>
    <w:rsid w:val="55E74BAF"/>
    <w:rsid w:val="55F4B8D7"/>
    <w:rsid w:val="55F885EB"/>
    <w:rsid w:val="560B0937"/>
    <w:rsid w:val="5611DB07"/>
    <w:rsid w:val="561B14E7"/>
    <w:rsid w:val="5629B851"/>
    <w:rsid w:val="5640021E"/>
    <w:rsid w:val="5671D63D"/>
    <w:rsid w:val="5693073D"/>
    <w:rsid w:val="5699AA89"/>
    <w:rsid w:val="56B9B77C"/>
    <w:rsid w:val="56D83280"/>
    <w:rsid w:val="5700F865"/>
    <w:rsid w:val="57097606"/>
    <w:rsid w:val="57261D29"/>
    <w:rsid w:val="5727CD09"/>
    <w:rsid w:val="5738328C"/>
    <w:rsid w:val="573CDCB2"/>
    <w:rsid w:val="574AF17D"/>
    <w:rsid w:val="574FD4D5"/>
    <w:rsid w:val="5758966A"/>
    <w:rsid w:val="5763FFEC"/>
    <w:rsid w:val="5769D7D6"/>
    <w:rsid w:val="576F772C"/>
    <w:rsid w:val="578861EB"/>
    <w:rsid w:val="5791008E"/>
    <w:rsid w:val="57947BB7"/>
    <w:rsid w:val="579D1DFF"/>
    <w:rsid w:val="57A236AD"/>
    <w:rsid w:val="57A3A485"/>
    <w:rsid w:val="57AFC04C"/>
    <w:rsid w:val="57B93E10"/>
    <w:rsid w:val="57C36E33"/>
    <w:rsid w:val="57C8BC93"/>
    <w:rsid w:val="57C8C22F"/>
    <w:rsid w:val="57CA22E6"/>
    <w:rsid w:val="57CF00F4"/>
    <w:rsid w:val="57FB71DB"/>
    <w:rsid w:val="582A87F4"/>
    <w:rsid w:val="5839678C"/>
    <w:rsid w:val="585D506A"/>
    <w:rsid w:val="5860715B"/>
    <w:rsid w:val="5869D5CA"/>
    <w:rsid w:val="587E6F08"/>
    <w:rsid w:val="58887CEC"/>
    <w:rsid w:val="58A2E634"/>
    <w:rsid w:val="58B21379"/>
    <w:rsid w:val="58B6F82D"/>
    <w:rsid w:val="58C4BD07"/>
    <w:rsid w:val="58D3061F"/>
    <w:rsid w:val="58F14B40"/>
    <w:rsid w:val="58F2091E"/>
    <w:rsid w:val="58F8B5BF"/>
    <w:rsid w:val="58FDDBE8"/>
    <w:rsid w:val="5902E057"/>
    <w:rsid w:val="59077C9E"/>
    <w:rsid w:val="59277573"/>
    <w:rsid w:val="592A7610"/>
    <w:rsid w:val="593DD1B8"/>
    <w:rsid w:val="594A7D55"/>
    <w:rsid w:val="59659840"/>
    <w:rsid w:val="5981AE47"/>
    <w:rsid w:val="59822246"/>
    <w:rsid w:val="59882D5C"/>
    <w:rsid w:val="59EA1AD2"/>
    <w:rsid w:val="59F17256"/>
    <w:rsid w:val="59FFC639"/>
    <w:rsid w:val="5A02296F"/>
    <w:rsid w:val="5A063AB0"/>
    <w:rsid w:val="5A2E61E6"/>
    <w:rsid w:val="5A3EF813"/>
    <w:rsid w:val="5A4B36F9"/>
    <w:rsid w:val="5A522B6A"/>
    <w:rsid w:val="5A5EB5AA"/>
    <w:rsid w:val="5A674E00"/>
    <w:rsid w:val="5A6DB820"/>
    <w:rsid w:val="5A8592E5"/>
    <w:rsid w:val="5A8AD9EB"/>
    <w:rsid w:val="5A8ECB8C"/>
    <w:rsid w:val="5A8EDA41"/>
    <w:rsid w:val="5ABD97C6"/>
    <w:rsid w:val="5AFC582D"/>
    <w:rsid w:val="5B027B55"/>
    <w:rsid w:val="5B08D978"/>
    <w:rsid w:val="5B14BA77"/>
    <w:rsid w:val="5B3258FD"/>
    <w:rsid w:val="5B54723C"/>
    <w:rsid w:val="5B61FC1D"/>
    <w:rsid w:val="5B775D3E"/>
    <w:rsid w:val="5B94FB81"/>
    <w:rsid w:val="5B997920"/>
    <w:rsid w:val="5B9C6D96"/>
    <w:rsid w:val="5BA43F7F"/>
    <w:rsid w:val="5BB427FC"/>
    <w:rsid w:val="5BC646EA"/>
    <w:rsid w:val="5BD31DBD"/>
    <w:rsid w:val="5BF87F29"/>
    <w:rsid w:val="5BFCDE90"/>
    <w:rsid w:val="5C010F16"/>
    <w:rsid w:val="5C012503"/>
    <w:rsid w:val="5C0E51B5"/>
    <w:rsid w:val="5C2BC33D"/>
    <w:rsid w:val="5C4635EA"/>
    <w:rsid w:val="5C7895CE"/>
    <w:rsid w:val="5CB5AF43"/>
    <w:rsid w:val="5CBA9E55"/>
    <w:rsid w:val="5CECA55B"/>
    <w:rsid w:val="5CF3EE17"/>
    <w:rsid w:val="5CF47C5A"/>
    <w:rsid w:val="5CF511D0"/>
    <w:rsid w:val="5CF56E80"/>
    <w:rsid w:val="5CF8F0DD"/>
    <w:rsid w:val="5D013CB1"/>
    <w:rsid w:val="5D03D4ED"/>
    <w:rsid w:val="5D0B1A9A"/>
    <w:rsid w:val="5D0F219D"/>
    <w:rsid w:val="5D2132A1"/>
    <w:rsid w:val="5D31B219"/>
    <w:rsid w:val="5D3DA9DD"/>
    <w:rsid w:val="5D4259AE"/>
    <w:rsid w:val="5D5B10E2"/>
    <w:rsid w:val="5D7BAD2F"/>
    <w:rsid w:val="5D88A466"/>
    <w:rsid w:val="5D9B3B10"/>
    <w:rsid w:val="5D9F343B"/>
    <w:rsid w:val="5DA838FF"/>
    <w:rsid w:val="5DAD45F7"/>
    <w:rsid w:val="5DBAFDE7"/>
    <w:rsid w:val="5DC37C35"/>
    <w:rsid w:val="5DD513D5"/>
    <w:rsid w:val="5DF8B0DF"/>
    <w:rsid w:val="5E06EF12"/>
    <w:rsid w:val="5E0E9B3B"/>
    <w:rsid w:val="5E2366BC"/>
    <w:rsid w:val="5E25FEB9"/>
    <w:rsid w:val="5E507EC9"/>
    <w:rsid w:val="5E5F7D3B"/>
    <w:rsid w:val="5E892392"/>
    <w:rsid w:val="5E9E62DB"/>
    <w:rsid w:val="5E9F7108"/>
    <w:rsid w:val="5EA2077C"/>
    <w:rsid w:val="5EA457E5"/>
    <w:rsid w:val="5EB5A450"/>
    <w:rsid w:val="5EC0176F"/>
    <w:rsid w:val="5EC7E8C0"/>
    <w:rsid w:val="5EC8B782"/>
    <w:rsid w:val="5EF27D46"/>
    <w:rsid w:val="5F0DDEE1"/>
    <w:rsid w:val="5F222863"/>
    <w:rsid w:val="5F31BD51"/>
    <w:rsid w:val="5F4C72CA"/>
    <w:rsid w:val="5F67F1D6"/>
    <w:rsid w:val="5F80AD32"/>
    <w:rsid w:val="5F814966"/>
    <w:rsid w:val="5FA5AEBC"/>
    <w:rsid w:val="5FA95793"/>
    <w:rsid w:val="5FCC2B6D"/>
    <w:rsid w:val="5FD7FA5B"/>
    <w:rsid w:val="6008B600"/>
    <w:rsid w:val="60214F1F"/>
    <w:rsid w:val="604C12DD"/>
    <w:rsid w:val="606387E7"/>
    <w:rsid w:val="606BCA64"/>
    <w:rsid w:val="607314F8"/>
    <w:rsid w:val="6075DF66"/>
    <w:rsid w:val="607AC678"/>
    <w:rsid w:val="607D5F4A"/>
    <w:rsid w:val="6081B2C7"/>
    <w:rsid w:val="6088936C"/>
    <w:rsid w:val="60AD0BF1"/>
    <w:rsid w:val="60AFA050"/>
    <w:rsid w:val="60B14265"/>
    <w:rsid w:val="60BDC1C6"/>
    <w:rsid w:val="60C167D2"/>
    <w:rsid w:val="60C1ABEF"/>
    <w:rsid w:val="60CE3D57"/>
    <w:rsid w:val="60D6CC0B"/>
    <w:rsid w:val="60DA13A5"/>
    <w:rsid w:val="60EE814F"/>
    <w:rsid w:val="60F112FC"/>
    <w:rsid w:val="60F39087"/>
    <w:rsid w:val="60F4DCE6"/>
    <w:rsid w:val="61130F23"/>
    <w:rsid w:val="6117C882"/>
    <w:rsid w:val="6121D80A"/>
    <w:rsid w:val="6167E3E4"/>
    <w:rsid w:val="6172E42C"/>
    <w:rsid w:val="6173B853"/>
    <w:rsid w:val="6181A311"/>
    <w:rsid w:val="61820C0E"/>
    <w:rsid w:val="618A9DD2"/>
    <w:rsid w:val="619EAFC3"/>
    <w:rsid w:val="61AFA987"/>
    <w:rsid w:val="61B2AC5B"/>
    <w:rsid w:val="61C7ECF7"/>
    <w:rsid w:val="61D34791"/>
    <w:rsid w:val="62062D4C"/>
    <w:rsid w:val="620B5F62"/>
    <w:rsid w:val="623A8916"/>
    <w:rsid w:val="62653B03"/>
    <w:rsid w:val="6285F3C4"/>
    <w:rsid w:val="62A056A2"/>
    <w:rsid w:val="62BACA25"/>
    <w:rsid w:val="62CB71B5"/>
    <w:rsid w:val="62DA1D19"/>
    <w:rsid w:val="62E46109"/>
    <w:rsid w:val="62E7712C"/>
    <w:rsid w:val="62F3DA83"/>
    <w:rsid w:val="62FF1AE2"/>
    <w:rsid w:val="631174D4"/>
    <w:rsid w:val="63180361"/>
    <w:rsid w:val="63244083"/>
    <w:rsid w:val="633A939C"/>
    <w:rsid w:val="6343D405"/>
    <w:rsid w:val="634C9DCB"/>
    <w:rsid w:val="63542980"/>
    <w:rsid w:val="6365605C"/>
    <w:rsid w:val="638E7910"/>
    <w:rsid w:val="639118F0"/>
    <w:rsid w:val="6398CD83"/>
    <w:rsid w:val="63A62517"/>
    <w:rsid w:val="63C84A8A"/>
    <w:rsid w:val="63F759C9"/>
    <w:rsid w:val="63FAC77C"/>
    <w:rsid w:val="64085E38"/>
    <w:rsid w:val="640CC8E9"/>
    <w:rsid w:val="640DE657"/>
    <w:rsid w:val="6423626D"/>
    <w:rsid w:val="642600FE"/>
    <w:rsid w:val="642AACA8"/>
    <w:rsid w:val="6437C72F"/>
    <w:rsid w:val="643F07EF"/>
    <w:rsid w:val="644D64FE"/>
    <w:rsid w:val="64527033"/>
    <w:rsid w:val="64546536"/>
    <w:rsid w:val="645D83EC"/>
    <w:rsid w:val="64615900"/>
    <w:rsid w:val="647BB3CB"/>
    <w:rsid w:val="64AB73F7"/>
    <w:rsid w:val="64CD61BA"/>
    <w:rsid w:val="64D52BD2"/>
    <w:rsid w:val="64F51C96"/>
    <w:rsid w:val="64F7C6AD"/>
    <w:rsid w:val="65032147"/>
    <w:rsid w:val="6511C96B"/>
    <w:rsid w:val="652922CA"/>
    <w:rsid w:val="65331B22"/>
    <w:rsid w:val="6537303B"/>
    <w:rsid w:val="653ACBC0"/>
    <w:rsid w:val="6546451B"/>
    <w:rsid w:val="654AE101"/>
    <w:rsid w:val="656D2AA9"/>
    <w:rsid w:val="657CAAD7"/>
    <w:rsid w:val="657F6FE1"/>
    <w:rsid w:val="6587B63A"/>
    <w:rsid w:val="65948D91"/>
    <w:rsid w:val="659B4A0C"/>
    <w:rsid w:val="65A0770D"/>
    <w:rsid w:val="65BCAC8C"/>
    <w:rsid w:val="65DAA11F"/>
    <w:rsid w:val="65E6AB1B"/>
    <w:rsid w:val="65F1FF21"/>
    <w:rsid w:val="660E705D"/>
    <w:rsid w:val="6627ACF6"/>
    <w:rsid w:val="663F6628"/>
    <w:rsid w:val="66451B6B"/>
    <w:rsid w:val="66554454"/>
    <w:rsid w:val="667C38AC"/>
    <w:rsid w:val="667C8894"/>
    <w:rsid w:val="6686FC58"/>
    <w:rsid w:val="66920EF1"/>
    <w:rsid w:val="6699FB95"/>
    <w:rsid w:val="669FEBAC"/>
    <w:rsid w:val="66B57E79"/>
    <w:rsid w:val="66CB8AB9"/>
    <w:rsid w:val="66D672E1"/>
    <w:rsid w:val="66DA6D3F"/>
    <w:rsid w:val="66DED5C5"/>
    <w:rsid w:val="6707F1A3"/>
    <w:rsid w:val="67162D38"/>
    <w:rsid w:val="671DE9D6"/>
    <w:rsid w:val="671F1F25"/>
    <w:rsid w:val="671F8444"/>
    <w:rsid w:val="672C0AC4"/>
    <w:rsid w:val="675097EB"/>
    <w:rsid w:val="675BC863"/>
    <w:rsid w:val="67675FF9"/>
    <w:rsid w:val="676D774E"/>
    <w:rsid w:val="67841C8F"/>
    <w:rsid w:val="678CD363"/>
    <w:rsid w:val="67A64120"/>
    <w:rsid w:val="67B82F8F"/>
    <w:rsid w:val="67D95292"/>
    <w:rsid w:val="680A0BD3"/>
    <w:rsid w:val="681D210C"/>
    <w:rsid w:val="686EE051"/>
    <w:rsid w:val="6887DAB2"/>
    <w:rsid w:val="6889ECF4"/>
    <w:rsid w:val="689139B5"/>
    <w:rsid w:val="68934BA1"/>
    <w:rsid w:val="6893836C"/>
    <w:rsid w:val="68CDAE1D"/>
    <w:rsid w:val="68E84B93"/>
    <w:rsid w:val="6903D649"/>
    <w:rsid w:val="690F0729"/>
    <w:rsid w:val="691CD52F"/>
    <w:rsid w:val="6928B1B5"/>
    <w:rsid w:val="692A9390"/>
    <w:rsid w:val="693FF1EC"/>
    <w:rsid w:val="69647A95"/>
    <w:rsid w:val="6990FF04"/>
    <w:rsid w:val="699634DE"/>
    <w:rsid w:val="6999B65E"/>
    <w:rsid w:val="699ACEE0"/>
    <w:rsid w:val="699AE85A"/>
    <w:rsid w:val="69A1A1C9"/>
    <w:rsid w:val="69AA3D73"/>
    <w:rsid w:val="69B5EA4D"/>
    <w:rsid w:val="69BE24A6"/>
    <w:rsid w:val="69D75BB8"/>
    <w:rsid w:val="69D975B4"/>
    <w:rsid w:val="69E17150"/>
    <w:rsid w:val="69E5B354"/>
    <w:rsid w:val="69EF2796"/>
    <w:rsid w:val="69F6DFA6"/>
    <w:rsid w:val="69F71B38"/>
    <w:rsid w:val="6A09D3C0"/>
    <w:rsid w:val="6A377713"/>
    <w:rsid w:val="6A59A090"/>
    <w:rsid w:val="6A65914A"/>
    <w:rsid w:val="6A6EF5F7"/>
    <w:rsid w:val="6A8FC4C7"/>
    <w:rsid w:val="6A9DE632"/>
    <w:rsid w:val="6AB13ABC"/>
    <w:rsid w:val="6ABE9861"/>
    <w:rsid w:val="6AC6544F"/>
    <w:rsid w:val="6AC9CD7C"/>
    <w:rsid w:val="6B0B25BC"/>
    <w:rsid w:val="6B102084"/>
    <w:rsid w:val="6B1A94D8"/>
    <w:rsid w:val="6B3383E9"/>
    <w:rsid w:val="6B3EF019"/>
    <w:rsid w:val="6B432724"/>
    <w:rsid w:val="6B73840A"/>
    <w:rsid w:val="6B78A77F"/>
    <w:rsid w:val="6B7DE728"/>
    <w:rsid w:val="6B8034AD"/>
    <w:rsid w:val="6B859206"/>
    <w:rsid w:val="6B8903D6"/>
    <w:rsid w:val="6B8A05A7"/>
    <w:rsid w:val="6BA22DC7"/>
    <w:rsid w:val="6BC6957C"/>
    <w:rsid w:val="6BE0641B"/>
    <w:rsid w:val="6BE24CAD"/>
    <w:rsid w:val="6BE5F80C"/>
    <w:rsid w:val="6BF42A33"/>
    <w:rsid w:val="6C021023"/>
    <w:rsid w:val="6C12DC4F"/>
    <w:rsid w:val="6C21AFA9"/>
    <w:rsid w:val="6C291F45"/>
    <w:rsid w:val="6C430052"/>
    <w:rsid w:val="6C5C44F9"/>
    <w:rsid w:val="6C7086BE"/>
    <w:rsid w:val="6C754D48"/>
    <w:rsid w:val="6C808B08"/>
    <w:rsid w:val="6C818108"/>
    <w:rsid w:val="6C9C8200"/>
    <w:rsid w:val="6CC48677"/>
    <w:rsid w:val="6CC7C814"/>
    <w:rsid w:val="6CCB6096"/>
    <w:rsid w:val="6CD6C4CB"/>
    <w:rsid w:val="6CF1FC2A"/>
    <w:rsid w:val="6CF60909"/>
    <w:rsid w:val="6CFCD99E"/>
    <w:rsid w:val="6CFD3941"/>
    <w:rsid w:val="6D19AE36"/>
    <w:rsid w:val="6D1AF0A7"/>
    <w:rsid w:val="6D331C03"/>
    <w:rsid w:val="6D492218"/>
    <w:rsid w:val="6D50A4D8"/>
    <w:rsid w:val="6D69E789"/>
    <w:rsid w:val="6D6DC9BA"/>
    <w:rsid w:val="6DA7D9A0"/>
    <w:rsid w:val="6DBB4472"/>
    <w:rsid w:val="6DD59836"/>
    <w:rsid w:val="6E12ABB3"/>
    <w:rsid w:val="6E172410"/>
    <w:rsid w:val="6E1F2441"/>
    <w:rsid w:val="6E23BA7E"/>
    <w:rsid w:val="6E2BDE09"/>
    <w:rsid w:val="6E388756"/>
    <w:rsid w:val="6E5AF752"/>
    <w:rsid w:val="6E5D6EEB"/>
    <w:rsid w:val="6E682CB2"/>
    <w:rsid w:val="6E763163"/>
    <w:rsid w:val="6E7B3D88"/>
    <w:rsid w:val="6E7B68FC"/>
    <w:rsid w:val="6E7C4BB5"/>
    <w:rsid w:val="6E83ABD5"/>
    <w:rsid w:val="6E885AAD"/>
    <w:rsid w:val="6E886443"/>
    <w:rsid w:val="6E91B167"/>
    <w:rsid w:val="6E96F7F9"/>
    <w:rsid w:val="6EA820C2"/>
    <w:rsid w:val="6EAB13B9"/>
    <w:rsid w:val="6EBB9065"/>
    <w:rsid w:val="6EF96C21"/>
    <w:rsid w:val="6EFA56D5"/>
    <w:rsid w:val="6F133E89"/>
    <w:rsid w:val="6F1D3669"/>
    <w:rsid w:val="6F23790B"/>
    <w:rsid w:val="6F2C509F"/>
    <w:rsid w:val="6F2D210A"/>
    <w:rsid w:val="6F3CB08F"/>
    <w:rsid w:val="6F4867EF"/>
    <w:rsid w:val="6F4F5766"/>
    <w:rsid w:val="6F5FFD23"/>
    <w:rsid w:val="6F654D88"/>
    <w:rsid w:val="6F68F9DD"/>
    <w:rsid w:val="6F73CFF9"/>
    <w:rsid w:val="6F75DF35"/>
    <w:rsid w:val="6F76306B"/>
    <w:rsid w:val="6F770898"/>
    <w:rsid w:val="6F8F2C01"/>
    <w:rsid w:val="6F939188"/>
    <w:rsid w:val="6F93C7F0"/>
    <w:rsid w:val="6F9817E6"/>
    <w:rsid w:val="6FA0FB2D"/>
    <w:rsid w:val="6FA631B7"/>
    <w:rsid w:val="6FB40CB3"/>
    <w:rsid w:val="6FBC2134"/>
    <w:rsid w:val="6FD0E439"/>
    <w:rsid w:val="6FD645DA"/>
    <w:rsid w:val="6FD9CD92"/>
    <w:rsid w:val="6FDC56C5"/>
    <w:rsid w:val="6FE2AD1D"/>
    <w:rsid w:val="6FEBB4AB"/>
    <w:rsid w:val="6FF40D76"/>
    <w:rsid w:val="6FF58BDD"/>
    <w:rsid w:val="701F2D45"/>
    <w:rsid w:val="70222C25"/>
    <w:rsid w:val="703C855F"/>
    <w:rsid w:val="70566E31"/>
    <w:rsid w:val="7058839B"/>
    <w:rsid w:val="70679F6A"/>
    <w:rsid w:val="7071DE94"/>
    <w:rsid w:val="707D82C3"/>
    <w:rsid w:val="70832438"/>
    <w:rsid w:val="70A4E624"/>
    <w:rsid w:val="70B3B5E2"/>
    <w:rsid w:val="70C30388"/>
    <w:rsid w:val="70CF6D5B"/>
    <w:rsid w:val="70EDC4F9"/>
    <w:rsid w:val="71152CB6"/>
    <w:rsid w:val="71189F7C"/>
    <w:rsid w:val="71195C04"/>
    <w:rsid w:val="712018D5"/>
    <w:rsid w:val="714152F6"/>
    <w:rsid w:val="714735D7"/>
    <w:rsid w:val="71498F92"/>
    <w:rsid w:val="714D97BD"/>
    <w:rsid w:val="7165AB59"/>
    <w:rsid w:val="716A0D2A"/>
    <w:rsid w:val="7186EFB6"/>
    <w:rsid w:val="7187F986"/>
    <w:rsid w:val="718E818A"/>
    <w:rsid w:val="71A2F9BA"/>
    <w:rsid w:val="71B5AC2F"/>
    <w:rsid w:val="71B75B20"/>
    <w:rsid w:val="71B81817"/>
    <w:rsid w:val="71CC1158"/>
    <w:rsid w:val="71D39923"/>
    <w:rsid w:val="71D7302F"/>
    <w:rsid w:val="71E98844"/>
    <w:rsid w:val="722FA7A8"/>
    <w:rsid w:val="724E466A"/>
    <w:rsid w:val="7277DF87"/>
    <w:rsid w:val="727DDCD7"/>
    <w:rsid w:val="7286FB33"/>
    <w:rsid w:val="72AE2858"/>
    <w:rsid w:val="72AE5D0E"/>
    <w:rsid w:val="72CE2703"/>
    <w:rsid w:val="72D5AF43"/>
    <w:rsid w:val="72DD48E7"/>
    <w:rsid w:val="72E75937"/>
    <w:rsid w:val="72EF51F0"/>
    <w:rsid w:val="72F16D75"/>
    <w:rsid w:val="730C5B9B"/>
    <w:rsid w:val="730FD766"/>
    <w:rsid w:val="73260B64"/>
    <w:rsid w:val="73298183"/>
    <w:rsid w:val="734E1C2F"/>
    <w:rsid w:val="7356DA77"/>
    <w:rsid w:val="73600ED7"/>
    <w:rsid w:val="7386133E"/>
    <w:rsid w:val="73887DD1"/>
    <w:rsid w:val="739174DB"/>
    <w:rsid w:val="73A7B923"/>
    <w:rsid w:val="73AADF6F"/>
    <w:rsid w:val="73B99C85"/>
    <w:rsid w:val="73E1E6F9"/>
    <w:rsid w:val="73E8362C"/>
    <w:rsid w:val="73EDA13D"/>
    <w:rsid w:val="73F2E761"/>
    <w:rsid w:val="7408E03D"/>
    <w:rsid w:val="740E291B"/>
    <w:rsid w:val="7412F107"/>
    <w:rsid w:val="7429EB83"/>
    <w:rsid w:val="743FC701"/>
    <w:rsid w:val="745A81E3"/>
    <w:rsid w:val="745DE5E0"/>
    <w:rsid w:val="7469EF73"/>
    <w:rsid w:val="74711AFD"/>
    <w:rsid w:val="7471E3EC"/>
    <w:rsid w:val="749D8E59"/>
    <w:rsid w:val="749FDDEC"/>
    <w:rsid w:val="74A0F9A6"/>
    <w:rsid w:val="74CDA4C7"/>
    <w:rsid w:val="74CEFBE5"/>
    <w:rsid w:val="74DC6204"/>
    <w:rsid w:val="74E895F8"/>
    <w:rsid w:val="75012EFE"/>
    <w:rsid w:val="750C61BB"/>
    <w:rsid w:val="7538E2AC"/>
    <w:rsid w:val="753B910A"/>
    <w:rsid w:val="754BB80B"/>
    <w:rsid w:val="756A6771"/>
    <w:rsid w:val="7586B231"/>
    <w:rsid w:val="7593004B"/>
    <w:rsid w:val="75A68358"/>
    <w:rsid w:val="75BCC573"/>
    <w:rsid w:val="75F64BD9"/>
    <w:rsid w:val="76069F1D"/>
    <w:rsid w:val="76251258"/>
    <w:rsid w:val="7639A6FE"/>
    <w:rsid w:val="763E6087"/>
    <w:rsid w:val="764407F7"/>
    <w:rsid w:val="764805A5"/>
    <w:rsid w:val="76617BF8"/>
    <w:rsid w:val="766EF66A"/>
    <w:rsid w:val="7670C7AD"/>
    <w:rsid w:val="76827EFB"/>
    <w:rsid w:val="7693DD26"/>
    <w:rsid w:val="76A61B1D"/>
    <w:rsid w:val="76AA4454"/>
    <w:rsid w:val="76C62234"/>
    <w:rsid w:val="76EC152C"/>
    <w:rsid w:val="76F02BC5"/>
    <w:rsid w:val="76F971EC"/>
    <w:rsid w:val="76FD634A"/>
    <w:rsid w:val="77015D14"/>
    <w:rsid w:val="772604A8"/>
    <w:rsid w:val="7728ED51"/>
    <w:rsid w:val="772C591C"/>
    <w:rsid w:val="774EB369"/>
    <w:rsid w:val="77563691"/>
    <w:rsid w:val="77563B81"/>
    <w:rsid w:val="77628F09"/>
    <w:rsid w:val="776FA491"/>
    <w:rsid w:val="7776ACE7"/>
    <w:rsid w:val="777EA845"/>
    <w:rsid w:val="7797453E"/>
    <w:rsid w:val="77A01DA9"/>
    <w:rsid w:val="77BC5E2C"/>
    <w:rsid w:val="77C968EA"/>
    <w:rsid w:val="77D033FD"/>
    <w:rsid w:val="78004C06"/>
    <w:rsid w:val="7802690D"/>
    <w:rsid w:val="781D36D1"/>
    <w:rsid w:val="78227306"/>
    <w:rsid w:val="7823AEEC"/>
    <w:rsid w:val="7838DC5C"/>
    <w:rsid w:val="783D233D"/>
    <w:rsid w:val="784C4A12"/>
    <w:rsid w:val="7850B0E7"/>
    <w:rsid w:val="78596B4E"/>
    <w:rsid w:val="785D74F6"/>
    <w:rsid w:val="78615541"/>
    <w:rsid w:val="7864F65F"/>
    <w:rsid w:val="7889AF49"/>
    <w:rsid w:val="788F9FD9"/>
    <w:rsid w:val="789C290D"/>
    <w:rsid w:val="78A20B42"/>
    <w:rsid w:val="78AD6ECE"/>
    <w:rsid w:val="78B2B93C"/>
    <w:rsid w:val="78CF9762"/>
    <w:rsid w:val="78D3155A"/>
    <w:rsid w:val="78EEEA19"/>
    <w:rsid w:val="78EFB3AA"/>
    <w:rsid w:val="78FA6E92"/>
    <w:rsid w:val="78FDC34F"/>
    <w:rsid w:val="790EAE71"/>
    <w:rsid w:val="7910B0C1"/>
    <w:rsid w:val="791581B1"/>
    <w:rsid w:val="791F0AA2"/>
    <w:rsid w:val="79256C3D"/>
    <w:rsid w:val="7925AA2F"/>
    <w:rsid w:val="792836D0"/>
    <w:rsid w:val="794B08D4"/>
    <w:rsid w:val="794BD239"/>
    <w:rsid w:val="79822660"/>
    <w:rsid w:val="7994E527"/>
    <w:rsid w:val="79B9C310"/>
    <w:rsid w:val="79CBE924"/>
    <w:rsid w:val="79D3BAF3"/>
    <w:rsid w:val="79F04937"/>
    <w:rsid w:val="79F6A432"/>
    <w:rsid w:val="7A08AFB4"/>
    <w:rsid w:val="7A0E4A4B"/>
    <w:rsid w:val="7A18E0D7"/>
    <w:rsid w:val="7A1D8A46"/>
    <w:rsid w:val="7A3E4360"/>
    <w:rsid w:val="7A4C23F5"/>
    <w:rsid w:val="7A5B684D"/>
    <w:rsid w:val="7A5C5B63"/>
    <w:rsid w:val="7A7377E5"/>
    <w:rsid w:val="7A7DBD38"/>
    <w:rsid w:val="7A8EE362"/>
    <w:rsid w:val="7AA31A3E"/>
    <w:rsid w:val="7AD258F2"/>
    <w:rsid w:val="7AD564B6"/>
    <w:rsid w:val="7AEBAFBE"/>
    <w:rsid w:val="7AF3F546"/>
    <w:rsid w:val="7AF782B3"/>
    <w:rsid w:val="7B0ADEF7"/>
    <w:rsid w:val="7B146BC1"/>
    <w:rsid w:val="7B1DA178"/>
    <w:rsid w:val="7B1F23E3"/>
    <w:rsid w:val="7B36914B"/>
    <w:rsid w:val="7B3CEB28"/>
    <w:rsid w:val="7B55F035"/>
    <w:rsid w:val="7B855258"/>
    <w:rsid w:val="7B858B05"/>
    <w:rsid w:val="7BAA8A4A"/>
    <w:rsid w:val="7BB53D57"/>
    <w:rsid w:val="7BB69A32"/>
    <w:rsid w:val="7BBA2B28"/>
    <w:rsid w:val="7BBBEA8E"/>
    <w:rsid w:val="7BBCB205"/>
    <w:rsid w:val="7BC4545B"/>
    <w:rsid w:val="7BD10873"/>
    <w:rsid w:val="7BD5AE36"/>
    <w:rsid w:val="7BE44FF8"/>
    <w:rsid w:val="7BF2FD96"/>
    <w:rsid w:val="7C02EB68"/>
    <w:rsid w:val="7C03E7FA"/>
    <w:rsid w:val="7C049C63"/>
    <w:rsid w:val="7C0B0BD5"/>
    <w:rsid w:val="7C330A50"/>
    <w:rsid w:val="7C443094"/>
    <w:rsid w:val="7C4CE927"/>
    <w:rsid w:val="7C51749E"/>
    <w:rsid w:val="7C58A52D"/>
    <w:rsid w:val="7C59254A"/>
    <w:rsid w:val="7C5A5286"/>
    <w:rsid w:val="7C710CD1"/>
    <w:rsid w:val="7C795B04"/>
    <w:rsid w:val="7C903D6E"/>
    <w:rsid w:val="7CB42CC7"/>
    <w:rsid w:val="7CB4E74E"/>
    <w:rsid w:val="7CC00C6F"/>
    <w:rsid w:val="7CF408ED"/>
    <w:rsid w:val="7CFC910C"/>
    <w:rsid w:val="7D21926D"/>
    <w:rsid w:val="7D35B4B9"/>
    <w:rsid w:val="7D424993"/>
    <w:rsid w:val="7D65749B"/>
    <w:rsid w:val="7D83E8BA"/>
    <w:rsid w:val="7D89A15D"/>
    <w:rsid w:val="7D90C215"/>
    <w:rsid w:val="7D933136"/>
    <w:rsid w:val="7DBCB666"/>
    <w:rsid w:val="7DC6F5C4"/>
    <w:rsid w:val="7DD8989B"/>
    <w:rsid w:val="7DE0EC44"/>
    <w:rsid w:val="7DEBA631"/>
    <w:rsid w:val="7E0F296D"/>
    <w:rsid w:val="7E1DED73"/>
    <w:rsid w:val="7E1E46CA"/>
    <w:rsid w:val="7E34195E"/>
    <w:rsid w:val="7E626E76"/>
    <w:rsid w:val="7E6F0A54"/>
    <w:rsid w:val="7E7871FE"/>
    <w:rsid w:val="7ECB6B40"/>
    <w:rsid w:val="7EDA7CB0"/>
    <w:rsid w:val="7EF8ACD9"/>
    <w:rsid w:val="7F021E13"/>
    <w:rsid w:val="7F1C9BE6"/>
    <w:rsid w:val="7F338C25"/>
    <w:rsid w:val="7F3950B7"/>
    <w:rsid w:val="7F3A21A2"/>
    <w:rsid w:val="7F554697"/>
    <w:rsid w:val="7F55ACDC"/>
    <w:rsid w:val="7F55E91E"/>
    <w:rsid w:val="7F7E4A2B"/>
    <w:rsid w:val="7F8153CD"/>
    <w:rsid w:val="7F8AA288"/>
    <w:rsid w:val="7FB7C667"/>
    <w:rsid w:val="7FBEBB45"/>
    <w:rsid w:val="7FD59192"/>
    <w:rsid w:val="7FEEBB5A"/>
    <w:rsid w:val="7FF917F2"/>
  </w:rsids>
  <m:mathPr>
    <m:mathFont m:val="Cambria Math"/>
    <m:brkBin m:val="before"/>
    <m:brkBinSub m:val="--"/>
    <m:smallFrac m:val="0"/>
    <m:dispDef/>
    <m:lMargin m:val="0"/>
    <m:rMargin m:val="0"/>
    <m:defJc m:val="centerGroup"/>
    <m:wrapIndent m:val="1440"/>
    <m:intLim m:val="subSup"/>
    <m:naryLim m:val="undOvr"/>
  </m:mathPr>
  <w:themeFontLang w:val="uk-U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D4B22B"/>
  <w15:docId w15:val="{C0664D80-AC2D-4B49-994D-E9DA3696A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uk-UA" w:bidi="ar-SA"/>
      </w:rPr>
    </w:rPrDefault>
    <w:pPrDefault>
      <w:pPr>
        <w:pBdr>
          <w:top w:val="nil"/>
          <w:left w:val="nil"/>
          <w:bottom w:val="nil"/>
          <w:right w:val="nil"/>
          <w:between w:val="nil"/>
        </w:pBdr>
        <w:spacing w:before="120" w:after="120" w:line="276"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65B"/>
    <w:pPr>
      <w:spacing w:before="60" w:after="60"/>
    </w:pPr>
    <w:rPr>
      <w:rFonts w:ascii="Times New Roman" w:hAnsi="Times New Roman"/>
      <w:sz w:val="24"/>
    </w:rPr>
  </w:style>
  <w:style w:type="paragraph" w:styleId="Heading1">
    <w:name w:val="heading 1"/>
    <w:aliases w:val="Title 1"/>
    <w:basedOn w:val="Normal"/>
    <w:next w:val="Normal"/>
    <w:qFormat/>
    <w:rsid w:val="009873AB"/>
    <w:pPr>
      <w:keepNext/>
      <w:numPr>
        <w:numId w:val="2"/>
      </w:numPr>
      <w:spacing w:before="0" w:after="240"/>
      <w:outlineLvl w:val="0"/>
    </w:pPr>
    <w:rPr>
      <w:rFonts w:eastAsia="Times New Roman" w:cs="Times New Roman"/>
      <w:b/>
      <w:color w:val="1F497D"/>
      <w:sz w:val="32"/>
      <w:szCs w:val="32"/>
      <w:lang w:val="en-US"/>
    </w:rPr>
  </w:style>
  <w:style w:type="paragraph" w:styleId="Heading2">
    <w:name w:val="heading 2"/>
    <w:aliases w:val="Title 2"/>
    <w:basedOn w:val="Normal"/>
    <w:next w:val="Normal"/>
    <w:qFormat/>
    <w:rsid w:val="00F1700E"/>
    <w:pPr>
      <w:keepNext/>
      <w:numPr>
        <w:ilvl w:val="1"/>
        <w:numId w:val="2"/>
      </w:numPr>
      <w:spacing w:before="240"/>
      <w:outlineLvl w:val="1"/>
    </w:pPr>
    <w:rPr>
      <w:b/>
      <w:color w:val="777777"/>
      <w:szCs w:val="24"/>
    </w:rPr>
  </w:style>
  <w:style w:type="paragraph" w:styleId="Heading3">
    <w:name w:val="heading 3"/>
    <w:basedOn w:val="Normal"/>
    <w:next w:val="Normal"/>
    <w:link w:val="Heading3Char"/>
    <w:pPr>
      <w:keepNext/>
      <w:numPr>
        <w:ilvl w:val="2"/>
        <w:numId w:val="2"/>
      </w:numPr>
      <w:spacing w:before="240"/>
      <w:outlineLvl w:val="2"/>
    </w:pPr>
    <w:rPr>
      <w:b/>
      <w:color w:val="9AAE04"/>
    </w:rPr>
  </w:style>
  <w:style w:type="paragraph" w:styleId="Heading4">
    <w:name w:val="heading 4"/>
    <w:basedOn w:val="Normal"/>
    <w:next w:val="Normal"/>
    <w:link w:val="Heading4Char"/>
    <w:pPr>
      <w:keepNext/>
      <w:keepLines/>
      <w:numPr>
        <w:ilvl w:val="3"/>
        <w:numId w:val="2"/>
      </w:numPr>
      <w:spacing w:before="200"/>
      <w:outlineLvl w:val="3"/>
    </w:pPr>
    <w:rPr>
      <w:rFonts w:ascii="Cambria" w:eastAsia="Cambria" w:hAnsi="Cambria" w:cs="Cambria"/>
      <w:b/>
      <w:i/>
      <w:color w:val="4F81BD"/>
    </w:rPr>
  </w:style>
  <w:style w:type="paragraph" w:styleId="Heading5">
    <w:name w:val="heading 5"/>
    <w:basedOn w:val="Normal"/>
    <w:next w:val="Normal"/>
    <w:link w:val="Heading5Char"/>
    <w:pPr>
      <w:keepNext/>
      <w:keepLines/>
      <w:numPr>
        <w:ilvl w:val="4"/>
        <w:numId w:val="2"/>
      </w:numPr>
      <w:spacing w:before="200"/>
      <w:outlineLvl w:val="4"/>
    </w:pPr>
    <w:rPr>
      <w:rFonts w:ascii="Cambria" w:eastAsia="Cambria" w:hAnsi="Cambria" w:cs="Cambria"/>
      <w:color w:val="243F61"/>
    </w:rPr>
  </w:style>
  <w:style w:type="paragraph" w:styleId="Heading6">
    <w:name w:val="heading 6"/>
    <w:basedOn w:val="Normal"/>
    <w:next w:val="Normal"/>
    <w:pPr>
      <w:keepNext/>
      <w:keepLines/>
      <w:numPr>
        <w:ilvl w:val="5"/>
        <w:numId w:val="2"/>
      </w:numPr>
      <w:spacing w:before="200"/>
      <w:outlineLvl w:val="5"/>
    </w:pPr>
    <w:rPr>
      <w:rFonts w:ascii="Cambria" w:eastAsia="Cambria" w:hAnsi="Cambria" w:cs="Cambria"/>
      <w:i/>
      <w:color w:val="243F61"/>
    </w:rPr>
  </w:style>
  <w:style w:type="paragraph" w:styleId="Heading7">
    <w:name w:val="heading 7"/>
    <w:aliases w:val="Title1"/>
    <w:basedOn w:val="Heading1"/>
    <w:next w:val="Heading1"/>
    <w:link w:val="Heading7Char"/>
    <w:uiPriority w:val="9"/>
    <w:unhideWhenUsed/>
    <w:qFormat/>
    <w:rsid w:val="001801E3"/>
    <w:pPr>
      <w:keepLines/>
      <w:numPr>
        <w:numId w:val="0"/>
      </w:numPr>
      <w:spacing w:before="200" w:after="0"/>
      <w:ind w:left="1296" w:hanging="1296"/>
      <w:outlineLvl w:val="6"/>
    </w:pPr>
    <w:rPr>
      <w:rFonts w:eastAsiaTheme="majorEastAsia" w:cstheme="majorBidi"/>
      <w:iCs/>
      <w:color w:val="1F497D" w:themeColor="text2"/>
    </w:rPr>
  </w:style>
  <w:style w:type="paragraph" w:styleId="Heading8">
    <w:name w:val="heading 8"/>
    <w:basedOn w:val="Normal"/>
    <w:next w:val="Normal"/>
    <w:link w:val="Heading8Char"/>
    <w:uiPriority w:val="9"/>
    <w:semiHidden/>
    <w:unhideWhenUsed/>
    <w:qFormat/>
    <w:rsid w:val="00F1700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700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pPr>
      <w:spacing w:after="500" w:line="288" w:lineRule="auto"/>
      <w:jc w:val="center"/>
    </w:pPr>
    <w:rPr>
      <w:b/>
      <w:smallCaps/>
      <w:color w:val="9AAE04"/>
      <w:sz w:val="32"/>
      <w:szCs w:val="32"/>
    </w:rPr>
  </w:style>
  <w:style w:type="paragraph" w:styleId="Subtitle">
    <w:name w:val="Subtitle"/>
    <w:basedOn w:val="Normal"/>
    <w:next w:val="Normal"/>
    <w:pPr>
      <w:keepNext/>
      <w:keepLines/>
      <w:spacing w:before="360" w:after="80"/>
      <w:jc w:val="left"/>
    </w:pPr>
    <w:rPr>
      <w:rFonts w:ascii="Georgia" w:eastAsia="Georgia" w:hAnsi="Georgia" w:cs="Georgia"/>
      <w:i/>
      <w:color w:val="666666"/>
      <w:sz w:val="48"/>
      <w:szCs w:val="48"/>
    </w:rPr>
  </w:style>
  <w:style w:type="table" w:customStyle="1" w:styleId="35">
    <w:name w:val="35"/>
    <w:basedOn w:val="TableNormal1"/>
    <w:tblPr>
      <w:tblStyleRowBandSize w:val="1"/>
      <w:tblStyleColBandSize w:val="1"/>
      <w:tblCellMar>
        <w:top w:w="57" w:type="dxa"/>
        <w:left w:w="115" w:type="dxa"/>
        <w:right w:w="115" w:type="dxa"/>
      </w:tblCellMar>
    </w:tblPr>
  </w:style>
  <w:style w:type="table" w:customStyle="1" w:styleId="34">
    <w:name w:val="34"/>
    <w:basedOn w:val="TableNormal1"/>
    <w:tblPr>
      <w:tblStyleRowBandSize w:val="1"/>
      <w:tblStyleColBandSize w:val="1"/>
      <w:tblCellMar>
        <w:top w:w="57" w:type="dxa"/>
        <w:left w:w="115" w:type="dxa"/>
        <w:right w:w="115" w:type="dxa"/>
      </w:tblCellMar>
    </w:tblPr>
  </w:style>
  <w:style w:type="table" w:customStyle="1" w:styleId="33">
    <w:name w:val="33"/>
    <w:basedOn w:val="TableNormal1"/>
    <w:tblPr>
      <w:tblStyleRowBandSize w:val="1"/>
      <w:tblStyleColBandSize w:val="1"/>
      <w:tblCellMar>
        <w:left w:w="115" w:type="dxa"/>
        <w:right w:w="115" w:type="dxa"/>
      </w:tblCellMar>
    </w:tblPr>
  </w:style>
  <w:style w:type="table" w:customStyle="1" w:styleId="32">
    <w:name w:val="32"/>
    <w:basedOn w:val="TableNormal1"/>
    <w:tblPr>
      <w:tblStyleRowBandSize w:val="1"/>
      <w:tblStyleColBandSize w:val="1"/>
      <w:tblCellMar>
        <w:left w:w="115" w:type="dxa"/>
        <w:right w:w="1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tblPr>
      <w:tblStyleRowBandSize w:val="1"/>
      <w:tblStyleColBandSize w:val="1"/>
      <w:tblCellMar>
        <w:left w:w="115" w:type="dxa"/>
        <w:right w:w="115" w:type="dxa"/>
      </w:tblCellMar>
    </w:tblPr>
  </w:style>
  <w:style w:type="table" w:customStyle="1" w:styleId="29">
    <w:name w:val="29"/>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28">
    <w:name w:val="28"/>
    <w:basedOn w:val="TableNormal1"/>
    <w:tblPr>
      <w:tblStyleRowBandSize w:val="1"/>
      <w:tblStyleColBandSize w:val="1"/>
      <w:tblCellMar>
        <w:left w:w="115" w:type="dxa"/>
        <w:right w:w="115" w:type="dxa"/>
      </w:tblCellMar>
    </w:tblPr>
  </w:style>
  <w:style w:type="table" w:customStyle="1" w:styleId="27">
    <w:name w:val="27"/>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26">
    <w:name w:val="26"/>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25">
    <w:name w:val="25"/>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24">
    <w:name w:val="24"/>
    <w:basedOn w:val="TableNormal1"/>
    <w:tblPr>
      <w:tblStyleRowBandSize w:val="1"/>
      <w:tblStyleColBandSize w:val="1"/>
      <w:tblCellMar>
        <w:left w:w="115" w:type="dxa"/>
        <w:right w:w="115" w:type="dxa"/>
      </w:tblCellMar>
    </w:tblPr>
  </w:style>
  <w:style w:type="table" w:customStyle="1" w:styleId="23">
    <w:name w:val="23"/>
    <w:basedOn w:val="TableNormal1"/>
    <w:tblPr>
      <w:tblStyleRowBandSize w:val="1"/>
      <w:tblStyleColBandSize w:val="1"/>
      <w:tblCellMar>
        <w:left w:w="115" w:type="dxa"/>
        <w:right w:w="115" w:type="dxa"/>
      </w:tblCellMar>
    </w:tblPr>
  </w:style>
  <w:style w:type="table" w:customStyle="1" w:styleId="22">
    <w:name w:val="22"/>
    <w:basedOn w:val="TableNormal1"/>
    <w:tblPr>
      <w:tblStyleRowBandSize w:val="1"/>
      <w:tblStyleColBandSize w:val="1"/>
      <w:tblCellMar>
        <w:left w:w="115" w:type="dxa"/>
        <w:right w:w="115" w:type="dxa"/>
      </w:tblCellMar>
    </w:tblPr>
  </w:style>
  <w:style w:type="table" w:customStyle="1" w:styleId="21">
    <w:name w:val="21"/>
    <w:basedOn w:val="TableNormal1"/>
    <w:tblPr>
      <w:tblStyleRowBandSize w:val="1"/>
      <w:tblStyleColBandSize w:val="1"/>
      <w:tblCellMar>
        <w:left w:w="115" w:type="dxa"/>
        <w:right w:w="115" w:type="dxa"/>
      </w:tblCellMar>
    </w:tblPr>
  </w:style>
  <w:style w:type="table" w:customStyle="1" w:styleId="20">
    <w:name w:val="20"/>
    <w:basedOn w:val="TableNormal1"/>
    <w:tblPr>
      <w:tblStyleRowBandSize w:val="1"/>
      <w:tblStyleColBandSize w:val="1"/>
      <w:tblCellMar>
        <w:left w:w="115" w:type="dxa"/>
        <w:right w:w="115" w:type="dxa"/>
      </w:tblCellMar>
    </w:tbl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tblPr>
      <w:tblStyleRowBandSize w:val="1"/>
      <w:tblStyleColBandSize w:val="1"/>
      <w:tblCellMar>
        <w:left w:w="115" w:type="dxa"/>
        <w:right w:w="115" w:type="dxa"/>
      </w:tblCellMar>
    </w:tblPr>
  </w:style>
  <w:style w:type="table" w:customStyle="1" w:styleId="17">
    <w:name w:val="17"/>
    <w:basedOn w:val="TableNormal1"/>
    <w:tblPr>
      <w:tblStyleRowBandSize w:val="1"/>
      <w:tblStyleColBandSize w:val="1"/>
      <w:tblCellMar>
        <w:left w:w="115" w:type="dxa"/>
        <w:right w:w="115" w:type="dxa"/>
      </w:tblCellMar>
    </w:tblPr>
  </w:style>
  <w:style w:type="table" w:customStyle="1" w:styleId="16">
    <w:name w:val="16"/>
    <w:basedOn w:val="TableNormal1"/>
    <w:tblPr>
      <w:tblStyleRowBandSize w:val="1"/>
      <w:tblStyleColBandSize w:val="1"/>
      <w:tblCellMar>
        <w:left w:w="115" w:type="dxa"/>
        <w:right w:w="115" w:type="dxa"/>
      </w:tblCellMar>
    </w:tblPr>
  </w:style>
  <w:style w:type="table" w:customStyle="1" w:styleId="15">
    <w:name w:val="15"/>
    <w:basedOn w:val="TableNormal1"/>
    <w:tblPr>
      <w:tblStyleRowBandSize w:val="1"/>
      <w:tblStyleColBandSize w:val="1"/>
      <w:tblCellMar>
        <w:left w:w="115" w:type="dxa"/>
        <w:right w:w="115" w:type="dxa"/>
      </w:tblCellMar>
    </w:tblPr>
  </w:style>
  <w:style w:type="table" w:customStyle="1" w:styleId="14">
    <w:name w:val="14"/>
    <w:basedOn w:val="TableNormal1"/>
    <w:tblPr>
      <w:tblStyleRowBandSize w:val="1"/>
      <w:tblStyleColBandSize w:val="1"/>
      <w:tblCellMar>
        <w:left w:w="115" w:type="dxa"/>
        <w:right w:w="115" w:type="dxa"/>
      </w:tblCellMar>
    </w:tblPr>
  </w:style>
  <w:style w:type="table" w:customStyle="1" w:styleId="13">
    <w:name w:val="13"/>
    <w:basedOn w:val="TableNormal1"/>
    <w:tblPr>
      <w:tblStyleRowBandSize w:val="1"/>
      <w:tblStyleColBandSize w:val="1"/>
      <w:tblCellMar>
        <w:left w:w="115" w:type="dxa"/>
        <w:right w:w="115" w:type="dxa"/>
      </w:tblCellMar>
    </w:tblPr>
  </w:style>
  <w:style w:type="table" w:customStyle="1" w:styleId="12">
    <w:name w:val="12"/>
    <w:basedOn w:val="TableNormal1"/>
    <w:tblPr>
      <w:tblStyleRowBandSize w:val="1"/>
      <w:tblStyleColBandSize w:val="1"/>
      <w:tblCellMar>
        <w:left w:w="115" w:type="dxa"/>
        <w:right w:w="115" w:type="dxa"/>
      </w:tblCellMar>
    </w:tblPr>
  </w:style>
  <w:style w:type="table" w:customStyle="1" w:styleId="11">
    <w:name w:val="11"/>
    <w:basedOn w:val="TableNormal1"/>
    <w:tblPr>
      <w:tblStyleRowBandSize w:val="1"/>
      <w:tblStyleColBandSize w:val="1"/>
      <w:tblCellMar>
        <w:left w:w="115" w:type="dxa"/>
        <w:right w:w="115" w:type="dxa"/>
      </w:tblCellMar>
    </w:tblPr>
  </w:style>
  <w:style w:type="table" w:customStyle="1" w:styleId="10">
    <w:name w:val="10"/>
    <w:basedOn w:val="TableNormal1"/>
    <w:tblPr>
      <w:tblStyleRowBandSize w:val="1"/>
      <w:tblStyleColBandSize w:val="1"/>
      <w:tblCellMar>
        <w:left w:w="115" w:type="dxa"/>
        <w:right w:w="115" w:type="dxa"/>
      </w:tblCellMar>
    </w:tblPr>
  </w:style>
  <w:style w:type="table" w:customStyle="1" w:styleId="9">
    <w:name w:val="9"/>
    <w:basedOn w:val="TableNormal1"/>
    <w:tblPr>
      <w:tblStyleRowBandSize w:val="1"/>
      <w:tblStyleColBandSize w:val="1"/>
      <w:tblCellMar>
        <w:left w:w="115" w:type="dxa"/>
        <w:right w:w="115" w:type="dxa"/>
      </w:tblCellMar>
    </w:tbl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left w:w="115" w:type="dxa"/>
        <w:right w:w="115" w:type="dxa"/>
      </w:tblCellMar>
    </w:tblPr>
  </w:style>
  <w:style w:type="table" w:customStyle="1" w:styleId="4">
    <w:name w:val="4"/>
    <w:basedOn w:val="TableNormal1"/>
    <w:tblPr>
      <w:tblStyleRowBandSize w:val="1"/>
      <w:tblStyleColBandSize w:val="1"/>
      <w:tblCellMar>
        <w:left w:w="115" w:type="dxa"/>
        <w:right w:w="115" w:type="dxa"/>
      </w:tblCellMar>
    </w:tblPr>
  </w:style>
  <w:style w:type="table" w:customStyle="1" w:styleId="3">
    <w:name w:val="3"/>
    <w:basedOn w:val="TableNormal1"/>
    <w:tblPr>
      <w:tblStyleRowBandSize w:val="1"/>
      <w:tblStyleColBandSize w:val="1"/>
      <w:tblCellMar>
        <w:left w:w="115" w:type="dxa"/>
        <w:right w:w="1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rPr>
      <w:rFonts w:ascii="Calibri" w:eastAsia="Calibri" w:hAnsi="Calibri" w:cs="Calibri"/>
      <w:color w:val="333333"/>
    </w:rPr>
    <w:tblPr>
      <w:tblStyleRowBandSize w:val="1"/>
      <w:tblStyleColBandSize w:val="1"/>
      <w:tblCellMar>
        <w:left w:w="115" w:type="dxa"/>
        <w:right w:w="115" w:type="dxa"/>
      </w:tblCellMar>
    </w:tblPr>
    <w:tcPr>
      <w:shd w:val="clear" w:color="auto" w:fill="auto"/>
    </w:tcPr>
  </w:style>
  <w:style w:type="paragraph" w:styleId="BalloonText">
    <w:name w:val="Balloon Text"/>
    <w:basedOn w:val="Normal"/>
    <w:link w:val="BalloonTextChar"/>
    <w:uiPriority w:val="99"/>
    <w:semiHidden/>
    <w:unhideWhenUsed/>
    <w:rsid w:val="00CC499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99B"/>
    <w:rPr>
      <w:rFonts w:ascii="Tahoma" w:hAnsi="Tahoma" w:cs="Tahoma"/>
      <w:sz w:val="16"/>
      <w:szCs w:val="16"/>
    </w:rPr>
  </w:style>
  <w:style w:type="paragraph" w:styleId="TOC1">
    <w:name w:val="toc 1"/>
    <w:basedOn w:val="Normal"/>
    <w:next w:val="Normal"/>
    <w:autoRedefine/>
    <w:uiPriority w:val="39"/>
    <w:unhideWhenUsed/>
    <w:rsid w:val="00CC499B"/>
    <w:pPr>
      <w:spacing w:after="100"/>
    </w:pPr>
  </w:style>
  <w:style w:type="character" w:styleId="Hyperlink">
    <w:name w:val="Hyperlink"/>
    <w:basedOn w:val="DefaultParagraphFont"/>
    <w:uiPriority w:val="99"/>
    <w:unhideWhenUsed/>
    <w:rsid w:val="00CC499B"/>
    <w:rPr>
      <w:color w:val="0000FF" w:themeColor="hyperlink"/>
      <w:u w:val="single"/>
    </w:rPr>
  </w:style>
  <w:style w:type="paragraph" w:styleId="NoSpacing">
    <w:name w:val="No Spacing"/>
    <w:uiPriority w:val="1"/>
    <w:qFormat/>
    <w:rsid w:val="00CC499B"/>
    <w:pPr>
      <w:spacing w:before="0" w:after="0" w:line="240" w:lineRule="auto"/>
    </w:pPr>
    <w:rPr>
      <w:rFonts w:ascii="Times New Roman" w:hAnsi="Times New Roman"/>
      <w:sz w:val="24"/>
    </w:rPr>
  </w:style>
  <w:style w:type="character" w:customStyle="1" w:styleId="Heading7Char">
    <w:name w:val="Heading 7 Char"/>
    <w:aliases w:val="Title1 Char"/>
    <w:basedOn w:val="DefaultParagraphFont"/>
    <w:link w:val="Heading7"/>
    <w:uiPriority w:val="9"/>
    <w:rsid w:val="001801E3"/>
    <w:rPr>
      <w:rFonts w:ascii="Times New Roman" w:eastAsiaTheme="majorEastAsia" w:hAnsi="Times New Roman" w:cstheme="majorBidi"/>
      <w:b/>
      <w:iCs/>
      <w:color w:val="1F497D" w:themeColor="text2"/>
      <w:sz w:val="32"/>
      <w:szCs w:val="32"/>
      <w:lang w:val="en-US"/>
    </w:rPr>
  </w:style>
  <w:style w:type="table" w:styleId="TableGrid">
    <w:name w:val="Table Grid"/>
    <w:basedOn w:val="TableNormal"/>
    <w:uiPriority w:val="39"/>
    <w:rsid w:val="0057680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lista Nivell1,Lista de nivel 1,Paragraphe de liste PBLH,Bullet Points,Liste Paragraf,Listenabsatz1,List Bulletized,List Paragraph Char Char,BULLET 1,Elenco Bullet point,Paragrafo elenco 2,Lettre d'introduction,References,List 1.,Bullets"/>
    <w:basedOn w:val="Normal"/>
    <w:link w:val="ListParagraphChar"/>
    <w:uiPriority w:val="34"/>
    <w:qFormat/>
    <w:rsid w:val="007227A7"/>
    <w:pPr>
      <w:ind w:left="720"/>
      <w:contextualSpacing/>
    </w:pPr>
  </w:style>
  <w:style w:type="paragraph" w:styleId="NormalWeb">
    <w:name w:val="Normal (Web)"/>
    <w:basedOn w:val="Normal"/>
    <w:uiPriority w:val="99"/>
    <w:unhideWhenUsed/>
    <w:rsid w:val="006B62A4"/>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left"/>
    </w:pPr>
    <w:rPr>
      <w:rFonts w:eastAsia="Times New Roman" w:cs="Times New Roman"/>
      <w:color w:val="auto"/>
      <w:szCs w:val="24"/>
      <w:lang w:val="ru-RU" w:eastAsia="ru-RU"/>
    </w:rPr>
  </w:style>
  <w:style w:type="character" w:customStyle="1" w:styleId="apple-tab-span">
    <w:name w:val="apple-tab-span"/>
    <w:basedOn w:val="DefaultParagraphFont"/>
    <w:rsid w:val="009F3BCE"/>
  </w:style>
  <w:style w:type="paragraph" w:styleId="Caption">
    <w:name w:val="caption"/>
    <w:aliases w:val="Caption1 Char Char Char Char Char Char Char Char,Caption1 Char Char Char Char Char Char Char Char Tegn Tegn Tegn Tegn Tegn,Caption1 Char Char Char Char Char Char Char Char Tegn Tegn Tegn,Char Char,Char Char Char,Tabelkop,Char, Char Char Char"/>
    <w:basedOn w:val="Normal"/>
    <w:next w:val="Normal"/>
    <w:uiPriority w:val="35"/>
    <w:unhideWhenUsed/>
    <w:qFormat/>
    <w:rsid w:val="00380CE2"/>
    <w:pPr>
      <w:spacing w:before="0" w:after="200" w:line="240" w:lineRule="auto"/>
    </w:pPr>
    <w:rPr>
      <w:i/>
      <w:iCs/>
      <w:color w:val="1F497D" w:themeColor="text2"/>
      <w:sz w:val="18"/>
      <w:szCs w:val="18"/>
    </w:rPr>
  </w:style>
  <w:style w:type="character" w:customStyle="1" w:styleId="Bullets1Car">
    <w:name w:val="Bullets 1 Car"/>
    <w:basedOn w:val="DefaultParagraphFont"/>
    <w:link w:val="Bullets1"/>
    <w:locked/>
    <w:rsid w:val="00506F54"/>
    <w:rPr>
      <w:rFonts w:ascii="Times New Roman" w:hAnsi="Times New Roman"/>
      <w:iCs/>
      <w:color w:val="000000" w:themeColor="text1"/>
      <w:sz w:val="24"/>
      <w:szCs w:val="24"/>
    </w:rPr>
  </w:style>
  <w:style w:type="paragraph" w:customStyle="1" w:styleId="Bullets1">
    <w:name w:val="Bullets 1"/>
    <w:basedOn w:val="ListParagraph"/>
    <w:link w:val="Bullets1Car"/>
    <w:qFormat/>
    <w:rsid w:val="00506F54"/>
    <w:pPr>
      <w:numPr>
        <w:numId w:val="1"/>
      </w:numPr>
      <w:pBdr>
        <w:top w:val="none" w:sz="0" w:space="0" w:color="auto"/>
        <w:left w:val="none" w:sz="0" w:space="0" w:color="auto"/>
        <w:bottom w:val="none" w:sz="0" w:space="0" w:color="auto"/>
        <w:right w:val="none" w:sz="0" w:space="0" w:color="auto"/>
        <w:between w:val="none" w:sz="0" w:space="0" w:color="auto"/>
      </w:pBdr>
      <w:contextualSpacing w:val="0"/>
    </w:pPr>
    <w:rPr>
      <w:iCs/>
      <w:color w:val="000000" w:themeColor="text1"/>
      <w:szCs w:val="24"/>
    </w:rPr>
  </w:style>
  <w:style w:type="character" w:customStyle="1" w:styleId="footnoteCar">
    <w:name w:val="footnote Car"/>
    <w:basedOn w:val="DefaultParagraphFont"/>
    <w:link w:val="footnote"/>
    <w:locked/>
    <w:rsid w:val="00917839"/>
    <w:rPr>
      <w:rFonts w:ascii="Times New Roman" w:hAnsi="Times New Roman"/>
      <w:color w:val="000000" w:themeColor="text1"/>
      <w:sz w:val="18"/>
      <w:szCs w:val="16"/>
    </w:rPr>
  </w:style>
  <w:style w:type="paragraph" w:customStyle="1" w:styleId="footnote">
    <w:name w:val="footnote"/>
    <w:basedOn w:val="FootnoteText"/>
    <w:link w:val="footnoteCar"/>
    <w:qFormat/>
    <w:rsid w:val="00917839"/>
    <w:pPr>
      <w:pBdr>
        <w:top w:val="none" w:sz="0" w:space="0" w:color="auto"/>
        <w:left w:val="none" w:sz="0" w:space="0" w:color="auto"/>
        <w:bottom w:val="none" w:sz="0" w:space="0" w:color="auto"/>
        <w:right w:val="none" w:sz="0" w:space="0" w:color="auto"/>
        <w:between w:val="none" w:sz="0" w:space="0" w:color="auto"/>
      </w:pBdr>
      <w:spacing w:line="276" w:lineRule="auto"/>
    </w:pPr>
    <w:rPr>
      <w:color w:val="000000" w:themeColor="text1"/>
      <w:sz w:val="18"/>
      <w:szCs w:val="16"/>
    </w:rPr>
  </w:style>
  <w:style w:type="character" w:styleId="FootnoteReference">
    <w:name w:val="footnote reference"/>
    <w:aliases w:val="ftref,ftref Char,Footnote Char,BVI fnr Char,BVI fnr Car Char,Char Char Car Char,Char Char Char Char Char Char Char Char Char Char Char Char Char Char Char Char Char Char Char Char Car Char,16 Point Char"/>
    <w:basedOn w:val="DefaultParagraphFont"/>
    <w:uiPriority w:val="99"/>
    <w:unhideWhenUsed/>
    <w:rsid w:val="00F1700E"/>
    <w:rPr>
      <w:vertAlign w:val="superscript"/>
    </w:rPr>
  </w:style>
  <w:style w:type="paragraph" w:styleId="FootnoteText">
    <w:name w:val="footnote text"/>
    <w:basedOn w:val="Normal"/>
    <w:link w:val="FootnoteTextChar"/>
    <w:uiPriority w:val="99"/>
    <w:unhideWhenUsed/>
    <w:rsid w:val="00F1700E"/>
    <w:pPr>
      <w:spacing w:before="0" w:after="0" w:line="240" w:lineRule="auto"/>
    </w:pPr>
    <w:rPr>
      <w:sz w:val="20"/>
      <w:szCs w:val="20"/>
    </w:rPr>
  </w:style>
  <w:style w:type="character" w:customStyle="1" w:styleId="FootnoteTextChar">
    <w:name w:val="Footnote Text Char"/>
    <w:basedOn w:val="DefaultParagraphFont"/>
    <w:link w:val="FootnoteText"/>
    <w:uiPriority w:val="99"/>
    <w:rsid w:val="00F1700E"/>
    <w:rPr>
      <w:rFonts w:ascii="Times New Roman" w:hAnsi="Times New Roman"/>
      <w:sz w:val="20"/>
      <w:szCs w:val="20"/>
    </w:rPr>
  </w:style>
  <w:style w:type="character" w:customStyle="1" w:styleId="Heading8Char">
    <w:name w:val="Heading 8 Char"/>
    <w:basedOn w:val="DefaultParagraphFont"/>
    <w:link w:val="Heading8"/>
    <w:uiPriority w:val="9"/>
    <w:semiHidden/>
    <w:rsid w:val="00F170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700E"/>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F1700E"/>
    <w:rPr>
      <w:sz w:val="16"/>
      <w:szCs w:val="16"/>
    </w:rPr>
  </w:style>
  <w:style w:type="paragraph" w:styleId="CommentText">
    <w:name w:val="annotation text"/>
    <w:basedOn w:val="Normal"/>
    <w:link w:val="CommentTextChar"/>
    <w:uiPriority w:val="99"/>
    <w:unhideWhenUsed/>
    <w:rsid w:val="00F1700E"/>
    <w:pPr>
      <w:spacing w:line="240" w:lineRule="auto"/>
    </w:pPr>
    <w:rPr>
      <w:sz w:val="20"/>
      <w:szCs w:val="20"/>
    </w:rPr>
  </w:style>
  <w:style w:type="character" w:customStyle="1" w:styleId="CommentTextChar">
    <w:name w:val="Comment Text Char"/>
    <w:basedOn w:val="DefaultParagraphFont"/>
    <w:link w:val="CommentText"/>
    <w:uiPriority w:val="99"/>
    <w:rsid w:val="00F1700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700E"/>
    <w:rPr>
      <w:b/>
      <w:bCs/>
    </w:rPr>
  </w:style>
  <w:style w:type="character" w:customStyle="1" w:styleId="CommentSubjectChar">
    <w:name w:val="Comment Subject Char"/>
    <w:basedOn w:val="CommentTextChar"/>
    <w:link w:val="CommentSubject"/>
    <w:uiPriority w:val="99"/>
    <w:semiHidden/>
    <w:rsid w:val="00F1700E"/>
    <w:rPr>
      <w:rFonts w:ascii="Times New Roman" w:hAnsi="Times New Roman"/>
      <w:b/>
      <w:bCs/>
      <w:sz w:val="20"/>
      <w:szCs w:val="20"/>
    </w:rPr>
  </w:style>
  <w:style w:type="paragraph" w:customStyle="1" w:styleId="Title3">
    <w:name w:val="Title 3"/>
    <w:basedOn w:val="Heading3"/>
    <w:next w:val="Normal"/>
    <w:link w:val="Title3Car"/>
    <w:qFormat/>
    <w:rsid w:val="00380569"/>
    <w:pPr>
      <w:numPr>
        <w:ilvl w:val="0"/>
        <w:numId w:val="0"/>
      </w:numPr>
    </w:pPr>
    <w:rPr>
      <w:color w:val="1F497D" w:themeColor="text2"/>
    </w:rPr>
  </w:style>
  <w:style w:type="paragraph" w:customStyle="1" w:styleId="Title4">
    <w:name w:val="Title 4"/>
    <w:basedOn w:val="Heading4"/>
    <w:next w:val="Normal"/>
    <w:link w:val="Title4Car"/>
    <w:qFormat/>
    <w:rsid w:val="00380569"/>
  </w:style>
  <w:style w:type="character" w:customStyle="1" w:styleId="Heading3Char">
    <w:name w:val="Heading 3 Char"/>
    <w:basedOn w:val="DefaultParagraphFont"/>
    <w:link w:val="Heading3"/>
    <w:rsid w:val="00380569"/>
    <w:rPr>
      <w:rFonts w:ascii="Times New Roman" w:hAnsi="Times New Roman"/>
      <w:b/>
      <w:color w:val="9AAE04"/>
      <w:sz w:val="24"/>
    </w:rPr>
  </w:style>
  <w:style w:type="character" w:customStyle="1" w:styleId="Title3Car">
    <w:name w:val="Title 3 Car"/>
    <w:basedOn w:val="Heading3Char"/>
    <w:link w:val="Title3"/>
    <w:rsid w:val="00380569"/>
    <w:rPr>
      <w:rFonts w:ascii="Times New Roman" w:hAnsi="Times New Roman"/>
      <w:b/>
      <w:color w:val="1F497D" w:themeColor="text2"/>
      <w:sz w:val="24"/>
    </w:rPr>
  </w:style>
  <w:style w:type="character" w:customStyle="1" w:styleId="Bullets2Car">
    <w:name w:val="Bullets 2 Car"/>
    <w:basedOn w:val="DefaultParagraphFont"/>
    <w:link w:val="Bullets2"/>
    <w:locked/>
    <w:rsid w:val="00506F54"/>
    <w:rPr>
      <w:rFonts w:ascii="Times New Roman" w:hAnsi="Times New Roman"/>
      <w:color w:val="000000" w:themeColor="text1"/>
      <w:sz w:val="24"/>
      <w:szCs w:val="18"/>
    </w:rPr>
  </w:style>
  <w:style w:type="character" w:customStyle="1" w:styleId="Heading4Char">
    <w:name w:val="Heading 4 Char"/>
    <w:basedOn w:val="DefaultParagraphFont"/>
    <w:link w:val="Heading4"/>
    <w:rsid w:val="00380569"/>
    <w:rPr>
      <w:rFonts w:ascii="Cambria" w:eastAsia="Cambria" w:hAnsi="Cambria" w:cs="Cambria"/>
      <w:b/>
      <w:i/>
      <w:color w:val="4F81BD"/>
      <w:sz w:val="24"/>
    </w:rPr>
  </w:style>
  <w:style w:type="character" w:customStyle="1" w:styleId="Title4Car">
    <w:name w:val="Title 4 Car"/>
    <w:basedOn w:val="Heading4Char"/>
    <w:link w:val="Title4"/>
    <w:rsid w:val="00380569"/>
    <w:rPr>
      <w:rFonts w:ascii="Cambria" w:eastAsia="Cambria" w:hAnsi="Cambria" w:cs="Cambria"/>
      <w:b/>
      <w:i/>
      <w:color w:val="4F81BD"/>
      <w:sz w:val="24"/>
    </w:rPr>
  </w:style>
  <w:style w:type="paragraph" w:customStyle="1" w:styleId="Bullets2">
    <w:name w:val="Bullets 2"/>
    <w:basedOn w:val="ListParagraph"/>
    <w:link w:val="Bullets2Car"/>
    <w:qFormat/>
    <w:rsid w:val="00506F54"/>
    <w:pPr>
      <w:numPr>
        <w:numId w:val="3"/>
      </w:numPr>
      <w:pBdr>
        <w:top w:val="none" w:sz="0" w:space="0" w:color="auto"/>
        <w:left w:val="none" w:sz="0" w:space="0" w:color="auto"/>
        <w:bottom w:val="none" w:sz="0" w:space="0" w:color="auto"/>
        <w:right w:val="none" w:sz="0" w:space="0" w:color="auto"/>
        <w:between w:val="none" w:sz="0" w:space="0" w:color="auto"/>
      </w:pBdr>
      <w:tabs>
        <w:tab w:val="left" w:pos="6480"/>
      </w:tabs>
      <w:ind w:left="908" w:hanging="284"/>
      <w:contextualSpacing w:val="0"/>
    </w:pPr>
    <w:rPr>
      <w:color w:val="000000" w:themeColor="text1"/>
      <w:szCs w:val="18"/>
    </w:rPr>
  </w:style>
  <w:style w:type="character" w:customStyle="1" w:styleId="BulletsintableCar">
    <w:name w:val="Bullets in table Car"/>
    <w:basedOn w:val="Bullets1Car"/>
    <w:link w:val="Bulletsintable"/>
    <w:locked/>
    <w:rsid w:val="00883F89"/>
    <w:rPr>
      <w:rFonts w:ascii="Times New Roman" w:hAnsi="Times New Roman"/>
      <w:iCs/>
      <w:color w:val="000000" w:themeColor="text1"/>
      <w:sz w:val="24"/>
      <w:szCs w:val="24"/>
      <w:lang w:eastAsia="en-US"/>
    </w:rPr>
  </w:style>
  <w:style w:type="paragraph" w:customStyle="1" w:styleId="Bulletsintable">
    <w:name w:val="Bullets in table"/>
    <w:basedOn w:val="Bullets1"/>
    <w:link w:val="BulletsintableCar"/>
    <w:qFormat/>
    <w:rsid w:val="00883F89"/>
    <w:pPr>
      <w:spacing w:before="0" w:after="0" w:line="240" w:lineRule="auto"/>
      <w:ind w:left="357" w:hanging="357"/>
    </w:pPr>
    <w:rPr>
      <w:lang w:eastAsia="en-US"/>
    </w:rPr>
  </w:style>
  <w:style w:type="paragraph" w:styleId="Header">
    <w:name w:val="header"/>
    <w:basedOn w:val="Normal"/>
    <w:link w:val="HeaderChar"/>
    <w:uiPriority w:val="99"/>
    <w:unhideWhenUsed/>
    <w:rsid w:val="00506F54"/>
    <w:pPr>
      <w:tabs>
        <w:tab w:val="center" w:pos="4252"/>
        <w:tab w:val="right" w:pos="8504"/>
      </w:tabs>
      <w:spacing w:before="0" w:after="0" w:line="240" w:lineRule="auto"/>
    </w:pPr>
  </w:style>
  <w:style w:type="character" w:customStyle="1" w:styleId="HeaderChar">
    <w:name w:val="Header Char"/>
    <w:basedOn w:val="DefaultParagraphFont"/>
    <w:link w:val="Header"/>
    <w:uiPriority w:val="99"/>
    <w:rsid w:val="00506F54"/>
    <w:rPr>
      <w:rFonts w:ascii="Times New Roman" w:hAnsi="Times New Roman"/>
      <w:sz w:val="24"/>
    </w:rPr>
  </w:style>
  <w:style w:type="paragraph" w:customStyle="1" w:styleId="Normalintable">
    <w:name w:val="Normal in table"/>
    <w:basedOn w:val="Normal"/>
    <w:link w:val="NormalintableCar"/>
    <w:qFormat/>
    <w:rsid w:val="0001465B"/>
    <w:pPr>
      <w:spacing w:before="40" w:after="40"/>
    </w:pPr>
    <w:rPr>
      <w:rFonts w:cs="Times New Roman"/>
      <w:szCs w:val="24"/>
    </w:rPr>
  </w:style>
  <w:style w:type="paragraph" w:styleId="BodyText">
    <w:name w:val="Body Text"/>
    <w:basedOn w:val="Normal"/>
    <w:link w:val="BodyTextChar"/>
    <w:unhideWhenUsed/>
    <w:rsid w:val="00DE2DF9"/>
    <w:p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NormalintableCar">
    <w:name w:val="Normal in table Car"/>
    <w:basedOn w:val="DefaultParagraphFont"/>
    <w:link w:val="Normalintable"/>
    <w:rsid w:val="0001465B"/>
    <w:rPr>
      <w:rFonts w:ascii="Times New Roman" w:hAnsi="Times New Roman" w:cs="Times New Roman"/>
      <w:sz w:val="24"/>
      <w:szCs w:val="24"/>
    </w:rPr>
  </w:style>
  <w:style w:type="character" w:customStyle="1" w:styleId="BodyTextChar">
    <w:name w:val="Body Text Char"/>
    <w:basedOn w:val="DefaultParagraphFont"/>
    <w:link w:val="BodyText"/>
    <w:rsid w:val="00DE2DF9"/>
    <w:rPr>
      <w:rFonts w:eastAsia="Times New Roman" w:cs="Times New Roman"/>
      <w:color w:val="000000" w:themeColor="text1"/>
      <w:szCs w:val="24"/>
      <w:lang w:eastAsia="en-GB"/>
    </w:rPr>
  </w:style>
  <w:style w:type="paragraph" w:customStyle="1" w:styleId="Footnote0">
    <w:name w:val="Footnote"/>
    <w:basedOn w:val="FootnoteText"/>
    <w:link w:val="FootnoteCar0"/>
    <w:rsid w:val="00075241"/>
  </w:style>
  <w:style w:type="paragraph" w:customStyle="1" w:styleId="Bullets3">
    <w:name w:val="Bullets 3"/>
    <w:basedOn w:val="Bullets2"/>
    <w:link w:val="Bullets3Car"/>
    <w:qFormat/>
    <w:rsid w:val="000C64CC"/>
    <w:pPr>
      <w:numPr>
        <w:ilvl w:val="1"/>
      </w:numPr>
    </w:pPr>
  </w:style>
  <w:style w:type="character" w:customStyle="1" w:styleId="FootnoteCar0">
    <w:name w:val="Footnote Car"/>
    <w:basedOn w:val="FootnoteTextChar"/>
    <w:link w:val="Footnote0"/>
    <w:rsid w:val="00075241"/>
    <w:rPr>
      <w:rFonts w:ascii="Times New Roman" w:hAnsi="Times New Roman"/>
      <w:sz w:val="20"/>
      <w:szCs w:val="20"/>
    </w:rPr>
  </w:style>
  <w:style w:type="paragraph" w:styleId="Footer">
    <w:name w:val="footer"/>
    <w:basedOn w:val="Normal"/>
    <w:link w:val="FooterChar"/>
    <w:uiPriority w:val="99"/>
    <w:unhideWhenUsed/>
    <w:rsid w:val="006A16E5"/>
    <w:pPr>
      <w:tabs>
        <w:tab w:val="center" w:pos="4252"/>
        <w:tab w:val="right" w:pos="8504"/>
      </w:tabs>
      <w:spacing w:before="0" w:after="0" w:line="240" w:lineRule="auto"/>
    </w:pPr>
  </w:style>
  <w:style w:type="character" w:customStyle="1" w:styleId="Bullets3Car">
    <w:name w:val="Bullets 3 Car"/>
    <w:basedOn w:val="Bullets2Car"/>
    <w:link w:val="Bullets3"/>
    <w:rsid w:val="000C64CC"/>
    <w:rPr>
      <w:rFonts w:ascii="Times New Roman" w:hAnsi="Times New Roman"/>
      <w:color w:val="000000" w:themeColor="text1"/>
      <w:sz w:val="24"/>
      <w:szCs w:val="18"/>
    </w:rPr>
  </w:style>
  <w:style w:type="character" w:customStyle="1" w:styleId="FooterChar">
    <w:name w:val="Footer Char"/>
    <w:basedOn w:val="DefaultParagraphFont"/>
    <w:link w:val="Footer"/>
    <w:uiPriority w:val="99"/>
    <w:rsid w:val="006A16E5"/>
    <w:rPr>
      <w:rFonts w:ascii="Times New Roman" w:hAnsi="Times New Roman"/>
      <w:sz w:val="24"/>
    </w:rPr>
  </w:style>
  <w:style w:type="paragraph" w:styleId="TOC2">
    <w:name w:val="toc 2"/>
    <w:basedOn w:val="Normal"/>
    <w:next w:val="Normal"/>
    <w:autoRedefine/>
    <w:uiPriority w:val="39"/>
    <w:unhideWhenUsed/>
    <w:rsid w:val="006A16E5"/>
    <w:pPr>
      <w:spacing w:after="100"/>
      <w:ind w:left="240"/>
    </w:pPr>
  </w:style>
  <w:style w:type="paragraph" w:styleId="TOC3">
    <w:name w:val="toc 3"/>
    <w:basedOn w:val="Normal"/>
    <w:next w:val="Normal"/>
    <w:autoRedefine/>
    <w:uiPriority w:val="39"/>
    <w:unhideWhenUsed/>
    <w:rsid w:val="006A16E5"/>
    <w:pPr>
      <w:spacing w:after="100"/>
      <w:ind w:left="480"/>
    </w:pPr>
  </w:style>
  <w:style w:type="paragraph" w:styleId="TOC4">
    <w:name w:val="toc 4"/>
    <w:basedOn w:val="Normal"/>
    <w:next w:val="Normal"/>
    <w:autoRedefine/>
    <w:uiPriority w:val="39"/>
    <w:unhideWhenUsed/>
    <w:rsid w:val="006A16E5"/>
    <w:pPr>
      <w:spacing w:after="100"/>
      <w:ind w:left="720"/>
    </w:pPr>
  </w:style>
  <w:style w:type="paragraph" w:customStyle="1" w:styleId="Puesto1">
    <w:name w:val="Puesto1"/>
    <w:basedOn w:val="Title"/>
    <w:link w:val="TITLECar"/>
    <w:qFormat/>
    <w:rsid w:val="006A16E5"/>
    <w:pPr>
      <w:spacing w:before="0" w:line="276" w:lineRule="auto"/>
    </w:pPr>
    <w:rPr>
      <w:rFonts w:eastAsia="Times New Roman" w:cs="Times New Roman"/>
      <w:color w:val="1F497D"/>
      <w:sz w:val="28"/>
      <w:szCs w:val="28"/>
      <w:lang w:val="en-US"/>
    </w:rPr>
  </w:style>
  <w:style w:type="character" w:customStyle="1" w:styleId="TitleChar">
    <w:name w:val="Title Char"/>
    <w:basedOn w:val="DefaultParagraphFont"/>
    <w:link w:val="Title"/>
    <w:rsid w:val="006A16E5"/>
    <w:rPr>
      <w:rFonts w:ascii="Times New Roman" w:hAnsi="Times New Roman"/>
      <w:b/>
      <w:smallCaps/>
      <w:color w:val="9AAE04"/>
      <w:sz w:val="32"/>
      <w:szCs w:val="32"/>
    </w:rPr>
  </w:style>
  <w:style w:type="character" w:customStyle="1" w:styleId="TITLECar">
    <w:name w:val="TITLE Car"/>
    <w:basedOn w:val="TitleChar"/>
    <w:link w:val="Puesto1"/>
    <w:rsid w:val="006A16E5"/>
    <w:rPr>
      <w:rFonts w:ascii="Times New Roman" w:eastAsia="Times New Roman" w:hAnsi="Times New Roman" w:cs="Times New Roman"/>
      <w:b/>
      <w:smallCaps/>
      <w:color w:val="1F497D"/>
      <w:sz w:val="28"/>
      <w:szCs w:val="28"/>
      <w:lang w:val="en-US"/>
    </w:rPr>
  </w:style>
  <w:style w:type="paragraph" w:styleId="TOC5">
    <w:name w:val="toc 5"/>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880"/>
      <w:jc w:val="left"/>
    </w:pPr>
    <w:rPr>
      <w:rFonts w:asciiTheme="minorHAnsi" w:eastAsiaTheme="minorEastAsia" w:hAnsiTheme="minorHAnsi" w:cstheme="minorBidi"/>
      <w:color w:val="auto"/>
      <w:sz w:val="22"/>
      <w:lang w:val="es-ES" w:eastAsia="es-ES"/>
    </w:rPr>
  </w:style>
  <w:style w:type="paragraph" w:styleId="TOC6">
    <w:name w:val="toc 6"/>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100"/>
      <w:jc w:val="left"/>
    </w:pPr>
    <w:rPr>
      <w:rFonts w:asciiTheme="minorHAnsi" w:eastAsiaTheme="minorEastAsia" w:hAnsiTheme="minorHAnsi" w:cstheme="minorBidi"/>
      <w:color w:val="auto"/>
      <w:sz w:val="22"/>
      <w:lang w:val="es-ES" w:eastAsia="es-ES"/>
    </w:rPr>
  </w:style>
  <w:style w:type="paragraph" w:styleId="TOC7">
    <w:name w:val="toc 7"/>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320"/>
      <w:jc w:val="left"/>
    </w:pPr>
    <w:rPr>
      <w:rFonts w:asciiTheme="minorHAnsi" w:eastAsiaTheme="minorEastAsia" w:hAnsiTheme="minorHAnsi" w:cstheme="minorBidi"/>
      <w:color w:val="auto"/>
      <w:sz w:val="22"/>
      <w:lang w:val="es-ES" w:eastAsia="es-ES"/>
    </w:rPr>
  </w:style>
  <w:style w:type="paragraph" w:styleId="TOC8">
    <w:name w:val="toc 8"/>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540"/>
      <w:jc w:val="left"/>
    </w:pPr>
    <w:rPr>
      <w:rFonts w:asciiTheme="minorHAnsi" w:eastAsiaTheme="minorEastAsia" w:hAnsiTheme="minorHAnsi" w:cstheme="minorBidi"/>
      <w:color w:val="auto"/>
      <w:sz w:val="22"/>
      <w:lang w:val="es-ES" w:eastAsia="es-ES"/>
    </w:rPr>
  </w:style>
  <w:style w:type="paragraph" w:styleId="TOC9">
    <w:name w:val="toc 9"/>
    <w:basedOn w:val="Normal"/>
    <w:next w:val="Normal"/>
    <w:autoRedefine/>
    <w:uiPriority w:val="39"/>
    <w:unhideWhenUsed/>
    <w:rsid w:val="00F17094"/>
    <w:pPr>
      <w:pBdr>
        <w:top w:val="none" w:sz="0" w:space="0" w:color="auto"/>
        <w:left w:val="none" w:sz="0" w:space="0" w:color="auto"/>
        <w:bottom w:val="none" w:sz="0" w:space="0" w:color="auto"/>
        <w:right w:val="none" w:sz="0" w:space="0" w:color="auto"/>
        <w:between w:val="none" w:sz="0" w:space="0" w:color="auto"/>
      </w:pBdr>
      <w:spacing w:before="0" w:after="100" w:line="259" w:lineRule="auto"/>
      <w:ind w:left="1760"/>
      <w:jc w:val="left"/>
    </w:pPr>
    <w:rPr>
      <w:rFonts w:asciiTheme="minorHAnsi" w:eastAsiaTheme="minorEastAsia" w:hAnsiTheme="minorHAnsi" w:cstheme="minorBidi"/>
      <w:color w:val="auto"/>
      <w:sz w:val="22"/>
      <w:lang w:val="es-ES" w:eastAsia="es-ES"/>
    </w:rPr>
  </w:style>
  <w:style w:type="character" w:customStyle="1" w:styleId="ListParagraphChar">
    <w:name w:val="List Paragraph Char"/>
    <w:aliases w:val="Llista Nivell1 Char,Lista de nivel 1 Char,Paragraphe de liste PBLH Char,Bullet Points Char,Liste Paragraf Char,Listenabsatz1 Char,List Bulletized Char,List Paragraph Char Char Char,BULLET 1 Char,Elenco Bullet point Char,List 1. Char"/>
    <w:link w:val="ListParagraph"/>
    <w:uiPriority w:val="34"/>
    <w:rsid w:val="00486831"/>
    <w:rPr>
      <w:rFonts w:ascii="Times New Roman" w:hAnsi="Times New Roman"/>
      <w:sz w:val="24"/>
    </w:rPr>
  </w:style>
  <w:style w:type="paragraph" w:customStyle="1" w:styleId="Title5">
    <w:name w:val="Title 5"/>
    <w:basedOn w:val="Heading5"/>
    <w:next w:val="Heading5"/>
    <w:link w:val="Title5Car"/>
    <w:rsid w:val="00F16967"/>
    <w:pPr>
      <w:numPr>
        <w:ilvl w:val="6"/>
      </w:numPr>
    </w:pPr>
  </w:style>
  <w:style w:type="paragraph" w:styleId="ListNumber">
    <w:name w:val="List Number"/>
    <w:aliases w:val="List Number Justified"/>
    <w:basedOn w:val="Normal"/>
    <w:rsid w:val="00626DD2"/>
    <w:pPr>
      <w:numPr>
        <w:numId w:val="4"/>
      </w:numPr>
      <w:pBdr>
        <w:top w:val="none" w:sz="0" w:space="0" w:color="auto"/>
        <w:left w:val="none" w:sz="0" w:space="0" w:color="auto"/>
        <w:bottom w:val="none" w:sz="0" w:space="0" w:color="auto"/>
        <w:right w:val="none" w:sz="0" w:space="0" w:color="auto"/>
        <w:between w:val="none" w:sz="0" w:space="0" w:color="auto"/>
      </w:pBdr>
    </w:pPr>
    <w:rPr>
      <w:rFonts w:ascii="Arial" w:eastAsia="Times New Roman" w:hAnsi="Arial" w:cs="Times New Roman"/>
      <w:color w:val="000000" w:themeColor="text1"/>
      <w:sz w:val="22"/>
      <w:szCs w:val="24"/>
      <w:lang w:eastAsia="en-GB"/>
    </w:rPr>
  </w:style>
  <w:style w:type="character" w:customStyle="1" w:styleId="Heading5Char">
    <w:name w:val="Heading 5 Char"/>
    <w:basedOn w:val="DefaultParagraphFont"/>
    <w:link w:val="Heading5"/>
    <w:rsid w:val="00F16967"/>
    <w:rPr>
      <w:rFonts w:ascii="Cambria" w:eastAsia="Cambria" w:hAnsi="Cambria" w:cs="Cambria"/>
      <w:color w:val="243F61"/>
      <w:sz w:val="24"/>
    </w:rPr>
  </w:style>
  <w:style w:type="character" w:customStyle="1" w:styleId="Title5Car">
    <w:name w:val="Title 5 Car"/>
    <w:basedOn w:val="Heading5Char"/>
    <w:link w:val="Title5"/>
    <w:rsid w:val="00F16967"/>
    <w:rPr>
      <w:rFonts w:ascii="Cambria" w:eastAsia="Cambria" w:hAnsi="Cambria" w:cs="Cambria"/>
      <w:color w:val="243F61"/>
      <w:sz w:val="24"/>
    </w:rPr>
  </w:style>
  <w:style w:type="paragraph" w:customStyle="1" w:styleId="List1">
    <w:name w:val="List 1"/>
    <w:basedOn w:val="ListParagraph"/>
    <w:link w:val="List1Car"/>
    <w:qFormat/>
    <w:rsid w:val="00045A37"/>
    <w:pPr>
      <w:numPr>
        <w:numId w:val="9"/>
      </w:numPr>
    </w:pPr>
  </w:style>
  <w:style w:type="character" w:customStyle="1" w:styleId="List1Car">
    <w:name w:val="List 1 Car"/>
    <w:basedOn w:val="DefaultParagraphFont"/>
    <w:link w:val="List1"/>
    <w:rsid w:val="00045A37"/>
    <w:rPr>
      <w:rFonts w:ascii="Times New Roman" w:hAnsi="Times New Roman"/>
      <w:sz w:val="24"/>
    </w:rPr>
  </w:style>
  <w:style w:type="paragraph" w:customStyle="1" w:styleId="Listnumbers">
    <w:name w:val="List numbers"/>
    <w:basedOn w:val="ListBullet"/>
    <w:rsid w:val="001D5EC0"/>
    <w:pPr>
      <w:pBdr>
        <w:top w:val="none" w:sz="0" w:space="0" w:color="auto"/>
        <w:left w:val="none" w:sz="0" w:space="0" w:color="auto"/>
        <w:bottom w:val="none" w:sz="0" w:space="0" w:color="auto"/>
        <w:right w:val="none" w:sz="0" w:space="0" w:color="auto"/>
        <w:between w:val="none" w:sz="0" w:space="0" w:color="auto"/>
      </w:pBdr>
      <w:ind w:left="426"/>
      <w:contextualSpacing w:val="0"/>
    </w:pPr>
    <w:rPr>
      <w:rFonts w:ascii="Arial" w:eastAsia="Times New Roman" w:hAnsi="Arial" w:cs="Times New Roman"/>
      <w:color w:val="000000" w:themeColor="text1"/>
      <w:sz w:val="22"/>
      <w:szCs w:val="24"/>
      <w:lang w:eastAsia="en-GB"/>
    </w:rPr>
  </w:style>
  <w:style w:type="paragraph" w:customStyle="1" w:styleId="Listintable">
    <w:name w:val="List in table"/>
    <w:basedOn w:val="Listnumbers"/>
    <w:link w:val="ListintableCar"/>
    <w:qFormat/>
    <w:rsid w:val="001D5EC0"/>
    <w:pPr>
      <w:spacing w:before="0" w:after="0"/>
      <w:ind w:left="425" w:hanging="357"/>
    </w:pPr>
    <w:rPr>
      <w:rFonts w:eastAsia="Arial"/>
      <w:sz w:val="20"/>
      <w:lang w:val="en-US" w:eastAsia="en-US"/>
    </w:rPr>
  </w:style>
  <w:style w:type="character" w:customStyle="1" w:styleId="ListintableCar">
    <w:name w:val="List in table Car"/>
    <w:basedOn w:val="DefaultParagraphFont"/>
    <w:link w:val="Listintable"/>
    <w:rsid w:val="001D5EC0"/>
    <w:rPr>
      <w:rFonts w:cs="Times New Roman"/>
      <w:color w:val="000000" w:themeColor="text1"/>
      <w:sz w:val="20"/>
      <w:szCs w:val="24"/>
      <w:lang w:val="en-US" w:eastAsia="en-US"/>
    </w:rPr>
  </w:style>
  <w:style w:type="paragraph" w:styleId="ListBullet">
    <w:name w:val="List Bullet"/>
    <w:basedOn w:val="Normal"/>
    <w:uiPriority w:val="99"/>
    <w:semiHidden/>
    <w:unhideWhenUsed/>
    <w:rsid w:val="001D5EC0"/>
    <w:pPr>
      <w:ind w:left="720" w:hanging="360"/>
      <w:contextualSpacing/>
    </w:pPr>
  </w:style>
  <w:style w:type="paragraph" w:customStyle="1" w:styleId="Bulets1">
    <w:name w:val="Bulets 1"/>
    <w:basedOn w:val="Normal"/>
    <w:link w:val="Bulets1Car"/>
    <w:qFormat/>
    <w:rsid w:val="00920C8D"/>
    <w:pPr>
      <w:pBdr>
        <w:top w:val="none" w:sz="0" w:space="0" w:color="auto"/>
        <w:left w:val="none" w:sz="0" w:space="0" w:color="auto"/>
        <w:bottom w:val="none" w:sz="0" w:space="0" w:color="auto"/>
        <w:right w:val="none" w:sz="0" w:space="0" w:color="auto"/>
        <w:between w:val="none" w:sz="0" w:space="0" w:color="auto"/>
      </w:pBdr>
      <w:tabs>
        <w:tab w:val="num" w:pos="720"/>
      </w:tabs>
      <w:spacing w:after="0"/>
      <w:ind w:left="720" w:hanging="360"/>
    </w:pPr>
    <w:rPr>
      <w:rFonts w:eastAsia="Times New Roman" w:cs="Times New Roman"/>
      <w:szCs w:val="24"/>
      <w:lang w:val="en-US" w:eastAsia="ro-RO"/>
    </w:rPr>
  </w:style>
  <w:style w:type="character" w:customStyle="1" w:styleId="Bulets1Car">
    <w:name w:val="Bulets 1 Car"/>
    <w:link w:val="Bulets1"/>
    <w:rsid w:val="00920C8D"/>
    <w:rPr>
      <w:rFonts w:ascii="Times New Roman" w:eastAsia="Times New Roman" w:hAnsi="Times New Roman" w:cs="Times New Roman"/>
      <w:sz w:val="24"/>
      <w:szCs w:val="24"/>
      <w:lang w:val="en-US" w:eastAsia="ro-RO"/>
    </w:rPr>
  </w:style>
  <w:style w:type="paragraph" w:customStyle="1" w:styleId="Ttulo3">
    <w:name w:val="Título 3."/>
    <w:basedOn w:val="Normal"/>
    <w:qFormat/>
    <w:rsid w:val="00920C8D"/>
    <w:pPr>
      <w:pBdr>
        <w:top w:val="none" w:sz="0" w:space="0" w:color="auto"/>
        <w:left w:val="none" w:sz="0" w:space="0" w:color="auto"/>
        <w:bottom w:val="none" w:sz="0" w:space="0" w:color="auto"/>
        <w:right w:val="none" w:sz="0" w:space="0" w:color="auto"/>
        <w:between w:val="none" w:sz="0" w:space="0" w:color="auto"/>
      </w:pBdr>
      <w:tabs>
        <w:tab w:val="num" w:pos="2880"/>
      </w:tabs>
      <w:spacing w:before="200" w:line="240" w:lineRule="auto"/>
      <w:ind w:left="2880" w:right="1085" w:hanging="360"/>
      <w:textAlignment w:val="baseline"/>
      <w:outlineLvl w:val="3"/>
    </w:pPr>
    <w:rPr>
      <w:rFonts w:eastAsia="Times New Roman" w:cs="Times New Roman"/>
      <w:b/>
      <w:bCs/>
      <w:i/>
      <w:iCs/>
      <w:color w:val="auto"/>
      <w:lang w:eastAsia="en-US"/>
    </w:rPr>
  </w:style>
  <w:style w:type="paragraph" w:customStyle="1" w:styleId="Lista21">
    <w:name w:val="Lista 21"/>
    <w:basedOn w:val="Bullets2"/>
    <w:link w:val="List2Car"/>
    <w:qFormat/>
    <w:rsid w:val="00FE05EC"/>
    <w:pPr>
      <w:numPr>
        <w:numId w:val="8"/>
      </w:numPr>
    </w:pPr>
    <w:rPr>
      <w:iCs/>
    </w:rPr>
  </w:style>
  <w:style w:type="paragraph" w:styleId="ListBullet2">
    <w:name w:val="List Bullet 2"/>
    <w:basedOn w:val="Normal"/>
    <w:uiPriority w:val="99"/>
    <w:semiHidden/>
    <w:unhideWhenUsed/>
    <w:rsid w:val="007674BA"/>
    <w:pPr>
      <w:numPr>
        <w:numId w:val="5"/>
      </w:numPr>
      <w:contextualSpacing/>
    </w:pPr>
  </w:style>
  <w:style w:type="character" w:customStyle="1" w:styleId="List2Car">
    <w:name w:val="List 2 Car"/>
    <w:basedOn w:val="Bulets1Car"/>
    <w:link w:val="Lista21"/>
    <w:rsid w:val="00FE05EC"/>
    <w:rPr>
      <w:rFonts w:ascii="Times New Roman" w:eastAsia="Times New Roman" w:hAnsi="Times New Roman" w:cs="Times New Roman"/>
      <w:iCs/>
      <w:color w:val="000000" w:themeColor="text1"/>
      <w:sz w:val="24"/>
      <w:szCs w:val="18"/>
      <w:lang w:val="en-US" w:eastAsia="ro-RO"/>
    </w:rPr>
  </w:style>
  <w:style w:type="paragraph" w:styleId="List">
    <w:name w:val="List"/>
    <w:basedOn w:val="Normal"/>
    <w:uiPriority w:val="99"/>
    <w:semiHidden/>
    <w:unhideWhenUsed/>
    <w:rsid w:val="00575623"/>
    <w:pPr>
      <w:ind w:left="283" w:hanging="283"/>
      <w:contextualSpacing/>
    </w:pPr>
  </w:style>
  <w:style w:type="paragraph" w:styleId="ListNumber3">
    <w:name w:val="List Number 3"/>
    <w:basedOn w:val="Normal"/>
    <w:rsid w:val="003F2A7A"/>
    <w:pPr>
      <w:numPr>
        <w:numId w:val="6"/>
      </w:numPr>
      <w:pBdr>
        <w:top w:val="none" w:sz="0" w:space="0" w:color="auto"/>
        <w:left w:val="none" w:sz="0" w:space="0" w:color="auto"/>
        <w:bottom w:val="none" w:sz="0" w:space="0" w:color="auto"/>
        <w:right w:val="none" w:sz="0" w:space="0" w:color="auto"/>
        <w:between w:val="none" w:sz="0" w:space="0" w:color="auto"/>
      </w:pBdr>
      <w:spacing w:before="0" w:after="240" w:line="240" w:lineRule="auto"/>
    </w:pPr>
    <w:rPr>
      <w:rFonts w:ascii="Arial" w:eastAsia="Times New Roman" w:hAnsi="Arial" w:cs="Times New Roman"/>
      <w:color w:val="auto"/>
      <w:sz w:val="22"/>
      <w:szCs w:val="20"/>
      <w:lang w:eastAsia="en-US"/>
    </w:rPr>
  </w:style>
  <w:style w:type="paragraph" w:customStyle="1" w:styleId="FeatureBullet">
    <w:name w:val="Feature Bullet"/>
    <w:basedOn w:val="Normal"/>
    <w:rsid w:val="003F2A7A"/>
    <w:pPr>
      <w:numPr>
        <w:ilvl w:val="1"/>
        <w:numId w:val="7"/>
      </w:numPr>
      <w:pBdr>
        <w:top w:val="none" w:sz="0" w:space="0" w:color="auto"/>
        <w:left w:val="none" w:sz="0" w:space="0" w:color="auto"/>
        <w:bottom w:val="none" w:sz="0" w:space="0" w:color="auto"/>
        <w:right w:val="none" w:sz="0" w:space="0" w:color="auto"/>
        <w:between w:val="none" w:sz="0" w:space="0" w:color="auto"/>
      </w:pBdr>
      <w:spacing w:after="0" w:line="240" w:lineRule="auto"/>
    </w:pPr>
    <w:rPr>
      <w:rFonts w:ascii="Arial" w:eastAsia="Times New Roman" w:hAnsi="Arial"/>
      <w:color w:val="auto"/>
      <w:sz w:val="22"/>
      <w:lang w:val="el-GR" w:eastAsia="el-GR"/>
    </w:rPr>
  </w:style>
  <w:style w:type="paragraph" w:customStyle="1" w:styleId="TabelContinut">
    <w:name w:val="Tabel_Continut"/>
    <w:autoRedefine/>
    <w:rsid w:val="00D32537"/>
    <w:pPr>
      <w:pBdr>
        <w:top w:val="none" w:sz="0" w:space="0" w:color="auto"/>
        <w:left w:val="none" w:sz="0" w:space="0" w:color="auto"/>
        <w:bottom w:val="none" w:sz="0" w:space="0" w:color="auto"/>
        <w:right w:val="none" w:sz="0" w:space="0" w:color="auto"/>
        <w:between w:val="none" w:sz="0" w:space="0" w:color="auto"/>
      </w:pBdr>
      <w:spacing w:before="60" w:after="60" w:line="240" w:lineRule="auto"/>
      <w:jc w:val="left"/>
    </w:pPr>
    <w:rPr>
      <w:rFonts w:ascii="Myriad Pro" w:hAnsi="Myriad Pro" w:cs="Times New Roman"/>
      <w:iCs/>
      <w:sz w:val="20"/>
      <w:szCs w:val="20"/>
      <w:lang w:eastAsia="ja-JP"/>
    </w:rPr>
  </w:style>
  <w:style w:type="paragraph" w:customStyle="1" w:styleId="Bullet-points">
    <w:name w:val="Bullet-points"/>
    <w:basedOn w:val="Normal"/>
    <w:link w:val="Bullet-pointsChar"/>
    <w:qFormat/>
    <w:rsid w:val="00730F0B"/>
    <w:pPr>
      <w:pBdr>
        <w:top w:val="none" w:sz="0" w:space="0" w:color="auto"/>
        <w:left w:val="none" w:sz="0" w:space="0" w:color="auto"/>
        <w:bottom w:val="none" w:sz="0" w:space="0" w:color="auto"/>
        <w:right w:val="none" w:sz="0" w:space="0" w:color="auto"/>
        <w:between w:val="none" w:sz="0" w:space="0" w:color="auto"/>
      </w:pBdr>
      <w:spacing w:line="240" w:lineRule="auto"/>
      <w:ind w:left="1077" w:hanging="357"/>
    </w:pPr>
    <w:rPr>
      <w:rFonts w:ascii="Verdana" w:eastAsiaTheme="minorHAnsi" w:hAnsi="Verdana" w:cstheme="minorBidi"/>
      <w:color w:val="auto"/>
      <w:sz w:val="20"/>
      <w:lang w:eastAsia="en-US"/>
    </w:rPr>
  </w:style>
  <w:style w:type="character" w:customStyle="1" w:styleId="Bullet-pointsChar">
    <w:name w:val="Bullet-points Char"/>
    <w:basedOn w:val="DefaultParagraphFont"/>
    <w:link w:val="Bullet-points"/>
    <w:rsid w:val="00730F0B"/>
    <w:rPr>
      <w:rFonts w:ascii="Verdana" w:eastAsiaTheme="minorHAnsi" w:hAnsi="Verdana" w:cstheme="minorBidi"/>
      <w:color w:val="auto"/>
      <w:sz w:val="20"/>
      <w:lang w:eastAsia="en-US"/>
    </w:rPr>
  </w:style>
  <w:style w:type="paragraph" w:customStyle="1" w:styleId="Bullets4">
    <w:name w:val="Bullets 4"/>
    <w:basedOn w:val="Bullets3"/>
    <w:link w:val="Bullets4Char"/>
    <w:qFormat/>
    <w:rsid w:val="00EC2F4C"/>
    <w:pPr>
      <w:numPr>
        <w:ilvl w:val="2"/>
      </w:numPr>
    </w:pPr>
    <w:rPr>
      <w:lang w:val="en-US"/>
    </w:rPr>
  </w:style>
  <w:style w:type="character" w:customStyle="1" w:styleId="Bullets4Char">
    <w:name w:val="Bullets 4 Char"/>
    <w:basedOn w:val="Bullets3Car"/>
    <w:link w:val="Bullets4"/>
    <w:rsid w:val="00EC2F4C"/>
    <w:rPr>
      <w:rFonts w:ascii="Times New Roman" w:hAnsi="Times New Roman"/>
      <w:color w:val="000000" w:themeColor="text1"/>
      <w:sz w:val="24"/>
      <w:szCs w:val="18"/>
      <w:lang w:val="en-US"/>
    </w:rPr>
  </w:style>
  <w:style w:type="character" w:customStyle="1" w:styleId="Mention1">
    <w:name w:val="Mention1"/>
    <w:basedOn w:val="DefaultParagraphFont"/>
    <w:uiPriority w:val="99"/>
    <w:unhideWhenUsed/>
    <w:rPr>
      <w:color w:val="2B579A"/>
      <w:shd w:val="clear" w:color="auto" w:fill="E6E6E6"/>
    </w:rPr>
  </w:style>
  <w:style w:type="paragraph" w:customStyle="1" w:styleId="Ttulo11">
    <w:name w:val="Título 11"/>
    <w:basedOn w:val="Normal"/>
    <w:rsid w:val="00487B4D"/>
    <w:pPr>
      <w:widowControl w:val="0"/>
      <w:numPr>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21">
    <w:name w:val="Título 21"/>
    <w:basedOn w:val="Normal"/>
    <w:rsid w:val="00487B4D"/>
    <w:pPr>
      <w:widowControl w:val="0"/>
      <w:numPr>
        <w:ilvl w:val="1"/>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31">
    <w:name w:val="Título 31"/>
    <w:basedOn w:val="Normal"/>
    <w:rsid w:val="00487B4D"/>
    <w:pPr>
      <w:widowControl w:val="0"/>
      <w:numPr>
        <w:ilvl w:val="2"/>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41">
    <w:name w:val="Título 41"/>
    <w:basedOn w:val="Normal"/>
    <w:rsid w:val="00487B4D"/>
    <w:pPr>
      <w:widowControl w:val="0"/>
      <w:numPr>
        <w:ilvl w:val="3"/>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51">
    <w:name w:val="Título 51"/>
    <w:basedOn w:val="Normal"/>
    <w:rsid w:val="00487B4D"/>
    <w:pPr>
      <w:widowControl w:val="0"/>
      <w:numPr>
        <w:ilvl w:val="4"/>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61">
    <w:name w:val="Título 61"/>
    <w:basedOn w:val="Normal"/>
    <w:rsid w:val="00487B4D"/>
    <w:pPr>
      <w:widowControl w:val="0"/>
      <w:numPr>
        <w:ilvl w:val="5"/>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71">
    <w:name w:val="Título 71"/>
    <w:basedOn w:val="Normal"/>
    <w:rsid w:val="00487B4D"/>
    <w:pPr>
      <w:widowControl w:val="0"/>
      <w:numPr>
        <w:ilvl w:val="6"/>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81">
    <w:name w:val="Título 81"/>
    <w:basedOn w:val="Normal"/>
    <w:rsid w:val="00487B4D"/>
    <w:pPr>
      <w:widowControl w:val="0"/>
      <w:numPr>
        <w:ilvl w:val="7"/>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customStyle="1" w:styleId="Ttulo91">
    <w:name w:val="Título 91"/>
    <w:basedOn w:val="Normal"/>
    <w:rsid w:val="00487B4D"/>
    <w:pPr>
      <w:widowControl w:val="0"/>
      <w:numPr>
        <w:ilvl w:val="8"/>
        <w:numId w:val="10"/>
      </w:numPr>
      <w:pBdr>
        <w:top w:val="none" w:sz="0" w:space="0" w:color="auto"/>
        <w:left w:val="none" w:sz="0" w:space="0" w:color="auto"/>
        <w:bottom w:val="none" w:sz="0" w:space="0" w:color="auto"/>
        <w:right w:val="none" w:sz="0" w:space="0" w:color="auto"/>
        <w:between w:val="none" w:sz="0" w:space="0" w:color="auto"/>
      </w:pBdr>
      <w:autoSpaceDE w:val="0"/>
      <w:autoSpaceDN w:val="0"/>
      <w:spacing w:before="80"/>
    </w:pPr>
    <w:rPr>
      <w:rFonts w:ascii="Calibri" w:eastAsia="Calibri" w:hAnsi="Calibri" w:cs="Calibri"/>
      <w:color w:val="auto"/>
      <w:sz w:val="22"/>
      <w:lang w:val="en-US" w:eastAsia="en-US"/>
    </w:rPr>
  </w:style>
  <w:style w:type="paragraph" w:styleId="TableofFigures">
    <w:name w:val="table of figures"/>
    <w:basedOn w:val="Normal"/>
    <w:next w:val="Normal"/>
    <w:uiPriority w:val="99"/>
    <w:unhideWhenUsed/>
    <w:rsid w:val="00E84B2B"/>
    <w:pPr>
      <w:spacing w:after="0"/>
    </w:pPr>
  </w:style>
  <w:style w:type="paragraph" w:styleId="TOCHeading">
    <w:name w:val="TOC Heading"/>
    <w:basedOn w:val="Heading1"/>
    <w:next w:val="Normal"/>
    <w:uiPriority w:val="39"/>
    <w:unhideWhenUsed/>
    <w:qFormat/>
    <w:rsid w:val="00E84B2B"/>
    <w:pPr>
      <w:keepLines/>
      <w:numPr>
        <w:numId w:val="0"/>
      </w:numPr>
      <w:pBdr>
        <w:top w:val="none" w:sz="0" w:space="0" w:color="auto"/>
        <w:left w:val="none" w:sz="0" w:space="0" w:color="auto"/>
        <w:bottom w:val="none" w:sz="0" w:space="0" w:color="auto"/>
        <w:right w:val="none" w:sz="0" w:space="0" w:color="auto"/>
        <w:between w:val="none" w:sz="0" w:space="0" w:color="auto"/>
      </w:pBdr>
      <w:spacing w:before="240" w:after="0" w:line="259" w:lineRule="auto"/>
      <w:jc w:val="left"/>
      <w:outlineLvl w:val="9"/>
    </w:pPr>
    <w:rPr>
      <w:rFonts w:asciiTheme="majorHAnsi" w:eastAsiaTheme="majorEastAsia" w:hAnsiTheme="majorHAnsi" w:cstheme="majorBidi"/>
      <w:b w:val="0"/>
      <w:color w:val="365F91" w:themeColor="accent1" w:themeShade="BF"/>
      <w:lang w:eastAsia="en-US"/>
    </w:rPr>
  </w:style>
  <w:style w:type="character" w:styleId="FollowedHyperlink">
    <w:name w:val="FollowedHyperlink"/>
    <w:basedOn w:val="DefaultParagraphFont"/>
    <w:uiPriority w:val="99"/>
    <w:semiHidden/>
    <w:unhideWhenUsed/>
    <w:rsid w:val="008E0544"/>
    <w:rPr>
      <w:color w:val="800080" w:themeColor="followedHyperlink"/>
      <w:u w:val="single"/>
    </w:rPr>
  </w:style>
  <w:style w:type="paragraph" w:styleId="Revision">
    <w:name w:val="Revision"/>
    <w:hidden/>
    <w:uiPriority w:val="99"/>
    <w:semiHidden/>
    <w:rsid w:val="00A93DBE"/>
    <w:pPr>
      <w:pBdr>
        <w:top w:val="none" w:sz="0" w:space="0" w:color="auto"/>
        <w:left w:val="none" w:sz="0" w:space="0" w:color="auto"/>
        <w:bottom w:val="none" w:sz="0" w:space="0" w:color="auto"/>
        <w:right w:val="none" w:sz="0" w:space="0" w:color="auto"/>
        <w:between w:val="none" w:sz="0" w:space="0" w:color="auto"/>
      </w:pBdr>
      <w:spacing w:before="0" w:after="0" w:line="240" w:lineRule="auto"/>
      <w:jc w:val="left"/>
    </w:pPr>
    <w:rPr>
      <w:rFonts w:ascii="Times New Roman" w:hAnsi="Times New Roman"/>
      <w:sz w:val="24"/>
    </w:rPr>
  </w:style>
  <w:style w:type="paragraph" w:customStyle="1" w:styleId="Normal0">
    <w:name w:val="Normal0"/>
    <w:qFormat/>
    <w:rsid w:val="00EC18AE"/>
    <w:pPr>
      <w:pBdr>
        <w:top w:val="none" w:sz="0" w:space="0" w:color="auto"/>
        <w:left w:val="none" w:sz="0" w:space="0" w:color="auto"/>
        <w:bottom w:val="none" w:sz="0" w:space="0" w:color="auto"/>
        <w:right w:val="none" w:sz="0" w:space="0" w:color="auto"/>
        <w:between w:val="none" w:sz="0" w:space="0" w:color="auto"/>
      </w:pBdr>
      <w:spacing w:before="0" w:line="240" w:lineRule="auto"/>
      <w:jc w:val="left"/>
    </w:pPr>
    <w:rPr>
      <w:color w:val="auto"/>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28729">
      <w:bodyDiv w:val="1"/>
      <w:marLeft w:val="0"/>
      <w:marRight w:val="0"/>
      <w:marTop w:val="0"/>
      <w:marBottom w:val="0"/>
      <w:divBdr>
        <w:top w:val="none" w:sz="0" w:space="0" w:color="auto"/>
        <w:left w:val="none" w:sz="0" w:space="0" w:color="auto"/>
        <w:bottom w:val="none" w:sz="0" w:space="0" w:color="auto"/>
        <w:right w:val="none" w:sz="0" w:space="0" w:color="auto"/>
      </w:divBdr>
      <w:divsChild>
        <w:div w:id="2138378975">
          <w:marLeft w:val="0"/>
          <w:marRight w:val="0"/>
          <w:marTop w:val="0"/>
          <w:marBottom w:val="0"/>
          <w:divBdr>
            <w:top w:val="none" w:sz="0" w:space="0" w:color="auto"/>
            <w:left w:val="none" w:sz="0" w:space="0" w:color="auto"/>
            <w:bottom w:val="none" w:sz="0" w:space="0" w:color="auto"/>
            <w:right w:val="none" w:sz="0" w:space="0" w:color="auto"/>
          </w:divBdr>
        </w:div>
        <w:div w:id="4523863">
          <w:marLeft w:val="0"/>
          <w:marRight w:val="0"/>
          <w:marTop w:val="0"/>
          <w:marBottom w:val="0"/>
          <w:divBdr>
            <w:top w:val="none" w:sz="0" w:space="0" w:color="auto"/>
            <w:left w:val="none" w:sz="0" w:space="0" w:color="auto"/>
            <w:bottom w:val="none" w:sz="0" w:space="0" w:color="auto"/>
            <w:right w:val="none" w:sz="0" w:space="0" w:color="auto"/>
          </w:divBdr>
        </w:div>
        <w:div w:id="385835887">
          <w:marLeft w:val="0"/>
          <w:marRight w:val="0"/>
          <w:marTop w:val="0"/>
          <w:marBottom w:val="0"/>
          <w:divBdr>
            <w:top w:val="none" w:sz="0" w:space="0" w:color="auto"/>
            <w:left w:val="none" w:sz="0" w:space="0" w:color="auto"/>
            <w:bottom w:val="none" w:sz="0" w:space="0" w:color="auto"/>
            <w:right w:val="none" w:sz="0" w:space="0" w:color="auto"/>
          </w:divBdr>
        </w:div>
        <w:div w:id="1032533915">
          <w:marLeft w:val="0"/>
          <w:marRight w:val="0"/>
          <w:marTop w:val="0"/>
          <w:marBottom w:val="0"/>
          <w:divBdr>
            <w:top w:val="none" w:sz="0" w:space="0" w:color="auto"/>
            <w:left w:val="none" w:sz="0" w:space="0" w:color="auto"/>
            <w:bottom w:val="none" w:sz="0" w:space="0" w:color="auto"/>
            <w:right w:val="none" w:sz="0" w:space="0" w:color="auto"/>
          </w:divBdr>
        </w:div>
      </w:divsChild>
    </w:div>
    <w:div w:id="62146459">
      <w:bodyDiv w:val="1"/>
      <w:marLeft w:val="0"/>
      <w:marRight w:val="0"/>
      <w:marTop w:val="0"/>
      <w:marBottom w:val="0"/>
      <w:divBdr>
        <w:top w:val="none" w:sz="0" w:space="0" w:color="auto"/>
        <w:left w:val="none" w:sz="0" w:space="0" w:color="auto"/>
        <w:bottom w:val="none" w:sz="0" w:space="0" w:color="auto"/>
        <w:right w:val="none" w:sz="0" w:space="0" w:color="auto"/>
      </w:divBdr>
      <w:divsChild>
        <w:div w:id="2103527099">
          <w:marLeft w:val="0"/>
          <w:marRight w:val="0"/>
          <w:marTop w:val="0"/>
          <w:marBottom w:val="0"/>
          <w:divBdr>
            <w:top w:val="none" w:sz="0" w:space="0" w:color="auto"/>
            <w:left w:val="none" w:sz="0" w:space="0" w:color="auto"/>
            <w:bottom w:val="none" w:sz="0" w:space="0" w:color="auto"/>
            <w:right w:val="none" w:sz="0" w:space="0" w:color="auto"/>
          </w:divBdr>
        </w:div>
      </w:divsChild>
    </w:div>
    <w:div w:id="84113051">
      <w:bodyDiv w:val="1"/>
      <w:marLeft w:val="0"/>
      <w:marRight w:val="0"/>
      <w:marTop w:val="0"/>
      <w:marBottom w:val="0"/>
      <w:divBdr>
        <w:top w:val="none" w:sz="0" w:space="0" w:color="auto"/>
        <w:left w:val="none" w:sz="0" w:space="0" w:color="auto"/>
        <w:bottom w:val="none" w:sz="0" w:space="0" w:color="auto"/>
        <w:right w:val="none" w:sz="0" w:space="0" w:color="auto"/>
      </w:divBdr>
    </w:div>
    <w:div w:id="120803520">
      <w:bodyDiv w:val="1"/>
      <w:marLeft w:val="0"/>
      <w:marRight w:val="0"/>
      <w:marTop w:val="0"/>
      <w:marBottom w:val="0"/>
      <w:divBdr>
        <w:top w:val="none" w:sz="0" w:space="0" w:color="auto"/>
        <w:left w:val="none" w:sz="0" w:space="0" w:color="auto"/>
        <w:bottom w:val="none" w:sz="0" w:space="0" w:color="auto"/>
        <w:right w:val="none" w:sz="0" w:space="0" w:color="auto"/>
      </w:divBdr>
    </w:div>
    <w:div w:id="172844580">
      <w:bodyDiv w:val="1"/>
      <w:marLeft w:val="0"/>
      <w:marRight w:val="0"/>
      <w:marTop w:val="0"/>
      <w:marBottom w:val="0"/>
      <w:divBdr>
        <w:top w:val="none" w:sz="0" w:space="0" w:color="auto"/>
        <w:left w:val="none" w:sz="0" w:space="0" w:color="auto"/>
        <w:bottom w:val="none" w:sz="0" w:space="0" w:color="auto"/>
        <w:right w:val="none" w:sz="0" w:space="0" w:color="auto"/>
      </w:divBdr>
    </w:div>
    <w:div w:id="355930188">
      <w:bodyDiv w:val="1"/>
      <w:marLeft w:val="0"/>
      <w:marRight w:val="0"/>
      <w:marTop w:val="0"/>
      <w:marBottom w:val="0"/>
      <w:divBdr>
        <w:top w:val="none" w:sz="0" w:space="0" w:color="auto"/>
        <w:left w:val="none" w:sz="0" w:space="0" w:color="auto"/>
        <w:bottom w:val="none" w:sz="0" w:space="0" w:color="auto"/>
        <w:right w:val="none" w:sz="0" w:space="0" w:color="auto"/>
      </w:divBdr>
      <w:divsChild>
        <w:div w:id="790515771">
          <w:marLeft w:val="0"/>
          <w:marRight w:val="0"/>
          <w:marTop w:val="0"/>
          <w:marBottom w:val="0"/>
          <w:divBdr>
            <w:top w:val="none" w:sz="0" w:space="0" w:color="auto"/>
            <w:left w:val="none" w:sz="0" w:space="0" w:color="auto"/>
            <w:bottom w:val="none" w:sz="0" w:space="0" w:color="auto"/>
            <w:right w:val="none" w:sz="0" w:space="0" w:color="auto"/>
          </w:divBdr>
        </w:div>
      </w:divsChild>
    </w:div>
    <w:div w:id="445853514">
      <w:bodyDiv w:val="1"/>
      <w:marLeft w:val="0"/>
      <w:marRight w:val="0"/>
      <w:marTop w:val="0"/>
      <w:marBottom w:val="0"/>
      <w:divBdr>
        <w:top w:val="none" w:sz="0" w:space="0" w:color="auto"/>
        <w:left w:val="none" w:sz="0" w:space="0" w:color="auto"/>
        <w:bottom w:val="none" w:sz="0" w:space="0" w:color="auto"/>
        <w:right w:val="none" w:sz="0" w:space="0" w:color="auto"/>
      </w:divBdr>
    </w:div>
    <w:div w:id="522325544">
      <w:bodyDiv w:val="1"/>
      <w:marLeft w:val="0"/>
      <w:marRight w:val="0"/>
      <w:marTop w:val="0"/>
      <w:marBottom w:val="0"/>
      <w:divBdr>
        <w:top w:val="none" w:sz="0" w:space="0" w:color="auto"/>
        <w:left w:val="none" w:sz="0" w:space="0" w:color="auto"/>
        <w:bottom w:val="none" w:sz="0" w:space="0" w:color="auto"/>
        <w:right w:val="none" w:sz="0" w:space="0" w:color="auto"/>
      </w:divBdr>
    </w:div>
    <w:div w:id="614798510">
      <w:bodyDiv w:val="1"/>
      <w:marLeft w:val="0"/>
      <w:marRight w:val="0"/>
      <w:marTop w:val="0"/>
      <w:marBottom w:val="0"/>
      <w:divBdr>
        <w:top w:val="none" w:sz="0" w:space="0" w:color="auto"/>
        <w:left w:val="none" w:sz="0" w:space="0" w:color="auto"/>
        <w:bottom w:val="none" w:sz="0" w:space="0" w:color="auto"/>
        <w:right w:val="none" w:sz="0" w:space="0" w:color="auto"/>
      </w:divBdr>
    </w:div>
    <w:div w:id="618684037">
      <w:bodyDiv w:val="1"/>
      <w:marLeft w:val="0"/>
      <w:marRight w:val="0"/>
      <w:marTop w:val="0"/>
      <w:marBottom w:val="0"/>
      <w:divBdr>
        <w:top w:val="none" w:sz="0" w:space="0" w:color="auto"/>
        <w:left w:val="none" w:sz="0" w:space="0" w:color="auto"/>
        <w:bottom w:val="none" w:sz="0" w:space="0" w:color="auto"/>
        <w:right w:val="none" w:sz="0" w:space="0" w:color="auto"/>
      </w:divBdr>
    </w:div>
    <w:div w:id="651838549">
      <w:bodyDiv w:val="1"/>
      <w:marLeft w:val="0"/>
      <w:marRight w:val="0"/>
      <w:marTop w:val="0"/>
      <w:marBottom w:val="0"/>
      <w:divBdr>
        <w:top w:val="none" w:sz="0" w:space="0" w:color="auto"/>
        <w:left w:val="none" w:sz="0" w:space="0" w:color="auto"/>
        <w:bottom w:val="none" w:sz="0" w:space="0" w:color="auto"/>
        <w:right w:val="none" w:sz="0" w:space="0" w:color="auto"/>
      </w:divBdr>
    </w:div>
    <w:div w:id="657464563">
      <w:bodyDiv w:val="1"/>
      <w:marLeft w:val="0"/>
      <w:marRight w:val="0"/>
      <w:marTop w:val="0"/>
      <w:marBottom w:val="0"/>
      <w:divBdr>
        <w:top w:val="none" w:sz="0" w:space="0" w:color="auto"/>
        <w:left w:val="none" w:sz="0" w:space="0" w:color="auto"/>
        <w:bottom w:val="none" w:sz="0" w:space="0" w:color="auto"/>
        <w:right w:val="none" w:sz="0" w:space="0" w:color="auto"/>
      </w:divBdr>
    </w:div>
    <w:div w:id="711923878">
      <w:bodyDiv w:val="1"/>
      <w:marLeft w:val="0"/>
      <w:marRight w:val="0"/>
      <w:marTop w:val="0"/>
      <w:marBottom w:val="0"/>
      <w:divBdr>
        <w:top w:val="none" w:sz="0" w:space="0" w:color="auto"/>
        <w:left w:val="none" w:sz="0" w:space="0" w:color="auto"/>
        <w:bottom w:val="none" w:sz="0" w:space="0" w:color="auto"/>
        <w:right w:val="none" w:sz="0" w:space="0" w:color="auto"/>
      </w:divBdr>
    </w:div>
    <w:div w:id="764109807">
      <w:bodyDiv w:val="1"/>
      <w:marLeft w:val="0"/>
      <w:marRight w:val="0"/>
      <w:marTop w:val="0"/>
      <w:marBottom w:val="0"/>
      <w:divBdr>
        <w:top w:val="none" w:sz="0" w:space="0" w:color="auto"/>
        <w:left w:val="none" w:sz="0" w:space="0" w:color="auto"/>
        <w:bottom w:val="none" w:sz="0" w:space="0" w:color="auto"/>
        <w:right w:val="none" w:sz="0" w:space="0" w:color="auto"/>
      </w:divBdr>
    </w:div>
    <w:div w:id="922757777">
      <w:bodyDiv w:val="1"/>
      <w:marLeft w:val="0"/>
      <w:marRight w:val="0"/>
      <w:marTop w:val="0"/>
      <w:marBottom w:val="0"/>
      <w:divBdr>
        <w:top w:val="none" w:sz="0" w:space="0" w:color="auto"/>
        <w:left w:val="none" w:sz="0" w:space="0" w:color="auto"/>
        <w:bottom w:val="none" w:sz="0" w:space="0" w:color="auto"/>
        <w:right w:val="none" w:sz="0" w:space="0" w:color="auto"/>
      </w:divBdr>
    </w:div>
    <w:div w:id="956447952">
      <w:bodyDiv w:val="1"/>
      <w:marLeft w:val="0"/>
      <w:marRight w:val="0"/>
      <w:marTop w:val="0"/>
      <w:marBottom w:val="0"/>
      <w:divBdr>
        <w:top w:val="none" w:sz="0" w:space="0" w:color="auto"/>
        <w:left w:val="none" w:sz="0" w:space="0" w:color="auto"/>
        <w:bottom w:val="none" w:sz="0" w:space="0" w:color="auto"/>
        <w:right w:val="none" w:sz="0" w:space="0" w:color="auto"/>
      </w:divBdr>
    </w:div>
    <w:div w:id="1011764231">
      <w:bodyDiv w:val="1"/>
      <w:marLeft w:val="0"/>
      <w:marRight w:val="0"/>
      <w:marTop w:val="0"/>
      <w:marBottom w:val="0"/>
      <w:divBdr>
        <w:top w:val="none" w:sz="0" w:space="0" w:color="auto"/>
        <w:left w:val="none" w:sz="0" w:space="0" w:color="auto"/>
        <w:bottom w:val="none" w:sz="0" w:space="0" w:color="auto"/>
        <w:right w:val="none" w:sz="0" w:space="0" w:color="auto"/>
      </w:divBdr>
      <w:divsChild>
        <w:div w:id="1196579451">
          <w:marLeft w:val="0"/>
          <w:marRight w:val="0"/>
          <w:marTop w:val="90"/>
          <w:marBottom w:val="0"/>
          <w:divBdr>
            <w:top w:val="none" w:sz="0" w:space="0" w:color="auto"/>
            <w:left w:val="none" w:sz="0" w:space="0" w:color="auto"/>
            <w:bottom w:val="none" w:sz="0" w:space="0" w:color="auto"/>
            <w:right w:val="none" w:sz="0" w:space="0" w:color="auto"/>
          </w:divBdr>
          <w:divsChild>
            <w:div w:id="1223979388">
              <w:marLeft w:val="0"/>
              <w:marRight w:val="0"/>
              <w:marTop w:val="0"/>
              <w:marBottom w:val="420"/>
              <w:divBdr>
                <w:top w:val="none" w:sz="0" w:space="0" w:color="auto"/>
                <w:left w:val="none" w:sz="0" w:space="0" w:color="auto"/>
                <w:bottom w:val="none" w:sz="0" w:space="0" w:color="auto"/>
                <w:right w:val="none" w:sz="0" w:space="0" w:color="auto"/>
              </w:divBdr>
              <w:divsChild>
                <w:div w:id="2126075652">
                  <w:marLeft w:val="0"/>
                  <w:marRight w:val="0"/>
                  <w:marTop w:val="0"/>
                  <w:marBottom w:val="0"/>
                  <w:divBdr>
                    <w:top w:val="none" w:sz="0" w:space="0" w:color="auto"/>
                    <w:left w:val="none" w:sz="0" w:space="0" w:color="auto"/>
                    <w:bottom w:val="none" w:sz="0" w:space="0" w:color="auto"/>
                    <w:right w:val="none" w:sz="0" w:space="0" w:color="auto"/>
                  </w:divBdr>
                  <w:divsChild>
                    <w:div w:id="131911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310411">
      <w:bodyDiv w:val="1"/>
      <w:marLeft w:val="0"/>
      <w:marRight w:val="0"/>
      <w:marTop w:val="0"/>
      <w:marBottom w:val="0"/>
      <w:divBdr>
        <w:top w:val="none" w:sz="0" w:space="0" w:color="auto"/>
        <w:left w:val="none" w:sz="0" w:space="0" w:color="auto"/>
        <w:bottom w:val="none" w:sz="0" w:space="0" w:color="auto"/>
        <w:right w:val="none" w:sz="0" w:space="0" w:color="auto"/>
      </w:divBdr>
    </w:div>
    <w:div w:id="1061489164">
      <w:bodyDiv w:val="1"/>
      <w:marLeft w:val="0"/>
      <w:marRight w:val="0"/>
      <w:marTop w:val="0"/>
      <w:marBottom w:val="0"/>
      <w:divBdr>
        <w:top w:val="none" w:sz="0" w:space="0" w:color="auto"/>
        <w:left w:val="none" w:sz="0" w:space="0" w:color="auto"/>
        <w:bottom w:val="none" w:sz="0" w:space="0" w:color="auto"/>
        <w:right w:val="none" w:sz="0" w:space="0" w:color="auto"/>
      </w:divBdr>
      <w:divsChild>
        <w:div w:id="1088426811">
          <w:marLeft w:val="0"/>
          <w:marRight w:val="0"/>
          <w:marTop w:val="0"/>
          <w:marBottom w:val="0"/>
          <w:divBdr>
            <w:top w:val="none" w:sz="0" w:space="0" w:color="auto"/>
            <w:left w:val="none" w:sz="0" w:space="0" w:color="auto"/>
            <w:bottom w:val="none" w:sz="0" w:space="0" w:color="auto"/>
            <w:right w:val="none" w:sz="0" w:space="0" w:color="auto"/>
          </w:divBdr>
        </w:div>
      </w:divsChild>
    </w:div>
    <w:div w:id="1083065973">
      <w:bodyDiv w:val="1"/>
      <w:marLeft w:val="0"/>
      <w:marRight w:val="0"/>
      <w:marTop w:val="0"/>
      <w:marBottom w:val="0"/>
      <w:divBdr>
        <w:top w:val="none" w:sz="0" w:space="0" w:color="auto"/>
        <w:left w:val="none" w:sz="0" w:space="0" w:color="auto"/>
        <w:bottom w:val="none" w:sz="0" w:space="0" w:color="auto"/>
        <w:right w:val="none" w:sz="0" w:space="0" w:color="auto"/>
      </w:divBdr>
    </w:div>
    <w:div w:id="1142117306">
      <w:bodyDiv w:val="1"/>
      <w:marLeft w:val="0"/>
      <w:marRight w:val="0"/>
      <w:marTop w:val="0"/>
      <w:marBottom w:val="0"/>
      <w:divBdr>
        <w:top w:val="none" w:sz="0" w:space="0" w:color="auto"/>
        <w:left w:val="none" w:sz="0" w:space="0" w:color="auto"/>
        <w:bottom w:val="none" w:sz="0" w:space="0" w:color="auto"/>
        <w:right w:val="none" w:sz="0" w:space="0" w:color="auto"/>
      </w:divBdr>
    </w:div>
    <w:div w:id="1171065295">
      <w:bodyDiv w:val="1"/>
      <w:marLeft w:val="0"/>
      <w:marRight w:val="0"/>
      <w:marTop w:val="0"/>
      <w:marBottom w:val="0"/>
      <w:divBdr>
        <w:top w:val="none" w:sz="0" w:space="0" w:color="auto"/>
        <w:left w:val="none" w:sz="0" w:space="0" w:color="auto"/>
        <w:bottom w:val="none" w:sz="0" w:space="0" w:color="auto"/>
        <w:right w:val="none" w:sz="0" w:space="0" w:color="auto"/>
      </w:divBdr>
    </w:div>
    <w:div w:id="1202017738">
      <w:bodyDiv w:val="1"/>
      <w:marLeft w:val="0"/>
      <w:marRight w:val="0"/>
      <w:marTop w:val="0"/>
      <w:marBottom w:val="0"/>
      <w:divBdr>
        <w:top w:val="none" w:sz="0" w:space="0" w:color="auto"/>
        <w:left w:val="none" w:sz="0" w:space="0" w:color="auto"/>
        <w:bottom w:val="none" w:sz="0" w:space="0" w:color="auto"/>
        <w:right w:val="none" w:sz="0" w:space="0" w:color="auto"/>
      </w:divBdr>
    </w:div>
    <w:div w:id="1330016592">
      <w:bodyDiv w:val="1"/>
      <w:marLeft w:val="0"/>
      <w:marRight w:val="0"/>
      <w:marTop w:val="0"/>
      <w:marBottom w:val="0"/>
      <w:divBdr>
        <w:top w:val="none" w:sz="0" w:space="0" w:color="auto"/>
        <w:left w:val="none" w:sz="0" w:space="0" w:color="auto"/>
        <w:bottom w:val="none" w:sz="0" w:space="0" w:color="auto"/>
        <w:right w:val="none" w:sz="0" w:space="0" w:color="auto"/>
      </w:divBdr>
    </w:div>
    <w:div w:id="1334524820">
      <w:bodyDiv w:val="1"/>
      <w:marLeft w:val="0"/>
      <w:marRight w:val="0"/>
      <w:marTop w:val="0"/>
      <w:marBottom w:val="0"/>
      <w:divBdr>
        <w:top w:val="none" w:sz="0" w:space="0" w:color="auto"/>
        <w:left w:val="none" w:sz="0" w:space="0" w:color="auto"/>
        <w:bottom w:val="none" w:sz="0" w:space="0" w:color="auto"/>
        <w:right w:val="none" w:sz="0" w:space="0" w:color="auto"/>
      </w:divBdr>
      <w:divsChild>
        <w:div w:id="197084250">
          <w:marLeft w:val="0"/>
          <w:marRight w:val="0"/>
          <w:marTop w:val="0"/>
          <w:marBottom w:val="0"/>
          <w:divBdr>
            <w:top w:val="none" w:sz="0" w:space="0" w:color="auto"/>
            <w:left w:val="none" w:sz="0" w:space="0" w:color="auto"/>
            <w:bottom w:val="none" w:sz="0" w:space="0" w:color="auto"/>
            <w:right w:val="none" w:sz="0" w:space="0" w:color="auto"/>
          </w:divBdr>
        </w:div>
        <w:div w:id="1660380113">
          <w:marLeft w:val="0"/>
          <w:marRight w:val="0"/>
          <w:marTop w:val="0"/>
          <w:marBottom w:val="0"/>
          <w:divBdr>
            <w:top w:val="none" w:sz="0" w:space="0" w:color="auto"/>
            <w:left w:val="none" w:sz="0" w:space="0" w:color="auto"/>
            <w:bottom w:val="none" w:sz="0" w:space="0" w:color="auto"/>
            <w:right w:val="none" w:sz="0" w:space="0" w:color="auto"/>
          </w:divBdr>
        </w:div>
        <w:div w:id="1863783941">
          <w:marLeft w:val="0"/>
          <w:marRight w:val="0"/>
          <w:marTop w:val="0"/>
          <w:marBottom w:val="0"/>
          <w:divBdr>
            <w:top w:val="none" w:sz="0" w:space="0" w:color="auto"/>
            <w:left w:val="none" w:sz="0" w:space="0" w:color="auto"/>
            <w:bottom w:val="none" w:sz="0" w:space="0" w:color="auto"/>
            <w:right w:val="none" w:sz="0" w:space="0" w:color="auto"/>
          </w:divBdr>
        </w:div>
      </w:divsChild>
    </w:div>
    <w:div w:id="1410614583">
      <w:bodyDiv w:val="1"/>
      <w:marLeft w:val="0"/>
      <w:marRight w:val="0"/>
      <w:marTop w:val="0"/>
      <w:marBottom w:val="0"/>
      <w:divBdr>
        <w:top w:val="none" w:sz="0" w:space="0" w:color="auto"/>
        <w:left w:val="none" w:sz="0" w:space="0" w:color="auto"/>
        <w:bottom w:val="none" w:sz="0" w:space="0" w:color="auto"/>
        <w:right w:val="none" w:sz="0" w:space="0" w:color="auto"/>
      </w:divBdr>
    </w:div>
    <w:div w:id="1471442611">
      <w:bodyDiv w:val="1"/>
      <w:marLeft w:val="0"/>
      <w:marRight w:val="0"/>
      <w:marTop w:val="0"/>
      <w:marBottom w:val="0"/>
      <w:divBdr>
        <w:top w:val="none" w:sz="0" w:space="0" w:color="auto"/>
        <w:left w:val="none" w:sz="0" w:space="0" w:color="auto"/>
        <w:bottom w:val="none" w:sz="0" w:space="0" w:color="auto"/>
        <w:right w:val="none" w:sz="0" w:space="0" w:color="auto"/>
      </w:divBdr>
    </w:div>
    <w:div w:id="1474829649">
      <w:bodyDiv w:val="1"/>
      <w:marLeft w:val="0"/>
      <w:marRight w:val="0"/>
      <w:marTop w:val="0"/>
      <w:marBottom w:val="0"/>
      <w:divBdr>
        <w:top w:val="none" w:sz="0" w:space="0" w:color="auto"/>
        <w:left w:val="none" w:sz="0" w:space="0" w:color="auto"/>
        <w:bottom w:val="none" w:sz="0" w:space="0" w:color="auto"/>
        <w:right w:val="none" w:sz="0" w:space="0" w:color="auto"/>
      </w:divBdr>
    </w:div>
    <w:div w:id="1589387521">
      <w:bodyDiv w:val="1"/>
      <w:marLeft w:val="0"/>
      <w:marRight w:val="0"/>
      <w:marTop w:val="0"/>
      <w:marBottom w:val="0"/>
      <w:divBdr>
        <w:top w:val="none" w:sz="0" w:space="0" w:color="auto"/>
        <w:left w:val="none" w:sz="0" w:space="0" w:color="auto"/>
        <w:bottom w:val="none" w:sz="0" w:space="0" w:color="auto"/>
        <w:right w:val="none" w:sz="0" w:space="0" w:color="auto"/>
      </w:divBdr>
    </w:div>
    <w:div w:id="1772628366">
      <w:bodyDiv w:val="1"/>
      <w:marLeft w:val="0"/>
      <w:marRight w:val="0"/>
      <w:marTop w:val="0"/>
      <w:marBottom w:val="0"/>
      <w:divBdr>
        <w:top w:val="none" w:sz="0" w:space="0" w:color="auto"/>
        <w:left w:val="none" w:sz="0" w:space="0" w:color="auto"/>
        <w:bottom w:val="none" w:sz="0" w:space="0" w:color="auto"/>
        <w:right w:val="none" w:sz="0" w:space="0" w:color="auto"/>
      </w:divBdr>
      <w:divsChild>
        <w:div w:id="529219084">
          <w:marLeft w:val="0"/>
          <w:marRight w:val="0"/>
          <w:marTop w:val="0"/>
          <w:marBottom w:val="0"/>
          <w:divBdr>
            <w:top w:val="none" w:sz="0" w:space="0" w:color="auto"/>
            <w:left w:val="none" w:sz="0" w:space="0" w:color="auto"/>
            <w:bottom w:val="none" w:sz="0" w:space="0" w:color="auto"/>
            <w:right w:val="none" w:sz="0" w:space="0" w:color="auto"/>
          </w:divBdr>
        </w:div>
      </w:divsChild>
    </w:div>
    <w:div w:id="1794058120">
      <w:bodyDiv w:val="1"/>
      <w:marLeft w:val="0"/>
      <w:marRight w:val="0"/>
      <w:marTop w:val="0"/>
      <w:marBottom w:val="0"/>
      <w:divBdr>
        <w:top w:val="none" w:sz="0" w:space="0" w:color="auto"/>
        <w:left w:val="none" w:sz="0" w:space="0" w:color="auto"/>
        <w:bottom w:val="none" w:sz="0" w:space="0" w:color="auto"/>
        <w:right w:val="none" w:sz="0" w:space="0" w:color="auto"/>
      </w:divBdr>
    </w:div>
    <w:div w:id="1830097048">
      <w:bodyDiv w:val="1"/>
      <w:marLeft w:val="0"/>
      <w:marRight w:val="0"/>
      <w:marTop w:val="0"/>
      <w:marBottom w:val="0"/>
      <w:divBdr>
        <w:top w:val="none" w:sz="0" w:space="0" w:color="auto"/>
        <w:left w:val="none" w:sz="0" w:space="0" w:color="auto"/>
        <w:bottom w:val="none" w:sz="0" w:space="0" w:color="auto"/>
        <w:right w:val="none" w:sz="0" w:space="0" w:color="auto"/>
      </w:divBdr>
    </w:div>
    <w:div w:id="1880359542">
      <w:bodyDiv w:val="1"/>
      <w:marLeft w:val="0"/>
      <w:marRight w:val="0"/>
      <w:marTop w:val="0"/>
      <w:marBottom w:val="0"/>
      <w:divBdr>
        <w:top w:val="none" w:sz="0" w:space="0" w:color="auto"/>
        <w:left w:val="none" w:sz="0" w:space="0" w:color="auto"/>
        <w:bottom w:val="none" w:sz="0" w:space="0" w:color="auto"/>
        <w:right w:val="none" w:sz="0" w:space="0" w:color="auto"/>
      </w:divBdr>
    </w:div>
    <w:div w:id="1999070586">
      <w:bodyDiv w:val="1"/>
      <w:marLeft w:val="0"/>
      <w:marRight w:val="0"/>
      <w:marTop w:val="0"/>
      <w:marBottom w:val="0"/>
      <w:divBdr>
        <w:top w:val="none" w:sz="0" w:space="0" w:color="auto"/>
        <w:left w:val="none" w:sz="0" w:space="0" w:color="auto"/>
        <w:bottom w:val="none" w:sz="0" w:space="0" w:color="auto"/>
        <w:right w:val="none" w:sz="0" w:space="0" w:color="auto"/>
      </w:divBdr>
    </w:div>
    <w:div w:id="2059083475">
      <w:bodyDiv w:val="1"/>
      <w:marLeft w:val="0"/>
      <w:marRight w:val="0"/>
      <w:marTop w:val="0"/>
      <w:marBottom w:val="0"/>
      <w:divBdr>
        <w:top w:val="none" w:sz="0" w:space="0" w:color="auto"/>
        <w:left w:val="none" w:sz="0" w:space="0" w:color="auto"/>
        <w:bottom w:val="none" w:sz="0" w:space="0" w:color="auto"/>
        <w:right w:val="none" w:sz="0" w:space="0" w:color="auto"/>
      </w:divBdr>
    </w:div>
    <w:div w:id="2101486974">
      <w:bodyDiv w:val="1"/>
      <w:marLeft w:val="0"/>
      <w:marRight w:val="0"/>
      <w:marTop w:val="0"/>
      <w:marBottom w:val="0"/>
      <w:divBdr>
        <w:top w:val="none" w:sz="0" w:space="0" w:color="auto"/>
        <w:left w:val="none" w:sz="0" w:space="0" w:color="auto"/>
        <w:bottom w:val="none" w:sz="0" w:space="0" w:color="auto"/>
        <w:right w:val="none" w:sz="0" w:space="0" w:color="auto"/>
      </w:divBdr>
      <w:divsChild>
        <w:div w:id="569967713">
          <w:marLeft w:val="0"/>
          <w:marRight w:val="0"/>
          <w:marTop w:val="0"/>
          <w:marBottom w:val="0"/>
          <w:divBdr>
            <w:top w:val="none" w:sz="0" w:space="0" w:color="auto"/>
            <w:left w:val="none" w:sz="0" w:space="0" w:color="auto"/>
            <w:bottom w:val="none" w:sz="0" w:space="0" w:color="auto"/>
            <w:right w:val="none" w:sz="0" w:space="0" w:color="auto"/>
          </w:divBdr>
        </w:div>
      </w:divsChild>
    </w:div>
    <w:div w:id="2138138479">
      <w:bodyDiv w:val="1"/>
      <w:marLeft w:val="0"/>
      <w:marRight w:val="0"/>
      <w:marTop w:val="0"/>
      <w:marBottom w:val="0"/>
      <w:divBdr>
        <w:top w:val="none" w:sz="0" w:space="0" w:color="auto"/>
        <w:left w:val="none" w:sz="0" w:space="0" w:color="auto"/>
        <w:bottom w:val="none" w:sz="0" w:space="0" w:color="auto"/>
        <w:right w:val="none" w:sz="0" w:space="0" w:color="auto"/>
      </w:divBdr>
    </w:div>
    <w:div w:id="21383745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open-contracting-extensions/ocds_otherRequirements_extension" TargetMode="External"/><Relationship Id="rId21" Type="http://schemas.openxmlformats.org/officeDocument/2006/relationships/hyperlink" Target="https://standard.open-contracting.org/latest/en/schema/reference/" TargetMode="External"/><Relationship Id="rId42" Type="http://schemas.openxmlformats.org/officeDocument/2006/relationships/hyperlink" Target="https://standard.open-contracting.org/latest/en/schema/reference/?highlight=relatedProcess" TargetMode="External"/><Relationship Id="rId63" Type="http://schemas.openxmlformats.org/officeDocument/2006/relationships/hyperlink" Target="https://standard.open-contracting.org/latest/en/schema/reference/?highlight=relatedProcess" TargetMode="External"/><Relationship Id="rId84" Type="http://schemas.openxmlformats.org/officeDocument/2006/relationships/hyperlink" Target="https://standard.open-contracting.org/latest/en/schema/reference/?highlight=relatedProcess" TargetMode="External"/><Relationship Id="rId138" Type="http://schemas.openxmlformats.org/officeDocument/2006/relationships/hyperlink" Target="https://standard.open-contracting.org/1.1/en/schema/reference/" TargetMode="External"/><Relationship Id="rId159" Type="http://schemas.openxmlformats.org/officeDocument/2006/relationships/hyperlink" Target="https://standard.open-contracting.org/latest/en/schema/reference/" TargetMode="External"/><Relationship Id="rId170" Type="http://schemas.openxmlformats.org/officeDocument/2006/relationships/hyperlink" Target="https://github.com/open-contracting-extensions/ocds_lots_extension" TargetMode="External"/><Relationship Id="rId191" Type="http://schemas.openxmlformats.org/officeDocument/2006/relationships/hyperlink" Target="https://standard.open-contracting.org/latest/en/schema/reference/" TargetMode="External"/><Relationship Id="rId205" Type="http://schemas.openxmlformats.org/officeDocument/2006/relationships/header" Target="header2.xml"/><Relationship Id="rId16" Type="http://schemas.openxmlformats.org/officeDocument/2006/relationships/image" Target="media/image4.png"/><Relationship Id="rId107" Type="http://schemas.openxmlformats.org/officeDocument/2006/relationships/hyperlink" Target="https://standard.open-contracting.org/latest/en/schema/reference/?highlight=relatedProcess" TargetMode="External"/><Relationship Id="rId11" Type="http://schemas.openxmlformats.org/officeDocument/2006/relationships/endnotes" Target="endnotes.xml"/><Relationship Id="rId32" Type="http://schemas.openxmlformats.org/officeDocument/2006/relationships/hyperlink" Target="https://standard.open-contracting.org/latest/en/schema/identifiers/" TargetMode="External"/><Relationship Id="rId37" Type="http://schemas.openxmlformats.org/officeDocument/2006/relationships/hyperlink" Target="https://standard.open-contracting.org/latest/en/schema/reference/" TargetMode="External"/><Relationship Id="rId53" Type="http://schemas.openxmlformats.org/officeDocument/2006/relationships/hyperlink" Target="https://standard.open-contracting.org/latest/en/schema/reference/" TargetMode="External"/><Relationship Id="rId58" Type="http://schemas.openxmlformats.org/officeDocument/2006/relationships/hyperlink" Target="https://github.com/open-contracting-extensions/ocds_bid_extension" TargetMode="External"/><Relationship Id="rId74" Type="http://schemas.openxmlformats.org/officeDocument/2006/relationships/hyperlink" Target="https://standard.open-contracting.org/latest/en/schema/reference/" TargetMode="External"/><Relationship Id="rId79" Type="http://schemas.openxmlformats.org/officeDocument/2006/relationships/hyperlink" Target="https://standard.open-contracting.org/latest/en/schema/reference/?highlight=relatedProcess" TargetMode="External"/><Relationship Id="rId102" Type="http://schemas.openxmlformats.org/officeDocument/2006/relationships/hyperlink" Target="https://github.com/open-contracting-extensions/ocds_qualification_extension" TargetMode="External"/><Relationship Id="rId123" Type="http://schemas.openxmlformats.org/officeDocument/2006/relationships/image" Target="media/image15.png"/><Relationship Id="rId128" Type="http://schemas.openxmlformats.org/officeDocument/2006/relationships/hyperlink" Target="https://standard.open-contracting.org/1.1/en/schema/reference/?highlight=value" TargetMode="External"/><Relationship Id="rId144" Type="http://schemas.openxmlformats.org/officeDocument/2006/relationships/hyperlink" Target="https://standard.open-contracting.org/1.1/en/schema/reference/?highlight=value" TargetMode="External"/><Relationship Id="rId149" Type="http://schemas.openxmlformats.org/officeDocument/2006/relationships/hyperlink" Target="https://standard.open-contracting.org/1.1/en/schema/reference/?highlight=planning" TargetMode="External"/><Relationship Id="rId5" Type="http://schemas.openxmlformats.org/officeDocument/2006/relationships/customXml" Target="../customXml/item5.xml"/><Relationship Id="rId90" Type="http://schemas.openxmlformats.org/officeDocument/2006/relationships/hyperlink" Target="https://github.com/open-contracting-extensions/ocds_lots_extension" TargetMode="External"/><Relationship Id="rId95" Type="http://schemas.openxmlformats.org/officeDocument/2006/relationships/hyperlink" Target="https://standard.open-contracting.org/latest/en/schema/reference/?highlight=relatedProcess" TargetMode="External"/><Relationship Id="rId160" Type="http://schemas.openxmlformats.org/officeDocument/2006/relationships/hyperlink" Target="https://standard.open-contracting.org/1.1/en/schema/reference/?highlight=tender" TargetMode="External"/><Relationship Id="rId165" Type="http://schemas.openxmlformats.org/officeDocument/2006/relationships/hyperlink" Target="https://standard.open-contracting.org/latest/en/schema/reference/%23organizationreference" TargetMode="External"/><Relationship Id="rId181" Type="http://schemas.openxmlformats.org/officeDocument/2006/relationships/hyperlink" Target="https://standard.open-contracting.org/latest/en/schema/reference/" TargetMode="External"/><Relationship Id="rId186" Type="http://schemas.openxmlformats.org/officeDocument/2006/relationships/hyperlink" Target="https://standard.open-contracting.org/latest/en/schema/reference/" TargetMode="External"/><Relationship Id="rId22" Type="http://schemas.openxmlformats.org/officeDocument/2006/relationships/hyperlink" Target="https://github.com/open-contracting-extensions/ocds_budget_breakdown_extension/blob/master/release-schema.json" TargetMode="External"/><Relationship Id="rId27" Type="http://schemas.openxmlformats.org/officeDocument/2006/relationships/hyperlink" Target="https://github.com/open-contracting-extensions/ocds_budget_breakdown_extension/blob/master/release-schema.json" TargetMode="External"/><Relationship Id="rId43" Type="http://schemas.openxmlformats.org/officeDocument/2006/relationships/hyperlink" Target="https://standard.open-contracting.org/latest/en/schema/reference/?highlight=relatedProcess" TargetMode="External"/><Relationship Id="rId48" Type="http://schemas.openxmlformats.org/officeDocument/2006/relationships/hyperlink" Target="https://standard.open-contracting.org/latest/en/schema/reference/" TargetMode="External"/><Relationship Id="rId64" Type="http://schemas.openxmlformats.org/officeDocument/2006/relationships/hyperlink" Target="https://standard.open-contracting.org/latest/en/schema/reference/?highlight=relatedProcess" TargetMode="External"/><Relationship Id="rId69" Type="http://schemas.openxmlformats.org/officeDocument/2006/relationships/hyperlink" Target="https://standard.open-contracting.org/latest/en/schema/reference/" TargetMode="External"/><Relationship Id="rId113" Type="http://schemas.openxmlformats.org/officeDocument/2006/relationships/hyperlink" Target="https://standard.open-contracting.org/latest/en/schema/reference/?highlight=relatedProcess" TargetMode="External"/><Relationship Id="rId118" Type="http://schemas.openxmlformats.org/officeDocument/2006/relationships/image" Target="media/image10.png"/><Relationship Id="rId134" Type="http://schemas.openxmlformats.org/officeDocument/2006/relationships/hyperlink" Target="https://standard.open-contracting.org/1.1/en/schema/reference/" TargetMode="External"/><Relationship Id="rId139" Type="http://schemas.openxmlformats.org/officeDocument/2006/relationships/image" Target="media/image17.png"/><Relationship Id="rId80" Type="http://schemas.openxmlformats.org/officeDocument/2006/relationships/hyperlink" Target="https://standard.open-contracting.org/latest/en/schema/reference/?highlight=relatedProcess" TargetMode="External"/><Relationship Id="rId85" Type="http://schemas.openxmlformats.org/officeDocument/2006/relationships/hyperlink" Target="https://standard.open-contracting.org/latest/en/schema/reference/?highlight=relatedProcess" TargetMode="External"/><Relationship Id="rId150" Type="http://schemas.openxmlformats.org/officeDocument/2006/relationships/hyperlink" Target="https://github.com/open-contracting-extensions/ocds_budget_breakdown_extension" TargetMode="External"/><Relationship Id="rId155" Type="http://schemas.openxmlformats.org/officeDocument/2006/relationships/hyperlink" Target="https://github.com/open-contracting-extensions/ocds_budget_breakdown_extension" TargetMode="External"/><Relationship Id="rId171" Type="http://schemas.openxmlformats.org/officeDocument/2006/relationships/hyperlink" Target="https://standard.open-contracting.org/latest/en/schema/reference/" TargetMode="External"/><Relationship Id="rId176" Type="http://schemas.openxmlformats.org/officeDocument/2006/relationships/hyperlink" Target="https://standard.open-contracting.org/latest/en/schema/reference/" TargetMode="External"/><Relationship Id="rId192" Type="http://schemas.openxmlformats.org/officeDocument/2006/relationships/hyperlink" Target="https://standard.open-contracting.org/latest/en/schema/reference/" TargetMode="External"/><Relationship Id="rId197" Type="http://schemas.openxmlformats.org/officeDocument/2006/relationships/hyperlink" Target="https://standard.open-contracting.org/latest/en/schema/reference/" TargetMode="External"/><Relationship Id="rId206" Type="http://schemas.openxmlformats.org/officeDocument/2006/relationships/fontTable" Target="fontTable.xml"/><Relationship Id="rId201" Type="http://schemas.openxmlformats.org/officeDocument/2006/relationships/hyperlink" Target="https://github.com/open-contracting-extensions/ocds_lots_extension" TargetMode="External"/><Relationship Id="rId12" Type="http://schemas.openxmlformats.org/officeDocument/2006/relationships/image" Target="media/image1.jpg"/><Relationship Id="rId17" Type="http://schemas.openxmlformats.org/officeDocument/2006/relationships/image" Target="media/image5.png"/><Relationship Id="rId33" Type="http://schemas.openxmlformats.org/officeDocument/2006/relationships/hyperlink" Target="https://github.com/open-contracting-extensions/ocds_budget_breakdown_extension/blob/master/release-schema.json" TargetMode="External"/><Relationship Id="rId38" Type="http://schemas.openxmlformats.org/officeDocument/2006/relationships/hyperlink" Target="https://standard.open-contracting.org/latest/en/schema/codelists/" TargetMode="External"/><Relationship Id="rId59" Type="http://schemas.openxmlformats.org/officeDocument/2006/relationships/hyperlink" Target="https://standard.open-contracting.org/latest/en/schema/reference/" TargetMode="External"/><Relationship Id="rId103" Type="http://schemas.openxmlformats.org/officeDocument/2006/relationships/hyperlink" Target="https://github.com/open-contracting-extensions/ocds_qualification_extension" TargetMode="External"/><Relationship Id="rId108" Type="http://schemas.openxmlformats.org/officeDocument/2006/relationships/hyperlink" Target="https://github.com/open-contracting-extensions/ocds_metrics_extension" TargetMode="External"/><Relationship Id="rId124" Type="http://schemas.openxmlformats.org/officeDocument/2006/relationships/image" Target="media/image16.png"/><Relationship Id="rId129" Type="http://schemas.openxmlformats.org/officeDocument/2006/relationships/hyperlink" Target="https://github.com/open-contracting-extensions/ocds_budget_breakdown_extension" TargetMode="External"/><Relationship Id="rId54" Type="http://schemas.openxmlformats.org/officeDocument/2006/relationships/hyperlink" Target="https://github.com/open-contracting-extensions/ocds_lots_extension" TargetMode="External"/><Relationship Id="rId70" Type="http://schemas.openxmlformats.org/officeDocument/2006/relationships/hyperlink" Target="https://standard.open-contracting.org/latest/en/schema/reference/" TargetMode="External"/><Relationship Id="rId75" Type="http://schemas.openxmlformats.org/officeDocument/2006/relationships/hyperlink" Target="https://standard.open-contracting.org/latest/en/schema/reference/?highlight=relatedProcess" TargetMode="External"/><Relationship Id="rId91" Type="http://schemas.openxmlformats.org/officeDocument/2006/relationships/hyperlink" Target="https://standard.open-contracting.org/latest/en/schema/reference/?highlight=relatedProcess" TargetMode="External"/><Relationship Id="rId96" Type="http://schemas.openxmlformats.org/officeDocument/2006/relationships/hyperlink" Target="https://standard.open-contracting.org/latest/en/schema/reference/?highlight=relatedProcess" TargetMode="External"/><Relationship Id="rId140" Type="http://schemas.openxmlformats.org/officeDocument/2006/relationships/hyperlink" Target="https://standard.open-contracting.org/1.1/en/schema/reference/?highlight=planning" TargetMode="External"/><Relationship Id="rId145" Type="http://schemas.openxmlformats.org/officeDocument/2006/relationships/hyperlink" Target="https://github.com/open-contracting-extensions/ocds_budget_breakdown_extension" TargetMode="External"/><Relationship Id="rId161" Type="http://schemas.openxmlformats.org/officeDocument/2006/relationships/hyperlink" Target="https://standard.open-contracting.org/latest/en/schema/reference/" TargetMode="External"/><Relationship Id="rId166" Type="http://schemas.openxmlformats.org/officeDocument/2006/relationships/image" Target="media/image20.png"/><Relationship Id="rId182" Type="http://schemas.openxmlformats.org/officeDocument/2006/relationships/hyperlink" Target="https://standard.open-contracting.org/1.1/en/schema/reference/?highlight=OrganizationReference" TargetMode="External"/><Relationship Id="rId187"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github.com/open-contracting-extensions/ocds_budget_breakdown_extension/blob/master/release-schema.json" TargetMode="External"/><Relationship Id="rId28" Type="http://schemas.openxmlformats.org/officeDocument/2006/relationships/hyperlink" Target="https://github.com/open-contracting/standard/issues/616" TargetMode="External"/><Relationship Id="rId49" Type="http://schemas.openxmlformats.org/officeDocument/2006/relationships/hyperlink" Target="https://github.com/open-contracting-extensions/ocds_lots_extension" TargetMode="External"/><Relationship Id="rId114" Type="http://schemas.openxmlformats.org/officeDocument/2006/relationships/image" Target="media/image7.png"/><Relationship Id="rId119" Type="http://schemas.openxmlformats.org/officeDocument/2006/relationships/image" Target="media/image11.png"/><Relationship Id="rId44" Type="http://schemas.openxmlformats.org/officeDocument/2006/relationships/hyperlink" Target="https://standard.open-contracting.org/latest/en/schema/reference/?highlight=relatedProcess" TargetMode="External"/><Relationship Id="rId60" Type="http://schemas.openxmlformats.org/officeDocument/2006/relationships/hyperlink" Target="https://standard.open-contracting.org/latest/en/schema/reference/" TargetMode="External"/><Relationship Id="rId65" Type="http://schemas.openxmlformats.org/officeDocument/2006/relationships/hyperlink" Target="https://standard.open-contracting.org/latest/en/schema/reference/?highlight=relatedProcess" TargetMode="External"/><Relationship Id="rId81" Type="http://schemas.openxmlformats.org/officeDocument/2006/relationships/hyperlink" Target="https://standard.open-contracting.org/latest/en/schema/reference/?highlight=relatedProcess" TargetMode="External"/><Relationship Id="rId86" Type="http://schemas.openxmlformats.org/officeDocument/2006/relationships/hyperlink" Target="https://standard.open-contracting.org/latest/en/schema/reference/?highlight=relatedProcess" TargetMode="External"/><Relationship Id="rId130" Type="http://schemas.openxmlformats.org/officeDocument/2006/relationships/hyperlink" Target="https://standard.open-contracting.org/1.1/en/schema/reference/tender" TargetMode="External"/><Relationship Id="rId135" Type="http://schemas.openxmlformats.org/officeDocument/2006/relationships/hyperlink" Target="https://standard.open-contracting.org/latest/en/schema/reference/" TargetMode="External"/><Relationship Id="rId151" Type="http://schemas.openxmlformats.org/officeDocument/2006/relationships/hyperlink" Target="https://standard.open-contracting.org/1.1/en/schema/reference/?highlight=OrganizationReference" TargetMode="External"/><Relationship Id="rId156" Type="http://schemas.openxmlformats.org/officeDocument/2006/relationships/hyperlink" Target="https://standard.open-contracting.org/1.1/en/schema/reference/?highlight=value" TargetMode="External"/><Relationship Id="rId177" Type="http://schemas.openxmlformats.org/officeDocument/2006/relationships/hyperlink" Target="https://standard.open-contracting.org/latest/en/schema/reference/" TargetMode="External"/><Relationship Id="rId198" Type="http://schemas.openxmlformats.org/officeDocument/2006/relationships/hyperlink" Target="https://standard.open-contracting.org/1.1/en/schema/reference/?highlight=tender" TargetMode="External"/><Relationship Id="rId172" Type="http://schemas.openxmlformats.org/officeDocument/2006/relationships/image" Target="media/image21.png"/><Relationship Id="rId193" Type="http://schemas.openxmlformats.org/officeDocument/2006/relationships/image" Target="media/image24.png"/><Relationship Id="rId202" Type="http://schemas.openxmlformats.org/officeDocument/2006/relationships/hyperlink" Target="https://standard.open-contracting.org/1.1/en/schema/reference/?highlight=tender" TargetMode="External"/><Relationship Id="rId207" Type="http://schemas.openxmlformats.org/officeDocument/2006/relationships/theme" Target="theme/theme1.xml"/><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hyperlink" Target="https://standard.open-contracting.org/latest/en/schema/reference/" TargetMode="External"/><Relationship Id="rId109" Type="http://schemas.openxmlformats.org/officeDocument/2006/relationships/hyperlink" Target="https://github.com/open-contracting-extensions/ocds_requirements_extension" TargetMode="External"/><Relationship Id="rId34" Type="http://schemas.openxmlformats.org/officeDocument/2006/relationships/hyperlink" Target="https://github.com/open-contracting-extensions/ocds_budget_breakdown_extension/blob/master/release-schema.json" TargetMode="External"/><Relationship Id="rId50" Type="http://schemas.openxmlformats.org/officeDocument/2006/relationships/hyperlink" Target="https://standard.open-contracting.org/latest/en/schema/reference/" TargetMode="External"/><Relationship Id="rId55" Type="http://schemas.openxmlformats.org/officeDocument/2006/relationships/hyperlink" Target="https://standard.open-contracting.org/latest/en/schema/reference/" TargetMode="External"/><Relationship Id="rId76" Type="http://schemas.openxmlformats.org/officeDocument/2006/relationships/hyperlink" Target="https://github.com/open-contracting-extensions/ocds_metrics_extension" TargetMode="External"/><Relationship Id="rId97" Type="http://schemas.openxmlformats.org/officeDocument/2006/relationships/hyperlink" Target="https://standard.open-contracting.org/latest/en/schema/reference/?highlight=relatedProcess" TargetMode="External"/><Relationship Id="rId104" Type="http://schemas.openxmlformats.org/officeDocument/2006/relationships/hyperlink" Target="https://github.com/open-contracting-extensions/ocds_requirements_extension" TargetMode="External"/><Relationship Id="rId120" Type="http://schemas.openxmlformats.org/officeDocument/2006/relationships/image" Target="media/image12.png"/><Relationship Id="rId125" Type="http://schemas.openxmlformats.org/officeDocument/2006/relationships/hyperlink" Target="https://standard.open-contracting.org/1.1/en/schema/reference/?highlight=planning" TargetMode="External"/><Relationship Id="rId141" Type="http://schemas.openxmlformats.org/officeDocument/2006/relationships/hyperlink" Target="https://github.com/open-contracting-extensions/ocds_budget_breakdown_extension" TargetMode="External"/><Relationship Id="rId146" Type="http://schemas.openxmlformats.org/officeDocument/2006/relationships/image" Target="media/image18.png"/><Relationship Id="rId167" Type="http://schemas.openxmlformats.org/officeDocument/2006/relationships/hyperlink" Target="https://standard.open-contracting.org/1.1/en/schema/reference/" TargetMode="External"/><Relationship Id="rId188" Type="http://schemas.openxmlformats.org/officeDocument/2006/relationships/hyperlink" Target="https://standard.open-contracting.org/latest/en/schema/reference/" TargetMode="External"/><Relationship Id="rId7" Type="http://schemas.openxmlformats.org/officeDocument/2006/relationships/styles" Target="styles.xml"/><Relationship Id="rId71" Type="http://schemas.openxmlformats.org/officeDocument/2006/relationships/hyperlink" Target="https://github.com/open-contracting-extensions/ocds_metrics_extension" TargetMode="External"/><Relationship Id="rId92" Type="http://schemas.openxmlformats.org/officeDocument/2006/relationships/hyperlink" Target="https://standard.open-contracting.org/latest/en/schema/reference/?highlight=relatedProcess" TargetMode="External"/><Relationship Id="rId162" Type="http://schemas.openxmlformats.org/officeDocument/2006/relationships/hyperlink" Target="https://standard.open-contracting.org/latest/en/schema/reference/" TargetMode="External"/><Relationship Id="rId183" Type="http://schemas.openxmlformats.org/officeDocument/2006/relationships/hyperlink" Target="https://standard.open-contracting.org/1.1/en/schema/reference/" TargetMode="External"/><Relationship Id="rId2" Type="http://schemas.openxmlformats.org/officeDocument/2006/relationships/customXml" Target="../customXml/item2.xml"/><Relationship Id="rId29" Type="http://schemas.openxmlformats.org/officeDocument/2006/relationships/hyperlink" Target="https://github.com/open-contracting/standard/issues/616" TargetMode="External"/><Relationship Id="rId24" Type="http://schemas.openxmlformats.org/officeDocument/2006/relationships/hyperlink" Target="https://standard.open-contracting.org/latest/en/schema/reference/?highlight=relatedProcess" TargetMode="External"/><Relationship Id="rId40" Type="http://schemas.openxmlformats.org/officeDocument/2006/relationships/hyperlink" Target="https://standard.open-contracting.org/latest/en/schema/reference/" TargetMode="External"/><Relationship Id="rId45" Type="http://schemas.openxmlformats.org/officeDocument/2006/relationships/hyperlink" Target="https://standard.open-contracting.org/latest/en/schema/reference/?highlight=relatedProcess" TargetMode="External"/><Relationship Id="rId66" Type="http://schemas.openxmlformats.org/officeDocument/2006/relationships/hyperlink" Target="https://standard.open-contracting.org/latest/en/schema/reference/?highlight=relatedProcess" TargetMode="External"/><Relationship Id="rId87" Type="http://schemas.openxmlformats.org/officeDocument/2006/relationships/hyperlink" Target="https://standard.open-contracting.org/latest/en/schema/reference/?highlight=relatedProcess" TargetMode="External"/><Relationship Id="rId110" Type="http://schemas.openxmlformats.org/officeDocument/2006/relationships/hyperlink" Target="https://standard.open-contracting.org/latest/en/schema/reference/?highlight=relatedProcess" TargetMode="External"/><Relationship Id="rId115" Type="http://schemas.openxmlformats.org/officeDocument/2006/relationships/image" Target="media/image8.png"/><Relationship Id="rId131" Type="http://schemas.openxmlformats.org/officeDocument/2006/relationships/hyperlink" Target="https://standard.open-contracting.org/1.1/en/schema/reference/tender" TargetMode="External"/><Relationship Id="rId136" Type="http://schemas.openxmlformats.org/officeDocument/2006/relationships/hyperlink" Target="https://standard.open-contracting.org/1.1/en/schema/reference/?highlight=OrganizationReference" TargetMode="External"/><Relationship Id="rId157" Type="http://schemas.openxmlformats.org/officeDocument/2006/relationships/hyperlink" Target="https://standard.open-contracting.org/1.1/en/schema/reference/?highlight=value" TargetMode="External"/><Relationship Id="rId178" Type="http://schemas.openxmlformats.org/officeDocument/2006/relationships/hyperlink" Target="https://standard.open-contracting.org/latest/en/schema/reference/" TargetMode="External"/><Relationship Id="rId61" Type="http://schemas.openxmlformats.org/officeDocument/2006/relationships/hyperlink" Target="https://standard.open-contracting.org/latest/en/schema/reference/" TargetMode="External"/><Relationship Id="rId82" Type="http://schemas.openxmlformats.org/officeDocument/2006/relationships/hyperlink" Target="https://standard.open-contracting.org/latest/en/schema/reference/?highlight=relatedProcess" TargetMode="External"/><Relationship Id="rId152" Type="http://schemas.openxmlformats.org/officeDocument/2006/relationships/hyperlink" Target="https://standard.open-contracting.org/1.1/en/schema/reference/?highlight=value" TargetMode="External"/><Relationship Id="rId173" Type="http://schemas.openxmlformats.org/officeDocument/2006/relationships/hyperlink" Target="https://standard.open-contracting.org/1.1/en/schema/reference/?highlight=tender" TargetMode="External"/><Relationship Id="rId194" Type="http://schemas.openxmlformats.org/officeDocument/2006/relationships/hyperlink" Target="https://standard.open-contracting.org/1.1/en/schema/reference/?highlight=tender" TargetMode="External"/><Relationship Id="rId199" Type="http://schemas.openxmlformats.org/officeDocument/2006/relationships/hyperlink" Target="https://standard.open-contracting.org/latest/en/schema/reference/" TargetMode="External"/><Relationship Id="rId203" Type="http://schemas.openxmlformats.org/officeDocument/2006/relationships/hyperlink" Target="https://standard.open-contracting.org/1.1/en/schema/reference/?highlight=tender" TargetMode="External"/><Relationship Id="rId19" Type="http://schemas.openxmlformats.org/officeDocument/2006/relationships/hyperlink" Target="https://standard.open-contracting.org/latest/en/schema/identifiers/" TargetMode="External"/><Relationship Id="rId14" Type="http://schemas.openxmlformats.org/officeDocument/2006/relationships/footer" Target="footer1.xml"/><Relationship Id="rId30" Type="http://schemas.openxmlformats.org/officeDocument/2006/relationships/hyperlink" Target="https://github.com/open-contracting-extensions/ocds_budget_breakdown_extension/blob/master/release-schema.json" TargetMode="External"/><Relationship Id="rId35" Type="http://schemas.openxmlformats.org/officeDocument/2006/relationships/hyperlink" Target="https://standard.open-contracting.org/latest/en/schema/reference/" TargetMode="External"/><Relationship Id="rId56" Type="http://schemas.openxmlformats.org/officeDocument/2006/relationships/hyperlink" Target="https://github.com/open-contracting-extensions/ocds_requirements_extension" TargetMode="External"/><Relationship Id="rId77" Type="http://schemas.openxmlformats.org/officeDocument/2006/relationships/hyperlink" Target="https://standard.open-contracting.org/latest/en/schema/reference/?highlight=relatedProcess" TargetMode="External"/><Relationship Id="rId100" Type="http://schemas.openxmlformats.org/officeDocument/2006/relationships/hyperlink" Target="https://standard.open-contracting.org/latest/en/schema/reference/?highlight=relatedProcess" TargetMode="External"/><Relationship Id="rId105" Type="http://schemas.openxmlformats.org/officeDocument/2006/relationships/hyperlink" Target="https://github.com/open-contracting-extensions/ocds_otherRequirements_extension" TargetMode="External"/><Relationship Id="rId126" Type="http://schemas.openxmlformats.org/officeDocument/2006/relationships/hyperlink" Target="https://github.com/open-contracting-extensions/ocds_metrics_extension" TargetMode="External"/><Relationship Id="rId147" Type="http://schemas.openxmlformats.org/officeDocument/2006/relationships/hyperlink" Target="https://standard.open-contracting.org/1.1/en/schema/reference/?highlight=tender" TargetMode="External"/><Relationship Id="rId168" Type="http://schemas.openxmlformats.org/officeDocument/2006/relationships/hyperlink" Target="https://standard.open-contracting.org/1.1/en/schema/reference/" TargetMode="External"/><Relationship Id="rId8" Type="http://schemas.openxmlformats.org/officeDocument/2006/relationships/settings" Target="settings.xml"/><Relationship Id="rId51" Type="http://schemas.openxmlformats.org/officeDocument/2006/relationships/hyperlink" Target="https://standard.open-contracting.org/latest/en/schema/reference/?highlight=relatedProcess" TargetMode="External"/><Relationship Id="rId72" Type="http://schemas.openxmlformats.org/officeDocument/2006/relationships/hyperlink" Target="https://standard.open-contracting.org/latest/en/schema/reference/" TargetMode="External"/><Relationship Id="rId93" Type="http://schemas.openxmlformats.org/officeDocument/2006/relationships/hyperlink" Target="https://standard.open-contracting.org/latest/en/schema/reference/?highlight=relatedProcess" TargetMode="External"/><Relationship Id="rId98" Type="http://schemas.openxmlformats.org/officeDocument/2006/relationships/hyperlink" Target="https://standard.open-contracting.org/latest/en/schema/reference/?highlight=relatedProcess" TargetMode="External"/><Relationship Id="rId121" Type="http://schemas.openxmlformats.org/officeDocument/2006/relationships/image" Target="media/image13.png"/><Relationship Id="rId142" Type="http://schemas.openxmlformats.org/officeDocument/2006/relationships/hyperlink" Target="https://github.com/open-contracting/standard/issues/616" TargetMode="External"/><Relationship Id="rId163" Type="http://schemas.openxmlformats.org/officeDocument/2006/relationships/hyperlink" Target="https://standard.open-contracting.org/1.1/en/schema/reference/?highlight=value" TargetMode="External"/><Relationship Id="rId184" Type="http://schemas.openxmlformats.org/officeDocument/2006/relationships/hyperlink" Target="https://standard.open-contracting.org/latest/en/schema/reference/" TargetMode="External"/><Relationship Id="rId189" Type="http://schemas.openxmlformats.org/officeDocument/2006/relationships/hyperlink" Target="https://standard.open-contracting.org/latest/en/schema/reference/" TargetMode="External"/><Relationship Id="rId3" Type="http://schemas.openxmlformats.org/officeDocument/2006/relationships/customXml" Target="../customXml/item3.xml"/><Relationship Id="rId25" Type="http://schemas.openxmlformats.org/officeDocument/2006/relationships/hyperlink" Target="https://standard.open-contracting.org/latest/en/schema/identifiers/" TargetMode="External"/><Relationship Id="rId46" Type="http://schemas.openxmlformats.org/officeDocument/2006/relationships/hyperlink" Target="https://standard.open-contracting.org/latest/en/schema/reference/" TargetMode="External"/><Relationship Id="rId67" Type="http://schemas.openxmlformats.org/officeDocument/2006/relationships/hyperlink" Target="https://standard.open-contracting.org/latest/en/schema/reference/" TargetMode="External"/><Relationship Id="rId116" Type="http://schemas.openxmlformats.org/officeDocument/2006/relationships/image" Target="media/image9.png"/><Relationship Id="rId137" Type="http://schemas.openxmlformats.org/officeDocument/2006/relationships/hyperlink" Target="https://extensions.open-contracting.org/en/extensions/contract_suppliers/" TargetMode="External"/><Relationship Id="rId158" Type="http://schemas.openxmlformats.org/officeDocument/2006/relationships/hyperlink" Target="https://standard.open-contracting.org/1.1/en/schema/reference/" TargetMode="External"/><Relationship Id="rId20" Type="http://schemas.openxmlformats.org/officeDocument/2006/relationships/hyperlink" Target="https://standard.open-contracting.org/latest/en/schema/codelists/" TargetMode="External"/><Relationship Id="rId41" Type="http://schemas.openxmlformats.org/officeDocument/2006/relationships/hyperlink" Target="https://standard.open-contracting.org/latest/en/schema/reference/" TargetMode="External"/><Relationship Id="rId62" Type="http://schemas.openxmlformats.org/officeDocument/2006/relationships/hyperlink" Target="https://standard.open-contracting.org/latest/en/schema/reference/?highlight=relatedProcess" TargetMode="External"/><Relationship Id="rId83" Type="http://schemas.openxmlformats.org/officeDocument/2006/relationships/hyperlink" Target="https://standard.open-contracting.org/latest/en/schema/reference/?highlight=relatedProcess" TargetMode="External"/><Relationship Id="rId88" Type="http://schemas.openxmlformats.org/officeDocument/2006/relationships/hyperlink" Target="https://standard.open-contracting.org/latest/en/schema/reference/?highlight=relatedProcess" TargetMode="External"/><Relationship Id="rId111" Type="http://schemas.openxmlformats.org/officeDocument/2006/relationships/hyperlink" Target="https://github.com/open-contracting-extensions/ocds_bid_extension" TargetMode="External"/><Relationship Id="rId132" Type="http://schemas.openxmlformats.org/officeDocument/2006/relationships/hyperlink" Target="https://standard.open-contracting.org/1.1/en/schema/reference/tender" TargetMode="External"/><Relationship Id="rId153" Type="http://schemas.openxmlformats.org/officeDocument/2006/relationships/image" Target="media/image19.png"/><Relationship Id="rId174" Type="http://schemas.openxmlformats.org/officeDocument/2006/relationships/hyperlink" Target="https://standard.open-contracting.org/1.1/en/schema/reference/?highlight=OrganizationReference" TargetMode="External"/><Relationship Id="rId179" Type="http://schemas.openxmlformats.org/officeDocument/2006/relationships/hyperlink" Target="https://standard.open-contracting.org/1.1/en/schema/reference/" TargetMode="External"/><Relationship Id="rId195" Type="http://schemas.openxmlformats.org/officeDocument/2006/relationships/hyperlink" Target="https://github.com/open-contracting-extensions/ocds_lots_extension" TargetMode="External"/><Relationship Id="rId190" Type="http://schemas.openxmlformats.org/officeDocument/2006/relationships/hyperlink" Target="https://standard.open-contracting.org/latest/en/schema/reference/" TargetMode="External"/><Relationship Id="rId204" Type="http://schemas.openxmlformats.org/officeDocument/2006/relationships/hyperlink" Target="https://standard.open-contracting.org/1.1/en/schema/reference/?highlight=tender" TargetMode="External"/><Relationship Id="rId15" Type="http://schemas.openxmlformats.org/officeDocument/2006/relationships/image" Target="media/image3.png"/><Relationship Id="rId36" Type="http://schemas.openxmlformats.org/officeDocument/2006/relationships/hyperlink" Target="https://standard.open-contracting.org/latest/en/schema/reference/" TargetMode="External"/><Relationship Id="rId57" Type="http://schemas.openxmlformats.org/officeDocument/2006/relationships/hyperlink" Target="https://github.com/open-contracting-extensions/ocds_metrics_extension" TargetMode="External"/><Relationship Id="rId106" Type="http://schemas.openxmlformats.org/officeDocument/2006/relationships/hyperlink" Target="https://standard.open-contracting.org/latest/en/schema/reference/?highlight=relatedProcess" TargetMode="External"/><Relationship Id="rId127" Type="http://schemas.openxmlformats.org/officeDocument/2006/relationships/hyperlink" Target="https://github.com/open-contracting-extensions/ocds_budget_breakdown_extension" TargetMode="External"/><Relationship Id="rId10" Type="http://schemas.openxmlformats.org/officeDocument/2006/relationships/footnotes" Target="footnotes.xml"/><Relationship Id="rId31" Type="http://schemas.openxmlformats.org/officeDocument/2006/relationships/hyperlink" Target="https://standard.open-contracting.org/latest/en/schema/reference/?highlight=relatedProcess" TargetMode="External"/><Relationship Id="rId52" Type="http://schemas.openxmlformats.org/officeDocument/2006/relationships/hyperlink" Target="https://standard.open-contracting.org/latest/en/schema/reference/" TargetMode="External"/><Relationship Id="rId73" Type="http://schemas.openxmlformats.org/officeDocument/2006/relationships/hyperlink" Target="https://standard.open-contracting.org/latest/en/schema/reference/" TargetMode="External"/><Relationship Id="rId78" Type="http://schemas.openxmlformats.org/officeDocument/2006/relationships/hyperlink" Target="https://standard.open-contracting.org/latest/en/schema/reference/?highlight=relatedProcess" TargetMode="External"/><Relationship Id="rId94" Type="http://schemas.openxmlformats.org/officeDocument/2006/relationships/hyperlink" Target="https://standard.open-contracting.org/latest/en/schema/reference/?highlight=relatedProcess" TargetMode="External"/><Relationship Id="rId99" Type="http://schemas.openxmlformats.org/officeDocument/2006/relationships/hyperlink" Target="https://standard.open-contracting.org/latest/en/schema/reference/?highlight=relatedProcess" TargetMode="External"/><Relationship Id="rId101" Type="http://schemas.openxmlformats.org/officeDocument/2006/relationships/hyperlink" Target="https://github.com/open-contracting-extensions/ocds_qualification_extension" TargetMode="External"/><Relationship Id="rId122" Type="http://schemas.openxmlformats.org/officeDocument/2006/relationships/image" Target="media/image14.png"/><Relationship Id="rId143" Type="http://schemas.openxmlformats.org/officeDocument/2006/relationships/hyperlink" Target="https://standard.open-contracting.org/1.1/en/schema/reference/?highlight=OrganizationReference" TargetMode="External"/><Relationship Id="rId148" Type="http://schemas.openxmlformats.org/officeDocument/2006/relationships/hyperlink" Target="https://standard.open-contracting.org/latest/en/schema/reference/" TargetMode="External"/><Relationship Id="rId164" Type="http://schemas.openxmlformats.org/officeDocument/2006/relationships/hyperlink" Target="https://standard.open-contracting.org/1.1/en/schema/reference/?highlight=OrganizationReference" TargetMode="External"/><Relationship Id="rId169" Type="http://schemas.openxmlformats.org/officeDocument/2006/relationships/hyperlink" Target="https://standard.open-contracting.org/1.1/en/schema/reference/" TargetMode="External"/><Relationship Id="rId185" Type="http://schemas.openxmlformats.org/officeDocument/2006/relationships/hyperlink" Target="https://standard.open-contracting.org/latest/en/schema/reference/" TargetMode="External"/><Relationship Id="rId4" Type="http://schemas.openxmlformats.org/officeDocument/2006/relationships/customXml" Target="../customXml/item4.xml"/><Relationship Id="rId9" Type="http://schemas.openxmlformats.org/officeDocument/2006/relationships/webSettings" Target="webSettings.xml"/><Relationship Id="rId180" Type="http://schemas.openxmlformats.org/officeDocument/2006/relationships/image" Target="media/image22.png"/><Relationship Id="rId26" Type="http://schemas.openxmlformats.org/officeDocument/2006/relationships/hyperlink" Target="https://github.com/open-contracting-extensions/ocds_budget_breakdown_extension/blob/master/release-schema.json" TargetMode="External"/><Relationship Id="rId47" Type="http://schemas.openxmlformats.org/officeDocument/2006/relationships/hyperlink" Target="https://standard.open-contracting.org/latest/en/schema/reference/" TargetMode="External"/><Relationship Id="rId68" Type="http://schemas.openxmlformats.org/officeDocument/2006/relationships/hyperlink" Target="https://standard.open-contracting.org/latest/en/schema/reference/" TargetMode="External"/><Relationship Id="rId89" Type="http://schemas.openxmlformats.org/officeDocument/2006/relationships/hyperlink" Target="https://standard.open-contracting.org/latest/en/schema/reference/?highlight=relatedProcess" TargetMode="External"/><Relationship Id="rId112" Type="http://schemas.openxmlformats.org/officeDocument/2006/relationships/hyperlink" Target="https://standard.open-contracting.org/latest/en/schema/reference/?highlight=relatedProcess" TargetMode="External"/><Relationship Id="rId133" Type="http://schemas.openxmlformats.org/officeDocument/2006/relationships/hyperlink" Target="https://standard.open-contracting.org/1.1/en/schema/reference/tender" TargetMode="External"/><Relationship Id="rId154" Type="http://schemas.openxmlformats.org/officeDocument/2006/relationships/hyperlink" Target="https://standard.open-contracting.org/1.1/en/schema/reference/?highlight=planning" TargetMode="External"/><Relationship Id="rId175" Type="http://schemas.openxmlformats.org/officeDocument/2006/relationships/hyperlink" Target="https://github.com/open-contracting-extensions/ocds_lots_extension" TargetMode="External"/><Relationship Id="rId196" Type="http://schemas.openxmlformats.org/officeDocument/2006/relationships/hyperlink" Target="https://standard.open-contracting.org/latest/en/schema/reference/" TargetMode="External"/><Relationship Id="rId200" Type="http://schemas.openxmlformats.org/officeDocument/2006/relationships/hyperlink" Target="https://standard.open-contracting.org/latest/en/schema/referenc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cawemo.com/share/23f00821-b867-413d-b62c-eb482f34a1d6" TargetMode="External"/><Relationship Id="rId3" Type="http://schemas.openxmlformats.org/officeDocument/2006/relationships/hyperlink" Target="https://github.com/eprocurementontology/eprocurementontology/wiki" TargetMode="External"/><Relationship Id="rId7" Type="http://schemas.openxmlformats.org/officeDocument/2006/relationships/hyperlink" Target="https://app.lucidchart.com/publicSegments/view/5c214c2e-a030-4783-bace-a9731cc29018/image.png" TargetMode="External"/><Relationship Id="rId2" Type="http://schemas.openxmlformats.org/officeDocument/2006/relationships/hyperlink" Target="https://ec.europa.eu/environment/gpp/eu_public_directives_en.htm" TargetMode="External"/><Relationship Id="rId1" Type="http://schemas.openxmlformats.org/officeDocument/2006/relationships/hyperlink" Target="https://www.uncitral.org/pdf/english/texts/procurem/ml-procurement-2011/2011-Model-Law-on-Public-Procurement-e.pdf" TargetMode="External"/><Relationship Id="rId6" Type="http://schemas.openxmlformats.org/officeDocument/2006/relationships/hyperlink" Target="https://app.lucidchart.com/publicSegments/view/b09729c6-cc4d-44ce-be4d-2afbe2e96195/image.png" TargetMode="External"/><Relationship Id="rId5" Type="http://schemas.openxmlformats.org/officeDocument/2006/relationships/hyperlink" Target="https://cawemo.com/share/4936b1c7-4467-432d-aee6-1b2cc8b3be03" TargetMode="External"/><Relationship Id="rId4" Type="http://schemas.openxmlformats.org/officeDocument/2006/relationships/hyperlink" Target="https://eur-lex.europa.eu/legal-content/EN/TXT/?uri=celex%3A32014L0024" TargetMode="External"/><Relationship Id="rId9" Type="http://schemas.openxmlformats.org/officeDocument/2006/relationships/hyperlink" Target="https://cawemo.com/share/1ae8009c-d717-4ad0-aabc-f4b87337b92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A8D333B2CEF194CB6B3E62827184063" ma:contentTypeVersion="12" ma:contentTypeDescription="Crear nuevo documento." ma:contentTypeScope="" ma:versionID="ade57ba623d6c6f1e998e9e1f8f9f24e">
  <xsd:schema xmlns:xsd="http://www.w3.org/2001/XMLSchema" xmlns:xs="http://www.w3.org/2001/XMLSchema" xmlns:p="http://schemas.microsoft.com/office/2006/metadata/properties" xmlns:ns2="0164212b-1d17-4b44-8df4-ce9df8ea03e1" xmlns:ns3="b4822bb7-ddf6-482e-8c72-6321e42379e9" targetNamespace="http://schemas.microsoft.com/office/2006/metadata/properties" ma:root="true" ma:fieldsID="e074e18d8b4f6f8aafdf83347a81e933" ns2:_="" ns3:_="">
    <xsd:import namespace="0164212b-1d17-4b44-8df4-ce9df8ea03e1"/>
    <xsd:import namespace="b4822bb7-ddf6-482e-8c72-6321e42379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64212b-1d17-4b44-8df4-ce9df8ea03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822bb7-ddf6-482e-8c72-6321e42379e9"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sisl xmlns:xsi="http://www.w3.org/2001/XMLSchema-instance" xmlns:xsd="http://www.w3.org/2001/XMLSchema" xmlns="http://www.boldonjames.com/2008/01/sie/internal/label" sislVersion="0" policy="1d45786f-a737-4735-8af6-df12fb6939a2" origin="defaultValue"/>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06F20A-26F5-416A-A7BC-8BFE303C2E4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94AD84D-A2E6-4A04-9AD5-83852EFF43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64212b-1d17-4b44-8df4-ce9df8ea03e1"/>
    <ds:schemaRef ds:uri="b4822bb7-ddf6-482e-8c72-6321e42379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5DCA47-4AB0-42F3-8C4A-7CB95B120EC9}">
  <ds:schemaRefs>
    <ds:schemaRef ds:uri="http://schemas.microsoft.com/sharepoint/v3/contenttype/forms"/>
  </ds:schemaRefs>
</ds:datastoreItem>
</file>

<file path=customXml/itemProps4.xml><?xml version="1.0" encoding="utf-8"?>
<ds:datastoreItem xmlns:ds="http://schemas.openxmlformats.org/officeDocument/2006/customXml" ds:itemID="{2C21AC1C-3002-45B0-80CE-F84560C7460A}">
  <ds:schemaRefs>
    <ds:schemaRef ds:uri="http://www.w3.org/2001/XMLSchema"/>
    <ds:schemaRef ds:uri="http://www.boldonjames.com/2008/01/sie/internal/label"/>
  </ds:schemaRefs>
</ds:datastoreItem>
</file>

<file path=customXml/itemProps5.xml><?xml version="1.0" encoding="utf-8"?>
<ds:datastoreItem xmlns:ds="http://schemas.openxmlformats.org/officeDocument/2006/customXml" ds:itemID="{13CC06B2-DC77-41A8-B865-95C9B7816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1</Pages>
  <Words>33127</Words>
  <Characters>182199</Characters>
  <Application>Microsoft Office Word</Application>
  <DocSecurity>0</DocSecurity>
  <Lines>1518</Lines>
  <Paragraphs>429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Arosa Otero</dc:creator>
  <cp:keywords>[EBRD]</cp:keywords>
  <dc:description/>
  <cp:lastModifiedBy>Alba Colomer Padrosa</cp:lastModifiedBy>
  <cp:revision>80</cp:revision>
  <cp:lastPrinted>2019-10-31T17:10:00Z</cp:lastPrinted>
  <dcterms:created xsi:type="dcterms:W3CDTF">2020-10-22T10:05:00Z</dcterms:created>
  <dcterms:modified xsi:type="dcterms:W3CDTF">2021-02-25T15:40:00Z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f9b348a6-ae00-49c6-adb0-493529540efa</vt:lpwstr>
  </property>
  <property fmtid="{D5CDD505-2E9C-101B-9397-08002B2CF9AE}" pid="3" name="bjSaver">
    <vt:lpwstr>Vfo6On/DUR2ICtNKVl+F1QO05tqdsI0j</vt:lpwstr>
  </property>
  <property fmtid="{D5CDD505-2E9C-101B-9397-08002B2CF9AE}" pid="4" name="bjDocumentSecurityLabel">
    <vt:lpwstr>This item has no classification</vt:lpwstr>
  </property>
  <property fmtid="{D5CDD505-2E9C-101B-9397-08002B2CF9AE}" pid="5" name="ContentTypeId">
    <vt:lpwstr>0x0101009A8D333B2CEF194CB6B3E62827184063</vt:lpwstr>
  </property>
</Properties>
</file>