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25F" w:rsidRDefault="00BD525F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:rsidR="00BD525F" w:rsidRDefault="00514854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t>Listar as informações do sistema e do banco de dados (quando aplicável).</w:t>
      </w:r>
    </w:p>
    <w:tbl>
      <w:tblPr>
        <w:tblStyle w:val="a"/>
        <w:tblW w:w="117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666"/>
        <w:gridCol w:w="9107"/>
      </w:tblGrid>
      <w:tr w:rsidR="00BD525F">
        <w:trPr>
          <w:trHeight w:val="276"/>
        </w:trPr>
        <w:tc>
          <w:tcPr>
            <w:tcW w:w="11773" w:type="dxa"/>
            <w:gridSpan w:val="2"/>
            <w:shd w:val="clear" w:color="auto" w:fill="366092"/>
          </w:tcPr>
          <w:p w:rsidR="00BD525F" w:rsidRDefault="00514854">
            <w:pP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BD525F">
        <w:trPr>
          <w:trHeight w:val="276"/>
        </w:trPr>
        <w:tc>
          <w:tcPr>
            <w:tcW w:w="2666" w:type="dxa"/>
            <w:shd w:val="clear" w:color="auto" w:fill="DBE5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Sistema (se aplicável):</w:t>
            </w:r>
          </w:p>
        </w:tc>
        <w:tc>
          <w:tcPr>
            <w:tcW w:w="9107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SAE - Avaliação Fornecedores</w:t>
            </w:r>
          </w:p>
        </w:tc>
      </w:tr>
      <w:tr w:rsidR="00BD525F">
        <w:trPr>
          <w:trHeight w:val="289"/>
        </w:trPr>
        <w:tc>
          <w:tcPr>
            <w:tcW w:w="2666" w:type="dxa"/>
            <w:shd w:val="clear" w:color="auto" w:fill="DBE5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Banco de dados (se aplicável):</w:t>
            </w:r>
          </w:p>
        </w:tc>
        <w:tc>
          <w:tcPr>
            <w:tcW w:w="9107" w:type="dxa"/>
            <w:shd w:val="clear" w:color="auto" w:fill="FFFFFF"/>
            <w:vAlign w:val="center"/>
          </w:tcPr>
          <w:p w:rsidR="00BD525F" w:rsidRDefault="00BD525F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  <w:tr w:rsidR="00BD525F">
        <w:trPr>
          <w:trHeight w:val="289"/>
        </w:trPr>
        <w:tc>
          <w:tcPr>
            <w:tcW w:w="2666" w:type="dxa"/>
            <w:shd w:val="clear" w:color="auto" w:fill="DBE5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Schema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(se aplicável):</w:t>
            </w:r>
          </w:p>
        </w:tc>
        <w:tc>
          <w:tcPr>
            <w:tcW w:w="9107" w:type="dxa"/>
            <w:shd w:val="clear" w:color="auto" w:fill="FFFFFF"/>
            <w:vAlign w:val="center"/>
          </w:tcPr>
          <w:p w:rsidR="00BD525F" w:rsidRDefault="00BD525F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</w:p>
        </w:tc>
      </w:tr>
    </w:tbl>
    <w:p w:rsidR="00BD525F" w:rsidRDefault="00BD525F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:rsidR="00BD525F" w:rsidRDefault="00BD525F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tbl>
      <w:tblPr>
        <w:tblStyle w:val="a0"/>
        <w:tblW w:w="11773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666"/>
        <w:gridCol w:w="9107"/>
      </w:tblGrid>
      <w:tr w:rsidR="00BD525F">
        <w:trPr>
          <w:trHeight w:val="276"/>
        </w:trPr>
        <w:tc>
          <w:tcPr>
            <w:tcW w:w="11773" w:type="dxa"/>
            <w:gridSpan w:val="2"/>
            <w:shd w:val="clear" w:color="auto" w:fill="366092"/>
          </w:tcPr>
          <w:p w:rsidR="00BD525F" w:rsidRDefault="00514854">
            <w:pP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Premissas</w:t>
            </w:r>
          </w:p>
        </w:tc>
      </w:tr>
      <w:tr w:rsidR="00BD525F">
        <w:trPr>
          <w:trHeight w:val="276"/>
        </w:trPr>
        <w:tc>
          <w:tcPr>
            <w:tcW w:w="2666" w:type="dxa"/>
            <w:shd w:val="clear" w:color="auto" w:fill="DBE5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</w:t>
            </w:r>
          </w:p>
        </w:tc>
        <w:tc>
          <w:tcPr>
            <w:tcW w:w="9107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O servidor de aplicação deve ser semelhante ao ambiente da </w:t>
            </w:r>
            <w:proofErr w:type="gram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máquina  10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.142.19.20</w:t>
            </w:r>
          </w:p>
        </w:tc>
      </w:tr>
      <w:tr w:rsidR="00BD525F">
        <w:trPr>
          <w:trHeight w:val="289"/>
        </w:trPr>
        <w:tc>
          <w:tcPr>
            <w:tcW w:w="2666" w:type="dxa"/>
            <w:shd w:val="clear" w:color="auto" w:fill="DBE5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Framework</w:t>
            </w:r>
          </w:p>
        </w:tc>
        <w:tc>
          <w:tcPr>
            <w:tcW w:w="9107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O servidor de aplicação deve ter instalado a SDK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dotnet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 core </w:t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runtime</w:t>
            </w:r>
            <w:proofErr w:type="spellEnd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 2.2 ( </w:t>
            </w:r>
            <w:hyperlink r:id="rId7">
              <w:r>
                <w:rPr>
                  <w:rFonts w:ascii="Calibri" w:eastAsia="Calibri" w:hAnsi="Calibri" w:cs="Calibri"/>
                  <w:color w:val="1155CC"/>
                  <w:sz w:val="20"/>
                  <w:szCs w:val="20"/>
                  <w:u w:val="single"/>
                </w:rPr>
                <w:t>https://dotnet.microsoft.com/download/thank-you/dotnet-runtime-2.2.5-windows-hostingbundle-installer</w:t>
              </w:r>
            </w:hyperlink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 )</w:t>
            </w:r>
          </w:p>
        </w:tc>
      </w:tr>
    </w:tbl>
    <w:p w:rsidR="00BD525F" w:rsidRDefault="00BD525F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:rsidR="00BD525F" w:rsidRDefault="00BD525F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:rsidR="00BD525F" w:rsidRDefault="00BD525F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:rsidR="00BD525F" w:rsidRDefault="00514854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t xml:space="preserve">Listar as atividades da mudança (Ex. Atividades de execução, pré-requisitos, </w:t>
      </w:r>
      <w:proofErr w:type="gramStart"/>
      <w:r>
        <w:rPr>
          <w:rFonts w:ascii="Calibri" w:eastAsia="Calibri" w:hAnsi="Calibri" w:cs="Calibri"/>
          <w:i/>
          <w:color w:val="808080"/>
          <w:sz w:val="20"/>
          <w:szCs w:val="20"/>
        </w:rPr>
        <w:t>backup, etc.</w:t>
      </w:r>
      <w:proofErr w:type="gramEnd"/>
      <w:r>
        <w:rPr>
          <w:rFonts w:ascii="Calibri" w:eastAsia="Calibri" w:hAnsi="Calibri" w:cs="Calibri"/>
          <w:i/>
          <w:color w:val="808080"/>
          <w:sz w:val="20"/>
          <w:szCs w:val="20"/>
        </w:rPr>
        <w:t>).</w:t>
      </w:r>
    </w:p>
    <w:tbl>
      <w:tblPr>
        <w:tblStyle w:val="a1"/>
        <w:tblW w:w="1437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056"/>
        <w:gridCol w:w="5552"/>
        <w:gridCol w:w="1061"/>
        <w:gridCol w:w="3755"/>
        <w:gridCol w:w="2110"/>
        <w:gridCol w:w="843"/>
      </w:tblGrid>
      <w:tr w:rsidR="00BD525F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:rsidR="00BD525F" w:rsidRDefault="00514854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BD525F">
        <w:trPr>
          <w:trHeight w:val="476"/>
        </w:trPr>
        <w:tc>
          <w:tcPr>
            <w:tcW w:w="1056" w:type="dxa"/>
            <w:shd w:val="clear" w:color="auto" w:fill="DCE6F1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52" w:type="dxa"/>
            <w:shd w:val="clear" w:color="auto" w:fill="DCE6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1" w:type="dxa"/>
            <w:shd w:val="clear" w:color="auto" w:fill="DCE6F1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55" w:type="dxa"/>
            <w:shd w:val="clear" w:color="auto" w:fill="DCE6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0" w:type="dxa"/>
            <w:shd w:val="clear" w:color="auto" w:fill="DCE6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3" w:type="dxa"/>
            <w:shd w:val="clear" w:color="auto" w:fill="DCE6F1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BD525F">
        <w:trPr>
          <w:trHeight w:val="488"/>
        </w:trPr>
        <w:tc>
          <w:tcPr>
            <w:tcW w:w="1056" w:type="dxa"/>
            <w:shd w:val="clear" w:color="auto" w:fill="FFFFFF"/>
            <w:vAlign w:val="center"/>
          </w:tcPr>
          <w:p w:rsidR="00BD525F" w:rsidRPr="0027784B" w:rsidRDefault="00514854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27784B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00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Pr="0027784B" w:rsidRDefault="0027784B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27784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Gerar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 aplicar </w:t>
            </w:r>
            <w:r w:rsidRPr="0027784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certificado 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https</w:t>
            </w:r>
            <w:r w:rsidRPr="0027784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“avalicaofornecedores.saesa.net”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Pr="0027784B" w:rsidRDefault="00514854">
            <w:pPr>
              <w:jc w:val="center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27784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00:</w:t>
            </w:r>
            <w:r w:rsidR="0027784B" w:rsidRPr="0027784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755" w:type="dxa"/>
            <w:vAlign w:val="center"/>
          </w:tcPr>
          <w:p w:rsidR="00BD525F" w:rsidRPr="0027784B" w:rsidRDefault="0027784B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27784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Certificado criado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 aplicado.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Pr="0027784B" w:rsidRDefault="0027784B">
            <w:pP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  <w:tc>
          <w:tcPr>
            <w:tcW w:w="843" w:type="dxa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FF0000"/>
                <w:sz w:val="20"/>
                <w:szCs w:val="20"/>
              </w:rPr>
            </w:pPr>
          </w:p>
        </w:tc>
      </w:tr>
      <w:tr w:rsidR="00BD525F">
        <w:trPr>
          <w:trHeight w:val="488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Aplicar patch &lt;CUS_AP_048_DBS_001&gt;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00:15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Patch aplicado sem erros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</w:t>
            </w:r>
          </w:p>
        </w:tc>
      </w:tr>
      <w:tr w:rsidR="00BD525F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02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 xml:space="preserve">Executar script fornecido </w:t>
            </w:r>
            <w:proofErr w:type="spellStart"/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SAE_AVL_FRN.sql</w:t>
            </w:r>
            <w:proofErr w:type="spellEnd"/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Script executado sem erros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02,01</w:t>
            </w:r>
          </w:p>
        </w:tc>
      </w:tr>
      <w:tr w:rsidR="00BD525F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03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 xml:space="preserve">Executar script </w:t>
            </w:r>
            <w:proofErr w:type="spellStart"/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fornceido</w:t>
            </w:r>
            <w:proofErr w:type="spellEnd"/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 xml:space="preserve"> SAE_AVL_FRN_ALTER_PATCH_01.sql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Script executado sem erros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EBS-IT</w:t>
            </w:r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03,02,01</w:t>
            </w:r>
          </w:p>
        </w:tc>
      </w:tr>
      <w:tr w:rsidR="00BD525F">
        <w:trPr>
          <w:trHeight w:val="238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04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No servidor de aplicações; extrair arquivos de AvaFor_Deploy.zip para uma pasta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00:10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Arquivos extraídos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04, 03,02,01</w:t>
            </w:r>
          </w:p>
        </w:tc>
      </w:tr>
      <w:tr w:rsidR="00BD525F">
        <w:trPr>
          <w:trHeight w:val="238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05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Abrir a aplicação de criptografia fornecida (DBS.Encriptador.exe)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00:01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aberta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05, 04,03,02,01</w:t>
            </w:r>
          </w:p>
        </w:tc>
      </w:tr>
      <w:tr w:rsidR="00BD525F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06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Entre os arquivos extraídos, no passo 03, abrir o arquivo: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appsettings.json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alterar os campos abaixo com as informações já criptografadas de acordo com a aplicação utilizada no passo 04:</w:t>
            </w:r>
          </w:p>
          <w:p w:rsidR="00BD525F" w:rsidRDefault="0051485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UserDB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(usuário do banco);</w:t>
            </w:r>
          </w:p>
          <w:p w:rsidR="00BD525F" w:rsidRDefault="0051485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PassDB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: Senha do usuário;</w:t>
            </w:r>
          </w:p>
          <w:p w:rsidR="00BD525F" w:rsidRDefault="0051485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AddressDB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: Endereço do servidor de banco de dados;</w:t>
            </w:r>
          </w:p>
          <w:p w:rsidR="00BD525F" w:rsidRDefault="0051485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PortDB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: Porta para conexão com a base;</w:t>
            </w:r>
          </w:p>
          <w:p w:rsidR="00BD525F" w:rsidRDefault="00514854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jdgxs" w:colFirst="0" w:colLast="0"/>
            <w:bookmarkEnd w:id="0"/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ConnectionsStrings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– Aliás do Ambiente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00:10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Arquivo alterado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06, 05,04,03,02,01</w:t>
            </w:r>
          </w:p>
        </w:tc>
      </w:tr>
      <w:tr w:rsidR="00BD525F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07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Abra o IIS (Internet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Information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Service Manager) do servidor (ou computador onde será realizado 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deploy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 aplicação).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aberta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07, 06,05,04,03,02,01</w:t>
            </w:r>
          </w:p>
        </w:tc>
      </w:tr>
      <w:tr w:rsidR="00BD525F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08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Em Connections, selecione com o botão direito do mouse na pasta Sites e a opção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Add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Web Site:</w:t>
            </w:r>
          </w:p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 Insira um nome para o site no IIS</w:t>
            </w:r>
          </w:p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- Insira a localização física da pasta onde os arquivos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deploy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da aplicação Web estão.</w:t>
            </w:r>
          </w:p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armazenados (definido no item 03), a pasta onde os arquivos ficarão armazenados deve ter as permissões de acesso necessárias para o usuário utilizado para conexão (isso pode ser feito selecionando o botão (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Connect as...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 Por padrão o IIS faz uso de um usuário próprio para tal.</w:t>
            </w:r>
          </w:p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- Insira o tipo no campo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Type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o endereço de IP (fixo ou qualquer um que ainda não tenha sido atribuído) no campo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Address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, a porta que será utilizada no campo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e o nome do site no </w:t>
            </w: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campo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Host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name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(este campo deve ser deixado em branco caso não exista um nome configurado).</w:t>
            </w:r>
          </w:p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 Realizadas as configurações acima selecione o botão OK para concluir a configuração do site.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00:25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configurada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08, 07,06,05,04,03,02,01</w:t>
            </w:r>
          </w:p>
        </w:tc>
      </w:tr>
      <w:tr w:rsidR="00BD525F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09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Verifique se a aplicação está sendo executada (na parte direita da tela na seção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Manage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Web Site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, o link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Start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deve estar na cor cinza)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em execução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09,08,07,06,05,04,03,02,01</w:t>
            </w:r>
          </w:p>
        </w:tc>
      </w:tr>
      <w:tr w:rsidR="00BD525F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B16CD8" w:rsidRPr="00B16CD8" w:rsidRDefault="00B16CD8" w:rsidP="00B16CD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</w:rPr>
              <w:t>P</w:t>
            </w:r>
            <w:r w:rsidRPr="00B16CD8">
              <w:rPr>
                <w:rFonts w:ascii="Segoe UI" w:eastAsia="Times New Roman" w:hAnsi="Segoe UI" w:cs="Segoe UI"/>
                <w:sz w:val="21"/>
                <w:szCs w:val="21"/>
              </w:rPr>
              <w:t>ara validar ou verificar se o sistema est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á</w:t>
            </w:r>
            <w:r w:rsidRPr="00B16CD8">
              <w:rPr>
                <w:rFonts w:ascii="Segoe UI" w:eastAsia="Times New Roman" w:hAnsi="Segoe UI" w:cs="Segoe UI"/>
                <w:sz w:val="21"/>
                <w:szCs w:val="21"/>
              </w:rPr>
              <w:t xml:space="preserve"> funcionando corretamente, abra o navegador e digite ou cole o endereço</w:t>
            </w:r>
            <w:r>
              <w:rPr>
                <w:rFonts w:ascii="Segoe UI" w:eastAsia="Times New Roman" w:hAnsi="Segoe UI" w:cs="Segoe UI"/>
                <w:sz w:val="21"/>
                <w:szCs w:val="21"/>
              </w:rPr>
              <w:t>:</w:t>
            </w:r>
          </w:p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- </w:t>
            </w:r>
            <w:proofErr w:type="gramStart"/>
            <w:r w:rsidR="00B16CD8" w:rsidRPr="00B16CD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https://avaliacaofornecedores.saesa.net</w:t>
            </w:r>
            <w:proofErr w:type="gramEnd"/>
          </w:p>
          <w:p w:rsidR="00BD525F" w:rsidRDefault="00BD525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00:01</w:t>
            </w: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Sistema aberto e apresentando tela de Login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10,09,08,07,06,05,04,03,02,01</w:t>
            </w:r>
          </w:p>
        </w:tc>
      </w:tr>
      <w:tr w:rsidR="00BD525F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5552" w:type="dxa"/>
            <w:shd w:val="clear" w:color="auto" w:fill="FFFFFF"/>
            <w:vAlign w:val="center"/>
          </w:tcPr>
          <w:p w:rsidR="00354514" w:rsidRPr="00354514" w:rsidRDefault="00354514" w:rsidP="00354514">
            <w:pPr>
              <w:rPr>
                <w:rFonts w:ascii="Calibri" w:eastAsia="Calibri" w:hAnsi="Calibri" w:cs="Calibri"/>
                <w:color w:val="202124"/>
                <w:sz w:val="20"/>
                <w:szCs w:val="20"/>
              </w:rPr>
            </w:pPr>
            <w:r w:rsidRPr="00354514">
              <w:rPr>
                <w:rFonts w:ascii="Calibri" w:eastAsia="Calibri" w:hAnsi="Calibri" w:cs="Calibri"/>
                <w:color w:val="202124"/>
                <w:sz w:val="20"/>
                <w:szCs w:val="20"/>
              </w:rPr>
              <w:t>Alterar na tabela SAE_AP_EMAIL_CFG_AVL_FRN o valor do item:</w:t>
            </w:r>
          </w:p>
          <w:p w:rsidR="00354514" w:rsidRPr="00354514" w:rsidRDefault="00354514" w:rsidP="00354514">
            <w:pPr>
              <w:rPr>
                <w:rFonts w:ascii="Calibri" w:eastAsia="Calibri" w:hAnsi="Calibri" w:cs="Calibri"/>
                <w:color w:val="202124"/>
                <w:sz w:val="20"/>
                <w:szCs w:val="20"/>
              </w:rPr>
            </w:pPr>
            <w:r w:rsidRPr="00354514">
              <w:rPr>
                <w:rFonts w:ascii="Calibri" w:eastAsia="Calibri" w:hAnsi="Calibri" w:cs="Calibri"/>
                <w:color w:val="202124"/>
                <w:sz w:val="20"/>
                <w:szCs w:val="20"/>
              </w:rPr>
              <w:t>NOVA_AVAL_LINKURL alterando o endereço do servidor de para:</w:t>
            </w:r>
          </w:p>
          <w:p w:rsidR="00BD525F" w:rsidRDefault="00354514" w:rsidP="0035451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02124"/>
                <w:sz w:val="20"/>
                <w:szCs w:val="20"/>
              </w:rPr>
              <w:fldChar w:fldCharType="begin"/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</w:rPr>
              <w:instrText xml:space="preserve"> HYPERLINK "</w:instrText>
            </w:r>
            <w:r w:rsidRPr="00354514">
              <w:rPr>
                <w:rFonts w:ascii="Calibri" w:eastAsia="Calibri" w:hAnsi="Calibri" w:cs="Calibri"/>
                <w:color w:val="202124"/>
                <w:sz w:val="20"/>
                <w:szCs w:val="20"/>
              </w:rPr>
              <w:instrText>https://avaliacaofornecedores.saesa.net/Avaliacao/PreencherAvaliacao</w:instrTex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</w:rPr>
              <w:instrText xml:space="preserve">" </w:instrTex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</w:rPr>
              <w:fldChar w:fldCharType="separate"/>
            </w:r>
            <w:r w:rsidRPr="007749F6">
              <w:rPr>
                <w:rStyle w:val="Hyperlink"/>
                <w:rFonts w:ascii="Calibri" w:eastAsia="Calibri" w:hAnsi="Calibri" w:cs="Calibri"/>
                <w:sz w:val="20"/>
                <w:szCs w:val="20"/>
              </w:rPr>
              <w:t>https://avaliacaofornecedores.saesa.net/Avaliacao/PreencherAvaliacao</w: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</w:rPr>
              <w:fldChar w:fldCharType="end"/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</w:rPr>
              <w:t xml:space="preserve">  </w:t>
            </w:r>
            <w:bookmarkStart w:id="1" w:name="_GoBack"/>
            <w:bookmarkEnd w:id="1"/>
            <w:r w:rsidRPr="00354514">
              <w:rPr>
                <w:rFonts w:ascii="Calibri" w:eastAsia="Calibri" w:hAnsi="Calibri" w:cs="Calibri"/>
                <w:color w:val="202124"/>
                <w:sz w:val="20"/>
                <w:szCs w:val="20"/>
              </w:rPr>
              <w:t>(... daqui para frente não deve ser alterado)</w:t>
            </w:r>
          </w:p>
        </w:tc>
        <w:tc>
          <w:tcPr>
            <w:tcW w:w="1061" w:type="dxa"/>
            <w:shd w:val="clear" w:color="auto" w:fill="auto"/>
            <w:vAlign w:val="center"/>
          </w:tcPr>
          <w:p w:rsidR="00BD525F" w:rsidRDefault="00BD525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55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Dados alterados com sucesso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  <w:tc>
          <w:tcPr>
            <w:tcW w:w="843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10,09,08,07,06,05,04,03,02,01</w:t>
            </w:r>
          </w:p>
        </w:tc>
      </w:tr>
      <w:tr w:rsidR="0027784B">
        <w:trPr>
          <w:trHeight w:val="250"/>
        </w:trPr>
        <w:tc>
          <w:tcPr>
            <w:tcW w:w="1056" w:type="dxa"/>
            <w:shd w:val="clear" w:color="auto" w:fill="FFFFFF"/>
            <w:vAlign w:val="center"/>
          </w:tcPr>
          <w:p w:rsidR="0027784B" w:rsidRDefault="0027784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552" w:type="dxa"/>
            <w:shd w:val="clear" w:color="auto" w:fill="FFFFFF"/>
            <w:vAlign w:val="center"/>
          </w:tcPr>
          <w:p w:rsidR="0027784B" w:rsidRDefault="0027784B">
            <w:pP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:rsidR="0027784B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55" w:type="dxa"/>
            <w:vAlign w:val="center"/>
          </w:tcPr>
          <w:p w:rsidR="0027784B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  <w:vAlign w:val="center"/>
          </w:tcPr>
          <w:p w:rsidR="0027784B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43" w:type="dxa"/>
          </w:tcPr>
          <w:p w:rsidR="0027784B" w:rsidRDefault="0027784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BD525F" w:rsidRDefault="00BD525F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</w:p>
    <w:p w:rsidR="00BD525F" w:rsidRDefault="00514854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t>Listar as atividades de Retorno (Em caso de falhas na implantação).</w:t>
      </w:r>
    </w:p>
    <w:tbl>
      <w:tblPr>
        <w:tblStyle w:val="a2"/>
        <w:tblW w:w="1437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BD525F">
        <w:tc>
          <w:tcPr>
            <w:tcW w:w="14377" w:type="dxa"/>
            <w:gridSpan w:val="5"/>
            <w:shd w:val="clear" w:color="auto" w:fill="366092"/>
          </w:tcPr>
          <w:p w:rsidR="00BD525F" w:rsidRDefault="00514854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Plano de Retorno</w:t>
            </w:r>
          </w:p>
        </w:tc>
      </w:tr>
      <w:tr w:rsidR="00BD525F">
        <w:tc>
          <w:tcPr>
            <w:tcW w:w="979" w:type="dxa"/>
            <w:shd w:val="clear" w:color="auto" w:fill="DCE6F1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721" w:type="dxa"/>
            <w:shd w:val="clear" w:color="auto" w:fill="DCE6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Duração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Responsável</w:t>
            </w:r>
          </w:p>
        </w:tc>
      </w:tr>
      <w:tr w:rsidR="00BD525F"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Deletar objetos criados pelo patch (lista dentro do README)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00:10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Objetos Excluídos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EBS-IT</w:t>
            </w:r>
          </w:p>
        </w:tc>
      </w:tr>
      <w:tr w:rsidR="00BD525F">
        <w:trPr>
          <w:trHeight w:val="225"/>
        </w:trPr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02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Desfazer execução de script fornecido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Alterações de script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sql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desfeitas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EBS-IT</w:t>
            </w:r>
          </w:p>
        </w:tc>
      </w:tr>
      <w:tr w:rsidR="00BD525F">
        <w:trPr>
          <w:trHeight w:val="225"/>
        </w:trPr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03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Desfazer execução de script fornecido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Alterações de script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sql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desfeitas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EBS-IT</w:t>
            </w:r>
          </w:p>
        </w:tc>
      </w:tr>
      <w:tr w:rsidR="00BD525F"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04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Remover arquivos extraídos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Arquivos removidos do disco rígido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</w:tr>
      <w:tr w:rsidR="00BD525F"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05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Encerrar aplicação de criptografia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00:01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encerrada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</w:tr>
      <w:tr w:rsidR="00BD525F"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06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Desfazer alterações em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appsettings.json</w:t>
            </w:r>
            <w:proofErr w:type="spellEnd"/>
            <w:proofErr w:type="gramEnd"/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00:10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Arquivo retornado ao estado original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</w:tr>
      <w:tr w:rsidR="00BD525F"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07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Fechar aplicação de gerência do IIS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00:01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encerrada com sucesso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</w:tr>
      <w:tr w:rsidR="00BD525F"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08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Remover aplicação listada no IIS, clicando com o botão direito e remover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00:01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removida com sucesso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</w:tr>
      <w:tr w:rsidR="00BD525F"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09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Clicar em “Stop” ao lado direito do gerenciador de sites do IIS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00:01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Aplicação parada com sucesso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  <w:proofErr w:type="spellEnd"/>
          </w:p>
        </w:tc>
      </w:tr>
      <w:tr w:rsidR="00BD525F">
        <w:tc>
          <w:tcPr>
            <w:tcW w:w="979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Retornar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 xml:space="preserve">tabela  </w:t>
            </w:r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SAE</w:t>
            </w:r>
            <w:proofErr w:type="gramEnd"/>
            <w:r>
              <w:rPr>
                <w:rFonts w:ascii="Calibri" w:eastAsia="Calibri" w:hAnsi="Calibri" w:cs="Calibri"/>
                <w:color w:val="202124"/>
                <w:sz w:val="20"/>
                <w:szCs w:val="20"/>
                <w:highlight w:val="white"/>
              </w:rPr>
              <w:t>_AP_EMAIL_CFG_AVL_FRN  para seus valores originais</w:t>
            </w: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00:05</w:t>
            </w:r>
          </w:p>
        </w:tc>
        <w:tc>
          <w:tcPr>
            <w:tcW w:w="3767" w:type="dxa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Dados da tabela retornados com sucesso</w:t>
            </w: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27784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Infra-SAE</w:t>
            </w:r>
          </w:p>
        </w:tc>
      </w:tr>
      <w:tr w:rsidR="00BD525F">
        <w:tc>
          <w:tcPr>
            <w:tcW w:w="979" w:type="dxa"/>
            <w:shd w:val="clear" w:color="auto" w:fill="FFFFFF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721" w:type="dxa"/>
            <w:shd w:val="clear" w:color="auto" w:fill="FFFFFF"/>
            <w:vAlign w:val="center"/>
          </w:tcPr>
          <w:p w:rsidR="00BD525F" w:rsidRDefault="00BD525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67" w:type="dxa"/>
            <w:vAlign w:val="center"/>
          </w:tcPr>
          <w:p w:rsidR="00BD525F" w:rsidRDefault="00BD525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30" w:type="dxa"/>
            <w:shd w:val="clear" w:color="auto" w:fill="auto"/>
            <w:vAlign w:val="center"/>
          </w:tcPr>
          <w:p w:rsidR="00BD525F" w:rsidRDefault="00BD525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BD525F" w:rsidRDefault="00BD525F">
      <w:pPr>
        <w:rPr>
          <w:rFonts w:ascii="Calibri" w:eastAsia="Calibri" w:hAnsi="Calibri" w:cs="Calibri"/>
          <w:color w:val="000000"/>
          <w:sz w:val="20"/>
          <w:szCs w:val="20"/>
        </w:rPr>
      </w:pPr>
    </w:p>
    <w:p w:rsidR="00BD525F" w:rsidRDefault="00514854">
      <w:pPr>
        <w:spacing w:after="200" w:line="276" w:lineRule="auto"/>
        <w:rPr>
          <w:rFonts w:ascii="Calibri" w:eastAsia="Calibri" w:hAnsi="Calibri" w:cs="Calibri"/>
          <w:color w:val="000000"/>
          <w:sz w:val="20"/>
          <w:szCs w:val="20"/>
        </w:rPr>
      </w:pPr>
      <w:r>
        <w:br w:type="page"/>
      </w:r>
    </w:p>
    <w:p w:rsidR="00BD525F" w:rsidRDefault="00514854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lastRenderedPageBreak/>
        <w:t>Listar os Riscos da Mudança em produção.</w:t>
      </w:r>
    </w:p>
    <w:tbl>
      <w:tblPr>
        <w:tblStyle w:val="a3"/>
        <w:tblW w:w="145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38"/>
        <w:gridCol w:w="8831"/>
        <w:gridCol w:w="2513"/>
        <w:gridCol w:w="2278"/>
      </w:tblGrid>
      <w:tr w:rsidR="00BD525F">
        <w:tc>
          <w:tcPr>
            <w:tcW w:w="14560" w:type="dxa"/>
            <w:gridSpan w:val="4"/>
            <w:shd w:val="clear" w:color="auto" w:fill="C00000"/>
          </w:tcPr>
          <w:p w:rsidR="00BD525F" w:rsidRDefault="00514854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Plano de Risco</w:t>
            </w:r>
          </w:p>
        </w:tc>
      </w:tr>
      <w:tr w:rsidR="00BD525F">
        <w:tc>
          <w:tcPr>
            <w:tcW w:w="938" w:type="dxa"/>
            <w:shd w:val="clear" w:color="auto" w:fill="D9D9D9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31" w:type="dxa"/>
            <w:shd w:val="clear" w:color="auto" w:fill="D9D9D9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Descrição do Risco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(Ex.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caso... aconteça então existe a possibilidade de...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).</w:t>
            </w:r>
          </w:p>
        </w:tc>
        <w:tc>
          <w:tcPr>
            <w:tcW w:w="2513" w:type="dxa"/>
            <w:shd w:val="clear" w:color="auto" w:fill="D9D9D9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shd w:val="clear" w:color="auto" w:fill="D9D9D9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Impacto</w:t>
            </w:r>
          </w:p>
        </w:tc>
      </w:tr>
      <w:tr w:rsidR="00BD525F">
        <w:tc>
          <w:tcPr>
            <w:tcW w:w="938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01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Passos executados fora da ordem</w:t>
            </w:r>
          </w:p>
        </w:tc>
        <w:tc>
          <w:tcPr>
            <w:tcW w:w="2513" w:type="dxa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Baixo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Alta</w:t>
            </w:r>
          </w:p>
        </w:tc>
      </w:tr>
      <w:tr w:rsidR="00BD525F">
        <w:tc>
          <w:tcPr>
            <w:tcW w:w="938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02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BD525F" w:rsidRDefault="00BD525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513" w:type="dxa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D525F">
        <w:tc>
          <w:tcPr>
            <w:tcW w:w="938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03</w:t>
            </w:r>
          </w:p>
        </w:tc>
        <w:tc>
          <w:tcPr>
            <w:tcW w:w="8831" w:type="dxa"/>
            <w:shd w:val="clear" w:color="auto" w:fill="FFFFFF"/>
            <w:vAlign w:val="center"/>
          </w:tcPr>
          <w:p w:rsidR="00BD525F" w:rsidRDefault="00BD525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513" w:type="dxa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78" w:type="dxa"/>
            <w:shd w:val="clear" w:color="auto" w:fill="auto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BD525F" w:rsidRDefault="00BD525F">
      <w:pPr>
        <w:jc w:val="center"/>
        <w:rPr>
          <w:rFonts w:ascii="Calibri" w:eastAsia="Calibri" w:hAnsi="Calibri" w:cs="Calibri"/>
          <w:color w:val="000000"/>
          <w:sz w:val="20"/>
          <w:szCs w:val="20"/>
        </w:rPr>
      </w:pPr>
    </w:p>
    <w:p w:rsidR="00BD525F" w:rsidRDefault="00514854">
      <w:pPr>
        <w:spacing w:line="360" w:lineRule="auto"/>
        <w:rPr>
          <w:rFonts w:ascii="Calibri" w:eastAsia="Calibri" w:hAnsi="Calibri" w:cs="Calibri"/>
          <w:i/>
          <w:color w:val="808080"/>
          <w:sz w:val="20"/>
          <w:szCs w:val="20"/>
        </w:rPr>
      </w:pPr>
      <w:r>
        <w:rPr>
          <w:rFonts w:ascii="Calibri" w:eastAsia="Calibri" w:hAnsi="Calibri" w:cs="Calibri"/>
          <w:i/>
          <w:color w:val="808080"/>
          <w:sz w:val="20"/>
          <w:szCs w:val="20"/>
        </w:rPr>
        <w:t>Listar os responsáveis em caso de crise para acionamento em caso de falhas.</w:t>
      </w:r>
    </w:p>
    <w:tbl>
      <w:tblPr>
        <w:tblStyle w:val="a4"/>
        <w:tblW w:w="1456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853"/>
        <w:gridCol w:w="4106"/>
        <w:gridCol w:w="2801"/>
        <w:gridCol w:w="2800"/>
      </w:tblGrid>
      <w:tr w:rsidR="00BD525F">
        <w:tc>
          <w:tcPr>
            <w:tcW w:w="14560" w:type="dxa"/>
            <w:gridSpan w:val="4"/>
            <w:shd w:val="clear" w:color="auto" w:fill="C00000"/>
          </w:tcPr>
          <w:p w:rsidR="00BD525F" w:rsidRDefault="00514854">
            <w:pP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BD525F">
        <w:tc>
          <w:tcPr>
            <w:tcW w:w="4853" w:type="dxa"/>
            <w:shd w:val="clear" w:color="auto" w:fill="D9D9D9"/>
            <w:vAlign w:val="center"/>
          </w:tcPr>
          <w:p w:rsidR="00BD525F" w:rsidRDefault="00514854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4106" w:type="dxa"/>
            <w:shd w:val="clear" w:color="auto" w:fill="D9D9D9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801" w:type="dxa"/>
            <w:shd w:val="clear" w:color="auto" w:fill="D9D9D9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800" w:type="dxa"/>
            <w:shd w:val="clear" w:color="auto" w:fill="D9D9D9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Telefone</w:t>
            </w:r>
          </w:p>
        </w:tc>
      </w:tr>
      <w:tr w:rsidR="00BD525F">
        <w:tc>
          <w:tcPr>
            <w:tcW w:w="4853" w:type="dxa"/>
            <w:shd w:val="clear" w:color="auto" w:fill="FFFFFF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Carlos Martins</w:t>
            </w:r>
          </w:p>
        </w:tc>
        <w:tc>
          <w:tcPr>
            <w:tcW w:w="4106" w:type="dxa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801" w:type="dxa"/>
            <w:vAlign w:val="center"/>
          </w:tcPr>
          <w:p w:rsidR="00BD525F" w:rsidRDefault="00F0499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hyperlink r:id="rId8">
              <w:r w:rsidR="00514854">
                <w:rPr>
                  <w:rFonts w:ascii="Calibri" w:eastAsia="Calibri" w:hAnsi="Calibri" w:cs="Calibri"/>
                  <w:i/>
                  <w:color w:val="0000FF"/>
                  <w:sz w:val="20"/>
                  <w:szCs w:val="20"/>
                  <w:u w:val="single"/>
                </w:rPr>
                <w:t>Carlos.martins@erpn.com.br</w:t>
              </w:r>
            </w:hyperlink>
          </w:p>
        </w:tc>
        <w:tc>
          <w:tcPr>
            <w:tcW w:w="2800" w:type="dxa"/>
            <w:shd w:val="clear" w:color="auto" w:fill="auto"/>
            <w:vAlign w:val="center"/>
          </w:tcPr>
          <w:p w:rsidR="00BD525F" w:rsidRDefault="00514854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11 96120-2012</w:t>
            </w:r>
          </w:p>
        </w:tc>
      </w:tr>
      <w:tr w:rsidR="00BD525F">
        <w:tc>
          <w:tcPr>
            <w:tcW w:w="4853" w:type="dxa"/>
            <w:shd w:val="clear" w:color="auto" w:fill="FFFFFF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</w:tr>
      <w:tr w:rsidR="00BD525F">
        <w:tc>
          <w:tcPr>
            <w:tcW w:w="4853" w:type="dxa"/>
            <w:shd w:val="clear" w:color="auto" w:fill="FFFFFF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</w:tr>
      <w:tr w:rsidR="00BD525F">
        <w:tc>
          <w:tcPr>
            <w:tcW w:w="4853" w:type="dxa"/>
            <w:shd w:val="clear" w:color="auto" w:fill="FFFFFF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4106" w:type="dxa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1" w:type="dxa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800" w:type="dxa"/>
            <w:shd w:val="clear" w:color="auto" w:fill="auto"/>
            <w:vAlign w:val="center"/>
          </w:tcPr>
          <w:p w:rsidR="00BD525F" w:rsidRDefault="00BD525F">
            <w:pPr>
              <w:jc w:val="center"/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</w:pPr>
          </w:p>
        </w:tc>
      </w:tr>
    </w:tbl>
    <w:p w:rsidR="00BD525F" w:rsidRDefault="00BD525F">
      <w:pPr>
        <w:rPr>
          <w:rFonts w:ascii="Calibri" w:eastAsia="Calibri" w:hAnsi="Calibri" w:cs="Calibri"/>
          <w:color w:val="000000"/>
          <w:sz w:val="20"/>
          <w:szCs w:val="20"/>
        </w:rPr>
      </w:pPr>
    </w:p>
    <w:sectPr w:rsidR="00BD525F">
      <w:headerReference w:type="default" r:id="rId9"/>
      <w:footerReference w:type="default" r:id="rId10"/>
      <w:pgSz w:w="16838" w:h="11906"/>
      <w:pgMar w:top="1701" w:right="1134" w:bottom="1134" w:left="1134" w:header="709" w:footer="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99F" w:rsidRDefault="00F0499F">
      <w:r>
        <w:separator/>
      </w:r>
    </w:p>
  </w:endnote>
  <w:endnote w:type="continuationSeparator" w:id="0">
    <w:p w:rsidR="00F0499F" w:rsidRDefault="00F0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25F" w:rsidRDefault="00BD525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6"/>
      <w:tblW w:w="145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89"/>
      <w:gridCol w:w="2871"/>
    </w:tblGrid>
    <w:tr w:rsidR="00BD525F">
      <w:trPr>
        <w:jc w:val="center"/>
      </w:trPr>
      <w:tc>
        <w:tcPr>
          <w:tcW w:w="11689" w:type="dxa"/>
          <w:tcBorders>
            <w:bottom w:val="nil"/>
          </w:tcBorders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Fontes de consulta</w:t>
          </w:r>
        </w:p>
      </w:tc>
      <w:tc>
        <w:tcPr>
          <w:tcW w:w="2871" w:type="dxa"/>
          <w:tcBorders>
            <w:bottom w:val="nil"/>
          </w:tcBorders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Páginas</w:t>
          </w:r>
        </w:p>
      </w:tc>
    </w:tr>
    <w:tr w:rsidR="00BD525F">
      <w:trPr>
        <w:jc w:val="center"/>
      </w:trPr>
      <w:tc>
        <w:tcPr>
          <w:tcW w:w="11689" w:type="dxa"/>
          <w:tcBorders>
            <w:top w:val="nil"/>
          </w:tcBorders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http://toligado.santoantonioenergia.com.br</w:t>
          </w:r>
        </w:p>
      </w:tc>
      <w:tc>
        <w:tcPr>
          <w:tcW w:w="2871" w:type="dxa"/>
          <w:tcBorders>
            <w:top w:val="nil"/>
          </w:tcBorders>
          <w:vAlign w:val="center"/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27784B">
            <w:rPr>
              <w:noProof/>
              <w:color w:val="000000"/>
              <w:sz w:val="20"/>
              <w:szCs w:val="20"/>
            </w:rPr>
            <w:t>1</w:t>
          </w:r>
          <w:r>
            <w:rPr>
              <w:color w:val="000000"/>
              <w:sz w:val="20"/>
              <w:szCs w:val="20"/>
            </w:rPr>
            <w:fldChar w:fldCharType="end"/>
          </w:r>
        </w:p>
      </w:tc>
    </w:tr>
  </w:tbl>
  <w:p w:rsidR="00BD525F" w:rsidRDefault="00BD52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99F" w:rsidRDefault="00F0499F">
      <w:r>
        <w:separator/>
      </w:r>
    </w:p>
  </w:footnote>
  <w:footnote w:type="continuationSeparator" w:id="0">
    <w:p w:rsidR="00F0499F" w:rsidRDefault="00F0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525F" w:rsidRDefault="00BD525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  <w:sz w:val="20"/>
        <w:szCs w:val="20"/>
      </w:rPr>
    </w:pPr>
  </w:p>
  <w:tbl>
    <w:tblPr>
      <w:tblStyle w:val="a5"/>
      <w:tblW w:w="145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009"/>
      <w:gridCol w:w="6830"/>
      <w:gridCol w:w="1535"/>
      <w:gridCol w:w="3186"/>
    </w:tblGrid>
    <w:tr w:rsidR="00BD525F">
      <w:trPr>
        <w:jc w:val="center"/>
      </w:trPr>
      <w:tc>
        <w:tcPr>
          <w:tcW w:w="3009" w:type="dxa"/>
          <w:vMerge w:val="restart"/>
          <w:vAlign w:val="center"/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877888" cy="7200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30" w:type="dxa"/>
          <w:vMerge w:val="restart"/>
          <w:vAlign w:val="center"/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34"/>
              <w:szCs w:val="34"/>
            </w:rPr>
          </w:pPr>
          <w:r>
            <w:rPr>
              <w:color w:val="000000"/>
              <w:sz w:val="34"/>
              <w:szCs w:val="34"/>
            </w:rPr>
            <w:t>TI – Gerenciamento de Mudança</w:t>
          </w:r>
        </w:p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34"/>
              <w:szCs w:val="34"/>
            </w:rPr>
          </w:pPr>
          <w:r>
            <w:rPr>
              <w:color w:val="000000"/>
              <w:sz w:val="34"/>
              <w:szCs w:val="34"/>
            </w:rPr>
            <w:t>Plano de Implantação e Retorno</w:t>
          </w:r>
        </w:p>
      </w:tc>
      <w:tc>
        <w:tcPr>
          <w:tcW w:w="4721" w:type="dxa"/>
          <w:gridSpan w:val="2"/>
          <w:tcBorders>
            <w:bottom w:val="nil"/>
          </w:tcBorders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color w:val="000000"/>
            </w:rPr>
            <w:t>Número</w:t>
          </w:r>
        </w:p>
      </w:tc>
    </w:tr>
    <w:tr w:rsidR="00BD525F">
      <w:trPr>
        <w:jc w:val="center"/>
      </w:trPr>
      <w:tc>
        <w:tcPr>
          <w:tcW w:w="3009" w:type="dxa"/>
          <w:vMerge/>
          <w:vAlign w:val="center"/>
        </w:tcPr>
        <w:p w:rsidR="00BD525F" w:rsidRDefault="00BD5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830" w:type="dxa"/>
          <w:vMerge/>
          <w:vAlign w:val="center"/>
        </w:tcPr>
        <w:p w:rsidR="00BD525F" w:rsidRDefault="00BD5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4721" w:type="dxa"/>
          <w:gridSpan w:val="2"/>
          <w:tcBorders>
            <w:top w:val="nil"/>
          </w:tcBorders>
          <w:vAlign w:val="center"/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PGC-DP-0001</w:t>
          </w:r>
        </w:p>
      </w:tc>
    </w:tr>
    <w:tr w:rsidR="00BD525F">
      <w:trPr>
        <w:jc w:val="center"/>
      </w:trPr>
      <w:tc>
        <w:tcPr>
          <w:tcW w:w="3009" w:type="dxa"/>
          <w:vMerge/>
          <w:vAlign w:val="center"/>
        </w:tcPr>
        <w:p w:rsidR="00BD525F" w:rsidRDefault="00BD5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830" w:type="dxa"/>
          <w:vMerge/>
          <w:vAlign w:val="center"/>
        </w:tcPr>
        <w:p w:rsidR="00BD525F" w:rsidRDefault="00BD5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535" w:type="dxa"/>
          <w:tcBorders>
            <w:bottom w:val="nil"/>
          </w:tcBorders>
          <w:vAlign w:val="center"/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Revisão</w:t>
          </w:r>
        </w:p>
      </w:tc>
      <w:tc>
        <w:tcPr>
          <w:tcW w:w="3186" w:type="dxa"/>
          <w:tcBorders>
            <w:bottom w:val="single" w:sz="4" w:space="0" w:color="000000"/>
          </w:tcBorders>
          <w:vAlign w:val="center"/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Emissão</w:t>
          </w:r>
        </w:p>
      </w:tc>
    </w:tr>
    <w:tr w:rsidR="00BD525F">
      <w:trPr>
        <w:trHeight w:val="431"/>
        <w:jc w:val="center"/>
      </w:trPr>
      <w:tc>
        <w:tcPr>
          <w:tcW w:w="3009" w:type="dxa"/>
          <w:vMerge/>
          <w:vAlign w:val="center"/>
        </w:tcPr>
        <w:p w:rsidR="00BD525F" w:rsidRDefault="00BD5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830" w:type="dxa"/>
          <w:vMerge/>
          <w:vAlign w:val="center"/>
        </w:tcPr>
        <w:p w:rsidR="00BD525F" w:rsidRDefault="00BD525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1535" w:type="dxa"/>
          <w:tcBorders>
            <w:top w:val="nil"/>
            <w:bottom w:val="single" w:sz="4" w:space="0" w:color="000000"/>
          </w:tcBorders>
          <w:vAlign w:val="center"/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04</w:t>
          </w:r>
        </w:p>
      </w:tc>
      <w:tc>
        <w:tcPr>
          <w:tcW w:w="3186" w:type="dxa"/>
          <w:tcBorders>
            <w:top w:val="nil"/>
            <w:bottom w:val="single" w:sz="4" w:space="0" w:color="000000"/>
          </w:tcBorders>
          <w:vAlign w:val="center"/>
        </w:tcPr>
        <w:p w:rsidR="00BD525F" w:rsidRDefault="005148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17/03/2020</w:t>
          </w:r>
        </w:p>
      </w:tc>
    </w:tr>
  </w:tbl>
  <w:p w:rsidR="00BD525F" w:rsidRDefault="00BD52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2282"/>
    <w:multiLevelType w:val="multilevel"/>
    <w:tmpl w:val="3C62D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5F"/>
    <w:rsid w:val="0027784B"/>
    <w:rsid w:val="00354514"/>
    <w:rsid w:val="00514854"/>
    <w:rsid w:val="00B16CD8"/>
    <w:rsid w:val="00BD525F"/>
    <w:rsid w:val="00F0499F"/>
    <w:rsid w:val="00FD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2341"/>
  <w15:docId w15:val="{80C44937-0E57-4A3E-9747-BD7E0CD1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ind w:left="432" w:hanging="432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pBdr>
        <w:between w:val="single" w:sz="6" w:space="1" w:color="000000"/>
      </w:pBdr>
      <w:spacing w:after="240"/>
      <w:ind w:left="1002" w:hanging="576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16CD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6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.martins@erpn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/thank-you/dotnet-runtime-2.2.5-windows-hostingbundle-instal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877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Martins</dc:creator>
  <cp:lastModifiedBy>Marilton Andrade</cp:lastModifiedBy>
  <cp:revision>2</cp:revision>
  <dcterms:created xsi:type="dcterms:W3CDTF">2020-08-11T21:17:00Z</dcterms:created>
  <dcterms:modified xsi:type="dcterms:W3CDTF">2020-08-11T21:17:00Z</dcterms:modified>
</cp:coreProperties>
</file>