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1D202" w14:textId="77777777" w:rsidR="003A2715" w:rsidRPr="003A2715" w:rsidRDefault="003A2715" w:rsidP="003A2715">
      <w:pPr>
        <w:rPr>
          <w:b/>
          <w:bCs/>
        </w:rPr>
      </w:pPr>
      <w:r w:rsidRPr="003A2715">
        <w:rPr>
          <w:b/>
          <w:bCs/>
        </w:rPr>
        <w:t xml:space="preserve">Impact of bycatch on the population viability of common dolphins </w:t>
      </w:r>
      <w:r w:rsidRPr="003A2715">
        <w:rPr>
          <w:b/>
          <w:bCs/>
          <w:i/>
          <w:iCs/>
        </w:rPr>
        <w:t xml:space="preserve">(Delphinus delphis) </w:t>
      </w:r>
      <w:r w:rsidRPr="003A2715">
        <w:rPr>
          <w:b/>
          <w:bCs/>
        </w:rPr>
        <w:t xml:space="preserve">in New Zealand </w:t>
      </w:r>
    </w:p>
    <w:p w14:paraId="79A09B10" w14:textId="5F9AE450" w:rsidR="00346D25" w:rsidRDefault="000D5903" w:rsidP="003A2715">
      <w:r w:rsidRPr="00346D25">
        <w:t xml:space="preserve">Fisheries bycatch is a </w:t>
      </w:r>
      <w:r>
        <w:t>global</w:t>
      </w:r>
      <w:r w:rsidRPr="00346D25">
        <w:t xml:space="preserve"> issue endanger</w:t>
      </w:r>
      <w:r w:rsidR="003A2715">
        <w:t>ing</w:t>
      </w:r>
      <w:r w:rsidRPr="00346D25">
        <w:t xml:space="preserve"> </w:t>
      </w:r>
      <w:r>
        <w:t>numerous marine organisms, especially threatening many</w:t>
      </w:r>
      <w:r w:rsidRPr="00346D25">
        <w:t xml:space="preserve"> marine mammal</w:t>
      </w:r>
      <w:r>
        <w:t xml:space="preserve"> populations. </w:t>
      </w:r>
      <w:r w:rsidRPr="00346D25">
        <w:t>Small cetacean</w:t>
      </w:r>
      <w:r>
        <w:t xml:space="preserve"> populations</w:t>
      </w:r>
      <w:r w:rsidRPr="00346D25">
        <w:t xml:space="preserve"> are particularly </w:t>
      </w:r>
      <w:r>
        <w:t xml:space="preserve">at risk because of </w:t>
      </w:r>
      <w:r w:rsidRPr="00346D25">
        <w:t xml:space="preserve">their </w:t>
      </w:r>
      <w:r>
        <w:t>limited recovery capacity given their slow growth rate</w:t>
      </w:r>
      <w:r w:rsidRPr="00346D25">
        <w:t xml:space="preserve">, late maturation, and low </w:t>
      </w:r>
      <w:r>
        <w:t xml:space="preserve">reproductive rate; and as these are </w:t>
      </w:r>
      <w:r w:rsidR="00801959">
        <w:t xml:space="preserve">important </w:t>
      </w:r>
      <w:r>
        <w:t xml:space="preserve">predators, </w:t>
      </w:r>
      <w:r w:rsidR="00801959">
        <w:t xml:space="preserve">their </w:t>
      </w:r>
      <w:r>
        <w:t>bycatch is a problem for the entire marine ecosystem</w:t>
      </w:r>
      <w:r w:rsidRPr="00346D25">
        <w:t xml:space="preserve">. </w:t>
      </w:r>
      <w:r w:rsidR="003A2715">
        <w:t>Common dolphins (</w:t>
      </w:r>
      <w:r w:rsidR="003A2715" w:rsidRPr="003A2715">
        <w:rPr>
          <w:i/>
          <w:iCs/>
        </w:rPr>
        <w:t>Delphinus delphis</w:t>
      </w:r>
      <w:r w:rsidR="003A2715">
        <w:t xml:space="preserve">) are the most frequently bycaught cetacean in New Zealand, with an estimated annual bycatch rate of at least 5% of their population size, though it may be up to 7 times higher. </w:t>
      </w:r>
      <w:r>
        <w:rPr>
          <w:lang w:val="en-US"/>
        </w:rPr>
        <w:t xml:space="preserve">Here, we </w:t>
      </w:r>
      <w:r w:rsidRPr="00346D25">
        <w:rPr>
          <w:lang w:val="en-US"/>
        </w:rPr>
        <w:t>quantify the effect of bycatch on the common dolphin population in New Zealand</w:t>
      </w:r>
      <w:r>
        <w:t xml:space="preserve"> through </w:t>
      </w:r>
      <w:r w:rsidRPr="00346D25">
        <w:rPr>
          <w:lang w:val="en-US"/>
        </w:rPr>
        <w:t>population viability</w:t>
      </w:r>
      <w:r>
        <w:rPr>
          <w:lang w:val="en-US"/>
        </w:rPr>
        <w:t xml:space="preserve"> analysis</w:t>
      </w:r>
      <w:r w:rsidR="004A00E0">
        <w:rPr>
          <w:lang w:val="en-US"/>
        </w:rPr>
        <w:t xml:space="preserve"> using a matrix-based demographic model</w:t>
      </w:r>
      <w:r>
        <w:rPr>
          <w:lang w:val="en-US"/>
        </w:rPr>
        <w:t>.</w:t>
      </w:r>
      <w:r w:rsidR="003A2715">
        <w:rPr>
          <w:lang w:val="en-US"/>
        </w:rPr>
        <w:t xml:space="preserve"> The model shows that</w:t>
      </w:r>
      <w:r>
        <w:t xml:space="preserve"> </w:t>
      </w:r>
      <w:r w:rsidR="003A2715">
        <w:t xml:space="preserve">if bycatch levels exceed 16% of the current estimated population size, which is likely the case, the population growth rate becomes negative resulting in population decline and eventual extinction. </w:t>
      </w:r>
    </w:p>
    <w:sectPr w:rsidR="00346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C71BC"/>
    <w:multiLevelType w:val="multilevel"/>
    <w:tmpl w:val="2AFE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AC2DAD"/>
    <w:multiLevelType w:val="hybridMultilevel"/>
    <w:tmpl w:val="0C52F7AE"/>
    <w:lvl w:ilvl="0" w:tplc="74F43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56CD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0ED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3AD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E4D6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AAFE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4E3B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323A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948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2BD5746"/>
    <w:multiLevelType w:val="hybridMultilevel"/>
    <w:tmpl w:val="045CB50A"/>
    <w:lvl w:ilvl="0" w:tplc="F8BAA296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17AA5"/>
    <w:multiLevelType w:val="hybridMultilevel"/>
    <w:tmpl w:val="C02270B8"/>
    <w:lvl w:ilvl="0" w:tplc="B33A26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687F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3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B6A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FE5C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0AFB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CA0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2C7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82C8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48320714">
    <w:abstractNumId w:val="0"/>
  </w:num>
  <w:num w:numId="2" w16cid:durableId="950287116">
    <w:abstractNumId w:val="2"/>
  </w:num>
  <w:num w:numId="3" w16cid:durableId="1086153280">
    <w:abstractNumId w:val="1"/>
  </w:num>
  <w:num w:numId="4" w16cid:durableId="4235737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25"/>
    <w:rsid w:val="00032361"/>
    <w:rsid w:val="00050B73"/>
    <w:rsid w:val="00086AEB"/>
    <w:rsid w:val="000D5903"/>
    <w:rsid w:val="00100AB1"/>
    <w:rsid w:val="00100CE6"/>
    <w:rsid w:val="00183627"/>
    <w:rsid w:val="001A2F4A"/>
    <w:rsid w:val="00213FCE"/>
    <w:rsid w:val="0021426D"/>
    <w:rsid w:val="002E18FB"/>
    <w:rsid w:val="002F08D8"/>
    <w:rsid w:val="00346D25"/>
    <w:rsid w:val="003A2715"/>
    <w:rsid w:val="003B3CDD"/>
    <w:rsid w:val="00424E04"/>
    <w:rsid w:val="004A00E0"/>
    <w:rsid w:val="004E3287"/>
    <w:rsid w:val="0058537D"/>
    <w:rsid w:val="006B507A"/>
    <w:rsid w:val="00801959"/>
    <w:rsid w:val="00850EE8"/>
    <w:rsid w:val="008A3D34"/>
    <w:rsid w:val="008C1C12"/>
    <w:rsid w:val="0094287A"/>
    <w:rsid w:val="009536CE"/>
    <w:rsid w:val="009E2D66"/>
    <w:rsid w:val="00A145EE"/>
    <w:rsid w:val="00A47B31"/>
    <w:rsid w:val="00A96579"/>
    <w:rsid w:val="00AA12E6"/>
    <w:rsid w:val="00AD4B9A"/>
    <w:rsid w:val="00B0131C"/>
    <w:rsid w:val="00C6131F"/>
    <w:rsid w:val="00CB7498"/>
    <w:rsid w:val="00F473CB"/>
    <w:rsid w:val="00F47F4A"/>
    <w:rsid w:val="00FA7815"/>
    <w:rsid w:val="00FB54AF"/>
    <w:rsid w:val="00FD5577"/>
    <w:rsid w:val="00FE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03A12"/>
  <w15:chartTrackingRefBased/>
  <w15:docId w15:val="{DE731CDF-7837-4D4D-B8CD-8610273F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D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6D25"/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183627"/>
  </w:style>
  <w:style w:type="character" w:styleId="CommentReference">
    <w:name w:val="annotation reference"/>
    <w:basedOn w:val="DefaultParagraphFont"/>
    <w:uiPriority w:val="99"/>
    <w:semiHidden/>
    <w:unhideWhenUsed/>
    <w:rsid w:val="00850E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0E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0E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0E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0E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9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0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0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5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.~WRD0001</Template>
  <TotalTime>1</TotalTime>
  <Pages>1</Pages>
  <Words>161</Words>
  <Characters>935</Characters>
  <Application>Microsoft Office Word</Application>
  <DocSecurity>0</DocSecurity>
  <Lines>16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Beaumont</dc:creator>
  <cp:keywords/>
  <dc:description/>
  <cp:lastModifiedBy>Elise Beaumont</cp:lastModifiedBy>
  <cp:revision>2</cp:revision>
  <dcterms:created xsi:type="dcterms:W3CDTF">2024-09-05T05:08:00Z</dcterms:created>
  <dcterms:modified xsi:type="dcterms:W3CDTF">2024-09-05T05:08:00Z</dcterms:modified>
</cp:coreProperties>
</file>