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103CA9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</w:t>
            </w:r>
          </w:p>
          <w:p w:rsidR="00551CD8" w:rsidRPr="00F753EE" w:rsidRDefault="00103CA9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>
              <w:rPr>
                <w:rFonts w:ascii="Consolas" w:hAnsi="Consolas" w:cs="Consolas"/>
                <w:noProof/>
                <w:color w:val="000000" w:themeColor="text1"/>
              </w:rPr>
              <w:t xml:space="preserve">  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new Location(18.037986, 28.870097, </w:t>
            </w:r>
            <w:r w:rsidR="00551CD8"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3074B3" w:rsidRDefault="007D38FE" w:rsidP="007D38FE">
      <w:pPr>
        <w:pStyle w:val="ListParagraph"/>
        <w:numPr>
          <w:ilvl w:val="0"/>
          <w:numId w:val="29"/>
        </w:numPr>
      </w:pPr>
      <w:r w:rsidRPr="003074B3">
        <w:rPr>
          <w:bCs/>
        </w:rPr>
        <w:t xml:space="preserve">Keep the elements of the list in an </w:t>
      </w:r>
      <w:r w:rsidRPr="003074B3">
        <w:rPr>
          <w:b/>
          <w:bCs/>
        </w:rPr>
        <w:t xml:space="preserve">array with </w:t>
      </w:r>
      <w:r w:rsidR="008006C2" w:rsidRPr="003074B3">
        <w:rPr>
          <w:b/>
          <w:bCs/>
        </w:rPr>
        <w:t xml:space="preserve">a </w:t>
      </w:r>
      <w:r w:rsidR="00B72EE3" w:rsidRPr="003074B3">
        <w:rPr>
          <w:b/>
          <w:bCs/>
        </w:rPr>
        <w:t>certain</w:t>
      </w:r>
      <w:r w:rsidRPr="003074B3">
        <w:rPr>
          <w:b/>
          <w:bCs/>
        </w:rPr>
        <w:t xml:space="preserve"> capacity</w:t>
      </w:r>
      <w:r w:rsidR="00B72EE3" w:rsidRPr="003074B3">
        <w:rPr>
          <w:bCs/>
        </w:rPr>
        <w:t xml:space="preserve">, </w:t>
      </w:r>
      <w:r w:rsidRPr="003074B3">
        <w:rPr>
          <w:bCs/>
        </w:rPr>
        <w:t>which is given as</w:t>
      </w:r>
      <w:r w:rsidR="00671A06" w:rsidRPr="003074B3">
        <w:rPr>
          <w:bCs/>
        </w:rPr>
        <w:t xml:space="preserve"> an optional</w:t>
      </w:r>
      <w:r w:rsidRPr="003074B3">
        <w:rPr>
          <w:bCs/>
        </w:rPr>
        <w:t xml:space="preserve"> parameter in the class constructor.</w:t>
      </w:r>
      <w:r w:rsidR="00671A06" w:rsidRPr="003074B3">
        <w:rPr>
          <w:bCs/>
        </w:rPr>
        <w:t xml:space="preserve"> Declare </w:t>
      </w:r>
      <w:r w:rsidR="00B72EE3" w:rsidRPr="003074B3">
        <w:rPr>
          <w:bCs/>
        </w:rPr>
        <w:t xml:space="preserve">the </w:t>
      </w:r>
      <w:r w:rsidR="00671A06" w:rsidRPr="003074B3">
        <w:rPr>
          <w:bCs/>
        </w:rPr>
        <w:t xml:space="preserve">default </w:t>
      </w:r>
      <w:r w:rsidR="00B72EE3" w:rsidRPr="003074B3">
        <w:rPr>
          <w:bCs/>
        </w:rPr>
        <w:t>capacity</w:t>
      </w:r>
      <w:r w:rsidR="00671A06" w:rsidRPr="003074B3">
        <w:rPr>
          <w:bCs/>
        </w:rPr>
        <w:t xml:space="preserve"> of 16 as constant.</w:t>
      </w:r>
    </w:p>
    <w:p w:rsidR="00635046" w:rsidRPr="003074B3" w:rsidRDefault="007D38FE" w:rsidP="007D38FE">
      <w:pPr>
        <w:pStyle w:val="ListParagraph"/>
        <w:numPr>
          <w:ilvl w:val="0"/>
          <w:numId w:val="29"/>
        </w:numPr>
      </w:pPr>
      <w:r w:rsidRPr="003074B3">
        <w:rPr>
          <w:bCs/>
        </w:rPr>
        <w:t>Implement methods</w:t>
      </w:r>
      <w:r w:rsidRPr="003074B3">
        <w:rPr>
          <w:bCs/>
          <w:lang w:val="bg-BG"/>
        </w:rPr>
        <w:t xml:space="preserve"> </w:t>
      </w:r>
      <w:r w:rsidR="00635046" w:rsidRPr="003074B3">
        <w:rPr>
          <w:bCs/>
        </w:rPr>
        <w:t>for: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</w:pPr>
      <w:r w:rsidRPr="003074B3">
        <w:rPr>
          <w:b/>
          <w:bCs/>
        </w:rPr>
        <w:lastRenderedPageBreak/>
        <w:t>adding</w:t>
      </w:r>
      <w:r w:rsidR="006B1090" w:rsidRPr="003074B3">
        <w:rPr>
          <w:bCs/>
        </w:rPr>
        <w:t xml:space="preserve"> an</w:t>
      </w:r>
      <w:r w:rsidR="00635046" w:rsidRPr="003074B3">
        <w:rPr>
          <w:bCs/>
        </w:rPr>
        <w:t xml:space="preserve"> element</w:t>
      </w:r>
      <w:r w:rsidRPr="003074B3">
        <w:rPr>
          <w:bCs/>
        </w:rPr>
        <w:t xml:space="preserve"> 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</w:pPr>
      <w:r w:rsidRPr="003074B3">
        <w:rPr>
          <w:b/>
          <w:bCs/>
        </w:rPr>
        <w:t>accessing</w:t>
      </w:r>
      <w:r w:rsidR="00635046" w:rsidRPr="003074B3">
        <w:rPr>
          <w:bCs/>
        </w:rPr>
        <w:t xml:space="preserve"> element by index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/>
          <w:bCs/>
          <w:highlight w:val="yellow"/>
        </w:rPr>
        <w:t>removing</w:t>
      </w:r>
      <w:r w:rsidR="00635046" w:rsidRPr="003074B3">
        <w:rPr>
          <w:bCs/>
          <w:highlight w:val="yellow"/>
        </w:rPr>
        <w:t xml:space="preserve"> element by index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/>
          <w:bCs/>
          <w:highlight w:val="yellow"/>
        </w:rPr>
        <w:t>inserting</w:t>
      </w:r>
      <w:r w:rsidR="00635046" w:rsidRPr="003074B3">
        <w:rPr>
          <w:bCs/>
          <w:highlight w:val="yellow"/>
        </w:rPr>
        <w:t xml:space="preserve"> element at given position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/>
          <w:bCs/>
          <w:highlight w:val="yellow"/>
        </w:rPr>
        <w:t xml:space="preserve">clearing </w:t>
      </w:r>
      <w:r w:rsidRPr="003074B3">
        <w:rPr>
          <w:bCs/>
          <w:highlight w:val="yellow"/>
        </w:rPr>
        <w:t>the list</w:t>
      </w:r>
    </w:p>
    <w:p w:rsidR="00635046" w:rsidRPr="003074B3" w:rsidRDefault="007D38FE" w:rsidP="00635046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/>
          <w:bCs/>
          <w:highlight w:val="yellow"/>
        </w:rPr>
        <w:t>finding</w:t>
      </w:r>
      <w:r w:rsidRPr="003074B3">
        <w:rPr>
          <w:bCs/>
          <w:highlight w:val="yellow"/>
        </w:rPr>
        <w:t xml:space="preserve"> </w:t>
      </w:r>
      <w:r w:rsidR="00635046" w:rsidRPr="003074B3">
        <w:rPr>
          <w:bCs/>
          <w:highlight w:val="yellow"/>
        </w:rPr>
        <w:t xml:space="preserve">element index by </w:t>
      </w:r>
      <w:r w:rsidR="00B72EE3" w:rsidRPr="003074B3">
        <w:rPr>
          <w:bCs/>
          <w:highlight w:val="yellow"/>
        </w:rPr>
        <w:t xml:space="preserve">given </w:t>
      </w:r>
      <w:r w:rsidR="00635046" w:rsidRPr="003074B3">
        <w:rPr>
          <w:bCs/>
          <w:highlight w:val="yellow"/>
        </w:rPr>
        <w:t>value</w:t>
      </w:r>
    </w:p>
    <w:p w:rsidR="00551CD8" w:rsidRPr="003074B3" w:rsidRDefault="00551CD8" w:rsidP="00551CD8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Cs/>
          <w:highlight w:val="yellow"/>
        </w:rPr>
        <w:t xml:space="preserve">checking if </w:t>
      </w:r>
      <w:r w:rsidR="00F87684" w:rsidRPr="003074B3">
        <w:rPr>
          <w:bCs/>
          <w:highlight w:val="yellow"/>
        </w:rPr>
        <w:t xml:space="preserve">the list </w:t>
      </w:r>
      <w:r w:rsidR="00F87684" w:rsidRPr="003074B3">
        <w:rPr>
          <w:b/>
          <w:bCs/>
          <w:highlight w:val="yellow"/>
        </w:rPr>
        <w:t>contains</w:t>
      </w:r>
      <w:r w:rsidR="00F87684" w:rsidRPr="003074B3">
        <w:rPr>
          <w:bCs/>
          <w:highlight w:val="yellow"/>
        </w:rPr>
        <w:t xml:space="preserve"> a value</w:t>
      </w:r>
    </w:p>
    <w:p w:rsidR="00560D5C" w:rsidRPr="003074B3" w:rsidRDefault="00671A06" w:rsidP="00635046">
      <w:pPr>
        <w:pStyle w:val="ListParagraph"/>
        <w:numPr>
          <w:ilvl w:val="1"/>
          <w:numId w:val="29"/>
        </w:numPr>
        <w:rPr>
          <w:highlight w:val="yellow"/>
        </w:rPr>
      </w:pPr>
      <w:r w:rsidRPr="003074B3">
        <w:rPr>
          <w:b/>
          <w:bCs/>
          <w:noProof/>
          <w:highlight w:val="yellow"/>
        </w:rPr>
        <w:t>printing</w:t>
      </w:r>
      <w:r w:rsidRPr="003074B3">
        <w:rPr>
          <w:bCs/>
          <w:noProof/>
          <w:highlight w:val="yellow"/>
        </w:rPr>
        <w:t xml:space="preserve"> the entire list (override</w:t>
      </w:r>
      <w:r w:rsidRPr="003074B3">
        <w:rPr>
          <w:b/>
          <w:bCs/>
          <w:noProof/>
          <w:highlight w:val="yellow"/>
        </w:rPr>
        <w:t xml:space="preserve"> </w:t>
      </w:r>
      <w:r w:rsidR="007D38FE" w:rsidRPr="003074B3">
        <w:rPr>
          <w:b/>
          <w:bCs/>
          <w:noProof/>
          <w:highlight w:val="yellow"/>
        </w:rPr>
        <w:t>ToString()</w:t>
      </w:r>
      <w:r w:rsidRPr="003074B3">
        <w:rPr>
          <w:bCs/>
          <w:noProof/>
          <w:highlight w:val="yellow"/>
        </w:rPr>
        <w:t>)</w:t>
      </w:r>
      <w:r w:rsidR="007D38FE" w:rsidRPr="003074B3">
        <w:rPr>
          <w:bCs/>
          <w:highlight w:val="yellow"/>
        </w:rPr>
        <w:t xml:space="preserve">. </w:t>
      </w:r>
    </w:p>
    <w:p w:rsidR="00B34796" w:rsidRPr="003074B3" w:rsidRDefault="007D38FE" w:rsidP="007D38FE">
      <w:pPr>
        <w:pStyle w:val="ListParagraph"/>
        <w:numPr>
          <w:ilvl w:val="0"/>
          <w:numId w:val="29"/>
        </w:numPr>
        <w:rPr>
          <w:highlight w:val="yellow"/>
        </w:rPr>
      </w:pPr>
      <w:r w:rsidRPr="003074B3">
        <w:rPr>
          <w:bCs/>
          <w:highlight w:val="yellow"/>
        </w:rPr>
        <w:t>Check all input parameters to avoid accessing elements at invalid positions.</w:t>
      </w:r>
    </w:p>
    <w:p w:rsidR="00B34796" w:rsidRPr="003074B3" w:rsidRDefault="007D38FE" w:rsidP="00560D5C">
      <w:pPr>
        <w:pStyle w:val="ListParagraph"/>
        <w:numPr>
          <w:ilvl w:val="0"/>
          <w:numId w:val="29"/>
        </w:numPr>
        <w:rPr>
          <w:highlight w:val="yellow"/>
        </w:rPr>
      </w:pPr>
      <w:r w:rsidRPr="003074B3">
        <w:rPr>
          <w:bCs/>
          <w:highlight w:val="yellow"/>
        </w:rPr>
        <w:t xml:space="preserve">Implement </w:t>
      </w:r>
      <w:r w:rsidRPr="003074B3">
        <w:rPr>
          <w:b/>
          <w:bCs/>
          <w:highlight w:val="yellow"/>
        </w:rPr>
        <w:t>auto-grow functionality</w:t>
      </w:r>
      <w:r w:rsidRPr="003074B3">
        <w:rPr>
          <w:bCs/>
          <w:highlight w:val="yellow"/>
        </w:rPr>
        <w:t>: when the internal array is full, create a new array of double size and move all elements to it.</w:t>
      </w:r>
    </w:p>
    <w:p w:rsidR="00024C0C" w:rsidRPr="003074B3" w:rsidRDefault="00024C0C" w:rsidP="00024C0C">
      <w:pPr>
        <w:pStyle w:val="ListParagraph"/>
        <w:numPr>
          <w:ilvl w:val="0"/>
          <w:numId w:val="29"/>
        </w:numPr>
        <w:rPr>
          <w:noProof/>
          <w:highlight w:val="yellow"/>
        </w:rPr>
      </w:pPr>
      <w:r w:rsidRPr="003074B3">
        <w:rPr>
          <w:bCs/>
          <w:noProof/>
          <w:highlight w:val="yellow"/>
        </w:rPr>
        <w:t xml:space="preserve">Create generic methods </w:t>
      </w:r>
      <w:r w:rsidRPr="003074B3">
        <w:rPr>
          <w:b/>
          <w:bCs/>
          <w:noProof/>
          <w:highlight w:val="yellow"/>
        </w:rPr>
        <w:t>Min&lt;T&gt;()</w:t>
      </w:r>
      <w:r w:rsidRPr="003074B3">
        <w:rPr>
          <w:bCs/>
          <w:noProof/>
          <w:highlight w:val="yellow"/>
        </w:rPr>
        <w:t xml:space="preserve"> and </w:t>
      </w:r>
      <w:r w:rsidRPr="003074B3">
        <w:rPr>
          <w:b/>
          <w:bCs/>
          <w:noProof/>
          <w:highlight w:val="yellow"/>
        </w:rPr>
        <w:t>Max&lt;T&gt;()</w:t>
      </w:r>
      <w:r w:rsidRPr="003074B3">
        <w:rPr>
          <w:bCs/>
          <w:noProof/>
          <w:highlight w:val="yellow"/>
        </w:rPr>
        <w:t xml:space="preserve"> for finding the minimal and maximal element in the  </w:t>
      </w:r>
      <w:r w:rsidRPr="003074B3">
        <w:rPr>
          <w:b/>
          <w:bCs/>
          <w:noProof/>
          <w:highlight w:val="yellow"/>
        </w:rPr>
        <w:t>Gener</w:t>
      </w:r>
      <w:r w:rsidR="00E6391B" w:rsidRPr="003074B3">
        <w:rPr>
          <w:b/>
          <w:bCs/>
          <w:noProof/>
          <w:highlight w:val="yellow"/>
        </w:rPr>
        <w:t>icList&lt;T&gt;</w:t>
      </w:r>
      <w:r w:rsidR="00E6391B" w:rsidRPr="003074B3">
        <w:rPr>
          <w:bCs/>
          <w:noProof/>
          <w:highlight w:val="yellow"/>
        </w:rPr>
        <w:t xml:space="preserve">. You may need to add </w:t>
      </w:r>
      <w:r w:rsidRPr="003074B3">
        <w:rPr>
          <w:bCs/>
          <w:noProof/>
          <w:highlight w:val="yellow"/>
        </w:rPr>
        <w:t xml:space="preserve">generic constraints for the type </w:t>
      </w:r>
      <w:r w:rsidRPr="003074B3">
        <w:rPr>
          <w:b/>
          <w:bCs/>
          <w:noProof/>
          <w:highlight w:val="yellow"/>
        </w:rPr>
        <w:t>T</w:t>
      </w:r>
      <w:r w:rsidR="00B72EE3" w:rsidRPr="003074B3">
        <w:rPr>
          <w:bCs/>
          <w:noProof/>
          <w:highlight w:val="yellow"/>
        </w:rPr>
        <w:t xml:space="preserve"> to implement </w:t>
      </w:r>
      <w:r w:rsidR="00B72EE3" w:rsidRPr="003074B3">
        <w:rPr>
          <w:b/>
          <w:bCs/>
          <w:noProof/>
          <w:highlight w:val="yellow"/>
        </w:rPr>
        <w:t>IComparable&lt;T&gt;</w:t>
      </w:r>
      <w:r w:rsidRPr="003074B3">
        <w:rPr>
          <w:bCs/>
          <w:noProof/>
          <w:highlight w:val="yellow"/>
        </w:rPr>
        <w:t>.</w:t>
      </w:r>
    </w:p>
    <w:p w:rsidR="00583D8D" w:rsidRDefault="00583D8D" w:rsidP="00583D8D">
      <w:pPr>
        <w:pStyle w:val="Heading2"/>
        <w:rPr>
          <w:noProof/>
        </w:rPr>
      </w:pPr>
      <w:bookmarkStart w:id="0" w:name="_GoBack"/>
      <w:bookmarkEnd w:id="0"/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1E26D5">
      <w:pPr>
        <w:pStyle w:val="Heading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76" w:rsidRDefault="00C32A76" w:rsidP="008068A2">
      <w:pPr>
        <w:spacing w:after="0" w:line="240" w:lineRule="auto"/>
      </w:pPr>
      <w:r>
        <w:separator/>
      </w:r>
    </w:p>
  </w:endnote>
  <w:endnote w:type="continuationSeparator" w:id="0">
    <w:p w:rsidR="00C32A76" w:rsidRDefault="00C32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4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4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4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4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0CD0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76" w:rsidRDefault="00C32A76" w:rsidP="008068A2">
      <w:pPr>
        <w:spacing w:after="0" w:line="240" w:lineRule="auto"/>
      </w:pPr>
      <w:r>
        <w:separator/>
      </w:r>
    </w:p>
  </w:footnote>
  <w:footnote w:type="continuationSeparator" w:id="0">
    <w:p w:rsidR="00C32A76" w:rsidRDefault="00C32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03CA9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74B3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57DE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80F"/>
    <w:rsid w:val="007E3A67"/>
    <w:rsid w:val="007E51C3"/>
    <w:rsid w:val="007F3874"/>
    <w:rsid w:val="007F4D40"/>
    <w:rsid w:val="007F6B8C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2A7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58B6A76-9A34-4452-85A3-D2C7CFE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1962B-FB22-4ABC-934F-C6B83684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ttitto</cp:lastModifiedBy>
  <cp:revision>4</cp:revision>
  <cp:lastPrinted>2014-02-12T16:33:00Z</cp:lastPrinted>
  <dcterms:created xsi:type="dcterms:W3CDTF">2014-09-22T20:15:00Z</dcterms:created>
  <dcterms:modified xsi:type="dcterms:W3CDTF">2014-09-22T20:17:00Z</dcterms:modified>
  <cp:category>programming, education, software engineering, software development</cp:category>
</cp:coreProperties>
</file>