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B319" w14:textId="77777777" w:rsidR="00090D28" w:rsidRPr="00BE22D5" w:rsidRDefault="00DF2D4B">
      <w:pPr>
        <w:rPr>
          <w:rFonts w:ascii="Times New Roman" w:hAnsi="Times New Roman" w:cs="Times New Roman"/>
          <w:sz w:val="24"/>
          <w:szCs w:val="24"/>
          <w:u w:val="single"/>
        </w:rPr>
      </w:pPr>
      <w:r>
        <w:rPr>
          <w:rFonts w:ascii="Times New Roman" w:hAnsi="Times New Roman" w:cs="Times New Roman"/>
          <w:sz w:val="24"/>
          <w:szCs w:val="24"/>
          <w:u w:val="single"/>
        </w:rPr>
        <w:t xml:space="preserve">OLS </w:t>
      </w:r>
      <w:r w:rsidR="00BE22D5" w:rsidRPr="00BE22D5">
        <w:rPr>
          <w:rFonts w:ascii="Times New Roman" w:hAnsi="Times New Roman" w:cs="Times New Roman"/>
          <w:sz w:val="24"/>
          <w:szCs w:val="24"/>
          <w:u w:val="single"/>
        </w:rPr>
        <w:t xml:space="preserve">Regression </w:t>
      </w:r>
      <w:r>
        <w:rPr>
          <w:rFonts w:ascii="Times New Roman" w:hAnsi="Times New Roman" w:cs="Times New Roman"/>
          <w:sz w:val="24"/>
          <w:szCs w:val="24"/>
          <w:u w:val="single"/>
        </w:rPr>
        <w:t>P</w:t>
      </w:r>
      <w:r w:rsidR="00BE22D5" w:rsidRPr="00BE22D5">
        <w:rPr>
          <w:rFonts w:ascii="Times New Roman" w:hAnsi="Times New Roman" w:cs="Times New Roman"/>
          <w:sz w:val="24"/>
          <w:szCs w:val="24"/>
          <w:u w:val="single"/>
        </w:rPr>
        <w:t>roblems</w:t>
      </w:r>
    </w:p>
    <w:p w14:paraId="44AB92F5" w14:textId="77777777" w:rsidR="00A279E7" w:rsidRPr="00A279E7" w:rsidRDefault="00A279E7" w:rsidP="00A279E7">
      <w:pPr>
        <w:pStyle w:val="ListParagraph"/>
        <w:numPr>
          <w:ilvl w:val="0"/>
          <w:numId w:val="1"/>
        </w:numPr>
        <w:rPr>
          <w:rFonts w:ascii="Times New Roman" w:hAnsi="Times New Roman" w:cs="Times New Roman"/>
          <w:sz w:val="24"/>
          <w:szCs w:val="24"/>
        </w:rPr>
      </w:pPr>
      <w:r w:rsidRPr="00A279E7">
        <w:rPr>
          <w:rFonts w:ascii="Times New Roman" w:hAnsi="Times New Roman" w:cs="Times New Roman"/>
          <w:sz w:val="24"/>
          <w:szCs w:val="24"/>
        </w:rPr>
        <w:t xml:space="preserve">When residuals contain a systematic pattern, the assumption of randomness of residuals is not met. </w:t>
      </w:r>
    </w:p>
    <w:p w14:paraId="0531A8C9" w14:textId="77777777" w:rsidR="00A279E7" w:rsidRPr="00A279E7" w:rsidRDefault="00A279E7" w:rsidP="00A279E7">
      <w:pPr>
        <w:pStyle w:val="ListParagraph"/>
        <w:numPr>
          <w:ilvl w:val="1"/>
          <w:numId w:val="1"/>
        </w:numPr>
        <w:rPr>
          <w:rFonts w:ascii="Times New Roman" w:hAnsi="Times New Roman" w:cs="Times New Roman"/>
          <w:sz w:val="24"/>
          <w:szCs w:val="24"/>
        </w:rPr>
      </w:pPr>
      <w:r w:rsidRPr="00A279E7">
        <w:rPr>
          <w:rFonts w:ascii="Times New Roman" w:hAnsi="Times New Roman" w:cs="Times New Roman"/>
          <w:sz w:val="24"/>
          <w:szCs w:val="24"/>
        </w:rPr>
        <w:t xml:space="preserve">The first situation </w:t>
      </w:r>
      <w:r>
        <w:rPr>
          <w:rFonts w:ascii="Times New Roman" w:hAnsi="Times New Roman" w:cs="Times New Roman"/>
          <w:sz w:val="24"/>
          <w:szCs w:val="24"/>
        </w:rPr>
        <w:t xml:space="preserve">is where we may see a non-linear pattern in the residuals </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if we were to plot them against the predicted values of the dependent variable,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eastAsiaTheme="minorEastAsia" w:hAnsi="Times New Roman" w:cs="Times New Roman"/>
          <w:sz w:val="24"/>
          <w:szCs w:val="24"/>
        </w:rPr>
        <w:t>. For example, in the instance below, we have a quadratic trend in the residuals, and we may be better fitting a polynomial (quadratic) model than a linear model.</w:t>
      </w:r>
    </w:p>
    <w:p w14:paraId="5D24CA16" w14:textId="77777777" w:rsidR="00A279E7" w:rsidRDefault="00A279E7" w:rsidP="00A279E7">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E3835B" wp14:editId="7432F819">
            <wp:extent cx="2379263" cy="165307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9496" cy="1653236"/>
                    </a:xfrm>
                    <a:prstGeom prst="rect">
                      <a:avLst/>
                    </a:prstGeom>
                    <a:noFill/>
                    <a:ln>
                      <a:noFill/>
                    </a:ln>
                  </pic:spPr>
                </pic:pic>
              </a:graphicData>
            </a:graphic>
          </wp:inline>
        </w:drawing>
      </w:r>
    </w:p>
    <w:p w14:paraId="67698821" w14:textId="77777777" w:rsidR="00A279E7" w:rsidRDefault="00A279E7" w:rsidP="00A279E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second situation is where we may see more obvious heteroscedasticity.</w:t>
      </w:r>
      <w:r w:rsidR="00BE22D5">
        <w:rPr>
          <w:rFonts w:ascii="Times New Roman" w:hAnsi="Times New Roman" w:cs="Times New Roman"/>
          <w:sz w:val="24"/>
          <w:szCs w:val="24"/>
        </w:rPr>
        <w:t xml:space="preserve"> Again, we can plot residuals </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BE22D5">
        <w:rPr>
          <w:rFonts w:ascii="Times New Roman" w:hAnsi="Times New Roman" w:cs="Times New Roman"/>
          <w:sz w:val="24"/>
          <w:szCs w:val="24"/>
        </w:rPr>
        <w:t xml:space="preserve"> against the predicted values of the dependent variable,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BE22D5">
        <w:rPr>
          <w:rFonts w:ascii="Times New Roman" w:eastAsiaTheme="minorEastAsia" w:hAnsi="Times New Roman" w:cs="Times New Roman"/>
          <w:sz w:val="24"/>
          <w:szCs w:val="24"/>
        </w:rPr>
        <w:t>.</w:t>
      </w:r>
    </w:p>
    <w:p w14:paraId="56984788" w14:textId="77777777" w:rsidR="00A279E7" w:rsidRDefault="00A279E7" w:rsidP="00A279E7">
      <w:pPr>
        <w:pStyle w:val="ListParagraph"/>
        <w:ind w:left="1440"/>
        <w:rPr>
          <w:rFonts w:ascii="Times New Roman" w:hAnsi="Times New Roman" w:cs="Times New Roman"/>
          <w:sz w:val="24"/>
          <w:szCs w:val="24"/>
        </w:rPr>
      </w:pPr>
    </w:p>
    <w:p w14:paraId="2AFD1BAD" w14:textId="77777777" w:rsidR="00A279E7" w:rsidRDefault="00A279E7" w:rsidP="00A279E7">
      <w:pPr>
        <w:ind w:left="1080"/>
        <w:jc w:val="center"/>
        <w:rPr>
          <w:rFonts w:ascii="Times New Roman" w:hAnsi="Times New Roman" w:cs="Times New Roman"/>
          <w:sz w:val="24"/>
          <w:szCs w:val="24"/>
        </w:rPr>
      </w:pPr>
      <w:r>
        <w:rPr>
          <w:noProof/>
        </w:rPr>
        <w:drawing>
          <wp:inline distT="0" distB="0" distL="0" distR="0" wp14:anchorId="6264C034" wp14:editId="4E2E8519">
            <wp:extent cx="2450130" cy="1667865"/>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945" cy="1669781"/>
                    </a:xfrm>
                    <a:prstGeom prst="rect">
                      <a:avLst/>
                    </a:prstGeom>
                    <a:noFill/>
                    <a:ln>
                      <a:noFill/>
                    </a:ln>
                  </pic:spPr>
                </pic:pic>
              </a:graphicData>
            </a:graphic>
          </wp:inline>
        </w:drawing>
      </w:r>
    </w:p>
    <w:p w14:paraId="4B1B8B92" w14:textId="77777777" w:rsidR="00A279E7" w:rsidRDefault="009F0914" w:rsidP="00BE22D5">
      <w:pPr>
        <w:ind w:left="1440"/>
        <w:rPr>
          <w:rFonts w:ascii="Times New Roman" w:eastAsiaTheme="minorEastAsia" w:hAnsi="Times New Roman" w:cs="Times New Roman"/>
          <w:sz w:val="24"/>
          <w:szCs w:val="24"/>
        </w:rPr>
      </w:pPr>
      <w:r>
        <w:rPr>
          <w:rFonts w:ascii="Times New Roman" w:hAnsi="Times New Roman" w:cs="Times New Roman"/>
          <w:sz w:val="24"/>
          <w:szCs w:val="24"/>
        </w:rPr>
        <w:t>The figure above allows us to visually test for heteroscedasticity. Here, heteroscedasticity is obvious, because</w:t>
      </w:r>
      <w:r w:rsidR="00BE22D5">
        <w:rPr>
          <w:rFonts w:ascii="Times New Roman" w:hAnsi="Times New Roman" w:cs="Times New Roman"/>
          <w:sz w:val="24"/>
          <w:szCs w:val="24"/>
        </w:rPr>
        <w:t xml:space="preserve"> the variance (spread) of </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BE22D5">
        <w:rPr>
          <w:rFonts w:ascii="Times New Roman" w:eastAsiaTheme="minorEastAsia" w:hAnsi="Times New Roman" w:cs="Times New Roman"/>
          <w:sz w:val="24"/>
          <w:szCs w:val="24"/>
        </w:rPr>
        <w:t xml:space="preserve"> is smaller for low values of</w:t>
      </w:r>
      <w:r w:rsidR="00BE22D5">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BE22D5">
        <w:rPr>
          <w:rFonts w:ascii="Times New Roman" w:eastAsiaTheme="minorEastAsia" w:hAnsi="Times New Roman" w:cs="Times New Roman"/>
          <w:sz w:val="24"/>
          <w:szCs w:val="24"/>
        </w:rPr>
        <w:t xml:space="preserve"> than for high values of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BE22D5">
        <w:rPr>
          <w:rFonts w:ascii="Times New Roman" w:eastAsiaTheme="minorEastAsia" w:hAnsi="Times New Roman" w:cs="Times New Roman"/>
          <w:sz w:val="24"/>
          <w:szCs w:val="24"/>
        </w:rPr>
        <w:t>.</w:t>
      </w:r>
    </w:p>
    <w:p w14:paraId="7AC64411" w14:textId="77777777" w:rsidR="00BE22D5" w:rsidRDefault="00BE22D5" w:rsidP="00BE22D5">
      <w:pPr>
        <w:ind w:left="1440"/>
        <w:rPr>
          <w:rFonts w:ascii="Times New Roman" w:hAnsi="Times New Roman" w:cs="Times New Roman"/>
          <w:sz w:val="24"/>
          <w:szCs w:val="24"/>
        </w:rPr>
      </w:pPr>
      <w:r>
        <w:rPr>
          <w:rFonts w:ascii="Times New Roman" w:hAnsi="Times New Roman" w:cs="Times New Roman"/>
          <w:sz w:val="24"/>
          <w:szCs w:val="24"/>
        </w:rPr>
        <w:t xml:space="preserve">We can also use the following tests in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test the null hypothesis of homoscedasticity, against the alternative hypothesis of heteroscedasticity.</w:t>
      </w:r>
    </w:p>
    <w:p w14:paraId="232E2CD3" w14:textId="77777777" w:rsidR="00BE22D5" w:rsidRDefault="00BE22D5" w:rsidP="00BE22D5">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Koenker</w:t>
      </w:r>
      <w:proofErr w:type="spellEnd"/>
      <w:r>
        <w:rPr>
          <w:rFonts w:ascii="Times New Roman" w:hAnsi="Times New Roman" w:cs="Times New Roman"/>
          <w:sz w:val="24"/>
          <w:szCs w:val="24"/>
        </w:rPr>
        <w:t>-Bassett Test</w:t>
      </w:r>
    </w:p>
    <w:p w14:paraId="3D7A5CD1" w14:textId="77777777" w:rsidR="00BE22D5" w:rsidRDefault="00BE22D5" w:rsidP="00BE22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Breusch-Pagan Test</w:t>
      </w:r>
    </w:p>
    <w:p w14:paraId="1A478051" w14:textId="77777777" w:rsidR="00BE22D5" w:rsidRDefault="00BE22D5" w:rsidP="00BE22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White Test</w:t>
      </w:r>
    </w:p>
    <w:p w14:paraId="4412545B" w14:textId="77777777" w:rsidR="00BE22D5" w:rsidRDefault="00BE22D5" w:rsidP="00BE22D5">
      <w:pPr>
        <w:ind w:left="1440"/>
        <w:rPr>
          <w:rFonts w:ascii="Times New Roman" w:hAnsi="Times New Roman" w:cs="Times New Roman"/>
          <w:sz w:val="24"/>
          <w:szCs w:val="24"/>
        </w:rPr>
      </w:pPr>
      <w:r>
        <w:rPr>
          <w:rFonts w:ascii="Times New Roman" w:hAnsi="Times New Roman" w:cs="Times New Roman"/>
          <w:sz w:val="24"/>
          <w:szCs w:val="24"/>
        </w:rPr>
        <w:lastRenderedPageBreak/>
        <w:t>Ideally, we would want to fail to reject the null hypothesis for the alternative hypothesis (i.e., get a p-value &gt; 0.05).</w:t>
      </w:r>
    </w:p>
    <w:p w14:paraId="0E3AF1FE" w14:textId="77777777" w:rsidR="00BE22D5" w:rsidRDefault="00BE22D5" w:rsidP="00BE22D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third type of problem with residuals arises when we have dependent observations (and residuals). Specifically, if we have spatially autocorrelated </w:t>
      </w:r>
      <w:r w:rsidR="009F0914">
        <w:rPr>
          <w:rFonts w:ascii="Times New Roman" w:hAnsi="Times New Roman" w:cs="Times New Roman"/>
          <w:sz w:val="24"/>
          <w:szCs w:val="24"/>
        </w:rPr>
        <w:t xml:space="preserve">OLS </w:t>
      </w:r>
      <w:r>
        <w:rPr>
          <w:rFonts w:ascii="Times New Roman" w:hAnsi="Times New Roman" w:cs="Times New Roman"/>
          <w:sz w:val="24"/>
          <w:szCs w:val="24"/>
        </w:rPr>
        <w:t xml:space="preserve">residuals, </w:t>
      </w:r>
      <w:r w:rsidR="001F2F8B">
        <w:rPr>
          <w:rFonts w:ascii="Times New Roman" w:hAnsi="Times New Roman" w:cs="Times New Roman"/>
          <w:sz w:val="24"/>
          <w:szCs w:val="24"/>
        </w:rPr>
        <w:t>there is systematic under</w:t>
      </w:r>
      <w:r w:rsidR="003C436C">
        <w:rPr>
          <w:rFonts w:ascii="Times New Roman" w:hAnsi="Times New Roman" w:cs="Times New Roman"/>
          <w:sz w:val="24"/>
          <w:szCs w:val="24"/>
        </w:rPr>
        <w:t>-</w:t>
      </w:r>
      <w:r w:rsidR="001F2F8B">
        <w:rPr>
          <w:rFonts w:ascii="Times New Roman" w:hAnsi="Times New Roman" w:cs="Times New Roman"/>
          <w:sz w:val="24"/>
          <w:szCs w:val="24"/>
        </w:rPr>
        <w:t>prediction or over</w:t>
      </w:r>
      <w:r w:rsidR="003C436C">
        <w:rPr>
          <w:rFonts w:ascii="Times New Roman" w:hAnsi="Times New Roman" w:cs="Times New Roman"/>
          <w:sz w:val="24"/>
          <w:szCs w:val="24"/>
        </w:rPr>
        <w:t>-</w:t>
      </w:r>
      <w:r w:rsidR="001F2F8B">
        <w:rPr>
          <w:rFonts w:ascii="Times New Roman" w:hAnsi="Times New Roman" w:cs="Times New Roman"/>
          <w:sz w:val="24"/>
          <w:szCs w:val="24"/>
        </w:rPr>
        <w:t xml:space="preserve">prediction in certain parts of the study region; furthermore, the significance estimates for the </w:t>
      </w:r>
      <w:r w:rsidR="001F2F8B" w:rsidRPr="00DF2D4B">
        <w:rPr>
          <w:rFonts w:ascii="Times New Roman" w:hAnsi="Times New Roman" w:cs="Times New Roman"/>
          <w:i/>
          <w:sz w:val="24"/>
          <w:szCs w:val="24"/>
        </w:rPr>
        <w:t>β</w:t>
      </w:r>
      <w:r w:rsidR="001F2F8B">
        <w:rPr>
          <w:rFonts w:ascii="Times New Roman" w:hAnsi="Times New Roman" w:cs="Times New Roman"/>
          <w:sz w:val="24"/>
          <w:szCs w:val="24"/>
        </w:rPr>
        <w:t xml:space="preserve"> coefficients in OLS may be incorrect (inflated).</w:t>
      </w:r>
      <w:r w:rsidR="00DF2D4B">
        <w:rPr>
          <w:rFonts w:ascii="Times New Roman" w:hAnsi="Times New Roman" w:cs="Times New Roman"/>
          <w:sz w:val="24"/>
          <w:szCs w:val="24"/>
        </w:rPr>
        <w:t xml:space="preserve"> There are a couple ways to check for spatial autoc</w:t>
      </w:r>
      <w:r w:rsidR="001F2F8B">
        <w:rPr>
          <w:rFonts w:ascii="Times New Roman" w:hAnsi="Times New Roman" w:cs="Times New Roman"/>
          <w:sz w:val="24"/>
          <w:szCs w:val="24"/>
        </w:rPr>
        <w:t>orrelation of the OLS residuals, though the first thing to do might be to map the residuals. We want the map of the residuals to look random, like the map on the left, and not spatially autocorrelated, like the map on the right.</w:t>
      </w:r>
    </w:p>
    <w:p w14:paraId="066242F7" w14:textId="77777777" w:rsidR="001F2F8B" w:rsidRPr="001F2F8B" w:rsidRDefault="001F2F8B" w:rsidP="001F2F8B">
      <w:pPr>
        <w:rPr>
          <w:rFonts w:ascii="Times New Roman" w:hAnsi="Times New Roman" w:cs="Times New Roman"/>
          <w:sz w:val="24"/>
          <w:szCs w:val="24"/>
        </w:rPr>
      </w:pPr>
      <w:r>
        <w:rPr>
          <w:noProof/>
        </w:rPr>
        <w:drawing>
          <wp:inline distT="0" distB="0" distL="0" distR="0" wp14:anchorId="69B4F3BC" wp14:editId="5DF76377">
            <wp:extent cx="5939790" cy="306514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65145"/>
                    </a:xfrm>
                    <a:prstGeom prst="rect">
                      <a:avLst/>
                    </a:prstGeom>
                    <a:noFill/>
                    <a:ln>
                      <a:noFill/>
                    </a:ln>
                  </pic:spPr>
                </pic:pic>
              </a:graphicData>
            </a:graphic>
          </wp:inline>
        </w:drawing>
      </w:r>
    </w:p>
    <w:p w14:paraId="02AFBF39" w14:textId="77777777" w:rsidR="003C436C" w:rsidRPr="003C436C" w:rsidRDefault="003C436C" w:rsidP="003C436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looking at the residual maps, we would want to</w:t>
      </w:r>
    </w:p>
    <w:p w14:paraId="2B4797BE" w14:textId="77777777" w:rsidR="00DF2D4B" w:rsidRDefault="003C436C" w:rsidP="00DF2D4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Compute the </w:t>
      </w:r>
      <w:r w:rsidR="00DF2D4B">
        <w:rPr>
          <w:rFonts w:ascii="Times New Roman" w:hAnsi="Times New Roman" w:cs="Times New Roman"/>
          <w:sz w:val="24"/>
          <w:szCs w:val="24"/>
        </w:rPr>
        <w:t>Moran’s I of the residuals. Ideally, we will see a Moran’s I close to 0</w:t>
      </w:r>
      <w:r w:rsidR="001F2F8B">
        <w:rPr>
          <w:rFonts w:ascii="Times New Roman" w:hAnsi="Times New Roman" w:cs="Times New Roman"/>
          <w:sz w:val="24"/>
          <w:szCs w:val="24"/>
        </w:rPr>
        <w:t>, like in the plot on the left below. In the plot on the right, there is an obvious problem with spatial autocorrelation of residuals.</w:t>
      </w:r>
    </w:p>
    <w:p w14:paraId="74952A0A" w14:textId="77777777" w:rsidR="001F2F8B" w:rsidRPr="001F2F8B" w:rsidRDefault="001F2F8B" w:rsidP="001F2F8B">
      <w:pPr>
        <w:rPr>
          <w:rFonts w:ascii="Times New Roman" w:hAnsi="Times New Roman" w:cs="Times New Roman"/>
          <w:sz w:val="24"/>
          <w:szCs w:val="24"/>
        </w:rPr>
      </w:pPr>
      <w:r>
        <w:rPr>
          <w:noProof/>
        </w:rPr>
        <w:lastRenderedPageBreak/>
        <w:drawing>
          <wp:inline distT="0" distB="0" distL="0" distR="0" wp14:anchorId="76AFA2D8" wp14:editId="4B0737C6">
            <wp:extent cx="5939790" cy="28968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896870"/>
                    </a:xfrm>
                    <a:prstGeom prst="rect">
                      <a:avLst/>
                    </a:prstGeom>
                    <a:noFill/>
                    <a:ln>
                      <a:noFill/>
                    </a:ln>
                  </pic:spPr>
                </pic:pic>
              </a:graphicData>
            </a:graphic>
          </wp:inline>
        </w:drawing>
      </w:r>
    </w:p>
    <w:p w14:paraId="1620186B" w14:textId="0C39C386" w:rsidR="003C436C" w:rsidRPr="00F73702" w:rsidRDefault="003C436C" w:rsidP="00F46996">
      <w:pPr>
        <w:pStyle w:val="ListParagraph"/>
        <w:numPr>
          <w:ilvl w:val="2"/>
          <w:numId w:val="1"/>
        </w:numPr>
        <w:rPr>
          <w:rFonts w:ascii="Times New Roman" w:hAnsi="Times New Roman" w:cs="Times New Roman"/>
          <w:sz w:val="24"/>
          <w:szCs w:val="24"/>
        </w:rPr>
      </w:pPr>
      <w:r w:rsidRPr="00F73702">
        <w:rPr>
          <w:rFonts w:ascii="Times New Roman" w:hAnsi="Times New Roman" w:cs="Times New Roman"/>
          <w:sz w:val="24"/>
          <w:szCs w:val="24"/>
        </w:rPr>
        <w:t>Regress</w:t>
      </w:r>
      <w:r w:rsidR="00DF2D4B" w:rsidRPr="00F73702">
        <w:rPr>
          <w:rFonts w:ascii="Times New Roman" w:hAnsi="Times New Roman" w:cs="Times New Roman"/>
          <w:sz w:val="24"/>
          <w:szCs w:val="24"/>
        </w:rPr>
        <w:t xml:space="preserve"> residuals </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DF2D4B" w:rsidRPr="00F73702">
        <w:rPr>
          <w:rFonts w:ascii="Times New Roman" w:eastAsiaTheme="minorEastAsia" w:hAnsi="Times New Roman" w:cs="Times New Roman"/>
          <w:sz w:val="24"/>
          <w:szCs w:val="24"/>
        </w:rPr>
        <w:t xml:space="preserve"> on spatially lagged residuals </w:t>
      </w:r>
      <w:r w:rsidR="00DF2D4B" w:rsidRPr="00F73702">
        <w:rPr>
          <w:rFonts w:ascii="Times New Roman" w:eastAsiaTheme="minorEastAsia" w:hAnsi="Times New Roman" w:cs="Times New Roman"/>
          <w:i/>
          <w:sz w:val="24"/>
          <w:szCs w:val="24"/>
        </w:rPr>
        <w:t>W</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DF2D4B" w:rsidRPr="00F73702">
        <w:rPr>
          <w:rFonts w:ascii="Times New Roman" w:eastAsiaTheme="minorEastAsia" w:hAnsi="Times New Roman" w:cs="Times New Roman"/>
          <w:sz w:val="24"/>
          <w:szCs w:val="24"/>
        </w:rPr>
        <w:t xml:space="preserve">. Ideally, we would see that there is no relationship between </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DF2D4B" w:rsidRPr="00F73702">
        <w:rPr>
          <w:rFonts w:ascii="Times New Roman" w:eastAsiaTheme="minorEastAsia" w:hAnsi="Times New Roman" w:cs="Times New Roman"/>
          <w:sz w:val="24"/>
          <w:szCs w:val="24"/>
        </w:rPr>
        <w:t xml:space="preserve"> and </w:t>
      </w:r>
      <w:r w:rsidR="00DF2D4B" w:rsidRPr="00F73702">
        <w:rPr>
          <w:rFonts w:ascii="Times New Roman" w:eastAsiaTheme="minorEastAsia" w:hAnsi="Times New Roman" w:cs="Times New Roman"/>
          <w:i/>
          <w:sz w:val="24"/>
          <w:szCs w:val="24"/>
        </w:rPr>
        <w:t>W</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DF2D4B" w:rsidRPr="00F73702">
        <w:rPr>
          <w:rFonts w:ascii="Times New Roman" w:eastAsiaTheme="minorEastAsia" w:hAnsi="Times New Roman" w:cs="Times New Roman"/>
          <w:sz w:val="24"/>
          <w:szCs w:val="24"/>
        </w:rPr>
        <w:t xml:space="preserve"> – that is, that the coefficient of </w:t>
      </w:r>
      <w:r w:rsidR="00DF2D4B" w:rsidRPr="00F73702">
        <w:rPr>
          <w:rFonts w:ascii="Times New Roman" w:eastAsiaTheme="minorEastAsia" w:hAnsi="Times New Roman" w:cs="Times New Roman"/>
          <w:i/>
          <w:sz w:val="24"/>
          <w:szCs w:val="24"/>
        </w:rPr>
        <w:t>W</w:t>
      </w:r>
      <m:oMath>
        <m:acc>
          <m:accPr>
            <m:ctrlPr>
              <w:rPr>
                <w:rFonts w:ascii="Cambria Math" w:hAnsi="Cambria Math" w:cs="Times New Roman"/>
                <w:i/>
                <w:sz w:val="24"/>
                <w:szCs w:val="24"/>
              </w:rPr>
            </m:ctrlPr>
          </m:accPr>
          <m:e>
            <m:r>
              <w:rPr>
                <w:rFonts w:ascii="Cambria Math" w:hAnsi="Cambria Math" w:cs="Times New Roman"/>
                <w:sz w:val="24"/>
                <w:szCs w:val="24"/>
              </w:rPr>
              <m:t>ε</m:t>
            </m:r>
          </m:e>
        </m:acc>
      </m:oMath>
      <w:r w:rsidR="00F73702" w:rsidRPr="00F73702">
        <w:rPr>
          <w:rFonts w:ascii="Times New Roman" w:eastAsiaTheme="minorEastAsia" w:hAnsi="Times New Roman" w:cs="Times New Roman"/>
          <w:sz w:val="24"/>
          <w:szCs w:val="24"/>
        </w:rPr>
        <w:t xml:space="preserve"> is </w:t>
      </w:r>
      <w:r w:rsidR="00DF2D4B" w:rsidRPr="00F73702">
        <w:rPr>
          <w:rFonts w:ascii="Times New Roman" w:eastAsiaTheme="minorEastAsia" w:hAnsi="Times New Roman" w:cs="Times New Roman"/>
          <w:sz w:val="24"/>
          <w:szCs w:val="24"/>
        </w:rPr>
        <w:t xml:space="preserve">not significantly different from 0. </w:t>
      </w:r>
    </w:p>
    <w:p w14:paraId="1F0E9305" w14:textId="77777777" w:rsidR="00F73702" w:rsidRPr="00F73702" w:rsidRDefault="00F73702" w:rsidP="00F73702">
      <w:pPr>
        <w:pStyle w:val="ListParagraph"/>
        <w:ind w:left="2160"/>
        <w:rPr>
          <w:rFonts w:ascii="Times New Roman" w:hAnsi="Times New Roman" w:cs="Times New Roman"/>
          <w:sz w:val="24"/>
          <w:szCs w:val="24"/>
        </w:rPr>
      </w:pPr>
    </w:p>
    <w:p w14:paraId="68558AC0" w14:textId="77777777" w:rsidR="00CE6AB2" w:rsidRDefault="007D7C8F" w:rsidP="00CE6A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residuals are not normal, we may run into some problems for OLS (and spatial) regression. </w:t>
      </w:r>
      <w:r w:rsidR="00CE6AB2" w:rsidRPr="00CE6AB2">
        <w:rPr>
          <w:rFonts w:ascii="Times New Roman" w:hAnsi="Times New Roman" w:cs="Times New Roman"/>
          <w:sz w:val="24"/>
          <w:szCs w:val="24"/>
        </w:rPr>
        <w:t>We can check for normality by</w:t>
      </w:r>
      <w:r w:rsidR="00CE6AB2">
        <w:rPr>
          <w:rFonts w:ascii="Times New Roman" w:hAnsi="Times New Roman" w:cs="Times New Roman"/>
          <w:sz w:val="24"/>
          <w:szCs w:val="24"/>
        </w:rPr>
        <w:t>:</w:t>
      </w:r>
    </w:p>
    <w:p w14:paraId="34B8C556" w14:textId="77777777" w:rsidR="00CE6AB2" w:rsidRDefault="00CE6AB2" w:rsidP="00CE6A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w:t>
      </w:r>
      <w:r w:rsidRPr="00CE6AB2">
        <w:rPr>
          <w:rFonts w:ascii="Times New Roman" w:hAnsi="Times New Roman" w:cs="Times New Roman"/>
          <w:sz w:val="24"/>
          <w:szCs w:val="24"/>
        </w:rPr>
        <w:t>xamining the histogram of residuals</w:t>
      </w:r>
    </w:p>
    <w:p w14:paraId="2F774910" w14:textId="77777777" w:rsidR="00DF2D4B" w:rsidRDefault="00CE6AB2" w:rsidP="00CE6A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w:t>
      </w:r>
      <w:r w:rsidRPr="00CE6AB2">
        <w:rPr>
          <w:rFonts w:ascii="Times New Roman" w:hAnsi="Times New Roman" w:cs="Times New Roman"/>
          <w:sz w:val="24"/>
          <w:szCs w:val="24"/>
        </w:rPr>
        <w:t>ooking at the Jarque-</w:t>
      </w:r>
      <w:proofErr w:type="spellStart"/>
      <w:r w:rsidRPr="00CE6AB2">
        <w:rPr>
          <w:rFonts w:ascii="Times New Roman" w:hAnsi="Times New Roman" w:cs="Times New Roman"/>
          <w:sz w:val="24"/>
          <w:szCs w:val="24"/>
        </w:rPr>
        <w:t>Bera</w:t>
      </w:r>
      <w:proofErr w:type="spellEnd"/>
      <w:r w:rsidRPr="00CE6AB2">
        <w:rPr>
          <w:rFonts w:ascii="Times New Roman" w:hAnsi="Times New Roman" w:cs="Times New Roman"/>
          <w:sz w:val="24"/>
          <w:szCs w:val="24"/>
        </w:rPr>
        <w:t xml:space="preserve"> test in </w:t>
      </w:r>
      <w:proofErr w:type="spellStart"/>
      <w:r w:rsidRPr="00CE6AB2">
        <w:rPr>
          <w:rFonts w:ascii="Times New Roman" w:hAnsi="Times New Roman" w:cs="Times New Roman"/>
          <w:sz w:val="24"/>
          <w:szCs w:val="24"/>
        </w:rPr>
        <w:t>Geoda</w:t>
      </w:r>
      <w:proofErr w:type="spellEnd"/>
    </w:p>
    <w:p w14:paraId="0E3AB5F8" w14:textId="77777777" w:rsidR="00CE6AB2" w:rsidRDefault="00CE6AB2" w:rsidP="00CE6AB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null hypothesis is that residuals are normal, and the alternative hypothesis is that they are not normal. We want to not be able to reject the null </w:t>
      </w:r>
      <w:proofErr w:type="gramStart"/>
      <w:r>
        <w:rPr>
          <w:rFonts w:ascii="Times New Roman" w:hAnsi="Times New Roman" w:cs="Times New Roman"/>
          <w:sz w:val="24"/>
          <w:szCs w:val="24"/>
        </w:rPr>
        <w:t>hypothesis  (</w:t>
      </w:r>
      <w:proofErr w:type="gramEnd"/>
      <w:r>
        <w:rPr>
          <w:rFonts w:ascii="Times New Roman" w:hAnsi="Times New Roman" w:cs="Times New Roman"/>
          <w:sz w:val="24"/>
          <w:szCs w:val="24"/>
        </w:rPr>
        <w:t>i.e., get a p-value of 0.05 or higher).</w:t>
      </w:r>
    </w:p>
    <w:p w14:paraId="7D63A5AF" w14:textId="77777777" w:rsidR="00CE6AB2" w:rsidRDefault="00CE6AB2" w:rsidP="00CE6AB2">
      <w:pPr>
        <w:pStyle w:val="ListParagraph"/>
        <w:rPr>
          <w:rFonts w:ascii="Times New Roman" w:hAnsi="Times New Roman" w:cs="Times New Roman"/>
          <w:sz w:val="24"/>
          <w:szCs w:val="24"/>
        </w:rPr>
      </w:pPr>
    </w:p>
    <w:p w14:paraId="72D82C6C" w14:textId="77777777" w:rsidR="00CE6AB2" w:rsidRDefault="00CE6AB2" w:rsidP="00CE6A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we have multicollinearity in multiple regression, we may run into serious issues with estimating regression parameters. We may check for multicollinearity by:</w:t>
      </w:r>
    </w:p>
    <w:p w14:paraId="6A2D2331" w14:textId="77777777" w:rsidR="00CE6AB2" w:rsidRDefault="00CE6AB2" w:rsidP="00CE6A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Looking at the correlation matrix of predictors. If correlations are higher than 0.8 (or some will say 0.9) or lower than -0.8 (or -0.9), we have multicollinearity (severe multicollinearity).</w:t>
      </w:r>
    </w:p>
    <w:p w14:paraId="60AC07A9" w14:textId="77777777" w:rsidR="00CE6AB2" w:rsidRDefault="00CE6AB2" w:rsidP="00CE6A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Looking at the Multicollinearity condition number in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If it is more than 30, we have a problem with multicollinearity.</w:t>
      </w:r>
    </w:p>
    <w:p w14:paraId="42AEB7B6" w14:textId="77777777" w:rsidR="00CE6AB2" w:rsidRPr="00C01A25" w:rsidRDefault="00764154" w:rsidP="00CE6AB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Another</w:t>
      </w:r>
      <w:r w:rsidR="00506D76">
        <w:rPr>
          <w:rFonts w:ascii="Times New Roman" w:hAnsi="Times New Roman" w:cs="Times New Roman"/>
          <w:sz w:val="24"/>
          <w:szCs w:val="24"/>
        </w:rPr>
        <w:t xml:space="preserve"> (more rigorous) </w:t>
      </w:r>
      <w:r>
        <w:rPr>
          <w:rFonts w:ascii="Times New Roman" w:hAnsi="Times New Roman" w:cs="Times New Roman"/>
          <w:sz w:val="24"/>
          <w:szCs w:val="24"/>
        </w:rPr>
        <w:t xml:space="preserve">way </w:t>
      </w:r>
      <w:r w:rsidR="004751F1">
        <w:rPr>
          <w:rFonts w:ascii="Times New Roman" w:hAnsi="Times New Roman" w:cs="Times New Roman"/>
          <w:sz w:val="24"/>
          <w:szCs w:val="24"/>
        </w:rPr>
        <w:t>is r</w:t>
      </w:r>
      <w:r w:rsidR="00CE6AB2">
        <w:rPr>
          <w:rFonts w:ascii="Times New Roman" w:hAnsi="Times New Roman" w:cs="Times New Roman"/>
          <w:sz w:val="24"/>
          <w:szCs w:val="24"/>
        </w:rPr>
        <w:t xml:space="preserve">egressing each predictor </w:t>
      </w:r>
      <w:r w:rsidR="00CE6AB2" w:rsidRPr="00DF2D4B">
        <w:rPr>
          <w:rFonts w:ascii="Times New Roman" w:eastAsiaTheme="minorEastAsia" w:hAnsi="Times New Roman" w:cs="Times New Roman"/>
          <w:i/>
          <w:sz w:val="24"/>
          <w:szCs w:val="24"/>
        </w:rPr>
        <w:t>β</w:t>
      </w:r>
      <w:proofErr w:type="spellStart"/>
      <w:r w:rsidR="00CE6AB2">
        <w:rPr>
          <w:rFonts w:ascii="Times New Roman" w:eastAsiaTheme="minorEastAsia" w:hAnsi="Times New Roman" w:cs="Times New Roman"/>
          <w:i/>
          <w:sz w:val="24"/>
          <w:szCs w:val="24"/>
          <w:vertAlign w:val="subscript"/>
        </w:rPr>
        <w:t>i</w:t>
      </w:r>
      <w:proofErr w:type="spellEnd"/>
      <w:r w:rsidR="00CE6AB2">
        <w:rPr>
          <w:rFonts w:ascii="Times New Roman" w:eastAsiaTheme="minorEastAsia" w:hAnsi="Times New Roman" w:cs="Times New Roman"/>
          <w:sz w:val="24"/>
          <w:szCs w:val="24"/>
        </w:rPr>
        <w:t xml:space="preserve"> on </w:t>
      </w:r>
      <w:r w:rsidR="00CE6AB2">
        <w:rPr>
          <w:rFonts w:ascii="Times New Roman" w:eastAsiaTheme="minorEastAsia" w:hAnsi="Times New Roman" w:cs="Times New Roman"/>
          <w:i/>
          <w:sz w:val="24"/>
          <w:szCs w:val="24"/>
        </w:rPr>
        <w:t>all</w:t>
      </w:r>
      <w:r w:rsidR="00CE6AB2">
        <w:rPr>
          <w:rFonts w:ascii="Times New Roman" w:eastAsiaTheme="minorEastAsia" w:hAnsi="Times New Roman" w:cs="Times New Roman"/>
          <w:sz w:val="24"/>
          <w:szCs w:val="24"/>
        </w:rPr>
        <w:t xml:space="preserve"> the remaining predictors. If the </w:t>
      </w:r>
      <w:r w:rsidR="00CE6AB2" w:rsidRPr="00CE6AB2">
        <w:rPr>
          <w:rFonts w:ascii="Times New Roman" w:eastAsiaTheme="minorEastAsia" w:hAnsi="Times New Roman" w:cs="Times New Roman"/>
          <w:i/>
          <w:sz w:val="24"/>
          <w:szCs w:val="24"/>
        </w:rPr>
        <w:t>R</w:t>
      </w:r>
      <w:r w:rsidR="00CE6AB2" w:rsidRPr="00CE6AB2">
        <w:rPr>
          <w:rFonts w:ascii="Times New Roman" w:eastAsiaTheme="minorEastAsia" w:hAnsi="Times New Roman" w:cs="Times New Roman"/>
          <w:i/>
          <w:sz w:val="24"/>
          <w:szCs w:val="24"/>
          <w:vertAlign w:val="superscript"/>
        </w:rPr>
        <w:t>2</w:t>
      </w:r>
      <w:r w:rsidR="00CE6AB2">
        <w:rPr>
          <w:rFonts w:ascii="Times New Roman" w:eastAsiaTheme="minorEastAsia" w:hAnsi="Times New Roman" w:cs="Times New Roman"/>
          <w:sz w:val="24"/>
          <w:szCs w:val="24"/>
        </w:rPr>
        <w:t xml:space="preserve"> in any of these regressions is greater than 0.8 (or some will say 0.9), we have problems with multicollinearity.</w:t>
      </w:r>
      <w:r w:rsidR="00C01A25">
        <w:rPr>
          <w:rFonts w:ascii="Times New Roman" w:eastAsiaTheme="minorEastAsia" w:hAnsi="Times New Roman" w:cs="Times New Roman"/>
          <w:sz w:val="24"/>
          <w:szCs w:val="24"/>
        </w:rPr>
        <w:t xml:space="preserve"> </w:t>
      </w:r>
    </w:p>
    <w:p w14:paraId="43CA8860" w14:textId="77777777" w:rsidR="00C01A25" w:rsidRPr="00C91DC7" w:rsidRDefault="00C01A25" w:rsidP="00C01A25">
      <w:pPr>
        <w:pStyle w:val="ListParagraph"/>
        <w:numPr>
          <w:ilvl w:val="2"/>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We can also look at Variance Inflation Factors (VIFs) to determine issues with multicollinearity. If the VIF &gt; 4, we have some evidence of </w:t>
      </w:r>
      <w:r>
        <w:rPr>
          <w:rFonts w:ascii="Times New Roman" w:eastAsiaTheme="minorEastAsia" w:hAnsi="Times New Roman" w:cs="Times New Roman"/>
          <w:sz w:val="24"/>
          <w:szCs w:val="24"/>
        </w:rPr>
        <w:lastRenderedPageBreak/>
        <w:t>multicollinearity, and if VIF &gt; 10, we have a serious issue with multicollinearity.</w:t>
      </w:r>
    </w:p>
    <w:p w14:paraId="4BDE9AC0" w14:textId="77777777" w:rsidR="00C91DC7" w:rsidRPr="00CE6AB2" w:rsidRDefault="00C91DC7" w:rsidP="00CE6AB2">
      <w:pPr>
        <w:pStyle w:val="ListParagraph"/>
        <w:numPr>
          <w:ilvl w:val="1"/>
          <w:numId w:val="1"/>
        </w:numPr>
        <w:rPr>
          <w:rFonts w:ascii="Times New Roman" w:hAnsi="Times New Roman" w:cs="Times New Roman"/>
          <w:sz w:val="24"/>
          <w:szCs w:val="24"/>
        </w:rPr>
      </w:pPr>
      <w:r>
        <w:rPr>
          <w:rFonts w:ascii="Times New Roman" w:eastAsiaTheme="minorEastAsia" w:hAnsi="Times New Roman" w:cs="Times New Roman"/>
          <w:sz w:val="24"/>
          <w:szCs w:val="24"/>
        </w:rPr>
        <w:t>We may use ridge or lasso regression to address issues with multicollinearity.</w:t>
      </w:r>
    </w:p>
    <w:sectPr w:rsidR="00C91DC7" w:rsidRPr="00CE6A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F56CE" w14:textId="77777777" w:rsidR="003F4236" w:rsidRDefault="003F4236" w:rsidP="009758C2">
      <w:pPr>
        <w:spacing w:after="0" w:line="240" w:lineRule="auto"/>
      </w:pPr>
      <w:r>
        <w:separator/>
      </w:r>
    </w:p>
  </w:endnote>
  <w:endnote w:type="continuationSeparator" w:id="0">
    <w:p w14:paraId="74C8ED22" w14:textId="77777777" w:rsidR="003F4236" w:rsidRDefault="003F4236" w:rsidP="00975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2624" w14:textId="77777777" w:rsidR="003F4236" w:rsidRDefault="003F4236" w:rsidP="009758C2">
      <w:pPr>
        <w:spacing w:after="0" w:line="240" w:lineRule="auto"/>
      </w:pPr>
      <w:r>
        <w:separator/>
      </w:r>
    </w:p>
  </w:footnote>
  <w:footnote w:type="continuationSeparator" w:id="0">
    <w:p w14:paraId="72626630" w14:textId="77777777" w:rsidR="003F4236" w:rsidRDefault="003F4236" w:rsidP="00975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9FCD" w14:textId="77777777" w:rsidR="009758C2" w:rsidRDefault="009758C2" w:rsidP="009758C2">
    <w:pPr>
      <w:pStyle w:val="Header"/>
      <w:rPr>
        <w:rFonts w:ascii="Times New Roman" w:hAnsi="Times New Roman" w:cs="Times New Roman"/>
        <w:i/>
        <w:sz w:val="24"/>
        <w:szCs w:val="24"/>
      </w:rPr>
    </w:pPr>
    <w:r>
      <w:rPr>
        <w:rFonts w:ascii="Times New Roman" w:hAnsi="Times New Roman" w:cs="Times New Roman"/>
        <w:i/>
        <w:sz w:val="24"/>
        <w:szCs w:val="24"/>
      </w:rPr>
      <w:t>CPLN 671</w:t>
    </w:r>
    <w:r>
      <w:rPr>
        <w:rFonts w:ascii="Times New Roman" w:hAnsi="Times New Roman" w:cs="Times New Roman"/>
        <w:i/>
        <w:sz w:val="24"/>
        <w:szCs w:val="24"/>
      </w:rPr>
      <w:ptab w:relativeTo="margin" w:alignment="center" w:leader="none"/>
    </w:r>
    <w:r>
      <w:rPr>
        <w:rFonts w:ascii="Times New Roman" w:hAnsi="Times New Roman" w:cs="Times New Roman"/>
        <w:i/>
        <w:sz w:val="24"/>
        <w:szCs w:val="24"/>
      </w:rPr>
      <w:t xml:space="preserve"> OLS Regression Problems</w:t>
    </w:r>
    <w:r>
      <w:rPr>
        <w:rFonts w:ascii="Times New Roman" w:hAnsi="Times New Roman" w:cs="Times New Roman"/>
        <w:i/>
        <w:sz w:val="24"/>
        <w:szCs w:val="24"/>
      </w:rPr>
      <w:ptab w:relativeTo="margin" w:alignment="right" w:leader="none"/>
    </w:r>
    <w:r>
      <w:rPr>
        <w:rFonts w:ascii="Times New Roman" w:hAnsi="Times New Roman" w:cs="Times New Roman"/>
        <w:i/>
        <w:sz w:val="24"/>
        <w:szCs w:val="24"/>
      </w:rPr>
      <w:t xml:space="preserve"> Brusilovskiy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ADF"/>
    <w:multiLevelType w:val="hybridMultilevel"/>
    <w:tmpl w:val="26F8594C"/>
    <w:lvl w:ilvl="0" w:tplc="15B8963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1FF148B"/>
    <w:multiLevelType w:val="hybridMultilevel"/>
    <w:tmpl w:val="2C483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60BEF"/>
    <w:multiLevelType w:val="hybridMultilevel"/>
    <w:tmpl w:val="C84CA936"/>
    <w:lvl w:ilvl="0" w:tplc="2FD2FDB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9E7"/>
    <w:rsid w:val="00027832"/>
    <w:rsid w:val="00090D28"/>
    <w:rsid w:val="001B6B92"/>
    <w:rsid w:val="001D1890"/>
    <w:rsid w:val="001F2F8B"/>
    <w:rsid w:val="00283AFA"/>
    <w:rsid w:val="002D51A6"/>
    <w:rsid w:val="00312D37"/>
    <w:rsid w:val="0033090F"/>
    <w:rsid w:val="00363552"/>
    <w:rsid w:val="00366E15"/>
    <w:rsid w:val="003C436C"/>
    <w:rsid w:val="003E3771"/>
    <w:rsid w:val="003F1F97"/>
    <w:rsid w:val="003F4236"/>
    <w:rsid w:val="00471EB1"/>
    <w:rsid w:val="004751F1"/>
    <w:rsid w:val="00506D76"/>
    <w:rsid w:val="005607A6"/>
    <w:rsid w:val="005A0C9E"/>
    <w:rsid w:val="005A7A15"/>
    <w:rsid w:val="00624AFF"/>
    <w:rsid w:val="00764154"/>
    <w:rsid w:val="007D7C8F"/>
    <w:rsid w:val="008E1F4C"/>
    <w:rsid w:val="00921C92"/>
    <w:rsid w:val="0094332B"/>
    <w:rsid w:val="009758C2"/>
    <w:rsid w:val="009F0914"/>
    <w:rsid w:val="00A279E7"/>
    <w:rsid w:val="00AE7B8F"/>
    <w:rsid w:val="00B65213"/>
    <w:rsid w:val="00B8791E"/>
    <w:rsid w:val="00BD249C"/>
    <w:rsid w:val="00BE22D5"/>
    <w:rsid w:val="00C01A25"/>
    <w:rsid w:val="00C508A6"/>
    <w:rsid w:val="00C91DC7"/>
    <w:rsid w:val="00CE6AB2"/>
    <w:rsid w:val="00DF2D4B"/>
    <w:rsid w:val="00E8154F"/>
    <w:rsid w:val="00F373DD"/>
    <w:rsid w:val="00F73702"/>
    <w:rsid w:val="00FA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D114"/>
  <w15:docId w15:val="{C80C1692-9087-43FA-8ED5-70526BBC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9E7"/>
    <w:pPr>
      <w:ind w:left="720"/>
      <w:contextualSpacing/>
    </w:pPr>
  </w:style>
  <w:style w:type="character" w:styleId="PlaceholderText">
    <w:name w:val="Placeholder Text"/>
    <w:basedOn w:val="DefaultParagraphFont"/>
    <w:uiPriority w:val="99"/>
    <w:semiHidden/>
    <w:rsid w:val="00A279E7"/>
    <w:rPr>
      <w:color w:val="808080"/>
    </w:rPr>
  </w:style>
  <w:style w:type="paragraph" w:styleId="BalloonText">
    <w:name w:val="Balloon Text"/>
    <w:basedOn w:val="Normal"/>
    <w:link w:val="BalloonTextChar"/>
    <w:uiPriority w:val="99"/>
    <w:semiHidden/>
    <w:unhideWhenUsed/>
    <w:rsid w:val="00A27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E7"/>
    <w:rPr>
      <w:rFonts w:ascii="Tahoma" w:hAnsi="Tahoma" w:cs="Tahoma"/>
      <w:sz w:val="16"/>
      <w:szCs w:val="16"/>
    </w:rPr>
  </w:style>
  <w:style w:type="paragraph" w:styleId="Header">
    <w:name w:val="header"/>
    <w:basedOn w:val="Normal"/>
    <w:link w:val="HeaderChar"/>
    <w:uiPriority w:val="99"/>
    <w:unhideWhenUsed/>
    <w:rsid w:val="00975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8C2"/>
  </w:style>
  <w:style w:type="paragraph" w:styleId="Footer">
    <w:name w:val="footer"/>
    <w:basedOn w:val="Normal"/>
    <w:link w:val="FooterChar"/>
    <w:uiPriority w:val="99"/>
    <w:unhideWhenUsed/>
    <w:rsid w:val="00975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Eugene Brusilovskiy</cp:lastModifiedBy>
  <cp:revision>9</cp:revision>
  <dcterms:created xsi:type="dcterms:W3CDTF">2015-09-16T14:49:00Z</dcterms:created>
  <dcterms:modified xsi:type="dcterms:W3CDTF">2023-01-06T15:03:00Z</dcterms:modified>
</cp:coreProperties>
</file>