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1AE" w:rsidRPr="0002273E" w:rsidRDefault="00EE71AE" w:rsidP="00EE71AE">
      <w:pPr>
        <w:jc w:val="both"/>
        <w:rPr>
          <w:rFonts w:ascii="Times New Roman" w:hAnsi="Times New Roman" w:cs="Times New Roman"/>
          <w:b/>
          <w:sz w:val="21"/>
          <w:szCs w:val="21"/>
          <w:u w:val="single"/>
        </w:rPr>
      </w:pPr>
      <w:r w:rsidRPr="0002273E">
        <w:rPr>
          <w:rFonts w:ascii="Times New Roman" w:hAnsi="Times New Roman" w:cs="Times New Roman"/>
          <w:b/>
          <w:sz w:val="21"/>
          <w:szCs w:val="21"/>
          <w:u w:val="single"/>
        </w:rPr>
        <w:t>Confidence Intervals</w:t>
      </w:r>
    </w:p>
    <w:p w:rsidR="00EE71AE" w:rsidRPr="0002273E" w:rsidRDefault="00EE71AE" w:rsidP="00EE71AE">
      <w:pPr>
        <w:jc w:val="both"/>
        <w:rPr>
          <w:rFonts w:ascii="Times New Roman" w:hAnsi="Times New Roman" w:cs="Times New Roman"/>
          <w:sz w:val="21"/>
          <w:szCs w:val="21"/>
        </w:rPr>
      </w:pPr>
      <w:r w:rsidRPr="0002273E">
        <w:rPr>
          <w:rFonts w:ascii="Times New Roman" w:hAnsi="Times New Roman" w:cs="Times New Roman"/>
          <w:sz w:val="21"/>
          <w:szCs w:val="21"/>
        </w:rPr>
        <w:t xml:space="preserve">Recall that the sample mean </w:t>
      </w:r>
      <m:oMath>
        <m:acc>
          <m:accPr>
            <m:chr m:val="̅"/>
            <m:ctrlPr>
              <w:rPr>
                <w:rFonts w:ascii="Cambria Math" w:hAnsi="Cambria Math" w:cs="Times New Roman"/>
                <w:i/>
                <w:sz w:val="21"/>
                <w:szCs w:val="21"/>
              </w:rPr>
            </m:ctrlPr>
          </m:accPr>
          <m:e>
            <m:r>
              <w:rPr>
                <w:rFonts w:ascii="Cambria Math" w:hAnsi="Cambria Math" w:cs="Times New Roman"/>
                <w:sz w:val="21"/>
                <w:szCs w:val="21"/>
              </w:rPr>
              <m:t>X</m:t>
            </m:r>
          </m:e>
        </m:acc>
      </m:oMath>
      <w:r w:rsidRPr="0002273E">
        <w:rPr>
          <w:rFonts w:ascii="Times New Roman" w:hAnsi="Times New Roman" w:cs="Times New Roman"/>
          <w:sz w:val="21"/>
          <w:szCs w:val="21"/>
        </w:rPr>
        <w:t xml:space="preserve"> has a distribution with:</w:t>
      </w:r>
    </w:p>
    <w:p w:rsidR="00EE71AE" w:rsidRPr="0002273E" w:rsidRDefault="00EE71AE" w:rsidP="00DE2370">
      <w:pPr>
        <w:pStyle w:val="ListParagraph"/>
        <w:numPr>
          <w:ilvl w:val="0"/>
          <w:numId w:val="12"/>
        </w:numPr>
        <w:jc w:val="both"/>
        <w:rPr>
          <w:rFonts w:ascii="Times New Roman" w:hAnsi="Times New Roman" w:cs="Times New Roman"/>
          <w:sz w:val="21"/>
          <w:szCs w:val="21"/>
        </w:rPr>
      </w:pPr>
      <w:proofErr w:type="gramStart"/>
      <w:r w:rsidRPr="0002273E">
        <w:rPr>
          <w:rFonts w:ascii="Times New Roman" w:hAnsi="Times New Roman" w:cs="Times New Roman"/>
          <w:sz w:val="21"/>
          <w:szCs w:val="21"/>
        </w:rPr>
        <w:t xml:space="preserve">Mean </w:t>
      </w:r>
      <w:proofErr w:type="gramEnd"/>
      <m:oMath>
        <m:sSub>
          <m:sSubPr>
            <m:ctrlPr>
              <w:rPr>
                <w:rFonts w:ascii="Cambria Math" w:hAnsi="Cambria Math" w:cs="Times New Roman"/>
                <w:i/>
                <w:sz w:val="21"/>
                <w:szCs w:val="21"/>
              </w:rPr>
            </m:ctrlPr>
          </m:sSubPr>
          <m:e>
            <m:r>
              <w:rPr>
                <w:rFonts w:ascii="Cambria Math" w:hAnsi="Cambria Math" w:cs="Times New Roman"/>
                <w:sz w:val="21"/>
                <w:szCs w:val="21"/>
              </w:rPr>
              <m:t>μ</m:t>
            </m:r>
          </m:e>
          <m:sub>
            <m:acc>
              <m:accPr>
                <m:chr m:val="̅"/>
                <m:ctrlPr>
                  <w:rPr>
                    <w:rFonts w:ascii="Cambria Math" w:hAnsi="Cambria Math" w:cs="Times New Roman"/>
                    <w:i/>
                    <w:sz w:val="21"/>
                    <w:szCs w:val="21"/>
                  </w:rPr>
                </m:ctrlPr>
              </m:accPr>
              <m:e>
                <m:r>
                  <w:rPr>
                    <w:rFonts w:ascii="Cambria Math" w:hAnsi="Cambria Math" w:cs="Times New Roman"/>
                    <w:sz w:val="21"/>
                    <w:szCs w:val="21"/>
                  </w:rPr>
                  <m:t>X</m:t>
                </m:r>
              </m:e>
            </m:acc>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μ</m:t>
            </m:r>
          </m:e>
          <m:sub>
            <m:r>
              <w:rPr>
                <w:rFonts w:ascii="Cambria Math" w:hAnsi="Cambria Math" w:cs="Times New Roman"/>
                <w:sz w:val="21"/>
                <w:szCs w:val="21"/>
              </w:rPr>
              <m:t>X</m:t>
            </m:r>
          </m:sub>
        </m:sSub>
      </m:oMath>
      <w:r w:rsidRPr="0002273E">
        <w:rPr>
          <w:rFonts w:ascii="Times New Roman" w:hAnsi="Times New Roman" w:cs="Times New Roman"/>
          <w:sz w:val="21"/>
          <w:szCs w:val="21"/>
        </w:rPr>
        <w:t xml:space="preserve">. That is, when we take all possible samples of size </w:t>
      </w:r>
      <w:r w:rsidRPr="0002273E">
        <w:rPr>
          <w:rFonts w:ascii="Times New Roman" w:hAnsi="Times New Roman" w:cs="Times New Roman"/>
          <w:i/>
          <w:sz w:val="21"/>
          <w:szCs w:val="21"/>
        </w:rPr>
        <w:t>n</w:t>
      </w:r>
      <w:r w:rsidRPr="0002273E">
        <w:rPr>
          <w:rFonts w:ascii="Times New Roman" w:hAnsi="Times New Roman" w:cs="Times New Roman"/>
          <w:sz w:val="21"/>
          <w:szCs w:val="21"/>
        </w:rPr>
        <w:t xml:space="preserve"> from a population, and calculate the mean of each of those samples, we will see that the mean of all those means, </w:t>
      </w:r>
      <m:oMath>
        <m:sSub>
          <m:sSubPr>
            <m:ctrlPr>
              <w:rPr>
                <w:rFonts w:ascii="Cambria Math" w:hAnsi="Cambria Math" w:cs="Times New Roman"/>
                <w:i/>
                <w:sz w:val="21"/>
                <w:szCs w:val="21"/>
              </w:rPr>
            </m:ctrlPr>
          </m:sSubPr>
          <m:e>
            <m:r>
              <w:rPr>
                <w:rFonts w:ascii="Cambria Math" w:hAnsi="Cambria Math" w:cs="Times New Roman"/>
                <w:sz w:val="21"/>
                <w:szCs w:val="21"/>
              </w:rPr>
              <m:t>μ</m:t>
            </m:r>
          </m:e>
          <m:sub>
            <m:acc>
              <m:accPr>
                <m:chr m:val="̅"/>
                <m:ctrlPr>
                  <w:rPr>
                    <w:rFonts w:ascii="Cambria Math" w:hAnsi="Cambria Math" w:cs="Times New Roman"/>
                    <w:i/>
                    <w:sz w:val="21"/>
                    <w:szCs w:val="21"/>
                  </w:rPr>
                </m:ctrlPr>
              </m:accPr>
              <m:e>
                <m:r>
                  <w:rPr>
                    <w:rFonts w:ascii="Cambria Math" w:hAnsi="Cambria Math" w:cs="Times New Roman"/>
                    <w:sz w:val="21"/>
                    <w:szCs w:val="21"/>
                  </w:rPr>
                  <m:t>X</m:t>
                </m:r>
              </m:e>
            </m:acc>
          </m:sub>
        </m:sSub>
      </m:oMath>
      <w:r w:rsidRPr="0002273E">
        <w:rPr>
          <w:rFonts w:ascii="Times New Roman" w:hAnsi="Times New Roman" w:cs="Times New Roman"/>
          <w:sz w:val="21"/>
          <w:szCs w:val="21"/>
        </w:rPr>
        <w:t xml:space="preserve">, will be equal to the population mean </w:t>
      </w:r>
      <m:oMath>
        <m:sSub>
          <m:sSubPr>
            <m:ctrlPr>
              <w:rPr>
                <w:rFonts w:ascii="Cambria Math" w:hAnsi="Cambria Math" w:cs="Times New Roman"/>
                <w:i/>
                <w:sz w:val="21"/>
                <w:szCs w:val="21"/>
              </w:rPr>
            </m:ctrlPr>
          </m:sSubPr>
          <m:e>
            <m:r>
              <w:rPr>
                <w:rFonts w:ascii="Cambria Math" w:hAnsi="Cambria Math" w:cs="Times New Roman"/>
                <w:sz w:val="21"/>
                <w:szCs w:val="21"/>
              </w:rPr>
              <m:t>μ</m:t>
            </m:r>
          </m:e>
          <m:sub>
            <m:r>
              <w:rPr>
                <w:rFonts w:ascii="Cambria Math" w:hAnsi="Cambria Math" w:cs="Times New Roman"/>
                <w:sz w:val="21"/>
                <w:szCs w:val="21"/>
              </w:rPr>
              <m:t>X</m:t>
            </m:r>
          </m:sub>
        </m:sSub>
      </m:oMath>
      <w:r w:rsidRPr="0002273E">
        <w:rPr>
          <w:rFonts w:ascii="Times New Roman" w:hAnsi="Times New Roman" w:cs="Times New Roman"/>
          <w:sz w:val="21"/>
          <w:szCs w:val="21"/>
        </w:rPr>
        <w:t xml:space="preserve">. </w:t>
      </w:r>
    </w:p>
    <w:p w:rsidR="00EE71AE" w:rsidRPr="0002273E" w:rsidRDefault="00EE71AE" w:rsidP="00DE2370">
      <w:pPr>
        <w:pStyle w:val="ListParagraph"/>
        <w:numPr>
          <w:ilvl w:val="0"/>
          <w:numId w:val="12"/>
        </w:numPr>
        <w:jc w:val="both"/>
        <w:rPr>
          <w:rFonts w:ascii="Times New Roman" w:hAnsi="Times New Roman" w:cs="Times New Roman"/>
          <w:sz w:val="21"/>
          <w:szCs w:val="21"/>
        </w:rPr>
      </w:pPr>
      <w:r w:rsidRPr="0002273E">
        <w:rPr>
          <w:rFonts w:ascii="Times New Roman" w:hAnsi="Times New Roman" w:cs="Times New Roman"/>
          <w:sz w:val="21"/>
          <w:szCs w:val="21"/>
        </w:rPr>
        <w:t xml:space="preserve">Standard </w:t>
      </w:r>
      <w:proofErr w:type="gramStart"/>
      <w:r w:rsidRPr="0002273E">
        <w:rPr>
          <w:rFonts w:ascii="Times New Roman" w:hAnsi="Times New Roman" w:cs="Times New Roman"/>
          <w:sz w:val="21"/>
          <w:szCs w:val="21"/>
        </w:rPr>
        <w:t xml:space="preserve">deviation </w:t>
      </w:r>
      <w:proofErr w:type="gramEnd"/>
      <m:oMath>
        <m:sSub>
          <m:sSubPr>
            <m:ctrlPr>
              <w:rPr>
                <w:rFonts w:ascii="Cambria Math" w:hAnsi="Cambria Math" w:cs="Times New Roman"/>
                <w:i/>
                <w:sz w:val="21"/>
                <w:szCs w:val="21"/>
              </w:rPr>
            </m:ctrlPr>
          </m:sSubPr>
          <m:e>
            <m:r>
              <w:rPr>
                <w:rFonts w:ascii="Cambria Math" w:hAnsi="Cambria Math" w:cs="Times New Roman"/>
                <w:sz w:val="21"/>
                <w:szCs w:val="21"/>
              </w:rPr>
              <m:t>σ</m:t>
            </m:r>
          </m:e>
          <m:sub>
            <m:acc>
              <m:accPr>
                <m:chr m:val="̅"/>
                <m:ctrlPr>
                  <w:rPr>
                    <w:rFonts w:ascii="Cambria Math" w:hAnsi="Cambria Math" w:cs="Times New Roman"/>
                    <w:i/>
                    <w:sz w:val="21"/>
                    <w:szCs w:val="21"/>
                  </w:rPr>
                </m:ctrlPr>
              </m:accPr>
              <m:e>
                <m:r>
                  <w:rPr>
                    <w:rFonts w:ascii="Cambria Math" w:hAnsi="Cambria Math" w:cs="Times New Roman"/>
                    <w:sz w:val="21"/>
                    <w:szCs w:val="21"/>
                  </w:rPr>
                  <m:t>X</m:t>
                </m:r>
              </m:e>
            </m:acc>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σ</m:t>
            </m:r>
          </m:e>
          <m:sub>
            <m:r>
              <w:rPr>
                <w:rFonts w:ascii="Cambria Math" w:hAnsi="Cambria Math" w:cs="Times New Roman"/>
                <w:sz w:val="21"/>
                <w:szCs w:val="21"/>
              </w:rPr>
              <m:t>X</m:t>
            </m:r>
          </m:sub>
        </m:sSub>
        <m:r>
          <w:rPr>
            <w:rFonts w:ascii="Cambria Math" w:hAnsi="Cambria Math" w:cs="Times New Roman"/>
            <w:sz w:val="21"/>
            <w:szCs w:val="21"/>
          </w:rPr>
          <m:t>/</m:t>
        </m:r>
        <m:rad>
          <m:radPr>
            <m:degHide m:val="1"/>
            <m:ctrlPr>
              <w:rPr>
                <w:rFonts w:ascii="Cambria Math" w:hAnsi="Cambria Math" w:cs="Times New Roman"/>
                <w:i/>
                <w:sz w:val="21"/>
                <w:szCs w:val="21"/>
              </w:rPr>
            </m:ctrlPr>
          </m:radPr>
          <m:deg/>
          <m:e>
            <m:r>
              <w:rPr>
                <w:rFonts w:ascii="Cambria Math" w:hAnsi="Cambria Math" w:cs="Times New Roman"/>
                <w:sz w:val="21"/>
                <w:szCs w:val="21"/>
              </w:rPr>
              <m:t>n</m:t>
            </m:r>
          </m:e>
        </m:rad>
      </m:oMath>
      <w:r w:rsidRPr="0002273E">
        <w:rPr>
          <w:rFonts w:ascii="Times New Roman" w:hAnsi="Times New Roman" w:cs="Times New Roman"/>
          <w:sz w:val="21"/>
          <w:szCs w:val="21"/>
        </w:rPr>
        <w:t>. That is,</w:t>
      </w:r>
      <m:oMath>
        <m:sSub>
          <m:sSubPr>
            <m:ctrlPr>
              <w:rPr>
                <w:rFonts w:ascii="Cambria Math" w:hAnsi="Cambria Math" w:cs="Times New Roman"/>
                <w:i/>
                <w:sz w:val="21"/>
                <w:szCs w:val="21"/>
              </w:rPr>
            </m:ctrlPr>
          </m:sSubPr>
          <m:e>
            <m:r>
              <w:rPr>
                <w:rFonts w:ascii="Cambria Math" w:hAnsi="Cambria Math" w:cs="Times New Roman"/>
                <w:sz w:val="21"/>
                <w:szCs w:val="21"/>
              </w:rPr>
              <m:t xml:space="preserve"> σ</m:t>
            </m:r>
          </m:e>
          <m:sub>
            <m:acc>
              <m:accPr>
                <m:chr m:val="̅"/>
                <m:ctrlPr>
                  <w:rPr>
                    <w:rFonts w:ascii="Cambria Math" w:hAnsi="Cambria Math" w:cs="Times New Roman"/>
                    <w:i/>
                    <w:sz w:val="21"/>
                    <w:szCs w:val="21"/>
                  </w:rPr>
                </m:ctrlPr>
              </m:accPr>
              <m:e>
                <m:r>
                  <w:rPr>
                    <w:rFonts w:ascii="Cambria Math" w:hAnsi="Cambria Math" w:cs="Times New Roman"/>
                    <w:sz w:val="21"/>
                    <w:szCs w:val="21"/>
                  </w:rPr>
                  <m:t>X</m:t>
                </m:r>
              </m:e>
            </m:acc>
          </m:sub>
        </m:sSub>
      </m:oMath>
      <w:proofErr w:type="gramStart"/>
      <w:r w:rsidRPr="0002273E">
        <w:rPr>
          <w:rFonts w:ascii="Times New Roman" w:hAnsi="Times New Roman" w:cs="Times New Roman"/>
          <w:sz w:val="21"/>
          <w:szCs w:val="21"/>
        </w:rPr>
        <w:t>,</w:t>
      </w:r>
      <w:proofErr w:type="gramEnd"/>
      <w:r w:rsidRPr="0002273E">
        <w:rPr>
          <w:rFonts w:ascii="Times New Roman" w:hAnsi="Times New Roman" w:cs="Times New Roman"/>
          <w:sz w:val="21"/>
          <w:szCs w:val="21"/>
        </w:rPr>
        <w:t xml:space="preserve"> the standard deviation of the sample mean d</w:t>
      </w:r>
      <w:proofErr w:type="spellStart"/>
      <w:r w:rsidRPr="0002273E">
        <w:rPr>
          <w:rFonts w:ascii="Times New Roman" w:hAnsi="Times New Roman" w:cs="Times New Roman"/>
          <w:sz w:val="21"/>
          <w:szCs w:val="21"/>
        </w:rPr>
        <w:t>istribution</w:t>
      </w:r>
      <w:proofErr w:type="spellEnd"/>
      <w:r w:rsidRPr="0002273E">
        <w:rPr>
          <w:rFonts w:ascii="Times New Roman" w:hAnsi="Times New Roman" w:cs="Times New Roman"/>
          <w:sz w:val="21"/>
          <w:szCs w:val="21"/>
        </w:rPr>
        <w:t xml:space="preserve">, is equal to the standard deviation of the population, </w:t>
      </w:r>
      <m:oMath>
        <m:sSub>
          <m:sSubPr>
            <m:ctrlPr>
              <w:rPr>
                <w:rFonts w:ascii="Cambria Math" w:hAnsi="Cambria Math" w:cs="Times New Roman"/>
                <w:i/>
                <w:sz w:val="21"/>
                <w:szCs w:val="21"/>
              </w:rPr>
            </m:ctrlPr>
          </m:sSubPr>
          <m:e>
            <m:r>
              <w:rPr>
                <w:rFonts w:ascii="Cambria Math" w:hAnsi="Cambria Math" w:cs="Times New Roman"/>
                <w:sz w:val="21"/>
                <w:szCs w:val="21"/>
              </w:rPr>
              <m:t>σ</m:t>
            </m:r>
          </m:e>
          <m:sub>
            <m:r>
              <w:rPr>
                <w:rFonts w:ascii="Cambria Math" w:hAnsi="Cambria Math" w:cs="Times New Roman"/>
                <w:sz w:val="21"/>
                <w:szCs w:val="21"/>
              </w:rPr>
              <m:t>X</m:t>
            </m:r>
          </m:sub>
        </m:sSub>
      </m:oMath>
      <w:r w:rsidRPr="0002273E">
        <w:rPr>
          <w:rFonts w:ascii="Times New Roman" w:hAnsi="Times New Roman" w:cs="Times New Roman"/>
          <w:sz w:val="21"/>
          <w:szCs w:val="21"/>
        </w:rPr>
        <w:t xml:space="preserve">, divided by the square root of the sample size </w:t>
      </w:r>
      <w:r w:rsidRPr="0002273E">
        <w:rPr>
          <w:rFonts w:ascii="Times New Roman" w:hAnsi="Times New Roman" w:cs="Times New Roman"/>
          <w:i/>
          <w:sz w:val="21"/>
          <w:szCs w:val="21"/>
        </w:rPr>
        <w:t>n</w:t>
      </w:r>
      <w:r w:rsidRPr="0002273E">
        <w:rPr>
          <w:rFonts w:ascii="Times New Roman" w:hAnsi="Times New Roman" w:cs="Times New Roman"/>
          <w:sz w:val="21"/>
          <w:szCs w:val="21"/>
        </w:rPr>
        <w:t xml:space="preserve">. </w:t>
      </w:r>
    </w:p>
    <w:p w:rsidR="00EE71AE" w:rsidRPr="0002273E" w:rsidRDefault="00EE71AE" w:rsidP="00EE71AE">
      <w:pPr>
        <w:jc w:val="both"/>
        <w:rPr>
          <w:rFonts w:ascii="Times New Roman" w:hAnsi="Times New Roman" w:cs="Times New Roman"/>
          <w:sz w:val="21"/>
          <w:szCs w:val="21"/>
        </w:rPr>
      </w:pPr>
      <w:r w:rsidRPr="0002273E">
        <w:rPr>
          <w:rFonts w:ascii="Times New Roman" w:hAnsi="Times New Roman" w:cs="Times New Roman"/>
          <w:sz w:val="21"/>
          <w:szCs w:val="21"/>
        </w:rPr>
        <w:t xml:space="preserve">Also recall that the sample mean </w:t>
      </w:r>
      <m:oMath>
        <m:acc>
          <m:accPr>
            <m:chr m:val="̅"/>
            <m:ctrlPr>
              <w:rPr>
                <w:rFonts w:ascii="Cambria Math" w:hAnsi="Cambria Math" w:cs="Times New Roman"/>
                <w:i/>
                <w:sz w:val="21"/>
                <w:szCs w:val="21"/>
              </w:rPr>
            </m:ctrlPr>
          </m:accPr>
          <m:e>
            <m:r>
              <w:rPr>
                <w:rFonts w:ascii="Cambria Math" w:hAnsi="Cambria Math" w:cs="Times New Roman"/>
                <w:sz w:val="21"/>
                <w:szCs w:val="21"/>
              </w:rPr>
              <m:t>X</m:t>
            </m:r>
          </m:e>
        </m:acc>
      </m:oMath>
      <w:r w:rsidRPr="0002273E">
        <w:rPr>
          <w:rFonts w:ascii="Times New Roman" w:hAnsi="Times New Roman" w:cs="Times New Roman"/>
          <w:sz w:val="21"/>
          <w:szCs w:val="21"/>
        </w:rPr>
        <w:t xml:space="preserve"> is the point estimator of the population mean </w:t>
      </w:r>
      <w:r w:rsidRPr="0002273E">
        <w:rPr>
          <w:rFonts w:ascii="Times New Roman" w:hAnsi="Times New Roman" w:cs="Times New Roman"/>
          <w:i/>
          <w:sz w:val="21"/>
          <w:szCs w:val="21"/>
        </w:rPr>
        <w:t>µ</w:t>
      </w:r>
      <w:r w:rsidRPr="0002273E">
        <w:rPr>
          <w:rFonts w:ascii="Times New Roman" w:hAnsi="Times New Roman" w:cs="Times New Roman"/>
          <w:sz w:val="21"/>
          <w:szCs w:val="21"/>
        </w:rPr>
        <w:t xml:space="preserve">, and the value </w:t>
      </w:r>
      <m:oMath>
        <m:acc>
          <m:accPr>
            <m:chr m:val="̅"/>
            <m:ctrlPr>
              <w:rPr>
                <w:rFonts w:ascii="Cambria Math" w:hAnsi="Cambria Math" w:cs="Times New Roman"/>
                <w:i/>
                <w:sz w:val="21"/>
                <w:szCs w:val="21"/>
              </w:rPr>
            </m:ctrlPr>
          </m:accPr>
          <m:e>
            <m:r>
              <w:rPr>
                <w:rFonts w:ascii="Cambria Math" w:hAnsi="Cambria Math" w:cs="Times New Roman"/>
                <w:sz w:val="21"/>
                <w:szCs w:val="21"/>
              </w:rPr>
              <m:t>x</m:t>
            </m:r>
          </m:e>
        </m:acc>
      </m:oMath>
      <w:r w:rsidRPr="0002273E">
        <w:rPr>
          <w:rFonts w:ascii="Times New Roman" w:hAnsi="Times New Roman" w:cs="Times New Roman"/>
          <w:sz w:val="21"/>
          <w:szCs w:val="21"/>
        </w:rPr>
        <w:t xml:space="preserve"> is the point estimate of </w:t>
      </w:r>
      <w:r w:rsidRPr="0002273E">
        <w:rPr>
          <w:rFonts w:ascii="Times New Roman" w:hAnsi="Times New Roman" w:cs="Times New Roman"/>
          <w:i/>
          <w:sz w:val="21"/>
          <w:szCs w:val="21"/>
        </w:rPr>
        <w:t>µ</w:t>
      </w:r>
      <w:r w:rsidRPr="0002273E">
        <w:rPr>
          <w:rFonts w:ascii="Times New Roman" w:hAnsi="Times New Roman" w:cs="Times New Roman"/>
          <w:sz w:val="21"/>
          <w:szCs w:val="21"/>
        </w:rPr>
        <w:t xml:space="preserve">. However, it is often the case that statisticians want not just a </w:t>
      </w:r>
      <w:r w:rsidRPr="0002273E">
        <w:rPr>
          <w:rFonts w:ascii="Times New Roman" w:hAnsi="Times New Roman" w:cs="Times New Roman"/>
          <w:i/>
          <w:sz w:val="21"/>
          <w:szCs w:val="21"/>
        </w:rPr>
        <w:t>point</w:t>
      </w:r>
      <w:r w:rsidRPr="0002273E">
        <w:rPr>
          <w:rFonts w:ascii="Times New Roman" w:hAnsi="Times New Roman" w:cs="Times New Roman"/>
          <w:sz w:val="21"/>
          <w:szCs w:val="21"/>
        </w:rPr>
        <w:t xml:space="preserve"> estimate of </w:t>
      </w:r>
      <w:r w:rsidRPr="0002273E">
        <w:rPr>
          <w:rFonts w:ascii="Times New Roman" w:hAnsi="Times New Roman" w:cs="Times New Roman"/>
          <w:i/>
          <w:sz w:val="21"/>
          <w:szCs w:val="21"/>
        </w:rPr>
        <w:t>µ</w:t>
      </w:r>
      <w:r w:rsidRPr="0002273E">
        <w:rPr>
          <w:rFonts w:ascii="Times New Roman" w:hAnsi="Times New Roman" w:cs="Times New Roman"/>
          <w:sz w:val="21"/>
          <w:szCs w:val="21"/>
        </w:rPr>
        <w:t xml:space="preserve">, but a </w:t>
      </w:r>
      <w:r w:rsidRPr="0002273E">
        <w:rPr>
          <w:rFonts w:ascii="Times New Roman" w:hAnsi="Times New Roman" w:cs="Times New Roman"/>
          <w:i/>
          <w:sz w:val="21"/>
          <w:szCs w:val="21"/>
        </w:rPr>
        <w:t>range</w:t>
      </w:r>
      <w:r w:rsidRPr="0002273E">
        <w:rPr>
          <w:rFonts w:ascii="Times New Roman" w:hAnsi="Times New Roman" w:cs="Times New Roman"/>
          <w:sz w:val="21"/>
          <w:szCs w:val="21"/>
        </w:rPr>
        <w:t xml:space="preserve"> of values that </w:t>
      </w:r>
      <w:r w:rsidRPr="0002273E">
        <w:rPr>
          <w:rFonts w:ascii="Times New Roman" w:hAnsi="Times New Roman" w:cs="Times New Roman"/>
          <w:i/>
          <w:sz w:val="21"/>
          <w:szCs w:val="21"/>
        </w:rPr>
        <w:t xml:space="preserve">µ </w:t>
      </w:r>
      <w:r w:rsidRPr="0002273E">
        <w:rPr>
          <w:rFonts w:ascii="Times New Roman" w:hAnsi="Times New Roman" w:cs="Times New Roman"/>
          <w:sz w:val="21"/>
          <w:szCs w:val="21"/>
        </w:rPr>
        <w:t xml:space="preserve">can take on. That is, they want to say, with a certain degree of confidence, that </w:t>
      </w:r>
      <w:r w:rsidRPr="0002273E">
        <w:rPr>
          <w:rFonts w:ascii="Times New Roman" w:hAnsi="Times New Roman" w:cs="Times New Roman"/>
          <w:i/>
          <w:sz w:val="21"/>
          <w:szCs w:val="21"/>
        </w:rPr>
        <w:t xml:space="preserve">µ </w:t>
      </w:r>
      <w:r w:rsidRPr="0002273E">
        <w:rPr>
          <w:rFonts w:ascii="Times New Roman" w:hAnsi="Times New Roman" w:cs="Times New Roman"/>
          <w:sz w:val="21"/>
          <w:szCs w:val="21"/>
        </w:rPr>
        <w:t>will be within a certain interval (</w:t>
      </w:r>
      <w:r w:rsidRPr="0002273E">
        <w:rPr>
          <w:rFonts w:ascii="Times New Roman" w:hAnsi="Times New Roman" w:cs="Times New Roman"/>
          <w:i/>
          <w:sz w:val="21"/>
          <w:szCs w:val="21"/>
        </w:rPr>
        <w:t>l</w:t>
      </w:r>
      <w:r w:rsidRPr="0002273E">
        <w:rPr>
          <w:rFonts w:ascii="Times New Roman" w:hAnsi="Times New Roman" w:cs="Times New Roman"/>
          <w:sz w:val="21"/>
          <w:szCs w:val="21"/>
        </w:rPr>
        <w:t xml:space="preserve">, </w:t>
      </w:r>
      <w:r w:rsidRPr="0002273E">
        <w:rPr>
          <w:rFonts w:ascii="Times New Roman" w:hAnsi="Times New Roman" w:cs="Times New Roman"/>
          <w:i/>
          <w:sz w:val="21"/>
          <w:szCs w:val="21"/>
        </w:rPr>
        <w:t>u</w:t>
      </w:r>
      <w:r w:rsidRPr="0002273E">
        <w:rPr>
          <w:rFonts w:ascii="Times New Roman" w:hAnsi="Times New Roman" w:cs="Times New Roman"/>
          <w:sz w:val="21"/>
          <w:szCs w:val="21"/>
        </w:rPr>
        <w:t xml:space="preserve">), where </w:t>
      </w:r>
      <w:r w:rsidRPr="0002273E">
        <w:rPr>
          <w:rFonts w:ascii="Times New Roman" w:hAnsi="Times New Roman" w:cs="Times New Roman"/>
          <w:i/>
          <w:sz w:val="21"/>
          <w:szCs w:val="21"/>
        </w:rPr>
        <w:t>l</w:t>
      </w:r>
      <w:r w:rsidRPr="0002273E">
        <w:rPr>
          <w:rFonts w:ascii="Times New Roman" w:hAnsi="Times New Roman" w:cs="Times New Roman"/>
          <w:sz w:val="21"/>
          <w:szCs w:val="21"/>
        </w:rPr>
        <w:t xml:space="preserve"> is the </w:t>
      </w:r>
      <w:r w:rsidRPr="0002273E">
        <w:rPr>
          <w:rFonts w:ascii="Times New Roman" w:hAnsi="Times New Roman" w:cs="Times New Roman"/>
          <w:i/>
          <w:sz w:val="21"/>
          <w:szCs w:val="21"/>
        </w:rPr>
        <w:t>l</w:t>
      </w:r>
      <w:r w:rsidRPr="0002273E">
        <w:rPr>
          <w:rFonts w:ascii="Times New Roman" w:hAnsi="Times New Roman" w:cs="Times New Roman"/>
          <w:sz w:val="21"/>
          <w:szCs w:val="21"/>
        </w:rPr>
        <w:t xml:space="preserve">ower bound and </w:t>
      </w:r>
      <w:r w:rsidRPr="0002273E">
        <w:rPr>
          <w:rFonts w:ascii="Times New Roman" w:hAnsi="Times New Roman" w:cs="Times New Roman"/>
          <w:i/>
          <w:sz w:val="21"/>
          <w:szCs w:val="21"/>
        </w:rPr>
        <w:t>u</w:t>
      </w:r>
      <w:r w:rsidRPr="0002273E">
        <w:rPr>
          <w:rFonts w:ascii="Times New Roman" w:hAnsi="Times New Roman" w:cs="Times New Roman"/>
          <w:sz w:val="21"/>
          <w:szCs w:val="21"/>
        </w:rPr>
        <w:t xml:space="preserve"> is the </w:t>
      </w:r>
      <w:r w:rsidRPr="0002273E">
        <w:rPr>
          <w:rFonts w:ascii="Times New Roman" w:hAnsi="Times New Roman" w:cs="Times New Roman"/>
          <w:i/>
          <w:sz w:val="21"/>
          <w:szCs w:val="21"/>
        </w:rPr>
        <w:t>u</w:t>
      </w:r>
      <w:r w:rsidRPr="0002273E">
        <w:rPr>
          <w:rFonts w:ascii="Times New Roman" w:hAnsi="Times New Roman" w:cs="Times New Roman"/>
          <w:sz w:val="21"/>
          <w:szCs w:val="21"/>
        </w:rPr>
        <w:t>pper bound. Common levels of confidence are 90%, 95% and 99%. Specifically, we’re looking at a 100(1 – α</w:t>
      </w:r>
      <w:proofErr w:type="gramStart"/>
      <w:r w:rsidRPr="0002273E">
        <w:rPr>
          <w:rFonts w:ascii="Times New Roman" w:hAnsi="Times New Roman" w:cs="Times New Roman"/>
          <w:sz w:val="21"/>
          <w:szCs w:val="21"/>
        </w:rPr>
        <w:t>)%</w:t>
      </w:r>
      <w:proofErr w:type="gramEnd"/>
      <w:r w:rsidRPr="0002273E">
        <w:rPr>
          <w:rFonts w:ascii="Times New Roman" w:hAnsi="Times New Roman" w:cs="Times New Roman"/>
          <w:sz w:val="21"/>
          <w:szCs w:val="21"/>
        </w:rPr>
        <w:t xml:space="preserve"> confidence interval, where </w:t>
      </w:r>
      <w:r w:rsidRPr="0002273E">
        <w:rPr>
          <w:rFonts w:ascii="Times New Roman" w:hAnsi="Times New Roman" w:cs="Times New Roman"/>
          <w:i/>
          <w:sz w:val="21"/>
          <w:szCs w:val="21"/>
        </w:rPr>
        <w:t>α</w:t>
      </w:r>
      <w:r w:rsidRPr="0002273E">
        <w:rPr>
          <w:rFonts w:ascii="Times New Roman" w:hAnsi="Times New Roman" w:cs="Times New Roman"/>
          <w:sz w:val="21"/>
          <w:szCs w:val="21"/>
        </w:rPr>
        <w:t xml:space="preserve"> is 0.1, 0.05, or 0.01, etc.</w:t>
      </w:r>
    </w:p>
    <w:p w:rsidR="00EE71AE" w:rsidRPr="0002273E" w:rsidRDefault="00EE71AE" w:rsidP="00EE71AE">
      <w:pPr>
        <w:jc w:val="both"/>
        <w:rPr>
          <w:rFonts w:ascii="Times New Roman" w:hAnsi="Times New Roman" w:cs="Times New Roman"/>
          <w:sz w:val="21"/>
          <w:szCs w:val="21"/>
        </w:rPr>
      </w:pPr>
      <w:r w:rsidRPr="0002273E">
        <w:rPr>
          <w:rFonts w:ascii="Times New Roman" w:hAnsi="Times New Roman" w:cs="Times New Roman"/>
          <w:sz w:val="21"/>
          <w:szCs w:val="21"/>
        </w:rPr>
        <w:t xml:space="preserve">Note that in some situations, we are interested only in the </w:t>
      </w:r>
      <w:r w:rsidRPr="0002273E">
        <w:rPr>
          <w:rFonts w:ascii="Times New Roman" w:hAnsi="Times New Roman" w:cs="Times New Roman"/>
          <w:i/>
          <w:sz w:val="21"/>
          <w:szCs w:val="21"/>
        </w:rPr>
        <w:t>lower bound</w:t>
      </w:r>
      <w:r w:rsidRPr="0002273E">
        <w:rPr>
          <w:rFonts w:ascii="Times New Roman" w:hAnsi="Times New Roman" w:cs="Times New Roman"/>
          <w:sz w:val="21"/>
          <w:szCs w:val="21"/>
        </w:rPr>
        <w:t xml:space="preserve"> or the </w:t>
      </w:r>
      <w:r w:rsidRPr="0002273E">
        <w:rPr>
          <w:rFonts w:ascii="Times New Roman" w:hAnsi="Times New Roman" w:cs="Times New Roman"/>
          <w:i/>
          <w:sz w:val="21"/>
          <w:szCs w:val="21"/>
        </w:rPr>
        <w:t>upper bound</w:t>
      </w:r>
      <w:r w:rsidRPr="0002273E">
        <w:rPr>
          <w:rFonts w:ascii="Times New Roman" w:hAnsi="Times New Roman" w:cs="Times New Roman"/>
          <w:sz w:val="21"/>
          <w:szCs w:val="21"/>
        </w:rPr>
        <w:t xml:space="preserve">, and not the whole interval. For example, if we want to say that </w:t>
      </w:r>
      <w:r w:rsidRPr="0002273E">
        <w:rPr>
          <w:rFonts w:ascii="Times New Roman" w:hAnsi="Times New Roman" w:cs="Times New Roman"/>
          <w:i/>
          <w:sz w:val="21"/>
          <w:szCs w:val="21"/>
        </w:rPr>
        <w:t>µ</w:t>
      </w:r>
      <w:r w:rsidRPr="0002273E">
        <w:rPr>
          <w:rFonts w:ascii="Times New Roman" w:hAnsi="Times New Roman" w:cs="Times New Roman"/>
          <w:sz w:val="21"/>
          <w:szCs w:val="21"/>
        </w:rPr>
        <w:t xml:space="preserve"> will take on a value which lies in the interval (</w:t>
      </w:r>
      <w:r w:rsidRPr="0002273E">
        <w:rPr>
          <w:rFonts w:ascii="Times New Roman" w:hAnsi="Times New Roman" w:cs="Times New Roman"/>
          <w:i/>
          <w:sz w:val="21"/>
          <w:szCs w:val="21"/>
        </w:rPr>
        <w:t>l</w:t>
      </w:r>
      <w:r w:rsidRPr="0002273E">
        <w:rPr>
          <w:rFonts w:ascii="Times New Roman" w:hAnsi="Times New Roman" w:cs="Times New Roman"/>
          <w:sz w:val="21"/>
          <w:szCs w:val="21"/>
        </w:rPr>
        <w:t>, ∞) with 100(1 – α</w:t>
      </w:r>
      <w:proofErr w:type="gramStart"/>
      <w:r w:rsidRPr="0002273E">
        <w:rPr>
          <w:rFonts w:ascii="Times New Roman" w:hAnsi="Times New Roman" w:cs="Times New Roman"/>
          <w:sz w:val="21"/>
          <w:szCs w:val="21"/>
        </w:rPr>
        <w:t>)%</w:t>
      </w:r>
      <w:proofErr w:type="gramEnd"/>
      <w:r w:rsidRPr="0002273E">
        <w:rPr>
          <w:rFonts w:ascii="Times New Roman" w:hAnsi="Times New Roman" w:cs="Times New Roman"/>
          <w:sz w:val="21"/>
          <w:szCs w:val="21"/>
        </w:rPr>
        <w:t xml:space="preserve"> degree of confidence, then </w:t>
      </w:r>
      <w:r w:rsidRPr="0002273E">
        <w:rPr>
          <w:rFonts w:ascii="Times New Roman" w:hAnsi="Times New Roman" w:cs="Times New Roman"/>
          <w:i/>
          <w:sz w:val="21"/>
          <w:szCs w:val="21"/>
        </w:rPr>
        <w:t>l</w:t>
      </w:r>
      <w:r w:rsidRPr="0002273E">
        <w:rPr>
          <w:rFonts w:ascii="Times New Roman" w:hAnsi="Times New Roman" w:cs="Times New Roman"/>
          <w:sz w:val="21"/>
          <w:szCs w:val="21"/>
        </w:rPr>
        <w:t xml:space="preserve"> is the </w:t>
      </w:r>
      <w:r w:rsidRPr="0002273E">
        <w:rPr>
          <w:rFonts w:ascii="Times New Roman" w:hAnsi="Times New Roman" w:cs="Times New Roman"/>
          <w:i/>
          <w:sz w:val="21"/>
          <w:szCs w:val="21"/>
        </w:rPr>
        <w:t>l</w:t>
      </w:r>
      <w:r w:rsidRPr="0002273E">
        <w:rPr>
          <w:rFonts w:ascii="Times New Roman" w:hAnsi="Times New Roman" w:cs="Times New Roman"/>
          <w:sz w:val="21"/>
          <w:szCs w:val="21"/>
        </w:rPr>
        <w:t xml:space="preserve">ower bound. Similarly, if we want to say that </w:t>
      </w:r>
      <w:r w:rsidRPr="0002273E">
        <w:rPr>
          <w:rFonts w:ascii="Times New Roman" w:hAnsi="Times New Roman" w:cs="Times New Roman"/>
          <w:i/>
          <w:sz w:val="21"/>
          <w:szCs w:val="21"/>
        </w:rPr>
        <w:t>µ</w:t>
      </w:r>
      <w:r w:rsidRPr="0002273E">
        <w:rPr>
          <w:rFonts w:ascii="Times New Roman" w:hAnsi="Times New Roman" w:cs="Times New Roman"/>
          <w:sz w:val="21"/>
          <w:szCs w:val="21"/>
        </w:rPr>
        <w:t xml:space="preserve"> will take on a value which lies in the interval (</w:t>
      </w:r>
      <w:r w:rsidR="00F6787E" w:rsidRPr="0002273E">
        <w:rPr>
          <w:rFonts w:ascii="Times New Roman" w:hAnsi="Times New Roman" w:cs="Times New Roman"/>
          <w:sz w:val="21"/>
          <w:szCs w:val="21"/>
        </w:rPr>
        <w:t>-</w:t>
      </w:r>
      <w:r w:rsidRPr="0002273E">
        <w:rPr>
          <w:rFonts w:ascii="Times New Roman" w:hAnsi="Times New Roman" w:cs="Times New Roman"/>
          <w:sz w:val="21"/>
          <w:szCs w:val="21"/>
        </w:rPr>
        <w:t xml:space="preserve">∞, </w:t>
      </w:r>
      <w:r w:rsidRPr="0002273E">
        <w:rPr>
          <w:rFonts w:ascii="Times New Roman" w:hAnsi="Times New Roman" w:cs="Times New Roman"/>
          <w:i/>
          <w:sz w:val="21"/>
          <w:szCs w:val="21"/>
        </w:rPr>
        <w:t>u</w:t>
      </w:r>
      <w:r w:rsidRPr="0002273E">
        <w:rPr>
          <w:rFonts w:ascii="Times New Roman" w:hAnsi="Times New Roman" w:cs="Times New Roman"/>
          <w:sz w:val="21"/>
          <w:szCs w:val="21"/>
        </w:rPr>
        <w:t>) with 100(1 – α</w:t>
      </w:r>
      <w:proofErr w:type="gramStart"/>
      <w:r w:rsidRPr="0002273E">
        <w:rPr>
          <w:rFonts w:ascii="Times New Roman" w:hAnsi="Times New Roman" w:cs="Times New Roman"/>
          <w:sz w:val="21"/>
          <w:szCs w:val="21"/>
        </w:rPr>
        <w:t>)%</w:t>
      </w:r>
      <w:proofErr w:type="gramEnd"/>
      <w:r w:rsidRPr="0002273E">
        <w:rPr>
          <w:rFonts w:ascii="Times New Roman" w:hAnsi="Times New Roman" w:cs="Times New Roman"/>
          <w:sz w:val="21"/>
          <w:szCs w:val="21"/>
        </w:rPr>
        <w:t xml:space="preserve"> degree of confidence, then </w:t>
      </w:r>
      <w:r w:rsidRPr="0002273E">
        <w:rPr>
          <w:rFonts w:ascii="Times New Roman" w:hAnsi="Times New Roman" w:cs="Times New Roman"/>
          <w:i/>
          <w:sz w:val="21"/>
          <w:szCs w:val="21"/>
        </w:rPr>
        <w:t>u</w:t>
      </w:r>
      <w:r w:rsidRPr="0002273E">
        <w:rPr>
          <w:rFonts w:ascii="Times New Roman" w:hAnsi="Times New Roman" w:cs="Times New Roman"/>
          <w:sz w:val="21"/>
          <w:szCs w:val="21"/>
        </w:rPr>
        <w:t xml:space="preserve"> is the </w:t>
      </w:r>
      <w:r w:rsidRPr="0002273E">
        <w:rPr>
          <w:rFonts w:ascii="Times New Roman" w:hAnsi="Times New Roman" w:cs="Times New Roman"/>
          <w:i/>
          <w:sz w:val="21"/>
          <w:szCs w:val="21"/>
        </w:rPr>
        <w:t>u</w:t>
      </w:r>
      <w:r w:rsidRPr="0002273E">
        <w:rPr>
          <w:rFonts w:ascii="Times New Roman" w:hAnsi="Times New Roman" w:cs="Times New Roman"/>
          <w:sz w:val="21"/>
          <w:szCs w:val="21"/>
        </w:rPr>
        <w:t>pper bound.</w:t>
      </w:r>
    </w:p>
    <w:p w:rsidR="002C71EE" w:rsidRPr="0002273E" w:rsidRDefault="0002273E" w:rsidP="002C71EE">
      <w:pPr>
        <w:jc w:val="both"/>
        <w:rPr>
          <w:rFonts w:ascii="Times New Roman" w:hAnsi="Times New Roman" w:cs="Times New Roman"/>
          <w:b/>
          <w:sz w:val="21"/>
          <w:szCs w:val="21"/>
        </w:rPr>
      </w:pPr>
      <w:r w:rsidRPr="0002273E">
        <w:rPr>
          <w:rFonts w:ascii="Times New Roman" w:hAnsi="Times New Roman" w:cs="Times New Roman"/>
          <w:sz w:val="21"/>
          <w:szCs w:val="21"/>
        </w:rPr>
        <w:t xml:space="preserve">Also, </w:t>
      </w:r>
      <w:r w:rsidR="00EE71AE" w:rsidRPr="0002273E">
        <w:rPr>
          <w:rFonts w:ascii="Times New Roman" w:hAnsi="Times New Roman" w:cs="Times New Roman"/>
          <w:sz w:val="21"/>
          <w:szCs w:val="21"/>
        </w:rPr>
        <w:t>be sure to remember the proper interpretation of a confidence interval. For example, when α = 0.05 and we have a 95% confidence interval (</w:t>
      </w:r>
      <w:r w:rsidR="00EE71AE" w:rsidRPr="0002273E">
        <w:rPr>
          <w:rFonts w:ascii="Times New Roman" w:hAnsi="Times New Roman" w:cs="Times New Roman"/>
          <w:i/>
          <w:sz w:val="21"/>
          <w:szCs w:val="21"/>
        </w:rPr>
        <w:t>l</w:t>
      </w:r>
      <w:r w:rsidR="00EE71AE" w:rsidRPr="0002273E">
        <w:rPr>
          <w:rFonts w:ascii="Times New Roman" w:hAnsi="Times New Roman" w:cs="Times New Roman"/>
          <w:sz w:val="21"/>
          <w:szCs w:val="21"/>
        </w:rPr>
        <w:t xml:space="preserve">, </w:t>
      </w:r>
      <w:r w:rsidR="00EE71AE" w:rsidRPr="0002273E">
        <w:rPr>
          <w:rFonts w:ascii="Times New Roman" w:hAnsi="Times New Roman" w:cs="Times New Roman"/>
          <w:i/>
          <w:sz w:val="21"/>
          <w:szCs w:val="21"/>
        </w:rPr>
        <w:t>u</w:t>
      </w:r>
      <w:r w:rsidR="00EE71AE" w:rsidRPr="0002273E">
        <w:rPr>
          <w:rFonts w:ascii="Times New Roman" w:hAnsi="Times New Roman" w:cs="Times New Roman"/>
          <w:sz w:val="21"/>
          <w:szCs w:val="21"/>
        </w:rPr>
        <w:t xml:space="preserve">), it does </w:t>
      </w:r>
      <w:r w:rsidR="00EE71AE" w:rsidRPr="0002273E">
        <w:rPr>
          <w:rFonts w:ascii="Times New Roman" w:hAnsi="Times New Roman" w:cs="Times New Roman"/>
          <w:sz w:val="21"/>
          <w:szCs w:val="21"/>
          <w:u w:val="single"/>
        </w:rPr>
        <w:t>not</w:t>
      </w:r>
      <w:r w:rsidR="00EE71AE" w:rsidRPr="0002273E">
        <w:rPr>
          <w:rFonts w:ascii="Times New Roman" w:hAnsi="Times New Roman" w:cs="Times New Roman"/>
          <w:sz w:val="21"/>
          <w:szCs w:val="21"/>
        </w:rPr>
        <w:t xml:space="preserve"> mean that </w:t>
      </w:r>
      <w:proofErr w:type="gramStart"/>
      <w:r w:rsidR="00EE71AE" w:rsidRPr="0002273E">
        <w:rPr>
          <w:rFonts w:ascii="Times New Roman" w:hAnsi="Times New Roman" w:cs="Times New Roman"/>
          <w:sz w:val="21"/>
          <w:szCs w:val="21"/>
        </w:rPr>
        <w:t>P(</w:t>
      </w:r>
      <w:proofErr w:type="gramEnd"/>
      <w:r w:rsidR="00EE71AE" w:rsidRPr="0002273E">
        <w:rPr>
          <w:rFonts w:ascii="Times New Roman" w:hAnsi="Times New Roman" w:cs="Times New Roman"/>
          <w:i/>
          <w:sz w:val="21"/>
          <w:szCs w:val="21"/>
        </w:rPr>
        <w:t>l</w:t>
      </w:r>
      <w:r w:rsidR="00EE71AE" w:rsidRPr="0002273E">
        <w:rPr>
          <w:rFonts w:ascii="Times New Roman" w:hAnsi="Times New Roman" w:cs="Times New Roman"/>
          <w:sz w:val="21"/>
          <w:szCs w:val="21"/>
        </w:rPr>
        <w:t xml:space="preserve"> &lt; </w:t>
      </w:r>
      <w:r w:rsidR="00EE71AE" w:rsidRPr="0002273E">
        <w:rPr>
          <w:rFonts w:ascii="Times New Roman" w:hAnsi="Times New Roman" w:cs="Times New Roman"/>
          <w:i/>
          <w:sz w:val="21"/>
          <w:szCs w:val="21"/>
        </w:rPr>
        <w:t>µ &lt; u</w:t>
      </w:r>
      <w:r w:rsidR="00EE71AE" w:rsidRPr="0002273E">
        <w:rPr>
          <w:rFonts w:ascii="Times New Roman" w:hAnsi="Times New Roman" w:cs="Times New Roman"/>
          <w:sz w:val="21"/>
          <w:szCs w:val="21"/>
        </w:rPr>
        <w:t>) = 0.95. Instead, it means that if an infinite number of samples are drawn from the population and confidence intervals are created based on each of these samples, then 95% of these intervals will contain the true population mean, and 5% of these intervals will not. While we have no way of telling whether our particular sample will contain the true population means, we can say that if it does not, we’re pretty unlucky.</w:t>
      </w:r>
      <w:r w:rsidR="00EE71AE" w:rsidRPr="0002273E">
        <w:rPr>
          <w:rFonts w:ascii="Times New Roman" w:hAnsi="Times New Roman" w:cs="Times New Roman"/>
          <w:b/>
          <w:sz w:val="21"/>
          <w:szCs w:val="21"/>
        </w:rPr>
        <w:t xml:space="preserve"> </w:t>
      </w:r>
    </w:p>
    <w:p w:rsidR="00C34FC3" w:rsidRPr="00C34FC3" w:rsidRDefault="0002273E" w:rsidP="00C34FC3">
      <w:pPr>
        <w:jc w:val="both"/>
        <w:rPr>
          <w:rFonts w:ascii="Times New Roman" w:hAnsi="Times New Roman" w:cs="Times New Roman"/>
          <w:sz w:val="21"/>
          <w:szCs w:val="21"/>
        </w:rPr>
      </w:pPr>
      <w:r w:rsidRPr="0002273E">
        <w:rPr>
          <w:rFonts w:ascii="Times New Roman" w:hAnsi="Times New Roman" w:cs="Times New Roman"/>
          <w:sz w:val="21"/>
          <w:szCs w:val="21"/>
        </w:rPr>
        <w:t>Finally, recall the relationship between confidence intervals and hypothesis tests. Assume</w:t>
      </w:r>
      <w:r w:rsidR="00310C88">
        <w:rPr>
          <w:rFonts w:ascii="Times New Roman" w:hAnsi="Times New Roman" w:cs="Times New Roman"/>
          <w:sz w:val="21"/>
          <w:szCs w:val="21"/>
        </w:rPr>
        <w:t xml:space="preserve"> we do the test at significance level </w:t>
      </w:r>
      <w:r w:rsidR="00310C88" w:rsidRPr="0002273E">
        <w:rPr>
          <w:rFonts w:ascii="Times New Roman" w:hAnsi="Times New Roman" w:cs="Times New Roman"/>
          <w:sz w:val="21"/>
          <w:szCs w:val="21"/>
        </w:rPr>
        <w:t>α</w:t>
      </w:r>
      <w:r w:rsidR="00310C88">
        <w:rPr>
          <w:rFonts w:ascii="Times New Roman" w:hAnsi="Times New Roman" w:cs="Times New Roman"/>
          <w:sz w:val="21"/>
          <w:szCs w:val="21"/>
        </w:rPr>
        <w:t>, and</w:t>
      </w:r>
      <w:r w:rsidRPr="0002273E">
        <w:rPr>
          <w:rFonts w:ascii="Times New Roman" w:hAnsi="Times New Roman" w:cs="Times New Roman"/>
          <w:sz w:val="21"/>
          <w:szCs w:val="21"/>
        </w:rPr>
        <w:t xml:space="preserve"> </w:t>
      </w:r>
      <w:r>
        <w:rPr>
          <w:rFonts w:ascii="Times New Roman" w:hAnsi="Times New Roman" w:cs="Times New Roman"/>
          <w:sz w:val="21"/>
          <w:szCs w:val="21"/>
        </w:rPr>
        <w:t>our null hypothesis is</w:t>
      </w:r>
      <w:r w:rsidRPr="0002273E">
        <w:rPr>
          <w:rFonts w:ascii="Times New Roman" w:hAnsi="Times New Roman" w:cs="Times New Roman"/>
          <w:sz w:val="21"/>
          <w:szCs w:val="21"/>
        </w:rPr>
        <w:t xml:space="preserve"> H</w:t>
      </w:r>
      <w:r w:rsidRPr="0002273E">
        <w:rPr>
          <w:rFonts w:ascii="Times New Roman" w:hAnsi="Times New Roman" w:cs="Times New Roman"/>
          <w:sz w:val="16"/>
          <w:szCs w:val="16"/>
        </w:rPr>
        <w:t>0</w:t>
      </w:r>
      <w:proofErr w:type="gramStart"/>
      <w:r w:rsidRPr="0002273E">
        <w:rPr>
          <w:rFonts w:ascii="Times New Roman" w:hAnsi="Times New Roman" w:cs="Times New Roman"/>
          <w:sz w:val="21"/>
          <w:szCs w:val="21"/>
        </w:rPr>
        <w:t xml:space="preserve">: </w:t>
      </w:r>
      <w:proofErr w:type="gramEnd"/>
      <m:oMath>
        <m:r>
          <m:rPr>
            <m:sty m:val="p"/>
          </m:rPr>
          <w:rPr>
            <w:rFonts w:ascii="Cambria Math" w:hAnsi="Cambria Math" w:cs="Times New Roman"/>
            <w:sz w:val="21"/>
            <w:szCs w:val="21"/>
          </w:rPr>
          <m:t>μ=</m:t>
        </m:r>
        <m:sSub>
          <m:sSubPr>
            <m:ctrlPr>
              <w:rPr>
                <w:rFonts w:ascii="Cambria Math" w:hAnsi="Cambria Math" w:cs="Times New Roman"/>
                <w:sz w:val="21"/>
                <w:szCs w:val="21"/>
              </w:rPr>
            </m:ctrlPr>
          </m:sSubPr>
          <m:e>
            <m:r>
              <m:rPr>
                <m:sty m:val="p"/>
              </m:rPr>
              <w:rPr>
                <w:rFonts w:ascii="Cambria Math" w:hAnsi="Cambria Math" w:cs="Times New Roman"/>
                <w:sz w:val="21"/>
                <w:szCs w:val="21"/>
              </w:rPr>
              <m:t>μ</m:t>
            </m:r>
          </m:e>
          <m:sub>
            <m:r>
              <m:rPr>
                <m:sty m:val="p"/>
              </m:rPr>
              <w:rPr>
                <w:rFonts w:ascii="Cambria Math" w:hAnsi="Cambria Math" w:cs="Times New Roman"/>
                <w:sz w:val="21"/>
                <w:szCs w:val="21"/>
              </w:rPr>
              <m:t>0</m:t>
            </m:r>
          </m:sub>
        </m:sSub>
      </m:oMath>
      <w:r>
        <w:rPr>
          <w:rFonts w:ascii="Times New Roman" w:hAnsi="Times New Roman" w:cs="Times New Roman"/>
          <w:sz w:val="21"/>
          <w:szCs w:val="21"/>
        </w:rPr>
        <w:t xml:space="preserve">. </w:t>
      </w:r>
      <w:r w:rsidR="00310C88">
        <w:rPr>
          <w:rFonts w:ascii="Times New Roman" w:hAnsi="Times New Roman" w:cs="Times New Roman"/>
          <w:sz w:val="21"/>
          <w:szCs w:val="21"/>
        </w:rPr>
        <w:t>Then:</w:t>
      </w:r>
    </w:p>
    <w:p w:rsidR="002C71EE" w:rsidRDefault="002C71EE" w:rsidP="002C71EE">
      <w:pPr>
        <w:pStyle w:val="ListParagraph"/>
        <w:numPr>
          <w:ilvl w:val="0"/>
          <w:numId w:val="15"/>
        </w:numPr>
        <w:jc w:val="both"/>
        <w:rPr>
          <w:rFonts w:ascii="Times New Roman" w:hAnsi="Times New Roman" w:cs="Times New Roman"/>
          <w:sz w:val="21"/>
          <w:szCs w:val="21"/>
        </w:rPr>
      </w:pPr>
      <w:r w:rsidRPr="009015A1">
        <w:rPr>
          <w:rFonts w:ascii="Times New Roman" w:hAnsi="Times New Roman" w:cs="Times New Roman"/>
          <w:sz w:val="21"/>
          <w:szCs w:val="21"/>
        </w:rPr>
        <w:t xml:space="preserve">In </w:t>
      </w:r>
      <w:r w:rsidR="00AD7DBD" w:rsidRPr="009015A1">
        <w:rPr>
          <w:rFonts w:ascii="Times New Roman" w:hAnsi="Times New Roman" w:cs="Times New Roman"/>
          <w:sz w:val="21"/>
          <w:szCs w:val="21"/>
        </w:rPr>
        <w:t>lieu of running a two</w:t>
      </w:r>
      <w:r w:rsidRPr="009015A1">
        <w:rPr>
          <w:rFonts w:ascii="Times New Roman" w:hAnsi="Times New Roman" w:cs="Times New Roman"/>
          <w:sz w:val="21"/>
          <w:szCs w:val="21"/>
        </w:rPr>
        <w:t>-ta</w:t>
      </w:r>
      <w:r w:rsidR="00AD7DBD" w:rsidRPr="009015A1">
        <w:rPr>
          <w:rFonts w:ascii="Times New Roman" w:hAnsi="Times New Roman" w:cs="Times New Roman"/>
          <w:sz w:val="21"/>
          <w:szCs w:val="21"/>
        </w:rPr>
        <w:t>iled test (H</w:t>
      </w:r>
      <w:r w:rsidR="00AD7DBD" w:rsidRPr="009015A1">
        <w:rPr>
          <w:rFonts w:ascii="Times New Roman" w:hAnsi="Times New Roman" w:cs="Times New Roman"/>
          <w:sz w:val="16"/>
          <w:szCs w:val="21"/>
        </w:rPr>
        <w:t>a</w:t>
      </w:r>
      <w:proofErr w:type="gramStart"/>
      <w:r w:rsidR="00AD7DBD" w:rsidRPr="009015A1">
        <w:rPr>
          <w:rFonts w:ascii="Times New Roman" w:hAnsi="Times New Roman" w:cs="Times New Roman"/>
          <w:sz w:val="21"/>
          <w:szCs w:val="21"/>
        </w:rPr>
        <w:t xml:space="preserve">: </w:t>
      </w:r>
      <w:proofErr w:type="gramEnd"/>
      <m:oMath>
        <m:r>
          <w:rPr>
            <w:rFonts w:ascii="Cambria Math" w:hAnsi="Cambria Math" w:cs="Times New Roman"/>
            <w:sz w:val="21"/>
            <w:szCs w:val="21"/>
          </w:rPr>
          <m:t>μ≠</m:t>
        </m:r>
        <m:sSub>
          <m:sSubPr>
            <m:ctrlPr>
              <w:rPr>
                <w:rFonts w:ascii="Cambria Math" w:hAnsi="Cambria Math" w:cs="Times New Roman"/>
                <w:i/>
                <w:sz w:val="21"/>
                <w:szCs w:val="21"/>
              </w:rPr>
            </m:ctrlPr>
          </m:sSubPr>
          <m:e>
            <m:r>
              <w:rPr>
                <w:rFonts w:ascii="Cambria Math" w:hAnsi="Cambria Math" w:cs="Times New Roman"/>
                <w:sz w:val="21"/>
                <w:szCs w:val="21"/>
              </w:rPr>
              <m:t>μ</m:t>
            </m:r>
          </m:e>
          <m:sub>
            <m:r>
              <w:rPr>
                <w:rFonts w:ascii="Cambria Math" w:hAnsi="Cambria Math" w:cs="Times New Roman"/>
                <w:sz w:val="21"/>
                <w:szCs w:val="21"/>
              </w:rPr>
              <m:t>0</m:t>
            </m:r>
          </m:sub>
        </m:sSub>
      </m:oMath>
      <w:r w:rsidR="00AD7DBD" w:rsidRPr="009015A1">
        <w:rPr>
          <w:rFonts w:ascii="Times New Roman" w:hAnsi="Times New Roman" w:cs="Times New Roman"/>
          <w:sz w:val="21"/>
          <w:szCs w:val="21"/>
        </w:rPr>
        <w:t xml:space="preserve">), we could calculate the two-sided </w:t>
      </w:r>
      <w:r w:rsidR="009015A1" w:rsidRPr="009015A1">
        <w:rPr>
          <w:rFonts w:ascii="Times New Roman" w:hAnsi="Times New Roman" w:cs="Times New Roman"/>
          <w:sz w:val="21"/>
          <w:szCs w:val="21"/>
        </w:rPr>
        <w:t xml:space="preserve">100(1 – α)% confidence interval. </w:t>
      </w:r>
    </w:p>
    <w:p w:rsidR="0084532A" w:rsidRPr="009015A1" w:rsidRDefault="009015A1" w:rsidP="009015A1">
      <w:pPr>
        <w:pStyle w:val="ListParagraph"/>
        <w:numPr>
          <w:ilvl w:val="1"/>
          <w:numId w:val="15"/>
        </w:numPr>
        <w:jc w:val="both"/>
        <w:rPr>
          <w:rFonts w:ascii="Times New Roman" w:hAnsi="Times New Roman" w:cs="Times New Roman"/>
          <w:sz w:val="21"/>
          <w:szCs w:val="21"/>
        </w:rPr>
      </w:pPr>
      <w:r w:rsidRPr="009015A1">
        <w:rPr>
          <w:rFonts w:ascii="Times New Roman" w:hAnsi="Times New Roman" w:cs="Times New Roman"/>
          <w:bCs/>
          <w:sz w:val="21"/>
          <w:szCs w:val="21"/>
        </w:rPr>
        <w:t xml:space="preserve">If </w:t>
      </w:r>
      <w:r w:rsidR="00FB4D36" w:rsidRPr="009015A1">
        <w:rPr>
          <w:rFonts w:ascii="Times New Roman" w:hAnsi="Times New Roman" w:cs="Times New Roman"/>
          <w:bCs/>
          <w:sz w:val="21"/>
          <w:szCs w:val="21"/>
          <w:lang w:val="el-GR"/>
        </w:rPr>
        <w:t>μ</w:t>
      </w:r>
      <w:r w:rsidR="00FB4D36" w:rsidRPr="009015A1">
        <w:rPr>
          <w:rFonts w:ascii="Times New Roman" w:hAnsi="Times New Roman" w:cs="Times New Roman"/>
          <w:bCs/>
          <w:sz w:val="16"/>
          <w:szCs w:val="21"/>
        </w:rPr>
        <w:t>0</w:t>
      </w:r>
      <w:r w:rsidR="00FB4D36" w:rsidRPr="009015A1">
        <w:rPr>
          <w:rFonts w:ascii="Times New Roman" w:hAnsi="Times New Roman" w:cs="Times New Roman"/>
          <w:bCs/>
          <w:sz w:val="21"/>
          <w:szCs w:val="21"/>
        </w:rPr>
        <w:t xml:space="preserve"> </w:t>
      </w:r>
      <w:r>
        <w:rPr>
          <w:rFonts w:ascii="Times New Roman" w:hAnsi="Times New Roman" w:cs="Times New Roman"/>
          <w:sz w:val="21"/>
          <w:szCs w:val="21"/>
        </w:rPr>
        <w:t>≥</w:t>
      </w:r>
      <w:r w:rsidR="00FB4D36" w:rsidRPr="009015A1">
        <w:rPr>
          <w:rFonts w:ascii="Times New Roman" w:hAnsi="Times New Roman" w:cs="Times New Roman"/>
          <w:bCs/>
          <w:sz w:val="21"/>
          <w:szCs w:val="21"/>
        </w:rPr>
        <w:t xml:space="preserve"> upper bound</w:t>
      </w:r>
      <w:r w:rsidR="00FB4D36" w:rsidRPr="009015A1">
        <w:rPr>
          <w:rFonts w:ascii="Times New Roman" w:hAnsi="Times New Roman" w:cs="Times New Roman"/>
          <w:sz w:val="21"/>
          <w:szCs w:val="21"/>
        </w:rPr>
        <w:t xml:space="preserve">, or </w:t>
      </w:r>
      <w:r w:rsidR="00FB4D36" w:rsidRPr="009015A1">
        <w:rPr>
          <w:rFonts w:ascii="Times New Roman" w:hAnsi="Times New Roman" w:cs="Times New Roman"/>
          <w:bCs/>
          <w:sz w:val="21"/>
          <w:szCs w:val="21"/>
          <w:lang w:val="el-GR"/>
        </w:rPr>
        <w:t>μ</w:t>
      </w:r>
      <w:r w:rsidR="00FB4D36" w:rsidRPr="009015A1">
        <w:rPr>
          <w:rFonts w:ascii="Times New Roman" w:hAnsi="Times New Roman" w:cs="Times New Roman"/>
          <w:bCs/>
          <w:sz w:val="16"/>
          <w:szCs w:val="21"/>
        </w:rPr>
        <w:t>0</w:t>
      </w:r>
      <w:r w:rsidR="00FB4D36" w:rsidRPr="009015A1">
        <w:rPr>
          <w:rFonts w:ascii="Times New Roman" w:hAnsi="Times New Roman" w:cs="Times New Roman"/>
          <w:bCs/>
          <w:sz w:val="21"/>
          <w:szCs w:val="21"/>
        </w:rPr>
        <w:t xml:space="preserve"> </w:t>
      </w:r>
      <w:r w:rsidRPr="00310C88">
        <w:rPr>
          <w:rFonts w:ascii="Times New Roman" w:hAnsi="Times New Roman" w:cs="Times New Roman"/>
          <w:sz w:val="21"/>
          <w:szCs w:val="21"/>
        </w:rPr>
        <w:t>≤</w:t>
      </w:r>
      <w:r w:rsidR="00FB4D36" w:rsidRPr="009015A1">
        <w:rPr>
          <w:rFonts w:ascii="Times New Roman" w:hAnsi="Times New Roman" w:cs="Times New Roman"/>
          <w:bCs/>
          <w:sz w:val="21"/>
          <w:szCs w:val="21"/>
        </w:rPr>
        <w:t xml:space="preserve"> lower bound</w:t>
      </w:r>
      <w:r w:rsidRPr="009015A1">
        <w:rPr>
          <w:rFonts w:ascii="Times New Roman" w:hAnsi="Times New Roman" w:cs="Times New Roman"/>
          <w:bCs/>
          <w:sz w:val="21"/>
          <w:szCs w:val="21"/>
        </w:rPr>
        <w:t xml:space="preserve">, we can reject </w:t>
      </w:r>
      <w:r w:rsidRPr="009015A1">
        <w:rPr>
          <w:rFonts w:ascii="Times New Roman" w:hAnsi="Times New Roman" w:cs="Times New Roman"/>
          <w:sz w:val="21"/>
          <w:szCs w:val="21"/>
        </w:rPr>
        <w:t>H</w:t>
      </w:r>
      <w:r w:rsidRPr="009015A1">
        <w:rPr>
          <w:rFonts w:ascii="Times New Roman" w:hAnsi="Times New Roman" w:cs="Times New Roman"/>
          <w:sz w:val="16"/>
          <w:szCs w:val="21"/>
        </w:rPr>
        <w:t>0</w:t>
      </w:r>
      <w:r w:rsidRPr="009015A1">
        <w:rPr>
          <w:rFonts w:ascii="Times New Roman" w:hAnsi="Times New Roman" w:cs="Times New Roman"/>
          <w:sz w:val="21"/>
          <w:szCs w:val="21"/>
        </w:rPr>
        <w:t xml:space="preserve"> for H</w:t>
      </w:r>
      <w:r w:rsidRPr="009015A1">
        <w:rPr>
          <w:rFonts w:ascii="Times New Roman" w:hAnsi="Times New Roman" w:cs="Times New Roman"/>
          <w:sz w:val="16"/>
          <w:szCs w:val="21"/>
        </w:rPr>
        <w:t>a</w:t>
      </w:r>
      <w:r w:rsidRPr="009015A1">
        <w:rPr>
          <w:rFonts w:ascii="Times New Roman" w:hAnsi="Times New Roman" w:cs="Times New Roman"/>
          <w:sz w:val="21"/>
          <w:szCs w:val="21"/>
        </w:rPr>
        <w:t xml:space="preserve"> at significance level α.</w:t>
      </w:r>
    </w:p>
    <w:p w:rsidR="009015A1" w:rsidRDefault="009015A1" w:rsidP="009015A1">
      <w:pPr>
        <w:pStyle w:val="ListParagraph"/>
        <w:numPr>
          <w:ilvl w:val="1"/>
          <w:numId w:val="15"/>
        </w:numPr>
        <w:jc w:val="both"/>
        <w:rPr>
          <w:rFonts w:ascii="Times New Roman" w:hAnsi="Times New Roman" w:cs="Times New Roman"/>
          <w:sz w:val="21"/>
          <w:szCs w:val="21"/>
        </w:rPr>
      </w:pPr>
      <w:r>
        <w:rPr>
          <w:rFonts w:ascii="Times New Roman" w:hAnsi="Times New Roman" w:cs="Times New Roman"/>
          <w:sz w:val="21"/>
          <w:szCs w:val="21"/>
        </w:rPr>
        <w:t xml:space="preserve">If lower bound &lt; </w:t>
      </w:r>
      <w:r w:rsidRPr="009015A1">
        <w:rPr>
          <w:rFonts w:ascii="Times New Roman" w:hAnsi="Times New Roman" w:cs="Times New Roman"/>
          <w:bCs/>
          <w:sz w:val="21"/>
          <w:szCs w:val="21"/>
          <w:lang w:val="el-GR"/>
        </w:rPr>
        <w:t>μ</w:t>
      </w:r>
      <w:r w:rsidRPr="009015A1">
        <w:rPr>
          <w:rFonts w:ascii="Times New Roman" w:hAnsi="Times New Roman" w:cs="Times New Roman"/>
          <w:bCs/>
          <w:sz w:val="16"/>
          <w:szCs w:val="21"/>
        </w:rPr>
        <w:t>0</w:t>
      </w:r>
      <w:r>
        <w:rPr>
          <w:rFonts w:ascii="Times New Roman" w:hAnsi="Times New Roman" w:cs="Times New Roman"/>
          <w:sz w:val="21"/>
          <w:szCs w:val="21"/>
        </w:rPr>
        <w:t xml:space="preserve"> &lt; upper bound, we cannot reject </w:t>
      </w:r>
      <w:r w:rsidRPr="009015A1">
        <w:rPr>
          <w:rFonts w:ascii="Times New Roman" w:hAnsi="Times New Roman" w:cs="Times New Roman"/>
          <w:sz w:val="21"/>
          <w:szCs w:val="21"/>
        </w:rPr>
        <w:t>H</w:t>
      </w:r>
      <w:r w:rsidRPr="009015A1">
        <w:rPr>
          <w:rFonts w:ascii="Times New Roman" w:hAnsi="Times New Roman" w:cs="Times New Roman"/>
          <w:sz w:val="16"/>
          <w:szCs w:val="21"/>
        </w:rPr>
        <w:t>0</w:t>
      </w:r>
      <w:r w:rsidRPr="009015A1">
        <w:rPr>
          <w:rFonts w:ascii="Times New Roman" w:hAnsi="Times New Roman" w:cs="Times New Roman"/>
          <w:sz w:val="21"/>
          <w:szCs w:val="21"/>
        </w:rPr>
        <w:t xml:space="preserve"> for H</w:t>
      </w:r>
      <w:r w:rsidRPr="009015A1">
        <w:rPr>
          <w:rFonts w:ascii="Times New Roman" w:hAnsi="Times New Roman" w:cs="Times New Roman"/>
          <w:sz w:val="16"/>
          <w:szCs w:val="21"/>
        </w:rPr>
        <w:t>a</w:t>
      </w:r>
      <w:r w:rsidRPr="009015A1">
        <w:rPr>
          <w:rFonts w:ascii="Times New Roman" w:hAnsi="Times New Roman" w:cs="Times New Roman"/>
          <w:sz w:val="21"/>
          <w:szCs w:val="21"/>
        </w:rPr>
        <w:t xml:space="preserve"> at significance level α</w:t>
      </w:r>
      <w:r>
        <w:rPr>
          <w:rFonts w:ascii="Times New Roman" w:hAnsi="Times New Roman" w:cs="Times New Roman"/>
          <w:sz w:val="21"/>
          <w:szCs w:val="21"/>
        </w:rPr>
        <w:t>.</w:t>
      </w:r>
    </w:p>
    <w:p w:rsidR="00C34FC3" w:rsidRDefault="00C34FC3" w:rsidP="009015A1">
      <w:pPr>
        <w:pStyle w:val="ListParagraph"/>
        <w:ind w:left="1440"/>
        <w:jc w:val="both"/>
        <w:rPr>
          <w:rFonts w:ascii="Times New Roman" w:hAnsi="Times New Roman" w:cs="Times New Roman"/>
          <w:sz w:val="21"/>
          <w:szCs w:val="21"/>
        </w:rPr>
      </w:pPr>
    </w:p>
    <w:p w:rsidR="00C34FC3" w:rsidRDefault="00C34FC3" w:rsidP="009015A1">
      <w:pPr>
        <w:pStyle w:val="ListParagraph"/>
        <w:ind w:left="1440"/>
        <w:jc w:val="both"/>
        <w:rPr>
          <w:rFonts w:ascii="Times New Roman" w:hAnsi="Times New Roman" w:cs="Times New Roman"/>
          <w:sz w:val="21"/>
          <w:szCs w:val="21"/>
        </w:rPr>
      </w:pPr>
    </w:p>
    <w:p w:rsidR="00C34FC3" w:rsidRDefault="00C34FC3" w:rsidP="009015A1">
      <w:pPr>
        <w:pStyle w:val="ListParagraph"/>
        <w:ind w:left="1440"/>
        <w:jc w:val="both"/>
        <w:rPr>
          <w:rFonts w:ascii="Times New Roman" w:hAnsi="Times New Roman" w:cs="Times New Roman"/>
          <w:sz w:val="21"/>
          <w:szCs w:val="21"/>
        </w:rPr>
      </w:pPr>
    </w:p>
    <w:p w:rsidR="00C34FC3" w:rsidRDefault="00C34FC3" w:rsidP="009015A1">
      <w:pPr>
        <w:pStyle w:val="ListParagraph"/>
        <w:ind w:left="1440"/>
        <w:jc w:val="both"/>
        <w:rPr>
          <w:rFonts w:ascii="Times New Roman" w:hAnsi="Times New Roman" w:cs="Times New Roman"/>
          <w:sz w:val="21"/>
          <w:szCs w:val="21"/>
        </w:rPr>
      </w:pPr>
    </w:p>
    <w:p w:rsidR="00C34FC3" w:rsidRDefault="00C34FC3" w:rsidP="009015A1">
      <w:pPr>
        <w:pStyle w:val="ListParagraph"/>
        <w:ind w:left="1440"/>
        <w:jc w:val="both"/>
        <w:rPr>
          <w:rFonts w:ascii="Times New Roman" w:hAnsi="Times New Roman" w:cs="Times New Roman"/>
          <w:sz w:val="21"/>
          <w:szCs w:val="21"/>
        </w:rPr>
      </w:pPr>
    </w:p>
    <w:p w:rsidR="00C34FC3" w:rsidRDefault="00C34FC3" w:rsidP="009015A1">
      <w:pPr>
        <w:pStyle w:val="ListParagraph"/>
        <w:ind w:left="1440"/>
        <w:jc w:val="both"/>
        <w:rPr>
          <w:rFonts w:ascii="Times New Roman" w:hAnsi="Times New Roman" w:cs="Times New Roman"/>
          <w:sz w:val="21"/>
          <w:szCs w:val="21"/>
        </w:rPr>
      </w:pPr>
    </w:p>
    <w:p w:rsidR="00C34FC3" w:rsidRDefault="00C34FC3" w:rsidP="009015A1">
      <w:pPr>
        <w:pStyle w:val="ListParagraph"/>
        <w:ind w:left="1440"/>
        <w:jc w:val="both"/>
        <w:rPr>
          <w:rFonts w:ascii="Times New Roman" w:hAnsi="Times New Roman" w:cs="Times New Roman"/>
          <w:sz w:val="21"/>
          <w:szCs w:val="21"/>
        </w:rPr>
      </w:pPr>
    </w:p>
    <w:p w:rsidR="002C71EE" w:rsidRPr="0002273E" w:rsidRDefault="009015A1" w:rsidP="009015A1">
      <w:pPr>
        <w:pStyle w:val="ListParagraph"/>
        <w:ind w:left="1440"/>
        <w:jc w:val="both"/>
        <w:rPr>
          <w:rFonts w:ascii="Times New Roman" w:hAnsi="Times New Roman" w:cs="Times New Roman"/>
          <w:sz w:val="21"/>
          <w:szCs w:val="21"/>
        </w:rPr>
        <w:sectPr w:rsidR="002C71EE" w:rsidRPr="0002273E" w:rsidSect="00EE71AE">
          <w:headerReference w:type="default" r:id="rId8"/>
          <w:type w:val="continuous"/>
          <w:pgSz w:w="15840" w:h="12240" w:orient="landscape"/>
          <w:pgMar w:top="720" w:right="720" w:bottom="540" w:left="720" w:header="720" w:footer="720" w:gutter="0"/>
          <w:cols w:space="720"/>
          <w:docGrid w:linePitch="360"/>
        </w:sectPr>
      </w:pPr>
      <w:r w:rsidRPr="0002273E">
        <w:rPr>
          <w:rFonts w:ascii="Times New Roman" w:hAnsi="Times New Roman" w:cs="Times New Roman"/>
          <w:sz w:val="21"/>
          <w:szCs w:val="21"/>
        </w:rPr>
        <w:t xml:space="preserve"> </w:t>
      </w:r>
    </w:p>
    <w:p w:rsidR="00173BE5" w:rsidRDefault="00173BE5" w:rsidP="00173BE5">
      <w:pPr>
        <w:rPr>
          <w:rFonts w:ascii="Times New Roman" w:hAnsi="Times New Roman" w:cs="Times New Roman"/>
          <w:b/>
          <w:i/>
          <w:sz w:val="21"/>
          <w:szCs w:val="21"/>
          <w:u w:val="single"/>
        </w:rPr>
      </w:pPr>
    </w:p>
    <w:p w:rsidR="00173BE5" w:rsidRDefault="00173BE5" w:rsidP="00173BE5">
      <w:pPr>
        <w:rPr>
          <w:rFonts w:ascii="Times New Roman" w:hAnsi="Times New Roman" w:cs="Times New Roman"/>
          <w:b/>
          <w:i/>
          <w:sz w:val="21"/>
          <w:szCs w:val="21"/>
          <w:u w:val="single"/>
        </w:rPr>
      </w:pPr>
    </w:p>
    <w:p w:rsidR="00173BE5" w:rsidRDefault="00173BE5" w:rsidP="00173BE5">
      <w:pPr>
        <w:rPr>
          <w:rFonts w:ascii="Times New Roman" w:hAnsi="Times New Roman" w:cs="Times New Roman"/>
          <w:b/>
          <w:i/>
          <w:sz w:val="21"/>
          <w:szCs w:val="21"/>
          <w:u w:val="single"/>
        </w:rPr>
      </w:pPr>
    </w:p>
    <w:p w:rsidR="00EE71AE" w:rsidRPr="0002273E" w:rsidRDefault="00EE71AE" w:rsidP="00EE71AE">
      <w:pPr>
        <w:jc w:val="both"/>
        <w:rPr>
          <w:rFonts w:ascii="Times New Roman" w:hAnsi="Times New Roman" w:cs="Times New Roman"/>
          <w:b/>
          <w:i/>
          <w:sz w:val="21"/>
          <w:szCs w:val="21"/>
          <w:u w:val="single"/>
        </w:rPr>
      </w:pPr>
      <w:r w:rsidRPr="0002273E">
        <w:rPr>
          <w:rFonts w:ascii="Times New Roman" w:hAnsi="Times New Roman" w:cs="Times New Roman"/>
          <w:b/>
          <w:i/>
          <w:sz w:val="21"/>
          <w:szCs w:val="21"/>
          <w:u w:val="single"/>
        </w:rPr>
        <w:lastRenderedPageBreak/>
        <w:t xml:space="preserve">Case 1: Normal population, known </w:t>
      </w:r>
      <m:oMath>
        <m:sSub>
          <m:sSubPr>
            <m:ctrlPr>
              <w:rPr>
                <w:rFonts w:ascii="Cambria Math" w:hAnsi="Cambria Math" w:cs="Times New Roman"/>
                <w:b/>
                <w:i/>
                <w:sz w:val="21"/>
                <w:szCs w:val="21"/>
                <w:u w:val="single"/>
              </w:rPr>
            </m:ctrlPr>
          </m:sSubPr>
          <m:e>
            <m:r>
              <m:rPr>
                <m:sty m:val="bi"/>
              </m:rPr>
              <w:rPr>
                <w:rFonts w:ascii="Cambria Math" w:hAnsi="Cambria Math" w:cs="Times New Roman"/>
                <w:sz w:val="21"/>
                <w:szCs w:val="21"/>
                <w:u w:val="single"/>
              </w:rPr>
              <m:t>σ</m:t>
            </m:r>
          </m:e>
          <m:sub>
            <m:r>
              <m:rPr>
                <m:sty m:val="bi"/>
              </m:rPr>
              <w:rPr>
                <w:rFonts w:ascii="Cambria Math" w:hAnsi="Cambria Math" w:cs="Times New Roman"/>
                <w:sz w:val="21"/>
                <w:szCs w:val="21"/>
                <w:u w:val="single"/>
              </w:rPr>
              <m:t>X</m:t>
            </m:r>
          </m:sub>
        </m:sSub>
      </m:oMath>
    </w:p>
    <w:p w:rsidR="009802B8" w:rsidRPr="0002273E" w:rsidRDefault="00EE71AE" w:rsidP="009802B8">
      <w:pPr>
        <w:jc w:val="both"/>
        <w:rPr>
          <w:rFonts w:ascii="Times New Roman" w:hAnsi="Times New Roman" w:cs="Times New Roman"/>
          <w:i/>
          <w:sz w:val="21"/>
          <w:szCs w:val="21"/>
        </w:rPr>
      </w:pPr>
      <w:r w:rsidRPr="0002273E">
        <w:rPr>
          <w:rFonts w:ascii="Times New Roman" w:hAnsi="Times New Roman" w:cs="Times New Roman"/>
          <w:i/>
          <w:sz w:val="21"/>
          <w:szCs w:val="21"/>
        </w:rPr>
        <w:t xml:space="preserve">Notes: Relatively unrealistic situation, because </w:t>
      </w:r>
      <m:oMath>
        <m:sSub>
          <m:sSubPr>
            <m:ctrlPr>
              <w:rPr>
                <w:rFonts w:ascii="Cambria Math" w:hAnsi="Cambria Math" w:cs="Times New Roman"/>
                <w:i/>
                <w:sz w:val="21"/>
                <w:szCs w:val="21"/>
              </w:rPr>
            </m:ctrlPr>
          </m:sSubPr>
          <m:e>
            <m:r>
              <w:rPr>
                <w:rFonts w:ascii="Cambria Math" w:hAnsi="Cambria Math" w:cs="Times New Roman"/>
                <w:sz w:val="21"/>
                <w:szCs w:val="21"/>
              </w:rPr>
              <m:t>σ</m:t>
            </m:r>
          </m:e>
          <m:sub>
            <m:r>
              <w:rPr>
                <w:rFonts w:ascii="Cambria Math" w:hAnsi="Cambria Math" w:cs="Times New Roman"/>
                <w:sz w:val="21"/>
                <w:szCs w:val="21"/>
              </w:rPr>
              <m:t>X</m:t>
            </m:r>
          </m:sub>
        </m:sSub>
      </m:oMath>
      <w:r w:rsidRPr="0002273E">
        <w:rPr>
          <w:rFonts w:ascii="Times New Roman" w:hAnsi="Times New Roman" w:cs="Times New Roman"/>
          <w:i/>
          <w:sz w:val="21"/>
          <w:szCs w:val="21"/>
        </w:rPr>
        <w:t xml:space="preserve"> is unknown in most cases. </w:t>
      </w:r>
    </w:p>
    <w:p w:rsidR="00EE71AE" w:rsidRPr="0002273E" w:rsidRDefault="00EE71AE" w:rsidP="009802B8">
      <w:pPr>
        <w:rPr>
          <w:rFonts w:ascii="Times New Roman" w:hAnsi="Times New Roman" w:cs="Times New Roman"/>
          <w:b/>
          <w:i/>
          <w:sz w:val="21"/>
          <w:szCs w:val="21"/>
        </w:rPr>
      </w:pPr>
      <w:r w:rsidRPr="0002273E">
        <w:rPr>
          <w:rFonts w:ascii="Times New Roman" w:hAnsi="Times New Roman" w:cs="Times New Roman"/>
          <w:b/>
          <w:i/>
          <w:sz w:val="21"/>
          <w:szCs w:val="21"/>
        </w:rPr>
        <w:t>Types of Confidence Intervals/Confidence Bounds</w:t>
      </w:r>
    </w:p>
    <w:p w:rsidR="00EE71AE" w:rsidRPr="0002273E" w:rsidRDefault="00AD7DBD" w:rsidP="00EE71AE">
      <w:pPr>
        <w:pStyle w:val="ListParagraph"/>
        <w:numPr>
          <w:ilvl w:val="0"/>
          <w:numId w:val="7"/>
        </w:numPr>
        <w:jc w:val="both"/>
        <w:rPr>
          <w:rFonts w:ascii="Times New Roman" w:hAnsi="Times New Roman" w:cs="Times New Roman"/>
          <w:b/>
          <w:sz w:val="21"/>
          <w:szCs w:val="21"/>
        </w:rPr>
      </w:pPr>
      <w:r>
        <w:rPr>
          <w:rFonts w:ascii="Times New Roman" w:hAnsi="Times New Roman" w:cs="Times New Roman"/>
          <w:b/>
          <w:i/>
          <w:sz w:val="21"/>
          <w:szCs w:val="21"/>
        </w:rPr>
        <w:t>Two-Sided</w:t>
      </w:r>
      <w:r w:rsidR="00EE71AE" w:rsidRPr="0002273E">
        <w:rPr>
          <w:rFonts w:ascii="Times New Roman" w:hAnsi="Times New Roman" w:cs="Times New Roman"/>
          <w:b/>
          <w:i/>
          <w:sz w:val="21"/>
          <w:szCs w:val="21"/>
        </w:rPr>
        <w:t xml:space="preserve"> Interval:</w:t>
      </w:r>
    </w:p>
    <w:p w:rsidR="00EE71AE" w:rsidRPr="0002273E" w:rsidRDefault="00096DB8" w:rsidP="00EE71AE">
      <w:pPr>
        <w:pStyle w:val="ListParagraph"/>
        <w:jc w:val="both"/>
        <w:rPr>
          <w:rFonts w:ascii="Times New Roman" w:hAnsi="Times New Roman" w:cs="Times New Roman"/>
          <w:b/>
          <w:sz w:val="21"/>
          <w:szCs w:val="21"/>
        </w:rPr>
      </w:pPr>
      <m:oMathPara>
        <m:oMath>
          <m:acc>
            <m:accPr>
              <m:chr m:val="̅"/>
              <m:ctrlPr>
                <w:rPr>
                  <w:rFonts w:ascii="Cambria Math" w:hAnsi="Cambria Math" w:cs="Times New Roman"/>
                  <w:i/>
                  <w:sz w:val="21"/>
                  <w:szCs w:val="21"/>
                </w:rPr>
              </m:ctrlPr>
            </m:accPr>
            <m:e>
              <m:r>
                <w:rPr>
                  <w:rFonts w:ascii="Cambria Math" w:hAnsi="Cambria Math" w:cs="Times New Roman"/>
                  <w:sz w:val="21"/>
                  <w:szCs w:val="21"/>
                </w:rPr>
                <m:t>X</m:t>
              </m:r>
            </m:e>
          </m:acc>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α/2</m:t>
              </m:r>
            </m:sub>
          </m:sSub>
          <m:r>
            <w:rPr>
              <w:rFonts w:ascii="Cambria Math" w:hAnsi="Cambria Math" w:cs="Times New Roman"/>
              <w:sz w:val="21"/>
              <w:szCs w:val="21"/>
            </w:rPr>
            <m:t>∙</m:t>
          </m:r>
          <m:f>
            <m:fPr>
              <m:ctrlPr>
                <w:rPr>
                  <w:rFonts w:ascii="Cambria Math" w:hAnsi="Cambria Math" w:cs="Times New Roman"/>
                  <w:i/>
                  <w:sz w:val="21"/>
                  <w:szCs w:val="21"/>
                </w:rPr>
              </m:ctrlPr>
            </m:fPr>
            <m:num>
              <m:sSub>
                <m:sSubPr>
                  <m:ctrlPr>
                    <w:rPr>
                      <w:rFonts w:ascii="Cambria Math" w:hAnsi="Cambria Math" w:cs="Times New Roman"/>
                      <w:i/>
                      <w:sz w:val="21"/>
                      <w:szCs w:val="21"/>
                    </w:rPr>
                  </m:ctrlPr>
                </m:sSubPr>
                <m:e>
                  <m:r>
                    <w:rPr>
                      <w:rFonts w:ascii="Cambria Math" w:hAnsi="Cambria Math" w:cs="Times New Roman"/>
                      <w:sz w:val="21"/>
                      <w:szCs w:val="21"/>
                    </w:rPr>
                    <m:t>σ</m:t>
                  </m:r>
                </m:e>
                <m:sub>
                  <m:r>
                    <w:rPr>
                      <w:rFonts w:ascii="Cambria Math" w:hAnsi="Cambria Math" w:cs="Times New Roman"/>
                      <w:sz w:val="21"/>
                      <w:szCs w:val="21"/>
                    </w:rPr>
                    <m:t>X</m:t>
                  </m:r>
                </m:sub>
              </m:sSub>
            </m:num>
            <m:den>
              <m:rad>
                <m:radPr>
                  <m:degHide m:val="1"/>
                  <m:ctrlPr>
                    <w:rPr>
                      <w:rFonts w:ascii="Cambria Math" w:hAnsi="Cambria Math" w:cs="Times New Roman"/>
                      <w:i/>
                      <w:sz w:val="21"/>
                      <w:szCs w:val="21"/>
                    </w:rPr>
                  </m:ctrlPr>
                </m:radPr>
                <m:deg/>
                <m:e>
                  <m:r>
                    <w:rPr>
                      <w:rFonts w:ascii="Cambria Math" w:hAnsi="Cambria Math" w:cs="Times New Roman"/>
                      <w:sz w:val="21"/>
                      <w:szCs w:val="21"/>
                    </w:rPr>
                    <m:t>n</m:t>
                  </m:r>
                </m:e>
              </m:rad>
            </m:den>
          </m:f>
          <m:r>
            <w:rPr>
              <w:rFonts w:ascii="Cambria Math" w:hAnsi="Cambria Math" w:cs="Times New Roman"/>
              <w:sz w:val="21"/>
              <w:szCs w:val="21"/>
            </w:rPr>
            <m:t>&lt;μ&lt;</m:t>
          </m:r>
          <m:acc>
            <m:accPr>
              <m:chr m:val="̅"/>
              <m:ctrlPr>
                <w:rPr>
                  <w:rFonts w:ascii="Cambria Math" w:hAnsi="Cambria Math" w:cs="Times New Roman"/>
                  <w:i/>
                  <w:sz w:val="21"/>
                  <w:szCs w:val="21"/>
                </w:rPr>
              </m:ctrlPr>
            </m:accPr>
            <m:e>
              <m:r>
                <w:rPr>
                  <w:rFonts w:ascii="Cambria Math" w:hAnsi="Cambria Math" w:cs="Times New Roman"/>
                  <w:sz w:val="21"/>
                  <w:szCs w:val="21"/>
                </w:rPr>
                <m:t>X</m:t>
              </m:r>
            </m:e>
          </m:acc>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α/2</m:t>
              </m:r>
            </m:sub>
          </m:sSub>
          <m:r>
            <w:rPr>
              <w:rFonts w:ascii="Cambria Math" w:hAnsi="Cambria Math" w:cs="Times New Roman"/>
              <w:sz w:val="21"/>
              <w:szCs w:val="21"/>
            </w:rPr>
            <m:t>∙</m:t>
          </m:r>
          <m:f>
            <m:fPr>
              <m:ctrlPr>
                <w:rPr>
                  <w:rFonts w:ascii="Cambria Math" w:hAnsi="Cambria Math" w:cs="Times New Roman"/>
                  <w:i/>
                  <w:sz w:val="21"/>
                  <w:szCs w:val="21"/>
                </w:rPr>
              </m:ctrlPr>
            </m:fPr>
            <m:num>
              <m:sSub>
                <m:sSubPr>
                  <m:ctrlPr>
                    <w:rPr>
                      <w:rFonts w:ascii="Cambria Math" w:hAnsi="Cambria Math" w:cs="Times New Roman"/>
                      <w:i/>
                      <w:sz w:val="21"/>
                      <w:szCs w:val="21"/>
                    </w:rPr>
                  </m:ctrlPr>
                </m:sSubPr>
                <m:e>
                  <m:r>
                    <w:rPr>
                      <w:rFonts w:ascii="Cambria Math" w:hAnsi="Cambria Math" w:cs="Times New Roman"/>
                      <w:sz w:val="21"/>
                      <w:szCs w:val="21"/>
                    </w:rPr>
                    <m:t>σ</m:t>
                  </m:r>
                </m:e>
                <m:sub>
                  <m:r>
                    <w:rPr>
                      <w:rFonts w:ascii="Cambria Math" w:hAnsi="Cambria Math" w:cs="Times New Roman"/>
                      <w:sz w:val="21"/>
                      <w:szCs w:val="21"/>
                    </w:rPr>
                    <m:t>X</m:t>
                  </m:r>
                </m:sub>
              </m:sSub>
            </m:num>
            <m:den>
              <m:rad>
                <m:radPr>
                  <m:degHide m:val="1"/>
                  <m:ctrlPr>
                    <w:rPr>
                      <w:rFonts w:ascii="Cambria Math" w:hAnsi="Cambria Math" w:cs="Times New Roman"/>
                      <w:i/>
                      <w:sz w:val="21"/>
                      <w:szCs w:val="21"/>
                    </w:rPr>
                  </m:ctrlPr>
                </m:radPr>
                <m:deg/>
                <m:e>
                  <m:r>
                    <w:rPr>
                      <w:rFonts w:ascii="Cambria Math" w:hAnsi="Cambria Math" w:cs="Times New Roman"/>
                      <w:sz w:val="21"/>
                      <w:szCs w:val="21"/>
                    </w:rPr>
                    <m:t>n</m:t>
                  </m:r>
                </m:e>
              </m:rad>
            </m:den>
          </m:f>
        </m:oMath>
      </m:oMathPara>
    </w:p>
    <w:p w:rsidR="00EE71AE" w:rsidRPr="0002273E" w:rsidRDefault="00EE71AE" w:rsidP="00EE71AE">
      <w:pPr>
        <w:pStyle w:val="ListParagraph"/>
        <w:jc w:val="both"/>
        <w:rPr>
          <w:rFonts w:ascii="Times New Roman" w:hAnsi="Times New Roman" w:cs="Times New Roman"/>
          <w:i/>
          <w:sz w:val="21"/>
          <w:szCs w:val="21"/>
        </w:rPr>
      </w:pPr>
      <w:r w:rsidRPr="0002273E">
        <w:rPr>
          <w:rFonts w:ascii="Times New Roman" w:hAnsi="Times New Roman" w:cs="Times New Roman"/>
          <w:i/>
          <w:sz w:val="21"/>
          <w:szCs w:val="21"/>
        </w:rPr>
        <w:t xml:space="preserve">In Excel, obtain </w:t>
      </w:r>
      <m:oMath>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α/2</m:t>
            </m:r>
          </m:sub>
        </m:sSub>
      </m:oMath>
      <w:r w:rsidRPr="0002273E">
        <w:rPr>
          <w:rFonts w:ascii="Times New Roman" w:hAnsi="Times New Roman" w:cs="Times New Roman"/>
          <w:i/>
          <w:sz w:val="21"/>
          <w:szCs w:val="21"/>
        </w:rPr>
        <w:t xml:space="preserve"> with:</w:t>
      </w:r>
    </w:p>
    <w:p w:rsidR="00EE71AE" w:rsidRDefault="002B76AF" w:rsidP="003E2232">
      <w:pPr>
        <w:pStyle w:val="ListParagraph"/>
        <w:jc w:val="both"/>
        <w:rPr>
          <w:rFonts w:ascii="Times New Roman" w:hAnsi="Times New Roman" w:cs="Times New Roman"/>
          <w:i/>
          <w:sz w:val="21"/>
          <w:szCs w:val="21"/>
        </w:rPr>
      </w:pPr>
      <w:r>
        <w:rPr>
          <w:rFonts w:ascii="Times New Roman" w:hAnsi="Times New Roman" w:cs="Times New Roman"/>
          <w:i/>
          <w:sz w:val="21"/>
          <w:szCs w:val="21"/>
        </w:rPr>
        <w:t xml:space="preserve">          </w:t>
      </w:r>
      <w:r w:rsidR="00EE71AE" w:rsidRPr="0002273E">
        <w:rPr>
          <w:rFonts w:ascii="Times New Roman" w:hAnsi="Times New Roman" w:cs="Times New Roman"/>
          <w:i/>
          <w:sz w:val="21"/>
          <w:szCs w:val="21"/>
        </w:rPr>
        <w:t>=</w:t>
      </w:r>
      <w:proofErr w:type="gramStart"/>
      <w:r w:rsidR="00EE71AE" w:rsidRPr="0002273E">
        <w:rPr>
          <w:rFonts w:ascii="Times New Roman" w:hAnsi="Times New Roman" w:cs="Times New Roman"/>
          <w:i/>
          <w:sz w:val="21"/>
          <w:szCs w:val="21"/>
        </w:rPr>
        <w:t>ABS(</w:t>
      </w:r>
      <w:proofErr w:type="gramEnd"/>
      <w:r w:rsidR="00EE71AE" w:rsidRPr="0002273E">
        <w:rPr>
          <w:rFonts w:ascii="Times New Roman" w:hAnsi="Times New Roman" w:cs="Times New Roman"/>
          <w:i/>
          <w:sz w:val="21"/>
          <w:szCs w:val="21"/>
        </w:rPr>
        <w:t>NORM</w:t>
      </w:r>
      <w:r w:rsidR="003E2232">
        <w:rPr>
          <w:rFonts w:ascii="Times New Roman" w:hAnsi="Times New Roman" w:cs="Times New Roman"/>
          <w:i/>
          <w:sz w:val="21"/>
          <w:szCs w:val="21"/>
        </w:rPr>
        <w:t>S</w:t>
      </w:r>
      <w:r w:rsidR="00EE71AE" w:rsidRPr="0002273E">
        <w:rPr>
          <w:rFonts w:ascii="Times New Roman" w:hAnsi="Times New Roman" w:cs="Times New Roman"/>
          <w:i/>
          <w:sz w:val="21"/>
          <w:szCs w:val="21"/>
        </w:rPr>
        <w:t>INV(α/2))</w:t>
      </w:r>
    </w:p>
    <w:p w:rsidR="008134E6" w:rsidRPr="0002273E" w:rsidRDefault="008134E6" w:rsidP="008134E6">
      <w:pPr>
        <w:pStyle w:val="ListParagraph"/>
        <w:jc w:val="both"/>
        <w:rPr>
          <w:rFonts w:ascii="Times New Roman" w:hAnsi="Times New Roman" w:cs="Times New Roman"/>
          <w:i/>
          <w:sz w:val="21"/>
          <w:szCs w:val="21"/>
        </w:rPr>
      </w:pPr>
      <w:r w:rsidRPr="0002273E">
        <w:rPr>
          <w:rFonts w:ascii="Times New Roman" w:hAnsi="Times New Roman" w:cs="Times New Roman"/>
          <w:i/>
          <w:sz w:val="21"/>
          <w:szCs w:val="21"/>
        </w:rPr>
        <w:t xml:space="preserve">In </w:t>
      </w:r>
      <w:r>
        <w:rPr>
          <w:rFonts w:ascii="Times New Roman" w:hAnsi="Times New Roman" w:cs="Times New Roman"/>
          <w:i/>
          <w:sz w:val="21"/>
          <w:szCs w:val="21"/>
        </w:rPr>
        <w:t>R</w:t>
      </w:r>
      <w:r w:rsidRPr="0002273E">
        <w:rPr>
          <w:rFonts w:ascii="Times New Roman" w:hAnsi="Times New Roman" w:cs="Times New Roman"/>
          <w:i/>
          <w:sz w:val="21"/>
          <w:szCs w:val="21"/>
        </w:rPr>
        <w:t xml:space="preserve">, obtain </w:t>
      </w:r>
      <m:oMath>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α/2</m:t>
            </m:r>
          </m:sub>
        </m:sSub>
      </m:oMath>
      <w:r w:rsidRPr="0002273E">
        <w:rPr>
          <w:rFonts w:ascii="Times New Roman" w:hAnsi="Times New Roman" w:cs="Times New Roman"/>
          <w:i/>
          <w:sz w:val="21"/>
          <w:szCs w:val="21"/>
        </w:rPr>
        <w:t xml:space="preserve"> with:</w:t>
      </w:r>
    </w:p>
    <w:p w:rsidR="008134E6" w:rsidRDefault="008134E6" w:rsidP="008134E6">
      <w:pPr>
        <w:pStyle w:val="ListParagraph"/>
        <w:jc w:val="both"/>
        <w:rPr>
          <w:rFonts w:ascii="Times New Roman" w:hAnsi="Times New Roman" w:cs="Times New Roman"/>
          <w:i/>
          <w:sz w:val="21"/>
          <w:szCs w:val="21"/>
        </w:rPr>
      </w:pPr>
      <w:r w:rsidRPr="0002273E">
        <w:rPr>
          <w:rFonts w:ascii="Times New Roman" w:hAnsi="Times New Roman" w:cs="Times New Roman"/>
          <w:i/>
          <w:sz w:val="21"/>
          <w:szCs w:val="21"/>
        </w:rPr>
        <w:t xml:space="preserve">          </w:t>
      </w:r>
      <w:proofErr w:type="gramStart"/>
      <w:r w:rsidR="002B76AF">
        <w:rPr>
          <w:rFonts w:ascii="Times New Roman" w:hAnsi="Times New Roman" w:cs="Times New Roman"/>
          <w:i/>
          <w:sz w:val="21"/>
          <w:szCs w:val="21"/>
        </w:rPr>
        <w:t>abs(</w:t>
      </w:r>
      <w:proofErr w:type="spellStart"/>
      <w:proofErr w:type="gramEnd"/>
      <w:r w:rsidR="002B76AF">
        <w:rPr>
          <w:rFonts w:ascii="Times New Roman" w:hAnsi="Times New Roman" w:cs="Times New Roman"/>
          <w:i/>
          <w:sz w:val="21"/>
          <w:szCs w:val="21"/>
        </w:rPr>
        <w:t>qnorm</w:t>
      </w:r>
      <w:proofErr w:type="spellEnd"/>
      <w:r w:rsidR="002B76AF">
        <w:rPr>
          <w:rFonts w:ascii="Times New Roman" w:hAnsi="Times New Roman" w:cs="Times New Roman"/>
          <w:i/>
          <w:sz w:val="21"/>
          <w:szCs w:val="21"/>
        </w:rPr>
        <w:t>(</w:t>
      </w:r>
      <w:r w:rsidR="002B76AF" w:rsidRPr="0002273E">
        <w:rPr>
          <w:rFonts w:ascii="Times New Roman" w:hAnsi="Times New Roman" w:cs="Times New Roman"/>
          <w:i/>
          <w:sz w:val="21"/>
          <w:szCs w:val="21"/>
        </w:rPr>
        <w:t>α/2</w:t>
      </w:r>
      <w:r w:rsidR="002B76AF">
        <w:rPr>
          <w:rFonts w:ascii="Times New Roman" w:hAnsi="Times New Roman" w:cs="Times New Roman"/>
          <w:i/>
          <w:sz w:val="21"/>
          <w:szCs w:val="21"/>
        </w:rPr>
        <w:t>))</w:t>
      </w:r>
    </w:p>
    <w:p w:rsidR="008134E6" w:rsidRPr="0002273E" w:rsidRDefault="008134E6" w:rsidP="003E2232">
      <w:pPr>
        <w:pStyle w:val="ListParagraph"/>
        <w:jc w:val="both"/>
        <w:rPr>
          <w:rFonts w:ascii="Times New Roman" w:hAnsi="Times New Roman" w:cs="Times New Roman"/>
          <w:i/>
          <w:sz w:val="21"/>
          <w:szCs w:val="21"/>
        </w:rPr>
      </w:pPr>
    </w:p>
    <w:p w:rsidR="00EE71AE" w:rsidRPr="0002273E" w:rsidRDefault="00EE71AE" w:rsidP="00EE71AE">
      <w:pPr>
        <w:jc w:val="both"/>
        <w:rPr>
          <w:rFonts w:ascii="Times New Roman" w:hAnsi="Times New Roman" w:cs="Times New Roman"/>
          <w:b/>
          <w:i/>
          <w:sz w:val="21"/>
          <w:szCs w:val="21"/>
          <w:u w:val="single"/>
        </w:rPr>
      </w:pPr>
    </w:p>
    <w:p w:rsidR="00EE71AE" w:rsidRPr="0002273E" w:rsidRDefault="00EE71AE" w:rsidP="00EE71AE">
      <w:pPr>
        <w:jc w:val="both"/>
        <w:rPr>
          <w:rFonts w:ascii="Times New Roman" w:hAnsi="Times New Roman" w:cs="Times New Roman"/>
          <w:b/>
          <w:i/>
          <w:sz w:val="21"/>
          <w:szCs w:val="21"/>
          <w:u w:val="single"/>
        </w:rPr>
      </w:pPr>
    </w:p>
    <w:p w:rsidR="00EE71AE" w:rsidRPr="0002273E" w:rsidRDefault="00EE71AE" w:rsidP="00EE71AE">
      <w:pPr>
        <w:jc w:val="both"/>
        <w:rPr>
          <w:rFonts w:ascii="Times New Roman" w:hAnsi="Times New Roman" w:cs="Times New Roman"/>
          <w:b/>
          <w:i/>
          <w:sz w:val="21"/>
          <w:szCs w:val="21"/>
          <w:u w:val="single"/>
        </w:rPr>
      </w:pPr>
    </w:p>
    <w:p w:rsidR="00EE71AE" w:rsidRPr="0002273E" w:rsidRDefault="00EE71AE" w:rsidP="00EE71AE">
      <w:pPr>
        <w:jc w:val="both"/>
        <w:rPr>
          <w:rFonts w:ascii="Times New Roman" w:hAnsi="Times New Roman" w:cs="Times New Roman"/>
          <w:b/>
          <w:i/>
          <w:sz w:val="21"/>
          <w:szCs w:val="21"/>
          <w:u w:val="single"/>
        </w:rPr>
      </w:pPr>
    </w:p>
    <w:p w:rsidR="00EE71AE" w:rsidRPr="0002273E" w:rsidRDefault="00EE71AE" w:rsidP="00EE71AE">
      <w:pPr>
        <w:jc w:val="both"/>
        <w:rPr>
          <w:rFonts w:ascii="Times New Roman" w:hAnsi="Times New Roman" w:cs="Times New Roman"/>
          <w:b/>
          <w:i/>
          <w:sz w:val="21"/>
          <w:szCs w:val="21"/>
          <w:u w:val="single"/>
        </w:rPr>
      </w:pPr>
    </w:p>
    <w:p w:rsidR="00923C52" w:rsidRPr="0002273E" w:rsidRDefault="00923C52" w:rsidP="00EE71AE">
      <w:pPr>
        <w:jc w:val="both"/>
        <w:rPr>
          <w:rFonts w:ascii="Times New Roman" w:hAnsi="Times New Roman" w:cs="Times New Roman"/>
          <w:b/>
          <w:i/>
          <w:sz w:val="21"/>
          <w:szCs w:val="21"/>
          <w:u w:val="single"/>
        </w:rPr>
      </w:pPr>
    </w:p>
    <w:p w:rsidR="002C71EE" w:rsidRPr="0002273E" w:rsidRDefault="002C71EE" w:rsidP="00EE71AE">
      <w:pPr>
        <w:jc w:val="both"/>
        <w:rPr>
          <w:rFonts w:ascii="Times New Roman" w:hAnsi="Times New Roman" w:cs="Times New Roman"/>
          <w:b/>
          <w:i/>
          <w:sz w:val="21"/>
          <w:szCs w:val="21"/>
          <w:u w:val="single"/>
        </w:rPr>
      </w:pPr>
    </w:p>
    <w:p w:rsidR="002C71EE" w:rsidRDefault="002C71EE" w:rsidP="00EE71AE">
      <w:pPr>
        <w:jc w:val="both"/>
        <w:rPr>
          <w:rFonts w:ascii="Times New Roman" w:hAnsi="Times New Roman" w:cs="Times New Roman"/>
          <w:b/>
          <w:i/>
          <w:sz w:val="21"/>
          <w:szCs w:val="21"/>
          <w:u w:val="single"/>
        </w:rPr>
      </w:pPr>
    </w:p>
    <w:p w:rsidR="00C34FC3" w:rsidRDefault="00C34FC3" w:rsidP="00EE71AE">
      <w:pPr>
        <w:jc w:val="both"/>
        <w:rPr>
          <w:rFonts w:ascii="Times New Roman" w:hAnsi="Times New Roman" w:cs="Times New Roman"/>
          <w:b/>
          <w:i/>
          <w:sz w:val="21"/>
          <w:szCs w:val="21"/>
          <w:u w:val="single"/>
        </w:rPr>
      </w:pPr>
    </w:p>
    <w:p w:rsidR="00C34FC3" w:rsidRDefault="00C34FC3" w:rsidP="00EE71AE">
      <w:pPr>
        <w:jc w:val="both"/>
        <w:rPr>
          <w:rFonts w:ascii="Times New Roman" w:hAnsi="Times New Roman" w:cs="Times New Roman"/>
          <w:b/>
          <w:i/>
          <w:sz w:val="21"/>
          <w:szCs w:val="21"/>
          <w:u w:val="single"/>
        </w:rPr>
      </w:pPr>
    </w:p>
    <w:p w:rsidR="00C34FC3" w:rsidRDefault="00C34FC3" w:rsidP="00EE71AE">
      <w:pPr>
        <w:jc w:val="both"/>
        <w:rPr>
          <w:rFonts w:ascii="Times New Roman" w:hAnsi="Times New Roman" w:cs="Times New Roman"/>
          <w:b/>
          <w:i/>
          <w:sz w:val="21"/>
          <w:szCs w:val="21"/>
          <w:u w:val="single"/>
        </w:rPr>
      </w:pPr>
    </w:p>
    <w:p w:rsidR="00C34FC3" w:rsidRDefault="00C34FC3" w:rsidP="00EE71AE">
      <w:pPr>
        <w:jc w:val="both"/>
        <w:rPr>
          <w:rFonts w:ascii="Times New Roman" w:hAnsi="Times New Roman" w:cs="Times New Roman"/>
          <w:b/>
          <w:i/>
          <w:sz w:val="21"/>
          <w:szCs w:val="21"/>
          <w:u w:val="single"/>
        </w:rPr>
      </w:pPr>
    </w:p>
    <w:p w:rsidR="00C34FC3" w:rsidRDefault="00C34FC3" w:rsidP="00EE71AE">
      <w:pPr>
        <w:jc w:val="both"/>
        <w:rPr>
          <w:rFonts w:ascii="Times New Roman" w:hAnsi="Times New Roman" w:cs="Times New Roman"/>
          <w:b/>
          <w:i/>
          <w:sz w:val="21"/>
          <w:szCs w:val="21"/>
          <w:u w:val="single"/>
        </w:rPr>
      </w:pPr>
    </w:p>
    <w:p w:rsidR="00EE71AE" w:rsidRPr="0002273E" w:rsidRDefault="00EE71AE" w:rsidP="00EE71AE">
      <w:pPr>
        <w:jc w:val="both"/>
        <w:rPr>
          <w:rFonts w:ascii="Times New Roman" w:hAnsi="Times New Roman" w:cs="Times New Roman"/>
          <w:b/>
          <w:i/>
          <w:sz w:val="21"/>
          <w:szCs w:val="21"/>
          <w:u w:val="single"/>
        </w:rPr>
      </w:pPr>
      <w:r w:rsidRPr="0002273E">
        <w:rPr>
          <w:rFonts w:ascii="Times New Roman" w:hAnsi="Times New Roman" w:cs="Times New Roman"/>
          <w:b/>
          <w:i/>
          <w:sz w:val="21"/>
          <w:szCs w:val="21"/>
          <w:u w:val="single"/>
        </w:rPr>
        <w:t xml:space="preserve">Case 2: Large n (≥40), unknown </w:t>
      </w:r>
      <m:oMath>
        <m:sSub>
          <m:sSubPr>
            <m:ctrlPr>
              <w:rPr>
                <w:rFonts w:ascii="Cambria Math" w:hAnsi="Cambria Math" w:cs="Times New Roman"/>
                <w:b/>
                <w:i/>
                <w:sz w:val="21"/>
                <w:szCs w:val="21"/>
                <w:u w:val="single"/>
              </w:rPr>
            </m:ctrlPr>
          </m:sSubPr>
          <m:e>
            <m:r>
              <m:rPr>
                <m:sty m:val="bi"/>
              </m:rPr>
              <w:rPr>
                <w:rFonts w:ascii="Cambria Math" w:hAnsi="Cambria Math" w:cs="Times New Roman"/>
                <w:sz w:val="21"/>
                <w:szCs w:val="21"/>
                <w:u w:val="single"/>
              </w:rPr>
              <m:t>σ</m:t>
            </m:r>
          </m:e>
          <m:sub>
            <m:r>
              <m:rPr>
                <m:sty m:val="bi"/>
              </m:rPr>
              <w:rPr>
                <w:rFonts w:ascii="Cambria Math" w:hAnsi="Cambria Math" w:cs="Times New Roman"/>
                <w:sz w:val="21"/>
                <w:szCs w:val="21"/>
                <w:u w:val="single"/>
              </w:rPr>
              <m:t>X</m:t>
            </m:r>
          </m:sub>
        </m:sSub>
      </m:oMath>
    </w:p>
    <w:p w:rsidR="009802B8" w:rsidRPr="0002273E" w:rsidRDefault="00EE71AE" w:rsidP="00EE71AE">
      <w:pPr>
        <w:jc w:val="both"/>
        <w:rPr>
          <w:rFonts w:ascii="Times New Roman" w:hAnsi="Times New Roman" w:cs="Times New Roman"/>
          <w:i/>
          <w:sz w:val="21"/>
          <w:szCs w:val="21"/>
        </w:rPr>
      </w:pPr>
      <w:r w:rsidRPr="0002273E">
        <w:rPr>
          <w:rFonts w:ascii="Times New Roman" w:hAnsi="Times New Roman" w:cs="Times New Roman"/>
          <w:i/>
          <w:sz w:val="21"/>
          <w:szCs w:val="21"/>
        </w:rPr>
        <w:t xml:space="preserve">Notes: N is large, so Central Limit Theorem (CLT) applies; X can have any distribution. </w:t>
      </w:r>
    </w:p>
    <w:p w:rsidR="009802B8" w:rsidRPr="0002273E" w:rsidRDefault="009802B8" w:rsidP="009802B8">
      <w:pPr>
        <w:rPr>
          <w:rFonts w:ascii="Times New Roman" w:hAnsi="Times New Roman" w:cs="Times New Roman"/>
          <w:b/>
          <w:i/>
          <w:sz w:val="21"/>
          <w:szCs w:val="21"/>
        </w:rPr>
      </w:pPr>
      <w:r w:rsidRPr="0002273E">
        <w:rPr>
          <w:rFonts w:ascii="Times New Roman" w:hAnsi="Times New Roman" w:cs="Times New Roman"/>
          <w:b/>
          <w:i/>
          <w:sz w:val="21"/>
          <w:szCs w:val="21"/>
        </w:rPr>
        <w:t>Types of Confidence Intervals/Confidence Bounds</w:t>
      </w:r>
    </w:p>
    <w:p w:rsidR="00EE71AE" w:rsidRPr="0002273E" w:rsidRDefault="00AD7DBD" w:rsidP="00EE71AE">
      <w:pPr>
        <w:pStyle w:val="ListParagraph"/>
        <w:numPr>
          <w:ilvl w:val="0"/>
          <w:numId w:val="10"/>
        </w:numPr>
        <w:jc w:val="both"/>
        <w:rPr>
          <w:rFonts w:ascii="Times New Roman" w:hAnsi="Times New Roman" w:cs="Times New Roman"/>
          <w:b/>
          <w:sz w:val="21"/>
          <w:szCs w:val="21"/>
        </w:rPr>
      </w:pPr>
      <w:r>
        <w:rPr>
          <w:rFonts w:ascii="Times New Roman" w:hAnsi="Times New Roman" w:cs="Times New Roman"/>
          <w:b/>
          <w:i/>
          <w:sz w:val="21"/>
          <w:szCs w:val="21"/>
        </w:rPr>
        <w:t>Two-Sided Interval</w:t>
      </w:r>
      <w:r w:rsidR="00EE71AE" w:rsidRPr="0002273E">
        <w:rPr>
          <w:rFonts w:ascii="Times New Roman" w:hAnsi="Times New Roman" w:cs="Times New Roman"/>
          <w:b/>
          <w:i/>
          <w:sz w:val="21"/>
          <w:szCs w:val="21"/>
        </w:rPr>
        <w:t>:</w:t>
      </w:r>
    </w:p>
    <w:p w:rsidR="00EE71AE" w:rsidRPr="0002273E" w:rsidRDefault="00096DB8" w:rsidP="00EE71AE">
      <w:pPr>
        <w:pStyle w:val="ListParagraph"/>
        <w:jc w:val="both"/>
        <w:rPr>
          <w:rFonts w:ascii="Times New Roman" w:hAnsi="Times New Roman" w:cs="Times New Roman"/>
          <w:b/>
          <w:sz w:val="21"/>
          <w:szCs w:val="21"/>
        </w:rPr>
      </w:pPr>
      <m:oMathPara>
        <m:oMath>
          <m:acc>
            <m:accPr>
              <m:chr m:val="̅"/>
              <m:ctrlPr>
                <w:rPr>
                  <w:rFonts w:ascii="Cambria Math" w:hAnsi="Cambria Math" w:cs="Times New Roman"/>
                  <w:i/>
                  <w:sz w:val="21"/>
                  <w:szCs w:val="21"/>
                </w:rPr>
              </m:ctrlPr>
            </m:accPr>
            <m:e>
              <m:r>
                <w:rPr>
                  <w:rFonts w:ascii="Cambria Math" w:hAnsi="Cambria Math" w:cs="Times New Roman"/>
                  <w:sz w:val="21"/>
                  <w:szCs w:val="21"/>
                </w:rPr>
                <m:t>X</m:t>
              </m:r>
            </m:e>
          </m:acc>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α/2</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S</m:t>
              </m:r>
            </m:num>
            <m:den>
              <m:rad>
                <m:radPr>
                  <m:degHide m:val="1"/>
                  <m:ctrlPr>
                    <w:rPr>
                      <w:rFonts w:ascii="Cambria Math" w:hAnsi="Cambria Math" w:cs="Times New Roman"/>
                      <w:i/>
                      <w:sz w:val="21"/>
                      <w:szCs w:val="21"/>
                    </w:rPr>
                  </m:ctrlPr>
                </m:radPr>
                <m:deg/>
                <m:e>
                  <m:r>
                    <w:rPr>
                      <w:rFonts w:ascii="Cambria Math" w:hAnsi="Cambria Math" w:cs="Times New Roman"/>
                      <w:sz w:val="21"/>
                      <w:szCs w:val="21"/>
                    </w:rPr>
                    <m:t>n</m:t>
                  </m:r>
                </m:e>
              </m:rad>
            </m:den>
          </m:f>
          <m:r>
            <w:rPr>
              <w:rFonts w:ascii="Cambria Math" w:hAnsi="Cambria Math" w:cs="Times New Roman"/>
              <w:sz w:val="21"/>
              <w:szCs w:val="21"/>
            </w:rPr>
            <m:t>&lt;μ&lt;</m:t>
          </m:r>
          <m:acc>
            <m:accPr>
              <m:chr m:val="̅"/>
              <m:ctrlPr>
                <w:rPr>
                  <w:rFonts w:ascii="Cambria Math" w:hAnsi="Cambria Math" w:cs="Times New Roman"/>
                  <w:i/>
                  <w:sz w:val="21"/>
                  <w:szCs w:val="21"/>
                </w:rPr>
              </m:ctrlPr>
            </m:accPr>
            <m:e>
              <m:r>
                <w:rPr>
                  <w:rFonts w:ascii="Cambria Math" w:hAnsi="Cambria Math" w:cs="Times New Roman"/>
                  <w:sz w:val="21"/>
                  <w:szCs w:val="21"/>
                </w:rPr>
                <m:t>X</m:t>
              </m:r>
            </m:e>
          </m:acc>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α/2</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S</m:t>
              </m:r>
            </m:num>
            <m:den>
              <m:rad>
                <m:radPr>
                  <m:degHide m:val="1"/>
                  <m:ctrlPr>
                    <w:rPr>
                      <w:rFonts w:ascii="Cambria Math" w:hAnsi="Cambria Math" w:cs="Times New Roman"/>
                      <w:i/>
                      <w:sz w:val="21"/>
                      <w:szCs w:val="21"/>
                    </w:rPr>
                  </m:ctrlPr>
                </m:radPr>
                <m:deg/>
                <m:e>
                  <m:r>
                    <w:rPr>
                      <w:rFonts w:ascii="Cambria Math" w:hAnsi="Cambria Math" w:cs="Times New Roman"/>
                      <w:sz w:val="21"/>
                      <w:szCs w:val="21"/>
                    </w:rPr>
                    <m:t>n</m:t>
                  </m:r>
                </m:e>
              </m:rad>
            </m:den>
          </m:f>
        </m:oMath>
      </m:oMathPara>
    </w:p>
    <w:p w:rsidR="00EE71AE" w:rsidRPr="0002273E" w:rsidRDefault="00EE71AE" w:rsidP="00EE71AE">
      <w:pPr>
        <w:pStyle w:val="ListParagraph"/>
        <w:jc w:val="both"/>
        <w:rPr>
          <w:rFonts w:ascii="Times New Roman" w:hAnsi="Times New Roman" w:cs="Times New Roman"/>
          <w:i/>
          <w:sz w:val="21"/>
          <w:szCs w:val="21"/>
        </w:rPr>
      </w:pPr>
      <w:r w:rsidRPr="0002273E">
        <w:rPr>
          <w:rFonts w:ascii="Times New Roman" w:hAnsi="Times New Roman" w:cs="Times New Roman"/>
          <w:i/>
          <w:sz w:val="21"/>
          <w:szCs w:val="21"/>
        </w:rPr>
        <w:t xml:space="preserve">In Excel, obtain </w:t>
      </w:r>
      <m:oMath>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α/2</m:t>
            </m:r>
          </m:sub>
        </m:sSub>
      </m:oMath>
      <w:r w:rsidRPr="0002273E">
        <w:rPr>
          <w:rFonts w:ascii="Times New Roman" w:hAnsi="Times New Roman" w:cs="Times New Roman"/>
          <w:i/>
          <w:sz w:val="21"/>
          <w:szCs w:val="21"/>
        </w:rPr>
        <w:t xml:space="preserve"> with:</w:t>
      </w:r>
    </w:p>
    <w:p w:rsidR="00EE71AE" w:rsidRDefault="002B76AF" w:rsidP="003E2232">
      <w:pPr>
        <w:pStyle w:val="ListParagraph"/>
        <w:jc w:val="both"/>
        <w:rPr>
          <w:rFonts w:ascii="Times New Roman" w:hAnsi="Times New Roman" w:cs="Times New Roman"/>
          <w:i/>
          <w:sz w:val="21"/>
          <w:szCs w:val="21"/>
        </w:rPr>
      </w:pPr>
      <w:r>
        <w:rPr>
          <w:rFonts w:ascii="Times New Roman" w:hAnsi="Times New Roman" w:cs="Times New Roman"/>
          <w:i/>
          <w:sz w:val="21"/>
          <w:szCs w:val="21"/>
        </w:rPr>
        <w:t xml:space="preserve">          </w:t>
      </w:r>
      <w:r w:rsidR="00EE71AE" w:rsidRPr="0002273E">
        <w:rPr>
          <w:rFonts w:ascii="Times New Roman" w:hAnsi="Times New Roman" w:cs="Times New Roman"/>
          <w:i/>
          <w:sz w:val="21"/>
          <w:szCs w:val="21"/>
        </w:rPr>
        <w:t>=</w:t>
      </w:r>
      <w:proofErr w:type="gramStart"/>
      <w:r w:rsidR="00EE71AE" w:rsidRPr="0002273E">
        <w:rPr>
          <w:rFonts w:ascii="Times New Roman" w:hAnsi="Times New Roman" w:cs="Times New Roman"/>
          <w:i/>
          <w:sz w:val="21"/>
          <w:szCs w:val="21"/>
        </w:rPr>
        <w:t>ABS(</w:t>
      </w:r>
      <w:proofErr w:type="gramEnd"/>
      <w:r w:rsidR="00EE71AE" w:rsidRPr="0002273E">
        <w:rPr>
          <w:rFonts w:ascii="Times New Roman" w:hAnsi="Times New Roman" w:cs="Times New Roman"/>
          <w:i/>
          <w:sz w:val="21"/>
          <w:szCs w:val="21"/>
        </w:rPr>
        <w:t>NORM</w:t>
      </w:r>
      <w:r w:rsidR="003E2232">
        <w:rPr>
          <w:rFonts w:ascii="Times New Roman" w:hAnsi="Times New Roman" w:cs="Times New Roman"/>
          <w:i/>
          <w:sz w:val="21"/>
          <w:szCs w:val="21"/>
        </w:rPr>
        <w:t>S</w:t>
      </w:r>
      <w:r w:rsidR="00EE71AE" w:rsidRPr="0002273E">
        <w:rPr>
          <w:rFonts w:ascii="Times New Roman" w:hAnsi="Times New Roman" w:cs="Times New Roman"/>
          <w:i/>
          <w:sz w:val="21"/>
          <w:szCs w:val="21"/>
        </w:rPr>
        <w:t>INV(α/2))</w:t>
      </w:r>
    </w:p>
    <w:p w:rsidR="008134E6" w:rsidRPr="0002273E" w:rsidRDefault="008134E6" w:rsidP="008134E6">
      <w:pPr>
        <w:pStyle w:val="ListParagraph"/>
        <w:jc w:val="both"/>
        <w:rPr>
          <w:rFonts w:ascii="Times New Roman" w:hAnsi="Times New Roman" w:cs="Times New Roman"/>
          <w:i/>
          <w:sz w:val="21"/>
          <w:szCs w:val="21"/>
        </w:rPr>
      </w:pPr>
      <w:r w:rsidRPr="0002273E">
        <w:rPr>
          <w:rFonts w:ascii="Times New Roman" w:hAnsi="Times New Roman" w:cs="Times New Roman"/>
          <w:i/>
          <w:sz w:val="21"/>
          <w:szCs w:val="21"/>
        </w:rPr>
        <w:t xml:space="preserve">In </w:t>
      </w:r>
      <w:r>
        <w:rPr>
          <w:rFonts w:ascii="Times New Roman" w:hAnsi="Times New Roman" w:cs="Times New Roman"/>
          <w:i/>
          <w:sz w:val="21"/>
          <w:szCs w:val="21"/>
        </w:rPr>
        <w:t>R</w:t>
      </w:r>
      <w:r w:rsidRPr="0002273E">
        <w:rPr>
          <w:rFonts w:ascii="Times New Roman" w:hAnsi="Times New Roman" w:cs="Times New Roman"/>
          <w:i/>
          <w:sz w:val="21"/>
          <w:szCs w:val="21"/>
        </w:rPr>
        <w:t xml:space="preserve">, obtain </w:t>
      </w:r>
      <m:oMath>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α/2</m:t>
            </m:r>
          </m:sub>
        </m:sSub>
      </m:oMath>
      <w:r w:rsidRPr="0002273E">
        <w:rPr>
          <w:rFonts w:ascii="Times New Roman" w:hAnsi="Times New Roman" w:cs="Times New Roman"/>
          <w:i/>
          <w:sz w:val="21"/>
          <w:szCs w:val="21"/>
        </w:rPr>
        <w:t xml:space="preserve"> with:</w:t>
      </w:r>
    </w:p>
    <w:p w:rsidR="008134E6" w:rsidRDefault="008134E6" w:rsidP="008134E6">
      <w:pPr>
        <w:pStyle w:val="ListParagraph"/>
        <w:jc w:val="both"/>
        <w:rPr>
          <w:rFonts w:ascii="Times New Roman" w:hAnsi="Times New Roman" w:cs="Times New Roman"/>
          <w:i/>
          <w:sz w:val="21"/>
          <w:szCs w:val="21"/>
        </w:rPr>
      </w:pPr>
      <w:r w:rsidRPr="0002273E">
        <w:rPr>
          <w:rFonts w:ascii="Times New Roman" w:hAnsi="Times New Roman" w:cs="Times New Roman"/>
          <w:i/>
          <w:sz w:val="21"/>
          <w:szCs w:val="21"/>
        </w:rPr>
        <w:t xml:space="preserve">          </w:t>
      </w:r>
      <w:proofErr w:type="gramStart"/>
      <w:r w:rsidR="002B76AF">
        <w:rPr>
          <w:rFonts w:ascii="Times New Roman" w:hAnsi="Times New Roman" w:cs="Times New Roman"/>
          <w:i/>
          <w:sz w:val="21"/>
          <w:szCs w:val="21"/>
        </w:rPr>
        <w:t>abs(</w:t>
      </w:r>
      <w:proofErr w:type="spellStart"/>
      <w:proofErr w:type="gramEnd"/>
      <w:r w:rsidR="002B76AF">
        <w:rPr>
          <w:rFonts w:ascii="Times New Roman" w:hAnsi="Times New Roman" w:cs="Times New Roman"/>
          <w:i/>
          <w:sz w:val="21"/>
          <w:szCs w:val="21"/>
        </w:rPr>
        <w:t>qnorm</w:t>
      </w:r>
      <w:proofErr w:type="spellEnd"/>
      <w:r w:rsidR="002B76AF">
        <w:rPr>
          <w:rFonts w:ascii="Times New Roman" w:hAnsi="Times New Roman" w:cs="Times New Roman"/>
          <w:i/>
          <w:sz w:val="21"/>
          <w:szCs w:val="21"/>
        </w:rPr>
        <w:t>(</w:t>
      </w:r>
      <w:r w:rsidR="002B76AF" w:rsidRPr="0002273E">
        <w:rPr>
          <w:rFonts w:ascii="Times New Roman" w:hAnsi="Times New Roman" w:cs="Times New Roman"/>
          <w:i/>
          <w:sz w:val="21"/>
          <w:szCs w:val="21"/>
        </w:rPr>
        <w:t>α/2</w:t>
      </w:r>
      <w:r w:rsidR="002B76AF">
        <w:rPr>
          <w:rFonts w:ascii="Times New Roman" w:hAnsi="Times New Roman" w:cs="Times New Roman"/>
          <w:i/>
          <w:sz w:val="21"/>
          <w:szCs w:val="21"/>
        </w:rPr>
        <w:t>))</w:t>
      </w:r>
    </w:p>
    <w:p w:rsidR="00EE71AE" w:rsidRPr="0002273E" w:rsidRDefault="00EE71AE" w:rsidP="00EE71AE">
      <w:pPr>
        <w:jc w:val="both"/>
        <w:rPr>
          <w:rFonts w:ascii="Times New Roman" w:hAnsi="Times New Roman" w:cs="Times New Roman"/>
          <w:b/>
          <w:i/>
          <w:sz w:val="21"/>
          <w:szCs w:val="21"/>
          <w:u w:val="single"/>
        </w:rPr>
      </w:pPr>
    </w:p>
    <w:p w:rsidR="00EE71AE" w:rsidRPr="0002273E" w:rsidRDefault="00EE71AE" w:rsidP="00EE71AE">
      <w:pPr>
        <w:jc w:val="both"/>
        <w:rPr>
          <w:rFonts w:ascii="Times New Roman" w:hAnsi="Times New Roman" w:cs="Times New Roman"/>
          <w:b/>
          <w:i/>
          <w:sz w:val="21"/>
          <w:szCs w:val="21"/>
          <w:u w:val="single"/>
        </w:rPr>
      </w:pPr>
    </w:p>
    <w:p w:rsidR="00EE71AE" w:rsidRPr="0002273E" w:rsidRDefault="00EE71AE" w:rsidP="00EE71AE">
      <w:pPr>
        <w:jc w:val="both"/>
        <w:rPr>
          <w:rFonts w:ascii="Times New Roman" w:hAnsi="Times New Roman" w:cs="Times New Roman"/>
          <w:b/>
          <w:i/>
          <w:sz w:val="21"/>
          <w:szCs w:val="21"/>
          <w:u w:val="single"/>
        </w:rPr>
      </w:pPr>
    </w:p>
    <w:p w:rsidR="00EE71AE" w:rsidRDefault="00EE71AE" w:rsidP="00EE71AE">
      <w:pPr>
        <w:jc w:val="both"/>
        <w:rPr>
          <w:rFonts w:ascii="Times New Roman" w:hAnsi="Times New Roman" w:cs="Times New Roman"/>
          <w:b/>
          <w:i/>
          <w:sz w:val="21"/>
          <w:szCs w:val="21"/>
          <w:u w:val="single"/>
        </w:rPr>
      </w:pPr>
    </w:p>
    <w:p w:rsidR="00C34FC3" w:rsidRDefault="00C34FC3" w:rsidP="00EE71AE">
      <w:pPr>
        <w:jc w:val="both"/>
        <w:rPr>
          <w:rFonts w:ascii="Times New Roman" w:hAnsi="Times New Roman" w:cs="Times New Roman"/>
          <w:b/>
          <w:i/>
          <w:sz w:val="21"/>
          <w:szCs w:val="21"/>
          <w:u w:val="single"/>
        </w:rPr>
      </w:pPr>
    </w:p>
    <w:p w:rsidR="00C34FC3" w:rsidRDefault="00C34FC3" w:rsidP="00EE71AE">
      <w:pPr>
        <w:jc w:val="both"/>
        <w:rPr>
          <w:rFonts w:ascii="Times New Roman" w:hAnsi="Times New Roman" w:cs="Times New Roman"/>
          <w:b/>
          <w:i/>
          <w:sz w:val="21"/>
          <w:szCs w:val="21"/>
          <w:u w:val="single"/>
        </w:rPr>
      </w:pPr>
    </w:p>
    <w:p w:rsidR="00C34FC3" w:rsidRDefault="00C34FC3" w:rsidP="00EE71AE">
      <w:pPr>
        <w:jc w:val="both"/>
        <w:rPr>
          <w:rFonts w:ascii="Times New Roman" w:hAnsi="Times New Roman" w:cs="Times New Roman"/>
          <w:b/>
          <w:i/>
          <w:sz w:val="21"/>
          <w:szCs w:val="21"/>
          <w:u w:val="single"/>
        </w:rPr>
      </w:pPr>
    </w:p>
    <w:p w:rsidR="00C34FC3" w:rsidRDefault="00C34FC3" w:rsidP="00EE71AE">
      <w:pPr>
        <w:jc w:val="both"/>
        <w:rPr>
          <w:rFonts w:ascii="Times New Roman" w:hAnsi="Times New Roman" w:cs="Times New Roman"/>
          <w:b/>
          <w:i/>
          <w:sz w:val="21"/>
          <w:szCs w:val="21"/>
          <w:u w:val="single"/>
        </w:rPr>
      </w:pPr>
    </w:p>
    <w:p w:rsidR="00C34FC3" w:rsidRDefault="00C34FC3" w:rsidP="00EE71AE">
      <w:pPr>
        <w:jc w:val="both"/>
        <w:rPr>
          <w:rFonts w:ascii="Times New Roman" w:hAnsi="Times New Roman" w:cs="Times New Roman"/>
          <w:b/>
          <w:i/>
          <w:sz w:val="21"/>
          <w:szCs w:val="21"/>
          <w:u w:val="single"/>
        </w:rPr>
      </w:pPr>
    </w:p>
    <w:p w:rsidR="00C34FC3" w:rsidRPr="0002273E" w:rsidRDefault="00C34FC3" w:rsidP="00EE71AE">
      <w:pPr>
        <w:jc w:val="both"/>
        <w:rPr>
          <w:rFonts w:ascii="Times New Roman" w:hAnsi="Times New Roman" w:cs="Times New Roman"/>
          <w:b/>
          <w:i/>
          <w:sz w:val="21"/>
          <w:szCs w:val="21"/>
          <w:u w:val="single"/>
        </w:rPr>
      </w:pPr>
    </w:p>
    <w:p w:rsidR="009802B8" w:rsidRPr="0002273E" w:rsidRDefault="009802B8" w:rsidP="00EE71AE">
      <w:pPr>
        <w:jc w:val="both"/>
        <w:rPr>
          <w:rFonts w:ascii="Times New Roman" w:hAnsi="Times New Roman" w:cs="Times New Roman"/>
          <w:b/>
          <w:i/>
          <w:sz w:val="21"/>
          <w:szCs w:val="21"/>
          <w:u w:val="single"/>
        </w:rPr>
      </w:pPr>
    </w:p>
    <w:p w:rsidR="002C71EE" w:rsidRPr="0002273E" w:rsidRDefault="002C71EE" w:rsidP="00EE71AE">
      <w:pPr>
        <w:jc w:val="both"/>
        <w:rPr>
          <w:rFonts w:ascii="Times New Roman" w:hAnsi="Times New Roman" w:cs="Times New Roman"/>
          <w:b/>
          <w:i/>
          <w:sz w:val="21"/>
          <w:szCs w:val="21"/>
          <w:u w:val="single"/>
        </w:rPr>
      </w:pPr>
    </w:p>
    <w:p w:rsidR="002C71EE" w:rsidRPr="0002273E" w:rsidRDefault="002C71EE" w:rsidP="00EE71AE">
      <w:pPr>
        <w:jc w:val="both"/>
        <w:rPr>
          <w:rFonts w:ascii="Times New Roman" w:hAnsi="Times New Roman" w:cs="Times New Roman"/>
          <w:b/>
          <w:i/>
          <w:sz w:val="21"/>
          <w:szCs w:val="21"/>
          <w:u w:val="single"/>
        </w:rPr>
      </w:pPr>
    </w:p>
    <w:p w:rsidR="00EE71AE" w:rsidRPr="0002273E" w:rsidRDefault="00EE71AE" w:rsidP="00EE71AE">
      <w:pPr>
        <w:jc w:val="both"/>
        <w:rPr>
          <w:rFonts w:ascii="Times New Roman" w:hAnsi="Times New Roman" w:cs="Times New Roman"/>
          <w:b/>
          <w:i/>
          <w:sz w:val="21"/>
          <w:szCs w:val="21"/>
          <w:u w:val="single"/>
        </w:rPr>
      </w:pPr>
      <w:r w:rsidRPr="0002273E">
        <w:rPr>
          <w:rFonts w:ascii="Times New Roman" w:hAnsi="Times New Roman" w:cs="Times New Roman"/>
          <w:b/>
          <w:i/>
          <w:sz w:val="21"/>
          <w:szCs w:val="21"/>
          <w:u w:val="single"/>
        </w:rPr>
        <w:t xml:space="preserve">Case 3: Normal pop., small n (&lt;40), unknown </w:t>
      </w:r>
      <m:oMath>
        <m:sSub>
          <m:sSubPr>
            <m:ctrlPr>
              <w:rPr>
                <w:rFonts w:ascii="Cambria Math" w:hAnsi="Cambria Math" w:cs="Times New Roman"/>
                <w:b/>
                <w:i/>
                <w:sz w:val="21"/>
                <w:szCs w:val="21"/>
                <w:u w:val="single"/>
              </w:rPr>
            </m:ctrlPr>
          </m:sSubPr>
          <m:e>
            <m:r>
              <m:rPr>
                <m:sty m:val="bi"/>
              </m:rPr>
              <w:rPr>
                <w:rFonts w:ascii="Cambria Math" w:hAnsi="Cambria Math" w:cs="Times New Roman"/>
                <w:sz w:val="21"/>
                <w:szCs w:val="21"/>
                <w:u w:val="single"/>
              </w:rPr>
              <m:t>σ</m:t>
            </m:r>
          </m:e>
          <m:sub>
            <m:r>
              <m:rPr>
                <m:sty m:val="bi"/>
              </m:rPr>
              <w:rPr>
                <w:rFonts w:ascii="Cambria Math" w:hAnsi="Cambria Math" w:cs="Times New Roman"/>
                <w:sz w:val="21"/>
                <w:szCs w:val="21"/>
                <w:u w:val="single"/>
              </w:rPr>
              <m:t>X</m:t>
            </m:r>
          </m:sub>
        </m:sSub>
      </m:oMath>
    </w:p>
    <w:p w:rsidR="00EE71AE" w:rsidRPr="0002273E" w:rsidRDefault="00EE71AE" w:rsidP="00EE71AE">
      <w:pPr>
        <w:jc w:val="both"/>
        <w:rPr>
          <w:rFonts w:ascii="Times New Roman" w:hAnsi="Times New Roman" w:cs="Times New Roman"/>
          <w:i/>
          <w:sz w:val="21"/>
          <w:szCs w:val="21"/>
        </w:rPr>
      </w:pPr>
      <w:r w:rsidRPr="0002273E">
        <w:rPr>
          <w:rFonts w:ascii="Times New Roman" w:hAnsi="Times New Roman" w:cs="Times New Roman"/>
          <w:i/>
          <w:sz w:val="21"/>
          <w:szCs w:val="21"/>
        </w:rPr>
        <w:t xml:space="preserve">Notes: </w:t>
      </w:r>
      <w:r w:rsidR="00680C20" w:rsidRPr="0002273E">
        <w:rPr>
          <w:rFonts w:ascii="Times New Roman" w:hAnsi="Times New Roman" w:cs="Times New Roman"/>
          <w:i/>
          <w:sz w:val="21"/>
          <w:szCs w:val="21"/>
        </w:rPr>
        <w:t>N is small, so</w:t>
      </w:r>
      <w:r w:rsidR="009802B8" w:rsidRPr="0002273E">
        <w:rPr>
          <w:rFonts w:ascii="Times New Roman" w:hAnsi="Times New Roman" w:cs="Times New Roman"/>
          <w:i/>
          <w:sz w:val="21"/>
          <w:szCs w:val="21"/>
        </w:rPr>
        <w:t xml:space="preserve"> CLT won’t apply, </w:t>
      </w:r>
      <w:r w:rsidR="00680C20" w:rsidRPr="0002273E">
        <w:rPr>
          <w:rFonts w:ascii="Times New Roman" w:hAnsi="Times New Roman" w:cs="Times New Roman"/>
          <w:i/>
          <w:sz w:val="21"/>
          <w:szCs w:val="21"/>
        </w:rPr>
        <w:t xml:space="preserve">and </w:t>
      </w:r>
      <w:r w:rsidR="009802B8" w:rsidRPr="0002273E">
        <w:rPr>
          <w:rFonts w:ascii="Times New Roman" w:hAnsi="Times New Roman" w:cs="Times New Roman"/>
          <w:i/>
          <w:sz w:val="21"/>
          <w:szCs w:val="21"/>
        </w:rPr>
        <w:t>we use a t-distribution.</w:t>
      </w:r>
    </w:p>
    <w:p w:rsidR="009802B8" w:rsidRPr="0002273E" w:rsidRDefault="009802B8" w:rsidP="009802B8">
      <w:pPr>
        <w:rPr>
          <w:rFonts w:ascii="Times New Roman" w:hAnsi="Times New Roman" w:cs="Times New Roman"/>
          <w:b/>
          <w:i/>
          <w:sz w:val="21"/>
          <w:szCs w:val="21"/>
        </w:rPr>
      </w:pPr>
      <w:r w:rsidRPr="0002273E">
        <w:rPr>
          <w:rFonts w:ascii="Times New Roman" w:hAnsi="Times New Roman" w:cs="Times New Roman"/>
          <w:b/>
          <w:i/>
          <w:sz w:val="21"/>
          <w:szCs w:val="21"/>
        </w:rPr>
        <w:t>Types of Confidence Intervals/Confidence Bounds</w:t>
      </w:r>
    </w:p>
    <w:p w:rsidR="00EE71AE" w:rsidRPr="0002273E" w:rsidRDefault="00AD7DBD" w:rsidP="00EE71AE">
      <w:pPr>
        <w:pStyle w:val="ListParagraph"/>
        <w:numPr>
          <w:ilvl w:val="0"/>
          <w:numId w:val="11"/>
        </w:numPr>
        <w:jc w:val="both"/>
        <w:rPr>
          <w:rFonts w:ascii="Times New Roman" w:hAnsi="Times New Roman" w:cs="Times New Roman"/>
          <w:b/>
          <w:sz w:val="21"/>
          <w:szCs w:val="21"/>
        </w:rPr>
      </w:pPr>
      <w:r>
        <w:rPr>
          <w:rFonts w:ascii="Times New Roman" w:hAnsi="Times New Roman" w:cs="Times New Roman"/>
          <w:b/>
          <w:i/>
          <w:sz w:val="21"/>
          <w:szCs w:val="21"/>
        </w:rPr>
        <w:t>Two-Sided Interval</w:t>
      </w:r>
      <w:r w:rsidR="00EE71AE" w:rsidRPr="0002273E">
        <w:rPr>
          <w:rFonts w:ascii="Times New Roman" w:hAnsi="Times New Roman" w:cs="Times New Roman"/>
          <w:b/>
          <w:i/>
          <w:sz w:val="21"/>
          <w:szCs w:val="21"/>
        </w:rPr>
        <w:t>:</w:t>
      </w:r>
    </w:p>
    <w:p w:rsidR="00EE71AE" w:rsidRPr="0002273E" w:rsidRDefault="00096DB8" w:rsidP="00EE71AE">
      <w:pPr>
        <w:pStyle w:val="ListParagraph"/>
        <w:jc w:val="both"/>
        <w:rPr>
          <w:rFonts w:ascii="Times New Roman" w:hAnsi="Times New Roman" w:cs="Times New Roman"/>
          <w:b/>
          <w:sz w:val="21"/>
          <w:szCs w:val="21"/>
        </w:rPr>
      </w:pPr>
      <m:oMathPara>
        <m:oMath>
          <m:acc>
            <m:accPr>
              <m:chr m:val="̅"/>
              <m:ctrlPr>
                <w:rPr>
                  <w:rFonts w:ascii="Cambria Math" w:hAnsi="Cambria Math" w:cs="Times New Roman"/>
                  <w:i/>
                  <w:sz w:val="21"/>
                  <w:szCs w:val="21"/>
                </w:rPr>
              </m:ctrlPr>
            </m:accPr>
            <m:e>
              <m:r>
                <w:rPr>
                  <w:rFonts w:ascii="Cambria Math" w:hAnsi="Cambria Math" w:cs="Times New Roman"/>
                  <w:sz w:val="21"/>
                  <w:szCs w:val="21"/>
                </w:rPr>
                <m:t>X</m:t>
              </m:r>
            </m:e>
          </m:acc>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t</m:t>
              </m:r>
            </m:e>
            <m:sub>
              <m:f>
                <m:fPr>
                  <m:ctrlPr>
                    <w:rPr>
                      <w:rFonts w:ascii="Cambria Math" w:hAnsi="Cambria Math" w:cs="Times New Roman"/>
                      <w:i/>
                      <w:sz w:val="21"/>
                      <w:szCs w:val="21"/>
                    </w:rPr>
                  </m:ctrlPr>
                </m:fPr>
                <m:num>
                  <m:r>
                    <w:rPr>
                      <w:rFonts w:ascii="Cambria Math" w:hAnsi="Cambria Math" w:cs="Times New Roman"/>
                      <w:sz w:val="21"/>
                      <w:szCs w:val="21"/>
                    </w:rPr>
                    <m:t>α</m:t>
                  </m:r>
                </m:num>
                <m:den>
                  <m:r>
                    <w:rPr>
                      <w:rFonts w:ascii="Cambria Math" w:hAnsi="Cambria Math" w:cs="Times New Roman"/>
                      <w:sz w:val="21"/>
                      <w:szCs w:val="21"/>
                    </w:rPr>
                    <m:t>2</m:t>
                  </m:r>
                </m:den>
              </m:f>
              <m:r>
                <w:rPr>
                  <w:rFonts w:ascii="Cambria Math" w:hAnsi="Cambria Math" w:cs="Times New Roman"/>
                  <w:sz w:val="21"/>
                  <w:szCs w:val="21"/>
                </w:rPr>
                <m:t>, n-1</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S</m:t>
              </m:r>
            </m:num>
            <m:den>
              <m:rad>
                <m:radPr>
                  <m:degHide m:val="1"/>
                  <m:ctrlPr>
                    <w:rPr>
                      <w:rFonts w:ascii="Cambria Math" w:hAnsi="Cambria Math" w:cs="Times New Roman"/>
                      <w:i/>
                      <w:sz w:val="21"/>
                      <w:szCs w:val="21"/>
                    </w:rPr>
                  </m:ctrlPr>
                </m:radPr>
                <m:deg/>
                <m:e>
                  <m:r>
                    <w:rPr>
                      <w:rFonts w:ascii="Cambria Math" w:hAnsi="Cambria Math" w:cs="Times New Roman"/>
                      <w:sz w:val="21"/>
                      <w:szCs w:val="21"/>
                    </w:rPr>
                    <m:t>n</m:t>
                  </m:r>
                </m:e>
              </m:rad>
            </m:den>
          </m:f>
          <m:r>
            <w:rPr>
              <w:rFonts w:ascii="Cambria Math" w:hAnsi="Cambria Math" w:cs="Times New Roman"/>
              <w:sz w:val="21"/>
              <w:szCs w:val="21"/>
            </w:rPr>
            <m:t>&lt;μ&lt;</m:t>
          </m:r>
          <m:acc>
            <m:accPr>
              <m:chr m:val="̅"/>
              <m:ctrlPr>
                <w:rPr>
                  <w:rFonts w:ascii="Cambria Math" w:hAnsi="Cambria Math" w:cs="Times New Roman"/>
                  <w:i/>
                  <w:sz w:val="21"/>
                  <w:szCs w:val="21"/>
                </w:rPr>
              </m:ctrlPr>
            </m:accPr>
            <m:e>
              <m:r>
                <w:rPr>
                  <w:rFonts w:ascii="Cambria Math" w:hAnsi="Cambria Math" w:cs="Times New Roman"/>
                  <w:sz w:val="21"/>
                  <w:szCs w:val="21"/>
                </w:rPr>
                <m:t>X</m:t>
              </m:r>
            </m:e>
          </m:acc>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t</m:t>
              </m:r>
            </m:e>
            <m:sub>
              <m:f>
                <m:fPr>
                  <m:ctrlPr>
                    <w:rPr>
                      <w:rFonts w:ascii="Cambria Math" w:hAnsi="Cambria Math" w:cs="Times New Roman"/>
                      <w:i/>
                      <w:sz w:val="21"/>
                      <w:szCs w:val="21"/>
                    </w:rPr>
                  </m:ctrlPr>
                </m:fPr>
                <m:num>
                  <m:r>
                    <w:rPr>
                      <w:rFonts w:ascii="Cambria Math" w:hAnsi="Cambria Math" w:cs="Times New Roman"/>
                      <w:sz w:val="21"/>
                      <w:szCs w:val="21"/>
                    </w:rPr>
                    <m:t>α</m:t>
                  </m:r>
                </m:num>
                <m:den>
                  <m:r>
                    <w:rPr>
                      <w:rFonts w:ascii="Cambria Math" w:hAnsi="Cambria Math" w:cs="Times New Roman"/>
                      <w:sz w:val="21"/>
                      <w:szCs w:val="21"/>
                    </w:rPr>
                    <m:t>2</m:t>
                  </m:r>
                </m:den>
              </m:f>
              <m:r>
                <w:rPr>
                  <w:rFonts w:ascii="Cambria Math" w:hAnsi="Cambria Math" w:cs="Times New Roman"/>
                  <w:sz w:val="21"/>
                  <w:szCs w:val="21"/>
                </w:rPr>
                <m:t>, n-1</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S</m:t>
              </m:r>
            </m:num>
            <m:den>
              <m:rad>
                <m:radPr>
                  <m:degHide m:val="1"/>
                  <m:ctrlPr>
                    <w:rPr>
                      <w:rFonts w:ascii="Cambria Math" w:hAnsi="Cambria Math" w:cs="Times New Roman"/>
                      <w:i/>
                      <w:sz w:val="21"/>
                      <w:szCs w:val="21"/>
                    </w:rPr>
                  </m:ctrlPr>
                </m:radPr>
                <m:deg/>
                <m:e>
                  <m:r>
                    <w:rPr>
                      <w:rFonts w:ascii="Cambria Math" w:hAnsi="Cambria Math" w:cs="Times New Roman"/>
                      <w:sz w:val="21"/>
                      <w:szCs w:val="21"/>
                    </w:rPr>
                    <m:t>n</m:t>
                  </m:r>
                </m:e>
              </m:rad>
            </m:den>
          </m:f>
        </m:oMath>
      </m:oMathPara>
    </w:p>
    <w:p w:rsidR="00EE71AE" w:rsidRPr="0002273E" w:rsidRDefault="00EE71AE" w:rsidP="00EE71AE">
      <w:pPr>
        <w:pStyle w:val="ListParagraph"/>
        <w:jc w:val="both"/>
        <w:rPr>
          <w:rFonts w:ascii="Times New Roman" w:hAnsi="Times New Roman" w:cs="Times New Roman"/>
          <w:i/>
          <w:sz w:val="21"/>
          <w:szCs w:val="21"/>
        </w:rPr>
      </w:pPr>
      <w:r w:rsidRPr="0002273E">
        <w:rPr>
          <w:rFonts w:ascii="Times New Roman" w:hAnsi="Times New Roman" w:cs="Times New Roman"/>
          <w:i/>
          <w:sz w:val="21"/>
          <w:szCs w:val="21"/>
        </w:rPr>
        <w:t xml:space="preserve">In Excel, obtain </w:t>
      </w:r>
      <m:oMath>
        <m:sSub>
          <m:sSubPr>
            <m:ctrlPr>
              <w:rPr>
                <w:rFonts w:ascii="Cambria Math" w:hAnsi="Cambria Math" w:cs="Times New Roman"/>
                <w:i/>
                <w:sz w:val="21"/>
                <w:szCs w:val="21"/>
              </w:rPr>
            </m:ctrlPr>
          </m:sSubPr>
          <m:e>
            <m:r>
              <w:rPr>
                <w:rFonts w:ascii="Cambria Math" w:hAnsi="Cambria Math" w:cs="Times New Roman"/>
                <w:sz w:val="21"/>
                <w:szCs w:val="21"/>
              </w:rPr>
              <m:t>t</m:t>
            </m:r>
          </m:e>
          <m:sub>
            <m:r>
              <w:rPr>
                <w:rFonts w:ascii="Cambria Math" w:hAnsi="Cambria Math" w:cs="Times New Roman"/>
                <w:sz w:val="21"/>
                <w:szCs w:val="21"/>
              </w:rPr>
              <m:t>α/2</m:t>
            </m:r>
          </m:sub>
        </m:sSub>
      </m:oMath>
      <w:r w:rsidRPr="0002273E">
        <w:rPr>
          <w:rFonts w:ascii="Times New Roman" w:hAnsi="Times New Roman" w:cs="Times New Roman"/>
          <w:i/>
          <w:sz w:val="21"/>
          <w:szCs w:val="21"/>
        </w:rPr>
        <w:t xml:space="preserve"> with:</w:t>
      </w:r>
    </w:p>
    <w:p w:rsidR="009802B8" w:rsidRPr="0002273E" w:rsidRDefault="009802B8" w:rsidP="009802B8">
      <w:pPr>
        <w:pStyle w:val="ListParagraph"/>
        <w:ind w:firstLine="720"/>
        <w:jc w:val="both"/>
        <w:rPr>
          <w:rFonts w:ascii="Times New Roman" w:hAnsi="Times New Roman" w:cs="Times New Roman"/>
          <w:i/>
          <w:sz w:val="21"/>
          <w:szCs w:val="21"/>
        </w:rPr>
      </w:pPr>
      <w:r w:rsidRPr="0002273E">
        <w:rPr>
          <w:rFonts w:ascii="Times New Roman" w:hAnsi="Times New Roman" w:cs="Times New Roman"/>
          <w:i/>
          <w:sz w:val="21"/>
          <w:szCs w:val="21"/>
        </w:rPr>
        <w:t>=</w:t>
      </w:r>
      <w:proofErr w:type="gramStart"/>
      <w:r w:rsidRPr="0002273E">
        <w:rPr>
          <w:rFonts w:ascii="Times New Roman" w:hAnsi="Times New Roman" w:cs="Times New Roman"/>
          <w:i/>
          <w:sz w:val="21"/>
          <w:szCs w:val="21"/>
        </w:rPr>
        <w:t>TINV(</w:t>
      </w:r>
      <w:bookmarkStart w:id="0" w:name="_GoBack"/>
      <w:proofErr w:type="gramEnd"/>
      <w:r w:rsidRPr="00BD42F3">
        <w:rPr>
          <w:rFonts w:ascii="Times New Roman" w:hAnsi="Times New Roman" w:cs="Times New Roman"/>
          <w:i/>
          <w:sz w:val="21"/>
          <w:szCs w:val="21"/>
        </w:rPr>
        <w:t>α</w:t>
      </w:r>
      <w:bookmarkEnd w:id="0"/>
      <w:r w:rsidRPr="0002273E">
        <w:rPr>
          <w:rFonts w:ascii="Times New Roman" w:hAnsi="Times New Roman" w:cs="Times New Roman"/>
          <w:i/>
          <w:sz w:val="21"/>
          <w:szCs w:val="21"/>
        </w:rPr>
        <w:t>, n-1)</w:t>
      </w:r>
    </w:p>
    <w:p w:rsidR="008134E6" w:rsidRPr="0002273E" w:rsidRDefault="008134E6" w:rsidP="008134E6">
      <w:pPr>
        <w:pStyle w:val="ListParagraph"/>
        <w:jc w:val="both"/>
        <w:rPr>
          <w:rFonts w:ascii="Times New Roman" w:hAnsi="Times New Roman" w:cs="Times New Roman"/>
          <w:i/>
          <w:sz w:val="21"/>
          <w:szCs w:val="21"/>
        </w:rPr>
      </w:pPr>
      <w:r w:rsidRPr="0002273E">
        <w:rPr>
          <w:rFonts w:ascii="Times New Roman" w:hAnsi="Times New Roman" w:cs="Times New Roman"/>
          <w:i/>
          <w:sz w:val="21"/>
          <w:szCs w:val="21"/>
        </w:rPr>
        <w:t xml:space="preserve">In </w:t>
      </w:r>
      <w:r>
        <w:rPr>
          <w:rFonts w:ascii="Times New Roman" w:hAnsi="Times New Roman" w:cs="Times New Roman"/>
          <w:i/>
          <w:sz w:val="21"/>
          <w:szCs w:val="21"/>
        </w:rPr>
        <w:t>R</w:t>
      </w:r>
      <w:r w:rsidRPr="0002273E">
        <w:rPr>
          <w:rFonts w:ascii="Times New Roman" w:hAnsi="Times New Roman" w:cs="Times New Roman"/>
          <w:i/>
          <w:sz w:val="21"/>
          <w:szCs w:val="21"/>
        </w:rPr>
        <w:t xml:space="preserve">, obtain </w:t>
      </w:r>
      <m:oMath>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α/2</m:t>
            </m:r>
          </m:sub>
        </m:sSub>
      </m:oMath>
      <w:r w:rsidRPr="0002273E">
        <w:rPr>
          <w:rFonts w:ascii="Times New Roman" w:hAnsi="Times New Roman" w:cs="Times New Roman"/>
          <w:i/>
          <w:sz w:val="21"/>
          <w:szCs w:val="21"/>
        </w:rPr>
        <w:t xml:space="preserve"> with:</w:t>
      </w:r>
    </w:p>
    <w:p w:rsidR="008134E6" w:rsidRDefault="008572B7" w:rsidP="008134E6">
      <w:pPr>
        <w:pStyle w:val="ListParagraph"/>
        <w:jc w:val="both"/>
        <w:rPr>
          <w:rFonts w:ascii="Times New Roman" w:hAnsi="Times New Roman" w:cs="Times New Roman"/>
          <w:i/>
          <w:sz w:val="21"/>
          <w:szCs w:val="21"/>
        </w:rPr>
      </w:pPr>
      <w:r>
        <w:rPr>
          <w:rFonts w:ascii="Times New Roman" w:hAnsi="Times New Roman" w:cs="Times New Roman"/>
          <w:i/>
          <w:sz w:val="21"/>
          <w:szCs w:val="21"/>
        </w:rPr>
        <w:t xml:space="preserve"> </w:t>
      </w:r>
      <w:r w:rsidR="008134E6" w:rsidRPr="0002273E">
        <w:rPr>
          <w:rFonts w:ascii="Times New Roman" w:hAnsi="Times New Roman" w:cs="Times New Roman"/>
          <w:i/>
          <w:sz w:val="21"/>
          <w:szCs w:val="21"/>
        </w:rPr>
        <w:t xml:space="preserve">         </w:t>
      </w:r>
      <w:proofErr w:type="gramStart"/>
      <w:r>
        <w:rPr>
          <w:rFonts w:ascii="Times New Roman" w:hAnsi="Times New Roman" w:cs="Times New Roman"/>
          <w:i/>
          <w:sz w:val="21"/>
          <w:szCs w:val="21"/>
        </w:rPr>
        <w:t>abs(</w:t>
      </w:r>
      <w:proofErr w:type="spellStart"/>
      <w:proofErr w:type="gramEnd"/>
      <w:r>
        <w:rPr>
          <w:rFonts w:ascii="Times New Roman" w:hAnsi="Times New Roman" w:cs="Times New Roman"/>
          <w:i/>
          <w:sz w:val="21"/>
          <w:szCs w:val="21"/>
        </w:rPr>
        <w:t>qt</w:t>
      </w:r>
      <w:proofErr w:type="spellEnd"/>
      <w:r>
        <w:rPr>
          <w:rFonts w:ascii="Times New Roman" w:hAnsi="Times New Roman" w:cs="Times New Roman"/>
          <w:i/>
          <w:sz w:val="21"/>
          <w:szCs w:val="21"/>
        </w:rPr>
        <w:t>(</w:t>
      </w:r>
      <w:r w:rsidRPr="0002273E">
        <w:rPr>
          <w:rFonts w:ascii="Times New Roman" w:hAnsi="Times New Roman" w:cs="Times New Roman"/>
          <w:i/>
          <w:sz w:val="21"/>
          <w:szCs w:val="21"/>
        </w:rPr>
        <w:t>α/2</w:t>
      </w:r>
      <w:r>
        <w:rPr>
          <w:rFonts w:ascii="Times New Roman" w:hAnsi="Times New Roman" w:cs="Times New Roman"/>
          <w:i/>
          <w:sz w:val="21"/>
          <w:szCs w:val="21"/>
        </w:rPr>
        <w:t>, n-1))</w:t>
      </w:r>
    </w:p>
    <w:p w:rsidR="0077721E" w:rsidRDefault="0077721E" w:rsidP="009802B8">
      <w:pPr>
        <w:pStyle w:val="ListParagraph"/>
        <w:jc w:val="both"/>
        <w:rPr>
          <w:rFonts w:ascii="Times New Roman" w:hAnsi="Times New Roman" w:cs="Times New Roman"/>
          <w:b/>
          <w:i/>
          <w:sz w:val="21"/>
          <w:szCs w:val="21"/>
        </w:rPr>
      </w:pPr>
    </w:p>
    <w:p w:rsidR="009B4CA6" w:rsidRPr="009B4CA6" w:rsidRDefault="009B4CA6" w:rsidP="009802B8">
      <w:pPr>
        <w:pStyle w:val="ListParagraph"/>
        <w:jc w:val="both"/>
        <w:rPr>
          <w:rFonts w:ascii="Times New Roman" w:hAnsi="Times New Roman" w:cs="Times New Roman"/>
          <w:b/>
          <w:i/>
          <w:sz w:val="21"/>
          <w:szCs w:val="21"/>
        </w:rPr>
      </w:pPr>
      <w:r w:rsidRPr="009B4CA6">
        <w:rPr>
          <w:rFonts w:ascii="Times New Roman" w:hAnsi="Times New Roman" w:cs="Times New Roman"/>
          <w:b/>
          <w:i/>
          <w:sz w:val="21"/>
          <w:szCs w:val="21"/>
        </w:rPr>
        <w:t xml:space="preserve">** Notice that in Excel we put in </w:t>
      </w:r>
      <w:r w:rsidRPr="009B4CA6">
        <w:rPr>
          <w:rFonts w:ascii="Times New Roman" w:hAnsi="Times New Roman" w:cs="Times New Roman"/>
          <w:b/>
          <w:i/>
          <w:sz w:val="21"/>
          <w:szCs w:val="21"/>
        </w:rPr>
        <w:t>α</w:t>
      </w:r>
      <w:r w:rsidRPr="009B4CA6">
        <w:rPr>
          <w:rFonts w:ascii="Times New Roman" w:hAnsi="Times New Roman" w:cs="Times New Roman"/>
          <w:b/>
          <w:i/>
          <w:sz w:val="21"/>
          <w:szCs w:val="21"/>
        </w:rPr>
        <w:t xml:space="preserve">, whereas in R we put in </w:t>
      </w:r>
      <w:r w:rsidRPr="009B4CA6">
        <w:rPr>
          <w:rFonts w:ascii="Times New Roman" w:hAnsi="Times New Roman" w:cs="Times New Roman"/>
          <w:b/>
          <w:i/>
          <w:sz w:val="21"/>
          <w:szCs w:val="21"/>
        </w:rPr>
        <w:t>α</w:t>
      </w:r>
      <w:r>
        <w:rPr>
          <w:rFonts w:ascii="Times New Roman" w:hAnsi="Times New Roman" w:cs="Times New Roman"/>
          <w:b/>
          <w:i/>
          <w:sz w:val="21"/>
          <w:szCs w:val="21"/>
        </w:rPr>
        <w:t>/2</w:t>
      </w:r>
    </w:p>
    <w:sectPr w:rsidR="009B4CA6" w:rsidRPr="009B4CA6" w:rsidSect="00D52E3C">
      <w:type w:val="continuous"/>
      <w:pgSz w:w="15840" w:h="12240" w:orient="landscape"/>
      <w:pgMar w:top="54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DB8" w:rsidRDefault="00096DB8" w:rsidP="00F95FED">
      <w:pPr>
        <w:spacing w:after="0" w:line="240" w:lineRule="auto"/>
      </w:pPr>
      <w:r>
        <w:separator/>
      </w:r>
    </w:p>
  </w:endnote>
  <w:endnote w:type="continuationSeparator" w:id="0">
    <w:p w:rsidR="00096DB8" w:rsidRDefault="00096DB8" w:rsidP="00F95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DB8" w:rsidRDefault="00096DB8" w:rsidP="00F95FED">
      <w:pPr>
        <w:spacing w:after="0" w:line="240" w:lineRule="auto"/>
      </w:pPr>
      <w:r>
        <w:separator/>
      </w:r>
    </w:p>
  </w:footnote>
  <w:footnote w:type="continuationSeparator" w:id="0">
    <w:p w:rsidR="00096DB8" w:rsidRDefault="00096DB8" w:rsidP="00F95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FED" w:rsidRPr="00F95FED" w:rsidRDefault="00531BD7" w:rsidP="00F95FED">
    <w:pPr>
      <w:pStyle w:val="Header"/>
      <w:rPr>
        <w:rFonts w:ascii="Times New Roman" w:hAnsi="Times New Roman" w:cs="Times New Roman"/>
        <w:sz w:val="20"/>
        <w:szCs w:val="20"/>
      </w:rPr>
    </w:pPr>
    <w:r>
      <w:rPr>
        <w:rFonts w:ascii="Times New Roman" w:hAnsi="Times New Roman" w:cs="Times New Roman"/>
        <w:sz w:val="20"/>
        <w:szCs w:val="20"/>
      </w:rPr>
      <w:t>CPLN 792</w:t>
    </w:r>
    <w:r w:rsidR="00F95FED" w:rsidRPr="00677E68">
      <w:rPr>
        <w:rFonts w:ascii="Times New Roman" w:hAnsi="Times New Roman" w:cs="Times New Roman"/>
        <w:sz w:val="20"/>
        <w:szCs w:val="20"/>
      </w:rPr>
      <w:ptab w:relativeTo="margin" w:alignment="center" w:leader="none"/>
    </w:r>
    <w:r w:rsidR="00DB3598">
      <w:rPr>
        <w:rFonts w:ascii="Times New Roman" w:hAnsi="Times New Roman" w:cs="Times New Roman"/>
        <w:sz w:val="20"/>
        <w:szCs w:val="20"/>
      </w:rPr>
      <w:t xml:space="preserve">Lecture </w:t>
    </w:r>
    <w:r w:rsidR="007121FC">
      <w:rPr>
        <w:rFonts w:ascii="Times New Roman" w:hAnsi="Times New Roman" w:cs="Times New Roman"/>
        <w:sz w:val="20"/>
        <w:szCs w:val="20"/>
      </w:rPr>
      <w:t>3</w:t>
    </w:r>
    <w:r w:rsidR="00F95FED" w:rsidRPr="00677E68">
      <w:rPr>
        <w:rFonts w:ascii="Times New Roman" w:hAnsi="Times New Roman" w:cs="Times New Roman"/>
        <w:sz w:val="20"/>
        <w:szCs w:val="20"/>
      </w:rPr>
      <w:ptab w:relativeTo="margin" w:alignment="right" w:leader="none"/>
    </w:r>
    <w:r w:rsidR="00F95FED" w:rsidRPr="00677E68">
      <w:rPr>
        <w:rFonts w:ascii="Times New Roman" w:hAnsi="Times New Roman" w:cs="Times New Roman"/>
        <w:i/>
        <w:sz w:val="20"/>
        <w:szCs w:val="20"/>
      </w:rPr>
      <w:t>Brusilovskiy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02A3"/>
    <w:multiLevelType w:val="hybridMultilevel"/>
    <w:tmpl w:val="E3FCFC72"/>
    <w:lvl w:ilvl="0" w:tplc="66E2484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A7DB6"/>
    <w:multiLevelType w:val="hybridMultilevel"/>
    <w:tmpl w:val="EB8ACFFA"/>
    <w:lvl w:ilvl="0" w:tplc="372CF6B4">
      <w:start w:val="1"/>
      <w:numFmt w:val="bullet"/>
      <w:lvlText w:val="•"/>
      <w:lvlJc w:val="left"/>
      <w:pPr>
        <w:tabs>
          <w:tab w:val="num" w:pos="720"/>
        </w:tabs>
        <w:ind w:left="720" w:hanging="360"/>
      </w:pPr>
      <w:rPr>
        <w:rFonts w:ascii="Arial" w:hAnsi="Arial" w:hint="default"/>
      </w:rPr>
    </w:lvl>
    <w:lvl w:ilvl="1" w:tplc="20DAD4A0">
      <w:start w:val="1"/>
      <w:numFmt w:val="bullet"/>
      <w:lvlText w:val="•"/>
      <w:lvlJc w:val="left"/>
      <w:pPr>
        <w:tabs>
          <w:tab w:val="num" w:pos="1440"/>
        </w:tabs>
        <w:ind w:left="1440" w:hanging="360"/>
      </w:pPr>
      <w:rPr>
        <w:rFonts w:ascii="Arial" w:hAnsi="Arial" w:hint="default"/>
      </w:rPr>
    </w:lvl>
    <w:lvl w:ilvl="2" w:tplc="821600C6" w:tentative="1">
      <w:start w:val="1"/>
      <w:numFmt w:val="bullet"/>
      <w:lvlText w:val="•"/>
      <w:lvlJc w:val="left"/>
      <w:pPr>
        <w:tabs>
          <w:tab w:val="num" w:pos="2160"/>
        </w:tabs>
        <w:ind w:left="2160" w:hanging="360"/>
      </w:pPr>
      <w:rPr>
        <w:rFonts w:ascii="Arial" w:hAnsi="Arial" w:hint="default"/>
      </w:rPr>
    </w:lvl>
    <w:lvl w:ilvl="3" w:tplc="28E09F96">
      <w:start w:val="1507"/>
      <w:numFmt w:val="bullet"/>
      <w:lvlText w:val="•"/>
      <w:lvlJc w:val="left"/>
      <w:pPr>
        <w:tabs>
          <w:tab w:val="num" w:pos="2880"/>
        </w:tabs>
        <w:ind w:left="2880" w:hanging="360"/>
      </w:pPr>
      <w:rPr>
        <w:rFonts w:ascii="Arial" w:hAnsi="Arial" w:hint="default"/>
      </w:rPr>
    </w:lvl>
    <w:lvl w:ilvl="4" w:tplc="DBF00660" w:tentative="1">
      <w:start w:val="1"/>
      <w:numFmt w:val="bullet"/>
      <w:lvlText w:val="•"/>
      <w:lvlJc w:val="left"/>
      <w:pPr>
        <w:tabs>
          <w:tab w:val="num" w:pos="3600"/>
        </w:tabs>
        <w:ind w:left="3600" w:hanging="360"/>
      </w:pPr>
      <w:rPr>
        <w:rFonts w:ascii="Arial" w:hAnsi="Arial" w:hint="default"/>
      </w:rPr>
    </w:lvl>
    <w:lvl w:ilvl="5" w:tplc="EA30F620" w:tentative="1">
      <w:start w:val="1"/>
      <w:numFmt w:val="bullet"/>
      <w:lvlText w:val="•"/>
      <w:lvlJc w:val="left"/>
      <w:pPr>
        <w:tabs>
          <w:tab w:val="num" w:pos="4320"/>
        </w:tabs>
        <w:ind w:left="4320" w:hanging="360"/>
      </w:pPr>
      <w:rPr>
        <w:rFonts w:ascii="Arial" w:hAnsi="Arial" w:hint="default"/>
      </w:rPr>
    </w:lvl>
    <w:lvl w:ilvl="6" w:tplc="F0AA4232" w:tentative="1">
      <w:start w:val="1"/>
      <w:numFmt w:val="bullet"/>
      <w:lvlText w:val="•"/>
      <w:lvlJc w:val="left"/>
      <w:pPr>
        <w:tabs>
          <w:tab w:val="num" w:pos="5040"/>
        </w:tabs>
        <w:ind w:left="5040" w:hanging="360"/>
      </w:pPr>
      <w:rPr>
        <w:rFonts w:ascii="Arial" w:hAnsi="Arial" w:hint="default"/>
      </w:rPr>
    </w:lvl>
    <w:lvl w:ilvl="7" w:tplc="D38AD1EE" w:tentative="1">
      <w:start w:val="1"/>
      <w:numFmt w:val="bullet"/>
      <w:lvlText w:val="•"/>
      <w:lvlJc w:val="left"/>
      <w:pPr>
        <w:tabs>
          <w:tab w:val="num" w:pos="5760"/>
        </w:tabs>
        <w:ind w:left="5760" w:hanging="360"/>
      </w:pPr>
      <w:rPr>
        <w:rFonts w:ascii="Arial" w:hAnsi="Arial" w:hint="default"/>
      </w:rPr>
    </w:lvl>
    <w:lvl w:ilvl="8" w:tplc="1E0633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BA77DF"/>
    <w:multiLevelType w:val="hybridMultilevel"/>
    <w:tmpl w:val="38604CD4"/>
    <w:lvl w:ilvl="0" w:tplc="9F46EBAE">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D78A4"/>
    <w:multiLevelType w:val="hybridMultilevel"/>
    <w:tmpl w:val="2B6A046C"/>
    <w:lvl w:ilvl="0" w:tplc="6B78741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D6FE8"/>
    <w:multiLevelType w:val="hybridMultilevel"/>
    <w:tmpl w:val="6B4CC2F2"/>
    <w:lvl w:ilvl="0" w:tplc="66E2484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C6B6E"/>
    <w:multiLevelType w:val="hybridMultilevel"/>
    <w:tmpl w:val="6B4CC2F2"/>
    <w:lvl w:ilvl="0" w:tplc="66E2484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E18B4"/>
    <w:multiLevelType w:val="hybridMultilevel"/>
    <w:tmpl w:val="357E9EF4"/>
    <w:lvl w:ilvl="0" w:tplc="66E2484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A4B13"/>
    <w:multiLevelType w:val="hybridMultilevel"/>
    <w:tmpl w:val="D12E5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676AA7"/>
    <w:multiLevelType w:val="hybridMultilevel"/>
    <w:tmpl w:val="89C611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671559"/>
    <w:multiLevelType w:val="hybridMultilevel"/>
    <w:tmpl w:val="6B4CC2F2"/>
    <w:lvl w:ilvl="0" w:tplc="66E2484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B14487"/>
    <w:multiLevelType w:val="hybridMultilevel"/>
    <w:tmpl w:val="6B4CC2F2"/>
    <w:lvl w:ilvl="0" w:tplc="66E2484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01165D"/>
    <w:multiLevelType w:val="hybridMultilevel"/>
    <w:tmpl w:val="2B6A046C"/>
    <w:lvl w:ilvl="0" w:tplc="6B78741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696740"/>
    <w:multiLevelType w:val="hybridMultilevel"/>
    <w:tmpl w:val="99526E16"/>
    <w:lvl w:ilvl="0" w:tplc="A91E88F6">
      <w:start w:val="1"/>
      <w:numFmt w:val="bullet"/>
      <w:lvlText w:val="•"/>
      <w:lvlJc w:val="left"/>
      <w:pPr>
        <w:tabs>
          <w:tab w:val="num" w:pos="720"/>
        </w:tabs>
        <w:ind w:left="720" w:hanging="360"/>
      </w:pPr>
      <w:rPr>
        <w:rFonts w:ascii="Arial" w:hAnsi="Arial" w:hint="default"/>
      </w:rPr>
    </w:lvl>
    <w:lvl w:ilvl="1" w:tplc="DB0E5342">
      <w:start w:val="1"/>
      <w:numFmt w:val="bullet"/>
      <w:lvlText w:val="•"/>
      <w:lvlJc w:val="left"/>
      <w:pPr>
        <w:tabs>
          <w:tab w:val="num" w:pos="1440"/>
        </w:tabs>
        <w:ind w:left="1440" w:hanging="360"/>
      </w:pPr>
      <w:rPr>
        <w:rFonts w:ascii="Arial" w:hAnsi="Arial" w:hint="default"/>
      </w:rPr>
    </w:lvl>
    <w:lvl w:ilvl="2" w:tplc="8828F0FC" w:tentative="1">
      <w:start w:val="1"/>
      <w:numFmt w:val="bullet"/>
      <w:lvlText w:val="•"/>
      <w:lvlJc w:val="left"/>
      <w:pPr>
        <w:tabs>
          <w:tab w:val="num" w:pos="2160"/>
        </w:tabs>
        <w:ind w:left="2160" w:hanging="360"/>
      </w:pPr>
      <w:rPr>
        <w:rFonts w:ascii="Arial" w:hAnsi="Arial" w:hint="default"/>
      </w:rPr>
    </w:lvl>
    <w:lvl w:ilvl="3" w:tplc="A5261D0C">
      <w:start w:val="1507"/>
      <w:numFmt w:val="bullet"/>
      <w:lvlText w:val="•"/>
      <w:lvlJc w:val="left"/>
      <w:pPr>
        <w:tabs>
          <w:tab w:val="num" w:pos="2880"/>
        </w:tabs>
        <w:ind w:left="2880" w:hanging="360"/>
      </w:pPr>
      <w:rPr>
        <w:rFonts w:ascii="Arial" w:hAnsi="Arial" w:hint="default"/>
      </w:rPr>
    </w:lvl>
    <w:lvl w:ilvl="4" w:tplc="A2309F28" w:tentative="1">
      <w:start w:val="1"/>
      <w:numFmt w:val="bullet"/>
      <w:lvlText w:val="•"/>
      <w:lvlJc w:val="left"/>
      <w:pPr>
        <w:tabs>
          <w:tab w:val="num" w:pos="3600"/>
        </w:tabs>
        <w:ind w:left="3600" w:hanging="360"/>
      </w:pPr>
      <w:rPr>
        <w:rFonts w:ascii="Arial" w:hAnsi="Arial" w:hint="default"/>
      </w:rPr>
    </w:lvl>
    <w:lvl w:ilvl="5" w:tplc="67C08C5A" w:tentative="1">
      <w:start w:val="1"/>
      <w:numFmt w:val="bullet"/>
      <w:lvlText w:val="•"/>
      <w:lvlJc w:val="left"/>
      <w:pPr>
        <w:tabs>
          <w:tab w:val="num" w:pos="4320"/>
        </w:tabs>
        <w:ind w:left="4320" w:hanging="360"/>
      </w:pPr>
      <w:rPr>
        <w:rFonts w:ascii="Arial" w:hAnsi="Arial" w:hint="default"/>
      </w:rPr>
    </w:lvl>
    <w:lvl w:ilvl="6" w:tplc="BF8AB972" w:tentative="1">
      <w:start w:val="1"/>
      <w:numFmt w:val="bullet"/>
      <w:lvlText w:val="•"/>
      <w:lvlJc w:val="left"/>
      <w:pPr>
        <w:tabs>
          <w:tab w:val="num" w:pos="5040"/>
        </w:tabs>
        <w:ind w:left="5040" w:hanging="360"/>
      </w:pPr>
      <w:rPr>
        <w:rFonts w:ascii="Arial" w:hAnsi="Arial" w:hint="default"/>
      </w:rPr>
    </w:lvl>
    <w:lvl w:ilvl="7" w:tplc="C826EA1C" w:tentative="1">
      <w:start w:val="1"/>
      <w:numFmt w:val="bullet"/>
      <w:lvlText w:val="•"/>
      <w:lvlJc w:val="left"/>
      <w:pPr>
        <w:tabs>
          <w:tab w:val="num" w:pos="5760"/>
        </w:tabs>
        <w:ind w:left="5760" w:hanging="360"/>
      </w:pPr>
      <w:rPr>
        <w:rFonts w:ascii="Arial" w:hAnsi="Arial" w:hint="default"/>
      </w:rPr>
    </w:lvl>
    <w:lvl w:ilvl="8" w:tplc="BB66F04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0961E9C"/>
    <w:multiLevelType w:val="hybridMultilevel"/>
    <w:tmpl w:val="6B4CC2F2"/>
    <w:lvl w:ilvl="0" w:tplc="66E2484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F7A6C"/>
    <w:multiLevelType w:val="hybridMultilevel"/>
    <w:tmpl w:val="910E4B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6350A2"/>
    <w:multiLevelType w:val="hybridMultilevel"/>
    <w:tmpl w:val="1FB61006"/>
    <w:lvl w:ilvl="0" w:tplc="BC466820">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9F3EC1"/>
    <w:multiLevelType w:val="hybridMultilevel"/>
    <w:tmpl w:val="6B4CC2F2"/>
    <w:lvl w:ilvl="0" w:tplc="66E2484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0"/>
  </w:num>
  <w:num w:numId="4">
    <w:abstractNumId w:val="16"/>
  </w:num>
  <w:num w:numId="5">
    <w:abstractNumId w:val="15"/>
  </w:num>
  <w:num w:numId="6">
    <w:abstractNumId w:val="2"/>
  </w:num>
  <w:num w:numId="7">
    <w:abstractNumId w:val="13"/>
  </w:num>
  <w:num w:numId="8">
    <w:abstractNumId w:val="0"/>
  </w:num>
  <w:num w:numId="9">
    <w:abstractNumId w:val="6"/>
  </w:num>
  <w:num w:numId="10">
    <w:abstractNumId w:val="9"/>
  </w:num>
  <w:num w:numId="11">
    <w:abstractNumId w:val="5"/>
  </w:num>
  <w:num w:numId="12">
    <w:abstractNumId w:val="3"/>
  </w:num>
  <w:num w:numId="13">
    <w:abstractNumId w:val="7"/>
  </w:num>
  <w:num w:numId="14">
    <w:abstractNumId w:val="14"/>
  </w:num>
  <w:num w:numId="15">
    <w:abstractNumId w:val="8"/>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A8D"/>
    <w:rsid w:val="0002273E"/>
    <w:rsid w:val="00031DA6"/>
    <w:rsid w:val="00033B7C"/>
    <w:rsid w:val="00035F4E"/>
    <w:rsid w:val="000404A7"/>
    <w:rsid w:val="00096005"/>
    <w:rsid w:val="00096DB8"/>
    <w:rsid w:val="000C28B5"/>
    <w:rsid w:val="000C750E"/>
    <w:rsid w:val="000E02F9"/>
    <w:rsid w:val="00112662"/>
    <w:rsid w:val="001146DB"/>
    <w:rsid w:val="00140F23"/>
    <w:rsid w:val="00153B22"/>
    <w:rsid w:val="00173BE5"/>
    <w:rsid w:val="00196B6D"/>
    <w:rsid w:val="001C3CBB"/>
    <w:rsid w:val="001C43C7"/>
    <w:rsid w:val="001D0620"/>
    <w:rsid w:val="00230553"/>
    <w:rsid w:val="00261D1F"/>
    <w:rsid w:val="002B76AF"/>
    <w:rsid w:val="002C3960"/>
    <w:rsid w:val="002C71EE"/>
    <w:rsid w:val="002D150D"/>
    <w:rsid w:val="00310C88"/>
    <w:rsid w:val="003253EC"/>
    <w:rsid w:val="003C66D3"/>
    <w:rsid w:val="003E2232"/>
    <w:rsid w:val="00407ED2"/>
    <w:rsid w:val="004A3A8D"/>
    <w:rsid w:val="004B41E9"/>
    <w:rsid w:val="00505FAB"/>
    <w:rsid w:val="00531BD7"/>
    <w:rsid w:val="0058158F"/>
    <w:rsid w:val="005B441B"/>
    <w:rsid w:val="00622A71"/>
    <w:rsid w:val="006242DB"/>
    <w:rsid w:val="00624B58"/>
    <w:rsid w:val="00631E52"/>
    <w:rsid w:val="00644F5D"/>
    <w:rsid w:val="00665D53"/>
    <w:rsid w:val="00680C20"/>
    <w:rsid w:val="006A4A43"/>
    <w:rsid w:val="007106B9"/>
    <w:rsid w:val="007121FC"/>
    <w:rsid w:val="00720A3C"/>
    <w:rsid w:val="007717E7"/>
    <w:rsid w:val="0077721E"/>
    <w:rsid w:val="007E75BF"/>
    <w:rsid w:val="00800CAB"/>
    <w:rsid w:val="008134E6"/>
    <w:rsid w:val="00825D1B"/>
    <w:rsid w:val="00832DEA"/>
    <w:rsid w:val="00836571"/>
    <w:rsid w:val="00843501"/>
    <w:rsid w:val="0084532A"/>
    <w:rsid w:val="008572B7"/>
    <w:rsid w:val="009015A1"/>
    <w:rsid w:val="00923C52"/>
    <w:rsid w:val="00965C23"/>
    <w:rsid w:val="009802B8"/>
    <w:rsid w:val="00984748"/>
    <w:rsid w:val="009A71C2"/>
    <w:rsid w:val="009B4CA6"/>
    <w:rsid w:val="009E5F43"/>
    <w:rsid w:val="009F240E"/>
    <w:rsid w:val="00A06943"/>
    <w:rsid w:val="00A105F8"/>
    <w:rsid w:val="00A1722D"/>
    <w:rsid w:val="00A34AB7"/>
    <w:rsid w:val="00A9258F"/>
    <w:rsid w:val="00AD7DBD"/>
    <w:rsid w:val="00B002EF"/>
    <w:rsid w:val="00B51DE6"/>
    <w:rsid w:val="00B65560"/>
    <w:rsid w:val="00B733A1"/>
    <w:rsid w:val="00BD42F3"/>
    <w:rsid w:val="00C03F4E"/>
    <w:rsid w:val="00C34FC3"/>
    <w:rsid w:val="00C875C9"/>
    <w:rsid w:val="00CE2523"/>
    <w:rsid w:val="00CE2BF0"/>
    <w:rsid w:val="00CF12E8"/>
    <w:rsid w:val="00D52E3C"/>
    <w:rsid w:val="00D54ABD"/>
    <w:rsid w:val="00D66202"/>
    <w:rsid w:val="00D77C95"/>
    <w:rsid w:val="00D8010A"/>
    <w:rsid w:val="00DB3598"/>
    <w:rsid w:val="00DB3673"/>
    <w:rsid w:val="00DC4D9E"/>
    <w:rsid w:val="00DE2370"/>
    <w:rsid w:val="00E16D45"/>
    <w:rsid w:val="00E35A95"/>
    <w:rsid w:val="00E41AE5"/>
    <w:rsid w:val="00E76C1E"/>
    <w:rsid w:val="00E85899"/>
    <w:rsid w:val="00ED6C33"/>
    <w:rsid w:val="00EE71AE"/>
    <w:rsid w:val="00F24D08"/>
    <w:rsid w:val="00F31730"/>
    <w:rsid w:val="00F35AD3"/>
    <w:rsid w:val="00F40F32"/>
    <w:rsid w:val="00F6787E"/>
    <w:rsid w:val="00F95FED"/>
    <w:rsid w:val="00FB4D36"/>
    <w:rsid w:val="00FF18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55987"/>
  <w15:docId w15:val="{2C734301-410B-49B1-BB25-FDE4261A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3A8D"/>
    <w:rPr>
      <w:color w:val="808080"/>
    </w:rPr>
  </w:style>
  <w:style w:type="paragraph" w:styleId="BalloonText">
    <w:name w:val="Balloon Text"/>
    <w:basedOn w:val="Normal"/>
    <w:link w:val="BalloonTextChar"/>
    <w:uiPriority w:val="99"/>
    <w:semiHidden/>
    <w:unhideWhenUsed/>
    <w:rsid w:val="004A3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A8D"/>
    <w:rPr>
      <w:rFonts w:ascii="Tahoma" w:hAnsi="Tahoma" w:cs="Tahoma"/>
      <w:sz w:val="16"/>
      <w:szCs w:val="16"/>
    </w:rPr>
  </w:style>
  <w:style w:type="paragraph" w:styleId="ListParagraph">
    <w:name w:val="List Paragraph"/>
    <w:basedOn w:val="Normal"/>
    <w:uiPriority w:val="34"/>
    <w:qFormat/>
    <w:rsid w:val="001C43C7"/>
    <w:pPr>
      <w:ind w:left="720"/>
      <w:contextualSpacing/>
    </w:pPr>
  </w:style>
  <w:style w:type="paragraph" w:styleId="Header">
    <w:name w:val="header"/>
    <w:basedOn w:val="Normal"/>
    <w:link w:val="HeaderChar"/>
    <w:uiPriority w:val="99"/>
    <w:unhideWhenUsed/>
    <w:rsid w:val="00F95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FED"/>
  </w:style>
  <w:style w:type="paragraph" w:styleId="Footer">
    <w:name w:val="footer"/>
    <w:basedOn w:val="Normal"/>
    <w:link w:val="FooterChar"/>
    <w:uiPriority w:val="99"/>
    <w:unhideWhenUsed/>
    <w:rsid w:val="00F95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528638">
      <w:bodyDiv w:val="1"/>
      <w:marLeft w:val="0"/>
      <w:marRight w:val="0"/>
      <w:marTop w:val="0"/>
      <w:marBottom w:val="0"/>
      <w:divBdr>
        <w:top w:val="none" w:sz="0" w:space="0" w:color="auto"/>
        <w:left w:val="none" w:sz="0" w:space="0" w:color="auto"/>
        <w:bottom w:val="none" w:sz="0" w:space="0" w:color="auto"/>
        <w:right w:val="none" w:sz="0" w:space="0" w:color="auto"/>
      </w:divBdr>
      <w:divsChild>
        <w:div w:id="1500316622">
          <w:marLeft w:val="1440"/>
          <w:marRight w:val="0"/>
          <w:marTop w:val="0"/>
          <w:marBottom w:val="0"/>
          <w:divBdr>
            <w:top w:val="none" w:sz="0" w:space="0" w:color="auto"/>
            <w:left w:val="none" w:sz="0" w:space="0" w:color="auto"/>
            <w:bottom w:val="none" w:sz="0" w:space="0" w:color="auto"/>
            <w:right w:val="none" w:sz="0" w:space="0" w:color="auto"/>
          </w:divBdr>
        </w:div>
        <w:div w:id="214511213">
          <w:marLeft w:val="2880"/>
          <w:marRight w:val="0"/>
          <w:marTop w:val="0"/>
          <w:marBottom w:val="0"/>
          <w:divBdr>
            <w:top w:val="none" w:sz="0" w:space="0" w:color="auto"/>
            <w:left w:val="none" w:sz="0" w:space="0" w:color="auto"/>
            <w:bottom w:val="none" w:sz="0" w:space="0" w:color="auto"/>
            <w:right w:val="none" w:sz="0" w:space="0" w:color="auto"/>
          </w:divBdr>
        </w:div>
      </w:divsChild>
    </w:div>
    <w:div w:id="1488326750">
      <w:bodyDiv w:val="1"/>
      <w:marLeft w:val="0"/>
      <w:marRight w:val="0"/>
      <w:marTop w:val="0"/>
      <w:marBottom w:val="0"/>
      <w:divBdr>
        <w:top w:val="none" w:sz="0" w:space="0" w:color="auto"/>
        <w:left w:val="none" w:sz="0" w:space="0" w:color="auto"/>
        <w:bottom w:val="none" w:sz="0" w:space="0" w:color="auto"/>
        <w:right w:val="none" w:sz="0" w:space="0" w:color="auto"/>
      </w:divBdr>
      <w:divsChild>
        <w:div w:id="1152795324">
          <w:marLeft w:val="1440"/>
          <w:marRight w:val="0"/>
          <w:marTop w:val="0"/>
          <w:marBottom w:val="0"/>
          <w:divBdr>
            <w:top w:val="none" w:sz="0" w:space="0" w:color="auto"/>
            <w:left w:val="none" w:sz="0" w:space="0" w:color="auto"/>
            <w:bottom w:val="none" w:sz="0" w:space="0" w:color="auto"/>
            <w:right w:val="none" w:sz="0" w:space="0" w:color="auto"/>
          </w:divBdr>
        </w:div>
        <w:div w:id="979456204">
          <w:marLeft w:val="2880"/>
          <w:marRight w:val="0"/>
          <w:marTop w:val="0"/>
          <w:marBottom w:val="0"/>
          <w:divBdr>
            <w:top w:val="none" w:sz="0" w:space="0" w:color="auto"/>
            <w:left w:val="none" w:sz="0" w:space="0" w:color="auto"/>
            <w:bottom w:val="none" w:sz="0" w:space="0" w:color="auto"/>
            <w:right w:val="none" w:sz="0" w:space="0" w:color="auto"/>
          </w:divBdr>
        </w:div>
        <w:div w:id="846480279">
          <w:marLeft w:val="1440"/>
          <w:marRight w:val="0"/>
          <w:marTop w:val="0"/>
          <w:marBottom w:val="0"/>
          <w:divBdr>
            <w:top w:val="none" w:sz="0" w:space="0" w:color="auto"/>
            <w:left w:val="none" w:sz="0" w:space="0" w:color="auto"/>
            <w:bottom w:val="none" w:sz="0" w:space="0" w:color="auto"/>
            <w:right w:val="none" w:sz="0" w:space="0" w:color="auto"/>
          </w:divBdr>
        </w:div>
        <w:div w:id="422335813">
          <w:marLeft w:val="28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4F27E9D-5F90-414A-B257-A352A3F1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eugeneby</dc:creator>
  <cp:lastModifiedBy>Eugene Brusilovskiy</cp:lastModifiedBy>
  <cp:revision>12</cp:revision>
  <dcterms:created xsi:type="dcterms:W3CDTF">2014-09-23T01:54:00Z</dcterms:created>
  <dcterms:modified xsi:type="dcterms:W3CDTF">2021-06-09T21:04:00Z</dcterms:modified>
</cp:coreProperties>
</file>