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402" w:rsidRDefault="00392A82">
      <w:r>
        <w:rPr>
          <w:rFonts w:hint="eastAsia"/>
        </w:rPr>
        <w:t>参与者：</w:t>
      </w:r>
    </w:p>
    <w:p w:rsidR="00392A82" w:rsidRDefault="00575FCC" w:rsidP="00DF7697">
      <w:pPr>
        <w:ind w:firstLineChars="100" w:firstLine="210"/>
      </w:pPr>
      <w:r>
        <w:rPr>
          <w:rFonts w:hint="eastAsia"/>
          <w:noProof/>
        </w:rPr>
        <mc:AlternateContent>
          <mc:Choice Requires="wps">
            <w:drawing>
              <wp:anchor distT="0" distB="0" distL="114300" distR="114300" simplePos="0" relativeHeight="251663360" behindDoc="0" locked="0" layoutInCell="1" allowOverlap="1" wp14:anchorId="04BD8386" wp14:editId="756B68AB">
                <wp:simplePos x="0" y="0"/>
                <wp:positionH relativeFrom="column">
                  <wp:posOffset>1495425</wp:posOffset>
                </wp:positionH>
                <wp:positionV relativeFrom="paragraph">
                  <wp:posOffset>97155</wp:posOffset>
                </wp:positionV>
                <wp:extent cx="95250" cy="1009650"/>
                <wp:effectExtent l="0" t="0" r="19050" b="19050"/>
                <wp:wrapNone/>
                <wp:docPr id="4" name="左中括号 4"/>
                <wp:cNvGraphicFramePr/>
                <a:graphic xmlns:a="http://schemas.openxmlformats.org/drawingml/2006/main">
                  <a:graphicData uri="http://schemas.microsoft.com/office/word/2010/wordprocessingShape">
                    <wps:wsp>
                      <wps:cNvSpPr/>
                      <wps:spPr>
                        <a:xfrm>
                          <a:off x="0" y="0"/>
                          <a:ext cx="95250" cy="100965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FEA6816"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中括号 4" o:spid="_x0000_s1026" type="#_x0000_t85" style="position:absolute;left:0;text-align:left;margin-left:117.75pt;margin-top:7.65pt;width:7.5pt;height:7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" adj="170" strokecolor="#5b9bd5 [3204]" strokeweight=".5pt">
                <v:stroke joinstyle="miter"/>
              </v:shape>
            </w:pict>
          </mc:Fallback>
        </mc:AlternateContent>
      </w:r>
      <w:r w:rsidR="00DF7697">
        <w:rPr>
          <w:rFonts w:hint="eastAsia"/>
        </w:rPr>
        <w:t>申请者</w:t>
      </w:r>
      <w:r w:rsidR="00B41A5C">
        <w:rPr>
          <w:rFonts w:hint="eastAsia"/>
        </w:rPr>
        <w:t>（应用录入员）</w:t>
      </w:r>
      <w:r>
        <w:rPr>
          <w:rFonts w:hint="eastAsia"/>
        </w:rPr>
        <w:t xml:space="preserve">   1</w:t>
      </w:r>
      <w:r>
        <w:rPr>
          <w:rFonts w:hint="eastAsia"/>
        </w:rPr>
        <w:t>、填写申请测试信息表</w:t>
      </w:r>
    </w:p>
    <w:p w:rsidR="00575FCC" w:rsidRDefault="00575FCC" w:rsidP="00DF7697">
      <w:pPr>
        <w:ind w:firstLineChars="100" w:firstLine="210"/>
      </w:pPr>
      <w:r>
        <w:tab/>
      </w:r>
      <w:r>
        <w:tab/>
      </w:r>
      <w:r>
        <w:tab/>
      </w:r>
      <w:r>
        <w:tab/>
      </w:r>
      <w:r>
        <w:tab/>
      </w:r>
      <w:r>
        <w:tab/>
        <w:t xml:space="preserve"> 2</w:t>
      </w:r>
      <w:r>
        <w:t>、附件及其他的上传下载</w:t>
      </w:r>
    </w:p>
    <w:p w:rsidR="00575FCC" w:rsidRDefault="00575FCC" w:rsidP="00DF7697">
      <w:pPr>
        <w:ind w:firstLineChars="100" w:firstLine="210"/>
      </w:pPr>
      <w:r>
        <w:rPr>
          <w:rFonts w:hint="eastAsia"/>
        </w:rPr>
        <w:t xml:space="preserve">                       3</w:t>
      </w:r>
      <w:r>
        <w:rPr>
          <w:rFonts w:hint="eastAsia"/>
        </w:rPr>
        <w:t>、</w:t>
      </w:r>
      <w:r w:rsidRPr="00575FCC">
        <w:rPr>
          <w:rFonts w:hint="eastAsia"/>
        </w:rPr>
        <w:t>测试环境信息查询</w:t>
      </w:r>
    </w:p>
    <w:p w:rsidR="00575FCC" w:rsidRDefault="00575FCC" w:rsidP="00DF7697">
      <w:pPr>
        <w:ind w:firstLineChars="100" w:firstLine="210"/>
        <w:rPr>
          <w:rFonts w:hint="eastAsia"/>
        </w:rPr>
      </w:pPr>
      <w:r>
        <w:rPr>
          <w:rFonts w:hint="eastAsia"/>
        </w:rPr>
        <w:t xml:space="preserve">                       4</w:t>
      </w:r>
      <w:r>
        <w:rPr>
          <w:rFonts w:hint="eastAsia"/>
        </w:rPr>
        <w:t>、只能查看本机的信息，不能查看其他机构信息</w:t>
      </w:r>
    </w:p>
    <w:p w:rsidR="00392A82" w:rsidRDefault="00575FCC">
      <w:r>
        <w:rPr>
          <w:rFonts w:hint="eastAsia"/>
        </w:rPr>
        <w:t xml:space="preserve">                         5</w:t>
      </w:r>
      <w:r>
        <w:rPr>
          <w:rFonts w:hint="eastAsia"/>
        </w:rPr>
        <w:t>、</w:t>
      </w:r>
      <w:r w:rsidRPr="00575FCC">
        <w:rPr>
          <w:rFonts w:hint="eastAsia"/>
        </w:rPr>
        <w:t>上传现场验收自查报告</w:t>
      </w:r>
    </w:p>
    <w:p w:rsidR="00575FCC" w:rsidRPr="00575FCC" w:rsidRDefault="00575FCC">
      <w:pPr>
        <w:rPr>
          <w:rFonts w:hint="eastAsia"/>
        </w:rPr>
      </w:pPr>
      <w:r>
        <w:rPr>
          <w:rFonts w:hint="eastAsia"/>
        </w:rPr>
        <w:t xml:space="preserve">                         6</w:t>
      </w:r>
      <w:r>
        <w:rPr>
          <w:rFonts w:hint="eastAsia"/>
        </w:rPr>
        <w:t>、</w:t>
      </w:r>
    </w:p>
    <w:p w:rsidR="00575FCC" w:rsidRDefault="00575FCC">
      <w:pPr>
        <w:rPr>
          <w:rFonts w:hint="eastAsia"/>
        </w:rPr>
      </w:pPr>
      <w:r>
        <w:rPr>
          <w:rFonts w:hint="eastAsia"/>
        </w:rPr>
        <w:t xml:space="preserve">                        </w:t>
      </w:r>
      <w:bookmarkStart w:id="0" w:name="_GoBack"/>
      <w:bookmarkEnd w:id="0"/>
    </w:p>
    <w:p w:rsidR="00575FCC" w:rsidRDefault="00575FCC">
      <w:pPr>
        <w:rPr>
          <w:rFonts w:hint="eastAsia"/>
        </w:rPr>
      </w:pPr>
    </w:p>
    <w:p w:rsidR="00392A82" w:rsidRDefault="00392A82">
      <w:r>
        <w:rPr>
          <w:rFonts w:hint="eastAsia"/>
        </w:rPr>
        <w:t>票交所用户：</w:t>
      </w:r>
    </w:p>
    <w:p w:rsidR="00392A82" w:rsidRDefault="00392A82" w:rsidP="00392A82">
      <w:pPr>
        <w:ind w:left="2100" w:hangingChars="1000" w:hanging="2100"/>
        <w:rPr>
          <w:szCs w:val="21"/>
        </w:rPr>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1038225</wp:posOffset>
                </wp:positionH>
                <wp:positionV relativeFrom="paragraph">
                  <wp:posOffset>66675</wp:posOffset>
                </wp:positionV>
                <wp:extent cx="85725" cy="2038350"/>
                <wp:effectExtent l="0" t="0" r="28575" b="19050"/>
                <wp:wrapNone/>
                <wp:docPr id="1" name="左中括号 1"/>
                <wp:cNvGraphicFramePr/>
                <a:graphic xmlns:a="http://schemas.openxmlformats.org/drawingml/2006/main">
                  <a:graphicData uri="http://schemas.microsoft.com/office/word/2010/wordprocessingShape">
                    <wps:wsp>
                      <wps:cNvSpPr/>
                      <wps:spPr>
                        <a:xfrm>
                          <a:off x="0" y="0"/>
                          <a:ext cx="85725" cy="203835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00FF7A" id="_x0000_t85" coordsize="21600,21600" o:spt="85" adj="1800" path="m21600,qx0@0l0@1qy21600,21600e" filled="f">
                <v:formulas>
                  <v:f eqn="val #0"/>
                  <v:f eqn="sum 21600 0 #0"/>
                  <v:f eqn="prod #0 9598 32768"/>
                  <v:f eqn="sum 21600 0 @2"/>
                </v:formulas>
                <v:path arrowok="t" gradientshapeok="t" o:connecttype="custom" o:connectlocs="21600,0;0,10800;21600,21600" textboxrect="6326,@2,21600,@3"/>
                <v:handles>
                  <v:h position="topLeft,#0" yrange="0,10800"/>
                </v:handles>
              </v:shapetype>
              <v:shape id="左中括号 1" o:spid="_x0000_s1026" type="#_x0000_t85" style="position:absolute;left:0;text-align:left;margin-left:81.75pt;margin-top:5.25pt;width:6.75pt;height:16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" adj="76" strokecolor="#5b9bd5 [3204]" strokeweight=".5pt">
                <v:stroke joinstyle="miter"/>
              </v:shape>
            </w:pict>
          </mc:Fallback>
        </mc:AlternateContent>
      </w:r>
      <w:r>
        <w:rPr>
          <w:rFonts w:hint="eastAsia"/>
        </w:rPr>
        <w:t>1</w:t>
      </w:r>
      <w:r>
        <w:rPr>
          <w:rFonts w:hint="eastAsia"/>
        </w:rPr>
        <w:t>、发布管理员</w:t>
      </w:r>
      <w:r>
        <w:rPr>
          <w:rFonts w:hint="eastAsia"/>
        </w:rPr>
        <w:t xml:space="preserve"> </w:t>
      </w:r>
      <w:r>
        <w:t xml:space="preserve">    1</w:t>
      </w:r>
      <w:r>
        <w:t>、</w:t>
      </w:r>
      <w:r>
        <w:rPr>
          <w:rFonts w:hint="eastAsia"/>
          <w:szCs w:val="21"/>
        </w:rPr>
        <w:t>可根据申请时间段选择展示所选时间内所有参与机构的测试环境申请记录列表</w:t>
      </w:r>
    </w:p>
    <w:p w:rsidR="00392A82" w:rsidRDefault="00392A82" w:rsidP="00392A82">
      <w:pPr>
        <w:ind w:left="2100" w:hangingChars="1000" w:hanging="2100"/>
        <w:rPr>
          <w:szCs w:val="21"/>
        </w:rPr>
      </w:pPr>
      <w:r>
        <w:rPr>
          <w:szCs w:val="21"/>
        </w:rPr>
        <w:t xml:space="preserve">                  2</w:t>
      </w:r>
      <w:r>
        <w:rPr>
          <w:szCs w:val="21"/>
        </w:rPr>
        <w:t>、</w:t>
      </w:r>
      <w:r>
        <w:rPr>
          <w:rFonts w:hint="eastAsia"/>
          <w:szCs w:val="21"/>
        </w:rPr>
        <w:t>通过点击相应记录，跳转至每家机构的详细申请页面，可在线预览该机构上传的盖章扫描后的申请书</w:t>
      </w:r>
    </w:p>
    <w:p w:rsidR="00392A82" w:rsidRDefault="00392A82" w:rsidP="00392A82">
      <w:pPr>
        <w:ind w:left="2100" w:hangingChars="1000" w:hanging="2100"/>
        <w:rPr>
          <w:color w:val="FF0000"/>
          <w:szCs w:val="21"/>
        </w:rPr>
      </w:pPr>
      <w:r>
        <w:rPr>
          <w:rFonts w:hint="eastAsia"/>
          <w:szCs w:val="21"/>
        </w:rPr>
        <w:t xml:space="preserve"> </w:t>
      </w:r>
      <w:r>
        <w:rPr>
          <w:szCs w:val="21"/>
        </w:rPr>
        <w:t xml:space="preserve">                 3</w:t>
      </w:r>
      <w:r>
        <w:rPr>
          <w:szCs w:val="21"/>
        </w:rPr>
        <w:t>、</w:t>
      </w:r>
      <w:r>
        <w:rPr>
          <w:rFonts w:hint="eastAsia"/>
          <w:szCs w:val="21"/>
        </w:rPr>
        <w:t>具体测试环境申请信息，</w:t>
      </w:r>
      <w:r w:rsidRPr="00392A82">
        <w:rPr>
          <w:rFonts w:hint="eastAsia"/>
          <w:color w:val="FF0000"/>
          <w:szCs w:val="21"/>
        </w:rPr>
        <w:t>进行审核</w:t>
      </w:r>
    </w:p>
    <w:p w:rsidR="00DF7697" w:rsidRDefault="00DF7697" w:rsidP="00392A82">
      <w:pPr>
        <w:ind w:left="2100" w:hangingChars="1000" w:hanging="2100"/>
        <w:rPr>
          <w:color w:val="000000" w:themeColor="text1"/>
          <w:szCs w:val="21"/>
        </w:rPr>
      </w:pPr>
      <w:r>
        <w:rPr>
          <w:rFonts w:hint="eastAsia"/>
          <w:color w:val="FF0000"/>
          <w:szCs w:val="21"/>
        </w:rPr>
        <w:t xml:space="preserve"> </w:t>
      </w:r>
      <w:r>
        <w:rPr>
          <w:color w:val="FF0000"/>
          <w:szCs w:val="21"/>
        </w:rPr>
        <w:t xml:space="preserve">                 </w:t>
      </w:r>
      <w:r w:rsidRPr="00DF7697">
        <w:rPr>
          <w:color w:val="000000" w:themeColor="text1"/>
          <w:szCs w:val="21"/>
        </w:rPr>
        <w:t>4</w:t>
      </w:r>
      <w:r w:rsidRPr="00DF7697">
        <w:rPr>
          <w:color w:val="000000" w:themeColor="text1"/>
          <w:szCs w:val="21"/>
        </w:rPr>
        <w:t>、</w:t>
      </w:r>
      <w:r w:rsidRPr="00DF7697">
        <w:rPr>
          <w:rFonts w:hint="eastAsia"/>
          <w:color w:val="000000" w:themeColor="text1"/>
          <w:szCs w:val="21"/>
        </w:rPr>
        <w:t>可将信息表批量导出</w:t>
      </w:r>
      <w:r>
        <w:rPr>
          <w:rFonts w:hint="eastAsia"/>
          <w:color w:val="000000" w:themeColor="text1"/>
          <w:szCs w:val="21"/>
        </w:rPr>
        <w:t xml:space="preserve"> </w:t>
      </w:r>
      <w:r>
        <w:rPr>
          <w:rFonts w:hint="eastAsia"/>
          <w:color w:val="000000" w:themeColor="text1"/>
          <w:szCs w:val="21"/>
        </w:rPr>
        <w:t>（</w:t>
      </w:r>
      <w:r>
        <w:rPr>
          <w:rFonts w:hint="eastAsia"/>
          <w:color w:val="000000" w:themeColor="text1"/>
          <w:szCs w:val="21"/>
        </w:rPr>
        <w:t>1</w:t>
      </w:r>
      <w:r>
        <w:rPr>
          <w:rFonts w:hint="eastAsia"/>
          <w:color w:val="000000" w:themeColor="text1"/>
          <w:szCs w:val="21"/>
        </w:rPr>
        <w:t>）台账表</w:t>
      </w:r>
      <w:r>
        <w:rPr>
          <w:rFonts w:hint="eastAsia"/>
          <w:color w:val="000000" w:themeColor="text1"/>
          <w:szCs w:val="21"/>
        </w:rPr>
        <w:t xml:space="preserve"> </w:t>
      </w:r>
      <w:r>
        <w:rPr>
          <w:rFonts w:hint="eastAsia"/>
          <w:color w:val="000000" w:themeColor="text1"/>
          <w:szCs w:val="21"/>
        </w:rPr>
        <w:t>（</w:t>
      </w:r>
      <w:r>
        <w:rPr>
          <w:rFonts w:hint="eastAsia"/>
          <w:color w:val="000000" w:themeColor="text1"/>
          <w:szCs w:val="21"/>
        </w:rPr>
        <w:t>2</w:t>
      </w:r>
      <w:r>
        <w:rPr>
          <w:rFonts w:hint="eastAsia"/>
          <w:color w:val="000000" w:themeColor="text1"/>
          <w:szCs w:val="21"/>
        </w:rPr>
        <w:t>）测试环境申请详细信息表</w:t>
      </w:r>
    </w:p>
    <w:p w:rsidR="00022711" w:rsidRDefault="00022711" w:rsidP="00392A82">
      <w:pPr>
        <w:ind w:left="2100" w:hangingChars="1000" w:hanging="2100"/>
        <w:rPr>
          <w:color w:val="000000" w:themeColor="text1"/>
          <w:szCs w:val="21"/>
        </w:rPr>
      </w:pPr>
      <w:r>
        <w:rPr>
          <w:rFonts w:hint="eastAsia"/>
          <w:color w:val="000000" w:themeColor="text1"/>
          <w:szCs w:val="21"/>
        </w:rPr>
        <w:t xml:space="preserve"> </w:t>
      </w:r>
      <w:r>
        <w:rPr>
          <w:color w:val="000000" w:themeColor="text1"/>
          <w:szCs w:val="21"/>
        </w:rPr>
        <w:t xml:space="preserve">                 5</w:t>
      </w:r>
      <w:r>
        <w:rPr>
          <w:color w:val="000000" w:themeColor="text1"/>
          <w:szCs w:val="21"/>
        </w:rPr>
        <w:t>、</w:t>
      </w:r>
      <w:r>
        <w:rPr>
          <w:rFonts w:hint="eastAsia"/>
          <w:color w:val="000000" w:themeColor="text1"/>
          <w:szCs w:val="21"/>
        </w:rPr>
        <w:t>测试申请总量控制管理</w:t>
      </w:r>
    </w:p>
    <w:p w:rsidR="00022711" w:rsidRDefault="00022711" w:rsidP="00392A82">
      <w:pPr>
        <w:ind w:left="2100" w:hangingChars="1000" w:hanging="2100"/>
        <w:rPr>
          <w:color w:val="000000" w:themeColor="text1"/>
          <w:szCs w:val="21"/>
        </w:rPr>
      </w:pPr>
      <w:r>
        <w:rPr>
          <w:rFonts w:hint="eastAsia"/>
          <w:color w:val="000000" w:themeColor="text1"/>
          <w:szCs w:val="21"/>
        </w:rPr>
        <w:t xml:space="preserve"> </w:t>
      </w:r>
      <w:r>
        <w:rPr>
          <w:color w:val="000000" w:themeColor="text1"/>
          <w:szCs w:val="21"/>
        </w:rPr>
        <w:t xml:space="preserve">                 6</w:t>
      </w:r>
      <w:r>
        <w:rPr>
          <w:color w:val="000000" w:themeColor="text1"/>
          <w:szCs w:val="21"/>
        </w:rPr>
        <w:t>、</w:t>
      </w:r>
      <w:r w:rsidR="00254903">
        <w:rPr>
          <w:rFonts w:asciiTheme="minorEastAsia" w:hAnsiTheme="minorEastAsia" w:cstheme="minorEastAsia" w:hint="eastAsia"/>
          <w:bCs/>
          <w:szCs w:val="21"/>
        </w:rPr>
        <w:t>将</w:t>
      </w:r>
      <w:r w:rsidR="00254903">
        <w:rPr>
          <w:rFonts w:asciiTheme="minorEastAsia" w:hAnsiTheme="minorEastAsia" w:cstheme="minorEastAsia" w:hint="eastAsia"/>
          <w:szCs w:val="21"/>
        </w:rPr>
        <w:t>每批次的验收名单录入系统中</w:t>
      </w:r>
    </w:p>
    <w:p w:rsidR="00022711" w:rsidRDefault="00022711" w:rsidP="00392A82">
      <w:pPr>
        <w:ind w:left="2100" w:hangingChars="1000" w:hanging="2100"/>
        <w:rPr>
          <w:color w:val="FF0000"/>
          <w:szCs w:val="21"/>
        </w:rPr>
      </w:pPr>
      <w:r>
        <w:rPr>
          <w:rFonts w:hint="eastAsia"/>
          <w:color w:val="000000" w:themeColor="text1"/>
          <w:szCs w:val="21"/>
        </w:rPr>
        <w:t xml:space="preserve"> </w:t>
      </w:r>
      <w:r>
        <w:rPr>
          <w:color w:val="000000" w:themeColor="text1"/>
          <w:szCs w:val="21"/>
        </w:rPr>
        <w:t xml:space="preserve">                 7</w:t>
      </w:r>
      <w:r>
        <w:rPr>
          <w:color w:val="000000" w:themeColor="text1"/>
          <w:szCs w:val="21"/>
        </w:rPr>
        <w:t>、</w:t>
      </w:r>
      <w:r w:rsidR="004872F3" w:rsidRPr="004872F3">
        <w:rPr>
          <w:rFonts w:hint="eastAsia"/>
          <w:color w:val="000000" w:themeColor="text1"/>
          <w:szCs w:val="21"/>
        </w:rPr>
        <w:t>初审参与机构填写的验收申请书</w:t>
      </w:r>
    </w:p>
    <w:p w:rsidR="00DF7697" w:rsidRPr="004872F3" w:rsidRDefault="004872F3" w:rsidP="00392A82">
      <w:pPr>
        <w:ind w:left="2100" w:hangingChars="1000" w:hanging="2100"/>
        <w:rPr>
          <w:color w:val="FF0000"/>
          <w:szCs w:val="21"/>
        </w:rPr>
      </w:pPr>
      <w:r>
        <w:rPr>
          <w:rFonts w:hint="eastAsia"/>
          <w:color w:val="FF0000"/>
          <w:szCs w:val="21"/>
        </w:rPr>
        <w:t xml:space="preserve">                  </w:t>
      </w:r>
      <w:r w:rsidRPr="004872F3">
        <w:rPr>
          <w:rFonts w:hint="eastAsia"/>
          <w:szCs w:val="21"/>
        </w:rPr>
        <w:t>8</w:t>
      </w:r>
      <w:r w:rsidRPr="004872F3">
        <w:rPr>
          <w:rFonts w:hint="eastAsia"/>
          <w:szCs w:val="21"/>
        </w:rPr>
        <w:t>、看到所有机构的申请信息及附件</w:t>
      </w:r>
    </w:p>
    <w:p w:rsidR="00B41A5C" w:rsidRDefault="004872F3" w:rsidP="00392A82">
      <w:pPr>
        <w:ind w:left="2100" w:hangingChars="1000" w:hanging="2100"/>
        <w:rPr>
          <w:color w:val="000000" w:themeColor="text1"/>
          <w:szCs w:val="21"/>
        </w:rPr>
      </w:pPr>
      <w:r>
        <w:rPr>
          <w:rFonts w:hint="eastAsia"/>
          <w:color w:val="000000" w:themeColor="text1"/>
          <w:szCs w:val="21"/>
        </w:rPr>
        <w:t xml:space="preserve">                  9</w:t>
      </w:r>
      <w:r>
        <w:rPr>
          <w:rFonts w:hint="eastAsia"/>
          <w:color w:val="000000" w:themeColor="text1"/>
          <w:szCs w:val="21"/>
        </w:rPr>
        <w:t>、</w:t>
      </w:r>
    </w:p>
    <w:p w:rsidR="00254903" w:rsidRDefault="00254903" w:rsidP="00392A82">
      <w:pPr>
        <w:ind w:left="2100" w:hangingChars="1000" w:hanging="2100"/>
        <w:rPr>
          <w:color w:val="000000" w:themeColor="text1"/>
          <w:szCs w:val="21"/>
        </w:rPr>
      </w:pPr>
    </w:p>
    <w:p w:rsidR="00254903" w:rsidRDefault="00254903" w:rsidP="00392A82">
      <w:pPr>
        <w:ind w:left="2100" w:hangingChars="1000" w:hanging="2100"/>
        <w:rPr>
          <w:color w:val="000000" w:themeColor="text1"/>
          <w:szCs w:val="21"/>
        </w:rPr>
      </w:pPr>
    </w:p>
    <w:p w:rsidR="00254903" w:rsidRDefault="00254903" w:rsidP="00392A82">
      <w:pPr>
        <w:ind w:left="2100" w:hangingChars="1000" w:hanging="2100"/>
        <w:rPr>
          <w:color w:val="000000" w:themeColor="text1"/>
          <w:szCs w:val="21"/>
        </w:rPr>
      </w:pPr>
    </w:p>
    <w:p w:rsidR="00DF7697" w:rsidRDefault="00DF7697" w:rsidP="00392A82">
      <w:pPr>
        <w:ind w:left="2100" w:hangingChars="1000" w:hanging="2100"/>
        <w:rPr>
          <w:color w:val="000000" w:themeColor="text1"/>
          <w:szCs w:val="21"/>
        </w:rPr>
      </w:pPr>
      <w:r w:rsidRPr="00DF7697">
        <w:rPr>
          <w:color w:val="000000" w:themeColor="text1"/>
          <w:szCs w:val="21"/>
        </w:rPr>
        <w:t>2</w:t>
      </w:r>
      <w:r w:rsidRPr="00DF7697">
        <w:rPr>
          <w:color w:val="000000" w:themeColor="text1"/>
          <w:szCs w:val="21"/>
        </w:rPr>
        <w:t>、</w:t>
      </w:r>
      <w:r w:rsidR="00B41A5C">
        <w:rPr>
          <w:rFonts w:hint="eastAsia"/>
          <w:color w:val="000000" w:themeColor="text1"/>
          <w:szCs w:val="21"/>
        </w:rPr>
        <w:t>应用管理员：</w:t>
      </w:r>
    </w:p>
    <w:p w:rsidR="00B41A5C" w:rsidRDefault="00B41A5C" w:rsidP="00392A82">
      <w:pPr>
        <w:ind w:left="2100" w:hangingChars="1000" w:hanging="2100"/>
        <w:rPr>
          <w:szCs w:val="21"/>
        </w:rPr>
      </w:pPr>
      <w:r>
        <w:rPr>
          <w:noProof/>
          <w:color w:val="000000" w:themeColor="text1"/>
          <w:szCs w:val="21"/>
        </w:rPr>
        <mc:AlternateContent>
          <mc:Choice Requires="wps">
            <w:drawing>
              <wp:anchor distT="0" distB="0" distL="114300" distR="114300" simplePos="0" relativeHeight="251660288" behindDoc="0" locked="0" layoutInCell="1" allowOverlap="1">
                <wp:simplePos x="0" y="0"/>
                <wp:positionH relativeFrom="column">
                  <wp:posOffset>1066800</wp:posOffset>
                </wp:positionH>
                <wp:positionV relativeFrom="paragraph">
                  <wp:posOffset>118110</wp:posOffset>
                </wp:positionV>
                <wp:extent cx="114300" cy="1333500"/>
                <wp:effectExtent l="0" t="0" r="19050" b="19050"/>
                <wp:wrapNone/>
                <wp:docPr id="2" name="左中括号 2"/>
                <wp:cNvGraphicFramePr/>
                <a:graphic xmlns:a="http://schemas.openxmlformats.org/drawingml/2006/main">
                  <a:graphicData uri="http://schemas.microsoft.com/office/word/2010/wordprocessingShape">
                    <wps:wsp>
                      <wps:cNvSpPr/>
                      <wps:spPr>
                        <a:xfrm>
                          <a:off x="0" y="0"/>
                          <a:ext cx="114300" cy="1333500"/>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38A8BB" id="左中括号 2" o:spid="_x0000_s1026" type="#_x0000_t85" style="position:absolute;left:0;text-align:left;margin-left:84pt;margin-top:9.3pt;width:9pt;height:1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" adj="154" strokecolor="#5b9bd5 [3204]" strokeweight=".5pt">
                <v:stroke joinstyle="miter"/>
              </v:shape>
            </w:pict>
          </mc:Fallback>
        </mc:AlternateContent>
      </w:r>
      <w:r>
        <w:rPr>
          <w:color w:val="000000" w:themeColor="text1"/>
          <w:szCs w:val="21"/>
        </w:rPr>
        <w:t xml:space="preserve">                   1</w:t>
      </w:r>
      <w:r>
        <w:rPr>
          <w:color w:val="000000" w:themeColor="text1"/>
          <w:szCs w:val="21"/>
        </w:rPr>
        <w:t>、</w:t>
      </w:r>
      <w:r>
        <w:rPr>
          <w:rFonts w:hint="eastAsia"/>
          <w:szCs w:val="21"/>
        </w:rPr>
        <w:t>按月将参与者信息表格批量导出到</w:t>
      </w:r>
      <w:r>
        <w:rPr>
          <w:rFonts w:hint="eastAsia"/>
          <w:szCs w:val="21"/>
        </w:rPr>
        <w:t>xls</w:t>
      </w:r>
      <w:r>
        <w:rPr>
          <w:rFonts w:hint="eastAsia"/>
          <w:szCs w:val="21"/>
        </w:rPr>
        <w:t>功能</w:t>
      </w:r>
    </w:p>
    <w:p w:rsidR="00B41A5C" w:rsidRDefault="00B41A5C" w:rsidP="00392A82">
      <w:pPr>
        <w:ind w:left="2100" w:hangingChars="1000" w:hanging="2100"/>
        <w:rPr>
          <w:szCs w:val="21"/>
        </w:rPr>
      </w:pPr>
      <w:r>
        <w:rPr>
          <w:color w:val="000000" w:themeColor="text1"/>
          <w:szCs w:val="21"/>
        </w:rPr>
        <w:t xml:space="preserve">                   2</w:t>
      </w:r>
      <w:r>
        <w:rPr>
          <w:color w:val="000000" w:themeColor="text1"/>
          <w:szCs w:val="21"/>
        </w:rPr>
        <w:t>、</w:t>
      </w:r>
      <w:r w:rsidR="00E60F08">
        <w:rPr>
          <w:rFonts w:hint="eastAsia"/>
          <w:color w:val="000000" w:themeColor="text1"/>
          <w:szCs w:val="21"/>
        </w:rPr>
        <w:t>对填写的</w:t>
      </w:r>
      <w:r w:rsidR="00E60F08">
        <w:rPr>
          <w:rFonts w:hint="eastAsia"/>
          <w:color w:val="000000" w:themeColor="text1"/>
          <w:szCs w:val="21"/>
        </w:rPr>
        <w:t>IP</w:t>
      </w:r>
      <w:r w:rsidR="00E60F08">
        <w:rPr>
          <w:rFonts w:hint="eastAsia"/>
          <w:color w:val="000000" w:themeColor="text1"/>
          <w:szCs w:val="21"/>
        </w:rPr>
        <w:t>进行审核</w:t>
      </w:r>
      <w:r w:rsidR="00E60F08">
        <w:rPr>
          <w:rFonts w:hint="eastAsia"/>
          <w:color w:val="000000" w:themeColor="text1"/>
          <w:szCs w:val="21"/>
        </w:rPr>
        <w:t xml:space="preserve"> </w:t>
      </w:r>
      <w:r w:rsidR="00E60F08">
        <w:rPr>
          <w:rFonts w:hint="eastAsia"/>
          <w:color w:val="000000" w:themeColor="text1"/>
          <w:szCs w:val="21"/>
        </w:rPr>
        <w:t>（</w:t>
      </w:r>
      <w:r>
        <w:rPr>
          <w:rFonts w:hint="eastAsia"/>
          <w:szCs w:val="21"/>
        </w:rPr>
        <w:t>网络分配信息审核确认</w:t>
      </w:r>
      <w:r w:rsidR="00E60F08">
        <w:rPr>
          <w:rFonts w:hint="eastAsia"/>
          <w:szCs w:val="21"/>
        </w:rPr>
        <w:t>）</w:t>
      </w:r>
    </w:p>
    <w:p w:rsidR="00B41A5C" w:rsidRDefault="00B41A5C" w:rsidP="00392A82">
      <w:pPr>
        <w:ind w:left="2100" w:hangingChars="1000" w:hanging="2100"/>
        <w:rPr>
          <w:szCs w:val="21"/>
        </w:rPr>
      </w:pPr>
      <w:r>
        <w:rPr>
          <w:color w:val="000000" w:themeColor="text1"/>
          <w:szCs w:val="21"/>
        </w:rPr>
        <w:t xml:space="preserve">                   3</w:t>
      </w:r>
      <w:r>
        <w:rPr>
          <w:color w:val="000000" w:themeColor="text1"/>
          <w:szCs w:val="21"/>
        </w:rPr>
        <w:t>、</w:t>
      </w:r>
      <w:r w:rsidR="009A070E">
        <w:rPr>
          <w:rFonts w:hint="eastAsia"/>
          <w:szCs w:val="21"/>
        </w:rPr>
        <w:t>上传最新的</w:t>
      </w:r>
      <w:r w:rsidR="009A070E">
        <w:rPr>
          <w:rFonts w:hint="eastAsia"/>
          <w:szCs w:val="21"/>
        </w:rPr>
        <w:t>ECDS</w:t>
      </w:r>
      <w:r w:rsidR="009A070E">
        <w:rPr>
          <w:rFonts w:hint="eastAsia"/>
          <w:szCs w:val="21"/>
        </w:rPr>
        <w:t>基础数据文件</w:t>
      </w:r>
    </w:p>
    <w:p w:rsidR="009A070E" w:rsidRDefault="009A070E" w:rsidP="00392A82">
      <w:pPr>
        <w:ind w:left="2100" w:hangingChars="1000" w:hanging="2100"/>
        <w:rPr>
          <w:rFonts w:asciiTheme="minorEastAsia" w:hAnsiTheme="minorEastAsia" w:cstheme="minorEastAsia"/>
          <w:szCs w:val="21"/>
        </w:rPr>
      </w:pPr>
      <w:r>
        <w:rPr>
          <w:color w:val="000000" w:themeColor="text1"/>
          <w:szCs w:val="21"/>
        </w:rPr>
        <w:t xml:space="preserve">                   4</w:t>
      </w:r>
      <w:r>
        <w:rPr>
          <w:color w:val="000000" w:themeColor="text1"/>
          <w:szCs w:val="21"/>
        </w:rPr>
        <w:t>、</w:t>
      </w:r>
      <w:r w:rsidR="00254903">
        <w:rPr>
          <w:rFonts w:asciiTheme="minorEastAsia" w:hAnsiTheme="minorEastAsia" w:cstheme="minorEastAsia" w:hint="eastAsia"/>
          <w:szCs w:val="21"/>
        </w:rPr>
        <w:t>跟踪参与者的“接入端软件检测”和“接入端信息系统检查”的实施结果。</w:t>
      </w:r>
    </w:p>
    <w:p w:rsidR="00254903" w:rsidRDefault="00254903" w:rsidP="00392A82">
      <w:pPr>
        <w:ind w:left="2100" w:hangingChars="1000" w:hanging="2100"/>
        <w:rPr>
          <w:color w:val="000000" w:themeColor="text1"/>
          <w:szCs w:val="21"/>
        </w:rPr>
      </w:pPr>
      <w:r>
        <w:rPr>
          <w:color w:val="000000" w:themeColor="text1"/>
          <w:szCs w:val="21"/>
        </w:rPr>
        <w:t xml:space="preserve">                   5</w:t>
      </w:r>
      <w:r>
        <w:rPr>
          <w:color w:val="000000" w:themeColor="text1"/>
          <w:szCs w:val="21"/>
        </w:rPr>
        <w:t>、</w:t>
      </w:r>
      <w:r>
        <w:rPr>
          <w:rFonts w:hint="eastAsia"/>
          <w:szCs w:val="21"/>
        </w:rPr>
        <w:t>分配接入信息系统检查人员</w:t>
      </w:r>
    </w:p>
    <w:p w:rsidR="004872F3" w:rsidRDefault="004872F3" w:rsidP="004872F3">
      <w:r>
        <w:rPr>
          <w:rFonts w:hint="eastAsia"/>
          <w:color w:val="000000" w:themeColor="text1"/>
          <w:szCs w:val="21"/>
        </w:rPr>
        <w:t xml:space="preserve">                   6</w:t>
      </w:r>
      <w:r>
        <w:rPr>
          <w:rFonts w:hint="eastAsia"/>
          <w:color w:val="000000" w:themeColor="text1"/>
          <w:szCs w:val="21"/>
        </w:rPr>
        <w:t>、</w:t>
      </w:r>
      <w:r>
        <w:rPr>
          <w:rFonts w:ascii="宋体" w:hAnsi="宋体" w:hint="eastAsia"/>
          <w:szCs w:val="21"/>
        </w:rPr>
        <w:t>分配</w:t>
      </w:r>
      <w:r>
        <w:rPr>
          <w:rFonts w:ascii="宋体" w:hAnsi="宋体" w:hint="eastAsia"/>
          <w:szCs w:val="21"/>
        </w:rPr>
        <w:t>不同的应用录入员复审</w:t>
      </w:r>
    </w:p>
    <w:p w:rsidR="00E60F08" w:rsidRPr="004872F3" w:rsidRDefault="00E60F08" w:rsidP="00392A82">
      <w:pPr>
        <w:ind w:left="2100" w:hangingChars="1000" w:hanging="2100"/>
        <w:rPr>
          <w:color w:val="000000" w:themeColor="text1"/>
          <w:szCs w:val="21"/>
        </w:rPr>
      </w:pPr>
    </w:p>
    <w:p w:rsidR="00254903" w:rsidRDefault="004B40F0" w:rsidP="004B40F0">
      <w:pPr>
        <w:ind w:left="2100" w:hangingChars="1000" w:hanging="2100"/>
        <w:rPr>
          <w:rFonts w:hint="eastAsia"/>
          <w:color w:val="000000" w:themeColor="text1"/>
          <w:szCs w:val="21"/>
        </w:rPr>
      </w:pPr>
      <w:r>
        <w:rPr>
          <w:rFonts w:hint="eastAsia"/>
          <w:color w:val="000000" w:themeColor="text1"/>
          <w:szCs w:val="21"/>
        </w:rPr>
        <w:t xml:space="preserve">                  </w:t>
      </w:r>
    </w:p>
    <w:p w:rsidR="00254903" w:rsidRDefault="00254903" w:rsidP="00392A82">
      <w:pPr>
        <w:ind w:left="2100" w:hangingChars="1000" w:hanging="2100"/>
        <w:rPr>
          <w:color w:val="000000" w:themeColor="text1"/>
          <w:szCs w:val="21"/>
        </w:rPr>
      </w:pPr>
    </w:p>
    <w:p w:rsidR="00E60F08" w:rsidRDefault="00E60F08" w:rsidP="00392A82">
      <w:pPr>
        <w:ind w:left="2100" w:hangingChars="1000" w:hanging="2100"/>
        <w:rPr>
          <w:color w:val="000000" w:themeColor="text1"/>
          <w:szCs w:val="21"/>
        </w:rPr>
      </w:pPr>
      <w:r>
        <w:rPr>
          <w:noProof/>
          <w:color w:val="000000" w:themeColor="text1"/>
          <w:szCs w:val="21"/>
        </w:rPr>
        <mc:AlternateContent>
          <mc:Choice Requires="wps">
            <w:drawing>
              <wp:anchor distT="0" distB="0" distL="114300" distR="114300" simplePos="0" relativeHeight="251661312" behindDoc="0" locked="0" layoutInCell="1" allowOverlap="1">
                <wp:simplePos x="0" y="0"/>
                <wp:positionH relativeFrom="column">
                  <wp:posOffset>1047750</wp:posOffset>
                </wp:positionH>
                <wp:positionV relativeFrom="paragraph">
                  <wp:posOffset>116205</wp:posOffset>
                </wp:positionV>
                <wp:extent cx="63500" cy="2124075"/>
                <wp:effectExtent l="0" t="0" r="12700" b="28575"/>
                <wp:wrapNone/>
                <wp:docPr id="3" name="左中括号 3"/>
                <wp:cNvGraphicFramePr/>
                <a:graphic xmlns:a="http://schemas.openxmlformats.org/drawingml/2006/main">
                  <a:graphicData uri="http://schemas.microsoft.com/office/word/2010/wordprocessingShape">
                    <wps:wsp>
                      <wps:cNvSpPr/>
                      <wps:spPr>
                        <a:xfrm>
                          <a:off x="0" y="0"/>
                          <a:ext cx="63500" cy="2124075"/>
                        </a:xfrm>
                        <a:prstGeom prst="lef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A052C6" id="左中括号 3" o:spid="_x0000_s1026" type="#_x0000_t85" style="position:absolute;left:0;text-align:left;margin-left:82.5pt;margin-top:9.15pt;width:5pt;height:167.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" adj="54" strokecolor="#5b9bd5 [3204]" strokeweight=".5pt">
                <v:stroke joinstyle="miter"/>
              </v:shape>
            </w:pict>
          </mc:Fallback>
        </mc:AlternateContent>
      </w:r>
      <w:r>
        <w:rPr>
          <w:color w:val="000000" w:themeColor="text1"/>
          <w:szCs w:val="21"/>
        </w:rPr>
        <w:t>3</w:t>
      </w:r>
      <w:r>
        <w:rPr>
          <w:color w:val="000000" w:themeColor="text1"/>
          <w:szCs w:val="21"/>
        </w:rPr>
        <w:t>、</w:t>
      </w:r>
      <w:r>
        <w:rPr>
          <w:rFonts w:hint="eastAsia"/>
          <w:color w:val="000000" w:themeColor="text1"/>
          <w:szCs w:val="21"/>
        </w:rPr>
        <w:t>应用录入员</w:t>
      </w:r>
      <w:r>
        <w:rPr>
          <w:rFonts w:hint="eastAsia"/>
          <w:color w:val="000000" w:themeColor="text1"/>
          <w:szCs w:val="21"/>
        </w:rPr>
        <w:t xml:space="preserve"> </w:t>
      </w:r>
      <w:r>
        <w:rPr>
          <w:color w:val="000000" w:themeColor="text1"/>
          <w:szCs w:val="21"/>
        </w:rPr>
        <w:t xml:space="preserve">    1</w:t>
      </w:r>
      <w:r>
        <w:rPr>
          <w:color w:val="000000" w:themeColor="text1"/>
          <w:szCs w:val="21"/>
        </w:rPr>
        <w:t>、</w:t>
      </w:r>
      <w:r>
        <w:rPr>
          <w:rFonts w:hint="eastAsia"/>
          <w:color w:val="000000" w:themeColor="text1"/>
          <w:szCs w:val="21"/>
        </w:rPr>
        <w:t>分配</w:t>
      </w:r>
      <w:r w:rsidR="00254903">
        <w:rPr>
          <w:rFonts w:hint="eastAsia"/>
          <w:color w:val="000000" w:themeColor="text1"/>
          <w:szCs w:val="21"/>
        </w:rPr>
        <w:t>IP</w:t>
      </w:r>
    </w:p>
    <w:p w:rsidR="00254903" w:rsidRDefault="00254903" w:rsidP="00254903">
      <w:pPr>
        <w:spacing w:line="288" w:lineRule="auto"/>
        <w:ind w:leftChars="200" w:left="2100" w:hangingChars="800" w:hanging="1680"/>
        <w:rPr>
          <w:szCs w:val="21"/>
        </w:rPr>
      </w:pPr>
      <w:r>
        <w:rPr>
          <w:color w:val="000000" w:themeColor="text1"/>
          <w:szCs w:val="21"/>
        </w:rPr>
        <w:t xml:space="preserve">              </w:t>
      </w:r>
      <w:r w:rsidR="00E60F08">
        <w:rPr>
          <w:color w:val="000000" w:themeColor="text1"/>
          <w:szCs w:val="21"/>
        </w:rPr>
        <w:t>2</w:t>
      </w:r>
      <w:r w:rsidR="00E60F08">
        <w:rPr>
          <w:color w:val="000000" w:themeColor="text1"/>
          <w:szCs w:val="21"/>
        </w:rPr>
        <w:t>、</w:t>
      </w:r>
      <w:r>
        <w:rPr>
          <w:rFonts w:hint="eastAsia"/>
          <w:szCs w:val="21"/>
        </w:rPr>
        <w:t>提供接入软件检测过程中的相关文档上传，更新，删除功能，向应用管理员</w:t>
      </w:r>
      <w:r>
        <w:rPr>
          <w:rFonts w:hint="eastAsia"/>
          <w:szCs w:val="21"/>
        </w:rPr>
        <w:t>(AppAdmin)</w:t>
      </w:r>
      <w:r>
        <w:rPr>
          <w:rFonts w:hint="eastAsia"/>
          <w:szCs w:val="21"/>
        </w:rPr>
        <w:t>提供上传，更新，删除及审核功能，审核完成后应用录入员（</w:t>
      </w:r>
      <w:r>
        <w:rPr>
          <w:rFonts w:hint="eastAsia"/>
          <w:szCs w:val="21"/>
        </w:rPr>
        <w:t>AppOper</w:t>
      </w:r>
      <w:r>
        <w:rPr>
          <w:rFonts w:hint="eastAsia"/>
          <w:szCs w:val="21"/>
        </w:rPr>
        <w:t>）无权继续更新。</w:t>
      </w:r>
    </w:p>
    <w:p w:rsidR="000E5AEE" w:rsidRDefault="000E5AEE" w:rsidP="000E5AEE">
      <w:pPr>
        <w:spacing w:line="288" w:lineRule="auto"/>
        <w:ind w:firstLineChars="200" w:firstLine="420"/>
        <w:rPr>
          <w:rFonts w:ascii="宋体" w:hAnsi="宋体"/>
          <w:szCs w:val="21"/>
        </w:rPr>
      </w:pPr>
      <w:r>
        <w:rPr>
          <w:color w:val="000000" w:themeColor="text1"/>
        </w:rPr>
        <w:t xml:space="preserve">              </w:t>
      </w:r>
      <w:r w:rsidR="00254903">
        <w:rPr>
          <w:color w:val="000000" w:themeColor="text1"/>
        </w:rPr>
        <w:t>3</w:t>
      </w:r>
      <w:r w:rsidR="00254903">
        <w:rPr>
          <w:color w:val="000000" w:themeColor="text1"/>
        </w:rPr>
        <w:t>、</w:t>
      </w:r>
      <w:r>
        <w:rPr>
          <w:rFonts w:ascii="宋体" w:hAnsi="宋体" w:hint="eastAsia"/>
          <w:szCs w:val="21"/>
        </w:rPr>
        <w:t>接入节点和</w:t>
      </w:r>
      <w:r>
        <w:rPr>
          <w:rFonts w:hint="eastAsia"/>
          <w:szCs w:val="21"/>
        </w:rPr>
        <w:t>CCPC</w:t>
      </w:r>
      <w:r>
        <w:rPr>
          <w:rFonts w:ascii="宋体" w:hAnsi="宋体" w:hint="eastAsia"/>
          <w:szCs w:val="21"/>
        </w:rPr>
        <w:t>节点信息分配</w:t>
      </w:r>
    </w:p>
    <w:p w:rsidR="000E5AEE" w:rsidRDefault="000E5AEE" w:rsidP="000E5AEE">
      <w:r>
        <w:rPr>
          <w:rFonts w:ascii="宋体" w:hAnsi="宋体"/>
          <w:szCs w:val="21"/>
        </w:rPr>
        <w:tab/>
      </w:r>
      <w:r>
        <w:rPr>
          <w:rFonts w:ascii="宋体" w:hAnsi="宋体"/>
          <w:szCs w:val="21"/>
        </w:rPr>
        <w:tab/>
      </w:r>
      <w:r>
        <w:rPr>
          <w:rFonts w:ascii="宋体" w:hAnsi="宋体"/>
          <w:szCs w:val="21"/>
        </w:rPr>
        <w:tab/>
        <w:t xml:space="preserve">      4、”</w:t>
      </w:r>
      <w:r>
        <w:rPr>
          <w:rFonts w:ascii="宋体" w:hAnsi="宋体" w:hint="eastAsia"/>
          <w:szCs w:val="21"/>
        </w:rPr>
        <w:t>票交所测试技术支持填写</w:t>
      </w:r>
      <w:r>
        <w:rPr>
          <w:rFonts w:hint="eastAsia"/>
          <w:szCs w:val="21"/>
        </w:rPr>
        <w:t>”的字段分配与录入</w:t>
      </w:r>
      <w:r>
        <w:rPr>
          <w:rFonts w:hint="eastAsia"/>
          <w:szCs w:val="21"/>
        </w:rPr>
        <w:t>，支持批量导入</w:t>
      </w:r>
    </w:p>
    <w:p w:rsidR="000E5AEE" w:rsidRPr="000E5AEE" w:rsidRDefault="000E5AEE" w:rsidP="000E5AEE">
      <w:pPr>
        <w:spacing w:line="288" w:lineRule="auto"/>
        <w:ind w:firstLineChars="200" w:firstLine="420"/>
        <w:rPr>
          <w:rFonts w:hint="eastAsia"/>
          <w:szCs w:val="21"/>
        </w:rPr>
      </w:pPr>
      <w:r>
        <w:rPr>
          <w:rFonts w:hint="eastAsia"/>
          <w:szCs w:val="21"/>
        </w:rPr>
        <w:t xml:space="preserve">              5</w:t>
      </w:r>
      <w:r>
        <w:rPr>
          <w:rFonts w:hint="eastAsia"/>
          <w:szCs w:val="21"/>
        </w:rPr>
        <w:t>、</w:t>
      </w:r>
      <w:r w:rsidRPr="000E5AEE">
        <w:rPr>
          <w:rFonts w:hint="eastAsia"/>
          <w:szCs w:val="21"/>
        </w:rPr>
        <w:t>自由格式报文验证</w:t>
      </w:r>
    </w:p>
    <w:p w:rsidR="00E60F08" w:rsidRPr="000E5AEE" w:rsidRDefault="00E60F08" w:rsidP="00392A82">
      <w:pPr>
        <w:ind w:left="2100" w:hangingChars="1000" w:hanging="2100"/>
        <w:rPr>
          <w:color w:val="000000" w:themeColor="text1"/>
        </w:rPr>
      </w:pPr>
    </w:p>
    <w:sectPr w:rsidR="00E60F08" w:rsidRPr="000E5AE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2157" w:rsidRDefault="00732157" w:rsidP="00392A82">
      <w:r>
        <w:separator/>
      </w:r>
    </w:p>
  </w:endnote>
  <w:endnote w:type="continuationSeparator" w:id="0">
    <w:p w:rsidR="00732157" w:rsidRDefault="00732157" w:rsidP="00392A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2157" w:rsidRDefault="00732157" w:rsidP="00392A82">
      <w:r>
        <w:separator/>
      </w:r>
    </w:p>
  </w:footnote>
  <w:footnote w:type="continuationSeparator" w:id="0">
    <w:p w:rsidR="00732157" w:rsidRDefault="00732157" w:rsidP="00392A8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632B"/>
    <w:rsid w:val="00022711"/>
    <w:rsid w:val="000E5AEE"/>
    <w:rsid w:val="0010632B"/>
    <w:rsid w:val="00254903"/>
    <w:rsid w:val="002A5F69"/>
    <w:rsid w:val="00392A82"/>
    <w:rsid w:val="004872F3"/>
    <w:rsid w:val="004B40F0"/>
    <w:rsid w:val="00575FCC"/>
    <w:rsid w:val="00732157"/>
    <w:rsid w:val="009A070E"/>
    <w:rsid w:val="00A055C8"/>
    <w:rsid w:val="00B41A5C"/>
    <w:rsid w:val="00DF7697"/>
    <w:rsid w:val="00E60F08"/>
    <w:rsid w:val="00F134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50399BD-E6AD-40C1-AD42-8734913A4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2A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392A82"/>
    <w:rPr>
      <w:sz w:val="18"/>
      <w:szCs w:val="18"/>
    </w:rPr>
  </w:style>
  <w:style w:type="paragraph" w:styleId="a4">
    <w:name w:val="footer"/>
    <w:basedOn w:val="a"/>
    <w:link w:val="Char0"/>
    <w:uiPriority w:val="99"/>
    <w:unhideWhenUsed/>
    <w:rsid w:val="00392A82"/>
    <w:pPr>
      <w:tabs>
        <w:tab w:val="center" w:pos="4153"/>
        <w:tab w:val="right" w:pos="8306"/>
      </w:tabs>
      <w:snapToGrid w:val="0"/>
      <w:jc w:val="left"/>
    </w:pPr>
    <w:rPr>
      <w:sz w:val="18"/>
      <w:szCs w:val="18"/>
    </w:rPr>
  </w:style>
  <w:style w:type="character" w:customStyle="1" w:styleId="Char0">
    <w:name w:val="页脚 Char"/>
    <w:basedOn w:val="a0"/>
    <w:link w:val="a4"/>
    <w:uiPriority w:val="99"/>
    <w:rsid w:val="00392A8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906413">
      <w:bodyDiv w:val="1"/>
      <w:marLeft w:val="0"/>
      <w:marRight w:val="0"/>
      <w:marTop w:val="0"/>
      <w:marBottom w:val="0"/>
      <w:divBdr>
        <w:top w:val="none" w:sz="0" w:space="0" w:color="auto"/>
        <w:left w:val="none" w:sz="0" w:space="0" w:color="auto"/>
        <w:bottom w:val="none" w:sz="0" w:space="0" w:color="auto"/>
        <w:right w:val="none" w:sz="0" w:space="0" w:color="auto"/>
      </w:divBdr>
    </w:div>
    <w:div w:id="417214602">
      <w:bodyDiv w:val="1"/>
      <w:marLeft w:val="0"/>
      <w:marRight w:val="0"/>
      <w:marTop w:val="0"/>
      <w:marBottom w:val="0"/>
      <w:divBdr>
        <w:top w:val="none" w:sz="0" w:space="0" w:color="auto"/>
        <w:left w:val="none" w:sz="0" w:space="0" w:color="auto"/>
        <w:bottom w:val="none" w:sz="0" w:space="0" w:color="auto"/>
        <w:right w:val="none" w:sz="0" w:space="0" w:color="auto"/>
      </w:divBdr>
    </w:div>
    <w:div w:id="660427435">
      <w:bodyDiv w:val="1"/>
      <w:marLeft w:val="0"/>
      <w:marRight w:val="0"/>
      <w:marTop w:val="0"/>
      <w:marBottom w:val="0"/>
      <w:divBdr>
        <w:top w:val="none" w:sz="0" w:space="0" w:color="auto"/>
        <w:left w:val="none" w:sz="0" w:space="0" w:color="auto"/>
        <w:bottom w:val="none" w:sz="0" w:space="0" w:color="auto"/>
        <w:right w:val="none" w:sz="0" w:space="0" w:color="auto"/>
      </w:divBdr>
    </w:div>
    <w:div w:id="914128384">
      <w:bodyDiv w:val="1"/>
      <w:marLeft w:val="0"/>
      <w:marRight w:val="0"/>
      <w:marTop w:val="0"/>
      <w:marBottom w:val="0"/>
      <w:divBdr>
        <w:top w:val="none" w:sz="0" w:space="0" w:color="auto"/>
        <w:left w:val="none" w:sz="0" w:space="0" w:color="auto"/>
        <w:bottom w:val="none" w:sz="0" w:space="0" w:color="auto"/>
        <w:right w:val="none" w:sz="0" w:space="0" w:color="auto"/>
      </w:divBdr>
    </w:div>
    <w:div w:id="1580679128">
      <w:bodyDiv w:val="1"/>
      <w:marLeft w:val="0"/>
      <w:marRight w:val="0"/>
      <w:marTop w:val="0"/>
      <w:marBottom w:val="0"/>
      <w:divBdr>
        <w:top w:val="none" w:sz="0" w:space="0" w:color="auto"/>
        <w:left w:val="none" w:sz="0" w:space="0" w:color="auto"/>
        <w:bottom w:val="none" w:sz="0" w:space="0" w:color="auto"/>
        <w:right w:val="none" w:sz="0" w:space="0" w:color="auto"/>
      </w:divBdr>
    </w:div>
    <w:div w:id="1750804722">
      <w:bodyDiv w:val="1"/>
      <w:marLeft w:val="0"/>
      <w:marRight w:val="0"/>
      <w:marTop w:val="0"/>
      <w:marBottom w:val="0"/>
      <w:divBdr>
        <w:top w:val="none" w:sz="0" w:space="0" w:color="auto"/>
        <w:left w:val="none" w:sz="0" w:space="0" w:color="auto"/>
        <w:bottom w:val="none" w:sz="0" w:space="0" w:color="auto"/>
        <w:right w:val="none" w:sz="0" w:space="0" w:color="auto"/>
      </w:divBdr>
    </w:div>
    <w:div w:id="1883512563">
      <w:bodyDiv w:val="1"/>
      <w:marLeft w:val="0"/>
      <w:marRight w:val="0"/>
      <w:marTop w:val="0"/>
      <w:marBottom w:val="0"/>
      <w:divBdr>
        <w:top w:val="none" w:sz="0" w:space="0" w:color="auto"/>
        <w:left w:val="none" w:sz="0" w:space="0" w:color="auto"/>
        <w:bottom w:val="none" w:sz="0" w:space="0" w:color="auto"/>
        <w:right w:val="none" w:sz="0" w:space="0" w:color="auto"/>
      </w:divBdr>
    </w:div>
    <w:div w:id="201687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162</Words>
  <Characters>929</Characters>
  <Application>Microsoft Office Word</Application>
  <DocSecurity>0</DocSecurity>
  <Lines>7</Lines>
  <Paragraphs>2</Paragraphs>
  <ScaleCrop>false</ScaleCrop>
  <Company/>
  <LinksUpToDate>false</LinksUpToDate>
  <CharactersWithSpaces>1089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issuser</dc:creator>
  <cp:keywords/>
  <dc:description/>
  <cp:lastModifiedBy>微软用户</cp:lastModifiedBy>
  <cp:revision>2</cp:revision>
  <dcterms:created xsi:type="dcterms:W3CDTF">2019-01-03T02:14:00Z</dcterms:created>
  <dcterms:modified xsi:type="dcterms:W3CDTF">2019-01-03T02:14:00Z</dcterms:modified>
</cp:coreProperties>
</file>