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96377" w14:textId="67889066" w:rsidR="004A543A" w:rsidRPr="00172D5A" w:rsidRDefault="00731599" w:rsidP="000E363E">
      <w:pPr>
        <w:pStyle w:val="Title"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t>TeeJet Adaptive Controls</w:t>
      </w:r>
      <w:r w:rsidR="000E363E">
        <w:rPr>
          <w:rFonts w:eastAsia="DejaVu Sans"/>
          <w:lang w:eastAsia="zh-CN" w:bidi="hi-IN"/>
        </w:rPr>
        <w:t xml:space="preserve"> Research Project</w:t>
      </w:r>
    </w:p>
    <w:p w14:paraId="5C2E9233" w14:textId="6E684F9A" w:rsidR="0028437A" w:rsidRDefault="0028437A" w:rsidP="0028437A">
      <w:pPr>
        <w:pStyle w:val="Heading1"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t>Background</w:t>
      </w:r>
    </w:p>
    <w:p w14:paraId="754AAF61" w14:textId="77777777" w:rsidR="0028437A" w:rsidRDefault="0028437A" w:rsidP="0028437A">
      <w:pPr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t>Agricultural Spraying machines are used to apply chemical to farmland to increase the productivity of the land.  Fertilizer increases yield by 40% to 60%.  If pesticides are not used, yield decreases by 50% to 90%.  To maximize these yields, the correct amount of chemical must be applied to the correct area of the plat or soil.</w:t>
      </w:r>
    </w:p>
    <w:p w14:paraId="32C2C6A0" w14:textId="77777777" w:rsidR="0028437A" w:rsidRPr="0028437A" w:rsidRDefault="0028437A" w:rsidP="0028437A">
      <w:pPr>
        <w:rPr>
          <w:rFonts w:eastAsia="DejaVu Sans"/>
          <w:lang w:eastAsia="zh-CN" w:bidi="hi-IN"/>
        </w:rPr>
      </w:pPr>
    </w:p>
    <w:p w14:paraId="4355432F" w14:textId="77777777" w:rsidR="002E35B1" w:rsidRDefault="00FF5ECF" w:rsidP="00FF5ECF">
      <w:pPr>
        <w:pStyle w:val="Style3"/>
        <w:rPr>
          <w:rFonts w:eastAsia="DejaVu Sans"/>
        </w:rPr>
      </w:pPr>
      <w:r>
        <w:rPr>
          <w:rFonts w:eastAsia="DejaVu Sans"/>
        </w:rPr>
        <w:t>Controls Overview</w:t>
      </w:r>
    </w:p>
    <w:p w14:paraId="27957D19" w14:textId="60C47ED1" w:rsidR="00731599" w:rsidRDefault="00F30A7F" w:rsidP="00731599">
      <w:pPr>
        <w:widowControl w:val="0"/>
        <w:suppressAutoHyphens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t>All sprayers have a p</w:t>
      </w:r>
      <w:r w:rsidR="00814481">
        <w:rPr>
          <w:rFonts w:eastAsia="DejaVu Sans"/>
          <w:lang w:eastAsia="zh-CN" w:bidi="hi-IN"/>
        </w:rPr>
        <w:t>ump</w:t>
      </w:r>
      <w:r>
        <w:rPr>
          <w:rFonts w:eastAsia="DejaVu Sans"/>
          <w:lang w:eastAsia="zh-CN" w:bidi="hi-IN"/>
        </w:rPr>
        <w:t xml:space="preserve"> that forces</w:t>
      </w:r>
      <w:r w:rsidR="00814481">
        <w:rPr>
          <w:rFonts w:eastAsia="DejaVu Sans"/>
          <w:lang w:eastAsia="zh-CN" w:bidi="hi-IN"/>
        </w:rPr>
        <w:t xml:space="preserve"> chemical from a tank </w:t>
      </w:r>
      <w:r w:rsidR="00AE2E71">
        <w:rPr>
          <w:rFonts w:eastAsia="DejaVu Sans"/>
          <w:lang w:eastAsia="zh-CN" w:bidi="hi-IN"/>
        </w:rPr>
        <w:t>through</w:t>
      </w:r>
      <w:r w:rsidR="00814481">
        <w:rPr>
          <w:rFonts w:eastAsia="DejaVu Sans"/>
          <w:lang w:eastAsia="zh-CN" w:bidi="hi-IN"/>
        </w:rPr>
        <w:t xml:space="preserve"> </w:t>
      </w:r>
      <w:r>
        <w:rPr>
          <w:rFonts w:eastAsia="DejaVu Sans"/>
          <w:lang w:eastAsia="zh-CN" w:bidi="hi-IN"/>
        </w:rPr>
        <w:t>hydraulic plumbing leading to the boom of the sprayer</w:t>
      </w:r>
      <w:r w:rsidR="00814481">
        <w:rPr>
          <w:rFonts w:eastAsia="DejaVu Sans"/>
          <w:lang w:eastAsia="zh-CN" w:bidi="hi-IN"/>
        </w:rPr>
        <w:t>.</w:t>
      </w:r>
      <w:r>
        <w:rPr>
          <w:rFonts w:eastAsia="DejaVu Sans"/>
          <w:lang w:eastAsia="zh-CN" w:bidi="hi-IN"/>
        </w:rPr>
        <w:t xml:space="preserve">  </w:t>
      </w:r>
      <w:r w:rsidR="00AE2E71">
        <w:rPr>
          <w:rFonts w:eastAsia="DejaVu Sans"/>
          <w:lang w:eastAsia="zh-CN" w:bidi="hi-IN"/>
        </w:rPr>
        <w:t>Flow to the boom can be changed by either changing the speed of the pump or by opening and closing a regulation valve.</w:t>
      </w:r>
    </w:p>
    <w:p w14:paraId="6D41F176" w14:textId="15D93E65" w:rsidR="00AE2E71" w:rsidRDefault="00AE2E71" w:rsidP="00731599">
      <w:pPr>
        <w:widowControl w:val="0"/>
        <w:suppressAutoHyphens/>
        <w:rPr>
          <w:rFonts w:eastAsia="DejaVu Sans"/>
          <w:lang w:eastAsia="zh-CN" w:bidi="hi-IN"/>
        </w:rPr>
      </w:pPr>
    </w:p>
    <w:p w14:paraId="4A3B6C5A" w14:textId="7D915229" w:rsidR="00AE2E71" w:rsidRDefault="00B3365F" w:rsidP="00731599">
      <w:pPr>
        <w:widowControl w:val="0"/>
        <w:suppressAutoHyphens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t xml:space="preserve">Across the boom are a number of nozzles that serve as the exit point for fluid.  </w:t>
      </w:r>
      <w:r w:rsidR="000E363E">
        <w:rPr>
          <w:rFonts w:eastAsia="DejaVu Sans"/>
          <w:lang w:eastAsia="zh-CN" w:bidi="hi-IN"/>
        </w:rPr>
        <w:t xml:space="preserve">These nozzles also have a solenoid that can open or close the valve.  </w:t>
      </w:r>
      <w:r>
        <w:rPr>
          <w:rFonts w:eastAsia="DejaVu Sans"/>
          <w:lang w:eastAsia="zh-CN" w:bidi="hi-IN"/>
        </w:rPr>
        <w:t xml:space="preserve">By applying a PWM signal, we can </w:t>
      </w:r>
    </w:p>
    <w:p w14:paraId="5B1C86C2" w14:textId="706A9BD0" w:rsidR="00814481" w:rsidRDefault="00814481" w:rsidP="00731599">
      <w:pPr>
        <w:widowControl w:val="0"/>
        <w:suppressAutoHyphens/>
        <w:rPr>
          <w:rFonts w:eastAsia="DejaVu Sans"/>
          <w:lang w:eastAsia="zh-CN" w:bidi="hi-IN"/>
        </w:rPr>
      </w:pPr>
    </w:p>
    <w:p w14:paraId="44E86483" w14:textId="1A7B65BB" w:rsidR="00814481" w:rsidRDefault="00814481" w:rsidP="00731599">
      <w:pPr>
        <w:widowControl w:val="0"/>
        <w:suppressAutoHyphens/>
        <w:rPr>
          <w:rFonts w:eastAsia="DejaVu Sans"/>
          <w:lang w:eastAsia="zh-CN" w:bidi="hi-IN"/>
        </w:rPr>
      </w:pPr>
      <w:r>
        <w:rPr>
          <w:rFonts w:eastAsia="DejaVu Sans"/>
          <w:noProof/>
          <w:lang w:eastAsia="zh-CN" w:bidi="hi-IN"/>
        </w:rPr>
        <w:drawing>
          <wp:inline distT="0" distB="0" distL="0" distR="0" wp14:anchorId="373088FD" wp14:editId="65DE9DA1">
            <wp:extent cx="6400800" cy="3482975"/>
            <wp:effectExtent l="0" t="0" r="0" b="3175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rome_Q1YPQ5TP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7D4B" w14:textId="2CA8A008" w:rsidR="00601C73" w:rsidRDefault="00601C73" w:rsidP="00731599">
      <w:pPr>
        <w:widowControl w:val="0"/>
        <w:suppressAutoHyphens/>
        <w:rPr>
          <w:rFonts w:eastAsia="DejaVu Sans"/>
          <w:lang w:eastAsia="zh-CN" w:bidi="hi-IN"/>
        </w:rPr>
      </w:pPr>
    </w:p>
    <w:p w14:paraId="5C102866" w14:textId="28F304B0" w:rsidR="00F30A7F" w:rsidRDefault="00F30A7F" w:rsidP="00731599">
      <w:pPr>
        <w:widowControl w:val="0"/>
        <w:suppressAutoHyphens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t>When spaying, the farmer is limited to how fast he/she can drive and apply the correct amount of chemical</w:t>
      </w:r>
      <w:r w:rsidR="000E363E">
        <w:rPr>
          <w:rFonts w:eastAsia="DejaVu Sans"/>
          <w:lang w:eastAsia="zh-CN" w:bidi="hi-IN"/>
        </w:rPr>
        <w:t xml:space="preserve"> without increase</w:t>
      </w:r>
      <w:r>
        <w:rPr>
          <w:rFonts w:eastAsia="DejaVu Sans"/>
          <w:lang w:eastAsia="zh-CN" w:bidi="hi-IN"/>
        </w:rPr>
        <w:t>.</w:t>
      </w:r>
    </w:p>
    <w:p w14:paraId="311DB42E" w14:textId="77777777" w:rsidR="00F30A7F" w:rsidRDefault="00F30A7F" w:rsidP="00731599">
      <w:pPr>
        <w:widowControl w:val="0"/>
        <w:suppressAutoHyphens/>
        <w:rPr>
          <w:rFonts w:eastAsia="DejaVu Sans"/>
          <w:lang w:eastAsia="zh-CN" w:bidi="hi-IN"/>
        </w:rPr>
      </w:pPr>
    </w:p>
    <w:p w14:paraId="182B120B" w14:textId="29FA8B25" w:rsidR="00731599" w:rsidRDefault="00601C73" w:rsidP="00731599">
      <w:pPr>
        <w:widowControl w:val="0"/>
        <w:suppressAutoHyphens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t>In a sprayer application, we have two separate</w:t>
      </w:r>
      <w:r w:rsidR="00A40988">
        <w:rPr>
          <w:rFonts w:eastAsia="DejaVu Sans"/>
          <w:lang w:eastAsia="zh-CN" w:bidi="hi-IN"/>
        </w:rPr>
        <w:t xml:space="preserve"> discrete-time</w:t>
      </w:r>
      <w:r>
        <w:rPr>
          <w:rFonts w:eastAsia="DejaVu Sans"/>
          <w:lang w:eastAsia="zh-CN" w:bidi="hi-IN"/>
        </w:rPr>
        <w:t xml:space="preserve"> feedback control systems</w:t>
      </w:r>
      <w:r>
        <w:rPr>
          <w:rFonts w:eastAsia="DejaVu Sans"/>
          <w:lang w:eastAsia="zh-CN" w:bidi="hi-IN"/>
        </w:rPr>
        <w:t xml:space="preserve"> to solve these problems.</w:t>
      </w:r>
    </w:p>
    <w:p w14:paraId="32D934DE" w14:textId="77777777" w:rsidR="000E363E" w:rsidRDefault="000E363E">
      <w:pPr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br w:type="page"/>
      </w:r>
    </w:p>
    <w:p w14:paraId="5CA36CF2" w14:textId="0F76111E" w:rsidR="00731599" w:rsidRDefault="00B3365F" w:rsidP="00F676B9">
      <w:pPr>
        <w:widowControl w:val="0"/>
        <w:suppressAutoHyphens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lastRenderedPageBreak/>
        <w:t>One system controls to</w:t>
      </w:r>
      <w:r w:rsidR="00731599">
        <w:rPr>
          <w:rFonts w:eastAsia="DejaVu Sans"/>
          <w:lang w:eastAsia="zh-CN" w:bidi="hi-IN"/>
        </w:rPr>
        <w:t xml:space="preserve"> a </w:t>
      </w:r>
      <w:r>
        <w:rPr>
          <w:rFonts w:eastAsia="DejaVu Sans"/>
          <w:lang w:eastAsia="zh-CN" w:bidi="hi-IN"/>
        </w:rPr>
        <w:t>desired</w:t>
      </w:r>
      <w:r w:rsidR="00731599">
        <w:rPr>
          <w:rFonts w:eastAsia="DejaVu Sans"/>
          <w:lang w:eastAsia="zh-CN" w:bidi="hi-IN"/>
        </w:rPr>
        <w:t xml:space="preserve"> flow rate</w:t>
      </w:r>
      <w:r w:rsidR="00814481">
        <w:rPr>
          <w:rFonts w:eastAsia="DejaVu Sans"/>
          <w:lang w:eastAsia="zh-CN" w:bidi="hi-IN"/>
        </w:rPr>
        <w:t xml:space="preserve">.  This system ensures the correct amount of fluid is applied to the field.  Target flow </w:t>
      </w:r>
      <w:r w:rsidR="00AE2E71">
        <w:rPr>
          <w:rFonts w:eastAsia="DejaVu Sans"/>
          <w:lang w:eastAsia="zh-CN" w:bidi="hi-IN"/>
        </w:rPr>
        <w:t>is calculated by</w:t>
      </w:r>
      <w:r w:rsidR="00814481">
        <w:rPr>
          <w:rFonts w:eastAsia="DejaVu Sans"/>
          <w:lang w:eastAsia="zh-CN" w:bidi="hi-IN"/>
        </w:rPr>
        <w:t xml:space="preserve"> the prescription for the field and the speed of the vehicle. </w:t>
      </w:r>
    </w:p>
    <w:p w14:paraId="4CF092E0" w14:textId="572C2392" w:rsidR="00814481" w:rsidRDefault="00814481" w:rsidP="00F676B9">
      <w:pPr>
        <w:widowControl w:val="0"/>
        <w:suppressAutoHyphens/>
        <w:rPr>
          <w:rFonts w:eastAsia="DejaVu Sans"/>
          <w:lang w:eastAsia="zh-CN" w:bidi="hi-IN"/>
        </w:rPr>
      </w:pPr>
    </w:p>
    <w:p w14:paraId="42A47963" w14:textId="32727A6F" w:rsidR="00B3365F" w:rsidRDefault="00B3365F" w:rsidP="00B3365F">
      <w:pPr>
        <w:widowControl w:val="0"/>
        <w:suppressAutoHyphens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t>A second system controls to</w:t>
      </w:r>
      <w:r w:rsidRPr="00B3365F">
        <w:rPr>
          <w:rFonts w:eastAsia="DejaVu Sans"/>
          <w:lang w:eastAsia="zh-CN" w:bidi="hi-IN"/>
        </w:rPr>
        <w:t xml:space="preserve"> </w:t>
      </w:r>
      <w:r>
        <w:rPr>
          <w:rFonts w:eastAsia="DejaVu Sans"/>
          <w:lang w:eastAsia="zh-CN" w:bidi="hi-IN"/>
        </w:rPr>
        <w:t xml:space="preserve">a constant pressure across the boom of a sprayer.  Droplet size directly correlates to pressure and can be determined from the nozzle’s datasheet.  This ensures proper application of the fluid and prevents drift due to atmospheric conditions.  </w:t>
      </w:r>
    </w:p>
    <w:p w14:paraId="6CCFAF97" w14:textId="769027B1" w:rsidR="00FE0CC8" w:rsidRDefault="00FE0CC8" w:rsidP="00B3365F">
      <w:pPr>
        <w:widowControl w:val="0"/>
        <w:suppressAutoHyphens/>
        <w:rPr>
          <w:rFonts w:eastAsia="DejaVu Sans"/>
          <w:lang w:eastAsia="zh-CN" w:bidi="hi-IN"/>
        </w:rPr>
      </w:pPr>
    </w:p>
    <w:p w14:paraId="4A95AE8A" w14:textId="41613755" w:rsidR="00020205" w:rsidRDefault="00FE0CC8" w:rsidP="00B3365F">
      <w:pPr>
        <w:widowControl w:val="0"/>
        <w:suppressAutoHyphens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t xml:space="preserve">Flow rate controllers, pressure controllers, and sprayers can all be manufactured by different companies.  This makes it very difficult to come up with a design that will preform well across different scenarios. </w:t>
      </w:r>
      <w:r w:rsidR="00020205">
        <w:rPr>
          <w:rFonts w:eastAsia="DejaVu Sans"/>
          <w:lang w:eastAsia="zh-CN" w:bidi="hi-IN"/>
        </w:rPr>
        <w:t xml:space="preserve"> In the diagram below, assume </w:t>
      </w:r>
      <m:oMath>
        <m:sSub>
          <m:sSubPr>
            <m:ctrlPr>
              <w:rPr>
                <w:rFonts w:ascii="Cambria Math" w:eastAsia="DejaVu Sans" w:hAnsi="Cambria Math"/>
                <w:lang w:eastAsia="zh-CN" w:bidi="hi-IN"/>
              </w:rPr>
            </m:ctrlPr>
          </m:sSubPr>
          <m:e>
            <m:r>
              <w:rPr>
                <w:rFonts w:ascii="Cambria Math" w:eastAsia="DejaVu Sans" w:hAnsi="Cambria Math"/>
                <w:lang w:eastAsia="zh-CN" w:bidi="hi-IN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DejaVu Sans" w:hAnsi="Cambria Math"/>
                <w:lang w:eastAsia="zh-CN" w:bidi="hi-IN"/>
              </w:rPr>
              <m:t>2</m:t>
            </m:r>
          </m:sub>
        </m:sSub>
        <m:r>
          <m:rPr>
            <m:sty m:val="p"/>
          </m:rPr>
          <w:rPr>
            <w:rFonts w:ascii="Cambria Math" w:eastAsia="DejaVu Sans" w:hAnsi="Cambria Math"/>
            <w:lang w:eastAsia="zh-CN" w:bidi="hi-IN"/>
          </w:rPr>
          <m:t>(</m:t>
        </m:r>
        <m:r>
          <w:rPr>
            <w:rFonts w:ascii="Cambria Math" w:eastAsia="DejaVu Sans" w:hAnsi="Cambria Math"/>
            <w:lang w:eastAsia="zh-CN" w:bidi="hi-IN"/>
          </w:rPr>
          <m:t>z</m:t>
        </m:r>
        <m:r>
          <m:rPr>
            <m:sty m:val="p"/>
          </m:rPr>
          <w:rPr>
            <w:rFonts w:ascii="Cambria Math" w:eastAsia="DejaVu Sans" w:hAnsi="Cambria Math"/>
            <w:lang w:eastAsia="zh-CN" w:bidi="hi-IN"/>
          </w:rPr>
          <m:t>)</m:t>
        </m:r>
      </m:oMath>
      <w:r w:rsidR="00020205">
        <w:rPr>
          <w:rFonts w:eastAsia="DejaVu Sans"/>
          <w:lang w:eastAsia="zh-CN" w:bidi="hi-IN"/>
        </w:rPr>
        <w:t xml:space="preserve">, </w:t>
      </w:r>
      <m:oMath>
        <m:r>
          <w:rPr>
            <w:rFonts w:ascii="Cambria Math" w:eastAsia="DejaVu Sans" w:hAnsi="Cambria Math"/>
            <w:lang w:eastAsia="zh-CN" w:bidi="hi-IN"/>
          </w:rPr>
          <m:t>G</m:t>
        </m:r>
        <m:r>
          <m:rPr>
            <m:sty m:val="p"/>
          </m:rPr>
          <w:rPr>
            <w:rFonts w:ascii="Cambria Math" w:eastAsia="DejaVu Sans" w:hAnsi="Cambria Math"/>
            <w:lang w:eastAsia="zh-CN" w:bidi="hi-IN"/>
          </w:rPr>
          <m:t>(</m:t>
        </m:r>
        <m:r>
          <w:rPr>
            <w:rFonts w:ascii="Cambria Math" w:eastAsia="DejaVu Sans" w:hAnsi="Cambria Math"/>
            <w:lang w:eastAsia="zh-CN" w:bidi="hi-IN"/>
          </w:rPr>
          <m:t>z</m:t>
        </m:r>
        <m:r>
          <m:rPr>
            <m:sty m:val="p"/>
          </m:rPr>
          <w:rPr>
            <w:rFonts w:ascii="Cambria Math" w:eastAsia="DejaVu Sans" w:hAnsi="Cambria Math"/>
            <w:lang w:eastAsia="zh-CN" w:bidi="hi-IN"/>
          </w:rPr>
          <m:t>)</m:t>
        </m:r>
      </m:oMath>
      <w:r w:rsidR="00020205">
        <w:rPr>
          <w:rFonts w:eastAsia="DejaVu Sans"/>
          <w:lang w:eastAsia="zh-CN" w:bidi="hi-IN"/>
        </w:rPr>
        <w:t xml:space="preserve">, </w:t>
      </w:r>
      <m:oMath>
        <m:sSubSup>
          <m:sSubSupPr>
            <m:ctrlPr>
              <w:rPr>
                <w:rFonts w:ascii="Cambria Math" w:eastAsia="DejaVu Sans" w:hAnsi="Cambria Math"/>
                <w:lang w:eastAsia="zh-CN" w:bidi="hi-IN"/>
              </w:rPr>
            </m:ctrlPr>
          </m:sSubSupPr>
          <m:e>
            <m:r>
              <w:rPr>
                <w:rFonts w:ascii="Cambria Math" w:eastAsia="DejaVu Sans" w:hAnsi="Cambria Math"/>
                <w:lang w:eastAsia="zh-CN" w:bidi="hi-I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DejaVu Sans" w:hAnsi="Cambria Math"/>
                <w:lang w:eastAsia="zh-CN" w:bidi="hi-IN"/>
              </w:rPr>
              <m:t>2</m:t>
            </m:r>
          </m:sub>
          <m:sup>
            <m:r>
              <w:rPr>
                <w:rFonts w:ascii="Cambria Math" w:eastAsia="DejaVu Sans" w:hAnsi="Cambria Math"/>
                <w:lang w:eastAsia="zh-CN" w:bidi="hi-IN"/>
              </w:rPr>
              <m:t>d</m:t>
            </m:r>
          </m:sup>
        </m:sSubSup>
      </m:oMath>
      <w:r w:rsidR="00020205">
        <w:rPr>
          <w:rFonts w:eastAsia="DejaVu Sans"/>
          <w:lang w:eastAsia="zh-CN" w:bidi="hi-IN"/>
        </w:rPr>
        <w:t xml:space="preserve">, and </w:t>
      </w:r>
      <m:oMath>
        <m:sSub>
          <m:sSubPr>
            <m:ctrlPr>
              <w:rPr>
                <w:rFonts w:ascii="Cambria Math" w:eastAsia="DejaVu Sans" w:hAnsi="Cambria Math"/>
                <w:lang w:eastAsia="zh-CN" w:bidi="hi-IN"/>
              </w:rPr>
            </m:ctrlPr>
          </m:sSubPr>
          <m:e>
            <m:r>
              <w:rPr>
                <w:rFonts w:ascii="Cambria Math" w:eastAsia="DejaVu Sans" w:hAnsi="Cambria Math"/>
                <w:lang w:eastAsia="zh-CN" w:bidi="hi-I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DejaVu Sans" w:hAnsi="Cambria Math"/>
                <w:lang w:eastAsia="zh-CN" w:bidi="hi-IN"/>
              </w:rPr>
              <m:t>2</m:t>
            </m:r>
          </m:sub>
        </m:sSub>
      </m:oMath>
      <w:r w:rsidR="00020205">
        <w:rPr>
          <w:rFonts w:eastAsia="DejaVu Sans"/>
          <w:lang w:eastAsia="zh-CN" w:bidi="hi-IN"/>
        </w:rPr>
        <w:t xml:space="preserve"> unknown. </w:t>
      </w:r>
    </w:p>
    <w:p w14:paraId="535D7027" w14:textId="77777777" w:rsidR="00B3365F" w:rsidRDefault="00B3365F" w:rsidP="00F676B9">
      <w:pPr>
        <w:widowControl w:val="0"/>
        <w:suppressAutoHyphens/>
        <w:rPr>
          <w:rFonts w:eastAsia="DejaVu Sans"/>
          <w:lang w:eastAsia="zh-CN" w:bidi="hi-IN"/>
        </w:rPr>
      </w:pPr>
    </w:p>
    <w:p w14:paraId="4F80E7AC" w14:textId="496584BB" w:rsidR="00814481" w:rsidRDefault="000E363E" w:rsidP="000E363E">
      <w:pPr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br w:type="page"/>
      </w:r>
    </w:p>
    <w:p w14:paraId="18A52BD9" w14:textId="5E8F00A0" w:rsidR="000E363E" w:rsidRDefault="00A40988" w:rsidP="000E363E">
      <w:pPr>
        <w:keepNext/>
        <w:widowControl w:val="0"/>
        <w:suppressAutoHyphens/>
      </w:pPr>
      <w:r>
        <w:rPr>
          <w:noProof/>
        </w:rPr>
        <w:lastRenderedPageBreak/>
        <w:drawing>
          <wp:inline distT="0" distB="0" distL="0" distR="0" wp14:anchorId="2F17D491" wp14:editId="744B3C8C">
            <wp:extent cx="6400800" cy="4438015"/>
            <wp:effectExtent l="0" t="0" r="0" b="635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rayerControlSystemOver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F1E1" w14:textId="7BA65D03" w:rsidR="000E363E" w:rsidRPr="000E363E" w:rsidRDefault="000E363E" w:rsidP="000E363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5400"/>
      </w:tblGrid>
      <w:tr w:rsidR="000E363E" w:rsidRPr="00731599" w14:paraId="0DBC784D" w14:textId="77777777" w:rsidTr="00173E73">
        <w:trPr>
          <w:jc w:val="center"/>
        </w:trPr>
        <w:tc>
          <w:tcPr>
            <w:tcW w:w="805" w:type="dxa"/>
          </w:tcPr>
          <w:p w14:paraId="1F2B233A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Sup>
                <m:sSubSup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Sup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1</m:t>
                  </m:r>
                </m:sub>
                <m:sup>
                  <m:r>
                    <w:rPr>
                      <w:rFonts w:ascii="Cambria Math" w:eastAsia="DejaVu Sans" w:hAnsi="Cambria Math"/>
                      <w:lang w:eastAsia="zh-CN" w:bidi="hi-IN"/>
                    </w:rPr>
                    <m:t>d</m:t>
                  </m:r>
                </m:sup>
              </m:sSubSup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54F31D6B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Target Pressure</w:t>
            </w:r>
          </w:p>
        </w:tc>
      </w:tr>
      <w:tr w:rsidR="000E363E" w:rsidRPr="00731599" w14:paraId="48182838" w14:textId="77777777" w:rsidTr="00173E73">
        <w:trPr>
          <w:jc w:val="center"/>
        </w:trPr>
        <w:tc>
          <w:tcPr>
            <w:tcW w:w="805" w:type="dxa"/>
          </w:tcPr>
          <w:p w14:paraId="125FE111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Sup>
                <m:sSubSup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Sup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2</m:t>
                  </m:r>
                </m:sub>
                <m:sup>
                  <m:r>
                    <w:rPr>
                      <w:rFonts w:ascii="Cambria Math" w:eastAsia="DejaVu Sans" w:hAnsi="Cambria Math"/>
                      <w:lang w:eastAsia="zh-CN" w:bidi="hi-IN"/>
                    </w:rPr>
                    <m:t>d</m:t>
                  </m:r>
                </m:sup>
              </m:sSubSup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0349FA68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Target Flow</w:t>
            </w:r>
          </w:p>
        </w:tc>
      </w:tr>
      <w:tr w:rsidR="000E363E" w:rsidRPr="00731599" w14:paraId="615BFF43" w14:textId="77777777" w:rsidTr="00173E73">
        <w:trPr>
          <w:jc w:val="center"/>
        </w:trPr>
        <w:tc>
          <w:tcPr>
            <w:tcW w:w="805" w:type="dxa"/>
          </w:tcPr>
          <w:p w14:paraId="61CBCE47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1</m:t>
                  </m:r>
                </m:sub>
              </m:sSub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62B553C8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Actual Pressure</w:t>
            </w:r>
          </w:p>
        </w:tc>
      </w:tr>
      <w:tr w:rsidR="000E363E" w:rsidRPr="00731599" w14:paraId="2D8572B2" w14:textId="77777777" w:rsidTr="00173E73">
        <w:trPr>
          <w:jc w:val="center"/>
        </w:trPr>
        <w:tc>
          <w:tcPr>
            <w:tcW w:w="805" w:type="dxa"/>
          </w:tcPr>
          <w:p w14:paraId="215CA4DA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2</m:t>
                  </m:r>
                </m:sub>
              </m:sSub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7A2D0E2B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Actual Flow</w:t>
            </w:r>
          </w:p>
        </w:tc>
      </w:tr>
      <w:tr w:rsidR="000E363E" w:rsidRPr="00731599" w14:paraId="2F04CB6F" w14:textId="77777777" w:rsidTr="00173E73">
        <w:trPr>
          <w:jc w:val="center"/>
        </w:trPr>
        <w:tc>
          <w:tcPr>
            <w:tcW w:w="805" w:type="dxa"/>
          </w:tcPr>
          <w:p w14:paraId="738DDFDE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(</m:t>
              </m:r>
              <m:r>
                <w:rPr>
                  <w:rFonts w:ascii="Cambria Math" w:eastAsia="DejaVu Sans" w:hAnsi="Cambria Math"/>
                  <w:lang w:eastAsia="zh-CN" w:bidi="hi-IN"/>
                </w:rPr>
                <m:t>z</m:t>
              </m:r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)</m:t>
              </m:r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24D2333F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Pressure Controller</w:t>
            </w:r>
          </w:p>
        </w:tc>
      </w:tr>
      <w:tr w:rsidR="000E363E" w:rsidRPr="00731599" w14:paraId="04625334" w14:textId="77777777" w:rsidTr="00173E73">
        <w:trPr>
          <w:jc w:val="center"/>
        </w:trPr>
        <w:tc>
          <w:tcPr>
            <w:tcW w:w="805" w:type="dxa"/>
          </w:tcPr>
          <w:p w14:paraId="65FD291B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(</m:t>
              </m:r>
              <m:r>
                <w:rPr>
                  <w:rFonts w:ascii="Cambria Math" w:eastAsia="DejaVu Sans" w:hAnsi="Cambria Math"/>
                  <w:lang w:eastAsia="zh-CN" w:bidi="hi-IN"/>
                </w:rPr>
                <m:t>z</m:t>
              </m:r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)</m:t>
              </m:r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3C1ECB19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Flow Controller</w:t>
            </w:r>
          </w:p>
        </w:tc>
      </w:tr>
      <w:tr w:rsidR="000E363E" w:rsidRPr="00731599" w14:paraId="7885966F" w14:textId="77777777" w:rsidTr="00173E73">
        <w:trPr>
          <w:jc w:val="center"/>
        </w:trPr>
        <w:tc>
          <w:tcPr>
            <w:tcW w:w="805" w:type="dxa"/>
          </w:tcPr>
          <w:p w14:paraId="4B1EB28E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1</m:t>
                  </m:r>
                </m:sub>
              </m:sSub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73B4C20E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Duty Cycle to solenoids (limited between 0 and 100)</w:t>
            </w:r>
          </w:p>
        </w:tc>
      </w:tr>
      <w:tr w:rsidR="000E363E" w:rsidRPr="00731599" w14:paraId="62A75E52" w14:textId="77777777" w:rsidTr="00173E73">
        <w:trPr>
          <w:jc w:val="center"/>
        </w:trPr>
        <w:tc>
          <w:tcPr>
            <w:tcW w:w="805" w:type="dxa"/>
          </w:tcPr>
          <w:p w14:paraId="37E90A33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2</m:t>
                  </m:r>
                </m:sub>
              </m:sSub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02391355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Open/Close signal for regulating valve </w:t>
            </w:r>
          </w:p>
        </w:tc>
      </w:tr>
      <w:tr w:rsidR="000E363E" w:rsidRPr="00731599" w14:paraId="79DDA387" w14:textId="77777777" w:rsidTr="00173E73">
        <w:trPr>
          <w:jc w:val="center"/>
        </w:trPr>
        <w:tc>
          <w:tcPr>
            <w:tcW w:w="805" w:type="dxa"/>
          </w:tcPr>
          <w:p w14:paraId="49DA63B5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3</m:t>
                  </m:r>
                </m:sub>
              </m:sSub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5A2FE128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Pump Speed speed (optional)</w:t>
            </w:r>
          </w:p>
        </w:tc>
      </w:tr>
      <w:tr w:rsidR="000E363E" w:rsidRPr="00731599" w14:paraId="54DA74A6" w14:textId="77777777" w:rsidTr="00173E73">
        <w:trPr>
          <w:jc w:val="center"/>
        </w:trPr>
        <w:tc>
          <w:tcPr>
            <w:tcW w:w="805" w:type="dxa"/>
          </w:tcPr>
          <w:p w14:paraId="46D776BE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r>
                <w:rPr>
                  <w:rFonts w:ascii="Cambria Math" w:eastAsia="DejaVu Sans" w:hAnsi="Cambria Math"/>
                  <w:lang w:eastAsia="zh-CN" w:bidi="hi-IN"/>
                </w:rPr>
                <m:t>G</m:t>
              </m:r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(</m:t>
              </m:r>
              <m:r>
                <w:rPr>
                  <w:rFonts w:ascii="Cambria Math" w:eastAsia="DejaVu Sans" w:hAnsi="Cambria Math"/>
                  <w:lang w:eastAsia="zh-CN" w:bidi="hi-IN"/>
                </w:rPr>
                <m:t>z</m:t>
              </m:r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)</m:t>
              </m:r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52F324E0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Plant model</w:t>
            </w:r>
          </w:p>
        </w:tc>
      </w:tr>
      <w:tr w:rsidR="000E363E" w:rsidRPr="00731599" w14:paraId="4F218315" w14:textId="77777777" w:rsidTr="00173E73">
        <w:trPr>
          <w:jc w:val="center"/>
        </w:trPr>
        <w:tc>
          <w:tcPr>
            <w:tcW w:w="805" w:type="dxa"/>
          </w:tcPr>
          <w:p w14:paraId="5BB9E4E3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(</m:t>
              </m:r>
              <m:r>
                <w:rPr>
                  <w:rFonts w:ascii="Cambria Math" w:eastAsia="DejaVu Sans" w:hAnsi="Cambria Math"/>
                  <w:lang w:eastAsia="zh-CN" w:bidi="hi-IN"/>
                </w:rPr>
                <m:t>z</m:t>
              </m:r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)</m:t>
              </m:r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058EB77A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Pressure Sensor</w:t>
            </w:r>
          </w:p>
        </w:tc>
      </w:tr>
      <w:tr w:rsidR="000E363E" w:rsidRPr="00731599" w14:paraId="1DAB4ED7" w14:textId="77777777" w:rsidTr="00173E73">
        <w:trPr>
          <w:jc w:val="center"/>
        </w:trPr>
        <w:tc>
          <w:tcPr>
            <w:tcW w:w="805" w:type="dxa"/>
          </w:tcPr>
          <w:p w14:paraId="53AEAC92" w14:textId="77777777" w:rsidR="000E363E" w:rsidRPr="00731599" w:rsidRDefault="000E363E" w:rsidP="00173E73">
            <w:pPr>
              <w:rPr>
                <w:rFonts w:ascii="Calibri" w:eastAsia="DejaVu Sans" w:hAnsi="Calibri"/>
                <w:lang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eastAsia="zh-CN" w:bidi="hi-IN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(</m:t>
              </m:r>
              <m:r>
                <w:rPr>
                  <w:rFonts w:ascii="Cambria Math" w:eastAsia="DejaVu Sans" w:hAnsi="Cambria Math"/>
                  <w:lang w:eastAsia="zh-CN" w:bidi="hi-IN"/>
                </w:rPr>
                <m:t>z</m:t>
              </m:r>
              <m:r>
                <m:rPr>
                  <m:sty m:val="p"/>
                </m:rPr>
                <w:rPr>
                  <w:rFonts w:ascii="Cambria Math" w:eastAsia="DejaVu Sans" w:hAnsi="Cambria Math"/>
                  <w:lang w:eastAsia="zh-CN" w:bidi="hi-IN"/>
                </w:rPr>
                <m:t>)</m:t>
              </m:r>
            </m:oMath>
            <w:r w:rsidRPr="00731599">
              <w:rPr>
                <w:rFonts w:ascii="Calibri" w:eastAsia="DejaVu Sans" w:hAnsi="Calibri"/>
                <w:lang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6F1F451D" w14:textId="77777777" w:rsidR="000E363E" w:rsidRPr="00731599" w:rsidRDefault="000E363E" w:rsidP="00173E73">
            <w:pPr>
              <w:rPr>
                <w:rFonts w:eastAsia="DejaVu Sans"/>
                <w:lang w:eastAsia="zh-CN" w:bidi="hi-IN"/>
              </w:rPr>
            </w:pPr>
            <w:r w:rsidRPr="00731599">
              <w:rPr>
                <w:rFonts w:eastAsia="DejaVu Sans"/>
                <w:lang w:eastAsia="zh-CN" w:bidi="hi-IN"/>
              </w:rPr>
              <w:t xml:space="preserve"> Flow Meter</w:t>
            </w:r>
          </w:p>
        </w:tc>
      </w:tr>
      <w:tr w:rsidR="000E363E" w:rsidRPr="00731599" w14:paraId="37E47B80" w14:textId="77777777" w:rsidTr="00173E73">
        <w:trPr>
          <w:jc w:val="center"/>
        </w:trPr>
        <w:tc>
          <w:tcPr>
            <w:tcW w:w="805" w:type="dxa"/>
          </w:tcPr>
          <w:p w14:paraId="4FFC57C2" w14:textId="77777777" w:rsidR="000E363E" w:rsidRPr="00731599" w:rsidRDefault="000E363E" w:rsidP="00173E73">
            <w:pPr>
              <w:rPr>
                <w:rFonts w:ascii="Calibri" w:eastAsia="DejaVu Sans" w:hAnsi="Calibri"/>
                <w:lang w:val="fr-FR"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val="fr-FR" w:eastAsia="zh-CN" w:bidi="hi-IN"/>
                    </w:rPr>
                    <m:t>1</m:t>
                  </m:r>
                </m:sub>
              </m:sSub>
            </m:oMath>
            <w:r w:rsidRPr="00731599">
              <w:rPr>
                <w:rFonts w:ascii="Calibri" w:eastAsia="DejaVu Sans" w:hAnsi="Calibri"/>
                <w:lang w:val="fr-FR"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1EBF9C86" w14:textId="77777777" w:rsidR="000E363E" w:rsidRPr="00731599" w:rsidRDefault="000E363E" w:rsidP="00173E73">
            <w:pPr>
              <w:rPr>
                <w:rFonts w:eastAsia="DejaVu Sans"/>
                <w:lang w:val="fr-FR" w:eastAsia="zh-CN" w:bidi="hi-IN"/>
              </w:rPr>
            </w:pPr>
            <w:r w:rsidRPr="00731599">
              <w:rPr>
                <w:rFonts w:eastAsia="DejaVu Sans"/>
                <w:lang w:val="fr-FR" w:eastAsia="zh-CN" w:bidi="hi-IN"/>
              </w:rPr>
              <w:t xml:space="preserve"> Pressure Sensor Noise</w:t>
            </w:r>
          </w:p>
        </w:tc>
      </w:tr>
      <w:tr w:rsidR="000E363E" w:rsidRPr="00731599" w14:paraId="48917441" w14:textId="77777777" w:rsidTr="00173E73">
        <w:trPr>
          <w:jc w:val="center"/>
        </w:trPr>
        <w:tc>
          <w:tcPr>
            <w:tcW w:w="805" w:type="dxa"/>
          </w:tcPr>
          <w:p w14:paraId="5362A787" w14:textId="77777777" w:rsidR="000E363E" w:rsidRPr="00731599" w:rsidRDefault="000E363E" w:rsidP="00173E73">
            <w:pPr>
              <w:rPr>
                <w:rFonts w:ascii="Calibri" w:eastAsia="DejaVu Sans" w:hAnsi="Calibri"/>
                <w:lang w:val="fr-FR" w:eastAsia="zh-CN" w:bidi="hi-IN"/>
              </w:rPr>
            </w:pPr>
            <m:oMath>
              <m:sSub>
                <m:sSubPr>
                  <m:ctrlPr>
                    <w:rPr>
                      <w:rFonts w:ascii="Cambria Math" w:eastAsia="DejaVu Sans" w:hAnsi="Cambria Math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DejaVu Sans" w:hAnsi="Cambria Math"/>
                      <w:lang w:eastAsia="zh-CN" w:bidi="hi-IN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DejaVu Sans" w:hAnsi="Cambria Math"/>
                      <w:lang w:val="fr-FR" w:eastAsia="zh-CN" w:bidi="hi-IN"/>
                    </w:rPr>
                    <m:t>2</m:t>
                  </m:r>
                </m:sub>
              </m:sSub>
            </m:oMath>
            <w:r w:rsidRPr="00731599">
              <w:rPr>
                <w:rFonts w:ascii="Calibri" w:eastAsia="DejaVu Sans" w:hAnsi="Calibri"/>
                <w:lang w:val="fr-FR" w:eastAsia="zh-CN" w:bidi="hi-IN"/>
              </w:rPr>
              <w:t xml:space="preserve"> </w:t>
            </w:r>
          </w:p>
        </w:tc>
        <w:tc>
          <w:tcPr>
            <w:tcW w:w="5400" w:type="dxa"/>
          </w:tcPr>
          <w:p w14:paraId="0AC1D192" w14:textId="77777777" w:rsidR="000E363E" w:rsidRPr="00731599" w:rsidRDefault="000E363E" w:rsidP="00173E73">
            <w:pPr>
              <w:keepNext/>
              <w:rPr>
                <w:rFonts w:eastAsia="DejaVu Sans"/>
                <w:lang w:val="fr-FR" w:eastAsia="zh-CN" w:bidi="hi-IN"/>
              </w:rPr>
            </w:pPr>
            <w:r w:rsidRPr="00731599">
              <w:rPr>
                <w:rFonts w:eastAsia="DejaVu Sans"/>
                <w:lang w:val="fr-FR" w:eastAsia="zh-CN" w:bidi="hi-IN"/>
              </w:rPr>
              <w:t xml:space="preserve"> Flow Meter Noise</w:t>
            </w:r>
          </w:p>
        </w:tc>
      </w:tr>
    </w:tbl>
    <w:p w14:paraId="0F25AD85" w14:textId="77777777" w:rsidR="000E363E" w:rsidRPr="000E363E" w:rsidRDefault="000E363E" w:rsidP="000E363E">
      <w:pPr>
        <w:pStyle w:val="Caption"/>
        <w:jc w:val="center"/>
        <w:rPr>
          <w:rFonts w:ascii="Calibri" w:eastAsia="DejaVu Sans" w:hAnsi="Calibri" w:cs="Calibri"/>
          <w:sz w:val="22"/>
          <w:szCs w:val="22"/>
          <w:lang w:val="fr-FR" w:eastAsia="zh-CN" w:bidi="hi-IN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132892B3" w14:textId="77777777" w:rsidR="000E363E" w:rsidRPr="000E363E" w:rsidRDefault="000E363E" w:rsidP="000E363E">
      <w:pPr>
        <w:rPr>
          <w:rFonts w:eastAsia="DejaVu Sans"/>
        </w:rPr>
      </w:pPr>
    </w:p>
    <w:p w14:paraId="49833A9F" w14:textId="77777777" w:rsidR="0028437A" w:rsidRDefault="0028437A" w:rsidP="0028437A">
      <w:pPr>
        <w:pStyle w:val="Heading1"/>
        <w:rPr>
          <w:rFonts w:eastAsia="DejaVu Sans"/>
          <w:lang w:eastAsia="zh-CN" w:bidi="hi-IN"/>
        </w:rPr>
      </w:pPr>
      <w:r>
        <w:rPr>
          <w:rFonts w:eastAsia="DejaVu Sans"/>
          <w:lang w:eastAsia="zh-CN" w:bidi="hi-IN"/>
        </w:rPr>
        <w:lastRenderedPageBreak/>
        <w:t>Problem Statement</w:t>
      </w:r>
    </w:p>
    <w:p w14:paraId="48D90AE1" w14:textId="7B818259" w:rsidR="0028437A" w:rsidRPr="0028437A" w:rsidRDefault="0028437A" w:rsidP="0028437A">
      <w:pPr>
        <w:rPr>
          <w:rFonts w:eastAsia="DejaVu Sans"/>
          <w:lang w:eastAsia="zh-CN" w:bidi="hi-IN"/>
        </w:rPr>
      </w:pPr>
      <w:r w:rsidRPr="0028437A">
        <w:rPr>
          <w:rFonts w:eastAsia="DejaVu Sans"/>
          <w:lang w:eastAsia="zh-CN" w:bidi="hi-IN"/>
        </w:rPr>
        <w:t>Dev</w:t>
      </w:r>
      <w:r>
        <w:rPr>
          <w:rFonts w:eastAsia="DejaVu Sans"/>
          <w:lang w:eastAsia="zh-CN" w:bidi="hi-IN"/>
        </w:rPr>
        <w:t>elop a control system that can adapt to different plant models and rate controllers</w:t>
      </w:r>
      <w:r w:rsidR="00FE0CC8">
        <w:rPr>
          <w:rFonts w:eastAsia="DejaVu Sans"/>
          <w:lang w:eastAsia="zh-CN" w:bidi="hi-IN"/>
        </w:rPr>
        <w:t>.</w:t>
      </w:r>
    </w:p>
    <w:p w14:paraId="45233404" w14:textId="055ECE69" w:rsidR="00F676B9" w:rsidRDefault="00731599" w:rsidP="00FF5ECF">
      <w:pPr>
        <w:pStyle w:val="Heading1"/>
        <w:rPr>
          <w:rFonts w:eastAsia="DejaVu Sans"/>
          <w:lang w:eastAsia="zh-CN" w:bidi="hi-IN"/>
        </w:rPr>
      </w:pPr>
      <w:bookmarkStart w:id="0" w:name="_GoBack"/>
      <w:bookmarkEnd w:id="0"/>
      <w:r>
        <w:rPr>
          <w:rFonts w:eastAsia="DejaVu Sans"/>
          <w:lang w:eastAsia="zh-CN" w:bidi="hi-IN"/>
        </w:rPr>
        <w:t>Outcomes</w:t>
      </w:r>
    </w:p>
    <w:p w14:paraId="366379B2" w14:textId="35132A8B" w:rsidR="00FF5ECF" w:rsidRPr="00FF5ECF" w:rsidRDefault="00FF5ECF" w:rsidP="00172D5A">
      <w:pPr>
        <w:pStyle w:val="Style1"/>
      </w:pPr>
      <w:r w:rsidRPr="00FF5ECF">
        <w:t>TeeJet</w:t>
      </w:r>
    </w:p>
    <w:p w14:paraId="1C51855E" w14:textId="3F7B5975" w:rsidR="0028437A" w:rsidRDefault="00AE2E71" w:rsidP="0028437A">
      <w:pPr>
        <w:pStyle w:val="ListParagraph"/>
        <w:numPr>
          <w:ilvl w:val="0"/>
          <w:numId w:val="14"/>
        </w:numPr>
        <w:rPr>
          <w:rFonts w:eastAsia="DejaVu Sans"/>
          <w:lang w:eastAsia="zh-CN" w:bidi="hi-IN"/>
        </w:rPr>
      </w:pPr>
      <w:r w:rsidRPr="0028437A">
        <w:rPr>
          <w:rFonts w:eastAsia="DejaVu Sans"/>
          <w:lang w:eastAsia="zh-CN" w:bidi="hi-IN"/>
        </w:rPr>
        <w:t>Control System that can adapt to</w:t>
      </w:r>
      <w:r w:rsidR="00B3365F">
        <w:rPr>
          <w:rFonts w:eastAsia="DejaVu Sans"/>
          <w:lang w:eastAsia="zh-CN" w:bidi="hi-IN"/>
        </w:rPr>
        <w:t>:</w:t>
      </w:r>
      <w:r w:rsidRPr="0028437A">
        <w:rPr>
          <w:rFonts w:eastAsia="DejaVu Sans"/>
          <w:lang w:eastAsia="zh-CN" w:bidi="hi-IN"/>
        </w:rPr>
        <w:t xml:space="preserve"> </w:t>
      </w:r>
    </w:p>
    <w:p w14:paraId="08329488" w14:textId="64B5E50A" w:rsidR="00AE2E71" w:rsidRDefault="00AE2E71" w:rsidP="0028437A">
      <w:pPr>
        <w:pStyle w:val="ListParagraph"/>
        <w:numPr>
          <w:ilvl w:val="1"/>
          <w:numId w:val="14"/>
        </w:numPr>
        <w:rPr>
          <w:rFonts w:eastAsia="DejaVu Sans"/>
          <w:lang w:eastAsia="zh-CN" w:bidi="hi-IN"/>
        </w:rPr>
      </w:pPr>
      <w:r w:rsidRPr="0028437A">
        <w:rPr>
          <w:rFonts w:eastAsia="DejaVu Sans"/>
          <w:lang w:eastAsia="zh-CN" w:bidi="hi-IN"/>
        </w:rPr>
        <w:t xml:space="preserve">different </w:t>
      </w:r>
      <w:r w:rsidR="0028437A">
        <w:rPr>
          <w:rFonts w:eastAsia="DejaVu Sans"/>
          <w:lang w:eastAsia="zh-CN" w:bidi="hi-IN"/>
        </w:rPr>
        <w:t>plant models</w:t>
      </w:r>
    </w:p>
    <w:p w14:paraId="4BFEE5C4" w14:textId="77777777" w:rsidR="0028437A" w:rsidRDefault="0028437A" w:rsidP="0028437A">
      <w:pPr>
        <w:pStyle w:val="ListParagraph"/>
        <w:numPr>
          <w:ilvl w:val="1"/>
          <w:numId w:val="14"/>
        </w:numPr>
        <w:rPr>
          <w:rFonts w:eastAsia="DejaVu Sans"/>
          <w:lang w:eastAsia="zh-CN" w:bidi="hi-IN"/>
        </w:rPr>
      </w:pPr>
      <w:r w:rsidRPr="0028437A">
        <w:rPr>
          <w:rFonts w:eastAsia="DejaVu Sans"/>
          <w:lang w:eastAsia="zh-CN" w:bidi="hi-IN"/>
        </w:rPr>
        <w:t>different rate controllers</w:t>
      </w:r>
    </w:p>
    <w:p w14:paraId="63D72D5E" w14:textId="77777777" w:rsidR="0028437A" w:rsidRPr="0028437A" w:rsidRDefault="0028437A" w:rsidP="0028437A">
      <w:pPr>
        <w:rPr>
          <w:rFonts w:eastAsia="DejaVu Sans"/>
          <w:lang w:eastAsia="zh-CN" w:bidi="hi-IN"/>
        </w:rPr>
      </w:pPr>
    </w:p>
    <w:p w14:paraId="1DAAF948" w14:textId="7A23A1C3" w:rsidR="00FF5ECF" w:rsidRDefault="00FF5ECF" w:rsidP="00172D5A">
      <w:pPr>
        <w:pStyle w:val="Style1"/>
      </w:pPr>
      <w:r w:rsidRPr="00FF5ECF">
        <w:t>Students</w:t>
      </w:r>
    </w:p>
    <w:p w14:paraId="3A538E5F" w14:textId="49949623" w:rsidR="00B3365F" w:rsidRDefault="00B3365F" w:rsidP="00B3365F">
      <w:pPr>
        <w:pStyle w:val="ListParagraph"/>
        <w:numPr>
          <w:ilvl w:val="0"/>
          <w:numId w:val="16"/>
        </w:numPr>
        <w:rPr>
          <w:rFonts w:eastAsia="DejaVu Sans"/>
        </w:rPr>
      </w:pPr>
      <w:r>
        <w:rPr>
          <w:rFonts w:eastAsia="DejaVu Sans"/>
        </w:rPr>
        <w:t>Experience</w:t>
      </w:r>
      <w:r w:rsidR="00020205">
        <w:rPr>
          <w:rFonts w:eastAsia="DejaVu Sans"/>
        </w:rPr>
        <w:t>:</w:t>
      </w:r>
    </w:p>
    <w:p w14:paraId="4401A1E3" w14:textId="5B99E9EF" w:rsidR="00B3365F" w:rsidRDefault="00B3365F" w:rsidP="00B3365F">
      <w:pPr>
        <w:pStyle w:val="ListParagraph"/>
        <w:numPr>
          <w:ilvl w:val="1"/>
          <w:numId w:val="16"/>
        </w:numPr>
        <w:rPr>
          <w:rFonts w:eastAsia="DejaVu Sans"/>
        </w:rPr>
      </w:pPr>
      <w:r>
        <w:rPr>
          <w:rFonts w:eastAsia="DejaVu Sans"/>
        </w:rPr>
        <w:t>implementing control system</w:t>
      </w:r>
    </w:p>
    <w:p w14:paraId="103166FA" w14:textId="63BF92D2" w:rsidR="00B3365F" w:rsidRDefault="00B3365F" w:rsidP="00B3365F">
      <w:pPr>
        <w:pStyle w:val="ListParagraph"/>
        <w:numPr>
          <w:ilvl w:val="1"/>
          <w:numId w:val="16"/>
        </w:numPr>
        <w:rPr>
          <w:rFonts w:eastAsia="DejaVu Sans"/>
        </w:rPr>
      </w:pPr>
      <w:r>
        <w:rPr>
          <w:rFonts w:eastAsia="DejaVu Sans"/>
        </w:rPr>
        <w:t>MATLAB and Simulink</w:t>
      </w:r>
    </w:p>
    <w:p w14:paraId="4772DE81" w14:textId="6450A9E2" w:rsidR="00B3365F" w:rsidRDefault="00B3365F" w:rsidP="00B3365F">
      <w:pPr>
        <w:pStyle w:val="ListParagraph"/>
        <w:numPr>
          <w:ilvl w:val="1"/>
          <w:numId w:val="16"/>
        </w:numPr>
        <w:rPr>
          <w:rFonts w:eastAsia="DejaVu Sans"/>
        </w:rPr>
      </w:pPr>
      <w:r>
        <w:rPr>
          <w:rFonts w:eastAsia="DejaVu Sans"/>
        </w:rPr>
        <w:t>Embedded System</w:t>
      </w:r>
    </w:p>
    <w:p w14:paraId="23EB34CD" w14:textId="77777777" w:rsidR="00020205" w:rsidRDefault="00020205" w:rsidP="00020205">
      <w:pPr>
        <w:rPr>
          <w:rFonts w:eastAsia="DejaVu Sans"/>
        </w:rPr>
      </w:pPr>
    </w:p>
    <w:p w14:paraId="3C57D9F8" w14:textId="4EA0117F" w:rsidR="00020205" w:rsidRDefault="00020205" w:rsidP="00020205">
      <w:pPr>
        <w:pStyle w:val="Heading1"/>
        <w:rPr>
          <w:rFonts w:eastAsia="DejaVu Sans"/>
        </w:rPr>
      </w:pPr>
      <w:r>
        <w:rPr>
          <w:rFonts w:eastAsia="DejaVu Sans"/>
        </w:rPr>
        <w:t>Deliverables</w:t>
      </w:r>
    </w:p>
    <w:p w14:paraId="7ED20483" w14:textId="77E78B33" w:rsidR="00020205" w:rsidRPr="00020205" w:rsidRDefault="00020205" w:rsidP="00020205">
      <w:pPr>
        <w:rPr>
          <w:rFonts w:eastAsia="DejaVu Sans"/>
        </w:rPr>
      </w:pPr>
      <w:r>
        <w:rPr>
          <w:rFonts w:eastAsia="DejaVu Sans"/>
        </w:rPr>
        <w:t>TBD</w:t>
      </w:r>
    </w:p>
    <w:sectPr w:rsidR="00020205" w:rsidRPr="00020205" w:rsidSect="00F75FFF">
      <w:headerReference w:type="default" r:id="rId10"/>
      <w:footerReference w:type="default" r:id="rId11"/>
      <w:pgSz w:w="12240" w:h="15840"/>
      <w:pgMar w:top="1987" w:right="1080" w:bottom="1440" w:left="1080" w:header="187" w:footer="1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A0E4C" w14:textId="77777777" w:rsidR="00E81C7A" w:rsidRDefault="00E81C7A">
      <w:r>
        <w:separator/>
      </w:r>
    </w:p>
  </w:endnote>
  <w:endnote w:type="continuationSeparator" w:id="0">
    <w:p w14:paraId="1F9FA038" w14:textId="77777777" w:rsidR="00E81C7A" w:rsidRDefault="00E81C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Grande">
    <w:altName w:val="DokChampa"/>
    <w:charset w:val="00"/>
    <w:family w:val="auto"/>
    <w:pitch w:val="variable"/>
    <w:sig w:usb0="03000000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04602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5A313" w14:textId="77777777" w:rsidR="009D150A" w:rsidRDefault="009D150A" w:rsidP="00F823AA">
    <w:pPr>
      <w:pStyle w:val="Footer"/>
      <w:tabs>
        <w:tab w:val="clear" w:pos="8640"/>
      </w:tabs>
      <w:ind w:left="-1800" w:right="-180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34BA0C8" wp14:editId="6763FC3C">
          <wp:simplePos x="0" y="0"/>
          <wp:positionH relativeFrom="column">
            <wp:posOffset>-762000</wp:posOffset>
          </wp:positionH>
          <wp:positionV relativeFrom="paragraph">
            <wp:posOffset>-521335</wp:posOffset>
          </wp:positionV>
          <wp:extent cx="7829550" cy="800100"/>
          <wp:effectExtent l="0" t="0" r="0" b="0"/>
          <wp:wrapNone/>
          <wp:docPr id="2" name="Picture 2" descr="US Bottom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US Bottom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53B131" w14:textId="77777777" w:rsidR="00E81C7A" w:rsidRDefault="00E81C7A">
      <w:r>
        <w:separator/>
      </w:r>
    </w:p>
  </w:footnote>
  <w:footnote w:type="continuationSeparator" w:id="0">
    <w:p w14:paraId="4BE5199B" w14:textId="77777777" w:rsidR="00E81C7A" w:rsidRDefault="00E81C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8BAC7" w14:textId="77777777" w:rsidR="009D150A" w:rsidRDefault="009D150A" w:rsidP="00F75FFF">
    <w:pPr>
      <w:pStyle w:val="Header"/>
      <w:tabs>
        <w:tab w:val="clear" w:pos="8640"/>
        <w:tab w:val="right" w:pos="10440"/>
      </w:tabs>
    </w:pPr>
    <w:r>
      <w:rPr>
        <w:noProof/>
      </w:rPr>
      <w:drawing>
        <wp:anchor distT="0" distB="0" distL="114300" distR="114300" simplePos="0" relativeHeight="251657216" behindDoc="0" locked="0" layoutInCell="1" allowOverlap="1" wp14:anchorId="2806C54A" wp14:editId="26CB60C1">
          <wp:simplePos x="0" y="0"/>
          <wp:positionH relativeFrom="column">
            <wp:posOffset>-771525</wp:posOffset>
          </wp:positionH>
          <wp:positionV relativeFrom="paragraph">
            <wp:posOffset>-127635</wp:posOffset>
          </wp:positionV>
          <wp:extent cx="7829550" cy="800100"/>
          <wp:effectExtent l="0" t="0" r="0" b="0"/>
          <wp:wrapNone/>
          <wp:docPr id="1" name="Picture 1" descr="US Top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S Top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267B"/>
    <w:multiLevelType w:val="hybridMultilevel"/>
    <w:tmpl w:val="09CE6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B65CC"/>
    <w:multiLevelType w:val="multilevel"/>
    <w:tmpl w:val="04463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AB74113"/>
    <w:multiLevelType w:val="hybridMultilevel"/>
    <w:tmpl w:val="4AF04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8479B"/>
    <w:multiLevelType w:val="hybridMultilevel"/>
    <w:tmpl w:val="1B584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46826"/>
    <w:multiLevelType w:val="hybridMultilevel"/>
    <w:tmpl w:val="A3E40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846D2"/>
    <w:multiLevelType w:val="hybridMultilevel"/>
    <w:tmpl w:val="79B82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851AF"/>
    <w:multiLevelType w:val="hybridMultilevel"/>
    <w:tmpl w:val="01BCD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57B52"/>
    <w:multiLevelType w:val="multilevel"/>
    <w:tmpl w:val="B3321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8B1758A"/>
    <w:multiLevelType w:val="multilevel"/>
    <w:tmpl w:val="1E82C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BD03FF0"/>
    <w:multiLevelType w:val="hybridMultilevel"/>
    <w:tmpl w:val="58648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26C2B"/>
    <w:multiLevelType w:val="hybridMultilevel"/>
    <w:tmpl w:val="A8E28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F17366"/>
    <w:multiLevelType w:val="hybridMultilevel"/>
    <w:tmpl w:val="D7FC8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12C74"/>
    <w:multiLevelType w:val="hybridMultilevel"/>
    <w:tmpl w:val="58F63AFC"/>
    <w:lvl w:ilvl="0" w:tplc="B2609D0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2540BB"/>
    <w:multiLevelType w:val="multilevel"/>
    <w:tmpl w:val="1CC8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74A41653"/>
    <w:multiLevelType w:val="hybridMultilevel"/>
    <w:tmpl w:val="1E5AE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153604"/>
    <w:multiLevelType w:val="hybridMultilevel"/>
    <w:tmpl w:val="A8E28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11"/>
  </w:num>
  <w:num w:numId="4">
    <w:abstractNumId w:val="6"/>
  </w:num>
  <w:num w:numId="5">
    <w:abstractNumId w:val="2"/>
  </w:num>
  <w:num w:numId="6">
    <w:abstractNumId w:val="12"/>
  </w:num>
  <w:num w:numId="7">
    <w:abstractNumId w:val="4"/>
  </w:num>
  <w:num w:numId="8">
    <w:abstractNumId w:val="8"/>
  </w:num>
  <w:num w:numId="9">
    <w:abstractNumId w:val="7"/>
  </w:num>
  <w:num w:numId="10">
    <w:abstractNumId w:val="13"/>
  </w:num>
  <w:num w:numId="11">
    <w:abstractNumId w:val="1"/>
  </w:num>
  <w:num w:numId="12">
    <w:abstractNumId w:val="9"/>
  </w:num>
  <w:num w:numId="13">
    <w:abstractNumId w:val="0"/>
  </w:num>
  <w:num w:numId="14">
    <w:abstractNumId w:val="10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3sjQyNjU2AgJDAyUdpeDU4uLM/DyQAsNaAGlF9yksAAAA"/>
  </w:docVars>
  <w:rsids>
    <w:rsidRoot w:val="00692F50"/>
    <w:rsid w:val="000037A2"/>
    <w:rsid w:val="00020205"/>
    <w:rsid w:val="00062688"/>
    <w:rsid w:val="000663A8"/>
    <w:rsid w:val="00072CF7"/>
    <w:rsid w:val="00086D29"/>
    <w:rsid w:val="000E363E"/>
    <w:rsid w:val="00110257"/>
    <w:rsid w:val="00135D2F"/>
    <w:rsid w:val="00172D5A"/>
    <w:rsid w:val="001730BE"/>
    <w:rsid w:val="001E699C"/>
    <w:rsid w:val="002034EB"/>
    <w:rsid w:val="002161DB"/>
    <w:rsid w:val="00222220"/>
    <w:rsid w:val="0028437A"/>
    <w:rsid w:val="002A2DCF"/>
    <w:rsid w:val="002E18D5"/>
    <w:rsid w:val="002E35B1"/>
    <w:rsid w:val="002E673A"/>
    <w:rsid w:val="00321C2E"/>
    <w:rsid w:val="0037166A"/>
    <w:rsid w:val="00394F0F"/>
    <w:rsid w:val="003A6D15"/>
    <w:rsid w:val="00496C20"/>
    <w:rsid w:val="004A543A"/>
    <w:rsid w:val="004B1430"/>
    <w:rsid w:val="004C7739"/>
    <w:rsid w:val="005842C5"/>
    <w:rsid w:val="005B7932"/>
    <w:rsid w:val="00601C73"/>
    <w:rsid w:val="00692F50"/>
    <w:rsid w:val="006A23E9"/>
    <w:rsid w:val="00730BDD"/>
    <w:rsid w:val="00731599"/>
    <w:rsid w:val="00761D9E"/>
    <w:rsid w:val="00773158"/>
    <w:rsid w:val="007778CF"/>
    <w:rsid w:val="007D42A9"/>
    <w:rsid w:val="00802B61"/>
    <w:rsid w:val="00814481"/>
    <w:rsid w:val="008174C7"/>
    <w:rsid w:val="00824FF2"/>
    <w:rsid w:val="00836B76"/>
    <w:rsid w:val="00843246"/>
    <w:rsid w:val="0086761B"/>
    <w:rsid w:val="008A4D71"/>
    <w:rsid w:val="00924998"/>
    <w:rsid w:val="00926A55"/>
    <w:rsid w:val="0093062A"/>
    <w:rsid w:val="00934617"/>
    <w:rsid w:val="0098338C"/>
    <w:rsid w:val="009A4132"/>
    <w:rsid w:val="009D150A"/>
    <w:rsid w:val="00A0258A"/>
    <w:rsid w:val="00A40988"/>
    <w:rsid w:val="00AE2E71"/>
    <w:rsid w:val="00AE48A1"/>
    <w:rsid w:val="00B3365F"/>
    <w:rsid w:val="00B53DA8"/>
    <w:rsid w:val="00B630F5"/>
    <w:rsid w:val="00B91F68"/>
    <w:rsid w:val="00B96354"/>
    <w:rsid w:val="00BA04D2"/>
    <w:rsid w:val="00C0112F"/>
    <w:rsid w:val="00C24437"/>
    <w:rsid w:val="00CD7F9E"/>
    <w:rsid w:val="00D02834"/>
    <w:rsid w:val="00D57D91"/>
    <w:rsid w:val="00D84D87"/>
    <w:rsid w:val="00DE5C21"/>
    <w:rsid w:val="00E653EB"/>
    <w:rsid w:val="00E81C7A"/>
    <w:rsid w:val="00EA4CE9"/>
    <w:rsid w:val="00EF2D44"/>
    <w:rsid w:val="00F30A7F"/>
    <w:rsid w:val="00F353D2"/>
    <w:rsid w:val="00F645B5"/>
    <w:rsid w:val="00F676B9"/>
    <w:rsid w:val="00F67CDF"/>
    <w:rsid w:val="00F75FFF"/>
    <w:rsid w:val="00F823AA"/>
    <w:rsid w:val="00F8526C"/>
    <w:rsid w:val="00FB0894"/>
    <w:rsid w:val="00FC0D93"/>
    <w:rsid w:val="00FE0CC8"/>
    <w:rsid w:val="00FF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4D87B60"/>
  <w15:chartTrackingRefBased/>
  <w15:docId w15:val="{6523652C-C513-4912-BE3B-2DF51CA1C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D5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ECF"/>
    <w:pPr>
      <w:keepNext/>
      <w:spacing w:before="240" w:after="60"/>
      <w:outlineLvl w:val="0"/>
    </w:pPr>
    <w:rPr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E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9501C"/>
    <w:rPr>
      <w:rFonts w:ascii="Lucida Grande" w:hAnsi="Lucida Grande"/>
      <w:sz w:val="18"/>
      <w:szCs w:val="18"/>
    </w:rPr>
  </w:style>
  <w:style w:type="paragraph" w:styleId="Header">
    <w:name w:val="header"/>
    <w:basedOn w:val="Normal"/>
    <w:rsid w:val="00EC3A0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EC3A0E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uiPriority w:val="99"/>
    <w:semiHidden/>
    <w:unhideWhenUsed/>
    <w:rsid w:val="002A2DCF"/>
    <w:pPr>
      <w:spacing w:before="100" w:beforeAutospacing="1" w:after="100" w:afterAutospacing="1"/>
    </w:pPr>
  </w:style>
  <w:style w:type="character" w:customStyle="1" w:styleId="printverysmall">
    <w:name w:val="printverysmall"/>
    <w:basedOn w:val="DefaultParagraphFont"/>
    <w:rsid w:val="002A2DCF"/>
  </w:style>
  <w:style w:type="character" w:styleId="Hyperlink">
    <w:name w:val="Hyperlink"/>
    <w:uiPriority w:val="99"/>
    <w:semiHidden/>
    <w:unhideWhenUsed/>
    <w:rsid w:val="002A2DCF"/>
    <w:rPr>
      <w:color w:val="0000FF"/>
      <w:u w:val="single"/>
    </w:rPr>
  </w:style>
  <w:style w:type="character" w:styleId="Strong">
    <w:name w:val="Strong"/>
    <w:uiPriority w:val="22"/>
    <w:qFormat/>
    <w:rsid w:val="00F75FFF"/>
    <w:rPr>
      <w:rFonts w:ascii="Calibri" w:hAnsi="Calibri"/>
      <w:b/>
      <w:bCs/>
    </w:rPr>
  </w:style>
  <w:style w:type="character" w:customStyle="1" w:styleId="Heading1Char">
    <w:name w:val="Heading 1 Char"/>
    <w:link w:val="Heading1"/>
    <w:uiPriority w:val="9"/>
    <w:rsid w:val="00FF5ECF"/>
    <w:rPr>
      <w:b/>
      <w:bCs/>
      <w:kern w:val="32"/>
      <w:sz w:val="24"/>
      <w:szCs w:val="32"/>
    </w:rPr>
  </w:style>
  <w:style w:type="character" w:styleId="Emphasis">
    <w:name w:val="Emphasis"/>
    <w:uiPriority w:val="20"/>
    <w:qFormat/>
    <w:rsid w:val="00F67CD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37166A"/>
    <w:rPr>
      <w:color w:val="808080"/>
    </w:rPr>
  </w:style>
  <w:style w:type="table" w:styleId="TableGrid">
    <w:name w:val="Table Grid"/>
    <w:basedOn w:val="TableNormal"/>
    <w:uiPriority w:val="59"/>
    <w:rsid w:val="00731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Heading2"/>
    <w:qFormat/>
    <w:rsid w:val="00FF5ECF"/>
    <w:rPr>
      <w:rFonts w:ascii="Times New Roman" w:eastAsia="DejaVu Sans" w:hAnsi="Times New Roman"/>
      <w:i/>
      <w:color w:val="auto"/>
      <w:sz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FF5EC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F5E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yle2">
    <w:name w:val="Style2"/>
    <w:basedOn w:val="Heading2"/>
    <w:qFormat/>
    <w:rsid w:val="00FF5ECF"/>
    <w:pPr>
      <w:widowControl w:val="0"/>
      <w:suppressAutoHyphens/>
    </w:pPr>
    <w:rPr>
      <w:rFonts w:ascii="Calibri" w:eastAsia="DejaVu Sans" w:hAnsi="Calibri" w:cs="Calibri"/>
      <w:b/>
      <w:bCs/>
      <w:sz w:val="22"/>
      <w:szCs w:val="22"/>
      <w:lang w:eastAsia="zh-CN" w:bidi="hi-IN"/>
    </w:rPr>
  </w:style>
  <w:style w:type="paragraph" w:customStyle="1" w:styleId="Style3">
    <w:name w:val="Style3"/>
    <w:basedOn w:val="Heading2"/>
    <w:next w:val="Heading2"/>
    <w:qFormat/>
    <w:rsid w:val="00FF5ECF"/>
    <w:rPr>
      <w:rFonts w:ascii="Times New Roman" w:hAnsi="Times New Roman"/>
      <w:i/>
      <w:color w:val="000000" w:themeColor="text1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0E363E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E363E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63E"/>
    <w:rPr>
      <w:rFonts w:eastAsiaTheme="majorEastAsia" w:cstheme="majorBidi"/>
      <w:spacing w:val="-10"/>
      <w:kern w:val="28"/>
      <w:sz w:val="4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5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3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1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86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97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307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9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5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397CA-771C-4687-AE09-2BF0EB92C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¬¬</vt:lpstr>
    </vt:vector>
  </TitlesOfParts>
  <Company>Spraying Systems Co.</Company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¬¬</dc:title>
  <dc:subject/>
  <dc:creator>Patrick Perry</dc:creator>
  <cp:keywords/>
  <cp:lastModifiedBy>Vonckx, Ken</cp:lastModifiedBy>
  <cp:revision>3</cp:revision>
  <cp:lastPrinted>2008-12-10T16:53:00Z</cp:lastPrinted>
  <dcterms:created xsi:type="dcterms:W3CDTF">2020-06-18T20:40:00Z</dcterms:created>
  <dcterms:modified xsi:type="dcterms:W3CDTF">2020-06-18T21:01:00Z</dcterms:modified>
</cp:coreProperties>
</file>